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5B4AF0B1" w:rsidR="00E47457" w:rsidRPr="00873175" w:rsidRDefault="00903103" w:rsidP="0055077E">
      <w:pPr>
        <w:pStyle w:val="Heading1"/>
      </w:pPr>
      <w:r w:rsidRPr="00873175">
        <w:rPr>
          <w:szCs w:val="48"/>
        </w:rPr>
        <w:t>Manchester</w:t>
      </w:r>
      <w:r w:rsidR="00D87904" w:rsidRPr="00873175">
        <w:rPr>
          <w:szCs w:val="48"/>
        </w:rPr>
        <w:t xml:space="preserve"> </w:t>
      </w:r>
      <w:r w:rsidRPr="00873175">
        <w:rPr>
          <w:szCs w:val="48"/>
        </w:rPr>
        <w:t>Essex</w:t>
      </w:r>
      <w:r w:rsidR="00CE0FF0" w:rsidRPr="00873175">
        <w:rPr>
          <w:szCs w:val="48"/>
        </w:rPr>
        <w:t xml:space="preserve"> </w:t>
      </w:r>
      <w:r w:rsidR="00D87904" w:rsidRPr="00873175">
        <w:rPr>
          <w:szCs w:val="48"/>
        </w:rPr>
        <w:br/>
        <w:t>Regional School District</w:t>
      </w:r>
    </w:p>
    <w:p w14:paraId="7F1243B7" w14:textId="1EA7B70A" w:rsidR="008E314D" w:rsidRPr="00873175" w:rsidRDefault="00D238FE" w:rsidP="00457876">
      <w:pPr>
        <w:pStyle w:val="Titlepagesubheading"/>
      </w:pPr>
      <w:bookmarkStart w:id="0" w:name="_Hlk101983091"/>
      <w:r w:rsidRPr="00873175">
        <w:t xml:space="preserve">Targeted </w:t>
      </w:r>
      <w:r w:rsidR="008E314D" w:rsidRPr="00873175">
        <w:t>District Review Report</w:t>
      </w:r>
      <w:bookmarkEnd w:id="0"/>
      <w:r w:rsidR="008E314D" w:rsidRPr="00873175">
        <w:t xml:space="preserve"> </w:t>
      </w:r>
    </w:p>
    <w:p w14:paraId="3575704A" w14:textId="625E7E79" w:rsidR="008E314D" w:rsidRPr="00873175" w:rsidRDefault="00D87904" w:rsidP="00457876">
      <w:pPr>
        <w:pStyle w:val="Titlepagedate"/>
      </w:pPr>
      <w:r w:rsidRPr="00873175">
        <w:t xml:space="preserve">January </w:t>
      </w:r>
      <w:r w:rsidR="00D84CF0" w:rsidRPr="00873175">
        <w:t>20</w:t>
      </w:r>
      <w:r w:rsidR="00804EDD" w:rsidRPr="00873175">
        <w:t>25</w:t>
      </w:r>
    </w:p>
    <w:p w14:paraId="0DB0F0E7" w14:textId="77777777" w:rsidR="00A95BAB" w:rsidRPr="00873175"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873175"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87317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87317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873175"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873175"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873175" w:rsidRDefault="4DF0ADFC" w:rsidP="00457876">
      <w:pPr>
        <w:pStyle w:val="Titlepageorganization"/>
      </w:pPr>
      <w:r w:rsidRPr="00873175">
        <w:t>Massachusetts Department of Elementary and Secondary Education</w:t>
      </w:r>
    </w:p>
    <w:p w14:paraId="7AB2F13C" w14:textId="0DB8189D" w:rsidR="14BBBE3B" w:rsidRPr="00873175" w:rsidRDefault="14BBBE3B" w:rsidP="00457876">
      <w:pPr>
        <w:pStyle w:val="Titlepagetext14pt"/>
      </w:pPr>
      <w:r w:rsidRPr="00873175">
        <w:t>Office of District Reviews and Monitoring</w:t>
      </w:r>
    </w:p>
    <w:p w14:paraId="5DC820FA" w14:textId="5046D58B" w:rsidR="26918BE0" w:rsidRPr="00873175" w:rsidRDefault="00E34155" w:rsidP="00457876">
      <w:pPr>
        <w:pStyle w:val="Titlepagetext10pt"/>
      </w:pPr>
      <w:r w:rsidRPr="00873175">
        <w:t>135 Santilli Highway</w:t>
      </w:r>
    </w:p>
    <w:p w14:paraId="6DA8D26D" w14:textId="3BBEE20E" w:rsidR="26918BE0" w:rsidRPr="00873175" w:rsidRDefault="00E34155" w:rsidP="00457876">
      <w:pPr>
        <w:pStyle w:val="Titlepagetext10pt"/>
      </w:pPr>
      <w:r w:rsidRPr="00873175">
        <w:t>Everett</w:t>
      </w:r>
      <w:r w:rsidR="26918BE0" w:rsidRPr="00873175">
        <w:t xml:space="preserve">, MA </w:t>
      </w:r>
      <w:r w:rsidR="001B2E5F" w:rsidRPr="00873175">
        <w:t>02149</w:t>
      </w:r>
    </w:p>
    <w:p w14:paraId="7CA72F40" w14:textId="4A091369" w:rsidR="26918BE0" w:rsidRPr="00873175" w:rsidRDefault="26918BE0" w:rsidP="00457876">
      <w:pPr>
        <w:pStyle w:val="Titlepagetext10pt"/>
      </w:pPr>
      <w:r w:rsidRPr="00873175">
        <w:t>781-338-3000</w:t>
      </w:r>
    </w:p>
    <w:p w14:paraId="33E67B60" w14:textId="7BE75C45" w:rsidR="26918BE0" w:rsidRPr="00873175" w:rsidRDefault="26918BE0" w:rsidP="00457876">
      <w:pPr>
        <w:pStyle w:val="Titlepagetext10pt"/>
        <w:rPr>
          <w:rFonts w:eastAsia="Calibri" w:cs="Arial"/>
          <w:b/>
          <w:bCs/>
        </w:rPr>
      </w:pPr>
      <w:hyperlink r:id="rId11" w:history="1">
        <w:r w:rsidRPr="00873175">
          <w:t>www.doe.mass.edu</w:t>
        </w:r>
      </w:hyperlink>
    </w:p>
    <w:p w14:paraId="6719BDA7" w14:textId="77777777" w:rsidR="00B048BD" w:rsidRPr="00873175"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873175"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873175" w:rsidRDefault="00E64C7A" w:rsidP="00457876">
      <w:pPr>
        <w:pStyle w:val="Titlepageorganization"/>
      </w:pPr>
      <w:r w:rsidRPr="00873175">
        <w:t>American Institutes for Research</w:t>
      </w:r>
    </w:p>
    <w:p w14:paraId="7AF9AAE1" w14:textId="1F5EF69F" w:rsidR="00D67779" w:rsidRPr="00873175" w:rsidRDefault="00D67779" w:rsidP="00457876">
      <w:pPr>
        <w:pStyle w:val="Titlepagetext14pt"/>
      </w:pPr>
      <w:r w:rsidRPr="00873175">
        <w:t xml:space="preserve">Education Systems and Policy </w:t>
      </w:r>
    </w:p>
    <w:p w14:paraId="75CD3090" w14:textId="77777777" w:rsidR="008415C9" w:rsidRPr="00873175" w:rsidRDefault="008415C9" w:rsidP="00457876">
      <w:pPr>
        <w:pStyle w:val="Titlepagetext10pt"/>
      </w:pPr>
      <w:r w:rsidRPr="00873175">
        <w:rPr>
          <w:shd w:val="clear" w:color="auto" w:fill="FFFFFF"/>
        </w:rPr>
        <w:t>201 Jones Road, Suite 100</w:t>
      </w:r>
      <w:r w:rsidRPr="00873175">
        <w:br/>
      </w:r>
      <w:r w:rsidRPr="00873175">
        <w:rPr>
          <w:shd w:val="clear" w:color="auto" w:fill="FFFFFF"/>
        </w:rPr>
        <w:t>Waltham, MA 02451</w:t>
      </w:r>
      <w:r w:rsidRPr="00873175" w:rsidDel="00281957">
        <w:t xml:space="preserve"> </w:t>
      </w:r>
    </w:p>
    <w:p w14:paraId="2A326DCB" w14:textId="23BDDE59" w:rsidR="00144555" w:rsidRPr="00873175" w:rsidRDefault="00144555" w:rsidP="00457876">
      <w:pPr>
        <w:pStyle w:val="Titlepagetext10pt"/>
      </w:pPr>
      <w:r w:rsidRPr="00873175">
        <w:t>202</w:t>
      </w:r>
      <w:r w:rsidR="006D04CC" w:rsidRPr="00873175">
        <w:t>-</w:t>
      </w:r>
      <w:r w:rsidRPr="00873175">
        <w:t xml:space="preserve">403-5000 </w:t>
      </w:r>
    </w:p>
    <w:p w14:paraId="5CEDCF71" w14:textId="446BE90E" w:rsidR="002025EB" w:rsidRPr="00873175" w:rsidRDefault="002025EB" w:rsidP="00457876">
      <w:pPr>
        <w:pStyle w:val="Titlepagetext10pt"/>
      </w:pPr>
      <w:hyperlink r:id="rId12" w:history="1">
        <w:r w:rsidRPr="00873175">
          <w:rPr>
            <w:rStyle w:val="Hyperlink"/>
          </w:rPr>
          <w:t>www.air.org</w:t>
        </w:r>
      </w:hyperlink>
    </w:p>
    <w:p w14:paraId="634A28FF"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873175"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873175" w:rsidRDefault="002025EB" w:rsidP="00457876">
      <w:pPr>
        <w:tabs>
          <w:tab w:val="right" w:pos="9090"/>
        </w:tabs>
        <w:ind w:right="90"/>
        <w:rPr>
          <w:b/>
          <w:bCs/>
          <w:sz w:val="28"/>
          <w:szCs w:val="28"/>
        </w:rPr>
      </w:pPr>
      <w:r w:rsidRPr="00873175">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873175">
        <w:rPr>
          <w:b/>
          <w:bCs/>
          <w:sz w:val="28"/>
          <w:szCs w:val="28"/>
        </w:rPr>
        <w:tab/>
      </w:r>
      <w:r w:rsidR="00457876" w:rsidRPr="00873175">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873175">
        <w:rPr>
          <w:b/>
          <w:bCs/>
          <w:sz w:val="28"/>
          <w:szCs w:val="28"/>
        </w:rPr>
        <w:br w:type="page"/>
      </w:r>
    </w:p>
    <w:p w14:paraId="224357F6" w14:textId="26DBFA6B" w:rsidR="008E314D" w:rsidRPr="00873175" w:rsidRDefault="00D84CF0" w:rsidP="0055077E">
      <w:pPr>
        <w:pStyle w:val="TOCHeading"/>
      </w:pPr>
      <w:r w:rsidRPr="00873175">
        <w:lastRenderedPageBreak/>
        <w:t>Contents</w:t>
      </w:r>
    </w:p>
    <w:p w14:paraId="0996F1F8" w14:textId="72F4AC3A" w:rsidR="007A7989" w:rsidRPr="00873175" w:rsidRDefault="002E7525">
      <w:pPr>
        <w:pStyle w:val="TOC1"/>
        <w:tabs>
          <w:tab w:val="right" w:leader="dot" w:pos="9350"/>
        </w:tabs>
        <w:rPr>
          <w:rFonts w:eastAsiaTheme="minorEastAsia"/>
          <w:noProof/>
          <w:kern w:val="2"/>
          <w:sz w:val="24"/>
          <w:szCs w:val="24"/>
          <w14:ligatures w14:val="standardContextual"/>
        </w:rPr>
      </w:pPr>
      <w:r w:rsidRPr="00873175">
        <w:rPr>
          <w:sz w:val="20"/>
          <w:szCs w:val="20"/>
        </w:rPr>
        <w:fldChar w:fldCharType="begin"/>
      </w:r>
      <w:r w:rsidRPr="00873175">
        <w:rPr>
          <w:sz w:val="20"/>
          <w:szCs w:val="20"/>
        </w:rPr>
        <w:instrText xml:space="preserve"> TOC \h \z \t "Heading 2,1" </w:instrText>
      </w:r>
      <w:r w:rsidRPr="00873175">
        <w:rPr>
          <w:sz w:val="20"/>
          <w:szCs w:val="20"/>
        </w:rPr>
        <w:fldChar w:fldCharType="separate"/>
      </w:r>
      <w:hyperlink w:anchor="_Toc196764502" w:history="1">
        <w:r w:rsidR="007A7989" w:rsidRPr="00873175">
          <w:rPr>
            <w:rStyle w:val="Hyperlink"/>
            <w:noProof/>
          </w:rPr>
          <w:t>Executive Summary</w:t>
        </w:r>
        <w:r w:rsidR="007A7989" w:rsidRPr="00873175">
          <w:rPr>
            <w:noProof/>
            <w:webHidden/>
          </w:rPr>
          <w:tab/>
        </w:r>
        <w:r w:rsidR="007A7989" w:rsidRPr="00873175">
          <w:rPr>
            <w:noProof/>
            <w:webHidden/>
          </w:rPr>
          <w:fldChar w:fldCharType="begin"/>
        </w:r>
        <w:r w:rsidR="007A7989" w:rsidRPr="00873175">
          <w:rPr>
            <w:noProof/>
            <w:webHidden/>
          </w:rPr>
          <w:instrText xml:space="preserve"> PAGEREF _Toc196764502 \h </w:instrText>
        </w:r>
        <w:r w:rsidR="007A7989" w:rsidRPr="00873175">
          <w:rPr>
            <w:noProof/>
            <w:webHidden/>
          </w:rPr>
        </w:r>
        <w:r w:rsidR="007A7989" w:rsidRPr="00873175">
          <w:rPr>
            <w:noProof/>
            <w:webHidden/>
          </w:rPr>
          <w:fldChar w:fldCharType="separate"/>
        </w:r>
        <w:r w:rsidR="00122DBE">
          <w:rPr>
            <w:noProof/>
            <w:webHidden/>
          </w:rPr>
          <w:t>1</w:t>
        </w:r>
        <w:r w:rsidR="007A7989" w:rsidRPr="00873175">
          <w:rPr>
            <w:noProof/>
            <w:webHidden/>
          </w:rPr>
          <w:fldChar w:fldCharType="end"/>
        </w:r>
      </w:hyperlink>
    </w:p>
    <w:p w14:paraId="7ECD761B" w14:textId="74CD7BA5"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3" w:history="1">
        <w:r w:rsidRPr="00873175">
          <w:rPr>
            <w:rStyle w:val="Hyperlink"/>
            <w:noProof/>
          </w:rPr>
          <w:t xml:space="preserve">Manchester Essex </w:t>
        </w:r>
        <w:r w:rsidR="00D87904" w:rsidRPr="00873175">
          <w:rPr>
            <w:rStyle w:val="Hyperlink"/>
            <w:noProof/>
          </w:rPr>
          <w:t>Regional School District</w:t>
        </w:r>
        <w:r w:rsidRPr="00873175">
          <w:rPr>
            <w:rStyle w:val="Hyperlink"/>
            <w:noProof/>
          </w:rPr>
          <w:t>: District Review Overview</w:t>
        </w:r>
        <w:r w:rsidRPr="00873175">
          <w:rPr>
            <w:noProof/>
            <w:webHidden/>
          </w:rPr>
          <w:tab/>
        </w:r>
        <w:r w:rsidRPr="00873175">
          <w:rPr>
            <w:noProof/>
            <w:webHidden/>
          </w:rPr>
          <w:fldChar w:fldCharType="begin"/>
        </w:r>
        <w:r w:rsidRPr="00873175">
          <w:rPr>
            <w:noProof/>
            <w:webHidden/>
          </w:rPr>
          <w:instrText xml:space="preserve"> PAGEREF _Toc196764503 \h </w:instrText>
        </w:r>
        <w:r w:rsidRPr="00873175">
          <w:rPr>
            <w:noProof/>
            <w:webHidden/>
          </w:rPr>
        </w:r>
        <w:r w:rsidRPr="00873175">
          <w:rPr>
            <w:noProof/>
            <w:webHidden/>
          </w:rPr>
          <w:fldChar w:fldCharType="separate"/>
        </w:r>
        <w:r w:rsidR="00122DBE">
          <w:rPr>
            <w:noProof/>
            <w:webHidden/>
          </w:rPr>
          <w:t>3</w:t>
        </w:r>
        <w:r w:rsidRPr="00873175">
          <w:rPr>
            <w:noProof/>
            <w:webHidden/>
          </w:rPr>
          <w:fldChar w:fldCharType="end"/>
        </w:r>
      </w:hyperlink>
    </w:p>
    <w:p w14:paraId="2B38E0CC" w14:textId="187C17EF"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4" w:history="1">
        <w:r w:rsidRPr="00873175">
          <w:rPr>
            <w:rStyle w:val="Hyperlink"/>
            <w:noProof/>
          </w:rPr>
          <w:t>Leadership and Governance</w:t>
        </w:r>
        <w:r w:rsidRPr="00873175">
          <w:rPr>
            <w:noProof/>
            <w:webHidden/>
          </w:rPr>
          <w:tab/>
        </w:r>
        <w:r w:rsidRPr="00873175">
          <w:rPr>
            <w:noProof/>
            <w:webHidden/>
          </w:rPr>
          <w:fldChar w:fldCharType="begin"/>
        </w:r>
        <w:r w:rsidRPr="00873175">
          <w:rPr>
            <w:noProof/>
            <w:webHidden/>
          </w:rPr>
          <w:instrText xml:space="preserve"> PAGEREF _Toc196764504 \h </w:instrText>
        </w:r>
        <w:r w:rsidRPr="00873175">
          <w:rPr>
            <w:noProof/>
            <w:webHidden/>
          </w:rPr>
        </w:r>
        <w:r w:rsidRPr="00873175">
          <w:rPr>
            <w:noProof/>
            <w:webHidden/>
          </w:rPr>
          <w:fldChar w:fldCharType="separate"/>
        </w:r>
        <w:r w:rsidR="00122DBE">
          <w:rPr>
            <w:noProof/>
            <w:webHidden/>
          </w:rPr>
          <w:t>9</w:t>
        </w:r>
        <w:r w:rsidRPr="00873175">
          <w:rPr>
            <w:noProof/>
            <w:webHidden/>
          </w:rPr>
          <w:fldChar w:fldCharType="end"/>
        </w:r>
      </w:hyperlink>
    </w:p>
    <w:p w14:paraId="4014B6AB" w14:textId="466C4FD9"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5" w:history="1">
        <w:r w:rsidRPr="00873175">
          <w:rPr>
            <w:rStyle w:val="Hyperlink"/>
            <w:noProof/>
          </w:rPr>
          <w:t>Human Resources and Professional Development</w:t>
        </w:r>
        <w:r w:rsidRPr="00873175">
          <w:rPr>
            <w:noProof/>
            <w:webHidden/>
          </w:rPr>
          <w:tab/>
        </w:r>
        <w:r w:rsidRPr="00873175">
          <w:rPr>
            <w:noProof/>
            <w:webHidden/>
          </w:rPr>
          <w:fldChar w:fldCharType="begin"/>
        </w:r>
        <w:r w:rsidRPr="00873175">
          <w:rPr>
            <w:noProof/>
            <w:webHidden/>
          </w:rPr>
          <w:instrText xml:space="preserve"> PAGEREF _Toc196764505 \h </w:instrText>
        </w:r>
        <w:r w:rsidRPr="00873175">
          <w:rPr>
            <w:noProof/>
            <w:webHidden/>
          </w:rPr>
        </w:r>
        <w:r w:rsidRPr="00873175">
          <w:rPr>
            <w:noProof/>
            <w:webHidden/>
          </w:rPr>
          <w:fldChar w:fldCharType="separate"/>
        </w:r>
        <w:r w:rsidR="00122DBE">
          <w:rPr>
            <w:noProof/>
            <w:webHidden/>
          </w:rPr>
          <w:t>17</w:t>
        </w:r>
        <w:r w:rsidRPr="00873175">
          <w:rPr>
            <w:noProof/>
            <w:webHidden/>
          </w:rPr>
          <w:fldChar w:fldCharType="end"/>
        </w:r>
      </w:hyperlink>
    </w:p>
    <w:p w14:paraId="75B09FAD" w14:textId="46614B68"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6" w:history="1">
        <w:r w:rsidRPr="00873175">
          <w:rPr>
            <w:rStyle w:val="Hyperlink"/>
            <w:noProof/>
          </w:rPr>
          <w:t>Financial and Asset Management</w:t>
        </w:r>
        <w:r w:rsidRPr="00873175">
          <w:rPr>
            <w:noProof/>
            <w:webHidden/>
          </w:rPr>
          <w:tab/>
        </w:r>
        <w:r w:rsidRPr="00873175">
          <w:rPr>
            <w:noProof/>
            <w:webHidden/>
          </w:rPr>
          <w:fldChar w:fldCharType="begin"/>
        </w:r>
        <w:r w:rsidRPr="00873175">
          <w:rPr>
            <w:noProof/>
            <w:webHidden/>
          </w:rPr>
          <w:instrText xml:space="preserve"> PAGEREF _Toc196764506 \h </w:instrText>
        </w:r>
        <w:r w:rsidRPr="00873175">
          <w:rPr>
            <w:noProof/>
            <w:webHidden/>
          </w:rPr>
        </w:r>
        <w:r w:rsidRPr="00873175">
          <w:rPr>
            <w:noProof/>
            <w:webHidden/>
          </w:rPr>
          <w:fldChar w:fldCharType="separate"/>
        </w:r>
        <w:r w:rsidR="00122DBE">
          <w:rPr>
            <w:noProof/>
            <w:webHidden/>
          </w:rPr>
          <w:t>25</w:t>
        </w:r>
        <w:r w:rsidRPr="00873175">
          <w:rPr>
            <w:noProof/>
            <w:webHidden/>
          </w:rPr>
          <w:fldChar w:fldCharType="end"/>
        </w:r>
      </w:hyperlink>
    </w:p>
    <w:p w14:paraId="13EA9CB9" w14:textId="76669BE4"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7" w:history="1">
        <w:r w:rsidRPr="00873175">
          <w:rPr>
            <w:rStyle w:val="Hyperlink"/>
            <w:noProof/>
          </w:rPr>
          <w:t>Appendix A. Summary of Site Visit Activities</w:t>
        </w:r>
        <w:r w:rsidRPr="00873175">
          <w:rPr>
            <w:noProof/>
            <w:webHidden/>
          </w:rPr>
          <w:tab/>
          <w:t>A-</w:t>
        </w:r>
        <w:r w:rsidRPr="00873175">
          <w:rPr>
            <w:noProof/>
            <w:webHidden/>
          </w:rPr>
          <w:fldChar w:fldCharType="begin"/>
        </w:r>
        <w:r w:rsidRPr="00873175">
          <w:rPr>
            <w:noProof/>
            <w:webHidden/>
          </w:rPr>
          <w:instrText xml:space="preserve"> PAGEREF _Toc196764507 \h </w:instrText>
        </w:r>
        <w:r w:rsidRPr="00873175">
          <w:rPr>
            <w:noProof/>
            <w:webHidden/>
          </w:rPr>
        </w:r>
        <w:r w:rsidRPr="00873175">
          <w:rPr>
            <w:noProof/>
            <w:webHidden/>
          </w:rPr>
          <w:fldChar w:fldCharType="separate"/>
        </w:r>
        <w:r w:rsidR="00122DBE">
          <w:rPr>
            <w:noProof/>
            <w:webHidden/>
          </w:rPr>
          <w:t>1</w:t>
        </w:r>
        <w:r w:rsidRPr="00873175">
          <w:rPr>
            <w:noProof/>
            <w:webHidden/>
          </w:rPr>
          <w:fldChar w:fldCharType="end"/>
        </w:r>
      </w:hyperlink>
    </w:p>
    <w:p w14:paraId="2A8B15D6" w14:textId="4FB747A5"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8" w:history="1">
        <w:r w:rsidRPr="00873175">
          <w:rPr>
            <w:rStyle w:val="Hyperlink"/>
            <w:noProof/>
          </w:rPr>
          <w:t xml:space="preserve">Appendix B. Districtwide Instructional Observation Report </w:t>
        </w:r>
        <w:r w:rsidRPr="00873175">
          <w:rPr>
            <w:noProof/>
            <w:webHidden/>
          </w:rPr>
          <w:tab/>
          <w:t>B-</w:t>
        </w:r>
        <w:r w:rsidRPr="00873175">
          <w:rPr>
            <w:noProof/>
            <w:webHidden/>
          </w:rPr>
          <w:fldChar w:fldCharType="begin"/>
        </w:r>
        <w:r w:rsidRPr="00873175">
          <w:rPr>
            <w:noProof/>
            <w:webHidden/>
          </w:rPr>
          <w:instrText xml:space="preserve"> PAGEREF _Toc196764508 \h </w:instrText>
        </w:r>
        <w:r w:rsidRPr="00873175">
          <w:rPr>
            <w:noProof/>
            <w:webHidden/>
          </w:rPr>
        </w:r>
        <w:r w:rsidRPr="00873175">
          <w:rPr>
            <w:noProof/>
            <w:webHidden/>
          </w:rPr>
          <w:fldChar w:fldCharType="separate"/>
        </w:r>
        <w:r w:rsidR="00122DBE">
          <w:rPr>
            <w:noProof/>
            <w:webHidden/>
          </w:rPr>
          <w:t>1</w:t>
        </w:r>
        <w:r w:rsidRPr="00873175">
          <w:rPr>
            <w:noProof/>
            <w:webHidden/>
          </w:rPr>
          <w:fldChar w:fldCharType="end"/>
        </w:r>
      </w:hyperlink>
    </w:p>
    <w:p w14:paraId="34D18829" w14:textId="59C6B87E"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09" w:history="1">
        <w:r w:rsidRPr="00873175">
          <w:rPr>
            <w:rStyle w:val="Hyperlink"/>
            <w:noProof/>
          </w:rPr>
          <w:t>Appendix C. Resources to Support Implementation of DESE</w:t>
        </w:r>
        <w:r w:rsidR="00C41AF1" w:rsidRPr="00873175">
          <w:rPr>
            <w:rStyle w:val="Hyperlink"/>
            <w:noProof/>
          </w:rPr>
          <w:t>’</w:t>
        </w:r>
        <w:r w:rsidRPr="00873175">
          <w:rPr>
            <w:rStyle w:val="Hyperlink"/>
            <w:noProof/>
          </w:rPr>
          <w:t>s District Standards and Indicators</w:t>
        </w:r>
        <w:r w:rsidRPr="00873175">
          <w:rPr>
            <w:noProof/>
            <w:webHidden/>
          </w:rPr>
          <w:tab/>
          <w:t>C-</w:t>
        </w:r>
        <w:r w:rsidRPr="00873175">
          <w:rPr>
            <w:noProof/>
            <w:webHidden/>
          </w:rPr>
          <w:fldChar w:fldCharType="begin"/>
        </w:r>
        <w:r w:rsidRPr="00873175">
          <w:rPr>
            <w:noProof/>
            <w:webHidden/>
          </w:rPr>
          <w:instrText xml:space="preserve"> PAGEREF _Toc196764509 \h </w:instrText>
        </w:r>
        <w:r w:rsidRPr="00873175">
          <w:rPr>
            <w:noProof/>
            <w:webHidden/>
          </w:rPr>
        </w:r>
        <w:r w:rsidRPr="00873175">
          <w:rPr>
            <w:noProof/>
            <w:webHidden/>
          </w:rPr>
          <w:fldChar w:fldCharType="separate"/>
        </w:r>
        <w:r w:rsidR="00122DBE">
          <w:rPr>
            <w:noProof/>
            <w:webHidden/>
          </w:rPr>
          <w:t>1</w:t>
        </w:r>
        <w:r w:rsidRPr="00873175">
          <w:rPr>
            <w:noProof/>
            <w:webHidden/>
          </w:rPr>
          <w:fldChar w:fldCharType="end"/>
        </w:r>
      </w:hyperlink>
    </w:p>
    <w:p w14:paraId="6561696E" w14:textId="59EDBC02"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10" w:history="1">
        <w:r w:rsidRPr="00873175">
          <w:rPr>
            <w:rStyle w:val="Hyperlink"/>
            <w:noProof/>
          </w:rPr>
          <w:t>Appendix D. Enrollment, Attendance, Expenditures</w:t>
        </w:r>
        <w:r w:rsidRPr="00873175">
          <w:rPr>
            <w:noProof/>
            <w:webHidden/>
          </w:rPr>
          <w:tab/>
          <w:t>D-</w:t>
        </w:r>
        <w:r w:rsidRPr="00873175">
          <w:rPr>
            <w:noProof/>
            <w:webHidden/>
          </w:rPr>
          <w:fldChar w:fldCharType="begin"/>
        </w:r>
        <w:r w:rsidRPr="00873175">
          <w:rPr>
            <w:noProof/>
            <w:webHidden/>
          </w:rPr>
          <w:instrText xml:space="preserve"> PAGEREF _Toc196764510 \h </w:instrText>
        </w:r>
        <w:r w:rsidRPr="00873175">
          <w:rPr>
            <w:noProof/>
            <w:webHidden/>
          </w:rPr>
        </w:r>
        <w:r w:rsidRPr="00873175">
          <w:rPr>
            <w:noProof/>
            <w:webHidden/>
          </w:rPr>
          <w:fldChar w:fldCharType="separate"/>
        </w:r>
        <w:r w:rsidR="00122DBE">
          <w:rPr>
            <w:noProof/>
            <w:webHidden/>
          </w:rPr>
          <w:t>1</w:t>
        </w:r>
        <w:r w:rsidRPr="00873175">
          <w:rPr>
            <w:noProof/>
            <w:webHidden/>
          </w:rPr>
          <w:fldChar w:fldCharType="end"/>
        </w:r>
      </w:hyperlink>
    </w:p>
    <w:p w14:paraId="65168750" w14:textId="7F92C3AC" w:rsidR="007A7989" w:rsidRPr="00873175" w:rsidRDefault="007A7989">
      <w:pPr>
        <w:pStyle w:val="TOC1"/>
        <w:tabs>
          <w:tab w:val="right" w:leader="dot" w:pos="9350"/>
        </w:tabs>
        <w:rPr>
          <w:rFonts w:eastAsiaTheme="minorEastAsia"/>
          <w:noProof/>
          <w:kern w:val="2"/>
          <w:sz w:val="24"/>
          <w:szCs w:val="24"/>
          <w14:ligatures w14:val="standardContextual"/>
        </w:rPr>
      </w:pPr>
      <w:hyperlink w:anchor="_Toc196764511" w:history="1">
        <w:r w:rsidRPr="00873175">
          <w:rPr>
            <w:rStyle w:val="Hyperlink"/>
            <w:noProof/>
          </w:rPr>
          <w:t>Appendix E. Student Performance Data</w:t>
        </w:r>
        <w:r w:rsidRPr="00873175">
          <w:rPr>
            <w:noProof/>
            <w:webHidden/>
          </w:rPr>
          <w:tab/>
          <w:t>E-</w:t>
        </w:r>
        <w:r w:rsidRPr="00873175">
          <w:rPr>
            <w:noProof/>
            <w:webHidden/>
          </w:rPr>
          <w:fldChar w:fldCharType="begin"/>
        </w:r>
        <w:r w:rsidRPr="00873175">
          <w:rPr>
            <w:noProof/>
            <w:webHidden/>
          </w:rPr>
          <w:instrText xml:space="preserve"> PAGEREF _Toc196764511 \h </w:instrText>
        </w:r>
        <w:r w:rsidRPr="00873175">
          <w:rPr>
            <w:noProof/>
            <w:webHidden/>
          </w:rPr>
        </w:r>
        <w:r w:rsidRPr="00873175">
          <w:rPr>
            <w:noProof/>
            <w:webHidden/>
          </w:rPr>
          <w:fldChar w:fldCharType="separate"/>
        </w:r>
        <w:r w:rsidR="00122DBE">
          <w:rPr>
            <w:noProof/>
            <w:webHidden/>
          </w:rPr>
          <w:t>1</w:t>
        </w:r>
        <w:r w:rsidRPr="00873175">
          <w:rPr>
            <w:noProof/>
            <w:webHidden/>
          </w:rPr>
          <w:fldChar w:fldCharType="end"/>
        </w:r>
      </w:hyperlink>
    </w:p>
    <w:p w14:paraId="6BA6D8CC" w14:textId="2C51E68C" w:rsidR="002E7525" w:rsidRPr="00873175"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873175">
        <w:rPr>
          <w:sz w:val="20"/>
          <w:szCs w:val="20"/>
        </w:rPr>
        <w:fldChar w:fldCharType="end"/>
      </w:r>
    </w:p>
    <w:p w14:paraId="4CD42A87" w14:textId="77777777" w:rsidR="002E7525" w:rsidRPr="00873175"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873175"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873175">
        <w:rPr>
          <w:sz w:val="20"/>
          <w:szCs w:val="20"/>
        </w:rPr>
        <w:br w:type="page"/>
      </w:r>
    </w:p>
    <w:p w14:paraId="58733E23" w14:textId="0988C18C" w:rsidR="008E314D" w:rsidRPr="00873175" w:rsidRDefault="002A28B1" w:rsidP="0066116F">
      <w:pPr>
        <w:tabs>
          <w:tab w:val="right" w:pos="9360"/>
        </w:tabs>
      </w:pPr>
      <w:r w:rsidRPr="00873175">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73175">
        <w:t xml:space="preserve"> </w:t>
      </w:r>
      <w:r w:rsidR="0066116F" w:rsidRPr="00873175">
        <w:tab/>
      </w:r>
      <w:r w:rsidR="00457876" w:rsidRPr="00873175">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873175"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76EB683F" w:rsidR="008E314D" w:rsidRPr="00873175" w:rsidRDefault="008E314D" w:rsidP="0066116F">
      <w:pPr>
        <w:pStyle w:val="BodyText"/>
        <w:jc w:val="center"/>
      </w:pPr>
      <w:r w:rsidRPr="00873175">
        <w:t xml:space="preserve">This document was prepared by the </w:t>
      </w:r>
      <w:r w:rsidR="00740294" w:rsidRPr="00873175">
        <w:t xml:space="preserve">American Institutes for Research, </w:t>
      </w:r>
      <w:r w:rsidR="001B4127" w:rsidRPr="00873175">
        <w:t xml:space="preserve">in </w:t>
      </w:r>
      <w:r w:rsidR="00181912" w:rsidRPr="00873175">
        <w:t xml:space="preserve">collaboration </w:t>
      </w:r>
      <w:r w:rsidR="001B4127" w:rsidRPr="00873175">
        <w:t>with the</w:t>
      </w:r>
      <w:r w:rsidRPr="00873175">
        <w:br/>
        <w:t>Massachusetts Department of Elementary and Secondary Education</w:t>
      </w:r>
      <w:r w:rsidR="007076F2" w:rsidRPr="00873175">
        <w:t>.</w:t>
      </w:r>
    </w:p>
    <w:p w14:paraId="07584CCA" w14:textId="77777777" w:rsidR="009A469D" w:rsidRPr="00873175"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60D00D7" w:rsidR="008E314D" w:rsidRPr="00873175" w:rsidRDefault="00D85CC6" w:rsidP="008E314D">
      <w:pPr>
        <w:tabs>
          <w:tab w:val="left" w:pos="360"/>
          <w:tab w:val="left" w:pos="720"/>
          <w:tab w:val="left" w:pos="1080"/>
          <w:tab w:val="left" w:pos="1440"/>
          <w:tab w:val="left" w:pos="1800"/>
          <w:tab w:val="left" w:pos="2160"/>
          <w:tab w:val="left" w:pos="2520"/>
          <w:tab w:val="left" w:pos="2880"/>
        </w:tabs>
        <w:spacing w:line="240" w:lineRule="auto"/>
        <w:jc w:val="center"/>
      </w:pPr>
      <w:r>
        <w:t>Pedro Martinez</w:t>
      </w:r>
    </w:p>
    <w:p w14:paraId="5F95BE93" w14:textId="3BE5F253" w:rsidR="008E314D" w:rsidRPr="00873175"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873175">
        <w:t>Commissioner</w:t>
      </w:r>
    </w:p>
    <w:p w14:paraId="26B707AB" w14:textId="725A6FD5" w:rsidR="001E776B" w:rsidRPr="00E076F6"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E076F6">
        <w:rPr>
          <w:rStyle w:val="bold"/>
        </w:rPr>
        <w:t xml:space="preserve">Published </w:t>
      </w:r>
      <w:r w:rsidR="00D85CC6">
        <w:rPr>
          <w:rStyle w:val="bold"/>
        </w:rPr>
        <w:t xml:space="preserve">July </w:t>
      </w:r>
      <w:r w:rsidR="000538C4" w:rsidRPr="00E076F6">
        <w:rPr>
          <w:rStyle w:val="bold"/>
        </w:rPr>
        <w:t>20</w:t>
      </w:r>
      <w:r w:rsidR="00011963" w:rsidRPr="00E076F6">
        <w:rPr>
          <w:rStyle w:val="bold"/>
        </w:rPr>
        <w:t>25</w:t>
      </w:r>
    </w:p>
    <w:p w14:paraId="25585579" w14:textId="77777777" w:rsidR="0066787A" w:rsidRPr="00873175"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7238F139" w:rsidR="008E314D" w:rsidRPr="00873175" w:rsidRDefault="008E314D" w:rsidP="0066116F">
      <w:pPr>
        <w:pStyle w:val="BodyText"/>
        <w:jc w:val="center"/>
      </w:pPr>
      <w:r w:rsidRPr="00873175">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C41AF1" w:rsidRPr="00873175">
        <w:t>’</w:t>
      </w:r>
      <w:r w:rsidRPr="00873175">
        <w:t xml:space="preserve">s compliance with Title IX and other civil rights laws may be directed to the Human Resources Director, </w:t>
      </w:r>
      <w:r w:rsidR="004C1845" w:rsidRPr="00873175">
        <w:rPr>
          <w:snapToGrid w:val="0"/>
        </w:rPr>
        <w:t>135 Santilli Highway</w:t>
      </w:r>
      <w:r w:rsidRPr="00873175">
        <w:t xml:space="preserve">, </w:t>
      </w:r>
      <w:r w:rsidR="004C1845" w:rsidRPr="00873175">
        <w:t>Everett</w:t>
      </w:r>
      <w:r w:rsidRPr="00873175">
        <w:t>, MA 0214</w:t>
      </w:r>
      <w:r w:rsidR="004C1845" w:rsidRPr="00873175">
        <w:t>9</w:t>
      </w:r>
      <w:r w:rsidRPr="00873175">
        <w:t>. Phone: 781-338-6105.</w:t>
      </w:r>
    </w:p>
    <w:p w14:paraId="4361469B" w14:textId="6DCCDFE6" w:rsidR="001166A5" w:rsidRPr="00873175" w:rsidRDefault="001166A5" w:rsidP="0066116F">
      <w:pPr>
        <w:pStyle w:val="BodyTextposthead"/>
        <w:jc w:val="center"/>
      </w:pPr>
      <w:r w:rsidRPr="00873175">
        <w:t>© 202</w:t>
      </w:r>
      <w:r w:rsidR="44B1891F" w:rsidRPr="00873175">
        <w:t>5</w:t>
      </w:r>
      <w:r w:rsidRPr="00873175">
        <w:t xml:space="preserve"> Massachusetts Department of Elementary and Secondary Education</w:t>
      </w:r>
    </w:p>
    <w:p w14:paraId="05DE9136" w14:textId="7FD24D53" w:rsidR="001166A5" w:rsidRPr="00873175" w:rsidRDefault="001166A5" w:rsidP="0066116F">
      <w:pPr>
        <w:pStyle w:val="BodyTextposthead"/>
        <w:jc w:val="center"/>
        <w:rPr>
          <w:i/>
          <w:iCs/>
          <w:spacing w:val="-4"/>
        </w:rPr>
      </w:pPr>
      <w:r w:rsidRPr="00873175">
        <w:rPr>
          <w:i/>
          <w:iCs/>
          <w:spacing w:val="-4"/>
        </w:rPr>
        <w:t xml:space="preserve">Permission is hereby granted to copy any or all parts of this document for non-commercial educational purposes. Please credit the </w:t>
      </w:r>
      <w:r w:rsidR="00C41AF1" w:rsidRPr="00873175">
        <w:rPr>
          <w:i/>
          <w:iCs/>
          <w:spacing w:val="-4"/>
        </w:rPr>
        <w:t>“</w:t>
      </w:r>
      <w:r w:rsidRPr="00873175">
        <w:rPr>
          <w:i/>
          <w:iCs/>
          <w:spacing w:val="-4"/>
        </w:rPr>
        <w:t>Massachusetts Department of Elementary and Secondary Education.</w:t>
      </w:r>
      <w:r w:rsidR="00C41AF1" w:rsidRPr="00873175">
        <w:rPr>
          <w:i/>
          <w:iCs/>
          <w:spacing w:val="-4"/>
        </w:rPr>
        <w:t>”</w:t>
      </w:r>
    </w:p>
    <w:p w14:paraId="4675837B" w14:textId="150DEE5D" w:rsidR="001166A5" w:rsidRPr="00873175" w:rsidRDefault="001166A5" w:rsidP="0066116F">
      <w:pPr>
        <w:pStyle w:val="BodyTextposthead"/>
        <w:jc w:val="center"/>
      </w:pPr>
    </w:p>
    <w:p w14:paraId="33BF0CF8" w14:textId="77777777" w:rsidR="001166A5" w:rsidRPr="0087317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873175"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87317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73175">
        <w:t>Massachusetts Department of Elementary and Secondary Education</w:t>
      </w:r>
    </w:p>
    <w:p w14:paraId="4D1D0F8C" w14:textId="7AC3852C" w:rsidR="008E314D" w:rsidRPr="00873175"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73175">
        <w:rPr>
          <w:snapToGrid w:val="0"/>
        </w:rPr>
        <w:t>135 Santilli Highway</w:t>
      </w:r>
      <w:r w:rsidR="008E314D" w:rsidRPr="00873175">
        <w:t xml:space="preserve">, </w:t>
      </w:r>
      <w:r w:rsidRPr="00873175">
        <w:t>Everett</w:t>
      </w:r>
      <w:r w:rsidR="0082264F" w:rsidRPr="00873175">
        <w:t>,</w:t>
      </w:r>
      <w:r w:rsidRPr="00873175">
        <w:t xml:space="preserve"> </w:t>
      </w:r>
      <w:r w:rsidR="008E314D" w:rsidRPr="00873175">
        <w:t>MA 0214</w:t>
      </w:r>
      <w:r w:rsidRPr="00873175">
        <w:t>9</w:t>
      </w:r>
    </w:p>
    <w:p w14:paraId="6EEA3F3B" w14:textId="0B264AC8" w:rsidR="008E314D" w:rsidRPr="0087317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73175">
        <w:t>Phone</w:t>
      </w:r>
      <w:r w:rsidR="00D84CF0" w:rsidRPr="00873175">
        <w:t>:</w:t>
      </w:r>
      <w:r w:rsidRPr="00873175">
        <w:t xml:space="preserve"> 781-338-3000</w:t>
      </w:r>
      <w:r w:rsidRPr="00873175">
        <w:tab/>
        <w:t>TTY: N.E.T. Relay 800-439-2370</w:t>
      </w:r>
    </w:p>
    <w:p w14:paraId="2B889E51" w14:textId="77777777" w:rsidR="008E314D" w:rsidRPr="0087317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873175">
          <w:rPr>
            <w:rStyle w:val="Hyperlink"/>
          </w:rPr>
          <w:t>ww</w:t>
        </w:r>
        <w:r w:rsidRPr="00873175">
          <w:rPr>
            <w:rStyle w:val="Hyperlink"/>
            <w:color w:val="0563C1"/>
          </w:rPr>
          <w:t>w.doe.m</w:t>
        </w:r>
        <w:r w:rsidRPr="00873175">
          <w:rPr>
            <w:rStyle w:val="Hyperlink"/>
          </w:rPr>
          <w:t>ass.edu</w:t>
        </w:r>
      </w:hyperlink>
    </w:p>
    <w:p w14:paraId="332E41D9" w14:textId="77777777" w:rsidR="008E314D" w:rsidRPr="00873175"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873175"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873175"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873175"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873175" w:rsidRDefault="008D6102" w:rsidP="008D6102">
      <w:pPr>
        <w:pStyle w:val="Heading2"/>
      </w:pPr>
      <w:bookmarkStart w:id="1" w:name="_Toc101446225"/>
      <w:bookmarkStart w:id="2" w:name="_Toc196764502"/>
      <w:bookmarkStart w:id="3" w:name="_Toc350870260"/>
      <w:bookmarkStart w:id="4" w:name="_Toc273777167"/>
      <w:bookmarkStart w:id="5" w:name="_Toc277066425"/>
      <w:bookmarkStart w:id="6" w:name="_Toc337817149"/>
      <w:bookmarkStart w:id="7" w:name="_Toc101878649"/>
      <w:r w:rsidRPr="00873175">
        <w:lastRenderedPageBreak/>
        <w:t>Executive Summary</w:t>
      </w:r>
      <w:bookmarkEnd w:id="1"/>
      <w:bookmarkEnd w:id="2"/>
    </w:p>
    <w:p w14:paraId="0C1D0C0A" w14:textId="108C3949" w:rsidR="007B718B" w:rsidRPr="00873175" w:rsidRDefault="000B1DD2" w:rsidP="00443218">
      <w:pPr>
        <w:pStyle w:val="BodyTextposthead"/>
      </w:pPr>
      <w:bookmarkStart w:id="8" w:name="_Hlk40937737"/>
      <w:bookmarkStart w:id="9" w:name="_Toc104552856"/>
      <w:bookmarkEnd w:id="3"/>
      <w:r w:rsidRPr="00873175">
        <w:t xml:space="preserve">In accordance with Massachusetts state law, the Massachusetts Department of Elementary and Secondary Education (DESE) contracted with </w:t>
      </w:r>
      <w:r w:rsidR="0054101D" w:rsidRPr="00873175">
        <w:t xml:space="preserve">the </w:t>
      </w:r>
      <w:r w:rsidRPr="00873175">
        <w:t>American Institutes for Research</w:t>
      </w:r>
      <w:r w:rsidR="0054101D" w:rsidRPr="00873175">
        <w:rPr>
          <w:rFonts w:ascii="Franklin Gothic Book" w:hAnsi="Franklin Gothic Book" w:cs="Calibri"/>
          <w:vertAlign w:val="superscript"/>
        </w:rPr>
        <w:t>®</w:t>
      </w:r>
      <w:r w:rsidRPr="00873175">
        <w:t xml:space="preserve"> (AIR</w:t>
      </w:r>
      <w:r w:rsidR="0054101D" w:rsidRPr="00873175">
        <w:rPr>
          <w:rFonts w:ascii="Franklin Gothic Book" w:hAnsi="Franklin Gothic Book" w:cs="Calibri"/>
          <w:vertAlign w:val="superscript"/>
        </w:rPr>
        <w:t>®</w:t>
      </w:r>
      <w:r w:rsidRPr="00873175">
        <w:t xml:space="preserve">) to conduct a </w:t>
      </w:r>
      <w:r w:rsidR="00010138" w:rsidRPr="00873175">
        <w:t>targeted</w:t>
      </w:r>
      <w:r w:rsidRPr="00873175">
        <w:t xml:space="preserve"> review of </w:t>
      </w:r>
      <w:r w:rsidR="00B67606" w:rsidRPr="00873175">
        <w:t>Manchester</w:t>
      </w:r>
      <w:r w:rsidR="00D87904" w:rsidRPr="00873175">
        <w:t xml:space="preserve"> </w:t>
      </w:r>
      <w:r w:rsidR="00B67606" w:rsidRPr="00873175">
        <w:t xml:space="preserve">Essex </w:t>
      </w:r>
      <w:r w:rsidR="00644233" w:rsidRPr="00873175">
        <w:t>Regional</w:t>
      </w:r>
      <w:r w:rsidR="00B67606" w:rsidRPr="00873175">
        <w:t xml:space="preserve"> School</w:t>
      </w:r>
      <w:r w:rsidR="00644233" w:rsidRPr="00873175">
        <w:t xml:space="preserve"> District</w:t>
      </w:r>
      <w:r w:rsidRPr="00873175">
        <w:t xml:space="preserve"> (</w:t>
      </w:r>
      <w:r w:rsidR="0054101D" w:rsidRPr="00873175">
        <w:t xml:space="preserve">hereafter, </w:t>
      </w:r>
      <w:r w:rsidR="00B67606" w:rsidRPr="00873175">
        <w:t>MERSD</w:t>
      </w:r>
      <w:r w:rsidRPr="00873175">
        <w:t xml:space="preserve">) in </w:t>
      </w:r>
      <w:r w:rsidR="00644233" w:rsidRPr="00873175">
        <w:t>January</w:t>
      </w:r>
      <w:r w:rsidRPr="00873175">
        <w:t xml:space="preserve"> 20</w:t>
      </w:r>
      <w:r w:rsidR="00644233" w:rsidRPr="00873175">
        <w:t>25</w:t>
      </w:r>
      <w:r w:rsidRPr="00873175">
        <w:t xml:space="preserve">. Data collection activities associated with the review </w:t>
      </w:r>
      <w:r w:rsidR="02F46E2F" w:rsidRPr="00873175">
        <w:rPr>
          <w:rFonts w:ascii="Franklin Gothic Book" w:eastAsia="Franklin Gothic Book" w:hAnsi="Franklin Gothic Book" w:cs="Franklin Gothic Book"/>
        </w:rPr>
        <w:t>included interviews, focus groups, and document reviews and were</w:t>
      </w:r>
      <w:r w:rsidR="02F46E2F" w:rsidRPr="00873175">
        <w:t xml:space="preserve"> </w:t>
      </w:r>
      <w:r w:rsidR="00DA6C1E" w:rsidRPr="00873175">
        <w:t xml:space="preserve">designed to understand </w:t>
      </w:r>
      <w:r w:rsidRPr="00873175">
        <w:t xml:space="preserve">how districts operate in support of continuous improvement efforts. The review focused on </w:t>
      </w:r>
      <w:r w:rsidR="00010138" w:rsidRPr="00873175">
        <w:t xml:space="preserve">three of </w:t>
      </w:r>
      <w:r w:rsidRPr="00873175">
        <w:t>the six standards (and related indicators) that DESE has identified as being important components of district effectiveness.</w:t>
      </w:r>
      <w:r w:rsidR="00636EB8" w:rsidRPr="00873175">
        <w:rPr>
          <w:rStyle w:val="FootnoteReference"/>
        </w:rPr>
        <w:footnoteReference w:id="2"/>
      </w:r>
      <w:r w:rsidR="007B718B" w:rsidRPr="00873175">
        <w:t xml:space="preserve"> The resulting report provide</w:t>
      </w:r>
      <w:r w:rsidR="002F7904" w:rsidRPr="00873175">
        <w:t>s</w:t>
      </w:r>
      <w:r w:rsidR="007E4538" w:rsidRPr="00873175">
        <w:t xml:space="preserve"> an in-depth look at district </w:t>
      </w:r>
      <w:r w:rsidR="00D97DA0" w:rsidRPr="00873175">
        <w:t xml:space="preserve">systems, </w:t>
      </w:r>
      <w:r w:rsidR="00A225DD" w:rsidRPr="00873175">
        <w:t>policies</w:t>
      </w:r>
      <w:r w:rsidR="00D97DA0" w:rsidRPr="00873175">
        <w:t>, and practices and includes recommendations</w:t>
      </w:r>
      <w:r w:rsidR="007B718B" w:rsidRPr="00873175">
        <w:t xml:space="preserve"> </w:t>
      </w:r>
      <w:r w:rsidR="002F7904" w:rsidRPr="00873175">
        <w:t>to</w:t>
      </w:r>
      <w:r w:rsidR="007B718B" w:rsidRPr="00873175">
        <w:t xml:space="preserve"> promote systemic improvements and advance equitable student outcomes and experiences.</w:t>
      </w:r>
    </w:p>
    <w:p w14:paraId="41D8CE26" w14:textId="54B0837E" w:rsidR="000B1DD2" w:rsidRPr="00873175" w:rsidRDefault="18845F70" w:rsidP="00443218">
      <w:pPr>
        <w:pStyle w:val="BodyText"/>
      </w:pPr>
      <w:r w:rsidRPr="00873175">
        <w:rPr>
          <w:rFonts w:ascii="Franklin Gothic Book" w:eastAsia="Franklin Gothic Book" w:hAnsi="Franklin Gothic Book" w:cs="Franklin Gothic Book"/>
        </w:rPr>
        <w:t xml:space="preserve">In addition, to collect data on instructional practices, </w:t>
      </w:r>
      <w:r w:rsidR="00C129B6" w:rsidRPr="00873175">
        <w:rPr>
          <w:rFonts w:ascii="Franklin Gothic Book" w:eastAsia="Franklin Gothic Book" w:hAnsi="Franklin Gothic Book" w:cs="Franklin Gothic Book"/>
        </w:rPr>
        <w:t>four</w:t>
      </w:r>
      <w:r w:rsidR="008672D4" w:rsidRPr="00873175">
        <w:t xml:space="preserve"> observers, who focused primarily on instruction in the classroom, visited </w:t>
      </w:r>
      <w:r w:rsidR="00D87904" w:rsidRPr="00873175">
        <w:t>MERSD</w:t>
      </w:r>
      <w:r w:rsidR="008672D4" w:rsidRPr="00873175">
        <w:t xml:space="preserve"> during the week of </w:t>
      </w:r>
      <w:r w:rsidR="008078B7" w:rsidRPr="00873175">
        <w:t>January 27</w:t>
      </w:r>
      <w:r w:rsidR="00636EB8" w:rsidRPr="00873175">
        <w:t>, 2025</w:t>
      </w:r>
      <w:r w:rsidR="008672D4" w:rsidRPr="00873175">
        <w:t xml:space="preserve">. The observers conducted </w:t>
      </w:r>
      <w:r w:rsidR="00874BA5" w:rsidRPr="00873175">
        <w:t>60</w:t>
      </w:r>
      <w:r w:rsidR="008672D4" w:rsidRPr="00873175">
        <w:t xml:space="preserve"> observations in a sample of classrooms across grade levels, focused </w:t>
      </w:r>
      <w:r w:rsidR="00E659F8" w:rsidRPr="00873175">
        <w:t xml:space="preserve">primarily </w:t>
      </w:r>
      <w:r w:rsidR="008672D4" w:rsidRPr="00873175">
        <w:t>on literacy, English language arts (ELA), and mathematics. The Teachstone Classroom Assessment Scoring System (CLASS) protocol, developed by the Center for Advanced Study of Teaching and Learning at the University of Virginia,</w:t>
      </w:r>
      <w:r w:rsidR="008672D4" w:rsidRPr="00873175">
        <w:rPr>
          <w:rStyle w:val="FootnoteReference"/>
        </w:rPr>
        <w:footnoteReference w:id="3"/>
      </w:r>
      <w:r w:rsidR="008672D4" w:rsidRPr="00873175">
        <w:t xml:space="preserve"> guided all classroom observations in the district. These observations used the three grade-band levels of the CLASS protocols: K-3, Upper Elementary (4-5), and Secondary (6</w:t>
      </w:r>
      <w:r w:rsidR="008672D4" w:rsidRPr="00873175">
        <w:noBreakHyphen/>
        <w:t xml:space="preserve">12). </w:t>
      </w:r>
    </w:p>
    <w:p w14:paraId="294F0C09" w14:textId="28C9E3F7" w:rsidR="000B1DD2" w:rsidRPr="00873175" w:rsidRDefault="000B1DD2" w:rsidP="0066116F">
      <w:pPr>
        <w:pStyle w:val="Heading3"/>
        <w:rPr>
          <w:rStyle w:val="Hyperlink"/>
        </w:rPr>
      </w:pPr>
      <w:hyperlink w:anchor="_Leadership_and_Governance" w:history="1">
        <w:r w:rsidRPr="00873175">
          <w:rPr>
            <w:rStyle w:val="Hyperlink"/>
          </w:rPr>
          <w:t>Leadership and Governance</w:t>
        </w:r>
      </w:hyperlink>
    </w:p>
    <w:p w14:paraId="680F61F7" w14:textId="5A35E4C5" w:rsidR="00C05693" w:rsidRPr="00873175" w:rsidRDefault="00F605D5" w:rsidP="00443218">
      <w:pPr>
        <w:pStyle w:val="BodyTextposthead"/>
        <w:rPr>
          <w:rFonts w:cs="Tahoma (Body CS)"/>
        </w:rPr>
      </w:pPr>
      <w:r w:rsidRPr="00873175">
        <w:rPr>
          <w:rFonts w:cs="Tahoma (Body CS)"/>
        </w:rPr>
        <w:t xml:space="preserve">The district demonstrates several areas of strength </w:t>
      </w:r>
      <w:r w:rsidR="00EA5C5F" w:rsidRPr="00873175">
        <w:rPr>
          <w:rFonts w:cs="Tahoma (Body CS)"/>
        </w:rPr>
        <w:t xml:space="preserve">related to leadership and governance. </w:t>
      </w:r>
      <w:r w:rsidR="00636EB8" w:rsidRPr="00873175">
        <w:rPr>
          <w:rFonts w:cs="Tahoma (Body CS)"/>
        </w:rPr>
        <w:t>MERSD</w:t>
      </w:r>
      <w:r w:rsidR="00C05693" w:rsidRPr="00873175">
        <w:rPr>
          <w:rFonts w:cs="Tahoma (Body CS)"/>
        </w:rPr>
        <w:t xml:space="preserve"> </w:t>
      </w:r>
      <w:r w:rsidR="00EA5C5F" w:rsidRPr="00873175">
        <w:rPr>
          <w:rFonts w:cs="Tahoma (Body CS)"/>
        </w:rPr>
        <w:t>has established</w:t>
      </w:r>
      <w:r w:rsidR="00C05693" w:rsidRPr="00873175">
        <w:rPr>
          <w:rFonts w:cs="Tahoma (Body CS)"/>
        </w:rPr>
        <w:t xml:space="preserve"> leadership and governing structures, characterized by a strong partnership between the superintendent and the school committee, which </w:t>
      </w:r>
      <w:r w:rsidR="00457A14" w:rsidRPr="00873175">
        <w:rPr>
          <w:rFonts w:cs="Tahoma (Body CS)"/>
        </w:rPr>
        <w:t xml:space="preserve">supports </w:t>
      </w:r>
      <w:r w:rsidR="00C05693" w:rsidRPr="00873175">
        <w:rPr>
          <w:rFonts w:cs="Tahoma (Body CS)"/>
        </w:rPr>
        <w:t>alignment of policy decisions with strategic objectives.</w:t>
      </w:r>
      <w:r w:rsidR="005C55AF" w:rsidRPr="00873175">
        <w:rPr>
          <w:rFonts w:cs="Tahoma (Body CS)"/>
        </w:rPr>
        <w:t xml:space="preserve"> The school committee, district leaders, </w:t>
      </w:r>
      <w:r w:rsidR="00B33EF6" w:rsidRPr="00873175">
        <w:rPr>
          <w:rFonts w:cs="Tahoma (Body CS)"/>
        </w:rPr>
        <w:t xml:space="preserve">and school leaders work together collaboratively. </w:t>
      </w:r>
      <w:r w:rsidR="00C05693" w:rsidRPr="00873175">
        <w:rPr>
          <w:rFonts w:cs="Tahoma (Body CS)"/>
        </w:rPr>
        <w:t>The</w:t>
      </w:r>
      <w:r w:rsidR="001C6ECC" w:rsidRPr="00873175">
        <w:rPr>
          <w:rFonts w:cs="Tahoma (Body CS)"/>
        </w:rPr>
        <w:t xml:space="preserve"> inclusive and participatory environment </w:t>
      </w:r>
      <w:r w:rsidR="000167E9" w:rsidRPr="00873175">
        <w:rPr>
          <w:rFonts w:cs="Tahoma (Body CS)"/>
        </w:rPr>
        <w:t xml:space="preserve">of </w:t>
      </w:r>
      <w:r w:rsidR="00C05693" w:rsidRPr="00873175">
        <w:rPr>
          <w:rFonts w:cs="Tahoma (Body CS)"/>
        </w:rPr>
        <w:t>school councils within the district foster</w:t>
      </w:r>
      <w:r w:rsidR="00614D20" w:rsidRPr="00873175">
        <w:rPr>
          <w:rFonts w:cs="Tahoma (Body CS)"/>
        </w:rPr>
        <w:t>s</w:t>
      </w:r>
      <w:r w:rsidR="00C05693" w:rsidRPr="00873175">
        <w:rPr>
          <w:rFonts w:cs="Tahoma (Body CS)"/>
        </w:rPr>
        <w:t xml:space="preserve"> open communication and </w:t>
      </w:r>
      <w:r w:rsidR="00614D20" w:rsidRPr="00873175">
        <w:rPr>
          <w:rFonts w:cs="Tahoma (Body CS)"/>
        </w:rPr>
        <w:t>contributes</w:t>
      </w:r>
      <w:r w:rsidR="00C05693" w:rsidRPr="00873175">
        <w:rPr>
          <w:rFonts w:cs="Tahoma (Body CS)"/>
        </w:rPr>
        <w:t xml:space="preserve"> to a collaborative environment. </w:t>
      </w:r>
      <w:r w:rsidR="00BB7340" w:rsidRPr="00873175">
        <w:rPr>
          <w:rFonts w:cs="Tahoma (Body CS)"/>
        </w:rPr>
        <w:t>In addition</w:t>
      </w:r>
      <w:r w:rsidR="00C05693" w:rsidRPr="00873175">
        <w:rPr>
          <w:rFonts w:cs="Tahoma (Body CS)"/>
        </w:rPr>
        <w:t>, the district</w:t>
      </w:r>
      <w:r w:rsidR="00C41AF1" w:rsidRPr="00873175">
        <w:rPr>
          <w:rFonts w:cs="Tahoma (Body CS)"/>
        </w:rPr>
        <w:t>’</w:t>
      </w:r>
      <w:r w:rsidR="00C05693" w:rsidRPr="00873175">
        <w:rPr>
          <w:rFonts w:cs="Tahoma (Body CS)"/>
        </w:rPr>
        <w:t>s commitment to community engagement is evident in its strategic planning process</w:t>
      </w:r>
      <w:r w:rsidR="00BB7340" w:rsidRPr="00873175">
        <w:rPr>
          <w:rFonts w:cs="Tahoma (Body CS)"/>
        </w:rPr>
        <w:t>;</w:t>
      </w:r>
      <w:r w:rsidR="00C05693" w:rsidRPr="00873175">
        <w:rPr>
          <w:rFonts w:cs="Tahoma (Body CS)"/>
        </w:rPr>
        <w:t xml:space="preserve"> </w:t>
      </w:r>
      <w:r w:rsidR="00850E89" w:rsidRPr="00873175">
        <w:rPr>
          <w:rFonts w:cs="Tahoma (Body CS)"/>
        </w:rPr>
        <w:t xml:space="preserve">it actively seeks and incorporates </w:t>
      </w:r>
      <w:r w:rsidR="00C05693" w:rsidRPr="00873175">
        <w:rPr>
          <w:rFonts w:cs="Tahoma (Body CS)"/>
        </w:rPr>
        <w:t xml:space="preserve">input from various stakeholders. The </w:t>
      </w:r>
      <w:r w:rsidR="000239EE" w:rsidRPr="00873175">
        <w:rPr>
          <w:rFonts w:cs="Tahoma (Body CS)"/>
        </w:rPr>
        <w:t xml:space="preserve">District </w:t>
      </w:r>
      <w:r w:rsidR="00C05693" w:rsidRPr="00873175">
        <w:rPr>
          <w:rFonts w:cs="Tahoma (Body CS)"/>
        </w:rPr>
        <w:t xml:space="preserve">Improvement Plan </w:t>
      </w:r>
      <w:r w:rsidR="006A3B2E" w:rsidRPr="00873175">
        <w:rPr>
          <w:rFonts w:cs="Tahoma (Body CS)"/>
        </w:rPr>
        <w:t xml:space="preserve">(DIP) </w:t>
      </w:r>
      <w:r w:rsidR="00C05693" w:rsidRPr="00873175">
        <w:rPr>
          <w:rFonts w:cs="Tahoma (Body CS)"/>
        </w:rPr>
        <w:t xml:space="preserve">serves as a cohesive framework </w:t>
      </w:r>
      <w:r w:rsidR="006A3B2E" w:rsidRPr="00873175">
        <w:rPr>
          <w:rFonts w:cs="Tahoma (Body CS)"/>
        </w:rPr>
        <w:t>that guides S</w:t>
      </w:r>
      <w:r w:rsidR="00C05693" w:rsidRPr="00873175">
        <w:rPr>
          <w:rFonts w:cs="Tahoma (Body CS)"/>
        </w:rPr>
        <w:t xml:space="preserve">chool </w:t>
      </w:r>
      <w:r w:rsidR="006A3B2E" w:rsidRPr="00873175">
        <w:rPr>
          <w:rFonts w:cs="Tahoma (Body CS)"/>
        </w:rPr>
        <w:t>I</w:t>
      </w:r>
      <w:r w:rsidR="00C05693" w:rsidRPr="00873175">
        <w:rPr>
          <w:rFonts w:cs="Tahoma (Body CS)"/>
        </w:rPr>
        <w:t xml:space="preserve">mprovement </w:t>
      </w:r>
      <w:r w:rsidR="006A3B2E" w:rsidRPr="00873175">
        <w:rPr>
          <w:rFonts w:cs="Tahoma (Body CS)"/>
        </w:rPr>
        <w:t>P</w:t>
      </w:r>
      <w:r w:rsidR="00C05693" w:rsidRPr="00873175">
        <w:rPr>
          <w:rFonts w:cs="Tahoma (Body CS)"/>
        </w:rPr>
        <w:t>lans</w:t>
      </w:r>
      <w:r w:rsidR="006A3B2E" w:rsidRPr="00873175">
        <w:rPr>
          <w:rFonts w:cs="Tahoma (Body CS)"/>
        </w:rPr>
        <w:t xml:space="preserve"> (SIPs)</w:t>
      </w:r>
      <w:r w:rsidR="00C05693" w:rsidRPr="00873175">
        <w:rPr>
          <w:rFonts w:cs="Tahoma (Body CS)"/>
        </w:rPr>
        <w:t xml:space="preserve"> across </w:t>
      </w:r>
      <w:r w:rsidR="006A3B2E" w:rsidRPr="00873175">
        <w:rPr>
          <w:rFonts w:cs="Tahoma (Body CS)"/>
        </w:rPr>
        <w:t>MERSD</w:t>
      </w:r>
      <w:r w:rsidR="00C05693" w:rsidRPr="00873175">
        <w:rPr>
          <w:rFonts w:cs="Tahoma (Body CS)"/>
        </w:rPr>
        <w:t xml:space="preserve">, with clear alignment and active monitoring of progress. </w:t>
      </w:r>
      <w:r w:rsidR="001C7EE9" w:rsidRPr="00873175">
        <w:rPr>
          <w:rFonts w:cs="Tahoma (Body CS)"/>
        </w:rPr>
        <w:t>Furthermore</w:t>
      </w:r>
      <w:r w:rsidR="00C05693" w:rsidRPr="00873175">
        <w:rPr>
          <w:rFonts w:cs="Tahoma (Body CS)"/>
        </w:rPr>
        <w:t>, the district</w:t>
      </w:r>
      <w:r w:rsidR="00C41AF1" w:rsidRPr="00873175">
        <w:rPr>
          <w:rFonts w:cs="Tahoma (Body CS)"/>
        </w:rPr>
        <w:t>’</w:t>
      </w:r>
      <w:r w:rsidR="00C05693" w:rsidRPr="00873175">
        <w:rPr>
          <w:rFonts w:cs="Tahoma (Body CS)"/>
        </w:rPr>
        <w:t xml:space="preserve">s culture </w:t>
      </w:r>
      <w:r w:rsidR="00B60871" w:rsidRPr="00873175">
        <w:rPr>
          <w:rFonts w:cs="Tahoma (Body CS)"/>
        </w:rPr>
        <w:t>involves</w:t>
      </w:r>
      <w:r w:rsidR="00C05693" w:rsidRPr="00873175">
        <w:rPr>
          <w:rFonts w:cs="Tahoma (Body CS)"/>
        </w:rPr>
        <w:t xml:space="preserve"> a collaborative leadership approach that extends beyond internal teams to include partnerships with town leaders</w:t>
      </w:r>
      <w:r w:rsidR="000004C3" w:rsidRPr="00873175">
        <w:rPr>
          <w:rFonts w:cs="Tahoma (Body CS)"/>
        </w:rPr>
        <w:t xml:space="preserve">. </w:t>
      </w:r>
      <w:r w:rsidRPr="00873175">
        <w:rPr>
          <w:rFonts w:cs="Tahoma (Body CS)"/>
        </w:rPr>
        <w:t>Finally</w:t>
      </w:r>
      <w:r w:rsidR="000004C3" w:rsidRPr="00873175">
        <w:rPr>
          <w:rFonts w:cs="Tahoma (Body CS)"/>
        </w:rPr>
        <w:t>, the district</w:t>
      </w:r>
      <w:r w:rsidR="00C05693" w:rsidRPr="00873175">
        <w:rPr>
          <w:rFonts w:cs="Tahoma (Body CS)"/>
        </w:rPr>
        <w:t xml:space="preserve"> </w:t>
      </w:r>
      <w:r w:rsidR="006A3B2E" w:rsidRPr="00873175">
        <w:rPr>
          <w:rFonts w:cs="Tahoma (Body CS)"/>
        </w:rPr>
        <w:t>engag</w:t>
      </w:r>
      <w:r w:rsidR="000004C3" w:rsidRPr="00873175">
        <w:rPr>
          <w:rFonts w:cs="Tahoma (Body CS)"/>
        </w:rPr>
        <w:t>es</w:t>
      </w:r>
      <w:r w:rsidR="006A3B2E" w:rsidRPr="00873175">
        <w:rPr>
          <w:rFonts w:cs="Tahoma (Body CS)"/>
        </w:rPr>
        <w:t xml:space="preserve"> </w:t>
      </w:r>
      <w:r w:rsidR="00C05693" w:rsidRPr="00873175">
        <w:rPr>
          <w:rFonts w:cs="Tahoma (Body CS)"/>
        </w:rPr>
        <w:t>stakeholders through various feedback mechanisms.</w:t>
      </w:r>
    </w:p>
    <w:p w14:paraId="5EA76005" w14:textId="2522B2D2" w:rsidR="0012326F" w:rsidRPr="00873175" w:rsidRDefault="0012326F" w:rsidP="00443218">
      <w:pPr>
        <w:pStyle w:val="BodyText"/>
      </w:pPr>
      <w:r w:rsidRPr="00873175">
        <w:t xml:space="preserve">Despite these strengths, </w:t>
      </w:r>
      <w:r w:rsidR="006A3B2E" w:rsidRPr="00873175">
        <w:t>MERSD has</w:t>
      </w:r>
      <w:r w:rsidRPr="00873175">
        <w:t xml:space="preserve"> areas </w:t>
      </w:r>
      <w:r w:rsidR="006A3B2E" w:rsidRPr="00873175">
        <w:t>in which it</w:t>
      </w:r>
      <w:r w:rsidRPr="00873175">
        <w:t xml:space="preserve"> can improve. One challenge is the consistent implementation of the district</w:t>
      </w:r>
      <w:r w:rsidR="00C41AF1" w:rsidRPr="00873175">
        <w:t>’</w:t>
      </w:r>
      <w:r w:rsidRPr="00873175">
        <w:t xml:space="preserve">s </w:t>
      </w:r>
      <w:r w:rsidR="006A3B2E" w:rsidRPr="00873175">
        <w:t>10</w:t>
      </w:r>
      <w:r w:rsidRPr="00873175">
        <w:t xml:space="preserve">-year </w:t>
      </w:r>
      <w:r w:rsidR="00BA21EF">
        <w:t>Strategic</w:t>
      </w:r>
      <w:r w:rsidR="00BA21EF" w:rsidRPr="00873175">
        <w:t xml:space="preserve"> </w:t>
      </w:r>
      <w:r w:rsidR="00BA21EF">
        <w:t>P</w:t>
      </w:r>
      <w:r w:rsidRPr="00873175">
        <w:t xml:space="preserve">lan </w:t>
      </w:r>
      <w:r w:rsidR="00981D79" w:rsidRPr="00873175">
        <w:t>and three</w:t>
      </w:r>
      <w:r w:rsidR="00F91731" w:rsidRPr="00873175">
        <w:t>-year</w:t>
      </w:r>
      <w:r w:rsidR="00BA21EF">
        <w:t xml:space="preserve"> District</w:t>
      </w:r>
      <w:r w:rsidR="00F91731" w:rsidRPr="00873175">
        <w:t xml:space="preserve"> </w:t>
      </w:r>
      <w:r w:rsidR="00BA21EF">
        <w:t>I</w:t>
      </w:r>
      <w:r w:rsidR="00F91731" w:rsidRPr="00873175">
        <w:t xml:space="preserve">mprovement </w:t>
      </w:r>
      <w:r w:rsidR="00BA21EF">
        <w:t>P</w:t>
      </w:r>
      <w:r w:rsidR="00F91731" w:rsidRPr="00873175">
        <w:t>lan while navigating financial constraints</w:t>
      </w:r>
      <w:r w:rsidRPr="00873175">
        <w:t xml:space="preserve">. Enhancing communication </w:t>
      </w:r>
      <w:r w:rsidR="00EB7FEC" w:rsidRPr="00873175">
        <w:t xml:space="preserve">and </w:t>
      </w:r>
      <w:r w:rsidR="001D396F" w:rsidRPr="00873175">
        <w:t>opportunities</w:t>
      </w:r>
      <w:r w:rsidR="00EB7FEC" w:rsidRPr="00873175">
        <w:t xml:space="preserve"> for all stakeholder groups to contribute to district decision</w:t>
      </w:r>
      <w:r w:rsidR="00873BE8">
        <w:t>-</w:t>
      </w:r>
      <w:r w:rsidR="00EB7FEC" w:rsidRPr="00873175">
        <w:t>making</w:t>
      </w:r>
      <w:r w:rsidRPr="00873175">
        <w:t xml:space="preserve"> is another area for growth. By addressing these areas, the district can build on its existing strengths and continue to progress toward its strategic goals.</w:t>
      </w:r>
    </w:p>
    <w:bookmarkEnd w:id="8"/>
    <w:p w14:paraId="05B6D72B" w14:textId="149183DD" w:rsidR="000B1DD2" w:rsidRPr="00873175" w:rsidRDefault="000B1DD2" w:rsidP="000B1DD2">
      <w:pPr>
        <w:pStyle w:val="Heading3"/>
      </w:pPr>
      <w:r w:rsidRPr="00873175">
        <w:lastRenderedPageBreak/>
        <w:fldChar w:fldCharType="begin"/>
      </w:r>
      <w:r w:rsidRPr="00873175">
        <w:instrText>HYPERLINK \l "_Human_Resources_and"</w:instrText>
      </w:r>
      <w:r w:rsidRPr="00873175">
        <w:fldChar w:fldCharType="separate"/>
      </w:r>
      <w:r w:rsidRPr="00873175">
        <w:rPr>
          <w:rStyle w:val="Hyperlink"/>
        </w:rPr>
        <w:t>Human Resources and Professional Development</w:t>
      </w:r>
      <w:r w:rsidRPr="00873175">
        <w:fldChar w:fldCharType="end"/>
      </w:r>
    </w:p>
    <w:p w14:paraId="63A3A638" w14:textId="3481D2C9" w:rsidR="00B10B92" w:rsidRPr="00873175" w:rsidRDefault="006A3B2E" w:rsidP="000C6C02">
      <w:pPr>
        <w:pStyle w:val="BodyTextposthead"/>
        <w:rPr>
          <w:rFonts w:cs="Tahoma (Body CS)"/>
        </w:rPr>
      </w:pPr>
      <w:r w:rsidRPr="00873175">
        <w:rPr>
          <w:rFonts w:cs="Tahoma (Body CS)"/>
        </w:rPr>
        <w:t>MERSD</w:t>
      </w:r>
      <w:r w:rsidR="00B10B92" w:rsidRPr="00873175">
        <w:rPr>
          <w:rFonts w:cs="Tahoma (Body CS)"/>
        </w:rPr>
        <w:t xml:space="preserve"> </w:t>
      </w:r>
      <w:r w:rsidR="00C14FBB" w:rsidRPr="00873175">
        <w:rPr>
          <w:rFonts w:cs="Tahoma (Body CS)"/>
        </w:rPr>
        <w:t>has strengths</w:t>
      </w:r>
      <w:r w:rsidR="00B10B92" w:rsidRPr="00873175">
        <w:rPr>
          <w:rFonts w:cs="Tahoma (Body CS)"/>
        </w:rPr>
        <w:t xml:space="preserve"> in several areas</w:t>
      </w:r>
      <w:r w:rsidR="00FE294B" w:rsidRPr="00873175">
        <w:rPr>
          <w:rFonts w:cs="Tahoma (Body CS)"/>
        </w:rPr>
        <w:t xml:space="preserve"> related to</w:t>
      </w:r>
      <w:r w:rsidR="00B10B92" w:rsidRPr="00873175">
        <w:rPr>
          <w:rFonts w:cs="Tahoma (Body CS)"/>
        </w:rPr>
        <w:t xml:space="preserve"> human resources infrastructure, policies, and practices. The hiring process is thorough and comprehensive, </w:t>
      </w:r>
      <w:r w:rsidRPr="00873175">
        <w:rPr>
          <w:rFonts w:cs="Tahoma (Body CS)"/>
        </w:rPr>
        <w:t xml:space="preserve">and </w:t>
      </w:r>
      <w:r w:rsidR="00B10B92" w:rsidRPr="00873175">
        <w:rPr>
          <w:rFonts w:cs="Tahoma (Body CS)"/>
        </w:rPr>
        <w:t>new staff members are well</w:t>
      </w:r>
      <w:r w:rsidR="00587C54" w:rsidRPr="00873175">
        <w:rPr>
          <w:rFonts w:cs="Tahoma (Body CS)"/>
        </w:rPr>
        <w:t xml:space="preserve"> </w:t>
      </w:r>
      <w:r w:rsidR="00B10B92" w:rsidRPr="00873175">
        <w:rPr>
          <w:rFonts w:cs="Tahoma (Body CS)"/>
        </w:rPr>
        <w:t xml:space="preserve">supported through </w:t>
      </w:r>
      <w:r w:rsidR="002C34DA" w:rsidRPr="00873175">
        <w:rPr>
          <w:rFonts w:cs="Tahoma (Body CS)"/>
        </w:rPr>
        <w:t xml:space="preserve">a </w:t>
      </w:r>
      <w:r w:rsidR="00B10B92" w:rsidRPr="00873175">
        <w:rPr>
          <w:rFonts w:cs="Tahoma (Body CS)"/>
        </w:rPr>
        <w:t>structured onboarding</w:t>
      </w:r>
      <w:r w:rsidR="002C34DA" w:rsidRPr="00873175">
        <w:rPr>
          <w:rFonts w:cs="Tahoma (Body CS)"/>
        </w:rPr>
        <w:t xml:space="preserve"> process</w:t>
      </w:r>
      <w:r w:rsidR="00B10B92" w:rsidRPr="00873175">
        <w:rPr>
          <w:rFonts w:cs="Tahoma (Body CS)"/>
        </w:rPr>
        <w:t>. The district</w:t>
      </w:r>
      <w:r w:rsidR="00C41AF1" w:rsidRPr="00873175">
        <w:rPr>
          <w:rFonts w:cs="Tahoma (Body CS)"/>
        </w:rPr>
        <w:t>’</w:t>
      </w:r>
      <w:r w:rsidR="00B10B92" w:rsidRPr="00873175">
        <w:rPr>
          <w:rFonts w:cs="Tahoma (Body CS)"/>
        </w:rPr>
        <w:t xml:space="preserve">s commitment to professional development and mentorship is evident, contributing to strong staff retention rates and </w:t>
      </w:r>
      <w:r w:rsidRPr="00873175">
        <w:rPr>
          <w:rFonts w:cs="Tahoma (Body CS)"/>
        </w:rPr>
        <w:t xml:space="preserve">the </w:t>
      </w:r>
      <w:r w:rsidR="00B10B92" w:rsidRPr="00873175">
        <w:rPr>
          <w:rFonts w:cs="Tahoma (Body CS)"/>
        </w:rPr>
        <w:t xml:space="preserve">recognition of staff achievements. </w:t>
      </w:r>
      <w:r w:rsidRPr="00873175">
        <w:rPr>
          <w:rFonts w:cs="Tahoma (Body CS)"/>
        </w:rPr>
        <w:t>In addition</w:t>
      </w:r>
      <w:r w:rsidR="00B10B92" w:rsidRPr="00873175">
        <w:rPr>
          <w:rFonts w:cs="Tahoma (Body CS)"/>
        </w:rPr>
        <w:t xml:space="preserve">, the Professional Development Council </w:t>
      </w:r>
      <w:r w:rsidR="004B32DC">
        <w:rPr>
          <w:rFonts w:cs="Tahoma (Body CS)"/>
        </w:rPr>
        <w:t xml:space="preserve">(PDC) </w:t>
      </w:r>
      <w:r w:rsidR="00B10B92" w:rsidRPr="00873175">
        <w:rPr>
          <w:rFonts w:cs="Tahoma (Body CS)"/>
        </w:rPr>
        <w:t>aligns learning opportunities with the strategic plan, and the Mentor and Induction Program provides robust support for new teachers, facilitating their transition into the district.</w:t>
      </w:r>
    </w:p>
    <w:p w14:paraId="0F45250E" w14:textId="7FDB8F84" w:rsidR="00DD37D9" w:rsidRPr="00873175" w:rsidRDefault="7FE87C73" w:rsidP="002122E0">
      <w:pPr>
        <w:pStyle w:val="BodyText"/>
      </w:pPr>
      <w:r>
        <w:t>The district has several areas for growth related to human resources and professional development. Enhancing the accuracy, consistency, and accessibility of staffing data would support human resources management. Recruitment and retention of diverse leaders remain challenging. In addition, there is a need to provide consistent feedback for administrators and teachers to foster continuous growth. Furthermore, improving the consistency and clarity of informal observations and walkthroughs across schools, aligning professional learning opportunities with school-based needs, and sustaining professional development offerings focused on identified areas of need through teacher-led initiatives are areas for district improvement. Finally, there is a need to focus on building in common planning time for high school teachers.</w:t>
      </w:r>
    </w:p>
    <w:p w14:paraId="202DC286" w14:textId="586E6819" w:rsidR="000B1DD2" w:rsidRPr="00873175" w:rsidRDefault="000B1DD2" w:rsidP="000B1DD2">
      <w:pPr>
        <w:pStyle w:val="Heading3"/>
      </w:pPr>
      <w:hyperlink w:anchor="_Financial_and_Asset" w:history="1">
        <w:r w:rsidRPr="00873175">
          <w:rPr>
            <w:rStyle w:val="Hyperlink"/>
          </w:rPr>
          <w:t>Financial and Asset Management</w:t>
        </w:r>
      </w:hyperlink>
    </w:p>
    <w:bookmarkEnd w:id="9"/>
    <w:p w14:paraId="3F48ECA7" w14:textId="6E8C8FED" w:rsidR="00C14FBB" w:rsidRPr="00873175" w:rsidRDefault="006A3B2E" w:rsidP="002122E0">
      <w:pPr>
        <w:pStyle w:val="BodyTextposthead"/>
      </w:pPr>
      <w:r w:rsidRPr="00873175">
        <w:t>MERSD</w:t>
      </w:r>
      <w:r w:rsidR="00BC2DC8" w:rsidRPr="00873175">
        <w:t xml:space="preserve"> </w:t>
      </w:r>
      <w:r w:rsidR="004A37DD" w:rsidRPr="00873175">
        <w:t>has several strengths in financial and asset management</w:t>
      </w:r>
      <w:r w:rsidR="00E84AAA" w:rsidRPr="00873175">
        <w:t>. Firstly, its business office</w:t>
      </w:r>
      <w:r w:rsidR="00BC2DC8" w:rsidRPr="00873175">
        <w:t xml:space="preserve"> is </w:t>
      </w:r>
      <w:r w:rsidR="00052EEC">
        <w:t>well-</w:t>
      </w:r>
      <w:r w:rsidR="002978B1">
        <w:t>qualified</w:t>
      </w:r>
      <w:r w:rsidR="002978B1" w:rsidRPr="00873175">
        <w:t xml:space="preserve"> </w:t>
      </w:r>
      <w:r w:rsidR="00BC2DC8" w:rsidRPr="00873175">
        <w:t xml:space="preserve">with a full-time </w:t>
      </w:r>
      <w:r w:rsidRPr="00873175">
        <w:t>d</w:t>
      </w:r>
      <w:r w:rsidR="0017203D" w:rsidRPr="00873175">
        <w:t xml:space="preserve">irector of </w:t>
      </w:r>
      <w:r w:rsidRPr="00873175">
        <w:t>f</w:t>
      </w:r>
      <w:r w:rsidR="0017203D" w:rsidRPr="00873175">
        <w:t>inance</w:t>
      </w:r>
      <w:r w:rsidR="00AB1D90" w:rsidRPr="00873175">
        <w:t xml:space="preserve"> and operations</w:t>
      </w:r>
      <w:r w:rsidR="000924B0" w:rsidRPr="00873175">
        <w:t xml:space="preserve"> and </w:t>
      </w:r>
      <w:r w:rsidR="003976C3">
        <w:t>credentialed</w:t>
      </w:r>
      <w:r w:rsidR="000924B0" w:rsidRPr="00873175">
        <w:t xml:space="preserve"> </w:t>
      </w:r>
      <w:r w:rsidR="00BC2DC8" w:rsidRPr="00873175">
        <w:t>supporting staff</w:t>
      </w:r>
      <w:r w:rsidR="00F44B10" w:rsidRPr="00873175">
        <w:t>.</w:t>
      </w:r>
      <w:r w:rsidR="00890C3A" w:rsidRPr="00873175">
        <w:t xml:space="preserve"> </w:t>
      </w:r>
      <w:r w:rsidR="00BC2DC8" w:rsidRPr="00873175">
        <w:t xml:space="preserve">The budgeting process is transparent, involving public presentations and hearings, </w:t>
      </w:r>
      <w:r w:rsidR="00B01BBB" w:rsidRPr="00873175">
        <w:t xml:space="preserve">and is </w:t>
      </w:r>
      <w:r w:rsidR="00BC2DC8" w:rsidRPr="00873175">
        <w:t xml:space="preserve">guided by a multiyear financial plan with clear financial roadmaps. </w:t>
      </w:r>
      <w:r w:rsidR="002571BD" w:rsidRPr="00873175">
        <w:t xml:space="preserve">MERSD uses a transparent budgeting process that </w:t>
      </w:r>
      <w:r w:rsidR="00A16C64" w:rsidRPr="00873175">
        <w:t>is informed by the district’s multiyear financial plan.</w:t>
      </w:r>
      <w:r w:rsidR="0074668B">
        <w:t xml:space="preserve"> </w:t>
      </w:r>
      <w:r w:rsidR="009912BC">
        <w:t>In addition, e</w:t>
      </w:r>
      <w:r w:rsidR="0074668B" w:rsidRPr="00873175">
        <w:t>ducators have access to additional funding through mini grants provided by parent</w:t>
      </w:r>
      <w:r w:rsidR="0074668B">
        <w:t>-</w:t>
      </w:r>
      <w:r w:rsidR="0074668B" w:rsidRPr="00873175">
        <w:t>teacher organizations (PTOs)</w:t>
      </w:r>
      <w:r w:rsidR="009912BC">
        <w:t xml:space="preserve"> to supplement district work</w:t>
      </w:r>
      <w:r w:rsidR="0074668B" w:rsidRPr="00873175">
        <w:t xml:space="preserve">. </w:t>
      </w:r>
      <w:r w:rsidR="00BC2DC8" w:rsidRPr="00873175">
        <w:t xml:space="preserve"> </w:t>
      </w:r>
      <w:r w:rsidR="00AE588D" w:rsidRPr="00873175">
        <w:t>Furthermore, the district e</w:t>
      </w:r>
      <w:r w:rsidR="00BC2DC8" w:rsidRPr="00873175">
        <w:t xml:space="preserve">stablished processes for procurement and contract management </w:t>
      </w:r>
      <w:r w:rsidRPr="00873175">
        <w:t xml:space="preserve">that </w:t>
      </w:r>
      <w:r w:rsidR="00BC2DC8" w:rsidRPr="00873175">
        <w:t xml:space="preserve">further enhance operational efficiency. </w:t>
      </w:r>
      <w:r w:rsidR="00744320" w:rsidRPr="00873175">
        <w:t>Finally, t</w:t>
      </w:r>
      <w:r w:rsidR="00BC2DC8" w:rsidRPr="00873175">
        <w:t xml:space="preserve">he district maintains a detailed capital asset inventory list, incorporating </w:t>
      </w:r>
      <w:r w:rsidR="00E95E8E" w:rsidRPr="00873175">
        <w:t xml:space="preserve">outside consultant </w:t>
      </w:r>
      <w:r w:rsidR="00FC4FE1" w:rsidRPr="00873175">
        <w:t>building inventories</w:t>
      </w:r>
      <w:r w:rsidR="00E95E8E" w:rsidRPr="00873175">
        <w:t xml:space="preserve"> </w:t>
      </w:r>
      <w:r w:rsidR="00BC2DC8" w:rsidRPr="00873175">
        <w:t>to ensure comprehensive management of capital assets and projects</w:t>
      </w:r>
      <w:r w:rsidR="008257C6" w:rsidRPr="00873175">
        <w:t xml:space="preserve"> and proactively monitors and plans for capital needs</w:t>
      </w:r>
      <w:r w:rsidR="00BC2DC8" w:rsidRPr="00873175">
        <w:t>.</w:t>
      </w:r>
      <w:r w:rsidR="00174394" w:rsidRPr="00873175">
        <w:t xml:space="preserve"> An area for growth is </w:t>
      </w:r>
      <w:r w:rsidR="00E3240B" w:rsidRPr="00873175">
        <w:t>developing a long-term plan</w:t>
      </w:r>
      <w:r w:rsidR="004029A3" w:rsidRPr="00873175">
        <w:t xml:space="preserve"> that aligns with the current multiyear financial plan</w:t>
      </w:r>
      <w:r w:rsidR="00E3240B" w:rsidRPr="00873175">
        <w:t xml:space="preserve"> to address the budget gaps. </w:t>
      </w:r>
    </w:p>
    <w:p w14:paraId="336546CD" w14:textId="4EA5BD92" w:rsidR="000924B0" w:rsidRPr="00873175" w:rsidRDefault="005D7575" w:rsidP="002122E0">
      <w:pPr>
        <w:pStyle w:val="BodyText"/>
      </w:pPr>
      <w:r w:rsidRPr="00873175">
        <w:t xml:space="preserve"> </w:t>
      </w:r>
    </w:p>
    <w:p w14:paraId="7A47C448" w14:textId="0D719B6C" w:rsidR="003D6ECF" w:rsidRPr="00873175" w:rsidRDefault="00801C4B" w:rsidP="003D6ECF">
      <w:pPr>
        <w:pStyle w:val="Heading2"/>
      </w:pPr>
      <w:bookmarkStart w:id="10" w:name="_Toc196764503"/>
      <w:r w:rsidRPr="00873175">
        <w:lastRenderedPageBreak/>
        <w:t>Manchester Essex</w:t>
      </w:r>
      <w:r w:rsidR="003D6ECF" w:rsidRPr="00873175">
        <w:t xml:space="preserve"> </w:t>
      </w:r>
      <w:r w:rsidR="00D87904" w:rsidRPr="00873175">
        <w:t>Regional School District</w:t>
      </w:r>
      <w:r w:rsidR="00D30A74" w:rsidRPr="00873175">
        <w:t xml:space="preserve">: </w:t>
      </w:r>
      <w:r w:rsidR="003D6ECF" w:rsidRPr="00873175">
        <w:t>District Review Overview</w:t>
      </w:r>
      <w:bookmarkEnd w:id="10"/>
    </w:p>
    <w:p w14:paraId="2E41F691" w14:textId="77777777" w:rsidR="003D6ECF" w:rsidRPr="00873175" w:rsidRDefault="003D6ECF" w:rsidP="003D6ECF">
      <w:pPr>
        <w:pStyle w:val="Heading3"/>
        <w:rPr>
          <w:color w:val="C00000"/>
        </w:rPr>
      </w:pPr>
      <w:bookmarkStart w:id="11" w:name="_Toc273777149"/>
      <w:bookmarkStart w:id="12" w:name="_Toc277066412"/>
      <w:bookmarkStart w:id="13" w:name="_Toc338665638"/>
      <w:r w:rsidRPr="00873175">
        <w:t>Purpose</w:t>
      </w:r>
      <w:bookmarkEnd w:id="11"/>
      <w:bookmarkEnd w:id="12"/>
      <w:bookmarkEnd w:id="13"/>
    </w:p>
    <w:p w14:paraId="339CEE9F" w14:textId="7BAF01C9" w:rsidR="003D6ECF" w:rsidRPr="00873175" w:rsidRDefault="003D6ECF" w:rsidP="002122E0">
      <w:pPr>
        <w:pStyle w:val="BodyTextposthead"/>
        <w:rPr>
          <w:rFonts w:cs="Calibri"/>
          <w:bCs/>
        </w:rPr>
      </w:pPr>
      <w:r w:rsidRPr="00873175">
        <w:t xml:space="preserve">Conducted under Chapter 15, Section 55A of the Massachusetts General Laws, </w:t>
      </w:r>
      <w:r w:rsidR="00D30A74" w:rsidRPr="00873175">
        <w:t xml:space="preserve">comprehensive </w:t>
      </w:r>
      <w:r w:rsidRPr="00873175">
        <w:t xml:space="preserve">district reviews support local school districts in establishing or strengthening a cycle of continuous improvement. Reviews </w:t>
      </w:r>
      <w:r w:rsidR="00D30A74" w:rsidRPr="00873175">
        <w:t xml:space="preserve">carefully </w:t>
      </w:r>
      <w:r w:rsidRPr="00873175">
        <w:t xml:space="preserve">consider the effectiveness of systemwide functions, </w:t>
      </w:r>
      <w:r w:rsidR="00D30A74" w:rsidRPr="00873175">
        <w:t>referring</w:t>
      </w:r>
      <w:r w:rsidRPr="00873175">
        <w:t xml:space="preserve"> to the six district standards used by DESE: Leadership and Governance, Curriculum and Instruction, Assessment, Human Resources and Professional Development, Student Support, and Financial and Asset Management. </w:t>
      </w:r>
      <w:r w:rsidR="002E1F7C" w:rsidRPr="00873175">
        <w:t xml:space="preserve">The MERSD district review examined three standards: Leadership and Governance, Human Resources and Professional Development, and Financial and Asset Management. </w:t>
      </w:r>
      <w:r w:rsidRPr="00873175">
        <w:t xml:space="preserve">Reviews </w:t>
      </w:r>
      <w:r w:rsidR="00D740FB" w:rsidRPr="00873175">
        <w:t>provide the state, district leaders, and the public with an in-depth look into the systems, structures, and practices of a district and how they affect student experiences and opportunities.</w:t>
      </w:r>
      <w:r w:rsidR="0079466E" w:rsidRPr="00873175">
        <w:t xml:space="preserve"> Dis</w:t>
      </w:r>
      <w:r w:rsidR="00F01D16" w:rsidRPr="00873175">
        <w:t>trict reviews provide information and recommendations</w:t>
      </w:r>
      <w:r w:rsidR="00793B34" w:rsidRPr="00873175">
        <w:t xml:space="preserve"> to </w:t>
      </w:r>
      <w:r w:rsidR="00B81D99" w:rsidRPr="00873175">
        <w:t>support districts in</w:t>
      </w:r>
      <w:r w:rsidR="00793B34" w:rsidRPr="00873175">
        <w:rPr>
          <w:rFonts w:cs="Calibri"/>
          <w:bCs/>
        </w:rPr>
        <w:t xml:space="preserve"> </w:t>
      </w:r>
      <w:r w:rsidR="00B81D99" w:rsidRPr="00873175">
        <w:rPr>
          <w:rFonts w:cs="Calibri"/>
          <w:bCs/>
        </w:rPr>
        <w:t xml:space="preserve">implementing </w:t>
      </w:r>
      <w:r w:rsidR="007E7A6E" w:rsidRPr="00873175">
        <w:rPr>
          <w:rFonts w:cs="Calibri"/>
          <w:bCs/>
        </w:rPr>
        <w:t xml:space="preserve">systemic improvements and </w:t>
      </w:r>
      <w:r w:rsidR="005867B5">
        <w:rPr>
          <w:rFonts w:cs="Calibri"/>
          <w:bCs/>
        </w:rPr>
        <w:t>advancing</w:t>
      </w:r>
      <w:r w:rsidR="005867B5" w:rsidRPr="00873175">
        <w:rPr>
          <w:rFonts w:cs="Calibri"/>
          <w:bCs/>
        </w:rPr>
        <w:t xml:space="preserve"> </w:t>
      </w:r>
      <w:r w:rsidR="007E7A6E" w:rsidRPr="00873175">
        <w:rPr>
          <w:rFonts w:cs="Calibri"/>
          <w:bCs/>
        </w:rPr>
        <w:t>equitable student outcomes and experiences.</w:t>
      </w:r>
      <w:r w:rsidR="00B53F86" w:rsidRPr="00873175">
        <w:rPr>
          <w:rFonts w:cs="Calibri"/>
          <w:bCs/>
        </w:rPr>
        <w:t xml:space="preserve"> </w:t>
      </w:r>
    </w:p>
    <w:p w14:paraId="267B0A5A" w14:textId="77777777" w:rsidR="003D6ECF" w:rsidRPr="00873175" w:rsidRDefault="003D6ECF" w:rsidP="003D6ECF">
      <w:pPr>
        <w:pStyle w:val="Heading3"/>
      </w:pPr>
      <w:bookmarkStart w:id="14" w:name="_Toc273777151"/>
      <w:bookmarkStart w:id="15" w:name="_Toc277066413"/>
      <w:bookmarkStart w:id="16" w:name="_Toc338665639"/>
      <w:r w:rsidRPr="00873175">
        <w:t>Methodology</w:t>
      </w:r>
      <w:bookmarkEnd w:id="14"/>
      <w:bookmarkEnd w:id="15"/>
      <w:bookmarkEnd w:id="16"/>
    </w:p>
    <w:p w14:paraId="6A0B0F11" w14:textId="6A92FEC4" w:rsidR="009D0554" w:rsidRPr="00873175" w:rsidRDefault="003D6ECF" w:rsidP="002122E0">
      <w:pPr>
        <w:pStyle w:val="BodyTextposthead"/>
      </w:pPr>
      <w:r w:rsidRPr="00873175">
        <w:t>A district review team consisting of AIR staff members and subcontractors, with expertise in each district standard, reviews documentation and extant data prior to conducting an on</w:t>
      </w:r>
      <w:r w:rsidR="00D30A74" w:rsidRPr="00873175">
        <w:t>-</w:t>
      </w:r>
      <w:r w:rsidRPr="00873175">
        <w:t>site visit. On</w:t>
      </w:r>
      <w:r w:rsidR="00D30A74" w:rsidRPr="00873175">
        <w:t>-</w:t>
      </w:r>
      <w:r w:rsidRPr="00873175">
        <w:t xml:space="preserve">site data collection includes team members conducting interviews and focus group sessions with a wide range of stakeholders, including </w:t>
      </w:r>
      <w:r w:rsidR="009F03CD" w:rsidRPr="00873175">
        <w:t xml:space="preserve">municipal </w:t>
      </w:r>
      <w:r w:rsidR="00132A2B" w:rsidRPr="00873175">
        <w:t>staff</w:t>
      </w:r>
      <w:r w:rsidR="009F03CD" w:rsidRPr="00873175">
        <w:t xml:space="preserve">, </w:t>
      </w:r>
      <w:r w:rsidRPr="00873175">
        <w:t>school committee members, teachers</w:t>
      </w:r>
      <w:r w:rsidR="00C41AF1" w:rsidRPr="00873175">
        <w:t>’</w:t>
      </w:r>
      <w:r w:rsidRPr="00873175">
        <w:t xml:space="preserve"> association representatives, district and school administrators, teachers, students, and students</w:t>
      </w:r>
      <w:r w:rsidR="00C41AF1" w:rsidRPr="00873175">
        <w:t>’</w:t>
      </w:r>
      <w:r w:rsidRPr="00873175">
        <w:t xml:space="preserve"> families. </w:t>
      </w:r>
      <w:r w:rsidR="00F97066" w:rsidRPr="00873175">
        <w:t xml:space="preserve">Reviewers also conduct </w:t>
      </w:r>
      <w:r w:rsidR="19424CA0" w:rsidRPr="00873175">
        <w:t xml:space="preserve">virtual </w:t>
      </w:r>
      <w:r w:rsidR="00F97066" w:rsidRPr="00873175">
        <w:t xml:space="preserve">focus groups and </w:t>
      </w:r>
      <w:r w:rsidR="005803A6" w:rsidRPr="00873175">
        <w:t xml:space="preserve">interviews as needed. </w:t>
      </w:r>
      <w:r w:rsidR="00491ACB" w:rsidRPr="00873175">
        <w:t xml:space="preserve">Information about review activities and the site visit schedule is in Appendix A. </w:t>
      </w:r>
      <w:r w:rsidRPr="00873175">
        <w:t xml:space="preserve">Team members also observe classroom instruction and collect data using the CLASS protocol. </w:t>
      </w:r>
      <w:r w:rsidR="005803A6" w:rsidRPr="00873175">
        <w:t>The Districtwide Instructional Observation Report</w:t>
      </w:r>
      <w:r w:rsidR="00006535" w:rsidRPr="00873175">
        <w:t xml:space="preserve"> resulting from these classroom observations</w:t>
      </w:r>
      <w:r w:rsidR="005803A6" w:rsidRPr="00873175">
        <w:t xml:space="preserve"> is </w:t>
      </w:r>
      <w:r w:rsidR="009D0554" w:rsidRPr="00873175">
        <w:t>i</w:t>
      </w:r>
      <w:r w:rsidR="005803A6" w:rsidRPr="00873175">
        <w:t xml:space="preserve">n Appendix </w:t>
      </w:r>
      <w:r w:rsidR="00006535" w:rsidRPr="00873175">
        <w:t>B</w:t>
      </w:r>
      <w:r w:rsidR="005803A6" w:rsidRPr="00873175">
        <w:t xml:space="preserve">. </w:t>
      </w:r>
    </w:p>
    <w:p w14:paraId="5948E833" w14:textId="629A9C10" w:rsidR="003D6ECF" w:rsidRPr="00873175" w:rsidRDefault="007A3B7C" w:rsidP="002122E0">
      <w:pPr>
        <w:pStyle w:val="BodyText"/>
        <w:rPr>
          <w:color w:val="000080"/>
        </w:rPr>
      </w:pPr>
      <w:r w:rsidRPr="00873175">
        <w:t xml:space="preserve">Following the site visit, all interview and focus group data </w:t>
      </w:r>
      <w:r w:rsidR="00EC4E31" w:rsidRPr="00873175">
        <w:t>are</w:t>
      </w:r>
      <w:r w:rsidRPr="00873175">
        <w:t xml:space="preserve"> transcribed using automated transcription. The transcripts are then coded using both deterministic coding, based on the protocol questions, </w:t>
      </w:r>
      <w:r w:rsidR="00295603" w:rsidRPr="00873175">
        <w:t>and</w:t>
      </w:r>
      <w:r w:rsidRPr="00873175">
        <w:t xml:space="preserve"> natural language processing models. Team members analyze the coded data to develop a set of objective findings. </w:t>
      </w:r>
      <w:r w:rsidR="003D6ECF" w:rsidRPr="00873175">
        <w:t xml:space="preserve">The team lead and multiple quality assurance reviewers, including DESE staff, then review the initial draft of the report. DESE staff provide recommendations for the district, based on the findings of strengths and areas </w:t>
      </w:r>
      <w:r w:rsidR="00EC4E31" w:rsidRPr="00873175">
        <w:t xml:space="preserve">for </w:t>
      </w:r>
      <w:r w:rsidR="003D6ECF" w:rsidRPr="00873175">
        <w:t>growth identified</w:t>
      </w:r>
      <w:r w:rsidR="00D30A74" w:rsidRPr="00873175">
        <w:t>,</w:t>
      </w:r>
      <w:r w:rsidR="003D6ECF" w:rsidRPr="00873175">
        <w:t xml:space="preserve"> before AIR finalizes and submits the report to DESE</w:t>
      </w:r>
      <w:r w:rsidR="003D6ECF" w:rsidRPr="00873175">
        <w:rPr>
          <w:color w:val="000080"/>
        </w:rPr>
        <w:t>. D</w:t>
      </w:r>
      <w:r w:rsidR="003D6ECF" w:rsidRPr="00873175">
        <w:t>ESE previews and then sends the report to the district for factual review before publishing it on the DESE website.</w:t>
      </w:r>
      <w:r w:rsidR="00C268FD" w:rsidRPr="00873175">
        <w:t xml:space="preserve"> </w:t>
      </w:r>
      <w:r w:rsidR="00D3025F" w:rsidRPr="00873175">
        <w:t xml:space="preserve">DESE also provides </w:t>
      </w:r>
      <w:r w:rsidR="00C268FD" w:rsidRPr="00873175">
        <w:t>additional resources to support implementation of DESE</w:t>
      </w:r>
      <w:r w:rsidR="00C41AF1" w:rsidRPr="00873175">
        <w:t>’</w:t>
      </w:r>
      <w:r w:rsidR="00C268FD" w:rsidRPr="00873175">
        <w:t>s District Standards and Indicators</w:t>
      </w:r>
      <w:r w:rsidR="009D0554" w:rsidRPr="00873175">
        <w:t>, summarized</w:t>
      </w:r>
      <w:r w:rsidR="00D3025F" w:rsidRPr="00873175">
        <w:t xml:space="preserve"> in Appendix </w:t>
      </w:r>
      <w:r w:rsidR="00006535" w:rsidRPr="00873175">
        <w:t>C</w:t>
      </w:r>
      <w:r w:rsidR="00C268FD" w:rsidRPr="00873175">
        <w:t>.</w:t>
      </w:r>
    </w:p>
    <w:p w14:paraId="5D00CDA2" w14:textId="77777777" w:rsidR="003D6ECF" w:rsidRPr="00873175" w:rsidRDefault="003D6ECF" w:rsidP="003D6ECF">
      <w:pPr>
        <w:pStyle w:val="Heading3"/>
      </w:pPr>
      <w:r w:rsidRPr="00873175">
        <w:t>Site Visit</w:t>
      </w:r>
    </w:p>
    <w:p w14:paraId="02DDA948" w14:textId="2D4296A1" w:rsidR="003D6ECF" w:rsidRPr="00873175" w:rsidRDefault="000820C0" w:rsidP="002122E0">
      <w:pPr>
        <w:pStyle w:val="BodyTextposthead"/>
      </w:pPr>
      <w:r w:rsidRPr="00873175">
        <w:t xml:space="preserve">The </w:t>
      </w:r>
      <w:r w:rsidR="003D6ECF" w:rsidRPr="00873175">
        <w:t xml:space="preserve">site visit to </w:t>
      </w:r>
      <w:r w:rsidR="00095CF8" w:rsidRPr="00873175">
        <w:t>MERSD</w:t>
      </w:r>
      <w:r w:rsidR="003D6ECF" w:rsidRPr="00873175">
        <w:t xml:space="preserve"> </w:t>
      </w:r>
      <w:r w:rsidR="00EC4E31" w:rsidRPr="00873175">
        <w:t xml:space="preserve">occurred </w:t>
      </w:r>
      <w:r w:rsidR="003D6ECF" w:rsidRPr="00873175">
        <w:t xml:space="preserve">during the week of </w:t>
      </w:r>
      <w:r w:rsidR="004D139C" w:rsidRPr="00873175">
        <w:t>January 27</w:t>
      </w:r>
      <w:r w:rsidR="00EC4E31" w:rsidRPr="00873175">
        <w:t>, 2025</w:t>
      </w:r>
      <w:r w:rsidR="003D6ECF" w:rsidRPr="00873175">
        <w:t xml:space="preserve">. The site visit included </w:t>
      </w:r>
      <w:r w:rsidR="00045969" w:rsidRPr="00873175">
        <w:t>12</w:t>
      </w:r>
      <w:r w:rsidR="00EC4E31" w:rsidRPr="00873175">
        <w:t> </w:t>
      </w:r>
      <w:r w:rsidR="003D6ECF" w:rsidRPr="00873175">
        <w:t xml:space="preserve">hours of interviews and focus groups with approximately </w:t>
      </w:r>
      <w:r w:rsidR="005F1A06" w:rsidRPr="00873175">
        <w:t>54</w:t>
      </w:r>
      <w:r w:rsidR="003D6ECF" w:rsidRPr="00873175">
        <w:t xml:space="preserve"> stakeholders, including school committee members, district administrators, school staff, families, and teachers</w:t>
      </w:r>
      <w:r w:rsidR="00C41AF1" w:rsidRPr="00873175">
        <w:t>’</w:t>
      </w:r>
      <w:r w:rsidR="003D6ECF" w:rsidRPr="00873175">
        <w:t xml:space="preserve"> association representatives. The review team conducted </w:t>
      </w:r>
      <w:r w:rsidR="00EC4E31" w:rsidRPr="00873175">
        <w:t>three</w:t>
      </w:r>
      <w:r w:rsidR="00D30A74" w:rsidRPr="00873175">
        <w:t xml:space="preserve"> </w:t>
      </w:r>
      <w:r w:rsidR="003D6ECF" w:rsidRPr="00873175">
        <w:t xml:space="preserve">teacher focus groups with </w:t>
      </w:r>
      <w:r w:rsidR="00EC4E31" w:rsidRPr="00873175">
        <w:t>six</w:t>
      </w:r>
      <w:r w:rsidR="00D30A74" w:rsidRPr="00873175">
        <w:t> </w:t>
      </w:r>
      <w:r w:rsidR="003D6ECF" w:rsidRPr="00873175">
        <w:t>elementary</w:t>
      </w:r>
      <w:r w:rsidR="00D02CA3" w:rsidRPr="00873175">
        <w:t xml:space="preserve"> </w:t>
      </w:r>
      <w:r w:rsidR="003D6ECF" w:rsidRPr="00873175">
        <w:t xml:space="preserve">school teachers, </w:t>
      </w:r>
      <w:r w:rsidR="00EC4E31" w:rsidRPr="00873175">
        <w:t>six</w:t>
      </w:r>
      <w:r w:rsidR="00D30A74" w:rsidRPr="00873175">
        <w:t xml:space="preserve"> </w:t>
      </w:r>
      <w:r w:rsidR="003D6ECF" w:rsidRPr="00873175">
        <w:t>middle</w:t>
      </w:r>
      <w:r w:rsidR="00D02CA3" w:rsidRPr="00873175">
        <w:t xml:space="preserve"> </w:t>
      </w:r>
      <w:r w:rsidR="003D6ECF" w:rsidRPr="00873175">
        <w:t xml:space="preserve">school teachers, </w:t>
      </w:r>
      <w:r w:rsidR="00EC4E31" w:rsidRPr="00873175">
        <w:t>six</w:t>
      </w:r>
      <w:r w:rsidR="003D6ECF" w:rsidRPr="00873175">
        <w:t xml:space="preserve"> high</w:t>
      </w:r>
      <w:r w:rsidR="00D02CA3" w:rsidRPr="00873175">
        <w:t xml:space="preserve"> </w:t>
      </w:r>
      <w:r w:rsidR="003D6ECF" w:rsidRPr="00873175">
        <w:t>school teachers</w:t>
      </w:r>
      <w:r w:rsidR="00835F08" w:rsidRPr="00873175">
        <w:t>,</w:t>
      </w:r>
      <w:r w:rsidR="00FC43E8" w:rsidRPr="00873175">
        <w:rPr>
          <w:rFonts w:ascii="Franklin Gothic Book" w:hAnsi="Franklin Gothic Book"/>
          <w:color w:val="000000"/>
          <w:shd w:val="clear" w:color="auto" w:fill="FFFFFF"/>
        </w:rPr>
        <w:t xml:space="preserve"> and </w:t>
      </w:r>
      <w:r w:rsidR="00EC4E31" w:rsidRPr="00873175">
        <w:t>one</w:t>
      </w:r>
      <w:r w:rsidR="00FC43E8" w:rsidRPr="00873175">
        <w:t> </w:t>
      </w:r>
      <w:r w:rsidR="00FC43E8" w:rsidRPr="00873175">
        <w:rPr>
          <w:rFonts w:ascii="Franklin Gothic Book" w:hAnsi="Franklin Gothic Book"/>
          <w:color w:val="000000"/>
          <w:shd w:val="clear" w:color="auto" w:fill="FFFFFF"/>
        </w:rPr>
        <w:t xml:space="preserve">family focus group with </w:t>
      </w:r>
      <w:r w:rsidR="00541F68" w:rsidRPr="00873175">
        <w:t>11</w:t>
      </w:r>
      <w:r w:rsidR="00FC43E8" w:rsidRPr="00873175">
        <w:t> </w:t>
      </w:r>
      <w:r w:rsidR="00FC43E8" w:rsidRPr="00873175">
        <w:rPr>
          <w:rFonts w:ascii="Franklin Gothic Book" w:hAnsi="Franklin Gothic Book"/>
          <w:color w:val="000000"/>
          <w:shd w:val="clear" w:color="auto" w:fill="FFFFFF"/>
        </w:rPr>
        <w:t>parents</w:t>
      </w:r>
      <w:r w:rsidR="00FC43E8" w:rsidRPr="00873175">
        <w:rPr>
          <w:rFonts w:ascii="Franklin Gothic Book" w:hAnsi="Franklin Gothic Book"/>
          <w:shd w:val="clear" w:color="auto" w:fill="FFFFFF"/>
        </w:rPr>
        <w:t>.</w:t>
      </w:r>
      <w:r w:rsidR="2976EE1D" w:rsidRPr="00873175">
        <w:rPr>
          <w:rFonts w:ascii="Franklin Gothic Book" w:hAnsi="Franklin Gothic Book"/>
          <w:shd w:val="clear" w:color="auto" w:fill="FFFFFF"/>
        </w:rPr>
        <w:t xml:space="preserve"> </w:t>
      </w:r>
      <w:r w:rsidR="0099779B" w:rsidRPr="00873175">
        <w:rPr>
          <w:rFonts w:ascii="Franklin Gothic Book" w:eastAsia="Franklin Gothic Book" w:hAnsi="Franklin Gothic Book" w:cs="Franklin Gothic Book"/>
        </w:rPr>
        <w:t xml:space="preserve">Data collection also included distributing a questionnaire to district leaders, as well as to </w:t>
      </w:r>
      <w:r w:rsidR="0099779B" w:rsidRPr="00873175">
        <w:rPr>
          <w:rFonts w:ascii="Franklin Gothic Book" w:eastAsia="Franklin Gothic Book" w:hAnsi="Franklin Gothic Book" w:cs="Franklin Gothic Book"/>
        </w:rPr>
        <w:lastRenderedPageBreak/>
        <w:t xml:space="preserve">each principal, to gather information about district and school processes and operations; respondents in </w:t>
      </w:r>
      <w:r w:rsidR="008B24BE" w:rsidRPr="00873175">
        <w:rPr>
          <w:rFonts w:ascii="Franklin Gothic Book" w:eastAsia="Franklin Gothic Book" w:hAnsi="Franklin Gothic Book" w:cs="Franklin Gothic Book"/>
        </w:rPr>
        <w:t>MERSD</w:t>
      </w:r>
      <w:r w:rsidR="0099779B" w:rsidRPr="00873175">
        <w:rPr>
          <w:rFonts w:ascii="Franklin Gothic Book" w:eastAsia="Franklin Gothic Book" w:hAnsi="Franklin Gothic Book" w:cs="Franklin Gothic Book"/>
        </w:rPr>
        <w:t xml:space="preserve"> completed the district questionnaire and </w:t>
      </w:r>
      <w:r w:rsidR="00060C8A" w:rsidRPr="00873175">
        <w:rPr>
          <w:rFonts w:ascii="Franklin Gothic Book" w:eastAsia="Franklin Gothic Book" w:hAnsi="Franklin Gothic Book" w:cs="Franklin Gothic Book"/>
        </w:rPr>
        <w:t xml:space="preserve">all </w:t>
      </w:r>
      <w:r w:rsidR="008E7DF1" w:rsidRPr="00873175">
        <w:rPr>
          <w:rFonts w:ascii="Franklin Gothic Book" w:eastAsia="Franklin Gothic Book" w:hAnsi="Franklin Gothic Book" w:cs="Franklin Gothic Book"/>
        </w:rPr>
        <w:t>four</w:t>
      </w:r>
      <w:r w:rsidR="0099779B" w:rsidRPr="00873175">
        <w:rPr>
          <w:rFonts w:ascii="Franklin Gothic Book" w:eastAsia="Franklin Gothic Book" w:hAnsi="Franklin Gothic Book" w:cs="Franklin Gothic Book"/>
        </w:rPr>
        <w:t xml:space="preserve"> principal questionnaires.</w:t>
      </w:r>
    </w:p>
    <w:p w14:paraId="698EEF1B" w14:textId="6E9978B3" w:rsidR="003D6ECF" w:rsidRPr="00873175" w:rsidRDefault="003D6ECF" w:rsidP="00605669">
      <w:pPr>
        <w:pStyle w:val="BodyText"/>
      </w:pPr>
      <w:r w:rsidRPr="00873175">
        <w:t xml:space="preserve">The site team also conducted </w:t>
      </w:r>
      <w:r w:rsidR="008B24BE" w:rsidRPr="00873175">
        <w:t>60</w:t>
      </w:r>
      <w:r w:rsidRPr="00873175">
        <w:t xml:space="preserve"> observations of classroom instruction in </w:t>
      </w:r>
      <w:r w:rsidR="008C218A" w:rsidRPr="00873175">
        <w:t>four</w:t>
      </w:r>
      <w:r w:rsidR="006D04CC" w:rsidRPr="00873175">
        <w:t xml:space="preserve"> </w:t>
      </w:r>
      <w:r w:rsidRPr="00873175">
        <w:t>schools.</w:t>
      </w:r>
      <w:r w:rsidR="00B72349" w:rsidRPr="00873175">
        <w:rPr>
          <w:rStyle w:val="CommentReference"/>
        </w:rPr>
        <w:t xml:space="preserve"> </w:t>
      </w:r>
      <w:r w:rsidR="00D30A74" w:rsidRPr="00873175">
        <w:t>C</w:t>
      </w:r>
      <w:r w:rsidRPr="00873175">
        <w:t xml:space="preserve">ertified team members conducted instructional observations using the Teachstone CLASS protocol. </w:t>
      </w:r>
    </w:p>
    <w:p w14:paraId="2B77C53A" w14:textId="276AD644" w:rsidR="003D6ECF" w:rsidRPr="00873175" w:rsidRDefault="003D6ECF" w:rsidP="003D6ECF">
      <w:pPr>
        <w:pStyle w:val="Heading3"/>
      </w:pPr>
      <w:r w:rsidRPr="00873175">
        <w:t>District Profile</w:t>
      </w:r>
    </w:p>
    <w:p w14:paraId="15B36F19" w14:textId="468AB3DF" w:rsidR="00D62767" w:rsidRPr="00873175" w:rsidRDefault="008126EE" w:rsidP="008D0A48">
      <w:pPr>
        <w:pStyle w:val="BodyTextposthead"/>
      </w:pPr>
      <w:r w:rsidRPr="00873175">
        <w:t xml:space="preserve">MERSD is a regional </w:t>
      </w:r>
      <w:r w:rsidR="00A64D99">
        <w:t xml:space="preserve">school </w:t>
      </w:r>
      <w:r w:rsidRPr="00873175">
        <w:t>district that serves the towns of Essex and Manchester-by-the-Sea</w:t>
      </w:r>
      <w:r w:rsidR="001F7F3B">
        <w:t>, though</w:t>
      </w:r>
      <w:r w:rsidR="004B29EB">
        <w:t xml:space="preserve"> it operates independently from individual municipalities</w:t>
      </w:r>
      <w:r w:rsidRPr="00873175">
        <w:t xml:space="preserve">. </w:t>
      </w:r>
      <w:r w:rsidR="008C218A" w:rsidRPr="00873175">
        <w:t>Both towns</w:t>
      </w:r>
      <w:r w:rsidR="00D62767" w:rsidRPr="00873175">
        <w:t xml:space="preserve"> </w:t>
      </w:r>
      <w:r w:rsidR="00001EC1" w:rsidRPr="00873175">
        <w:t>are</w:t>
      </w:r>
      <w:r w:rsidR="00D62767" w:rsidRPr="00873175">
        <w:t xml:space="preserve"> north of Boston and </w:t>
      </w:r>
      <w:r w:rsidR="00001EC1" w:rsidRPr="00873175">
        <w:t>border each other</w:t>
      </w:r>
      <w:r w:rsidR="00FA0385" w:rsidRPr="00873175">
        <w:t xml:space="preserve"> and the city of Gloucester</w:t>
      </w:r>
      <w:r w:rsidR="00D62767" w:rsidRPr="00873175">
        <w:t>. According to census data, Manchester-by-the-Sea</w:t>
      </w:r>
      <w:r w:rsidR="00C41AF1" w:rsidRPr="00873175">
        <w:t>’</w:t>
      </w:r>
      <w:r w:rsidR="00D62767" w:rsidRPr="00873175">
        <w:t>s median income from 2019</w:t>
      </w:r>
      <w:r w:rsidR="008C218A" w:rsidRPr="00873175">
        <w:t xml:space="preserve"> to </w:t>
      </w:r>
      <w:r w:rsidR="00D62767" w:rsidRPr="00873175">
        <w:t>2023 was $197,875</w:t>
      </w:r>
      <w:r w:rsidR="008C218A" w:rsidRPr="00873175">
        <w:t>,</w:t>
      </w:r>
      <w:r w:rsidR="00F95CD0" w:rsidRPr="00873175">
        <w:t xml:space="preserve"> and </w:t>
      </w:r>
      <w:r w:rsidR="00CE6355" w:rsidRPr="00873175">
        <w:t>Essex</w:t>
      </w:r>
      <w:r w:rsidR="00C41AF1" w:rsidRPr="00873175">
        <w:t>’</w:t>
      </w:r>
      <w:r w:rsidR="00CE6355" w:rsidRPr="00873175">
        <w:t xml:space="preserve">s median income from </w:t>
      </w:r>
      <w:r w:rsidR="008C218A" w:rsidRPr="00873175">
        <w:t xml:space="preserve">2019 to </w:t>
      </w:r>
      <w:r w:rsidR="00CE6355" w:rsidRPr="00873175">
        <w:t xml:space="preserve">2023 was </w:t>
      </w:r>
      <w:r w:rsidR="00374BF1" w:rsidRPr="00873175">
        <w:t>$152,371</w:t>
      </w:r>
      <w:r w:rsidR="00D62767" w:rsidRPr="00873175">
        <w:t xml:space="preserve">, which </w:t>
      </w:r>
      <w:r w:rsidR="00374BF1" w:rsidRPr="00873175">
        <w:t>are both</w:t>
      </w:r>
      <w:r w:rsidR="00D62767" w:rsidRPr="00873175">
        <w:t xml:space="preserve"> above the state median income of $101,341. In 2023, Manchester-by-the-Sea had an estimated 5,396 residents</w:t>
      </w:r>
      <w:r w:rsidR="00E20E40" w:rsidRPr="00873175">
        <w:t>;</w:t>
      </w:r>
      <w:r w:rsidR="00374BF1" w:rsidRPr="00873175">
        <w:t xml:space="preserve"> Essex had an estimated </w:t>
      </w:r>
      <w:r w:rsidR="00AD1EA5" w:rsidRPr="00873175">
        <w:t>3,675 residents</w:t>
      </w:r>
      <w:r w:rsidR="001D5AAC" w:rsidRPr="00873175">
        <w:t xml:space="preserve"> (</w:t>
      </w:r>
      <w:r w:rsidR="004B4A67" w:rsidRPr="00873175">
        <w:t>according to the 2020 d</w:t>
      </w:r>
      <w:r w:rsidR="00185238">
        <w:t>e</w:t>
      </w:r>
      <w:r w:rsidR="004B4A67" w:rsidRPr="00873175">
        <w:t>cennial census)</w:t>
      </w:r>
      <w:r w:rsidR="00D62767" w:rsidRPr="00873175">
        <w:t xml:space="preserve">. </w:t>
      </w:r>
    </w:p>
    <w:p w14:paraId="6082FF6B" w14:textId="2DC90D62" w:rsidR="00D62767" w:rsidRPr="00873175" w:rsidRDefault="00D62767" w:rsidP="008D0A48">
      <w:pPr>
        <w:pStyle w:val="BodyText"/>
      </w:pPr>
      <w:r w:rsidRPr="00873175">
        <w:t>Pamela A. Beaudoin</w:t>
      </w:r>
      <w:r w:rsidR="00204D9A" w:rsidRPr="00873175">
        <w:t xml:space="preserve"> has served as the superintendent of MERSD since 2010</w:t>
      </w:r>
      <w:r w:rsidRPr="00873175">
        <w:t xml:space="preserve">. </w:t>
      </w:r>
      <w:r w:rsidR="008C218A" w:rsidRPr="00873175">
        <w:t xml:space="preserve">Governance of </w:t>
      </w:r>
      <w:r w:rsidRPr="00873175">
        <w:t xml:space="preserve">the district is </w:t>
      </w:r>
      <w:r w:rsidR="008C218A" w:rsidRPr="00873175">
        <w:t xml:space="preserve">through a nine-member </w:t>
      </w:r>
      <w:r w:rsidRPr="00873175">
        <w:t xml:space="preserve">school committee: </w:t>
      </w:r>
      <w:r w:rsidR="007B36A0" w:rsidRPr="00873175">
        <w:t>S</w:t>
      </w:r>
      <w:r w:rsidRPr="00873175">
        <w:t xml:space="preserve">even voting members </w:t>
      </w:r>
      <w:r w:rsidR="00C24F54" w:rsidRPr="00873175">
        <w:t>(four represent Manchester</w:t>
      </w:r>
      <w:r w:rsidR="0015253B" w:rsidRPr="00873175">
        <w:t>;</w:t>
      </w:r>
      <w:r w:rsidR="00C24F54" w:rsidRPr="00873175">
        <w:t xml:space="preserve"> three represent Essex)</w:t>
      </w:r>
      <w:r w:rsidR="00844E11" w:rsidRPr="00873175">
        <w:t xml:space="preserve"> </w:t>
      </w:r>
      <w:r w:rsidRPr="00873175">
        <w:t xml:space="preserve">are elected </w:t>
      </w:r>
      <w:r w:rsidR="00951D72" w:rsidRPr="00873175">
        <w:t xml:space="preserve">by their respective towns </w:t>
      </w:r>
      <w:r w:rsidRPr="00873175">
        <w:t xml:space="preserve">for </w:t>
      </w:r>
      <w:r w:rsidR="008C218A" w:rsidRPr="00873175">
        <w:t>three</w:t>
      </w:r>
      <w:r w:rsidRPr="00873175">
        <w:t>-year terms</w:t>
      </w:r>
      <w:r w:rsidR="005867B5">
        <w:t>,</w:t>
      </w:r>
      <w:r w:rsidRPr="00873175">
        <w:t xml:space="preserve"> </w:t>
      </w:r>
      <w:r w:rsidR="008C218A" w:rsidRPr="00873175">
        <w:t xml:space="preserve">plus </w:t>
      </w:r>
      <w:r w:rsidRPr="00873175">
        <w:t>two nonvoting members</w:t>
      </w:r>
      <w:r w:rsidR="00844E11" w:rsidRPr="00873175">
        <w:t xml:space="preserve"> (the </w:t>
      </w:r>
      <w:r w:rsidR="008C218A" w:rsidRPr="00873175">
        <w:t>s</w:t>
      </w:r>
      <w:r w:rsidR="00844E11" w:rsidRPr="00873175">
        <w:t xml:space="preserve">uperintendent and MERSD </w:t>
      </w:r>
      <w:r w:rsidR="008C218A" w:rsidRPr="00873175">
        <w:t xml:space="preserve">director of </w:t>
      </w:r>
      <w:r w:rsidR="004A0F88" w:rsidRPr="00873175">
        <w:t xml:space="preserve">finance and </w:t>
      </w:r>
      <w:r w:rsidR="008C218A" w:rsidRPr="00873175">
        <w:t>o</w:t>
      </w:r>
      <w:r w:rsidR="00844E11" w:rsidRPr="00873175">
        <w:t>perations)</w:t>
      </w:r>
      <w:r w:rsidRPr="00873175">
        <w:t xml:space="preserve">. </w:t>
      </w:r>
    </w:p>
    <w:p w14:paraId="1C8DA3E9" w14:textId="4A05F76D" w:rsidR="00D62767" w:rsidRPr="00873175" w:rsidRDefault="00D62767" w:rsidP="008D0A48">
      <w:pPr>
        <w:pStyle w:val="BodyText"/>
      </w:pPr>
      <w:r w:rsidRPr="00873175">
        <w:t>In the 2024-2025 school year, the district served 1,190 students across its four schools. Since the 2020-</w:t>
      </w:r>
      <w:r w:rsidR="008C218A" w:rsidRPr="00873175">
        <w:t>20</w:t>
      </w:r>
      <w:r w:rsidRPr="00873175">
        <w:t>21 school year, total enrollment has decreased by 74 students. Table 1 provides an overview of student enrollment by school for the 2024-2025 school year.</w:t>
      </w:r>
    </w:p>
    <w:p w14:paraId="0538FE71" w14:textId="4AF17332" w:rsidR="006E5B7D" w:rsidRPr="00873175" w:rsidRDefault="006E5B7D" w:rsidP="00F35C7D">
      <w:pPr>
        <w:pStyle w:val="TableTitle0"/>
      </w:pPr>
      <w:r w:rsidRPr="00873175">
        <w:t>Table 1. Schools, Type, Grades Served, and Enrollment, 202</w:t>
      </w:r>
      <w:r w:rsidR="00F0439F" w:rsidRPr="00873175">
        <w:t>4</w:t>
      </w:r>
      <w:r w:rsidRPr="00873175">
        <w:t>-202</w:t>
      </w:r>
      <w:r w:rsidR="00F0439F" w:rsidRPr="00873175">
        <w:t>5</w:t>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20" w:firstRow="1" w:lastRow="0" w:firstColumn="0" w:lastColumn="0" w:noHBand="0" w:noVBand="0"/>
      </w:tblPr>
      <w:tblGrid>
        <w:gridCol w:w="3828"/>
        <w:gridCol w:w="1989"/>
        <w:gridCol w:w="1613"/>
        <w:gridCol w:w="1914"/>
      </w:tblGrid>
      <w:tr w:rsidR="007D5135" w:rsidRPr="00873175" w14:paraId="10956268" w14:textId="77777777" w:rsidTr="002D6F17">
        <w:trPr>
          <w:trHeight w:val="300"/>
        </w:trPr>
        <w:tc>
          <w:tcPr>
            <w:tcW w:w="3810" w:type="dxa"/>
            <w:tcBorders>
              <w:top w:val="single" w:sz="6" w:space="0" w:color="2F5496"/>
              <w:left w:val="single" w:sz="6" w:space="0" w:color="2F5496"/>
              <w:bottom w:val="single" w:sz="6" w:space="0" w:color="2F5496"/>
              <w:right w:val="single" w:sz="6" w:space="0" w:color="FFFFFF" w:themeColor="background1"/>
            </w:tcBorders>
            <w:shd w:val="clear" w:color="auto" w:fill="2F5496"/>
            <w:tcMar>
              <w:left w:w="45" w:type="dxa"/>
              <w:right w:w="45" w:type="dxa"/>
            </w:tcMar>
          </w:tcPr>
          <w:p w14:paraId="0A607A24" w14:textId="541B3E86" w:rsidR="007D5135" w:rsidRPr="00873175" w:rsidRDefault="007D5135" w:rsidP="002D6F17">
            <w:pPr>
              <w:pStyle w:val="TableColHeadingLeft"/>
              <w:jc w:val="center"/>
            </w:pPr>
            <w:r w:rsidRPr="00873175">
              <w:t>School</w:t>
            </w:r>
          </w:p>
        </w:tc>
        <w:tc>
          <w:tcPr>
            <w:tcW w:w="1980"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323A6B4E" w14:textId="77777777" w:rsidR="007D5135" w:rsidRPr="00873175" w:rsidRDefault="007D5135" w:rsidP="008D0A48">
            <w:pPr>
              <w:pStyle w:val="TableColHeadingCenter"/>
            </w:pPr>
            <w:r w:rsidRPr="00873175">
              <w:t>Type</w:t>
            </w:r>
          </w:p>
        </w:tc>
        <w:tc>
          <w:tcPr>
            <w:tcW w:w="1605"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063359F8" w14:textId="77777777" w:rsidR="007D5135" w:rsidRPr="00873175" w:rsidRDefault="007D5135" w:rsidP="008D0A48">
            <w:pPr>
              <w:pStyle w:val="TableColHeadingCenter"/>
            </w:pPr>
            <w:r w:rsidRPr="00873175">
              <w:t>Grades served</w:t>
            </w:r>
          </w:p>
        </w:tc>
        <w:tc>
          <w:tcPr>
            <w:tcW w:w="1905" w:type="dxa"/>
            <w:tcBorders>
              <w:top w:val="single" w:sz="6" w:space="0" w:color="2F5496"/>
              <w:left w:val="single" w:sz="6" w:space="0" w:color="FFFFFF" w:themeColor="background1"/>
              <w:bottom w:val="single" w:sz="6" w:space="0" w:color="2F5496"/>
              <w:right w:val="single" w:sz="6" w:space="0" w:color="2F5496"/>
            </w:tcBorders>
            <w:shd w:val="clear" w:color="auto" w:fill="2F5496"/>
            <w:tcMar>
              <w:left w:w="45" w:type="dxa"/>
              <w:right w:w="45" w:type="dxa"/>
            </w:tcMar>
          </w:tcPr>
          <w:p w14:paraId="7B0F2F45" w14:textId="77777777" w:rsidR="007D5135" w:rsidRPr="00873175" w:rsidRDefault="007D5135" w:rsidP="008D0A48">
            <w:pPr>
              <w:pStyle w:val="TableColHeadingCenter"/>
            </w:pPr>
            <w:r w:rsidRPr="00873175">
              <w:t>Enrollment</w:t>
            </w:r>
          </w:p>
        </w:tc>
      </w:tr>
      <w:tr w:rsidR="007D5135" w:rsidRPr="00873175" w14:paraId="0CF04073" w14:textId="77777777" w:rsidTr="00AA4A72">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DECD877" w14:textId="7A1E83CE" w:rsidR="007D5135" w:rsidRPr="00873175" w:rsidRDefault="007D5135" w:rsidP="008D0A48">
            <w:pPr>
              <w:pStyle w:val="TableText"/>
              <w:rPr>
                <w:rFonts w:eastAsia="Franklin Gothic Book"/>
              </w:rPr>
            </w:pPr>
            <w:r w:rsidRPr="00873175">
              <w:rPr>
                <w:rFonts w:eastAsia="Franklin Gothic Book"/>
              </w:rPr>
              <w:t>Manchester Memorial Elementary</w:t>
            </w:r>
            <w:r w:rsidR="008C218A" w:rsidRPr="00873175">
              <w:rPr>
                <w:rFonts w:eastAsia="Franklin Gothic Book"/>
              </w:rPr>
              <w:t xml:space="preserv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2393F46" w14:textId="77777777" w:rsidR="007D5135" w:rsidRPr="00873175" w:rsidRDefault="007D5135" w:rsidP="005D02A9">
            <w:pPr>
              <w:pStyle w:val="TableTextCentered"/>
            </w:pPr>
            <w:r w:rsidRPr="00873175">
              <w:t>Elementary</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393D2570" w14:textId="77777777" w:rsidR="007D5135" w:rsidRPr="00873175" w:rsidRDefault="007D5135" w:rsidP="005D02A9">
            <w:pPr>
              <w:pStyle w:val="TableTextCentered"/>
            </w:pPr>
            <w:r w:rsidRPr="00873175">
              <w:t>PK-5</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79D21EB0" w14:textId="77777777" w:rsidR="007D5135" w:rsidRPr="00873175" w:rsidRDefault="007D5135" w:rsidP="005D02A9">
            <w:pPr>
              <w:pStyle w:val="TableTextCentered"/>
            </w:pPr>
            <w:r w:rsidRPr="00873175">
              <w:t>304</w:t>
            </w:r>
          </w:p>
        </w:tc>
      </w:tr>
      <w:tr w:rsidR="007D5135" w:rsidRPr="00873175" w14:paraId="00992299" w14:textId="77777777" w:rsidTr="00AA4A72">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7E52EA7" w14:textId="2F92820E" w:rsidR="007D5135" w:rsidRPr="00873175" w:rsidRDefault="007D5135" w:rsidP="008D0A48">
            <w:pPr>
              <w:pStyle w:val="TableText"/>
            </w:pPr>
            <w:r w:rsidRPr="00873175">
              <w:rPr>
                <w:rFonts w:eastAsia="Franklin Gothic Book"/>
              </w:rPr>
              <w:t xml:space="preserve">Essex Elementary </w:t>
            </w:r>
            <w:r w:rsidR="005F5B78" w:rsidRPr="00873175">
              <w:rPr>
                <w:rFonts w:eastAsia="Franklin Gothic Book"/>
              </w:rPr>
              <w:t>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E3BA352" w14:textId="77777777" w:rsidR="007D5135" w:rsidRPr="00873175" w:rsidRDefault="007D5135" w:rsidP="005D02A9">
            <w:pPr>
              <w:pStyle w:val="TableTextCentered"/>
            </w:pPr>
            <w:r w:rsidRPr="00873175">
              <w:t>Elementary</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0F554EF" w14:textId="77777777" w:rsidR="007D5135" w:rsidRPr="00873175" w:rsidRDefault="007D5135" w:rsidP="005D02A9">
            <w:pPr>
              <w:pStyle w:val="TableTextCentered"/>
            </w:pPr>
            <w:r w:rsidRPr="00873175">
              <w:t>1-5</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1EC82DFE" w14:textId="77777777" w:rsidR="007D5135" w:rsidRPr="00873175" w:rsidRDefault="007D5135" w:rsidP="005D02A9">
            <w:pPr>
              <w:pStyle w:val="TableTextCentered"/>
            </w:pPr>
            <w:r w:rsidRPr="00873175">
              <w:t>215</w:t>
            </w:r>
          </w:p>
        </w:tc>
      </w:tr>
      <w:tr w:rsidR="007D5135" w:rsidRPr="00873175" w14:paraId="551973AC" w14:textId="77777777" w:rsidTr="00AA4A72">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DD0F956" w14:textId="77777777" w:rsidR="007D5135" w:rsidRPr="00873175" w:rsidRDefault="007D5135" w:rsidP="008D0A48">
            <w:pPr>
              <w:pStyle w:val="TableText"/>
            </w:pPr>
            <w:r w:rsidRPr="00873175">
              <w:rPr>
                <w:rFonts w:eastAsia="Franklin Gothic Book"/>
              </w:rPr>
              <w:t>Manchester Essex Regional Middle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4FA2319" w14:textId="77777777" w:rsidR="007D5135" w:rsidRPr="00873175" w:rsidRDefault="007D5135" w:rsidP="005D02A9">
            <w:pPr>
              <w:pStyle w:val="TableTextCentered"/>
            </w:pPr>
            <w:r w:rsidRPr="00873175">
              <w:t xml:space="preserve">Middle </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B2146AB" w14:textId="77777777" w:rsidR="007D5135" w:rsidRPr="00873175" w:rsidRDefault="007D5135" w:rsidP="005D02A9">
            <w:pPr>
              <w:pStyle w:val="TableTextCentered"/>
            </w:pPr>
            <w:r w:rsidRPr="00873175">
              <w:t>6-8</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36A0E261" w14:textId="77777777" w:rsidR="007D5135" w:rsidRPr="00873175" w:rsidRDefault="007D5135" w:rsidP="005D02A9">
            <w:pPr>
              <w:pStyle w:val="TableTextCentered"/>
            </w:pPr>
            <w:r w:rsidRPr="00873175">
              <w:t>279</w:t>
            </w:r>
          </w:p>
        </w:tc>
      </w:tr>
      <w:tr w:rsidR="007D5135" w:rsidRPr="00873175" w14:paraId="73F53813" w14:textId="77777777" w:rsidTr="00AA4A72">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C777A21" w14:textId="77777777" w:rsidR="007D5135" w:rsidRPr="00873175" w:rsidRDefault="007D5135" w:rsidP="008D0A48">
            <w:pPr>
              <w:pStyle w:val="TableText"/>
            </w:pPr>
            <w:r w:rsidRPr="00873175">
              <w:rPr>
                <w:rFonts w:eastAsia="Franklin Gothic Book"/>
              </w:rPr>
              <w:t>Manchester Essex Regional High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E952C5E" w14:textId="77777777" w:rsidR="007D5135" w:rsidRPr="00873175" w:rsidRDefault="007D5135" w:rsidP="005D02A9">
            <w:pPr>
              <w:pStyle w:val="TableTextCentered"/>
            </w:pPr>
            <w:r w:rsidRPr="00873175">
              <w:t>High</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BD3C699" w14:textId="77777777" w:rsidR="007D5135" w:rsidRPr="00873175" w:rsidRDefault="007D5135" w:rsidP="005D02A9">
            <w:pPr>
              <w:pStyle w:val="TableTextCentered"/>
            </w:pPr>
            <w:r w:rsidRPr="00873175">
              <w:t>9-12</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6676BB1D" w14:textId="77777777" w:rsidR="007D5135" w:rsidRPr="00873175" w:rsidRDefault="007D5135" w:rsidP="005D02A9">
            <w:pPr>
              <w:pStyle w:val="TableTextCentered"/>
            </w:pPr>
            <w:r w:rsidRPr="00873175">
              <w:t>392</w:t>
            </w:r>
          </w:p>
        </w:tc>
      </w:tr>
      <w:tr w:rsidR="007D5135" w:rsidRPr="00873175" w14:paraId="7F63DBBB" w14:textId="77777777" w:rsidTr="00AA4A72">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1752A5D" w14:textId="77777777" w:rsidR="007D5135" w:rsidRPr="00873175" w:rsidRDefault="007D5135">
            <w:pPr>
              <w:spacing w:before="40" w:after="40"/>
              <w:rPr>
                <w:rFonts w:ascii="Franklin Gothic Book" w:eastAsia="Franklin Gothic Book" w:hAnsi="Franklin Gothic Book" w:cs="Franklin Gothic Book"/>
                <w:sz w:val="20"/>
                <w:szCs w:val="20"/>
              </w:rPr>
            </w:pP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6E6F632" w14:textId="77777777" w:rsidR="007D5135" w:rsidRPr="00873175" w:rsidRDefault="007D5135" w:rsidP="005D02A9">
            <w:pPr>
              <w:pStyle w:val="TableTextCentered"/>
              <w:rPr>
                <w:color w:val="000000" w:themeColor="text1"/>
              </w:rPr>
            </w:pP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57FAFCA" w14:textId="77777777" w:rsidR="007D5135" w:rsidRPr="00873175" w:rsidRDefault="007D5135" w:rsidP="005D02A9">
            <w:pPr>
              <w:pStyle w:val="TableTextCentered"/>
              <w:rPr>
                <w:color w:val="000000" w:themeColor="text1"/>
              </w:rPr>
            </w:pPr>
            <w:r w:rsidRPr="00873175">
              <w:rPr>
                <w:color w:val="000000" w:themeColor="text1"/>
              </w:rPr>
              <w:t>Total</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0E8780C6" w14:textId="77777777" w:rsidR="007D5135" w:rsidRPr="00873175" w:rsidRDefault="007D5135" w:rsidP="005D02A9">
            <w:pPr>
              <w:pStyle w:val="TableTextCentered"/>
            </w:pPr>
            <w:r w:rsidRPr="00873175">
              <w:t>1,190</w:t>
            </w:r>
          </w:p>
        </w:tc>
      </w:tr>
    </w:tbl>
    <w:p w14:paraId="2703D132" w14:textId="74BEA635" w:rsidR="00B562CF" w:rsidRPr="00873175" w:rsidRDefault="00B562CF" w:rsidP="005D02A9">
      <w:pPr>
        <w:pStyle w:val="BodyText"/>
      </w:pPr>
      <w:r w:rsidRPr="00873175">
        <w:t xml:space="preserve">Figure 1 shows the distribution of </w:t>
      </w:r>
      <w:r w:rsidR="00F56460" w:rsidRPr="00873175">
        <w:t>MERSD</w:t>
      </w:r>
      <w:r w:rsidR="00C41AF1" w:rsidRPr="00873175">
        <w:t>’</w:t>
      </w:r>
      <w:r w:rsidRPr="00873175">
        <w:t xml:space="preserve">s students by race/ethnicity. </w:t>
      </w:r>
      <w:r w:rsidRPr="00873175">
        <w:rPr>
          <w:rFonts w:ascii="Franklin Gothic Book" w:hAnsi="Franklin Gothic Book" w:cs="Segoe UI"/>
          <w:shd w:val="clear" w:color="auto" w:fill="FFFFFF"/>
        </w:rPr>
        <w:t xml:space="preserve">Figure 2 shows student makeup for selected populations compared </w:t>
      </w:r>
      <w:r w:rsidR="008C218A" w:rsidRPr="00873175">
        <w:rPr>
          <w:rFonts w:ascii="Franklin Gothic Book" w:hAnsi="Franklin Gothic Book" w:cs="Segoe UI"/>
          <w:shd w:val="clear" w:color="auto" w:fill="FFFFFF"/>
        </w:rPr>
        <w:t xml:space="preserve">with </w:t>
      </w:r>
      <w:r w:rsidRPr="00873175">
        <w:rPr>
          <w:rFonts w:ascii="Franklin Gothic Book" w:hAnsi="Franklin Gothic Book" w:cs="Segoe UI"/>
          <w:shd w:val="clear" w:color="auto" w:fill="FFFFFF"/>
        </w:rPr>
        <w:t>state averages.</w:t>
      </w:r>
      <w:r w:rsidRPr="00873175">
        <w:t xml:space="preserve"> Full enrollment figures compared with the state are in Tables D1 and D2 in Appendix D. Appendix D also provides additional information about district enrollment, student attendance, and expenditures.</w:t>
      </w:r>
    </w:p>
    <w:p w14:paraId="17106BD8" w14:textId="388410AE" w:rsidR="003C2863" w:rsidRPr="00873175" w:rsidRDefault="003C2863" w:rsidP="005D02A9">
      <w:pPr>
        <w:pStyle w:val="TableTitle0"/>
        <w:rPr>
          <w:lang w:eastAsia="ja-JP"/>
        </w:rPr>
      </w:pPr>
      <w:r w:rsidRPr="00873175">
        <w:rPr>
          <w:lang w:eastAsia="ja-JP"/>
        </w:rPr>
        <w:lastRenderedPageBreak/>
        <w:t>Figure 1. Distribution of Students, by Race/Ethnicity (2024-</w:t>
      </w:r>
      <w:r w:rsidR="00DB00C5" w:rsidRPr="00873175">
        <w:rPr>
          <w:lang w:eastAsia="ja-JP"/>
        </w:rPr>
        <w:t>20</w:t>
      </w:r>
      <w:r w:rsidRPr="00873175">
        <w:rPr>
          <w:lang w:eastAsia="ja-JP"/>
        </w:rPr>
        <w:t>25)</w:t>
      </w:r>
    </w:p>
    <w:p w14:paraId="6C060B64" w14:textId="77777777" w:rsidR="003C2863" w:rsidRPr="00873175" w:rsidRDefault="003C2863" w:rsidP="005D02A9">
      <w:pPr>
        <w:pStyle w:val="BodyTextposthead"/>
        <w:rPr>
          <w:lang w:eastAsia="ja-JP"/>
        </w:rPr>
      </w:pPr>
      <w:r w:rsidRPr="00873175">
        <w:rPr>
          <w:rFonts w:ascii="Aptos" w:eastAsia="Times New Roman" w:hAnsi="Aptos" w:cs="Times New Roman"/>
          <w:noProof/>
          <w:sz w:val="24"/>
          <w:szCs w:val="24"/>
          <w:lang w:eastAsia="ja-JP"/>
        </w:rPr>
        <w:drawing>
          <wp:inline distT="0" distB="0" distL="0" distR="0" wp14:anchorId="651A0958" wp14:editId="70A1410E">
            <wp:extent cx="5943600" cy="2116455"/>
            <wp:effectExtent l="0" t="0" r="0" b="17145"/>
            <wp:docPr id="468766313" name="Chart 1" descr="This is a pie chart showing the distribution of students by race/ethnicity in MERSD. Most students (94%) are white; 3% are Hispanic/Latino; 2% are Multi-Race (4%) and 1% are Asian.">
              <a:extLst xmlns:a="http://schemas.openxmlformats.org/drawingml/2006/main">
                <a:ext uri="{FF2B5EF4-FFF2-40B4-BE49-F238E27FC236}">
                  <a16:creationId xmlns:a16="http://schemas.microsoft.com/office/drawing/2014/main" id="{949880E7-3839-4255-A038-B049F5AC6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873175">
        <w:rPr>
          <w:lang w:eastAsia="ja-JP"/>
        </w:rPr>
        <w:t xml:space="preserve"> </w:t>
      </w:r>
    </w:p>
    <w:p w14:paraId="3EEFF7EF" w14:textId="602C99A3" w:rsidR="003C2863" w:rsidRPr="00873175" w:rsidRDefault="003C2863" w:rsidP="005D02A9">
      <w:pPr>
        <w:pStyle w:val="TableTitle0"/>
        <w:rPr>
          <w:rFonts w:cs="Segoe UI"/>
          <w:u w:val="single"/>
          <w:shd w:val="clear" w:color="auto" w:fill="FFFFFF"/>
          <w:lang w:eastAsia="ja-JP"/>
        </w:rPr>
      </w:pPr>
      <w:r w:rsidRPr="00873175">
        <w:rPr>
          <w:shd w:val="clear" w:color="auto" w:fill="FFFFFF"/>
          <w:lang w:eastAsia="ja-JP"/>
        </w:rPr>
        <w:t xml:space="preserve">Figure 2. Distribution of Students, by Selected Populations </w:t>
      </w:r>
      <w:r w:rsidRPr="00873175">
        <w:rPr>
          <w:rFonts w:cs="Segoe UI"/>
          <w:shd w:val="clear" w:color="auto" w:fill="FFFFFF"/>
          <w:lang w:eastAsia="ja-JP"/>
        </w:rPr>
        <w:t>(2024-</w:t>
      </w:r>
      <w:r w:rsidR="008C218A" w:rsidRPr="00873175">
        <w:rPr>
          <w:rFonts w:cs="Segoe UI"/>
          <w:shd w:val="clear" w:color="auto" w:fill="FFFFFF"/>
          <w:lang w:eastAsia="ja-JP"/>
        </w:rPr>
        <w:t>20</w:t>
      </w:r>
      <w:r w:rsidRPr="00873175">
        <w:rPr>
          <w:rFonts w:cs="Segoe UI"/>
          <w:shd w:val="clear" w:color="auto" w:fill="FFFFFF"/>
          <w:lang w:eastAsia="ja-JP"/>
        </w:rPr>
        <w:t>25)</w:t>
      </w:r>
    </w:p>
    <w:p w14:paraId="1707685D" w14:textId="2E41F4F0" w:rsidR="003C2863" w:rsidRPr="00873175" w:rsidRDefault="00450419" w:rsidP="005D02A9">
      <w:pPr>
        <w:pStyle w:val="BodyTextposthead"/>
        <w:rPr>
          <w:color w:val="000000"/>
          <w:lang w:eastAsia="ja-JP"/>
        </w:rPr>
      </w:pPr>
      <w:r w:rsidRPr="00873175">
        <w:rPr>
          <w:noProof/>
        </w:rPr>
        <w:drawing>
          <wp:inline distT="0" distB="0" distL="0" distR="0" wp14:anchorId="335E62E5" wp14:editId="4F8DA547">
            <wp:extent cx="5943600" cy="2679700"/>
            <wp:effectExtent l="0" t="0" r="0" b="6350"/>
            <wp:docPr id="2016483369" name="Chart 1" descr="This is a clustered column chart showing the distribution of students by selected populations (High Needs, English Learners, First Language Not English, Low Income, and Students With Disabilities) for MERSD and the state. In all instances, MERSD has a smaller portion of selected populations than the state average.">
              <a:extLst xmlns:a="http://schemas.openxmlformats.org/drawingml/2006/main">
                <a:ext uri="{FF2B5EF4-FFF2-40B4-BE49-F238E27FC236}">
                  <a16:creationId xmlns:a16="http://schemas.microsoft.com/office/drawing/2014/main" id="{9FEF7864-AB01-4C49-AE7C-46AB64AE1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3B77C7" w14:textId="7C4B7973" w:rsidR="003C2863" w:rsidRPr="00873175" w:rsidRDefault="003C2863" w:rsidP="005D02A9">
      <w:pPr>
        <w:pStyle w:val="BodyText"/>
        <w:rPr>
          <w:spacing w:val="-2"/>
          <w:lang w:eastAsia="ja-JP"/>
        </w:rPr>
      </w:pPr>
      <w:r w:rsidRPr="00873175">
        <w:rPr>
          <w:spacing w:val="-2"/>
          <w:lang w:eastAsia="ja-JP"/>
        </w:rPr>
        <w:t xml:space="preserve">Figure 3 shows the percentage of </w:t>
      </w:r>
      <w:r w:rsidR="00F56460" w:rsidRPr="00873175">
        <w:rPr>
          <w:spacing w:val="-2"/>
          <w:lang w:eastAsia="ja-JP"/>
        </w:rPr>
        <w:t>MERSD</w:t>
      </w:r>
      <w:r w:rsidR="00C41AF1" w:rsidRPr="00873175">
        <w:rPr>
          <w:spacing w:val="-2"/>
          <w:lang w:eastAsia="ja-JP"/>
        </w:rPr>
        <w:t>’</w:t>
      </w:r>
      <w:r w:rsidR="00F56460" w:rsidRPr="00873175">
        <w:rPr>
          <w:spacing w:val="-2"/>
          <w:lang w:eastAsia="ja-JP"/>
        </w:rPr>
        <w:t>s</w:t>
      </w:r>
      <w:r w:rsidRPr="00873175">
        <w:rPr>
          <w:spacing w:val="-2"/>
          <w:lang w:eastAsia="ja-JP"/>
        </w:rPr>
        <w:t xml:space="preserve"> </w:t>
      </w:r>
      <w:r w:rsidR="004F3D8E" w:rsidRPr="00873175">
        <w:rPr>
          <w:spacing w:val="-2"/>
          <w:lang w:eastAsia="ja-JP"/>
        </w:rPr>
        <w:t>A</w:t>
      </w:r>
      <w:r w:rsidRPr="00873175">
        <w:rPr>
          <w:spacing w:val="-2"/>
          <w:lang w:eastAsia="ja-JP"/>
        </w:rPr>
        <w:t xml:space="preserve">ll </w:t>
      </w:r>
      <w:r w:rsidR="004F3D8E" w:rsidRPr="00873175">
        <w:rPr>
          <w:spacing w:val="-2"/>
          <w:lang w:eastAsia="ja-JP"/>
        </w:rPr>
        <w:t>S</w:t>
      </w:r>
      <w:r w:rsidRPr="00873175">
        <w:rPr>
          <w:spacing w:val="-2"/>
          <w:lang w:eastAsia="ja-JP"/>
        </w:rPr>
        <w:t xml:space="preserve">tudents group meeting or exceeding expectations on </w:t>
      </w:r>
      <w:r w:rsidR="008C218A" w:rsidRPr="00873175">
        <w:rPr>
          <w:spacing w:val="-2"/>
          <w:lang w:eastAsia="ja-JP"/>
        </w:rPr>
        <w:t>the Massachusetts Comprehensive Assessment System (</w:t>
      </w:r>
      <w:r w:rsidRPr="00873175">
        <w:rPr>
          <w:spacing w:val="-2"/>
          <w:lang w:eastAsia="ja-JP"/>
        </w:rPr>
        <w:t>MCAS</w:t>
      </w:r>
      <w:r w:rsidR="008C218A" w:rsidRPr="00873175">
        <w:rPr>
          <w:spacing w:val="-2"/>
          <w:lang w:eastAsia="ja-JP"/>
        </w:rPr>
        <w:t>)</w:t>
      </w:r>
      <w:r w:rsidRPr="00873175">
        <w:rPr>
          <w:spacing w:val="-2"/>
          <w:lang w:eastAsia="ja-JP"/>
        </w:rPr>
        <w:t xml:space="preserve"> compared </w:t>
      </w:r>
      <w:r w:rsidR="008C218A" w:rsidRPr="00873175">
        <w:rPr>
          <w:spacing w:val="-2"/>
          <w:lang w:eastAsia="ja-JP"/>
        </w:rPr>
        <w:t xml:space="preserve">with </w:t>
      </w:r>
      <w:r w:rsidRPr="00873175">
        <w:rPr>
          <w:spacing w:val="-2"/>
          <w:lang w:eastAsia="ja-JP"/>
        </w:rPr>
        <w:t xml:space="preserve">the statewide percentage of </w:t>
      </w:r>
      <w:r w:rsidR="004F3D8E" w:rsidRPr="00873175">
        <w:rPr>
          <w:spacing w:val="-2"/>
          <w:lang w:eastAsia="ja-JP"/>
        </w:rPr>
        <w:t>All S</w:t>
      </w:r>
      <w:r w:rsidRPr="00873175">
        <w:rPr>
          <w:spacing w:val="-2"/>
          <w:lang w:eastAsia="ja-JP"/>
        </w:rPr>
        <w:t xml:space="preserve">tudents meeting or exceeding expectations on MCAS. In 2024, the percentage of students meeting or exceeding expectations was higher for </w:t>
      </w:r>
      <w:r w:rsidR="00F56460" w:rsidRPr="00873175">
        <w:rPr>
          <w:spacing w:val="-2"/>
          <w:lang w:eastAsia="ja-JP"/>
        </w:rPr>
        <w:t>MERSD</w:t>
      </w:r>
      <w:r w:rsidRPr="00873175">
        <w:rPr>
          <w:spacing w:val="-2"/>
          <w:lang w:eastAsia="ja-JP"/>
        </w:rPr>
        <w:t xml:space="preserve"> than for the state in </w:t>
      </w:r>
      <w:r w:rsidR="008C218A" w:rsidRPr="00873175">
        <w:rPr>
          <w:spacing w:val="-2"/>
          <w:lang w:eastAsia="ja-JP"/>
        </w:rPr>
        <w:t>G</w:t>
      </w:r>
      <w:r w:rsidRPr="00873175">
        <w:rPr>
          <w:spacing w:val="-2"/>
          <w:lang w:eastAsia="ja-JP"/>
        </w:rPr>
        <w:t xml:space="preserve">rades 3-8 (ELA and </w:t>
      </w:r>
      <w:r w:rsidR="008C218A" w:rsidRPr="00873175">
        <w:rPr>
          <w:spacing w:val="-2"/>
          <w:lang w:eastAsia="ja-JP"/>
        </w:rPr>
        <w:t>mathematics</w:t>
      </w:r>
      <w:r w:rsidRPr="00873175">
        <w:rPr>
          <w:spacing w:val="-2"/>
          <w:lang w:eastAsia="ja-JP"/>
        </w:rPr>
        <w:t>), 5 and 8 (</w:t>
      </w:r>
      <w:r w:rsidR="008C218A" w:rsidRPr="00873175">
        <w:rPr>
          <w:spacing w:val="-2"/>
          <w:lang w:eastAsia="ja-JP"/>
        </w:rPr>
        <w:t>s</w:t>
      </w:r>
      <w:r w:rsidRPr="00873175">
        <w:rPr>
          <w:spacing w:val="-2"/>
          <w:lang w:eastAsia="ja-JP"/>
        </w:rPr>
        <w:t xml:space="preserve">cience), and 10 (ELA, </w:t>
      </w:r>
      <w:r w:rsidR="008C218A" w:rsidRPr="00873175">
        <w:rPr>
          <w:spacing w:val="-2"/>
          <w:lang w:eastAsia="ja-JP"/>
        </w:rPr>
        <w:t>mathematics</w:t>
      </w:r>
      <w:r w:rsidRPr="00873175">
        <w:rPr>
          <w:spacing w:val="-2"/>
          <w:lang w:eastAsia="ja-JP"/>
        </w:rPr>
        <w:t xml:space="preserve">, </w:t>
      </w:r>
      <w:r w:rsidR="008C218A" w:rsidRPr="00873175">
        <w:rPr>
          <w:spacing w:val="-2"/>
          <w:lang w:eastAsia="ja-JP"/>
        </w:rPr>
        <w:t>and s</w:t>
      </w:r>
      <w:r w:rsidRPr="00873175">
        <w:rPr>
          <w:spacing w:val="-2"/>
          <w:lang w:eastAsia="ja-JP"/>
        </w:rPr>
        <w:t xml:space="preserve">cience). </w:t>
      </w:r>
    </w:p>
    <w:p w14:paraId="0E6EC56B" w14:textId="77777777" w:rsidR="003C2863" w:rsidRPr="00873175" w:rsidRDefault="003C2863" w:rsidP="005D02A9">
      <w:pPr>
        <w:pStyle w:val="TableTitle0"/>
        <w:rPr>
          <w:lang w:eastAsia="ja-JP"/>
        </w:rPr>
      </w:pPr>
      <w:r w:rsidRPr="00873175">
        <w:rPr>
          <w:lang w:eastAsia="ja-JP"/>
        </w:rPr>
        <w:lastRenderedPageBreak/>
        <w:t>Figure 3. Percentage of Students Meeting or Exceeding Expectations, MCAS, 2024</w:t>
      </w:r>
    </w:p>
    <w:p w14:paraId="4A984F38" w14:textId="53E3E741" w:rsidR="003C2863" w:rsidRPr="00873175" w:rsidRDefault="00612774" w:rsidP="005D02A9">
      <w:pPr>
        <w:pStyle w:val="BodyTextposthead"/>
        <w:rPr>
          <w:lang w:eastAsia="ja-JP"/>
        </w:rPr>
      </w:pPr>
      <w:r w:rsidRPr="00873175">
        <w:rPr>
          <w:noProof/>
        </w:rPr>
        <w:drawing>
          <wp:inline distT="0" distB="0" distL="0" distR="0" wp14:anchorId="692B8034" wp14:editId="32CD2C51">
            <wp:extent cx="5927726" cy="2435225"/>
            <wp:effectExtent l="0" t="0" r="15875" b="3175"/>
            <wp:docPr id="680087695" name="Chart 1" descr="This is a clustered column chart showing the percentage of students meeting or exceeding expectations for MCAS in ELA, Math, and Science for MERSD and the state. In all instances, MERSD has a larger percentage of students meeting or exceeding expectations than the state average.">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483691" w14:textId="217A76DA" w:rsidR="00875DB0" w:rsidRPr="00873175" w:rsidRDefault="002906FF" w:rsidP="005D02A9">
      <w:pPr>
        <w:pStyle w:val="BodyText"/>
        <w:rPr>
          <w:lang w:eastAsia="ja-JP"/>
        </w:rPr>
      </w:pPr>
      <w:r w:rsidRPr="00873175">
        <w:rPr>
          <w:lang w:eastAsia="ja-JP"/>
        </w:rPr>
        <w:t>MERSD</w:t>
      </w:r>
      <w:r w:rsidR="00C41AF1" w:rsidRPr="00873175">
        <w:rPr>
          <w:lang w:eastAsia="ja-JP"/>
        </w:rPr>
        <w:t>’</w:t>
      </w:r>
      <w:r w:rsidR="003C2863" w:rsidRPr="00873175">
        <w:rPr>
          <w:lang w:eastAsia="ja-JP"/>
        </w:rPr>
        <w:t xml:space="preserve">s High Needs students, who comprise 30.1 percent of the district, met or exceeded expectations on the 2024 MCAS assessments at rates </w:t>
      </w:r>
      <w:r w:rsidR="008D48DA" w:rsidRPr="00873175">
        <w:rPr>
          <w:lang w:eastAsia="ja-JP"/>
        </w:rPr>
        <w:t>6</w:t>
      </w:r>
      <w:r w:rsidR="003C2863" w:rsidRPr="00873175">
        <w:rPr>
          <w:lang w:eastAsia="ja-JP"/>
        </w:rPr>
        <w:t xml:space="preserve"> </w:t>
      </w:r>
      <w:r w:rsidR="007976F4" w:rsidRPr="00873175">
        <w:rPr>
          <w:lang w:eastAsia="ja-JP"/>
        </w:rPr>
        <w:t xml:space="preserve">percentage points </w:t>
      </w:r>
      <w:r w:rsidR="003C2863" w:rsidRPr="00873175">
        <w:rPr>
          <w:lang w:eastAsia="ja-JP"/>
        </w:rPr>
        <w:t xml:space="preserve">to </w:t>
      </w:r>
      <w:r w:rsidR="009908E6" w:rsidRPr="00873175">
        <w:rPr>
          <w:lang w:eastAsia="ja-JP"/>
        </w:rPr>
        <w:t>21</w:t>
      </w:r>
      <w:r w:rsidR="003C2863" w:rsidRPr="00873175">
        <w:rPr>
          <w:lang w:eastAsia="ja-JP"/>
        </w:rPr>
        <w:t xml:space="preserve"> percentage points above High Needs students across the state (see Figure </w:t>
      </w:r>
      <w:r w:rsidR="007976F4" w:rsidRPr="00873175">
        <w:rPr>
          <w:lang w:eastAsia="ja-JP"/>
        </w:rPr>
        <w:t>4</w:t>
      </w:r>
      <w:r w:rsidR="003C2863" w:rsidRPr="00873175">
        <w:rPr>
          <w:lang w:eastAsia="ja-JP"/>
        </w:rPr>
        <w:t xml:space="preserve">). </w:t>
      </w:r>
      <w:r w:rsidR="00D8060F">
        <w:rPr>
          <w:lang w:eastAsia="ja-JP"/>
        </w:rPr>
        <w:t>Mirroring state trends, i</w:t>
      </w:r>
      <w:r w:rsidR="5800108A" w:rsidRPr="00873175">
        <w:rPr>
          <w:lang w:eastAsia="ja-JP"/>
        </w:rPr>
        <w:t xml:space="preserve">t is important to note </w:t>
      </w:r>
      <w:r w:rsidR="1E4E0F58" w:rsidRPr="00873175">
        <w:rPr>
          <w:lang w:eastAsia="ja-JP"/>
        </w:rPr>
        <w:t xml:space="preserve">that </w:t>
      </w:r>
      <w:r w:rsidR="61561322" w:rsidRPr="00873175">
        <w:rPr>
          <w:lang w:eastAsia="ja-JP"/>
        </w:rPr>
        <w:t xml:space="preserve">the percentage of </w:t>
      </w:r>
      <w:r w:rsidR="5800108A" w:rsidRPr="00873175">
        <w:rPr>
          <w:lang w:eastAsia="ja-JP"/>
        </w:rPr>
        <w:t xml:space="preserve">High Needs students at MERSD </w:t>
      </w:r>
      <w:r w:rsidR="4358749E" w:rsidRPr="00873175">
        <w:rPr>
          <w:lang w:eastAsia="ja-JP"/>
        </w:rPr>
        <w:t>meet</w:t>
      </w:r>
      <w:r w:rsidR="42FEB05F" w:rsidRPr="00873175">
        <w:rPr>
          <w:lang w:eastAsia="ja-JP"/>
        </w:rPr>
        <w:t>ing</w:t>
      </w:r>
      <w:r w:rsidR="4358749E" w:rsidRPr="00873175">
        <w:rPr>
          <w:lang w:eastAsia="ja-JP"/>
        </w:rPr>
        <w:t xml:space="preserve"> or exceed</w:t>
      </w:r>
      <w:r w:rsidR="5D53B893" w:rsidRPr="00873175">
        <w:rPr>
          <w:lang w:eastAsia="ja-JP"/>
        </w:rPr>
        <w:t>ing</w:t>
      </w:r>
      <w:r w:rsidR="4358749E" w:rsidRPr="00873175">
        <w:rPr>
          <w:lang w:eastAsia="ja-JP"/>
        </w:rPr>
        <w:t xml:space="preserve"> expectations </w:t>
      </w:r>
      <w:r w:rsidR="42065208" w:rsidRPr="00873175">
        <w:rPr>
          <w:lang w:eastAsia="ja-JP"/>
        </w:rPr>
        <w:t>is consistently at least 2</w:t>
      </w:r>
      <w:r w:rsidR="33EAD444" w:rsidRPr="00873175">
        <w:rPr>
          <w:lang w:eastAsia="ja-JP"/>
        </w:rPr>
        <w:t>2</w:t>
      </w:r>
      <w:r w:rsidR="007976F4" w:rsidRPr="00873175">
        <w:rPr>
          <w:lang w:eastAsia="ja-JP"/>
        </w:rPr>
        <w:t xml:space="preserve"> percent </w:t>
      </w:r>
      <w:r w:rsidR="42065208" w:rsidRPr="00873175">
        <w:rPr>
          <w:lang w:eastAsia="ja-JP"/>
        </w:rPr>
        <w:t xml:space="preserve">lower than the </w:t>
      </w:r>
      <w:r w:rsidR="0F2453D6" w:rsidRPr="00873175">
        <w:rPr>
          <w:lang w:eastAsia="ja-JP"/>
        </w:rPr>
        <w:t>percentage</w:t>
      </w:r>
      <w:r w:rsidR="42065208" w:rsidRPr="00873175">
        <w:rPr>
          <w:lang w:eastAsia="ja-JP"/>
        </w:rPr>
        <w:t xml:space="preserve"> o</w:t>
      </w:r>
      <w:r w:rsidR="4886B582" w:rsidRPr="00873175">
        <w:rPr>
          <w:lang w:eastAsia="ja-JP"/>
        </w:rPr>
        <w:t>f</w:t>
      </w:r>
      <w:r w:rsidR="42065208" w:rsidRPr="00873175">
        <w:rPr>
          <w:lang w:eastAsia="ja-JP"/>
        </w:rPr>
        <w:t xml:space="preserve"> all students </w:t>
      </w:r>
      <w:r w:rsidR="5B70CF6B" w:rsidRPr="00873175">
        <w:rPr>
          <w:lang w:eastAsia="ja-JP"/>
        </w:rPr>
        <w:t xml:space="preserve">meeting or exceeding expectations. </w:t>
      </w:r>
      <w:r w:rsidR="66718623" w:rsidRPr="00873175">
        <w:rPr>
          <w:lang w:eastAsia="ja-JP"/>
        </w:rPr>
        <w:t xml:space="preserve">On the Grade 10 </w:t>
      </w:r>
      <w:r w:rsidR="426B5AD0" w:rsidRPr="00873175">
        <w:rPr>
          <w:lang w:eastAsia="ja-JP"/>
        </w:rPr>
        <w:t>S</w:t>
      </w:r>
      <w:r w:rsidR="66718623" w:rsidRPr="00873175">
        <w:rPr>
          <w:lang w:eastAsia="ja-JP"/>
        </w:rPr>
        <w:t>cience MCAS</w:t>
      </w:r>
      <w:r w:rsidR="0D8A5AF9" w:rsidRPr="00873175">
        <w:rPr>
          <w:lang w:eastAsia="ja-JP"/>
        </w:rPr>
        <w:t>,</w:t>
      </w:r>
      <w:r w:rsidR="66718623" w:rsidRPr="00873175">
        <w:rPr>
          <w:lang w:eastAsia="ja-JP"/>
        </w:rPr>
        <w:t xml:space="preserve"> the </w:t>
      </w:r>
      <w:r w:rsidR="1B0AE2B3" w:rsidRPr="00873175">
        <w:rPr>
          <w:lang w:eastAsia="ja-JP"/>
        </w:rPr>
        <w:t>percent</w:t>
      </w:r>
      <w:r w:rsidR="007976F4" w:rsidRPr="00873175">
        <w:rPr>
          <w:lang w:eastAsia="ja-JP"/>
        </w:rPr>
        <w:t>age</w:t>
      </w:r>
      <w:r w:rsidR="1B0AE2B3" w:rsidRPr="00873175">
        <w:rPr>
          <w:lang w:eastAsia="ja-JP"/>
        </w:rPr>
        <w:t xml:space="preserve"> </w:t>
      </w:r>
      <w:r w:rsidR="66718623" w:rsidRPr="00873175">
        <w:rPr>
          <w:lang w:eastAsia="ja-JP"/>
        </w:rPr>
        <w:t xml:space="preserve">of High Needs students who met or </w:t>
      </w:r>
      <w:r w:rsidR="404E32D0" w:rsidRPr="00873175">
        <w:rPr>
          <w:lang w:eastAsia="ja-JP"/>
        </w:rPr>
        <w:t>exceeded</w:t>
      </w:r>
      <w:r w:rsidR="66718623" w:rsidRPr="00873175">
        <w:rPr>
          <w:lang w:eastAsia="ja-JP"/>
        </w:rPr>
        <w:t xml:space="preserve"> expectations was </w:t>
      </w:r>
      <w:r w:rsidR="2D413784" w:rsidRPr="00873175">
        <w:rPr>
          <w:lang w:eastAsia="ja-JP"/>
        </w:rPr>
        <w:t xml:space="preserve">34 percentage </w:t>
      </w:r>
      <w:r w:rsidR="7CB295FF" w:rsidRPr="00873175">
        <w:rPr>
          <w:lang w:eastAsia="ja-JP"/>
        </w:rPr>
        <w:t>points</w:t>
      </w:r>
      <w:r w:rsidR="2D413784" w:rsidRPr="00873175">
        <w:rPr>
          <w:lang w:eastAsia="ja-JP"/>
        </w:rPr>
        <w:t xml:space="preserve"> below </w:t>
      </w:r>
      <w:r w:rsidR="5F507D47" w:rsidRPr="00873175">
        <w:rPr>
          <w:lang w:eastAsia="ja-JP"/>
        </w:rPr>
        <w:t xml:space="preserve">that of </w:t>
      </w:r>
      <w:r w:rsidR="2D413784" w:rsidRPr="00873175">
        <w:rPr>
          <w:lang w:eastAsia="ja-JP"/>
        </w:rPr>
        <w:t>all students.</w:t>
      </w:r>
      <w:r w:rsidR="66718623" w:rsidRPr="00873175">
        <w:rPr>
          <w:lang w:eastAsia="ja-JP"/>
        </w:rPr>
        <w:t xml:space="preserve"> </w:t>
      </w:r>
    </w:p>
    <w:p w14:paraId="0FCB5406" w14:textId="1327F0A9" w:rsidR="003C2863" w:rsidRPr="00873175" w:rsidRDefault="003C2863" w:rsidP="005D02A9">
      <w:pPr>
        <w:pStyle w:val="TableTitle0"/>
        <w:rPr>
          <w:lang w:eastAsia="ja-JP"/>
        </w:rPr>
      </w:pPr>
      <w:r w:rsidRPr="00873175">
        <w:rPr>
          <w:lang w:eastAsia="ja-JP"/>
        </w:rPr>
        <w:t>Figure 4. Percentage of High Needs Students Meeting or Exceeding Expectations, MCAS, 2024</w:t>
      </w:r>
    </w:p>
    <w:p w14:paraId="522CCDE8" w14:textId="5B1ADC72" w:rsidR="003C2863" w:rsidRPr="00873175" w:rsidRDefault="00DD4307" w:rsidP="005D02A9">
      <w:pPr>
        <w:pStyle w:val="BodyTextposthead"/>
        <w:rPr>
          <w:lang w:eastAsia="ja-JP"/>
        </w:rPr>
      </w:pPr>
      <w:r w:rsidRPr="00873175">
        <w:rPr>
          <w:noProof/>
        </w:rPr>
        <w:drawing>
          <wp:inline distT="0" distB="0" distL="0" distR="0" wp14:anchorId="3087EBBD" wp14:editId="3FD4DB2C">
            <wp:extent cx="5892800" cy="2400300"/>
            <wp:effectExtent l="0" t="0" r="12700" b="0"/>
            <wp:docPr id="145787467" name="Chart 1" descr="This is a clustered column chart showing the percentage of High Needs students meeting or exceeding expectations for MCAS in ELA, Math, and Science for MERSD and the state. In all instances, MERSD has a larger percentage of High Needs students meeting or exceeding expectations than the state average.">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74C111" w14:textId="126C0565" w:rsidR="003C2863" w:rsidRPr="00873175" w:rsidRDefault="00740A2A" w:rsidP="005D02A9">
      <w:pPr>
        <w:pStyle w:val="BodyText"/>
        <w:rPr>
          <w:rFonts w:cs="Tahoma (Body CS)"/>
          <w:lang w:eastAsia="ja-JP"/>
        </w:rPr>
      </w:pPr>
      <w:r w:rsidRPr="00873175">
        <w:rPr>
          <w:rFonts w:cs="Tahoma (Body CS)"/>
          <w:lang w:eastAsia="ja-JP"/>
        </w:rPr>
        <w:t>MERSD</w:t>
      </w:r>
      <w:r w:rsidR="00C41AF1" w:rsidRPr="00873175">
        <w:rPr>
          <w:rFonts w:cs="Tahoma (Body CS)"/>
          <w:lang w:eastAsia="ja-JP"/>
        </w:rPr>
        <w:t>’</w:t>
      </w:r>
      <w:r w:rsidR="003C2863" w:rsidRPr="00873175">
        <w:rPr>
          <w:rFonts w:cs="Tahoma (Body CS)"/>
          <w:lang w:eastAsia="ja-JP"/>
        </w:rPr>
        <w:t xml:space="preserve">s 2023 </w:t>
      </w:r>
      <w:r w:rsidR="007976F4" w:rsidRPr="00873175">
        <w:rPr>
          <w:rFonts w:cs="Tahoma (Body CS)"/>
          <w:lang w:eastAsia="ja-JP"/>
        </w:rPr>
        <w:t>four</w:t>
      </w:r>
      <w:r w:rsidR="003C2863" w:rsidRPr="00873175">
        <w:rPr>
          <w:rFonts w:cs="Tahoma (Body CS)"/>
          <w:lang w:eastAsia="ja-JP"/>
        </w:rPr>
        <w:t>-year cohort graduation rate (</w:t>
      </w:r>
      <w:r w:rsidR="00DD3018" w:rsidRPr="00873175">
        <w:rPr>
          <w:rFonts w:cs="Tahoma (Body CS)"/>
          <w:lang w:eastAsia="ja-JP"/>
        </w:rPr>
        <w:t>98.4</w:t>
      </w:r>
      <w:r w:rsidR="007976F4" w:rsidRPr="00873175">
        <w:rPr>
          <w:rFonts w:cs="Tahoma (Body CS)"/>
          <w:lang w:eastAsia="ja-JP"/>
        </w:rPr>
        <w:t xml:space="preserve"> percent) </w:t>
      </w:r>
      <w:r w:rsidR="003C2863" w:rsidRPr="00873175">
        <w:rPr>
          <w:rFonts w:cs="Tahoma (Body CS)"/>
          <w:lang w:eastAsia="ja-JP"/>
        </w:rPr>
        <w:t xml:space="preserve">was </w:t>
      </w:r>
      <w:r w:rsidR="002E251B" w:rsidRPr="00873175">
        <w:rPr>
          <w:rFonts w:cs="Tahoma (Body CS)"/>
          <w:lang w:eastAsia="ja-JP"/>
        </w:rPr>
        <w:t>9</w:t>
      </w:r>
      <w:r w:rsidR="00493654" w:rsidRPr="00873175">
        <w:rPr>
          <w:rFonts w:cs="Tahoma (Body CS)"/>
          <w:lang w:eastAsia="ja-JP"/>
        </w:rPr>
        <w:t>.2</w:t>
      </w:r>
      <w:r w:rsidR="003C2863" w:rsidRPr="00873175">
        <w:rPr>
          <w:rFonts w:cs="Tahoma (Body CS)"/>
          <w:lang w:eastAsia="ja-JP"/>
        </w:rPr>
        <w:t xml:space="preserve"> percentage points </w:t>
      </w:r>
      <w:r w:rsidR="002E251B" w:rsidRPr="00873175">
        <w:rPr>
          <w:rFonts w:cs="Tahoma (Body CS)"/>
          <w:lang w:eastAsia="ja-JP"/>
        </w:rPr>
        <w:t>higher</w:t>
      </w:r>
      <w:r w:rsidR="003C2863" w:rsidRPr="00873175">
        <w:rPr>
          <w:rFonts w:cs="Tahoma (Body CS)"/>
          <w:lang w:eastAsia="ja-JP"/>
        </w:rPr>
        <w:t xml:space="preserve"> than the state rate (89.2</w:t>
      </w:r>
      <w:r w:rsidR="007976F4" w:rsidRPr="00873175">
        <w:rPr>
          <w:rFonts w:cs="Tahoma (Body CS)"/>
          <w:lang w:eastAsia="ja-JP"/>
        </w:rPr>
        <w:t xml:space="preserve"> percent). </w:t>
      </w:r>
      <w:r w:rsidR="006E54F3" w:rsidRPr="00873175">
        <w:rPr>
          <w:rFonts w:cs="Tahoma (Body CS)"/>
          <w:lang w:eastAsia="ja-JP"/>
        </w:rPr>
        <w:t>T</w:t>
      </w:r>
      <w:r w:rsidR="003C2863" w:rsidRPr="00873175">
        <w:rPr>
          <w:rFonts w:cs="Tahoma (Body CS)"/>
          <w:lang w:eastAsia="ja-JP"/>
        </w:rPr>
        <w:t>he district</w:t>
      </w:r>
      <w:r w:rsidR="00C41AF1" w:rsidRPr="00873175">
        <w:rPr>
          <w:rFonts w:cs="Tahoma (Body CS)"/>
          <w:lang w:eastAsia="ja-JP"/>
        </w:rPr>
        <w:t>’</w:t>
      </w:r>
      <w:r w:rsidR="003C2863" w:rsidRPr="00873175">
        <w:rPr>
          <w:rFonts w:cs="Tahoma (Body CS)"/>
          <w:lang w:eastAsia="ja-JP"/>
        </w:rPr>
        <w:t xml:space="preserve">s dropout rate </w:t>
      </w:r>
      <w:r w:rsidR="00DF5150" w:rsidRPr="00873175">
        <w:rPr>
          <w:rFonts w:cs="Tahoma (Body CS)"/>
          <w:lang w:eastAsia="ja-JP"/>
        </w:rPr>
        <w:t>(0.2</w:t>
      </w:r>
      <w:r w:rsidR="007976F4" w:rsidRPr="00873175">
        <w:rPr>
          <w:rFonts w:cs="Tahoma (Body CS)"/>
          <w:lang w:eastAsia="ja-JP"/>
        </w:rPr>
        <w:t xml:space="preserve"> percent) </w:t>
      </w:r>
      <w:r w:rsidR="008E337B" w:rsidRPr="00873175">
        <w:rPr>
          <w:rFonts w:cs="Tahoma (Body CS)"/>
          <w:lang w:eastAsia="ja-JP"/>
        </w:rPr>
        <w:t xml:space="preserve">is </w:t>
      </w:r>
      <w:r w:rsidR="007976F4" w:rsidRPr="00873175">
        <w:rPr>
          <w:rFonts w:cs="Tahoma (Body CS)"/>
          <w:lang w:eastAsia="ja-JP"/>
        </w:rPr>
        <w:t xml:space="preserve">almost 2 </w:t>
      </w:r>
      <w:r w:rsidR="003E754E" w:rsidRPr="00873175">
        <w:rPr>
          <w:rFonts w:cs="Tahoma (Body CS)"/>
          <w:lang w:eastAsia="ja-JP"/>
        </w:rPr>
        <w:t>percentage points lower than the state rate (2.1</w:t>
      </w:r>
      <w:r w:rsidR="007976F4" w:rsidRPr="00873175">
        <w:rPr>
          <w:rFonts w:cs="Tahoma (Body CS)"/>
          <w:lang w:eastAsia="ja-JP"/>
        </w:rPr>
        <w:t xml:space="preserve"> percent). </w:t>
      </w:r>
    </w:p>
    <w:p w14:paraId="5783C079" w14:textId="7DC06819" w:rsidR="003C2863" w:rsidRPr="00873175" w:rsidRDefault="003C2863" w:rsidP="005D02A9">
      <w:pPr>
        <w:pStyle w:val="BodyText"/>
        <w:rPr>
          <w:lang w:eastAsia="ja-JP"/>
        </w:rPr>
      </w:pPr>
      <w:r w:rsidRPr="00873175">
        <w:rPr>
          <w:lang w:eastAsia="ja-JP"/>
        </w:rPr>
        <w:t>Of students who graduated from the district in 202</w:t>
      </w:r>
      <w:r w:rsidR="00BD1240" w:rsidRPr="00873175">
        <w:rPr>
          <w:lang w:eastAsia="ja-JP"/>
        </w:rPr>
        <w:t>2</w:t>
      </w:r>
      <w:r w:rsidRPr="00873175">
        <w:rPr>
          <w:lang w:eastAsia="ja-JP"/>
        </w:rPr>
        <w:t>-</w:t>
      </w:r>
      <w:r w:rsidR="007976F4" w:rsidRPr="00873175">
        <w:rPr>
          <w:lang w:eastAsia="ja-JP"/>
        </w:rPr>
        <w:t>20</w:t>
      </w:r>
      <w:r w:rsidRPr="00873175">
        <w:rPr>
          <w:lang w:eastAsia="ja-JP"/>
        </w:rPr>
        <w:t>2</w:t>
      </w:r>
      <w:r w:rsidR="00BD1240" w:rsidRPr="00873175">
        <w:rPr>
          <w:lang w:eastAsia="ja-JP"/>
        </w:rPr>
        <w:t>3</w:t>
      </w:r>
      <w:r w:rsidRPr="00873175">
        <w:rPr>
          <w:lang w:eastAsia="ja-JP"/>
        </w:rPr>
        <w:t xml:space="preserve">, </w:t>
      </w:r>
      <w:r w:rsidR="00A63AED" w:rsidRPr="00873175">
        <w:rPr>
          <w:lang w:eastAsia="ja-JP"/>
        </w:rPr>
        <w:t>81.3</w:t>
      </w:r>
      <w:r w:rsidRPr="00873175">
        <w:rPr>
          <w:lang w:eastAsia="ja-JP"/>
        </w:rPr>
        <w:t xml:space="preserve"> percent went on to attend college or university by March 2023, which is </w:t>
      </w:r>
      <w:r w:rsidR="00FB636C" w:rsidRPr="00873175">
        <w:rPr>
          <w:lang w:eastAsia="ja-JP"/>
        </w:rPr>
        <w:t>18</w:t>
      </w:r>
      <w:r w:rsidR="006B10B1" w:rsidRPr="00873175">
        <w:rPr>
          <w:lang w:eastAsia="ja-JP"/>
        </w:rPr>
        <w:t>.1</w:t>
      </w:r>
      <w:r w:rsidR="00FB636C" w:rsidRPr="00873175">
        <w:rPr>
          <w:lang w:eastAsia="ja-JP"/>
        </w:rPr>
        <w:t xml:space="preserve"> percentage points higher than </w:t>
      </w:r>
      <w:r w:rsidRPr="00873175">
        <w:rPr>
          <w:lang w:eastAsia="ja-JP"/>
        </w:rPr>
        <w:t xml:space="preserve">the state rate of </w:t>
      </w:r>
      <w:r w:rsidRPr="00873175">
        <w:rPr>
          <w:lang w:eastAsia="ja-JP"/>
        </w:rPr>
        <w:lastRenderedPageBreak/>
        <w:t>6</w:t>
      </w:r>
      <w:r w:rsidR="001859A9" w:rsidRPr="00873175">
        <w:rPr>
          <w:lang w:eastAsia="ja-JP"/>
        </w:rPr>
        <w:t>3</w:t>
      </w:r>
      <w:r w:rsidRPr="00873175">
        <w:rPr>
          <w:lang w:eastAsia="ja-JP"/>
        </w:rPr>
        <w:t>.</w:t>
      </w:r>
      <w:r w:rsidR="001859A9" w:rsidRPr="00873175">
        <w:rPr>
          <w:lang w:eastAsia="ja-JP"/>
        </w:rPr>
        <w:t>2</w:t>
      </w:r>
      <w:r w:rsidR="007976F4" w:rsidRPr="00873175">
        <w:rPr>
          <w:lang w:eastAsia="ja-JP"/>
        </w:rPr>
        <w:t> </w:t>
      </w:r>
      <w:r w:rsidRPr="00873175">
        <w:rPr>
          <w:lang w:eastAsia="ja-JP"/>
        </w:rPr>
        <w:t xml:space="preserve">percent. </w:t>
      </w:r>
      <w:r w:rsidR="007976F4" w:rsidRPr="00873175">
        <w:rPr>
          <w:lang w:eastAsia="ja-JP"/>
        </w:rPr>
        <w:t>In addition</w:t>
      </w:r>
      <w:r w:rsidRPr="00873175">
        <w:rPr>
          <w:lang w:eastAsia="ja-JP"/>
        </w:rPr>
        <w:t xml:space="preserve">, </w:t>
      </w:r>
      <w:r w:rsidR="008C68DC" w:rsidRPr="00873175">
        <w:rPr>
          <w:lang w:eastAsia="ja-JP"/>
        </w:rPr>
        <w:t>8.8</w:t>
      </w:r>
      <w:r w:rsidRPr="00873175">
        <w:rPr>
          <w:lang w:eastAsia="ja-JP"/>
        </w:rPr>
        <w:t xml:space="preserve"> percent of </w:t>
      </w:r>
      <w:r w:rsidR="008C68DC" w:rsidRPr="00873175">
        <w:rPr>
          <w:lang w:eastAsia="ja-JP"/>
        </w:rPr>
        <w:t>2023</w:t>
      </w:r>
      <w:r w:rsidRPr="00873175">
        <w:rPr>
          <w:lang w:eastAsia="ja-JP"/>
        </w:rPr>
        <w:t>-</w:t>
      </w:r>
      <w:r w:rsidR="008C68DC" w:rsidRPr="00873175">
        <w:rPr>
          <w:lang w:eastAsia="ja-JP"/>
        </w:rPr>
        <w:t xml:space="preserve">2024 </w:t>
      </w:r>
      <w:r w:rsidRPr="00873175">
        <w:rPr>
          <w:lang w:eastAsia="ja-JP"/>
        </w:rPr>
        <w:t xml:space="preserve">graduates planned on entering the workforce or an apprenticeship after high school, compared </w:t>
      </w:r>
      <w:r w:rsidR="007976F4" w:rsidRPr="00873175">
        <w:rPr>
          <w:lang w:eastAsia="ja-JP"/>
        </w:rPr>
        <w:t xml:space="preserve">with </w:t>
      </w:r>
      <w:r w:rsidR="008C68DC" w:rsidRPr="00873175">
        <w:rPr>
          <w:lang w:eastAsia="ja-JP"/>
        </w:rPr>
        <w:t>14.6</w:t>
      </w:r>
      <w:r w:rsidRPr="00873175">
        <w:rPr>
          <w:lang w:eastAsia="ja-JP"/>
        </w:rPr>
        <w:t xml:space="preserve"> percent of students across the state. </w:t>
      </w:r>
    </w:p>
    <w:p w14:paraId="00516F5E" w14:textId="702520F3" w:rsidR="00D075D7" w:rsidRPr="00873175" w:rsidRDefault="003C2863" w:rsidP="005D02A9">
      <w:pPr>
        <w:pStyle w:val="BodyText"/>
        <w:rPr>
          <w:lang w:eastAsia="ja-JP"/>
        </w:rPr>
      </w:pPr>
      <w:r w:rsidRPr="00873175">
        <w:rPr>
          <w:lang w:eastAsia="ja-JP"/>
        </w:rPr>
        <w:t xml:space="preserve">In 2024 statewide accountability results, </w:t>
      </w:r>
      <w:r w:rsidR="00F81850" w:rsidRPr="00873175">
        <w:rPr>
          <w:lang w:eastAsia="ja-JP"/>
        </w:rPr>
        <w:t xml:space="preserve">no schools </w:t>
      </w:r>
      <w:r w:rsidR="0043151D" w:rsidRPr="00873175">
        <w:rPr>
          <w:lang w:eastAsia="ja-JP"/>
        </w:rPr>
        <w:t>were identified as requiring assistance or intervention</w:t>
      </w:r>
      <w:r w:rsidR="007976F4" w:rsidRPr="00873175">
        <w:rPr>
          <w:lang w:eastAsia="ja-JP"/>
        </w:rPr>
        <w:t>,</w:t>
      </w:r>
      <w:r w:rsidR="00767792" w:rsidRPr="00873175">
        <w:rPr>
          <w:lang w:eastAsia="ja-JP"/>
        </w:rPr>
        <w:t xml:space="preserve"> and the district made </w:t>
      </w:r>
      <w:r w:rsidR="00B4736F" w:rsidRPr="00873175">
        <w:rPr>
          <w:lang w:eastAsia="ja-JP"/>
        </w:rPr>
        <w:t>substantial</w:t>
      </w:r>
      <w:r w:rsidR="000D4B8F" w:rsidRPr="00873175">
        <w:rPr>
          <w:lang w:eastAsia="ja-JP"/>
        </w:rPr>
        <w:t xml:space="preserve"> progress toward achieving its accountability targets, as set by DESE. </w:t>
      </w:r>
      <w:r w:rsidR="009C2C49" w:rsidRPr="00873175">
        <w:rPr>
          <w:lang w:eastAsia="ja-JP"/>
        </w:rPr>
        <w:t>Essex Elementary</w:t>
      </w:r>
      <w:r w:rsidR="007976F4" w:rsidRPr="00873175">
        <w:rPr>
          <w:lang w:eastAsia="ja-JP"/>
        </w:rPr>
        <w:t xml:space="preserve"> School</w:t>
      </w:r>
      <w:r w:rsidR="00792C05" w:rsidRPr="00873175">
        <w:rPr>
          <w:lang w:eastAsia="ja-JP"/>
        </w:rPr>
        <w:t xml:space="preserve"> (EES)</w:t>
      </w:r>
      <w:r w:rsidR="00E53A8B" w:rsidRPr="00873175">
        <w:rPr>
          <w:lang w:eastAsia="ja-JP"/>
        </w:rPr>
        <w:t>,</w:t>
      </w:r>
      <w:r w:rsidR="008B7B02" w:rsidRPr="00873175">
        <w:rPr>
          <w:lang w:eastAsia="ja-JP"/>
        </w:rPr>
        <w:t xml:space="preserve"> Manchester Essex Regional Middle School, and Manchester Essex Regional High </w:t>
      </w:r>
      <w:r w:rsidR="0054339D" w:rsidRPr="00873175">
        <w:rPr>
          <w:lang w:eastAsia="ja-JP"/>
        </w:rPr>
        <w:t>S</w:t>
      </w:r>
      <w:r w:rsidR="008B7B02" w:rsidRPr="00873175">
        <w:rPr>
          <w:lang w:eastAsia="ja-JP"/>
        </w:rPr>
        <w:t xml:space="preserve">chool all made substantial progress toward </w:t>
      </w:r>
      <w:r w:rsidR="00E53A8B" w:rsidRPr="00873175">
        <w:rPr>
          <w:lang w:eastAsia="ja-JP"/>
        </w:rPr>
        <w:t>their</w:t>
      </w:r>
      <w:r w:rsidR="008B7B02" w:rsidRPr="00873175">
        <w:rPr>
          <w:lang w:eastAsia="ja-JP"/>
        </w:rPr>
        <w:t xml:space="preserve"> targets, and Manchester Memorial Elementary </w:t>
      </w:r>
      <w:r w:rsidR="007976F4" w:rsidRPr="00873175">
        <w:rPr>
          <w:lang w:eastAsia="ja-JP"/>
        </w:rPr>
        <w:t xml:space="preserve">School </w:t>
      </w:r>
      <w:r w:rsidR="002505AF" w:rsidRPr="00873175">
        <w:rPr>
          <w:lang w:eastAsia="ja-JP"/>
        </w:rPr>
        <w:t xml:space="preserve">(MMES) </w:t>
      </w:r>
      <w:r w:rsidR="008B7B02" w:rsidRPr="00873175">
        <w:rPr>
          <w:lang w:eastAsia="ja-JP"/>
        </w:rPr>
        <w:t>met or exceed</w:t>
      </w:r>
      <w:r w:rsidR="00D54EEC" w:rsidRPr="00873175">
        <w:rPr>
          <w:lang w:eastAsia="ja-JP"/>
        </w:rPr>
        <w:t>ed</w:t>
      </w:r>
      <w:r w:rsidR="008B7B02" w:rsidRPr="00873175">
        <w:rPr>
          <w:lang w:eastAsia="ja-JP"/>
        </w:rPr>
        <w:t xml:space="preserve"> its targets in 2024. </w:t>
      </w:r>
      <w:r w:rsidR="00214CA7" w:rsidRPr="00873175">
        <w:rPr>
          <w:lang w:eastAsia="ja-JP"/>
        </w:rPr>
        <w:t>EES</w:t>
      </w:r>
      <w:r w:rsidR="008B7B02" w:rsidRPr="00873175">
        <w:rPr>
          <w:lang w:eastAsia="ja-JP"/>
        </w:rPr>
        <w:t xml:space="preserve"> </w:t>
      </w:r>
      <w:r w:rsidR="00756DC5">
        <w:rPr>
          <w:lang w:eastAsia="ja-JP"/>
        </w:rPr>
        <w:t>was also</w:t>
      </w:r>
      <w:r w:rsidR="007976F4" w:rsidRPr="00873175">
        <w:rPr>
          <w:lang w:eastAsia="ja-JP"/>
        </w:rPr>
        <w:t xml:space="preserve"> </w:t>
      </w:r>
      <w:r w:rsidR="00CC481D" w:rsidRPr="00873175">
        <w:rPr>
          <w:lang w:eastAsia="ja-JP"/>
        </w:rPr>
        <w:t>identified as a School of Recognition</w:t>
      </w:r>
      <w:r w:rsidR="00C801F1" w:rsidRPr="00873175">
        <w:rPr>
          <w:lang w:eastAsia="ja-JP"/>
        </w:rPr>
        <w:t xml:space="preserve"> that year</w:t>
      </w:r>
      <w:r w:rsidR="00C75FA5" w:rsidRPr="00873175">
        <w:rPr>
          <w:lang w:eastAsia="ja-JP"/>
        </w:rPr>
        <w:t>.</w:t>
      </w:r>
    </w:p>
    <w:p w14:paraId="1DBCCC23" w14:textId="59667839" w:rsidR="003C2863" w:rsidRPr="00873175" w:rsidRDefault="003C2863" w:rsidP="005D02A9">
      <w:pPr>
        <w:pStyle w:val="BodyText"/>
        <w:rPr>
          <w:color w:val="000000" w:themeColor="text1"/>
        </w:rPr>
      </w:pPr>
      <w:r w:rsidRPr="00873175">
        <w:rPr>
          <w:lang w:eastAsia="ja-JP"/>
        </w:rPr>
        <w:t xml:space="preserve">In fiscal year 2023, the total in-district per-pupil expenditure for </w:t>
      </w:r>
      <w:r w:rsidR="00AD0B1F" w:rsidRPr="00873175">
        <w:rPr>
          <w:lang w:eastAsia="ja-JP"/>
        </w:rPr>
        <w:t>MERSD</w:t>
      </w:r>
      <w:r w:rsidRPr="00873175">
        <w:rPr>
          <w:lang w:eastAsia="ja-JP"/>
        </w:rPr>
        <w:t xml:space="preserve"> </w:t>
      </w:r>
      <w:r w:rsidR="00131D18" w:rsidRPr="00873175">
        <w:rPr>
          <w:lang w:eastAsia="ja-JP"/>
        </w:rPr>
        <w:t>w</w:t>
      </w:r>
      <w:r w:rsidRPr="00873175">
        <w:rPr>
          <w:lang w:eastAsia="ja-JP"/>
        </w:rPr>
        <w:t>as $23,504, which is $2,627 more than the average in-district per-pupil expenditure in districts with similar demographics ($20,877) and $2,482 less than the average in-district per-pupil expenditures in districts of similar wealth ($25,986).</w:t>
      </w:r>
      <w:r w:rsidR="007976F4" w:rsidRPr="00873175">
        <w:rPr>
          <w:rStyle w:val="FootnoteReference"/>
          <w:lang w:eastAsia="ja-JP"/>
        </w:rPr>
        <w:footnoteReference w:id="4"/>
      </w:r>
      <w:r w:rsidRPr="00873175">
        <w:rPr>
          <w:lang w:eastAsia="ja-JP"/>
        </w:rPr>
        <w:t xml:space="preserve"> In-district per</w:t>
      </w:r>
      <w:r w:rsidR="00092DD9" w:rsidRPr="00873175">
        <w:rPr>
          <w:lang w:eastAsia="ja-JP"/>
        </w:rPr>
        <w:t>-</w:t>
      </w:r>
      <w:r w:rsidRPr="00873175">
        <w:rPr>
          <w:lang w:eastAsia="ja-JP"/>
        </w:rPr>
        <w:t xml:space="preserve">pupil expenditures for </w:t>
      </w:r>
      <w:r w:rsidR="00D87904" w:rsidRPr="00873175">
        <w:rPr>
          <w:lang w:eastAsia="ja-JP"/>
        </w:rPr>
        <w:t>MERSD</w:t>
      </w:r>
      <w:r w:rsidRPr="00873175">
        <w:rPr>
          <w:lang w:eastAsia="ja-JP"/>
        </w:rPr>
        <w:t xml:space="preserve"> were $2,248 more than the average state spending per pupil ($21,256). Actual net school spending was above what is required by the Chapter 70 state education aid program, as shown in Table D</w:t>
      </w:r>
      <w:r w:rsidR="00092DD9" w:rsidRPr="00873175">
        <w:rPr>
          <w:lang w:eastAsia="ja-JP"/>
        </w:rPr>
        <w:t>5</w:t>
      </w:r>
      <w:r w:rsidRPr="00873175">
        <w:rPr>
          <w:lang w:eastAsia="ja-JP"/>
        </w:rPr>
        <w:t xml:space="preserve"> in Appendix D.</w:t>
      </w:r>
    </w:p>
    <w:p w14:paraId="31ABE0F8" w14:textId="034039A4" w:rsidR="00A942D3" w:rsidRPr="00873175" w:rsidRDefault="00A942D3" w:rsidP="00A942D3">
      <w:pPr>
        <w:pStyle w:val="Heading3"/>
      </w:pPr>
      <w:r w:rsidRPr="00873175">
        <w:t xml:space="preserve">Classroom Observations </w:t>
      </w:r>
    </w:p>
    <w:p w14:paraId="2160887D" w14:textId="14ACE1AF" w:rsidR="00A942D3" w:rsidRPr="00873175" w:rsidRDefault="68E09969" w:rsidP="001075CC">
      <w:pPr>
        <w:pStyle w:val="BodyTextposthead"/>
      </w:pPr>
      <w:r w:rsidRPr="00873175">
        <w:t xml:space="preserve">Four </w:t>
      </w:r>
      <w:r w:rsidR="00A942D3" w:rsidRPr="00873175">
        <w:t xml:space="preserve">observers, who focused primarily on instruction in the classroom, visited </w:t>
      </w:r>
      <w:r w:rsidR="7427325C" w:rsidRPr="00873175">
        <w:t>MERSD</w:t>
      </w:r>
      <w:r w:rsidR="00A942D3" w:rsidRPr="00873175">
        <w:t xml:space="preserve"> during the week of </w:t>
      </w:r>
      <w:r w:rsidR="2BB321B8" w:rsidRPr="00873175">
        <w:t>January 27</w:t>
      </w:r>
      <w:r w:rsidR="00F83DBF" w:rsidRPr="00873175">
        <w:t>, 2025</w:t>
      </w:r>
      <w:r w:rsidR="00A942D3" w:rsidRPr="00873175">
        <w:t xml:space="preserve">. The observers conducted </w:t>
      </w:r>
      <w:r w:rsidR="5E3B587F" w:rsidRPr="00873175">
        <w:t>60</w:t>
      </w:r>
      <w:r w:rsidR="00A942D3" w:rsidRPr="00873175">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19A16DE2" w:rsidR="00A942D3" w:rsidRPr="00873175" w:rsidRDefault="00A942D3" w:rsidP="001075CC">
      <w:pPr>
        <w:pStyle w:val="BodyText"/>
      </w:pPr>
      <w:r w:rsidRPr="00873175">
        <w:t xml:space="preserve">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w:t>
      </w:r>
      <w:r w:rsidR="005538DF" w:rsidRPr="00873175">
        <w:t>plus</w:t>
      </w:r>
      <w:r w:rsidRPr="00873175">
        <w:t xml:space="preserve"> Student Engagement. The three domains observed at all levels broadly are defined as follows:</w:t>
      </w:r>
    </w:p>
    <w:p w14:paraId="1325FCDC" w14:textId="77777777" w:rsidR="00A942D3" w:rsidRPr="00873175" w:rsidRDefault="00A942D3" w:rsidP="00A942D3">
      <w:pPr>
        <w:pStyle w:val="Bullet1"/>
      </w:pPr>
      <w:r w:rsidRPr="00873175">
        <w:rPr>
          <w:rStyle w:val="Bodytextdemi0"/>
        </w:rPr>
        <w:t>Emotional Support</w:t>
      </w:r>
      <w:r w:rsidRPr="00873175">
        <w:rPr>
          <w:rFonts w:ascii="Franklin Gothic Demi" w:hAnsi="Franklin Gothic Demi"/>
        </w:rPr>
        <w:t>.</w:t>
      </w:r>
      <w:r w:rsidRPr="00873175">
        <w:t xml:space="preserve"> Describes the social-emotional functioning of the classroom, including teacher-student relationships and responsiveness to social-emotional needs.</w:t>
      </w:r>
    </w:p>
    <w:p w14:paraId="3362506D" w14:textId="266A5204" w:rsidR="00A942D3" w:rsidRPr="00873175" w:rsidRDefault="00A942D3" w:rsidP="00A942D3">
      <w:pPr>
        <w:pStyle w:val="Bullet1"/>
      </w:pPr>
      <w:r w:rsidRPr="00873175">
        <w:rPr>
          <w:rStyle w:val="Bodytextdemi0"/>
        </w:rPr>
        <w:t>Classroom Organization</w:t>
      </w:r>
      <w:r w:rsidRPr="00873175">
        <w:rPr>
          <w:rFonts w:ascii="Franklin Gothic Demi" w:hAnsi="Franklin Gothic Demi"/>
        </w:rPr>
        <w:t>.</w:t>
      </w:r>
      <w:r w:rsidRPr="00873175">
        <w:t xml:space="preserve"> Describes the management of students</w:t>
      </w:r>
      <w:r w:rsidR="00C41AF1" w:rsidRPr="00873175">
        <w:t>’</w:t>
      </w:r>
      <w:r w:rsidRPr="00873175">
        <w:t xml:space="preserve"> behavior, time, and attention in the classroom.</w:t>
      </w:r>
    </w:p>
    <w:p w14:paraId="5DB42A88" w14:textId="74BE2D4A" w:rsidR="00A942D3" w:rsidRPr="00873175" w:rsidRDefault="00A942D3" w:rsidP="00A942D3">
      <w:pPr>
        <w:pStyle w:val="Bullet1"/>
      </w:pPr>
      <w:r w:rsidRPr="00873175">
        <w:rPr>
          <w:rStyle w:val="Bodytextdemi0"/>
        </w:rPr>
        <w:t>Instructional Support</w:t>
      </w:r>
      <w:r w:rsidRPr="00873175">
        <w:rPr>
          <w:rFonts w:ascii="Franklin Gothic Demi" w:hAnsi="Franklin Gothic Demi"/>
        </w:rPr>
        <w:t>.</w:t>
      </w:r>
      <w:r w:rsidRPr="00873175">
        <w:t xml:space="preserve"> Describes the efforts to support cognitive and language development, including cognitive demand of the assigned tasks, the focus on higher</w:t>
      </w:r>
      <w:r w:rsidR="00F83DBF" w:rsidRPr="00873175">
        <w:t>-</w:t>
      </w:r>
      <w:r w:rsidRPr="00873175">
        <w:t>order thinking skills, and the use of process-oriented feedback.</w:t>
      </w:r>
    </w:p>
    <w:p w14:paraId="63D08170" w14:textId="3EDC618D" w:rsidR="00A942D3" w:rsidRPr="00873175" w:rsidRDefault="00A942D3" w:rsidP="00A942D3">
      <w:pPr>
        <w:pStyle w:val="BodyText"/>
      </w:pPr>
      <w:r w:rsidRPr="00873175">
        <w:t xml:space="preserve">When conducting a classroom visit, the observer rates each dimension (including Student Engagement) on a scale </w:t>
      </w:r>
      <w:r w:rsidR="00A64C35" w:rsidRPr="00873175">
        <w:t>from</w:t>
      </w:r>
      <w:r w:rsidRPr="00873175">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w:t>
      </w:r>
      <w:r w:rsidRPr="00873175">
        <w:lastRenderedPageBreak/>
        <w:t>of 6 or 7 (high range) indicates that the dimension was reflected in all or most classroom activities and in a way that included all or most students.</w:t>
      </w:r>
    </w:p>
    <w:p w14:paraId="03377C0D" w14:textId="20A03E96" w:rsidR="00A942D3" w:rsidRPr="00873175" w:rsidRDefault="00A942D3" w:rsidP="00CE58BD">
      <w:pPr>
        <w:pStyle w:val="BodyText"/>
      </w:pPr>
      <w:r w:rsidRPr="00873175">
        <w:t xml:space="preserve">In </w:t>
      </w:r>
      <w:r w:rsidR="3D029C26" w:rsidRPr="00873175">
        <w:t>MERSD</w:t>
      </w:r>
      <w:r w:rsidRPr="00873175">
        <w:t xml:space="preserve">, ratings are provided across three grade bands: K-5, 6-8, and 9-12. For each grade band, ratings are provided across the overarching domains as well as at individual dimensions within those domains. </w:t>
      </w:r>
      <w:r w:rsidR="0068161E" w:rsidRPr="00873175">
        <w:t xml:space="preserve">Figure </w:t>
      </w:r>
      <w:r w:rsidR="00F83DBF" w:rsidRPr="00873175">
        <w:t>5</w:t>
      </w:r>
      <w:r w:rsidR="0068161E" w:rsidRPr="00873175">
        <w:t xml:space="preserve"> shows average rating</w:t>
      </w:r>
      <w:r w:rsidR="00CE58BD" w:rsidRPr="00873175">
        <w:t xml:space="preserve">s, by domain, for each grade band. </w:t>
      </w:r>
      <w:r w:rsidRPr="00873175">
        <w:t xml:space="preserve">The full report of findings from observations conducted in </w:t>
      </w:r>
      <w:r w:rsidR="5D0C031A" w:rsidRPr="00873175">
        <w:t>MERSD</w:t>
      </w:r>
      <w:r w:rsidRPr="00873175">
        <w:t xml:space="preserve"> is in Appendix</w:t>
      </w:r>
      <w:r w:rsidRPr="00873175">
        <w:rPr>
          <w:rFonts w:ascii="Arial" w:hAnsi="Arial" w:cs="Arial"/>
        </w:rPr>
        <w:t> </w:t>
      </w:r>
      <w:r w:rsidRPr="00873175">
        <w:t>B, and summary results are in Tables</w:t>
      </w:r>
      <w:r w:rsidR="00F83DBF" w:rsidRPr="00873175">
        <w:t> </w:t>
      </w:r>
      <w:r w:rsidRPr="00873175">
        <w:t xml:space="preserve">17, 18, and 19 in this appendix. </w:t>
      </w:r>
    </w:p>
    <w:p w14:paraId="650B6C9C" w14:textId="3E8DC55A" w:rsidR="009757E3" w:rsidRPr="00873175" w:rsidRDefault="007D4D2B" w:rsidP="001075CC">
      <w:pPr>
        <w:pStyle w:val="TableTitle0"/>
      </w:pPr>
      <w:r w:rsidRPr="00873175">
        <w:t xml:space="preserve">Figure </w:t>
      </w:r>
      <w:r w:rsidR="00F83DBF" w:rsidRPr="00873175">
        <w:t>5</w:t>
      </w:r>
      <w:r w:rsidRPr="00873175">
        <w:t xml:space="preserve">. CLASS Domain Averages by Grade </w:t>
      </w:r>
      <w:r w:rsidR="00CE58BD" w:rsidRPr="00873175">
        <w:t>Band</w:t>
      </w:r>
    </w:p>
    <w:p w14:paraId="30A5A6F8" w14:textId="768D24CA" w:rsidR="009757E3" w:rsidRPr="00873175" w:rsidRDefault="004F78A2" w:rsidP="001075CC">
      <w:pPr>
        <w:pStyle w:val="BodyTextposthead"/>
      </w:pPr>
      <w:r w:rsidRPr="00873175">
        <w:rPr>
          <w:noProof/>
        </w:rPr>
        <w:drawing>
          <wp:inline distT="0" distB="0" distL="0" distR="0" wp14:anchorId="42A4FFFC" wp14:editId="64B42C4A">
            <wp:extent cx="5943600" cy="2743200"/>
            <wp:effectExtent l="0" t="0" r="0" b="0"/>
            <wp:docPr id="307027078" name="Chart 1" descr="This is a clustered column chart showing CLASS domain averages by grade band. Grades K-5 scored higher than other grade bands for Emotional Support; Grades 9-12 scored higher than other grade bands for Classroom Organization; and all three grade bands scored similarly for Student Engagement. Instructional Support received the lowest scores in all three grade bands. ">
              <a:extLst xmlns:a="http://schemas.openxmlformats.org/drawingml/2006/main">
                <a:ext uri="{FF2B5EF4-FFF2-40B4-BE49-F238E27FC236}">
                  <a16:creationId xmlns:a16="http://schemas.microsoft.com/office/drawing/2014/main" id="{1A3B2F75-2028-49C5-9594-67C56258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A640E3" w14:textId="5E3FE18F" w:rsidR="00937D43" w:rsidRPr="00873175" w:rsidRDefault="00A942D3" w:rsidP="00A942D3">
      <w:pPr>
        <w:pStyle w:val="BodyText"/>
      </w:pPr>
      <w:r w:rsidRPr="00873175">
        <w:t xml:space="preserve">Overall, in the K-5 grade band, instructional observations </w:t>
      </w:r>
      <w:r w:rsidR="006929EA" w:rsidRPr="00873175">
        <w:t xml:space="preserve">provide strong evidence of </w:t>
      </w:r>
      <w:r w:rsidR="00DE1990" w:rsidRPr="00873175">
        <w:t xml:space="preserve">classroom organization, </w:t>
      </w:r>
      <w:r w:rsidR="00F13EFC" w:rsidRPr="00873175">
        <w:t xml:space="preserve">generally strong </w:t>
      </w:r>
      <w:r w:rsidR="00C869F7" w:rsidRPr="00873175">
        <w:t xml:space="preserve">evidence of </w:t>
      </w:r>
      <w:r w:rsidR="00134B4F" w:rsidRPr="00873175">
        <w:t>emotional support</w:t>
      </w:r>
      <w:r w:rsidR="00ED124C" w:rsidRPr="00873175">
        <w:t>,</w:t>
      </w:r>
      <w:r w:rsidR="00C43AE6" w:rsidRPr="00873175">
        <w:t xml:space="preserve"> </w:t>
      </w:r>
      <w:r w:rsidR="00713A99" w:rsidRPr="00873175">
        <w:t xml:space="preserve">moderately strong evidence of </w:t>
      </w:r>
      <w:r w:rsidR="00AF37AC" w:rsidRPr="00873175">
        <w:t>student engagement,</w:t>
      </w:r>
      <w:r w:rsidR="00C43AE6" w:rsidRPr="00873175">
        <w:t xml:space="preserve"> and </w:t>
      </w:r>
      <w:r w:rsidR="00493241" w:rsidRPr="00873175">
        <w:t>mix</w:t>
      </w:r>
      <w:r w:rsidR="003A1EEC" w:rsidRPr="00873175">
        <w:t>ed evidence of consistently rigorous instructional support (Grad</w:t>
      </w:r>
      <w:r w:rsidR="00D57062" w:rsidRPr="00873175">
        <w:t>es 4-5</w:t>
      </w:r>
      <w:r w:rsidR="00BD1CA2" w:rsidRPr="00873175">
        <w:t xml:space="preserve">). </w:t>
      </w:r>
      <w:r w:rsidR="009508C7" w:rsidRPr="00873175">
        <w:t xml:space="preserve">In the 6-8 grade band, instructional observations </w:t>
      </w:r>
      <w:r w:rsidR="006929EA" w:rsidRPr="00873175">
        <w:t>provide strong evidence of</w:t>
      </w:r>
      <w:r w:rsidR="00937D43" w:rsidRPr="00873175">
        <w:t xml:space="preserve"> classroom organization, generally strong </w:t>
      </w:r>
      <w:r w:rsidR="00D2369A" w:rsidRPr="00873175">
        <w:t xml:space="preserve">evidence of </w:t>
      </w:r>
      <w:r w:rsidR="00937D43" w:rsidRPr="00873175">
        <w:t xml:space="preserve">student engagement, </w:t>
      </w:r>
      <w:r w:rsidR="00AF244C" w:rsidRPr="00873175">
        <w:t xml:space="preserve">moderately strong evidence of </w:t>
      </w:r>
      <w:r w:rsidR="001948CF" w:rsidRPr="00873175">
        <w:t xml:space="preserve">emotional support, </w:t>
      </w:r>
      <w:r w:rsidR="00937D43" w:rsidRPr="00873175">
        <w:t xml:space="preserve">and mixed evidence of </w:t>
      </w:r>
      <w:r w:rsidR="00B536D7" w:rsidRPr="00873175">
        <w:t>consistently</w:t>
      </w:r>
      <w:r w:rsidR="00937D43" w:rsidRPr="00873175">
        <w:t xml:space="preserve"> rigorous instructional support</w:t>
      </w:r>
      <w:r w:rsidR="00F83DBF" w:rsidRPr="00873175">
        <w:t>.</w:t>
      </w:r>
      <w:r w:rsidR="00937D43" w:rsidRPr="00873175">
        <w:t xml:space="preserve"> </w:t>
      </w:r>
      <w:r w:rsidR="00760A59" w:rsidRPr="00873175">
        <w:t xml:space="preserve">In the 9-12 grade band, instructional observations </w:t>
      </w:r>
      <w:r w:rsidR="00700198" w:rsidRPr="00873175">
        <w:t xml:space="preserve">provide strong evidence of classroom organization, generally strong </w:t>
      </w:r>
      <w:r w:rsidR="00BB0590" w:rsidRPr="00873175">
        <w:t xml:space="preserve">evidence of </w:t>
      </w:r>
      <w:r w:rsidR="00521065" w:rsidRPr="00873175">
        <w:t xml:space="preserve">student engagement, </w:t>
      </w:r>
      <w:r w:rsidR="004E33B1" w:rsidRPr="00873175">
        <w:t xml:space="preserve">and </w:t>
      </w:r>
      <w:r w:rsidR="00F35FBC" w:rsidRPr="00873175">
        <w:t xml:space="preserve">mixed evidence of consistently rigorous instructional support and emotional support. </w:t>
      </w:r>
    </w:p>
    <w:p w14:paraId="5A4DB43F" w14:textId="77777777" w:rsidR="008D6102" w:rsidRPr="00873175" w:rsidRDefault="008D6102" w:rsidP="00D84912">
      <w:pPr>
        <w:pStyle w:val="Heading2"/>
      </w:pPr>
      <w:bookmarkStart w:id="17" w:name="_Leadership_and_Governance"/>
      <w:bookmarkStart w:id="18" w:name="_Toc101446227"/>
      <w:bookmarkStart w:id="19" w:name="_Toc196764504"/>
      <w:bookmarkStart w:id="20" w:name="_Toc350870261"/>
      <w:bookmarkEnd w:id="17"/>
      <w:r w:rsidRPr="00873175">
        <w:lastRenderedPageBreak/>
        <w:t>Leadership and Governance</w:t>
      </w:r>
      <w:bookmarkEnd w:id="18"/>
      <w:bookmarkEnd w:id="19"/>
    </w:p>
    <w:p w14:paraId="63244A6E" w14:textId="7F4E6765" w:rsidR="00A7777E" w:rsidRPr="00873175" w:rsidRDefault="00A7777E" w:rsidP="00190183">
      <w:pPr>
        <w:pStyle w:val="BodyText"/>
      </w:pPr>
      <w:r w:rsidRPr="00873175">
        <w:t xml:space="preserve">This section examines the extent to which school committees, district leaders, school leaders, and advisory council members work </w:t>
      </w:r>
      <w:r w:rsidR="00590E95" w:rsidRPr="00873175">
        <w:t xml:space="preserve">collaboratively and strategically </w:t>
      </w:r>
      <w:r w:rsidRPr="00873175">
        <w:t xml:space="preserve">to promote high-quality teaching and learning that </w:t>
      </w:r>
      <w:r w:rsidR="00590E95" w:rsidRPr="00873175">
        <w:t xml:space="preserve">(a) </w:t>
      </w:r>
      <w:r w:rsidRPr="00873175">
        <w:t xml:space="preserve">is antiracist, inclusive, multilingual, and multicultural; </w:t>
      </w:r>
      <w:r w:rsidR="00590E95" w:rsidRPr="00873175">
        <w:t xml:space="preserve">(b) </w:t>
      </w:r>
      <w:r w:rsidRPr="00873175">
        <w:t xml:space="preserve">values and affirms each student and their families; and </w:t>
      </w:r>
      <w:r w:rsidR="00590E95" w:rsidRPr="00873175">
        <w:t xml:space="preserve">(c) </w:t>
      </w:r>
      <w:r w:rsidRPr="00873175">
        <w:t xml:space="preserve">creates equitable opportunities and experiences for all students, particularly those historically underserved. It also focuses on the extent to which districts establish, implement, and evaluate policies, plans, procedures, systems, and budgets </w:t>
      </w:r>
      <w:r w:rsidR="00590E95" w:rsidRPr="00873175">
        <w:t>by</w:t>
      </w:r>
      <w:r w:rsidRPr="00873175">
        <w:t xml:space="preserve"> focus</w:t>
      </w:r>
      <w:r w:rsidR="00590E95" w:rsidRPr="00873175">
        <w:t>ing</w:t>
      </w:r>
      <w:r w:rsidRPr="00873175">
        <w:t xml:space="preserve"> on achieving districtwide strategic objectives through </w:t>
      </w:r>
      <w:r w:rsidR="00590E95" w:rsidRPr="00873175">
        <w:t xml:space="preserve">the </w:t>
      </w:r>
      <w:r w:rsidRPr="00873175">
        <w:t xml:space="preserve">equitable and effective use of resources, </w:t>
      </w:r>
      <w:r w:rsidR="00590E95" w:rsidRPr="00873175">
        <w:t xml:space="preserve">which </w:t>
      </w:r>
      <w:r w:rsidRPr="00873175">
        <w:t>ultimately lead to high-quality teaching and learning for all students.</w:t>
      </w:r>
    </w:p>
    <w:p w14:paraId="6CCEFE2D" w14:textId="7DE184E6" w:rsidR="00B72349" w:rsidRPr="00873175" w:rsidRDefault="00944D9E" w:rsidP="00B8395A">
      <w:pPr>
        <w:pStyle w:val="BodyText"/>
        <w:rPr>
          <w:rFonts w:ascii="Franklin Gothic Demi" w:hAnsi="Franklin Gothic Demi"/>
        </w:rPr>
      </w:pPr>
      <w:r w:rsidRPr="00873175">
        <w:t xml:space="preserve">Table </w:t>
      </w:r>
      <w:r w:rsidR="000F34B4" w:rsidRPr="00873175">
        <w:t xml:space="preserve">2 </w:t>
      </w:r>
      <w:r w:rsidRPr="00873175">
        <w:t>summarizes key strengths and areas for growth in leadership and governance</w:t>
      </w:r>
      <w:r w:rsidR="00FA2B75" w:rsidRPr="00873175">
        <w:t xml:space="preserve"> in </w:t>
      </w:r>
      <w:r w:rsidR="00B86899" w:rsidRPr="00873175">
        <w:t>ME</w:t>
      </w:r>
      <w:r w:rsidR="00DD6680" w:rsidRPr="00873175">
        <w:t>RSD</w:t>
      </w:r>
      <w:r w:rsidRPr="00873175">
        <w:t>.</w:t>
      </w:r>
    </w:p>
    <w:p w14:paraId="5317D7CB" w14:textId="084955CD" w:rsidR="003D6ECF" w:rsidRPr="00873175" w:rsidRDefault="003D6ECF" w:rsidP="00946862">
      <w:pPr>
        <w:pStyle w:val="TableTitle0"/>
      </w:pPr>
      <w:r w:rsidRPr="00873175">
        <w:t xml:space="preserve">Table </w:t>
      </w:r>
      <w:r w:rsidR="00BD049B" w:rsidRPr="00873175">
        <w:t>2</w:t>
      </w:r>
      <w:r w:rsidRPr="00873175">
        <w:t xml:space="preserve">. Summary of </w:t>
      </w:r>
      <w:r w:rsidR="00944D9E" w:rsidRPr="00873175">
        <w:t xml:space="preserve">Key Strengths </w:t>
      </w:r>
      <w:r w:rsidRPr="00873175">
        <w:t xml:space="preserve">and </w:t>
      </w:r>
      <w:r w:rsidR="00944D9E" w:rsidRPr="00873175">
        <w:t xml:space="preserve">Areas </w:t>
      </w:r>
      <w:r w:rsidRPr="00873175">
        <w:t xml:space="preserve">for </w:t>
      </w:r>
      <w:r w:rsidR="00944D9E" w:rsidRPr="00873175">
        <w:t>Growth:</w:t>
      </w:r>
      <w:r w:rsidRPr="00873175">
        <w:t xml:space="preserve"> Leadership and Governance</w:t>
      </w:r>
      <w:r w:rsidR="00C0766E" w:rsidRPr="00873175">
        <w:t xml:space="preserve"> Standard</w:t>
      </w:r>
    </w:p>
    <w:tbl>
      <w:tblPr>
        <w:tblStyle w:val="MSVTable1"/>
        <w:tblW w:w="5000" w:type="pct"/>
        <w:tblLayout w:type="fixed"/>
        <w:tblLook w:val="04A0" w:firstRow="1" w:lastRow="0" w:firstColumn="1" w:lastColumn="0" w:noHBand="0" w:noVBand="1"/>
      </w:tblPr>
      <w:tblGrid>
        <w:gridCol w:w="1702"/>
        <w:gridCol w:w="4860"/>
        <w:gridCol w:w="2782"/>
      </w:tblGrid>
      <w:tr w:rsidR="003D6ECF" w:rsidRPr="00873175" w14:paraId="1BA64263" w14:textId="77777777" w:rsidTr="00590E95">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873175" w:rsidRDefault="003D6ECF" w:rsidP="00473308">
            <w:pPr>
              <w:pStyle w:val="TableColHeadingCenter"/>
            </w:pPr>
            <w:r w:rsidRPr="00873175">
              <w:t>Indicator</w:t>
            </w:r>
          </w:p>
        </w:tc>
        <w:tc>
          <w:tcPr>
            <w:tcW w:w="4860" w:type="dxa"/>
          </w:tcPr>
          <w:p w14:paraId="26C2C9B5" w14:textId="77777777" w:rsidR="003D6ECF" w:rsidRPr="00873175" w:rsidRDefault="003D6ECF" w:rsidP="00473308">
            <w:pPr>
              <w:pStyle w:val="TableColHeadingCenter"/>
            </w:pPr>
            <w:r w:rsidRPr="00873175">
              <w:t>Strengths</w:t>
            </w:r>
          </w:p>
        </w:tc>
        <w:tc>
          <w:tcPr>
            <w:tcW w:w="2782" w:type="dxa"/>
          </w:tcPr>
          <w:p w14:paraId="19C0FC93" w14:textId="398D47A8" w:rsidR="003D6ECF" w:rsidRPr="00873175" w:rsidRDefault="003D6ECF" w:rsidP="00473308">
            <w:pPr>
              <w:pStyle w:val="TableColHeadingCenter"/>
            </w:pPr>
            <w:r w:rsidRPr="00873175">
              <w:t xml:space="preserve">Areas for </w:t>
            </w:r>
            <w:r w:rsidR="00944D9E" w:rsidRPr="00873175">
              <w:t>growth</w:t>
            </w:r>
          </w:p>
        </w:tc>
      </w:tr>
      <w:tr w:rsidR="003D6ECF" w:rsidRPr="00873175" w14:paraId="684F20FE" w14:textId="77777777" w:rsidTr="00590E95">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873175" w:rsidRDefault="00895032" w:rsidP="00473308">
            <w:pPr>
              <w:pStyle w:val="TableSubheading"/>
            </w:pPr>
            <w:hyperlink w:anchor="_Leadership_and_Governing" w:history="1">
              <w:r w:rsidRPr="00873175">
                <w:rPr>
                  <w:rStyle w:val="Hyperlink"/>
                </w:rPr>
                <w:t>Leadership and Governing Structures</w:t>
              </w:r>
            </w:hyperlink>
          </w:p>
        </w:tc>
        <w:tc>
          <w:tcPr>
            <w:tcW w:w="4860" w:type="dxa"/>
          </w:tcPr>
          <w:p w14:paraId="66BB813E" w14:textId="4307772F" w:rsidR="00976E2B" w:rsidRPr="00873175" w:rsidRDefault="005A45B2" w:rsidP="007D69BA">
            <w:pPr>
              <w:pStyle w:val="TableBullet1"/>
            </w:pPr>
            <w:r w:rsidRPr="00873175">
              <w:t>The superintendent and school committee have a strong partnership through which they can align policy decisions with strategic objectives and execute the district</w:t>
            </w:r>
            <w:r w:rsidR="00C41AF1" w:rsidRPr="00873175">
              <w:t>’</w:t>
            </w:r>
            <w:r w:rsidRPr="00873175">
              <w:t>s strategic vision</w:t>
            </w:r>
            <w:r w:rsidR="006637F8" w:rsidRPr="00873175">
              <w:t>.</w:t>
            </w:r>
          </w:p>
          <w:p w14:paraId="42A07882" w14:textId="3BA1FC65" w:rsidR="006A6F28" w:rsidRPr="00873175" w:rsidRDefault="006A6F28" w:rsidP="007D69BA">
            <w:pPr>
              <w:pStyle w:val="TableBullet1"/>
            </w:pPr>
            <w:r w:rsidRPr="00873175">
              <w:t>The school committee, district leaders, and school leaders</w:t>
            </w:r>
            <w:r w:rsidR="00590E95" w:rsidRPr="00873175">
              <w:t xml:space="preserve"> </w:t>
            </w:r>
            <w:r w:rsidR="00A75FCE" w:rsidRPr="00873175">
              <w:t>work together</w:t>
            </w:r>
            <w:r w:rsidR="00590E95" w:rsidRPr="00873175">
              <w:t xml:space="preserve"> collaborative</w:t>
            </w:r>
            <w:r w:rsidR="00A75FCE" w:rsidRPr="00873175">
              <w:t>ly</w:t>
            </w:r>
            <w:r w:rsidR="006A4FE1" w:rsidRPr="00873175">
              <w:t>.</w:t>
            </w:r>
          </w:p>
          <w:p w14:paraId="795C99D3" w14:textId="3BB39534" w:rsidR="003D6ECF" w:rsidRPr="00873175" w:rsidRDefault="00F97842" w:rsidP="007D69BA">
            <w:pPr>
              <w:pStyle w:val="TableBullet1"/>
            </w:pPr>
            <w:r w:rsidRPr="00873175">
              <w:t xml:space="preserve">The </w:t>
            </w:r>
            <w:r w:rsidR="00976E2B" w:rsidRPr="00873175">
              <w:t>inclusive and participatory environment of MERSD school councils fosters open communication and values diverse perspectives</w:t>
            </w:r>
            <w:r w:rsidR="006637F8" w:rsidRPr="00873175">
              <w:t>.</w:t>
            </w:r>
          </w:p>
        </w:tc>
        <w:tc>
          <w:tcPr>
            <w:tcW w:w="2782" w:type="dxa"/>
          </w:tcPr>
          <w:p w14:paraId="7086393F" w14:textId="51739CC5" w:rsidR="003D6ECF" w:rsidRPr="00873175" w:rsidRDefault="003D6ECF" w:rsidP="00D07FDE">
            <w:pPr>
              <w:pStyle w:val="TableBullet1"/>
              <w:numPr>
                <w:ilvl w:val="0"/>
                <w:numId w:val="0"/>
              </w:numPr>
            </w:pPr>
          </w:p>
        </w:tc>
      </w:tr>
      <w:tr w:rsidR="003D6ECF" w:rsidRPr="00873175" w14:paraId="14B42E08" w14:textId="77777777" w:rsidTr="00590E95">
        <w:tc>
          <w:tcPr>
            <w:tcW w:w="1702" w:type="dxa"/>
          </w:tcPr>
          <w:p w14:paraId="3EB19AE6" w14:textId="67507462" w:rsidR="003D6ECF" w:rsidRPr="00873175" w:rsidRDefault="00F95311" w:rsidP="00473308">
            <w:pPr>
              <w:pStyle w:val="TableSubheading"/>
            </w:pPr>
            <w:hyperlink w:anchor="_Strategic_Planning,_Implementation," w:history="1">
              <w:r w:rsidRPr="00873175">
                <w:rPr>
                  <w:rStyle w:val="Hyperlink"/>
                </w:rPr>
                <w:t>Strategic Planning, Implementation, and Monitoring</w:t>
              </w:r>
            </w:hyperlink>
          </w:p>
        </w:tc>
        <w:tc>
          <w:tcPr>
            <w:tcW w:w="4860" w:type="dxa"/>
          </w:tcPr>
          <w:p w14:paraId="121A449A" w14:textId="72455129" w:rsidR="003D6ECF" w:rsidRPr="00873175" w:rsidRDefault="00685BAC" w:rsidP="007D69BA">
            <w:pPr>
              <w:pStyle w:val="TableBullet1"/>
            </w:pPr>
            <w:r w:rsidRPr="00873175">
              <w:t>The distric</w:t>
            </w:r>
            <w:r w:rsidR="0CF6E189" w:rsidRPr="00873175">
              <w:t xml:space="preserve">t </w:t>
            </w:r>
            <w:r w:rsidR="009009F0" w:rsidRPr="00873175">
              <w:t>has a commitment</w:t>
            </w:r>
            <w:r w:rsidR="0CF6E189" w:rsidRPr="00873175">
              <w:t xml:space="preserve"> to community </w:t>
            </w:r>
            <w:r w:rsidR="006853EA" w:rsidRPr="00873175">
              <w:t>engagement and collecting input to</w:t>
            </w:r>
            <w:r w:rsidR="0CF6E189" w:rsidRPr="00873175">
              <w:t xml:space="preserve"> in</w:t>
            </w:r>
            <w:r w:rsidR="006853EA" w:rsidRPr="00873175">
              <w:t>form</w:t>
            </w:r>
            <w:r w:rsidR="0CF6E189" w:rsidRPr="00873175">
              <w:t xml:space="preserve"> the strategic planning process</w:t>
            </w:r>
            <w:r w:rsidR="006637F8" w:rsidRPr="00873175">
              <w:t>.</w:t>
            </w:r>
            <w:r w:rsidR="003371EB" w:rsidRPr="00873175">
              <w:t xml:space="preserve"> </w:t>
            </w:r>
          </w:p>
          <w:p w14:paraId="44860C1C" w14:textId="7125A06D" w:rsidR="003D6ECF" w:rsidRPr="00873175" w:rsidRDefault="0C7AE267" w:rsidP="007D69BA">
            <w:pPr>
              <w:pStyle w:val="TableBullet1"/>
            </w:pPr>
            <w:r w:rsidRPr="00873175">
              <w:t xml:space="preserve">The district </w:t>
            </w:r>
            <w:r w:rsidR="00F26190" w:rsidRPr="00873175">
              <w:t>i</w:t>
            </w:r>
            <w:r w:rsidRPr="00873175">
              <w:t xml:space="preserve">mprovement </w:t>
            </w:r>
            <w:r w:rsidR="00F26190" w:rsidRPr="00873175">
              <w:t>p</w:t>
            </w:r>
            <w:r w:rsidRPr="00873175">
              <w:t xml:space="preserve">lan serves as the overarching framework for guiding school improvement plans across MERSD, and </w:t>
            </w:r>
            <w:r w:rsidR="7E70DCB5" w:rsidRPr="00873175">
              <w:t>alignment</w:t>
            </w:r>
            <w:r w:rsidRPr="00873175">
              <w:t xml:space="preserve"> is evident across the district</w:t>
            </w:r>
            <w:r w:rsidR="006637F8" w:rsidRPr="00873175">
              <w:t>.</w:t>
            </w:r>
          </w:p>
          <w:p w14:paraId="3C710E27" w14:textId="52D80522" w:rsidR="003D6ECF" w:rsidRPr="00873175" w:rsidRDefault="77150FA3" w:rsidP="007D69BA">
            <w:pPr>
              <w:pStyle w:val="TableBullet1"/>
            </w:pPr>
            <w:r w:rsidRPr="00873175">
              <w:t>The district actively monitors progress</w:t>
            </w:r>
            <w:r w:rsidR="006637F8" w:rsidRPr="00873175">
              <w:t>.</w:t>
            </w:r>
          </w:p>
        </w:tc>
        <w:tc>
          <w:tcPr>
            <w:tcW w:w="2782" w:type="dxa"/>
          </w:tcPr>
          <w:p w14:paraId="5838C396" w14:textId="61ABC30D" w:rsidR="003D6ECF" w:rsidRPr="00873175" w:rsidRDefault="0012294C" w:rsidP="008C207A">
            <w:pPr>
              <w:pStyle w:val="TableBullet1"/>
            </w:pPr>
            <w:r w:rsidRPr="00873175">
              <w:t>Consistently implementing the district</w:t>
            </w:r>
            <w:r w:rsidR="00C41AF1" w:rsidRPr="00873175">
              <w:t>’</w:t>
            </w:r>
            <w:r w:rsidRPr="00873175">
              <w:t xml:space="preserve">s </w:t>
            </w:r>
            <w:r w:rsidR="009009F0" w:rsidRPr="00873175">
              <w:t>10</w:t>
            </w:r>
            <w:r w:rsidRPr="00873175">
              <w:t>-year strategic plan and three-year improvement plan</w:t>
            </w:r>
            <w:r w:rsidRPr="00873175">
              <w:rPr>
                <w:sz w:val="22"/>
              </w:rPr>
              <w:t xml:space="preserve"> </w:t>
            </w:r>
            <w:r w:rsidR="00450EFC" w:rsidRPr="00873175">
              <w:t>while navigating financial constraints</w:t>
            </w:r>
          </w:p>
        </w:tc>
      </w:tr>
      <w:tr w:rsidR="003D6ECF" w:rsidRPr="00873175" w14:paraId="22B4591C" w14:textId="77777777" w:rsidTr="00590E95">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3CF81CE8" w:rsidR="003D6ECF" w:rsidRPr="00873175" w:rsidRDefault="003D6ECF" w:rsidP="00473308">
            <w:pPr>
              <w:pStyle w:val="TableSubheading"/>
            </w:pPr>
            <w:hyperlink w:anchor="_District_Culture" w:history="1">
              <w:r w:rsidRPr="00873175">
                <w:rPr>
                  <w:rStyle w:val="Hyperlink"/>
                </w:rPr>
                <w:t xml:space="preserve">District </w:t>
              </w:r>
              <w:r w:rsidR="00F95311" w:rsidRPr="00873175">
                <w:rPr>
                  <w:rStyle w:val="Hyperlink"/>
                </w:rPr>
                <w:t>Culture</w:t>
              </w:r>
            </w:hyperlink>
          </w:p>
        </w:tc>
        <w:tc>
          <w:tcPr>
            <w:tcW w:w="4860" w:type="dxa"/>
          </w:tcPr>
          <w:p w14:paraId="65E1804A" w14:textId="7CA98485" w:rsidR="6A69F86C" w:rsidRPr="00873175" w:rsidRDefault="1A9FC29E" w:rsidP="6A69F86C">
            <w:pPr>
              <w:pStyle w:val="TableBullet1"/>
            </w:pPr>
            <w:r w:rsidRPr="00873175">
              <w:t xml:space="preserve">The district has a collaborative leadership approach </w:t>
            </w:r>
            <w:r w:rsidR="009009F0" w:rsidRPr="00873175">
              <w:t xml:space="preserve">that </w:t>
            </w:r>
            <w:r w:rsidRPr="00873175">
              <w:t>extends beyond the internal district leadership to include strategic partnership with town leaders</w:t>
            </w:r>
            <w:r w:rsidR="006A4FE1" w:rsidRPr="00873175">
              <w:t>.</w:t>
            </w:r>
          </w:p>
          <w:p w14:paraId="2956C390" w14:textId="19581C50" w:rsidR="003D6ECF" w:rsidRPr="00873175" w:rsidRDefault="0521E252" w:rsidP="007D69BA">
            <w:pPr>
              <w:pStyle w:val="TableBullet1"/>
            </w:pPr>
            <w:r w:rsidRPr="00873175">
              <w:t xml:space="preserve">The district </w:t>
            </w:r>
            <w:r w:rsidR="004571C9" w:rsidRPr="00873175">
              <w:t>uses two-way communication between district leaders and various stakeholder groups</w:t>
            </w:r>
          </w:p>
        </w:tc>
        <w:tc>
          <w:tcPr>
            <w:tcW w:w="2782" w:type="dxa"/>
          </w:tcPr>
          <w:p w14:paraId="0F21E755" w14:textId="5B6E0828" w:rsidR="003D6ECF" w:rsidRPr="00873175" w:rsidRDefault="006E0AC5" w:rsidP="008C207A">
            <w:pPr>
              <w:pStyle w:val="TableBullet1"/>
            </w:pPr>
            <w:r w:rsidRPr="00873175">
              <w:t xml:space="preserve">Enhancing communication and opportunities for all stakeholder groups to contribute to district </w:t>
            </w:r>
            <w:r w:rsidR="00873BE8">
              <w:t>decision-making</w:t>
            </w:r>
          </w:p>
        </w:tc>
      </w:tr>
    </w:tbl>
    <w:p w14:paraId="47244709" w14:textId="2F8C3EBE" w:rsidR="003D6ECF" w:rsidRPr="00873175" w:rsidRDefault="00895032" w:rsidP="003D6ECF">
      <w:pPr>
        <w:pStyle w:val="Heading3"/>
      </w:pPr>
      <w:bookmarkStart w:id="21" w:name="_School_Committee_Governance"/>
      <w:bookmarkStart w:id="22" w:name="_Leadership_and_Governing"/>
      <w:bookmarkEnd w:id="21"/>
      <w:bookmarkEnd w:id="22"/>
      <w:r w:rsidRPr="00873175">
        <w:t>Leadership and Gov</w:t>
      </w:r>
      <w:r w:rsidR="003D6ECF" w:rsidRPr="00873175">
        <w:t>e</w:t>
      </w:r>
      <w:r w:rsidRPr="00873175">
        <w:t>rning Structures</w:t>
      </w:r>
    </w:p>
    <w:p w14:paraId="4A1EC8AF" w14:textId="3CD03BFE" w:rsidR="004A519E" w:rsidRPr="00873175" w:rsidRDefault="004A519E" w:rsidP="004A519E">
      <w:pPr>
        <w:pStyle w:val="BodyTextposthead"/>
      </w:pPr>
      <w:r w:rsidRPr="00873175">
        <w:t>Superintendent Pamela Beaudoin has led MERSD for 15 years</w:t>
      </w:r>
      <w:r w:rsidR="00BE5EA7" w:rsidRPr="00873175">
        <w:t xml:space="preserve">, guiding the district through evolving educational </w:t>
      </w:r>
      <w:r w:rsidR="00BA77A0" w:rsidRPr="00873175">
        <w:t>priorities</w:t>
      </w:r>
      <w:r w:rsidRPr="00873175">
        <w:t>.</w:t>
      </w:r>
      <w:r w:rsidR="00BA77A0" w:rsidRPr="00873175">
        <w:t xml:space="preserve"> </w:t>
      </w:r>
      <w:r w:rsidR="00031CCB" w:rsidRPr="00873175">
        <w:t xml:space="preserve">In this role, she </w:t>
      </w:r>
      <w:r w:rsidR="00E23D58" w:rsidRPr="00873175">
        <w:t>focuses</w:t>
      </w:r>
      <w:r w:rsidR="00BA77A0" w:rsidRPr="00873175">
        <w:t xml:space="preserve"> </w:t>
      </w:r>
      <w:r w:rsidRPr="00873175">
        <w:t xml:space="preserve">on strategic planning, while balancing academic success with social-emotional learning. She explained, </w:t>
      </w:r>
      <w:r w:rsidR="00C41AF1" w:rsidRPr="00873175">
        <w:t>“</w:t>
      </w:r>
      <w:r w:rsidRPr="00873175">
        <w:t>We</w:t>
      </w:r>
      <w:r w:rsidR="00C41AF1" w:rsidRPr="00873175">
        <w:t>’</w:t>
      </w:r>
      <w:r w:rsidRPr="00873175">
        <w:t>re trying to strike a balance between traditional academic success</w:t>
      </w:r>
      <w:r w:rsidR="00767C5D" w:rsidRPr="00873175">
        <w:t> . . .</w:t>
      </w:r>
      <w:r w:rsidRPr="00873175">
        <w:t xml:space="preserve"> but also creating an environment in which kids can achieve their greatest potential because they are feeling welcomed and supported and safe in that environment.</w:t>
      </w:r>
      <w:r w:rsidR="00C41AF1" w:rsidRPr="00873175">
        <w:t>”</w:t>
      </w:r>
      <w:r w:rsidRPr="00873175">
        <w:t xml:space="preserve"> </w:t>
      </w:r>
    </w:p>
    <w:p w14:paraId="64AB858C" w14:textId="3FF250F1" w:rsidR="00EC315E" w:rsidRPr="00873175" w:rsidRDefault="009D27A4" w:rsidP="00D07FDE">
      <w:pPr>
        <w:pStyle w:val="BodyText"/>
      </w:pPr>
      <w:r w:rsidRPr="00873175">
        <w:lastRenderedPageBreak/>
        <w:t xml:space="preserve">Interviews with school committee members and a review of </w:t>
      </w:r>
      <w:r w:rsidR="004A0F88" w:rsidRPr="00873175">
        <w:t>MERSD</w:t>
      </w:r>
      <w:r w:rsidR="00C41AF1" w:rsidRPr="00873175">
        <w:t>’</w:t>
      </w:r>
      <w:r w:rsidR="004A0F88" w:rsidRPr="00873175">
        <w:t>s</w:t>
      </w:r>
      <w:r w:rsidR="007F0041" w:rsidRPr="00873175">
        <w:t xml:space="preserve"> school committee website</w:t>
      </w:r>
      <w:r w:rsidR="00532A58" w:rsidRPr="00873175">
        <w:t xml:space="preserve"> </w:t>
      </w:r>
      <w:r w:rsidR="00FA3101" w:rsidRPr="00873175">
        <w:t xml:space="preserve">affirmed </w:t>
      </w:r>
      <w:r w:rsidR="00532A58" w:rsidRPr="00873175">
        <w:t>the</w:t>
      </w:r>
      <w:r w:rsidR="004A519E" w:rsidRPr="00873175">
        <w:t xml:space="preserve"> school committee</w:t>
      </w:r>
      <w:r w:rsidR="00C41AF1" w:rsidRPr="00873175">
        <w:t>’</w:t>
      </w:r>
      <w:r w:rsidR="009956ED" w:rsidRPr="00873175">
        <w:t>s responsibilities as</w:t>
      </w:r>
      <w:r w:rsidR="004A519E" w:rsidRPr="00873175">
        <w:t xml:space="preserve"> </w:t>
      </w:r>
      <w:r w:rsidR="009956ED" w:rsidRPr="00873175">
        <w:t xml:space="preserve">overseeing </w:t>
      </w:r>
      <w:r w:rsidR="004A519E" w:rsidRPr="00873175">
        <w:t xml:space="preserve">educational goals, policies, and budget recommendations for the district. The committee </w:t>
      </w:r>
      <w:r w:rsidR="004A0F88" w:rsidRPr="00873175">
        <w:t>has</w:t>
      </w:r>
      <w:r w:rsidR="004A519E" w:rsidRPr="00873175">
        <w:t xml:space="preserve"> nine members: seven elected voting members—four from Manchester and three from Essex—and two nonvoting members: the </w:t>
      </w:r>
      <w:r w:rsidR="004A0F88" w:rsidRPr="00873175">
        <w:t>s</w:t>
      </w:r>
      <w:r w:rsidR="004A519E" w:rsidRPr="00873175">
        <w:t xml:space="preserve">uperintendent and the </w:t>
      </w:r>
      <w:r w:rsidR="004A0F88" w:rsidRPr="00873175">
        <w:t>director of finance and o</w:t>
      </w:r>
      <w:r w:rsidR="004A519E" w:rsidRPr="00873175">
        <w:t xml:space="preserve">perations. </w:t>
      </w:r>
      <w:r w:rsidR="00D37AC6" w:rsidRPr="00873175">
        <w:t xml:space="preserve">The </w:t>
      </w:r>
      <w:r w:rsidR="004A0F88" w:rsidRPr="00873175">
        <w:t xml:space="preserve">school </w:t>
      </w:r>
      <w:r w:rsidR="00D37AC6" w:rsidRPr="00873175">
        <w:t>committee</w:t>
      </w:r>
      <w:r w:rsidR="00B42EF4" w:rsidRPr="00873175">
        <w:t xml:space="preserve"> </w:t>
      </w:r>
      <w:r w:rsidR="004A519E" w:rsidRPr="00873175">
        <w:t>operates through four subcommittees: Elementary Facilities, Finance, Policy &amp; Program, and the Negotiation Team.</w:t>
      </w:r>
      <w:r w:rsidR="00E821D7" w:rsidRPr="00873175">
        <w:t xml:space="preserve"> </w:t>
      </w:r>
    </w:p>
    <w:p w14:paraId="522E14A3" w14:textId="617D0E85" w:rsidR="004A519E" w:rsidRPr="00873175" w:rsidRDefault="00E821D7" w:rsidP="00D07FDE">
      <w:pPr>
        <w:pStyle w:val="BodyText"/>
      </w:pPr>
      <w:r w:rsidRPr="00873175">
        <w:t xml:space="preserve">School committee meetings occur on the first and third Tuesdays </w:t>
      </w:r>
      <w:r w:rsidR="004A0F88" w:rsidRPr="00873175">
        <w:t xml:space="preserve">of </w:t>
      </w:r>
      <w:r w:rsidRPr="00873175">
        <w:t xml:space="preserve">each month and are open to the public. Agendas typically include policy updates, budget reviews, educational program evaluations, and other district matters. Meeting minutes provide a record of discussions, decisions, votes, and public comments as well as updates from the </w:t>
      </w:r>
      <w:r w:rsidR="004A0F88" w:rsidRPr="00873175">
        <w:t>s</w:t>
      </w:r>
      <w:r w:rsidRPr="00873175">
        <w:t>uperintendent on budget and educational programs.</w:t>
      </w:r>
    </w:p>
    <w:p w14:paraId="5AD5DBDE" w14:textId="76503B80" w:rsidR="004A0F88" w:rsidRPr="00873175" w:rsidRDefault="00CF2BDE" w:rsidP="00D07FDE">
      <w:pPr>
        <w:pStyle w:val="BodyText"/>
      </w:pPr>
      <w:r w:rsidRPr="00873175">
        <w:t xml:space="preserve">The </w:t>
      </w:r>
      <w:r w:rsidR="008A55EF" w:rsidRPr="00873175">
        <w:t xml:space="preserve">superintendent and </w:t>
      </w:r>
      <w:r w:rsidR="004A0F88" w:rsidRPr="00873175">
        <w:t xml:space="preserve">the </w:t>
      </w:r>
      <w:r w:rsidR="008A55EF" w:rsidRPr="00873175">
        <w:t>school committee have a strong partnership, through which they can align policy decisions with strategic objectives and execute the district</w:t>
      </w:r>
      <w:r w:rsidR="00C41AF1" w:rsidRPr="00873175">
        <w:t>’</w:t>
      </w:r>
      <w:r w:rsidR="008A55EF" w:rsidRPr="00873175">
        <w:t xml:space="preserve">s strategic vision, which is a strength </w:t>
      </w:r>
      <w:r w:rsidR="00832F84" w:rsidRPr="00873175">
        <w:t>of</w:t>
      </w:r>
      <w:r w:rsidR="008A55EF" w:rsidRPr="00873175">
        <w:t xml:space="preserve"> MERSD</w:t>
      </w:r>
      <w:r w:rsidR="00742C0D" w:rsidRPr="00873175">
        <w:t xml:space="preserve">. </w:t>
      </w:r>
      <w:r w:rsidR="004A519E" w:rsidRPr="00873175">
        <w:t xml:space="preserve">The </w:t>
      </w:r>
      <w:r w:rsidR="00E821D7" w:rsidRPr="00873175">
        <w:t>s</w:t>
      </w:r>
      <w:r w:rsidR="004A519E" w:rsidRPr="00873175">
        <w:t xml:space="preserve">chool </w:t>
      </w:r>
      <w:r w:rsidR="00E821D7" w:rsidRPr="00873175">
        <w:t>c</w:t>
      </w:r>
      <w:r w:rsidR="004A519E" w:rsidRPr="00873175">
        <w:t>ommittee</w:t>
      </w:r>
      <w:r w:rsidR="00C41AF1" w:rsidRPr="00873175">
        <w:t>’</w:t>
      </w:r>
      <w:r w:rsidR="00E821D7" w:rsidRPr="00873175">
        <w:t>s role</w:t>
      </w:r>
      <w:r w:rsidR="004A519E" w:rsidRPr="00873175">
        <w:t xml:space="preserve"> involves </w:t>
      </w:r>
      <w:r w:rsidR="00745A17" w:rsidRPr="00873175">
        <w:t xml:space="preserve">policy </w:t>
      </w:r>
      <w:r w:rsidR="004A519E" w:rsidRPr="00873175">
        <w:t>oversight</w:t>
      </w:r>
      <w:r w:rsidR="001A628C" w:rsidRPr="00873175">
        <w:t xml:space="preserve">, </w:t>
      </w:r>
      <w:r w:rsidR="004A519E" w:rsidRPr="00873175">
        <w:t>guidance</w:t>
      </w:r>
      <w:r w:rsidR="001A628C" w:rsidRPr="00873175">
        <w:t xml:space="preserve">, and </w:t>
      </w:r>
      <w:r w:rsidR="00243CF1" w:rsidRPr="00873175">
        <w:t>monitoring</w:t>
      </w:r>
      <w:r w:rsidR="004A519E" w:rsidRPr="00873175">
        <w:t>.</w:t>
      </w:r>
      <w:r w:rsidR="008042A7" w:rsidRPr="00873175">
        <w:t xml:space="preserve"> School</w:t>
      </w:r>
      <w:r w:rsidR="00E752B7" w:rsidRPr="00873175">
        <w:t xml:space="preserve"> committee member</w:t>
      </w:r>
      <w:r w:rsidR="00903AB6" w:rsidRPr="00873175">
        <w:t>s agree</w:t>
      </w:r>
      <w:r w:rsidR="004A519E" w:rsidRPr="00873175">
        <w:t xml:space="preserve"> that their responsibility is to provide </w:t>
      </w:r>
      <w:r w:rsidR="00C41AF1" w:rsidRPr="00873175">
        <w:t>“</w:t>
      </w:r>
      <w:r w:rsidR="004A519E" w:rsidRPr="00873175">
        <w:t>oversight</w:t>
      </w:r>
      <w:r w:rsidR="002A28E5" w:rsidRPr="00873175">
        <w:t> . . .</w:t>
      </w:r>
      <w:r w:rsidR="004A519E" w:rsidRPr="00873175">
        <w:t xml:space="preserve"> ensuring that policies are in place and adhered to, rather than direct involvement in implementation.</w:t>
      </w:r>
      <w:r w:rsidR="00C41AF1" w:rsidRPr="00873175">
        <w:t>”</w:t>
      </w:r>
      <w:r w:rsidR="00557DA2" w:rsidRPr="00873175">
        <w:t xml:space="preserve"> The superintendent has supported the school committee in growing </w:t>
      </w:r>
      <w:r w:rsidR="004A0F88" w:rsidRPr="00873175">
        <w:t xml:space="preserve">its </w:t>
      </w:r>
      <w:r w:rsidR="00557DA2" w:rsidRPr="00873175">
        <w:t xml:space="preserve">capacity to </w:t>
      </w:r>
      <w:r w:rsidR="006C66B5" w:rsidRPr="00873175">
        <w:t>fulfill</w:t>
      </w:r>
      <w:r w:rsidR="00557DA2" w:rsidRPr="00873175">
        <w:t xml:space="preserve"> </w:t>
      </w:r>
      <w:r w:rsidR="006C66B5" w:rsidRPr="00873175">
        <w:t>responsibilities</w:t>
      </w:r>
      <w:r w:rsidR="00557DA2" w:rsidRPr="00873175">
        <w:t xml:space="preserve">. According to the school committee, members </w:t>
      </w:r>
      <w:r w:rsidR="004A0F88" w:rsidRPr="00873175">
        <w:t xml:space="preserve">originally </w:t>
      </w:r>
    </w:p>
    <w:p w14:paraId="1720B3AB" w14:textId="2A3F2E4E" w:rsidR="004A0F88" w:rsidRPr="00873175" w:rsidRDefault="00557DA2" w:rsidP="004A0F88">
      <w:pPr>
        <w:pStyle w:val="BlockQuote"/>
      </w:pPr>
      <w:r w:rsidRPr="00873175">
        <w:t>did not have a very deep understanding of the processes that [the school committee] goes through on an annual basis and</w:t>
      </w:r>
      <w:r w:rsidR="005D1042" w:rsidRPr="00873175">
        <w:t> </w:t>
      </w:r>
      <w:r w:rsidR="00CF0778" w:rsidRPr="00873175">
        <w:t xml:space="preserve">. . . </w:t>
      </w:r>
      <w:r w:rsidRPr="00873175">
        <w:t>needed a lot more input and</w:t>
      </w:r>
      <w:r w:rsidR="005D1042" w:rsidRPr="00873175">
        <w:t> . . .</w:t>
      </w:r>
      <w:r w:rsidR="00CF0778" w:rsidRPr="00873175">
        <w:t xml:space="preserve"> </w:t>
      </w:r>
      <w:r w:rsidRPr="00873175">
        <w:t>guidance from [the superintendent]</w:t>
      </w:r>
      <w:r w:rsidR="00465EC9" w:rsidRPr="00873175">
        <w:t> . . .</w:t>
      </w:r>
      <w:r w:rsidR="00CF0778" w:rsidRPr="00873175">
        <w:t xml:space="preserve"> </w:t>
      </w:r>
      <w:r w:rsidRPr="00873175">
        <w:t xml:space="preserve">to familiarize themselves with [those processes]. </w:t>
      </w:r>
    </w:p>
    <w:p w14:paraId="4A9F2BF4" w14:textId="54E039E1" w:rsidR="004A0F88" w:rsidRPr="00873175" w:rsidRDefault="00557DA2" w:rsidP="00D07FDE">
      <w:pPr>
        <w:pStyle w:val="BodyText"/>
      </w:pPr>
      <w:r w:rsidRPr="00873175">
        <w:t xml:space="preserve">They added, </w:t>
      </w:r>
    </w:p>
    <w:p w14:paraId="6A54B97F" w14:textId="182649BC" w:rsidR="004A0F88" w:rsidRPr="00873175" w:rsidRDefault="00557DA2" w:rsidP="004A0F88">
      <w:pPr>
        <w:pStyle w:val="BlockQuote"/>
      </w:pPr>
      <w:r w:rsidRPr="00873175">
        <w:t>At some points</w:t>
      </w:r>
      <w:r w:rsidR="004A0F88" w:rsidRPr="00873175">
        <w:t>,</w:t>
      </w:r>
      <w:r w:rsidRPr="00873175">
        <w:t xml:space="preserve"> there was some push and pull between the committee and [the superintendent] in terms of, well, this is how it</w:t>
      </w:r>
      <w:r w:rsidR="00C41AF1" w:rsidRPr="00873175">
        <w:t>’</w:t>
      </w:r>
      <w:r w:rsidRPr="00873175">
        <w:t>s always been done, but this isn</w:t>
      </w:r>
      <w:r w:rsidR="00C41AF1" w:rsidRPr="00873175">
        <w:t>’</w:t>
      </w:r>
      <w:r w:rsidRPr="00873175">
        <w:t>t how maybe the new committee members would like it to be done or see it being done. But</w:t>
      </w:r>
      <w:r w:rsidR="00070A51" w:rsidRPr="00873175">
        <w:t> . . .</w:t>
      </w:r>
      <w:r w:rsidR="00CF0778" w:rsidRPr="00873175">
        <w:t xml:space="preserve"> </w:t>
      </w:r>
      <w:r w:rsidRPr="00873175">
        <w:t>we are at a good place right now with the committee and that all of us have been on for at least three years at this point and have sort of figured out the ropes and come to a more common understanding of [the superintendent</w:t>
      </w:r>
      <w:r w:rsidR="00C41AF1" w:rsidRPr="00873175">
        <w:t>’</w:t>
      </w:r>
      <w:r w:rsidRPr="00873175">
        <w:t xml:space="preserve">s] role in working with us and our role in advising and overseeing </w:t>
      </w:r>
      <w:r w:rsidR="00F12B4A" w:rsidRPr="00873175">
        <w:t xml:space="preserve">[the superintendent’s] </w:t>
      </w:r>
      <w:r w:rsidRPr="00873175">
        <w:t>work. </w:t>
      </w:r>
    </w:p>
    <w:p w14:paraId="02C4F0E7" w14:textId="75656462" w:rsidR="00BD0F29" w:rsidRPr="00873175" w:rsidRDefault="004275CA" w:rsidP="00D07FDE">
      <w:pPr>
        <w:pStyle w:val="BodyText"/>
      </w:pPr>
      <w:r w:rsidRPr="00873175">
        <w:t xml:space="preserve">In addition, </w:t>
      </w:r>
      <w:r w:rsidR="00C316CB" w:rsidRPr="00873175">
        <w:t>school committee focus group respondents</w:t>
      </w:r>
      <w:r w:rsidRPr="00873175">
        <w:t xml:space="preserve"> explained that</w:t>
      </w:r>
      <w:r w:rsidR="00C316CB" w:rsidRPr="00873175">
        <w:t xml:space="preserve"> </w:t>
      </w:r>
      <w:r w:rsidR="004A0F88" w:rsidRPr="00873175">
        <w:t xml:space="preserve">development of </w:t>
      </w:r>
      <w:r w:rsidR="00C316CB" w:rsidRPr="00873175">
        <w:t xml:space="preserve">the strategic plan was in collaboration </w:t>
      </w:r>
      <w:r w:rsidR="00CF7817" w:rsidRPr="00873175">
        <w:t>with multiple stakeholders</w:t>
      </w:r>
      <w:r w:rsidR="004A0F88" w:rsidRPr="00873175">
        <w:t>,</w:t>
      </w:r>
      <w:r w:rsidR="00CF7817" w:rsidRPr="00873175">
        <w:t xml:space="preserve"> including </w:t>
      </w:r>
      <w:r w:rsidR="00C316CB" w:rsidRPr="00873175">
        <w:t>a few school committee representatives</w:t>
      </w:r>
      <w:r w:rsidR="00CF7817" w:rsidRPr="00873175">
        <w:t xml:space="preserve">. </w:t>
      </w:r>
      <w:r w:rsidRPr="00873175">
        <w:t>Furthermore, t</w:t>
      </w:r>
      <w:r w:rsidR="00CF7817" w:rsidRPr="00873175">
        <w:t xml:space="preserve">he superintendent and </w:t>
      </w:r>
      <w:r w:rsidR="004A0F88" w:rsidRPr="00873175">
        <w:t xml:space="preserve">the </w:t>
      </w:r>
      <w:r w:rsidR="00CF7817" w:rsidRPr="00873175">
        <w:t xml:space="preserve">school committee are currently </w:t>
      </w:r>
      <w:r w:rsidR="00DD306B" w:rsidRPr="00873175">
        <w:t>discussing</w:t>
      </w:r>
      <w:r w:rsidR="00CF7817" w:rsidRPr="00873175">
        <w:t xml:space="preserve"> broadening the definition of academic excellence beyond academic achievement and growth. </w:t>
      </w:r>
    </w:p>
    <w:p w14:paraId="5C400548" w14:textId="3B35C3D7" w:rsidR="00FB0A0E" w:rsidRPr="00873175" w:rsidRDefault="00745A17" w:rsidP="00D07FDE">
      <w:pPr>
        <w:pStyle w:val="BodyText"/>
        <w:rPr>
          <w:spacing w:val="-2"/>
        </w:rPr>
      </w:pPr>
      <w:r w:rsidRPr="00873175">
        <w:rPr>
          <w:spacing w:val="-2"/>
        </w:rPr>
        <w:t>T</w:t>
      </w:r>
      <w:r w:rsidR="004A519E" w:rsidRPr="00873175">
        <w:rPr>
          <w:spacing w:val="-2"/>
        </w:rPr>
        <w:t xml:space="preserve">he </w:t>
      </w:r>
      <w:r w:rsidRPr="00873175">
        <w:rPr>
          <w:spacing w:val="-2"/>
        </w:rPr>
        <w:t xml:space="preserve">school </w:t>
      </w:r>
      <w:r w:rsidR="004A519E" w:rsidRPr="00873175">
        <w:rPr>
          <w:spacing w:val="-2"/>
        </w:rPr>
        <w:t xml:space="preserve">committee </w:t>
      </w:r>
      <w:r w:rsidR="00543767">
        <w:rPr>
          <w:spacing w:val="-2"/>
        </w:rPr>
        <w:t>is also</w:t>
      </w:r>
      <w:r w:rsidR="004A0F88" w:rsidRPr="00873175">
        <w:rPr>
          <w:spacing w:val="-2"/>
        </w:rPr>
        <w:t xml:space="preserve"> </w:t>
      </w:r>
      <w:r w:rsidR="004A519E" w:rsidRPr="00873175">
        <w:rPr>
          <w:spacing w:val="-2"/>
        </w:rPr>
        <w:t xml:space="preserve">responsible for evaluating the superintendent. </w:t>
      </w:r>
      <w:r w:rsidR="00A26E30" w:rsidRPr="00873175">
        <w:rPr>
          <w:spacing w:val="-2"/>
        </w:rPr>
        <w:t xml:space="preserve">One school committee member described the evaluation process as a two-year cycle. In years when an official performance review occurs, members use state-provided documents to conduct a detailed assessment. Each school committee member individually completes the evaluation and submits it to the chairperson. </w:t>
      </w:r>
      <w:r w:rsidR="00CA0099" w:rsidRPr="00873175">
        <w:rPr>
          <w:spacing w:val="-2"/>
        </w:rPr>
        <w:t>The chairperson compiles the responses into a final report, presents it at a school committee meeting, and provides the final version to the superintendent.</w:t>
      </w:r>
      <w:r w:rsidR="00FB0A0E" w:rsidRPr="00873175">
        <w:rPr>
          <w:spacing w:val="-2"/>
        </w:rPr>
        <w:t xml:space="preserve"> </w:t>
      </w:r>
    </w:p>
    <w:p w14:paraId="2E4193E4" w14:textId="3EBC7087" w:rsidR="00714E2D" w:rsidRPr="00873175" w:rsidRDefault="002D6D4A" w:rsidP="0033770A">
      <w:pPr>
        <w:pStyle w:val="BodyText"/>
      </w:pPr>
      <w:r w:rsidRPr="00873175">
        <w:rPr>
          <w:rFonts w:cs="Tahoma (Body CS)"/>
        </w:rPr>
        <w:lastRenderedPageBreak/>
        <w:t>An established district leadership team</w:t>
      </w:r>
      <w:r w:rsidR="00556235">
        <w:rPr>
          <w:rFonts w:cs="Tahoma (Body CS)"/>
        </w:rPr>
        <w:t>, known as the Administrative Council (AC)</w:t>
      </w:r>
      <w:r w:rsidR="00DB1B4C">
        <w:rPr>
          <w:rFonts w:cs="Tahoma (Body CS)"/>
        </w:rPr>
        <w:t>,</w:t>
      </w:r>
      <w:r w:rsidR="0083690A">
        <w:rPr>
          <w:rFonts w:cs="Tahoma (Body CS)"/>
        </w:rPr>
        <w:t xml:space="preserve"> includes the </w:t>
      </w:r>
      <w:r w:rsidR="00521198">
        <w:rPr>
          <w:rFonts w:cs="Tahoma (Body CS)"/>
        </w:rPr>
        <w:t>d</w:t>
      </w:r>
      <w:r w:rsidR="0083690A" w:rsidRPr="0083690A">
        <w:rPr>
          <w:rFonts w:cs="Tahoma (Body CS)"/>
        </w:rPr>
        <w:t xml:space="preserve">irectors of </w:t>
      </w:r>
      <w:r w:rsidR="00521198">
        <w:rPr>
          <w:rFonts w:cs="Tahoma (Body CS)"/>
        </w:rPr>
        <w:t>f</w:t>
      </w:r>
      <w:r w:rsidR="0083690A" w:rsidRPr="0083690A">
        <w:rPr>
          <w:rFonts w:cs="Tahoma (Body CS)"/>
        </w:rPr>
        <w:t xml:space="preserve">inance </w:t>
      </w:r>
      <w:r w:rsidR="00521198">
        <w:rPr>
          <w:rFonts w:cs="Tahoma (Body CS)"/>
        </w:rPr>
        <w:t>and o</w:t>
      </w:r>
      <w:r w:rsidR="0083690A" w:rsidRPr="0083690A">
        <w:rPr>
          <w:rFonts w:cs="Tahoma (Body CS)"/>
        </w:rPr>
        <w:t xml:space="preserve">perations, </w:t>
      </w:r>
      <w:r w:rsidR="0051784B">
        <w:rPr>
          <w:rFonts w:cs="Tahoma (Body CS)"/>
        </w:rPr>
        <w:t>the director of c</w:t>
      </w:r>
      <w:r w:rsidR="0083690A" w:rsidRPr="0083690A">
        <w:rPr>
          <w:rFonts w:cs="Tahoma (Body CS)"/>
        </w:rPr>
        <w:t>urriculum</w:t>
      </w:r>
      <w:r w:rsidR="0051784B">
        <w:rPr>
          <w:rFonts w:cs="Tahoma (Body CS)"/>
        </w:rPr>
        <w:t>, i</w:t>
      </w:r>
      <w:r w:rsidR="0083690A" w:rsidRPr="0083690A">
        <w:rPr>
          <w:rFonts w:cs="Tahoma (Body CS)"/>
        </w:rPr>
        <w:t xml:space="preserve">nstructional </w:t>
      </w:r>
      <w:r w:rsidR="0051784B">
        <w:rPr>
          <w:rFonts w:cs="Tahoma (Body CS)"/>
        </w:rPr>
        <w:t>t</w:t>
      </w:r>
      <w:r w:rsidR="0083690A" w:rsidRPr="0083690A">
        <w:rPr>
          <w:rFonts w:cs="Tahoma (Body CS)"/>
        </w:rPr>
        <w:t xml:space="preserve">echnology, and </w:t>
      </w:r>
      <w:r w:rsidR="0051784B">
        <w:rPr>
          <w:rFonts w:cs="Tahoma (Body CS)"/>
        </w:rPr>
        <w:t>s</w:t>
      </w:r>
      <w:r w:rsidR="0083690A" w:rsidRPr="0083690A">
        <w:rPr>
          <w:rFonts w:cs="Tahoma (Body CS)"/>
        </w:rPr>
        <w:t xml:space="preserve">tudent </w:t>
      </w:r>
      <w:r w:rsidR="0051784B">
        <w:rPr>
          <w:rFonts w:cs="Tahoma (Body CS)"/>
        </w:rPr>
        <w:t>s</w:t>
      </w:r>
      <w:r w:rsidR="0083690A" w:rsidRPr="0083690A">
        <w:rPr>
          <w:rFonts w:cs="Tahoma (Body CS)"/>
        </w:rPr>
        <w:t>ervices,</w:t>
      </w:r>
      <w:r w:rsidR="00D210AC">
        <w:rPr>
          <w:rFonts w:cs="Tahoma (Body CS)"/>
        </w:rPr>
        <w:t xml:space="preserve"> all principals in the district, and the middle school and high school deans. This </w:t>
      </w:r>
      <w:r w:rsidR="00DB1B4C">
        <w:rPr>
          <w:rFonts w:cs="Tahoma (Body CS)"/>
        </w:rPr>
        <w:t xml:space="preserve">team </w:t>
      </w:r>
      <w:r w:rsidRPr="00873175">
        <w:rPr>
          <w:rFonts w:cs="Tahoma (Body CS)"/>
        </w:rPr>
        <w:t>actively supports MERSD’s collaborative governance structure</w:t>
      </w:r>
      <w:r w:rsidR="00DB1B4C">
        <w:rPr>
          <w:rFonts w:cs="Tahoma (Body CS)"/>
        </w:rPr>
        <w:t xml:space="preserve"> and </w:t>
      </w:r>
      <w:r w:rsidR="002825CB" w:rsidRPr="00873175">
        <w:rPr>
          <w:rFonts w:cs="Tahoma (Body CS)"/>
        </w:rPr>
        <w:t>work</w:t>
      </w:r>
      <w:r w:rsidR="00DB1B4C">
        <w:rPr>
          <w:rFonts w:cs="Tahoma (Body CS)"/>
        </w:rPr>
        <w:t>s</w:t>
      </w:r>
      <w:r w:rsidR="002825CB" w:rsidRPr="00873175">
        <w:rPr>
          <w:rFonts w:cs="Tahoma (Body CS)"/>
        </w:rPr>
        <w:t xml:space="preserve"> closely</w:t>
      </w:r>
      <w:r w:rsidR="007C7F0F" w:rsidRPr="00873175">
        <w:rPr>
          <w:rFonts w:cs="Tahoma (Body CS)"/>
        </w:rPr>
        <w:t xml:space="preserve"> with the superintendent and </w:t>
      </w:r>
      <w:r w:rsidR="008825E8" w:rsidRPr="00873175">
        <w:rPr>
          <w:rFonts w:cs="Tahoma (Body CS)"/>
        </w:rPr>
        <w:t xml:space="preserve">the </w:t>
      </w:r>
      <w:r w:rsidR="007C7F0F" w:rsidRPr="00873175">
        <w:rPr>
          <w:rFonts w:cs="Tahoma (Body CS)"/>
        </w:rPr>
        <w:t>school committee to</w:t>
      </w:r>
      <w:r w:rsidR="0095107C" w:rsidRPr="00873175">
        <w:rPr>
          <w:rFonts w:cs="Tahoma (Body CS)"/>
        </w:rPr>
        <w:t xml:space="preserve"> help the district meet its strategic objectives and opera</w:t>
      </w:r>
      <w:r w:rsidR="00B81F00" w:rsidRPr="00873175">
        <w:rPr>
          <w:rFonts w:cs="Tahoma (Body CS)"/>
        </w:rPr>
        <w:t>tional goals</w:t>
      </w:r>
      <w:r w:rsidR="0095107C" w:rsidRPr="00873175">
        <w:rPr>
          <w:rFonts w:cs="Tahoma (Body CS)"/>
        </w:rPr>
        <w:t>.</w:t>
      </w:r>
      <w:r w:rsidR="00B96CFC">
        <w:t xml:space="preserve"> They meet twice per month and focus on strategic planning, resource allocation, staffing, program implementation, and operations. </w:t>
      </w:r>
      <w:r w:rsidR="00D85EF3">
        <w:t xml:space="preserve">District leaders </w:t>
      </w:r>
      <w:r w:rsidR="00E56629">
        <w:t xml:space="preserve">reported </w:t>
      </w:r>
      <w:r w:rsidR="00D85EF3">
        <w:t>discuss</w:t>
      </w:r>
      <w:r w:rsidR="00B80195">
        <w:t>ing</w:t>
      </w:r>
      <w:r w:rsidR="00D85EF3">
        <w:t xml:space="preserve"> staffing, program implementation, and operations more frequently</w:t>
      </w:r>
      <w:r w:rsidR="00E56629">
        <w:t xml:space="preserve"> and </w:t>
      </w:r>
      <w:r w:rsidR="00D85EF3">
        <w:t>strategic planning and resource allocation</w:t>
      </w:r>
      <w:r w:rsidR="00E56629">
        <w:t xml:space="preserve"> occasionally. Meetings</w:t>
      </w:r>
      <w:r w:rsidR="00B96CFC">
        <w:t xml:space="preserve"> also involve discussions about personnel management, evaluation, and </w:t>
      </w:r>
      <w:r w:rsidR="00D014CD">
        <w:t xml:space="preserve">professional </w:t>
      </w:r>
      <w:r w:rsidR="00B96CFC">
        <w:t>development.</w:t>
      </w:r>
      <w:r w:rsidR="00B16AE7">
        <w:t xml:space="preserve"> </w:t>
      </w:r>
      <w:r w:rsidR="003300A9">
        <w:t xml:space="preserve">Separately, school leaders also have leadership teams comprised of K-8 grade level team leaders and 6-12 Curriculum Chairs. </w:t>
      </w:r>
      <w:r w:rsidR="00B16AE7">
        <w:t>S</w:t>
      </w:r>
      <w:r w:rsidR="008C60C8">
        <w:t xml:space="preserve">chool leaders elaborated on </w:t>
      </w:r>
      <w:r w:rsidR="006806FC">
        <w:t xml:space="preserve">how they work together and with district and school committee leaders to make decisions. </w:t>
      </w:r>
      <w:r w:rsidR="008A4892">
        <w:t xml:space="preserve">One leader </w:t>
      </w:r>
      <w:r w:rsidR="00A50682">
        <w:t xml:space="preserve">described </w:t>
      </w:r>
      <w:r w:rsidR="0047226C">
        <w:t xml:space="preserve">how they </w:t>
      </w:r>
      <w:r w:rsidR="00B3734D">
        <w:t>identified efficiencies and funded district needs</w:t>
      </w:r>
      <w:r w:rsidR="0047226C">
        <w:t xml:space="preserve"> without having to increase the overall budget:</w:t>
      </w:r>
      <w:r w:rsidR="008A4892">
        <w:t xml:space="preserve"> </w:t>
      </w:r>
    </w:p>
    <w:p w14:paraId="4CD429B5" w14:textId="6F798BF4" w:rsidR="00714E2D" w:rsidRPr="00873175" w:rsidRDefault="008A4892" w:rsidP="00714E2D">
      <w:pPr>
        <w:pStyle w:val="BlockQuote"/>
      </w:pPr>
      <w:r w:rsidRPr="00873175">
        <w:t>In November, we kind of take a look at our needs. We present them to the school committee</w:t>
      </w:r>
      <w:r w:rsidR="008B75F6" w:rsidRPr="00873175">
        <w:t>.</w:t>
      </w:r>
      <w:r w:rsidR="00582144" w:rsidRPr="00873175">
        <w:t> . . .</w:t>
      </w:r>
      <w:r w:rsidRPr="00873175">
        <w:t xml:space="preserve"> </w:t>
      </w:r>
      <w:r w:rsidR="008B75F6" w:rsidRPr="00873175">
        <w:t>T</w:t>
      </w:r>
      <w:r w:rsidRPr="00873175">
        <w:t>hrough that process, we might say we</w:t>
      </w:r>
      <w:r w:rsidR="00C41AF1" w:rsidRPr="00873175">
        <w:t>’</w:t>
      </w:r>
      <w:r w:rsidRPr="00873175">
        <w:t>re going to shift money from here to here because we want to expand this area.</w:t>
      </w:r>
    </w:p>
    <w:p w14:paraId="6D7ABE29" w14:textId="18A6D1B8" w:rsidR="00425F39" w:rsidRPr="00873175" w:rsidRDefault="00425F39" w:rsidP="00D07FDE">
      <w:pPr>
        <w:pStyle w:val="BodyText"/>
        <w:rPr>
          <w:rFonts w:eastAsia="Times New Roman" w:cs="Times New Roman"/>
          <w:color w:val="000000" w:themeColor="text1"/>
        </w:rPr>
      </w:pPr>
      <w:r w:rsidRPr="00873175">
        <w:t xml:space="preserve">These examples highlight the collaborative nature of the school committee, district leaders, and school leaders, which is a strength of the district. </w:t>
      </w:r>
      <w:r w:rsidR="0054030A" w:rsidRPr="00873175">
        <w:t xml:space="preserve">Strategic planning, staffing, and budget discussions are central topics for collaboration. To support these discussions, district and school leaders rely on both informal and formal meetings that prioritize data-driven </w:t>
      </w:r>
      <w:r w:rsidR="00873BE8">
        <w:t>decision-making</w:t>
      </w:r>
      <w:r w:rsidR="0054030A" w:rsidRPr="00873175">
        <w:t xml:space="preserve"> and regularly incorporate feedback to shape instructional goals and allocate resources.</w:t>
      </w:r>
    </w:p>
    <w:p w14:paraId="57A0B9CC" w14:textId="43619848" w:rsidR="00B96CFC" w:rsidRPr="00873175" w:rsidRDefault="00116B63" w:rsidP="00D07FDE">
      <w:pPr>
        <w:pStyle w:val="BodyText"/>
      </w:pPr>
      <w:r w:rsidRPr="00873175">
        <w:rPr>
          <w:rFonts w:eastAsia="Times New Roman" w:cs="Times New Roman"/>
          <w:color w:val="000000" w:themeColor="text1"/>
        </w:rPr>
        <w:t>The superintendent described how elected leaders, district leaders, and school leaders work together to advance the district</w:t>
      </w:r>
      <w:r w:rsidR="00C41AF1" w:rsidRPr="00873175">
        <w:rPr>
          <w:rFonts w:eastAsia="Times New Roman" w:cs="Times New Roman"/>
          <w:color w:val="000000" w:themeColor="text1"/>
        </w:rPr>
        <w:t>’</w:t>
      </w:r>
      <w:r w:rsidRPr="00873175">
        <w:rPr>
          <w:rFonts w:eastAsia="Times New Roman" w:cs="Times New Roman"/>
          <w:color w:val="000000" w:themeColor="text1"/>
        </w:rPr>
        <w:t xml:space="preserve">s strategic objectives as </w:t>
      </w:r>
      <w:r w:rsidR="00C41AF1" w:rsidRPr="00873175">
        <w:rPr>
          <w:rFonts w:eastAsia="Times New Roman" w:cs="Times New Roman"/>
          <w:color w:val="000000" w:themeColor="text1"/>
        </w:rPr>
        <w:t>“</w:t>
      </w:r>
      <w:r w:rsidRPr="00873175">
        <w:rPr>
          <w:rFonts w:eastAsia="Times New Roman" w:cs="Times New Roman"/>
          <w:color w:val="000000" w:themeColor="text1"/>
        </w:rPr>
        <w:t>fairly collaborative.</w:t>
      </w:r>
      <w:r w:rsidR="00C41AF1" w:rsidRPr="00873175">
        <w:rPr>
          <w:rFonts w:eastAsia="Times New Roman" w:cs="Times New Roman"/>
          <w:color w:val="000000" w:themeColor="text1"/>
        </w:rPr>
        <w:t>”</w:t>
      </w:r>
      <w:r w:rsidRPr="00873175">
        <w:rPr>
          <w:rFonts w:eastAsia="Times New Roman" w:cs="Times New Roman"/>
          <w:color w:val="000000" w:themeColor="text1"/>
        </w:rPr>
        <w:t xml:space="preserve"> She noted, </w:t>
      </w:r>
      <w:r w:rsidR="00C41AF1" w:rsidRPr="00873175">
        <w:rPr>
          <w:rFonts w:eastAsia="Times New Roman" w:cs="Times New Roman"/>
          <w:color w:val="000000" w:themeColor="text1"/>
        </w:rPr>
        <w:t>“</w:t>
      </w:r>
      <w:r w:rsidRPr="00873175">
        <w:rPr>
          <w:rFonts w:eastAsia="Times New Roman" w:cs="Times New Roman"/>
          <w:color w:val="000000" w:themeColor="text1"/>
        </w:rPr>
        <w:t>It</w:t>
      </w:r>
      <w:r w:rsidR="00C41AF1" w:rsidRPr="00873175">
        <w:rPr>
          <w:rFonts w:eastAsia="Times New Roman" w:cs="Times New Roman"/>
          <w:color w:val="000000" w:themeColor="text1"/>
        </w:rPr>
        <w:t>’</w:t>
      </w:r>
      <w:r w:rsidRPr="00873175">
        <w:rPr>
          <w:rFonts w:eastAsia="Times New Roman" w:cs="Times New Roman"/>
          <w:color w:val="000000" w:themeColor="text1"/>
        </w:rPr>
        <w:t>s a strong relationship between school committee and schools, even though [the school committee</w:t>
      </w:r>
      <w:r w:rsidR="00C41AF1" w:rsidRPr="00873175">
        <w:rPr>
          <w:rFonts w:eastAsia="Times New Roman" w:cs="Times New Roman"/>
          <w:color w:val="000000" w:themeColor="text1"/>
        </w:rPr>
        <w:t>’</w:t>
      </w:r>
      <w:r w:rsidRPr="00873175">
        <w:rPr>
          <w:rFonts w:eastAsia="Times New Roman" w:cs="Times New Roman"/>
          <w:color w:val="000000" w:themeColor="text1"/>
        </w:rPr>
        <w:t>s] role is to challenge us.</w:t>
      </w:r>
      <w:r w:rsidR="00C41AF1" w:rsidRPr="00873175">
        <w:rPr>
          <w:rFonts w:eastAsia="Times New Roman" w:cs="Times New Roman"/>
          <w:color w:val="000000" w:themeColor="text1"/>
        </w:rPr>
        <w:t>”</w:t>
      </w:r>
      <w:r w:rsidRPr="00873175">
        <w:rPr>
          <w:rFonts w:eastAsia="Times New Roman" w:cs="Times New Roman"/>
          <w:color w:val="000000" w:themeColor="text1"/>
        </w:rPr>
        <w:t xml:space="preserve"> However, perspectives on collaboration and engagement with elected officials vary</w:t>
      </w:r>
      <w:r w:rsidR="00EC0568" w:rsidRPr="00873175">
        <w:rPr>
          <w:rFonts w:eastAsia="Times New Roman" w:cs="Times New Roman"/>
          <w:color w:val="000000" w:themeColor="text1"/>
        </w:rPr>
        <w:t>, suggesting that while the overall partnership is strong, some stakeholders perceive differences in how consistently or deeply they are engaged</w:t>
      </w:r>
      <w:r w:rsidRPr="00873175">
        <w:rPr>
          <w:rFonts w:eastAsia="Times New Roman" w:cs="Times New Roman"/>
          <w:color w:val="000000" w:themeColor="text1"/>
        </w:rPr>
        <w:t>.</w:t>
      </w:r>
    </w:p>
    <w:p w14:paraId="5755C838" w14:textId="52C845AD" w:rsidR="003D6ECF" w:rsidRPr="00873175" w:rsidRDefault="00AD1005" w:rsidP="002D578C">
      <w:pPr>
        <w:pStyle w:val="BodyTextposthead"/>
      </w:pPr>
      <w:r w:rsidRPr="00873175">
        <w:t xml:space="preserve">The school councils at MERSD include principals, teachers, caregivers, and, in some cases, students, providing a platform for collaborative </w:t>
      </w:r>
      <w:r w:rsidR="00873BE8">
        <w:t>decision-making</w:t>
      </w:r>
      <w:r w:rsidRPr="00873175">
        <w:t xml:space="preserve"> and strategic planning at each school. Meetings occur monthly at </w:t>
      </w:r>
      <w:r w:rsidR="001533D0" w:rsidRPr="00873175">
        <w:t>Essex Elementary School (</w:t>
      </w:r>
      <w:r w:rsidRPr="00873175">
        <w:t>EES</w:t>
      </w:r>
      <w:r w:rsidR="001533D0" w:rsidRPr="00873175">
        <w:t>)</w:t>
      </w:r>
      <w:r w:rsidRPr="00873175">
        <w:t xml:space="preserve">, Manchester Essex Regional High School, and </w:t>
      </w:r>
      <w:r w:rsidR="000B5424" w:rsidRPr="00873175">
        <w:t>Manchester Memorial Elementary School (</w:t>
      </w:r>
      <w:r w:rsidRPr="00873175">
        <w:t>MMES</w:t>
      </w:r>
      <w:r w:rsidR="000B5424" w:rsidRPr="00873175">
        <w:t>)</w:t>
      </w:r>
      <w:r w:rsidRPr="00873175">
        <w:t>, and quarterly at Manchester Essex Regional Middle School. They focus on educational programs, SIPs, and community engagement, offering opportunities for families, staff, and community members to participate in school governance. Focus group participants described these councils as inclusive and participatory, noting their frequent updates on school issues and their role in providing feedback. One parent shared, “We get frequent updates on school issues and provide input on the School Improvement Plan,” while another mentioned, “As school council rep, I think we gave feedback on community engagement and some academic programs.</w:t>
      </w:r>
      <w:r w:rsidR="002F49A7" w:rsidRPr="00873175">
        <w:t xml:space="preserve"> </w:t>
      </w:r>
      <w:bookmarkStart w:id="23" w:name="_Strategic_Planning,_Implementation,"/>
      <w:bookmarkEnd w:id="23"/>
    </w:p>
    <w:p w14:paraId="1DAFEB74" w14:textId="5127C3CF" w:rsidR="00973E4D" w:rsidRPr="00873175" w:rsidRDefault="00973E4D" w:rsidP="00973E4D">
      <w:pPr>
        <w:pStyle w:val="Heading3"/>
      </w:pPr>
      <w:bookmarkStart w:id="24" w:name="_District_Culture"/>
      <w:bookmarkEnd w:id="24"/>
      <w:r w:rsidRPr="00873175">
        <w:lastRenderedPageBreak/>
        <w:t>Strategic Planning, Implementation, and Monitoring</w:t>
      </w:r>
    </w:p>
    <w:p w14:paraId="4881A68F" w14:textId="6825E2C6" w:rsidR="00973E4D" w:rsidRPr="00873175" w:rsidRDefault="00973E4D" w:rsidP="00973E4D">
      <w:pPr>
        <w:pStyle w:val="BodyText"/>
      </w:pPr>
      <w:r w:rsidRPr="00873175">
        <w:t xml:space="preserve">A shared mission, vision, and core values anchor MERSD’s strategic planning framework. These components align and reinforce one another, producing coherence across district priorities and initiatives. The mission and vision articulate the district’s overarching purpose and aspirations; the Vision of the Graduate defines the key competencies that students should develop; the 10-year strategic plan translates those aspirations into high-level priorities; and the three-year District Improvement Plan (DIP) operationalizes those priorities into measurable, time-bound actions. Together, these plans provide a unified roadmap that guides school improvement planning and instructional </w:t>
      </w:r>
      <w:r w:rsidR="00873BE8">
        <w:t>decision-making</w:t>
      </w:r>
      <w:r w:rsidRPr="00873175">
        <w:t xml:space="preserve"> across the district.</w:t>
      </w:r>
    </w:p>
    <w:p w14:paraId="30DF88E7" w14:textId="03BD6684" w:rsidR="00973E4D" w:rsidRPr="00873175" w:rsidRDefault="7FE87C73" w:rsidP="00973E4D">
      <w:pPr>
        <w:pStyle w:val="BodyText"/>
      </w:pPr>
      <w:r>
        <w:t xml:space="preserve">Building on this foundation, the district’s 2022-2025 </w:t>
      </w:r>
      <w:r w:rsidR="00C168DB">
        <w:t xml:space="preserve">District Improvement </w:t>
      </w:r>
      <w:r>
        <w:t>Plan and Vision of the Graduate provide a shared framework for moving these values from aspirations to actionable priorities. The district’s mission is “to provide a high-quality, comprehensive, student-centered educational experience that prepares them for a post-secondary educational or service experience, a career, and life as an engaged member of society.” The vision was developed in partnership with the community to ensure that all students reach their unique potential by achieving academic excellence, valuing integrity, and becoming intellectually curious and critical thinkers. One school committee member explained how these foundational documents guide their work:</w:t>
      </w:r>
    </w:p>
    <w:p w14:paraId="0A93CE4D" w14:textId="77777777" w:rsidR="00973E4D" w:rsidRPr="00873175" w:rsidRDefault="00973E4D" w:rsidP="00973E4D">
      <w:pPr>
        <w:pStyle w:val="BodyText"/>
      </w:pPr>
      <w:r w:rsidRPr="00873175">
        <w:t>“For me, I look at the strategic plan as the guiding post when questions come up and questions come up to us from members of the community in all different ways. But also they come from students, they come from families and from teachers and administrators even. And it’s always the place to look first.”</w:t>
      </w:r>
    </w:p>
    <w:p w14:paraId="635E2548" w14:textId="475376FF" w:rsidR="00973E4D" w:rsidRPr="00873175" w:rsidRDefault="00973E4D" w:rsidP="00973E4D">
      <w:pPr>
        <w:pStyle w:val="BodyText"/>
      </w:pPr>
      <w:r w:rsidRPr="00873175">
        <w:t xml:space="preserve">This shared understanding also guides the district’s theory of action: If we keep students at the center of </w:t>
      </w:r>
      <w:r w:rsidR="00873BE8">
        <w:t>decision-making</w:t>
      </w:r>
      <w:r w:rsidRPr="00873175">
        <w:t xml:space="preserve">, cultivate a collaborative and inclusive culture, articulate the relationship between social-emotional well-being and student achievement, and engage in two-way communication with our community, then students will realize their unique potential, achieve academic excellence, value integrity and honesty, and become intellectually curious and critical thinkers. Supporting this approach, the district’s core values—directly stated in MERSD’s </w:t>
      </w:r>
      <w:r w:rsidR="00E4245C">
        <w:t>D</w:t>
      </w:r>
      <w:r w:rsidRPr="00873175">
        <w:t xml:space="preserve">istrict </w:t>
      </w:r>
      <w:r w:rsidR="00E4245C">
        <w:t>I</w:t>
      </w:r>
      <w:r w:rsidRPr="00873175">
        <w:t xml:space="preserve">mprovement </w:t>
      </w:r>
      <w:r w:rsidR="00E4245C">
        <w:t>P</w:t>
      </w:r>
      <w:r w:rsidRPr="00873175">
        <w:t>lan—include whole child development, student achievement, climate, community partnerships, and resources.</w:t>
      </w:r>
    </w:p>
    <w:p w14:paraId="2DC915AC" w14:textId="77777777" w:rsidR="00973E4D" w:rsidRPr="00873175" w:rsidRDefault="00973E4D" w:rsidP="00973E4D">
      <w:pPr>
        <w:pStyle w:val="BodyText"/>
      </w:pPr>
      <w:r w:rsidRPr="00873175">
        <w:t>The development of the district’s strategic priorities began in 2019-2020 with an initial focus on the Vision of the Graduate, which identified key traits such as empathy, collaboration, critical thinking, communication, accountability, social-emotional awareness, and creativity. However, the COVID-19 pandemic forced the district to pause these efforts, shifting its focus to immediate challenges. As schools reopened, the district saw an opportunity to reassess and refine its priorities, integrating lessons learned from the pandemic. The superintendent noted:</w:t>
      </w:r>
    </w:p>
    <w:p w14:paraId="16512B26" w14:textId="0E1C9A38" w:rsidR="00973E4D" w:rsidRPr="00873175" w:rsidRDefault="00973E4D" w:rsidP="00973E4D">
      <w:pPr>
        <w:pStyle w:val="BodyText"/>
        <w:ind w:left="720"/>
      </w:pPr>
      <w:r w:rsidRPr="00873175">
        <w:t>Coming out of COVID, we actually were pretty excited because it was an opportune time to get back into the strategic planning process to try to figure out what we learned, how we could leverage what we learned going forward into the future.</w:t>
      </w:r>
    </w:p>
    <w:p w14:paraId="42F1051B" w14:textId="77777777" w:rsidR="00973E4D" w:rsidRPr="00873175" w:rsidRDefault="00973E4D" w:rsidP="00973E4D">
      <w:pPr>
        <w:pStyle w:val="BodyText"/>
      </w:pPr>
      <w:r w:rsidRPr="00873175">
        <w:lastRenderedPageBreak/>
        <w:t>To operationalize these long-term goals, the district created a three-year DIP, which breaks down broader strategic goals into actionable steps. The superintendent explained:</w:t>
      </w:r>
    </w:p>
    <w:p w14:paraId="335DAE68" w14:textId="04C37C3C" w:rsidR="00973E4D" w:rsidRPr="00873175" w:rsidRDefault="00973E4D" w:rsidP="00357F7A">
      <w:pPr>
        <w:pStyle w:val="BodyText"/>
        <w:ind w:left="720"/>
      </w:pPr>
      <w:r w:rsidRPr="00873175">
        <w:t>We do a three-year District Improvement Plan, which takes the big concepts of the strategic plan… [such as] where we want to be 10 years from now and breaks it down into three chunks… We lay out the three-year deliverables and how we’re targeting the broader strategic initiatives. And we do annual updates on our progress… to [the] school committee.</w:t>
      </w:r>
    </w:p>
    <w:p w14:paraId="2BF89E34" w14:textId="77777777" w:rsidR="00973E4D" w:rsidRPr="00873175" w:rsidRDefault="00973E4D" w:rsidP="00973E4D">
      <w:pPr>
        <w:pStyle w:val="BodyText"/>
      </w:pPr>
      <w:r w:rsidRPr="00873175">
        <w:t>These strategic priorities focus on four key initiatives: (a) establishing and fostering an authentic PK-12 learning environment, (b) fully integrating social-emotional learning into daily instruction, (c) nurturing an inclusive and diverse school culture, and (d) maintaining a sustainable financial plan. These initiatives support the district’s Vision of the Graduate by fostering academic, social-emotional, and interpersonal skills such as empathy, collaboration, critical thinking, and communication.</w:t>
      </w:r>
    </w:p>
    <w:p w14:paraId="7BDA033C" w14:textId="77777777" w:rsidR="00973E4D" w:rsidRPr="00873175" w:rsidRDefault="00973E4D" w:rsidP="00973E4D">
      <w:pPr>
        <w:pStyle w:val="BodyText"/>
      </w:pPr>
      <w:r w:rsidRPr="00873175">
        <w:t>Recognizing that these priorities must be grounded in the voices of the community, MERSD engaged in extensive community feedback processes to refine and reinforce its strategic plans. As the district refocused its efforts after the pandemic, district and school leaders highlighted the importance of broad community engagement, which included public surveys, focus groups, and external reviews from organizations such as the New England Association of Schools and Colleges and the New England League of Middle Schools. One school leader noted that MERSD conducted multiyear focus groups in which stakeholders participated in structured Zoom discussions to provide input.</w:t>
      </w:r>
    </w:p>
    <w:p w14:paraId="75BB0689" w14:textId="77777777" w:rsidR="00973E4D" w:rsidRPr="00873175" w:rsidRDefault="00973E4D" w:rsidP="00973E4D">
      <w:pPr>
        <w:pStyle w:val="BodyText"/>
      </w:pPr>
      <w:r w:rsidRPr="00873175">
        <w:t>As a result of this engagement, the MERSD Strategic Vision Final Quantitative Report provided key insights from a survey of 704 respondents, including parents, students, teachers, administrators, staff, and community members. The district used rating scales, comparative analysis, open-ended feedback, and World Café discussions—a structured conversational process for knowledge sharing—to gather both quantitative and qualitative insights. Respondents shared positive feedback about existing efforts, such as the district’s rigorous curriculum, strong teachers, and focus on critical thinking, while also identifying areas for continued growth, including individualized instruction, real-world preparedness, financial literacy, and problem-solving skills. Students, in particular, prioritized mental health and future readiness more than other groups, and some respondents raised concerns about balancing academic excellence with social-emotional learning. These insights provided a data-driven foundation for the district’s updated strategic priorities.</w:t>
      </w:r>
    </w:p>
    <w:p w14:paraId="22F6ABC9" w14:textId="2C83F760" w:rsidR="00973E4D" w:rsidRPr="00873175" w:rsidRDefault="00973E4D" w:rsidP="00973E4D">
      <w:pPr>
        <w:pStyle w:val="BodyText"/>
      </w:pPr>
      <w:r w:rsidRPr="00873175">
        <w:t xml:space="preserve">The DIP serves as the overarching framework for guiding school improvement plans (SIPs) across MERSD. School leaders confirmed that they align SIPs with the district’s plan and tailor them to meet the specific needs of each school. One school leader explained that they craft their SIP goals based on the district’s goals, and individual teachers then create their own goals aligned with those. </w:t>
      </w:r>
      <w:r w:rsidR="00553B4B">
        <w:t>Schools update their</w:t>
      </w:r>
      <w:r w:rsidRPr="00873175">
        <w:t xml:space="preserve"> SIPs every two years, with annual check-ins to support ongoing alignment with the district’s broader vision. For example, MMES focuses on authentic learning, social-emotional learning, and cultural competence, reflecting the district’s strategic initiatives, while the high school prioritizes interdisciplinary instruction, </w:t>
      </w:r>
      <w:r w:rsidR="00B81C62">
        <w:t>social-emotional learning</w:t>
      </w:r>
      <w:r w:rsidRPr="00873175">
        <w:t xml:space="preserve"> integration, and diversity, equity, and inclusion.</w:t>
      </w:r>
    </w:p>
    <w:p w14:paraId="6C28F4CA" w14:textId="77777777" w:rsidR="00973E4D" w:rsidRPr="00873175" w:rsidRDefault="00973E4D" w:rsidP="00973E4D">
      <w:pPr>
        <w:pStyle w:val="BodyText"/>
      </w:pPr>
      <w:r w:rsidRPr="00873175">
        <w:lastRenderedPageBreak/>
        <w:t>Despite the strength of this alignment, the district faces challenges with synchronizing the revision cycle of the DIP and the SIPs. School leaders noted that the DIP is revised every three years, while SIPs follow a two-year cycle, which can create temporary misalignments in focus. District leaders also acknowledged that shifting political climates, such as changing views on DEI, may influence future adjustments: “The current climate is shifting away from… DEI… so we’re curious to see if our school plans will make a shift as well.”</w:t>
      </w:r>
    </w:p>
    <w:p w14:paraId="7A43E11D" w14:textId="27A547E6" w:rsidR="00973E4D" w:rsidRPr="00873175" w:rsidRDefault="00973E4D" w:rsidP="00973E4D">
      <w:pPr>
        <w:pStyle w:val="BodyText"/>
      </w:pPr>
      <w:r w:rsidRPr="00873175">
        <w:t xml:space="preserve">Nonetheless, the district demonstrates a strong commitment to monitoring progress and adjusting practices as needed. The 2023-2024 EOY DIP Progress Report highlights this commitment, tracking the completion status of deliverables across strategic goals. School leaders described how they conduct annual check-ins to monitor progress on SIPs and use this data to inform DIP progress updates. </w:t>
      </w:r>
      <w:r w:rsidR="00E13D6C">
        <w:t>At the time of the onsite, t</w:t>
      </w:r>
      <w:r w:rsidRPr="00873175">
        <w:t>he report categorize</w:t>
      </w:r>
      <w:r w:rsidR="00E13D6C">
        <w:t>d</w:t>
      </w:r>
      <w:r w:rsidRPr="00873175">
        <w:t xml:space="preserve"> 42% of deliverables as complete, 35% in progress, and 23% behind schedule, with budget constraints delaying some finance-related deliverables.</w:t>
      </w:r>
    </w:p>
    <w:p w14:paraId="19201FEE" w14:textId="1BE00A01" w:rsidR="00973E4D" w:rsidRPr="00873175" w:rsidRDefault="002009EE" w:rsidP="00973E4D">
      <w:pPr>
        <w:pStyle w:val="BodyText"/>
      </w:pPr>
      <w:r w:rsidRPr="00873175">
        <w:t>School committee members and school leaders noted several challenges in fully implementing the district’s 10-year strategic plan and three-year improvement plan, largely due to financial constraints, which is an area for growth</w:t>
      </w:r>
      <w:r>
        <w:t xml:space="preserve">. </w:t>
      </w:r>
      <w:r w:rsidR="00973E4D" w:rsidRPr="00873175">
        <w:t>One school leader explained, “Balancing the budget and managing increased costs with slower-growing revenue… we’ve had a lot of budget cuts over the last many years,” adding that these financial pressures limit how much of the strategic plan can be realized at any one time. School committee members echoed these concerns, describing a constant balancing act between long-term priorities and immediate operational needs, with one member likening it to “triage” and focusing on “what we need to get done in the moment.” Another committee member remarked that the improvement plan sometimes feels like an “add-on” rather than a meaningful adjustment, stating, “It often feels like… we’re adding more to the teacher’s workload or the administrator’s workload.” Beyond these financial constraints, some committee members expressed that the complex language of the improvement plans makes them hard to understand and communicate, with one member stating, “Sometimes the District Improvement Plans are a lot of ‘edu-speak’ and hard to understand… Sometimes I wish somebody could summarize for me in three sentences… what we’re really working on.”</w:t>
      </w:r>
    </w:p>
    <w:p w14:paraId="4C9A44B9" w14:textId="00A58275" w:rsidR="003D6ECF" w:rsidRPr="00873175" w:rsidRDefault="003D6ECF" w:rsidP="003D6ECF">
      <w:pPr>
        <w:pStyle w:val="Heading3"/>
      </w:pPr>
      <w:r w:rsidRPr="00873175">
        <w:t xml:space="preserve">District </w:t>
      </w:r>
      <w:r w:rsidR="00F95311" w:rsidRPr="00873175">
        <w:t>Culture</w:t>
      </w:r>
    </w:p>
    <w:p w14:paraId="465CC304" w14:textId="4C9B4E26" w:rsidR="00851BB3" w:rsidRPr="00873175" w:rsidRDefault="000E28D3" w:rsidP="00D07FDE">
      <w:pPr>
        <w:pStyle w:val="BodyTextposthead"/>
      </w:pPr>
      <w:r w:rsidRPr="00873175">
        <w:t>A key strength is MERSD</w:t>
      </w:r>
      <w:r w:rsidR="00C41AF1" w:rsidRPr="00873175">
        <w:t>’</w:t>
      </w:r>
      <w:r w:rsidRPr="00873175">
        <w:t xml:space="preserve">s collaborative approach, which extends beyond the internal district leadership to include strategic partnerships with town leaders. </w:t>
      </w:r>
      <w:r w:rsidR="00075F39" w:rsidRPr="00873175">
        <w:t xml:space="preserve">MERSD demonstrates a collaborative and strategic approach, </w:t>
      </w:r>
      <w:r w:rsidR="003A4850" w:rsidRPr="00873175">
        <w:t xml:space="preserve">in which </w:t>
      </w:r>
      <w:r w:rsidR="00075F39" w:rsidRPr="00873175">
        <w:t xml:space="preserve">the school committee, superintendent, and district-level administrators work in partnership with the school community to foster shared responsibility and data-driven </w:t>
      </w:r>
      <w:r w:rsidR="00873BE8">
        <w:t>decision-making</w:t>
      </w:r>
      <w:r w:rsidR="00075F39" w:rsidRPr="00873175">
        <w:t xml:space="preserve"> to improve student outcomes. </w:t>
      </w:r>
      <w:r w:rsidRPr="00873175">
        <w:t>The superintendent</w:t>
      </w:r>
      <w:r w:rsidR="00C41AF1" w:rsidRPr="00873175">
        <w:t>’</w:t>
      </w:r>
      <w:r w:rsidRPr="00873175">
        <w:t xml:space="preserve">s comments highlight how both district and town leaders regularly engage to </w:t>
      </w:r>
      <w:r w:rsidR="009810E9" w:rsidRPr="00873175">
        <w:t>promote</w:t>
      </w:r>
      <w:r w:rsidRPr="00873175">
        <w:t xml:space="preserve"> alignment on the district</w:t>
      </w:r>
      <w:r w:rsidR="00C41AF1" w:rsidRPr="00873175">
        <w:t>’</w:t>
      </w:r>
      <w:r w:rsidRPr="00873175">
        <w:t>s strategic objectives</w:t>
      </w:r>
      <w:r w:rsidR="006E0829" w:rsidRPr="00873175">
        <w:t xml:space="preserve"> and stated,</w:t>
      </w:r>
      <w:r w:rsidRPr="00873175">
        <w:t xml:space="preserve"> </w:t>
      </w:r>
      <w:r w:rsidR="00C41AF1" w:rsidRPr="00873175">
        <w:t>“</w:t>
      </w:r>
      <w:r w:rsidRPr="00873175">
        <w:t>The towns overall</w:t>
      </w:r>
      <w:r w:rsidR="00B53BB2" w:rsidRPr="00873175">
        <w:t>—</w:t>
      </w:r>
      <w:r w:rsidRPr="00873175">
        <w:t>there is a strong commitment to schools and a desire to want to fund them appropriately and support the work that we</w:t>
      </w:r>
      <w:r w:rsidR="00C41AF1" w:rsidRPr="00873175">
        <w:t>’</w:t>
      </w:r>
      <w:r w:rsidRPr="00873175">
        <w:t>re doing.</w:t>
      </w:r>
      <w:r w:rsidR="00C41AF1" w:rsidRPr="00873175">
        <w:t>”</w:t>
      </w:r>
      <w:r w:rsidRPr="00873175">
        <w:t xml:space="preserve"> </w:t>
      </w:r>
      <w:r w:rsidR="00C674E2" w:rsidRPr="00873175">
        <w:t>The district and the town</w:t>
      </w:r>
      <w:r w:rsidR="007F3A38" w:rsidRPr="00873175">
        <w:t>s</w:t>
      </w:r>
      <w:r w:rsidR="00C674E2" w:rsidRPr="00873175">
        <w:t xml:space="preserve"> have a long</w:t>
      </w:r>
      <w:r w:rsidR="00110336" w:rsidRPr="00873175">
        <w:t>-</w:t>
      </w:r>
      <w:r w:rsidR="004B1A43" w:rsidRPr="00873175">
        <w:t xml:space="preserve">standing collaboration meeting </w:t>
      </w:r>
      <w:r w:rsidR="001645DF" w:rsidRPr="00873175">
        <w:t>in which</w:t>
      </w:r>
      <w:r w:rsidRPr="00873175">
        <w:t xml:space="preserve"> the board chairs, the town administrators, and </w:t>
      </w:r>
      <w:r w:rsidR="004B1A43" w:rsidRPr="00873175">
        <w:t>the</w:t>
      </w:r>
      <w:r w:rsidRPr="00873175">
        <w:t xml:space="preserve"> finance manager</w:t>
      </w:r>
      <w:r w:rsidR="001339B5">
        <w:t xml:space="preserve"> typically</w:t>
      </w:r>
      <w:r w:rsidR="004B1A43" w:rsidRPr="00873175">
        <w:t xml:space="preserve"> </w:t>
      </w:r>
      <w:r w:rsidRPr="00873175">
        <w:t>meet one Friday a month</w:t>
      </w:r>
      <w:r w:rsidR="00351E48">
        <w:t>, or more often if needed,</w:t>
      </w:r>
      <w:r w:rsidRPr="00873175">
        <w:t xml:space="preserve"> throughout the year </w:t>
      </w:r>
      <w:r w:rsidR="00C41AF1" w:rsidRPr="00873175">
        <w:t>“</w:t>
      </w:r>
      <w:r w:rsidRPr="00873175">
        <w:t>to keep everybody</w:t>
      </w:r>
      <w:r w:rsidR="00304497" w:rsidRPr="00873175">
        <w:t> . . .</w:t>
      </w:r>
      <w:r w:rsidRPr="00873175">
        <w:t xml:space="preserve"> abreast of what</w:t>
      </w:r>
      <w:r w:rsidR="00C41AF1" w:rsidRPr="00873175">
        <w:t>’</w:t>
      </w:r>
      <w:r w:rsidRPr="00873175">
        <w:t>s going on</w:t>
      </w:r>
      <w:r w:rsidR="00304497" w:rsidRPr="00873175">
        <w:t>—</w:t>
      </w:r>
      <w:r w:rsidRPr="00873175">
        <w:t>no surprises.</w:t>
      </w:r>
      <w:r w:rsidR="00C41AF1" w:rsidRPr="00873175">
        <w:t>”</w:t>
      </w:r>
      <w:r w:rsidRPr="00873175">
        <w:t xml:space="preserve"> </w:t>
      </w:r>
      <w:r w:rsidR="00851AF6" w:rsidRPr="00873175">
        <w:t>Town officials agree that they are involved and informed, attending bi-</w:t>
      </w:r>
      <w:r w:rsidR="00881785" w:rsidRPr="00873175">
        <w:t>weekly</w:t>
      </w:r>
      <w:r w:rsidR="008E0C4F" w:rsidRPr="00873175">
        <w:t xml:space="preserve"> school committee meetings</w:t>
      </w:r>
      <w:r w:rsidR="009D139A" w:rsidRPr="00873175">
        <w:t>,</w:t>
      </w:r>
      <w:r w:rsidR="008E0C4F" w:rsidRPr="00873175">
        <w:t xml:space="preserve"> and</w:t>
      </w:r>
      <w:r w:rsidR="00881785" w:rsidRPr="00873175">
        <w:t xml:space="preserve"> also have regular meetings with</w:t>
      </w:r>
      <w:r w:rsidR="00C834E9" w:rsidRPr="00873175">
        <w:t xml:space="preserve"> the</w:t>
      </w:r>
      <w:r w:rsidR="00881785" w:rsidRPr="00873175">
        <w:t xml:space="preserve"> </w:t>
      </w:r>
      <w:r w:rsidR="0027204F" w:rsidRPr="00873175">
        <w:t>school leadership team</w:t>
      </w:r>
      <w:r w:rsidR="00186CA7" w:rsidRPr="00873175">
        <w:t>.</w:t>
      </w:r>
      <w:r w:rsidR="00C834E9" w:rsidRPr="00873175">
        <w:t xml:space="preserve"> Town officials </w:t>
      </w:r>
      <w:r w:rsidR="00F002C6" w:rsidRPr="00873175">
        <w:t xml:space="preserve">described the </w:t>
      </w:r>
      <w:r w:rsidR="00552972" w:rsidRPr="00873175">
        <w:t>nature of the</w:t>
      </w:r>
      <w:r w:rsidR="004E383E" w:rsidRPr="00873175">
        <w:t xml:space="preserve"> relationship</w:t>
      </w:r>
      <w:r w:rsidR="00787A0D" w:rsidRPr="00873175">
        <w:t>,</w:t>
      </w:r>
      <w:r w:rsidR="004E383E" w:rsidRPr="00873175">
        <w:t xml:space="preserve"> </w:t>
      </w:r>
      <w:r w:rsidR="004E383E" w:rsidRPr="00873175">
        <w:lastRenderedPageBreak/>
        <w:t>saying</w:t>
      </w:r>
      <w:r w:rsidR="00787A0D" w:rsidRPr="00873175">
        <w:t xml:space="preserve"> that</w:t>
      </w:r>
      <w:r w:rsidR="00B12DC5" w:rsidRPr="00873175">
        <w:t xml:space="preserve"> they work together</w:t>
      </w:r>
      <w:r w:rsidR="00C834E9" w:rsidRPr="00873175">
        <w:t xml:space="preserve"> </w:t>
      </w:r>
      <w:r w:rsidR="00C41AF1" w:rsidRPr="00873175">
        <w:t>“</w:t>
      </w:r>
      <w:r w:rsidR="00C834E9" w:rsidRPr="00873175">
        <w:t>when we want to collaborate on services that we might be able to share with each other</w:t>
      </w:r>
      <w:r w:rsidR="00F22723" w:rsidRPr="00873175">
        <w:t> . . .</w:t>
      </w:r>
      <w:r w:rsidR="00CF0778" w:rsidRPr="00873175">
        <w:t xml:space="preserve"> </w:t>
      </w:r>
      <w:r w:rsidR="00AB0916" w:rsidRPr="00873175">
        <w:t>[such as]</w:t>
      </w:r>
      <w:r w:rsidR="002930C8" w:rsidRPr="00873175">
        <w:t xml:space="preserve"> use of </w:t>
      </w:r>
      <w:r w:rsidR="00736E31" w:rsidRPr="00873175">
        <w:t>facilities</w:t>
      </w:r>
      <w:r w:rsidR="00F22723" w:rsidRPr="00873175">
        <w:t> . . .</w:t>
      </w:r>
      <w:r w:rsidR="00CF0778" w:rsidRPr="00873175">
        <w:t xml:space="preserve"> </w:t>
      </w:r>
      <w:r w:rsidR="00736E31" w:rsidRPr="00873175">
        <w:t>because the communities are allowed to use the facilities.</w:t>
      </w:r>
      <w:r w:rsidR="00C41AF1" w:rsidRPr="00873175">
        <w:t>”</w:t>
      </w:r>
      <w:r w:rsidR="008E0C4F" w:rsidRPr="00873175">
        <w:t xml:space="preserve"> </w:t>
      </w:r>
      <w:r w:rsidRPr="00873175">
        <w:t>This proactive collaboration allows for alignment and helps address challenges in a timely manner.</w:t>
      </w:r>
    </w:p>
    <w:p w14:paraId="26248A2B" w14:textId="3048E2E9" w:rsidR="00B36BB6" w:rsidRPr="00873175" w:rsidRDefault="001D432D" w:rsidP="00D07FDE">
      <w:pPr>
        <w:pStyle w:val="BodyText"/>
      </w:pPr>
      <w:r w:rsidRPr="00873175">
        <w:t>Another strength within the district’s culture is the two-way communication between district leaders and various stakeholder groups</w:t>
      </w:r>
      <w:r w:rsidR="000E28D3" w:rsidRPr="00873175">
        <w:t xml:space="preserve">. The superintendent shared how the district involved parents and families in developing the </w:t>
      </w:r>
      <w:r w:rsidR="009048EC" w:rsidRPr="00873175">
        <w:t>DIP</w:t>
      </w:r>
      <w:r w:rsidR="000E28D3" w:rsidRPr="00873175">
        <w:t xml:space="preserve"> through community input session</w:t>
      </w:r>
      <w:r w:rsidR="003B23D6">
        <w:t xml:space="preserve"> called “World </w:t>
      </w:r>
      <w:r w:rsidR="0064322A">
        <w:t>Café</w:t>
      </w:r>
      <w:r w:rsidR="007E444B">
        <w:t>.</w:t>
      </w:r>
      <w:r w:rsidR="0064322A">
        <w:t>”</w:t>
      </w:r>
      <w:r w:rsidR="000E28D3" w:rsidRPr="00873175">
        <w:t xml:space="preserve"> </w:t>
      </w:r>
      <w:r w:rsidR="003B2C0D">
        <w:t>and the district hosts “Superintendent Coffees” four to five times per year in which</w:t>
      </w:r>
      <w:r w:rsidR="007E444B">
        <w:t xml:space="preserve"> stakeholders can engage in</w:t>
      </w:r>
      <w:r w:rsidR="000E28D3" w:rsidRPr="00873175">
        <w:t xml:space="preserve"> open dialogue</w:t>
      </w:r>
      <w:r w:rsidR="00944174">
        <w:t xml:space="preserve"> with district leadership</w:t>
      </w:r>
      <w:r w:rsidR="000E28D3" w:rsidRPr="00873175">
        <w:t>. The district</w:t>
      </w:r>
      <w:r w:rsidR="00C41AF1" w:rsidRPr="00873175">
        <w:t>’</w:t>
      </w:r>
      <w:r w:rsidR="000E28D3" w:rsidRPr="00873175">
        <w:t xml:space="preserve">s efforts extend to communication with teachers, with one teacher noting, </w:t>
      </w:r>
      <w:r w:rsidR="00C41AF1" w:rsidRPr="00873175">
        <w:t>“</w:t>
      </w:r>
      <w:r w:rsidR="000E28D3" w:rsidRPr="00873175">
        <w:t>I walked into the superintendent</w:t>
      </w:r>
      <w:r w:rsidR="00C41AF1" w:rsidRPr="00873175">
        <w:t>’</w:t>
      </w:r>
      <w:r w:rsidR="000E28D3" w:rsidRPr="00873175">
        <w:t>s office</w:t>
      </w:r>
      <w:r w:rsidR="0041458A" w:rsidRPr="00873175">
        <w:t>. . . .</w:t>
      </w:r>
      <w:r w:rsidR="00CF0778" w:rsidRPr="00873175">
        <w:t xml:space="preserve"> </w:t>
      </w:r>
      <w:r w:rsidR="0041458A" w:rsidRPr="00873175">
        <w:t>S</w:t>
      </w:r>
      <w:r w:rsidR="000E28D3" w:rsidRPr="00873175">
        <w:t>he sat and talked with me for over a half hour,</w:t>
      </w:r>
      <w:r w:rsidR="00C41AF1" w:rsidRPr="00873175">
        <w:t>”</w:t>
      </w:r>
      <w:r w:rsidR="000E28D3" w:rsidRPr="00873175">
        <w:t xml:space="preserve"> which demonstrates the accessibility of district leadership. </w:t>
      </w:r>
      <w:r w:rsidR="00817EE8" w:rsidRPr="00873175">
        <w:t>In addition</w:t>
      </w:r>
      <w:r w:rsidR="000E28D3" w:rsidRPr="00873175">
        <w:t xml:space="preserve">, the district maintains transparency through </w:t>
      </w:r>
      <w:r w:rsidR="00BF3F85" w:rsidRPr="00873175">
        <w:t>t</w:t>
      </w:r>
      <w:r w:rsidR="000E28D3" w:rsidRPr="00873175">
        <w:t xml:space="preserve">he </w:t>
      </w:r>
      <w:r w:rsidR="00BF3F85" w:rsidRPr="00873175">
        <w:t xml:space="preserve">MERSD </w:t>
      </w:r>
      <w:r w:rsidR="000E28D3" w:rsidRPr="00873175">
        <w:t>Superintendent</w:t>
      </w:r>
      <w:r w:rsidR="00C41AF1" w:rsidRPr="00873175">
        <w:t>’</w:t>
      </w:r>
      <w:r w:rsidR="000E28D3" w:rsidRPr="00873175">
        <w:t xml:space="preserve">s Corner </w:t>
      </w:r>
      <w:r w:rsidR="002C1094" w:rsidRPr="00873175">
        <w:t>b</w:t>
      </w:r>
      <w:r w:rsidR="000E28D3" w:rsidRPr="00873175">
        <w:t>log</w:t>
      </w:r>
      <w:r w:rsidR="00356298">
        <w:t xml:space="preserve">, the district newsletter, and its Facebook page. These </w:t>
      </w:r>
      <w:r w:rsidR="00D549B6">
        <w:t>platforms</w:t>
      </w:r>
      <w:r w:rsidR="00356298">
        <w:t xml:space="preserve"> allow the district to </w:t>
      </w:r>
      <w:r w:rsidR="000E28D3" w:rsidRPr="00873175">
        <w:t>communicat</w:t>
      </w:r>
      <w:r w:rsidR="00D549B6">
        <w:t>e</w:t>
      </w:r>
      <w:r w:rsidR="000E28D3" w:rsidRPr="00873175">
        <w:t xml:space="preserve"> updates and strategic decisions with the community.</w:t>
      </w:r>
    </w:p>
    <w:p w14:paraId="21E214BB" w14:textId="67887985" w:rsidR="00941328" w:rsidRPr="00873175" w:rsidRDefault="002B7EB6" w:rsidP="00D07FDE">
      <w:pPr>
        <w:pStyle w:val="BodyText"/>
      </w:pPr>
      <w:r w:rsidRPr="00873175">
        <w:t xml:space="preserve">However, despite these examples of strong communication and collaboration, there is room for improvement in ensuring consistent communication across all stakeholder groups, especially in ongoing </w:t>
      </w:r>
      <w:r w:rsidR="00873BE8">
        <w:t>decision-making</w:t>
      </w:r>
      <w:r w:rsidR="0042460E" w:rsidRPr="00873175">
        <w:t>,</w:t>
      </w:r>
      <w:r w:rsidR="00A561F3" w:rsidRPr="00873175">
        <w:t xml:space="preserve"> which is an area for growth</w:t>
      </w:r>
      <w:r w:rsidRPr="00873175">
        <w:t xml:space="preserve">. For example, </w:t>
      </w:r>
      <w:r w:rsidR="003673CA" w:rsidRPr="00873175">
        <w:t xml:space="preserve">although </w:t>
      </w:r>
      <w:r w:rsidR="00A32E4D" w:rsidRPr="00873175">
        <w:t xml:space="preserve">the school committee and superintendent collaborate on the budget, some </w:t>
      </w:r>
      <w:r w:rsidR="00D305B1" w:rsidRPr="00873175">
        <w:t xml:space="preserve">focus group participants </w:t>
      </w:r>
      <w:r w:rsidR="00A32E4D" w:rsidRPr="00873175">
        <w:t xml:space="preserve">feel that final decisions, particularly on budget allocations and </w:t>
      </w:r>
      <w:r w:rsidR="00DF0F1C" w:rsidRPr="00873175">
        <w:t>DIP</w:t>
      </w:r>
      <w:r w:rsidR="00A32E4D" w:rsidRPr="00873175">
        <w:t xml:space="preserve">s, are made without revisiting stakeholder input. </w:t>
      </w:r>
      <w:r w:rsidR="007159D6" w:rsidRPr="00873175">
        <w:t xml:space="preserve">Despite the collaborative relationship between the district and town officials during budget season, a municipal official noted that opportunities for input from other elected bodies outside of budget hearings are limited. They explained, “Other than a public hearing, </w:t>
      </w:r>
      <w:r w:rsidR="00487602">
        <w:t>[the school committee does not]</w:t>
      </w:r>
      <w:r w:rsidR="00487602" w:rsidRPr="00873175">
        <w:t xml:space="preserve"> </w:t>
      </w:r>
      <w:r w:rsidR="007159D6" w:rsidRPr="00873175">
        <w:t xml:space="preserve">take input from the elected officials, as sometimes I wish they would,” and expressed a desire for more dialogue and structured collaboration </w:t>
      </w:r>
      <w:r w:rsidR="00670224">
        <w:t xml:space="preserve">with </w:t>
      </w:r>
      <w:r w:rsidR="00715B09">
        <w:t xml:space="preserve">their municipal partners </w:t>
      </w:r>
      <w:r w:rsidR="007159D6" w:rsidRPr="00873175">
        <w:t>throughout the year, beyond the typical budget-focused meetings.</w:t>
      </w:r>
      <w:r w:rsidR="000747EC" w:rsidRPr="00873175">
        <w:t xml:space="preserve"> In addition, teacher focus group participants shared concerns that communication from district leadership has often been delayed or inconsistent, particularly on day-to-day issues. They described a pattern of needing to follow up multiple times to get a response, which has contributed to a broader perception of disengagement. While major concerns are eventually addressed, teachers felt that smaller, ongoing issues do not receive timely attention, leading to frustration and a feeling that their input is not fully valued in </w:t>
      </w:r>
      <w:r w:rsidR="00873BE8">
        <w:t>decision-making</w:t>
      </w:r>
      <w:r w:rsidR="000747EC" w:rsidRPr="00873175">
        <w:t xml:space="preserve">. </w:t>
      </w:r>
      <w:r w:rsidR="00B36BB6" w:rsidRPr="00873175">
        <w:t xml:space="preserve">This delay in communication, combined with a lack of ongoing feedback systems, contributes to </w:t>
      </w:r>
      <w:r w:rsidR="002D578C" w:rsidRPr="00873175">
        <w:t>the perception</w:t>
      </w:r>
      <w:r w:rsidR="00B36BB6" w:rsidRPr="00873175">
        <w:t xml:space="preserve"> that teachers are not sufficiently involved in </w:t>
      </w:r>
      <w:r w:rsidR="00873BE8">
        <w:t>decision-making</w:t>
      </w:r>
      <w:r w:rsidR="00B36BB6" w:rsidRPr="00873175">
        <w:t>.</w:t>
      </w:r>
      <w:r w:rsidR="00A755C3" w:rsidRPr="00873175">
        <w:t xml:space="preserve"> </w:t>
      </w:r>
    </w:p>
    <w:p w14:paraId="3C8494C2" w14:textId="70641A3C" w:rsidR="006A7CB8" w:rsidRPr="00873175" w:rsidRDefault="006A7CB8" w:rsidP="00D07FDE">
      <w:pPr>
        <w:pStyle w:val="BodyText"/>
      </w:pPr>
      <w:r>
        <w:t xml:space="preserve">MERSD has demonstrated strong stability in leadership. The superintendent has emphasized the importance of continuity and strategic planning, stating, </w:t>
      </w:r>
      <w:r w:rsidR="00C41AF1">
        <w:t>“</w:t>
      </w:r>
      <w:r>
        <w:t>We</w:t>
      </w:r>
      <w:r w:rsidR="00C41AF1">
        <w:t>’</w:t>
      </w:r>
      <w:r>
        <w:t>ve been pretty fortunate that we haven</w:t>
      </w:r>
      <w:r w:rsidR="00C41AF1">
        <w:t>’</w:t>
      </w:r>
      <w:r>
        <w:t>t had a ton [of leadership transitions]</w:t>
      </w:r>
      <w:r w:rsidR="00A7481A">
        <w:t>. . . .</w:t>
      </w:r>
      <w:r>
        <w:t xml:space="preserve"> I think we lean heavily into our planning and the fact that we have a roadmap of what we</w:t>
      </w:r>
      <w:r w:rsidR="00C41AF1">
        <w:t>’</w:t>
      </w:r>
      <w:r>
        <w:t>re doing</w:t>
      </w:r>
      <w:r w:rsidR="00CF0778">
        <w:t>.</w:t>
      </w:r>
      <w:r w:rsidR="00C41AF1">
        <w:t>”</w:t>
      </w:r>
      <w:r>
        <w:t xml:space="preserve"> Building leadership has maintained high retention</w:t>
      </w:r>
      <w:r w:rsidR="00001E8C">
        <w:t xml:space="preserve">, though </w:t>
      </w:r>
      <w:r w:rsidR="00E5395A">
        <w:t xml:space="preserve">in years </w:t>
      </w:r>
      <w:r w:rsidR="00603D46">
        <w:t>since 2022</w:t>
      </w:r>
      <w:r w:rsidR="00E5395A">
        <w:t>,</w:t>
      </w:r>
      <w:r w:rsidR="00603D46">
        <w:t xml:space="preserve"> there has been </w:t>
      </w:r>
      <w:r w:rsidR="00E5395A">
        <w:t>an increase in leadership turnover</w:t>
      </w:r>
      <w:r>
        <w:t xml:space="preserve">. </w:t>
      </w:r>
      <w:r w:rsidR="002A3A70">
        <w:t>In many of these cases, experienced interim leaders served for multiple years before the district hired permanent replacements.</w:t>
      </w:r>
      <w:r>
        <w:t xml:space="preserve"> </w:t>
      </w:r>
    </w:p>
    <w:p w14:paraId="1043824D" w14:textId="333F3D69" w:rsidR="005D0752" w:rsidRPr="00873175" w:rsidRDefault="005D0752" w:rsidP="005D0752">
      <w:pPr>
        <w:pStyle w:val="Heading3"/>
      </w:pPr>
      <w:r w:rsidRPr="00873175">
        <w:lastRenderedPageBreak/>
        <w:t>Recommendations</w:t>
      </w:r>
    </w:p>
    <w:p w14:paraId="3332581F" w14:textId="642F053E" w:rsidR="00DC148C" w:rsidRPr="00DC148C" w:rsidRDefault="00DC148C" w:rsidP="005D0752">
      <w:pPr>
        <w:pStyle w:val="Bullet1"/>
        <w:rPr>
          <w:bCs/>
        </w:rPr>
      </w:pPr>
      <w:r w:rsidRPr="00DC148C">
        <w:rPr>
          <w:i/>
          <w:iCs/>
        </w:rPr>
        <w:t xml:space="preserve">The district should </w:t>
      </w:r>
      <w:r w:rsidR="004D48FF">
        <w:rPr>
          <w:i/>
          <w:iCs/>
        </w:rPr>
        <w:t xml:space="preserve">address the misalignment between its </w:t>
      </w:r>
      <w:r w:rsidRPr="00DC148C">
        <w:rPr>
          <w:i/>
          <w:iCs/>
        </w:rPr>
        <w:t>strategic and improvement plans</w:t>
      </w:r>
      <w:r w:rsidR="004D48FF">
        <w:rPr>
          <w:i/>
          <w:iCs/>
        </w:rPr>
        <w:t xml:space="preserve"> and it</w:t>
      </w:r>
      <w:r w:rsidR="00B34095">
        <w:rPr>
          <w:i/>
          <w:iCs/>
        </w:rPr>
        <w:t xml:space="preserve">s </w:t>
      </w:r>
      <w:r w:rsidR="00BE0629">
        <w:rPr>
          <w:i/>
          <w:iCs/>
        </w:rPr>
        <w:t>anticipated resources</w:t>
      </w:r>
      <w:r>
        <w:rPr>
          <w:i/>
          <w:iCs/>
        </w:rPr>
        <w:t>.</w:t>
      </w:r>
    </w:p>
    <w:p w14:paraId="1DC738E6" w14:textId="50C4421D" w:rsidR="008D6102" w:rsidRPr="00873175" w:rsidRDefault="001E13E6" w:rsidP="005D0752">
      <w:pPr>
        <w:pStyle w:val="Bullet1"/>
        <w:rPr>
          <w:bCs/>
        </w:rPr>
      </w:pPr>
      <w:r w:rsidRPr="001E13E6">
        <w:rPr>
          <w:i/>
          <w:iCs/>
        </w:rPr>
        <w:t xml:space="preserve">The district should establish ongoing feedback mechanisms </w:t>
      </w:r>
      <w:r w:rsidR="00E72DA1">
        <w:rPr>
          <w:i/>
          <w:iCs/>
        </w:rPr>
        <w:t>so that</w:t>
      </w:r>
      <w:r w:rsidRPr="001E13E6">
        <w:rPr>
          <w:i/>
          <w:iCs/>
        </w:rPr>
        <w:t xml:space="preserve"> all stakeholders, including teachers and elected officials, are meaningfully involved in </w:t>
      </w:r>
      <w:r w:rsidR="00873BE8">
        <w:rPr>
          <w:i/>
          <w:iCs/>
        </w:rPr>
        <w:t>decision-making</w:t>
      </w:r>
      <w:r w:rsidRPr="001E13E6">
        <w:rPr>
          <w:i/>
          <w:iCs/>
        </w:rPr>
        <w:t xml:space="preserve"> </w:t>
      </w:r>
      <w:r w:rsidR="005952F7">
        <w:rPr>
          <w:i/>
          <w:iCs/>
        </w:rPr>
        <w:t>at the school- and district-levels</w:t>
      </w:r>
      <w:r w:rsidRPr="001E13E6">
        <w:rPr>
          <w:i/>
          <w:iCs/>
        </w:rPr>
        <w:t>.</w:t>
      </w:r>
      <w:r w:rsidR="008D6102" w:rsidRPr="00873175">
        <w:rPr>
          <w:bCs/>
        </w:rPr>
        <w:br w:type="page"/>
      </w:r>
    </w:p>
    <w:p w14:paraId="0B4FDEA8" w14:textId="77777777" w:rsidR="008D6102" w:rsidRPr="00873175" w:rsidRDefault="008D6102" w:rsidP="008D6102">
      <w:pPr>
        <w:pStyle w:val="Heading2"/>
      </w:pPr>
      <w:bookmarkStart w:id="25" w:name="_Curriculum_and_Instruction"/>
      <w:bookmarkStart w:id="26" w:name="_Curriculum_Selection_and"/>
      <w:bookmarkStart w:id="27" w:name="_Instructional_Leadership"/>
      <w:bookmarkStart w:id="28" w:name="_Classroom_Instruction"/>
      <w:bookmarkStart w:id="29" w:name="_Curriculum_and_Instructional"/>
      <w:bookmarkStart w:id="30" w:name="_Student_Access_to"/>
      <w:bookmarkStart w:id="31" w:name="_Equitable_Practices_and"/>
      <w:bookmarkStart w:id="32" w:name="_Effective_Instruction_and"/>
      <w:bookmarkStart w:id="33" w:name="_Assessment"/>
      <w:bookmarkStart w:id="34" w:name="_Data_and_Assessment"/>
      <w:bookmarkStart w:id="35" w:name="_Data_Collection"/>
      <w:bookmarkStart w:id="36" w:name="_Data_Use"/>
      <w:bookmarkStart w:id="37" w:name="_Data_Use_and"/>
      <w:bookmarkStart w:id="38" w:name="_Sharing_Results"/>
      <w:bookmarkStart w:id="39" w:name="_Sharing_Data"/>
      <w:bookmarkStart w:id="40" w:name="_Human_Resources_and"/>
      <w:bookmarkStart w:id="41" w:name="_Toc101446230"/>
      <w:bookmarkStart w:id="42" w:name="_Toc19676450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873175">
        <w:lastRenderedPageBreak/>
        <w:t>Human Resources and Professional Development</w:t>
      </w:r>
      <w:bookmarkEnd w:id="41"/>
      <w:bookmarkEnd w:id="42"/>
    </w:p>
    <w:p w14:paraId="4B6AABB6" w14:textId="5F90DF96" w:rsidR="00F751ED" w:rsidRPr="00873175" w:rsidRDefault="00F751ED" w:rsidP="00190183">
      <w:pPr>
        <w:pStyle w:val="BodyText"/>
      </w:pPr>
      <w:r w:rsidRPr="00873175">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rsidRPr="00873175">
        <w:t xml:space="preserve">the district </w:t>
      </w:r>
      <w:r w:rsidR="002A2B60" w:rsidRPr="00873175">
        <w:t xml:space="preserve">uses to </w:t>
      </w:r>
      <w:r w:rsidRPr="00873175">
        <w:t>provide all educators with ongoing access to high-quality professional learning and actionable feedback and establishes a culture that fosters collaboration, retention, recognition, and advancement.</w:t>
      </w:r>
    </w:p>
    <w:p w14:paraId="7136409B" w14:textId="75A0ADF1" w:rsidR="002C6E1C" w:rsidRPr="00873175" w:rsidRDefault="002C6E1C" w:rsidP="00B827DE">
      <w:pPr>
        <w:pStyle w:val="BodyText"/>
      </w:pPr>
      <w:r w:rsidRPr="00873175">
        <w:t xml:space="preserve">Table </w:t>
      </w:r>
      <w:r w:rsidR="00010138" w:rsidRPr="00873175">
        <w:t>3</w:t>
      </w:r>
      <w:r w:rsidR="00163C7A" w:rsidRPr="00873175">
        <w:t xml:space="preserve"> </w:t>
      </w:r>
      <w:r w:rsidRPr="00873175">
        <w:t>summarizes key strengths and areas for growth in human resources and professional development</w:t>
      </w:r>
      <w:r w:rsidR="00FA2B75" w:rsidRPr="00873175">
        <w:t xml:space="preserve"> in </w:t>
      </w:r>
      <w:r w:rsidR="00C97BE4" w:rsidRPr="00873175">
        <w:t>MERSD</w:t>
      </w:r>
      <w:r w:rsidRPr="00873175">
        <w:t>.</w:t>
      </w:r>
    </w:p>
    <w:p w14:paraId="66CEE916" w14:textId="007D82FF" w:rsidR="00B827DE" w:rsidRPr="00873175" w:rsidRDefault="00B827DE" w:rsidP="00B827DE">
      <w:pPr>
        <w:pStyle w:val="TableTitle0"/>
      </w:pPr>
      <w:r w:rsidRPr="00873175">
        <w:t xml:space="preserve">Table </w:t>
      </w:r>
      <w:r w:rsidR="00010138" w:rsidRPr="00873175">
        <w:t>3</w:t>
      </w:r>
      <w:r w:rsidRPr="00873175">
        <w:t xml:space="preserve">. Summary of </w:t>
      </w:r>
      <w:r w:rsidR="002C6E1C" w:rsidRPr="00873175">
        <w:t xml:space="preserve">Key Strengths </w:t>
      </w:r>
      <w:r w:rsidRPr="00873175">
        <w:t xml:space="preserve">and </w:t>
      </w:r>
      <w:r w:rsidR="002C6E1C" w:rsidRPr="00873175">
        <w:t xml:space="preserve">Areas </w:t>
      </w:r>
      <w:r w:rsidRPr="00873175">
        <w:t xml:space="preserve">for </w:t>
      </w:r>
      <w:r w:rsidR="002C6E1C" w:rsidRPr="00873175">
        <w:t>Growth:</w:t>
      </w:r>
      <w:r w:rsidRPr="00873175">
        <w:t xml:space="preserve"> Human Resources and Professional Development</w:t>
      </w:r>
      <w:r w:rsidR="002C6E1C" w:rsidRPr="00873175">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873175" w14:paraId="5AF94F4A"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1298" w:type="pct"/>
          </w:tcPr>
          <w:p w14:paraId="2AD0DE9D" w14:textId="77777777" w:rsidR="00B827DE" w:rsidRPr="00873175" w:rsidRDefault="00B827DE" w:rsidP="00B827DE">
            <w:pPr>
              <w:pStyle w:val="TableColHeadingCenter"/>
            </w:pPr>
            <w:r w:rsidRPr="00873175">
              <w:t>Indicator</w:t>
            </w:r>
          </w:p>
        </w:tc>
        <w:tc>
          <w:tcPr>
            <w:tcW w:w="1851" w:type="pct"/>
          </w:tcPr>
          <w:p w14:paraId="29F8FCE9" w14:textId="77777777" w:rsidR="00B827DE" w:rsidRPr="00873175" w:rsidRDefault="00B827DE" w:rsidP="00B827DE">
            <w:pPr>
              <w:pStyle w:val="TableColHeadingCenter"/>
            </w:pPr>
            <w:r w:rsidRPr="00873175">
              <w:t>Strengths</w:t>
            </w:r>
          </w:p>
        </w:tc>
        <w:tc>
          <w:tcPr>
            <w:tcW w:w="1851" w:type="pct"/>
          </w:tcPr>
          <w:p w14:paraId="500B423F" w14:textId="6D40DEB3" w:rsidR="00B827DE" w:rsidRPr="00873175" w:rsidRDefault="00B827DE" w:rsidP="00B827DE">
            <w:pPr>
              <w:pStyle w:val="TableColHeadingCenter"/>
            </w:pPr>
            <w:r w:rsidRPr="00873175">
              <w:t xml:space="preserve">Areas for </w:t>
            </w:r>
            <w:r w:rsidR="002C6E1C" w:rsidRPr="00873175">
              <w:t>growth</w:t>
            </w:r>
          </w:p>
        </w:tc>
      </w:tr>
      <w:tr w:rsidR="00B827DE" w:rsidRPr="00873175" w14:paraId="3B52DFA7"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670DBA10" w:rsidR="00B827DE" w:rsidRPr="00873175" w:rsidRDefault="00444346" w:rsidP="005D13E7">
            <w:pPr>
              <w:pStyle w:val="TableSubheading"/>
              <w:rPr>
                <w:bdr w:val="none" w:sz="0" w:space="0" w:color="auto" w:frame="1"/>
              </w:rPr>
            </w:pPr>
            <w:hyperlink w:anchor="_Human_Resources_Infrastructure," w:history="1">
              <w:r w:rsidRPr="00873175">
                <w:rPr>
                  <w:rStyle w:val="Hyperlink"/>
                  <w:bdr w:val="none" w:sz="0" w:space="0" w:color="auto" w:frame="1"/>
                </w:rPr>
                <w:t>Human Resources I</w:t>
              </w:r>
              <w:r w:rsidR="00B827DE" w:rsidRPr="00873175">
                <w:rPr>
                  <w:rStyle w:val="Hyperlink"/>
                  <w:bdr w:val="none" w:sz="0" w:space="0" w:color="auto" w:frame="1"/>
                </w:rPr>
                <w:t>nfrastructure</w:t>
              </w:r>
              <w:r w:rsidRPr="00873175">
                <w:rPr>
                  <w:rStyle w:val="Hyperlink"/>
                  <w:bdr w:val="none" w:sz="0" w:space="0" w:color="auto" w:frame="1"/>
                </w:rPr>
                <w:t>, Policies, and Practices</w:t>
              </w:r>
            </w:hyperlink>
          </w:p>
        </w:tc>
        <w:tc>
          <w:tcPr>
            <w:tcW w:w="1851" w:type="pct"/>
          </w:tcPr>
          <w:p w14:paraId="70D7277E" w14:textId="5969EC08" w:rsidR="00B827DE" w:rsidRPr="00873175" w:rsidRDefault="00B827DE" w:rsidP="00190183">
            <w:pPr>
              <w:pStyle w:val="TableBullet1"/>
              <w:numPr>
                <w:ilvl w:val="0"/>
                <w:numId w:val="0"/>
              </w:numPr>
              <w:ind w:left="288"/>
            </w:pPr>
          </w:p>
        </w:tc>
        <w:tc>
          <w:tcPr>
            <w:tcW w:w="1851" w:type="pct"/>
          </w:tcPr>
          <w:p w14:paraId="09130FD4" w14:textId="142937C4" w:rsidR="00B827DE" w:rsidRPr="00873175" w:rsidRDefault="00BC33A0" w:rsidP="007D69BA">
            <w:pPr>
              <w:pStyle w:val="TableBullet1"/>
            </w:pPr>
            <w:r w:rsidRPr="00873175">
              <w:t xml:space="preserve">Improving the consistency and clarity of staffing and certification data to more effectively support workforce planning and informed </w:t>
            </w:r>
            <w:r w:rsidR="00873BE8">
              <w:t>decision-making</w:t>
            </w:r>
            <w:r w:rsidR="1A4ACF4B" w:rsidRPr="00873175">
              <w:t xml:space="preserve"> </w:t>
            </w:r>
          </w:p>
        </w:tc>
      </w:tr>
      <w:tr w:rsidR="00B827DE" w:rsidRPr="00873175" w14:paraId="53443622" w14:textId="77777777" w:rsidTr="00444346">
        <w:tc>
          <w:tcPr>
            <w:tcW w:w="1298" w:type="pct"/>
          </w:tcPr>
          <w:p w14:paraId="755AE6E0" w14:textId="094B8324" w:rsidR="00B827DE" w:rsidRPr="00873175" w:rsidRDefault="00444346" w:rsidP="005D13E7">
            <w:pPr>
              <w:pStyle w:val="TableSubheading"/>
              <w:rPr>
                <w:bdr w:val="none" w:sz="0" w:space="0" w:color="auto" w:frame="1"/>
              </w:rPr>
            </w:pPr>
            <w:hyperlink w:anchor="_Staffing" w:history="1">
              <w:r w:rsidRPr="00873175">
                <w:rPr>
                  <w:rStyle w:val="Hyperlink"/>
                  <w:bdr w:val="none" w:sz="0" w:space="0" w:color="auto" w:frame="1"/>
                </w:rPr>
                <w:t>Staffing</w:t>
              </w:r>
            </w:hyperlink>
          </w:p>
        </w:tc>
        <w:tc>
          <w:tcPr>
            <w:tcW w:w="1851" w:type="pct"/>
          </w:tcPr>
          <w:p w14:paraId="303A395D" w14:textId="7B3C1FC1" w:rsidR="00B827DE" w:rsidRPr="00873175" w:rsidRDefault="11DFA80E" w:rsidP="007D69BA">
            <w:pPr>
              <w:pStyle w:val="TableBullet1"/>
            </w:pPr>
            <w:r w:rsidRPr="00873175">
              <w:t>The district</w:t>
            </w:r>
            <w:r w:rsidR="00C41AF1" w:rsidRPr="00873175">
              <w:t>’</w:t>
            </w:r>
            <w:r w:rsidRPr="00873175">
              <w:t>s hiri</w:t>
            </w:r>
            <w:r w:rsidR="4DE7F235" w:rsidRPr="00873175">
              <w:t>ng process is thorough and collaborative</w:t>
            </w:r>
            <w:r w:rsidR="00FA2995" w:rsidRPr="00873175">
              <w:t>.</w:t>
            </w:r>
          </w:p>
          <w:p w14:paraId="161AA92D" w14:textId="52988D1D" w:rsidR="00B827DE" w:rsidRPr="00873175" w:rsidRDefault="32BEC8F4" w:rsidP="007D69BA">
            <w:pPr>
              <w:pStyle w:val="TableBullet1"/>
            </w:pPr>
            <w:r w:rsidRPr="00873175">
              <w:t>MERSD provides new staff with a structured and supportive onboarding experience</w:t>
            </w:r>
            <w:r w:rsidR="00FA2995" w:rsidRPr="00873175">
              <w:t>.</w:t>
            </w:r>
          </w:p>
          <w:p w14:paraId="2DE58AB9" w14:textId="1EF1AFAF" w:rsidR="00B827DE" w:rsidRPr="00873175" w:rsidRDefault="00CD0309" w:rsidP="007D69BA">
            <w:pPr>
              <w:pStyle w:val="TableBullet1"/>
            </w:pPr>
            <w:r w:rsidRPr="00873175">
              <w:t xml:space="preserve">The district recognizes </w:t>
            </w:r>
            <w:r w:rsidR="1E8812BA" w:rsidRPr="00873175">
              <w:t>staff achievements</w:t>
            </w:r>
            <w:r w:rsidRPr="00873175">
              <w:t>.</w:t>
            </w:r>
          </w:p>
          <w:p w14:paraId="3B581E14" w14:textId="38ED97A7" w:rsidR="00B827DE" w:rsidRPr="00873175" w:rsidRDefault="00374D63" w:rsidP="007D69BA">
            <w:pPr>
              <w:pStyle w:val="TableBullet1"/>
            </w:pPr>
            <w:r w:rsidRPr="00873175">
              <w:t>The district demonstrates strong t</w:t>
            </w:r>
            <w:r w:rsidR="41B11C9D" w:rsidRPr="00873175">
              <w:t>eacher</w:t>
            </w:r>
            <w:r w:rsidR="1E8812BA" w:rsidRPr="00873175">
              <w:t xml:space="preserve"> retention</w:t>
            </w:r>
            <w:r w:rsidRPr="00873175">
              <w:t>.</w:t>
            </w:r>
          </w:p>
        </w:tc>
        <w:tc>
          <w:tcPr>
            <w:tcW w:w="1851" w:type="pct"/>
          </w:tcPr>
          <w:p w14:paraId="58BCDB04" w14:textId="15FF7014" w:rsidR="00B827DE" w:rsidRPr="00873175" w:rsidRDefault="009C5843" w:rsidP="007D69BA">
            <w:pPr>
              <w:pStyle w:val="TableBullet1"/>
            </w:pPr>
            <w:r w:rsidRPr="00873175">
              <w:t>Recruit</w:t>
            </w:r>
            <w:r w:rsidR="00710331" w:rsidRPr="00873175">
              <w:t>ing</w:t>
            </w:r>
            <w:r w:rsidRPr="00873175">
              <w:t xml:space="preserve"> </w:t>
            </w:r>
            <w:r w:rsidR="00C3590C" w:rsidRPr="00873175">
              <w:t xml:space="preserve">and </w:t>
            </w:r>
            <w:r w:rsidR="00DD3B22" w:rsidRPr="00873175">
              <w:t>retaining</w:t>
            </w:r>
            <w:r w:rsidRPr="00873175">
              <w:t xml:space="preserve"> </w:t>
            </w:r>
            <w:r w:rsidR="00C3590C" w:rsidRPr="00873175">
              <w:t xml:space="preserve">diverse leaders </w:t>
            </w:r>
            <w:r w:rsidR="00301DEB" w:rsidRPr="00873175">
              <w:t xml:space="preserve">amid </w:t>
            </w:r>
            <w:r w:rsidR="00C3590C" w:rsidRPr="00873175">
              <w:t>challenges in attracting candidates from varied backgrounds</w:t>
            </w:r>
          </w:p>
          <w:p w14:paraId="486A8389" w14:textId="37C448A6" w:rsidR="00185C8F" w:rsidRPr="00873175" w:rsidRDefault="00DD3B22" w:rsidP="00185C8F">
            <w:pPr>
              <w:pStyle w:val="TableBullet1"/>
            </w:pPr>
            <w:r w:rsidRPr="00873175">
              <w:t>Maintaining c</w:t>
            </w:r>
            <w:r w:rsidR="00185C8F" w:rsidRPr="00873175">
              <w:t>onsistency of informal observations and walkthroughs across schools</w:t>
            </w:r>
          </w:p>
          <w:p w14:paraId="3E86C519" w14:textId="0C4D1CE5" w:rsidR="00B827DE" w:rsidRPr="00873175" w:rsidRDefault="54F1CECC" w:rsidP="00B42076">
            <w:pPr>
              <w:pStyle w:val="TableBullet1"/>
            </w:pPr>
            <w:r w:rsidRPr="00873175">
              <w:t xml:space="preserve">Consistently providing feedback for administrators </w:t>
            </w:r>
            <w:r w:rsidR="00F2440C" w:rsidRPr="00873175">
              <w:t xml:space="preserve">and teachers </w:t>
            </w:r>
            <w:r w:rsidRPr="00873175">
              <w:t xml:space="preserve">and articulating areas for improvement for all staff </w:t>
            </w:r>
          </w:p>
        </w:tc>
      </w:tr>
      <w:tr w:rsidR="00B827DE" w:rsidRPr="00873175" w14:paraId="05C4AE65"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342CF7E2" w:rsidR="00B827DE" w:rsidRPr="00873175" w:rsidRDefault="00444346" w:rsidP="005D13E7">
            <w:pPr>
              <w:pStyle w:val="TableSubheading"/>
              <w:rPr>
                <w:bdr w:val="none" w:sz="0" w:space="0" w:color="auto" w:frame="1"/>
              </w:rPr>
            </w:pPr>
            <w:hyperlink w:anchor="_Professional_Learning" w:history="1">
              <w:r w:rsidRPr="00873175">
                <w:rPr>
                  <w:rStyle w:val="Hyperlink"/>
                  <w:bdr w:val="none" w:sz="0" w:space="0" w:color="auto" w:frame="1"/>
                </w:rPr>
                <w:t>Professional Learning</w:t>
              </w:r>
            </w:hyperlink>
          </w:p>
        </w:tc>
        <w:tc>
          <w:tcPr>
            <w:tcW w:w="1851" w:type="pct"/>
          </w:tcPr>
          <w:p w14:paraId="6E5D7E42" w14:textId="1B1E2411" w:rsidR="00B827DE" w:rsidRPr="00873175" w:rsidRDefault="003C757F" w:rsidP="00914F29">
            <w:pPr>
              <w:pStyle w:val="TableBullet1"/>
            </w:pPr>
            <w:r w:rsidRPr="00873175">
              <w:t>MERSD’s Mentor and Induction Program provides strong support for new teachers, helping them transition into the district.</w:t>
            </w:r>
          </w:p>
        </w:tc>
        <w:tc>
          <w:tcPr>
            <w:tcW w:w="1851" w:type="pct"/>
          </w:tcPr>
          <w:p w14:paraId="13C19D85" w14:textId="05946A77" w:rsidR="00B827DE" w:rsidRPr="00873175" w:rsidRDefault="00297E78" w:rsidP="007D69BA">
            <w:pPr>
              <w:pStyle w:val="TableBullet1"/>
            </w:pPr>
            <w:r w:rsidRPr="00873175">
              <w:t>High school teachers do not have built-in common planning time, making collaboration efforts difficult</w:t>
            </w:r>
          </w:p>
        </w:tc>
      </w:tr>
    </w:tbl>
    <w:p w14:paraId="5601B273" w14:textId="1E4EEA51" w:rsidR="00B827DE" w:rsidRPr="00873175" w:rsidRDefault="00444346" w:rsidP="00A36E2F">
      <w:pPr>
        <w:pStyle w:val="Heading3"/>
        <w:tabs>
          <w:tab w:val="left" w:pos="2393"/>
        </w:tabs>
      </w:pPr>
      <w:bookmarkStart w:id="43" w:name="_Infrastructure"/>
      <w:bookmarkStart w:id="44" w:name="_Human_Resources_Infrastructure,"/>
      <w:bookmarkEnd w:id="43"/>
      <w:bookmarkEnd w:id="44"/>
      <w:r w:rsidRPr="00873175">
        <w:t xml:space="preserve">Human Resources </w:t>
      </w:r>
      <w:r w:rsidR="00B827DE" w:rsidRPr="00873175">
        <w:t>Infrastructure</w:t>
      </w:r>
      <w:r w:rsidRPr="00873175">
        <w:t>, Policies, and Practices</w:t>
      </w:r>
    </w:p>
    <w:p w14:paraId="64A66E9A" w14:textId="0FD44515" w:rsidR="0010385C" w:rsidRPr="00873175" w:rsidRDefault="0010385C" w:rsidP="0010385C">
      <w:pPr>
        <w:pStyle w:val="BodyTextposthead"/>
      </w:pPr>
      <w:r w:rsidRPr="00873175">
        <w:t>As a regional school district, MERSD is responsible for human resources payroll benefits, onboarding, and employee management. A town administrator from the town of Essex explained,</w:t>
      </w:r>
    </w:p>
    <w:p w14:paraId="5FEE0161" w14:textId="77777777" w:rsidR="0010385C" w:rsidRPr="00873175" w:rsidRDefault="0010385C" w:rsidP="0010385C">
      <w:pPr>
        <w:pStyle w:val="BlockQuote"/>
      </w:pPr>
      <w:r w:rsidRPr="00873175">
        <w:t>The towns of Essex and Manchester came together 24 years ago and created [a third entity], the Manchester Essex Regional School District. They are not a municipality, but they act . . . on their own accord. They have their own contract, they source their own health insurance, and they don’t have anything to do with either of the towns directly.</w:t>
      </w:r>
    </w:p>
    <w:p w14:paraId="33697207" w14:textId="0B8EE01E" w:rsidR="001302C1" w:rsidRPr="00873175" w:rsidRDefault="031B9254" w:rsidP="004173A0">
      <w:pPr>
        <w:pStyle w:val="BodyTextposthead"/>
      </w:pPr>
      <w:r>
        <w:lastRenderedPageBreak/>
        <w:t>The current human resources manager</w:t>
      </w:r>
      <w:r w:rsidR="009833D7">
        <w:t xml:space="preserve"> under the </w:t>
      </w:r>
      <w:r w:rsidR="00BD7E45">
        <w:t>d</w:t>
      </w:r>
      <w:r w:rsidR="009833D7">
        <w:t xml:space="preserve">irection of the </w:t>
      </w:r>
      <w:r w:rsidR="00BD7E45">
        <w:t>d</w:t>
      </w:r>
      <w:r w:rsidR="009833D7">
        <w:t xml:space="preserve">irector of </w:t>
      </w:r>
      <w:r w:rsidR="00BD7E45">
        <w:t>f</w:t>
      </w:r>
      <w:r w:rsidR="009833D7">
        <w:t xml:space="preserve">inance &amp; </w:t>
      </w:r>
      <w:r w:rsidR="00BD7E45">
        <w:t>o</w:t>
      </w:r>
      <w:r w:rsidR="009833D7">
        <w:t xml:space="preserve">perations </w:t>
      </w:r>
      <w:r>
        <w:t xml:space="preserve">has </w:t>
      </w:r>
      <w:r w:rsidR="009833D7">
        <w:t xml:space="preserve">managed </w:t>
      </w:r>
      <w:r>
        <w:t>MERSD’s human resources department, which supports district operations, for three years. The manager collaborates with district payroll staff, a data analyst, administrative assistants,</w:t>
      </w:r>
      <w:r w:rsidR="00F227FF">
        <w:t xml:space="preserve"> and school and district leaders</w:t>
      </w:r>
      <w:r>
        <w:t xml:space="preserve"> to support district operations to manage personnel processes effectively. The department manages record-keeping and maintains compliance with legal and district requirements.</w:t>
      </w:r>
    </w:p>
    <w:p w14:paraId="57B6744F" w14:textId="11652141" w:rsidR="00A51F14" w:rsidRPr="00873175" w:rsidRDefault="000D5FBE" w:rsidP="00414277">
      <w:pPr>
        <w:pStyle w:val="BodyText"/>
      </w:pPr>
      <w:r w:rsidRPr="00873175">
        <w:t xml:space="preserve">The </w:t>
      </w:r>
      <w:r w:rsidR="00F33D7F" w:rsidRPr="00873175">
        <w:t>human resources</w:t>
      </w:r>
      <w:r w:rsidRPr="00873175">
        <w:t xml:space="preserve"> department places significant importance on safeguarding employee data</w:t>
      </w:r>
      <w:r w:rsidR="004173A0" w:rsidRPr="00873175">
        <w:t xml:space="preserve"> by locking physical </w:t>
      </w:r>
      <w:r w:rsidR="00331442" w:rsidRPr="00873175">
        <w:t xml:space="preserve">personnel </w:t>
      </w:r>
      <w:r w:rsidR="004173A0" w:rsidRPr="00873175">
        <w:t xml:space="preserve">files in the </w:t>
      </w:r>
      <w:r w:rsidR="00F33D7F" w:rsidRPr="00873175">
        <w:t>human resources</w:t>
      </w:r>
      <w:r w:rsidR="004173A0" w:rsidRPr="00873175">
        <w:t xml:space="preserve"> office and restricting access to electronic records</w:t>
      </w:r>
      <w:r w:rsidR="00303152" w:rsidRPr="00873175">
        <w:t xml:space="preserve"> to authorized personnel</w:t>
      </w:r>
      <w:r w:rsidR="00506029" w:rsidRPr="00873175">
        <w:t>.</w:t>
      </w:r>
      <w:r w:rsidR="004173A0" w:rsidRPr="00873175">
        <w:t xml:space="preserve"> </w:t>
      </w:r>
      <w:r w:rsidR="00303152" w:rsidRPr="00873175">
        <w:t>Additionally,</w:t>
      </w:r>
      <w:r w:rsidR="004173A0" w:rsidRPr="00873175">
        <w:t xml:space="preserve"> </w:t>
      </w:r>
      <w:r w:rsidR="00303152" w:rsidRPr="00873175">
        <w:t xml:space="preserve">employee </w:t>
      </w:r>
      <w:r w:rsidR="004173A0" w:rsidRPr="00873175">
        <w:t>records, including pay stubs, benefits, and W-2s, are accessible through Employee Forward</w:t>
      </w:r>
      <w:r w:rsidR="006E6453" w:rsidRPr="00873175">
        <w:t xml:space="preserve">, </w:t>
      </w:r>
      <w:r w:rsidR="003A14DE" w:rsidRPr="00873175">
        <w:t xml:space="preserve"> an online platform that provides staff with secure, self-service access to their personnel information</w:t>
      </w:r>
      <w:r w:rsidR="004173A0" w:rsidRPr="00873175">
        <w:t xml:space="preserve"> </w:t>
      </w:r>
    </w:p>
    <w:p w14:paraId="280BA329" w14:textId="79756618" w:rsidR="004173A0" w:rsidRPr="00873175" w:rsidRDefault="00D12ADE" w:rsidP="00414277">
      <w:pPr>
        <w:pStyle w:val="BodyText"/>
      </w:pPr>
      <w:r w:rsidRPr="00873175">
        <w:t xml:space="preserve">MERSD offers </w:t>
      </w:r>
      <w:r w:rsidR="00020A48" w:rsidRPr="00873175">
        <w:t>support for educators</w:t>
      </w:r>
      <w:r w:rsidR="00C41AF1" w:rsidRPr="00873175">
        <w:t>’</w:t>
      </w:r>
      <w:r w:rsidR="00020A48" w:rsidRPr="00873175">
        <w:t xml:space="preserve"> professional development and licensure.</w:t>
      </w:r>
      <w:r w:rsidR="00F05975" w:rsidRPr="00873175">
        <w:t xml:space="preserve"> </w:t>
      </w:r>
      <w:r w:rsidR="004173A0" w:rsidRPr="00873175">
        <w:t xml:space="preserve">The district </w:t>
      </w:r>
      <w:r w:rsidR="0000048B" w:rsidRPr="00873175">
        <w:t>verifies</w:t>
      </w:r>
      <w:r w:rsidR="004173A0" w:rsidRPr="00873175">
        <w:t xml:space="preserve"> credential</w:t>
      </w:r>
      <w:r w:rsidR="002F26EC" w:rsidRPr="00873175">
        <w:t>s</w:t>
      </w:r>
      <w:r w:rsidR="004173A0" w:rsidRPr="00873175">
        <w:t xml:space="preserve"> through the DESE Educator Licensure and Renewal portal, requiring administrators to document the specific license under which a teacher is hired for better tracking and compliance. To support educators in maintaining licensure, MERSD provides professional development newsletters every four to six weeks and maintains a website with renewal resources, </w:t>
      </w:r>
      <w:r w:rsidR="009F56A9" w:rsidRPr="00873175">
        <w:t>al</w:t>
      </w:r>
      <w:r w:rsidR="004173A0" w:rsidRPr="00873175">
        <w:t>though educators ultimately bear responsibility for managing their certifications.</w:t>
      </w:r>
    </w:p>
    <w:p w14:paraId="3A1E6C31" w14:textId="65D46D07" w:rsidR="00821EDE" w:rsidRPr="00873175" w:rsidRDefault="006D5541" w:rsidP="00414277">
      <w:pPr>
        <w:pStyle w:val="BodyText"/>
      </w:pPr>
      <w:r w:rsidRPr="00873175">
        <w:t>District staff</w:t>
      </w:r>
      <w:r w:rsidR="00821EDE" w:rsidRPr="00873175">
        <w:t xml:space="preserve"> emphasized </w:t>
      </w:r>
      <w:r w:rsidR="00084859" w:rsidRPr="00873175">
        <w:t xml:space="preserve">the hands-on </w:t>
      </w:r>
      <w:r w:rsidR="00821EDE" w:rsidRPr="00873175">
        <w:t>nature</w:t>
      </w:r>
      <w:r w:rsidR="009A62C7" w:rsidRPr="00873175">
        <w:t xml:space="preserve"> of </w:t>
      </w:r>
      <w:r w:rsidR="00F33D7F" w:rsidRPr="00873175">
        <w:t>human resources</w:t>
      </w:r>
      <w:r w:rsidR="009A62C7" w:rsidRPr="00873175">
        <w:t xml:space="preserve"> operations</w:t>
      </w:r>
      <w:r w:rsidR="00821EDE" w:rsidRPr="00873175">
        <w:t xml:space="preserve">, stating, </w:t>
      </w:r>
      <w:r w:rsidR="00C41AF1" w:rsidRPr="00873175">
        <w:t>“</w:t>
      </w:r>
      <w:r w:rsidR="00821EDE" w:rsidRPr="00873175">
        <w:t>There</w:t>
      </w:r>
      <w:r w:rsidR="00C41AF1" w:rsidRPr="00873175">
        <w:t>’</w:t>
      </w:r>
      <w:r w:rsidR="00821EDE" w:rsidRPr="00873175">
        <w:t>s a couple of things like payroll</w:t>
      </w:r>
      <w:r w:rsidR="007052F6" w:rsidRPr="00873175">
        <w:t> . . .</w:t>
      </w:r>
      <w:r w:rsidR="00821EDE" w:rsidRPr="00873175">
        <w:t xml:space="preserve"> it</w:t>
      </w:r>
      <w:r w:rsidR="00C41AF1" w:rsidRPr="00873175">
        <w:t>’</w:t>
      </w:r>
      <w:r w:rsidR="00821EDE" w:rsidRPr="00873175">
        <w:t xml:space="preserve">s such a small office that </w:t>
      </w:r>
      <w:r w:rsidRPr="00873175">
        <w:t xml:space="preserve">[district staff] </w:t>
      </w:r>
      <w:r w:rsidR="00821EDE" w:rsidRPr="00873175">
        <w:t>all kind of work together.</w:t>
      </w:r>
      <w:r w:rsidR="00C41AF1" w:rsidRPr="00873175">
        <w:t>”</w:t>
      </w:r>
      <w:r w:rsidR="00821EDE" w:rsidRPr="00873175">
        <w:t xml:space="preserve"> </w:t>
      </w:r>
      <w:r w:rsidR="009862D2" w:rsidRPr="00873175">
        <w:t xml:space="preserve">Human resources plays an active role in addressing employee inquiries regarding salary, benefits, and leave by meeting individually with staff to review paperwork, explain available options, and ensure all necessary documentation is completed and </w:t>
      </w:r>
      <w:r w:rsidR="00001894" w:rsidRPr="00873175">
        <w:t>tracked. The</w:t>
      </w:r>
      <w:r w:rsidR="00821EDE" w:rsidRPr="00873175">
        <w:t xml:space="preserve"> superintendent</w:t>
      </w:r>
      <w:r w:rsidR="00EC73FC" w:rsidRPr="00873175">
        <w:t xml:space="preserve"> primarily handles</w:t>
      </w:r>
      <w:r w:rsidR="000B2141" w:rsidRPr="00873175">
        <w:t xml:space="preserve"> grievances and misconduct cases</w:t>
      </w:r>
      <w:r w:rsidR="00821EDE" w:rsidRPr="00873175">
        <w:t xml:space="preserve">, with the </w:t>
      </w:r>
      <w:r w:rsidR="00F33D7F" w:rsidRPr="00873175">
        <w:t>human resources</w:t>
      </w:r>
      <w:r w:rsidR="00821EDE" w:rsidRPr="00873175">
        <w:t xml:space="preserve"> manager </w:t>
      </w:r>
      <w:r w:rsidR="00F63C87" w:rsidRPr="00873175">
        <w:t xml:space="preserve">providing </w:t>
      </w:r>
      <w:r w:rsidR="00821EDE" w:rsidRPr="00873175">
        <w:t xml:space="preserve">support </w:t>
      </w:r>
      <w:r w:rsidR="00F63C87" w:rsidRPr="00873175">
        <w:t xml:space="preserve">as </w:t>
      </w:r>
      <w:r w:rsidR="00821EDE" w:rsidRPr="00873175">
        <w:t xml:space="preserve">needed. </w:t>
      </w:r>
    </w:p>
    <w:p w14:paraId="1EB214B9" w14:textId="03388EA2" w:rsidR="00E8539A" w:rsidRPr="00873175" w:rsidRDefault="00642E6E" w:rsidP="00414277">
      <w:pPr>
        <w:pStyle w:val="BodyText"/>
      </w:pPr>
      <w:r w:rsidRPr="00873175">
        <w:t xml:space="preserve">Whereas school leaders receive </w:t>
      </w:r>
      <w:r w:rsidR="00ED2A5E" w:rsidRPr="00873175">
        <w:t>some</w:t>
      </w:r>
      <w:r w:rsidRPr="00873175">
        <w:t xml:space="preserve"> staffing data to support </w:t>
      </w:r>
      <w:r w:rsidR="00873BE8">
        <w:t>decision-making</w:t>
      </w:r>
      <w:r w:rsidRPr="00873175">
        <w:t xml:space="preserve">, the district is refining its procedures to </w:t>
      </w:r>
      <w:r w:rsidR="00A651F3" w:rsidRPr="00873175">
        <w:t xml:space="preserve">improve the </w:t>
      </w:r>
      <w:r w:rsidRPr="00873175">
        <w:t xml:space="preserve">clarity, accessibility, </w:t>
      </w:r>
      <w:r w:rsidR="0032292D" w:rsidRPr="00873175">
        <w:t xml:space="preserve">and </w:t>
      </w:r>
      <w:r w:rsidR="00E8539A" w:rsidRPr="00873175">
        <w:t xml:space="preserve">consistency </w:t>
      </w:r>
      <w:r w:rsidR="003E0061" w:rsidRPr="00873175">
        <w:t>of this information</w:t>
      </w:r>
      <w:r w:rsidR="00B25044" w:rsidRPr="00873175">
        <w:t>,</w:t>
      </w:r>
      <w:r w:rsidR="00F4744D" w:rsidRPr="00873175">
        <w:t xml:space="preserve"> </w:t>
      </w:r>
      <w:r w:rsidR="003E0061" w:rsidRPr="00873175">
        <w:t xml:space="preserve">which </w:t>
      </w:r>
      <w:r w:rsidR="00D031DB" w:rsidRPr="00873175">
        <w:t>remains an</w:t>
      </w:r>
      <w:r w:rsidR="00F4744D" w:rsidRPr="00873175">
        <w:t xml:space="preserve"> area for growth</w:t>
      </w:r>
      <w:r w:rsidR="00D031DB" w:rsidRPr="00873175">
        <w:t xml:space="preserve"> for the district</w:t>
      </w:r>
      <w:r w:rsidR="00454458" w:rsidRPr="00873175">
        <w:t xml:space="preserve">. </w:t>
      </w:r>
      <w:r w:rsidR="003E0061" w:rsidRPr="00873175">
        <w:t xml:space="preserve">District staff </w:t>
      </w:r>
      <w:r w:rsidR="007B0144" w:rsidRPr="00873175">
        <w:t xml:space="preserve">explained, “The data is in Aspen, but if I was going to [sort] by department, it’s not consistently identified in departmental and subject areas. So that’s the cleanup—to make sure that it’s input more consistently.” </w:t>
      </w:r>
      <w:r w:rsidR="005F1AC2">
        <w:t>Despite systems not allowing for easy maintenance and reporting of this data, t</w:t>
      </w:r>
      <w:r w:rsidR="007B0144" w:rsidRPr="00873175">
        <w:t xml:space="preserve">he district is refining its processes so that staffing and certification information is accurate, easily accessible, and aligned with workforce planning and instructional priorities. </w:t>
      </w:r>
    </w:p>
    <w:p w14:paraId="486FA845" w14:textId="5B4F6A6A" w:rsidR="00B827DE" w:rsidRPr="00873175" w:rsidRDefault="00444346" w:rsidP="00B827DE">
      <w:pPr>
        <w:pStyle w:val="Heading3"/>
      </w:pPr>
      <w:bookmarkStart w:id="45" w:name="_Staffing"/>
      <w:bookmarkEnd w:id="45"/>
      <w:r w:rsidRPr="00873175">
        <w:t>Staffing</w:t>
      </w:r>
    </w:p>
    <w:p w14:paraId="26817F72" w14:textId="2BC48504" w:rsidR="00440DBE" w:rsidRPr="00873175" w:rsidRDefault="0036305F" w:rsidP="00414277">
      <w:pPr>
        <w:pStyle w:val="BodyTextposthead"/>
      </w:pPr>
      <w:r w:rsidRPr="00873175">
        <w:t>The MERSD hiring protocol requires managers and staff to follow a structured process for recruiting and selecting candidates. They post job vacancies on SchoolSpring for at least two weeks and consider only applicants who submit complete credentials.</w:t>
      </w:r>
      <w:r w:rsidR="004869E2" w:rsidRPr="00873175">
        <w:t xml:space="preserve"> </w:t>
      </w:r>
      <w:r w:rsidR="00165FE0" w:rsidRPr="00873175">
        <w:t xml:space="preserve">Administrators prescreen candidates, and a hiring committee interviews and reviews applications. Committee members facilitate structured interviews, and administrators conduct reference checks. Finally, the superintendent </w:t>
      </w:r>
      <w:r w:rsidR="00625B4E">
        <w:t>reviews and confirms</w:t>
      </w:r>
      <w:r w:rsidR="00625B4E" w:rsidRPr="00873175">
        <w:t xml:space="preserve"> </w:t>
      </w:r>
      <w:r w:rsidR="00165FE0" w:rsidRPr="00873175">
        <w:t>the hiring decision and issues a formal offer.</w:t>
      </w:r>
    </w:p>
    <w:p w14:paraId="1DB88957" w14:textId="2BA21512" w:rsidR="00C919A4" w:rsidRPr="00873175" w:rsidRDefault="006977DD" w:rsidP="00414277">
      <w:pPr>
        <w:pStyle w:val="BodyText"/>
      </w:pPr>
      <w:r w:rsidRPr="00873175">
        <w:lastRenderedPageBreak/>
        <w:t xml:space="preserve">Although </w:t>
      </w:r>
      <w:r w:rsidR="0032082B" w:rsidRPr="00873175">
        <w:t>district staff characterized the district as</w:t>
      </w:r>
      <w:r w:rsidR="008855C7" w:rsidRPr="00873175">
        <w:t xml:space="preserve"> “pretty good with SchoolSpring and filling vacancies,” r</w:t>
      </w:r>
      <w:r w:rsidR="001E7C47" w:rsidRPr="00873175">
        <w:t>ecruiting</w:t>
      </w:r>
      <w:r w:rsidR="005606FA" w:rsidRPr="00873175">
        <w:t xml:space="preserve"> candidates from diverse backgrounds remains a</w:t>
      </w:r>
      <w:r w:rsidR="00A0485A" w:rsidRPr="00873175">
        <w:t>n area for growth</w:t>
      </w:r>
      <w:r w:rsidR="005606FA" w:rsidRPr="00873175">
        <w:t xml:space="preserve">. The superintendent acknowledged that the district lacks </w:t>
      </w:r>
      <w:r w:rsidR="00C41AF1" w:rsidRPr="00873175">
        <w:t>“</w:t>
      </w:r>
      <w:r w:rsidR="005606FA" w:rsidRPr="00873175">
        <w:t>a well-articulated approach</w:t>
      </w:r>
      <w:r w:rsidR="00C41AF1" w:rsidRPr="00873175">
        <w:t>”</w:t>
      </w:r>
      <w:r w:rsidR="005606FA" w:rsidRPr="00873175">
        <w:t xml:space="preserve"> for recruiting and retaining diverse </w:t>
      </w:r>
      <w:r w:rsidR="00341318" w:rsidRPr="00873175">
        <w:t xml:space="preserve">staff </w:t>
      </w:r>
      <w:r w:rsidR="005606FA" w:rsidRPr="00873175">
        <w:t>and faces difficulties attracting candidates from outside the local area. District leaders noted that the district</w:t>
      </w:r>
      <w:r w:rsidR="00C41AF1" w:rsidRPr="00873175">
        <w:t>’</w:t>
      </w:r>
      <w:r w:rsidR="005606FA" w:rsidRPr="00873175">
        <w:t xml:space="preserve">s homogeneity, geographic location, and lack of public transit can make it </w:t>
      </w:r>
      <w:r w:rsidR="00780CD9" w:rsidRPr="00873175">
        <w:t>more difficult</w:t>
      </w:r>
      <w:r w:rsidR="005606FA" w:rsidRPr="00873175">
        <w:t xml:space="preserve"> to attract </w:t>
      </w:r>
      <w:r w:rsidR="00341D9F" w:rsidRPr="00873175">
        <w:t xml:space="preserve">candidates </w:t>
      </w:r>
      <w:r w:rsidR="005606FA" w:rsidRPr="00873175">
        <w:t>from different backgrounds. As one district leader shared,</w:t>
      </w:r>
    </w:p>
    <w:p w14:paraId="36CA9A53" w14:textId="30798E76" w:rsidR="00A04FF7" w:rsidRPr="00873175" w:rsidRDefault="005606FA" w:rsidP="00A04FF7">
      <w:pPr>
        <w:pStyle w:val="BlockQuote"/>
      </w:pPr>
      <w:r w:rsidRPr="00873175">
        <w:t>If I</w:t>
      </w:r>
      <w:r w:rsidR="00C41AF1" w:rsidRPr="00873175">
        <w:t>’</w:t>
      </w:r>
      <w:r w:rsidRPr="00873175">
        <w:t>m a student of color, I probably don</w:t>
      </w:r>
      <w:r w:rsidR="00C41AF1" w:rsidRPr="00873175">
        <w:t>’</w:t>
      </w:r>
      <w:r w:rsidRPr="00873175">
        <w:t xml:space="preserve">t have an administrator I can look to and </w:t>
      </w:r>
      <w:r w:rsidR="00D16CB8" w:rsidRPr="00873175">
        <w:t>[see myself reflected]</w:t>
      </w:r>
      <w:r w:rsidRPr="00873175">
        <w:t xml:space="preserve"> or if I</w:t>
      </w:r>
      <w:r w:rsidR="00C41AF1" w:rsidRPr="00873175">
        <w:t>’</w:t>
      </w:r>
      <w:r w:rsidRPr="00873175">
        <w:t>m a multilingual learner, I won</w:t>
      </w:r>
      <w:r w:rsidR="00C41AF1" w:rsidRPr="00873175">
        <w:t>’</w:t>
      </w:r>
      <w:r w:rsidRPr="00873175">
        <w:t>t be able to interact with a building leader who speaks English as a second language.</w:t>
      </w:r>
    </w:p>
    <w:p w14:paraId="63C75379" w14:textId="040F2D88" w:rsidR="005606FA" w:rsidRPr="00873175" w:rsidRDefault="00A27FF5" w:rsidP="00414277">
      <w:pPr>
        <w:pStyle w:val="BodyText"/>
      </w:pPr>
      <w:r w:rsidRPr="00873175">
        <w:t>To address this concern,</w:t>
      </w:r>
      <w:r w:rsidR="005606FA" w:rsidRPr="00873175">
        <w:t xml:space="preserve"> MERSD has focused on cultural competency training to help staff recognize bias and foster a more inclusive environment. The district has worked with Michael Eatman of Culture 7 Consulting for the past four years to uncover and address biases.</w:t>
      </w:r>
      <w:r w:rsidR="009A63E7" w:rsidRPr="00873175">
        <w:t xml:space="preserve"> These efforts</w:t>
      </w:r>
      <w:r w:rsidR="00186BBD" w:rsidRPr="00873175">
        <w:t>,</w:t>
      </w:r>
      <w:r w:rsidR="009A63E7" w:rsidRPr="00873175">
        <w:t xml:space="preserve"> </w:t>
      </w:r>
      <w:r w:rsidR="00186BBD" w:rsidRPr="00873175">
        <w:t>al</w:t>
      </w:r>
      <w:r w:rsidR="009A63E7" w:rsidRPr="00873175">
        <w:t xml:space="preserve">though </w:t>
      </w:r>
      <w:r w:rsidR="00454458" w:rsidRPr="00873175">
        <w:t>ongoing</w:t>
      </w:r>
      <w:r w:rsidR="00186BBD" w:rsidRPr="00873175">
        <w:t>,</w:t>
      </w:r>
      <w:r w:rsidR="009A63E7" w:rsidRPr="00873175">
        <w:t xml:space="preserve"> reflect the district</w:t>
      </w:r>
      <w:r w:rsidR="00C41AF1" w:rsidRPr="00873175">
        <w:t>’</w:t>
      </w:r>
      <w:r w:rsidR="009A63E7" w:rsidRPr="00873175">
        <w:t xml:space="preserve">s commitment to making strides toward greater diversity in leadership roles. </w:t>
      </w:r>
    </w:p>
    <w:p w14:paraId="69C8416E" w14:textId="3F7886E7" w:rsidR="00CF0DEF" w:rsidRPr="00873175" w:rsidRDefault="00CF0DEF" w:rsidP="00305C0E">
      <w:pPr>
        <w:pStyle w:val="BodyText"/>
      </w:pPr>
      <w:r w:rsidRPr="00873175">
        <w:t>Despite these recruitment challenges, MERSD</w:t>
      </w:r>
      <w:r w:rsidR="00C41AF1" w:rsidRPr="00873175">
        <w:t>’</w:t>
      </w:r>
      <w:r w:rsidRPr="00873175">
        <w:t>s hiring process remains thorough and collaborative</w:t>
      </w:r>
      <w:r w:rsidR="003B1F06" w:rsidRPr="00873175">
        <w:t>, which is a strength of the district</w:t>
      </w:r>
      <w:r w:rsidR="00C41AF1" w:rsidRPr="00873175">
        <w:t>’</w:t>
      </w:r>
      <w:r w:rsidR="003B1F06" w:rsidRPr="00873175">
        <w:t>s approach</w:t>
      </w:r>
      <w:r w:rsidRPr="00873175">
        <w:t>. School leaders are empowered to handle hiring within their buildings</w:t>
      </w:r>
      <w:r w:rsidR="003B1F06" w:rsidRPr="00873175">
        <w:t>, and one</w:t>
      </w:r>
      <w:r w:rsidRPr="00873175">
        <w:t xml:space="preserve"> explained, </w:t>
      </w:r>
      <w:r w:rsidR="00C41AF1" w:rsidRPr="00873175">
        <w:t>“</w:t>
      </w:r>
      <w:r w:rsidRPr="00873175">
        <w:t>We hire our own staff</w:t>
      </w:r>
      <w:r w:rsidR="001051EA" w:rsidRPr="00873175">
        <w:t> . . .</w:t>
      </w:r>
      <w:r w:rsidR="00CF0778" w:rsidRPr="00873175">
        <w:t xml:space="preserve"> </w:t>
      </w:r>
      <w:r w:rsidRPr="00873175">
        <w:t>form committees, screen applicants, hold interviews, check references, make offers, and evaluate once they</w:t>
      </w:r>
      <w:r w:rsidR="00C41AF1" w:rsidRPr="00873175">
        <w:t>’</w:t>
      </w:r>
      <w:r w:rsidRPr="00873175">
        <w:t>re here</w:t>
      </w:r>
      <w:r w:rsidR="001051EA" w:rsidRPr="00873175">
        <w:t>.”</w:t>
      </w:r>
      <w:r w:rsidR="00CC58F8" w:rsidRPr="00873175">
        <w:t xml:space="preserve"> </w:t>
      </w:r>
      <w:r w:rsidRPr="00873175">
        <w:t>The district</w:t>
      </w:r>
      <w:r w:rsidR="006F69D6" w:rsidRPr="00873175">
        <w:t xml:space="preserve"> aims to involve</w:t>
      </w:r>
      <w:r w:rsidRPr="00873175">
        <w:t xml:space="preserve"> multiple perspectives in the hiring process, with school leaders emphasizing the inclusion of parents and community members in hiring committees. As one leader noted, </w:t>
      </w:r>
      <w:r w:rsidR="00C41AF1" w:rsidRPr="00873175">
        <w:t>“</w:t>
      </w:r>
      <w:r w:rsidRPr="00873175">
        <w:t>We have community members and parents on hiring committees.</w:t>
      </w:r>
      <w:r w:rsidR="00C41AF1" w:rsidRPr="00873175">
        <w:t>”</w:t>
      </w:r>
      <w:r w:rsidRPr="00873175">
        <w:t xml:space="preserve"> This inclusive approach helps foster a sense of shared responsibility for hiring decisions. However, some parents have expressed concerns about the limited opportunities for engagement. Although they were eager to participate in the hiring process, several parents reported being told that opportunities</w:t>
      </w:r>
      <w:r w:rsidR="001D4FD5" w:rsidRPr="00873175">
        <w:t xml:space="preserve"> for parent engageme</w:t>
      </w:r>
      <w:r w:rsidR="000A02D5" w:rsidRPr="00873175">
        <w:t>nt</w:t>
      </w:r>
      <w:r w:rsidRPr="00873175">
        <w:t xml:space="preserve"> were already filled</w:t>
      </w:r>
      <w:r w:rsidR="00EE533C" w:rsidRPr="00873175">
        <w:t>.</w:t>
      </w:r>
      <w:r w:rsidR="00415886" w:rsidRPr="00873175">
        <w:t xml:space="preserve"> </w:t>
      </w:r>
      <w:r w:rsidR="008901E1" w:rsidRPr="00873175">
        <w:t>After</w:t>
      </w:r>
      <w:r w:rsidR="00415886" w:rsidRPr="00873175">
        <w:t xml:space="preserve"> the principal and hiring committee</w:t>
      </w:r>
      <w:r w:rsidR="008B7958" w:rsidRPr="00873175">
        <w:t xml:space="preserve"> select a candidate</w:t>
      </w:r>
      <w:r w:rsidR="00415886" w:rsidRPr="00873175">
        <w:t xml:space="preserve">, the principal submits a Request for Hire to the </w:t>
      </w:r>
      <w:r w:rsidR="00F33D7F" w:rsidRPr="00873175">
        <w:t>human resources</w:t>
      </w:r>
      <w:r w:rsidR="00415886" w:rsidRPr="00873175">
        <w:t xml:space="preserve"> department, which reviews the request before forwarding it to the superintendent for final approval. </w:t>
      </w:r>
      <w:r w:rsidR="000D3ECD" w:rsidRPr="00873175">
        <w:t xml:space="preserve">The </w:t>
      </w:r>
      <w:r w:rsidR="00F33D7F" w:rsidRPr="00873175">
        <w:t>human resources</w:t>
      </w:r>
      <w:r w:rsidR="000D3ECD" w:rsidRPr="00873175">
        <w:t xml:space="preserve"> manager provides direct, individualized support to candidates by walking them through required paperwork, payroll setup, benefits enrollment, and background check procedures.</w:t>
      </w:r>
    </w:p>
    <w:p w14:paraId="42830442" w14:textId="41084A81" w:rsidR="00CF0DEF" w:rsidRPr="00873175" w:rsidRDefault="00CF0DEF" w:rsidP="00305C0E">
      <w:pPr>
        <w:pStyle w:val="BodyText"/>
      </w:pPr>
      <w:r w:rsidRPr="00873175">
        <w:t xml:space="preserve">MERSD </w:t>
      </w:r>
      <w:r w:rsidR="00863F35" w:rsidRPr="00873175">
        <w:t xml:space="preserve">has </w:t>
      </w:r>
      <w:r w:rsidRPr="00873175">
        <w:t>a structured onboarding experience</w:t>
      </w:r>
      <w:r w:rsidR="00512E87" w:rsidRPr="00873175">
        <w:t xml:space="preserve"> designed to be supportive for new staff</w:t>
      </w:r>
      <w:r w:rsidRPr="00873175">
        <w:t xml:space="preserve">. </w:t>
      </w:r>
      <w:r w:rsidR="00FE1F4C" w:rsidRPr="00873175">
        <w:t>District staff</w:t>
      </w:r>
      <w:r w:rsidRPr="00873175">
        <w:t xml:space="preserve"> </w:t>
      </w:r>
      <w:r w:rsidR="006126B4" w:rsidRPr="00873175">
        <w:t>meet</w:t>
      </w:r>
      <w:r w:rsidRPr="00873175">
        <w:t xml:space="preserve"> with each new hire to guide them through paperwork and benefits</w:t>
      </w:r>
      <w:r w:rsidR="00BA796B">
        <w:t>.</w:t>
      </w:r>
      <w:r w:rsidRPr="00873175">
        <w:t xml:space="preserve"> Before the school year begins, new staff attend a two-day orientation </w:t>
      </w:r>
      <w:r w:rsidR="00874B57" w:rsidRPr="00873175">
        <w:t xml:space="preserve">in which </w:t>
      </w:r>
      <w:r w:rsidRPr="00873175">
        <w:t xml:space="preserve">the superintendent </w:t>
      </w:r>
      <w:r w:rsidR="00A637BA" w:rsidRPr="00873175">
        <w:t xml:space="preserve">welcomes them </w:t>
      </w:r>
      <w:r w:rsidRPr="00873175">
        <w:t>and introduce</w:t>
      </w:r>
      <w:r w:rsidR="00A637BA" w:rsidRPr="00873175">
        <w:t>s them</w:t>
      </w:r>
      <w:r w:rsidRPr="00873175">
        <w:t xml:space="preserve"> to administrators and colleagues. </w:t>
      </w:r>
      <w:r w:rsidR="00C41AF1" w:rsidRPr="00873175">
        <w:t>“</w:t>
      </w:r>
      <w:r w:rsidRPr="00873175">
        <w:t>The superintendent will come and welcome them</w:t>
      </w:r>
      <w:r w:rsidR="00CD5DF2" w:rsidRPr="00873175">
        <w:t>. . . .</w:t>
      </w:r>
      <w:r w:rsidR="00CF0778" w:rsidRPr="00873175">
        <w:t xml:space="preserve"> </w:t>
      </w:r>
      <w:r w:rsidRPr="00873175">
        <w:t>Our building administrators come, so all new hires get to meet all the administrators and have lunch together,</w:t>
      </w:r>
      <w:r w:rsidR="00C41AF1" w:rsidRPr="00873175">
        <w:t>”</w:t>
      </w:r>
      <w:r w:rsidRPr="00873175">
        <w:t xml:space="preserve"> explained a district leader. This onboarding process </w:t>
      </w:r>
      <w:r w:rsidR="00B65E76" w:rsidRPr="00873175">
        <w:t>is a strength as it</w:t>
      </w:r>
      <w:r w:rsidRPr="00873175">
        <w:t xml:space="preserve"> </w:t>
      </w:r>
      <w:r w:rsidR="000D6E5A" w:rsidRPr="00873175">
        <w:t>aims to support</w:t>
      </w:r>
      <w:r w:rsidRPr="00873175">
        <w:t xml:space="preserve"> new hires and integrate</w:t>
      </w:r>
      <w:r w:rsidR="000D6E5A" w:rsidRPr="00873175">
        <w:t xml:space="preserve"> them</w:t>
      </w:r>
      <w:r w:rsidRPr="00873175">
        <w:t xml:space="preserve"> into the district culture from day one, providing them with a solid foundation for success.</w:t>
      </w:r>
    </w:p>
    <w:p w14:paraId="1FE888AC" w14:textId="346CFBA6" w:rsidR="008B391F" w:rsidRPr="00873175" w:rsidRDefault="002F0CBC" w:rsidP="00305C0E">
      <w:pPr>
        <w:pStyle w:val="BodyText"/>
      </w:pPr>
      <w:r w:rsidRPr="00873175">
        <w:t xml:space="preserve">Teacher evaluations at MERSD align with state guidelines and contractual agreements and serve both accountability and professional development purposes. </w:t>
      </w:r>
      <w:r w:rsidR="00E845E4" w:rsidRPr="00873175">
        <w:t xml:space="preserve">During their probationary period, teachers undergo multiple formal observations to assess their performance. As one teacher </w:t>
      </w:r>
      <w:r w:rsidR="00E845E4" w:rsidRPr="00873175">
        <w:lastRenderedPageBreak/>
        <w:t xml:space="preserve">explained, </w:t>
      </w:r>
      <w:r w:rsidR="00C41AF1" w:rsidRPr="00873175">
        <w:t>“</w:t>
      </w:r>
      <w:r w:rsidR="00E845E4" w:rsidRPr="00873175">
        <w:t>Evaluations follow a state-mandated rubric that clearly defines performance expectations, ranging from unsatisfactory to exemplary</w:t>
      </w:r>
      <w:r w:rsidR="0034424C" w:rsidRPr="00873175">
        <w:t>,” while a</w:t>
      </w:r>
      <w:r w:rsidR="00E845E4" w:rsidRPr="00873175">
        <w:t xml:space="preserve"> school leader </w:t>
      </w:r>
      <w:r w:rsidR="00440401" w:rsidRPr="00873175">
        <w:t>added</w:t>
      </w:r>
      <w:r w:rsidR="00E845E4" w:rsidRPr="00873175">
        <w:t xml:space="preserve">, </w:t>
      </w:r>
      <w:r w:rsidR="00C41AF1" w:rsidRPr="00873175">
        <w:t>“</w:t>
      </w:r>
      <w:r w:rsidR="00E845E4" w:rsidRPr="00873175">
        <w:t>It</w:t>
      </w:r>
      <w:r w:rsidR="00C41AF1" w:rsidRPr="00873175">
        <w:t>’</w:t>
      </w:r>
      <w:r w:rsidR="00E845E4" w:rsidRPr="00873175">
        <w:t>s very clearly laid out, and we follow those guidelines.</w:t>
      </w:r>
      <w:r w:rsidR="00C41AF1" w:rsidRPr="00873175">
        <w:t>”</w:t>
      </w:r>
      <w:r w:rsidR="00E845E4" w:rsidRPr="00873175">
        <w:t xml:space="preserve"> This clear structure for formal evaluations supports consistent expectations for teachers across the district.</w:t>
      </w:r>
      <w:r w:rsidR="002B17DC" w:rsidRPr="00873175">
        <w:t xml:space="preserve"> </w:t>
      </w:r>
      <w:r w:rsidR="0027423C" w:rsidRPr="00873175">
        <w:t>In addition</w:t>
      </w:r>
      <w:r w:rsidRPr="00873175">
        <w:t>, the district invests in professional development for school leaders to help them calibrate their observations and feedback. This initiative aims to promote consistency in evaluation practices across schools.</w:t>
      </w:r>
    </w:p>
    <w:p w14:paraId="422AF975" w14:textId="378E1C2A" w:rsidR="002F0CBC" w:rsidRPr="00873175" w:rsidRDefault="002F0CBC" w:rsidP="00305C0E">
      <w:pPr>
        <w:pStyle w:val="BodyText"/>
      </w:pPr>
      <w:r w:rsidRPr="00873175">
        <w:t>However, areas for improvement</w:t>
      </w:r>
      <w:r w:rsidR="001E315C" w:rsidRPr="00873175">
        <w:t xml:space="preserve"> remain</w:t>
      </w:r>
      <w:r w:rsidRPr="00873175">
        <w:t>, particularly with department heads</w:t>
      </w:r>
      <w:r w:rsidR="008B391F" w:rsidRPr="00873175">
        <w:t xml:space="preserve"> </w:t>
      </w:r>
      <w:r w:rsidRPr="00873175">
        <w:t xml:space="preserve">who conduct formative evaluations in the high school </w:t>
      </w:r>
      <w:r w:rsidR="008B391F" w:rsidRPr="00873175">
        <w:t xml:space="preserve">but have </w:t>
      </w:r>
      <w:r w:rsidRPr="00873175">
        <w:t xml:space="preserve">not received the same training as school leaders. As one department head noted, </w:t>
      </w:r>
      <w:r w:rsidR="00C41AF1" w:rsidRPr="00873175">
        <w:t>“</w:t>
      </w:r>
      <w:r w:rsidRPr="00873175">
        <w:t>I was given no guidance on what to look for in evaluations,</w:t>
      </w:r>
      <w:r w:rsidR="00C41AF1" w:rsidRPr="00873175">
        <w:t>”</w:t>
      </w:r>
      <w:r w:rsidRPr="00873175">
        <w:t xml:space="preserve"> raising concerns about consistency in the evaluation process. </w:t>
      </w:r>
      <w:r w:rsidR="0027423C" w:rsidRPr="00873175">
        <w:t>In addition</w:t>
      </w:r>
      <w:r w:rsidRPr="00873175">
        <w:t xml:space="preserve">, some teachers have reported different evaluation experiences across schools, with one stating, </w:t>
      </w:r>
      <w:r w:rsidR="00C41AF1" w:rsidRPr="00873175">
        <w:t>“</w:t>
      </w:r>
      <w:r w:rsidRPr="00873175">
        <w:t>I feel like my personal experience [with evaluations] is not the same as everyone</w:t>
      </w:r>
      <w:r w:rsidR="00C41AF1" w:rsidRPr="00873175">
        <w:t>’</w:t>
      </w:r>
      <w:r w:rsidRPr="00873175">
        <w:t>s.</w:t>
      </w:r>
      <w:r w:rsidR="00C41AF1" w:rsidRPr="00873175">
        <w:t>”</w:t>
      </w:r>
    </w:p>
    <w:p w14:paraId="195E3357" w14:textId="4269F1F2" w:rsidR="00977BD4" w:rsidRPr="00873175" w:rsidRDefault="000C3E97" w:rsidP="00305C0E">
      <w:pPr>
        <w:pStyle w:val="BodyText"/>
      </w:pPr>
      <w:r w:rsidRPr="00873175">
        <w:t>Additionally</w:t>
      </w:r>
      <w:r w:rsidR="00977BD4" w:rsidRPr="00873175">
        <w:t xml:space="preserve">, informal observations and walkthroughs vary in frequency and purpose across schools, </w:t>
      </w:r>
      <w:r w:rsidR="008B391F" w:rsidRPr="00873175">
        <w:t xml:space="preserve">which is </w:t>
      </w:r>
      <w:r w:rsidR="00977BD4" w:rsidRPr="00873175">
        <w:t xml:space="preserve">an area for growth. In some cases, </w:t>
      </w:r>
      <w:r w:rsidR="005E1790" w:rsidRPr="00873175">
        <w:t xml:space="preserve">teachers initiate </w:t>
      </w:r>
      <w:r w:rsidR="00977BD4" w:rsidRPr="00873175">
        <w:t>informal observations, seek</w:t>
      </w:r>
      <w:r w:rsidR="0019207D" w:rsidRPr="00873175">
        <w:t>ing</w:t>
      </w:r>
      <w:r w:rsidR="00977BD4" w:rsidRPr="00873175">
        <w:t xml:space="preserve"> feedback on specific instructional strategies or wish</w:t>
      </w:r>
      <w:r w:rsidR="0019207D" w:rsidRPr="00873175">
        <w:t>ing</w:t>
      </w:r>
      <w:r w:rsidR="00977BD4" w:rsidRPr="00873175">
        <w:t xml:space="preserve"> to showcase a lesson. One school leader described this practice, noting, </w:t>
      </w:r>
      <w:r w:rsidR="00C41AF1" w:rsidRPr="00873175">
        <w:t>“</w:t>
      </w:r>
      <w:r w:rsidR="00977BD4" w:rsidRPr="00873175">
        <w:t>We have a lot of staff members that will invite us into classrooms for a specific thing</w:t>
      </w:r>
      <w:r w:rsidR="002F77C3" w:rsidRPr="00873175">
        <w:t> . . .</w:t>
      </w:r>
      <w:r w:rsidR="00977BD4" w:rsidRPr="00873175">
        <w:t xml:space="preserve"> </w:t>
      </w:r>
      <w:r w:rsidR="002F77C3" w:rsidRPr="00873175">
        <w:t>m</w:t>
      </w:r>
      <w:r w:rsidR="00977BD4" w:rsidRPr="00873175">
        <w:t>aybe that, or if they are doing something that they want to showcase.</w:t>
      </w:r>
      <w:r w:rsidR="00C41AF1" w:rsidRPr="00873175">
        <w:t>”</w:t>
      </w:r>
      <w:r w:rsidR="00977BD4" w:rsidRPr="00873175">
        <w:t xml:space="preserve"> However, in other instances, informal observations occur more sporadically. Another administrator noted, </w:t>
      </w:r>
      <w:r w:rsidR="00C41AF1" w:rsidRPr="00873175">
        <w:t>“</w:t>
      </w:r>
      <w:r w:rsidR="00977BD4" w:rsidRPr="00873175">
        <w:t>We do walkthroughs</w:t>
      </w:r>
      <w:r w:rsidR="004A51A9" w:rsidRPr="00873175">
        <w:t> . . .</w:t>
      </w:r>
      <w:r w:rsidR="00977BD4" w:rsidRPr="00873175">
        <w:t xml:space="preserve"> I would say, monthly, every couple of months, depending.</w:t>
      </w:r>
      <w:r w:rsidR="00C41AF1" w:rsidRPr="00873175">
        <w:t>”</w:t>
      </w:r>
      <w:r w:rsidR="00977BD4" w:rsidRPr="00873175">
        <w:t xml:space="preserve"> </w:t>
      </w:r>
      <w:r w:rsidR="004A51A9" w:rsidRPr="00873175">
        <w:t xml:space="preserve">Although </w:t>
      </w:r>
      <w:r w:rsidR="00977BD4" w:rsidRPr="00873175">
        <w:t>some teachers value the flexibility of informal observations, other</w:t>
      </w:r>
      <w:r w:rsidR="004A51A9" w:rsidRPr="00873175">
        <w:t xml:space="preserve"> teacher</w:t>
      </w:r>
      <w:r w:rsidR="00977BD4" w:rsidRPr="00873175">
        <w:t xml:space="preserve">s expressed a desire for more consistent administrative visibility, suggesting that it would enhance support for teachers. One teacher commented, </w:t>
      </w:r>
      <w:r w:rsidR="00C41AF1" w:rsidRPr="00873175">
        <w:t>“</w:t>
      </w:r>
      <w:r w:rsidR="00977BD4" w:rsidRPr="00873175">
        <w:t xml:space="preserve">I think they do a great job with evaluations, but if they could pop in a little </w:t>
      </w:r>
      <w:r w:rsidR="00E76270" w:rsidRPr="00873175">
        <w:t>bit more… or even just be a little bit more visible at times… just to show they’re here to support us and see what’s going on.”</w:t>
      </w:r>
    </w:p>
    <w:p w14:paraId="4DE44A00" w14:textId="60F51E2F" w:rsidR="00977BD4" w:rsidRPr="00873175" w:rsidRDefault="00977BD4" w:rsidP="00305C0E">
      <w:pPr>
        <w:pStyle w:val="BodyText"/>
      </w:pPr>
      <w:r w:rsidRPr="00873175">
        <w:t>This inconsistency in informal observations has raised concerns about the district</w:t>
      </w:r>
      <w:r w:rsidR="00C41AF1" w:rsidRPr="00873175">
        <w:t>’</w:t>
      </w:r>
      <w:r w:rsidRPr="00873175">
        <w:t xml:space="preserve">s ability to support struggling educators. Some teachers believe that when administrators do not conduct frequent informal observations, they may miss early signs of performance issues. </w:t>
      </w:r>
      <w:r w:rsidR="0027423C" w:rsidRPr="00873175">
        <w:t>In addition</w:t>
      </w:r>
      <w:r w:rsidRPr="00873175">
        <w:t xml:space="preserve">, some educators have pointed out gaps in the formal evaluation process, especially when teachers who are struggling are not adequately supported. Others, particularly in departmentalized settings </w:t>
      </w:r>
      <w:r w:rsidR="00833B98" w:rsidRPr="00873175">
        <w:t xml:space="preserve">in which </w:t>
      </w:r>
      <w:r w:rsidRPr="00873175">
        <w:t xml:space="preserve">teachers collaborate closely on student learning and share responsibility for student progress, noted how a lack of administrative visibility can impact team dynamics. As one teacher explained, </w:t>
      </w:r>
      <w:r w:rsidR="00C41AF1" w:rsidRPr="00873175">
        <w:t>“</w:t>
      </w:r>
      <w:r w:rsidRPr="00873175">
        <w:t>Sometimes I wish that there was a little bit more oversight for some teachers that need a little bit more oversight, because it impacts everyone else.</w:t>
      </w:r>
      <w:r w:rsidR="00C41AF1" w:rsidRPr="00873175">
        <w:t>”</w:t>
      </w:r>
    </w:p>
    <w:p w14:paraId="49F7C115" w14:textId="1415CEA0" w:rsidR="00977BD4" w:rsidRPr="00873175" w:rsidRDefault="00977BD4" w:rsidP="00305C0E">
      <w:pPr>
        <w:pStyle w:val="BodyText"/>
      </w:pPr>
      <w:r w:rsidRPr="00873175">
        <w:t xml:space="preserve">Administrators provide feedback through the </w:t>
      </w:r>
      <w:r w:rsidR="007C2DF5" w:rsidRPr="00873175">
        <w:t xml:space="preserve">Vector Solutions (formerly </w:t>
      </w:r>
      <w:r w:rsidRPr="00873175">
        <w:t>TeachPoint</w:t>
      </w:r>
      <w:r w:rsidR="007C2DF5" w:rsidRPr="00873175">
        <w:t>)</w:t>
      </w:r>
      <w:r w:rsidRPr="00873175">
        <w:t xml:space="preserve"> system as part of formal evaluations, allowing teachers to review and comment on their evaluations. </w:t>
      </w:r>
      <w:r w:rsidR="008268ED" w:rsidRPr="00873175">
        <w:t>S</w:t>
      </w:r>
      <w:r w:rsidRPr="00873175">
        <w:t xml:space="preserve">ome teachers find this feedback constructive, </w:t>
      </w:r>
      <w:r w:rsidR="008268ED" w:rsidRPr="00873175">
        <w:t xml:space="preserve">while </w:t>
      </w:r>
      <w:r w:rsidRPr="00873175">
        <w:t xml:space="preserve">others believe </w:t>
      </w:r>
      <w:r w:rsidR="00F5065A" w:rsidRPr="00873175">
        <w:t xml:space="preserve">that </w:t>
      </w:r>
      <w:r w:rsidRPr="00873175">
        <w:t xml:space="preserve">follow-up support could be more consistent. One teacher described the benefit of written feedback, stating, </w:t>
      </w:r>
      <w:r w:rsidR="00C41AF1" w:rsidRPr="00873175">
        <w:t>“</w:t>
      </w:r>
      <w:r w:rsidRPr="00873175">
        <w:t>It</w:t>
      </w:r>
      <w:r w:rsidR="00C41AF1" w:rsidRPr="00873175">
        <w:t>’</w:t>
      </w:r>
      <w:r w:rsidRPr="00873175">
        <w:t>s a narrative as well</w:t>
      </w:r>
      <w:r w:rsidR="00F5065A" w:rsidRPr="00873175">
        <w:t> . . .</w:t>
      </w:r>
      <w:r w:rsidRPr="00873175">
        <w:t xml:space="preserve"> and it really does kind of lead to conversation.</w:t>
      </w:r>
      <w:r w:rsidR="00C41AF1" w:rsidRPr="00873175">
        <w:t>”</w:t>
      </w:r>
      <w:r w:rsidRPr="00873175">
        <w:t xml:space="preserve"> </w:t>
      </w:r>
      <w:r w:rsidR="00F31E27" w:rsidRPr="00873175">
        <w:t>T</w:t>
      </w:r>
      <w:r w:rsidRPr="00873175">
        <w:t xml:space="preserve">eachers </w:t>
      </w:r>
      <w:r w:rsidR="00F31E27" w:rsidRPr="00873175">
        <w:t>noted</w:t>
      </w:r>
      <w:r w:rsidRPr="00873175">
        <w:t xml:space="preserve"> that regular check-ins could enhance the usefulness of this feedback. One teacher shared, </w:t>
      </w:r>
      <w:r w:rsidR="00C41AF1" w:rsidRPr="00873175">
        <w:t>“</w:t>
      </w:r>
      <w:r w:rsidRPr="00873175">
        <w:t>I think in years past we used to</w:t>
      </w:r>
      <w:r w:rsidR="00253DE5" w:rsidRPr="00873175">
        <w:t xml:space="preserve"> [have regular</w:t>
      </w:r>
      <w:r w:rsidR="00ED48DF" w:rsidRPr="00873175">
        <w:t xml:space="preserve"> feedback</w:t>
      </w:r>
      <w:r w:rsidR="00253DE5" w:rsidRPr="00873175">
        <w:t xml:space="preserve"> check-ins]</w:t>
      </w:r>
      <w:r w:rsidRPr="00873175">
        <w:t>. I don</w:t>
      </w:r>
      <w:r w:rsidR="00C41AF1" w:rsidRPr="00873175">
        <w:t>’</w:t>
      </w:r>
      <w:r w:rsidRPr="00873175">
        <w:t>t think it</w:t>
      </w:r>
      <w:r w:rsidR="00C41AF1" w:rsidRPr="00873175">
        <w:t>’</w:t>
      </w:r>
      <w:r w:rsidRPr="00873175">
        <w:t>s as common</w:t>
      </w:r>
      <w:r w:rsidR="00253DE5" w:rsidRPr="00873175">
        <w:t xml:space="preserve"> [now]</w:t>
      </w:r>
      <w:r w:rsidRPr="00873175">
        <w:t>.</w:t>
      </w:r>
      <w:r w:rsidR="00C41AF1" w:rsidRPr="00873175">
        <w:t>”</w:t>
      </w:r>
      <w:r w:rsidRPr="00873175">
        <w:t xml:space="preserve"> Another agreed, saying, </w:t>
      </w:r>
      <w:r w:rsidR="00C41AF1" w:rsidRPr="00873175">
        <w:t>“</w:t>
      </w:r>
      <w:r w:rsidRPr="00873175">
        <w:t>Yeah, I think it</w:t>
      </w:r>
      <w:r w:rsidR="00C41AF1" w:rsidRPr="00873175">
        <w:t>’</w:t>
      </w:r>
      <w:r w:rsidRPr="00873175">
        <w:t xml:space="preserve">s </w:t>
      </w:r>
      <w:r w:rsidRPr="00873175">
        <w:lastRenderedPageBreak/>
        <w:t xml:space="preserve">kind of by request, on either end. Like the principal could ask, </w:t>
      </w:r>
      <w:r w:rsidR="00C41AF1" w:rsidRPr="00873175">
        <w:t>‘</w:t>
      </w:r>
      <w:r w:rsidRPr="00873175">
        <w:t>I</w:t>
      </w:r>
      <w:r w:rsidR="00C41AF1" w:rsidRPr="00873175">
        <w:t>’</w:t>
      </w:r>
      <w:r w:rsidRPr="00873175">
        <w:t>d like to have a talk,</w:t>
      </w:r>
      <w:r w:rsidR="00C41AF1" w:rsidRPr="00873175">
        <w:t>’</w:t>
      </w:r>
      <w:r w:rsidRPr="00873175">
        <w:t xml:space="preserve"> or you could say, </w:t>
      </w:r>
      <w:r w:rsidR="00C41AF1" w:rsidRPr="00873175">
        <w:t>‘</w:t>
      </w:r>
      <w:r w:rsidRPr="00873175">
        <w:t>I</w:t>
      </w:r>
      <w:r w:rsidR="00C41AF1" w:rsidRPr="00873175">
        <w:t>’</w:t>
      </w:r>
      <w:r w:rsidRPr="00873175">
        <w:t>d like to talk about the feedback.</w:t>
      </w:r>
      <w:r w:rsidR="00C41AF1" w:rsidRPr="00873175">
        <w:t>’”</w:t>
      </w:r>
      <w:r w:rsidRPr="00873175">
        <w:t xml:space="preserve"> </w:t>
      </w:r>
    </w:p>
    <w:p w14:paraId="30137ED6" w14:textId="4F24D5C0" w:rsidR="00CF0DEF" w:rsidRPr="00873175" w:rsidRDefault="00C5743A" w:rsidP="00305C0E">
      <w:pPr>
        <w:pStyle w:val="BodyText"/>
      </w:pPr>
      <w:r w:rsidRPr="00873175">
        <w:t>Teachers who participated in p</w:t>
      </w:r>
      <w:r w:rsidR="00977BD4" w:rsidRPr="00873175">
        <w:t>eer observations</w:t>
      </w:r>
      <w:r w:rsidR="00F569C6" w:rsidRPr="00873175">
        <w:t xml:space="preserve"> </w:t>
      </w:r>
      <w:r w:rsidR="00CC1408" w:rsidRPr="00873175">
        <w:t>highly valued them</w:t>
      </w:r>
      <w:r w:rsidR="00977BD4" w:rsidRPr="00873175">
        <w:t xml:space="preserve">, </w:t>
      </w:r>
      <w:r w:rsidR="000902B0" w:rsidRPr="00873175">
        <w:t xml:space="preserve">but </w:t>
      </w:r>
      <w:r w:rsidR="00CC1408" w:rsidRPr="00873175">
        <w:t>they were</w:t>
      </w:r>
      <w:r w:rsidR="00977BD4" w:rsidRPr="00873175">
        <w:t xml:space="preserve"> not widely implemented</w:t>
      </w:r>
      <w:r w:rsidR="009F2ECF" w:rsidRPr="00873175">
        <w:t xml:space="preserve"> in MERSD</w:t>
      </w:r>
      <w:r w:rsidR="00977BD4" w:rsidRPr="00873175">
        <w:t xml:space="preserve">. Many teachers expressed a desire for more opportunities to observe and learn from their colleagues, </w:t>
      </w:r>
      <w:r w:rsidR="000902B0" w:rsidRPr="00873175">
        <w:t xml:space="preserve">yet </w:t>
      </w:r>
      <w:r w:rsidR="00977BD4" w:rsidRPr="00873175">
        <w:t xml:space="preserve">logistical barriers such as scheduling conflicts and substitute teacher availability have made it difficult to establish a consistent practice. One middle school teacher noted, </w:t>
      </w:r>
      <w:r w:rsidR="00C41AF1" w:rsidRPr="00873175">
        <w:t>“</w:t>
      </w:r>
      <w:r w:rsidR="00977BD4" w:rsidRPr="00873175">
        <w:t>I would love to do more observations</w:t>
      </w:r>
      <w:r w:rsidR="002F3222" w:rsidRPr="00873175">
        <w:t>. . . .</w:t>
      </w:r>
      <w:r w:rsidR="00CF0778" w:rsidRPr="00873175">
        <w:t xml:space="preserve"> </w:t>
      </w:r>
      <w:r w:rsidR="00977BD4" w:rsidRPr="00873175">
        <w:t>I get so much out of it.</w:t>
      </w:r>
      <w:r w:rsidR="00C41AF1" w:rsidRPr="00873175">
        <w:t>”</w:t>
      </w:r>
      <w:r w:rsidR="00977BD4" w:rsidRPr="00873175">
        <w:t xml:space="preserve"> </w:t>
      </w:r>
      <w:r w:rsidR="000902B0" w:rsidRPr="00873175">
        <w:t>S</w:t>
      </w:r>
      <w:r w:rsidR="00977BD4" w:rsidRPr="00873175">
        <w:t xml:space="preserve">ome schools have encouraged new teachers to observe veteran educators, peer observations are not yet a routine practice. One teacher pointed out, </w:t>
      </w:r>
      <w:r w:rsidR="00C41AF1" w:rsidRPr="00873175">
        <w:t>“</w:t>
      </w:r>
      <w:r w:rsidR="00977BD4" w:rsidRPr="00873175">
        <w:t>We are kind of siloed here</w:t>
      </w:r>
      <w:r w:rsidR="00211C4A" w:rsidRPr="00873175">
        <w:t> . . .</w:t>
      </w:r>
      <w:r w:rsidR="00977BD4" w:rsidRPr="00873175">
        <w:t xml:space="preserve"> </w:t>
      </w:r>
      <w:r w:rsidR="00211C4A" w:rsidRPr="00873175">
        <w:t>s</w:t>
      </w:r>
      <w:r w:rsidR="00977BD4" w:rsidRPr="00873175">
        <w:t>o that could be helpful just to be able to see and interact with each other.</w:t>
      </w:r>
      <w:r w:rsidR="00C41AF1" w:rsidRPr="00873175">
        <w:t>”</w:t>
      </w:r>
      <w:r w:rsidR="00977BD4" w:rsidRPr="00873175">
        <w:t xml:space="preserve"> </w:t>
      </w:r>
    </w:p>
    <w:p w14:paraId="6E9DE10F" w14:textId="51A5CE68" w:rsidR="004F513B" w:rsidRPr="00873175" w:rsidRDefault="004F513B" w:rsidP="00305C0E">
      <w:pPr>
        <w:pStyle w:val="BodyText"/>
        <w:rPr>
          <w:highlight w:val="yellow"/>
        </w:rPr>
      </w:pPr>
      <w:r w:rsidRPr="00873175">
        <w:t>AIR used simple random sampling to select the sample of 10 teachers due for summative evaluations for the 2023-2024 school year. All</w:t>
      </w:r>
      <w:r w:rsidR="00CF0778" w:rsidRPr="00873175">
        <w:t xml:space="preserve"> </w:t>
      </w:r>
      <w:r w:rsidRPr="00873175">
        <w:t xml:space="preserve">teachers selected for review </w:t>
      </w:r>
      <w:r w:rsidR="00723CBB" w:rsidRPr="00873175">
        <w:t>(100 percent)</w:t>
      </w:r>
      <w:r w:rsidRPr="00873175">
        <w:t xml:space="preserve"> had a </w:t>
      </w:r>
      <w:r w:rsidR="004C0C33" w:rsidRPr="00873175">
        <w:t>complete</w:t>
      </w:r>
      <w:r w:rsidRPr="00873175">
        <w:t xml:space="preserve"> summative evaluation available, </w:t>
      </w:r>
      <w:r w:rsidR="00503FFE" w:rsidRPr="00873175">
        <w:t>which included</w:t>
      </w:r>
      <w:r w:rsidRPr="00873175">
        <w:t xml:space="preserve"> a rating for each standard or an overall rating. Nearly all (nine) evaluation documents reviewed included a student learning SMART (specific, measurable, achievable, realistic, and timely) goal and a professional practice SMART goal. </w:t>
      </w:r>
      <w:r w:rsidR="0027423C" w:rsidRPr="00873175">
        <w:t>In addition</w:t>
      </w:r>
      <w:r w:rsidRPr="00873175">
        <w:t xml:space="preserve">, </w:t>
      </w:r>
      <w:r w:rsidR="00FE4FC6" w:rsidRPr="00873175">
        <w:t xml:space="preserve">leaders evaluated </w:t>
      </w:r>
      <w:r w:rsidRPr="00873175">
        <w:t>all the teachers</w:t>
      </w:r>
      <w:r w:rsidR="00C41AF1" w:rsidRPr="00873175">
        <w:t>’</w:t>
      </w:r>
      <w:r w:rsidRPr="00873175">
        <w:t xml:space="preserve"> progress toward their student learning and professional goals. All </w:t>
      </w:r>
      <w:r w:rsidR="003966CF" w:rsidRPr="00873175">
        <w:t xml:space="preserve">reviewed </w:t>
      </w:r>
      <w:r w:rsidRPr="00873175">
        <w:t xml:space="preserve">evaluations included multiple sources of evidence, such as observations, student work samples, or other evidence to support progress toward student learning goals, professional learning goals, standards, and indicators. All summative evaluations included feedback for each standard and overall feedback related to </w:t>
      </w:r>
      <w:r w:rsidR="001E3468" w:rsidRPr="00873175">
        <w:t>each</w:t>
      </w:r>
      <w:r w:rsidRPr="00873175">
        <w:t xml:space="preserve"> teacher</w:t>
      </w:r>
      <w:r w:rsidR="00C41AF1" w:rsidRPr="00873175">
        <w:t>’</w:t>
      </w:r>
      <w:r w:rsidRPr="00873175">
        <w:t xml:space="preserve">s overall rating. </w:t>
      </w:r>
      <w:r w:rsidR="001E3468" w:rsidRPr="00873175">
        <w:t>Although</w:t>
      </w:r>
      <w:r w:rsidRPr="00873175">
        <w:t xml:space="preserve"> all evaluations included feedback naming strengths or practices </w:t>
      </w:r>
      <w:r w:rsidR="001E3468" w:rsidRPr="00873175">
        <w:t xml:space="preserve">that </w:t>
      </w:r>
      <w:r w:rsidRPr="00873175">
        <w:t xml:space="preserve">the teacher should continue, only two of </w:t>
      </w:r>
      <w:r w:rsidR="001E3468" w:rsidRPr="00873175">
        <w:t>10</w:t>
      </w:r>
      <w:r w:rsidRPr="00873175">
        <w:t xml:space="preserve"> evaluations included feedback indicating areas </w:t>
      </w:r>
      <w:r w:rsidR="00344614" w:rsidRPr="00873175">
        <w:t>for</w:t>
      </w:r>
      <w:r w:rsidRPr="00873175">
        <w:t xml:space="preserve"> </w:t>
      </w:r>
      <w:r w:rsidR="00C26ADE" w:rsidRPr="00873175">
        <w:t>growth</w:t>
      </w:r>
      <w:r w:rsidRPr="00873175">
        <w:t>.</w:t>
      </w:r>
    </w:p>
    <w:p w14:paraId="77CF4A6F" w14:textId="18DB8458" w:rsidR="004F513B" w:rsidRPr="00873175" w:rsidRDefault="00727BED" w:rsidP="00305C0E">
      <w:pPr>
        <w:pStyle w:val="BodyText"/>
      </w:pPr>
      <w:r w:rsidRPr="00873175">
        <w:t>Administrator evaluations</w:t>
      </w:r>
      <w:r w:rsidR="00973052" w:rsidRPr="00873175">
        <w:t xml:space="preserve"> are also recorded in </w:t>
      </w:r>
      <w:r w:rsidRPr="00873175">
        <w:t xml:space="preserve">Vector Solutions, according to district records. </w:t>
      </w:r>
      <w:r w:rsidR="004F513B" w:rsidRPr="00873175">
        <w:t xml:space="preserve">Of the eight administrative district staff who were due for a summative evaluation for the 2023-2024 school year, seven evaluations were available for review. Of those seven evaluations, six were complete with performance ratings and assessment of progress toward goals. Most (six) evaluations included student learning and professional practice SMART goals, and four included a school improvement SMART goal or multiple sources of evidence to assess performance on summative evaluation standards. All </w:t>
      </w:r>
      <w:r w:rsidR="001870CE">
        <w:t>seve</w:t>
      </w:r>
      <w:r w:rsidR="000028B9">
        <w:t>n</w:t>
      </w:r>
      <w:r w:rsidR="001870CE" w:rsidRPr="00873175">
        <w:t xml:space="preserve"> </w:t>
      </w:r>
      <w:r w:rsidR="004F513B" w:rsidRPr="00873175">
        <w:t>evaluations included feedback for each standard</w:t>
      </w:r>
      <w:r w:rsidR="002F13C8" w:rsidRPr="00873175">
        <w:t>,</w:t>
      </w:r>
      <w:r w:rsidR="004F513B" w:rsidRPr="00873175">
        <w:t xml:space="preserve"> which included comments with specific, actionable feedback naming each administrator</w:t>
      </w:r>
      <w:r w:rsidR="00C41AF1" w:rsidRPr="00873175">
        <w:t>’</w:t>
      </w:r>
      <w:r w:rsidR="004F513B" w:rsidRPr="00873175">
        <w:t>s strengths</w:t>
      </w:r>
      <w:r w:rsidR="00356C90" w:rsidRPr="00873175">
        <w:t>. H</w:t>
      </w:r>
      <w:r w:rsidR="004F513B" w:rsidRPr="00873175">
        <w:t>owever</w:t>
      </w:r>
      <w:r w:rsidR="00356C90" w:rsidRPr="00873175">
        <w:t>,</w:t>
      </w:r>
      <w:r w:rsidR="004F513B" w:rsidRPr="00873175">
        <w:t xml:space="preserve"> only one </w:t>
      </w:r>
      <w:r w:rsidR="006E3BF8" w:rsidRPr="00873175">
        <w:t xml:space="preserve">evaluation </w:t>
      </w:r>
      <w:r w:rsidR="004F513B" w:rsidRPr="00873175">
        <w:t xml:space="preserve">identified areas </w:t>
      </w:r>
      <w:r w:rsidR="00344614" w:rsidRPr="00873175">
        <w:t>for</w:t>
      </w:r>
      <w:r w:rsidR="004F513B" w:rsidRPr="00873175">
        <w:t xml:space="preserve"> </w:t>
      </w:r>
      <w:r w:rsidR="00C26ADE" w:rsidRPr="00873175">
        <w:t xml:space="preserve">growth </w:t>
      </w:r>
      <w:r w:rsidR="004F513B" w:rsidRPr="00873175">
        <w:t>for administrative district staff.</w:t>
      </w:r>
    </w:p>
    <w:p w14:paraId="7F1EA3A2" w14:textId="744E6BD6" w:rsidR="00CC4978" w:rsidRPr="00873175" w:rsidRDefault="004F513B" w:rsidP="00AD2F60">
      <w:pPr>
        <w:pStyle w:val="BodyText"/>
        <w:rPr>
          <w:spacing w:val="-2"/>
        </w:rPr>
      </w:pPr>
      <w:r w:rsidRPr="00873175">
        <w:rPr>
          <w:spacing w:val="-2"/>
        </w:rPr>
        <w:t xml:space="preserve">Taken together, the review of teacher and administrator evaluations highlights that </w:t>
      </w:r>
      <w:r w:rsidR="006276FC" w:rsidRPr="00873175">
        <w:rPr>
          <w:spacing w:val="-2"/>
        </w:rPr>
        <w:t xml:space="preserve">a </w:t>
      </w:r>
      <w:r w:rsidRPr="00873175">
        <w:rPr>
          <w:spacing w:val="-2"/>
        </w:rPr>
        <w:t xml:space="preserve">strength of the district is in highlighting areas of strength through the evaluation process for teachers. </w:t>
      </w:r>
      <w:r w:rsidR="002D248F" w:rsidRPr="00873175">
        <w:rPr>
          <w:spacing w:val="-2"/>
        </w:rPr>
        <w:t>T</w:t>
      </w:r>
      <w:r w:rsidRPr="00873175">
        <w:rPr>
          <w:spacing w:val="-2"/>
        </w:rPr>
        <w:t>his evidence also highlights an area for growth for the district</w:t>
      </w:r>
      <w:r w:rsidR="00F046FF" w:rsidRPr="00873175">
        <w:rPr>
          <w:spacing w:val="-2"/>
        </w:rPr>
        <w:t>, as it</w:t>
      </w:r>
      <w:r w:rsidRPr="00873175">
        <w:rPr>
          <w:spacing w:val="-2"/>
        </w:rPr>
        <w:t xml:space="preserve"> is </w:t>
      </w:r>
      <w:r w:rsidR="00C641AE" w:rsidRPr="00873175">
        <w:rPr>
          <w:spacing w:val="-2"/>
        </w:rPr>
        <w:t>not</w:t>
      </w:r>
      <w:r w:rsidRPr="00873175">
        <w:rPr>
          <w:spacing w:val="-2"/>
        </w:rPr>
        <w:t xml:space="preserve"> consistently providing feedback for administrators and </w:t>
      </w:r>
      <w:r w:rsidR="00C641AE" w:rsidRPr="00873175">
        <w:rPr>
          <w:spacing w:val="-2"/>
        </w:rPr>
        <w:t xml:space="preserve">teachers </w:t>
      </w:r>
      <w:r w:rsidRPr="00873175">
        <w:rPr>
          <w:spacing w:val="-2"/>
        </w:rPr>
        <w:t xml:space="preserve">and </w:t>
      </w:r>
      <w:r w:rsidR="00D97B80" w:rsidRPr="00873175">
        <w:rPr>
          <w:spacing w:val="-2"/>
        </w:rPr>
        <w:t>articulating</w:t>
      </w:r>
      <w:r w:rsidRPr="00873175">
        <w:rPr>
          <w:spacing w:val="-2"/>
        </w:rPr>
        <w:t xml:space="preserve"> areas for </w:t>
      </w:r>
      <w:r w:rsidR="00C641AE" w:rsidRPr="00873175">
        <w:rPr>
          <w:spacing w:val="-2"/>
        </w:rPr>
        <w:t xml:space="preserve">growth </w:t>
      </w:r>
      <w:r w:rsidRPr="00873175">
        <w:rPr>
          <w:spacing w:val="-2"/>
        </w:rPr>
        <w:t xml:space="preserve">for all staff to foster continuous </w:t>
      </w:r>
      <w:r w:rsidR="00C641AE" w:rsidRPr="00873175">
        <w:rPr>
          <w:spacing w:val="-2"/>
        </w:rPr>
        <w:t>improvement</w:t>
      </w:r>
      <w:r w:rsidRPr="00873175">
        <w:rPr>
          <w:spacing w:val="-2"/>
        </w:rPr>
        <w:t xml:space="preserve">. </w:t>
      </w:r>
    </w:p>
    <w:p w14:paraId="2BD820DA" w14:textId="0B8C0FF6" w:rsidR="00CF0DEF" w:rsidRPr="00873175" w:rsidRDefault="00CF0DEF" w:rsidP="00AD2F60">
      <w:pPr>
        <w:pStyle w:val="BodyText"/>
      </w:pPr>
      <w:r w:rsidRPr="00873175">
        <w:t xml:space="preserve">Recognition of staff achievements is another strength of MERSD. The district celebrates longevity at the start of each school year, acknowledging staff milestones and long-term service. </w:t>
      </w:r>
      <w:r w:rsidR="00C41AF1" w:rsidRPr="00873175">
        <w:t>“</w:t>
      </w:r>
      <w:r w:rsidRPr="00873175">
        <w:t>We do longevity celebrations at the start</w:t>
      </w:r>
      <w:r w:rsidR="007D109A" w:rsidRPr="00873175">
        <w:t>. . . .</w:t>
      </w:r>
      <w:r w:rsidR="00CF0778" w:rsidRPr="00873175">
        <w:t xml:space="preserve"> </w:t>
      </w:r>
      <w:r w:rsidR="007D109A" w:rsidRPr="00873175">
        <w:t>T</w:t>
      </w:r>
      <w:r w:rsidRPr="00873175">
        <w:t>here</w:t>
      </w:r>
      <w:r w:rsidR="00C41AF1" w:rsidRPr="00873175">
        <w:t>’</w:t>
      </w:r>
      <w:r w:rsidRPr="00873175">
        <w:t>s a recognition of staff who have served certain benchmarks of their career,</w:t>
      </w:r>
      <w:r w:rsidR="00C41AF1" w:rsidRPr="00873175">
        <w:t>”</w:t>
      </w:r>
      <w:r w:rsidRPr="00873175">
        <w:t xml:space="preserve"> one participant explained. Furthermore, staff members regularly highlight each other</w:t>
      </w:r>
      <w:r w:rsidR="00C41AF1" w:rsidRPr="00873175">
        <w:t>’</w:t>
      </w:r>
      <w:r w:rsidRPr="00873175">
        <w:t xml:space="preserve">s accomplishments, creating a culture of peer recognition. A district leader </w:t>
      </w:r>
      <w:r w:rsidRPr="00873175">
        <w:lastRenderedPageBreak/>
        <w:t xml:space="preserve">shared, </w:t>
      </w:r>
      <w:r w:rsidR="00C41AF1" w:rsidRPr="00873175">
        <w:t>“</w:t>
      </w:r>
      <w:r w:rsidRPr="00873175">
        <w:t>Sometimes that recognition is shout-outs from leaders in their newsletters.</w:t>
      </w:r>
      <w:r w:rsidR="00C41AF1" w:rsidRPr="00873175">
        <w:t>”</w:t>
      </w:r>
      <w:r w:rsidRPr="00873175">
        <w:t xml:space="preserve"> These practices foster a positive work environment </w:t>
      </w:r>
      <w:r w:rsidR="00D74D65" w:rsidRPr="00873175">
        <w:t xml:space="preserve">in which </w:t>
      </w:r>
      <w:r w:rsidRPr="00873175">
        <w:t>staff feel valued and appreciated.</w:t>
      </w:r>
    </w:p>
    <w:p w14:paraId="098536D2" w14:textId="66818536" w:rsidR="00CF0DEF" w:rsidRPr="00873175" w:rsidRDefault="00CF0DEF" w:rsidP="00AD2F60">
      <w:pPr>
        <w:pStyle w:val="BodyText"/>
      </w:pPr>
      <w:r w:rsidRPr="00873175">
        <w:t xml:space="preserve">Teacher retention at MERSD is </w:t>
      </w:r>
      <w:r w:rsidR="000A0D59" w:rsidRPr="00873175">
        <w:t>a</w:t>
      </w:r>
      <w:r w:rsidR="00A06B63" w:rsidRPr="00873175">
        <w:t xml:space="preserve"> notable strength</w:t>
      </w:r>
      <w:r w:rsidRPr="00873175">
        <w:t>, with a retention rate of 93%</w:t>
      </w:r>
      <w:r w:rsidR="00CD3B10" w:rsidRPr="00873175">
        <w:t xml:space="preserve"> in 2024</w:t>
      </w:r>
      <w:r w:rsidRPr="00873175">
        <w:t xml:space="preserve">, </w:t>
      </w:r>
      <w:r w:rsidR="00A06B63" w:rsidRPr="00873175">
        <w:t xml:space="preserve">7 percentage points </w:t>
      </w:r>
      <w:r w:rsidRPr="00873175">
        <w:t>above the state average of 86%. Teachers attribute this to factors such as competitive salaries, a strong teacher contract, and the district</w:t>
      </w:r>
      <w:r w:rsidR="00C41AF1" w:rsidRPr="00873175">
        <w:t>’</w:t>
      </w:r>
      <w:r w:rsidRPr="00873175">
        <w:t xml:space="preserve">s supportive work environment. One teacher union representative emphasized, </w:t>
      </w:r>
      <w:r w:rsidR="00C41AF1" w:rsidRPr="00873175">
        <w:t>“</w:t>
      </w:r>
      <w:r w:rsidRPr="00873175">
        <w:t>We have a pretty strong contract</w:t>
      </w:r>
      <w:r w:rsidR="009D468E" w:rsidRPr="00873175">
        <w:t> . . .</w:t>
      </w:r>
      <w:r w:rsidR="00CF0778" w:rsidRPr="00873175">
        <w:t xml:space="preserve"> </w:t>
      </w:r>
      <w:r w:rsidRPr="00873175">
        <w:t>so I think that allows us to retain a lot of great teachers.</w:t>
      </w:r>
      <w:r w:rsidR="00C41AF1" w:rsidRPr="00873175">
        <w:t>”</w:t>
      </w:r>
      <w:r w:rsidRPr="00873175">
        <w:t xml:space="preserve"> Teachers also value the district</w:t>
      </w:r>
      <w:r w:rsidR="00C41AF1" w:rsidRPr="00873175">
        <w:t>’</w:t>
      </w:r>
      <w:r w:rsidRPr="00873175">
        <w:t xml:space="preserve">s commitment to work-life balance, with one educator saying, </w:t>
      </w:r>
      <w:r w:rsidR="00C41AF1" w:rsidRPr="00873175">
        <w:t>“</w:t>
      </w:r>
      <w:r w:rsidR="00C641AE" w:rsidRPr="00873175">
        <w:t>[</w:t>
      </w:r>
      <w:r w:rsidR="00B44263" w:rsidRPr="00873175">
        <w:t xml:space="preserve">The district] </w:t>
      </w:r>
      <w:r w:rsidRPr="00873175">
        <w:t>help</w:t>
      </w:r>
      <w:r w:rsidR="002C0D2A">
        <w:t>[s]</w:t>
      </w:r>
      <w:r w:rsidRPr="00873175">
        <w:t xml:space="preserve"> us maintain that work-life balance. I feel very supported in that way.</w:t>
      </w:r>
      <w:r w:rsidR="00C41AF1" w:rsidRPr="00873175">
        <w:t>”</w:t>
      </w:r>
      <w:r w:rsidRPr="00873175">
        <w:t xml:space="preserve"> </w:t>
      </w:r>
      <w:r w:rsidR="00FB33A5" w:rsidRPr="00873175">
        <w:t>Instructional coaches and department heads contribute to teacher retention by providing ongoing instructional support, mentoring, and content-specific guidance.</w:t>
      </w:r>
      <w:r w:rsidRPr="00873175">
        <w:t xml:space="preserve"> </w:t>
      </w:r>
      <w:r w:rsidR="00834289" w:rsidRPr="00873175">
        <w:t xml:space="preserve">While informal feedback from administrators can vary in consistency, these more formal supports help educators feel confident and effective in their roles. </w:t>
      </w:r>
      <w:r w:rsidR="00022699" w:rsidRPr="00873175">
        <w:t xml:space="preserve">Whereas </w:t>
      </w:r>
      <w:r w:rsidR="00893106" w:rsidRPr="00873175">
        <w:t>low turnover and consistent district priorities</w:t>
      </w:r>
      <w:r w:rsidR="00022699" w:rsidRPr="00873175">
        <w:t xml:space="preserve"> reflect </w:t>
      </w:r>
      <w:r w:rsidR="00DB7ED4" w:rsidRPr="00873175">
        <w:t>leadership stability at MERSD</w:t>
      </w:r>
      <w:r w:rsidR="00893106" w:rsidRPr="00873175">
        <w:t>, teachers also value the superintendent</w:t>
      </w:r>
      <w:r w:rsidR="00C41AF1" w:rsidRPr="00873175">
        <w:t>’</w:t>
      </w:r>
      <w:r w:rsidR="00893106" w:rsidRPr="00873175">
        <w:t>s approachability and accessibility</w:t>
      </w:r>
      <w:r w:rsidRPr="00873175">
        <w:t xml:space="preserve">, with one teacher noting, </w:t>
      </w:r>
      <w:r w:rsidR="00C41AF1" w:rsidRPr="00873175">
        <w:t>“</w:t>
      </w:r>
      <w:r w:rsidRPr="00873175">
        <w:t>Because we</w:t>
      </w:r>
      <w:r w:rsidR="00C41AF1" w:rsidRPr="00873175">
        <w:t>’</w:t>
      </w:r>
      <w:r w:rsidRPr="00873175">
        <w:t>re a smaller district, there</w:t>
      </w:r>
      <w:r w:rsidR="00C41AF1" w:rsidRPr="00873175">
        <w:t>’</w:t>
      </w:r>
      <w:r w:rsidRPr="00873175">
        <w:t>s not a lot of red tape or go-betweens between the teachers and the superintendent</w:t>
      </w:r>
      <w:r w:rsidR="002A0DF8" w:rsidRPr="00873175">
        <w:t>. . . .</w:t>
      </w:r>
      <w:r w:rsidR="00CF0778" w:rsidRPr="00873175">
        <w:t xml:space="preserve"> </w:t>
      </w:r>
      <w:r w:rsidR="002A0DF8" w:rsidRPr="00873175">
        <w:t>S</w:t>
      </w:r>
      <w:r w:rsidRPr="00873175">
        <w:t>he</w:t>
      </w:r>
      <w:r w:rsidR="00C41AF1" w:rsidRPr="00873175">
        <w:t>’</w:t>
      </w:r>
      <w:r w:rsidRPr="00873175">
        <w:t>s usually pretty responsive.</w:t>
      </w:r>
      <w:r w:rsidR="00C41AF1" w:rsidRPr="00873175">
        <w:t>”</w:t>
      </w:r>
    </w:p>
    <w:p w14:paraId="33F03CA2" w14:textId="185F0C71" w:rsidR="00444346" w:rsidRPr="00873175" w:rsidRDefault="00444346" w:rsidP="00444346">
      <w:pPr>
        <w:pStyle w:val="Heading3"/>
      </w:pPr>
      <w:bookmarkStart w:id="46" w:name="_Professional_Learning"/>
      <w:bookmarkEnd w:id="46"/>
      <w:r w:rsidRPr="00873175">
        <w:t xml:space="preserve">Professional Learning </w:t>
      </w:r>
    </w:p>
    <w:p w14:paraId="060CF54A" w14:textId="5E974584" w:rsidR="00EA1A3B" w:rsidRPr="00873175" w:rsidRDefault="00C32BED" w:rsidP="00AD2F60">
      <w:pPr>
        <w:pStyle w:val="BodyTextposthead"/>
      </w:pPr>
      <w:r w:rsidRPr="00873175">
        <w:t>MERSD’s commitment to teacher leadership and ongoing professional development is a notable strength, reflected in its Mentor and Induction Program, leadership opportunities, and support for continuous learning.</w:t>
      </w:r>
      <w:r w:rsidR="0066495E" w:rsidRPr="00873175">
        <w:t xml:space="preserve"> The program includes monthly seminars on teaching standards</w:t>
      </w:r>
      <w:r w:rsidR="00B17FEC" w:rsidRPr="00873175">
        <w:t xml:space="preserve"> and pairs mentors with new teachers on the basis of content areas and roles.</w:t>
      </w:r>
      <w:r w:rsidR="0066495E" w:rsidRPr="00873175">
        <w:t xml:space="preserve"> </w:t>
      </w:r>
      <w:r w:rsidR="006A41FA" w:rsidRPr="00873175">
        <w:t>N</w:t>
      </w:r>
      <w:r w:rsidR="0066495E" w:rsidRPr="00873175">
        <w:t xml:space="preserve">ew teachers meet with their mentors for at least 35 hours over the course of the year. One teacher shared, </w:t>
      </w:r>
      <w:r w:rsidR="00C41AF1" w:rsidRPr="00873175">
        <w:t>“</w:t>
      </w:r>
      <w:r w:rsidR="00CE20A9" w:rsidRPr="00873175">
        <w:t>T</w:t>
      </w:r>
      <w:r w:rsidR="0066495E" w:rsidRPr="00873175">
        <w:t xml:space="preserve">hey </w:t>
      </w:r>
      <w:r w:rsidR="005E7D70" w:rsidRPr="00873175">
        <w:rPr>
          <w:sz w:val="20"/>
          <w:szCs w:val="20"/>
        </w:rPr>
        <w:t>[</w:t>
      </w:r>
      <w:r w:rsidR="0066495E" w:rsidRPr="00873175">
        <w:t>f</w:t>
      </w:r>
      <w:r w:rsidR="005E7D70" w:rsidRPr="00873175">
        <w:t>ind]</w:t>
      </w:r>
      <w:r w:rsidR="0066495E" w:rsidRPr="00873175">
        <w:t xml:space="preserve"> someone that closely </w:t>
      </w:r>
      <w:r w:rsidR="00F53CED" w:rsidRPr="00873175">
        <w:t>[</w:t>
      </w:r>
      <w:r w:rsidR="0066495E" w:rsidRPr="00873175">
        <w:t>align</w:t>
      </w:r>
      <w:r w:rsidR="00F53CED" w:rsidRPr="00873175">
        <w:t>s]</w:t>
      </w:r>
      <w:r w:rsidR="0066495E" w:rsidRPr="00873175">
        <w:t xml:space="preserve"> with what the teacher</w:t>
      </w:r>
      <w:r w:rsidR="00C41AF1" w:rsidRPr="00873175">
        <w:t>’</w:t>
      </w:r>
      <w:r w:rsidR="0066495E" w:rsidRPr="00873175">
        <w:t>s going to be doing and established in the district.</w:t>
      </w:r>
      <w:r w:rsidR="00C41AF1" w:rsidRPr="00873175">
        <w:t>”</w:t>
      </w:r>
      <w:r w:rsidR="0066495E" w:rsidRPr="00873175">
        <w:t xml:space="preserve"> </w:t>
      </w:r>
      <w:r w:rsidR="00BB44E0" w:rsidRPr="00873175">
        <w:t>Teachers appreciate the district</w:t>
      </w:r>
      <w:r w:rsidR="00C41AF1" w:rsidRPr="00873175">
        <w:t>’</w:t>
      </w:r>
      <w:r w:rsidR="00BB44E0" w:rsidRPr="00873175">
        <w:t xml:space="preserve">s structured mentoring program, with one teacher stating, </w:t>
      </w:r>
      <w:r w:rsidR="00C41AF1" w:rsidRPr="00873175">
        <w:t>“</w:t>
      </w:r>
      <w:r w:rsidR="00BB44E0" w:rsidRPr="00873175">
        <w:t>I</w:t>
      </w:r>
      <w:r w:rsidR="00C41AF1" w:rsidRPr="00873175">
        <w:t>’</w:t>
      </w:r>
      <w:r w:rsidR="00BB44E0" w:rsidRPr="00873175">
        <w:t>m really happy with the direction that the mentor program has gone in this year</w:t>
      </w:r>
      <w:r w:rsidR="004925DF" w:rsidRPr="00873175">
        <w:t> . . .</w:t>
      </w:r>
      <w:r w:rsidR="00BB44E0" w:rsidRPr="00873175">
        <w:t xml:space="preserve"> very structured.</w:t>
      </w:r>
      <w:r w:rsidR="00C41AF1" w:rsidRPr="00873175">
        <w:t>”</w:t>
      </w:r>
      <w:r w:rsidR="00BB44E0" w:rsidRPr="00873175">
        <w:t xml:space="preserve"> </w:t>
      </w:r>
      <w:r w:rsidR="0066495E" w:rsidRPr="00873175">
        <w:t>Ongoing mentor training helps maintain the effectiveness of the program. One teacher noted,</w:t>
      </w:r>
    </w:p>
    <w:p w14:paraId="4A60B765" w14:textId="628DFB47" w:rsidR="0066495E" w:rsidRPr="00873175" w:rsidRDefault="0066495E" w:rsidP="00307086">
      <w:pPr>
        <w:pStyle w:val="BlockQuote"/>
      </w:pPr>
      <w:r w:rsidRPr="00873175">
        <w:t>If you want to be a mentor, you have to go through the training program</w:t>
      </w:r>
      <w:r w:rsidR="00EA1A3B" w:rsidRPr="00873175">
        <w:t>. . . .</w:t>
      </w:r>
      <w:r w:rsidRPr="00873175">
        <w:t xml:space="preserve"> </w:t>
      </w:r>
      <w:r w:rsidR="00EA1A3B" w:rsidRPr="00873175">
        <w:t>Y</w:t>
      </w:r>
      <w:r w:rsidRPr="00873175">
        <w:t>ou need to keep up your studies on that, you have to renew it, and then if you</w:t>
      </w:r>
      <w:r w:rsidR="00C41AF1" w:rsidRPr="00873175">
        <w:t>’</w:t>
      </w:r>
      <w:r w:rsidRPr="00873175">
        <w:t>re interested in being a mentor, you apply.</w:t>
      </w:r>
    </w:p>
    <w:p w14:paraId="1CA5C5B4" w14:textId="34BB2697" w:rsidR="00D81CFB" w:rsidRPr="00873175" w:rsidRDefault="00D81CFB" w:rsidP="00AD2F60">
      <w:pPr>
        <w:pStyle w:val="BodyText"/>
      </w:pPr>
      <w:r w:rsidRPr="00873175">
        <w:t xml:space="preserve">In addition to </w:t>
      </w:r>
      <w:r w:rsidR="00DC02D6" w:rsidRPr="00873175">
        <w:t xml:space="preserve">providing </w:t>
      </w:r>
      <w:r w:rsidRPr="00873175">
        <w:t xml:space="preserve">mentorship, the district offers leadership opportunities such as department heads and curriculum leadership teams. </w:t>
      </w:r>
      <w:r w:rsidR="00364821" w:rsidRPr="00873175">
        <w:t xml:space="preserve">District leaders and teachers agree that there are </w:t>
      </w:r>
      <w:r w:rsidR="00A8196E" w:rsidRPr="00873175">
        <w:t xml:space="preserve">leadership opportunities available to teachers across the district. </w:t>
      </w:r>
      <w:r w:rsidRPr="00873175">
        <w:t xml:space="preserve">A district leader pointed out, </w:t>
      </w:r>
      <w:r w:rsidR="00C41AF1" w:rsidRPr="00873175">
        <w:t>“</w:t>
      </w:r>
      <w:r w:rsidRPr="00873175">
        <w:t>There are quite a few opportunities for leadership roles that allow teachers to stay in the classroom.</w:t>
      </w:r>
      <w:r w:rsidR="00C41AF1" w:rsidRPr="00873175">
        <w:t>”</w:t>
      </w:r>
      <w:r w:rsidRPr="00873175">
        <w:t xml:space="preserve"> </w:t>
      </w:r>
      <w:r w:rsidR="005D3E85" w:rsidRPr="00873175">
        <w:t>Teacher focus groups</w:t>
      </w:r>
      <w:r w:rsidRPr="00873175">
        <w:t xml:space="preserve"> </w:t>
      </w:r>
      <w:r w:rsidR="0043003F" w:rsidRPr="00873175">
        <w:t>revealed</w:t>
      </w:r>
      <w:r w:rsidRPr="00873175">
        <w:t xml:space="preserve"> that the district supports teachers</w:t>
      </w:r>
      <w:r w:rsidR="00C41AF1" w:rsidRPr="00873175">
        <w:t>’</w:t>
      </w:r>
      <w:r w:rsidRPr="00873175">
        <w:t xml:space="preserve"> ongoing education by approving coursework that </w:t>
      </w:r>
      <w:r w:rsidR="0076167E" w:rsidRPr="00873175">
        <w:t>results</w:t>
      </w:r>
      <w:r w:rsidRPr="00873175">
        <w:t xml:space="preserve"> in earning qualifying credits that can be applied toward an increase in </w:t>
      </w:r>
      <w:r w:rsidR="002674BB" w:rsidRPr="00873175">
        <w:t>salary,</w:t>
      </w:r>
      <w:r w:rsidRPr="00873175">
        <w:t xml:space="preserve"> allowing educators to further their skills. </w:t>
      </w:r>
    </w:p>
    <w:p w14:paraId="52C70057" w14:textId="5AB6A9EC" w:rsidR="006A4180" w:rsidRPr="00873175" w:rsidRDefault="7FE87C73" w:rsidP="00AD2F60">
      <w:pPr>
        <w:pStyle w:val="BodyText"/>
      </w:pPr>
      <w:r>
        <w:t>The 2024-2025 MERSD Professional Learning Plan emphasizes key areas such as authentic learning, social-emotional development, and inclusive school culture. The district offers differentiated professional development to staff that aligns with the district’s strategic priorities focused on establishing and fostering an authentic learning environment, integrating social-</w:t>
      </w:r>
      <w:r>
        <w:lastRenderedPageBreak/>
        <w:t xml:space="preserve">emotional learning, and celebrating and nurturing an inclusive and diverse school culture. Educators can participate in various training sessions, including those focused on culturally responsive teaching, inquiry-based learning, and the integration of artificial intelligence in education. One teacher shared, “There are lots of those book studies going,” highlighting the range of professional development opportunities available. The district also offers specialized training in areas such as Universal Design for Learning, social-emotional learning, and executive functioning, which are valuable for meeting the diverse needs of students. </w:t>
      </w:r>
    </w:p>
    <w:p w14:paraId="60211EF1" w14:textId="524C0929" w:rsidR="002674BB" w:rsidRPr="00873175" w:rsidRDefault="7FE87C73" w:rsidP="00AD2F60">
      <w:pPr>
        <w:pStyle w:val="BodyText"/>
      </w:pPr>
      <w:r>
        <w:t xml:space="preserve">The MERSD Professional Development Council is notable, as it represents a collaborative and representative body focused on providing alignment between professional learning, staff needs, and district priorities. According to focus groups, the membership is comprised of teachers and district leadership, including the director of curriculum </w:t>
      </w:r>
      <w:r w:rsidRPr="7FE87C73">
        <w:rPr>
          <w:rFonts w:cs="Tahoma (Body CS)"/>
        </w:rPr>
        <w:t>and instructional technology</w:t>
      </w:r>
      <w:r>
        <w:t xml:space="preserve">. The council works to identify topics and formats for professional development that reflect the needs and interests of staff. Some educators noted a desire to ensure that professional development offerings are fully aligned across levels. Specifically, the connection between district initiatives and building-based sessions can feel unclear. One school leader explained, “Sometimes it can feel a little bit disjointed,” particularly when building-based professional development does not fully align with districtwide initiatives. Furthermore, some teachers raised concerns about the sustainability of professional development programs, given the reliance on colleagues to lead sessions. Many teachers appreciate the opportunity to learn from their colleagues, with one teacher explaining, “It adds to the buy-in and just the overall environment of an afternoon PD [professional development session] when you’re being presented with information from a colleague who is an expert in an area.” However, one teacher explained, “It’s reliant on our colleagues wanting to take on the role of being the leader of a professional development [session].” </w:t>
      </w:r>
    </w:p>
    <w:p w14:paraId="31A80B51" w14:textId="3870D6EC" w:rsidR="006A4180" w:rsidRPr="00873175" w:rsidRDefault="7FE87C73" w:rsidP="00AD2F60">
      <w:pPr>
        <w:pStyle w:val="BodyText"/>
      </w:pPr>
      <w:r>
        <w:t>Grade-level and subject-area teams have structured opportunities for collaboration, but the frequency and format of these meetings vary across schools. At MMES and EES, grade-level teams meet weekly, whereas middle school teams convene several times per week to coordinate instruction and discuss student progress. In contrast, subject-area teams meet less frequently —monthly at the middle school and without set times at the high school — which some teachers find challenging. One high school teacher described this as “always a struggle.” Unlike their elementary and middle school counterparts, high school teachers</w:t>
      </w:r>
      <w:r w:rsidR="00A36BC0">
        <w:t xml:space="preserve"> have monthly department meetings but</w:t>
      </w:r>
      <w:r>
        <w:t xml:space="preserve"> do not have</w:t>
      </w:r>
      <w:r w:rsidR="00A36BC0">
        <w:t xml:space="preserve"> weekly</w:t>
      </w:r>
      <w:r>
        <w:t xml:space="preserve"> common planning time, making collaboration efforts difficult, which is an area for growth. </w:t>
      </w:r>
    </w:p>
    <w:p w14:paraId="16C6E497" w14:textId="43FB4DA1" w:rsidR="006A4180" w:rsidRPr="00873175" w:rsidRDefault="006A4180" w:rsidP="00BD0F91">
      <w:pPr>
        <w:pStyle w:val="BodyText"/>
      </w:pPr>
      <w:r w:rsidRPr="00873175">
        <w:t xml:space="preserve">Teachers have shared mixed perspectives on the quality and effectiveness of collaboration time. </w:t>
      </w:r>
      <w:r w:rsidR="00CB09C5" w:rsidRPr="00873175">
        <w:t>Although</w:t>
      </w:r>
      <w:r w:rsidRPr="00873175">
        <w:t xml:space="preserve"> many teachers value the time set aside for collaboration, logistical issues sometimes hinder the process. One teacher explained, </w:t>
      </w:r>
      <w:r w:rsidR="00C41AF1" w:rsidRPr="00873175">
        <w:t>“</w:t>
      </w:r>
      <w:r w:rsidRPr="00873175">
        <w:t>We had other stuff to do at the same time</w:t>
      </w:r>
      <w:r w:rsidR="00096ACC" w:rsidRPr="00873175">
        <w:t> . . .</w:t>
      </w:r>
      <w:r w:rsidR="00CF0778" w:rsidRPr="00873175">
        <w:t xml:space="preserve"> </w:t>
      </w:r>
      <w:r w:rsidRPr="00873175">
        <w:t>meet with your team, fill out a bunch of boxes for an hour, and then vertically align.</w:t>
      </w:r>
      <w:r w:rsidR="00C41AF1" w:rsidRPr="00873175">
        <w:t>”</w:t>
      </w:r>
      <w:r w:rsidRPr="00873175">
        <w:t xml:space="preserve"> Some </w:t>
      </w:r>
      <w:r w:rsidR="00096ACC" w:rsidRPr="00873175">
        <w:t xml:space="preserve">teachers </w:t>
      </w:r>
      <w:r w:rsidRPr="00873175">
        <w:t xml:space="preserve">also noted that Wednesday afternoon meetings, which are designated for collaboration, often get interrupted by announcements, leaving limited time for meaningful discussions. One educator mentioned, </w:t>
      </w:r>
      <w:r w:rsidR="00C41AF1" w:rsidRPr="00873175">
        <w:t>“</w:t>
      </w:r>
      <w:r w:rsidRPr="00873175">
        <w:t>There</w:t>
      </w:r>
      <w:r w:rsidR="00C41AF1" w:rsidRPr="00873175">
        <w:t>’</w:t>
      </w:r>
      <w:r w:rsidRPr="00873175">
        <w:t>s been, you know, a half hour of announcements, and then we have a half hour to get together, and then it</w:t>
      </w:r>
      <w:r w:rsidR="00C41AF1" w:rsidRPr="00873175">
        <w:t>’</w:t>
      </w:r>
      <w:r w:rsidRPr="00873175">
        <w:t xml:space="preserve">s like, </w:t>
      </w:r>
      <w:r w:rsidR="00C41AF1" w:rsidRPr="00873175">
        <w:t>‘</w:t>
      </w:r>
      <w:r w:rsidRPr="00873175">
        <w:t>Okay, wait till next month.</w:t>
      </w:r>
      <w:r w:rsidR="00C41AF1" w:rsidRPr="00873175">
        <w:t>’”</w:t>
      </w:r>
    </w:p>
    <w:p w14:paraId="37D65AD5" w14:textId="5164DCD3" w:rsidR="00196D1A" w:rsidRPr="00873175" w:rsidRDefault="006A4180" w:rsidP="00BD0F91">
      <w:pPr>
        <w:pStyle w:val="BodyText"/>
      </w:pPr>
      <w:r w:rsidRPr="00873175">
        <w:lastRenderedPageBreak/>
        <w:t xml:space="preserve">In response to these challenges, some schools are piloting new tools to improve collaboration, such as shared spreadsheets for </w:t>
      </w:r>
      <w:r w:rsidR="00496D3A" w:rsidRPr="00873175">
        <w:t>G</w:t>
      </w:r>
      <w:r w:rsidRPr="00873175">
        <w:t xml:space="preserve">rades 6-8, </w:t>
      </w:r>
      <w:r w:rsidR="0090185F" w:rsidRPr="00873175">
        <w:t>in which</w:t>
      </w:r>
      <w:r w:rsidRPr="00873175">
        <w:t xml:space="preserve"> teachers input lesson plans, assessments, and key activities. This shared document helps educators align their teaching across subjects. One teacher explained,</w:t>
      </w:r>
    </w:p>
    <w:p w14:paraId="5F8D5408" w14:textId="26B7958C" w:rsidR="00097553" w:rsidRPr="00873175" w:rsidRDefault="006A4180" w:rsidP="00097553">
      <w:pPr>
        <w:pStyle w:val="BlockQuote"/>
      </w:pPr>
      <w:r w:rsidRPr="00873175">
        <w:t>You</w:t>
      </w:r>
      <w:r w:rsidR="00C41AF1" w:rsidRPr="00873175">
        <w:t>’</w:t>
      </w:r>
      <w:r w:rsidRPr="00873175">
        <w:t>re supposed to put what you</w:t>
      </w:r>
      <w:r w:rsidR="00C41AF1" w:rsidRPr="00873175">
        <w:t>’</w:t>
      </w:r>
      <w:r w:rsidRPr="00873175">
        <w:t>re doing in that class for that week, what assessments you have</w:t>
      </w:r>
      <w:r w:rsidR="00097553" w:rsidRPr="00873175">
        <w:t>. . . .</w:t>
      </w:r>
      <w:r w:rsidR="00CF0778" w:rsidRPr="00873175">
        <w:t xml:space="preserve"> </w:t>
      </w:r>
      <w:r w:rsidR="00097553" w:rsidRPr="00873175">
        <w:t>W</w:t>
      </w:r>
      <w:r w:rsidRPr="00873175">
        <w:t>e</w:t>
      </w:r>
      <w:r w:rsidR="00C41AF1" w:rsidRPr="00873175">
        <w:t>’</w:t>
      </w:r>
      <w:r w:rsidRPr="00873175">
        <w:t xml:space="preserve">ll be able to look at that and say, </w:t>
      </w:r>
      <w:r w:rsidR="008F27C4" w:rsidRPr="00873175">
        <w:t>“</w:t>
      </w:r>
      <w:r w:rsidRPr="00873175">
        <w:t>Oh, I</w:t>
      </w:r>
      <w:r w:rsidR="00C41AF1" w:rsidRPr="00873175">
        <w:t>’</w:t>
      </w:r>
      <w:r w:rsidRPr="00873175">
        <w:t>m doing this in eighth</w:t>
      </w:r>
      <w:r w:rsidR="008F27C4" w:rsidRPr="00873175">
        <w:t>-</w:t>
      </w:r>
      <w:r w:rsidRPr="00873175">
        <w:t>grade English. The seventh, the sixth</w:t>
      </w:r>
      <w:r w:rsidR="00F12568" w:rsidRPr="00873175">
        <w:t>-</w:t>
      </w:r>
      <w:r w:rsidRPr="00873175">
        <w:t>grade social studies teacher is doing this thing. Maybe we could find some way to align.</w:t>
      </w:r>
      <w:r w:rsidR="00F12568" w:rsidRPr="00873175">
        <w:t>”</w:t>
      </w:r>
    </w:p>
    <w:p w14:paraId="673C373D" w14:textId="3E5F2068" w:rsidR="006A4180" w:rsidRPr="00873175" w:rsidRDefault="00A51B59" w:rsidP="00BD0F91">
      <w:pPr>
        <w:pStyle w:val="BodyText"/>
      </w:pPr>
      <w:r w:rsidRPr="00873175">
        <w:t>T</w:t>
      </w:r>
      <w:r w:rsidR="006A4180" w:rsidRPr="00873175">
        <w:t xml:space="preserve">his initiative is still in its early stages, </w:t>
      </w:r>
      <w:r w:rsidRPr="00873175">
        <w:t>but</w:t>
      </w:r>
      <w:r w:rsidR="006A4180" w:rsidRPr="00873175">
        <w:t xml:space="preserve"> educators are hopeful that it will lead to more effective interdisciplinary collaboration.</w:t>
      </w:r>
    </w:p>
    <w:p w14:paraId="010626EC" w14:textId="1C23A117" w:rsidR="002B4CEF" w:rsidRPr="00873175" w:rsidRDefault="002B4CEF" w:rsidP="002B4CEF">
      <w:pPr>
        <w:pStyle w:val="Heading3"/>
      </w:pPr>
      <w:r w:rsidRPr="00873175">
        <w:t>Recommendations</w:t>
      </w:r>
    </w:p>
    <w:p w14:paraId="640FE2CE" w14:textId="5B5A232D" w:rsidR="002B4CEF" w:rsidRPr="00873175" w:rsidRDefault="00105B17" w:rsidP="002B4CEF">
      <w:pPr>
        <w:pStyle w:val="Bullet1"/>
        <w:rPr>
          <w:bCs/>
        </w:rPr>
      </w:pPr>
      <w:r w:rsidRPr="00873175">
        <w:rPr>
          <w:i/>
          <w:iCs/>
        </w:rPr>
        <w:t>The district should continue its efforts to</w:t>
      </w:r>
      <w:r w:rsidR="000344FE" w:rsidRPr="00873175">
        <w:rPr>
          <w:i/>
          <w:iCs/>
        </w:rPr>
        <w:t xml:space="preserve"> accurately and</w:t>
      </w:r>
      <w:r w:rsidRPr="00873175">
        <w:rPr>
          <w:i/>
          <w:iCs/>
        </w:rPr>
        <w:t xml:space="preserve"> </w:t>
      </w:r>
      <w:r w:rsidR="00AD2C4C" w:rsidRPr="00873175">
        <w:rPr>
          <w:i/>
          <w:iCs/>
        </w:rPr>
        <w:t>consistently code employee data in Aspen</w:t>
      </w:r>
      <w:r w:rsidR="000344FE" w:rsidRPr="00873175">
        <w:rPr>
          <w:i/>
          <w:iCs/>
        </w:rPr>
        <w:t xml:space="preserve">. </w:t>
      </w:r>
    </w:p>
    <w:p w14:paraId="41985339" w14:textId="5516A0DA" w:rsidR="000344FE" w:rsidRPr="00873175" w:rsidRDefault="00283A2A" w:rsidP="002B4CEF">
      <w:pPr>
        <w:pStyle w:val="Bullet1"/>
        <w:rPr>
          <w:bCs/>
          <w:i/>
          <w:iCs/>
        </w:rPr>
      </w:pPr>
      <w:r w:rsidRPr="00873175">
        <w:rPr>
          <w:bCs/>
          <w:i/>
          <w:iCs/>
        </w:rPr>
        <w:t xml:space="preserve">The district should develop and implement a coherent plan for recruiting and retaining leaders of color. </w:t>
      </w:r>
    </w:p>
    <w:p w14:paraId="084C0F30" w14:textId="5E33F18B" w:rsidR="00F05CE1" w:rsidRPr="00873175" w:rsidRDefault="00F05CE1" w:rsidP="002B4CEF">
      <w:pPr>
        <w:pStyle w:val="Bullet1"/>
        <w:rPr>
          <w:bCs/>
          <w:i/>
          <w:iCs/>
        </w:rPr>
      </w:pPr>
      <w:r w:rsidRPr="00873175">
        <w:rPr>
          <w:bCs/>
          <w:i/>
          <w:iCs/>
        </w:rPr>
        <w:t xml:space="preserve">The district should emphasize the importance and utility of regular, informal classroom observations with school leaders and work with them to identify and mitigate barriers. </w:t>
      </w:r>
    </w:p>
    <w:p w14:paraId="6C8F982C" w14:textId="571DF8D6" w:rsidR="00940F19" w:rsidRPr="00873175" w:rsidRDefault="009554AA" w:rsidP="002B4CEF">
      <w:pPr>
        <w:pStyle w:val="Bullet1"/>
        <w:rPr>
          <w:bCs/>
          <w:i/>
          <w:iCs/>
        </w:rPr>
      </w:pPr>
      <w:r w:rsidRPr="00873175">
        <w:rPr>
          <w:bCs/>
          <w:i/>
          <w:iCs/>
        </w:rPr>
        <w:t>The district should train evaluators</w:t>
      </w:r>
      <w:r w:rsidR="00F05CE1" w:rsidRPr="00873175">
        <w:rPr>
          <w:bCs/>
          <w:i/>
          <w:iCs/>
        </w:rPr>
        <w:t xml:space="preserve"> to </w:t>
      </w:r>
      <w:r w:rsidRPr="00873175">
        <w:rPr>
          <w:bCs/>
          <w:i/>
          <w:iCs/>
        </w:rPr>
        <w:t>incorporat</w:t>
      </w:r>
      <w:r w:rsidR="00F05CE1" w:rsidRPr="00873175">
        <w:rPr>
          <w:bCs/>
          <w:i/>
          <w:iCs/>
        </w:rPr>
        <w:t>e</w:t>
      </w:r>
      <w:r w:rsidRPr="00873175">
        <w:rPr>
          <w:bCs/>
          <w:i/>
          <w:iCs/>
        </w:rPr>
        <w:t xml:space="preserve"> greater levels of constructive feedback on evaluations for both teachers and administrators.</w:t>
      </w:r>
    </w:p>
    <w:p w14:paraId="09615C96" w14:textId="3B1AFF1C" w:rsidR="002330D1" w:rsidRDefault="008E5A86" w:rsidP="002B4CEF">
      <w:pPr>
        <w:pStyle w:val="Bullet1"/>
        <w:rPr>
          <w:bCs/>
          <w:i/>
          <w:iCs/>
        </w:rPr>
      </w:pPr>
      <w:r>
        <w:rPr>
          <w:bCs/>
          <w:i/>
          <w:iCs/>
        </w:rPr>
        <w:t>Where feasible, t</w:t>
      </w:r>
      <w:r w:rsidR="002330D1" w:rsidRPr="002330D1">
        <w:rPr>
          <w:bCs/>
          <w:i/>
          <w:iCs/>
        </w:rPr>
        <w:t>he district should establish regular, scheduled common planning time for high school teachers to support consistent collaboration and coordination across subject-area teams.</w:t>
      </w:r>
    </w:p>
    <w:p w14:paraId="700AD2ED" w14:textId="30B0D125" w:rsidR="002B4CEF" w:rsidRPr="00873175" w:rsidRDefault="008D6102" w:rsidP="00AE7313">
      <w:pPr>
        <w:spacing w:line="240" w:lineRule="auto"/>
        <w:rPr>
          <w:bCs/>
          <w:i/>
          <w:iCs/>
        </w:rPr>
      </w:pPr>
      <w:r w:rsidRPr="00873175">
        <w:rPr>
          <w:bCs/>
          <w:i/>
          <w:iCs/>
        </w:rPr>
        <w:br w:type="page"/>
      </w:r>
      <w:bookmarkStart w:id="47" w:name="_Student_Support"/>
      <w:bookmarkStart w:id="48" w:name="_Safe_and_Supportive"/>
      <w:bookmarkStart w:id="49" w:name="_Tiered_Systems_of"/>
      <w:bookmarkStart w:id="50" w:name="_Health_and_Wellbeing"/>
      <w:bookmarkStart w:id="51" w:name="_Family_and_Community"/>
      <w:bookmarkStart w:id="52" w:name="_Multi-Tiered_Systems_of"/>
      <w:bookmarkStart w:id="53" w:name="_Toc101446232"/>
      <w:bookmarkEnd w:id="20"/>
      <w:bookmarkEnd w:id="47"/>
      <w:bookmarkEnd w:id="48"/>
      <w:bookmarkEnd w:id="49"/>
      <w:bookmarkEnd w:id="50"/>
      <w:bookmarkEnd w:id="51"/>
      <w:bookmarkEnd w:id="52"/>
    </w:p>
    <w:p w14:paraId="4A6A5268" w14:textId="77777777" w:rsidR="008D6102" w:rsidRPr="00873175" w:rsidRDefault="008D6102" w:rsidP="008D6102">
      <w:pPr>
        <w:pStyle w:val="Heading2"/>
      </w:pPr>
      <w:bookmarkStart w:id="54" w:name="_Financial_and_Asset"/>
      <w:bookmarkStart w:id="55" w:name="_Toc196764506"/>
      <w:bookmarkEnd w:id="54"/>
      <w:r w:rsidRPr="00EF46BB">
        <w:lastRenderedPageBreak/>
        <w:t>Financial and Asset Management</w:t>
      </w:r>
      <w:bookmarkEnd w:id="53"/>
      <w:bookmarkEnd w:id="55"/>
    </w:p>
    <w:p w14:paraId="188CF4B7" w14:textId="10F5A06B" w:rsidR="003B2ED7" w:rsidRPr="00873175" w:rsidRDefault="003B2ED7" w:rsidP="00093CA2">
      <w:pPr>
        <w:pStyle w:val="BodyText"/>
      </w:pPr>
      <w:r w:rsidRPr="00873175">
        <w:t xml:space="preserve">This section focuses on the extent to which, through its policies, systems, and procedures, the district strategically allocates and </w:t>
      </w:r>
      <w:r w:rsidR="00295953" w:rsidRPr="00873175">
        <w:t>uses</w:t>
      </w:r>
      <w:r w:rsidRPr="00873175">
        <w:t xml:space="preserve"> funding and other resources in alignment with applicable laws to improve all students</w:t>
      </w:r>
      <w:r w:rsidR="00C41AF1" w:rsidRPr="00873175">
        <w:t>’</w:t>
      </w:r>
      <w:r w:rsidRPr="00873175">
        <w:t xml:space="preserve"> performance, opportunities, and outcomes. It also focuses on the ways in which the district collaborates with its partners to run daily operations, manage its assets, and develop long-term plans for sustainability.</w:t>
      </w:r>
    </w:p>
    <w:p w14:paraId="542F10D1" w14:textId="0C82FD30" w:rsidR="00494638" w:rsidRPr="00873175" w:rsidRDefault="00494638" w:rsidP="00093CA2">
      <w:pPr>
        <w:pStyle w:val="BodyText"/>
        <w:rPr>
          <w:spacing w:val="-4"/>
        </w:rPr>
      </w:pPr>
      <w:r w:rsidRPr="00873175">
        <w:rPr>
          <w:spacing w:val="-4"/>
        </w:rPr>
        <w:t xml:space="preserve">Table </w:t>
      </w:r>
      <w:r w:rsidR="00010138" w:rsidRPr="00873175">
        <w:rPr>
          <w:spacing w:val="-4"/>
        </w:rPr>
        <w:t>4</w:t>
      </w:r>
      <w:r w:rsidR="008C36C6" w:rsidRPr="00873175">
        <w:rPr>
          <w:spacing w:val="-4"/>
        </w:rPr>
        <w:t xml:space="preserve"> </w:t>
      </w:r>
      <w:r w:rsidRPr="00873175">
        <w:rPr>
          <w:spacing w:val="-4"/>
        </w:rPr>
        <w:t>summarizes key strengths and areas for growth in financial and asset management</w:t>
      </w:r>
      <w:r w:rsidR="00FA2B75" w:rsidRPr="00873175">
        <w:rPr>
          <w:spacing w:val="-4"/>
        </w:rPr>
        <w:t xml:space="preserve"> in </w:t>
      </w:r>
      <w:r w:rsidR="00CC09B6" w:rsidRPr="00873175">
        <w:rPr>
          <w:spacing w:val="-4"/>
        </w:rPr>
        <w:t>MERSD</w:t>
      </w:r>
      <w:r w:rsidR="00FA2B75" w:rsidRPr="00873175">
        <w:rPr>
          <w:spacing w:val="-4"/>
        </w:rPr>
        <w:t>.</w:t>
      </w:r>
    </w:p>
    <w:p w14:paraId="127D9DF7" w14:textId="6B72C3AD" w:rsidR="00B827DE" w:rsidRPr="00873175" w:rsidRDefault="00B827DE" w:rsidP="00B827DE">
      <w:pPr>
        <w:pStyle w:val="TableTitle0"/>
      </w:pPr>
      <w:r w:rsidRPr="00873175">
        <w:t xml:space="preserve">Table </w:t>
      </w:r>
      <w:r w:rsidR="00010138" w:rsidRPr="00873175">
        <w:t>4</w:t>
      </w:r>
      <w:r w:rsidRPr="00873175">
        <w:t xml:space="preserve">. Summary of </w:t>
      </w:r>
      <w:r w:rsidR="00494638" w:rsidRPr="00873175">
        <w:t xml:space="preserve">Key Strengths </w:t>
      </w:r>
      <w:r w:rsidRPr="00873175">
        <w:t xml:space="preserve">and </w:t>
      </w:r>
      <w:r w:rsidR="00494638" w:rsidRPr="00873175">
        <w:t xml:space="preserve">Areas </w:t>
      </w:r>
      <w:r w:rsidRPr="00873175">
        <w:t xml:space="preserve">for </w:t>
      </w:r>
      <w:r w:rsidR="00494638" w:rsidRPr="00873175">
        <w:t>Growth:</w:t>
      </w:r>
      <w:r w:rsidRPr="00873175">
        <w:t xml:space="preserve"> Financial and Asset Management</w:t>
      </w:r>
      <w:r w:rsidR="00494638" w:rsidRPr="00873175">
        <w:t xml:space="preserve"> Standard</w:t>
      </w:r>
    </w:p>
    <w:tbl>
      <w:tblPr>
        <w:tblStyle w:val="MSVTable1"/>
        <w:tblW w:w="5000" w:type="pct"/>
        <w:tblLook w:val="04A0" w:firstRow="1" w:lastRow="0" w:firstColumn="1" w:lastColumn="0" w:noHBand="0" w:noVBand="1"/>
      </w:tblPr>
      <w:tblGrid>
        <w:gridCol w:w="2426"/>
        <w:gridCol w:w="3956"/>
        <w:gridCol w:w="2962"/>
      </w:tblGrid>
      <w:tr w:rsidR="00B827DE" w:rsidRPr="00873175" w14:paraId="32BDE053"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1298" w:type="pct"/>
          </w:tcPr>
          <w:p w14:paraId="7821BEB4" w14:textId="77777777" w:rsidR="00B827DE" w:rsidRPr="00873175" w:rsidRDefault="00B827DE" w:rsidP="00B827DE">
            <w:pPr>
              <w:pStyle w:val="TableColHeadingCenter"/>
              <w:rPr>
                <w:bdr w:val="none" w:sz="0" w:space="0" w:color="auto" w:frame="1"/>
              </w:rPr>
            </w:pPr>
            <w:r w:rsidRPr="00873175">
              <w:rPr>
                <w:bdr w:val="none" w:sz="0" w:space="0" w:color="auto" w:frame="1"/>
              </w:rPr>
              <w:t>Indicator</w:t>
            </w:r>
          </w:p>
        </w:tc>
        <w:tc>
          <w:tcPr>
            <w:tcW w:w="2117" w:type="pct"/>
          </w:tcPr>
          <w:p w14:paraId="419E0583" w14:textId="77777777" w:rsidR="00B827DE" w:rsidRPr="00873175" w:rsidRDefault="00B827DE" w:rsidP="00B827DE">
            <w:pPr>
              <w:pStyle w:val="TableColHeadingCenter"/>
              <w:rPr>
                <w:bdr w:val="none" w:sz="0" w:space="0" w:color="auto" w:frame="1"/>
              </w:rPr>
            </w:pPr>
            <w:r w:rsidRPr="00873175">
              <w:rPr>
                <w:bdr w:val="none" w:sz="0" w:space="0" w:color="auto" w:frame="1"/>
              </w:rPr>
              <w:t>Strengths</w:t>
            </w:r>
          </w:p>
        </w:tc>
        <w:tc>
          <w:tcPr>
            <w:tcW w:w="1585" w:type="pct"/>
          </w:tcPr>
          <w:p w14:paraId="664651D2" w14:textId="0C40A2BC" w:rsidR="00B827DE" w:rsidRPr="00873175" w:rsidRDefault="00B827DE" w:rsidP="00B827DE">
            <w:pPr>
              <w:pStyle w:val="TableColHeadingCenter"/>
              <w:rPr>
                <w:bdr w:val="none" w:sz="0" w:space="0" w:color="auto" w:frame="1"/>
              </w:rPr>
            </w:pPr>
            <w:r w:rsidRPr="00873175">
              <w:rPr>
                <w:bdr w:val="none" w:sz="0" w:space="0" w:color="auto" w:frame="1"/>
              </w:rPr>
              <w:t xml:space="preserve">Areas for </w:t>
            </w:r>
            <w:r w:rsidR="00494638" w:rsidRPr="00873175">
              <w:rPr>
                <w:bdr w:val="none" w:sz="0" w:space="0" w:color="auto" w:frame="1"/>
              </w:rPr>
              <w:t>growth</w:t>
            </w:r>
          </w:p>
        </w:tc>
      </w:tr>
      <w:tr w:rsidR="00B827DE" w:rsidRPr="00873175" w14:paraId="6A18501A" w14:textId="77777777" w:rsidTr="002F2177">
        <w:trPr>
          <w:cnfStyle w:val="000000100000" w:firstRow="0" w:lastRow="0" w:firstColumn="0" w:lastColumn="0" w:oddVBand="0" w:evenVBand="0" w:oddHBand="1" w:evenHBand="0" w:firstRowFirstColumn="0" w:firstRowLastColumn="0" w:lastRowFirstColumn="0" w:lastRowLastColumn="0"/>
        </w:trPr>
        <w:tc>
          <w:tcPr>
            <w:tcW w:w="1298" w:type="pct"/>
          </w:tcPr>
          <w:p w14:paraId="39538D5F" w14:textId="755DC606" w:rsidR="00B827DE" w:rsidRPr="00873175" w:rsidRDefault="00B827DE" w:rsidP="005D13E7">
            <w:pPr>
              <w:pStyle w:val="TableSubheading"/>
              <w:rPr>
                <w:bdr w:val="none" w:sz="0" w:space="0" w:color="auto" w:frame="1"/>
              </w:rPr>
            </w:pPr>
            <w:hyperlink w:anchor="_Business_Office_Staffing" w:history="1">
              <w:r w:rsidRPr="00873175">
                <w:rPr>
                  <w:rStyle w:val="Hyperlink"/>
                  <w:bdr w:val="none" w:sz="0" w:space="0" w:color="auto" w:frame="1"/>
                </w:rPr>
                <w:t>Bu</w:t>
              </w:r>
              <w:r w:rsidR="00041E9B" w:rsidRPr="00873175">
                <w:rPr>
                  <w:rStyle w:val="Hyperlink"/>
                  <w:bdr w:val="none" w:sz="0" w:space="0" w:color="auto" w:frame="1"/>
                </w:rPr>
                <w:t>siness Office Staffing and Infrastructure</w:t>
              </w:r>
            </w:hyperlink>
          </w:p>
        </w:tc>
        <w:tc>
          <w:tcPr>
            <w:tcW w:w="2117" w:type="pct"/>
          </w:tcPr>
          <w:p w14:paraId="55633859" w14:textId="5BF1E2FD" w:rsidR="00B827DE" w:rsidRPr="00873175" w:rsidRDefault="002F62ED" w:rsidP="00201A07">
            <w:pPr>
              <w:pStyle w:val="TableBullet1"/>
              <w:spacing w:line="240" w:lineRule="auto"/>
              <w:ind w:left="360" w:hanging="360"/>
              <w:rPr>
                <w:szCs w:val="20"/>
                <w:bdr w:val="none" w:sz="0" w:space="0" w:color="auto" w:frame="1"/>
              </w:rPr>
            </w:pPr>
            <w:r w:rsidRPr="00873175">
              <w:rPr>
                <w:rFonts w:cs="Segoe UI"/>
                <w:szCs w:val="20"/>
              </w:rPr>
              <w:t xml:space="preserve">The business office is staffed with </w:t>
            </w:r>
            <w:r w:rsidR="00B76EDA">
              <w:rPr>
                <w:rFonts w:cs="Segoe UI"/>
                <w:szCs w:val="20"/>
              </w:rPr>
              <w:t xml:space="preserve">highly </w:t>
            </w:r>
            <w:r w:rsidR="00705D8A" w:rsidRPr="00873175">
              <w:rPr>
                <w:rFonts w:cs="Segoe UI"/>
                <w:szCs w:val="20"/>
              </w:rPr>
              <w:t>qualifie</w:t>
            </w:r>
            <w:r w:rsidR="00AF7D9A" w:rsidRPr="00873175">
              <w:rPr>
                <w:rFonts w:cs="Segoe UI"/>
                <w:szCs w:val="20"/>
              </w:rPr>
              <w:t>d</w:t>
            </w:r>
            <w:r w:rsidRPr="00873175">
              <w:rPr>
                <w:rFonts w:cs="Segoe UI"/>
                <w:szCs w:val="20"/>
              </w:rPr>
              <w:t xml:space="preserve"> personnel, including a full-tim</w:t>
            </w:r>
            <w:r w:rsidR="000B2A98" w:rsidRPr="00873175">
              <w:rPr>
                <w:rFonts w:cs="Segoe UI"/>
                <w:szCs w:val="20"/>
              </w:rPr>
              <w:t xml:space="preserve">e </w:t>
            </w:r>
            <w:r w:rsidR="002B101D" w:rsidRPr="00873175">
              <w:rPr>
                <w:rFonts w:cs="Segoe UI"/>
                <w:szCs w:val="20"/>
              </w:rPr>
              <w:t>d</w:t>
            </w:r>
            <w:r w:rsidR="000B2A98" w:rsidRPr="00873175">
              <w:rPr>
                <w:rFonts w:cs="Segoe UI"/>
                <w:szCs w:val="20"/>
              </w:rPr>
              <w:t xml:space="preserve">irector of </w:t>
            </w:r>
            <w:r w:rsidR="002B101D" w:rsidRPr="00873175">
              <w:rPr>
                <w:rFonts w:cs="Segoe UI"/>
                <w:szCs w:val="20"/>
              </w:rPr>
              <w:t>f</w:t>
            </w:r>
            <w:r w:rsidR="000B2A98" w:rsidRPr="00873175">
              <w:rPr>
                <w:rFonts w:cs="Segoe UI"/>
                <w:szCs w:val="20"/>
              </w:rPr>
              <w:t>inance</w:t>
            </w:r>
            <w:r w:rsidR="002B101D" w:rsidRPr="00873175">
              <w:rPr>
                <w:rFonts w:cs="Segoe UI"/>
                <w:szCs w:val="20"/>
              </w:rPr>
              <w:t xml:space="preserve"> and operations</w:t>
            </w:r>
            <w:r w:rsidRPr="00873175">
              <w:rPr>
                <w:rFonts w:cs="Segoe UI"/>
                <w:szCs w:val="20"/>
              </w:rPr>
              <w:t xml:space="preserve">, </w:t>
            </w:r>
            <w:r w:rsidR="00CF482B" w:rsidRPr="00873175">
              <w:rPr>
                <w:rFonts w:cs="Segoe UI"/>
                <w:szCs w:val="20"/>
              </w:rPr>
              <w:t>financial analyst</w:t>
            </w:r>
            <w:r w:rsidRPr="00873175">
              <w:rPr>
                <w:rFonts w:cs="Segoe UI"/>
                <w:szCs w:val="20"/>
              </w:rPr>
              <w:t xml:space="preserve">, accounts payable clerk, and </w:t>
            </w:r>
            <w:r w:rsidR="00F33D7F" w:rsidRPr="00873175">
              <w:rPr>
                <w:rFonts w:cs="Segoe UI"/>
                <w:szCs w:val="20"/>
              </w:rPr>
              <w:t>human resources</w:t>
            </w:r>
            <w:r w:rsidRPr="00873175">
              <w:rPr>
                <w:rFonts w:cs="Segoe UI"/>
                <w:szCs w:val="20"/>
              </w:rPr>
              <w:t xml:space="preserve"> manager.</w:t>
            </w:r>
          </w:p>
        </w:tc>
        <w:tc>
          <w:tcPr>
            <w:tcW w:w="1585" w:type="pct"/>
          </w:tcPr>
          <w:p w14:paraId="5A758912" w14:textId="3DDA52AC" w:rsidR="00B827DE" w:rsidRPr="00873175" w:rsidRDefault="00B827DE" w:rsidP="00201A07">
            <w:pPr>
              <w:pStyle w:val="TableBullet1"/>
              <w:numPr>
                <w:ilvl w:val="0"/>
                <w:numId w:val="0"/>
              </w:numPr>
              <w:spacing w:line="240" w:lineRule="auto"/>
              <w:ind w:left="360"/>
              <w:rPr>
                <w:szCs w:val="20"/>
                <w:bdr w:val="none" w:sz="0" w:space="0" w:color="auto" w:frame="1"/>
              </w:rPr>
            </w:pPr>
          </w:p>
        </w:tc>
      </w:tr>
      <w:tr w:rsidR="00B827DE" w:rsidRPr="00873175" w14:paraId="0ADE789F" w14:textId="77777777" w:rsidTr="002F2177">
        <w:tc>
          <w:tcPr>
            <w:tcW w:w="1298" w:type="pct"/>
          </w:tcPr>
          <w:p w14:paraId="41C5EA1C" w14:textId="641A9906" w:rsidR="00B827DE" w:rsidRPr="00873175" w:rsidRDefault="00041E9B" w:rsidP="005D13E7">
            <w:pPr>
              <w:pStyle w:val="TableSubheading"/>
              <w:rPr>
                <w:bdr w:val="none" w:sz="0" w:space="0" w:color="auto" w:frame="1"/>
              </w:rPr>
            </w:pPr>
            <w:hyperlink w:anchor="_Budgeting_and_Budget" w:history="1">
              <w:r w:rsidRPr="00873175">
                <w:rPr>
                  <w:rStyle w:val="Hyperlink"/>
                  <w:bdr w:val="none" w:sz="0" w:space="0" w:color="auto" w:frame="1"/>
                </w:rPr>
                <w:t>Budgeting and Budget Process</w:t>
              </w:r>
            </w:hyperlink>
          </w:p>
        </w:tc>
        <w:tc>
          <w:tcPr>
            <w:tcW w:w="2117" w:type="pct"/>
          </w:tcPr>
          <w:p w14:paraId="5D32A9F7" w14:textId="2A8CAFC1" w:rsidR="002B6A52" w:rsidRPr="00873175" w:rsidRDefault="002B6A52" w:rsidP="002B6A52">
            <w:pPr>
              <w:pStyle w:val="TableBullet1"/>
              <w:spacing w:line="240" w:lineRule="auto"/>
              <w:ind w:left="360" w:hanging="360"/>
              <w:rPr>
                <w:szCs w:val="20"/>
                <w:bdr w:val="none" w:sz="0" w:space="0" w:color="auto" w:frame="1"/>
              </w:rPr>
            </w:pPr>
            <w:r w:rsidRPr="00873175">
              <w:t xml:space="preserve">Educators have access to additional funding through </w:t>
            </w:r>
            <w:r w:rsidR="00E1045F" w:rsidRPr="00873175">
              <w:t>mini grants</w:t>
            </w:r>
            <w:r w:rsidRPr="00873175">
              <w:t xml:space="preserve"> provided by PTOs. </w:t>
            </w:r>
          </w:p>
          <w:p w14:paraId="60B306E4" w14:textId="06491ED9" w:rsidR="00B827DE" w:rsidRPr="00873175" w:rsidRDefault="005F61EA" w:rsidP="00593303">
            <w:pPr>
              <w:pStyle w:val="TableBullet1"/>
              <w:spacing w:line="240" w:lineRule="auto"/>
              <w:ind w:left="360" w:hanging="360"/>
              <w:rPr>
                <w:szCs w:val="20"/>
                <w:bdr w:val="none" w:sz="0" w:space="0" w:color="auto" w:frame="1"/>
              </w:rPr>
            </w:pPr>
            <w:r w:rsidRPr="00873175">
              <w:rPr>
                <w:rFonts w:cs="Segoe UI"/>
                <w:szCs w:val="20"/>
              </w:rPr>
              <w:t xml:space="preserve">The district </w:t>
            </w:r>
            <w:r w:rsidR="00BB01F3" w:rsidRPr="00873175">
              <w:rPr>
                <w:rFonts w:cs="Segoe UI"/>
                <w:szCs w:val="20"/>
              </w:rPr>
              <w:t>uses</w:t>
            </w:r>
            <w:r w:rsidRPr="00873175">
              <w:rPr>
                <w:rFonts w:cs="Segoe UI"/>
                <w:szCs w:val="20"/>
              </w:rPr>
              <w:t xml:space="preserve"> a transparent budgeting process</w:t>
            </w:r>
            <w:r w:rsidR="002B6A52" w:rsidRPr="00873175">
              <w:rPr>
                <w:rFonts w:cs="Segoe UI"/>
                <w:szCs w:val="20"/>
              </w:rPr>
              <w:t xml:space="preserve">. </w:t>
            </w:r>
          </w:p>
        </w:tc>
        <w:tc>
          <w:tcPr>
            <w:tcW w:w="1585" w:type="pct"/>
          </w:tcPr>
          <w:p w14:paraId="4F1C470C" w14:textId="4F0841C3" w:rsidR="00B827DE" w:rsidRPr="00873175" w:rsidRDefault="00105463" w:rsidP="006929C4">
            <w:pPr>
              <w:pStyle w:val="TableBullet1"/>
              <w:spacing w:line="240" w:lineRule="auto"/>
              <w:ind w:left="360" w:hanging="360"/>
              <w:rPr>
                <w:rFonts w:cs="Segoe UI"/>
                <w:szCs w:val="20"/>
              </w:rPr>
            </w:pPr>
            <w:r w:rsidRPr="00873175">
              <w:rPr>
                <w:rFonts w:cs="Segoe UI"/>
                <w:szCs w:val="20"/>
              </w:rPr>
              <w:t xml:space="preserve">Developing a </w:t>
            </w:r>
            <w:r w:rsidR="005E29DD" w:rsidRPr="00873175">
              <w:t xml:space="preserve">long-term plan to address the budget gaps </w:t>
            </w:r>
          </w:p>
        </w:tc>
      </w:tr>
      <w:tr w:rsidR="00B827DE" w:rsidRPr="00873175" w14:paraId="178D87DE" w14:textId="77777777" w:rsidTr="002F2177">
        <w:trPr>
          <w:cnfStyle w:val="000000100000" w:firstRow="0" w:lastRow="0" w:firstColumn="0" w:lastColumn="0" w:oddVBand="0" w:evenVBand="0" w:oddHBand="1" w:evenHBand="0" w:firstRowFirstColumn="0" w:firstRowLastColumn="0" w:lastRowFirstColumn="0" w:lastRowLastColumn="0"/>
        </w:trPr>
        <w:tc>
          <w:tcPr>
            <w:tcW w:w="1298" w:type="pct"/>
          </w:tcPr>
          <w:p w14:paraId="13C61666" w14:textId="71369310" w:rsidR="00B827DE" w:rsidRPr="00873175" w:rsidRDefault="00041E9B" w:rsidP="005D13E7">
            <w:pPr>
              <w:pStyle w:val="TableSubheading"/>
              <w:rPr>
                <w:bdr w:val="none" w:sz="0" w:space="0" w:color="auto" w:frame="1"/>
              </w:rPr>
            </w:pPr>
            <w:hyperlink w:anchor="_Operations_1" w:history="1">
              <w:r w:rsidRPr="00873175">
                <w:rPr>
                  <w:rStyle w:val="Hyperlink"/>
                  <w:bdr w:val="none" w:sz="0" w:space="0" w:color="auto" w:frame="1"/>
                </w:rPr>
                <w:t>Operations</w:t>
              </w:r>
            </w:hyperlink>
          </w:p>
        </w:tc>
        <w:tc>
          <w:tcPr>
            <w:tcW w:w="2117" w:type="pct"/>
          </w:tcPr>
          <w:p w14:paraId="31560818" w14:textId="252AD392" w:rsidR="00B827DE" w:rsidRPr="00873175" w:rsidRDefault="009E650A" w:rsidP="009E650A">
            <w:pPr>
              <w:pStyle w:val="TableBullet1"/>
              <w:spacing w:line="240" w:lineRule="auto"/>
              <w:ind w:left="360" w:hanging="360"/>
              <w:rPr>
                <w:rFonts w:cs="Segoe UI"/>
                <w:szCs w:val="20"/>
              </w:rPr>
            </w:pPr>
            <w:r w:rsidRPr="00873175">
              <w:rPr>
                <w:rFonts w:cs="Segoe UI"/>
                <w:szCs w:val="20"/>
              </w:rPr>
              <w:t xml:space="preserve">The district has an established process for procurement and effectively manages contracts, </w:t>
            </w:r>
            <w:r w:rsidR="00587C54" w:rsidRPr="00873175">
              <w:rPr>
                <w:rFonts w:cs="Segoe UI"/>
                <w:szCs w:val="20"/>
              </w:rPr>
              <w:t xml:space="preserve">producing </w:t>
            </w:r>
            <w:r w:rsidRPr="00873175">
              <w:rPr>
                <w:rFonts w:cs="Segoe UI"/>
                <w:szCs w:val="20"/>
              </w:rPr>
              <w:t>cost savings and compliance with state laws.</w:t>
            </w:r>
          </w:p>
        </w:tc>
        <w:tc>
          <w:tcPr>
            <w:tcW w:w="1585" w:type="pct"/>
          </w:tcPr>
          <w:p w14:paraId="4C814DAB" w14:textId="1DFE848C" w:rsidR="00B827DE" w:rsidRPr="00873175" w:rsidRDefault="00B827DE" w:rsidP="002F2177">
            <w:pPr>
              <w:pStyle w:val="TableBullet1"/>
              <w:numPr>
                <w:ilvl w:val="0"/>
                <w:numId w:val="0"/>
              </w:numPr>
              <w:spacing w:line="240" w:lineRule="auto"/>
              <w:ind w:left="288" w:hanging="288"/>
              <w:rPr>
                <w:bdr w:val="none" w:sz="0" w:space="0" w:color="auto" w:frame="1"/>
              </w:rPr>
            </w:pPr>
          </w:p>
        </w:tc>
      </w:tr>
      <w:tr w:rsidR="00B827DE" w:rsidRPr="00873175" w14:paraId="671ADB7B" w14:textId="77777777" w:rsidTr="002F2177">
        <w:tc>
          <w:tcPr>
            <w:tcW w:w="1298" w:type="pct"/>
          </w:tcPr>
          <w:p w14:paraId="2BA214F5" w14:textId="238D855A" w:rsidR="00B827DE" w:rsidRPr="00873175" w:rsidRDefault="00041E9B" w:rsidP="005D13E7">
            <w:pPr>
              <w:pStyle w:val="TableSubheading"/>
              <w:rPr>
                <w:bdr w:val="none" w:sz="0" w:space="0" w:color="auto" w:frame="1"/>
              </w:rPr>
            </w:pPr>
            <w:hyperlink w:anchor="_Managing_Capital_Assets" w:history="1">
              <w:r w:rsidRPr="00873175">
                <w:rPr>
                  <w:rStyle w:val="Hyperlink"/>
                  <w:bdr w:val="none" w:sz="0" w:space="0" w:color="auto" w:frame="1"/>
                </w:rPr>
                <w:t>Managing C</w:t>
              </w:r>
              <w:r w:rsidR="00B827DE" w:rsidRPr="00873175">
                <w:rPr>
                  <w:rStyle w:val="Hyperlink"/>
                  <w:bdr w:val="none" w:sz="0" w:space="0" w:color="auto" w:frame="1"/>
                </w:rPr>
                <w:t xml:space="preserve">apital </w:t>
              </w:r>
              <w:r w:rsidRPr="00873175">
                <w:rPr>
                  <w:rStyle w:val="Hyperlink"/>
                  <w:bdr w:val="none" w:sz="0" w:space="0" w:color="auto" w:frame="1"/>
                </w:rPr>
                <w:t>Assets and Capital P</w:t>
              </w:r>
              <w:r w:rsidR="00B827DE" w:rsidRPr="00873175">
                <w:rPr>
                  <w:rStyle w:val="Hyperlink"/>
                  <w:bdr w:val="none" w:sz="0" w:space="0" w:color="auto" w:frame="1"/>
                </w:rPr>
                <w:t>lanning</w:t>
              </w:r>
            </w:hyperlink>
          </w:p>
        </w:tc>
        <w:tc>
          <w:tcPr>
            <w:tcW w:w="2117" w:type="pct"/>
          </w:tcPr>
          <w:p w14:paraId="0B944C9D" w14:textId="77777777" w:rsidR="001F5716" w:rsidRPr="00873175" w:rsidRDefault="001F5716" w:rsidP="001F5716">
            <w:pPr>
              <w:pStyle w:val="TableBullet1"/>
              <w:spacing w:line="240" w:lineRule="auto"/>
              <w:ind w:left="360" w:hanging="360"/>
              <w:rPr>
                <w:szCs w:val="20"/>
                <w:bdr w:val="none" w:sz="0" w:space="0" w:color="auto" w:frame="1"/>
              </w:rPr>
            </w:pPr>
            <w:r w:rsidRPr="00873175">
              <w:rPr>
                <w:rFonts w:cs="Segoe UI"/>
                <w:szCs w:val="20"/>
              </w:rPr>
              <w:t>The district has a detailed capital plan informed by facility assessments and input from various stakeholders.</w:t>
            </w:r>
          </w:p>
          <w:p w14:paraId="040AD585" w14:textId="22FE122D" w:rsidR="00B827DE" w:rsidRPr="00873175" w:rsidRDefault="00B83C42" w:rsidP="001F5716">
            <w:pPr>
              <w:pStyle w:val="TableBullet1"/>
              <w:spacing w:line="240" w:lineRule="auto"/>
              <w:ind w:left="360" w:hanging="360"/>
              <w:rPr>
                <w:szCs w:val="20"/>
                <w:bdr w:val="none" w:sz="0" w:space="0" w:color="auto" w:frame="1"/>
              </w:rPr>
            </w:pPr>
            <w:r w:rsidRPr="00873175">
              <w:t>The district is proactive in monitoring and planning for capital needs</w:t>
            </w:r>
            <w:r w:rsidRPr="00873175">
              <w:rPr>
                <w:rFonts w:cs="Segoe UI"/>
                <w:szCs w:val="20"/>
              </w:rPr>
              <w:t xml:space="preserve">. </w:t>
            </w:r>
          </w:p>
        </w:tc>
        <w:tc>
          <w:tcPr>
            <w:tcW w:w="1585" w:type="pct"/>
          </w:tcPr>
          <w:p w14:paraId="2EAE12FA" w14:textId="676AC3CA" w:rsidR="00B827DE" w:rsidRPr="00873175" w:rsidRDefault="00B827DE" w:rsidP="002F2177">
            <w:pPr>
              <w:pStyle w:val="TableBullet1"/>
              <w:numPr>
                <w:ilvl w:val="0"/>
                <w:numId w:val="0"/>
              </w:numPr>
              <w:ind w:left="288" w:hanging="288"/>
              <w:rPr>
                <w:bdr w:val="none" w:sz="0" w:space="0" w:color="auto" w:frame="1"/>
              </w:rPr>
            </w:pPr>
          </w:p>
        </w:tc>
      </w:tr>
    </w:tbl>
    <w:p w14:paraId="0C62F5A6" w14:textId="4945FE1A" w:rsidR="00B827DE" w:rsidRPr="00873175" w:rsidRDefault="00041E9B" w:rsidP="00B827DE">
      <w:pPr>
        <w:pStyle w:val="Heading3"/>
      </w:pPr>
      <w:bookmarkStart w:id="56" w:name="_Budget_Documentation_and"/>
      <w:bookmarkStart w:id="57" w:name="_Business_Office_Staffing"/>
      <w:bookmarkEnd w:id="56"/>
      <w:bookmarkEnd w:id="57"/>
      <w:r w:rsidRPr="00873175">
        <w:t>Business Office Staffing and Infrastructure</w:t>
      </w:r>
    </w:p>
    <w:p w14:paraId="5CA37F2C" w14:textId="6C924F68" w:rsidR="00A84D24" w:rsidRPr="00873175" w:rsidRDefault="00A84D24" w:rsidP="002F2177">
      <w:pPr>
        <w:pStyle w:val="BodyText"/>
      </w:pPr>
      <w:r w:rsidRPr="00873175">
        <w:rPr>
          <w:rFonts w:cs="Segoe UI"/>
        </w:rPr>
        <w:t>The business office is staffed with qualified personnel</w:t>
      </w:r>
      <w:r w:rsidR="0065566C" w:rsidRPr="00873175">
        <w:rPr>
          <w:rFonts w:cs="Segoe UI"/>
        </w:rPr>
        <w:t xml:space="preserve">, which </w:t>
      </w:r>
      <w:r w:rsidR="00C16E88" w:rsidRPr="00873175">
        <w:rPr>
          <w:rFonts w:cs="Segoe UI"/>
        </w:rPr>
        <w:t xml:space="preserve">is a strength </w:t>
      </w:r>
      <w:r w:rsidR="00832F84" w:rsidRPr="00873175">
        <w:rPr>
          <w:rFonts w:cs="Segoe UI"/>
        </w:rPr>
        <w:t>of</w:t>
      </w:r>
      <w:r w:rsidR="00C16E88" w:rsidRPr="00873175">
        <w:rPr>
          <w:rFonts w:cs="Segoe UI"/>
        </w:rPr>
        <w:t xml:space="preserve"> the district</w:t>
      </w:r>
      <w:r w:rsidRPr="00873175">
        <w:rPr>
          <w:rFonts w:cs="Segoe UI"/>
        </w:rPr>
        <w:t>.</w:t>
      </w:r>
      <w:r w:rsidRPr="00873175">
        <w:t xml:space="preserve"> According to reports from district leaders, the business office has sufficient staff to support daily operations and annual planning. A district leader explained</w:t>
      </w:r>
      <w:r w:rsidR="00D45F42" w:rsidRPr="00873175">
        <w:t>, “i</w:t>
      </w:r>
      <w:r w:rsidRPr="00873175">
        <w:t>t</w:t>
      </w:r>
      <w:r w:rsidR="00C41AF1" w:rsidRPr="00873175">
        <w:t>’</w:t>
      </w:r>
      <w:r w:rsidRPr="00873175">
        <w:t xml:space="preserve">s staffed much more </w:t>
      </w:r>
      <w:r w:rsidR="00CA396E" w:rsidRPr="00873175">
        <w:t>robustly</w:t>
      </w:r>
      <w:r w:rsidR="00A07008" w:rsidRPr="00873175">
        <w:t xml:space="preserve"> t</w:t>
      </w:r>
      <w:r w:rsidRPr="00873175">
        <w:t xml:space="preserve">han it ever has </w:t>
      </w:r>
      <w:r w:rsidR="0082715F" w:rsidRPr="00873175">
        <w:t xml:space="preserve">[been] </w:t>
      </w:r>
      <w:r w:rsidRPr="00873175">
        <w:t>in the past</w:t>
      </w:r>
      <w:r w:rsidR="00445057">
        <w:t>,</w:t>
      </w:r>
      <w:r w:rsidR="00D45F42" w:rsidRPr="00873175">
        <w:t>”</w:t>
      </w:r>
      <w:r w:rsidR="007C3FEF">
        <w:t xml:space="preserve"> </w:t>
      </w:r>
      <w:r w:rsidR="006732CC">
        <w:t>in</w:t>
      </w:r>
      <w:r w:rsidR="007C3FEF">
        <w:t xml:space="preserve"> that staff have the necessary credentials and expertise to</w:t>
      </w:r>
      <w:r w:rsidR="00840794">
        <w:t xml:space="preserve"> support the office’s functions.</w:t>
      </w:r>
      <w:r w:rsidR="00D45F42" w:rsidRPr="00873175">
        <w:t xml:space="preserve"> The district has a</w:t>
      </w:r>
      <w:r w:rsidRPr="00873175">
        <w:t xml:space="preserve"> full-time financial analyst who</w:t>
      </w:r>
      <w:r w:rsidR="009D4990" w:rsidRPr="00873175">
        <w:t xml:space="preserve"> is responsible for</w:t>
      </w:r>
      <w:r w:rsidR="00D45F42" w:rsidRPr="00873175">
        <w:t xml:space="preserve"> </w:t>
      </w:r>
      <w:r w:rsidR="00907F1A" w:rsidRPr="00873175">
        <w:t xml:space="preserve">processing </w:t>
      </w:r>
      <w:r w:rsidR="00D45F42" w:rsidRPr="00873175">
        <w:t>payroll</w:t>
      </w:r>
      <w:r w:rsidR="00D91809" w:rsidRPr="00873175">
        <w:t>,</w:t>
      </w:r>
      <w:r w:rsidRPr="00873175">
        <w:t xml:space="preserve"> a full-time accounts payable clerk [</w:t>
      </w:r>
      <w:r w:rsidR="00CB48C5" w:rsidRPr="00873175">
        <w:t>who</w:t>
      </w:r>
      <w:r w:rsidRPr="00873175">
        <w:t>] also handles accounts receivable because we</w:t>
      </w:r>
      <w:r w:rsidR="00C41AF1" w:rsidRPr="00873175">
        <w:t>’</w:t>
      </w:r>
      <w:r w:rsidRPr="00873175">
        <w:t>re a regional district</w:t>
      </w:r>
      <w:r w:rsidR="006461B4" w:rsidRPr="00873175">
        <w:t>. . . .</w:t>
      </w:r>
      <w:r w:rsidR="00CF0778" w:rsidRPr="00873175">
        <w:t xml:space="preserve"> </w:t>
      </w:r>
      <w:r w:rsidRPr="00873175">
        <w:t xml:space="preserve">And we also have a [full-time] HR </w:t>
      </w:r>
      <w:r w:rsidR="00F33D7F" w:rsidRPr="00873175">
        <w:t>[human resources</w:t>
      </w:r>
      <w:r w:rsidR="00815601" w:rsidRPr="00873175">
        <w:t xml:space="preserve">] </w:t>
      </w:r>
      <w:r w:rsidRPr="00873175">
        <w:t xml:space="preserve">manager. </w:t>
      </w:r>
      <w:r w:rsidR="00AE4F09" w:rsidRPr="00873175">
        <w:t>R</w:t>
      </w:r>
      <w:r w:rsidRPr="00873175">
        <w:t xml:space="preserve">eporting to the </w:t>
      </w:r>
      <w:r w:rsidR="002B101D" w:rsidRPr="00873175">
        <w:t>d</w:t>
      </w:r>
      <w:r w:rsidRPr="00873175">
        <w:t xml:space="preserve">irector of </w:t>
      </w:r>
      <w:r w:rsidR="002B101D" w:rsidRPr="00873175">
        <w:t>f</w:t>
      </w:r>
      <w:r w:rsidRPr="00873175">
        <w:t xml:space="preserve">inance and </w:t>
      </w:r>
      <w:r w:rsidR="002B101D" w:rsidRPr="00873175">
        <w:t>o</w:t>
      </w:r>
      <w:r w:rsidRPr="00873175">
        <w:t xml:space="preserve">perations </w:t>
      </w:r>
      <w:r w:rsidR="005A1D79" w:rsidRPr="00873175">
        <w:t>are leaders supporting</w:t>
      </w:r>
      <w:r w:rsidRPr="00873175">
        <w:t xml:space="preserve"> transportation, facilities, and school lunch.</w:t>
      </w:r>
      <w:r w:rsidR="004D0305" w:rsidRPr="00873175">
        <w:t xml:space="preserve"> </w:t>
      </w:r>
      <w:r w:rsidR="00D4001D" w:rsidRPr="00873175" w:rsidDel="00D4001D">
        <w:t xml:space="preserve"> </w:t>
      </w:r>
      <w:r w:rsidRPr="00873175">
        <w:t xml:space="preserve">In addition, the </w:t>
      </w:r>
      <w:r w:rsidR="000369A3" w:rsidRPr="00873175">
        <w:t>d</w:t>
      </w:r>
      <w:r w:rsidRPr="00873175">
        <w:t xml:space="preserve">irector of </w:t>
      </w:r>
      <w:r w:rsidR="000369A3" w:rsidRPr="00873175">
        <w:t>f</w:t>
      </w:r>
      <w:r w:rsidRPr="00873175">
        <w:t xml:space="preserve">inance and </w:t>
      </w:r>
      <w:r w:rsidR="000369A3" w:rsidRPr="00873175">
        <w:t>o</w:t>
      </w:r>
      <w:r w:rsidRPr="00873175">
        <w:t xml:space="preserve">perations is a certified municipal government accountant, </w:t>
      </w:r>
      <w:r w:rsidR="00315E72" w:rsidRPr="00873175">
        <w:t xml:space="preserve">and is </w:t>
      </w:r>
      <w:r w:rsidRPr="00873175">
        <w:t>well</w:t>
      </w:r>
      <w:r w:rsidR="004B5E0C" w:rsidRPr="00873175">
        <w:t xml:space="preserve"> </w:t>
      </w:r>
      <w:r w:rsidRPr="00873175">
        <w:t>versed in Unif</w:t>
      </w:r>
      <w:r w:rsidR="005A3202" w:rsidRPr="00873175">
        <w:t>orm</w:t>
      </w:r>
      <w:r w:rsidRPr="00873175">
        <w:t xml:space="preserve"> Massachusetts Accounting System accounting guidelines.</w:t>
      </w:r>
    </w:p>
    <w:p w14:paraId="0AE41D9F" w14:textId="4597877C" w:rsidR="00A84D24" w:rsidRPr="00873175" w:rsidRDefault="00A84D24" w:rsidP="002F2177">
      <w:pPr>
        <w:pStyle w:val="BodyText"/>
      </w:pPr>
      <w:r w:rsidRPr="00873175">
        <w:lastRenderedPageBreak/>
        <w:t>The business office has comprehensive written policies and procedures that outline ongoing work</w:t>
      </w:r>
      <w:r w:rsidR="00B12492" w:rsidRPr="00873175">
        <w:t xml:space="preserve"> and</w:t>
      </w:r>
      <w:r w:rsidRPr="00873175">
        <w:t xml:space="preserve"> are designed to</w:t>
      </w:r>
      <w:r w:rsidR="00F63E67" w:rsidRPr="00873175">
        <w:t xml:space="preserve"> </w:t>
      </w:r>
      <w:r w:rsidR="00961689" w:rsidRPr="00873175">
        <w:t xml:space="preserve">maintain </w:t>
      </w:r>
      <w:r w:rsidRPr="00873175">
        <w:t>compliance with state and federal requirements, establish an internal system of checks and balances, and provide continuity to operations when staffing disruptions arise</w:t>
      </w:r>
      <w:r w:rsidR="00FC5FCF" w:rsidRPr="00873175">
        <w:t>. For example,</w:t>
      </w:r>
      <w:r w:rsidR="000B2A98" w:rsidRPr="00873175">
        <w:t xml:space="preserve"> </w:t>
      </w:r>
      <w:r w:rsidR="00FC5FCF" w:rsidRPr="00873175">
        <w:t>t</w:t>
      </w:r>
      <w:r w:rsidRPr="00873175">
        <w:t xml:space="preserve">he </w:t>
      </w:r>
      <w:r w:rsidR="00D87904" w:rsidRPr="00873175">
        <w:t>MERSD</w:t>
      </w:r>
      <w:r w:rsidRPr="00873175">
        <w:t xml:space="preserve"> </w:t>
      </w:r>
      <w:r w:rsidR="00D87904" w:rsidRPr="00873175">
        <w:t>s</w:t>
      </w:r>
      <w:r w:rsidRPr="00873175">
        <w:t xml:space="preserve">chool </w:t>
      </w:r>
      <w:r w:rsidR="00D87904" w:rsidRPr="00873175">
        <w:t>c</w:t>
      </w:r>
      <w:r w:rsidRPr="00873175">
        <w:t>ommittee has an online policy manual available on the district</w:t>
      </w:r>
      <w:r w:rsidR="00C41AF1" w:rsidRPr="00873175">
        <w:t>’</w:t>
      </w:r>
      <w:r w:rsidRPr="00873175">
        <w:t xml:space="preserve">s website. The manual includes a section on </w:t>
      </w:r>
      <w:r w:rsidR="000747BE" w:rsidRPr="00873175">
        <w:t>f</w:t>
      </w:r>
      <w:r w:rsidRPr="00873175">
        <w:t xml:space="preserve">iscal </w:t>
      </w:r>
      <w:r w:rsidR="000747BE" w:rsidRPr="00873175">
        <w:t>m</w:t>
      </w:r>
      <w:r w:rsidRPr="00873175">
        <w:t xml:space="preserve">anagement with written policies that outline ongoing work and actions to </w:t>
      </w:r>
      <w:r w:rsidR="007377F1">
        <w:t>comply with</w:t>
      </w:r>
      <w:r w:rsidRPr="00873175">
        <w:t xml:space="preserve"> related state and federal requirements. Also, documents posted on the district</w:t>
      </w:r>
      <w:r w:rsidR="00C41AF1" w:rsidRPr="00873175">
        <w:t>’</w:t>
      </w:r>
      <w:r w:rsidRPr="00873175">
        <w:t>s website lay out the budget basics and timeline.</w:t>
      </w:r>
    </w:p>
    <w:p w14:paraId="6C51254A" w14:textId="3E589D60" w:rsidR="00A84D24" w:rsidRPr="00873175" w:rsidRDefault="00A84D24" w:rsidP="002F2177">
      <w:pPr>
        <w:pStyle w:val="BodyText"/>
        <w:rPr>
          <w:spacing w:val="2"/>
        </w:rPr>
      </w:pPr>
      <w:r w:rsidRPr="00873175">
        <w:t>The district uses ERP Pro (formerly Infinite Visions) to monitor and control resources. E</w:t>
      </w:r>
      <w:r w:rsidR="008E0910" w:rsidRPr="00873175">
        <w:t>RP</w:t>
      </w:r>
      <w:r w:rsidRPr="00873175">
        <w:t xml:space="preserve"> Pro</w:t>
      </w:r>
      <w:r w:rsidR="007C6BCA" w:rsidRPr="00873175">
        <w:t xml:space="preserve"> is an</w:t>
      </w:r>
      <w:r w:rsidRPr="00873175">
        <w:t xml:space="preserve"> </w:t>
      </w:r>
      <w:r w:rsidR="00EC1E1F" w:rsidRPr="00873175">
        <w:t>e</w:t>
      </w:r>
      <w:r w:rsidRPr="00873175">
        <w:t xml:space="preserve">nterprise </w:t>
      </w:r>
      <w:r w:rsidR="00FA1945" w:rsidRPr="00873175">
        <w:t>r</w:t>
      </w:r>
      <w:r w:rsidRPr="00873175">
        <w:t xml:space="preserve">esource </w:t>
      </w:r>
      <w:r w:rsidR="00FA1945" w:rsidRPr="00873175">
        <w:t>p</w:t>
      </w:r>
      <w:r w:rsidRPr="00873175">
        <w:t>lanning solution provided by Tyler Technologies</w:t>
      </w:r>
      <w:r w:rsidR="00B57EC5" w:rsidRPr="00873175">
        <w:t xml:space="preserve">. </w:t>
      </w:r>
      <w:r w:rsidR="007E556F" w:rsidRPr="00873175">
        <w:t xml:space="preserve">The </w:t>
      </w:r>
      <w:r w:rsidR="00924F25" w:rsidRPr="00873175">
        <w:t xml:space="preserve">software </w:t>
      </w:r>
      <w:r w:rsidRPr="00873175">
        <w:rPr>
          <w:color w:val="000000" w:themeColor="text1"/>
          <w:spacing w:val="2"/>
        </w:rPr>
        <w:t xml:space="preserve">is tailored to the unique requirements of K-12 school districts, managing aspects </w:t>
      </w:r>
      <w:r w:rsidR="00917C51" w:rsidRPr="00873175">
        <w:rPr>
          <w:color w:val="000000" w:themeColor="text1"/>
          <w:spacing w:val="2"/>
        </w:rPr>
        <w:t>such as</w:t>
      </w:r>
      <w:r w:rsidRPr="00873175">
        <w:rPr>
          <w:color w:val="000000" w:themeColor="text1"/>
          <w:spacing w:val="2"/>
        </w:rPr>
        <w:t xml:space="preserve"> student data, payroll, budgeting, and purchasing within the educational context</w:t>
      </w:r>
      <w:r w:rsidR="00486134" w:rsidRPr="00873175">
        <w:rPr>
          <w:color w:val="000000" w:themeColor="text1"/>
          <w:spacing w:val="2"/>
        </w:rPr>
        <w:t>.</w:t>
      </w:r>
      <w:r w:rsidRPr="00873175">
        <w:rPr>
          <w:spacing w:val="2"/>
        </w:rPr>
        <w:t xml:space="preserve"> </w:t>
      </w:r>
    </w:p>
    <w:p w14:paraId="25801DA5" w14:textId="7FD361C6" w:rsidR="00A84D24" w:rsidRPr="00873175" w:rsidRDefault="00A84D24" w:rsidP="002F2177">
      <w:pPr>
        <w:pStyle w:val="BodyText"/>
        <w:rPr>
          <w:spacing w:val="-2"/>
        </w:rPr>
      </w:pPr>
      <w:r w:rsidRPr="00873175">
        <w:rPr>
          <w:spacing w:val="-2"/>
        </w:rPr>
        <w:t>The district is currently in the process of moving to an electronic system</w:t>
      </w:r>
      <w:r w:rsidR="00323AC5" w:rsidRPr="00873175">
        <w:rPr>
          <w:spacing w:val="-2"/>
        </w:rPr>
        <w:t xml:space="preserve"> for </w:t>
      </w:r>
      <w:r w:rsidRPr="00873175">
        <w:rPr>
          <w:spacing w:val="-2"/>
        </w:rPr>
        <w:t xml:space="preserve">records </w:t>
      </w:r>
      <w:r w:rsidR="00323AC5" w:rsidRPr="00873175">
        <w:rPr>
          <w:spacing w:val="-2"/>
        </w:rPr>
        <w:t>management</w:t>
      </w:r>
      <w:r w:rsidR="00B57EC5" w:rsidRPr="00873175">
        <w:rPr>
          <w:spacing w:val="-2"/>
        </w:rPr>
        <w:t xml:space="preserve">. </w:t>
      </w:r>
      <w:r w:rsidR="00CF022B" w:rsidRPr="00873175">
        <w:rPr>
          <w:spacing w:val="-2"/>
        </w:rPr>
        <w:t>H</w:t>
      </w:r>
      <w:r w:rsidRPr="00873175">
        <w:rPr>
          <w:spacing w:val="-2"/>
        </w:rPr>
        <w:t xml:space="preserve">ard copies of all documents are kept </w:t>
      </w:r>
      <w:r w:rsidR="00C565BD" w:rsidRPr="00873175">
        <w:rPr>
          <w:spacing w:val="-2"/>
        </w:rPr>
        <w:t xml:space="preserve">either </w:t>
      </w:r>
      <w:r w:rsidRPr="00873175">
        <w:rPr>
          <w:spacing w:val="-2"/>
        </w:rPr>
        <w:t xml:space="preserve">in a storage room </w:t>
      </w:r>
      <w:r w:rsidR="00F27EE5" w:rsidRPr="00873175">
        <w:rPr>
          <w:spacing w:val="-2"/>
        </w:rPr>
        <w:t>adjacent to</w:t>
      </w:r>
      <w:r w:rsidRPr="00873175">
        <w:rPr>
          <w:spacing w:val="-2"/>
        </w:rPr>
        <w:t xml:space="preserve"> the business office or, for older items, in a rented storage room. </w:t>
      </w:r>
      <w:r w:rsidR="005E7A9F" w:rsidRPr="00873175">
        <w:rPr>
          <w:spacing w:val="-2"/>
        </w:rPr>
        <w:t>MERSD</w:t>
      </w:r>
      <w:r w:rsidRPr="00873175">
        <w:rPr>
          <w:spacing w:val="-2"/>
        </w:rPr>
        <w:t xml:space="preserve">, rather than </w:t>
      </w:r>
      <w:r w:rsidR="005E7A9F" w:rsidRPr="00873175">
        <w:rPr>
          <w:spacing w:val="-2"/>
        </w:rPr>
        <w:t>the</w:t>
      </w:r>
      <w:r w:rsidRPr="00873175">
        <w:rPr>
          <w:spacing w:val="-2"/>
        </w:rPr>
        <w:t xml:space="preserve"> town, is responsible for preserving the records.</w:t>
      </w:r>
      <w:r w:rsidR="00A37CDD" w:rsidRPr="00873175">
        <w:rPr>
          <w:spacing w:val="-2"/>
        </w:rPr>
        <w:t xml:space="preserve"> The business office checks the state</w:t>
      </w:r>
      <w:r w:rsidR="00C41AF1" w:rsidRPr="00873175">
        <w:rPr>
          <w:spacing w:val="-2"/>
        </w:rPr>
        <w:t>’</w:t>
      </w:r>
      <w:r w:rsidR="00A37CDD" w:rsidRPr="00873175">
        <w:rPr>
          <w:spacing w:val="-2"/>
        </w:rPr>
        <w:t xml:space="preserve">s retention schedule </w:t>
      </w:r>
      <w:r w:rsidR="00F93399" w:rsidRPr="00873175">
        <w:rPr>
          <w:spacing w:val="-2"/>
        </w:rPr>
        <w:t>regularly and</w:t>
      </w:r>
      <w:r w:rsidR="00A37CDD" w:rsidRPr="00873175">
        <w:rPr>
          <w:spacing w:val="-2"/>
        </w:rPr>
        <w:t xml:space="preserve"> before destroying any records to comply with the Massachusetts statewide record retention schedule.</w:t>
      </w:r>
      <w:r w:rsidR="00F93399" w:rsidRPr="00873175">
        <w:rPr>
          <w:spacing w:val="-2"/>
          <w:bdr w:val="none" w:sz="0" w:space="0" w:color="auto" w:frame="1"/>
        </w:rPr>
        <w:t xml:space="preserve"> </w:t>
      </w:r>
      <w:r w:rsidR="00F93399" w:rsidRPr="00873175">
        <w:rPr>
          <w:spacing w:val="-2"/>
        </w:rPr>
        <w:t xml:space="preserve">Completing the transition to an electronic records system, rather than relying on a mix of electronic and hard copy records, to improve efficiency and accessibility </w:t>
      </w:r>
      <w:r w:rsidR="006572F6" w:rsidRPr="00873175">
        <w:rPr>
          <w:spacing w:val="-2"/>
        </w:rPr>
        <w:tab/>
      </w:r>
    </w:p>
    <w:p w14:paraId="30626AD7" w14:textId="3A678D40" w:rsidR="00A84D24" w:rsidRPr="00873175" w:rsidRDefault="00E65A90" w:rsidP="002F2177">
      <w:pPr>
        <w:pStyle w:val="BodyText"/>
      </w:pPr>
      <w:r w:rsidRPr="00873175">
        <w:t>Alt</w:t>
      </w:r>
      <w:r w:rsidR="00CC5272" w:rsidRPr="00873175">
        <w:t>hough</w:t>
      </w:r>
      <w:r w:rsidR="009567C1" w:rsidRPr="00873175">
        <w:t xml:space="preserve"> the district handles </w:t>
      </w:r>
      <w:r w:rsidR="00BD1E6D" w:rsidRPr="00873175">
        <w:t>contracts,</w:t>
      </w:r>
      <w:r w:rsidR="006F084E" w:rsidRPr="00873175">
        <w:t xml:space="preserve"> payroll,</w:t>
      </w:r>
      <w:r w:rsidR="00BD1E6D" w:rsidRPr="00873175">
        <w:t xml:space="preserve"> health insurance</w:t>
      </w:r>
      <w:r w:rsidR="006F084E" w:rsidRPr="00873175">
        <w:t>, onboarding, and employee management</w:t>
      </w:r>
      <w:r w:rsidRPr="00873175">
        <w:t>,</w:t>
      </w:r>
      <w:r w:rsidR="006F084E" w:rsidRPr="00873175">
        <w:t xml:space="preserve"> a town leader</w:t>
      </w:r>
      <w:r w:rsidR="00A84D24" w:rsidRPr="00873175">
        <w:t xml:space="preserve"> explained that town</w:t>
      </w:r>
      <w:r w:rsidR="00FD0622" w:rsidRPr="00873175">
        <w:t xml:space="preserve"> </w:t>
      </w:r>
      <w:r w:rsidR="005E6F24" w:rsidRPr="00873175">
        <w:t>officials</w:t>
      </w:r>
      <w:r w:rsidR="00A84D24" w:rsidRPr="00873175">
        <w:t xml:space="preserve"> and the superintendent </w:t>
      </w:r>
      <w:r w:rsidR="00FD0622" w:rsidRPr="00873175">
        <w:t xml:space="preserve">have had conversations </w:t>
      </w:r>
      <w:r w:rsidR="00A84D24" w:rsidRPr="00873175">
        <w:t xml:space="preserve">about the possibility of </w:t>
      </w:r>
      <w:r w:rsidR="00651D85" w:rsidRPr="00873175">
        <w:t>working together to regionalize some ser</w:t>
      </w:r>
      <w:r w:rsidR="001B3ED7" w:rsidRPr="00873175">
        <w:t>vices and operations</w:t>
      </w:r>
      <w:r w:rsidR="00F07DFF" w:rsidRPr="00873175">
        <w:t>.</w:t>
      </w:r>
      <w:r w:rsidR="001B3ED7" w:rsidRPr="00873175">
        <w:t xml:space="preserve"> </w:t>
      </w:r>
      <w:r w:rsidR="00F07DFF" w:rsidRPr="00873175">
        <w:t xml:space="preserve">Currently, </w:t>
      </w:r>
      <w:r w:rsidR="00A84D24" w:rsidRPr="00873175">
        <w:t xml:space="preserve">there are only a few situations </w:t>
      </w:r>
      <w:r w:rsidR="003435F3" w:rsidRPr="00873175">
        <w:t>in which</w:t>
      </w:r>
      <w:r w:rsidR="00A84D24" w:rsidRPr="00873175">
        <w:t xml:space="preserve"> the entities work together outside of the towns providing revenues to cover local expenses. </w:t>
      </w:r>
      <w:r w:rsidR="00116196" w:rsidRPr="00873175">
        <w:t>For</w:t>
      </w:r>
      <w:r w:rsidR="00A84D24" w:rsidRPr="00873175">
        <w:t xml:space="preserve"> example, the school district covers the expense of a police officer from Manchester </w:t>
      </w:r>
      <w:r w:rsidR="00AD306B" w:rsidRPr="00873175">
        <w:t>who</w:t>
      </w:r>
      <w:r w:rsidR="00A84D24" w:rsidRPr="00873175">
        <w:t xml:space="preserve"> serves as a school resource officer for 9 months a year. </w:t>
      </w:r>
    </w:p>
    <w:p w14:paraId="17F8D0B1" w14:textId="33E536BA" w:rsidR="00944EA4" w:rsidRPr="00873175" w:rsidRDefault="00A84D24" w:rsidP="002F2177">
      <w:pPr>
        <w:pStyle w:val="BodyText"/>
      </w:pPr>
      <w:r w:rsidRPr="00873175">
        <w:t>District staff and town officials describe</w:t>
      </w:r>
      <w:r w:rsidR="00607A4E" w:rsidRPr="00873175">
        <w:t>d</w:t>
      </w:r>
      <w:r w:rsidRPr="00873175">
        <w:t xml:space="preserve"> their working relationship as</w:t>
      </w:r>
      <w:r w:rsidR="006C7D3F" w:rsidRPr="00873175">
        <w:t xml:space="preserve"> mostly positive </w:t>
      </w:r>
      <w:r w:rsidR="007D26C2" w:rsidRPr="00873175">
        <w:t>but pointed out some tensions as it relates to budget approach and funding</w:t>
      </w:r>
      <w:r w:rsidRPr="00873175">
        <w:t xml:space="preserve">. District leaders explained that they meet monthly with school committee members and town managers and chairs of the boards of selectmen of both Manchester and Essex. They also explained that they are </w:t>
      </w:r>
      <w:r w:rsidR="00C41AF1" w:rsidRPr="00873175">
        <w:t>“</w:t>
      </w:r>
      <w:r w:rsidRPr="00873175">
        <w:t>always in contact with each other about anything else that comes up.</w:t>
      </w:r>
      <w:r w:rsidR="00C41AF1" w:rsidRPr="00873175">
        <w:t>”</w:t>
      </w:r>
      <w:r w:rsidR="00254D3C" w:rsidRPr="00873175">
        <w:t xml:space="preserve"> However,</w:t>
      </w:r>
      <w:r w:rsidR="00095238" w:rsidRPr="00873175">
        <w:t xml:space="preserve"> town officials</w:t>
      </w:r>
      <w:r w:rsidR="00254D3C" w:rsidRPr="00873175">
        <w:t xml:space="preserve"> </w:t>
      </w:r>
      <w:r w:rsidR="00F318A0" w:rsidRPr="00873175">
        <w:t xml:space="preserve">described </w:t>
      </w:r>
      <w:r w:rsidR="00D52EEC" w:rsidRPr="00873175">
        <w:t>tension in the relationship between the two towns as it relates to</w:t>
      </w:r>
      <w:r w:rsidR="009E38EF" w:rsidRPr="00873175">
        <w:t xml:space="preserve"> </w:t>
      </w:r>
      <w:r w:rsidR="000D04BB" w:rsidRPr="00873175">
        <w:t>the</w:t>
      </w:r>
      <w:r w:rsidR="009E38EF" w:rsidRPr="00873175">
        <w:t xml:space="preserve"> approach to the budget</w:t>
      </w:r>
      <w:r w:rsidR="00D52EEC" w:rsidRPr="00873175">
        <w:t>.</w:t>
      </w:r>
      <w:r w:rsidR="0054322C" w:rsidRPr="00873175">
        <w:t xml:space="preserve"> </w:t>
      </w:r>
      <w:r w:rsidR="006C7D3F" w:rsidRPr="00873175">
        <w:t>School committee members explained</w:t>
      </w:r>
      <w:r w:rsidR="006F397F">
        <w:t>:</w:t>
      </w:r>
      <w:r w:rsidR="006C7D3F" w:rsidRPr="00873175">
        <w:t xml:space="preserve"> “We have two towns who are both in different financial situations and have two . . . differing philosophies on how they pay for town services.”</w:t>
      </w:r>
    </w:p>
    <w:p w14:paraId="1ECCF473" w14:textId="0EF97DD1" w:rsidR="00B827DE" w:rsidRPr="00873175" w:rsidRDefault="00041E9B" w:rsidP="00B827DE">
      <w:pPr>
        <w:pStyle w:val="Heading3"/>
      </w:pPr>
      <w:bookmarkStart w:id="58" w:name="_Adequate_Budget"/>
      <w:bookmarkStart w:id="59" w:name="_Budgeting_and_Budget"/>
      <w:bookmarkEnd w:id="58"/>
      <w:bookmarkEnd w:id="59"/>
      <w:r w:rsidRPr="00873175">
        <w:t>Budgeting and Budget Process</w:t>
      </w:r>
    </w:p>
    <w:p w14:paraId="7F24C8AA" w14:textId="71F6FDEA" w:rsidR="000D2DA8" w:rsidRPr="00873175" w:rsidRDefault="000D2DA8" w:rsidP="002F2177">
      <w:pPr>
        <w:pStyle w:val="BodyTextposthead"/>
        <w:rPr>
          <w:spacing w:val="-2"/>
        </w:rPr>
      </w:pPr>
      <w:r w:rsidRPr="00873175">
        <w:rPr>
          <w:spacing w:val="-2"/>
        </w:rPr>
        <w:t xml:space="preserve">According to </w:t>
      </w:r>
      <w:r w:rsidR="00B970B0" w:rsidRPr="00873175">
        <w:rPr>
          <w:spacing w:val="-2"/>
        </w:rPr>
        <w:t>DESE data</w:t>
      </w:r>
      <w:r w:rsidRPr="00873175">
        <w:rPr>
          <w:spacing w:val="-2"/>
        </w:rPr>
        <w:t>, the district</w:t>
      </w:r>
      <w:r w:rsidR="00C41AF1" w:rsidRPr="00873175">
        <w:rPr>
          <w:spacing w:val="-2"/>
        </w:rPr>
        <w:t>’</w:t>
      </w:r>
      <w:r w:rsidR="00D93777" w:rsidRPr="00873175">
        <w:rPr>
          <w:spacing w:val="-2"/>
        </w:rPr>
        <w:t>s</w:t>
      </w:r>
      <w:r w:rsidR="00000B27" w:rsidRPr="00873175">
        <w:rPr>
          <w:spacing w:val="-2"/>
        </w:rPr>
        <w:t xml:space="preserve"> </w:t>
      </w:r>
      <w:r w:rsidR="003D35AC" w:rsidRPr="00873175">
        <w:rPr>
          <w:spacing w:val="-2"/>
        </w:rPr>
        <w:t>fiscal year 20</w:t>
      </w:r>
      <w:r w:rsidR="009940A6" w:rsidRPr="00873175">
        <w:rPr>
          <w:spacing w:val="-2"/>
        </w:rPr>
        <w:t xml:space="preserve">24 </w:t>
      </w:r>
      <w:r w:rsidR="00000B27" w:rsidRPr="00873175">
        <w:rPr>
          <w:spacing w:val="-2"/>
        </w:rPr>
        <w:t>net school spending was</w:t>
      </w:r>
      <w:r w:rsidR="00D93777" w:rsidRPr="00873175">
        <w:rPr>
          <w:spacing w:val="-2"/>
        </w:rPr>
        <w:t xml:space="preserve"> $</w:t>
      </w:r>
      <w:r w:rsidR="003B70A6" w:rsidRPr="00873175">
        <w:rPr>
          <w:spacing w:val="-2"/>
        </w:rPr>
        <w:t>27</w:t>
      </w:r>
      <w:r w:rsidR="00F8306A" w:rsidRPr="00873175">
        <w:rPr>
          <w:spacing w:val="-2"/>
        </w:rPr>
        <w:t>,</w:t>
      </w:r>
      <w:r w:rsidR="00997027" w:rsidRPr="00873175">
        <w:rPr>
          <w:spacing w:val="-2"/>
        </w:rPr>
        <w:t>237,198</w:t>
      </w:r>
      <w:r w:rsidR="00F8306A" w:rsidRPr="00873175">
        <w:rPr>
          <w:spacing w:val="-2"/>
        </w:rPr>
        <w:t>,</w:t>
      </w:r>
      <w:r w:rsidR="00000B27" w:rsidRPr="00873175">
        <w:rPr>
          <w:spacing w:val="-2"/>
        </w:rPr>
        <w:t xml:space="preserve"> </w:t>
      </w:r>
      <w:r w:rsidR="00A62A0D" w:rsidRPr="00873175">
        <w:rPr>
          <w:spacing w:val="-2"/>
        </w:rPr>
        <w:t xml:space="preserve">which </w:t>
      </w:r>
      <w:r w:rsidRPr="00873175">
        <w:rPr>
          <w:spacing w:val="-2"/>
        </w:rPr>
        <w:t xml:space="preserve">exceeded its </w:t>
      </w:r>
      <w:r w:rsidR="00F8306A" w:rsidRPr="00873175">
        <w:rPr>
          <w:spacing w:val="-2"/>
        </w:rPr>
        <w:t>net school spending</w:t>
      </w:r>
      <w:r w:rsidRPr="00873175">
        <w:rPr>
          <w:spacing w:val="-2"/>
        </w:rPr>
        <w:t xml:space="preserve"> requirements by </w:t>
      </w:r>
      <w:r w:rsidRPr="00873175">
        <w:rPr>
          <w:color w:val="242424"/>
          <w:spacing w:val="-2"/>
          <w:shd w:val="clear" w:color="auto" w:fill="FFFFFF"/>
        </w:rPr>
        <w:t>$</w:t>
      </w:r>
      <w:r w:rsidR="00453CE1" w:rsidRPr="00873175">
        <w:rPr>
          <w:color w:val="242424"/>
          <w:spacing w:val="-2"/>
          <w:shd w:val="clear" w:color="auto" w:fill="FFFFFF"/>
        </w:rPr>
        <w:t>12,025,531</w:t>
      </w:r>
      <w:r w:rsidR="00DB2C57" w:rsidRPr="00873175">
        <w:rPr>
          <w:color w:val="242424"/>
          <w:spacing w:val="-2"/>
          <w:shd w:val="clear" w:color="auto" w:fill="FFFFFF"/>
        </w:rPr>
        <w:t>,</w:t>
      </w:r>
      <w:r w:rsidRPr="00873175">
        <w:rPr>
          <w:color w:val="242424"/>
          <w:spacing w:val="-2"/>
          <w:shd w:val="clear" w:color="auto" w:fill="FFFFFF"/>
        </w:rPr>
        <w:t xml:space="preserve"> or </w:t>
      </w:r>
      <w:r w:rsidR="00632B12" w:rsidRPr="00873175">
        <w:rPr>
          <w:color w:val="242424"/>
          <w:spacing w:val="-2"/>
          <w:shd w:val="clear" w:color="auto" w:fill="FFFFFF"/>
        </w:rPr>
        <w:t xml:space="preserve">79.1 </w:t>
      </w:r>
      <w:r w:rsidR="00D41C55" w:rsidRPr="00873175">
        <w:rPr>
          <w:color w:val="242424"/>
          <w:spacing w:val="-2"/>
          <w:shd w:val="clear" w:color="auto" w:fill="FFFFFF"/>
        </w:rPr>
        <w:t>percent</w:t>
      </w:r>
      <w:r w:rsidRPr="00873175">
        <w:rPr>
          <w:color w:val="242424"/>
          <w:spacing w:val="-2"/>
          <w:shd w:val="clear" w:color="auto" w:fill="FFFFFF"/>
        </w:rPr>
        <w:t xml:space="preserve"> over </w:t>
      </w:r>
      <w:r w:rsidR="0085715F" w:rsidRPr="00873175">
        <w:rPr>
          <w:color w:val="242424"/>
          <w:spacing w:val="-2"/>
          <w:shd w:val="clear" w:color="auto" w:fill="FFFFFF"/>
        </w:rPr>
        <w:t xml:space="preserve">its required </w:t>
      </w:r>
      <w:r w:rsidR="00CE14B2" w:rsidRPr="00873175">
        <w:rPr>
          <w:spacing w:val="-2"/>
        </w:rPr>
        <w:t>net school spending</w:t>
      </w:r>
      <w:r w:rsidRPr="00873175">
        <w:rPr>
          <w:color w:val="242424"/>
          <w:spacing w:val="-2"/>
          <w:shd w:val="clear" w:color="auto" w:fill="FFFFFF"/>
        </w:rPr>
        <w:t xml:space="preserve"> </w:t>
      </w:r>
      <w:r w:rsidRPr="00873175">
        <w:rPr>
          <w:spacing w:val="-2"/>
        </w:rPr>
        <w:t xml:space="preserve">of $15,211,667. </w:t>
      </w:r>
      <w:r w:rsidR="000005D8">
        <w:rPr>
          <w:spacing w:val="-2"/>
        </w:rPr>
        <w:t xml:space="preserve">That fiscal year, </w:t>
      </w:r>
      <w:r w:rsidR="003E6084">
        <w:rPr>
          <w:spacing w:val="-2"/>
        </w:rPr>
        <w:t>in-district</w:t>
      </w:r>
      <w:r w:rsidR="00213899">
        <w:rPr>
          <w:spacing w:val="-2"/>
        </w:rPr>
        <w:t xml:space="preserve"> expenditures per pupil were $2</w:t>
      </w:r>
      <w:r w:rsidR="00125CE2">
        <w:rPr>
          <w:spacing w:val="-2"/>
        </w:rPr>
        <w:t>5</w:t>
      </w:r>
      <w:r w:rsidR="00213899">
        <w:rPr>
          <w:spacing w:val="-2"/>
        </w:rPr>
        <w:t>,</w:t>
      </w:r>
      <w:r w:rsidR="00125CE2">
        <w:rPr>
          <w:spacing w:val="-2"/>
        </w:rPr>
        <w:t>121</w:t>
      </w:r>
      <w:r w:rsidR="00213899">
        <w:rPr>
          <w:spacing w:val="-2"/>
        </w:rPr>
        <w:t xml:space="preserve"> in the district</w:t>
      </w:r>
      <w:r w:rsidRPr="00873175">
        <w:rPr>
          <w:spacing w:val="-2"/>
        </w:rPr>
        <w:t xml:space="preserve">. </w:t>
      </w:r>
      <w:r w:rsidR="00184F1B" w:rsidRPr="00873175">
        <w:rPr>
          <w:spacing w:val="-2"/>
        </w:rPr>
        <w:t>Because of</w:t>
      </w:r>
      <w:r w:rsidR="00D668C1" w:rsidRPr="00873175">
        <w:rPr>
          <w:spacing w:val="-2"/>
        </w:rPr>
        <w:t xml:space="preserve"> the assessment formula, which is based on enrollment, population</w:t>
      </w:r>
      <w:r w:rsidR="00D606EA" w:rsidRPr="00873175">
        <w:rPr>
          <w:spacing w:val="-2"/>
        </w:rPr>
        <w:t>,</w:t>
      </w:r>
      <w:r w:rsidR="00D668C1" w:rsidRPr="00873175">
        <w:rPr>
          <w:spacing w:val="-2"/>
        </w:rPr>
        <w:t xml:space="preserve"> and the equalized valuation of the two towns, Manchester pays approximately two</w:t>
      </w:r>
      <w:r w:rsidR="00CE14B2" w:rsidRPr="00873175">
        <w:rPr>
          <w:spacing w:val="-2"/>
        </w:rPr>
        <w:t xml:space="preserve"> </w:t>
      </w:r>
      <w:r w:rsidR="00D668C1" w:rsidRPr="00873175">
        <w:rPr>
          <w:spacing w:val="-2"/>
        </w:rPr>
        <w:t>thirds of the district</w:t>
      </w:r>
      <w:r w:rsidR="00C41AF1" w:rsidRPr="00873175">
        <w:rPr>
          <w:spacing w:val="-2"/>
        </w:rPr>
        <w:t>’</w:t>
      </w:r>
      <w:r w:rsidR="00D668C1" w:rsidRPr="00873175">
        <w:rPr>
          <w:spacing w:val="-2"/>
        </w:rPr>
        <w:t>s budget and Essex pays one</w:t>
      </w:r>
      <w:r w:rsidR="00CE14B2" w:rsidRPr="00873175">
        <w:rPr>
          <w:spacing w:val="-2"/>
        </w:rPr>
        <w:t xml:space="preserve"> </w:t>
      </w:r>
      <w:r w:rsidR="00D668C1" w:rsidRPr="00873175">
        <w:rPr>
          <w:spacing w:val="-2"/>
        </w:rPr>
        <w:t>third.</w:t>
      </w:r>
    </w:p>
    <w:p w14:paraId="6090F8C9" w14:textId="0986E0D5" w:rsidR="000D2DA8" w:rsidRPr="00873175" w:rsidRDefault="000D2DA8" w:rsidP="002F2177">
      <w:pPr>
        <w:pStyle w:val="BodyText"/>
        <w:rPr>
          <w:spacing w:val="-2"/>
        </w:rPr>
      </w:pPr>
      <w:r w:rsidRPr="00873175">
        <w:rPr>
          <w:spacing w:val="-2"/>
        </w:rPr>
        <w:lastRenderedPageBreak/>
        <w:t xml:space="preserve">District budget documents clearly identify </w:t>
      </w:r>
      <w:r w:rsidR="00AC23DC" w:rsidRPr="00873175">
        <w:rPr>
          <w:spacing w:val="-2"/>
        </w:rPr>
        <w:t xml:space="preserve">funding sources </w:t>
      </w:r>
      <w:r w:rsidRPr="00873175">
        <w:rPr>
          <w:spacing w:val="-2"/>
        </w:rPr>
        <w:t xml:space="preserve">associated with grants, school choice funds, regional transportation reimbursement, and reserve funds. </w:t>
      </w:r>
      <w:r w:rsidR="00C9674D" w:rsidRPr="00873175">
        <w:rPr>
          <w:spacing w:val="-2"/>
        </w:rPr>
        <w:t xml:space="preserve">Staffing makes up the largest expense category. </w:t>
      </w:r>
      <w:r w:rsidRPr="00873175">
        <w:rPr>
          <w:spacing w:val="-2"/>
        </w:rPr>
        <w:t xml:space="preserve">The average teacher salary in </w:t>
      </w:r>
      <w:r w:rsidR="003D35AC" w:rsidRPr="00873175">
        <w:rPr>
          <w:spacing w:val="-2"/>
        </w:rPr>
        <w:t>fiscal year 20</w:t>
      </w:r>
      <w:r w:rsidRPr="00873175">
        <w:rPr>
          <w:spacing w:val="-2"/>
        </w:rPr>
        <w:t>23 was $</w:t>
      </w:r>
      <w:r w:rsidR="00967005" w:rsidRPr="00873175">
        <w:rPr>
          <w:spacing w:val="-2"/>
        </w:rPr>
        <w:t>101,657</w:t>
      </w:r>
      <w:r w:rsidRPr="00873175">
        <w:rPr>
          <w:spacing w:val="-2"/>
        </w:rPr>
        <w:t xml:space="preserve">, which is higher than the state average of $89,576. District leaders added that the district budgets for anticipated out-of-district special education placements and related transportation costs from the operating budget, school choice funds, and Circuit Breaker funds. </w:t>
      </w:r>
      <w:r w:rsidR="00503A7A" w:rsidRPr="00873175">
        <w:rPr>
          <w:spacing w:val="-2"/>
        </w:rPr>
        <w:t>A d</w:t>
      </w:r>
      <w:r w:rsidR="00D2662C" w:rsidRPr="00873175">
        <w:rPr>
          <w:spacing w:val="-2"/>
        </w:rPr>
        <w:t>istrict leader explained that t</w:t>
      </w:r>
      <w:r w:rsidRPr="00873175">
        <w:rPr>
          <w:spacing w:val="-2"/>
        </w:rPr>
        <w:t xml:space="preserve">o cover other unexpected </w:t>
      </w:r>
      <w:r w:rsidR="00E155C4" w:rsidRPr="00873175">
        <w:rPr>
          <w:spacing w:val="-2"/>
        </w:rPr>
        <w:t>expenses</w:t>
      </w:r>
      <w:r w:rsidRPr="00873175">
        <w:rPr>
          <w:spacing w:val="-2"/>
        </w:rPr>
        <w:t xml:space="preserve">, the district would look to see if they have budget efficiencies </w:t>
      </w:r>
      <w:r w:rsidR="004121BD" w:rsidRPr="00873175">
        <w:rPr>
          <w:spacing w:val="-2"/>
        </w:rPr>
        <w:t xml:space="preserve">in particular </w:t>
      </w:r>
      <w:r w:rsidR="00843320" w:rsidRPr="00873175">
        <w:rPr>
          <w:spacing w:val="-2"/>
        </w:rPr>
        <w:t>accounts</w:t>
      </w:r>
      <w:r w:rsidR="004121BD" w:rsidRPr="00873175">
        <w:rPr>
          <w:spacing w:val="-2"/>
        </w:rPr>
        <w:t xml:space="preserve"> </w:t>
      </w:r>
      <w:r w:rsidRPr="00873175">
        <w:rPr>
          <w:spacing w:val="-2"/>
        </w:rPr>
        <w:t xml:space="preserve">that have been realized over the year. The </w:t>
      </w:r>
      <w:r w:rsidR="00D9062C" w:rsidRPr="00873175">
        <w:rPr>
          <w:spacing w:val="-2"/>
        </w:rPr>
        <w:t>s</w:t>
      </w:r>
      <w:r w:rsidRPr="00873175">
        <w:rPr>
          <w:spacing w:val="-2"/>
        </w:rPr>
        <w:t xml:space="preserve">chool </w:t>
      </w:r>
      <w:r w:rsidR="00D9062C" w:rsidRPr="00873175">
        <w:rPr>
          <w:spacing w:val="-2"/>
        </w:rPr>
        <w:t>c</w:t>
      </w:r>
      <w:r w:rsidRPr="00873175">
        <w:rPr>
          <w:spacing w:val="-2"/>
        </w:rPr>
        <w:t>ommittee would vote to transfer funds</w:t>
      </w:r>
      <w:r w:rsidR="004121BD" w:rsidRPr="00873175">
        <w:rPr>
          <w:spacing w:val="-2"/>
        </w:rPr>
        <w:t xml:space="preserve"> from one budget </w:t>
      </w:r>
      <w:r w:rsidR="00446A2E" w:rsidRPr="00873175">
        <w:rPr>
          <w:spacing w:val="-2"/>
        </w:rPr>
        <w:t>category</w:t>
      </w:r>
      <w:r w:rsidR="004121BD" w:rsidRPr="00873175">
        <w:rPr>
          <w:spacing w:val="-2"/>
        </w:rPr>
        <w:t xml:space="preserve"> to another</w:t>
      </w:r>
      <w:r w:rsidRPr="00873175">
        <w:rPr>
          <w:spacing w:val="-2"/>
        </w:rPr>
        <w:t xml:space="preserve"> if money is needed for a spending category that does not have sufficient funds. </w:t>
      </w:r>
      <w:r w:rsidR="00AC28CD" w:rsidRPr="00873175">
        <w:t xml:space="preserve"> </w:t>
      </w:r>
      <w:r w:rsidR="00141F9C" w:rsidRPr="00873175">
        <w:t xml:space="preserve">School leaders agree that </w:t>
      </w:r>
      <w:r w:rsidR="002520F9" w:rsidRPr="00873175">
        <w:t xml:space="preserve">they have support from the </w:t>
      </w:r>
      <w:r w:rsidR="003D7A73" w:rsidRPr="00873175">
        <w:t>district leaders and the school committee</w:t>
      </w:r>
      <w:r w:rsidR="002520F9" w:rsidRPr="00873175">
        <w:t xml:space="preserve"> to re-allocate resources </w:t>
      </w:r>
      <w:r w:rsidR="003D7A73" w:rsidRPr="00873175">
        <w:t>“</w:t>
      </w:r>
      <w:r w:rsidR="00AC28CD" w:rsidRPr="00873175">
        <w:t xml:space="preserve">based on need in any given year.” </w:t>
      </w:r>
    </w:p>
    <w:p w14:paraId="34A52B9C" w14:textId="5CAF55C4" w:rsidR="000D2DA8" w:rsidRPr="00873175" w:rsidRDefault="000D2DA8" w:rsidP="002F2177">
      <w:pPr>
        <w:pStyle w:val="BodyText"/>
      </w:pPr>
      <w:r w:rsidRPr="00873175">
        <w:t>According to school leaders and teachers, the district</w:t>
      </w:r>
      <w:r w:rsidR="00C41AF1" w:rsidRPr="00873175">
        <w:t>’</w:t>
      </w:r>
      <w:r w:rsidRPr="00873175">
        <w:t xml:space="preserve">s budget provides appropriate levels of funding for key instructional resources. Regarding the allocation of special education supports, an elementary school teacher explained, </w:t>
      </w:r>
      <w:r w:rsidR="00C41AF1" w:rsidRPr="00873175">
        <w:t>“</w:t>
      </w:r>
      <w:r w:rsidR="00B461CA" w:rsidRPr="00873175">
        <w:t>I</w:t>
      </w:r>
      <w:r w:rsidRPr="00873175">
        <w:t>t</w:t>
      </w:r>
      <w:r w:rsidR="00C41AF1" w:rsidRPr="00873175">
        <w:t>’</w:t>
      </w:r>
      <w:r w:rsidRPr="00873175">
        <w:t>s equitable</w:t>
      </w:r>
      <w:r w:rsidR="00E84262" w:rsidRPr="00873175">
        <w:t>. . . .</w:t>
      </w:r>
      <w:r w:rsidR="00CF0778" w:rsidRPr="00873175">
        <w:t xml:space="preserve"> </w:t>
      </w:r>
      <w:r w:rsidRPr="00873175">
        <w:t>It</w:t>
      </w:r>
      <w:r w:rsidR="00C41AF1" w:rsidRPr="00873175">
        <w:t>’</w:t>
      </w:r>
      <w:r w:rsidRPr="00873175">
        <w:t xml:space="preserve">s just the needs are greater at Memorial </w:t>
      </w:r>
      <w:r w:rsidR="005E0316" w:rsidRPr="00873175">
        <w:t xml:space="preserve">[MMES] </w:t>
      </w:r>
      <w:r w:rsidRPr="00873175">
        <w:t xml:space="preserve">because we have more specialized programs over there. But if </w:t>
      </w:r>
      <w:r w:rsidR="00AC28CD" w:rsidRPr="00873175">
        <w:t>[the programs]</w:t>
      </w:r>
      <w:r w:rsidRPr="00873175">
        <w:t xml:space="preserve"> were in Essex, it would be the same.</w:t>
      </w:r>
      <w:r w:rsidR="00C41AF1" w:rsidRPr="00873175">
        <w:t>”</w:t>
      </w:r>
      <w:r w:rsidRPr="00873175">
        <w:t xml:space="preserve"> </w:t>
      </w:r>
      <w:r w:rsidR="00F13FF4" w:rsidRPr="00873175">
        <w:t>T</w:t>
      </w:r>
      <w:r w:rsidR="00844DFA" w:rsidRPr="00873175">
        <w:t>eache</w:t>
      </w:r>
      <w:r w:rsidR="002E2FFB" w:rsidRPr="00873175">
        <w:t xml:space="preserve">r focus group respondents indicated that </w:t>
      </w:r>
      <w:r w:rsidR="00C9556E" w:rsidRPr="00873175">
        <w:t>teachers have access to instructional materials</w:t>
      </w:r>
      <w:r w:rsidR="002E2FFB" w:rsidRPr="00873175">
        <w:t>.</w:t>
      </w:r>
      <w:r w:rsidRPr="00873175">
        <w:t xml:space="preserve"> </w:t>
      </w:r>
      <w:r w:rsidR="002E2FFB" w:rsidRPr="00873175">
        <w:t>One teacher explained</w:t>
      </w:r>
      <w:r w:rsidR="00BA0966" w:rsidRPr="00873175">
        <w:t>,</w:t>
      </w:r>
    </w:p>
    <w:p w14:paraId="3F86CB6D" w14:textId="69591D91" w:rsidR="000D2DA8" w:rsidRPr="00873175" w:rsidRDefault="000D2DA8" w:rsidP="002F2177">
      <w:pPr>
        <w:pStyle w:val="BlockQuote"/>
      </w:pPr>
      <w:r w:rsidRPr="00873175">
        <w:t xml:space="preserve">I think sometimes if there are things that we might want that go above and beyond what we have, we have avenues that we can seek out. Our PTO </w:t>
      </w:r>
      <w:r w:rsidR="0013656E" w:rsidRPr="00873175">
        <w:t xml:space="preserve">[parent teacher organization] </w:t>
      </w:r>
      <w:r w:rsidRPr="00873175">
        <w:t>does these things called mini grants. So, if our principal says it</w:t>
      </w:r>
      <w:r w:rsidR="00C41AF1" w:rsidRPr="00873175">
        <w:t>’</w:t>
      </w:r>
      <w:r w:rsidRPr="00873175">
        <w:t>s okay</w:t>
      </w:r>
      <w:r w:rsidR="00460817" w:rsidRPr="00873175">
        <w:t> . . .</w:t>
      </w:r>
      <w:r w:rsidR="00CF0778" w:rsidRPr="00873175">
        <w:t xml:space="preserve"> </w:t>
      </w:r>
      <w:r w:rsidRPr="00873175">
        <w:t>then we can seek additional funds for some other things that we might want or need in our classrooms.</w:t>
      </w:r>
    </w:p>
    <w:p w14:paraId="6EFA9C19" w14:textId="77777777" w:rsidR="00D74B62" w:rsidRPr="00873175" w:rsidRDefault="00D74B62" w:rsidP="002F2177">
      <w:pPr>
        <w:pStyle w:val="BlockQuote"/>
      </w:pPr>
    </w:p>
    <w:p w14:paraId="5A3CF482" w14:textId="28ADE7F3" w:rsidR="004640B8" w:rsidRPr="00873175" w:rsidRDefault="0084550C" w:rsidP="004640B8">
      <w:pPr>
        <w:pStyle w:val="BlockQuote"/>
        <w:ind w:left="0"/>
      </w:pPr>
      <w:r w:rsidRPr="00873175">
        <w:t xml:space="preserve">Elementary focus group </w:t>
      </w:r>
      <w:r w:rsidR="00ED558B" w:rsidRPr="00873175">
        <w:t>respondents</w:t>
      </w:r>
      <w:r w:rsidRPr="00873175">
        <w:t xml:space="preserve"> agreed that application </w:t>
      </w:r>
      <w:r w:rsidR="00A25E31" w:rsidRPr="00873175">
        <w:t xml:space="preserve">process for the mini grants is easy. To apply for the mini grant, </w:t>
      </w:r>
      <w:r w:rsidR="00D056E2" w:rsidRPr="00873175">
        <w:t xml:space="preserve">a teacher would write a grant proposal that describes </w:t>
      </w:r>
      <w:r w:rsidR="00156AE6" w:rsidRPr="00873175">
        <w:t xml:space="preserve">how the grant would </w:t>
      </w:r>
      <w:r w:rsidR="00A560E9" w:rsidRPr="00873175">
        <w:t>support</w:t>
      </w:r>
      <w:r w:rsidR="00D056E2" w:rsidRPr="00873175">
        <w:t xml:space="preserve"> </w:t>
      </w:r>
      <w:r w:rsidR="00156AE6" w:rsidRPr="00873175">
        <w:t>intended educational goals and outcomes</w:t>
      </w:r>
      <w:r w:rsidR="00A560E9" w:rsidRPr="00873175">
        <w:t xml:space="preserve">. The grant is reviewed to determine if the </w:t>
      </w:r>
      <w:r w:rsidR="00ED558B" w:rsidRPr="00873175">
        <w:t xml:space="preserve">request would advance student learning and once approved the funds are immediately available. </w:t>
      </w:r>
      <w:r w:rsidR="00FF037A" w:rsidRPr="00873175">
        <w:t>Educator access to additional funding through PTO support is a strength of the district.</w:t>
      </w:r>
    </w:p>
    <w:p w14:paraId="1AB16E47" w14:textId="111EFD89" w:rsidR="000D2DA8" w:rsidRPr="00873175" w:rsidRDefault="000D2DA8" w:rsidP="002F2177">
      <w:pPr>
        <w:pStyle w:val="BodyText"/>
        <w:rPr>
          <w:spacing w:val="-2"/>
        </w:rPr>
      </w:pPr>
      <w:r w:rsidRPr="00873175">
        <w:rPr>
          <w:spacing w:val="-2"/>
        </w:rPr>
        <w:t xml:space="preserve">A strength of the district is that it </w:t>
      </w:r>
      <w:r w:rsidR="00E370FA" w:rsidRPr="00873175">
        <w:rPr>
          <w:spacing w:val="-2"/>
        </w:rPr>
        <w:t>uses</w:t>
      </w:r>
      <w:r w:rsidRPr="00873175">
        <w:rPr>
          <w:spacing w:val="-2"/>
        </w:rPr>
        <w:t xml:space="preserve"> a transparent budgeting process. </w:t>
      </w:r>
      <w:r w:rsidR="005A19FA" w:rsidRPr="00873175">
        <w:rPr>
          <w:spacing w:val="-2"/>
        </w:rPr>
        <w:t>The district’s website posts p</w:t>
      </w:r>
      <w:r w:rsidRPr="00873175">
        <w:rPr>
          <w:spacing w:val="-2"/>
        </w:rPr>
        <w:t>ublished meeting presentations and detailed budget documents. The district publishes an annual budget calendar that lays out critical meeting dates and milestones for the budget. District leaders described the budgeting process</w:t>
      </w:r>
      <w:r w:rsidR="00553020" w:rsidRPr="00873175">
        <w:rPr>
          <w:spacing w:val="-2"/>
        </w:rPr>
        <w:t xml:space="preserve"> as startin</w:t>
      </w:r>
      <w:r w:rsidR="003D473B" w:rsidRPr="00873175">
        <w:rPr>
          <w:spacing w:val="-2"/>
        </w:rPr>
        <w:t>g</w:t>
      </w:r>
      <w:r w:rsidR="00503A7A" w:rsidRPr="00873175">
        <w:rPr>
          <w:spacing w:val="-2"/>
        </w:rPr>
        <w:t xml:space="preserve"> </w:t>
      </w:r>
      <w:r w:rsidRPr="00873175">
        <w:rPr>
          <w:spacing w:val="-2"/>
        </w:rPr>
        <w:t xml:space="preserve">between mid-October and early November </w:t>
      </w:r>
      <w:r w:rsidR="00FF073B" w:rsidRPr="00873175">
        <w:rPr>
          <w:spacing w:val="-2"/>
        </w:rPr>
        <w:t xml:space="preserve">and </w:t>
      </w:r>
      <w:r w:rsidRPr="00873175">
        <w:rPr>
          <w:spacing w:val="-2"/>
        </w:rPr>
        <w:t>involving all the principals and directors in considering their needs in the coming year. In mid-November, principals and directors submit budget worksheets with their requests for the following year</w:t>
      </w:r>
      <w:r w:rsidR="00D252E7" w:rsidRPr="00873175">
        <w:rPr>
          <w:spacing w:val="-2"/>
        </w:rPr>
        <w:t>—including positions, supplies, or other budgetary adjustments—</w:t>
      </w:r>
      <w:r w:rsidRPr="00873175">
        <w:rPr>
          <w:spacing w:val="-2"/>
        </w:rPr>
        <w:t xml:space="preserve">with justification for each request. </w:t>
      </w:r>
      <w:r w:rsidR="0052791D" w:rsidRPr="00873175">
        <w:rPr>
          <w:spacing w:val="-2"/>
        </w:rPr>
        <w:t xml:space="preserve">According to </w:t>
      </w:r>
      <w:r w:rsidR="00212FED" w:rsidRPr="00873175">
        <w:rPr>
          <w:spacing w:val="-2"/>
        </w:rPr>
        <w:t>a district leader</w:t>
      </w:r>
      <w:r w:rsidR="0052791D" w:rsidRPr="00873175">
        <w:rPr>
          <w:spacing w:val="-2"/>
        </w:rPr>
        <w:t>, w</w:t>
      </w:r>
      <w:r w:rsidRPr="00873175">
        <w:rPr>
          <w:spacing w:val="-2"/>
        </w:rPr>
        <w:t xml:space="preserve">ith this information, the </w:t>
      </w:r>
      <w:r w:rsidR="000369A3" w:rsidRPr="00873175">
        <w:rPr>
          <w:spacing w:val="-2"/>
        </w:rPr>
        <w:t>d</w:t>
      </w:r>
      <w:r w:rsidRPr="00873175">
        <w:rPr>
          <w:spacing w:val="-2"/>
        </w:rPr>
        <w:t xml:space="preserve">irector of </w:t>
      </w:r>
      <w:r w:rsidR="000369A3" w:rsidRPr="00873175">
        <w:rPr>
          <w:spacing w:val="-2"/>
        </w:rPr>
        <w:t>f</w:t>
      </w:r>
      <w:r w:rsidRPr="00873175">
        <w:rPr>
          <w:spacing w:val="-2"/>
        </w:rPr>
        <w:t xml:space="preserve">inance and </w:t>
      </w:r>
      <w:r w:rsidR="000369A3" w:rsidRPr="00873175">
        <w:rPr>
          <w:spacing w:val="-2"/>
        </w:rPr>
        <w:t>o</w:t>
      </w:r>
      <w:r w:rsidRPr="00873175">
        <w:rPr>
          <w:spacing w:val="-2"/>
        </w:rPr>
        <w:t xml:space="preserve">perations puts together </w:t>
      </w:r>
      <w:r w:rsidR="00831C5A">
        <w:rPr>
          <w:spacing w:val="-2"/>
        </w:rPr>
        <w:t xml:space="preserve">the tentative </w:t>
      </w:r>
      <w:r w:rsidRPr="00873175">
        <w:rPr>
          <w:spacing w:val="-2"/>
        </w:rPr>
        <w:t xml:space="preserve"> budget to present to the </w:t>
      </w:r>
      <w:r w:rsidR="00921919" w:rsidRPr="00873175">
        <w:rPr>
          <w:spacing w:val="-2"/>
        </w:rPr>
        <w:t>s</w:t>
      </w:r>
      <w:r w:rsidRPr="00873175">
        <w:rPr>
          <w:spacing w:val="-2"/>
        </w:rPr>
        <w:t xml:space="preserve">chool </w:t>
      </w:r>
      <w:r w:rsidR="00921919" w:rsidRPr="00873175">
        <w:rPr>
          <w:spacing w:val="-2"/>
        </w:rPr>
        <w:t>c</w:t>
      </w:r>
      <w:r w:rsidRPr="00873175">
        <w:rPr>
          <w:spacing w:val="-2"/>
        </w:rPr>
        <w:t>ommittee</w:t>
      </w:r>
      <w:r w:rsidR="00E16A80" w:rsidRPr="00873175">
        <w:rPr>
          <w:spacing w:val="-2"/>
        </w:rPr>
        <w:t>—</w:t>
      </w:r>
      <w:r w:rsidRPr="00873175">
        <w:rPr>
          <w:spacing w:val="-2"/>
        </w:rPr>
        <w:t xml:space="preserve">with a first hearing taking place in December. </w:t>
      </w:r>
      <w:r w:rsidR="00E70FE6" w:rsidRPr="00873175">
        <w:rPr>
          <w:spacing w:val="-2"/>
        </w:rPr>
        <w:t xml:space="preserve">The </w:t>
      </w:r>
      <w:r w:rsidR="004D31B2" w:rsidRPr="00873175">
        <w:rPr>
          <w:spacing w:val="-2"/>
        </w:rPr>
        <w:t>s</w:t>
      </w:r>
      <w:r w:rsidR="00E70FE6" w:rsidRPr="00873175">
        <w:rPr>
          <w:spacing w:val="-2"/>
        </w:rPr>
        <w:t xml:space="preserve">uperintendent and </w:t>
      </w:r>
      <w:r w:rsidR="004D31B2" w:rsidRPr="00873175">
        <w:rPr>
          <w:spacing w:val="-2"/>
        </w:rPr>
        <w:t>d</w:t>
      </w:r>
      <w:r w:rsidR="00E70FE6" w:rsidRPr="00873175">
        <w:rPr>
          <w:spacing w:val="-2"/>
        </w:rPr>
        <w:t xml:space="preserve">irector of </w:t>
      </w:r>
      <w:r w:rsidR="004D31B2" w:rsidRPr="00873175">
        <w:rPr>
          <w:spacing w:val="-2"/>
        </w:rPr>
        <w:t>f</w:t>
      </w:r>
      <w:r w:rsidR="002F2177" w:rsidRPr="00873175">
        <w:rPr>
          <w:spacing w:val="-2"/>
        </w:rPr>
        <w:t>inance</w:t>
      </w:r>
      <w:r w:rsidR="004D31B2" w:rsidRPr="00873175">
        <w:rPr>
          <w:spacing w:val="-2"/>
        </w:rPr>
        <w:t xml:space="preserve"> and operations</w:t>
      </w:r>
      <w:r w:rsidR="002F2177" w:rsidRPr="00873175">
        <w:rPr>
          <w:spacing w:val="-2"/>
        </w:rPr>
        <w:t xml:space="preserve"> continue</w:t>
      </w:r>
      <w:r w:rsidRPr="00873175">
        <w:rPr>
          <w:spacing w:val="-2"/>
        </w:rPr>
        <w:t xml:space="preserve"> to refine </w:t>
      </w:r>
      <w:r w:rsidR="00E70FE6" w:rsidRPr="00873175">
        <w:rPr>
          <w:spacing w:val="-2"/>
        </w:rPr>
        <w:t xml:space="preserve">the budget </w:t>
      </w:r>
      <w:r w:rsidRPr="00873175">
        <w:rPr>
          <w:spacing w:val="-2"/>
        </w:rPr>
        <w:t xml:space="preserve">as new information (e.g., staffing requirements, health insurance costs) </w:t>
      </w:r>
      <w:r w:rsidR="001E4BDE">
        <w:rPr>
          <w:spacing w:val="-2"/>
        </w:rPr>
        <w:t>becomes</w:t>
      </w:r>
      <w:r w:rsidR="001E4BDE" w:rsidRPr="00873175">
        <w:rPr>
          <w:spacing w:val="-2"/>
        </w:rPr>
        <w:t xml:space="preserve"> </w:t>
      </w:r>
      <w:r w:rsidRPr="00873175">
        <w:rPr>
          <w:spacing w:val="-2"/>
        </w:rPr>
        <w:t xml:space="preserve">available. The </w:t>
      </w:r>
      <w:r w:rsidR="00E16A80" w:rsidRPr="00873175">
        <w:rPr>
          <w:spacing w:val="-2"/>
        </w:rPr>
        <w:t>s</w:t>
      </w:r>
      <w:r w:rsidRPr="00873175">
        <w:rPr>
          <w:spacing w:val="-2"/>
        </w:rPr>
        <w:t xml:space="preserve">chool </w:t>
      </w:r>
      <w:r w:rsidR="00E16A80" w:rsidRPr="00873175">
        <w:rPr>
          <w:spacing w:val="-2"/>
        </w:rPr>
        <w:t>c</w:t>
      </w:r>
      <w:r w:rsidRPr="00873175">
        <w:rPr>
          <w:spacing w:val="-2"/>
        </w:rPr>
        <w:t xml:space="preserve">ommittee </w:t>
      </w:r>
      <w:r w:rsidR="004467A6">
        <w:rPr>
          <w:spacing w:val="-2"/>
        </w:rPr>
        <w:t xml:space="preserve">typically </w:t>
      </w:r>
      <w:r w:rsidRPr="00873175">
        <w:rPr>
          <w:spacing w:val="-2"/>
        </w:rPr>
        <w:t xml:space="preserve">votes on a final budget in </w:t>
      </w:r>
      <w:r w:rsidR="00F46CF4">
        <w:rPr>
          <w:spacing w:val="-2"/>
        </w:rPr>
        <w:t xml:space="preserve">February or </w:t>
      </w:r>
      <w:r w:rsidRPr="00873175">
        <w:rPr>
          <w:spacing w:val="-2"/>
        </w:rPr>
        <w:t>early March</w:t>
      </w:r>
      <w:r w:rsidR="004467A6">
        <w:rPr>
          <w:spacing w:val="-2"/>
        </w:rPr>
        <w:t xml:space="preserve">, though </w:t>
      </w:r>
      <w:r w:rsidR="00FA401E">
        <w:rPr>
          <w:spacing w:val="-2"/>
        </w:rPr>
        <w:t>that date has been pushed out the past two years</w:t>
      </w:r>
      <w:r w:rsidRPr="00873175">
        <w:rPr>
          <w:spacing w:val="-2"/>
        </w:rPr>
        <w:t xml:space="preserve">. During this process, the district leaders stay in touch with the town administrators, the </w:t>
      </w:r>
      <w:r w:rsidR="00AF6828" w:rsidRPr="00873175">
        <w:rPr>
          <w:spacing w:val="-2"/>
        </w:rPr>
        <w:t>b</w:t>
      </w:r>
      <w:r w:rsidRPr="00873175">
        <w:rPr>
          <w:spacing w:val="-2"/>
        </w:rPr>
        <w:t xml:space="preserve">oard of </w:t>
      </w:r>
      <w:r w:rsidR="00AF6828" w:rsidRPr="00873175">
        <w:rPr>
          <w:spacing w:val="-2"/>
        </w:rPr>
        <w:t>s</w:t>
      </w:r>
      <w:r w:rsidRPr="00873175">
        <w:rPr>
          <w:spacing w:val="-2"/>
        </w:rPr>
        <w:t>electmen chairs, and the town</w:t>
      </w:r>
      <w:r w:rsidR="00C41AF1" w:rsidRPr="00873175">
        <w:rPr>
          <w:spacing w:val="-2"/>
        </w:rPr>
        <w:t>’</w:t>
      </w:r>
      <w:r w:rsidRPr="00873175">
        <w:rPr>
          <w:spacing w:val="-2"/>
        </w:rPr>
        <w:t>s finance committees. At the end of April and early May, the town</w:t>
      </w:r>
      <w:r w:rsidR="00745FA8">
        <w:rPr>
          <w:spacing w:val="-2"/>
        </w:rPr>
        <w:t>s</w:t>
      </w:r>
      <w:r w:rsidR="006E297F" w:rsidRPr="00873175">
        <w:rPr>
          <w:spacing w:val="-2"/>
        </w:rPr>
        <w:t xml:space="preserve"> vote on</w:t>
      </w:r>
      <w:r w:rsidR="00745FA8">
        <w:rPr>
          <w:spacing w:val="-2"/>
        </w:rPr>
        <w:t xml:space="preserve"> the school budget at annual town meeting</w:t>
      </w:r>
      <w:r w:rsidR="0021392D">
        <w:rPr>
          <w:spacing w:val="-2"/>
        </w:rPr>
        <w:t>s</w:t>
      </w:r>
      <w:r w:rsidR="00915E98" w:rsidRPr="00873175">
        <w:rPr>
          <w:spacing w:val="-2"/>
        </w:rPr>
        <w:t xml:space="preserve">. </w:t>
      </w:r>
      <w:r w:rsidR="00DE1484" w:rsidRPr="00873175">
        <w:t>In addition, t</w:t>
      </w:r>
      <w:r w:rsidR="00D61ED4" w:rsidRPr="00873175">
        <w:t xml:space="preserve">he district </w:t>
      </w:r>
      <w:r w:rsidR="00444F7C">
        <w:lastRenderedPageBreak/>
        <w:t xml:space="preserve">has </w:t>
      </w:r>
      <w:r w:rsidR="00DE1484" w:rsidRPr="00873175">
        <w:t>contracted with</w:t>
      </w:r>
      <w:r w:rsidR="00D61ED4" w:rsidRPr="00873175">
        <w:t xml:space="preserve"> ClearGov, a </w:t>
      </w:r>
      <w:r w:rsidR="006B367A" w:rsidRPr="00873175">
        <w:t>publisher of online budget ‘books</w:t>
      </w:r>
      <w:r w:rsidR="00915E98" w:rsidRPr="00873175">
        <w:t>,’</w:t>
      </w:r>
      <w:r w:rsidR="00D61ED4" w:rsidRPr="00873175">
        <w:t xml:space="preserve"> to host the budget </w:t>
      </w:r>
      <w:r w:rsidR="00DF199C">
        <w:t xml:space="preserve">schedule </w:t>
      </w:r>
      <w:r w:rsidR="00D61ED4" w:rsidRPr="00873175">
        <w:t>in fiscal year 202</w:t>
      </w:r>
      <w:r w:rsidR="004060D0">
        <w:t>6</w:t>
      </w:r>
      <w:r w:rsidR="00D61ED4" w:rsidRPr="00873175">
        <w:t xml:space="preserve"> to further enhance </w:t>
      </w:r>
      <w:r w:rsidR="00DE1484" w:rsidRPr="00873175">
        <w:t>budget transparency</w:t>
      </w:r>
      <w:r w:rsidR="00B57EC5" w:rsidRPr="00873175">
        <w:t xml:space="preserve">. </w:t>
      </w:r>
    </w:p>
    <w:p w14:paraId="23E064F3" w14:textId="65A3B959" w:rsidR="000D2DA8" w:rsidRPr="00873175" w:rsidRDefault="000D2DA8" w:rsidP="002F2177">
      <w:pPr>
        <w:pStyle w:val="BodyText"/>
        <w:rPr>
          <w:b/>
          <w:bCs/>
        </w:rPr>
      </w:pPr>
      <w:r w:rsidRPr="00873175">
        <w:t xml:space="preserve">As part of the budgeting process, district leaders reported that they review enrollment projections and rely on the </w:t>
      </w:r>
      <w:r w:rsidR="00D84562" w:rsidRPr="00873175">
        <w:t>d</w:t>
      </w:r>
      <w:r w:rsidRPr="00873175">
        <w:t xml:space="preserve">irector of </w:t>
      </w:r>
      <w:r w:rsidR="00D84562" w:rsidRPr="00873175">
        <w:t>c</w:t>
      </w:r>
      <w:r w:rsidRPr="00873175">
        <w:t>urriculum</w:t>
      </w:r>
      <w:r w:rsidR="007E214F" w:rsidRPr="00873175">
        <w:rPr>
          <w:rFonts w:cs="Tahoma (Body CS)"/>
        </w:rPr>
        <w:t xml:space="preserve"> and instructional technology</w:t>
      </w:r>
      <w:r w:rsidRPr="00873175">
        <w:t xml:space="preserve">, the </w:t>
      </w:r>
      <w:r w:rsidR="00D84562" w:rsidRPr="00873175">
        <w:t>s</w:t>
      </w:r>
      <w:r w:rsidRPr="00873175">
        <w:t xml:space="preserve">uperintendent, and other </w:t>
      </w:r>
      <w:r w:rsidR="00D84562" w:rsidRPr="00873175">
        <w:t>d</w:t>
      </w:r>
      <w:r w:rsidRPr="00873175">
        <w:t>irectors to provide guidance on program needs and evaluate the efficacy of previous investments to create the basis for budget requests. In addition, district leaders use a projection model to budget five years out</w:t>
      </w:r>
      <w:r w:rsidR="00B01F99" w:rsidRPr="00873175">
        <w:t>,</w:t>
      </w:r>
      <w:r w:rsidRPr="00873175">
        <w:t xml:space="preserve"> and the model incorporates past performance. District leaders and school committee members agree that the review and approval process is timely and </w:t>
      </w:r>
      <w:r w:rsidR="002F2177" w:rsidRPr="00873175">
        <w:t xml:space="preserve">culminates </w:t>
      </w:r>
      <w:r w:rsidR="002F2177" w:rsidRPr="00873175" w:rsidDel="004B3FAD">
        <w:t>in</w:t>
      </w:r>
      <w:r w:rsidRPr="00873175">
        <w:t xml:space="preserve"> an easily accessible, publicly available budget book. </w:t>
      </w:r>
    </w:p>
    <w:p w14:paraId="3862DE80" w14:textId="1C2DCCC4" w:rsidR="000D2DA8" w:rsidRPr="00873175" w:rsidRDefault="000D2DA8" w:rsidP="002F2177">
      <w:pPr>
        <w:pStyle w:val="BodyText"/>
        <w:rPr>
          <w:b/>
          <w:bCs/>
        </w:rPr>
      </w:pPr>
      <w:r w:rsidRPr="00873175">
        <w:t>District leaders shared that they apply for state and federal grants that align with the district</w:t>
      </w:r>
      <w:r w:rsidR="00C41AF1" w:rsidRPr="00873175">
        <w:t>’</w:t>
      </w:r>
      <w:r w:rsidRPr="00873175">
        <w:t xml:space="preserve">s strategic plan. Budget documents corroborate this. </w:t>
      </w:r>
      <w:r w:rsidR="00566606" w:rsidRPr="00873175">
        <w:t>A</w:t>
      </w:r>
      <w:r w:rsidRPr="00873175">
        <w:t xml:space="preserve"> system </w:t>
      </w:r>
      <w:r w:rsidR="00566606" w:rsidRPr="00873175">
        <w:t xml:space="preserve">is </w:t>
      </w:r>
      <w:r w:rsidRPr="00873175">
        <w:t xml:space="preserve">in place to </w:t>
      </w:r>
      <w:r w:rsidR="003C757B" w:rsidRPr="00873175">
        <w:t xml:space="preserve">support the district in meeting all grant terms and requirements. </w:t>
      </w:r>
      <w:r w:rsidRPr="00873175">
        <w:t xml:space="preserve">For example, the </w:t>
      </w:r>
      <w:r w:rsidR="004D31B2" w:rsidRPr="00873175">
        <w:t>d</w:t>
      </w:r>
      <w:r w:rsidRPr="00873175">
        <w:t xml:space="preserve">irector of </w:t>
      </w:r>
      <w:r w:rsidR="004D31B2" w:rsidRPr="00873175">
        <w:t>f</w:t>
      </w:r>
      <w:r w:rsidRPr="00873175">
        <w:t xml:space="preserve">inance and </w:t>
      </w:r>
      <w:r w:rsidR="004D31B2" w:rsidRPr="00873175">
        <w:t>o</w:t>
      </w:r>
      <w:r w:rsidRPr="00873175">
        <w:t xml:space="preserve">perations, the financial analyst, and the manager of each grant meet monthly to make sure </w:t>
      </w:r>
      <w:r w:rsidR="00566606" w:rsidRPr="00873175">
        <w:t xml:space="preserve">that </w:t>
      </w:r>
      <w:r w:rsidRPr="00873175">
        <w:t>the district is complying with the grants</w:t>
      </w:r>
      <w:r w:rsidR="00C41AF1" w:rsidRPr="00873175">
        <w:t>’</w:t>
      </w:r>
      <w:r w:rsidRPr="00873175">
        <w:t xml:space="preserve"> requirements and the funds are being spent.</w:t>
      </w:r>
      <w:r w:rsidR="00B9363F" w:rsidRPr="00873175">
        <w:t xml:space="preserve"> </w:t>
      </w:r>
      <w:r w:rsidRPr="00873175">
        <w:t>District leaders explained that most of the grants are entitlement grants and are expected to continue.</w:t>
      </w:r>
      <w:r w:rsidR="00FB5BC1" w:rsidRPr="00873175">
        <w:t xml:space="preserve"> </w:t>
      </w:r>
    </w:p>
    <w:p w14:paraId="43FEA619" w14:textId="2DCBFC01" w:rsidR="000D2DA8" w:rsidRPr="00873175" w:rsidRDefault="00533163" w:rsidP="002F2177">
      <w:pPr>
        <w:pStyle w:val="BodyText"/>
      </w:pPr>
      <w:r w:rsidRPr="00873175">
        <w:t>T</w:t>
      </w:r>
      <w:r w:rsidR="000D2DA8" w:rsidRPr="00873175">
        <w:t xml:space="preserve">he district </w:t>
      </w:r>
      <w:r w:rsidRPr="00873175">
        <w:t>has a</w:t>
      </w:r>
      <w:r w:rsidR="000D2DA8" w:rsidRPr="00873175">
        <w:t xml:space="preserve"> multiyear financial plan that incorporates projected enrollment and required staffing, insurance and benefits, cost-of-living adjustments set in its collective bargaining agreements, and anticipated increases in its service contracts (e.g., transportation, technology). </w:t>
      </w:r>
      <w:r w:rsidR="000446DC" w:rsidRPr="00873175">
        <w:t>One d</w:t>
      </w:r>
      <w:r w:rsidR="000D2DA8" w:rsidRPr="00873175">
        <w:t xml:space="preserve">istrict leader explained, </w:t>
      </w:r>
    </w:p>
    <w:p w14:paraId="1B36DF81" w14:textId="6CB860E3" w:rsidR="000D2DA8" w:rsidRPr="00873175" w:rsidRDefault="000D2DA8" w:rsidP="002F2177">
      <w:pPr>
        <w:pStyle w:val="BlockQuote"/>
      </w:pPr>
      <w:r w:rsidRPr="00873175">
        <w:t>We know what our staffing costs are through our collective bargaining agreement with our teachers and our teaching assistan</w:t>
      </w:r>
      <w:r w:rsidR="00943CE8">
        <w:t>ts</w:t>
      </w:r>
      <w:r w:rsidRPr="00873175">
        <w:t xml:space="preserve"> union through 2027. So, we know what the contractual salary rates are [and] we have built in a projection of all other costs based on what the trends have been over the past five to 10 years.</w:t>
      </w:r>
    </w:p>
    <w:p w14:paraId="23292A36" w14:textId="05CBAE2E" w:rsidR="000D2DA8" w:rsidRPr="00873175" w:rsidRDefault="000D2DA8" w:rsidP="002F2177">
      <w:pPr>
        <w:pStyle w:val="BodyText"/>
      </w:pPr>
      <w:r w:rsidRPr="00873175">
        <w:t xml:space="preserve">District leaders explained that they work with budget managers to track and adjust current year spending. </w:t>
      </w:r>
      <w:r w:rsidR="00D2281B" w:rsidRPr="00873175">
        <w:t>In addition,</w:t>
      </w:r>
      <w:r w:rsidRPr="00873175">
        <w:t xml:space="preserve"> </w:t>
      </w:r>
      <w:r w:rsidR="007F6323">
        <w:t>d</w:t>
      </w:r>
      <w:r w:rsidRPr="00873175">
        <w:t xml:space="preserve">istrict leaders </w:t>
      </w:r>
      <w:r w:rsidR="003A4ECA" w:rsidRPr="00873175">
        <w:t xml:space="preserve">explained </w:t>
      </w:r>
      <w:r w:rsidRPr="00873175">
        <w:t xml:space="preserve">that the district provides budget updates to the </w:t>
      </w:r>
      <w:r w:rsidR="00E16A80" w:rsidRPr="00873175">
        <w:t>s</w:t>
      </w:r>
      <w:r w:rsidRPr="00873175">
        <w:t xml:space="preserve">chool </w:t>
      </w:r>
      <w:r w:rsidR="00E16A80" w:rsidRPr="00873175">
        <w:t>c</w:t>
      </w:r>
      <w:r w:rsidRPr="00873175">
        <w:t xml:space="preserve">ommittee </w:t>
      </w:r>
      <w:r w:rsidR="00BC6EF5">
        <w:t>three to four times per year</w:t>
      </w:r>
      <w:r w:rsidR="00A27509">
        <w:t>,</w:t>
      </w:r>
      <w:r w:rsidR="003A4ECA" w:rsidRPr="00873175">
        <w:t xml:space="preserve"> which is further evidenced by </w:t>
      </w:r>
      <w:r w:rsidR="00F01594" w:rsidRPr="00873175">
        <w:t>school committee meeting minutes</w:t>
      </w:r>
      <w:r w:rsidRPr="00873175">
        <w:t xml:space="preserve">. The first update is to the two-member finance subcommittee. </w:t>
      </w:r>
      <w:r w:rsidR="001350D1" w:rsidRPr="00873175">
        <w:t>The spending report t</w:t>
      </w:r>
      <w:r w:rsidRPr="00873175">
        <w:t xml:space="preserve">hen goes to the larger school committee for review. The </w:t>
      </w:r>
      <w:r w:rsidR="00F51D11" w:rsidRPr="00873175">
        <w:t xml:space="preserve">district will share the </w:t>
      </w:r>
      <w:r w:rsidRPr="00873175">
        <w:t xml:space="preserve">information with the town and </w:t>
      </w:r>
      <w:r w:rsidR="0093019B" w:rsidRPr="00873175">
        <w:t>post it</w:t>
      </w:r>
      <w:r w:rsidRPr="00873175">
        <w:t xml:space="preserve"> on the district website. </w:t>
      </w:r>
      <w:r w:rsidR="0027423C" w:rsidRPr="00873175">
        <w:t>In addition</w:t>
      </w:r>
      <w:r w:rsidRPr="00873175">
        <w:t xml:space="preserve">, the district hires independent financial auditing services each year and implements recommendations from those audits in a timely manner. </w:t>
      </w:r>
    </w:p>
    <w:p w14:paraId="41B72A49" w14:textId="2695BA84" w:rsidR="00BC1BC9" w:rsidRPr="00873175" w:rsidRDefault="00BC1BC9" w:rsidP="003F4776">
      <w:pPr>
        <w:pStyle w:val="BodyText"/>
      </w:pPr>
      <w:bookmarkStart w:id="60" w:name="_Operations"/>
      <w:bookmarkEnd w:id="60"/>
    </w:p>
    <w:p w14:paraId="7D4524FE" w14:textId="621F9D35" w:rsidR="000D2DA8" w:rsidRPr="00873175" w:rsidRDefault="00861A14" w:rsidP="002F2177">
      <w:pPr>
        <w:pStyle w:val="BodyText"/>
      </w:pPr>
      <w:r w:rsidRPr="00873175">
        <w:t>Despite</w:t>
      </w:r>
      <w:r w:rsidR="00CD3B54" w:rsidRPr="00873175">
        <w:t xml:space="preserve"> </w:t>
      </w:r>
      <w:r w:rsidR="00AF59FF" w:rsidRPr="00873175">
        <w:t>multiple focus groups agreeing that there is an adequate budget that</w:t>
      </w:r>
      <w:r w:rsidR="009217F6" w:rsidRPr="00873175">
        <w:t xml:space="preserve"> meets and even exceeds </w:t>
      </w:r>
      <w:r w:rsidR="00DF01A3" w:rsidRPr="00873175">
        <w:t>needs</w:t>
      </w:r>
      <w:r w:rsidR="000C1C41" w:rsidRPr="00873175">
        <w:t xml:space="preserve">, the </w:t>
      </w:r>
      <w:r w:rsidR="00757784" w:rsidRPr="00873175">
        <w:t xml:space="preserve">district </w:t>
      </w:r>
      <w:r w:rsidR="00D64FBE" w:rsidRPr="00873175">
        <w:t xml:space="preserve">has </w:t>
      </w:r>
      <w:r w:rsidR="005E0E7A" w:rsidRPr="00873175">
        <w:t xml:space="preserve">had issues </w:t>
      </w:r>
      <w:r w:rsidR="00BB0833" w:rsidRPr="00873175">
        <w:t>meeting the funding needs of the programming provided in the district</w:t>
      </w:r>
      <w:r w:rsidR="00151550" w:rsidRPr="00873175">
        <w:t>.</w:t>
      </w:r>
      <w:r w:rsidR="00BE3249" w:rsidRPr="00873175">
        <w:t xml:space="preserve"> </w:t>
      </w:r>
      <w:r w:rsidR="009D5921" w:rsidRPr="00873175">
        <w:t xml:space="preserve">School committee focus group respondents agree that the district has been </w:t>
      </w:r>
      <w:r w:rsidR="00AE7FD2" w:rsidRPr="00873175">
        <w:t xml:space="preserve">unsustainably </w:t>
      </w:r>
      <w:r w:rsidR="009D5921" w:rsidRPr="00873175">
        <w:t>using reserves</w:t>
      </w:r>
      <w:r w:rsidR="0054117B" w:rsidRPr="00873175">
        <w:t xml:space="preserve"> since approximately 202</w:t>
      </w:r>
      <w:r w:rsidR="00BA034D" w:rsidRPr="00873175">
        <w:t>0</w:t>
      </w:r>
      <w:r w:rsidR="009D5921" w:rsidRPr="00873175">
        <w:t xml:space="preserve"> to cover budget gaps. </w:t>
      </w:r>
      <w:r w:rsidR="002B16FF" w:rsidRPr="00873175">
        <w:t xml:space="preserve">Focus group respondents </w:t>
      </w:r>
      <w:r w:rsidR="00C242EF" w:rsidRPr="00873175">
        <w:t>further explained that</w:t>
      </w:r>
      <w:r w:rsidR="00593717" w:rsidRPr="00873175">
        <w:t xml:space="preserve"> reserves have been used to “patch the gap between</w:t>
      </w:r>
      <w:r w:rsidR="00006CB8" w:rsidRPr="00873175">
        <w:t xml:space="preserve"> basically the highest assessment th</w:t>
      </w:r>
      <w:r w:rsidR="00A1081A" w:rsidRPr="00873175">
        <w:t>at</w:t>
      </w:r>
      <w:r w:rsidR="00543011" w:rsidRPr="00873175">
        <w:t xml:space="preserve"> we </w:t>
      </w:r>
      <w:r w:rsidR="00A1081A" w:rsidRPr="00873175">
        <w:t>can get passed with the towns and the cost of the educational program tha</w:t>
      </w:r>
      <w:r w:rsidR="00875CA0" w:rsidRPr="00873175">
        <w:t xml:space="preserve">t our constituents…expect.” </w:t>
      </w:r>
      <w:r w:rsidR="007B1033">
        <w:t xml:space="preserve">Massachusetts law requires regional governance structures to have their budgets approved by a majority of member towns, and costs </w:t>
      </w:r>
      <w:r w:rsidR="00BA648E">
        <w:t xml:space="preserve">are </w:t>
      </w:r>
      <w:r w:rsidR="007B1033">
        <w:t xml:space="preserve">apportioned based on </w:t>
      </w:r>
      <w:r w:rsidR="007B1033">
        <w:lastRenderedPageBreak/>
        <w:t xml:space="preserve">enrollment, population, and property valuation as defined in the regional agreement. This structure, however, can lead to funding challenges with </w:t>
      </w:r>
      <w:r w:rsidR="00844DFE">
        <w:t xml:space="preserve">municipalities having </w:t>
      </w:r>
      <w:r w:rsidR="007B1033">
        <w:t>differing philosophies</w:t>
      </w:r>
      <w:r w:rsidR="00BA648E">
        <w:t xml:space="preserve"> </w:t>
      </w:r>
      <w:r w:rsidR="00844DFE">
        <w:t xml:space="preserve">and abilities </w:t>
      </w:r>
      <w:r w:rsidR="00573672">
        <w:t xml:space="preserve">to spend on </w:t>
      </w:r>
      <w:r w:rsidR="00BA648E">
        <w:t>school</w:t>
      </w:r>
      <w:r w:rsidR="00573672">
        <w:t>s</w:t>
      </w:r>
      <w:r w:rsidR="00BA648E">
        <w:t xml:space="preserve">. </w:t>
      </w:r>
      <w:r w:rsidR="00B871E2" w:rsidRPr="00873175">
        <w:t>Two years ago</w:t>
      </w:r>
      <w:r w:rsidR="00510A13">
        <w:t>,</w:t>
      </w:r>
      <w:r w:rsidR="00B871E2" w:rsidRPr="00873175">
        <w:t xml:space="preserve"> </w:t>
      </w:r>
      <w:r w:rsidR="00332352">
        <w:t>Essex voted on an</w:t>
      </w:r>
      <w:r w:rsidR="0015627D" w:rsidRPr="00873175">
        <w:t xml:space="preserve"> override</w:t>
      </w:r>
      <w:r w:rsidR="00332352">
        <w:t xml:space="preserve">, which would have allowed the </w:t>
      </w:r>
      <w:r w:rsidR="0015627D" w:rsidRPr="00873175">
        <w:t xml:space="preserve">town to raise property taxes over the 2.5 percent cap determined by Proposition 2½ in Massachusetts. </w:t>
      </w:r>
      <w:r w:rsidR="00332352">
        <w:t xml:space="preserve">Despite support from the school committee, it </w:t>
      </w:r>
      <w:r w:rsidR="001B38D6" w:rsidRPr="00873175">
        <w:t>did not pass</w:t>
      </w:r>
      <w:r w:rsidR="006359D9">
        <w:t>. Th</w:t>
      </w:r>
      <w:r w:rsidR="00573672">
        <w:t xml:space="preserve">is year, the </w:t>
      </w:r>
      <w:r w:rsidR="006359D9">
        <w:t xml:space="preserve">same situation occurred, </w:t>
      </w:r>
      <w:r w:rsidR="00573672">
        <w:t xml:space="preserve">but </w:t>
      </w:r>
      <w:r w:rsidR="006359D9">
        <w:t>Essex did pass the override</w:t>
      </w:r>
      <w:r w:rsidR="00C2772B">
        <w:t xml:space="preserve"> (after the review took place)</w:t>
      </w:r>
      <w:r w:rsidR="006359D9">
        <w:t xml:space="preserve">. </w:t>
      </w:r>
      <w:r w:rsidR="00573672">
        <w:t xml:space="preserve">Even with the override, though, </w:t>
      </w:r>
      <w:r w:rsidR="00C66A86" w:rsidRPr="00873175">
        <w:t xml:space="preserve">there is </w:t>
      </w:r>
      <w:r w:rsidR="00510A13">
        <w:t>no</w:t>
      </w:r>
      <w:r w:rsidR="00C66A86" w:rsidRPr="00873175">
        <w:t xml:space="preserve"> long-term plan to address</w:t>
      </w:r>
      <w:r w:rsidR="005162E1" w:rsidRPr="00873175">
        <w:t xml:space="preserve"> the budget gap which is an area for growth</w:t>
      </w:r>
      <w:r w:rsidR="00B57EC5" w:rsidRPr="00873175">
        <w:t xml:space="preserve">. </w:t>
      </w:r>
    </w:p>
    <w:p w14:paraId="73AB2726" w14:textId="01184A14" w:rsidR="00B827DE" w:rsidRPr="00873175" w:rsidRDefault="00041E9B" w:rsidP="00B827DE">
      <w:pPr>
        <w:pStyle w:val="Heading3"/>
      </w:pPr>
      <w:bookmarkStart w:id="61" w:name="_Operations_1"/>
      <w:bookmarkEnd w:id="61"/>
      <w:r w:rsidRPr="00873175">
        <w:t>Operations</w:t>
      </w:r>
    </w:p>
    <w:p w14:paraId="294CE87C" w14:textId="31E7CF1C" w:rsidR="002866AD" w:rsidRPr="00873175" w:rsidRDefault="001028BA" w:rsidP="002F2177">
      <w:pPr>
        <w:pStyle w:val="BodyTextposthead"/>
        <w:rPr>
          <w:spacing w:val="-4"/>
        </w:rPr>
      </w:pPr>
      <w:r w:rsidRPr="00873175">
        <w:rPr>
          <w:spacing w:val="-4"/>
        </w:rPr>
        <w:t xml:space="preserve">District operations are </w:t>
      </w:r>
      <w:r w:rsidR="00B90799" w:rsidRPr="00873175">
        <w:rPr>
          <w:spacing w:val="-4"/>
        </w:rPr>
        <w:t xml:space="preserve">spread across several departments </w:t>
      </w:r>
      <w:r w:rsidR="005E6FC8" w:rsidRPr="00873175">
        <w:rPr>
          <w:spacing w:val="-4"/>
        </w:rPr>
        <w:t xml:space="preserve">that come together to support </w:t>
      </w:r>
      <w:r w:rsidR="00E14B23" w:rsidRPr="00873175">
        <w:rPr>
          <w:spacing w:val="-4"/>
        </w:rPr>
        <w:t xml:space="preserve">school transportation, food services, </w:t>
      </w:r>
      <w:r w:rsidR="0060711D" w:rsidRPr="00873175">
        <w:rPr>
          <w:spacing w:val="-4"/>
        </w:rPr>
        <w:t>technology, and vendor contractors.</w:t>
      </w:r>
      <w:r w:rsidR="000A11B5" w:rsidRPr="00873175">
        <w:rPr>
          <w:spacing w:val="-4"/>
        </w:rPr>
        <w:t xml:space="preserve"> </w:t>
      </w:r>
      <w:r w:rsidR="00290CA7" w:rsidRPr="00873175">
        <w:rPr>
          <w:spacing w:val="-4"/>
        </w:rPr>
        <w:t>Typically, if a student lives in Essex, they attend EES, and if they live in Manchester, they attend MMES</w:t>
      </w:r>
      <w:r w:rsidR="00510A13" w:rsidRPr="00873175">
        <w:rPr>
          <w:spacing w:val="-4"/>
        </w:rPr>
        <w:t>. However</w:t>
      </w:r>
      <w:r w:rsidR="00290CA7" w:rsidRPr="00873175">
        <w:rPr>
          <w:spacing w:val="-4"/>
        </w:rPr>
        <w:t>, a</w:t>
      </w:r>
      <w:r w:rsidR="002866AD" w:rsidRPr="00873175">
        <w:rPr>
          <w:spacing w:val="-4"/>
        </w:rPr>
        <w:t>ccording to district leaders,</w:t>
      </w:r>
      <w:r w:rsidR="009F221E">
        <w:rPr>
          <w:spacing w:val="-4"/>
        </w:rPr>
        <w:t xml:space="preserve"> the </w:t>
      </w:r>
      <w:r w:rsidR="002866AD" w:rsidRPr="00873175">
        <w:rPr>
          <w:spacing w:val="-4"/>
        </w:rPr>
        <w:t>regional agreement</w:t>
      </w:r>
      <w:r w:rsidR="004C7005" w:rsidRPr="00873175">
        <w:rPr>
          <w:spacing w:val="-4"/>
        </w:rPr>
        <w:t xml:space="preserve"> allows for district wide programs </w:t>
      </w:r>
      <w:r w:rsidR="002E59B7" w:rsidRPr="00873175">
        <w:rPr>
          <w:spacing w:val="-4"/>
        </w:rPr>
        <w:t>for student</w:t>
      </w:r>
      <w:r w:rsidR="003C5567" w:rsidRPr="00873175">
        <w:rPr>
          <w:spacing w:val="-4"/>
        </w:rPr>
        <w:t xml:space="preserve">s with </w:t>
      </w:r>
      <w:r w:rsidR="009F221E">
        <w:rPr>
          <w:spacing w:val="-4"/>
        </w:rPr>
        <w:t xml:space="preserve">special </w:t>
      </w:r>
      <w:r w:rsidR="002E59B7" w:rsidRPr="00873175">
        <w:rPr>
          <w:spacing w:val="-4"/>
        </w:rPr>
        <w:t>needs</w:t>
      </w:r>
      <w:r w:rsidR="00413D59" w:rsidRPr="00873175">
        <w:rPr>
          <w:spacing w:val="-4"/>
        </w:rPr>
        <w:t xml:space="preserve"> and students can attend the school where the </w:t>
      </w:r>
      <w:r w:rsidR="00FD2A37" w:rsidRPr="00873175">
        <w:rPr>
          <w:spacing w:val="-4"/>
        </w:rPr>
        <w:t>services or program is held</w:t>
      </w:r>
      <w:r w:rsidR="002E59B7" w:rsidRPr="00873175">
        <w:rPr>
          <w:spacing w:val="-4"/>
        </w:rPr>
        <w:t xml:space="preserve">. </w:t>
      </w:r>
      <w:r w:rsidR="002866AD" w:rsidRPr="00873175">
        <w:rPr>
          <w:spacing w:val="-4"/>
        </w:rPr>
        <w:t xml:space="preserve">For </w:t>
      </w:r>
      <w:r w:rsidR="00B677CE" w:rsidRPr="00873175">
        <w:rPr>
          <w:spacing w:val="-4"/>
        </w:rPr>
        <w:t>example,</w:t>
      </w:r>
      <w:r w:rsidR="002866AD" w:rsidRPr="00873175">
        <w:rPr>
          <w:spacing w:val="-4"/>
        </w:rPr>
        <w:t xml:space="preserve"> an Essex student </w:t>
      </w:r>
      <w:r w:rsidR="00855AC6" w:rsidRPr="00873175">
        <w:rPr>
          <w:spacing w:val="-4"/>
        </w:rPr>
        <w:t>who</w:t>
      </w:r>
      <w:r w:rsidR="002866AD" w:rsidRPr="00873175">
        <w:rPr>
          <w:spacing w:val="-4"/>
        </w:rPr>
        <w:t xml:space="preserve"> needs a language-based </w:t>
      </w:r>
      <w:r w:rsidR="00454458" w:rsidRPr="00873175">
        <w:rPr>
          <w:spacing w:val="-4"/>
        </w:rPr>
        <w:t>class</w:t>
      </w:r>
      <w:r w:rsidR="002866AD" w:rsidRPr="00873175">
        <w:rPr>
          <w:spacing w:val="-4"/>
        </w:rPr>
        <w:t xml:space="preserve"> </w:t>
      </w:r>
      <w:r w:rsidR="002F336A">
        <w:rPr>
          <w:spacing w:val="-4"/>
        </w:rPr>
        <w:t>would attend</w:t>
      </w:r>
      <w:r w:rsidR="002F336A" w:rsidRPr="00873175">
        <w:rPr>
          <w:spacing w:val="-4"/>
        </w:rPr>
        <w:t xml:space="preserve"> </w:t>
      </w:r>
      <w:r w:rsidR="005E0316" w:rsidRPr="00873175">
        <w:rPr>
          <w:spacing w:val="-4"/>
        </w:rPr>
        <w:t>MMES</w:t>
      </w:r>
      <w:r w:rsidR="002866AD" w:rsidRPr="00873175">
        <w:rPr>
          <w:spacing w:val="-4"/>
        </w:rPr>
        <w:t xml:space="preserve">. </w:t>
      </w:r>
      <w:r w:rsidR="00DE660B" w:rsidRPr="00873175">
        <w:rPr>
          <w:spacing w:val="-4"/>
        </w:rPr>
        <w:t>T</w:t>
      </w:r>
      <w:r w:rsidR="002866AD" w:rsidRPr="00873175">
        <w:rPr>
          <w:spacing w:val="-4"/>
        </w:rPr>
        <w:t>he district website provide</w:t>
      </w:r>
      <w:r w:rsidR="00DE660B" w:rsidRPr="00873175">
        <w:rPr>
          <w:spacing w:val="-4"/>
        </w:rPr>
        <w:t>s</w:t>
      </w:r>
      <w:r w:rsidR="002866AD" w:rsidRPr="00873175">
        <w:rPr>
          <w:spacing w:val="-4"/>
        </w:rPr>
        <w:t xml:space="preserve"> families with access</w:t>
      </w:r>
      <w:r w:rsidR="009F6BF3" w:rsidRPr="00873175">
        <w:rPr>
          <w:spacing w:val="-4"/>
        </w:rPr>
        <w:t xml:space="preserve"> to school registration information and forms</w:t>
      </w:r>
      <w:r w:rsidR="002866AD" w:rsidRPr="00873175">
        <w:rPr>
          <w:spacing w:val="-4"/>
        </w:rPr>
        <w:t xml:space="preserve">. </w:t>
      </w:r>
    </w:p>
    <w:p w14:paraId="067FA668" w14:textId="38A7EC9F" w:rsidR="002866AD" w:rsidRPr="00873175" w:rsidRDefault="002866AD" w:rsidP="002F2177">
      <w:pPr>
        <w:pStyle w:val="BodyText"/>
      </w:pPr>
      <w:r w:rsidRPr="00873175">
        <w:t xml:space="preserve">According to school and district leaders, a formal process </w:t>
      </w:r>
      <w:r w:rsidR="00F73DE4" w:rsidRPr="00873175">
        <w:t xml:space="preserve">is </w:t>
      </w:r>
      <w:r w:rsidRPr="00873175">
        <w:t>in place for requesting and responding to maintenance services. School leaders explained that there is a process for submitting work orders</w:t>
      </w:r>
      <w:r w:rsidR="006079EE" w:rsidRPr="00873175">
        <w:t>,</w:t>
      </w:r>
      <w:r w:rsidRPr="00873175">
        <w:t xml:space="preserve"> and elementary and high school teachers expressed their views that the buildings </w:t>
      </w:r>
      <w:r w:rsidR="006079EE" w:rsidRPr="00873175">
        <w:t>are</w:t>
      </w:r>
      <w:r w:rsidRPr="00873175">
        <w:t xml:space="preserve"> safe, well</w:t>
      </w:r>
      <w:r w:rsidR="00A5370C" w:rsidRPr="00873175">
        <w:t xml:space="preserve"> </w:t>
      </w:r>
      <w:r w:rsidRPr="00873175">
        <w:t>lit, clean, and well</w:t>
      </w:r>
      <w:r w:rsidR="00A5370C" w:rsidRPr="00873175">
        <w:t xml:space="preserve"> </w:t>
      </w:r>
      <w:r w:rsidRPr="00873175">
        <w:t>maintained. School leaders also explained that the district</w:t>
      </w:r>
      <w:r w:rsidR="001F03C7">
        <w:t xml:space="preserve"> employs one head custodian and</w:t>
      </w:r>
      <w:r w:rsidRPr="00873175">
        <w:t xml:space="preserve"> contracts out to a cleaning company for </w:t>
      </w:r>
      <w:r w:rsidR="00A16947">
        <w:t>all other custodial services</w:t>
      </w:r>
      <w:r w:rsidRPr="00873175">
        <w:t>.</w:t>
      </w:r>
    </w:p>
    <w:p w14:paraId="4911396D" w14:textId="2DBE8863" w:rsidR="002866AD" w:rsidRPr="00873175" w:rsidRDefault="002866AD" w:rsidP="002F2177">
      <w:pPr>
        <w:pStyle w:val="BodyText"/>
        <w:rPr>
          <w:b/>
          <w:bCs/>
        </w:rPr>
      </w:pPr>
      <w:r w:rsidRPr="00873175">
        <w:t xml:space="preserve">According to district leaders, the district provides staff and K-8 students with the hardware, software, and related licenses and support for everyday learning and daily operations. High school students are responsible for bringing their own computers to school, but there are computers to borrow for </w:t>
      </w:r>
      <w:r w:rsidR="006E48CD" w:rsidRPr="00873175">
        <w:t>students</w:t>
      </w:r>
      <w:r w:rsidRPr="00873175">
        <w:t xml:space="preserve"> without access. Teachers </w:t>
      </w:r>
      <w:r w:rsidR="00B677CE" w:rsidRPr="00873175">
        <w:t>agreed</w:t>
      </w:r>
      <w:r w:rsidRPr="00873175">
        <w:t xml:space="preserve"> that this is the case and spoke highly of the technology staff </w:t>
      </w:r>
      <w:r w:rsidR="00FF031E" w:rsidRPr="00873175">
        <w:t>who</w:t>
      </w:r>
      <w:r w:rsidRPr="00873175">
        <w:t xml:space="preserve"> support students and staff when issues ar</w:t>
      </w:r>
      <w:r w:rsidR="0077441E" w:rsidRPr="00873175">
        <w:t>i</w:t>
      </w:r>
      <w:r w:rsidRPr="00873175">
        <w:t xml:space="preserve">se. </w:t>
      </w:r>
    </w:p>
    <w:p w14:paraId="34D4DDD8" w14:textId="09C5D282" w:rsidR="002866AD" w:rsidRPr="00873175" w:rsidRDefault="002866AD" w:rsidP="002F2177">
      <w:pPr>
        <w:pStyle w:val="BodyText"/>
      </w:pPr>
      <w:r w:rsidRPr="00873175">
        <w:t xml:space="preserve">District staff explained that the district has an established process for purchasing supplies and services in alignment with state laws and effectively manages those contracts with vendors. The district procures most supplies and services through </w:t>
      </w:r>
      <w:r w:rsidR="00167D6C" w:rsidRPr="00873175">
        <w:t xml:space="preserve">either </w:t>
      </w:r>
      <w:r w:rsidRPr="00873175">
        <w:t xml:space="preserve">the state contract or collaborative purchasing agreements. The </w:t>
      </w:r>
      <w:r w:rsidR="004D31B2" w:rsidRPr="00873175">
        <w:t>d</w:t>
      </w:r>
      <w:r w:rsidRPr="00873175">
        <w:t xml:space="preserve">irector of </w:t>
      </w:r>
      <w:r w:rsidR="004D31B2" w:rsidRPr="00873175">
        <w:t>f</w:t>
      </w:r>
      <w:r w:rsidRPr="00873175">
        <w:t xml:space="preserve">inance and </w:t>
      </w:r>
      <w:r w:rsidR="004D31B2" w:rsidRPr="00873175">
        <w:t>o</w:t>
      </w:r>
      <w:r w:rsidRPr="00873175">
        <w:t>perations will review contracts to make sure that the district is compliant with procurement requirements.</w:t>
      </w:r>
      <w:r w:rsidR="00C36BDF" w:rsidRPr="00873175">
        <w:t xml:space="preserve"> </w:t>
      </w:r>
      <w:r w:rsidR="00CD4E3B" w:rsidRPr="00873175">
        <w:t xml:space="preserve">All purchases </w:t>
      </w:r>
      <w:r w:rsidR="00975321" w:rsidRPr="00873175">
        <w:t xml:space="preserve">are reviewed for accuracy </w:t>
      </w:r>
      <w:r w:rsidR="002276E7" w:rsidRPr="00873175">
        <w:t xml:space="preserve">prior to approval. </w:t>
      </w:r>
    </w:p>
    <w:p w14:paraId="654F79BD" w14:textId="22EA84E8" w:rsidR="002866AD" w:rsidRPr="00873175" w:rsidRDefault="002866AD" w:rsidP="002F2177">
      <w:pPr>
        <w:pStyle w:val="BodyText"/>
      </w:pPr>
      <w:r w:rsidRPr="00873175">
        <w:t xml:space="preserve">District staff added that the district executes and manages contracts with its vendors and has established timelines to proactively track the end of contracts </w:t>
      </w:r>
      <w:r w:rsidR="00857746" w:rsidRPr="00873175">
        <w:t>to</w:t>
      </w:r>
      <w:r w:rsidRPr="00873175">
        <w:t xml:space="preserve"> provide sufficient time for renewal or rebidding for core district services. According to a district staff member, the district monitors when contracts will expire and whether a </w:t>
      </w:r>
      <w:r w:rsidR="006D7331" w:rsidRPr="00873175">
        <w:t xml:space="preserve">desired </w:t>
      </w:r>
      <w:r w:rsidRPr="00873175">
        <w:t xml:space="preserve">contract extension is allowable by the contract or if the district needs to rebid. </w:t>
      </w:r>
      <w:r w:rsidR="009C72F8" w:rsidRPr="00873175">
        <w:t>One d</w:t>
      </w:r>
      <w:r w:rsidRPr="00873175">
        <w:t>istrict staff</w:t>
      </w:r>
      <w:r w:rsidR="009C72F8" w:rsidRPr="00873175">
        <w:t xml:space="preserve"> member</w:t>
      </w:r>
      <w:r w:rsidRPr="00873175">
        <w:t xml:space="preserve"> explained</w:t>
      </w:r>
      <w:r w:rsidR="009C72F8" w:rsidRPr="00873175">
        <w:t xml:space="preserve"> that they are</w:t>
      </w:r>
      <w:r w:rsidRPr="00873175">
        <w:t xml:space="preserve"> </w:t>
      </w:r>
      <w:r w:rsidR="00C41AF1" w:rsidRPr="00873175">
        <w:t>“</w:t>
      </w:r>
      <w:r w:rsidRPr="00873175">
        <w:t>constantly looking at what we need to bid for the upcoming year, or if we have a year-to-year contract, does it make sense to put something out to bid for a cost savings measure</w:t>
      </w:r>
      <w:r w:rsidR="008164FE" w:rsidRPr="00873175">
        <w:t>?</w:t>
      </w:r>
      <w:r w:rsidR="00C41AF1" w:rsidRPr="00873175">
        <w:t>”</w:t>
      </w:r>
      <w:r w:rsidRPr="00873175">
        <w:t xml:space="preserve"> They also shared an example</w:t>
      </w:r>
      <w:r w:rsidR="009C5823" w:rsidRPr="00873175">
        <w:t>:</w:t>
      </w:r>
    </w:p>
    <w:p w14:paraId="71031741" w14:textId="00E44192" w:rsidR="005F78F8" w:rsidRPr="00873175" w:rsidRDefault="002866AD" w:rsidP="002F2177">
      <w:pPr>
        <w:pStyle w:val="BlockQuote"/>
      </w:pPr>
      <w:r w:rsidRPr="00873175">
        <w:t>For our snow removal, I</w:t>
      </w:r>
      <w:r w:rsidR="00C41AF1" w:rsidRPr="00873175">
        <w:t>’</w:t>
      </w:r>
      <w:r w:rsidRPr="00873175">
        <w:t>m looking at astronomical costs, even though we haven</w:t>
      </w:r>
      <w:r w:rsidR="00C41AF1" w:rsidRPr="00873175">
        <w:t>’</w:t>
      </w:r>
      <w:r w:rsidRPr="00873175">
        <w:t>t really had much of a winter. So, I</w:t>
      </w:r>
      <w:r w:rsidR="00C41AF1" w:rsidRPr="00873175">
        <w:t>’</w:t>
      </w:r>
      <w:r w:rsidRPr="00873175">
        <w:t>m planning on putting that out to bid this summer</w:t>
      </w:r>
      <w:r w:rsidR="00641E48" w:rsidRPr="00873175">
        <w:t>. . . .</w:t>
      </w:r>
      <w:r w:rsidRPr="00873175">
        <w:t xml:space="preserve"> And most of </w:t>
      </w:r>
      <w:r w:rsidRPr="00873175">
        <w:lastRenderedPageBreak/>
        <w:t>those types of contracts are through facilities, and the facilities manager and myself will meet to see what we need to address each year.</w:t>
      </w:r>
    </w:p>
    <w:p w14:paraId="22E56B0C" w14:textId="79B53EB9" w:rsidR="00B827DE" w:rsidRPr="00873175" w:rsidRDefault="00041E9B" w:rsidP="00B827DE">
      <w:pPr>
        <w:pStyle w:val="Heading3"/>
      </w:pPr>
      <w:bookmarkStart w:id="62" w:name="_Capital_Planning_and"/>
      <w:bookmarkStart w:id="63" w:name="_Managing_Capital_Assets"/>
      <w:bookmarkEnd w:id="62"/>
      <w:bookmarkEnd w:id="63"/>
      <w:r w:rsidRPr="00873175">
        <w:t xml:space="preserve">Managing </w:t>
      </w:r>
      <w:r w:rsidR="00B827DE" w:rsidRPr="00873175">
        <w:t xml:space="preserve">Capital </w:t>
      </w:r>
      <w:r w:rsidRPr="00873175">
        <w:t xml:space="preserve">Assets and Capital </w:t>
      </w:r>
      <w:r w:rsidR="00B827DE" w:rsidRPr="00873175">
        <w:t>Planning</w:t>
      </w:r>
    </w:p>
    <w:p w14:paraId="77D1309B" w14:textId="1F8330FC" w:rsidR="003E6342" w:rsidRPr="00873175" w:rsidRDefault="00B738F8" w:rsidP="002F2177">
      <w:pPr>
        <w:pStyle w:val="BodyTextposthead"/>
      </w:pPr>
      <w:r w:rsidRPr="00873175">
        <w:t>The district is proactive in monitoring and planning for capital needs</w:t>
      </w:r>
      <w:r w:rsidR="00972123">
        <w:t>,</w:t>
      </w:r>
      <w:r w:rsidRPr="00873175">
        <w:t xml:space="preserve"> which is a strength of the district. A</w:t>
      </w:r>
      <w:r w:rsidR="00EF1718" w:rsidRPr="00873175">
        <w:t xml:space="preserve"> capital plan</w:t>
      </w:r>
      <w:r w:rsidR="00B83C42" w:rsidRPr="00873175">
        <w:t xml:space="preserve"> has been developed by the district</w:t>
      </w:r>
      <w:r w:rsidR="00EF1718" w:rsidRPr="00873175">
        <w:t xml:space="preserve"> that describes future capital needs, is based on future enrollment projections and facility assessments, and incorporates input from the facilities manager, the superintendent, principals, and school committee members if they have any concerns</w:t>
      </w:r>
      <w:r w:rsidR="005154CC" w:rsidRPr="00873175">
        <w:t>,</w:t>
      </w:r>
      <w:r w:rsidR="00361FFF" w:rsidRPr="00873175">
        <w:t xml:space="preserve"> which </w:t>
      </w:r>
      <w:r w:rsidR="00647DBA" w:rsidRPr="00873175">
        <w:t>is a</w:t>
      </w:r>
      <w:r w:rsidR="00361FFF" w:rsidRPr="00873175">
        <w:t xml:space="preserve"> strength of the district</w:t>
      </w:r>
      <w:r w:rsidR="00EF1718" w:rsidRPr="00873175">
        <w:t xml:space="preserve">. </w:t>
      </w:r>
      <w:r w:rsidR="008B32D0" w:rsidRPr="00873175">
        <w:t xml:space="preserve">Recent capital requests include </w:t>
      </w:r>
      <w:r w:rsidR="003C4BDA" w:rsidRPr="00873175">
        <w:t xml:space="preserve">interactive </w:t>
      </w:r>
      <w:r w:rsidR="008833C6" w:rsidRPr="00873175">
        <w:t>whiteboard</w:t>
      </w:r>
      <w:r w:rsidR="003C4BDA" w:rsidRPr="00873175">
        <w:t xml:space="preserve"> replacement at the middle</w:t>
      </w:r>
      <w:r w:rsidR="00B53BEB">
        <w:t xml:space="preserve"> and </w:t>
      </w:r>
      <w:r w:rsidR="00696A3B">
        <w:t xml:space="preserve">high </w:t>
      </w:r>
      <w:r w:rsidR="00696A3B" w:rsidRPr="00873175">
        <w:t>school</w:t>
      </w:r>
      <w:r w:rsidR="003C4BDA" w:rsidRPr="00873175">
        <w:t xml:space="preserve">, </w:t>
      </w:r>
      <w:r w:rsidR="004A2FBC" w:rsidRPr="00873175">
        <w:t xml:space="preserve">history/social science curriculum materials, supplemental writing curriculum materials, </w:t>
      </w:r>
      <w:r w:rsidR="00CB6D05" w:rsidRPr="00873175">
        <w:t>a water heater replacement at the middle school</w:t>
      </w:r>
      <w:r w:rsidR="00BD6F8C" w:rsidRPr="00873175">
        <w:t>, reshingl</w:t>
      </w:r>
      <w:r w:rsidR="005E6309" w:rsidRPr="00873175">
        <w:t>ing of</w:t>
      </w:r>
      <w:r w:rsidR="00BD6F8C" w:rsidRPr="00873175">
        <w:t xml:space="preserve"> </w:t>
      </w:r>
      <w:r w:rsidR="003F46AA" w:rsidRPr="00873175">
        <w:t xml:space="preserve">the </w:t>
      </w:r>
      <w:r w:rsidR="007649F7" w:rsidRPr="00873175">
        <w:t>facilities</w:t>
      </w:r>
      <w:r w:rsidR="00BD6F8C" w:rsidRPr="00873175">
        <w:t xml:space="preserve"> barn roof, and </w:t>
      </w:r>
      <w:r w:rsidR="00943E7E" w:rsidRPr="00873175">
        <w:t>an air conditioning study at the middle/high school</w:t>
      </w:r>
      <w:r w:rsidR="0004230F" w:rsidRPr="00873175">
        <w:t>, to name a few</w:t>
      </w:r>
      <w:r w:rsidR="00943E7E" w:rsidRPr="00873175">
        <w:t xml:space="preserve">. </w:t>
      </w:r>
      <w:r w:rsidR="00EF1718" w:rsidRPr="00873175">
        <w:t xml:space="preserve">According to district leaders, the facilities </w:t>
      </w:r>
      <w:r w:rsidR="002A3FC0">
        <w:t xml:space="preserve">manager </w:t>
      </w:r>
      <w:r w:rsidR="00EF1718" w:rsidRPr="00873175">
        <w:t xml:space="preserve">and the </w:t>
      </w:r>
      <w:r w:rsidR="004D31B2" w:rsidRPr="00873175">
        <w:t>d</w:t>
      </w:r>
      <w:r w:rsidR="00EF1718" w:rsidRPr="00873175">
        <w:t xml:space="preserve">irector of </w:t>
      </w:r>
      <w:r w:rsidR="004D31B2" w:rsidRPr="00873175">
        <w:t>f</w:t>
      </w:r>
      <w:r w:rsidR="00EF1718" w:rsidRPr="00873175">
        <w:t xml:space="preserve">inance </w:t>
      </w:r>
      <w:r w:rsidR="004D31B2" w:rsidRPr="00873175">
        <w:t>and o</w:t>
      </w:r>
      <w:r w:rsidR="00EF1718" w:rsidRPr="00873175">
        <w:t xml:space="preserve">perations develop the capital plan with input from district staff </w:t>
      </w:r>
      <w:r w:rsidR="00C72B0A" w:rsidRPr="00873175">
        <w:t xml:space="preserve">and </w:t>
      </w:r>
      <w:r w:rsidR="00EF1718" w:rsidRPr="00873175">
        <w:t>an outside consultant, Hab</w:t>
      </w:r>
      <w:r w:rsidR="00C0357B" w:rsidRPr="00873175">
        <w:t>ee</w:t>
      </w:r>
      <w:r w:rsidR="00EF1718" w:rsidRPr="00873175">
        <w:t>b and Associates. Habeeb and Associates conducts a thorough inventory of the buildings and generate</w:t>
      </w:r>
      <w:r w:rsidR="00F82825" w:rsidRPr="00873175">
        <w:t>s</w:t>
      </w:r>
      <w:r w:rsidR="00EF1718" w:rsidRPr="00873175">
        <w:t xml:space="preserve"> a plan. A district leader explained,</w:t>
      </w:r>
    </w:p>
    <w:p w14:paraId="0D67379F" w14:textId="3BAA75BB" w:rsidR="00216BE0" w:rsidRPr="00873175" w:rsidRDefault="00F82825" w:rsidP="00216BE0">
      <w:pPr>
        <w:pStyle w:val="BlockQuote"/>
      </w:pPr>
      <w:r w:rsidRPr="00873175">
        <w:t>T</w:t>
      </w:r>
      <w:r w:rsidR="00EF1718" w:rsidRPr="00873175">
        <w:t>hat</w:t>
      </w:r>
      <w:r w:rsidR="00C41AF1" w:rsidRPr="00873175">
        <w:t>’</w:t>
      </w:r>
      <w:r w:rsidR="00EF1718" w:rsidRPr="00873175">
        <w:t>s a big piece of what informs our capital plan, because they look at the big pieces of the buildings, the envelope, the physical plant, the HVAC systems, the roofs</w:t>
      </w:r>
      <w:r w:rsidR="003E6342" w:rsidRPr="00873175">
        <w:t>. . . .</w:t>
      </w:r>
      <w:r w:rsidR="00EF1718" w:rsidRPr="00873175">
        <w:t xml:space="preserve"> They give us a multiyear look at what the large-scale investments are that are going to be needed to keep the buildings operable, safe, and compliant.</w:t>
      </w:r>
    </w:p>
    <w:p w14:paraId="43DF04E9" w14:textId="4A2AB729" w:rsidR="005C5D02" w:rsidRPr="00873175" w:rsidRDefault="00C837FE" w:rsidP="002F2177">
      <w:pPr>
        <w:pStyle w:val="BodyText"/>
      </w:pPr>
      <w:r w:rsidRPr="00873175">
        <w:t>A d</w:t>
      </w:r>
      <w:r w:rsidR="005C5D02" w:rsidRPr="00873175">
        <w:t xml:space="preserve">istrict </w:t>
      </w:r>
      <w:r w:rsidRPr="00873175">
        <w:t>leader</w:t>
      </w:r>
      <w:r w:rsidR="005C5D02" w:rsidRPr="00873175">
        <w:t xml:space="preserve"> </w:t>
      </w:r>
      <w:r w:rsidR="00B41F01" w:rsidRPr="00873175">
        <w:t>explained</w:t>
      </w:r>
      <w:r w:rsidR="00B05DD1" w:rsidRPr="00873175">
        <w:t xml:space="preserve"> </w:t>
      </w:r>
      <w:r w:rsidR="00B223FC" w:rsidRPr="00873175">
        <w:t>they use</w:t>
      </w:r>
      <w:r w:rsidR="005C5D02" w:rsidRPr="00873175">
        <w:t xml:space="preserve"> a</w:t>
      </w:r>
      <w:r w:rsidR="000B21C2" w:rsidRPr="00873175">
        <w:t>n Excel workbook</w:t>
      </w:r>
      <w:r w:rsidR="008A2090" w:rsidRPr="00873175">
        <w:t xml:space="preserve"> referred to as their</w:t>
      </w:r>
      <w:r w:rsidR="005C5D02" w:rsidRPr="00873175">
        <w:t xml:space="preserve"> </w:t>
      </w:r>
      <w:r w:rsidR="008905C2" w:rsidRPr="00873175">
        <w:t>“</w:t>
      </w:r>
      <w:r w:rsidR="005C5D02" w:rsidRPr="00873175">
        <w:t>capital asset listing</w:t>
      </w:r>
      <w:r w:rsidR="002F4468" w:rsidRPr="00873175">
        <w:t>,”</w:t>
      </w:r>
      <w:r w:rsidR="005C5D02" w:rsidRPr="00873175">
        <w:t xml:space="preserve"> with depreciation, to manage and track its inventory of capital assets and critical supplies. </w:t>
      </w:r>
      <w:r w:rsidR="00AC5940" w:rsidRPr="00873175">
        <w:t xml:space="preserve">The </w:t>
      </w:r>
      <w:r w:rsidR="004D7FE9" w:rsidRPr="00873175">
        <w:t>district</w:t>
      </w:r>
      <w:r w:rsidR="00082513" w:rsidRPr="00873175">
        <w:t xml:space="preserve"> updates the</w:t>
      </w:r>
      <w:r w:rsidR="004D7FE9" w:rsidRPr="00873175">
        <w:t xml:space="preserve"> capital asset listing annually and review</w:t>
      </w:r>
      <w:r w:rsidR="00082513" w:rsidRPr="00873175">
        <w:t>s it</w:t>
      </w:r>
      <w:r w:rsidR="004D7FE9" w:rsidRPr="00873175">
        <w:t xml:space="preserve"> with auditors to </w:t>
      </w:r>
      <w:r w:rsidR="00587C54" w:rsidRPr="00873175">
        <w:t xml:space="preserve">guarantee </w:t>
      </w:r>
      <w:r w:rsidR="004D7FE9" w:rsidRPr="00873175">
        <w:t xml:space="preserve">proper tracking. </w:t>
      </w:r>
      <w:r w:rsidR="005C5D02" w:rsidRPr="00873175">
        <w:t>The district</w:t>
      </w:r>
      <w:r w:rsidR="00C41AF1" w:rsidRPr="00873175">
        <w:t>’</w:t>
      </w:r>
      <w:r w:rsidR="005C5D02" w:rsidRPr="00873175">
        <w:t xml:space="preserve">s network manager manages </w:t>
      </w:r>
      <w:r w:rsidR="00374127" w:rsidRPr="00873175">
        <w:t>information technology</w:t>
      </w:r>
      <w:r w:rsidR="005C5D02" w:rsidRPr="00873175">
        <w:t xml:space="preserve"> equipment. With respect to the replacement or disposal of goods, district staff indicated that their district has a system for tracking these needs</w:t>
      </w:r>
      <w:r w:rsidR="000663D3" w:rsidRPr="00873175">
        <w:t>.</w:t>
      </w:r>
      <w:r w:rsidR="008A78B8" w:rsidRPr="00873175">
        <w:t xml:space="preserve"> </w:t>
      </w:r>
      <w:r w:rsidR="00412D7D" w:rsidRPr="00873175">
        <w:t>A district leader explained that c</w:t>
      </w:r>
      <w:r w:rsidR="008A78B8" w:rsidRPr="00873175">
        <w:t xml:space="preserve">ontracts for core district services are managed </w:t>
      </w:r>
      <w:r w:rsidR="00820108" w:rsidRPr="00873175">
        <w:t xml:space="preserve">using a system that relies on </w:t>
      </w:r>
      <w:r w:rsidR="000E48A3" w:rsidRPr="00873175">
        <w:t xml:space="preserve">final approval </w:t>
      </w:r>
      <w:r w:rsidR="007C556F" w:rsidRPr="00873175">
        <w:t>from the director of finance</w:t>
      </w:r>
      <w:r w:rsidR="00454FDE" w:rsidRPr="00873175">
        <w:t xml:space="preserve"> and operations</w:t>
      </w:r>
      <w:r w:rsidR="007C556F" w:rsidRPr="00873175">
        <w:t xml:space="preserve">. The director of finance </w:t>
      </w:r>
      <w:r w:rsidR="00454FDE" w:rsidRPr="00873175">
        <w:t xml:space="preserve">and operations </w:t>
      </w:r>
      <w:r w:rsidR="007C556F" w:rsidRPr="00873175">
        <w:t>maintains records of contract renewals,</w:t>
      </w:r>
      <w:r w:rsidR="00412D7D" w:rsidRPr="00873175">
        <w:t xml:space="preserve"> extensions,</w:t>
      </w:r>
      <w:r w:rsidR="007C556F" w:rsidRPr="00873175">
        <w:t xml:space="preserve"> rebids, and exp</w:t>
      </w:r>
      <w:r w:rsidR="00412D7D" w:rsidRPr="00873175">
        <w:t>iration using a central file</w:t>
      </w:r>
      <w:r w:rsidR="00454FDE" w:rsidRPr="00873175">
        <w:t>.</w:t>
      </w:r>
    </w:p>
    <w:p w14:paraId="6A8BD12D" w14:textId="1DE7AED2" w:rsidR="002B4CEF" w:rsidRPr="00873175" w:rsidRDefault="002B4CEF" w:rsidP="002B4CEF">
      <w:pPr>
        <w:pStyle w:val="Heading3"/>
      </w:pPr>
      <w:r w:rsidRPr="00873175">
        <w:t>Recommendations</w:t>
      </w:r>
    </w:p>
    <w:p w14:paraId="26CC0050" w14:textId="7E1F91E2" w:rsidR="002B4CEF" w:rsidRPr="00873175" w:rsidRDefault="00FA5655" w:rsidP="00BB6F04">
      <w:pPr>
        <w:pStyle w:val="Bullet1"/>
        <w:sectPr w:rsidR="002B4CEF" w:rsidRPr="00873175" w:rsidSect="00D67AD2">
          <w:headerReference w:type="default" r:id="rId26"/>
          <w:footerReference w:type="default" r:id="rId27"/>
          <w:footerReference w:type="first" r:id="rId28"/>
          <w:pgSz w:w="12240" w:h="15840" w:code="1"/>
          <w:pgMar w:top="1440" w:right="1440" w:bottom="1440" w:left="1440" w:header="720" w:footer="720" w:gutter="0"/>
          <w:pgNumType w:start="1"/>
          <w:cols w:space="720"/>
          <w:docGrid w:linePitch="360"/>
        </w:sectPr>
      </w:pPr>
      <w:r w:rsidRPr="00873175">
        <w:rPr>
          <w:i/>
          <w:iCs/>
        </w:rPr>
        <w:t xml:space="preserve">The district </w:t>
      </w:r>
      <w:r w:rsidR="00BB6F04" w:rsidRPr="00BB6F04">
        <w:rPr>
          <w:i/>
          <w:iCs/>
        </w:rPr>
        <w:t>should develop and implement a sustainable long-term financial plan to address budget gaps and reduce reliance on reserves for funding educational programs.</w:t>
      </w:r>
    </w:p>
    <w:p w14:paraId="3086BDED" w14:textId="6668ACD0" w:rsidR="008E314D" w:rsidRPr="00873175" w:rsidRDefault="008E314D" w:rsidP="009E578A">
      <w:pPr>
        <w:pStyle w:val="Heading2"/>
      </w:pPr>
      <w:bookmarkStart w:id="64" w:name="_Toc196764507"/>
      <w:r w:rsidRPr="00873175">
        <w:lastRenderedPageBreak/>
        <w:t>Appendix A</w:t>
      </w:r>
      <w:r w:rsidR="006A3A0E" w:rsidRPr="00873175">
        <w:t>.</w:t>
      </w:r>
      <w:r w:rsidRPr="00873175">
        <w:t xml:space="preserve"> </w:t>
      </w:r>
      <w:bookmarkEnd w:id="4"/>
      <w:bookmarkEnd w:id="5"/>
      <w:bookmarkEnd w:id="6"/>
      <w:r w:rsidR="00E475E7" w:rsidRPr="00873175">
        <w:t>Summary of Site Visit Activities</w:t>
      </w:r>
      <w:bookmarkEnd w:id="7"/>
      <w:bookmarkEnd w:id="64"/>
    </w:p>
    <w:p w14:paraId="5CB5BDC4" w14:textId="10631356" w:rsidR="00B827DE" w:rsidRPr="00873175" w:rsidRDefault="00B827DE" w:rsidP="00B827DE">
      <w:pPr>
        <w:pStyle w:val="BodyText"/>
      </w:pPr>
      <w:r w:rsidRPr="00873175">
        <w:t xml:space="preserve">The </w:t>
      </w:r>
      <w:r w:rsidR="00494638" w:rsidRPr="00873175">
        <w:t>AIR</w:t>
      </w:r>
      <w:r w:rsidRPr="00873175">
        <w:t xml:space="preserve"> team completed the following as part of the district review activities in </w:t>
      </w:r>
      <w:r w:rsidR="0031486A" w:rsidRPr="00873175">
        <w:t>Manchester Essex</w:t>
      </w:r>
      <w:r w:rsidR="00230CA5" w:rsidRPr="00873175">
        <w:t xml:space="preserve"> Regional School District</w:t>
      </w:r>
      <w:r w:rsidRPr="00873175">
        <w:t>. The team conducted</w:t>
      </w:r>
      <w:r w:rsidR="00AE24A8" w:rsidRPr="00873175">
        <w:t xml:space="preserve"> </w:t>
      </w:r>
      <w:r w:rsidR="006A2A50" w:rsidRPr="00873175">
        <w:t>60</w:t>
      </w:r>
      <w:r w:rsidRPr="00873175">
        <w:t xml:space="preserve"> classroom observations during the week of </w:t>
      </w:r>
      <w:r w:rsidR="00541736" w:rsidRPr="00873175">
        <w:t>January 27</w:t>
      </w:r>
      <w:r w:rsidRPr="00873175">
        <w:t>, </w:t>
      </w:r>
      <w:r w:rsidR="004634D6" w:rsidRPr="00873175">
        <w:t xml:space="preserve">2025, </w:t>
      </w:r>
      <w:r w:rsidRPr="00873175">
        <w:t xml:space="preserve">and held interviews and focus groups between </w:t>
      </w:r>
      <w:r w:rsidR="00541736" w:rsidRPr="00873175">
        <w:t xml:space="preserve">January 27 and January </w:t>
      </w:r>
      <w:r w:rsidR="005633AD" w:rsidRPr="00873175">
        <w:t>30</w:t>
      </w:r>
      <w:r w:rsidRPr="00873175">
        <w:t>. The site visit team conducted interviews and focus groups with the following representatives from the school and the district: </w:t>
      </w:r>
    </w:p>
    <w:p w14:paraId="433DFA3E" w14:textId="77777777" w:rsidR="00B827DE" w:rsidRPr="00873175" w:rsidRDefault="00B827DE" w:rsidP="00B827DE">
      <w:pPr>
        <w:pStyle w:val="Bullet1"/>
      </w:pPr>
      <w:r w:rsidRPr="00873175">
        <w:t xml:space="preserve">Superintendent </w:t>
      </w:r>
    </w:p>
    <w:p w14:paraId="3BB607E5" w14:textId="77777777" w:rsidR="00B827DE" w:rsidRPr="00873175" w:rsidRDefault="00B827DE" w:rsidP="00B827DE">
      <w:pPr>
        <w:pStyle w:val="Bullet1"/>
      </w:pPr>
      <w:r w:rsidRPr="00873175">
        <w:t xml:space="preserve">Other district leaders </w:t>
      </w:r>
    </w:p>
    <w:p w14:paraId="5159C132" w14:textId="77777777" w:rsidR="00B827DE" w:rsidRPr="00873175" w:rsidRDefault="00B827DE" w:rsidP="00B827DE">
      <w:pPr>
        <w:pStyle w:val="Bullet1"/>
      </w:pPr>
      <w:r w:rsidRPr="00873175">
        <w:t xml:space="preserve">School committee members </w:t>
      </w:r>
    </w:p>
    <w:p w14:paraId="7B556F4E" w14:textId="7F91CC8D" w:rsidR="00B827DE" w:rsidRPr="00873175" w:rsidRDefault="00B827DE" w:rsidP="00B827DE">
      <w:pPr>
        <w:pStyle w:val="Bullet1"/>
      </w:pPr>
      <w:r w:rsidRPr="00873175">
        <w:t>Teachers</w:t>
      </w:r>
      <w:r w:rsidR="00C41AF1" w:rsidRPr="00873175">
        <w:t>’</w:t>
      </w:r>
      <w:r w:rsidRPr="00873175">
        <w:t xml:space="preserve"> association members </w:t>
      </w:r>
    </w:p>
    <w:p w14:paraId="179C02DE" w14:textId="77777777" w:rsidR="00B827DE" w:rsidRPr="00873175" w:rsidRDefault="00B827DE" w:rsidP="00B827DE">
      <w:pPr>
        <w:pStyle w:val="Bullet1"/>
      </w:pPr>
      <w:r w:rsidRPr="00873175">
        <w:t xml:space="preserve">Principals </w:t>
      </w:r>
    </w:p>
    <w:p w14:paraId="5726B81E" w14:textId="77777777" w:rsidR="00B827DE" w:rsidRPr="00873175" w:rsidRDefault="00B827DE" w:rsidP="00B827DE">
      <w:pPr>
        <w:pStyle w:val="Bullet1"/>
      </w:pPr>
      <w:r w:rsidRPr="00873175">
        <w:t xml:space="preserve">Teachers </w:t>
      </w:r>
    </w:p>
    <w:p w14:paraId="1D50C673" w14:textId="577D868C" w:rsidR="00B827DE" w:rsidRPr="00873175" w:rsidRDefault="00B827DE" w:rsidP="00A815A0">
      <w:pPr>
        <w:pStyle w:val="Bullet1"/>
      </w:pPr>
      <w:r w:rsidRPr="00873175">
        <w:t xml:space="preserve">Parents </w:t>
      </w:r>
    </w:p>
    <w:p w14:paraId="3ED9E858" w14:textId="77777777" w:rsidR="00B827DE" w:rsidRPr="00873175" w:rsidRDefault="00B827DE" w:rsidP="00B827DE">
      <w:pPr>
        <w:pStyle w:val="Bullet1"/>
      </w:pPr>
      <w:r w:rsidRPr="00873175">
        <w:t xml:space="preserve">Town representative </w:t>
      </w:r>
    </w:p>
    <w:p w14:paraId="48B34525" w14:textId="24EFC9BA" w:rsidR="00B827DE" w:rsidRPr="00873175" w:rsidRDefault="00B827DE" w:rsidP="00B827DE">
      <w:pPr>
        <w:pStyle w:val="BodyText"/>
      </w:pPr>
      <w:r w:rsidRPr="00873175">
        <w:t>The review team analyzed multiple datasets and reviewed numerous documents before and during the site visit, including</w:t>
      </w:r>
      <w:r w:rsidR="00494638" w:rsidRPr="00873175">
        <w:t xml:space="preserve"> the following</w:t>
      </w:r>
      <w:r w:rsidRPr="00873175">
        <w:t xml:space="preserve">: </w:t>
      </w:r>
    </w:p>
    <w:p w14:paraId="207079BB" w14:textId="1E1AA310" w:rsidR="00B827DE" w:rsidRPr="00873175" w:rsidRDefault="00B827DE" w:rsidP="00B827DE">
      <w:pPr>
        <w:pStyle w:val="Bullet1"/>
      </w:pPr>
      <w:r w:rsidRPr="00873175">
        <w:t>Student and school performance data, including achievement and growth, enrollment, graduation, dropout, retention, suspension, and attendance rates</w:t>
      </w:r>
    </w:p>
    <w:p w14:paraId="15FAB3E2" w14:textId="0910E9D4" w:rsidR="00B827DE" w:rsidRPr="00873175" w:rsidRDefault="00B827DE" w:rsidP="00B827DE">
      <w:pPr>
        <w:pStyle w:val="Bullet1"/>
      </w:pPr>
      <w:r w:rsidRPr="00873175">
        <w:t>Data on the district</w:t>
      </w:r>
      <w:r w:rsidR="00C41AF1" w:rsidRPr="00873175">
        <w:t>’</w:t>
      </w:r>
      <w:r w:rsidRPr="00873175">
        <w:t xml:space="preserve">s staffing and finances </w:t>
      </w:r>
    </w:p>
    <w:p w14:paraId="4DD39A60" w14:textId="7A31A1A3" w:rsidR="00B827DE" w:rsidRPr="00873175" w:rsidRDefault="0054101D" w:rsidP="00B827DE">
      <w:pPr>
        <w:pStyle w:val="Bullet1"/>
      </w:pPr>
      <w:r w:rsidRPr="00873175">
        <w:t xml:space="preserve">Curricular </w:t>
      </w:r>
      <w:r w:rsidR="00B827DE" w:rsidRPr="00873175">
        <w:t>review process and timeline</w:t>
      </w:r>
    </w:p>
    <w:p w14:paraId="49D63455" w14:textId="31A81B7D" w:rsidR="00B827DE" w:rsidRPr="00873175" w:rsidRDefault="00A815A0" w:rsidP="00B827DE">
      <w:pPr>
        <w:pStyle w:val="Bullet1"/>
      </w:pPr>
      <w:r w:rsidRPr="00873175">
        <w:t xml:space="preserve">Manchester Essex </w:t>
      </w:r>
      <w:r w:rsidR="00952F45" w:rsidRPr="00873175">
        <w:t xml:space="preserve">Regional School District </w:t>
      </w:r>
      <w:r w:rsidR="00B827DE" w:rsidRPr="00873175">
        <w:t>curriculum unit template</w:t>
      </w:r>
    </w:p>
    <w:p w14:paraId="39A28A74" w14:textId="212B18BC" w:rsidR="00B827DE" w:rsidRPr="00873175" w:rsidRDefault="00B827DE" w:rsidP="00B827DE">
      <w:pPr>
        <w:pStyle w:val="Bullet1"/>
      </w:pPr>
      <w:r w:rsidRPr="00873175">
        <w:t>Published educational reports on the district by DESE, the New England Association of Schools and Colleges, and the former Office of Educational Quality and Accountability</w:t>
      </w:r>
    </w:p>
    <w:p w14:paraId="2BA65B5C" w14:textId="341B9F39" w:rsidR="00B827DE" w:rsidRPr="00873175" w:rsidRDefault="00B827DE" w:rsidP="00B827DE">
      <w:pPr>
        <w:pStyle w:val="Bullet1"/>
      </w:pPr>
      <w:r w:rsidRPr="00873175">
        <w:t xml:space="preserve">District documents such as </w:t>
      </w:r>
      <w:r w:rsidR="00C62B40" w:rsidRPr="00873175">
        <w:t>DIP</w:t>
      </w:r>
      <w:r w:rsidR="009D42C9" w:rsidRPr="00873175">
        <w:t xml:space="preserve">s </w:t>
      </w:r>
      <w:r w:rsidRPr="00873175">
        <w:t xml:space="preserve">and </w:t>
      </w:r>
      <w:r w:rsidR="00C62B40" w:rsidRPr="00873175">
        <w:t>SIP</w:t>
      </w:r>
      <w:r w:rsidRPr="00873175">
        <w:t>s, school committee policies, curriculum documents, summaries of student assessments, job descriptions, collective bargaining agreements, evaluation tools for staff, handbooks, school schedules, and the district</w:t>
      </w:r>
      <w:r w:rsidR="00C41AF1" w:rsidRPr="00873175">
        <w:t>’</w:t>
      </w:r>
      <w:r w:rsidRPr="00873175">
        <w:t>s end-of-year financial reports</w:t>
      </w:r>
    </w:p>
    <w:p w14:paraId="645B15D9" w14:textId="0319EE8D" w:rsidR="00D60F09" w:rsidRPr="00873175" w:rsidRDefault="00B827DE" w:rsidP="00B827DE">
      <w:pPr>
        <w:pStyle w:val="Bullet1"/>
      </w:pPr>
      <w:r w:rsidRPr="00873175">
        <w:t>All completed program and administrator evaluations and a random selection of completed teacher evaluations</w:t>
      </w:r>
    </w:p>
    <w:p w14:paraId="463A5006" w14:textId="131068F2" w:rsidR="008D6102" w:rsidRPr="00873175" w:rsidRDefault="008D6102" w:rsidP="00DA6C44">
      <w:pPr>
        <w:pStyle w:val="Bullet1"/>
        <w:numPr>
          <w:ilvl w:val="0"/>
          <w:numId w:val="0"/>
        </w:numPr>
        <w:ind w:left="720" w:hanging="360"/>
      </w:pPr>
    </w:p>
    <w:p w14:paraId="6A7B59BA" w14:textId="77777777" w:rsidR="006D0B48" w:rsidRPr="00873175" w:rsidRDefault="006D0B48" w:rsidP="3BF5E788">
      <w:pPr>
        <w:tabs>
          <w:tab w:val="left" w:pos="360"/>
          <w:tab w:val="left" w:pos="720"/>
          <w:tab w:val="left" w:pos="1080"/>
          <w:tab w:val="left" w:pos="1440"/>
          <w:tab w:val="left" w:pos="1800"/>
          <w:tab w:val="left" w:pos="2160"/>
          <w:tab w:val="left" w:pos="2520"/>
          <w:tab w:val="left" w:pos="2880"/>
        </w:tabs>
        <w:ind w:left="360"/>
        <w:sectPr w:rsidR="006D0B48" w:rsidRPr="00873175" w:rsidSect="00D67AD2">
          <w:footerReference w:type="default" r:id="rId29"/>
          <w:pgSz w:w="12240" w:h="15840" w:code="1"/>
          <w:pgMar w:top="1440" w:right="1440" w:bottom="1440" w:left="1440" w:header="720" w:footer="720" w:gutter="0"/>
          <w:pgNumType w:start="1"/>
          <w:cols w:space="720"/>
          <w:docGrid w:linePitch="360"/>
        </w:sectPr>
      </w:pPr>
    </w:p>
    <w:p w14:paraId="2A2032DD" w14:textId="77777777" w:rsidR="00486B55" w:rsidRPr="00873175" w:rsidRDefault="00486B55" w:rsidP="00486B55">
      <w:pPr>
        <w:pStyle w:val="Heading2"/>
        <w:pageBreakBefore w:val="0"/>
      </w:pPr>
      <w:bookmarkStart w:id="65" w:name="_Toc101878651"/>
      <w:bookmarkStart w:id="66" w:name="_Toc196764508"/>
      <w:bookmarkStart w:id="67" w:name="_Hlk100740908"/>
      <w:bookmarkStart w:id="68" w:name="_Toc101878652"/>
      <w:bookmarkStart w:id="69" w:name="_Toc101878650"/>
      <w:r w:rsidRPr="00873175">
        <w:lastRenderedPageBreak/>
        <w:t>Appendix B. Districtwide Instructional Observation Report</w:t>
      </w:r>
      <w:bookmarkEnd w:id="65"/>
      <w:r w:rsidRPr="00873175">
        <w:t xml:space="preserve"> </w:t>
      </w:r>
      <w:bookmarkEnd w:id="66"/>
    </w:p>
    <w:p w14:paraId="7C3F3BC5" w14:textId="77777777" w:rsidR="002F2177" w:rsidRPr="00873175" w:rsidRDefault="002F2177" w:rsidP="002F2177">
      <w:pPr>
        <w:pStyle w:val="BodyTextposthead"/>
        <w:sectPr w:rsidR="002F2177" w:rsidRPr="00873175" w:rsidSect="00D67AD2">
          <w:footerReference w:type="default" r:id="rId30"/>
          <w:pgSz w:w="12240" w:h="15840" w:code="1"/>
          <w:pgMar w:top="1440" w:right="1440" w:bottom="1440" w:left="1440" w:header="720" w:footer="720" w:gutter="0"/>
          <w:pgNumType w:start="1"/>
          <w:cols w:space="720"/>
          <w:docGrid w:linePitch="360"/>
        </w:sectPr>
      </w:pPr>
    </w:p>
    <w:p w14:paraId="392AB71F" w14:textId="77777777" w:rsidR="00CE6627" w:rsidRPr="00873175" w:rsidRDefault="00CE6627">
      <w:pPr>
        <w:pStyle w:val="CoverSubtitle"/>
      </w:pPr>
    </w:p>
    <w:p w14:paraId="36C0009F" w14:textId="77777777" w:rsidR="00CE6627" w:rsidRPr="00873175" w:rsidRDefault="00CE6627">
      <w:pPr>
        <w:pStyle w:val="CoverSubtitle"/>
      </w:pPr>
    </w:p>
    <w:p w14:paraId="7EE49DDD" w14:textId="77777777" w:rsidR="00CE6627" w:rsidRPr="00873175" w:rsidRDefault="00CE6627">
      <w:pPr>
        <w:pStyle w:val="CoverSubtitle"/>
      </w:pPr>
    </w:p>
    <w:p w14:paraId="238919C7" w14:textId="77777777" w:rsidR="00CE6627" w:rsidRPr="00873175" w:rsidRDefault="00CE6627">
      <w:pPr>
        <w:pStyle w:val="CoverSubtitle"/>
      </w:pPr>
    </w:p>
    <w:p w14:paraId="5DAEAFBF" w14:textId="77777777" w:rsidR="00CE6627" w:rsidRPr="00873175" w:rsidRDefault="00CE6627">
      <w:pPr>
        <w:pStyle w:val="CoverSubtitle"/>
      </w:pPr>
    </w:p>
    <w:p w14:paraId="11992508" w14:textId="77777777" w:rsidR="00CE6627" w:rsidRPr="00873175" w:rsidRDefault="00CE6627">
      <w:pPr>
        <w:pStyle w:val="CoverSubtitle"/>
      </w:pPr>
    </w:p>
    <w:p w14:paraId="3B2E53F0" w14:textId="0E8FAF00" w:rsidR="00CE6627" w:rsidRPr="00873175" w:rsidRDefault="00CE6627">
      <w:pPr>
        <w:pStyle w:val="CoverSubtitle"/>
      </w:pPr>
      <w:bookmarkStart w:id="70" w:name="District1"/>
      <w:r w:rsidRPr="00873175">
        <w:t>Manchester</w:t>
      </w:r>
      <w:r w:rsidR="00D87904" w:rsidRPr="00873175">
        <w:t xml:space="preserve"> </w:t>
      </w:r>
      <w:r w:rsidRPr="00873175">
        <w:t>Essex</w:t>
      </w:r>
      <w:bookmarkEnd w:id="70"/>
      <w:r w:rsidRPr="00873175">
        <w:t xml:space="preserve"> </w:t>
      </w:r>
      <w:r w:rsidR="00D87904" w:rsidRPr="00873175">
        <w:br/>
        <w:t>Regional School District</w:t>
      </w:r>
    </w:p>
    <w:p w14:paraId="7B56E238" w14:textId="77777777" w:rsidR="00CE6627" w:rsidRPr="00873175" w:rsidRDefault="00CE6627">
      <w:pPr>
        <w:pStyle w:val="CoverSubtitle3"/>
        <w:ind w:right="-126"/>
      </w:pPr>
      <w:r w:rsidRPr="00873175">
        <w:t>Classroom Visits: Summary of Findings</w:t>
      </w:r>
    </w:p>
    <w:p w14:paraId="4F317BD9" w14:textId="48BB4928" w:rsidR="00CE6627" w:rsidRPr="00873175" w:rsidRDefault="00CE6627" w:rsidP="00D87904">
      <w:pPr>
        <w:pStyle w:val="CoverSubtitle2-SIOR"/>
        <w:spacing w:before="320"/>
        <w:rPr>
          <w:color w:val="auto"/>
        </w:rPr>
      </w:pPr>
      <w:r w:rsidRPr="00873175">
        <w:rPr>
          <w:color w:val="auto"/>
        </w:rPr>
        <w:t>Districtwide Instructional Observation Report</w:t>
      </w:r>
    </w:p>
    <w:p w14:paraId="38691743" w14:textId="77777777" w:rsidR="00CE6627" w:rsidRPr="00873175" w:rsidRDefault="00CE6627">
      <w:pPr>
        <w:pStyle w:val="CoverDate"/>
      </w:pPr>
      <w:bookmarkStart w:id="71" w:name="MonthName1"/>
      <w:r w:rsidRPr="00873175">
        <w:t>January</w:t>
      </w:r>
      <w:bookmarkEnd w:id="71"/>
      <w:r w:rsidRPr="00873175">
        <w:t xml:space="preserve"> </w:t>
      </w:r>
      <w:bookmarkStart w:id="72" w:name="Year1"/>
      <w:r w:rsidRPr="00873175">
        <w:t>2025</w:t>
      </w:r>
      <w:bookmarkEnd w:id="72"/>
    </w:p>
    <w:p w14:paraId="32AE409B" w14:textId="77777777" w:rsidR="00CE6627" w:rsidRPr="00873175" w:rsidRDefault="00CE6627" w:rsidP="008403BB">
      <w:pPr>
        <w:pStyle w:val="Cover-AIRaddress"/>
        <w:spacing w:before="6000"/>
      </w:pPr>
      <w:r w:rsidRPr="00873175">
        <w:t>201 Jones Road</w:t>
      </w:r>
      <w:r w:rsidRPr="00873175">
        <w:br/>
        <w:t>Waltham, Massachusetts</w:t>
      </w:r>
      <w:r w:rsidRPr="00873175">
        <w:br/>
        <w:t>781-373-7000 | TTY 877.334.3499</w:t>
      </w:r>
    </w:p>
    <w:p w14:paraId="61F136ED" w14:textId="77777777" w:rsidR="00CE6627" w:rsidRPr="00873175" w:rsidRDefault="00CE6627">
      <w:pPr>
        <w:pStyle w:val="Cover-AIRaddress"/>
        <w:rPr>
          <w:sz w:val="18"/>
        </w:rPr>
      </w:pPr>
      <w:hyperlink r:id="rId31" w:history="1">
        <w:r w:rsidRPr="00873175">
          <w:rPr>
            <w:rStyle w:val="FranklinGothicDemi"/>
            <w:u w:val="single"/>
          </w:rPr>
          <w:t>www.air.org</w:t>
        </w:r>
      </w:hyperlink>
      <w:r w:rsidRPr="00873175">
        <w:tab/>
      </w:r>
    </w:p>
    <w:p w14:paraId="7DD4F9E9" w14:textId="77777777" w:rsidR="00CE6627" w:rsidRPr="00873175" w:rsidRDefault="00CE6627">
      <w:pPr>
        <w:pStyle w:val="Cover-AIRaddress"/>
        <w:rPr>
          <w:sz w:val="18"/>
        </w:rPr>
      </w:pPr>
    </w:p>
    <w:p w14:paraId="6E845B59" w14:textId="77777777" w:rsidR="00CE6627" w:rsidRPr="00873175" w:rsidRDefault="00CE6627">
      <w:pPr>
        <w:pStyle w:val="Cover-AIRaddress"/>
        <w:sectPr w:rsidR="00CE6627" w:rsidRPr="00873175" w:rsidSect="008403BB">
          <w:headerReference w:type="default" r:id="rId32"/>
          <w:footerReference w:type="default" r:id="rId33"/>
          <w:pgSz w:w="12240" w:h="15840" w:code="1"/>
          <w:pgMar w:top="720" w:right="1008" w:bottom="720" w:left="1008" w:header="720" w:footer="720" w:gutter="0"/>
          <w:cols w:space="720"/>
          <w:docGrid w:linePitch="360"/>
        </w:sectPr>
      </w:pPr>
    </w:p>
    <w:p w14:paraId="3DF011C2" w14:textId="77777777" w:rsidR="00CE6627" w:rsidRPr="00873175" w:rsidRDefault="00CE6627">
      <w:pPr>
        <w:pStyle w:val="TOCHeading"/>
      </w:pPr>
      <w:r w:rsidRPr="00873175">
        <w:lastRenderedPageBreak/>
        <w:t>Contents</w:t>
      </w:r>
    </w:p>
    <w:p w14:paraId="3DE6206F" w14:textId="77777777" w:rsidR="00CE6627" w:rsidRPr="00873175" w:rsidRDefault="00CE6627">
      <w:pPr>
        <w:spacing w:after="120"/>
        <w:jc w:val="right"/>
        <w:rPr>
          <w:rFonts w:ascii="Calibri" w:eastAsia="Times New Roman" w:hAnsi="Calibri" w:cs="Calibri"/>
          <w:b/>
          <w:bCs/>
          <w:szCs w:val="20"/>
        </w:rPr>
      </w:pPr>
      <w:r w:rsidRPr="00873175">
        <w:rPr>
          <w:rFonts w:ascii="Calibri" w:eastAsia="Times New Roman" w:hAnsi="Calibri" w:cs="Calibri"/>
          <w:b/>
          <w:bCs/>
          <w:szCs w:val="20"/>
        </w:rPr>
        <w:t>Page</w:t>
      </w:r>
    </w:p>
    <w:p w14:paraId="40771DD0" w14:textId="6D9C709F" w:rsidR="00CE6627" w:rsidRPr="00873175" w:rsidRDefault="00CE6627">
      <w:pPr>
        <w:pStyle w:val="TOC1"/>
        <w:tabs>
          <w:tab w:val="right" w:leader="dot" w:pos="9350"/>
        </w:tabs>
        <w:rPr>
          <w:rFonts w:eastAsiaTheme="minorEastAsia"/>
        </w:rPr>
      </w:pPr>
      <w:r w:rsidRPr="00873175">
        <w:rPr>
          <w:rFonts w:ascii="Calibri" w:eastAsia="Times New Roman" w:hAnsi="Calibri" w:cs="Calibri"/>
          <w:b/>
          <w:bCs/>
          <w:szCs w:val="20"/>
        </w:rPr>
        <w:fldChar w:fldCharType="begin"/>
      </w:r>
      <w:r w:rsidRPr="00873175">
        <w:rPr>
          <w:rFonts w:ascii="Calibri" w:eastAsia="Times New Roman" w:hAnsi="Calibri" w:cs="Calibri"/>
          <w:b/>
          <w:bCs/>
          <w:szCs w:val="20"/>
        </w:rPr>
        <w:instrText xml:space="preserve"> TOC \h \z \t "Heading 2 - SIOR,1" </w:instrText>
      </w:r>
      <w:r w:rsidRPr="00873175">
        <w:rPr>
          <w:rFonts w:ascii="Calibri" w:eastAsia="Times New Roman" w:hAnsi="Calibri" w:cs="Calibri"/>
          <w:b/>
          <w:bCs/>
          <w:szCs w:val="20"/>
        </w:rPr>
        <w:fldChar w:fldCharType="separate"/>
      </w:r>
      <w:hyperlink w:anchor="_Toc92194253" w:history="1">
        <w:r w:rsidRPr="00873175">
          <w:rPr>
            <w:rStyle w:val="Hyperlink"/>
          </w:rPr>
          <w:t>Introduction</w:t>
        </w:r>
        <w:r w:rsidRPr="00873175">
          <w:rPr>
            <w:webHidden/>
          </w:rPr>
          <w:tab/>
        </w:r>
        <w:r w:rsidR="00D40181" w:rsidRPr="00873175">
          <w:rPr>
            <w:webHidden/>
          </w:rPr>
          <w:t>B-</w:t>
        </w:r>
        <w:r w:rsidRPr="00873175">
          <w:rPr>
            <w:webHidden/>
          </w:rPr>
          <w:fldChar w:fldCharType="begin"/>
        </w:r>
        <w:r w:rsidRPr="00873175">
          <w:rPr>
            <w:webHidden/>
          </w:rPr>
          <w:instrText xml:space="preserve"> PAGEREF _Toc92194253 \h </w:instrText>
        </w:r>
        <w:r w:rsidRPr="00873175">
          <w:rPr>
            <w:webHidden/>
          </w:rPr>
        </w:r>
        <w:r w:rsidRPr="00873175">
          <w:rPr>
            <w:webHidden/>
          </w:rPr>
          <w:fldChar w:fldCharType="separate"/>
        </w:r>
        <w:r w:rsidR="00F61120" w:rsidRPr="00873175">
          <w:rPr>
            <w:webHidden/>
          </w:rPr>
          <w:t>4</w:t>
        </w:r>
        <w:r w:rsidRPr="00873175">
          <w:rPr>
            <w:webHidden/>
          </w:rPr>
          <w:fldChar w:fldCharType="end"/>
        </w:r>
      </w:hyperlink>
    </w:p>
    <w:p w14:paraId="34BF8616" w14:textId="0BE73DCF" w:rsidR="00CE6627" w:rsidRPr="00873175" w:rsidRDefault="00CE6627">
      <w:pPr>
        <w:pStyle w:val="TOC1"/>
        <w:tabs>
          <w:tab w:val="right" w:leader="dot" w:pos="9350"/>
        </w:tabs>
        <w:rPr>
          <w:rFonts w:eastAsiaTheme="minorEastAsia"/>
        </w:rPr>
      </w:pPr>
      <w:hyperlink w:anchor="_Toc92194254" w:history="1">
        <w:r w:rsidRPr="00873175">
          <w:rPr>
            <w:rStyle w:val="Hyperlink"/>
          </w:rPr>
          <w:t>Positive Climate</w:t>
        </w:r>
        <w:r w:rsidRPr="00873175">
          <w:rPr>
            <w:webHidden/>
          </w:rPr>
          <w:tab/>
        </w:r>
        <w:r w:rsidR="00D40181" w:rsidRPr="00873175">
          <w:rPr>
            <w:webHidden/>
          </w:rPr>
          <w:t>B-</w:t>
        </w:r>
        <w:r w:rsidRPr="00873175">
          <w:rPr>
            <w:webHidden/>
          </w:rPr>
          <w:fldChar w:fldCharType="begin"/>
        </w:r>
        <w:r w:rsidRPr="00873175">
          <w:rPr>
            <w:webHidden/>
          </w:rPr>
          <w:instrText xml:space="preserve"> PAGEREF _Toc92194254 \h </w:instrText>
        </w:r>
        <w:r w:rsidRPr="00873175">
          <w:rPr>
            <w:webHidden/>
          </w:rPr>
        </w:r>
        <w:r w:rsidRPr="00873175">
          <w:rPr>
            <w:webHidden/>
          </w:rPr>
          <w:fldChar w:fldCharType="separate"/>
        </w:r>
        <w:r w:rsidR="00F61120" w:rsidRPr="00873175">
          <w:rPr>
            <w:webHidden/>
          </w:rPr>
          <w:t>6</w:t>
        </w:r>
        <w:r w:rsidRPr="00873175">
          <w:rPr>
            <w:webHidden/>
          </w:rPr>
          <w:fldChar w:fldCharType="end"/>
        </w:r>
      </w:hyperlink>
    </w:p>
    <w:p w14:paraId="3287C572" w14:textId="0E2F3626" w:rsidR="00CE6627" w:rsidRPr="00873175" w:rsidRDefault="00CE6627">
      <w:pPr>
        <w:pStyle w:val="TOC1"/>
        <w:tabs>
          <w:tab w:val="right" w:leader="dot" w:pos="9350"/>
        </w:tabs>
        <w:rPr>
          <w:rFonts w:eastAsiaTheme="minorEastAsia"/>
        </w:rPr>
      </w:pPr>
      <w:hyperlink w:anchor="_Toc92194255" w:history="1">
        <w:r w:rsidRPr="00873175">
          <w:rPr>
            <w:rStyle w:val="Hyperlink"/>
          </w:rPr>
          <w:t>Teacher Sensitivity</w:t>
        </w:r>
        <w:r w:rsidRPr="00873175">
          <w:rPr>
            <w:webHidden/>
          </w:rPr>
          <w:tab/>
        </w:r>
        <w:r w:rsidR="00D40181" w:rsidRPr="00873175">
          <w:rPr>
            <w:webHidden/>
          </w:rPr>
          <w:t>B-</w:t>
        </w:r>
        <w:r w:rsidRPr="00873175">
          <w:rPr>
            <w:webHidden/>
          </w:rPr>
          <w:fldChar w:fldCharType="begin"/>
        </w:r>
        <w:r w:rsidRPr="00873175">
          <w:rPr>
            <w:webHidden/>
          </w:rPr>
          <w:instrText xml:space="preserve"> PAGEREF _Toc92194255 \h </w:instrText>
        </w:r>
        <w:r w:rsidRPr="00873175">
          <w:rPr>
            <w:webHidden/>
          </w:rPr>
        </w:r>
        <w:r w:rsidRPr="00873175">
          <w:rPr>
            <w:webHidden/>
          </w:rPr>
          <w:fldChar w:fldCharType="separate"/>
        </w:r>
        <w:r w:rsidR="00F61120" w:rsidRPr="00873175">
          <w:rPr>
            <w:webHidden/>
          </w:rPr>
          <w:t>7</w:t>
        </w:r>
        <w:r w:rsidRPr="00873175">
          <w:rPr>
            <w:webHidden/>
          </w:rPr>
          <w:fldChar w:fldCharType="end"/>
        </w:r>
      </w:hyperlink>
    </w:p>
    <w:p w14:paraId="1DAE7CE2" w14:textId="73605693" w:rsidR="00CE6627" w:rsidRPr="00873175" w:rsidRDefault="00CE6627">
      <w:pPr>
        <w:pStyle w:val="TOC1"/>
        <w:tabs>
          <w:tab w:val="right" w:leader="dot" w:pos="9350"/>
        </w:tabs>
        <w:rPr>
          <w:rFonts w:eastAsiaTheme="minorEastAsia"/>
        </w:rPr>
      </w:pPr>
      <w:hyperlink w:anchor="_Toc92194256" w:history="1">
        <w:r w:rsidRPr="00873175">
          <w:rPr>
            <w:rStyle w:val="Hyperlink"/>
          </w:rPr>
          <w:t>Regard for Student Perspectives</w:t>
        </w:r>
        <w:r w:rsidRPr="00873175">
          <w:rPr>
            <w:webHidden/>
          </w:rPr>
          <w:tab/>
        </w:r>
        <w:r w:rsidR="00D40181" w:rsidRPr="00873175">
          <w:rPr>
            <w:webHidden/>
          </w:rPr>
          <w:t>B-</w:t>
        </w:r>
        <w:r w:rsidRPr="00873175">
          <w:rPr>
            <w:webHidden/>
          </w:rPr>
          <w:fldChar w:fldCharType="begin"/>
        </w:r>
        <w:r w:rsidRPr="00873175">
          <w:rPr>
            <w:webHidden/>
          </w:rPr>
          <w:instrText xml:space="preserve"> PAGEREF _Toc92194256 \h </w:instrText>
        </w:r>
        <w:r w:rsidRPr="00873175">
          <w:rPr>
            <w:webHidden/>
          </w:rPr>
        </w:r>
        <w:r w:rsidRPr="00873175">
          <w:rPr>
            <w:webHidden/>
          </w:rPr>
          <w:fldChar w:fldCharType="separate"/>
        </w:r>
        <w:r w:rsidR="00F61120" w:rsidRPr="00873175">
          <w:rPr>
            <w:webHidden/>
          </w:rPr>
          <w:t>8</w:t>
        </w:r>
        <w:r w:rsidRPr="00873175">
          <w:rPr>
            <w:webHidden/>
          </w:rPr>
          <w:fldChar w:fldCharType="end"/>
        </w:r>
      </w:hyperlink>
    </w:p>
    <w:p w14:paraId="49F9B51B" w14:textId="0AA17621" w:rsidR="00CE6627" w:rsidRPr="00873175" w:rsidRDefault="00CE6627">
      <w:pPr>
        <w:pStyle w:val="TOC1"/>
        <w:tabs>
          <w:tab w:val="right" w:leader="dot" w:pos="9350"/>
        </w:tabs>
        <w:rPr>
          <w:rFonts w:eastAsiaTheme="minorEastAsia"/>
        </w:rPr>
      </w:pPr>
      <w:hyperlink w:anchor="_Toc92194257" w:history="1">
        <w:r w:rsidRPr="00873175">
          <w:rPr>
            <w:rStyle w:val="Hyperlink"/>
          </w:rPr>
          <w:t>Negative Climate</w:t>
        </w:r>
        <w:r w:rsidRPr="00873175">
          <w:rPr>
            <w:webHidden/>
          </w:rPr>
          <w:tab/>
        </w:r>
        <w:r w:rsidR="00D40181" w:rsidRPr="00873175">
          <w:rPr>
            <w:webHidden/>
          </w:rPr>
          <w:t>B-</w:t>
        </w:r>
        <w:r w:rsidRPr="00873175">
          <w:rPr>
            <w:webHidden/>
          </w:rPr>
          <w:fldChar w:fldCharType="begin"/>
        </w:r>
        <w:r w:rsidRPr="00873175">
          <w:rPr>
            <w:webHidden/>
          </w:rPr>
          <w:instrText xml:space="preserve"> PAGEREF _Toc92194257 \h </w:instrText>
        </w:r>
        <w:r w:rsidRPr="00873175">
          <w:rPr>
            <w:webHidden/>
          </w:rPr>
        </w:r>
        <w:r w:rsidRPr="00873175">
          <w:rPr>
            <w:webHidden/>
          </w:rPr>
          <w:fldChar w:fldCharType="separate"/>
        </w:r>
        <w:r w:rsidR="00F61120" w:rsidRPr="00873175">
          <w:rPr>
            <w:webHidden/>
          </w:rPr>
          <w:t>9</w:t>
        </w:r>
        <w:r w:rsidRPr="00873175">
          <w:rPr>
            <w:webHidden/>
          </w:rPr>
          <w:fldChar w:fldCharType="end"/>
        </w:r>
      </w:hyperlink>
    </w:p>
    <w:p w14:paraId="0BA59FD5" w14:textId="279B4A60" w:rsidR="00CE6627" w:rsidRPr="00873175" w:rsidRDefault="00CE6627">
      <w:pPr>
        <w:pStyle w:val="TOC1"/>
        <w:tabs>
          <w:tab w:val="right" w:leader="dot" w:pos="9350"/>
        </w:tabs>
        <w:rPr>
          <w:rFonts w:eastAsiaTheme="minorEastAsia"/>
        </w:rPr>
      </w:pPr>
      <w:hyperlink w:anchor="_Toc92194258" w:history="1">
        <w:r w:rsidRPr="00873175">
          <w:rPr>
            <w:rStyle w:val="Hyperlink"/>
          </w:rPr>
          <w:t>Behavior Management</w:t>
        </w:r>
        <w:r w:rsidRPr="00873175">
          <w:rPr>
            <w:webHidden/>
          </w:rPr>
          <w:tab/>
        </w:r>
        <w:r w:rsidR="00D40181" w:rsidRPr="00873175">
          <w:rPr>
            <w:webHidden/>
          </w:rPr>
          <w:t>B-</w:t>
        </w:r>
        <w:r w:rsidRPr="00873175">
          <w:rPr>
            <w:webHidden/>
          </w:rPr>
          <w:fldChar w:fldCharType="begin"/>
        </w:r>
        <w:r w:rsidRPr="00873175">
          <w:rPr>
            <w:webHidden/>
          </w:rPr>
          <w:instrText xml:space="preserve"> PAGEREF _Toc92194258 \h </w:instrText>
        </w:r>
        <w:r w:rsidRPr="00873175">
          <w:rPr>
            <w:webHidden/>
          </w:rPr>
        </w:r>
        <w:r w:rsidRPr="00873175">
          <w:rPr>
            <w:webHidden/>
          </w:rPr>
          <w:fldChar w:fldCharType="separate"/>
        </w:r>
        <w:r w:rsidR="00F61120" w:rsidRPr="00873175">
          <w:rPr>
            <w:webHidden/>
          </w:rPr>
          <w:t>10</w:t>
        </w:r>
        <w:r w:rsidRPr="00873175">
          <w:rPr>
            <w:webHidden/>
          </w:rPr>
          <w:fldChar w:fldCharType="end"/>
        </w:r>
      </w:hyperlink>
    </w:p>
    <w:p w14:paraId="6BF16BBE" w14:textId="7230F369" w:rsidR="00CE6627" w:rsidRPr="00873175" w:rsidRDefault="00CE6627">
      <w:pPr>
        <w:pStyle w:val="TOC1"/>
        <w:tabs>
          <w:tab w:val="right" w:leader="dot" w:pos="9350"/>
        </w:tabs>
        <w:rPr>
          <w:rFonts w:eastAsiaTheme="minorEastAsia"/>
        </w:rPr>
      </w:pPr>
      <w:hyperlink w:anchor="_Toc92194259" w:history="1">
        <w:r w:rsidRPr="00873175">
          <w:rPr>
            <w:rStyle w:val="Hyperlink"/>
          </w:rPr>
          <w:t>Productivity</w:t>
        </w:r>
        <w:r w:rsidRPr="00873175">
          <w:rPr>
            <w:webHidden/>
          </w:rPr>
          <w:tab/>
        </w:r>
        <w:r w:rsidR="00D40181" w:rsidRPr="00873175">
          <w:rPr>
            <w:webHidden/>
          </w:rPr>
          <w:t>B-</w:t>
        </w:r>
        <w:r w:rsidRPr="00873175">
          <w:rPr>
            <w:webHidden/>
          </w:rPr>
          <w:fldChar w:fldCharType="begin"/>
        </w:r>
        <w:r w:rsidRPr="00873175">
          <w:rPr>
            <w:webHidden/>
          </w:rPr>
          <w:instrText xml:space="preserve"> PAGEREF _Toc92194259 \h </w:instrText>
        </w:r>
        <w:r w:rsidRPr="00873175">
          <w:rPr>
            <w:webHidden/>
          </w:rPr>
        </w:r>
        <w:r w:rsidRPr="00873175">
          <w:rPr>
            <w:webHidden/>
          </w:rPr>
          <w:fldChar w:fldCharType="separate"/>
        </w:r>
        <w:r w:rsidR="00F61120" w:rsidRPr="00873175">
          <w:rPr>
            <w:webHidden/>
          </w:rPr>
          <w:t>11</w:t>
        </w:r>
        <w:r w:rsidRPr="00873175">
          <w:rPr>
            <w:webHidden/>
          </w:rPr>
          <w:fldChar w:fldCharType="end"/>
        </w:r>
      </w:hyperlink>
    </w:p>
    <w:p w14:paraId="27BF4F29" w14:textId="4F59D552" w:rsidR="00CE6627" w:rsidRPr="00873175" w:rsidRDefault="00CE6627">
      <w:pPr>
        <w:pStyle w:val="TOC1"/>
        <w:tabs>
          <w:tab w:val="right" w:leader="dot" w:pos="9350"/>
        </w:tabs>
        <w:rPr>
          <w:rFonts w:eastAsiaTheme="minorEastAsia"/>
        </w:rPr>
      </w:pPr>
      <w:hyperlink w:anchor="_Toc92194260" w:history="1">
        <w:r w:rsidRPr="00873175">
          <w:rPr>
            <w:rStyle w:val="Hyperlink"/>
          </w:rPr>
          <w:t>Instructional Learning Formats</w:t>
        </w:r>
        <w:r w:rsidRPr="00873175">
          <w:rPr>
            <w:webHidden/>
          </w:rPr>
          <w:tab/>
        </w:r>
        <w:r w:rsidR="00D40181" w:rsidRPr="00873175">
          <w:rPr>
            <w:webHidden/>
          </w:rPr>
          <w:t>B-</w:t>
        </w:r>
        <w:r w:rsidRPr="00873175">
          <w:rPr>
            <w:webHidden/>
          </w:rPr>
          <w:fldChar w:fldCharType="begin"/>
        </w:r>
        <w:r w:rsidRPr="00873175">
          <w:rPr>
            <w:webHidden/>
          </w:rPr>
          <w:instrText xml:space="preserve"> PAGEREF _Toc92194260 \h </w:instrText>
        </w:r>
        <w:r w:rsidRPr="00873175">
          <w:rPr>
            <w:webHidden/>
          </w:rPr>
        </w:r>
        <w:r w:rsidRPr="00873175">
          <w:rPr>
            <w:webHidden/>
          </w:rPr>
          <w:fldChar w:fldCharType="separate"/>
        </w:r>
        <w:r w:rsidR="00F61120" w:rsidRPr="00873175">
          <w:rPr>
            <w:webHidden/>
          </w:rPr>
          <w:t>12</w:t>
        </w:r>
        <w:r w:rsidRPr="00873175">
          <w:rPr>
            <w:webHidden/>
          </w:rPr>
          <w:fldChar w:fldCharType="end"/>
        </w:r>
      </w:hyperlink>
    </w:p>
    <w:p w14:paraId="714CAA8A" w14:textId="3CF95B5B" w:rsidR="00CE6627" w:rsidRPr="00873175" w:rsidRDefault="00CE6627">
      <w:pPr>
        <w:pStyle w:val="TOC1"/>
        <w:tabs>
          <w:tab w:val="right" w:leader="dot" w:pos="9350"/>
        </w:tabs>
        <w:rPr>
          <w:rFonts w:eastAsiaTheme="minorEastAsia"/>
        </w:rPr>
      </w:pPr>
      <w:hyperlink w:anchor="_Toc92194261" w:history="1">
        <w:r w:rsidRPr="00873175">
          <w:rPr>
            <w:rStyle w:val="Hyperlink"/>
          </w:rPr>
          <w:t>Concept Development</w:t>
        </w:r>
        <w:r w:rsidRPr="00873175">
          <w:rPr>
            <w:webHidden/>
          </w:rPr>
          <w:tab/>
        </w:r>
        <w:r w:rsidR="00D40181" w:rsidRPr="00873175">
          <w:rPr>
            <w:webHidden/>
          </w:rPr>
          <w:t>B-</w:t>
        </w:r>
        <w:r w:rsidRPr="00873175">
          <w:rPr>
            <w:webHidden/>
          </w:rPr>
          <w:fldChar w:fldCharType="begin"/>
        </w:r>
        <w:r w:rsidRPr="00873175">
          <w:rPr>
            <w:webHidden/>
          </w:rPr>
          <w:instrText xml:space="preserve"> PAGEREF _Toc92194261 \h </w:instrText>
        </w:r>
        <w:r w:rsidRPr="00873175">
          <w:rPr>
            <w:webHidden/>
          </w:rPr>
        </w:r>
        <w:r w:rsidRPr="00873175">
          <w:rPr>
            <w:webHidden/>
          </w:rPr>
          <w:fldChar w:fldCharType="separate"/>
        </w:r>
        <w:r w:rsidR="00F61120" w:rsidRPr="00873175">
          <w:rPr>
            <w:webHidden/>
          </w:rPr>
          <w:t>13</w:t>
        </w:r>
        <w:r w:rsidRPr="00873175">
          <w:rPr>
            <w:webHidden/>
          </w:rPr>
          <w:fldChar w:fldCharType="end"/>
        </w:r>
      </w:hyperlink>
    </w:p>
    <w:p w14:paraId="25375763" w14:textId="3BE94DDC" w:rsidR="00CE6627" w:rsidRPr="00873175" w:rsidRDefault="00CE6627">
      <w:pPr>
        <w:pStyle w:val="TOC1"/>
        <w:tabs>
          <w:tab w:val="right" w:leader="dot" w:pos="9350"/>
        </w:tabs>
        <w:rPr>
          <w:rFonts w:eastAsiaTheme="minorEastAsia"/>
        </w:rPr>
      </w:pPr>
      <w:hyperlink w:anchor="_Toc92194262" w:history="1">
        <w:r w:rsidRPr="00873175">
          <w:rPr>
            <w:rStyle w:val="Hyperlink"/>
          </w:rPr>
          <w:t>Content Understanding</w:t>
        </w:r>
        <w:r w:rsidRPr="00873175">
          <w:rPr>
            <w:webHidden/>
          </w:rPr>
          <w:tab/>
        </w:r>
        <w:r w:rsidR="00D40181" w:rsidRPr="00873175">
          <w:rPr>
            <w:webHidden/>
          </w:rPr>
          <w:t>B-</w:t>
        </w:r>
        <w:r w:rsidRPr="00873175">
          <w:rPr>
            <w:webHidden/>
          </w:rPr>
          <w:fldChar w:fldCharType="begin"/>
        </w:r>
        <w:r w:rsidRPr="00873175">
          <w:rPr>
            <w:webHidden/>
          </w:rPr>
          <w:instrText xml:space="preserve"> PAGEREF _Toc92194262 \h </w:instrText>
        </w:r>
        <w:r w:rsidRPr="00873175">
          <w:rPr>
            <w:webHidden/>
          </w:rPr>
        </w:r>
        <w:r w:rsidRPr="00873175">
          <w:rPr>
            <w:webHidden/>
          </w:rPr>
          <w:fldChar w:fldCharType="separate"/>
        </w:r>
        <w:r w:rsidR="00F61120" w:rsidRPr="00873175">
          <w:rPr>
            <w:webHidden/>
          </w:rPr>
          <w:t>14</w:t>
        </w:r>
        <w:r w:rsidRPr="00873175">
          <w:rPr>
            <w:webHidden/>
          </w:rPr>
          <w:fldChar w:fldCharType="end"/>
        </w:r>
      </w:hyperlink>
    </w:p>
    <w:p w14:paraId="57203021" w14:textId="04487C17" w:rsidR="00CE6627" w:rsidRPr="00873175" w:rsidRDefault="00CE6627">
      <w:pPr>
        <w:pStyle w:val="TOC1"/>
        <w:tabs>
          <w:tab w:val="right" w:leader="dot" w:pos="9350"/>
        </w:tabs>
        <w:rPr>
          <w:rFonts w:eastAsiaTheme="minorEastAsia"/>
        </w:rPr>
      </w:pPr>
      <w:hyperlink w:anchor="_Toc92194263" w:history="1">
        <w:r w:rsidRPr="00873175">
          <w:rPr>
            <w:rStyle w:val="Hyperlink"/>
          </w:rPr>
          <w:t>Analysis and Inquiry</w:t>
        </w:r>
        <w:r w:rsidRPr="00873175">
          <w:rPr>
            <w:webHidden/>
          </w:rPr>
          <w:tab/>
        </w:r>
        <w:r w:rsidR="00D40181" w:rsidRPr="00873175">
          <w:rPr>
            <w:webHidden/>
          </w:rPr>
          <w:t>B-</w:t>
        </w:r>
        <w:r w:rsidRPr="00873175">
          <w:rPr>
            <w:webHidden/>
          </w:rPr>
          <w:fldChar w:fldCharType="begin"/>
        </w:r>
        <w:r w:rsidRPr="00873175">
          <w:rPr>
            <w:webHidden/>
          </w:rPr>
          <w:instrText xml:space="preserve"> PAGEREF _Toc92194263 \h </w:instrText>
        </w:r>
        <w:r w:rsidRPr="00873175">
          <w:rPr>
            <w:webHidden/>
          </w:rPr>
        </w:r>
        <w:r w:rsidRPr="00873175">
          <w:rPr>
            <w:webHidden/>
          </w:rPr>
          <w:fldChar w:fldCharType="separate"/>
        </w:r>
        <w:r w:rsidR="00F61120" w:rsidRPr="00873175">
          <w:rPr>
            <w:webHidden/>
          </w:rPr>
          <w:t>15</w:t>
        </w:r>
        <w:r w:rsidRPr="00873175">
          <w:rPr>
            <w:webHidden/>
          </w:rPr>
          <w:fldChar w:fldCharType="end"/>
        </w:r>
      </w:hyperlink>
    </w:p>
    <w:p w14:paraId="08E3408D" w14:textId="3BFA6188" w:rsidR="00CE6627" w:rsidRPr="00873175" w:rsidRDefault="00CE6627">
      <w:pPr>
        <w:pStyle w:val="TOC1"/>
        <w:tabs>
          <w:tab w:val="right" w:leader="dot" w:pos="9350"/>
        </w:tabs>
        <w:rPr>
          <w:rFonts w:eastAsiaTheme="minorEastAsia"/>
        </w:rPr>
      </w:pPr>
      <w:hyperlink w:anchor="_Toc92194264" w:history="1">
        <w:r w:rsidRPr="00873175">
          <w:rPr>
            <w:rStyle w:val="Hyperlink"/>
          </w:rPr>
          <w:t>Quality of Feedback</w:t>
        </w:r>
        <w:r w:rsidRPr="00873175">
          <w:rPr>
            <w:webHidden/>
          </w:rPr>
          <w:tab/>
        </w:r>
        <w:r w:rsidR="00D40181" w:rsidRPr="00873175">
          <w:rPr>
            <w:webHidden/>
          </w:rPr>
          <w:t>B-</w:t>
        </w:r>
        <w:r w:rsidRPr="00873175">
          <w:rPr>
            <w:webHidden/>
          </w:rPr>
          <w:fldChar w:fldCharType="begin"/>
        </w:r>
        <w:r w:rsidRPr="00873175">
          <w:rPr>
            <w:webHidden/>
          </w:rPr>
          <w:instrText xml:space="preserve"> PAGEREF _Toc92194264 \h </w:instrText>
        </w:r>
        <w:r w:rsidRPr="00873175">
          <w:rPr>
            <w:webHidden/>
          </w:rPr>
        </w:r>
        <w:r w:rsidRPr="00873175">
          <w:rPr>
            <w:webHidden/>
          </w:rPr>
          <w:fldChar w:fldCharType="separate"/>
        </w:r>
        <w:r w:rsidR="00F61120" w:rsidRPr="00873175">
          <w:rPr>
            <w:webHidden/>
          </w:rPr>
          <w:t>16</w:t>
        </w:r>
        <w:r w:rsidRPr="00873175">
          <w:rPr>
            <w:webHidden/>
          </w:rPr>
          <w:fldChar w:fldCharType="end"/>
        </w:r>
      </w:hyperlink>
    </w:p>
    <w:p w14:paraId="11301D8B" w14:textId="369389BF" w:rsidR="00CE6627" w:rsidRPr="00873175" w:rsidRDefault="00CE6627">
      <w:pPr>
        <w:pStyle w:val="TOC1"/>
        <w:tabs>
          <w:tab w:val="right" w:leader="dot" w:pos="9350"/>
        </w:tabs>
        <w:rPr>
          <w:rFonts w:eastAsiaTheme="minorEastAsia"/>
        </w:rPr>
      </w:pPr>
      <w:hyperlink w:anchor="_Toc92194265" w:history="1">
        <w:r w:rsidRPr="00873175">
          <w:rPr>
            <w:rStyle w:val="Hyperlink"/>
          </w:rPr>
          <w:t>Language Modeling</w:t>
        </w:r>
        <w:r w:rsidRPr="00873175">
          <w:rPr>
            <w:webHidden/>
          </w:rPr>
          <w:tab/>
        </w:r>
        <w:r w:rsidR="00D40181" w:rsidRPr="00873175">
          <w:rPr>
            <w:webHidden/>
          </w:rPr>
          <w:t>B-</w:t>
        </w:r>
        <w:r w:rsidRPr="00873175">
          <w:rPr>
            <w:webHidden/>
          </w:rPr>
          <w:fldChar w:fldCharType="begin"/>
        </w:r>
        <w:r w:rsidRPr="00873175">
          <w:rPr>
            <w:webHidden/>
          </w:rPr>
          <w:instrText xml:space="preserve"> PAGEREF _Toc92194265 \h </w:instrText>
        </w:r>
        <w:r w:rsidRPr="00873175">
          <w:rPr>
            <w:webHidden/>
          </w:rPr>
        </w:r>
        <w:r w:rsidRPr="00873175">
          <w:rPr>
            <w:webHidden/>
          </w:rPr>
          <w:fldChar w:fldCharType="separate"/>
        </w:r>
        <w:r w:rsidR="00F61120" w:rsidRPr="00873175">
          <w:rPr>
            <w:webHidden/>
          </w:rPr>
          <w:t>17</w:t>
        </w:r>
        <w:r w:rsidRPr="00873175">
          <w:rPr>
            <w:webHidden/>
          </w:rPr>
          <w:fldChar w:fldCharType="end"/>
        </w:r>
      </w:hyperlink>
    </w:p>
    <w:p w14:paraId="7DEA196F" w14:textId="1E3A8731" w:rsidR="00CE6627" w:rsidRPr="00873175" w:rsidRDefault="00CE6627">
      <w:pPr>
        <w:pStyle w:val="TOC1"/>
        <w:tabs>
          <w:tab w:val="right" w:leader="dot" w:pos="9350"/>
        </w:tabs>
        <w:rPr>
          <w:rFonts w:eastAsiaTheme="minorEastAsia"/>
        </w:rPr>
      </w:pPr>
      <w:hyperlink w:anchor="_Toc92194266" w:history="1">
        <w:r w:rsidRPr="00873175">
          <w:rPr>
            <w:rStyle w:val="Hyperlink"/>
          </w:rPr>
          <w:t>Instructional Dialogue</w:t>
        </w:r>
        <w:r w:rsidRPr="00873175">
          <w:rPr>
            <w:webHidden/>
          </w:rPr>
          <w:tab/>
        </w:r>
        <w:r w:rsidR="00D40181" w:rsidRPr="00873175">
          <w:rPr>
            <w:webHidden/>
          </w:rPr>
          <w:t>B-</w:t>
        </w:r>
        <w:r w:rsidRPr="00873175">
          <w:rPr>
            <w:webHidden/>
          </w:rPr>
          <w:fldChar w:fldCharType="begin"/>
        </w:r>
        <w:r w:rsidRPr="00873175">
          <w:rPr>
            <w:webHidden/>
          </w:rPr>
          <w:instrText xml:space="preserve"> PAGEREF _Toc92194266 \h </w:instrText>
        </w:r>
        <w:r w:rsidRPr="00873175">
          <w:rPr>
            <w:webHidden/>
          </w:rPr>
        </w:r>
        <w:r w:rsidRPr="00873175">
          <w:rPr>
            <w:webHidden/>
          </w:rPr>
          <w:fldChar w:fldCharType="separate"/>
        </w:r>
        <w:r w:rsidR="00F61120" w:rsidRPr="00873175">
          <w:rPr>
            <w:webHidden/>
          </w:rPr>
          <w:t>18</w:t>
        </w:r>
        <w:r w:rsidRPr="00873175">
          <w:rPr>
            <w:webHidden/>
          </w:rPr>
          <w:fldChar w:fldCharType="end"/>
        </w:r>
      </w:hyperlink>
    </w:p>
    <w:p w14:paraId="18DEC385" w14:textId="19A5852B" w:rsidR="00CE6627" w:rsidRPr="00873175" w:rsidRDefault="00CE6627">
      <w:pPr>
        <w:pStyle w:val="TOC1"/>
        <w:tabs>
          <w:tab w:val="right" w:leader="dot" w:pos="9350"/>
        </w:tabs>
        <w:rPr>
          <w:rFonts w:eastAsiaTheme="minorEastAsia"/>
        </w:rPr>
      </w:pPr>
      <w:hyperlink w:anchor="_Toc92194267" w:history="1">
        <w:r w:rsidRPr="00873175">
          <w:rPr>
            <w:rStyle w:val="Hyperlink"/>
          </w:rPr>
          <w:t>Student Engagement</w:t>
        </w:r>
        <w:r w:rsidRPr="00873175">
          <w:rPr>
            <w:webHidden/>
          </w:rPr>
          <w:tab/>
        </w:r>
        <w:r w:rsidR="00D40181" w:rsidRPr="00873175">
          <w:rPr>
            <w:webHidden/>
          </w:rPr>
          <w:t>B-</w:t>
        </w:r>
        <w:r w:rsidRPr="00873175">
          <w:rPr>
            <w:webHidden/>
          </w:rPr>
          <w:fldChar w:fldCharType="begin"/>
        </w:r>
        <w:r w:rsidRPr="00873175">
          <w:rPr>
            <w:webHidden/>
          </w:rPr>
          <w:instrText xml:space="preserve"> PAGEREF _Toc92194267 \h </w:instrText>
        </w:r>
        <w:r w:rsidRPr="00873175">
          <w:rPr>
            <w:webHidden/>
          </w:rPr>
        </w:r>
        <w:r w:rsidRPr="00873175">
          <w:rPr>
            <w:webHidden/>
          </w:rPr>
          <w:fldChar w:fldCharType="separate"/>
        </w:r>
        <w:r w:rsidR="00F61120" w:rsidRPr="00873175">
          <w:rPr>
            <w:webHidden/>
          </w:rPr>
          <w:t>19</w:t>
        </w:r>
        <w:r w:rsidRPr="00873175">
          <w:rPr>
            <w:webHidden/>
          </w:rPr>
          <w:fldChar w:fldCharType="end"/>
        </w:r>
      </w:hyperlink>
    </w:p>
    <w:p w14:paraId="34FF7319" w14:textId="5CB74B93" w:rsidR="00CE6627" w:rsidRPr="00873175" w:rsidRDefault="00CE6627">
      <w:pPr>
        <w:pStyle w:val="TOC1"/>
        <w:tabs>
          <w:tab w:val="right" w:leader="dot" w:pos="9350"/>
        </w:tabs>
        <w:rPr>
          <w:rFonts w:eastAsiaTheme="minorEastAsia"/>
        </w:rPr>
      </w:pPr>
      <w:hyperlink w:anchor="_Toc92194268" w:history="1">
        <w:r w:rsidRPr="00873175">
          <w:rPr>
            <w:rStyle w:val="Hyperlink"/>
          </w:rPr>
          <w:t>Summary of Average Ratings: Grades K-5</w:t>
        </w:r>
        <w:r w:rsidRPr="00873175">
          <w:rPr>
            <w:webHidden/>
          </w:rPr>
          <w:tab/>
        </w:r>
        <w:r w:rsidR="00D40181" w:rsidRPr="00873175">
          <w:rPr>
            <w:webHidden/>
          </w:rPr>
          <w:t>B-</w:t>
        </w:r>
        <w:r w:rsidRPr="00873175">
          <w:rPr>
            <w:webHidden/>
          </w:rPr>
          <w:fldChar w:fldCharType="begin"/>
        </w:r>
        <w:r w:rsidRPr="00873175">
          <w:rPr>
            <w:webHidden/>
          </w:rPr>
          <w:instrText xml:space="preserve"> PAGEREF _Toc92194268 \h </w:instrText>
        </w:r>
        <w:r w:rsidRPr="00873175">
          <w:rPr>
            <w:webHidden/>
          </w:rPr>
        </w:r>
        <w:r w:rsidRPr="00873175">
          <w:rPr>
            <w:webHidden/>
          </w:rPr>
          <w:fldChar w:fldCharType="separate"/>
        </w:r>
        <w:r w:rsidR="00F61120" w:rsidRPr="00873175">
          <w:rPr>
            <w:webHidden/>
          </w:rPr>
          <w:t>20</w:t>
        </w:r>
        <w:r w:rsidRPr="00873175">
          <w:rPr>
            <w:webHidden/>
          </w:rPr>
          <w:fldChar w:fldCharType="end"/>
        </w:r>
      </w:hyperlink>
    </w:p>
    <w:p w14:paraId="46EF5F3F" w14:textId="3BE308FC" w:rsidR="00CE6627" w:rsidRPr="00873175" w:rsidRDefault="00CE6627">
      <w:pPr>
        <w:pStyle w:val="TOC1"/>
        <w:tabs>
          <w:tab w:val="right" w:leader="dot" w:pos="9350"/>
        </w:tabs>
        <w:rPr>
          <w:rFonts w:eastAsiaTheme="minorEastAsia"/>
        </w:rPr>
      </w:pPr>
      <w:hyperlink w:anchor="_Toc92194269" w:history="1">
        <w:r w:rsidRPr="00873175">
          <w:rPr>
            <w:rStyle w:val="Hyperlink"/>
          </w:rPr>
          <w:t>Summary of Average Ratings: Grades 6-8</w:t>
        </w:r>
        <w:r w:rsidRPr="00873175">
          <w:rPr>
            <w:webHidden/>
          </w:rPr>
          <w:tab/>
        </w:r>
        <w:r w:rsidR="00D40181" w:rsidRPr="00873175">
          <w:rPr>
            <w:webHidden/>
          </w:rPr>
          <w:t>B-</w:t>
        </w:r>
        <w:r w:rsidRPr="00873175">
          <w:rPr>
            <w:webHidden/>
          </w:rPr>
          <w:fldChar w:fldCharType="begin"/>
        </w:r>
        <w:r w:rsidRPr="00873175">
          <w:rPr>
            <w:webHidden/>
          </w:rPr>
          <w:instrText xml:space="preserve"> PAGEREF _Toc92194269 \h </w:instrText>
        </w:r>
        <w:r w:rsidRPr="00873175">
          <w:rPr>
            <w:webHidden/>
          </w:rPr>
        </w:r>
        <w:r w:rsidRPr="00873175">
          <w:rPr>
            <w:webHidden/>
          </w:rPr>
          <w:fldChar w:fldCharType="separate"/>
        </w:r>
        <w:r w:rsidR="00F61120" w:rsidRPr="00873175">
          <w:rPr>
            <w:webHidden/>
          </w:rPr>
          <w:t>21</w:t>
        </w:r>
        <w:r w:rsidRPr="00873175">
          <w:rPr>
            <w:webHidden/>
          </w:rPr>
          <w:fldChar w:fldCharType="end"/>
        </w:r>
      </w:hyperlink>
    </w:p>
    <w:p w14:paraId="6825D391" w14:textId="16D11CDA" w:rsidR="00CE6627" w:rsidRPr="00873175" w:rsidRDefault="00CE6627">
      <w:pPr>
        <w:pStyle w:val="TOC1"/>
        <w:tabs>
          <w:tab w:val="right" w:leader="dot" w:pos="9350"/>
        </w:tabs>
        <w:rPr>
          <w:rFonts w:eastAsiaTheme="minorEastAsia"/>
        </w:rPr>
      </w:pPr>
      <w:hyperlink w:anchor="_Toc92194270" w:history="1">
        <w:r w:rsidRPr="00873175">
          <w:rPr>
            <w:rStyle w:val="Hyperlink"/>
          </w:rPr>
          <w:t>Summary of Average Ratings: Grades 9-12</w:t>
        </w:r>
        <w:r w:rsidRPr="00873175">
          <w:rPr>
            <w:webHidden/>
          </w:rPr>
          <w:tab/>
        </w:r>
        <w:r w:rsidR="00D40181" w:rsidRPr="00873175">
          <w:rPr>
            <w:webHidden/>
          </w:rPr>
          <w:t>B-</w:t>
        </w:r>
        <w:r w:rsidRPr="00873175">
          <w:rPr>
            <w:webHidden/>
          </w:rPr>
          <w:fldChar w:fldCharType="begin"/>
        </w:r>
        <w:r w:rsidRPr="00873175">
          <w:rPr>
            <w:webHidden/>
          </w:rPr>
          <w:instrText xml:space="preserve"> PAGEREF _Toc92194270 \h </w:instrText>
        </w:r>
        <w:r w:rsidRPr="00873175">
          <w:rPr>
            <w:webHidden/>
          </w:rPr>
        </w:r>
        <w:r w:rsidRPr="00873175">
          <w:rPr>
            <w:webHidden/>
          </w:rPr>
          <w:fldChar w:fldCharType="separate"/>
        </w:r>
        <w:r w:rsidR="00F61120" w:rsidRPr="00873175">
          <w:rPr>
            <w:webHidden/>
          </w:rPr>
          <w:t>22</w:t>
        </w:r>
        <w:r w:rsidRPr="00873175">
          <w:rPr>
            <w:webHidden/>
          </w:rPr>
          <w:fldChar w:fldCharType="end"/>
        </w:r>
      </w:hyperlink>
    </w:p>
    <w:p w14:paraId="0E326028" w14:textId="66D275C2" w:rsidR="00CE6627" w:rsidRPr="00873175" w:rsidRDefault="00CE6627">
      <w:pPr>
        <w:pStyle w:val="TOC1"/>
        <w:tabs>
          <w:tab w:val="right" w:leader="dot" w:pos="9350"/>
        </w:tabs>
        <w:rPr>
          <w:rFonts w:eastAsiaTheme="minorEastAsia"/>
        </w:rPr>
      </w:pPr>
      <w:hyperlink w:anchor="_Toc92194271" w:history="1">
        <w:r w:rsidRPr="00873175">
          <w:rPr>
            <w:rStyle w:val="Hyperlink"/>
          </w:rPr>
          <w:t>References</w:t>
        </w:r>
        <w:r w:rsidRPr="00873175">
          <w:rPr>
            <w:webHidden/>
          </w:rPr>
          <w:tab/>
        </w:r>
        <w:r w:rsidR="00D40181" w:rsidRPr="00873175">
          <w:rPr>
            <w:webHidden/>
          </w:rPr>
          <w:t>B-</w:t>
        </w:r>
        <w:r w:rsidRPr="00873175">
          <w:rPr>
            <w:webHidden/>
          </w:rPr>
          <w:fldChar w:fldCharType="begin"/>
        </w:r>
        <w:r w:rsidRPr="00873175">
          <w:rPr>
            <w:webHidden/>
          </w:rPr>
          <w:instrText xml:space="preserve"> PAGEREF _Toc92194271 \h </w:instrText>
        </w:r>
        <w:r w:rsidRPr="00873175">
          <w:rPr>
            <w:webHidden/>
          </w:rPr>
        </w:r>
        <w:r w:rsidRPr="00873175">
          <w:rPr>
            <w:webHidden/>
          </w:rPr>
          <w:fldChar w:fldCharType="separate"/>
        </w:r>
        <w:r w:rsidR="00F61120" w:rsidRPr="00873175">
          <w:rPr>
            <w:webHidden/>
          </w:rPr>
          <w:t>23</w:t>
        </w:r>
        <w:r w:rsidRPr="00873175">
          <w:rPr>
            <w:webHidden/>
          </w:rPr>
          <w:fldChar w:fldCharType="end"/>
        </w:r>
      </w:hyperlink>
    </w:p>
    <w:p w14:paraId="3D9FA963" w14:textId="77777777" w:rsidR="00CE6627" w:rsidRPr="00873175" w:rsidRDefault="00CE6627">
      <w:pPr>
        <w:spacing w:after="120"/>
        <w:rPr>
          <w:rFonts w:ascii="Calibri" w:eastAsia="Times New Roman" w:hAnsi="Calibri" w:cs="Calibri"/>
          <w:b/>
          <w:bCs/>
          <w:szCs w:val="20"/>
        </w:rPr>
      </w:pPr>
      <w:r w:rsidRPr="00873175">
        <w:rPr>
          <w:rFonts w:ascii="Calibri" w:eastAsia="Times New Roman" w:hAnsi="Calibri" w:cs="Calibri"/>
          <w:b/>
          <w:bCs/>
          <w:szCs w:val="20"/>
        </w:rPr>
        <w:fldChar w:fldCharType="end"/>
      </w:r>
    </w:p>
    <w:p w14:paraId="3132000D" w14:textId="4795342D" w:rsidR="00CE6627" w:rsidRPr="00873175" w:rsidRDefault="00CE6627">
      <w:pPr>
        <w:spacing w:after="160" w:line="259" w:lineRule="auto"/>
        <w:rPr>
          <w:rFonts w:ascii="Calibri" w:eastAsia="Times New Roman" w:hAnsi="Calibri" w:cs="Calibri"/>
          <w:b/>
          <w:bCs/>
          <w:szCs w:val="20"/>
        </w:rPr>
      </w:pPr>
    </w:p>
    <w:p w14:paraId="6638B854" w14:textId="77777777" w:rsidR="00CE6627" w:rsidRPr="00873175" w:rsidRDefault="00CE6627">
      <w:pPr>
        <w:spacing w:after="120"/>
        <w:rPr>
          <w:rFonts w:ascii="Calibri" w:eastAsia="Times New Roman" w:hAnsi="Calibri" w:cs="Calibri"/>
          <w:b/>
          <w:bCs/>
          <w:szCs w:val="20"/>
        </w:rPr>
      </w:pPr>
    </w:p>
    <w:p w14:paraId="290464E7" w14:textId="77777777" w:rsidR="00CE6627" w:rsidRPr="00873175" w:rsidRDefault="00CE6627">
      <w:pPr>
        <w:spacing w:after="120"/>
        <w:jc w:val="right"/>
        <w:rPr>
          <w:rFonts w:ascii="Calibri" w:eastAsia="Times New Roman" w:hAnsi="Calibri" w:cs="Calibri"/>
          <w:b/>
          <w:bCs/>
          <w:szCs w:val="20"/>
        </w:rPr>
        <w:sectPr w:rsidR="00CE6627" w:rsidRPr="00873175" w:rsidSect="008403BB">
          <w:headerReference w:type="default" r:id="rId34"/>
          <w:footerReference w:type="default" r:id="rId35"/>
          <w:footnotePr>
            <w:numRestart w:val="eachSect"/>
          </w:footnotePr>
          <w:pgSz w:w="12240" w:h="15840"/>
          <w:pgMar w:top="1080" w:right="1440" w:bottom="1080" w:left="1440" w:header="720" w:footer="720" w:gutter="0"/>
          <w:cols w:space="720"/>
          <w:docGrid w:linePitch="360"/>
        </w:sectPr>
      </w:pPr>
    </w:p>
    <w:p w14:paraId="289FCB76" w14:textId="77777777" w:rsidR="00CE6627" w:rsidRPr="00873175" w:rsidRDefault="00CE6627">
      <w:pPr>
        <w:pStyle w:val="Heading2-SIOR"/>
        <w:pageBreakBefore w:val="0"/>
      </w:pPr>
      <w:bookmarkStart w:id="73" w:name="_Toc411329825"/>
      <w:bookmarkStart w:id="74" w:name="_Toc430114874"/>
      <w:bookmarkStart w:id="75" w:name="_Toc496109989"/>
      <w:bookmarkStart w:id="76" w:name="_Toc92194253"/>
      <w:r w:rsidRPr="00873175">
        <w:lastRenderedPageBreak/>
        <w:t>Introduction</w:t>
      </w:r>
      <w:bookmarkEnd w:id="73"/>
      <w:bookmarkEnd w:id="74"/>
      <w:bookmarkEnd w:id="75"/>
      <w:bookmarkEnd w:id="76"/>
    </w:p>
    <w:p w14:paraId="154D23AB" w14:textId="77777777" w:rsidR="00CE6627" w:rsidRPr="00873175" w:rsidRDefault="00CE6627">
      <w:pPr>
        <w:pStyle w:val="BodyText"/>
      </w:pPr>
      <w:r w:rsidRPr="00873175">
        <w:t xml:space="preserve">The </w:t>
      </w:r>
      <w:r w:rsidRPr="00873175">
        <w:rPr>
          <w:i/>
        </w:rPr>
        <w:t xml:space="preserve">Districtwide Instructional Observation Report </w:t>
      </w:r>
      <w:r w:rsidRPr="00873175">
        <w:t xml:space="preserve">presents ratings for the classroom observations that were conducted by certified observers at American Institutes for Research (AIR) as part of the Massachusetts District Reviews. </w:t>
      </w:r>
    </w:p>
    <w:p w14:paraId="4B5E1AA2" w14:textId="64BC0EB7" w:rsidR="00CE6627" w:rsidRPr="00873175" w:rsidRDefault="00CE6627">
      <w:pPr>
        <w:pStyle w:val="BodyText"/>
      </w:pPr>
      <w:bookmarkStart w:id="77" w:name="N_Observers1"/>
      <w:r w:rsidRPr="00873175">
        <w:t>Four</w:t>
      </w:r>
      <w:bookmarkEnd w:id="77"/>
      <w:r w:rsidRPr="00873175">
        <w:t xml:space="preserve"> observers visited </w:t>
      </w:r>
      <w:bookmarkStart w:id="78" w:name="District2"/>
      <w:r w:rsidRPr="00873175">
        <w:t>Manchester</w:t>
      </w:r>
      <w:r w:rsidR="007A7805" w:rsidRPr="00873175">
        <w:t xml:space="preserve"> </w:t>
      </w:r>
      <w:r w:rsidRPr="00873175">
        <w:t>Essex</w:t>
      </w:r>
      <w:bookmarkEnd w:id="78"/>
      <w:r w:rsidRPr="00873175">
        <w:t xml:space="preserve"> </w:t>
      </w:r>
      <w:r w:rsidR="00D87904" w:rsidRPr="00873175">
        <w:t>Regional School District</w:t>
      </w:r>
      <w:r w:rsidRPr="00873175">
        <w:t xml:space="preserve"> during the week of </w:t>
      </w:r>
      <w:bookmarkStart w:id="79" w:name="Obs_Dates1"/>
      <w:r w:rsidRPr="00873175">
        <w:t>January 27, 2025</w:t>
      </w:r>
      <w:bookmarkEnd w:id="79"/>
      <w:r w:rsidRPr="00873175">
        <w:t xml:space="preserve">. Observers conducted </w:t>
      </w:r>
      <w:bookmarkStart w:id="80" w:name="N_Observations1"/>
      <w:r w:rsidRPr="00873175">
        <w:t>60</w:t>
      </w:r>
      <w:bookmarkEnd w:id="80"/>
      <w:r w:rsidRPr="00873175">
        <w:t xml:space="preserve"> observations in a sample of classrooms across </w:t>
      </w:r>
      <w:bookmarkStart w:id="81" w:name="N_SchoolsObserved1"/>
      <w:r w:rsidRPr="00873175">
        <w:t>four</w:t>
      </w:r>
      <w:bookmarkEnd w:id="81"/>
      <w:r w:rsidRPr="00873175">
        <w:t xml:space="preserve"> schools. Observations were conducted in grades K-12 and focused primarily on literacy, English language arts, and mathematics instruction. </w:t>
      </w:r>
    </w:p>
    <w:p w14:paraId="74308593" w14:textId="77777777" w:rsidR="00CE6627" w:rsidRPr="00873175" w:rsidRDefault="00CE6627">
      <w:pPr>
        <w:pStyle w:val="BodyText"/>
      </w:pPr>
      <w:r w:rsidRPr="00873175">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0481589C" w14:textId="77777777" w:rsidR="00CE6627" w:rsidRPr="00873175" w:rsidRDefault="00CE6627">
      <w:pPr>
        <w:pStyle w:val="BodyText"/>
      </w:pPr>
      <w:r w:rsidRPr="00873175">
        <w:t>The K–3 protocol includes 10 classroom dimensions related to three domains: Emotional Support, Classroom Organization, and Instructional Support (listed in Table 1).</w:t>
      </w:r>
    </w:p>
    <w:p w14:paraId="7131040D" w14:textId="77777777" w:rsidR="00CE6627" w:rsidRPr="00873175" w:rsidRDefault="00CE6627">
      <w:pPr>
        <w:pStyle w:val="TableTitle0"/>
      </w:pPr>
      <w:r w:rsidRPr="00873175">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CE6627" w:rsidRPr="00873175" w14:paraId="7DB48726" w14:textId="77777777" w:rsidTr="00D40181">
        <w:trPr>
          <w:cnfStyle w:val="100000000000" w:firstRow="1" w:lastRow="0" w:firstColumn="0" w:lastColumn="0" w:oddVBand="0" w:evenVBand="0" w:oddHBand="0" w:evenHBand="0" w:firstRowFirstColumn="0" w:firstRowLastColumn="0" w:lastRowFirstColumn="0" w:lastRowLastColumn="0"/>
          <w:trHeight w:val="278"/>
          <w:tblHeader/>
          <w:jc w:val="center"/>
        </w:trPr>
        <w:tc>
          <w:tcPr>
            <w:tcW w:w="3192" w:type="dxa"/>
          </w:tcPr>
          <w:p w14:paraId="00756D73" w14:textId="77777777" w:rsidR="00CE6627" w:rsidRPr="00873175" w:rsidRDefault="00CE6627">
            <w:pPr>
              <w:pStyle w:val="TableColHeadingCenter"/>
              <w:rPr>
                <w:rFonts w:eastAsia="MS Mincho"/>
              </w:rPr>
            </w:pPr>
            <w:r w:rsidRPr="00873175">
              <w:rPr>
                <w:rFonts w:eastAsia="MS Mincho"/>
              </w:rPr>
              <w:t>Emotional Support</w:t>
            </w:r>
          </w:p>
        </w:tc>
        <w:tc>
          <w:tcPr>
            <w:tcW w:w="3192" w:type="dxa"/>
          </w:tcPr>
          <w:p w14:paraId="33F478AB" w14:textId="77777777" w:rsidR="00CE6627" w:rsidRPr="00873175" w:rsidRDefault="00CE6627">
            <w:pPr>
              <w:pStyle w:val="TableColHeadingCenter"/>
              <w:rPr>
                <w:rFonts w:eastAsia="MS Mincho"/>
              </w:rPr>
            </w:pPr>
            <w:r w:rsidRPr="00873175">
              <w:rPr>
                <w:rFonts w:eastAsia="MS Mincho"/>
              </w:rPr>
              <w:t>Classroom Organization</w:t>
            </w:r>
          </w:p>
        </w:tc>
        <w:tc>
          <w:tcPr>
            <w:tcW w:w="3192" w:type="dxa"/>
          </w:tcPr>
          <w:p w14:paraId="44C61230" w14:textId="77777777" w:rsidR="00CE6627" w:rsidRPr="00873175" w:rsidRDefault="00CE6627">
            <w:pPr>
              <w:pStyle w:val="TableColHeadingCenter"/>
              <w:rPr>
                <w:rFonts w:eastAsia="MS Mincho"/>
              </w:rPr>
            </w:pPr>
            <w:r w:rsidRPr="00873175">
              <w:rPr>
                <w:rFonts w:eastAsia="MS Mincho"/>
              </w:rPr>
              <w:t>Instructional Support</w:t>
            </w:r>
          </w:p>
        </w:tc>
      </w:tr>
      <w:tr w:rsidR="00CE6627" w:rsidRPr="00873175" w14:paraId="6645C1BB" w14:textId="77777777" w:rsidTr="008403BB">
        <w:trPr>
          <w:jc w:val="center"/>
        </w:trPr>
        <w:tc>
          <w:tcPr>
            <w:tcW w:w="3192" w:type="dxa"/>
          </w:tcPr>
          <w:p w14:paraId="11B1BEE2" w14:textId="77777777" w:rsidR="00CE6627" w:rsidRPr="00873175" w:rsidRDefault="00CE6627" w:rsidP="008060DB">
            <w:pPr>
              <w:pStyle w:val="TableBullet1"/>
              <w:numPr>
                <w:ilvl w:val="0"/>
                <w:numId w:val="6"/>
              </w:numPr>
            </w:pPr>
            <w:r w:rsidRPr="00873175">
              <w:t>Positive Climate</w:t>
            </w:r>
          </w:p>
          <w:p w14:paraId="6AF4A42A" w14:textId="77777777" w:rsidR="00CE6627" w:rsidRPr="00873175" w:rsidRDefault="00CE6627" w:rsidP="008060DB">
            <w:pPr>
              <w:pStyle w:val="TableBullet1"/>
              <w:numPr>
                <w:ilvl w:val="0"/>
                <w:numId w:val="6"/>
              </w:numPr>
            </w:pPr>
            <w:r w:rsidRPr="00873175">
              <w:t>Negative Climate</w:t>
            </w:r>
          </w:p>
          <w:p w14:paraId="464AC4B6" w14:textId="77777777" w:rsidR="00CE6627" w:rsidRPr="00873175" w:rsidRDefault="00CE6627" w:rsidP="008060DB">
            <w:pPr>
              <w:pStyle w:val="TableBullet1"/>
              <w:numPr>
                <w:ilvl w:val="0"/>
                <w:numId w:val="6"/>
              </w:numPr>
            </w:pPr>
            <w:r w:rsidRPr="00873175">
              <w:t>Teacher Sensitivity</w:t>
            </w:r>
          </w:p>
          <w:p w14:paraId="3D6951DC" w14:textId="77777777" w:rsidR="00CE6627" w:rsidRPr="00873175" w:rsidRDefault="00CE6627" w:rsidP="008060DB">
            <w:pPr>
              <w:pStyle w:val="TableBullet1"/>
              <w:numPr>
                <w:ilvl w:val="0"/>
                <w:numId w:val="6"/>
              </w:numPr>
            </w:pPr>
            <w:r w:rsidRPr="00873175">
              <w:t>Regard for Student Perspectives</w:t>
            </w:r>
          </w:p>
        </w:tc>
        <w:tc>
          <w:tcPr>
            <w:tcW w:w="3192" w:type="dxa"/>
          </w:tcPr>
          <w:p w14:paraId="0C76334D" w14:textId="77777777" w:rsidR="00CE6627" w:rsidRPr="00873175" w:rsidRDefault="00CE6627" w:rsidP="008060DB">
            <w:pPr>
              <w:pStyle w:val="TableBullet1"/>
              <w:numPr>
                <w:ilvl w:val="0"/>
                <w:numId w:val="6"/>
              </w:numPr>
            </w:pPr>
            <w:r w:rsidRPr="00873175">
              <w:t>Behavior Management</w:t>
            </w:r>
          </w:p>
          <w:p w14:paraId="2D9AC44D" w14:textId="77777777" w:rsidR="00CE6627" w:rsidRPr="00873175" w:rsidRDefault="00CE6627" w:rsidP="008060DB">
            <w:pPr>
              <w:pStyle w:val="TableBullet1"/>
              <w:numPr>
                <w:ilvl w:val="0"/>
                <w:numId w:val="6"/>
              </w:numPr>
            </w:pPr>
            <w:r w:rsidRPr="00873175">
              <w:t>Productivity</w:t>
            </w:r>
          </w:p>
          <w:p w14:paraId="256981B6" w14:textId="77777777" w:rsidR="00CE6627" w:rsidRPr="00873175" w:rsidRDefault="00CE6627" w:rsidP="008060DB">
            <w:pPr>
              <w:pStyle w:val="TableBullet1"/>
              <w:numPr>
                <w:ilvl w:val="0"/>
                <w:numId w:val="6"/>
              </w:numPr>
            </w:pPr>
            <w:r w:rsidRPr="00873175">
              <w:t>Instructional Learning Formats</w:t>
            </w:r>
          </w:p>
        </w:tc>
        <w:tc>
          <w:tcPr>
            <w:tcW w:w="3192" w:type="dxa"/>
          </w:tcPr>
          <w:p w14:paraId="5BA1DE62" w14:textId="77777777" w:rsidR="00CE6627" w:rsidRPr="00873175" w:rsidRDefault="00CE6627" w:rsidP="008060DB">
            <w:pPr>
              <w:pStyle w:val="TableBullet1"/>
              <w:numPr>
                <w:ilvl w:val="0"/>
                <w:numId w:val="6"/>
              </w:numPr>
            </w:pPr>
            <w:r w:rsidRPr="00873175">
              <w:t>Concept Development</w:t>
            </w:r>
          </w:p>
          <w:p w14:paraId="6BDD4970" w14:textId="77777777" w:rsidR="00CE6627" w:rsidRPr="00873175" w:rsidRDefault="00CE6627" w:rsidP="008060DB">
            <w:pPr>
              <w:pStyle w:val="TableBullet1"/>
              <w:numPr>
                <w:ilvl w:val="0"/>
                <w:numId w:val="6"/>
              </w:numPr>
            </w:pPr>
            <w:r w:rsidRPr="00873175">
              <w:t>Quality of Feedback</w:t>
            </w:r>
          </w:p>
          <w:p w14:paraId="235746D9" w14:textId="77777777" w:rsidR="00CE6627" w:rsidRPr="00873175" w:rsidRDefault="00CE6627" w:rsidP="008060DB">
            <w:pPr>
              <w:pStyle w:val="TableBullet1"/>
              <w:numPr>
                <w:ilvl w:val="0"/>
                <w:numId w:val="6"/>
              </w:numPr>
            </w:pPr>
            <w:r w:rsidRPr="00873175">
              <w:t>Language Modeling</w:t>
            </w:r>
          </w:p>
        </w:tc>
      </w:tr>
    </w:tbl>
    <w:p w14:paraId="1D26070A" w14:textId="77777777" w:rsidR="00CE6627" w:rsidRPr="00873175" w:rsidRDefault="00CE6627">
      <w:pPr>
        <w:pStyle w:val="BodyText"/>
      </w:pPr>
      <w:r w:rsidRPr="00873175">
        <w:t xml:space="preserve">The Upper Elementary and Secondary protocols include 11 classroom dimensions related to three domains: Emotional Support, Classroom Organization, and Instructional Support (listed in Table 2), in addition to Student Engagement. </w:t>
      </w:r>
    </w:p>
    <w:p w14:paraId="56E8D7E2" w14:textId="77777777" w:rsidR="00CE6627" w:rsidRPr="00873175" w:rsidRDefault="00CE6627">
      <w:pPr>
        <w:pStyle w:val="TableTitle0"/>
      </w:pPr>
      <w:r w:rsidRPr="00873175">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CE6627" w:rsidRPr="00873175" w14:paraId="12762E7F"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3111" w:type="dxa"/>
          </w:tcPr>
          <w:p w14:paraId="3DAEDD5B" w14:textId="77777777" w:rsidR="00CE6627" w:rsidRPr="00873175" w:rsidRDefault="00CE6627">
            <w:pPr>
              <w:pStyle w:val="TableColHeadingCenter"/>
              <w:rPr>
                <w:rFonts w:eastAsia="MS Mincho"/>
              </w:rPr>
            </w:pPr>
            <w:r w:rsidRPr="00873175">
              <w:rPr>
                <w:rFonts w:eastAsia="MS Mincho"/>
              </w:rPr>
              <w:t>Emotional Support</w:t>
            </w:r>
          </w:p>
        </w:tc>
        <w:tc>
          <w:tcPr>
            <w:tcW w:w="3114" w:type="dxa"/>
          </w:tcPr>
          <w:p w14:paraId="786EC73E" w14:textId="77777777" w:rsidR="00CE6627" w:rsidRPr="00873175" w:rsidRDefault="00CE6627">
            <w:pPr>
              <w:pStyle w:val="TableColHeadingCenter"/>
              <w:rPr>
                <w:rFonts w:eastAsia="MS Mincho"/>
              </w:rPr>
            </w:pPr>
            <w:r w:rsidRPr="00873175">
              <w:rPr>
                <w:rFonts w:eastAsia="MS Mincho"/>
              </w:rPr>
              <w:t>Classroom Organization</w:t>
            </w:r>
          </w:p>
        </w:tc>
        <w:tc>
          <w:tcPr>
            <w:tcW w:w="3119" w:type="dxa"/>
          </w:tcPr>
          <w:p w14:paraId="4CDE97E6" w14:textId="77777777" w:rsidR="00CE6627" w:rsidRPr="00873175" w:rsidRDefault="00CE6627">
            <w:pPr>
              <w:pStyle w:val="TableColHeadingCenter"/>
              <w:rPr>
                <w:rFonts w:eastAsia="MS Mincho"/>
              </w:rPr>
            </w:pPr>
            <w:r w:rsidRPr="00873175">
              <w:rPr>
                <w:rFonts w:eastAsia="MS Mincho"/>
              </w:rPr>
              <w:t>Instructional Support</w:t>
            </w:r>
          </w:p>
        </w:tc>
      </w:tr>
      <w:tr w:rsidR="00CE6627" w:rsidRPr="00873175" w14:paraId="04149A56" w14:textId="77777777" w:rsidTr="008403BB">
        <w:trPr>
          <w:jc w:val="center"/>
        </w:trPr>
        <w:tc>
          <w:tcPr>
            <w:tcW w:w="3111" w:type="dxa"/>
          </w:tcPr>
          <w:p w14:paraId="5AE26CBE" w14:textId="77777777" w:rsidR="00CE6627" w:rsidRPr="00873175" w:rsidRDefault="00CE6627" w:rsidP="008060DB">
            <w:pPr>
              <w:pStyle w:val="TableBullet1"/>
              <w:numPr>
                <w:ilvl w:val="0"/>
                <w:numId w:val="6"/>
              </w:numPr>
            </w:pPr>
            <w:r w:rsidRPr="00873175">
              <w:t>Positive Climate</w:t>
            </w:r>
          </w:p>
          <w:p w14:paraId="3B728E1D" w14:textId="77777777" w:rsidR="00CE6627" w:rsidRPr="00873175" w:rsidRDefault="00CE6627" w:rsidP="008060DB">
            <w:pPr>
              <w:pStyle w:val="TableBullet1"/>
              <w:numPr>
                <w:ilvl w:val="0"/>
                <w:numId w:val="6"/>
              </w:numPr>
            </w:pPr>
            <w:r w:rsidRPr="00873175">
              <w:t>Teacher Sensitivity</w:t>
            </w:r>
          </w:p>
          <w:p w14:paraId="34C2C740" w14:textId="77777777" w:rsidR="00CE6627" w:rsidRPr="00873175" w:rsidRDefault="00CE6627" w:rsidP="008060DB">
            <w:pPr>
              <w:pStyle w:val="TableBullet1"/>
              <w:numPr>
                <w:ilvl w:val="0"/>
                <w:numId w:val="6"/>
              </w:numPr>
            </w:pPr>
            <w:r w:rsidRPr="00873175">
              <w:t>Regard for Student Perspectives</w:t>
            </w:r>
          </w:p>
        </w:tc>
        <w:tc>
          <w:tcPr>
            <w:tcW w:w="3114" w:type="dxa"/>
          </w:tcPr>
          <w:p w14:paraId="2F62BE7D" w14:textId="77777777" w:rsidR="00CE6627" w:rsidRPr="00873175" w:rsidRDefault="00CE6627" w:rsidP="008060DB">
            <w:pPr>
              <w:pStyle w:val="TableBullet1"/>
              <w:numPr>
                <w:ilvl w:val="0"/>
                <w:numId w:val="6"/>
              </w:numPr>
              <w:rPr>
                <w:b/>
                <w:bCs/>
                <w:szCs w:val="20"/>
              </w:rPr>
            </w:pPr>
            <w:r w:rsidRPr="00873175">
              <w:t>Behavior Management</w:t>
            </w:r>
          </w:p>
          <w:p w14:paraId="7A328BE3" w14:textId="77777777" w:rsidR="00CE6627" w:rsidRPr="00873175" w:rsidRDefault="00CE6627" w:rsidP="008060DB">
            <w:pPr>
              <w:pStyle w:val="TableBullet1"/>
              <w:numPr>
                <w:ilvl w:val="0"/>
                <w:numId w:val="6"/>
              </w:numPr>
              <w:rPr>
                <w:b/>
                <w:bCs/>
                <w:szCs w:val="20"/>
              </w:rPr>
            </w:pPr>
            <w:r w:rsidRPr="00873175">
              <w:t>Productivity</w:t>
            </w:r>
          </w:p>
          <w:p w14:paraId="002D7270" w14:textId="77777777" w:rsidR="00CE6627" w:rsidRPr="00873175" w:rsidRDefault="00CE6627" w:rsidP="008060DB">
            <w:pPr>
              <w:pStyle w:val="TableBullet1"/>
              <w:numPr>
                <w:ilvl w:val="0"/>
                <w:numId w:val="6"/>
              </w:numPr>
            </w:pPr>
            <w:r w:rsidRPr="00873175">
              <w:t>Negative Climate</w:t>
            </w:r>
          </w:p>
        </w:tc>
        <w:tc>
          <w:tcPr>
            <w:tcW w:w="3119" w:type="dxa"/>
          </w:tcPr>
          <w:p w14:paraId="6A8BE69C" w14:textId="77777777" w:rsidR="00CE6627" w:rsidRPr="00873175" w:rsidRDefault="00CE6627" w:rsidP="008060DB">
            <w:pPr>
              <w:pStyle w:val="TableBullet1"/>
              <w:numPr>
                <w:ilvl w:val="0"/>
                <w:numId w:val="6"/>
              </w:numPr>
              <w:rPr>
                <w:b/>
                <w:bCs/>
                <w:szCs w:val="20"/>
              </w:rPr>
            </w:pPr>
            <w:r w:rsidRPr="00873175">
              <w:t xml:space="preserve">Instructional Learning Formats </w:t>
            </w:r>
          </w:p>
          <w:p w14:paraId="141AEA28" w14:textId="77777777" w:rsidR="00CE6627" w:rsidRPr="00873175" w:rsidRDefault="00CE6627" w:rsidP="008060DB">
            <w:pPr>
              <w:pStyle w:val="TableBullet1"/>
              <w:numPr>
                <w:ilvl w:val="0"/>
                <w:numId w:val="6"/>
              </w:numPr>
              <w:rPr>
                <w:b/>
                <w:bCs/>
                <w:szCs w:val="20"/>
              </w:rPr>
            </w:pPr>
            <w:r w:rsidRPr="00873175">
              <w:t>Content Understanding</w:t>
            </w:r>
          </w:p>
          <w:p w14:paraId="6795CF94" w14:textId="77777777" w:rsidR="00CE6627" w:rsidRPr="00873175" w:rsidRDefault="00CE6627" w:rsidP="008060DB">
            <w:pPr>
              <w:pStyle w:val="TableBullet1"/>
              <w:numPr>
                <w:ilvl w:val="0"/>
                <w:numId w:val="6"/>
              </w:numPr>
              <w:rPr>
                <w:b/>
                <w:bCs/>
                <w:szCs w:val="20"/>
              </w:rPr>
            </w:pPr>
            <w:r w:rsidRPr="00873175">
              <w:t>Analysis and Inquiry</w:t>
            </w:r>
          </w:p>
          <w:p w14:paraId="794952CE" w14:textId="77777777" w:rsidR="00CE6627" w:rsidRPr="00873175" w:rsidRDefault="00CE6627" w:rsidP="008060DB">
            <w:pPr>
              <w:pStyle w:val="TableBullet1"/>
              <w:numPr>
                <w:ilvl w:val="0"/>
                <w:numId w:val="6"/>
              </w:numPr>
              <w:rPr>
                <w:b/>
                <w:bCs/>
                <w:szCs w:val="20"/>
              </w:rPr>
            </w:pPr>
            <w:r w:rsidRPr="00873175">
              <w:t>Quality of Feedback</w:t>
            </w:r>
          </w:p>
          <w:p w14:paraId="0CFA9436" w14:textId="77777777" w:rsidR="00CE6627" w:rsidRPr="00873175" w:rsidRDefault="00CE6627" w:rsidP="008060DB">
            <w:pPr>
              <w:pStyle w:val="TableBullet1"/>
              <w:numPr>
                <w:ilvl w:val="0"/>
                <w:numId w:val="6"/>
              </w:numPr>
              <w:rPr>
                <w:b/>
                <w:bCs/>
                <w:szCs w:val="20"/>
              </w:rPr>
            </w:pPr>
            <w:r w:rsidRPr="00873175">
              <w:t>Instructional Dialogue</w:t>
            </w:r>
          </w:p>
        </w:tc>
      </w:tr>
      <w:tr w:rsidR="00CE6627" w:rsidRPr="00873175" w14:paraId="4BEDFAA4" w14:textId="77777777" w:rsidTr="008403BB">
        <w:trPr>
          <w:jc w:val="center"/>
        </w:trPr>
        <w:tc>
          <w:tcPr>
            <w:tcW w:w="3111" w:type="dxa"/>
            <w:tcBorders>
              <w:right w:val="nil"/>
            </w:tcBorders>
            <w:shd w:val="clear" w:color="auto" w:fill="D9E2F3" w:themeFill="accent5" w:themeFillTint="33"/>
          </w:tcPr>
          <w:p w14:paraId="257189FE" w14:textId="77777777" w:rsidR="00CE6627" w:rsidRPr="00873175" w:rsidRDefault="00CE6627">
            <w:pPr>
              <w:pStyle w:val="TableSubheadingCentered"/>
            </w:pPr>
          </w:p>
        </w:tc>
        <w:tc>
          <w:tcPr>
            <w:tcW w:w="3114" w:type="dxa"/>
            <w:tcBorders>
              <w:left w:val="nil"/>
              <w:right w:val="nil"/>
            </w:tcBorders>
            <w:shd w:val="clear" w:color="auto" w:fill="D9E2F3" w:themeFill="accent5" w:themeFillTint="33"/>
          </w:tcPr>
          <w:p w14:paraId="0FC7AA52" w14:textId="77777777" w:rsidR="00CE6627" w:rsidRPr="00873175" w:rsidRDefault="00CE6627">
            <w:pPr>
              <w:pStyle w:val="TableSubheadingCentered"/>
            </w:pPr>
            <w:r w:rsidRPr="00873175">
              <w:t>Student Engagement</w:t>
            </w:r>
          </w:p>
        </w:tc>
        <w:tc>
          <w:tcPr>
            <w:tcW w:w="3119" w:type="dxa"/>
            <w:tcBorders>
              <w:left w:val="nil"/>
            </w:tcBorders>
            <w:shd w:val="clear" w:color="auto" w:fill="D9E2F3" w:themeFill="accent5" w:themeFillTint="33"/>
          </w:tcPr>
          <w:p w14:paraId="79DDC57B" w14:textId="77777777" w:rsidR="00CE6627" w:rsidRPr="00873175" w:rsidRDefault="00CE6627">
            <w:pPr>
              <w:pStyle w:val="TableSubheadingCentered"/>
            </w:pPr>
          </w:p>
        </w:tc>
      </w:tr>
    </w:tbl>
    <w:p w14:paraId="03B54245" w14:textId="5234E1E1" w:rsidR="00CE6627" w:rsidRPr="00873175" w:rsidRDefault="00CE6627">
      <w:pPr>
        <w:pStyle w:val="BodyText"/>
      </w:pPr>
      <w:bookmarkStart w:id="82" w:name="_Toc411329826"/>
      <w:bookmarkStart w:id="83" w:name="_Toc430114875"/>
      <w:bookmarkStart w:id="84" w:name="_Toc496109990"/>
      <w:r w:rsidRPr="00873175">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873175">
        <w:lastRenderedPageBreak/>
        <w:t>unresponsive to or dismissive of students, or was ineffective at addressing students</w:t>
      </w:r>
      <w:r w:rsidR="00C41AF1" w:rsidRPr="00873175">
        <w:t>’</w:t>
      </w:r>
      <w:r w:rsidRPr="00873175">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BBBF8A1" w14:textId="77777777" w:rsidR="00CE6627" w:rsidRPr="00873175" w:rsidRDefault="00CE6627">
      <w:pPr>
        <w:pStyle w:val="BodyText"/>
      </w:pPr>
      <w:r w:rsidRPr="00873175">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553E0EBB" w14:textId="201E0C28" w:rsidR="00CE6627" w:rsidRPr="00873175" w:rsidRDefault="00CE6627">
      <w:pPr>
        <w:pStyle w:val="BodyText"/>
        <w:rPr>
          <w:spacing w:val="-2"/>
        </w:rPr>
      </w:pPr>
      <w:r w:rsidRPr="00873175">
        <w:rPr>
          <w:spacing w:val="-2"/>
        </w:rPr>
        <w:t xml:space="preserve">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w:t>
      </w:r>
      <w:r w:rsidR="00C41AF1" w:rsidRPr="00873175">
        <w:rPr>
          <w:spacing w:val="-2"/>
        </w:rPr>
        <w:t>“</w:t>
      </w:r>
      <w:r w:rsidRPr="00873175">
        <w:rPr>
          <w:spacing w:val="-2"/>
        </w:rPr>
        <w:t>The ability to demonstrate even small changes in effective interactions has practical implications—differences in just over 1 point on the CLASS 7-point scale translate into improved achievement and social skill development for students</w:t>
      </w:r>
      <w:r w:rsidR="00C41AF1" w:rsidRPr="00873175">
        <w:rPr>
          <w:spacing w:val="-2"/>
        </w:rPr>
        <w:t>”</w:t>
      </w:r>
      <w:r w:rsidRPr="00873175">
        <w:rPr>
          <w:spacing w:val="-2"/>
        </w:rPr>
        <w:t xml:space="preserve"> (CASTL, n.d., p. 3).</w:t>
      </w:r>
    </w:p>
    <w:p w14:paraId="48C7F865" w14:textId="77777777" w:rsidR="00CE6627" w:rsidRPr="00873175" w:rsidRDefault="00CE6627">
      <w:pPr>
        <w:pStyle w:val="BodyText"/>
      </w:pPr>
      <w:r w:rsidRPr="00873175">
        <w:t xml:space="preserve">In this report, each CLASS dimension is defined, and descriptions of the dimensions at the high (6 or 7), middle (3, 4, or 5), and low levels (1 or 2) are presented </w:t>
      </w:r>
      <w:r w:rsidRPr="00873175">
        <w:rPr>
          <w:i/>
        </w:rPr>
        <w:t>(definitions and rating descriptions are derived from the CLASS K–3</w:t>
      </w:r>
      <w:r w:rsidRPr="00873175">
        <w:t>,</w:t>
      </w:r>
      <w:r w:rsidRPr="00873175">
        <w:rPr>
          <w:i/>
        </w:rPr>
        <w:t xml:space="preserve"> Upper Elementary, and Secondary Manuals).</w:t>
      </w:r>
      <w:r w:rsidRPr="00873175">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3A911A13" w14:textId="77777777" w:rsidR="00CE6627" w:rsidRPr="00873175" w:rsidRDefault="00CE6627">
      <w:pPr>
        <w:pStyle w:val="Heading2-SIOR"/>
      </w:pPr>
      <w:bookmarkStart w:id="85" w:name="_Toc92194254"/>
      <w:bookmarkStart w:id="86" w:name="_Hlk92190807"/>
      <w:r w:rsidRPr="00873175">
        <w:lastRenderedPageBreak/>
        <w:t>Positive Climate</w:t>
      </w:r>
      <w:bookmarkEnd w:id="82"/>
      <w:bookmarkEnd w:id="83"/>
      <w:bookmarkEnd w:id="84"/>
      <w:bookmarkEnd w:id="85"/>
    </w:p>
    <w:p w14:paraId="6BA22D81" w14:textId="77777777" w:rsidR="00CE6627" w:rsidRPr="00873175" w:rsidRDefault="00CE6627">
      <w:pPr>
        <w:pStyle w:val="BodyTextDomain"/>
      </w:pPr>
      <w:r w:rsidRPr="00873175">
        <w:t>Emotional Support domain, Grades K−12</w:t>
      </w:r>
    </w:p>
    <w:p w14:paraId="47B8AF90" w14:textId="77777777" w:rsidR="00CE6627" w:rsidRPr="00873175" w:rsidRDefault="00CE6627">
      <w:pPr>
        <w:pStyle w:val="BodyText"/>
      </w:pPr>
      <w:r w:rsidRPr="00873175">
        <w:t>Positive Climate reflects the emotional connection between the teacher and students and among students and the warmth, respect, and enjoyment communicated by verbal and nonverbal interactions (</w:t>
      </w:r>
      <w:r w:rsidRPr="00873175">
        <w:rPr>
          <w:i/>
        </w:rPr>
        <w:t>CLASS K–3 Manual</w:t>
      </w:r>
      <w:r w:rsidRPr="00873175">
        <w:t xml:space="preserve">, p. 23, </w:t>
      </w:r>
      <w:r w:rsidRPr="00873175">
        <w:rPr>
          <w:i/>
        </w:rPr>
        <w:t xml:space="preserve">CLASS Upper Elementary Manual, </w:t>
      </w:r>
      <w:r w:rsidRPr="00873175">
        <w:t xml:space="preserve">p. 21, </w:t>
      </w:r>
      <w:r w:rsidRPr="00873175">
        <w:rPr>
          <w:i/>
        </w:rPr>
        <w:t>CLASS Secondary Manual</w:t>
      </w:r>
      <w:r w:rsidRPr="00873175">
        <w:t>, p. 21). Table 3 (as well as tables for the remaining dimensions) includes the number of classrooms for each rating on each dimension and the district average for that dimension.</w:t>
      </w:r>
    </w:p>
    <w:p w14:paraId="13341157" w14:textId="77777777" w:rsidR="00CE6627" w:rsidRPr="00873175" w:rsidRDefault="00CE6627">
      <w:pPr>
        <w:pStyle w:val="TableTitle0"/>
      </w:pPr>
      <w:r w:rsidRPr="00873175">
        <w:t>Table 3. Positive Climate: Number of Classrooms for Each Rating and District Average</w:t>
      </w:r>
    </w:p>
    <w:p w14:paraId="4F89EAE8" w14:textId="77777777" w:rsidR="00CE6627" w:rsidRPr="00873175" w:rsidRDefault="00CE6627">
      <w:pPr>
        <w:pStyle w:val="BodyTextDemi"/>
      </w:pPr>
      <w:r w:rsidRPr="00873175">
        <w:t xml:space="preserve">Positive Climate District Average*: </w:t>
      </w:r>
      <w:bookmarkStart w:id="87" w:name="Dist_PC_Avg"/>
      <w:r w:rsidRPr="00873175">
        <w:t>5.4</w:t>
      </w:r>
      <w:bookmarkEnd w:id="8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3A4725E0"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90597E0" w14:textId="77777777" w:rsidR="00CE6627" w:rsidRPr="00873175" w:rsidRDefault="00CE6627" w:rsidP="008403BB">
            <w:pPr>
              <w:pStyle w:val="TableColHeadingCenter"/>
              <w:rPr>
                <w:rFonts w:eastAsia="MS Mincho"/>
              </w:rPr>
            </w:pPr>
            <w:bookmarkStart w:id="88" w:name="Tbl_PC"/>
            <w:r w:rsidRPr="00873175">
              <w:rPr>
                <w:rFonts w:eastAsia="MS Mincho"/>
              </w:rPr>
              <w:t>Grade Band</w:t>
            </w:r>
          </w:p>
        </w:tc>
        <w:tc>
          <w:tcPr>
            <w:tcW w:w="874" w:type="dxa"/>
            <w:vAlign w:val="bottom"/>
          </w:tcPr>
          <w:p w14:paraId="66A06528" w14:textId="77777777" w:rsidR="00CE6627" w:rsidRPr="00873175" w:rsidRDefault="00CE6627" w:rsidP="008403BB">
            <w:pPr>
              <w:pStyle w:val="TableColHeadingCenter"/>
              <w:rPr>
                <w:rFonts w:eastAsia="MS Mincho"/>
              </w:rPr>
            </w:pPr>
            <w:r w:rsidRPr="00873175">
              <w:rPr>
                <w:rFonts w:eastAsia="MS Mincho"/>
              </w:rPr>
              <w:t>Low Range</w:t>
            </w:r>
          </w:p>
        </w:tc>
        <w:tc>
          <w:tcPr>
            <w:tcW w:w="874" w:type="dxa"/>
            <w:vAlign w:val="bottom"/>
          </w:tcPr>
          <w:p w14:paraId="3255A83E" w14:textId="77777777" w:rsidR="00CE6627" w:rsidRPr="00873175" w:rsidRDefault="00CE6627" w:rsidP="008403BB">
            <w:pPr>
              <w:pStyle w:val="TableColHeadingCenter"/>
              <w:rPr>
                <w:rFonts w:eastAsia="MS Mincho"/>
              </w:rPr>
            </w:pPr>
            <w:r w:rsidRPr="00873175">
              <w:rPr>
                <w:rFonts w:eastAsia="MS Mincho"/>
              </w:rPr>
              <w:t>Low Range</w:t>
            </w:r>
          </w:p>
        </w:tc>
        <w:tc>
          <w:tcPr>
            <w:tcW w:w="874" w:type="dxa"/>
            <w:vAlign w:val="bottom"/>
          </w:tcPr>
          <w:p w14:paraId="1B241DE7" w14:textId="77777777" w:rsidR="00CE6627" w:rsidRPr="00873175" w:rsidRDefault="00CE6627" w:rsidP="008403BB">
            <w:pPr>
              <w:pStyle w:val="TableColHeadingCenter"/>
              <w:rPr>
                <w:rFonts w:eastAsia="MS Mincho"/>
              </w:rPr>
            </w:pPr>
            <w:r w:rsidRPr="00873175">
              <w:rPr>
                <w:rFonts w:eastAsia="MS Mincho"/>
              </w:rPr>
              <w:t>Middle Range</w:t>
            </w:r>
          </w:p>
        </w:tc>
        <w:tc>
          <w:tcPr>
            <w:tcW w:w="875" w:type="dxa"/>
            <w:vAlign w:val="bottom"/>
          </w:tcPr>
          <w:p w14:paraId="539BF66B" w14:textId="77777777" w:rsidR="00CE6627" w:rsidRPr="00873175" w:rsidRDefault="00CE6627" w:rsidP="008403BB">
            <w:pPr>
              <w:pStyle w:val="TableColHeadingCenter"/>
              <w:rPr>
                <w:rFonts w:eastAsia="MS Mincho"/>
              </w:rPr>
            </w:pPr>
            <w:r w:rsidRPr="00873175">
              <w:rPr>
                <w:rFonts w:eastAsia="MS Mincho"/>
              </w:rPr>
              <w:t>Middle Range</w:t>
            </w:r>
          </w:p>
        </w:tc>
        <w:tc>
          <w:tcPr>
            <w:tcW w:w="875" w:type="dxa"/>
            <w:vAlign w:val="bottom"/>
          </w:tcPr>
          <w:p w14:paraId="214935FF" w14:textId="77777777" w:rsidR="00CE6627" w:rsidRPr="00873175" w:rsidRDefault="00CE6627" w:rsidP="008403BB">
            <w:pPr>
              <w:pStyle w:val="TableColHeadingCenter"/>
              <w:rPr>
                <w:rFonts w:eastAsia="MS Mincho"/>
              </w:rPr>
            </w:pPr>
            <w:r w:rsidRPr="00873175">
              <w:rPr>
                <w:rFonts w:eastAsia="MS Mincho"/>
              </w:rPr>
              <w:t>Middle Range</w:t>
            </w:r>
          </w:p>
        </w:tc>
        <w:tc>
          <w:tcPr>
            <w:tcW w:w="874" w:type="dxa"/>
            <w:vAlign w:val="bottom"/>
          </w:tcPr>
          <w:p w14:paraId="10A94A49" w14:textId="77777777" w:rsidR="00CE6627" w:rsidRPr="00873175" w:rsidRDefault="00CE6627" w:rsidP="008403BB">
            <w:pPr>
              <w:pStyle w:val="TableColHeadingCenter"/>
              <w:rPr>
                <w:rFonts w:eastAsia="MS Mincho"/>
              </w:rPr>
            </w:pPr>
            <w:r w:rsidRPr="00873175">
              <w:rPr>
                <w:rFonts w:eastAsia="MS Mincho"/>
              </w:rPr>
              <w:t>High Range</w:t>
            </w:r>
          </w:p>
        </w:tc>
        <w:tc>
          <w:tcPr>
            <w:tcW w:w="875" w:type="dxa"/>
            <w:vAlign w:val="bottom"/>
          </w:tcPr>
          <w:p w14:paraId="49939368" w14:textId="77777777" w:rsidR="00CE6627" w:rsidRPr="00873175" w:rsidRDefault="00CE6627" w:rsidP="008403BB">
            <w:pPr>
              <w:pStyle w:val="TableColHeadingCenter"/>
              <w:rPr>
                <w:rFonts w:eastAsia="MS Mincho"/>
              </w:rPr>
            </w:pPr>
            <w:r w:rsidRPr="00873175">
              <w:rPr>
                <w:rFonts w:eastAsia="MS Mincho"/>
              </w:rPr>
              <w:t>High Range</w:t>
            </w:r>
          </w:p>
        </w:tc>
        <w:tc>
          <w:tcPr>
            <w:tcW w:w="900" w:type="dxa"/>
            <w:vAlign w:val="bottom"/>
          </w:tcPr>
          <w:p w14:paraId="3D8AE229" w14:textId="77777777" w:rsidR="00CE6627" w:rsidRPr="00873175" w:rsidRDefault="00CE6627" w:rsidP="008403BB">
            <w:pPr>
              <w:pStyle w:val="TableColHeadingCenter"/>
              <w:rPr>
                <w:rFonts w:eastAsia="MS Mincho"/>
              </w:rPr>
            </w:pPr>
            <w:r w:rsidRPr="00873175">
              <w:rPr>
                <w:rFonts w:eastAsia="MS Mincho"/>
              </w:rPr>
              <w:t>n</w:t>
            </w:r>
          </w:p>
        </w:tc>
        <w:tc>
          <w:tcPr>
            <w:tcW w:w="892" w:type="dxa"/>
            <w:vAlign w:val="bottom"/>
          </w:tcPr>
          <w:p w14:paraId="14130F85" w14:textId="77777777" w:rsidR="00CE6627" w:rsidRPr="00873175" w:rsidRDefault="00CE6627" w:rsidP="008403BB">
            <w:pPr>
              <w:pStyle w:val="TableColHeadingCenter"/>
              <w:rPr>
                <w:rFonts w:eastAsia="MS Mincho"/>
              </w:rPr>
            </w:pPr>
            <w:r w:rsidRPr="00873175">
              <w:rPr>
                <w:rFonts w:eastAsia="MS Mincho"/>
              </w:rPr>
              <w:t>Average</w:t>
            </w:r>
          </w:p>
        </w:tc>
      </w:tr>
      <w:tr w:rsidR="00CE6627" w:rsidRPr="00873175" w14:paraId="4D7AA21A" w14:textId="77777777" w:rsidTr="008403BB">
        <w:trPr>
          <w:jc w:val="center"/>
        </w:trPr>
        <w:tc>
          <w:tcPr>
            <w:tcW w:w="1431" w:type="dxa"/>
            <w:shd w:val="clear" w:color="auto" w:fill="D9E2F3" w:themeFill="accent5" w:themeFillTint="33"/>
          </w:tcPr>
          <w:p w14:paraId="5684E3EE" w14:textId="77777777" w:rsidR="00CE6627" w:rsidRPr="00873175" w:rsidRDefault="00CE6627">
            <w:pPr>
              <w:pStyle w:val="TableSubheadingCentered"/>
            </w:pPr>
          </w:p>
        </w:tc>
        <w:tc>
          <w:tcPr>
            <w:tcW w:w="874" w:type="dxa"/>
            <w:shd w:val="clear" w:color="auto" w:fill="D9E2F3" w:themeFill="accent5" w:themeFillTint="33"/>
          </w:tcPr>
          <w:p w14:paraId="43290E55" w14:textId="77777777" w:rsidR="00CE6627" w:rsidRPr="00873175" w:rsidRDefault="00CE6627">
            <w:pPr>
              <w:pStyle w:val="TableSubheadingCentered"/>
            </w:pPr>
            <w:r w:rsidRPr="00873175">
              <w:t>1</w:t>
            </w:r>
          </w:p>
        </w:tc>
        <w:tc>
          <w:tcPr>
            <w:tcW w:w="874" w:type="dxa"/>
            <w:shd w:val="clear" w:color="auto" w:fill="D9E2F3" w:themeFill="accent5" w:themeFillTint="33"/>
          </w:tcPr>
          <w:p w14:paraId="1917A9CC" w14:textId="77777777" w:rsidR="00CE6627" w:rsidRPr="00873175" w:rsidRDefault="00CE6627">
            <w:pPr>
              <w:pStyle w:val="TableSubheadingCentered"/>
            </w:pPr>
            <w:r w:rsidRPr="00873175">
              <w:t>2</w:t>
            </w:r>
          </w:p>
        </w:tc>
        <w:tc>
          <w:tcPr>
            <w:tcW w:w="874" w:type="dxa"/>
            <w:shd w:val="clear" w:color="auto" w:fill="D9E2F3" w:themeFill="accent5" w:themeFillTint="33"/>
          </w:tcPr>
          <w:p w14:paraId="3BD9C58F" w14:textId="77777777" w:rsidR="00CE6627" w:rsidRPr="00873175" w:rsidRDefault="00CE6627">
            <w:pPr>
              <w:pStyle w:val="TableSubheadingCentered"/>
            </w:pPr>
            <w:r w:rsidRPr="00873175">
              <w:t>3</w:t>
            </w:r>
          </w:p>
        </w:tc>
        <w:tc>
          <w:tcPr>
            <w:tcW w:w="875" w:type="dxa"/>
            <w:shd w:val="clear" w:color="auto" w:fill="D9E2F3" w:themeFill="accent5" w:themeFillTint="33"/>
          </w:tcPr>
          <w:p w14:paraId="2C7CDF9C" w14:textId="77777777" w:rsidR="00CE6627" w:rsidRPr="00873175" w:rsidRDefault="00CE6627">
            <w:pPr>
              <w:pStyle w:val="TableSubheadingCentered"/>
            </w:pPr>
            <w:r w:rsidRPr="00873175">
              <w:t>4</w:t>
            </w:r>
          </w:p>
        </w:tc>
        <w:tc>
          <w:tcPr>
            <w:tcW w:w="875" w:type="dxa"/>
            <w:shd w:val="clear" w:color="auto" w:fill="D9E2F3" w:themeFill="accent5" w:themeFillTint="33"/>
          </w:tcPr>
          <w:p w14:paraId="4D9B2349" w14:textId="77777777" w:rsidR="00CE6627" w:rsidRPr="00873175" w:rsidRDefault="00CE6627">
            <w:pPr>
              <w:pStyle w:val="TableSubheadingCentered"/>
            </w:pPr>
            <w:r w:rsidRPr="00873175">
              <w:t>5</w:t>
            </w:r>
          </w:p>
        </w:tc>
        <w:tc>
          <w:tcPr>
            <w:tcW w:w="874" w:type="dxa"/>
            <w:shd w:val="clear" w:color="auto" w:fill="D9E2F3" w:themeFill="accent5" w:themeFillTint="33"/>
          </w:tcPr>
          <w:p w14:paraId="53A58986" w14:textId="77777777" w:rsidR="00CE6627" w:rsidRPr="00873175" w:rsidRDefault="00CE6627">
            <w:pPr>
              <w:pStyle w:val="TableSubheadingCentered"/>
            </w:pPr>
            <w:r w:rsidRPr="00873175">
              <w:t>6</w:t>
            </w:r>
          </w:p>
        </w:tc>
        <w:tc>
          <w:tcPr>
            <w:tcW w:w="875" w:type="dxa"/>
            <w:shd w:val="clear" w:color="auto" w:fill="D9E2F3" w:themeFill="accent5" w:themeFillTint="33"/>
          </w:tcPr>
          <w:p w14:paraId="1099CA00" w14:textId="77777777" w:rsidR="00CE6627" w:rsidRPr="00873175" w:rsidRDefault="00CE6627">
            <w:pPr>
              <w:pStyle w:val="TableSubheadingCentered"/>
            </w:pPr>
            <w:r w:rsidRPr="00873175">
              <w:t>7</w:t>
            </w:r>
          </w:p>
        </w:tc>
        <w:tc>
          <w:tcPr>
            <w:tcW w:w="900" w:type="dxa"/>
            <w:shd w:val="clear" w:color="auto" w:fill="D9E2F3" w:themeFill="accent5" w:themeFillTint="33"/>
          </w:tcPr>
          <w:p w14:paraId="76E72030" w14:textId="77777777" w:rsidR="00CE6627" w:rsidRPr="00873175" w:rsidRDefault="00CE6627">
            <w:pPr>
              <w:pStyle w:val="TableSubheadingCentered"/>
            </w:pPr>
            <w:r w:rsidRPr="00873175">
              <w:t>60</w:t>
            </w:r>
          </w:p>
        </w:tc>
        <w:tc>
          <w:tcPr>
            <w:tcW w:w="892" w:type="dxa"/>
            <w:shd w:val="clear" w:color="auto" w:fill="D9E2F3" w:themeFill="accent5" w:themeFillTint="33"/>
          </w:tcPr>
          <w:p w14:paraId="1BCAC880" w14:textId="77777777" w:rsidR="00CE6627" w:rsidRPr="00873175" w:rsidRDefault="00CE6627">
            <w:pPr>
              <w:pStyle w:val="TableSubheadingCentered"/>
            </w:pPr>
            <w:r w:rsidRPr="00873175">
              <w:t>5.4</w:t>
            </w:r>
          </w:p>
        </w:tc>
      </w:tr>
      <w:tr w:rsidR="00CE6627" w:rsidRPr="00873175" w14:paraId="713D345F" w14:textId="77777777" w:rsidTr="008403BB">
        <w:trPr>
          <w:jc w:val="center"/>
        </w:trPr>
        <w:tc>
          <w:tcPr>
            <w:tcW w:w="1431" w:type="dxa"/>
          </w:tcPr>
          <w:p w14:paraId="74A9A3D9" w14:textId="77777777" w:rsidR="00CE6627" w:rsidRPr="00873175" w:rsidRDefault="00CE6627">
            <w:pPr>
              <w:pStyle w:val="TableText"/>
            </w:pPr>
            <w:r w:rsidRPr="00873175">
              <w:t>Grades K-5</w:t>
            </w:r>
          </w:p>
        </w:tc>
        <w:tc>
          <w:tcPr>
            <w:tcW w:w="874" w:type="dxa"/>
          </w:tcPr>
          <w:p w14:paraId="2AFFA4F5"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C681ED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1744E7D"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55F3DB37"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072DA39A" w14:textId="77777777" w:rsidR="00CE6627" w:rsidRPr="00873175" w:rsidRDefault="00CE6627">
            <w:pPr>
              <w:pStyle w:val="TableTextCentered"/>
              <w:rPr>
                <w:rFonts w:eastAsia="Times New Roman"/>
              </w:rPr>
            </w:pPr>
            <w:r w:rsidRPr="00873175">
              <w:rPr>
                <w:rFonts w:eastAsia="Times New Roman"/>
              </w:rPr>
              <w:t>8</w:t>
            </w:r>
          </w:p>
        </w:tc>
        <w:tc>
          <w:tcPr>
            <w:tcW w:w="874" w:type="dxa"/>
          </w:tcPr>
          <w:p w14:paraId="7CE9FD85" w14:textId="77777777" w:rsidR="00CE6627" w:rsidRPr="00873175" w:rsidRDefault="00CE6627">
            <w:pPr>
              <w:pStyle w:val="TableTextCentered"/>
              <w:rPr>
                <w:rFonts w:eastAsia="Times New Roman"/>
              </w:rPr>
            </w:pPr>
            <w:r w:rsidRPr="00873175">
              <w:rPr>
                <w:rFonts w:eastAsia="Times New Roman"/>
              </w:rPr>
              <w:t>6</w:t>
            </w:r>
          </w:p>
        </w:tc>
        <w:tc>
          <w:tcPr>
            <w:tcW w:w="875" w:type="dxa"/>
          </w:tcPr>
          <w:p w14:paraId="37AFC875" w14:textId="77777777" w:rsidR="00CE6627" w:rsidRPr="00873175" w:rsidRDefault="00CE6627">
            <w:pPr>
              <w:pStyle w:val="TableTextCentered"/>
              <w:rPr>
                <w:rFonts w:eastAsia="Times New Roman"/>
              </w:rPr>
            </w:pPr>
            <w:r w:rsidRPr="00873175">
              <w:rPr>
                <w:rFonts w:eastAsia="Times New Roman"/>
              </w:rPr>
              <w:t>3</w:t>
            </w:r>
          </w:p>
        </w:tc>
        <w:tc>
          <w:tcPr>
            <w:tcW w:w="900" w:type="dxa"/>
          </w:tcPr>
          <w:p w14:paraId="6DAA1521"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30F99105" w14:textId="77777777" w:rsidR="00CE6627" w:rsidRPr="00873175" w:rsidRDefault="00CE6627">
            <w:pPr>
              <w:pStyle w:val="TableTextCentered"/>
              <w:rPr>
                <w:rFonts w:eastAsia="Times New Roman"/>
              </w:rPr>
            </w:pPr>
            <w:r w:rsidRPr="00873175">
              <w:rPr>
                <w:rFonts w:eastAsia="Times New Roman"/>
              </w:rPr>
              <w:t>5.4</w:t>
            </w:r>
          </w:p>
        </w:tc>
      </w:tr>
      <w:tr w:rsidR="00CE6627" w:rsidRPr="00873175" w14:paraId="6A83192B" w14:textId="77777777" w:rsidTr="008403BB">
        <w:trPr>
          <w:jc w:val="center"/>
        </w:trPr>
        <w:tc>
          <w:tcPr>
            <w:tcW w:w="1431" w:type="dxa"/>
          </w:tcPr>
          <w:p w14:paraId="540F0C42" w14:textId="77777777" w:rsidR="00CE6627" w:rsidRPr="00873175" w:rsidRDefault="00CE6627">
            <w:pPr>
              <w:pStyle w:val="TableText"/>
            </w:pPr>
            <w:r w:rsidRPr="00873175">
              <w:t>Grades 6-8</w:t>
            </w:r>
          </w:p>
        </w:tc>
        <w:tc>
          <w:tcPr>
            <w:tcW w:w="874" w:type="dxa"/>
          </w:tcPr>
          <w:p w14:paraId="6056219B"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63542B25"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F08239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64A99C5"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56F9F7B4" w14:textId="77777777" w:rsidR="00CE6627" w:rsidRPr="00873175" w:rsidRDefault="00CE6627">
            <w:pPr>
              <w:pStyle w:val="TableTextCentered"/>
              <w:rPr>
                <w:rFonts w:eastAsia="Times New Roman"/>
              </w:rPr>
            </w:pPr>
            <w:r w:rsidRPr="00873175">
              <w:rPr>
                <w:rFonts w:eastAsia="Times New Roman"/>
              </w:rPr>
              <w:t>7</w:t>
            </w:r>
          </w:p>
        </w:tc>
        <w:tc>
          <w:tcPr>
            <w:tcW w:w="874" w:type="dxa"/>
          </w:tcPr>
          <w:p w14:paraId="4EA085C3"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7F386DB7" w14:textId="77777777" w:rsidR="00CE6627" w:rsidRPr="00873175" w:rsidRDefault="00CE6627">
            <w:pPr>
              <w:pStyle w:val="TableTextCentered"/>
              <w:rPr>
                <w:rFonts w:eastAsia="Times New Roman"/>
              </w:rPr>
            </w:pPr>
            <w:r w:rsidRPr="00873175">
              <w:rPr>
                <w:rFonts w:eastAsia="Times New Roman"/>
              </w:rPr>
              <w:t>6</w:t>
            </w:r>
          </w:p>
        </w:tc>
        <w:tc>
          <w:tcPr>
            <w:tcW w:w="900" w:type="dxa"/>
          </w:tcPr>
          <w:p w14:paraId="32D60A8E"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585FB3D7" w14:textId="77777777" w:rsidR="00CE6627" w:rsidRPr="00873175" w:rsidRDefault="00CE6627">
            <w:pPr>
              <w:pStyle w:val="TableTextCentered"/>
              <w:rPr>
                <w:rFonts w:eastAsia="Times New Roman"/>
              </w:rPr>
            </w:pPr>
            <w:r w:rsidRPr="00873175">
              <w:rPr>
                <w:rFonts w:eastAsia="Times New Roman"/>
              </w:rPr>
              <w:t>5.8</w:t>
            </w:r>
          </w:p>
        </w:tc>
      </w:tr>
      <w:tr w:rsidR="00CE6627" w:rsidRPr="00873175" w14:paraId="4894F847" w14:textId="77777777" w:rsidTr="008403BB">
        <w:trPr>
          <w:jc w:val="center"/>
        </w:trPr>
        <w:tc>
          <w:tcPr>
            <w:tcW w:w="1431" w:type="dxa"/>
          </w:tcPr>
          <w:p w14:paraId="42696D33" w14:textId="77777777" w:rsidR="00CE6627" w:rsidRPr="00873175" w:rsidRDefault="00CE6627">
            <w:pPr>
              <w:pStyle w:val="TableText"/>
            </w:pPr>
            <w:r w:rsidRPr="00873175">
              <w:t>Grades 9-12</w:t>
            </w:r>
          </w:p>
        </w:tc>
        <w:tc>
          <w:tcPr>
            <w:tcW w:w="874" w:type="dxa"/>
          </w:tcPr>
          <w:p w14:paraId="618F0A8D"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794B8E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F879060"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7EBA8DC2"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55DD5857"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2792EE07" w14:textId="77777777" w:rsidR="00CE6627" w:rsidRPr="00873175" w:rsidRDefault="00CE6627">
            <w:pPr>
              <w:pStyle w:val="TableTextCentered"/>
              <w:rPr>
                <w:rFonts w:eastAsia="Times New Roman"/>
              </w:rPr>
            </w:pPr>
            <w:r w:rsidRPr="00873175">
              <w:rPr>
                <w:rFonts w:eastAsia="Times New Roman"/>
              </w:rPr>
              <w:t>6</w:t>
            </w:r>
          </w:p>
        </w:tc>
        <w:tc>
          <w:tcPr>
            <w:tcW w:w="875" w:type="dxa"/>
          </w:tcPr>
          <w:p w14:paraId="4AC25603" w14:textId="77777777" w:rsidR="00CE6627" w:rsidRPr="00873175" w:rsidRDefault="00CE6627">
            <w:pPr>
              <w:pStyle w:val="TableTextCentered"/>
              <w:rPr>
                <w:rFonts w:eastAsia="Times New Roman"/>
              </w:rPr>
            </w:pPr>
            <w:r w:rsidRPr="00873175">
              <w:rPr>
                <w:rFonts w:eastAsia="Times New Roman"/>
              </w:rPr>
              <w:t>2</w:t>
            </w:r>
          </w:p>
        </w:tc>
        <w:tc>
          <w:tcPr>
            <w:tcW w:w="900" w:type="dxa"/>
          </w:tcPr>
          <w:p w14:paraId="1C6A9845"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4060471D" w14:textId="77777777" w:rsidR="00CE6627" w:rsidRPr="00873175" w:rsidRDefault="00CE6627">
            <w:pPr>
              <w:pStyle w:val="TableTextCentered"/>
              <w:rPr>
                <w:rFonts w:eastAsia="Times New Roman"/>
              </w:rPr>
            </w:pPr>
            <w:r w:rsidRPr="00873175">
              <w:rPr>
                <w:rFonts w:eastAsia="Times New Roman"/>
              </w:rPr>
              <w:t>5.1</w:t>
            </w:r>
          </w:p>
        </w:tc>
      </w:tr>
    </w:tbl>
    <w:bookmarkEnd w:id="88"/>
    <w:p w14:paraId="1605A658" w14:textId="77777777" w:rsidR="00CE6627" w:rsidRPr="00873175" w:rsidRDefault="00CE6627">
      <w:pPr>
        <w:pStyle w:val="TableNote"/>
      </w:pPr>
      <w:r w:rsidRPr="00873175">
        <w:rPr>
          <w:szCs w:val="20"/>
        </w:rPr>
        <w:t>*</w:t>
      </w:r>
      <w:r w:rsidRPr="00873175">
        <w:t xml:space="preserve">The district average is an average of the observation scores. In Table 3, the district average is computed as: </w:t>
      </w:r>
      <w:r w:rsidRPr="00873175">
        <w:br/>
      </w:r>
      <w:bookmarkStart w:id="89" w:name="Dist_PC_Calc"/>
      <w:r w:rsidRPr="00873175">
        <w:t>([3 x 4] + [4 x 7] + [5 x 21] + [6 x 17] + [7 x 11]) ÷ 60 observations = 5.4</w:t>
      </w:r>
      <w:bookmarkEnd w:id="89"/>
    </w:p>
    <w:p w14:paraId="71CB3CAE" w14:textId="77777777" w:rsidR="00CE6627" w:rsidRPr="00873175" w:rsidRDefault="00CE6627">
      <w:pPr>
        <w:pStyle w:val="BodyText"/>
      </w:pPr>
      <w:r w:rsidRPr="00873175">
        <w:rPr>
          <w:rStyle w:val="BodyTextDemiChar"/>
        </w:rPr>
        <w:t>Ratings in the Low Range</w:t>
      </w:r>
      <w:r w:rsidRPr="00873175">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CE3E0B1" w14:textId="77777777" w:rsidR="00CE6627" w:rsidRPr="00873175" w:rsidRDefault="00CE6627">
      <w:pPr>
        <w:pStyle w:val="BodyText"/>
      </w:pPr>
      <w:r w:rsidRPr="00873175">
        <w:rPr>
          <w:rStyle w:val="BodyTextDemiChar"/>
        </w:rPr>
        <w:t>Ratings in the Middle Range.</w:t>
      </w:r>
      <w:r w:rsidRPr="00873175">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6D2F94FB" w14:textId="77777777" w:rsidR="00CE6627" w:rsidRPr="00873175" w:rsidRDefault="00CE6627">
      <w:pPr>
        <w:pStyle w:val="BodyText"/>
      </w:pPr>
      <w:r w:rsidRPr="00873175">
        <w:rPr>
          <w:rStyle w:val="BodyTextDemiChar"/>
        </w:rPr>
        <w:t xml:space="preserve">Ratings in the High Range. </w:t>
      </w:r>
      <w:r w:rsidRPr="00873175">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6"/>
    <w:p w14:paraId="5573413E" w14:textId="77777777" w:rsidR="00CE6627" w:rsidRPr="00873175" w:rsidRDefault="00CE6627">
      <w:pPr>
        <w:spacing w:after="160" w:line="259" w:lineRule="auto"/>
      </w:pPr>
      <w:r w:rsidRPr="00873175">
        <w:br w:type="page"/>
      </w:r>
    </w:p>
    <w:p w14:paraId="419ABC44" w14:textId="77777777" w:rsidR="00CE6627" w:rsidRPr="00873175" w:rsidRDefault="00CE6627">
      <w:pPr>
        <w:pStyle w:val="Heading2-SIOR"/>
      </w:pPr>
      <w:bookmarkStart w:id="90" w:name="_Toc411329828"/>
      <w:bookmarkStart w:id="91" w:name="_Toc430114876"/>
      <w:bookmarkStart w:id="92" w:name="_Toc92194255"/>
      <w:r w:rsidRPr="00873175">
        <w:lastRenderedPageBreak/>
        <w:t>Teacher Sensitivity</w:t>
      </w:r>
      <w:bookmarkEnd w:id="90"/>
      <w:bookmarkEnd w:id="91"/>
      <w:bookmarkEnd w:id="92"/>
    </w:p>
    <w:p w14:paraId="68356740" w14:textId="77777777" w:rsidR="00CE6627" w:rsidRPr="00873175" w:rsidRDefault="00CE6627">
      <w:pPr>
        <w:pStyle w:val="BodyTextDomain"/>
      </w:pPr>
      <w:r w:rsidRPr="00873175">
        <w:t>Emotional Support domain, Grades K−12</w:t>
      </w:r>
    </w:p>
    <w:p w14:paraId="63C6E754" w14:textId="7695A04B" w:rsidR="00CE6627" w:rsidRPr="00873175" w:rsidRDefault="00CE6627">
      <w:pPr>
        <w:pStyle w:val="BodyText"/>
      </w:pPr>
      <w:r w:rsidRPr="00873175">
        <w:t>Teacher Sensitivity encompasses the teacher</w:t>
      </w:r>
      <w:r w:rsidR="00C41AF1" w:rsidRPr="00873175">
        <w:t>’</w:t>
      </w:r>
      <w:r w:rsidRPr="00873175">
        <w:t>s awareness of and responsiveness to students</w:t>
      </w:r>
      <w:r w:rsidR="00C41AF1" w:rsidRPr="00873175">
        <w:t>’</w:t>
      </w:r>
      <w:r w:rsidRPr="00873175">
        <w:t xml:space="preserve"> academic and emotional needs. High levels of sensitivity facilitate students</w:t>
      </w:r>
      <w:r w:rsidR="00C41AF1" w:rsidRPr="00873175">
        <w:t>’</w:t>
      </w:r>
      <w:r w:rsidRPr="00873175">
        <w:t xml:space="preserve"> abilities to actively explore and learn because the teacher consistently provides comfort, reassurance, and encouragement (</w:t>
      </w:r>
      <w:r w:rsidRPr="00873175">
        <w:rPr>
          <w:i/>
        </w:rPr>
        <w:t>CLASS K–3 Manual,</w:t>
      </w:r>
      <w:r w:rsidRPr="00873175">
        <w:t xml:space="preserve"> p. 32, </w:t>
      </w:r>
      <w:r w:rsidRPr="00873175">
        <w:rPr>
          <w:i/>
        </w:rPr>
        <w:t xml:space="preserve">CLASS Upper Elementary Manual, </w:t>
      </w:r>
      <w:r w:rsidRPr="00873175">
        <w:t xml:space="preserve">p. 27, </w:t>
      </w:r>
      <w:r w:rsidRPr="00873175">
        <w:rPr>
          <w:i/>
        </w:rPr>
        <w:t>CLASS Secondary Manual,</w:t>
      </w:r>
      <w:r w:rsidRPr="00873175">
        <w:t xml:space="preserve"> p. 27). </w:t>
      </w:r>
    </w:p>
    <w:p w14:paraId="60A55CA0" w14:textId="77777777" w:rsidR="00CE6627" w:rsidRPr="00873175" w:rsidRDefault="00CE6627">
      <w:pPr>
        <w:pStyle w:val="TableTitle0"/>
      </w:pPr>
      <w:r w:rsidRPr="00873175">
        <w:t>Table 4. Teacher Sensitivity: Number of Classrooms for Each Rating and District Average</w:t>
      </w:r>
    </w:p>
    <w:p w14:paraId="42DF6188" w14:textId="77777777" w:rsidR="00CE6627" w:rsidRPr="00873175" w:rsidRDefault="00CE6627">
      <w:pPr>
        <w:pStyle w:val="BodyTextDemi"/>
      </w:pPr>
      <w:r w:rsidRPr="00873175">
        <w:t xml:space="preserve">Teacher Sensitivity District Average*: </w:t>
      </w:r>
      <w:bookmarkStart w:id="93" w:name="Dist_TS_Avg"/>
      <w:r w:rsidRPr="00873175">
        <w:t>6.0</w:t>
      </w:r>
      <w:bookmarkEnd w:id="93"/>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2EFB4530"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EAD7E78" w14:textId="77777777" w:rsidR="00CE6627" w:rsidRPr="00873175" w:rsidRDefault="00CE6627" w:rsidP="00643201">
            <w:pPr>
              <w:pStyle w:val="TableColHeadingCenter"/>
              <w:rPr>
                <w:rFonts w:eastAsia="MS Mincho"/>
              </w:rPr>
            </w:pPr>
            <w:r w:rsidRPr="00873175">
              <w:rPr>
                <w:rFonts w:eastAsia="MS Mincho"/>
              </w:rPr>
              <w:t>Grade Band</w:t>
            </w:r>
          </w:p>
        </w:tc>
        <w:tc>
          <w:tcPr>
            <w:tcW w:w="874" w:type="dxa"/>
            <w:vAlign w:val="bottom"/>
          </w:tcPr>
          <w:p w14:paraId="30D96FD3"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20A3CE44"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472CCDA9"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1CDAA6C3"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0B3C3C91" w14:textId="77777777" w:rsidR="00CE6627" w:rsidRPr="00873175" w:rsidRDefault="00CE6627" w:rsidP="00643201">
            <w:pPr>
              <w:pStyle w:val="TableColHeadingCenter"/>
              <w:rPr>
                <w:rFonts w:eastAsia="MS Mincho"/>
              </w:rPr>
            </w:pPr>
            <w:r w:rsidRPr="00873175">
              <w:rPr>
                <w:rFonts w:eastAsia="MS Mincho"/>
              </w:rPr>
              <w:t>Middle Range</w:t>
            </w:r>
          </w:p>
        </w:tc>
        <w:tc>
          <w:tcPr>
            <w:tcW w:w="874" w:type="dxa"/>
            <w:vAlign w:val="bottom"/>
          </w:tcPr>
          <w:p w14:paraId="20EC4338" w14:textId="77777777" w:rsidR="00CE6627" w:rsidRPr="00873175" w:rsidRDefault="00CE6627" w:rsidP="00643201">
            <w:pPr>
              <w:pStyle w:val="TableColHeadingCenter"/>
              <w:rPr>
                <w:rFonts w:eastAsia="MS Mincho"/>
              </w:rPr>
            </w:pPr>
            <w:r w:rsidRPr="00873175">
              <w:rPr>
                <w:rFonts w:eastAsia="MS Mincho"/>
              </w:rPr>
              <w:t>High Range</w:t>
            </w:r>
          </w:p>
        </w:tc>
        <w:tc>
          <w:tcPr>
            <w:tcW w:w="875" w:type="dxa"/>
            <w:vAlign w:val="bottom"/>
          </w:tcPr>
          <w:p w14:paraId="22DB8C32" w14:textId="77777777" w:rsidR="00CE6627" w:rsidRPr="00873175" w:rsidRDefault="00CE6627" w:rsidP="00643201">
            <w:pPr>
              <w:pStyle w:val="TableColHeadingCenter"/>
              <w:rPr>
                <w:rFonts w:eastAsia="MS Mincho"/>
              </w:rPr>
            </w:pPr>
            <w:r w:rsidRPr="00873175">
              <w:rPr>
                <w:rFonts w:eastAsia="MS Mincho"/>
              </w:rPr>
              <w:t>High Range</w:t>
            </w:r>
          </w:p>
        </w:tc>
        <w:tc>
          <w:tcPr>
            <w:tcW w:w="900" w:type="dxa"/>
            <w:vAlign w:val="bottom"/>
          </w:tcPr>
          <w:p w14:paraId="5B9E0D44" w14:textId="77777777" w:rsidR="00CE6627" w:rsidRPr="00873175" w:rsidRDefault="00CE6627" w:rsidP="00643201">
            <w:pPr>
              <w:pStyle w:val="TableColHeadingCenter"/>
              <w:rPr>
                <w:rFonts w:eastAsia="MS Mincho"/>
              </w:rPr>
            </w:pPr>
            <w:r w:rsidRPr="00873175">
              <w:rPr>
                <w:rFonts w:eastAsia="MS Mincho"/>
              </w:rPr>
              <w:t>n</w:t>
            </w:r>
          </w:p>
        </w:tc>
        <w:tc>
          <w:tcPr>
            <w:tcW w:w="892" w:type="dxa"/>
            <w:vAlign w:val="bottom"/>
          </w:tcPr>
          <w:p w14:paraId="596FBEE5" w14:textId="77777777" w:rsidR="00CE6627" w:rsidRPr="00873175" w:rsidRDefault="00CE6627" w:rsidP="00643201">
            <w:pPr>
              <w:pStyle w:val="TableColHeadingCenter"/>
              <w:rPr>
                <w:rFonts w:eastAsia="MS Mincho"/>
              </w:rPr>
            </w:pPr>
            <w:r w:rsidRPr="00873175">
              <w:rPr>
                <w:rFonts w:eastAsia="MS Mincho"/>
              </w:rPr>
              <w:t>Average</w:t>
            </w:r>
          </w:p>
        </w:tc>
      </w:tr>
      <w:tr w:rsidR="00CE6627" w:rsidRPr="00873175" w14:paraId="2504533B" w14:textId="77777777" w:rsidTr="00643201">
        <w:trPr>
          <w:jc w:val="center"/>
        </w:trPr>
        <w:tc>
          <w:tcPr>
            <w:tcW w:w="1431" w:type="dxa"/>
            <w:shd w:val="clear" w:color="auto" w:fill="D9E2F3" w:themeFill="accent5" w:themeFillTint="33"/>
          </w:tcPr>
          <w:p w14:paraId="789A0EC9" w14:textId="77777777" w:rsidR="00CE6627" w:rsidRPr="00873175" w:rsidRDefault="00CE6627">
            <w:pPr>
              <w:pStyle w:val="TableSubheadingCentered"/>
            </w:pPr>
            <w:bookmarkStart w:id="94" w:name="Tbl_TS"/>
          </w:p>
        </w:tc>
        <w:tc>
          <w:tcPr>
            <w:tcW w:w="874" w:type="dxa"/>
            <w:shd w:val="clear" w:color="auto" w:fill="D9E2F3" w:themeFill="accent5" w:themeFillTint="33"/>
          </w:tcPr>
          <w:p w14:paraId="493638BE" w14:textId="77777777" w:rsidR="00CE6627" w:rsidRPr="00873175" w:rsidRDefault="00CE6627">
            <w:pPr>
              <w:pStyle w:val="TableSubheadingCentered"/>
            </w:pPr>
            <w:r w:rsidRPr="00873175">
              <w:t>1</w:t>
            </w:r>
          </w:p>
        </w:tc>
        <w:tc>
          <w:tcPr>
            <w:tcW w:w="874" w:type="dxa"/>
            <w:shd w:val="clear" w:color="auto" w:fill="D9E2F3" w:themeFill="accent5" w:themeFillTint="33"/>
          </w:tcPr>
          <w:p w14:paraId="402BB773" w14:textId="77777777" w:rsidR="00CE6627" w:rsidRPr="00873175" w:rsidRDefault="00CE6627">
            <w:pPr>
              <w:pStyle w:val="TableSubheadingCentered"/>
            </w:pPr>
            <w:r w:rsidRPr="00873175">
              <w:t>2</w:t>
            </w:r>
          </w:p>
        </w:tc>
        <w:tc>
          <w:tcPr>
            <w:tcW w:w="874" w:type="dxa"/>
            <w:shd w:val="clear" w:color="auto" w:fill="D9E2F3" w:themeFill="accent5" w:themeFillTint="33"/>
          </w:tcPr>
          <w:p w14:paraId="68299C3A" w14:textId="77777777" w:rsidR="00CE6627" w:rsidRPr="00873175" w:rsidRDefault="00CE6627">
            <w:pPr>
              <w:pStyle w:val="TableSubheadingCentered"/>
            </w:pPr>
            <w:r w:rsidRPr="00873175">
              <w:t>3</w:t>
            </w:r>
          </w:p>
        </w:tc>
        <w:tc>
          <w:tcPr>
            <w:tcW w:w="875" w:type="dxa"/>
            <w:shd w:val="clear" w:color="auto" w:fill="D9E2F3" w:themeFill="accent5" w:themeFillTint="33"/>
          </w:tcPr>
          <w:p w14:paraId="1F5B5B07" w14:textId="77777777" w:rsidR="00CE6627" w:rsidRPr="00873175" w:rsidRDefault="00CE6627">
            <w:pPr>
              <w:pStyle w:val="TableSubheadingCentered"/>
            </w:pPr>
            <w:r w:rsidRPr="00873175">
              <w:t>4</w:t>
            </w:r>
          </w:p>
        </w:tc>
        <w:tc>
          <w:tcPr>
            <w:tcW w:w="875" w:type="dxa"/>
            <w:shd w:val="clear" w:color="auto" w:fill="D9E2F3" w:themeFill="accent5" w:themeFillTint="33"/>
          </w:tcPr>
          <w:p w14:paraId="0EBFDBFC" w14:textId="77777777" w:rsidR="00CE6627" w:rsidRPr="00873175" w:rsidRDefault="00CE6627">
            <w:pPr>
              <w:pStyle w:val="TableSubheadingCentered"/>
            </w:pPr>
            <w:r w:rsidRPr="00873175">
              <w:t>5</w:t>
            </w:r>
          </w:p>
        </w:tc>
        <w:tc>
          <w:tcPr>
            <w:tcW w:w="874" w:type="dxa"/>
            <w:shd w:val="clear" w:color="auto" w:fill="D9E2F3" w:themeFill="accent5" w:themeFillTint="33"/>
          </w:tcPr>
          <w:p w14:paraId="71670E1D" w14:textId="77777777" w:rsidR="00CE6627" w:rsidRPr="00873175" w:rsidRDefault="00CE6627">
            <w:pPr>
              <w:pStyle w:val="TableSubheadingCentered"/>
            </w:pPr>
            <w:r w:rsidRPr="00873175">
              <w:t>6</w:t>
            </w:r>
          </w:p>
        </w:tc>
        <w:tc>
          <w:tcPr>
            <w:tcW w:w="875" w:type="dxa"/>
            <w:shd w:val="clear" w:color="auto" w:fill="D9E2F3" w:themeFill="accent5" w:themeFillTint="33"/>
          </w:tcPr>
          <w:p w14:paraId="199557E3" w14:textId="77777777" w:rsidR="00CE6627" w:rsidRPr="00873175" w:rsidRDefault="00CE6627">
            <w:pPr>
              <w:pStyle w:val="TableSubheadingCentered"/>
            </w:pPr>
            <w:r w:rsidRPr="00873175">
              <w:t>7</w:t>
            </w:r>
          </w:p>
        </w:tc>
        <w:tc>
          <w:tcPr>
            <w:tcW w:w="900" w:type="dxa"/>
            <w:shd w:val="clear" w:color="auto" w:fill="D9E2F3" w:themeFill="accent5" w:themeFillTint="33"/>
          </w:tcPr>
          <w:p w14:paraId="115961EE" w14:textId="77777777" w:rsidR="00CE6627" w:rsidRPr="00873175" w:rsidRDefault="00CE6627">
            <w:pPr>
              <w:pStyle w:val="TableSubheadingCentered"/>
            </w:pPr>
            <w:r w:rsidRPr="00873175">
              <w:t>60</w:t>
            </w:r>
          </w:p>
        </w:tc>
        <w:tc>
          <w:tcPr>
            <w:tcW w:w="892" w:type="dxa"/>
            <w:shd w:val="clear" w:color="auto" w:fill="D9E2F3" w:themeFill="accent5" w:themeFillTint="33"/>
          </w:tcPr>
          <w:p w14:paraId="2D0E9F5C" w14:textId="77777777" w:rsidR="00CE6627" w:rsidRPr="00873175" w:rsidRDefault="00CE6627">
            <w:pPr>
              <w:pStyle w:val="TableSubheadingCentered"/>
            </w:pPr>
            <w:r w:rsidRPr="00873175">
              <w:t>6.0</w:t>
            </w:r>
          </w:p>
        </w:tc>
      </w:tr>
      <w:tr w:rsidR="00CE6627" w:rsidRPr="00873175" w14:paraId="0F103574" w14:textId="77777777" w:rsidTr="00643201">
        <w:trPr>
          <w:jc w:val="center"/>
        </w:trPr>
        <w:tc>
          <w:tcPr>
            <w:tcW w:w="1431" w:type="dxa"/>
          </w:tcPr>
          <w:p w14:paraId="31F9CADD" w14:textId="77777777" w:rsidR="00CE6627" w:rsidRPr="00873175" w:rsidRDefault="00CE6627">
            <w:pPr>
              <w:pStyle w:val="TableText"/>
            </w:pPr>
            <w:r w:rsidRPr="00873175">
              <w:t>Grades K-5</w:t>
            </w:r>
          </w:p>
        </w:tc>
        <w:tc>
          <w:tcPr>
            <w:tcW w:w="874" w:type="dxa"/>
          </w:tcPr>
          <w:p w14:paraId="56E83E40"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6A8FF6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C5B10AC"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0C9B72CD"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428FCD8E"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21CDAB70" w14:textId="77777777" w:rsidR="00CE6627" w:rsidRPr="00873175" w:rsidRDefault="00CE6627">
            <w:pPr>
              <w:pStyle w:val="TableTextCentered"/>
              <w:rPr>
                <w:rFonts w:eastAsia="Times New Roman"/>
              </w:rPr>
            </w:pPr>
            <w:r w:rsidRPr="00873175">
              <w:rPr>
                <w:rFonts w:eastAsia="Times New Roman"/>
              </w:rPr>
              <w:t>8</w:t>
            </w:r>
          </w:p>
        </w:tc>
        <w:tc>
          <w:tcPr>
            <w:tcW w:w="875" w:type="dxa"/>
          </w:tcPr>
          <w:p w14:paraId="6A369BE9" w14:textId="77777777" w:rsidR="00CE6627" w:rsidRPr="00873175" w:rsidRDefault="00CE6627">
            <w:pPr>
              <w:pStyle w:val="TableTextCentered"/>
              <w:rPr>
                <w:rFonts w:eastAsia="Times New Roman"/>
              </w:rPr>
            </w:pPr>
            <w:r w:rsidRPr="00873175">
              <w:rPr>
                <w:rFonts w:eastAsia="Times New Roman"/>
              </w:rPr>
              <w:t>7</w:t>
            </w:r>
          </w:p>
        </w:tc>
        <w:tc>
          <w:tcPr>
            <w:tcW w:w="900" w:type="dxa"/>
          </w:tcPr>
          <w:p w14:paraId="4C082AA3"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05885C1" w14:textId="77777777" w:rsidR="00CE6627" w:rsidRPr="00873175" w:rsidRDefault="00CE6627">
            <w:pPr>
              <w:pStyle w:val="TableTextCentered"/>
              <w:rPr>
                <w:rFonts w:eastAsia="Times New Roman"/>
              </w:rPr>
            </w:pPr>
            <w:r w:rsidRPr="00873175">
              <w:rPr>
                <w:rFonts w:eastAsia="Times New Roman"/>
              </w:rPr>
              <w:t>6.0</w:t>
            </w:r>
          </w:p>
        </w:tc>
      </w:tr>
      <w:tr w:rsidR="00CE6627" w:rsidRPr="00873175" w14:paraId="0AAA5A23" w14:textId="77777777" w:rsidTr="00643201">
        <w:trPr>
          <w:jc w:val="center"/>
        </w:trPr>
        <w:tc>
          <w:tcPr>
            <w:tcW w:w="1431" w:type="dxa"/>
          </w:tcPr>
          <w:p w14:paraId="7BDF4BD3" w14:textId="77777777" w:rsidR="00CE6627" w:rsidRPr="00873175" w:rsidRDefault="00CE6627">
            <w:pPr>
              <w:pStyle w:val="TableText"/>
            </w:pPr>
            <w:r w:rsidRPr="00873175">
              <w:t>Grades 6-8</w:t>
            </w:r>
          </w:p>
        </w:tc>
        <w:tc>
          <w:tcPr>
            <w:tcW w:w="874" w:type="dxa"/>
          </w:tcPr>
          <w:p w14:paraId="406CCFB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968A4D3"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E87FF3B"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32574656"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59322B28"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74AE762B" w14:textId="77777777" w:rsidR="00CE6627" w:rsidRPr="00873175" w:rsidRDefault="00CE6627">
            <w:pPr>
              <w:pStyle w:val="TableTextCentered"/>
              <w:rPr>
                <w:rFonts w:eastAsia="Times New Roman"/>
              </w:rPr>
            </w:pPr>
            <w:r w:rsidRPr="00873175">
              <w:rPr>
                <w:rFonts w:eastAsia="Times New Roman"/>
              </w:rPr>
              <w:t>10</w:t>
            </w:r>
          </w:p>
        </w:tc>
        <w:tc>
          <w:tcPr>
            <w:tcW w:w="875" w:type="dxa"/>
          </w:tcPr>
          <w:p w14:paraId="63F84B40" w14:textId="77777777" w:rsidR="00CE6627" w:rsidRPr="00873175" w:rsidRDefault="00CE6627">
            <w:pPr>
              <w:pStyle w:val="TableTextCentered"/>
              <w:rPr>
                <w:rFonts w:eastAsia="Times New Roman"/>
              </w:rPr>
            </w:pPr>
            <w:r w:rsidRPr="00873175">
              <w:rPr>
                <w:rFonts w:eastAsia="Times New Roman"/>
              </w:rPr>
              <w:t>7</w:t>
            </w:r>
          </w:p>
        </w:tc>
        <w:tc>
          <w:tcPr>
            <w:tcW w:w="900" w:type="dxa"/>
          </w:tcPr>
          <w:p w14:paraId="476BCB5D"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0D6584F5" w14:textId="77777777" w:rsidR="00CE6627" w:rsidRPr="00873175" w:rsidRDefault="00CE6627">
            <w:pPr>
              <w:pStyle w:val="TableTextCentered"/>
              <w:rPr>
                <w:rFonts w:eastAsia="Times New Roman"/>
              </w:rPr>
            </w:pPr>
            <w:r w:rsidRPr="00873175">
              <w:rPr>
                <w:rFonts w:eastAsia="Times New Roman"/>
              </w:rPr>
              <w:t>6.2</w:t>
            </w:r>
          </w:p>
        </w:tc>
      </w:tr>
      <w:tr w:rsidR="00CE6627" w:rsidRPr="00873175" w14:paraId="3288FFBA" w14:textId="77777777" w:rsidTr="00643201">
        <w:trPr>
          <w:jc w:val="center"/>
        </w:trPr>
        <w:tc>
          <w:tcPr>
            <w:tcW w:w="1431" w:type="dxa"/>
          </w:tcPr>
          <w:p w14:paraId="4450ADDB" w14:textId="77777777" w:rsidR="00CE6627" w:rsidRPr="00873175" w:rsidRDefault="00CE6627">
            <w:pPr>
              <w:pStyle w:val="TableText"/>
            </w:pPr>
            <w:r w:rsidRPr="00873175">
              <w:t>Grades 9-12</w:t>
            </w:r>
          </w:p>
        </w:tc>
        <w:tc>
          <w:tcPr>
            <w:tcW w:w="874" w:type="dxa"/>
          </w:tcPr>
          <w:p w14:paraId="662A8CC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968003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5DE22B6"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5E6984D"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5A6DA94C" w14:textId="77777777" w:rsidR="00CE6627" w:rsidRPr="00873175" w:rsidRDefault="00CE6627">
            <w:pPr>
              <w:pStyle w:val="TableTextCentered"/>
              <w:rPr>
                <w:rFonts w:eastAsia="Times New Roman"/>
              </w:rPr>
            </w:pPr>
            <w:r w:rsidRPr="00873175">
              <w:rPr>
                <w:rFonts w:eastAsia="Times New Roman"/>
              </w:rPr>
              <w:t>7</w:t>
            </w:r>
          </w:p>
        </w:tc>
        <w:tc>
          <w:tcPr>
            <w:tcW w:w="874" w:type="dxa"/>
          </w:tcPr>
          <w:p w14:paraId="3C04B4F5"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1B9EE782" w14:textId="77777777" w:rsidR="00CE6627" w:rsidRPr="00873175" w:rsidRDefault="00CE6627">
            <w:pPr>
              <w:pStyle w:val="TableTextCentered"/>
              <w:rPr>
                <w:rFonts w:eastAsia="Times New Roman"/>
              </w:rPr>
            </w:pPr>
            <w:r w:rsidRPr="00873175">
              <w:rPr>
                <w:rFonts w:eastAsia="Times New Roman"/>
              </w:rPr>
              <w:t>7</w:t>
            </w:r>
          </w:p>
        </w:tc>
        <w:tc>
          <w:tcPr>
            <w:tcW w:w="900" w:type="dxa"/>
          </w:tcPr>
          <w:p w14:paraId="3A242B29"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1898A1EF" w14:textId="77777777" w:rsidR="00CE6627" w:rsidRPr="00873175" w:rsidRDefault="00CE6627">
            <w:pPr>
              <w:pStyle w:val="TableTextCentered"/>
              <w:rPr>
                <w:rFonts w:eastAsia="Times New Roman"/>
              </w:rPr>
            </w:pPr>
            <w:r w:rsidRPr="00873175">
              <w:rPr>
                <w:rFonts w:eastAsia="Times New Roman"/>
              </w:rPr>
              <w:t>5.8</w:t>
            </w:r>
          </w:p>
        </w:tc>
      </w:tr>
    </w:tbl>
    <w:bookmarkEnd w:id="94"/>
    <w:p w14:paraId="4CC75B5C" w14:textId="77777777" w:rsidR="00CE6627" w:rsidRPr="00873175" w:rsidRDefault="00CE6627">
      <w:pPr>
        <w:pStyle w:val="TableNote"/>
      </w:pPr>
      <w:r w:rsidRPr="00873175">
        <w:t xml:space="preserve">*The district average is an average of the observation scores. In Table 4, the district average is computed as: </w:t>
      </w:r>
      <w:r w:rsidRPr="00873175">
        <w:br/>
      </w:r>
      <w:bookmarkStart w:id="95" w:name="Dist_TS_Calc"/>
      <w:r w:rsidRPr="00873175">
        <w:t>([3 x 1] + [4 x 3] + [5 x 13] + [6 x 22] + [7 x 21]) ÷ 60 observations = 6.0</w:t>
      </w:r>
      <w:bookmarkEnd w:id="95"/>
    </w:p>
    <w:p w14:paraId="1708BBA1" w14:textId="0080C90C" w:rsidR="00CE6627" w:rsidRPr="00873175" w:rsidRDefault="00CE6627">
      <w:pPr>
        <w:pStyle w:val="BodyText"/>
      </w:pPr>
      <w:r w:rsidRPr="00873175">
        <w:rPr>
          <w:rStyle w:val="BodyTextDemiChar"/>
        </w:rPr>
        <w:t>Ratings in the Low Range.</w:t>
      </w:r>
      <w:r w:rsidRPr="00873175">
        <w:t xml:space="preserve"> In these sessions, the teacher has not been aware of students who </w:t>
      </w:r>
      <w:r w:rsidRPr="00873175">
        <w:rPr>
          <w:spacing w:val="-4"/>
        </w:rPr>
        <w:t>need extra support and pays little attention to students</w:t>
      </w:r>
      <w:r w:rsidR="00C41AF1" w:rsidRPr="00873175">
        <w:rPr>
          <w:spacing w:val="-4"/>
        </w:rPr>
        <w:t>’</w:t>
      </w:r>
      <w:r w:rsidRPr="00873175">
        <w:rPr>
          <w:spacing w:val="-4"/>
        </w:rPr>
        <w:t xml:space="preserve"> needs. As a result, students are frustrated</w:t>
      </w:r>
      <w:r w:rsidRPr="00873175">
        <w:t xml:space="preserve">, confused, and disengaged. The teacher is unresponsive to and dismissive of students and may ignore students, squash their enthusiasm, and not allow them to share their moods or feelings. </w:t>
      </w:r>
      <w:r w:rsidRPr="00873175">
        <w:rPr>
          <w:spacing w:val="-4"/>
        </w:rPr>
        <w:t>The teacher is not effective in addressing students</w:t>
      </w:r>
      <w:r w:rsidR="00C41AF1" w:rsidRPr="00873175">
        <w:rPr>
          <w:spacing w:val="-4"/>
        </w:rPr>
        <w:t>’</w:t>
      </w:r>
      <w:r w:rsidRPr="00873175">
        <w:rPr>
          <w:spacing w:val="-4"/>
        </w:rPr>
        <w:t xml:space="preserve"> needs and does not appropriately acknowledge situations that may be upsetting to students. Students rarely seek support from the teacher</w:t>
      </w:r>
      <w:r w:rsidRPr="00873175">
        <w:t xml:space="preserve"> and minimize conversations with the teacher, not sharing ideas or responding to questions.</w:t>
      </w:r>
    </w:p>
    <w:p w14:paraId="4512D5D9" w14:textId="05CE02EE" w:rsidR="00CE6627" w:rsidRPr="00873175" w:rsidRDefault="00CE6627">
      <w:pPr>
        <w:pStyle w:val="BodyText"/>
      </w:pPr>
      <w:r w:rsidRPr="00873175">
        <w:rPr>
          <w:rStyle w:val="BodyTextDemiChar"/>
        </w:rPr>
        <w:t>Ratings in the Middle Range.</w:t>
      </w:r>
      <w:r w:rsidRPr="00873175">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C41AF1" w:rsidRPr="00873175">
        <w:t>’</w:t>
      </w:r>
      <w:r w:rsidRPr="00873175">
        <w:t xml:space="preserve"> concerns or problems, but not always. </w:t>
      </w:r>
    </w:p>
    <w:p w14:paraId="7EA2AECF" w14:textId="44D4FB7D" w:rsidR="00CE6627" w:rsidRPr="00873175" w:rsidRDefault="00CE6627">
      <w:pPr>
        <w:pStyle w:val="BodyText"/>
      </w:pPr>
      <w:r w:rsidRPr="00873175">
        <w:rPr>
          <w:rStyle w:val="BodyTextDemiChar"/>
        </w:rPr>
        <w:t>Ratings in the High Range.</w:t>
      </w:r>
      <w:r w:rsidRPr="00873175">
        <w:t xml:space="preserve"> The teacher</w:t>
      </w:r>
      <w:r w:rsidR="00C41AF1" w:rsidRPr="00873175">
        <w:t>’</w:t>
      </w:r>
      <w:r w:rsidRPr="00873175">
        <w:t xml:space="preserve">s awareness of students and their needs is consistent </w:t>
      </w:r>
      <w:r w:rsidRPr="00873175">
        <w:rPr>
          <w:spacing w:val="-4"/>
        </w:rPr>
        <w:t>and accurate. The teacher may predict how difficult a new task is for a student and acknowledge</w:t>
      </w:r>
      <w:r w:rsidRPr="00873175">
        <w:t xml:space="preserve"> this difficulty. The teacher is responsive to students</w:t>
      </w:r>
      <w:r w:rsidR="00C41AF1" w:rsidRPr="00873175">
        <w:t>’</w:t>
      </w:r>
      <w:r w:rsidRPr="00873175">
        <w:t xml:space="preserve"> comments and behaviors, whether positive or negative. The teacher consistently addresses students</w:t>
      </w:r>
      <w:r w:rsidR="00C41AF1" w:rsidRPr="00873175">
        <w:t>’</w:t>
      </w:r>
      <w:r w:rsidRPr="00873175">
        <w:t xml:space="preserve"> problems and concerns and is effective in doing so. Students are obviously comfortable with the teacher and share ideas, work comfortably together, and ask and respond to questions, even difficult questions. </w:t>
      </w:r>
    </w:p>
    <w:p w14:paraId="42193841" w14:textId="77777777" w:rsidR="00CE6627" w:rsidRPr="00873175" w:rsidRDefault="00CE6627">
      <w:pPr>
        <w:spacing w:after="160" w:line="259" w:lineRule="auto"/>
      </w:pPr>
      <w:r w:rsidRPr="00873175">
        <w:br w:type="page"/>
      </w:r>
    </w:p>
    <w:p w14:paraId="5C8FF598" w14:textId="77777777" w:rsidR="00CE6627" w:rsidRPr="00873175" w:rsidRDefault="00CE6627">
      <w:pPr>
        <w:pStyle w:val="Heading2-SIOR"/>
      </w:pPr>
      <w:bookmarkStart w:id="96" w:name="_Toc411329829"/>
      <w:bookmarkStart w:id="97" w:name="_Toc430114877"/>
      <w:bookmarkStart w:id="98" w:name="_Toc92194256"/>
      <w:r w:rsidRPr="00873175">
        <w:lastRenderedPageBreak/>
        <w:t>Regard for Student Perspectives</w:t>
      </w:r>
      <w:bookmarkEnd w:id="96"/>
      <w:bookmarkEnd w:id="97"/>
      <w:bookmarkEnd w:id="98"/>
    </w:p>
    <w:p w14:paraId="19CDBC36" w14:textId="77777777" w:rsidR="00CE6627" w:rsidRPr="00873175" w:rsidRDefault="00CE6627">
      <w:pPr>
        <w:pStyle w:val="BodyTextDomain"/>
      </w:pPr>
      <w:r w:rsidRPr="00873175">
        <w:t>Emotional Support domain, Grades K−12</w:t>
      </w:r>
    </w:p>
    <w:p w14:paraId="04BA1DFE" w14:textId="4A3F37C8" w:rsidR="00CE6627" w:rsidRPr="00873175" w:rsidRDefault="00CE6627">
      <w:pPr>
        <w:pStyle w:val="BodyText"/>
      </w:pPr>
      <w:r w:rsidRPr="00873175">
        <w:t>Regard for Student Perspectives captures the degree to which the teacher</w:t>
      </w:r>
      <w:r w:rsidR="00C41AF1" w:rsidRPr="00873175">
        <w:t>’</w:t>
      </w:r>
      <w:r w:rsidRPr="00873175">
        <w:t>s interactions with students and classroom activities place an emphasis on students</w:t>
      </w:r>
      <w:r w:rsidR="00C41AF1" w:rsidRPr="00873175">
        <w:t>’</w:t>
      </w:r>
      <w:r w:rsidRPr="00873175">
        <w:t xml:space="preserve"> interests, motivations, and points of view and encourage student responsibility and autonomy (</w:t>
      </w:r>
      <w:r w:rsidRPr="00873175">
        <w:rPr>
          <w:i/>
        </w:rPr>
        <w:t>CLASS K–3 Manual,</w:t>
      </w:r>
      <w:r w:rsidRPr="00873175">
        <w:t xml:space="preserve"> p. 38, </w:t>
      </w:r>
      <w:r w:rsidRPr="00873175">
        <w:rPr>
          <w:i/>
        </w:rPr>
        <w:t xml:space="preserve">CLASS Upper Elementary Manual, </w:t>
      </w:r>
      <w:r w:rsidRPr="00873175">
        <w:t xml:space="preserve">p. 35, </w:t>
      </w:r>
      <w:r w:rsidRPr="00873175">
        <w:rPr>
          <w:i/>
          <w:spacing w:val="-4"/>
        </w:rPr>
        <w:t>CLASS Secondary Manual</w:t>
      </w:r>
      <w:r w:rsidRPr="00873175">
        <w:rPr>
          <w:spacing w:val="-4"/>
        </w:rPr>
        <w:t>, p. 35</w:t>
      </w:r>
      <w:r w:rsidRPr="00873175">
        <w:t xml:space="preserve">). </w:t>
      </w:r>
    </w:p>
    <w:p w14:paraId="731D397D" w14:textId="77777777" w:rsidR="00CE6627" w:rsidRPr="00873175" w:rsidRDefault="00CE6627">
      <w:pPr>
        <w:pStyle w:val="TableTitle0"/>
      </w:pPr>
      <w:r w:rsidRPr="00873175">
        <w:t>Table 5. Regard for Student Perspectives: Number of Classrooms for Each Rating and District Average</w:t>
      </w:r>
    </w:p>
    <w:p w14:paraId="433374A9" w14:textId="77777777" w:rsidR="00CE6627" w:rsidRPr="00873175" w:rsidRDefault="00CE6627">
      <w:pPr>
        <w:pStyle w:val="BodyTextDemi"/>
      </w:pPr>
      <w:r w:rsidRPr="00873175">
        <w:t xml:space="preserve">Regard for Student Perspectives District Average*: </w:t>
      </w:r>
      <w:bookmarkStart w:id="99" w:name="Dist_RSP_Avg"/>
      <w:r w:rsidRPr="00873175">
        <w:t>4.1</w:t>
      </w:r>
      <w:bookmarkEnd w:id="9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34659E1B"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80F41CD" w14:textId="77777777" w:rsidR="00CE6627" w:rsidRPr="00873175" w:rsidRDefault="00CE6627" w:rsidP="00643201">
            <w:pPr>
              <w:pStyle w:val="TableColHeadingCenter"/>
              <w:rPr>
                <w:rFonts w:eastAsia="MS Mincho"/>
              </w:rPr>
            </w:pPr>
            <w:bookmarkStart w:id="100" w:name="Tbl_RSP"/>
            <w:r w:rsidRPr="00873175">
              <w:rPr>
                <w:rFonts w:eastAsia="MS Mincho"/>
              </w:rPr>
              <w:t>Grade Band</w:t>
            </w:r>
          </w:p>
        </w:tc>
        <w:tc>
          <w:tcPr>
            <w:tcW w:w="874" w:type="dxa"/>
            <w:vAlign w:val="bottom"/>
          </w:tcPr>
          <w:p w14:paraId="6C5C171C"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23EF6B82"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32FC2814"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0E9A568B"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51F6CCB7" w14:textId="77777777" w:rsidR="00CE6627" w:rsidRPr="00873175" w:rsidRDefault="00CE6627" w:rsidP="00643201">
            <w:pPr>
              <w:pStyle w:val="TableColHeadingCenter"/>
              <w:rPr>
                <w:rFonts w:eastAsia="MS Mincho"/>
              </w:rPr>
            </w:pPr>
            <w:r w:rsidRPr="00873175">
              <w:rPr>
                <w:rFonts w:eastAsia="MS Mincho"/>
              </w:rPr>
              <w:t>Middle Range</w:t>
            </w:r>
          </w:p>
        </w:tc>
        <w:tc>
          <w:tcPr>
            <w:tcW w:w="874" w:type="dxa"/>
            <w:vAlign w:val="bottom"/>
          </w:tcPr>
          <w:p w14:paraId="0418677E" w14:textId="77777777" w:rsidR="00CE6627" w:rsidRPr="00873175" w:rsidRDefault="00CE6627" w:rsidP="00643201">
            <w:pPr>
              <w:pStyle w:val="TableColHeadingCenter"/>
              <w:rPr>
                <w:rFonts w:eastAsia="MS Mincho"/>
              </w:rPr>
            </w:pPr>
            <w:r w:rsidRPr="00873175">
              <w:rPr>
                <w:rFonts w:eastAsia="MS Mincho"/>
              </w:rPr>
              <w:t>High Range</w:t>
            </w:r>
          </w:p>
        </w:tc>
        <w:tc>
          <w:tcPr>
            <w:tcW w:w="875" w:type="dxa"/>
            <w:vAlign w:val="bottom"/>
          </w:tcPr>
          <w:p w14:paraId="37470C8A" w14:textId="77777777" w:rsidR="00CE6627" w:rsidRPr="00873175" w:rsidRDefault="00CE6627" w:rsidP="00643201">
            <w:pPr>
              <w:pStyle w:val="TableColHeadingCenter"/>
              <w:rPr>
                <w:rFonts w:eastAsia="MS Mincho"/>
              </w:rPr>
            </w:pPr>
            <w:r w:rsidRPr="00873175">
              <w:rPr>
                <w:rFonts w:eastAsia="MS Mincho"/>
              </w:rPr>
              <w:t>High Range</w:t>
            </w:r>
          </w:p>
        </w:tc>
        <w:tc>
          <w:tcPr>
            <w:tcW w:w="900" w:type="dxa"/>
            <w:vAlign w:val="bottom"/>
          </w:tcPr>
          <w:p w14:paraId="3BB8D3B7" w14:textId="77777777" w:rsidR="00CE6627" w:rsidRPr="00873175" w:rsidRDefault="00CE6627" w:rsidP="00643201">
            <w:pPr>
              <w:pStyle w:val="TableColHeadingCenter"/>
              <w:rPr>
                <w:rFonts w:eastAsia="MS Mincho"/>
              </w:rPr>
            </w:pPr>
            <w:r w:rsidRPr="00873175">
              <w:rPr>
                <w:rFonts w:eastAsia="MS Mincho"/>
              </w:rPr>
              <w:t>n</w:t>
            </w:r>
          </w:p>
        </w:tc>
        <w:tc>
          <w:tcPr>
            <w:tcW w:w="892" w:type="dxa"/>
            <w:vAlign w:val="bottom"/>
          </w:tcPr>
          <w:p w14:paraId="3C9ED531" w14:textId="77777777" w:rsidR="00CE6627" w:rsidRPr="00873175" w:rsidRDefault="00CE6627" w:rsidP="00643201">
            <w:pPr>
              <w:pStyle w:val="TableColHeadingCenter"/>
              <w:rPr>
                <w:rFonts w:eastAsia="MS Mincho"/>
              </w:rPr>
            </w:pPr>
            <w:r w:rsidRPr="00873175">
              <w:rPr>
                <w:rFonts w:eastAsia="MS Mincho"/>
              </w:rPr>
              <w:t>Average</w:t>
            </w:r>
          </w:p>
        </w:tc>
      </w:tr>
      <w:tr w:rsidR="00CE6627" w:rsidRPr="00873175" w14:paraId="4AAAF86A" w14:textId="77777777" w:rsidTr="00643201">
        <w:trPr>
          <w:jc w:val="center"/>
        </w:trPr>
        <w:tc>
          <w:tcPr>
            <w:tcW w:w="1431" w:type="dxa"/>
            <w:shd w:val="clear" w:color="auto" w:fill="D9E2F3" w:themeFill="accent5" w:themeFillTint="33"/>
          </w:tcPr>
          <w:p w14:paraId="396F3B77" w14:textId="77777777" w:rsidR="00CE6627" w:rsidRPr="00873175" w:rsidRDefault="00CE6627">
            <w:pPr>
              <w:pStyle w:val="TableSubheadingCentered"/>
            </w:pPr>
          </w:p>
        </w:tc>
        <w:tc>
          <w:tcPr>
            <w:tcW w:w="874" w:type="dxa"/>
            <w:shd w:val="clear" w:color="auto" w:fill="D9E2F3" w:themeFill="accent5" w:themeFillTint="33"/>
          </w:tcPr>
          <w:p w14:paraId="7B490CE8" w14:textId="77777777" w:rsidR="00CE6627" w:rsidRPr="00873175" w:rsidRDefault="00CE6627">
            <w:pPr>
              <w:pStyle w:val="TableSubheadingCentered"/>
            </w:pPr>
            <w:r w:rsidRPr="00873175">
              <w:t>1</w:t>
            </w:r>
          </w:p>
        </w:tc>
        <w:tc>
          <w:tcPr>
            <w:tcW w:w="874" w:type="dxa"/>
            <w:shd w:val="clear" w:color="auto" w:fill="D9E2F3" w:themeFill="accent5" w:themeFillTint="33"/>
          </w:tcPr>
          <w:p w14:paraId="3C8127D4" w14:textId="77777777" w:rsidR="00CE6627" w:rsidRPr="00873175" w:rsidRDefault="00CE6627">
            <w:pPr>
              <w:pStyle w:val="TableSubheadingCentered"/>
            </w:pPr>
            <w:r w:rsidRPr="00873175">
              <w:t>2</w:t>
            </w:r>
          </w:p>
        </w:tc>
        <w:tc>
          <w:tcPr>
            <w:tcW w:w="874" w:type="dxa"/>
            <w:shd w:val="clear" w:color="auto" w:fill="D9E2F3" w:themeFill="accent5" w:themeFillTint="33"/>
          </w:tcPr>
          <w:p w14:paraId="41E1BA1F" w14:textId="77777777" w:rsidR="00CE6627" w:rsidRPr="00873175" w:rsidRDefault="00CE6627">
            <w:pPr>
              <w:pStyle w:val="TableSubheadingCentered"/>
            </w:pPr>
            <w:r w:rsidRPr="00873175">
              <w:t>3</w:t>
            </w:r>
          </w:p>
        </w:tc>
        <w:tc>
          <w:tcPr>
            <w:tcW w:w="875" w:type="dxa"/>
            <w:shd w:val="clear" w:color="auto" w:fill="D9E2F3" w:themeFill="accent5" w:themeFillTint="33"/>
          </w:tcPr>
          <w:p w14:paraId="0BAE0364" w14:textId="77777777" w:rsidR="00CE6627" w:rsidRPr="00873175" w:rsidRDefault="00CE6627">
            <w:pPr>
              <w:pStyle w:val="TableSubheadingCentered"/>
            </w:pPr>
            <w:r w:rsidRPr="00873175">
              <w:t>4</w:t>
            </w:r>
          </w:p>
        </w:tc>
        <w:tc>
          <w:tcPr>
            <w:tcW w:w="875" w:type="dxa"/>
            <w:shd w:val="clear" w:color="auto" w:fill="D9E2F3" w:themeFill="accent5" w:themeFillTint="33"/>
          </w:tcPr>
          <w:p w14:paraId="2DC4DBC9" w14:textId="77777777" w:rsidR="00CE6627" w:rsidRPr="00873175" w:rsidRDefault="00CE6627">
            <w:pPr>
              <w:pStyle w:val="TableSubheadingCentered"/>
            </w:pPr>
            <w:r w:rsidRPr="00873175">
              <w:t>5</w:t>
            </w:r>
          </w:p>
        </w:tc>
        <w:tc>
          <w:tcPr>
            <w:tcW w:w="874" w:type="dxa"/>
            <w:shd w:val="clear" w:color="auto" w:fill="D9E2F3" w:themeFill="accent5" w:themeFillTint="33"/>
          </w:tcPr>
          <w:p w14:paraId="74307A4B" w14:textId="77777777" w:rsidR="00CE6627" w:rsidRPr="00873175" w:rsidRDefault="00CE6627">
            <w:pPr>
              <w:pStyle w:val="TableSubheadingCentered"/>
            </w:pPr>
            <w:r w:rsidRPr="00873175">
              <w:t>6</w:t>
            </w:r>
          </w:p>
        </w:tc>
        <w:tc>
          <w:tcPr>
            <w:tcW w:w="875" w:type="dxa"/>
            <w:shd w:val="clear" w:color="auto" w:fill="D9E2F3" w:themeFill="accent5" w:themeFillTint="33"/>
          </w:tcPr>
          <w:p w14:paraId="02D08C01" w14:textId="77777777" w:rsidR="00CE6627" w:rsidRPr="00873175" w:rsidRDefault="00CE6627">
            <w:pPr>
              <w:pStyle w:val="TableSubheadingCentered"/>
            </w:pPr>
            <w:r w:rsidRPr="00873175">
              <w:t>7</w:t>
            </w:r>
          </w:p>
        </w:tc>
        <w:tc>
          <w:tcPr>
            <w:tcW w:w="900" w:type="dxa"/>
            <w:shd w:val="clear" w:color="auto" w:fill="D9E2F3" w:themeFill="accent5" w:themeFillTint="33"/>
          </w:tcPr>
          <w:p w14:paraId="1597C67A" w14:textId="77777777" w:rsidR="00CE6627" w:rsidRPr="00873175" w:rsidRDefault="00CE6627">
            <w:pPr>
              <w:pStyle w:val="TableSubheadingCentered"/>
            </w:pPr>
            <w:r w:rsidRPr="00873175">
              <w:t>60</w:t>
            </w:r>
          </w:p>
        </w:tc>
        <w:tc>
          <w:tcPr>
            <w:tcW w:w="892" w:type="dxa"/>
            <w:shd w:val="clear" w:color="auto" w:fill="D9E2F3" w:themeFill="accent5" w:themeFillTint="33"/>
          </w:tcPr>
          <w:p w14:paraId="7AA5EE11" w14:textId="77777777" w:rsidR="00CE6627" w:rsidRPr="00873175" w:rsidRDefault="00CE6627">
            <w:pPr>
              <w:pStyle w:val="TableSubheadingCentered"/>
            </w:pPr>
            <w:r w:rsidRPr="00873175">
              <w:t>4.1</w:t>
            </w:r>
          </w:p>
        </w:tc>
      </w:tr>
      <w:tr w:rsidR="00CE6627" w:rsidRPr="00873175" w14:paraId="27F58130" w14:textId="77777777" w:rsidTr="00643201">
        <w:trPr>
          <w:jc w:val="center"/>
        </w:trPr>
        <w:tc>
          <w:tcPr>
            <w:tcW w:w="1431" w:type="dxa"/>
          </w:tcPr>
          <w:p w14:paraId="1C08C643" w14:textId="77777777" w:rsidR="00CE6627" w:rsidRPr="00873175" w:rsidRDefault="00CE6627">
            <w:pPr>
              <w:pStyle w:val="TableText"/>
            </w:pPr>
            <w:r w:rsidRPr="00873175">
              <w:t>Grades K-5</w:t>
            </w:r>
          </w:p>
        </w:tc>
        <w:tc>
          <w:tcPr>
            <w:tcW w:w="874" w:type="dxa"/>
          </w:tcPr>
          <w:p w14:paraId="17AAC45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D3A3850"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D8F0339" w14:textId="77777777" w:rsidR="00CE6627" w:rsidRPr="00873175" w:rsidRDefault="00CE6627">
            <w:pPr>
              <w:pStyle w:val="TableTextCentered"/>
              <w:rPr>
                <w:rFonts w:eastAsia="Times New Roman"/>
              </w:rPr>
            </w:pPr>
            <w:r w:rsidRPr="00873175">
              <w:rPr>
                <w:rFonts w:eastAsia="Times New Roman"/>
              </w:rPr>
              <w:t>7</w:t>
            </w:r>
          </w:p>
        </w:tc>
        <w:tc>
          <w:tcPr>
            <w:tcW w:w="875" w:type="dxa"/>
          </w:tcPr>
          <w:p w14:paraId="427B50FD"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0FDEC4FE" w14:textId="77777777" w:rsidR="00CE6627" w:rsidRPr="00873175" w:rsidRDefault="00CE6627">
            <w:pPr>
              <w:pStyle w:val="TableTextCentered"/>
              <w:rPr>
                <w:rFonts w:eastAsia="Times New Roman"/>
              </w:rPr>
            </w:pPr>
            <w:r w:rsidRPr="00873175">
              <w:rPr>
                <w:rFonts w:eastAsia="Times New Roman"/>
              </w:rPr>
              <w:t>8</w:t>
            </w:r>
          </w:p>
        </w:tc>
        <w:tc>
          <w:tcPr>
            <w:tcW w:w="874" w:type="dxa"/>
          </w:tcPr>
          <w:p w14:paraId="7037F7E5"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2E2E122A" w14:textId="77777777" w:rsidR="00CE6627" w:rsidRPr="00873175" w:rsidRDefault="00CE6627">
            <w:pPr>
              <w:pStyle w:val="TableTextCentered"/>
              <w:rPr>
                <w:rFonts w:eastAsia="Times New Roman"/>
              </w:rPr>
            </w:pPr>
            <w:r w:rsidRPr="00873175">
              <w:rPr>
                <w:rFonts w:eastAsia="Times New Roman"/>
              </w:rPr>
              <w:t>2</w:t>
            </w:r>
          </w:p>
        </w:tc>
        <w:tc>
          <w:tcPr>
            <w:tcW w:w="900" w:type="dxa"/>
          </w:tcPr>
          <w:p w14:paraId="387BA668"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AABB2C1" w14:textId="77777777" w:rsidR="00CE6627" w:rsidRPr="00873175" w:rsidRDefault="00CE6627">
            <w:pPr>
              <w:pStyle w:val="TableTextCentered"/>
              <w:rPr>
                <w:rFonts w:eastAsia="Times New Roman"/>
              </w:rPr>
            </w:pPr>
            <w:r w:rsidRPr="00873175">
              <w:rPr>
                <w:rFonts w:eastAsia="Times New Roman"/>
              </w:rPr>
              <w:t>4.5</w:t>
            </w:r>
          </w:p>
        </w:tc>
      </w:tr>
      <w:tr w:rsidR="00CE6627" w:rsidRPr="00873175" w14:paraId="45A5961B" w14:textId="77777777" w:rsidTr="00643201">
        <w:trPr>
          <w:jc w:val="center"/>
        </w:trPr>
        <w:tc>
          <w:tcPr>
            <w:tcW w:w="1431" w:type="dxa"/>
          </w:tcPr>
          <w:p w14:paraId="1069D7A5" w14:textId="77777777" w:rsidR="00CE6627" w:rsidRPr="00873175" w:rsidRDefault="00CE6627">
            <w:pPr>
              <w:pStyle w:val="TableText"/>
            </w:pPr>
            <w:r w:rsidRPr="00873175">
              <w:t>Grades 6-8</w:t>
            </w:r>
          </w:p>
        </w:tc>
        <w:tc>
          <w:tcPr>
            <w:tcW w:w="874" w:type="dxa"/>
          </w:tcPr>
          <w:p w14:paraId="47829A2D"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86183E4"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500DAFF9"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3824BDE5"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7495DD3E"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345598AC"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52CECFC8" w14:textId="77777777" w:rsidR="00CE6627" w:rsidRPr="00873175" w:rsidRDefault="00CE6627">
            <w:pPr>
              <w:pStyle w:val="TableTextCentered"/>
              <w:rPr>
                <w:rFonts w:eastAsia="Times New Roman"/>
              </w:rPr>
            </w:pPr>
            <w:r w:rsidRPr="00873175">
              <w:rPr>
                <w:rFonts w:eastAsia="Times New Roman"/>
              </w:rPr>
              <w:t>2</w:t>
            </w:r>
          </w:p>
        </w:tc>
        <w:tc>
          <w:tcPr>
            <w:tcW w:w="900" w:type="dxa"/>
          </w:tcPr>
          <w:p w14:paraId="63060891"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9838581" w14:textId="77777777" w:rsidR="00CE6627" w:rsidRPr="00873175" w:rsidRDefault="00CE6627">
            <w:pPr>
              <w:pStyle w:val="TableTextCentered"/>
              <w:rPr>
                <w:rFonts w:eastAsia="Times New Roman"/>
              </w:rPr>
            </w:pPr>
            <w:r w:rsidRPr="00873175">
              <w:rPr>
                <w:rFonts w:eastAsia="Times New Roman"/>
              </w:rPr>
              <w:t>4.3</w:t>
            </w:r>
          </w:p>
        </w:tc>
      </w:tr>
      <w:tr w:rsidR="00CE6627" w:rsidRPr="00873175" w14:paraId="56836F9E" w14:textId="77777777" w:rsidTr="00643201">
        <w:trPr>
          <w:jc w:val="center"/>
        </w:trPr>
        <w:tc>
          <w:tcPr>
            <w:tcW w:w="1431" w:type="dxa"/>
          </w:tcPr>
          <w:p w14:paraId="7C7C678A" w14:textId="77777777" w:rsidR="00CE6627" w:rsidRPr="00873175" w:rsidRDefault="00CE6627">
            <w:pPr>
              <w:pStyle w:val="TableText"/>
            </w:pPr>
            <w:r w:rsidRPr="00873175">
              <w:t>Grades 9-12</w:t>
            </w:r>
          </w:p>
        </w:tc>
        <w:tc>
          <w:tcPr>
            <w:tcW w:w="874" w:type="dxa"/>
          </w:tcPr>
          <w:p w14:paraId="4B9D2240"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6637DAAC"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07CCE822"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5AF20630"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11E4553A"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7FA65A39"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2BE039D7"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5417ADC5"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2B722F0A" w14:textId="77777777" w:rsidR="00CE6627" w:rsidRPr="00873175" w:rsidRDefault="00CE6627">
            <w:pPr>
              <w:pStyle w:val="TableTextCentered"/>
              <w:rPr>
                <w:rFonts w:eastAsia="Times New Roman"/>
              </w:rPr>
            </w:pPr>
            <w:r w:rsidRPr="00873175">
              <w:rPr>
                <w:rFonts w:eastAsia="Times New Roman"/>
              </w:rPr>
              <w:t>3.5</w:t>
            </w:r>
          </w:p>
        </w:tc>
      </w:tr>
    </w:tbl>
    <w:bookmarkEnd w:id="100"/>
    <w:p w14:paraId="0B5DEA33" w14:textId="77777777" w:rsidR="00CE6627" w:rsidRPr="00873175" w:rsidRDefault="00CE6627">
      <w:pPr>
        <w:pStyle w:val="TableNote"/>
      </w:pPr>
      <w:r w:rsidRPr="00873175">
        <w:t xml:space="preserve">*The district average is an average of the observation scores. In Table 5, the district average is computed as: </w:t>
      </w:r>
      <w:r w:rsidRPr="00873175">
        <w:br/>
      </w:r>
      <w:bookmarkStart w:id="101" w:name="Dist_RSP_Calc"/>
      <w:r w:rsidRPr="00873175">
        <w:t>([1 x 1] + [2 x 12] + [3 x 11] + [4 x 8] + [5 x 18] + [6 x 5] + [7 x 5]) ÷ 60 observations = 4.1</w:t>
      </w:r>
      <w:bookmarkEnd w:id="101"/>
    </w:p>
    <w:p w14:paraId="2CEE6C49" w14:textId="77777777" w:rsidR="00CE6627" w:rsidRPr="00873175" w:rsidRDefault="00CE6627">
      <w:pPr>
        <w:pStyle w:val="BodyText"/>
      </w:pPr>
      <w:r w:rsidRPr="00873175">
        <w:rPr>
          <w:rStyle w:val="BodyTextDemiChar"/>
        </w:rPr>
        <w:t>Ratings in the Low Range.</w:t>
      </w:r>
      <w:r w:rsidRPr="00873175">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51BD0A7B" w14:textId="5522D24A" w:rsidR="00CE6627" w:rsidRPr="00873175" w:rsidRDefault="00CE6627">
      <w:pPr>
        <w:pStyle w:val="BodyText"/>
      </w:pPr>
      <w:r w:rsidRPr="00873175">
        <w:rPr>
          <w:rStyle w:val="BodyTextDemiChar"/>
        </w:rPr>
        <w:t>Ratings in the Middle Range.</w:t>
      </w:r>
      <w:r w:rsidRPr="00873175">
        <w:t xml:space="preserve"> The teacher exhibits control at times and at other times follows the students</w:t>
      </w:r>
      <w:r w:rsidR="00C41AF1" w:rsidRPr="00873175">
        <w:t>’</w:t>
      </w:r>
      <w:r w:rsidRPr="00873175">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5C47E1FB" w14:textId="3F1777A2" w:rsidR="00CE6627" w:rsidRPr="00873175" w:rsidRDefault="00CE6627">
      <w:pPr>
        <w:pStyle w:val="BodyText"/>
      </w:pPr>
      <w:r w:rsidRPr="00873175">
        <w:rPr>
          <w:rStyle w:val="BodyTextDemiChar"/>
        </w:rPr>
        <w:t xml:space="preserve">Ratings in the High Range. </w:t>
      </w:r>
      <w:r w:rsidRPr="00873175">
        <w:rPr>
          <w:spacing w:val="-2"/>
        </w:rPr>
        <w:t>The teacher is flexible in following student leads, interests, and ideas and looks for ways to meaningfully engage students. Although the teacher has a lesson plan, students</w:t>
      </w:r>
      <w:r w:rsidR="00C41AF1" w:rsidRPr="00873175">
        <w:rPr>
          <w:spacing w:val="-2"/>
        </w:rPr>
        <w:t>’</w:t>
      </w:r>
      <w:r w:rsidRPr="00873175">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4CB53718" w14:textId="77777777" w:rsidR="00CE6627" w:rsidRPr="00873175" w:rsidRDefault="00CE6627">
      <w:pPr>
        <w:spacing w:after="160" w:line="259" w:lineRule="auto"/>
        <w:rPr>
          <w:rFonts w:eastAsiaTheme="majorEastAsia"/>
        </w:rPr>
      </w:pPr>
      <w:r w:rsidRPr="00873175">
        <w:rPr>
          <w:rFonts w:eastAsiaTheme="majorEastAsia"/>
        </w:rPr>
        <w:br w:type="page"/>
      </w:r>
    </w:p>
    <w:p w14:paraId="5F0F768C" w14:textId="77777777" w:rsidR="00CE6627" w:rsidRPr="00873175" w:rsidRDefault="00CE6627">
      <w:pPr>
        <w:pStyle w:val="Heading2-SIOR"/>
      </w:pPr>
      <w:bookmarkStart w:id="102" w:name="_Toc430114878"/>
      <w:bookmarkStart w:id="103" w:name="_Toc92194257"/>
      <w:r w:rsidRPr="00873175">
        <w:lastRenderedPageBreak/>
        <w:t>Negative Climate</w:t>
      </w:r>
      <w:bookmarkEnd w:id="102"/>
      <w:bookmarkEnd w:id="103"/>
    </w:p>
    <w:p w14:paraId="6F43C919" w14:textId="77777777" w:rsidR="00CE6627" w:rsidRPr="00873175" w:rsidRDefault="00CE6627">
      <w:pPr>
        <w:pStyle w:val="BodyTextDomain"/>
      </w:pPr>
      <w:r w:rsidRPr="00873175">
        <w:t>Emotional Support domain, Grades K</w:t>
      </w:r>
      <w:r w:rsidRPr="00873175">
        <w:rPr>
          <w:rFonts w:ascii="Vijaya" w:hAnsi="Vijaya" w:cs="Vijaya"/>
        </w:rPr>
        <w:t xml:space="preserve">− </w:t>
      </w:r>
      <w:r w:rsidRPr="00873175">
        <w:t>3</w:t>
      </w:r>
      <w:r w:rsidRPr="00873175">
        <w:br/>
        <w:t>Classroom Organization domain, Grades 4</w:t>
      </w:r>
      <w:r w:rsidRPr="00873175">
        <w:rPr>
          <w:rFonts w:ascii="Vijaya" w:hAnsi="Vijaya" w:cs="Vijaya"/>
        </w:rPr>
        <w:t xml:space="preserve">− </w:t>
      </w:r>
      <w:r w:rsidRPr="00873175">
        <w:t>12</w:t>
      </w:r>
    </w:p>
    <w:p w14:paraId="1686C809" w14:textId="3DD300EB" w:rsidR="00CE6627" w:rsidRPr="00873175" w:rsidRDefault="00CE6627">
      <w:pPr>
        <w:pStyle w:val="BodyText"/>
      </w:pPr>
      <w:r w:rsidRPr="00873175">
        <w:t>Negative Climate reflects the overall level of expressed negativity in the classroom. The frequency, quality, and intensity of teacher and student negativity are key to this dimension (</w:t>
      </w:r>
      <w:r w:rsidRPr="00873175">
        <w:rPr>
          <w:i/>
        </w:rPr>
        <w:t>CLASS K–3 Manual</w:t>
      </w:r>
      <w:r w:rsidRPr="00873175">
        <w:t xml:space="preserve">, p. 28, </w:t>
      </w:r>
      <w:r w:rsidRPr="00873175">
        <w:rPr>
          <w:i/>
        </w:rPr>
        <w:t xml:space="preserve">CLASS Upper Elementary Manual, </w:t>
      </w:r>
      <w:r w:rsidRPr="00873175">
        <w:t xml:space="preserve">p. 55, </w:t>
      </w:r>
      <w:r w:rsidRPr="00873175">
        <w:rPr>
          <w:i/>
        </w:rPr>
        <w:t>CLASS Secondary Manual,</w:t>
      </w:r>
      <w:r w:rsidRPr="00873175">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873175">
        <w:rPr>
          <w:rStyle w:val="FootnoteReference"/>
        </w:rPr>
        <w:footnoteReference w:id="5"/>
      </w:r>
      <w:r w:rsidRPr="00873175">
        <w:t xml:space="preserve"> </w:t>
      </w:r>
    </w:p>
    <w:p w14:paraId="4BB4AFCD" w14:textId="77777777" w:rsidR="00CE6627" w:rsidRPr="00873175" w:rsidRDefault="00CE6627">
      <w:pPr>
        <w:pStyle w:val="TableTitle0"/>
      </w:pPr>
      <w:r w:rsidRPr="00873175">
        <w:t>Table 6. Negative Climate: Number of Classrooms for Each Rating and District Average</w:t>
      </w:r>
    </w:p>
    <w:p w14:paraId="6DC91D97" w14:textId="77777777" w:rsidR="00CE6627" w:rsidRPr="00873175" w:rsidRDefault="00CE6627">
      <w:pPr>
        <w:pStyle w:val="BodyTextDemi"/>
      </w:pPr>
      <w:r w:rsidRPr="00873175">
        <w:t xml:space="preserve">Negative Climate District Average*: </w:t>
      </w:r>
      <w:bookmarkStart w:id="104" w:name="Dist_NC_Avg"/>
      <w:r w:rsidRPr="00873175">
        <w:t>7.0</w:t>
      </w:r>
      <w:bookmarkEnd w:id="10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46328728"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7812D0E" w14:textId="77777777" w:rsidR="00CE6627" w:rsidRPr="00873175" w:rsidRDefault="00CE6627" w:rsidP="00643201">
            <w:pPr>
              <w:pStyle w:val="TableColHeadingCenter"/>
              <w:rPr>
                <w:rFonts w:eastAsia="MS Mincho"/>
              </w:rPr>
            </w:pPr>
            <w:bookmarkStart w:id="105" w:name="Tbl_NC"/>
            <w:r w:rsidRPr="00873175">
              <w:rPr>
                <w:rFonts w:eastAsia="MS Mincho"/>
              </w:rPr>
              <w:t>Grade Band</w:t>
            </w:r>
          </w:p>
        </w:tc>
        <w:tc>
          <w:tcPr>
            <w:tcW w:w="874" w:type="dxa"/>
            <w:vAlign w:val="bottom"/>
          </w:tcPr>
          <w:p w14:paraId="11AA4E07"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4D801126" w14:textId="77777777" w:rsidR="00CE6627" w:rsidRPr="00873175" w:rsidRDefault="00CE6627" w:rsidP="00643201">
            <w:pPr>
              <w:pStyle w:val="TableColHeadingCenter"/>
              <w:rPr>
                <w:rFonts w:eastAsia="MS Mincho"/>
              </w:rPr>
            </w:pPr>
            <w:r w:rsidRPr="00873175">
              <w:rPr>
                <w:rFonts w:eastAsia="MS Mincho"/>
              </w:rPr>
              <w:t>Low Range</w:t>
            </w:r>
          </w:p>
        </w:tc>
        <w:tc>
          <w:tcPr>
            <w:tcW w:w="874" w:type="dxa"/>
            <w:vAlign w:val="bottom"/>
          </w:tcPr>
          <w:p w14:paraId="451EB7E5"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4681A4E8" w14:textId="77777777" w:rsidR="00CE6627" w:rsidRPr="00873175" w:rsidRDefault="00CE6627" w:rsidP="00643201">
            <w:pPr>
              <w:pStyle w:val="TableColHeadingCenter"/>
              <w:rPr>
                <w:rFonts w:eastAsia="MS Mincho"/>
              </w:rPr>
            </w:pPr>
            <w:r w:rsidRPr="00873175">
              <w:rPr>
                <w:rFonts w:eastAsia="MS Mincho"/>
              </w:rPr>
              <w:t>Middle Range</w:t>
            </w:r>
          </w:p>
        </w:tc>
        <w:tc>
          <w:tcPr>
            <w:tcW w:w="875" w:type="dxa"/>
            <w:vAlign w:val="bottom"/>
          </w:tcPr>
          <w:p w14:paraId="76A03484" w14:textId="77777777" w:rsidR="00CE6627" w:rsidRPr="00873175" w:rsidRDefault="00CE6627" w:rsidP="00643201">
            <w:pPr>
              <w:pStyle w:val="TableColHeadingCenter"/>
              <w:rPr>
                <w:rFonts w:eastAsia="MS Mincho"/>
              </w:rPr>
            </w:pPr>
            <w:r w:rsidRPr="00873175">
              <w:rPr>
                <w:rFonts w:eastAsia="MS Mincho"/>
              </w:rPr>
              <w:t>Middle Range</w:t>
            </w:r>
          </w:p>
        </w:tc>
        <w:tc>
          <w:tcPr>
            <w:tcW w:w="874" w:type="dxa"/>
            <w:vAlign w:val="bottom"/>
          </w:tcPr>
          <w:p w14:paraId="7B0B9CCB" w14:textId="77777777" w:rsidR="00CE6627" w:rsidRPr="00873175" w:rsidRDefault="00CE6627" w:rsidP="00643201">
            <w:pPr>
              <w:pStyle w:val="TableColHeadingCenter"/>
              <w:rPr>
                <w:rFonts w:eastAsia="MS Mincho"/>
              </w:rPr>
            </w:pPr>
            <w:r w:rsidRPr="00873175">
              <w:rPr>
                <w:rFonts w:eastAsia="MS Mincho"/>
              </w:rPr>
              <w:t>High Range</w:t>
            </w:r>
          </w:p>
        </w:tc>
        <w:tc>
          <w:tcPr>
            <w:tcW w:w="875" w:type="dxa"/>
            <w:vAlign w:val="bottom"/>
          </w:tcPr>
          <w:p w14:paraId="078B06DE" w14:textId="77777777" w:rsidR="00CE6627" w:rsidRPr="00873175" w:rsidRDefault="00CE6627" w:rsidP="00643201">
            <w:pPr>
              <w:pStyle w:val="TableColHeadingCenter"/>
              <w:rPr>
                <w:rFonts w:eastAsia="MS Mincho"/>
              </w:rPr>
            </w:pPr>
            <w:r w:rsidRPr="00873175">
              <w:rPr>
                <w:rFonts w:eastAsia="MS Mincho"/>
              </w:rPr>
              <w:t>High Range</w:t>
            </w:r>
          </w:p>
        </w:tc>
        <w:tc>
          <w:tcPr>
            <w:tcW w:w="900" w:type="dxa"/>
            <w:vAlign w:val="bottom"/>
          </w:tcPr>
          <w:p w14:paraId="7B933482" w14:textId="77777777" w:rsidR="00CE6627" w:rsidRPr="00873175" w:rsidRDefault="00CE6627" w:rsidP="00643201">
            <w:pPr>
              <w:pStyle w:val="TableColHeadingCenter"/>
              <w:rPr>
                <w:rFonts w:eastAsia="MS Mincho"/>
              </w:rPr>
            </w:pPr>
            <w:r w:rsidRPr="00873175">
              <w:rPr>
                <w:rFonts w:eastAsia="MS Mincho"/>
              </w:rPr>
              <w:t>n</w:t>
            </w:r>
          </w:p>
        </w:tc>
        <w:tc>
          <w:tcPr>
            <w:tcW w:w="892" w:type="dxa"/>
            <w:vAlign w:val="bottom"/>
          </w:tcPr>
          <w:p w14:paraId="59525277" w14:textId="77777777" w:rsidR="00CE6627" w:rsidRPr="00873175" w:rsidRDefault="00CE6627" w:rsidP="00643201">
            <w:pPr>
              <w:pStyle w:val="TableColHeadingCenter"/>
              <w:rPr>
                <w:rFonts w:eastAsia="MS Mincho"/>
              </w:rPr>
            </w:pPr>
            <w:r w:rsidRPr="00873175">
              <w:rPr>
                <w:rFonts w:eastAsia="MS Mincho"/>
              </w:rPr>
              <w:t>Average</w:t>
            </w:r>
          </w:p>
        </w:tc>
      </w:tr>
      <w:tr w:rsidR="00CE6627" w:rsidRPr="00873175" w14:paraId="60D99DC7" w14:textId="77777777" w:rsidTr="00643201">
        <w:trPr>
          <w:jc w:val="center"/>
        </w:trPr>
        <w:tc>
          <w:tcPr>
            <w:tcW w:w="1431" w:type="dxa"/>
            <w:shd w:val="clear" w:color="auto" w:fill="D9E2F3" w:themeFill="accent5" w:themeFillTint="33"/>
          </w:tcPr>
          <w:p w14:paraId="1B77E0E6" w14:textId="77777777" w:rsidR="00CE6627" w:rsidRPr="00873175" w:rsidRDefault="00CE6627">
            <w:pPr>
              <w:pStyle w:val="TableSubheadingCentered"/>
            </w:pPr>
          </w:p>
        </w:tc>
        <w:tc>
          <w:tcPr>
            <w:tcW w:w="874" w:type="dxa"/>
            <w:shd w:val="clear" w:color="auto" w:fill="D9E2F3" w:themeFill="accent5" w:themeFillTint="33"/>
          </w:tcPr>
          <w:p w14:paraId="60FBA973" w14:textId="77777777" w:rsidR="00CE6627" w:rsidRPr="00873175" w:rsidRDefault="00CE6627">
            <w:pPr>
              <w:pStyle w:val="TableSubheadingCentered"/>
            </w:pPr>
            <w:r w:rsidRPr="00873175">
              <w:t>1</w:t>
            </w:r>
          </w:p>
        </w:tc>
        <w:tc>
          <w:tcPr>
            <w:tcW w:w="874" w:type="dxa"/>
            <w:shd w:val="clear" w:color="auto" w:fill="D9E2F3" w:themeFill="accent5" w:themeFillTint="33"/>
          </w:tcPr>
          <w:p w14:paraId="31A08F13" w14:textId="77777777" w:rsidR="00CE6627" w:rsidRPr="00873175" w:rsidRDefault="00CE6627">
            <w:pPr>
              <w:pStyle w:val="TableSubheadingCentered"/>
            </w:pPr>
            <w:r w:rsidRPr="00873175">
              <w:t>2</w:t>
            </w:r>
          </w:p>
        </w:tc>
        <w:tc>
          <w:tcPr>
            <w:tcW w:w="874" w:type="dxa"/>
            <w:shd w:val="clear" w:color="auto" w:fill="D9E2F3" w:themeFill="accent5" w:themeFillTint="33"/>
          </w:tcPr>
          <w:p w14:paraId="779D8DC3" w14:textId="77777777" w:rsidR="00CE6627" w:rsidRPr="00873175" w:rsidRDefault="00CE6627">
            <w:pPr>
              <w:pStyle w:val="TableSubheadingCentered"/>
            </w:pPr>
            <w:r w:rsidRPr="00873175">
              <w:t>3</w:t>
            </w:r>
          </w:p>
        </w:tc>
        <w:tc>
          <w:tcPr>
            <w:tcW w:w="875" w:type="dxa"/>
            <w:shd w:val="clear" w:color="auto" w:fill="D9E2F3" w:themeFill="accent5" w:themeFillTint="33"/>
          </w:tcPr>
          <w:p w14:paraId="72546514" w14:textId="77777777" w:rsidR="00CE6627" w:rsidRPr="00873175" w:rsidRDefault="00CE6627">
            <w:pPr>
              <w:pStyle w:val="TableSubheadingCentered"/>
            </w:pPr>
            <w:r w:rsidRPr="00873175">
              <w:t>4</w:t>
            </w:r>
          </w:p>
        </w:tc>
        <w:tc>
          <w:tcPr>
            <w:tcW w:w="875" w:type="dxa"/>
            <w:shd w:val="clear" w:color="auto" w:fill="D9E2F3" w:themeFill="accent5" w:themeFillTint="33"/>
          </w:tcPr>
          <w:p w14:paraId="2AB69831" w14:textId="77777777" w:rsidR="00CE6627" w:rsidRPr="00873175" w:rsidRDefault="00CE6627">
            <w:pPr>
              <w:pStyle w:val="TableSubheadingCentered"/>
            </w:pPr>
            <w:r w:rsidRPr="00873175">
              <w:t>5</w:t>
            </w:r>
          </w:p>
        </w:tc>
        <w:tc>
          <w:tcPr>
            <w:tcW w:w="874" w:type="dxa"/>
            <w:shd w:val="clear" w:color="auto" w:fill="D9E2F3" w:themeFill="accent5" w:themeFillTint="33"/>
          </w:tcPr>
          <w:p w14:paraId="39F9673E" w14:textId="77777777" w:rsidR="00CE6627" w:rsidRPr="00873175" w:rsidRDefault="00CE6627">
            <w:pPr>
              <w:pStyle w:val="TableSubheadingCentered"/>
            </w:pPr>
            <w:r w:rsidRPr="00873175">
              <w:t>6</w:t>
            </w:r>
          </w:p>
        </w:tc>
        <w:tc>
          <w:tcPr>
            <w:tcW w:w="875" w:type="dxa"/>
            <w:shd w:val="clear" w:color="auto" w:fill="D9E2F3" w:themeFill="accent5" w:themeFillTint="33"/>
          </w:tcPr>
          <w:p w14:paraId="2FFA8E64" w14:textId="77777777" w:rsidR="00CE6627" w:rsidRPr="00873175" w:rsidRDefault="00CE6627">
            <w:pPr>
              <w:pStyle w:val="TableSubheadingCentered"/>
            </w:pPr>
            <w:r w:rsidRPr="00873175">
              <w:t>7</w:t>
            </w:r>
          </w:p>
        </w:tc>
        <w:tc>
          <w:tcPr>
            <w:tcW w:w="900" w:type="dxa"/>
            <w:shd w:val="clear" w:color="auto" w:fill="D9E2F3" w:themeFill="accent5" w:themeFillTint="33"/>
          </w:tcPr>
          <w:p w14:paraId="3A355624" w14:textId="77777777" w:rsidR="00CE6627" w:rsidRPr="00873175" w:rsidRDefault="00CE6627">
            <w:pPr>
              <w:pStyle w:val="TableSubheadingCentered"/>
            </w:pPr>
            <w:r w:rsidRPr="00873175">
              <w:t>60</w:t>
            </w:r>
          </w:p>
        </w:tc>
        <w:tc>
          <w:tcPr>
            <w:tcW w:w="892" w:type="dxa"/>
            <w:shd w:val="clear" w:color="auto" w:fill="D9E2F3" w:themeFill="accent5" w:themeFillTint="33"/>
          </w:tcPr>
          <w:p w14:paraId="2B366551" w14:textId="77777777" w:rsidR="00CE6627" w:rsidRPr="00873175" w:rsidRDefault="00CE6627">
            <w:pPr>
              <w:pStyle w:val="TableSubheadingCentered"/>
            </w:pPr>
            <w:r w:rsidRPr="00873175">
              <w:t>7.0</w:t>
            </w:r>
          </w:p>
        </w:tc>
      </w:tr>
      <w:tr w:rsidR="00CE6627" w:rsidRPr="00873175" w14:paraId="6F215745" w14:textId="77777777" w:rsidTr="00643201">
        <w:trPr>
          <w:jc w:val="center"/>
        </w:trPr>
        <w:tc>
          <w:tcPr>
            <w:tcW w:w="1431" w:type="dxa"/>
          </w:tcPr>
          <w:p w14:paraId="1786D4D4" w14:textId="77777777" w:rsidR="00CE6627" w:rsidRPr="00873175" w:rsidRDefault="00CE6627">
            <w:pPr>
              <w:pStyle w:val="TableText"/>
            </w:pPr>
            <w:r w:rsidRPr="00873175">
              <w:t>Grades K-5</w:t>
            </w:r>
          </w:p>
        </w:tc>
        <w:tc>
          <w:tcPr>
            <w:tcW w:w="874" w:type="dxa"/>
          </w:tcPr>
          <w:p w14:paraId="2A9F945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709D65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5F6FDB08"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132BA8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722B2AE7"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D19D9E6"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63C941AA" w14:textId="77777777" w:rsidR="00CE6627" w:rsidRPr="00873175" w:rsidRDefault="00CE6627">
            <w:pPr>
              <w:pStyle w:val="TableTextCentered"/>
              <w:rPr>
                <w:rFonts w:eastAsia="Times New Roman"/>
              </w:rPr>
            </w:pPr>
            <w:r w:rsidRPr="00873175">
              <w:rPr>
                <w:rFonts w:eastAsia="Times New Roman"/>
              </w:rPr>
              <w:t>18</w:t>
            </w:r>
          </w:p>
        </w:tc>
        <w:tc>
          <w:tcPr>
            <w:tcW w:w="900" w:type="dxa"/>
          </w:tcPr>
          <w:p w14:paraId="3AE9135D"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1A98B340" w14:textId="77777777" w:rsidR="00CE6627" w:rsidRPr="00873175" w:rsidRDefault="00CE6627">
            <w:pPr>
              <w:pStyle w:val="TableTextCentered"/>
              <w:rPr>
                <w:rFonts w:eastAsia="Times New Roman"/>
              </w:rPr>
            </w:pPr>
            <w:r w:rsidRPr="00873175">
              <w:rPr>
                <w:rFonts w:eastAsia="Times New Roman"/>
              </w:rPr>
              <w:t>6.9</w:t>
            </w:r>
          </w:p>
        </w:tc>
      </w:tr>
      <w:tr w:rsidR="00CE6627" w:rsidRPr="00873175" w14:paraId="52FDB882" w14:textId="77777777" w:rsidTr="00643201">
        <w:trPr>
          <w:jc w:val="center"/>
        </w:trPr>
        <w:tc>
          <w:tcPr>
            <w:tcW w:w="1431" w:type="dxa"/>
          </w:tcPr>
          <w:p w14:paraId="6D1DD4AB" w14:textId="77777777" w:rsidR="00CE6627" w:rsidRPr="00873175" w:rsidRDefault="00CE6627">
            <w:pPr>
              <w:pStyle w:val="TableText"/>
            </w:pPr>
            <w:r w:rsidRPr="00873175">
              <w:t>Grades 6-8</w:t>
            </w:r>
          </w:p>
        </w:tc>
        <w:tc>
          <w:tcPr>
            <w:tcW w:w="874" w:type="dxa"/>
          </w:tcPr>
          <w:p w14:paraId="2C74A5D3"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120A5351"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12AFEB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597AF72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5D68FF0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00D1B58"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31DECA59" w14:textId="77777777" w:rsidR="00CE6627" w:rsidRPr="00873175" w:rsidRDefault="00CE6627">
            <w:pPr>
              <w:pStyle w:val="TableTextCentered"/>
              <w:rPr>
                <w:rFonts w:eastAsia="Times New Roman"/>
              </w:rPr>
            </w:pPr>
            <w:r w:rsidRPr="00873175">
              <w:rPr>
                <w:rFonts w:eastAsia="Times New Roman"/>
              </w:rPr>
              <w:t>20</w:t>
            </w:r>
          </w:p>
        </w:tc>
        <w:tc>
          <w:tcPr>
            <w:tcW w:w="900" w:type="dxa"/>
          </w:tcPr>
          <w:p w14:paraId="4B0587D5"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2E38C581" w14:textId="77777777" w:rsidR="00CE6627" w:rsidRPr="00873175" w:rsidRDefault="00CE6627">
            <w:pPr>
              <w:pStyle w:val="TableTextCentered"/>
              <w:rPr>
                <w:rFonts w:eastAsia="Times New Roman"/>
              </w:rPr>
            </w:pPr>
            <w:r w:rsidRPr="00873175">
              <w:rPr>
                <w:rFonts w:eastAsia="Times New Roman"/>
              </w:rPr>
              <w:t>7.0</w:t>
            </w:r>
          </w:p>
        </w:tc>
      </w:tr>
      <w:tr w:rsidR="00CE6627" w:rsidRPr="00873175" w14:paraId="15BE8FCE" w14:textId="77777777" w:rsidTr="00643201">
        <w:trPr>
          <w:jc w:val="center"/>
        </w:trPr>
        <w:tc>
          <w:tcPr>
            <w:tcW w:w="1431" w:type="dxa"/>
          </w:tcPr>
          <w:p w14:paraId="6A9C3A7A" w14:textId="77777777" w:rsidR="00CE6627" w:rsidRPr="00873175" w:rsidRDefault="00CE6627">
            <w:pPr>
              <w:pStyle w:val="TableText"/>
            </w:pPr>
            <w:r w:rsidRPr="00873175">
              <w:t>Grades 9-12</w:t>
            </w:r>
          </w:p>
        </w:tc>
        <w:tc>
          <w:tcPr>
            <w:tcW w:w="874" w:type="dxa"/>
          </w:tcPr>
          <w:p w14:paraId="067C3FB4"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67A486A6"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DCE793B"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50D87A0"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5318F1F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F089A8D"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081E080A" w14:textId="77777777" w:rsidR="00CE6627" w:rsidRPr="00873175" w:rsidRDefault="00CE6627">
            <w:pPr>
              <w:pStyle w:val="TableTextCentered"/>
              <w:rPr>
                <w:rFonts w:eastAsia="Times New Roman"/>
              </w:rPr>
            </w:pPr>
            <w:r w:rsidRPr="00873175">
              <w:rPr>
                <w:rFonts w:eastAsia="Times New Roman"/>
              </w:rPr>
              <w:t>20</w:t>
            </w:r>
          </w:p>
        </w:tc>
        <w:tc>
          <w:tcPr>
            <w:tcW w:w="900" w:type="dxa"/>
          </w:tcPr>
          <w:p w14:paraId="03272202"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0F5046F3" w14:textId="77777777" w:rsidR="00CE6627" w:rsidRPr="00873175" w:rsidRDefault="00CE6627">
            <w:pPr>
              <w:pStyle w:val="TableTextCentered"/>
              <w:rPr>
                <w:rFonts w:eastAsia="Times New Roman"/>
              </w:rPr>
            </w:pPr>
            <w:r w:rsidRPr="00873175">
              <w:rPr>
                <w:rFonts w:eastAsia="Times New Roman"/>
              </w:rPr>
              <w:t>7.0</w:t>
            </w:r>
          </w:p>
        </w:tc>
      </w:tr>
    </w:tbl>
    <w:bookmarkEnd w:id="105"/>
    <w:p w14:paraId="4A9F8CCE" w14:textId="77777777" w:rsidR="00CE6627" w:rsidRPr="00873175" w:rsidRDefault="00CE6627">
      <w:pPr>
        <w:pStyle w:val="TableNote"/>
      </w:pPr>
      <w:r w:rsidRPr="00873175">
        <w:t xml:space="preserve">*The district average is an average of the observation scores. In Table 6, the district average is computed as: </w:t>
      </w:r>
      <w:r w:rsidRPr="00873175">
        <w:br/>
      </w:r>
      <w:bookmarkStart w:id="106" w:name="Dist_NC_Calc"/>
      <w:r w:rsidRPr="00873175">
        <w:t>([6 x 2] + [7 x 58]) ÷ 60 observations = 7.0</w:t>
      </w:r>
      <w:bookmarkEnd w:id="106"/>
    </w:p>
    <w:p w14:paraId="65E992CD" w14:textId="77777777" w:rsidR="00CE6627" w:rsidRPr="00873175" w:rsidRDefault="00CE6627">
      <w:pPr>
        <w:pStyle w:val="BodyText"/>
      </w:pPr>
      <w:r w:rsidRPr="00873175">
        <w:rPr>
          <w:rStyle w:val="BodyTextDemiChar"/>
        </w:rPr>
        <w:t>Ratings in the Low Range.</w:t>
      </w:r>
      <w:r w:rsidRPr="00873175">
        <w:rPr>
          <w:b/>
        </w:rPr>
        <w:t xml:space="preserve"> </w:t>
      </w:r>
      <w:r w:rsidRPr="00873175">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4CB1A5C1" w14:textId="77777777" w:rsidR="00CE6627" w:rsidRPr="00873175" w:rsidRDefault="00CE6627">
      <w:pPr>
        <w:pStyle w:val="BodyText"/>
      </w:pPr>
      <w:r w:rsidRPr="00873175">
        <w:rPr>
          <w:rStyle w:val="BodyTextDemiChar"/>
        </w:rPr>
        <w:t>Ratings in the Middle Range.</w:t>
      </w:r>
      <w:r w:rsidRPr="00873175">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5630AA70" w14:textId="77777777" w:rsidR="00CE6627" w:rsidRPr="00873175" w:rsidRDefault="00CE6627">
      <w:pPr>
        <w:pStyle w:val="BodyText"/>
        <w:rPr>
          <w:rFonts w:eastAsiaTheme="majorEastAsia"/>
        </w:rPr>
      </w:pPr>
      <w:r w:rsidRPr="00873175">
        <w:rPr>
          <w:rStyle w:val="BodyTextDemiChar"/>
        </w:rPr>
        <w:t>Ratings in the High Range.</w:t>
      </w:r>
      <w:r w:rsidRPr="00873175">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240775E9" w14:textId="77777777" w:rsidR="00CE6627" w:rsidRPr="00873175" w:rsidRDefault="00CE6627">
      <w:pPr>
        <w:spacing w:after="160" w:line="259" w:lineRule="auto"/>
      </w:pPr>
      <w:r w:rsidRPr="00873175">
        <w:br w:type="page"/>
      </w:r>
    </w:p>
    <w:p w14:paraId="4D4342B6" w14:textId="77777777" w:rsidR="00CE6627" w:rsidRPr="00873175" w:rsidRDefault="00CE6627">
      <w:pPr>
        <w:pStyle w:val="Heading2-SIOR"/>
      </w:pPr>
      <w:bookmarkStart w:id="107" w:name="_Toc430114879"/>
      <w:bookmarkStart w:id="108" w:name="_Toc92194258"/>
      <w:r w:rsidRPr="00873175">
        <w:lastRenderedPageBreak/>
        <w:t>Behavior Management</w:t>
      </w:r>
      <w:bookmarkEnd w:id="107"/>
      <w:bookmarkEnd w:id="108"/>
    </w:p>
    <w:p w14:paraId="28631C81" w14:textId="77777777" w:rsidR="00CE6627" w:rsidRPr="00873175" w:rsidRDefault="00CE6627">
      <w:pPr>
        <w:pStyle w:val="BodyTextDomain"/>
      </w:pPr>
      <w:r w:rsidRPr="00873175">
        <w:t>Classroom Organization domain, Grades K−12</w:t>
      </w:r>
    </w:p>
    <w:p w14:paraId="7D495946" w14:textId="1FF6239D" w:rsidR="00CE6627" w:rsidRPr="00873175" w:rsidRDefault="00CE6627">
      <w:pPr>
        <w:pStyle w:val="BodyText"/>
      </w:pPr>
      <w:r w:rsidRPr="00873175">
        <w:t>Behavior Management refers to the teacher</w:t>
      </w:r>
      <w:r w:rsidR="00C41AF1" w:rsidRPr="00873175">
        <w:t>’</w:t>
      </w:r>
      <w:r w:rsidRPr="00873175">
        <w:t>s ability to provide clear behavioral expectations and use effective methods to prevent and redirect misbehavior (</w:t>
      </w:r>
      <w:r w:rsidRPr="00873175">
        <w:rPr>
          <w:i/>
        </w:rPr>
        <w:t>CLASS K–3 Manual</w:t>
      </w:r>
      <w:r w:rsidRPr="00873175">
        <w:t xml:space="preserve">, p. 45, </w:t>
      </w:r>
      <w:r w:rsidRPr="00873175">
        <w:rPr>
          <w:i/>
        </w:rPr>
        <w:t xml:space="preserve">CLASS Upper Elementary Manual, </w:t>
      </w:r>
      <w:r w:rsidRPr="00873175">
        <w:t xml:space="preserve">p. 41, </w:t>
      </w:r>
      <w:r w:rsidRPr="00873175">
        <w:rPr>
          <w:i/>
        </w:rPr>
        <w:t>CLASS Secondary Manual</w:t>
      </w:r>
      <w:r w:rsidRPr="00873175">
        <w:t>, p. 41).</w:t>
      </w:r>
    </w:p>
    <w:p w14:paraId="01F2DF86" w14:textId="77777777" w:rsidR="00CE6627" w:rsidRPr="00873175" w:rsidRDefault="00CE6627">
      <w:pPr>
        <w:pStyle w:val="TableTitle0"/>
      </w:pPr>
      <w:r w:rsidRPr="00873175">
        <w:t>Table 7. Behavior Management: Number of Classrooms for Each Rating and District Average</w:t>
      </w:r>
    </w:p>
    <w:p w14:paraId="5D75CC5A" w14:textId="77777777" w:rsidR="00CE6627" w:rsidRPr="00873175" w:rsidRDefault="00CE6627">
      <w:pPr>
        <w:pStyle w:val="BodyTextDemi"/>
      </w:pPr>
      <w:r w:rsidRPr="00873175">
        <w:t xml:space="preserve">Behavior Management District Average*: </w:t>
      </w:r>
      <w:bookmarkStart w:id="109" w:name="Dist_BM_Avg"/>
      <w:r w:rsidRPr="00873175">
        <w:t>6.7</w:t>
      </w:r>
      <w:bookmarkEnd w:id="10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2E31A015"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B2D8D24" w14:textId="77777777" w:rsidR="00CE6627" w:rsidRPr="00873175" w:rsidRDefault="00CE6627" w:rsidP="006B4DB9">
            <w:pPr>
              <w:pStyle w:val="TableColHeadingCenter"/>
              <w:rPr>
                <w:rFonts w:eastAsia="MS Mincho"/>
              </w:rPr>
            </w:pPr>
            <w:bookmarkStart w:id="110" w:name="Tbl_BM"/>
            <w:r w:rsidRPr="00873175">
              <w:rPr>
                <w:rFonts w:eastAsia="MS Mincho"/>
              </w:rPr>
              <w:t>Grade Band</w:t>
            </w:r>
          </w:p>
        </w:tc>
        <w:tc>
          <w:tcPr>
            <w:tcW w:w="874" w:type="dxa"/>
            <w:vAlign w:val="bottom"/>
          </w:tcPr>
          <w:p w14:paraId="6D8C4C88"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A60EEEC"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3BAB4C5"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1CB5A5A9"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7FA111CB"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61348AEF"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37C2EC22"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4BE9B11D"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5F3C7A6D"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3F040374" w14:textId="77777777" w:rsidTr="006B4DB9">
        <w:trPr>
          <w:jc w:val="center"/>
        </w:trPr>
        <w:tc>
          <w:tcPr>
            <w:tcW w:w="1431" w:type="dxa"/>
            <w:shd w:val="clear" w:color="auto" w:fill="D9E2F3" w:themeFill="accent5" w:themeFillTint="33"/>
          </w:tcPr>
          <w:p w14:paraId="40D72277" w14:textId="77777777" w:rsidR="00CE6627" w:rsidRPr="00873175" w:rsidRDefault="00CE6627">
            <w:pPr>
              <w:pStyle w:val="TableSubheadingCentered"/>
            </w:pPr>
          </w:p>
        </w:tc>
        <w:tc>
          <w:tcPr>
            <w:tcW w:w="874" w:type="dxa"/>
            <w:shd w:val="clear" w:color="auto" w:fill="D9E2F3" w:themeFill="accent5" w:themeFillTint="33"/>
          </w:tcPr>
          <w:p w14:paraId="18520B18" w14:textId="77777777" w:rsidR="00CE6627" w:rsidRPr="00873175" w:rsidRDefault="00CE6627">
            <w:pPr>
              <w:pStyle w:val="TableSubheadingCentered"/>
            </w:pPr>
            <w:r w:rsidRPr="00873175">
              <w:t>1</w:t>
            </w:r>
          </w:p>
        </w:tc>
        <w:tc>
          <w:tcPr>
            <w:tcW w:w="874" w:type="dxa"/>
            <w:shd w:val="clear" w:color="auto" w:fill="D9E2F3" w:themeFill="accent5" w:themeFillTint="33"/>
          </w:tcPr>
          <w:p w14:paraId="1E8065B9" w14:textId="77777777" w:rsidR="00CE6627" w:rsidRPr="00873175" w:rsidRDefault="00CE6627">
            <w:pPr>
              <w:pStyle w:val="TableSubheadingCentered"/>
            </w:pPr>
            <w:r w:rsidRPr="00873175">
              <w:t>2</w:t>
            </w:r>
          </w:p>
        </w:tc>
        <w:tc>
          <w:tcPr>
            <w:tcW w:w="874" w:type="dxa"/>
            <w:shd w:val="clear" w:color="auto" w:fill="D9E2F3" w:themeFill="accent5" w:themeFillTint="33"/>
          </w:tcPr>
          <w:p w14:paraId="3ECB210E" w14:textId="77777777" w:rsidR="00CE6627" w:rsidRPr="00873175" w:rsidRDefault="00CE6627">
            <w:pPr>
              <w:pStyle w:val="TableSubheadingCentered"/>
            </w:pPr>
            <w:r w:rsidRPr="00873175">
              <w:t>3</w:t>
            </w:r>
          </w:p>
        </w:tc>
        <w:tc>
          <w:tcPr>
            <w:tcW w:w="875" w:type="dxa"/>
            <w:shd w:val="clear" w:color="auto" w:fill="D9E2F3" w:themeFill="accent5" w:themeFillTint="33"/>
          </w:tcPr>
          <w:p w14:paraId="11BFEE6E" w14:textId="77777777" w:rsidR="00CE6627" w:rsidRPr="00873175" w:rsidRDefault="00CE6627">
            <w:pPr>
              <w:pStyle w:val="TableSubheadingCentered"/>
            </w:pPr>
            <w:r w:rsidRPr="00873175">
              <w:t>4</w:t>
            </w:r>
          </w:p>
        </w:tc>
        <w:tc>
          <w:tcPr>
            <w:tcW w:w="875" w:type="dxa"/>
            <w:shd w:val="clear" w:color="auto" w:fill="D9E2F3" w:themeFill="accent5" w:themeFillTint="33"/>
          </w:tcPr>
          <w:p w14:paraId="0B2AAB5C" w14:textId="77777777" w:rsidR="00CE6627" w:rsidRPr="00873175" w:rsidRDefault="00CE6627">
            <w:pPr>
              <w:pStyle w:val="TableSubheadingCentered"/>
            </w:pPr>
            <w:r w:rsidRPr="00873175">
              <w:t>5</w:t>
            </w:r>
          </w:p>
        </w:tc>
        <w:tc>
          <w:tcPr>
            <w:tcW w:w="874" w:type="dxa"/>
            <w:shd w:val="clear" w:color="auto" w:fill="D9E2F3" w:themeFill="accent5" w:themeFillTint="33"/>
          </w:tcPr>
          <w:p w14:paraId="7EFCA124" w14:textId="77777777" w:rsidR="00CE6627" w:rsidRPr="00873175" w:rsidRDefault="00CE6627">
            <w:pPr>
              <w:pStyle w:val="TableSubheadingCentered"/>
            </w:pPr>
            <w:r w:rsidRPr="00873175">
              <w:t>6</w:t>
            </w:r>
          </w:p>
        </w:tc>
        <w:tc>
          <w:tcPr>
            <w:tcW w:w="875" w:type="dxa"/>
            <w:shd w:val="clear" w:color="auto" w:fill="D9E2F3" w:themeFill="accent5" w:themeFillTint="33"/>
          </w:tcPr>
          <w:p w14:paraId="3CBECF2D" w14:textId="77777777" w:rsidR="00CE6627" w:rsidRPr="00873175" w:rsidRDefault="00CE6627">
            <w:pPr>
              <w:pStyle w:val="TableSubheadingCentered"/>
            </w:pPr>
            <w:r w:rsidRPr="00873175">
              <w:t>7</w:t>
            </w:r>
          </w:p>
        </w:tc>
        <w:tc>
          <w:tcPr>
            <w:tcW w:w="900" w:type="dxa"/>
            <w:shd w:val="clear" w:color="auto" w:fill="D9E2F3" w:themeFill="accent5" w:themeFillTint="33"/>
          </w:tcPr>
          <w:p w14:paraId="7F1EB6CD" w14:textId="77777777" w:rsidR="00CE6627" w:rsidRPr="00873175" w:rsidRDefault="00CE6627">
            <w:pPr>
              <w:pStyle w:val="TableSubheadingCentered"/>
            </w:pPr>
            <w:r w:rsidRPr="00873175">
              <w:t>60</w:t>
            </w:r>
          </w:p>
        </w:tc>
        <w:tc>
          <w:tcPr>
            <w:tcW w:w="892" w:type="dxa"/>
            <w:shd w:val="clear" w:color="auto" w:fill="D9E2F3" w:themeFill="accent5" w:themeFillTint="33"/>
          </w:tcPr>
          <w:p w14:paraId="5857E549" w14:textId="77777777" w:rsidR="00CE6627" w:rsidRPr="00873175" w:rsidRDefault="00CE6627">
            <w:pPr>
              <w:pStyle w:val="TableSubheadingCentered"/>
            </w:pPr>
            <w:r w:rsidRPr="00873175">
              <w:t>6.7</w:t>
            </w:r>
          </w:p>
        </w:tc>
      </w:tr>
      <w:tr w:rsidR="00CE6627" w:rsidRPr="00873175" w14:paraId="427189EA" w14:textId="77777777" w:rsidTr="006B4DB9">
        <w:trPr>
          <w:jc w:val="center"/>
        </w:trPr>
        <w:tc>
          <w:tcPr>
            <w:tcW w:w="1431" w:type="dxa"/>
          </w:tcPr>
          <w:p w14:paraId="18053C21" w14:textId="77777777" w:rsidR="00CE6627" w:rsidRPr="00873175" w:rsidRDefault="00CE6627">
            <w:pPr>
              <w:pStyle w:val="TableText"/>
            </w:pPr>
            <w:r w:rsidRPr="00873175">
              <w:t>Grades K-5</w:t>
            </w:r>
          </w:p>
        </w:tc>
        <w:tc>
          <w:tcPr>
            <w:tcW w:w="874" w:type="dxa"/>
          </w:tcPr>
          <w:p w14:paraId="1BE0804D"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EA6DA4D"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21164A9"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04F7312"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2FE64E9"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547223A6"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39CE6B73" w14:textId="77777777" w:rsidR="00CE6627" w:rsidRPr="00873175" w:rsidRDefault="00CE6627">
            <w:pPr>
              <w:pStyle w:val="TableTextCentered"/>
              <w:rPr>
                <w:rFonts w:eastAsia="Times New Roman"/>
              </w:rPr>
            </w:pPr>
            <w:r w:rsidRPr="00873175">
              <w:rPr>
                <w:rFonts w:eastAsia="Times New Roman"/>
              </w:rPr>
              <w:t>15</w:t>
            </w:r>
          </w:p>
        </w:tc>
        <w:tc>
          <w:tcPr>
            <w:tcW w:w="900" w:type="dxa"/>
          </w:tcPr>
          <w:p w14:paraId="3EFCF3F1"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0927443D" w14:textId="77777777" w:rsidR="00CE6627" w:rsidRPr="00873175" w:rsidRDefault="00CE6627">
            <w:pPr>
              <w:pStyle w:val="TableTextCentered"/>
              <w:rPr>
                <w:rFonts w:eastAsia="Times New Roman"/>
              </w:rPr>
            </w:pPr>
            <w:r w:rsidRPr="00873175">
              <w:rPr>
                <w:rFonts w:eastAsia="Times New Roman"/>
              </w:rPr>
              <w:t>6.7</w:t>
            </w:r>
          </w:p>
        </w:tc>
      </w:tr>
      <w:tr w:rsidR="00CE6627" w:rsidRPr="00873175" w14:paraId="1FF4DC9D" w14:textId="77777777" w:rsidTr="006B4DB9">
        <w:trPr>
          <w:jc w:val="center"/>
        </w:trPr>
        <w:tc>
          <w:tcPr>
            <w:tcW w:w="1431" w:type="dxa"/>
          </w:tcPr>
          <w:p w14:paraId="18C4A0DD" w14:textId="77777777" w:rsidR="00CE6627" w:rsidRPr="00873175" w:rsidRDefault="00CE6627">
            <w:pPr>
              <w:pStyle w:val="TableText"/>
            </w:pPr>
            <w:r w:rsidRPr="00873175">
              <w:t>Grades 6-8</w:t>
            </w:r>
          </w:p>
        </w:tc>
        <w:tc>
          <w:tcPr>
            <w:tcW w:w="874" w:type="dxa"/>
          </w:tcPr>
          <w:p w14:paraId="4A5C035E"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6FA191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3A28A4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0D9FEC10"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4B2FD79C"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056F658D"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1D977897" w14:textId="77777777" w:rsidR="00CE6627" w:rsidRPr="00873175" w:rsidRDefault="00CE6627">
            <w:pPr>
              <w:pStyle w:val="TableTextCentered"/>
              <w:rPr>
                <w:rFonts w:eastAsia="Times New Roman"/>
              </w:rPr>
            </w:pPr>
            <w:r w:rsidRPr="00873175">
              <w:rPr>
                <w:rFonts w:eastAsia="Times New Roman"/>
              </w:rPr>
              <w:t>13</w:t>
            </w:r>
          </w:p>
        </w:tc>
        <w:tc>
          <w:tcPr>
            <w:tcW w:w="900" w:type="dxa"/>
          </w:tcPr>
          <w:p w14:paraId="56F9EC55"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4CEC4A8D" w14:textId="77777777" w:rsidR="00CE6627" w:rsidRPr="00873175" w:rsidRDefault="00CE6627">
            <w:pPr>
              <w:pStyle w:val="TableTextCentered"/>
              <w:rPr>
                <w:rFonts w:eastAsia="Times New Roman"/>
              </w:rPr>
            </w:pPr>
            <w:r w:rsidRPr="00873175">
              <w:rPr>
                <w:rFonts w:eastAsia="Times New Roman"/>
              </w:rPr>
              <w:t>6.6</w:t>
            </w:r>
          </w:p>
        </w:tc>
      </w:tr>
      <w:tr w:rsidR="00CE6627" w:rsidRPr="00873175" w14:paraId="6AFD2F2A" w14:textId="77777777" w:rsidTr="006B4DB9">
        <w:trPr>
          <w:jc w:val="center"/>
        </w:trPr>
        <w:tc>
          <w:tcPr>
            <w:tcW w:w="1431" w:type="dxa"/>
          </w:tcPr>
          <w:p w14:paraId="0FC04143" w14:textId="77777777" w:rsidR="00CE6627" w:rsidRPr="00873175" w:rsidRDefault="00CE6627">
            <w:pPr>
              <w:pStyle w:val="TableText"/>
            </w:pPr>
            <w:r w:rsidRPr="00873175">
              <w:t>Grades 9-12</w:t>
            </w:r>
          </w:p>
        </w:tc>
        <w:tc>
          <w:tcPr>
            <w:tcW w:w="874" w:type="dxa"/>
          </w:tcPr>
          <w:p w14:paraId="5D947317"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3102BB3"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E692C8C"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3DECB60"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752D1DE1"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5EE0322E"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59F1E8D9" w14:textId="77777777" w:rsidR="00CE6627" w:rsidRPr="00873175" w:rsidRDefault="00CE6627">
            <w:pPr>
              <w:pStyle w:val="TableTextCentered"/>
              <w:rPr>
                <w:rFonts w:eastAsia="Times New Roman"/>
              </w:rPr>
            </w:pPr>
            <w:r w:rsidRPr="00873175">
              <w:rPr>
                <w:rFonts w:eastAsia="Times New Roman"/>
              </w:rPr>
              <w:t>17</w:t>
            </w:r>
          </w:p>
        </w:tc>
        <w:tc>
          <w:tcPr>
            <w:tcW w:w="900" w:type="dxa"/>
          </w:tcPr>
          <w:p w14:paraId="307EBA61"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08C0E426" w14:textId="77777777" w:rsidR="00CE6627" w:rsidRPr="00873175" w:rsidRDefault="00CE6627">
            <w:pPr>
              <w:pStyle w:val="TableTextCentered"/>
              <w:rPr>
                <w:rFonts w:eastAsia="Times New Roman"/>
              </w:rPr>
            </w:pPr>
            <w:r w:rsidRPr="00873175">
              <w:rPr>
                <w:rFonts w:eastAsia="Times New Roman"/>
              </w:rPr>
              <w:t>6.9</w:t>
            </w:r>
          </w:p>
        </w:tc>
      </w:tr>
    </w:tbl>
    <w:bookmarkEnd w:id="110"/>
    <w:p w14:paraId="0E07424A" w14:textId="77777777" w:rsidR="00CE6627" w:rsidRPr="00873175" w:rsidRDefault="00CE6627">
      <w:pPr>
        <w:pStyle w:val="TableNote"/>
      </w:pPr>
      <w:r w:rsidRPr="00873175">
        <w:t xml:space="preserve">*The district average is an average of the observation scores. In Table 7, the district average is computed as: </w:t>
      </w:r>
      <w:r w:rsidRPr="00873175">
        <w:br/>
      </w:r>
      <w:bookmarkStart w:id="111" w:name="Dist_BM_Calc"/>
      <w:r w:rsidRPr="00873175">
        <w:t>([5 x 3] + [6 x 12] + [7 x 45]) ÷ 60 observations = 6.7</w:t>
      </w:r>
      <w:bookmarkEnd w:id="111"/>
    </w:p>
    <w:p w14:paraId="4786D73E" w14:textId="461D8A55" w:rsidR="00CE6627" w:rsidRPr="00873175" w:rsidRDefault="00CE6627">
      <w:pPr>
        <w:pStyle w:val="BodyText"/>
      </w:pPr>
      <w:r w:rsidRPr="00873175">
        <w:rPr>
          <w:rStyle w:val="BodyTextDemiChar"/>
        </w:rPr>
        <w:t>Ratings in the Low Range.</w:t>
      </w:r>
      <w:r w:rsidRPr="00873175">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C41AF1" w:rsidRPr="00873175">
        <w:t>’</w:t>
      </w:r>
      <w:r w:rsidRPr="00873175">
        <w:t xml:space="preserve">s attempts to redirect misbehavior are ineffective. The teacher does not use cues, such as eye contact, slight touches, gestures, or physical proximity, to respond to and redirect negative behavior. </w:t>
      </w:r>
    </w:p>
    <w:p w14:paraId="1AFC2E82" w14:textId="77777777" w:rsidR="00CE6627" w:rsidRPr="00873175" w:rsidRDefault="00CE6627">
      <w:pPr>
        <w:pStyle w:val="BodyText"/>
      </w:pPr>
      <w:r w:rsidRPr="00873175">
        <w:rPr>
          <w:rStyle w:val="BodyTextDemiChar"/>
        </w:rPr>
        <w:t>Ratings in the Middle Range.</w:t>
      </w:r>
      <w:r w:rsidRPr="00873175">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5790E18E" w14:textId="11D99BDF" w:rsidR="00CE6627" w:rsidRPr="00873175" w:rsidRDefault="00CE6627">
      <w:pPr>
        <w:pStyle w:val="BodyText"/>
      </w:pPr>
      <w:r w:rsidRPr="00873175">
        <w:rPr>
          <w:rStyle w:val="BodyTextDemiChar"/>
        </w:rPr>
        <w:t>Ratings in the High Range.</w:t>
      </w:r>
      <w:r w:rsidRPr="00873175">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C41AF1" w:rsidRPr="00873175">
        <w:t>’</w:t>
      </w:r>
      <w:r w:rsidRPr="00873175">
        <w:t xml:space="preserve"> desirable behaviors. The teacher effectively uses cues to redirect behavior. There are no, or very few, instances of student misbehavior or disruptions.</w:t>
      </w:r>
    </w:p>
    <w:p w14:paraId="6C29E47E" w14:textId="77777777" w:rsidR="00CE6627" w:rsidRPr="00873175" w:rsidRDefault="00CE6627">
      <w:pPr>
        <w:spacing w:after="160" w:line="259" w:lineRule="auto"/>
      </w:pPr>
      <w:r w:rsidRPr="00873175">
        <w:br w:type="page"/>
      </w:r>
    </w:p>
    <w:p w14:paraId="1E2FA2CC" w14:textId="77777777" w:rsidR="00CE6627" w:rsidRPr="00873175" w:rsidRDefault="00CE6627">
      <w:pPr>
        <w:pStyle w:val="Heading2-SIOR"/>
      </w:pPr>
      <w:bookmarkStart w:id="112" w:name="_Toc411329831"/>
      <w:bookmarkStart w:id="113" w:name="_Toc430114880"/>
      <w:bookmarkStart w:id="114" w:name="_Toc92194259"/>
      <w:r w:rsidRPr="00873175">
        <w:lastRenderedPageBreak/>
        <w:t>Productivity</w:t>
      </w:r>
      <w:bookmarkEnd w:id="112"/>
      <w:bookmarkEnd w:id="113"/>
      <w:bookmarkEnd w:id="114"/>
    </w:p>
    <w:p w14:paraId="24852AAD" w14:textId="77777777" w:rsidR="00CE6627" w:rsidRPr="00873175" w:rsidRDefault="00CE6627">
      <w:pPr>
        <w:pStyle w:val="BodyTextDomain"/>
      </w:pPr>
      <w:r w:rsidRPr="00873175">
        <w:t>Classroom Organization domain, Grades K−12</w:t>
      </w:r>
    </w:p>
    <w:p w14:paraId="23C2FC07" w14:textId="77777777" w:rsidR="00CE6627" w:rsidRPr="00873175" w:rsidRDefault="00CE6627">
      <w:pPr>
        <w:pStyle w:val="BodyText"/>
      </w:pPr>
      <w:r w:rsidRPr="00873175">
        <w:t>Productivity considers how well the teacher manages instructional time and routines and provides activities for students so that they have the opportunity to be involved in learning activities (</w:t>
      </w:r>
      <w:r w:rsidRPr="00873175">
        <w:rPr>
          <w:i/>
        </w:rPr>
        <w:t>CLASS K–3 Manual,</w:t>
      </w:r>
      <w:r w:rsidRPr="00873175">
        <w:t xml:space="preserve"> p. 51, </w:t>
      </w:r>
      <w:r w:rsidRPr="00873175">
        <w:rPr>
          <w:i/>
        </w:rPr>
        <w:t xml:space="preserve">CLASS Upper Elementary Manual, </w:t>
      </w:r>
      <w:r w:rsidRPr="00873175">
        <w:t xml:space="preserve">p. 49, </w:t>
      </w:r>
      <w:r w:rsidRPr="00873175">
        <w:rPr>
          <w:i/>
        </w:rPr>
        <w:t>CLASS Secondary Manual</w:t>
      </w:r>
      <w:r w:rsidRPr="00873175">
        <w:t xml:space="preserve">, p. 49). </w:t>
      </w:r>
    </w:p>
    <w:p w14:paraId="0A4B4F78" w14:textId="77777777" w:rsidR="00CE6627" w:rsidRPr="00873175" w:rsidRDefault="00CE6627">
      <w:pPr>
        <w:pStyle w:val="TableTitle0"/>
      </w:pPr>
      <w:r w:rsidRPr="00873175">
        <w:t>Table 8. Productivity: Number of Classrooms for Each Rating and District Average</w:t>
      </w:r>
    </w:p>
    <w:p w14:paraId="0634678B" w14:textId="77777777" w:rsidR="00CE6627" w:rsidRPr="00873175" w:rsidRDefault="00CE6627">
      <w:pPr>
        <w:pStyle w:val="BodyTextDemi"/>
      </w:pPr>
      <w:r w:rsidRPr="00873175">
        <w:t xml:space="preserve">Productivity District Average*: </w:t>
      </w:r>
      <w:bookmarkStart w:id="115" w:name="Dist_PD_Avg"/>
      <w:r w:rsidRPr="00873175">
        <w:t>6.5</w:t>
      </w:r>
      <w:bookmarkEnd w:id="115"/>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672754D9"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374F4C6" w14:textId="77777777" w:rsidR="00CE6627" w:rsidRPr="00873175" w:rsidRDefault="00CE6627" w:rsidP="006B4DB9">
            <w:pPr>
              <w:pStyle w:val="TableColHeadingCenter"/>
              <w:rPr>
                <w:rFonts w:eastAsia="MS Mincho"/>
              </w:rPr>
            </w:pPr>
            <w:bookmarkStart w:id="116" w:name="Tbl_PD"/>
            <w:r w:rsidRPr="00873175">
              <w:rPr>
                <w:rFonts w:eastAsia="MS Mincho"/>
              </w:rPr>
              <w:t>Grade Band</w:t>
            </w:r>
          </w:p>
        </w:tc>
        <w:tc>
          <w:tcPr>
            <w:tcW w:w="874" w:type="dxa"/>
            <w:vAlign w:val="bottom"/>
          </w:tcPr>
          <w:p w14:paraId="58DF0906"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7F6A14C0"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23AB0755"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73450BD6"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3AE40748"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58F8166B"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4080E8BA"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2C6D09F4"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6E239C12"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39C279D4" w14:textId="77777777" w:rsidTr="006B4DB9">
        <w:trPr>
          <w:jc w:val="center"/>
        </w:trPr>
        <w:tc>
          <w:tcPr>
            <w:tcW w:w="1431" w:type="dxa"/>
            <w:shd w:val="clear" w:color="auto" w:fill="D9E2F3" w:themeFill="accent5" w:themeFillTint="33"/>
          </w:tcPr>
          <w:p w14:paraId="6AEF01D7" w14:textId="77777777" w:rsidR="00CE6627" w:rsidRPr="00873175" w:rsidRDefault="00CE6627">
            <w:pPr>
              <w:pStyle w:val="TableSubheadingCentered"/>
            </w:pPr>
          </w:p>
        </w:tc>
        <w:tc>
          <w:tcPr>
            <w:tcW w:w="874" w:type="dxa"/>
            <w:shd w:val="clear" w:color="auto" w:fill="D9E2F3" w:themeFill="accent5" w:themeFillTint="33"/>
          </w:tcPr>
          <w:p w14:paraId="6E267C5B" w14:textId="77777777" w:rsidR="00CE6627" w:rsidRPr="00873175" w:rsidRDefault="00CE6627">
            <w:pPr>
              <w:pStyle w:val="TableSubheadingCentered"/>
            </w:pPr>
            <w:r w:rsidRPr="00873175">
              <w:t>1</w:t>
            </w:r>
          </w:p>
        </w:tc>
        <w:tc>
          <w:tcPr>
            <w:tcW w:w="874" w:type="dxa"/>
            <w:shd w:val="clear" w:color="auto" w:fill="D9E2F3" w:themeFill="accent5" w:themeFillTint="33"/>
          </w:tcPr>
          <w:p w14:paraId="557D9496" w14:textId="77777777" w:rsidR="00CE6627" w:rsidRPr="00873175" w:rsidRDefault="00CE6627">
            <w:pPr>
              <w:pStyle w:val="TableSubheadingCentered"/>
            </w:pPr>
            <w:r w:rsidRPr="00873175">
              <w:t>2</w:t>
            </w:r>
          </w:p>
        </w:tc>
        <w:tc>
          <w:tcPr>
            <w:tcW w:w="874" w:type="dxa"/>
            <w:shd w:val="clear" w:color="auto" w:fill="D9E2F3" w:themeFill="accent5" w:themeFillTint="33"/>
          </w:tcPr>
          <w:p w14:paraId="4DBA1D20" w14:textId="77777777" w:rsidR="00CE6627" w:rsidRPr="00873175" w:rsidRDefault="00CE6627">
            <w:pPr>
              <w:pStyle w:val="TableSubheadingCentered"/>
            </w:pPr>
            <w:r w:rsidRPr="00873175">
              <w:t>3</w:t>
            </w:r>
          </w:p>
        </w:tc>
        <w:tc>
          <w:tcPr>
            <w:tcW w:w="875" w:type="dxa"/>
            <w:shd w:val="clear" w:color="auto" w:fill="D9E2F3" w:themeFill="accent5" w:themeFillTint="33"/>
          </w:tcPr>
          <w:p w14:paraId="77FC3E45" w14:textId="77777777" w:rsidR="00CE6627" w:rsidRPr="00873175" w:rsidRDefault="00CE6627">
            <w:pPr>
              <w:pStyle w:val="TableSubheadingCentered"/>
            </w:pPr>
            <w:r w:rsidRPr="00873175">
              <w:t>4</w:t>
            </w:r>
          </w:p>
        </w:tc>
        <w:tc>
          <w:tcPr>
            <w:tcW w:w="875" w:type="dxa"/>
            <w:shd w:val="clear" w:color="auto" w:fill="D9E2F3" w:themeFill="accent5" w:themeFillTint="33"/>
          </w:tcPr>
          <w:p w14:paraId="22EDE19E" w14:textId="77777777" w:rsidR="00CE6627" w:rsidRPr="00873175" w:rsidRDefault="00CE6627">
            <w:pPr>
              <w:pStyle w:val="TableSubheadingCentered"/>
            </w:pPr>
            <w:r w:rsidRPr="00873175">
              <w:t>5</w:t>
            </w:r>
          </w:p>
        </w:tc>
        <w:tc>
          <w:tcPr>
            <w:tcW w:w="874" w:type="dxa"/>
            <w:shd w:val="clear" w:color="auto" w:fill="D9E2F3" w:themeFill="accent5" w:themeFillTint="33"/>
          </w:tcPr>
          <w:p w14:paraId="1AF52A51" w14:textId="77777777" w:rsidR="00CE6627" w:rsidRPr="00873175" w:rsidRDefault="00CE6627">
            <w:pPr>
              <w:pStyle w:val="TableSubheadingCentered"/>
            </w:pPr>
            <w:r w:rsidRPr="00873175">
              <w:t>6</w:t>
            </w:r>
          </w:p>
        </w:tc>
        <w:tc>
          <w:tcPr>
            <w:tcW w:w="875" w:type="dxa"/>
            <w:shd w:val="clear" w:color="auto" w:fill="D9E2F3" w:themeFill="accent5" w:themeFillTint="33"/>
          </w:tcPr>
          <w:p w14:paraId="4A651694" w14:textId="77777777" w:rsidR="00CE6627" w:rsidRPr="00873175" w:rsidRDefault="00CE6627">
            <w:pPr>
              <w:pStyle w:val="TableSubheadingCentered"/>
            </w:pPr>
            <w:r w:rsidRPr="00873175">
              <w:t>7</w:t>
            </w:r>
          </w:p>
        </w:tc>
        <w:tc>
          <w:tcPr>
            <w:tcW w:w="900" w:type="dxa"/>
            <w:shd w:val="clear" w:color="auto" w:fill="D9E2F3" w:themeFill="accent5" w:themeFillTint="33"/>
          </w:tcPr>
          <w:p w14:paraId="23200B9A" w14:textId="77777777" w:rsidR="00CE6627" w:rsidRPr="00873175" w:rsidRDefault="00CE6627">
            <w:pPr>
              <w:pStyle w:val="TableSubheadingCentered"/>
            </w:pPr>
            <w:r w:rsidRPr="00873175">
              <w:t>60</w:t>
            </w:r>
          </w:p>
        </w:tc>
        <w:tc>
          <w:tcPr>
            <w:tcW w:w="892" w:type="dxa"/>
            <w:shd w:val="clear" w:color="auto" w:fill="D9E2F3" w:themeFill="accent5" w:themeFillTint="33"/>
          </w:tcPr>
          <w:p w14:paraId="1F69D2A3" w14:textId="77777777" w:rsidR="00CE6627" w:rsidRPr="00873175" w:rsidRDefault="00CE6627">
            <w:pPr>
              <w:pStyle w:val="TableSubheadingCentered"/>
            </w:pPr>
            <w:r w:rsidRPr="00873175">
              <w:t>6.5</w:t>
            </w:r>
          </w:p>
        </w:tc>
      </w:tr>
      <w:tr w:rsidR="00CE6627" w:rsidRPr="00873175" w14:paraId="26FA281A" w14:textId="77777777" w:rsidTr="006B4DB9">
        <w:trPr>
          <w:jc w:val="center"/>
        </w:trPr>
        <w:tc>
          <w:tcPr>
            <w:tcW w:w="1431" w:type="dxa"/>
          </w:tcPr>
          <w:p w14:paraId="74C87FD9" w14:textId="77777777" w:rsidR="00CE6627" w:rsidRPr="00873175" w:rsidRDefault="00CE6627">
            <w:pPr>
              <w:pStyle w:val="TableText"/>
            </w:pPr>
            <w:r w:rsidRPr="00873175">
              <w:t>Grades K-5</w:t>
            </w:r>
          </w:p>
        </w:tc>
        <w:tc>
          <w:tcPr>
            <w:tcW w:w="874" w:type="dxa"/>
          </w:tcPr>
          <w:p w14:paraId="4ADD8CC3"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06DE21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287709D"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20F7EBDD"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622032EF"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084EEDC5"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5704441B" w14:textId="77777777" w:rsidR="00CE6627" w:rsidRPr="00873175" w:rsidRDefault="00CE6627">
            <w:pPr>
              <w:pStyle w:val="TableTextCentered"/>
              <w:rPr>
                <w:rFonts w:eastAsia="Times New Roman"/>
              </w:rPr>
            </w:pPr>
            <w:r w:rsidRPr="00873175">
              <w:rPr>
                <w:rFonts w:eastAsia="Times New Roman"/>
              </w:rPr>
              <w:t>10</w:t>
            </w:r>
          </w:p>
        </w:tc>
        <w:tc>
          <w:tcPr>
            <w:tcW w:w="900" w:type="dxa"/>
          </w:tcPr>
          <w:p w14:paraId="59B599B9"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26D726D9" w14:textId="77777777" w:rsidR="00CE6627" w:rsidRPr="00873175" w:rsidRDefault="00CE6627">
            <w:pPr>
              <w:pStyle w:val="TableTextCentered"/>
              <w:rPr>
                <w:rFonts w:eastAsia="Times New Roman"/>
              </w:rPr>
            </w:pPr>
            <w:r w:rsidRPr="00873175">
              <w:rPr>
                <w:rFonts w:eastAsia="Times New Roman"/>
              </w:rPr>
              <w:t>6.2</w:t>
            </w:r>
          </w:p>
        </w:tc>
      </w:tr>
      <w:tr w:rsidR="00CE6627" w:rsidRPr="00873175" w14:paraId="06F5ABDC" w14:textId="77777777" w:rsidTr="006B4DB9">
        <w:trPr>
          <w:jc w:val="center"/>
        </w:trPr>
        <w:tc>
          <w:tcPr>
            <w:tcW w:w="1431" w:type="dxa"/>
          </w:tcPr>
          <w:p w14:paraId="65E13C0B" w14:textId="77777777" w:rsidR="00CE6627" w:rsidRPr="00873175" w:rsidRDefault="00CE6627">
            <w:pPr>
              <w:pStyle w:val="TableText"/>
            </w:pPr>
            <w:r w:rsidRPr="00873175">
              <w:t>Grades 6-8</w:t>
            </w:r>
          </w:p>
        </w:tc>
        <w:tc>
          <w:tcPr>
            <w:tcW w:w="874" w:type="dxa"/>
          </w:tcPr>
          <w:p w14:paraId="0CC9609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48B5E9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11B8A99D"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744FAEF1"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2FF75B9F"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3F82B735" w14:textId="77777777" w:rsidR="00CE6627" w:rsidRPr="00873175" w:rsidRDefault="00CE6627">
            <w:pPr>
              <w:pStyle w:val="TableTextCentered"/>
              <w:rPr>
                <w:rFonts w:eastAsia="Times New Roman"/>
              </w:rPr>
            </w:pPr>
            <w:r w:rsidRPr="00873175">
              <w:rPr>
                <w:rFonts w:eastAsia="Times New Roman"/>
              </w:rPr>
              <w:t>8</w:t>
            </w:r>
          </w:p>
        </w:tc>
        <w:tc>
          <w:tcPr>
            <w:tcW w:w="875" w:type="dxa"/>
          </w:tcPr>
          <w:p w14:paraId="14BB3AEE" w14:textId="77777777" w:rsidR="00CE6627" w:rsidRPr="00873175" w:rsidRDefault="00CE6627">
            <w:pPr>
              <w:pStyle w:val="TableTextCentered"/>
              <w:rPr>
                <w:rFonts w:eastAsia="Times New Roman"/>
              </w:rPr>
            </w:pPr>
            <w:r w:rsidRPr="00873175">
              <w:rPr>
                <w:rFonts w:eastAsia="Times New Roman"/>
              </w:rPr>
              <w:t>10</w:t>
            </w:r>
          </w:p>
        </w:tc>
        <w:tc>
          <w:tcPr>
            <w:tcW w:w="900" w:type="dxa"/>
          </w:tcPr>
          <w:p w14:paraId="6DD08BA8"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48AAC02" w14:textId="77777777" w:rsidR="00CE6627" w:rsidRPr="00873175" w:rsidRDefault="00CE6627">
            <w:pPr>
              <w:pStyle w:val="TableTextCentered"/>
              <w:rPr>
                <w:rFonts w:eastAsia="Times New Roman"/>
              </w:rPr>
            </w:pPr>
            <w:r w:rsidRPr="00873175">
              <w:rPr>
                <w:rFonts w:eastAsia="Times New Roman"/>
              </w:rPr>
              <w:t>6.4</w:t>
            </w:r>
          </w:p>
        </w:tc>
      </w:tr>
      <w:tr w:rsidR="00CE6627" w:rsidRPr="00873175" w14:paraId="533AC1A7" w14:textId="77777777" w:rsidTr="006B4DB9">
        <w:trPr>
          <w:jc w:val="center"/>
        </w:trPr>
        <w:tc>
          <w:tcPr>
            <w:tcW w:w="1431" w:type="dxa"/>
          </w:tcPr>
          <w:p w14:paraId="19CED664" w14:textId="77777777" w:rsidR="00CE6627" w:rsidRPr="00873175" w:rsidRDefault="00CE6627">
            <w:pPr>
              <w:pStyle w:val="TableText"/>
            </w:pPr>
            <w:r w:rsidRPr="00873175">
              <w:t>Grades 9-12</w:t>
            </w:r>
          </w:p>
        </w:tc>
        <w:tc>
          <w:tcPr>
            <w:tcW w:w="874" w:type="dxa"/>
          </w:tcPr>
          <w:p w14:paraId="2F036809"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0BAF37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F1B000A"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19DD3103"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55AE0E77"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116DC4EC"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3B285578" w14:textId="77777777" w:rsidR="00CE6627" w:rsidRPr="00873175" w:rsidRDefault="00CE6627">
            <w:pPr>
              <w:pStyle w:val="TableTextCentered"/>
              <w:rPr>
                <w:rFonts w:eastAsia="Times New Roman"/>
              </w:rPr>
            </w:pPr>
            <w:r w:rsidRPr="00873175">
              <w:rPr>
                <w:rFonts w:eastAsia="Times New Roman"/>
              </w:rPr>
              <w:t>19</w:t>
            </w:r>
          </w:p>
        </w:tc>
        <w:tc>
          <w:tcPr>
            <w:tcW w:w="900" w:type="dxa"/>
          </w:tcPr>
          <w:p w14:paraId="1563BE3A"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2E85848C" w14:textId="77777777" w:rsidR="00CE6627" w:rsidRPr="00873175" w:rsidRDefault="00CE6627">
            <w:pPr>
              <w:pStyle w:val="TableTextCentered"/>
              <w:rPr>
                <w:rFonts w:eastAsia="Times New Roman"/>
              </w:rPr>
            </w:pPr>
            <w:r w:rsidRPr="00873175">
              <w:rPr>
                <w:rFonts w:eastAsia="Times New Roman"/>
              </w:rPr>
              <w:t>7.0</w:t>
            </w:r>
          </w:p>
        </w:tc>
      </w:tr>
    </w:tbl>
    <w:bookmarkEnd w:id="116"/>
    <w:p w14:paraId="102418DC" w14:textId="77777777" w:rsidR="00CE6627" w:rsidRPr="00873175" w:rsidRDefault="00CE6627">
      <w:pPr>
        <w:pStyle w:val="TableNote"/>
        <w:rPr>
          <w:rFonts w:ascii="Franklin Gothic Book" w:hAnsi="Franklin Gothic Book"/>
        </w:rPr>
      </w:pPr>
      <w:r w:rsidRPr="00873175">
        <w:rPr>
          <w:rFonts w:ascii="Franklin Gothic Book" w:hAnsi="Franklin Gothic Book"/>
        </w:rPr>
        <w:t xml:space="preserve">*The district average is an average of the observation scores. In Table 8, the district average is computed as: </w:t>
      </w:r>
      <w:r w:rsidRPr="00873175">
        <w:rPr>
          <w:rFonts w:ascii="Franklin Gothic Book" w:hAnsi="Franklin Gothic Book"/>
        </w:rPr>
        <w:br/>
      </w:r>
      <w:bookmarkStart w:id="117" w:name="Dist_PD_Calc"/>
      <w:r w:rsidRPr="00873175">
        <w:rPr>
          <w:rFonts w:ascii="Franklin Gothic Book" w:hAnsi="Franklin Gothic Book"/>
        </w:rPr>
        <w:t>([4 x 1] + [5 x 6] + [6 x 14] + [7 x 39]) ÷ 60 observations = 6.5</w:t>
      </w:r>
      <w:bookmarkEnd w:id="117"/>
    </w:p>
    <w:p w14:paraId="53DA66B2" w14:textId="77777777" w:rsidR="00CE6627" w:rsidRPr="00873175" w:rsidRDefault="00CE6627">
      <w:pPr>
        <w:pStyle w:val="BodyText"/>
      </w:pPr>
      <w:r w:rsidRPr="00873175">
        <w:rPr>
          <w:rStyle w:val="BodyTextDemiChar"/>
        </w:rPr>
        <w:t xml:space="preserve">Ratings in the Low Range. </w:t>
      </w:r>
      <w:r w:rsidRPr="00873175">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7CA28C08" w14:textId="77777777" w:rsidR="00CE6627" w:rsidRPr="00873175" w:rsidRDefault="00CE6627">
      <w:pPr>
        <w:pStyle w:val="BodyText"/>
      </w:pPr>
      <w:r w:rsidRPr="00873175">
        <w:rPr>
          <w:rStyle w:val="BodyTextDemiChar"/>
        </w:rPr>
        <w:t xml:space="preserve">Ratings in the Middle Range. </w:t>
      </w:r>
      <w:r w:rsidRPr="00873175">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02E31927" w14:textId="26390815" w:rsidR="00CE6627" w:rsidRPr="00873175" w:rsidRDefault="00CE6627">
      <w:pPr>
        <w:pStyle w:val="BodyText"/>
      </w:pPr>
      <w:r w:rsidRPr="00873175">
        <w:rPr>
          <w:rStyle w:val="BodyTextDemiChar"/>
        </w:rPr>
        <w:t xml:space="preserve">Ratings in the High Range. </w:t>
      </w:r>
      <w:r w:rsidRPr="00873175">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C41AF1" w:rsidRPr="00873175">
        <w:t>’</w:t>
      </w:r>
      <w:r w:rsidRPr="00873175">
        <w:t>s instructions and directions. Transitions are quick, and there are not too many of them. The teacher is fully prepared for the lesson.</w:t>
      </w:r>
    </w:p>
    <w:p w14:paraId="5D48A596" w14:textId="77777777" w:rsidR="00CE6627" w:rsidRPr="00873175" w:rsidRDefault="00CE6627">
      <w:pPr>
        <w:spacing w:after="160" w:line="259" w:lineRule="auto"/>
      </w:pPr>
      <w:r w:rsidRPr="00873175">
        <w:br w:type="page"/>
      </w:r>
    </w:p>
    <w:p w14:paraId="47056314" w14:textId="77777777" w:rsidR="00CE6627" w:rsidRPr="00873175" w:rsidRDefault="00CE6627">
      <w:pPr>
        <w:pStyle w:val="Heading2-SIOR"/>
      </w:pPr>
      <w:bookmarkStart w:id="118" w:name="_Toc411329832"/>
      <w:bookmarkStart w:id="119" w:name="_Toc430114881"/>
      <w:bookmarkStart w:id="120" w:name="_Toc92194260"/>
      <w:r w:rsidRPr="00873175">
        <w:lastRenderedPageBreak/>
        <w:t>Instructional Learning Formats</w:t>
      </w:r>
      <w:bookmarkEnd w:id="118"/>
      <w:bookmarkEnd w:id="119"/>
      <w:bookmarkEnd w:id="120"/>
    </w:p>
    <w:p w14:paraId="34B6E336" w14:textId="77777777" w:rsidR="00CE6627" w:rsidRPr="00873175" w:rsidRDefault="00CE6627">
      <w:pPr>
        <w:pStyle w:val="BodyTextDomain"/>
        <w:spacing w:after="0"/>
      </w:pPr>
      <w:r w:rsidRPr="00873175">
        <w:t>Classroom Organization domain, Grades K</w:t>
      </w:r>
      <w:r w:rsidRPr="00873175">
        <w:rPr>
          <w:rFonts w:ascii="Vijaya" w:hAnsi="Vijaya" w:cs="Vijaya"/>
        </w:rPr>
        <w:t>−</w:t>
      </w:r>
      <w:r w:rsidRPr="00873175">
        <w:t xml:space="preserve">3 </w:t>
      </w:r>
    </w:p>
    <w:p w14:paraId="67376C80" w14:textId="77777777" w:rsidR="00CE6627" w:rsidRPr="00873175" w:rsidRDefault="00CE6627">
      <w:pPr>
        <w:pStyle w:val="BodyTextDomain"/>
        <w:spacing w:after="0"/>
      </w:pPr>
      <w:r w:rsidRPr="00873175">
        <w:t>Instructional Support domain, Grades 4</w:t>
      </w:r>
      <w:r w:rsidRPr="00873175">
        <w:rPr>
          <w:rFonts w:ascii="Vijaya" w:hAnsi="Vijaya" w:cs="Vijaya"/>
        </w:rPr>
        <w:t>−</w:t>
      </w:r>
      <w:r w:rsidRPr="00873175">
        <w:t xml:space="preserve"> 12</w:t>
      </w:r>
    </w:p>
    <w:p w14:paraId="544A5B31" w14:textId="6019B615" w:rsidR="00CE6627" w:rsidRPr="00873175" w:rsidRDefault="00CE6627">
      <w:pPr>
        <w:pStyle w:val="BodyText"/>
        <w:spacing w:before="120"/>
      </w:pPr>
      <w:r w:rsidRPr="00873175">
        <w:t>Instructional Learning Formats refer to the ways in which the teacher maximizes students</w:t>
      </w:r>
      <w:r w:rsidR="00C41AF1" w:rsidRPr="00873175">
        <w:t>’</w:t>
      </w:r>
      <w:r w:rsidRPr="00873175">
        <w:t xml:space="preserve"> interest, engagement, and abilities to learn from the lesson and activities (</w:t>
      </w:r>
      <w:r w:rsidRPr="00873175">
        <w:rPr>
          <w:i/>
        </w:rPr>
        <w:t>CLASS K–3 Manual</w:t>
      </w:r>
      <w:r w:rsidRPr="00873175">
        <w:t xml:space="preserve">, p. 57; </w:t>
      </w:r>
      <w:r w:rsidRPr="00873175">
        <w:rPr>
          <w:i/>
        </w:rPr>
        <w:t>CLASS Upper Elementary Manual</w:t>
      </w:r>
      <w:r w:rsidRPr="00873175">
        <w:t xml:space="preserve">, p. 63, </w:t>
      </w:r>
      <w:r w:rsidRPr="00873175">
        <w:rPr>
          <w:i/>
        </w:rPr>
        <w:t>CLASS Secondary Manual,</w:t>
      </w:r>
      <w:r w:rsidRPr="00873175">
        <w:t xml:space="preserve"> p. 61). </w:t>
      </w:r>
    </w:p>
    <w:p w14:paraId="439947D5" w14:textId="77777777" w:rsidR="00CE6627" w:rsidRPr="00873175" w:rsidRDefault="00CE6627">
      <w:pPr>
        <w:pStyle w:val="TableTitle0"/>
      </w:pPr>
      <w:r w:rsidRPr="00873175">
        <w:t>Table 9. Instructional Learning Formats: Number of Classrooms for Each Rating and District Average</w:t>
      </w:r>
    </w:p>
    <w:p w14:paraId="6A6598D5" w14:textId="77777777" w:rsidR="00CE6627" w:rsidRPr="00873175" w:rsidRDefault="00CE6627">
      <w:pPr>
        <w:pStyle w:val="BodyTextDemi"/>
        <w:spacing w:before="120"/>
      </w:pPr>
      <w:r w:rsidRPr="00873175">
        <w:t xml:space="preserve">Instructional Learning Formats District Average*: </w:t>
      </w:r>
      <w:bookmarkStart w:id="121" w:name="Dist_ILF_Avg"/>
      <w:r w:rsidRPr="00873175">
        <w:t>5.5</w:t>
      </w:r>
      <w:bookmarkEnd w:id="12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629DEB22"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6A51724" w14:textId="77777777" w:rsidR="00CE6627" w:rsidRPr="00873175" w:rsidRDefault="00CE6627" w:rsidP="006B4DB9">
            <w:pPr>
              <w:pStyle w:val="TableColHeadingCenter"/>
              <w:rPr>
                <w:rFonts w:eastAsia="MS Mincho"/>
              </w:rPr>
            </w:pPr>
            <w:bookmarkStart w:id="122" w:name="Tbl_ILF"/>
            <w:r w:rsidRPr="00873175">
              <w:rPr>
                <w:rFonts w:eastAsia="MS Mincho"/>
              </w:rPr>
              <w:t>Grade Band</w:t>
            </w:r>
          </w:p>
        </w:tc>
        <w:tc>
          <w:tcPr>
            <w:tcW w:w="874" w:type="dxa"/>
            <w:vAlign w:val="bottom"/>
          </w:tcPr>
          <w:p w14:paraId="1675B246"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C44D403"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78653DA"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374BA717"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6C55EF79"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37D0F828"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66CCF277"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5F7EBA90"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1BC7FF68"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745431D0" w14:textId="77777777" w:rsidTr="006B4DB9">
        <w:trPr>
          <w:jc w:val="center"/>
        </w:trPr>
        <w:tc>
          <w:tcPr>
            <w:tcW w:w="1431" w:type="dxa"/>
            <w:shd w:val="clear" w:color="auto" w:fill="D9E2F3" w:themeFill="accent5" w:themeFillTint="33"/>
          </w:tcPr>
          <w:p w14:paraId="5F525396" w14:textId="77777777" w:rsidR="00CE6627" w:rsidRPr="00873175" w:rsidRDefault="00CE6627">
            <w:pPr>
              <w:pStyle w:val="TableSubheadingCentered"/>
            </w:pPr>
          </w:p>
        </w:tc>
        <w:tc>
          <w:tcPr>
            <w:tcW w:w="874" w:type="dxa"/>
            <w:shd w:val="clear" w:color="auto" w:fill="D9E2F3" w:themeFill="accent5" w:themeFillTint="33"/>
          </w:tcPr>
          <w:p w14:paraId="745D9255" w14:textId="77777777" w:rsidR="00CE6627" w:rsidRPr="00873175" w:rsidRDefault="00CE6627">
            <w:pPr>
              <w:pStyle w:val="TableSubheadingCentered"/>
            </w:pPr>
            <w:r w:rsidRPr="00873175">
              <w:t>1</w:t>
            </w:r>
          </w:p>
        </w:tc>
        <w:tc>
          <w:tcPr>
            <w:tcW w:w="874" w:type="dxa"/>
            <w:shd w:val="clear" w:color="auto" w:fill="D9E2F3" w:themeFill="accent5" w:themeFillTint="33"/>
          </w:tcPr>
          <w:p w14:paraId="44C3B5D9" w14:textId="77777777" w:rsidR="00CE6627" w:rsidRPr="00873175" w:rsidRDefault="00CE6627">
            <w:pPr>
              <w:pStyle w:val="TableSubheadingCentered"/>
            </w:pPr>
            <w:r w:rsidRPr="00873175">
              <w:t>2</w:t>
            </w:r>
          </w:p>
        </w:tc>
        <w:tc>
          <w:tcPr>
            <w:tcW w:w="874" w:type="dxa"/>
            <w:shd w:val="clear" w:color="auto" w:fill="D9E2F3" w:themeFill="accent5" w:themeFillTint="33"/>
          </w:tcPr>
          <w:p w14:paraId="2324201F" w14:textId="77777777" w:rsidR="00CE6627" w:rsidRPr="00873175" w:rsidRDefault="00CE6627">
            <w:pPr>
              <w:pStyle w:val="TableSubheadingCentered"/>
            </w:pPr>
            <w:r w:rsidRPr="00873175">
              <w:t>3</w:t>
            </w:r>
          </w:p>
        </w:tc>
        <w:tc>
          <w:tcPr>
            <w:tcW w:w="875" w:type="dxa"/>
            <w:shd w:val="clear" w:color="auto" w:fill="D9E2F3" w:themeFill="accent5" w:themeFillTint="33"/>
          </w:tcPr>
          <w:p w14:paraId="3BF11A61" w14:textId="77777777" w:rsidR="00CE6627" w:rsidRPr="00873175" w:rsidRDefault="00CE6627">
            <w:pPr>
              <w:pStyle w:val="TableSubheadingCentered"/>
            </w:pPr>
            <w:r w:rsidRPr="00873175">
              <w:t>4</w:t>
            </w:r>
          </w:p>
        </w:tc>
        <w:tc>
          <w:tcPr>
            <w:tcW w:w="875" w:type="dxa"/>
            <w:shd w:val="clear" w:color="auto" w:fill="D9E2F3" w:themeFill="accent5" w:themeFillTint="33"/>
          </w:tcPr>
          <w:p w14:paraId="2B8DE244" w14:textId="77777777" w:rsidR="00CE6627" w:rsidRPr="00873175" w:rsidRDefault="00CE6627">
            <w:pPr>
              <w:pStyle w:val="TableSubheadingCentered"/>
            </w:pPr>
            <w:r w:rsidRPr="00873175">
              <w:t>5</w:t>
            </w:r>
          </w:p>
        </w:tc>
        <w:tc>
          <w:tcPr>
            <w:tcW w:w="874" w:type="dxa"/>
            <w:shd w:val="clear" w:color="auto" w:fill="D9E2F3" w:themeFill="accent5" w:themeFillTint="33"/>
          </w:tcPr>
          <w:p w14:paraId="7D2E1B2C" w14:textId="77777777" w:rsidR="00CE6627" w:rsidRPr="00873175" w:rsidRDefault="00CE6627">
            <w:pPr>
              <w:pStyle w:val="TableSubheadingCentered"/>
            </w:pPr>
            <w:r w:rsidRPr="00873175">
              <w:t>6</w:t>
            </w:r>
          </w:p>
        </w:tc>
        <w:tc>
          <w:tcPr>
            <w:tcW w:w="875" w:type="dxa"/>
            <w:shd w:val="clear" w:color="auto" w:fill="D9E2F3" w:themeFill="accent5" w:themeFillTint="33"/>
          </w:tcPr>
          <w:p w14:paraId="6CD56A55" w14:textId="77777777" w:rsidR="00CE6627" w:rsidRPr="00873175" w:rsidRDefault="00CE6627">
            <w:pPr>
              <w:pStyle w:val="TableSubheadingCentered"/>
            </w:pPr>
            <w:r w:rsidRPr="00873175">
              <w:t>7</w:t>
            </w:r>
          </w:p>
        </w:tc>
        <w:tc>
          <w:tcPr>
            <w:tcW w:w="900" w:type="dxa"/>
            <w:shd w:val="clear" w:color="auto" w:fill="D9E2F3" w:themeFill="accent5" w:themeFillTint="33"/>
          </w:tcPr>
          <w:p w14:paraId="525D28C0" w14:textId="77777777" w:rsidR="00CE6627" w:rsidRPr="00873175" w:rsidRDefault="00CE6627">
            <w:pPr>
              <w:pStyle w:val="TableSubheadingCentered"/>
            </w:pPr>
            <w:r w:rsidRPr="00873175">
              <w:t>60</w:t>
            </w:r>
          </w:p>
        </w:tc>
        <w:tc>
          <w:tcPr>
            <w:tcW w:w="892" w:type="dxa"/>
            <w:shd w:val="clear" w:color="auto" w:fill="D9E2F3" w:themeFill="accent5" w:themeFillTint="33"/>
          </w:tcPr>
          <w:p w14:paraId="5AF140EA" w14:textId="77777777" w:rsidR="00CE6627" w:rsidRPr="00873175" w:rsidRDefault="00CE6627">
            <w:pPr>
              <w:pStyle w:val="TableSubheadingCentered"/>
            </w:pPr>
            <w:r w:rsidRPr="00873175">
              <w:t>5.5</w:t>
            </w:r>
          </w:p>
        </w:tc>
      </w:tr>
      <w:tr w:rsidR="00CE6627" w:rsidRPr="00873175" w14:paraId="6D6126B1" w14:textId="77777777" w:rsidTr="006B4DB9">
        <w:trPr>
          <w:jc w:val="center"/>
        </w:trPr>
        <w:tc>
          <w:tcPr>
            <w:tcW w:w="1431" w:type="dxa"/>
          </w:tcPr>
          <w:p w14:paraId="5D07EC7A" w14:textId="77777777" w:rsidR="00CE6627" w:rsidRPr="00873175" w:rsidRDefault="00CE6627">
            <w:pPr>
              <w:pStyle w:val="TableText"/>
            </w:pPr>
            <w:r w:rsidRPr="00873175">
              <w:t>Grades K-5</w:t>
            </w:r>
          </w:p>
        </w:tc>
        <w:tc>
          <w:tcPr>
            <w:tcW w:w="874" w:type="dxa"/>
          </w:tcPr>
          <w:p w14:paraId="1407DE2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CE29C92"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6C9D4010"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7AF9A66"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56C32D2B" w14:textId="77777777" w:rsidR="00CE6627" w:rsidRPr="00873175" w:rsidRDefault="00CE6627">
            <w:pPr>
              <w:pStyle w:val="TableTextCentered"/>
              <w:rPr>
                <w:rFonts w:eastAsia="Times New Roman"/>
              </w:rPr>
            </w:pPr>
            <w:r w:rsidRPr="00873175">
              <w:rPr>
                <w:rFonts w:eastAsia="Times New Roman"/>
              </w:rPr>
              <w:t>5</w:t>
            </w:r>
          </w:p>
        </w:tc>
        <w:tc>
          <w:tcPr>
            <w:tcW w:w="874" w:type="dxa"/>
          </w:tcPr>
          <w:p w14:paraId="18A8BCF7" w14:textId="77777777" w:rsidR="00CE6627" w:rsidRPr="00873175" w:rsidRDefault="00CE6627">
            <w:pPr>
              <w:pStyle w:val="TableTextCentered"/>
              <w:rPr>
                <w:rFonts w:eastAsia="Times New Roman"/>
              </w:rPr>
            </w:pPr>
            <w:r w:rsidRPr="00873175">
              <w:rPr>
                <w:rFonts w:eastAsia="Times New Roman"/>
              </w:rPr>
              <w:t>10</w:t>
            </w:r>
          </w:p>
        </w:tc>
        <w:tc>
          <w:tcPr>
            <w:tcW w:w="875" w:type="dxa"/>
          </w:tcPr>
          <w:p w14:paraId="1C660A41" w14:textId="77777777" w:rsidR="00CE6627" w:rsidRPr="00873175" w:rsidRDefault="00CE6627">
            <w:pPr>
              <w:pStyle w:val="TableTextCentered"/>
              <w:rPr>
                <w:rFonts w:eastAsia="Times New Roman"/>
              </w:rPr>
            </w:pPr>
            <w:r w:rsidRPr="00873175">
              <w:rPr>
                <w:rFonts w:eastAsia="Times New Roman"/>
              </w:rPr>
              <w:t>3</w:t>
            </w:r>
          </w:p>
        </w:tc>
        <w:tc>
          <w:tcPr>
            <w:tcW w:w="900" w:type="dxa"/>
          </w:tcPr>
          <w:p w14:paraId="11A40DC6"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5DB11435" w14:textId="77777777" w:rsidR="00CE6627" w:rsidRPr="00873175" w:rsidRDefault="00CE6627">
            <w:pPr>
              <w:pStyle w:val="TableTextCentered"/>
              <w:rPr>
                <w:rFonts w:eastAsia="Times New Roman"/>
              </w:rPr>
            </w:pPr>
            <w:r w:rsidRPr="00873175">
              <w:rPr>
                <w:rFonts w:eastAsia="Times New Roman"/>
              </w:rPr>
              <w:t>5.6</w:t>
            </w:r>
          </w:p>
        </w:tc>
      </w:tr>
      <w:tr w:rsidR="00CE6627" w:rsidRPr="00873175" w14:paraId="63F1A589" w14:textId="77777777" w:rsidTr="006B4DB9">
        <w:trPr>
          <w:jc w:val="center"/>
        </w:trPr>
        <w:tc>
          <w:tcPr>
            <w:tcW w:w="1431" w:type="dxa"/>
          </w:tcPr>
          <w:p w14:paraId="431654A7" w14:textId="77777777" w:rsidR="00CE6627" w:rsidRPr="00873175" w:rsidRDefault="00CE6627">
            <w:pPr>
              <w:pStyle w:val="TableText"/>
            </w:pPr>
            <w:r w:rsidRPr="00873175">
              <w:t>Grades 6-8</w:t>
            </w:r>
          </w:p>
        </w:tc>
        <w:tc>
          <w:tcPr>
            <w:tcW w:w="874" w:type="dxa"/>
          </w:tcPr>
          <w:p w14:paraId="4ABA6A5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6C8ED6C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ED3B46B"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5ABD3207"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2735297C" w14:textId="77777777" w:rsidR="00CE6627" w:rsidRPr="00873175" w:rsidRDefault="00CE6627">
            <w:pPr>
              <w:pStyle w:val="TableTextCentered"/>
              <w:rPr>
                <w:rFonts w:eastAsia="Times New Roman"/>
              </w:rPr>
            </w:pPr>
            <w:r w:rsidRPr="00873175">
              <w:rPr>
                <w:rFonts w:eastAsia="Times New Roman"/>
              </w:rPr>
              <w:t>10</w:t>
            </w:r>
          </w:p>
        </w:tc>
        <w:tc>
          <w:tcPr>
            <w:tcW w:w="874" w:type="dxa"/>
          </w:tcPr>
          <w:p w14:paraId="3D8545F3"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3CD95531" w14:textId="77777777" w:rsidR="00CE6627" w:rsidRPr="00873175" w:rsidRDefault="00CE6627">
            <w:pPr>
              <w:pStyle w:val="TableTextCentered"/>
              <w:rPr>
                <w:rFonts w:eastAsia="Times New Roman"/>
              </w:rPr>
            </w:pPr>
            <w:r w:rsidRPr="00873175">
              <w:rPr>
                <w:rFonts w:eastAsia="Times New Roman"/>
              </w:rPr>
              <w:t>4</w:t>
            </w:r>
          </w:p>
        </w:tc>
        <w:tc>
          <w:tcPr>
            <w:tcW w:w="900" w:type="dxa"/>
          </w:tcPr>
          <w:p w14:paraId="78A61170"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15F7F152" w14:textId="77777777" w:rsidR="00CE6627" w:rsidRPr="00873175" w:rsidRDefault="00CE6627">
            <w:pPr>
              <w:pStyle w:val="TableTextCentered"/>
              <w:rPr>
                <w:rFonts w:eastAsia="Times New Roman"/>
              </w:rPr>
            </w:pPr>
            <w:r w:rsidRPr="00873175">
              <w:rPr>
                <w:rFonts w:eastAsia="Times New Roman"/>
              </w:rPr>
              <w:t>5.6</w:t>
            </w:r>
          </w:p>
        </w:tc>
      </w:tr>
      <w:tr w:rsidR="00CE6627" w:rsidRPr="00873175" w14:paraId="12F61209" w14:textId="77777777" w:rsidTr="006B4DB9">
        <w:trPr>
          <w:jc w:val="center"/>
        </w:trPr>
        <w:tc>
          <w:tcPr>
            <w:tcW w:w="1431" w:type="dxa"/>
          </w:tcPr>
          <w:p w14:paraId="4868754D" w14:textId="77777777" w:rsidR="00CE6627" w:rsidRPr="00873175" w:rsidRDefault="00CE6627">
            <w:pPr>
              <w:pStyle w:val="TableText"/>
            </w:pPr>
            <w:r w:rsidRPr="00873175">
              <w:t>Grades 9-12</w:t>
            </w:r>
          </w:p>
        </w:tc>
        <w:tc>
          <w:tcPr>
            <w:tcW w:w="874" w:type="dxa"/>
          </w:tcPr>
          <w:p w14:paraId="6A68E077"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547818BC"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1E59C688"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752207E6"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3596011C" w14:textId="77777777" w:rsidR="00CE6627" w:rsidRPr="00873175" w:rsidRDefault="00CE6627">
            <w:pPr>
              <w:pStyle w:val="TableTextCentered"/>
              <w:rPr>
                <w:rFonts w:eastAsia="Times New Roman"/>
              </w:rPr>
            </w:pPr>
            <w:r w:rsidRPr="00873175">
              <w:rPr>
                <w:rFonts w:eastAsia="Times New Roman"/>
              </w:rPr>
              <w:t>8</w:t>
            </w:r>
          </w:p>
        </w:tc>
        <w:tc>
          <w:tcPr>
            <w:tcW w:w="874" w:type="dxa"/>
          </w:tcPr>
          <w:p w14:paraId="56B56111"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0759B779" w14:textId="77777777" w:rsidR="00CE6627" w:rsidRPr="00873175" w:rsidRDefault="00CE6627">
            <w:pPr>
              <w:pStyle w:val="TableTextCentered"/>
              <w:rPr>
                <w:rFonts w:eastAsia="Times New Roman"/>
              </w:rPr>
            </w:pPr>
            <w:r w:rsidRPr="00873175">
              <w:rPr>
                <w:rFonts w:eastAsia="Times New Roman"/>
              </w:rPr>
              <w:t>3</w:t>
            </w:r>
          </w:p>
        </w:tc>
        <w:tc>
          <w:tcPr>
            <w:tcW w:w="900" w:type="dxa"/>
          </w:tcPr>
          <w:p w14:paraId="17E05ED2"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15A26B2B" w14:textId="77777777" w:rsidR="00CE6627" w:rsidRPr="00873175" w:rsidRDefault="00CE6627">
            <w:pPr>
              <w:pStyle w:val="TableTextCentered"/>
              <w:rPr>
                <w:rFonts w:eastAsia="Times New Roman"/>
              </w:rPr>
            </w:pPr>
            <w:r w:rsidRPr="00873175">
              <w:rPr>
                <w:rFonts w:eastAsia="Times New Roman"/>
              </w:rPr>
              <w:t>5.3</w:t>
            </w:r>
          </w:p>
        </w:tc>
      </w:tr>
    </w:tbl>
    <w:bookmarkEnd w:id="122"/>
    <w:p w14:paraId="051EACB4" w14:textId="77777777" w:rsidR="00CE6627" w:rsidRPr="00873175" w:rsidRDefault="00CE6627">
      <w:pPr>
        <w:pStyle w:val="TableNote"/>
      </w:pPr>
      <w:r w:rsidRPr="00873175">
        <w:t xml:space="preserve">*The district average is an average of the observation scores. In Table 9, the district average is computed as: </w:t>
      </w:r>
      <w:r w:rsidRPr="00873175">
        <w:br/>
      </w:r>
      <w:bookmarkStart w:id="123" w:name="Dist_ILF_Calc"/>
      <w:r w:rsidRPr="00873175">
        <w:t>([2 x 1] + [3 x 1] + [4 x 5] + [5 x 23] + [6 x 20] + [7 x 10]) ÷ 60 observations = 5.5</w:t>
      </w:r>
      <w:bookmarkEnd w:id="123"/>
    </w:p>
    <w:p w14:paraId="04D4292C" w14:textId="77777777" w:rsidR="00CE6627" w:rsidRPr="00873175" w:rsidRDefault="00CE6627">
      <w:pPr>
        <w:pStyle w:val="BodyText"/>
      </w:pPr>
      <w:r w:rsidRPr="00873175">
        <w:rPr>
          <w:rStyle w:val="BodyTextDemiChar"/>
        </w:rPr>
        <w:t>Ratings in the Low Range.</w:t>
      </w:r>
      <w:r w:rsidRPr="00873175">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5A3C1DCD" w14:textId="77777777" w:rsidR="00CE6627" w:rsidRPr="00873175" w:rsidRDefault="00CE6627">
      <w:pPr>
        <w:pStyle w:val="BodyText"/>
      </w:pPr>
      <w:r w:rsidRPr="00873175">
        <w:rPr>
          <w:rStyle w:val="BodyTextDemiChar"/>
        </w:rPr>
        <w:t>Ratings in the Middle Range.</w:t>
      </w:r>
      <w:r w:rsidRPr="00873175">
        <w:rPr>
          <w:spacing w:val="-4"/>
        </w:rPr>
        <w:t xml:space="preserve"> At the middle range, the teacher sometimes facilitates engagement</w:t>
      </w:r>
      <w:r w:rsidRPr="00873175">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4F5030BE" w14:textId="77777777" w:rsidR="00CE6627" w:rsidRPr="00873175" w:rsidRDefault="00CE6627">
      <w:pPr>
        <w:pStyle w:val="BodyText"/>
      </w:pPr>
      <w:r w:rsidRPr="00873175">
        <w:rPr>
          <w:rStyle w:val="BodyTextDemiChar"/>
        </w:rPr>
        <w:t>Ratings in the High Range.</w:t>
      </w:r>
      <w:r w:rsidRPr="00873175">
        <w:rPr>
          <w:b/>
        </w:rPr>
        <w:t xml:space="preserve"> </w:t>
      </w:r>
      <w:r w:rsidRPr="00873175">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526AB8BF" w14:textId="77777777" w:rsidR="00CE6627" w:rsidRPr="00873175" w:rsidRDefault="00CE6627">
      <w:pPr>
        <w:pStyle w:val="Heading2-SIOR"/>
      </w:pPr>
      <w:bookmarkStart w:id="124" w:name="_Toc411329833"/>
      <w:bookmarkStart w:id="125" w:name="_Toc430114882"/>
      <w:bookmarkStart w:id="126" w:name="_Toc92194261"/>
      <w:r w:rsidRPr="00873175">
        <w:lastRenderedPageBreak/>
        <w:t>Concept Development</w:t>
      </w:r>
      <w:bookmarkEnd w:id="124"/>
      <w:bookmarkEnd w:id="125"/>
      <w:bookmarkEnd w:id="126"/>
    </w:p>
    <w:p w14:paraId="633E5B6A" w14:textId="77777777" w:rsidR="00CE6627" w:rsidRPr="00873175" w:rsidRDefault="00CE6627">
      <w:pPr>
        <w:pStyle w:val="BodyTextDomain"/>
      </w:pPr>
      <w:r w:rsidRPr="00873175">
        <w:t>Instructional Support domain, Grades K</w:t>
      </w:r>
      <w:r w:rsidRPr="00873175">
        <w:rPr>
          <w:rFonts w:ascii="Vijaya" w:hAnsi="Vijaya" w:cs="Vijaya"/>
        </w:rPr>
        <w:t>−</w:t>
      </w:r>
      <w:r w:rsidRPr="00873175">
        <w:t xml:space="preserve">3 </w:t>
      </w:r>
    </w:p>
    <w:p w14:paraId="6A45DE27" w14:textId="3F6F5102" w:rsidR="00CE6627" w:rsidRPr="00873175" w:rsidRDefault="00CE6627">
      <w:pPr>
        <w:pStyle w:val="BodyText"/>
        <w:rPr>
          <w:spacing w:val="-2"/>
        </w:rPr>
      </w:pPr>
      <w:r w:rsidRPr="00873175">
        <w:rPr>
          <w:spacing w:val="-2"/>
        </w:rPr>
        <w:t>Concept Development refers to the teacher</w:t>
      </w:r>
      <w:r w:rsidR="00C41AF1" w:rsidRPr="00873175">
        <w:rPr>
          <w:spacing w:val="-2"/>
        </w:rPr>
        <w:t>’</w:t>
      </w:r>
      <w:r w:rsidRPr="00873175">
        <w:rPr>
          <w:spacing w:val="-2"/>
        </w:rPr>
        <w:t>s use of instructional discussions and activities to promote students</w:t>
      </w:r>
      <w:r w:rsidR="00C41AF1" w:rsidRPr="00873175">
        <w:rPr>
          <w:spacing w:val="-2"/>
        </w:rPr>
        <w:t>’</w:t>
      </w:r>
      <w:r w:rsidRPr="00873175">
        <w:rPr>
          <w:spacing w:val="-2"/>
        </w:rPr>
        <w:t xml:space="preserve"> higher order thinking skills and cognition and the teacher</w:t>
      </w:r>
      <w:r w:rsidR="00C41AF1" w:rsidRPr="00873175">
        <w:rPr>
          <w:spacing w:val="-2"/>
        </w:rPr>
        <w:t>’</w:t>
      </w:r>
      <w:r w:rsidRPr="00873175">
        <w:rPr>
          <w:spacing w:val="-2"/>
        </w:rPr>
        <w:t>s focus on understanding rather than on rote instruction (</w:t>
      </w:r>
      <w:r w:rsidRPr="00873175">
        <w:rPr>
          <w:i/>
          <w:spacing w:val="-2"/>
        </w:rPr>
        <w:t>CLASS K–3 Manual</w:t>
      </w:r>
      <w:r w:rsidRPr="00873175">
        <w:rPr>
          <w:spacing w:val="-2"/>
        </w:rPr>
        <w:t>, p. 64).</w:t>
      </w:r>
    </w:p>
    <w:p w14:paraId="1568668C" w14:textId="77777777" w:rsidR="00CE6627" w:rsidRPr="00873175" w:rsidRDefault="00CE6627">
      <w:pPr>
        <w:pStyle w:val="TableTitle0"/>
      </w:pPr>
      <w:r w:rsidRPr="00873175">
        <w:t>Table 10. Concept Development: Number of Classrooms for Each Rating and District Average</w:t>
      </w:r>
    </w:p>
    <w:p w14:paraId="6132BD4F" w14:textId="77777777" w:rsidR="00CE6627" w:rsidRPr="00873175" w:rsidRDefault="00CE6627">
      <w:pPr>
        <w:pStyle w:val="BodyTextDemi"/>
      </w:pPr>
      <w:r w:rsidRPr="00873175">
        <w:t xml:space="preserve">Concept Development District Average*: </w:t>
      </w:r>
      <w:bookmarkStart w:id="127" w:name="Dist_CD_Avg"/>
      <w:r w:rsidRPr="00873175">
        <w:t>2.9</w:t>
      </w:r>
      <w:bookmarkEnd w:id="12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408CC953"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2955F3B" w14:textId="77777777" w:rsidR="00CE6627" w:rsidRPr="00873175" w:rsidRDefault="00CE6627" w:rsidP="006B4DB9">
            <w:pPr>
              <w:pStyle w:val="TableColHeadingCenter"/>
              <w:rPr>
                <w:rFonts w:eastAsia="MS Mincho"/>
              </w:rPr>
            </w:pPr>
            <w:bookmarkStart w:id="128" w:name="Tbl_CD"/>
            <w:r w:rsidRPr="00873175">
              <w:rPr>
                <w:rFonts w:eastAsia="MS Mincho"/>
              </w:rPr>
              <w:t>Grade Band</w:t>
            </w:r>
          </w:p>
        </w:tc>
        <w:tc>
          <w:tcPr>
            <w:tcW w:w="874" w:type="dxa"/>
            <w:vAlign w:val="bottom"/>
          </w:tcPr>
          <w:p w14:paraId="67734AF9"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4D102C11"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00775A74"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7DD5B22F"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0A21AF10"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4945ACBD"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1100A3C8"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6097F051"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3FEB4A43"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6ED8BF1F" w14:textId="77777777" w:rsidTr="00D40181">
        <w:trPr>
          <w:jc w:val="center"/>
        </w:trPr>
        <w:tc>
          <w:tcPr>
            <w:tcW w:w="1431" w:type="dxa"/>
            <w:shd w:val="clear" w:color="auto" w:fill="D9E2F3" w:themeFill="accent5" w:themeFillTint="33"/>
          </w:tcPr>
          <w:p w14:paraId="74145EF3" w14:textId="77777777" w:rsidR="00CE6627" w:rsidRPr="00873175" w:rsidRDefault="00CE6627">
            <w:pPr>
              <w:pStyle w:val="TableSubheadingCentered"/>
            </w:pPr>
          </w:p>
        </w:tc>
        <w:tc>
          <w:tcPr>
            <w:tcW w:w="874" w:type="dxa"/>
            <w:shd w:val="clear" w:color="auto" w:fill="D9E2F3" w:themeFill="accent5" w:themeFillTint="33"/>
          </w:tcPr>
          <w:p w14:paraId="4C8B7C66" w14:textId="77777777" w:rsidR="00CE6627" w:rsidRPr="00873175" w:rsidRDefault="00CE6627">
            <w:pPr>
              <w:pStyle w:val="TableSubheadingCentered"/>
            </w:pPr>
            <w:r w:rsidRPr="00873175">
              <w:t>1</w:t>
            </w:r>
          </w:p>
        </w:tc>
        <w:tc>
          <w:tcPr>
            <w:tcW w:w="874" w:type="dxa"/>
            <w:shd w:val="clear" w:color="auto" w:fill="D9E2F3" w:themeFill="accent5" w:themeFillTint="33"/>
          </w:tcPr>
          <w:p w14:paraId="1E303318" w14:textId="77777777" w:rsidR="00CE6627" w:rsidRPr="00873175" w:rsidRDefault="00CE6627">
            <w:pPr>
              <w:pStyle w:val="TableSubheadingCentered"/>
            </w:pPr>
            <w:r w:rsidRPr="00873175">
              <w:t>2</w:t>
            </w:r>
          </w:p>
        </w:tc>
        <w:tc>
          <w:tcPr>
            <w:tcW w:w="874" w:type="dxa"/>
            <w:shd w:val="clear" w:color="auto" w:fill="D9E2F3" w:themeFill="accent5" w:themeFillTint="33"/>
          </w:tcPr>
          <w:p w14:paraId="3A24D19F" w14:textId="77777777" w:rsidR="00CE6627" w:rsidRPr="00873175" w:rsidRDefault="00CE6627">
            <w:pPr>
              <w:pStyle w:val="TableSubheadingCentered"/>
            </w:pPr>
            <w:r w:rsidRPr="00873175">
              <w:t>3</w:t>
            </w:r>
          </w:p>
        </w:tc>
        <w:tc>
          <w:tcPr>
            <w:tcW w:w="875" w:type="dxa"/>
            <w:shd w:val="clear" w:color="auto" w:fill="D9E2F3" w:themeFill="accent5" w:themeFillTint="33"/>
          </w:tcPr>
          <w:p w14:paraId="318A998E" w14:textId="77777777" w:rsidR="00CE6627" w:rsidRPr="00873175" w:rsidRDefault="00CE6627">
            <w:pPr>
              <w:pStyle w:val="TableSubheadingCentered"/>
            </w:pPr>
            <w:r w:rsidRPr="00873175">
              <w:t>4</w:t>
            </w:r>
          </w:p>
        </w:tc>
        <w:tc>
          <w:tcPr>
            <w:tcW w:w="875" w:type="dxa"/>
            <w:shd w:val="clear" w:color="auto" w:fill="D9E2F3" w:themeFill="accent5" w:themeFillTint="33"/>
          </w:tcPr>
          <w:p w14:paraId="2D31996E" w14:textId="77777777" w:rsidR="00CE6627" w:rsidRPr="00873175" w:rsidRDefault="00CE6627">
            <w:pPr>
              <w:pStyle w:val="TableSubheadingCentered"/>
            </w:pPr>
            <w:r w:rsidRPr="00873175">
              <w:t>5</w:t>
            </w:r>
          </w:p>
        </w:tc>
        <w:tc>
          <w:tcPr>
            <w:tcW w:w="874" w:type="dxa"/>
            <w:shd w:val="clear" w:color="auto" w:fill="D9E2F3" w:themeFill="accent5" w:themeFillTint="33"/>
          </w:tcPr>
          <w:p w14:paraId="62D7D751" w14:textId="77777777" w:rsidR="00CE6627" w:rsidRPr="00873175" w:rsidRDefault="00CE6627">
            <w:pPr>
              <w:pStyle w:val="TableSubheadingCentered"/>
            </w:pPr>
            <w:r w:rsidRPr="00873175">
              <w:t>6</w:t>
            </w:r>
          </w:p>
        </w:tc>
        <w:tc>
          <w:tcPr>
            <w:tcW w:w="875" w:type="dxa"/>
            <w:shd w:val="clear" w:color="auto" w:fill="D9E2F3" w:themeFill="accent5" w:themeFillTint="33"/>
          </w:tcPr>
          <w:p w14:paraId="0D6C2DC6" w14:textId="77777777" w:rsidR="00CE6627" w:rsidRPr="00873175" w:rsidRDefault="00CE6627">
            <w:pPr>
              <w:pStyle w:val="TableSubheadingCentered"/>
            </w:pPr>
            <w:r w:rsidRPr="00873175">
              <w:t>7</w:t>
            </w:r>
          </w:p>
        </w:tc>
        <w:tc>
          <w:tcPr>
            <w:tcW w:w="900" w:type="dxa"/>
            <w:shd w:val="clear" w:color="auto" w:fill="D9E2F3" w:themeFill="accent5" w:themeFillTint="33"/>
          </w:tcPr>
          <w:p w14:paraId="0A24B543" w14:textId="77777777" w:rsidR="00CE6627" w:rsidRPr="00873175" w:rsidRDefault="00CE6627">
            <w:pPr>
              <w:pStyle w:val="TableSubheadingCentered"/>
            </w:pPr>
            <w:r w:rsidRPr="00873175">
              <w:t>14</w:t>
            </w:r>
          </w:p>
        </w:tc>
        <w:tc>
          <w:tcPr>
            <w:tcW w:w="892" w:type="dxa"/>
            <w:shd w:val="clear" w:color="auto" w:fill="D9E2F3" w:themeFill="accent5" w:themeFillTint="33"/>
          </w:tcPr>
          <w:p w14:paraId="3D4A84E3" w14:textId="77777777" w:rsidR="00CE6627" w:rsidRPr="00873175" w:rsidRDefault="00CE6627">
            <w:pPr>
              <w:pStyle w:val="TableSubheadingCentered"/>
            </w:pPr>
            <w:r w:rsidRPr="00873175">
              <w:t>2.9</w:t>
            </w:r>
          </w:p>
        </w:tc>
      </w:tr>
      <w:tr w:rsidR="00CE6627" w:rsidRPr="00873175" w14:paraId="49623691" w14:textId="77777777" w:rsidTr="00D40181">
        <w:trPr>
          <w:jc w:val="center"/>
        </w:trPr>
        <w:tc>
          <w:tcPr>
            <w:tcW w:w="1431" w:type="dxa"/>
          </w:tcPr>
          <w:p w14:paraId="0C28ED1E" w14:textId="77777777" w:rsidR="00CE6627" w:rsidRPr="00873175" w:rsidRDefault="00CE6627">
            <w:pPr>
              <w:pStyle w:val="TableText"/>
            </w:pPr>
            <w:r w:rsidRPr="00873175">
              <w:t>Grades K-3**</w:t>
            </w:r>
          </w:p>
        </w:tc>
        <w:tc>
          <w:tcPr>
            <w:tcW w:w="874" w:type="dxa"/>
          </w:tcPr>
          <w:p w14:paraId="191D5E4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16B5D2F6"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586AD7B2" w14:textId="77777777" w:rsidR="00CE6627" w:rsidRPr="00873175" w:rsidRDefault="00CE6627">
            <w:pPr>
              <w:pStyle w:val="TableTextCentered"/>
              <w:rPr>
                <w:rFonts w:eastAsia="Times New Roman"/>
              </w:rPr>
            </w:pPr>
            <w:r w:rsidRPr="00873175">
              <w:rPr>
                <w:rFonts w:eastAsia="Times New Roman"/>
              </w:rPr>
              <w:t>8</w:t>
            </w:r>
          </w:p>
        </w:tc>
        <w:tc>
          <w:tcPr>
            <w:tcW w:w="875" w:type="dxa"/>
          </w:tcPr>
          <w:p w14:paraId="15E1A793"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0CE67910"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00BF194F"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3E3A8B8B" w14:textId="77777777" w:rsidR="00CE6627" w:rsidRPr="00873175" w:rsidRDefault="00CE6627">
            <w:pPr>
              <w:pStyle w:val="TableTextCentered"/>
              <w:rPr>
                <w:rFonts w:eastAsia="Times New Roman"/>
              </w:rPr>
            </w:pPr>
            <w:r w:rsidRPr="00873175">
              <w:rPr>
                <w:rFonts w:eastAsia="Times New Roman"/>
              </w:rPr>
              <w:t>0</w:t>
            </w:r>
          </w:p>
        </w:tc>
        <w:tc>
          <w:tcPr>
            <w:tcW w:w="900" w:type="dxa"/>
          </w:tcPr>
          <w:p w14:paraId="670834E7" w14:textId="77777777" w:rsidR="00CE6627" w:rsidRPr="00873175" w:rsidRDefault="00CE6627">
            <w:pPr>
              <w:pStyle w:val="TableTextCentered"/>
              <w:rPr>
                <w:rFonts w:eastAsia="Times New Roman"/>
              </w:rPr>
            </w:pPr>
            <w:r w:rsidRPr="00873175">
              <w:rPr>
                <w:rFonts w:eastAsia="Times New Roman"/>
              </w:rPr>
              <w:t>14</w:t>
            </w:r>
          </w:p>
        </w:tc>
        <w:tc>
          <w:tcPr>
            <w:tcW w:w="892" w:type="dxa"/>
          </w:tcPr>
          <w:p w14:paraId="40E26C51" w14:textId="77777777" w:rsidR="00CE6627" w:rsidRPr="00873175" w:rsidRDefault="00CE6627">
            <w:pPr>
              <w:pStyle w:val="TableTextCentered"/>
              <w:rPr>
                <w:rFonts w:eastAsia="Times New Roman"/>
              </w:rPr>
            </w:pPr>
            <w:r w:rsidRPr="00873175">
              <w:rPr>
                <w:rFonts w:eastAsia="Times New Roman"/>
              </w:rPr>
              <w:t>2.9</w:t>
            </w:r>
          </w:p>
        </w:tc>
      </w:tr>
    </w:tbl>
    <w:bookmarkEnd w:id="128"/>
    <w:p w14:paraId="57D43C08" w14:textId="77777777" w:rsidR="00CE6627" w:rsidRPr="00873175" w:rsidRDefault="00CE6627">
      <w:pPr>
        <w:pStyle w:val="TableNote"/>
      </w:pPr>
      <w:r w:rsidRPr="00873175">
        <w:t xml:space="preserve">*The district average is an average of the observation scores. In Table 10, the district average is computed as: </w:t>
      </w:r>
      <w:r w:rsidRPr="00873175">
        <w:br/>
      </w:r>
      <w:bookmarkStart w:id="129" w:name="Dist_CD_Calc"/>
      <w:r w:rsidRPr="00873175">
        <w:t>([2 x 4] + [3 x 8] + [4 x 1] + [5 x 1]) ÷ 14 observations = 2.9</w:t>
      </w:r>
      <w:bookmarkEnd w:id="129"/>
    </w:p>
    <w:p w14:paraId="040FD334" w14:textId="77777777" w:rsidR="00CE6627" w:rsidRPr="00873175" w:rsidRDefault="00CE6627">
      <w:pPr>
        <w:pStyle w:val="TableNote"/>
      </w:pPr>
      <w:r w:rsidRPr="00873175">
        <w:t>**Concept Development does not appear in the CLASS Upper Elementary Manual, therefore scores for the Elementary School Level represent grades K-3 only.</w:t>
      </w:r>
    </w:p>
    <w:p w14:paraId="6E2632A0" w14:textId="2AC05A0B" w:rsidR="00CE6627" w:rsidRPr="00873175" w:rsidRDefault="00CE6627">
      <w:pPr>
        <w:pStyle w:val="BodyText"/>
      </w:pPr>
      <w:r w:rsidRPr="00873175">
        <w:rPr>
          <w:rStyle w:val="BodyTextDemiChar"/>
        </w:rPr>
        <w:t>Ratings in the Low Range.</w:t>
      </w:r>
      <w:r w:rsidRPr="00873175">
        <w:t xml:space="preserve"> At the low range, the teacher does not attempt to develop students</w:t>
      </w:r>
      <w:r w:rsidR="00C41AF1" w:rsidRPr="00873175">
        <w:t>’</w:t>
      </w:r>
      <w:r w:rsidRPr="00873175">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C41AF1" w:rsidRPr="00873175">
        <w:t>’</w:t>
      </w:r>
      <w:r w:rsidRPr="00873175">
        <w:t xml:space="preserve"> lives and from their prior knowledge.</w:t>
      </w:r>
    </w:p>
    <w:p w14:paraId="4A7121EE" w14:textId="5DAA79C1" w:rsidR="00CE6627" w:rsidRPr="00873175" w:rsidRDefault="00CE6627">
      <w:pPr>
        <w:pStyle w:val="BodyText"/>
      </w:pPr>
      <w:r w:rsidRPr="00873175">
        <w:rPr>
          <w:rStyle w:val="BodyTextDemiChar"/>
        </w:rPr>
        <w:t xml:space="preserve">Ratings in the Middle Range. </w:t>
      </w:r>
      <w:r w:rsidRPr="00873175">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C41AF1" w:rsidRPr="00873175">
        <w:t>’</w:t>
      </w:r>
      <w:r w:rsidRPr="00873175">
        <w:t xml:space="preserve"> previous learning, such efforts are brief. The teacher makes some effort to relate concepts to students</w:t>
      </w:r>
      <w:r w:rsidR="00C41AF1" w:rsidRPr="00873175">
        <w:t>’</w:t>
      </w:r>
      <w:r w:rsidRPr="00873175">
        <w:t xml:space="preserve"> lives but does not elaborate enough to make the relationship meaningful to students.</w:t>
      </w:r>
    </w:p>
    <w:p w14:paraId="712F8066" w14:textId="5D398CBD" w:rsidR="00CE6627" w:rsidRPr="00873175" w:rsidRDefault="00CE6627">
      <w:pPr>
        <w:pStyle w:val="BodyText"/>
      </w:pPr>
      <w:r w:rsidRPr="00873175">
        <w:rPr>
          <w:rStyle w:val="BodyTextDemiChar"/>
        </w:rPr>
        <w:t>Ratings in the High Range.</w:t>
      </w:r>
      <w:r w:rsidRPr="00873175">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C41AF1" w:rsidRPr="00873175">
        <w:t>’</w:t>
      </w:r>
      <w:r w:rsidRPr="00873175">
        <w:t xml:space="preserve"> lives.</w:t>
      </w:r>
    </w:p>
    <w:p w14:paraId="465DBA32" w14:textId="77777777" w:rsidR="00CE6627" w:rsidRPr="00873175" w:rsidRDefault="00CE6627">
      <w:pPr>
        <w:spacing w:after="160" w:line="259" w:lineRule="auto"/>
      </w:pPr>
      <w:r w:rsidRPr="00873175">
        <w:br w:type="page"/>
      </w:r>
    </w:p>
    <w:p w14:paraId="14BCF4CC" w14:textId="77777777" w:rsidR="00CE6627" w:rsidRPr="00873175" w:rsidRDefault="00CE6627">
      <w:pPr>
        <w:pStyle w:val="Heading2-SIOR"/>
      </w:pPr>
      <w:bookmarkStart w:id="130" w:name="_Toc379881742"/>
      <w:bookmarkStart w:id="131" w:name="_Toc411329834"/>
      <w:bookmarkStart w:id="132" w:name="_Toc430114883"/>
      <w:bookmarkStart w:id="133" w:name="_Toc92194262"/>
      <w:r w:rsidRPr="00873175">
        <w:lastRenderedPageBreak/>
        <w:t>Content Understanding</w:t>
      </w:r>
      <w:bookmarkEnd w:id="130"/>
      <w:bookmarkEnd w:id="131"/>
      <w:bookmarkEnd w:id="132"/>
      <w:bookmarkEnd w:id="133"/>
    </w:p>
    <w:p w14:paraId="3007E76A" w14:textId="77777777" w:rsidR="00CE6627" w:rsidRPr="00873175" w:rsidRDefault="00CE6627">
      <w:pPr>
        <w:pStyle w:val="BodyTextDomain"/>
      </w:pPr>
      <w:r w:rsidRPr="00873175">
        <w:t>Instructional Support domain, Grades 4</w:t>
      </w:r>
      <w:r w:rsidRPr="00873175">
        <w:rPr>
          <w:rFonts w:ascii="Vijaya" w:hAnsi="Vijaya" w:cs="Vijaya"/>
        </w:rPr>
        <w:t>−</w:t>
      </w:r>
      <w:r w:rsidRPr="00873175">
        <w:t xml:space="preserve"> 12</w:t>
      </w:r>
    </w:p>
    <w:p w14:paraId="3A4594EA" w14:textId="77777777" w:rsidR="00CE6627" w:rsidRPr="00873175" w:rsidRDefault="00CE6627">
      <w:pPr>
        <w:pStyle w:val="BodyText"/>
        <w:spacing w:before="120"/>
        <w:rPr>
          <w:spacing w:val="-2"/>
        </w:rPr>
      </w:pPr>
      <w:r w:rsidRPr="00873175">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873175">
        <w:rPr>
          <w:i/>
          <w:spacing w:val="-2"/>
        </w:rPr>
        <w:t>CLASS Upper Elementary Manual</w:t>
      </w:r>
      <w:r w:rsidRPr="00873175">
        <w:rPr>
          <w:spacing w:val="-2"/>
        </w:rPr>
        <w:t xml:space="preserve">, p. 70, </w:t>
      </w:r>
      <w:r w:rsidRPr="00873175">
        <w:rPr>
          <w:i/>
        </w:rPr>
        <w:t>CLASS Secondary Manual,</w:t>
      </w:r>
      <w:r w:rsidRPr="00873175">
        <w:t xml:space="preserve"> p. 68</w:t>
      </w:r>
      <w:r w:rsidRPr="00873175">
        <w:rPr>
          <w:spacing w:val="-2"/>
        </w:rPr>
        <w:t>).</w:t>
      </w:r>
    </w:p>
    <w:p w14:paraId="1A6EB2D2" w14:textId="77777777" w:rsidR="00CE6627" w:rsidRPr="00873175" w:rsidRDefault="00CE6627">
      <w:pPr>
        <w:pStyle w:val="TableTitle0"/>
      </w:pPr>
      <w:r w:rsidRPr="00873175">
        <w:t>Table 11. Content Understanding: Number of Classrooms for Each Rating and District Average</w:t>
      </w:r>
    </w:p>
    <w:p w14:paraId="23CEE5A7" w14:textId="77777777" w:rsidR="00CE6627" w:rsidRPr="00873175" w:rsidRDefault="00CE6627">
      <w:pPr>
        <w:pStyle w:val="BodyTextDemi"/>
      </w:pPr>
      <w:r w:rsidRPr="00873175">
        <w:t xml:space="preserve">Content Understanding District Average*: </w:t>
      </w:r>
      <w:bookmarkStart w:id="134" w:name="Dist_CU_Avg"/>
      <w:r w:rsidRPr="00873175">
        <w:t>4.9</w:t>
      </w:r>
      <w:bookmarkEnd w:id="13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4146334F"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34CF675" w14:textId="77777777" w:rsidR="00CE6627" w:rsidRPr="00873175" w:rsidRDefault="00CE6627" w:rsidP="006B4DB9">
            <w:pPr>
              <w:pStyle w:val="TableColHeadingCenter"/>
              <w:rPr>
                <w:rFonts w:eastAsia="MS Mincho"/>
              </w:rPr>
            </w:pPr>
            <w:bookmarkStart w:id="135" w:name="Tbl_CU"/>
            <w:r w:rsidRPr="00873175">
              <w:rPr>
                <w:rFonts w:eastAsia="MS Mincho"/>
              </w:rPr>
              <w:t>Grade Band</w:t>
            </w:r>
          </w:p>
        </w:tc>
        <w:tc>
          <w:tcPr>
            <w:tcW w:w="874" w:type="dxa"/>
            <w:vAlign w:val="bottom"/>
          </w:tcPr>
          <w:p w14:paraId="4A97C896"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BF6F36A"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0BE509F2"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6CBB339F"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64B84921"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0CDA6643"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3191C1B4"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3FC0D40F"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639409BB"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69F39AEC" w14:textId="77777777" w:rsidTr="006B4DB9">
        <w:trPr>
          <w:jc w:val="center"/>
        </w:trPr>
        <w:tc>
          <w:tcPr>
            <w:tcW w:w="1431" w:type="dxa"/>
            <w:shd w:val="clear" w:color="auto" w:fill="D9E2F3" w:themeFill="accent5" w:themeFillTint="33"/>
          </w:tcPr>
          <w:p w14:paraId="3D2B3883" w14:textId="77777777" w:rsidR="00CE6627" w:rsidRPr="00873175" w:rsidRDefault="00CE6627">
            <w:pPr>
              <w:pStyle w:val="TableSubheadingCentered"/>
            </w:pPr>
          </w:p>
        </w:tc>
        <w:tc>
          <w:tcPr>
            <w:tcW w:w="874" w:type="dxa"/>
            <w:shd w:val="clear" w:color="auto" w:fill="D9E2F3" w:themeFill="accent5" w:themeFillTint="33"/>
          </w:tcPr>
          <w:p w14:paraId="3E23D920" w14:textId="77777777" w:rsidR="00CE6627" w:rsidRPr="00873175" w:rsidRDefault="00CE6627">
            <w:pPr>
              <w:pStyle w:val="TableSubheadingCentered"/>
            </w:pPr>
            <w:r w:rsidRPr="00873175">
              <w:t>1</w:t>
            </w:r>
          </w:p>
        </w:tc>
        <w:tc>
          <w:tcPr>
            <w:tcW w:w="874" w:type="dxa"/>
            <w:shd w:val="clear" w:color="auto" w:fill="D9E2F3" w:themeFill="accent5" w:themeFillTint="33"/>
          </w:tcPr>
          <w:p w14:paraId="004D6ACF" w14:textId="77777777" w:rsidR="00CE6627" w:rsidRPr="00873175" w:rsidRDefault="00CE6627">
            <w:pPr>
              <w:pStyle w:val="TableSubheadingCentered"/>
            </w:pPr>
            <w:r w:rsidRPr="00873175">
              <w:t>2</w:t>
            </w:r>
          </w:p>
        </w:tc>
        <w:tc>
          <w:tcPr>
            <w:tcW w:w="874" w:type="dxa"/>
            <w:shd w:val="clear" w:color="auto" w:fill="D9E2F3" w:themeFill="accent5" w:themeFillTint="33"/>
          </w:tcPr>
          <w:p w14:paraId="350733EF" w14:textId="77777777" w:rsidR="00CE6627" w:rsidRPr="00873175" w:rsidRDefault="00CE6627">
            <w:pPr>
              <w:pStyle w:val="TableSubheadingCentered"/>
            </w:pPr>
            <w:r w:rsidRPr="00873175">
              <w:t>3</w:t>
            </w:r>
          </w:p>
        </w:tc>
        <w:tc>
          <w:tcPr>
            <w:tcW w:w="875" w:type="dxa"/>
            <w:shd w:val="clear" w:color="auto" w:fill="D9E2F3" w:themeFill="accent5" w:themeFillTint="33"/>
          </w:tcPr>
          <w:p w14:paraId="70601C28" w14:textId="77777777" w:rsidR="00CE6627" w:rsidRPr="00873175" w:rsidRDefault="00CE6627">
            <w:pPr>
              <w:pStyle w:val="TableSubheadingCentered"/>
            </w:pPr>
            <w:r w:rsidRPr="00873175">
              <w:t>4</w:t>
            </w:r>
          </w:p>
        </w:tc>
        <w:tc>
          <w:tcPr>
            <w:tcW w:w="875" w:type="dxa"/>
            <w:shd w:val="clear" w:color="auto" w:fill="D9E2F3" w:themeFill="accent5" w:themeFillTint="33"/>
          </w:tcPr>
          <w:p w14:paraId="32252BEF" w14:textId="77777777" w:rsidR="00CE6627" w:rsidRPr="00873175" w:rsidRDefault="00CE6627">
            <w:pPr>
              <w:pStyle w:val="TableSubheadingCentered"/>
            </w:pPr>
            <w:r w:rsidRPr="00873175">
              <w:t>5</w:t>
            </w:r>
          </w:p>
        </w:tc>
        <w:tc>
          <w:tcPr>
            <w:tcW w:w="874" w:type="dxa"/>
            <w:shd w:val="clear" w:color="auto" w:fill="D9E2F3" w:themeFill="accent5" w:themeFillTint="33"/>
          </w:tcPr>
          <w:p w14:paraId="57133DF9" w14:textId="77777777" w:rsidR="00CE6627" w:rsidRPr="00873175" w:rsidRDefault="00CE6627">
            <w:pPr>
              <w:pStyle w:val="TableSubheadingCentered"/>
            </w:pPr>
            <w:r w:rsidRPr="00873175">
              <w:t>6</w:t>
            </w:r>
          </w:p>
        </w:tc>
        <w:tc>
          <w:tcPr>
            <w:tcW w:w="875" w:type="dxa"/>
            <w:shd w:val="clear" w:color="auto" w:fill="D9E2F3" w:themeFill="accent5" w:themeFillTint="33"/>
          </w:tcPr>
          <w:p w14:paraId="183D649B" w14:textId="77777777" w:rsidR="00CE6627" w:rsidRPr="00873175" w:rsidRDefault="00CE6627">
            <w:pPr>
              <w:pStyle w:val="TableSubheadingCentered"/>
            </w:pPr>
            <w:r w:rsidRPr="00873175">
              <w:t>7</w:t>
            </w:r>
          </w:p>
        </w:tc>
        <w:tc>
          <w:tcPr>
            <w:tcW w:w="900" w:type="dxa"/>
            <w:shd w:val="clear" w:color="auto" w:fill="D9E2F3" w:themeFill="accent5" w:themeFillTint="33"/>
          </w:tcPr>
          <w:p w14:paraId="06495E69" w14:textId="77777777" w:rsidR="00CE6627" w:rsidRPr="00873175" w:rsidRDefault="00CE6627">
            <w:pPr>
              <w:pStyle w:val="TableSubheadingCentered"/>
            </w:pPr>
            <w:r w:rsidRPr="00873175">
              <w:t>46</w:t>
            </w:r>
          </w:p>
        </w:tc>
        <w:tc>
          <w:tcPr>
            <w:tcW w:w="892" w:type="dxa"/>
            <w:shd w:val="clear" w:color="auto" w:fill="D9E2F3" w:themeFill="accent5" w:themeFillTint="33"/>
          </w:tcPr>
          <w:p w14:paraId="47B79C4A" w14:textId="77777777" w:rsidR="00CE6627" w:rsidRPr="00873175" w:rsidRDefault="00CE6627">
            <w:pPr>
              <w:pStyle w:val="TableSubheadingCentered"/>
            </w:pPr>
            <w:r w:rsidRPr="00873175">
              <w:t>4.9</w:t>
            </w:r>
          </w:p>
        </w:tc>
      </w:tr>
      <w:tr w:rsidR="00CE6627" w:rsidRPr="00873175" w14:paraId="2463057A" w14:textId="77777777" w:rsidTr="006B4DB9">
        <w:trPr>
          <w:jc w:val="center"/>
        </w:trPr>
        <w:tc>
          <w:tcPr>
            <w:tcW w:w="1431" w:type="dxa"/>
          </w:tcPr>
          <w:p w14:paraId="418B39FC" w14:textId="77777777" w:rsidR="00CE6627" w:rsidRPr="00873175" w:rsidRDefault="00CE6627">
            <w:pPr>
              <w:pStyle w:val="TableText"/>
            </w:pPr>
            <w:r w:rsidRPr="00873175">
              <w:t>Grades 4-5**</w:t>
            </w:r>
          </w:p>
        </w:tc>
        <w:tc>
          <w:tcPr>
            <w:tcW w:w="874" w:type="dxa"/>
          </w:tcPr>
          <w:p w14:paraId="153C41C1"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3B34E59"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50D17FE0"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1023A286"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421EA29B"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C50E96E"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3717E1A0" w14:textId="77777777" w:rsidR="00CE6627" w:rsidRPr="00873175" w:rsidRDefault="00CE6627">
            <w:pPr>
              <w:pStyle w:val="TableTextCentered"/>
              <w:rPr>
                <w:rFonts w:eastAsia="Times New Roman"/>
              </w:rPr>
            </w:pPr>
            <w:r w:rsidRPr="00873175">
              <w:rPr>
                <w:rFonts w:eastAsia="Times New Roman"/>
              </w:rPr>
              <w:t>0</w:t>
            </w:r>
          </w:p>
        </w:tc>
        <w:tc>
          <w:tcPr>
            <w:tcW w:w="900" w:type="dxa"/>
          </w:tcPr>
          <w:p w14:paraId="2A37879A" w14:textId="77777777" w:rsidR="00CE6627" w:rsidRPr="00873175" w:rsidRDefault="00CE6627">
            <w:pPr>
              <w:pStyle w:val="TableTextCentered"/>
              <w:rPr>
                <w:rFonts w:eastAsia="Times New Roman"/>
              </w:rPr>
            </w:pPr>
            <w:r w:rsidRPr="00873175">
              <w:rPr>
                <w:rFonts w:eastAsia="Times New Roman"/>
              </w:rPr>
              <w:t>6</w:t>
            </w:r>
          </w:p>
        </w:tc>
        <w:tc>
          <w:tcPr>
            <w:tcW w:w="892" w:type="dxa"/>
          </w:tcPr>
          <w:p w14:paraId="2F59D592" w14:textId="77777777" w:rsidR="00CE6627" w:rsidRPr="00873175" w:rsidRDefault="00CE6627">
            <w:pPr>
              <w:pStyle w:val="TableTextCentered"/>
              <w:rPr>
                <w:rFonts w:eastAsia="Times New Roman"/>
              </w:rPr>
            </w:pPr>
            <w:r w:rsidRPr="00873175">
              <w:rPr>
                <w:rFonts w:eastAsia="Times New Roman"/>
              </w:rPr>
              <w:t>3.7</w:t>
            </w:r>
          </w:p>
        </w:tc>
      </w:tr>
      <w:tr w:rsidR="00CE6627" w:rsidRPr="00873175" w14:paraId="47DA70EE" w14:textId="77777777" w:rsidTr="006B4DB9">
        <w:trPr>
          <w:jc w:val="center"/>
        </w:trPr>
        <w:tc>
          <w:tcPr>
            <w:tcW w:w="1431" w:type="dxa"/>
          </w:tcPr>
          <w:p w14:paraId="05D5DF15" w14:textId="77777777" w:rsidR="00CE6627" w:rsidRPr="00873175" w:rsidRDefault="00CE6627">
            <w:pPr>
              <w:pStyle w:val="TableText"/>
            </w:pPr>
            <w:r w:rsidRPr="00873175">
              <w:t>Grades 6-8</w:t>
            </w:r>
          </w:p>
        </w:tc>
        <w:tc>
          <w:tcPr>
            <w:tcW w:w="874" w:type="dxa"/>
          </w:tcPr>
          <w:p w14:paraId="78DBE039"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635E25F"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7C3A0D22"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5A16BB26"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35168CED"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3D293E0F"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723E96BE" w14:textId="77777777" w:rsidR="00CE6627" w:rsidRPr="00873175" w:rsidRDefault="00CE6627">
            <w:pPr>
              <w:pStyle w:val="TableTextCentered"/>
              <w:rPr>
                <w:rFonts w:eastAsia="Times New Roman"/>
              </w:rPr>
            </w:pPr>
            <w:r w:rsidRPr="00873175">
              <w:rPr>
                <w:rFonts w:eastAsia="Times New Roman"/>
              </w:rPr>
              <w:t>3</w:t>
            </w:r>
          </w:p>
        </w:tc>
        <w:tc>
          <w:tcPr>
            <w:tcW w:w="900" w:type="dxa"/>
          </w:tcPr>
          <w:p w14:paraId="6629FA4C"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3741870" w14:textId="77777777" w:rsidR="00CE6627" w:rsidRPr="00873175" w:rsidRDefault="00CE6627">
            <w:pPr>
              <w:pStyle w:val="TableTextCentered"/>
              <w:rPr>
                <w:rFonts w:eastAsia="Times New Roman"/>
              </w:rPr>
            </w:pPr>
            <w:r w:rsidRPr="00873175">
              <w:rPr>
                <w:rFonts w:eastAsia="Times New Roman"/>
              </w:rPr>
              <w:t>5.1</w:t>
            </w:r>
          </w:p>
        </w:tc>
      </w:tr>
      <w:tr w:rsidR="00CE6627" w:rsidRPr="00873175" w14:paraId="3B97A705" w14:textId="77777777" w:rsidTr="006B4DB9">
        <w:trPr>
          <w:jc w:val="center"/>
        </w:trPr>
        <w:tc>
          <w:tcPr>
            <w:tcW w:w="1431" w:type="dxa"/>
          </w:tcPr>
          <w:p w14:paraId="222B3833" w14:textId="77777777" w:rsidR="00CE6627" w:rsidRPr="00873175" w:rsidRDefault="00CE6627">
            <w:pPr>
              <w:pStyle w:val="TableText"/>
            </w:pPr>
            <w:r w:rsidRPr="00873175">
              <w:t>Grades 9-12</w:t>
            </w:r>
          </w:p>
        </w:tc>
        <w:tc>
          <w:tcPr>
            <w:tcW w:w="874" w:type="dxa"/>
          </w:tcPr>
          <w:p w14:paraId="6F17B8EB"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C1DF8A4"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24D8B3BA"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28739BB2" w14:textId="77777777" w:rsidR="00CE6627" w:rsidRPr="00873175" w:rsidRDefault="00CE6627">
            <w:pPr>
              <w:pStyle w:val="TableTextCentered"/>
              <w:rPr>
                <w:rFonts w:eastAsia="Times New Roman"/>
              </w:rPr>
            </w:pPr>
            <w:r w:rsidRPr="00873175">
              <w:rPr>
                <w:rFonts w:eastAsia="Times New Roman"/>
              </w:rPr>
              <w:t>8</w:t>
            </w:r>
          </w:p>
        </w:tc>
        <w:tc>
          <w:tcPr>
            <w:tcW w:w="875" w:type="dxa"/>
          </w:tcPr>
          <w:p w14:paraId="7628CD2F" w14:textId="77777777" w:rsidR="00CE6627" w:rsidRPr="00873175" w:rsidRDefault="00CE6627">
            <w:pPr>
              <w:pStyle w:val="TableTextCentered"/>
              <w:rPr>
                <w:rFonts w:eastAsia="Times New Roman"/>
              </w:rPr>
            </w:pPr>
            <w:r w:rsidRPr="00873175">
              <w:rPr>
                <w:rFonts w:eastAsia="Times New Roman"/>
              </w:rPr>
              <w:t>5</w:t>
            </w:r>
          </w:p>
        </w:tc>
        <w:tc>
          <w:tcPr>
            <w:tcW w:w="874" w:type="dxa"/>
          </w:tcPr>
          <w:p w14:paraId="165475E5"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413B825F" w14:textId="77777777" w:rsidR="00CE6627" w:rsidRPr="00873175" w:rsidRDefault="00CE6627">
            <w:pPr>
              <w:pStyle w:val="TableTextCentered"/>
              <w:rPr>
                <w:rFonts w:eastAsia="Times New Roman"/>
              </w:rPr>
            </w:pPr>
            <w:r w:rsidRPr="00873175">
              <w:rPr>
                <w:rFonts w:eastAsia="Times New Roman"/>
              </w:rPr>
              <w:t>4</w:t>
            </w:r>
          </w:p>
        </w:tc>
        <w:tc>
          <w:tcPr>
            <w:tcW w:w="900" w:type="dxa"/>
          </w:tcPr>
          <w:p w14:paraId="2305487C"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1CBA8BF3" w14:textId="77777777" w:rsidR="00CE6627" w:rsidRPr="00873175" w:rsidRDefault="00CE6627">
            <w:pPr>
              <w:pStyle w:val="TableTextCentered"/>
              <w:rPr>
                <w:rFonts w:eastAsia="Times New Roman"/>
              </w:rPr>
            </w:pPr>
            <w:r w:rsidRPr="00873175">
              <w:rPr>
                <w:rFonts w:eastAsia="Times New Roman"/>
              </w:rPr>
              <w:t>5.0</w:t>
            </w:r>
          </w:p>
        </w:tc>
      </w:tr>
    </w:tbl>
    <w:bookmarkEnd w:id="135"/>
    <w:p w14:paraId="43EF3811" w14:textId="77777777" w:rsidR="00CE6627" w:rsidRPr="00873175" w:rsidRDefault="00CE6627">
      <w:pPr>
        <w:pStyle w:val="TableNote"/>
      </w:pPr>
      <w:r w:rsidRPr="00873175">
        <w:t xml:space="preserve">*The district average is an average of the observation scores. In Table 11, the district average is computed as: </w:t>
      </w:r>
      <w:r w:rsidRPr="00873175">
        <w:br/>
      </w:r>
      <w:bookmarkStart w:id="136" w:name="Dist_CU_Calc"/>
      <w:r w:rsidRPr="00873175">
        <w:t>([2 x 2] + [3 x 4] + [4 x 14] + [5 x 11] + [6 x 8] + [7 x 7]) ÷ 46 observations = 4.9</w:t>
      </w:r>
      <w:bookmarkEnd w:id="136"/>
    </w:p>
    <w:p w14:paraId="4B46C86E" w14:textId="77777777" w:rsidR="00CE6627" w:rsidRPr="00873175" w:rsidRDefault="00CE6627">
      <w:pPr>
        <w:pStyle w:val="TableNote"/>
      </w:pPr>
      <w:r w:rsidRPr="00873175">
        <w:t>**Content Understanding does not appear in the CLASS K-3 Manual, therefore scores for the Elementary School Level represent grades 4-5 only.</w:t>
      </w:r>
    </w:p>
    <w:p w14:paraId="7583FF25" w14:textId="38D4606A" w:rsidR="00CE6627" w:rsidRPr="00873175" w:rsidRDefault="00CE6627">
      <w:pPr>
        <w:pStyle w:val="BodyText"/>
      </w:pPr>
      <w:r w:rsidRPr="00873175">
        <w:rPr>
          <w:rStyle w:val="BodyTextDemiChar"/>
        </w:rPr>
        <w:t>Ratings in the Low Range.</w:t>
      </w:r>
      <w:r w:rsidRPr="00873175">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C41AF1" w:rsidRPr="00873175">
        <w:t>’</w:t>
      </w:r>
      <w:r w:rsidRPr="00873175">
        <w:t xml:space="preserve"> background knowledge or misconceptions or to integrate previously learned material when presenting new information.</w:t>
      </w:r>
    </w:p>
    <w:p w14:paraId="63E030D1" w14:textId="3F713244" w:rsidR="00CE6627" w:rsidRPr="00873175" w:rsidRDefault="00CE6627">
      <w:pPr>
        <w:pStyle w:val="BodyText"/>
      </w:pPr>
      <w:r w:rsidRPr="00873175">
        <w:rPr>
          <w:rStyle w:val="BodyTextDemiChar"/>
        </w:rPr>
        <w:t>Ratings in the Middle Range.</w:t>
      </w:r>
      <w:r w:rsidRPr="00873175">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C41AF1" w:rsidRPr="00873175">
        <w:t>’</w:t>
      </w:r>
      <w:r w:rsidRPr="00873175">
        <w:t xml:space="preserve"> background knowledge or misconceptions and/or to integrate information with previously learned materials; however, these moments are limited in depth or inconsistent.</w:t>
      </w:r>
    </w:p>
    <w:p w14:paraId="2ABD9DDD" w14:textId="0E7E81E5" w:rsidR="00CE6627" w:rsidRPr="00873175" w:rsidRDefault="00CE6627">
      <w:pPr>
        <w:pStyle w:val="BodyText"/>
      </w:pPr>
      <w:r w:rsidRPr="00873175">
        <w:rPr>
          <w:rStyle w:val="BodyTextDemiChar"/>
        </w:rPr>
        <w:t>Ratings in the High Range.</w:t>
      </w:r>
      <w:r w:rsidRPr="00873175">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w:t>
      </w:r>
      <w:r w:rsidR="00C41AF1" w:rsidRPr="00873175">
        <w:t>’</w:t>
      </w:r>
      <w:r w:rsidRPr="00873175">
        <w:t xml:space="preserve"> prior knowledge in ways that advance their understanding and clarify misconceptions.</w:t>
      </w:r>
    </w:p>
    <w:p w14:paraId="475DFC41" w14:textId="77777777" w:rsidR="00CE6627" w:rsidRPr="00873175" w:rsidRDefault="00CE6627">
      <w:pPr>
        <w:spacing w:after="160" w:line="259" w:lineRule="auto"/>
      </w:pPr>
      <w:r w:rsidRPr="00873175">
        <w:br w:type="page"/>
      </w:r>
    </w:p>
    <w:p w14:paraId="7BA322B3" w14:textId="77777777" w:rsidR="00CE6627" w:rsidRPr="00873175" w:rsidRDefault="00CE6627">
      <w:pPr>
        <w:pStyle w:val="Heading2-SIOR"/>
      </w:pPr>
      <w:bookmarkStart w:id="137" w:name="_Toc379881743"/>
      <w:bookmarkStart w:id="138" w:name="_Toc411329835"/>
      <w:bookmarkStart w:id="139" w:name="_Toc430114884"/>
      <w:bookmarkStart w:id="140" w:name="_Toc92194263"/>
      <w:r w:rsidRPr="00873175">
        <w:lastRenderedPageBreak/>
        <w:t>Analysis and Inquiry</w:t>
      </w:r>
      <w:bookmarkEnd w:id="137"/>
      <w:bookmarkEnd w:id="138"/>
      <w:bookmarkEnd w:id="139"/>
      <w:bookmarkEnd w:id="140"/>
    </w:p>
    <w:p w14:paraId="3C772C1B" w14:textId="77777777" w:rsidR="00CE6627" w:rsidRPr="00873175" w:rsidRDefault="00CE6627">
      <w:pPr>
        <w:pStyle w:val="BodyTextDomain"/>
      </w:pPr>
      <w:r w:rsidRPr="00873175">
        <w:t>Instructional Support domain, Grades 4</w:t>
      </w:r>
      <w:r w:rsidRPr="00873175">
        <w:rPr>
          <w:rFonts w:ascii="Vijaya" w:hAnsi="Vijaya" w:cs="Vijaya"/>
        </w:rPr>
        <w:t>−</w:t>
      </w:r>
      <w:r w:rsidRPr="00873175">
        <w:t xml:space="preserve"> 12</w:t>
      </w:r>
    </w:p>
    <w:p w14:paraId="42E3E40C" w14:textId="77777777" w:rsidR="00CE6627" w:rsidRPr="00873175" w:rsidRDefault="00CE6627">
      <w:pPr>
        <w:pStyle w:val="BodyText"/>
      </w:pPr>
      <w:r w:rsidRPr="00873175">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873175">
        <w:rPr>
          <w:i/>
        </w:rPr>
        <w:t>CLASS Upper Elementary Manual</w:t>
      </w:r>
      <w:r w:rsidRPr="00873175">
        <w:t>, p. 81,</w:t>
      </w:r>
      <w:r w:rsidRPr="00873175">
        <w:rPr>
          <w:i/>
        </w:rPr>
        <w:t xml:space="preserve"> CLASS Secondary Manual</w:t>
      </w:r>
      <w:r w:rsidRPr="00873175">
        <w:t>, p. 76).</w:t>
      </w:r>
    </w:p>
    <w:p w14:paraId="3BB06AD7" w14:textId="77777777" w:rsidR="00CE6627" w:rsidRPr="00873175" w:rsidRDefault="00CE6627">
      <w:pPr>
        <w:pStyle w:val="TableTitle0"/>
      </w:pPr>
      <w:r w:rsidRPr="00873175">
        <w:t>Table 12. Analysis and Inquiry: Number of Classrooms for Each Rating and District Average</w:t>
      </w:r>
    </w:p>
    <w:p w14:paraId="79FF82B5" w14:textId="77777777" w:rsidR="00CE6627" w:rsidRPr="00873175" w:rsidRDefault="00CE6627">
      <w:pPr>
        <w:pStyle w:val="BodyTextDemi"/>
      </w:pPr>
      <w:r w:rsidRPr="00873175">
        <w:t xml:space="preserve">Analysis and Inquiry District Average*: </w:t>
      </w:r>
      <w:bookmarkStart w:id="141" w:name="Dist_AI_Avg"/>
      <w:r w:rsidRPr="00873175">
        <w:t>3.3</w:t>
      </w:r>
      <w:bookmarkEnd w:id="14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01FB53BB"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A465A54" w14:textId="77777777" w:rsidR="00CE6627" w:rsidRPr="00873175" w:rsidRDefault="00CE6627" w:rsidP="006B4DB9">
            <w:pPr>
              <w:pStyle w:val="TableColHeadingCenter"/>
              <w:rPr>
                <w:rFonts w:eastAsia="MS Mincho"/>
              </w:rPr>
            </w:pPr>
            <w:bookmarkStart w:id="142" w:name="Tbl_AI"/>
            <w:r w:rsidRPr="00873175">
              <w:rPr>
                <w:rFonts w:eastAsia="MS Mincho"/>
              </w:rPr>
              <w:t>Grade Band</w:t>
            </w:r>
          </w:p>
        </w:tc>
        <w:tc>
          <w:tcPr>
            <w:tcW w:w="874" w:type="dxa"/>
            <w:vAlign w:val="bottom"/>
          </w:tcPr>
          <w:p w14:paraId="58043D07"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5A620B1"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4140F666"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7439878F"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5E12775A"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0579A206"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264969FE"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6973F662"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20C007E3"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44A19D9D" w14:textId="77777777" w:rsidTr="006B4DB9">
        <w:trPr>
          <w:jc w:val="center"/>
        </w:trPr>
        <w:tc>
          <w:tcPr>
            <w:tcW w:w="1431" w:type="dxa"/>
            <w:shd w:val="clear" w:color="auto" w:fill="D9E2F3" w:themeFill="accent5" w:themeFillTint="33"/>
          </w:tcPr>
          <w:p w14:paraId="21C7CC41" w14:textId="77777777" w:rsidR="00CE6627" w:rsidRPr="00873175" w:rsidRDefault="00CE6627">
            <w:pPr>
              <w:pStyle w:val="TableSubheadingCentered"/>
            </w:pPr>
          </w:p>
        </w:tc>
        <w:tc>
          <w:tcPr>
            <w:tcW w:w="874" w:type="dxa"/>
            <w:shd w:val="clear" w:color="auto" w:fill="D9E2F3" w:themeFill="accent5" w:themeFillTint="33"/>
          </w:tcPr>
          <w:p w14:paraId="08F3B09C" w14:textId="77777777" w:rsidR="00CE6627" w:rsidRPr="00873175" w:rsidRDefault="00CE6627">
            <w:pPr>
              <w:pStyle w:val="TableSubheadingCentered"/>
            </w:pPr>
            <w:r w:rsidRPr="00873175">
              <w:t>1</w:t>
            </w:r>
          </w:p>
        </w:tc>
        <w:tc>
          <w:tcPr>
            <w:tcW w:w="874" w:type="dxa"/>
            <w:shd w:val="clear" w:color="auto" w:fill="D9E2F3" w:themeFill="accent5" w:themeFillTint="33"/>
          </w:tcPr>
          <w:p w14:paraId="07CB16BC" w14:textId="77777777" w:rsidR="00CE6627" w:rsidRPr="00873175" w:rsidRDefault="00CE6627">
            <w:pPr>
              <w:pStyle w:val="TableSubheadingCentered"/>
            </w:pPr>
            <w:r w:rsidRPr="00873175">
              <w:t>2</w:t>
            </w:r>
          </w:p>
        </w:tc>
        <w:tc>
          <w:tcPr>
            <w:tcW w:w="874" w:type="dxa"/>
            <w:shd w:val="clear" w:color="auto" w:fill="D9E2F3" w:themeFill="accent5" w:themeFillTint="33"/>
          </w:tcPr>
          <w:p w14:paraId="1533D768" w14:textId="77777777" w:rsidR="00CE6627" w:rsidRPr="00873175" w:rsidRDefault="00CE6627">
            <w:pPr>
              <w:pStyle w:val="TableSubheadingCentered"/>
            </w:pPr>
            <w:r w:rsidRPr="00873175">
              <w:t>3</w:t>
            </w:r>
          </w:p>
        </w:tc>
        <w:tc>
          <w:tcPr>
            <w:tcW w:w="875" w:type="dxa"/>
            <w:shd w:val="clear" w:color="auto" w:fill="D9E2F3" w:themeFill="accent5" w:themeFillTint="33"/>
          </w:tcPr>
          <w:p w14:paraId="00DB7199" w14:textId="77777777" w:rsidR="00CE6627" w:rsidRPr="00873175" w:rsidRDefault="00CE6627">
            <w:pPr>
              <w:pStyle w:val="TableSubheadingCentered"/>
            </w:pPr>
            <w:r w:rsidRPr="00873175">
              <w:t>4</w:t>
            </w:r>
          </w:p>
        </w:tc>
        <w:tc>
          <w:tcPr>
            <w:tcW w:w="875" w:type="dxa"/>
            <w:shd w:val="clear" w:color="auto" w:fill="D9E2F3" w:themeFill="accent5" w:themeFillTint="33"/>
          </w:tcPr>
          <w:p w14:paraId="7DA1B2A0" w14:textId="77777777" w:rsidR="00CE6627" w:rsidRPr="00873175" w:rsidRDefault="00CE6627">
            <w:pPr>
              <w:pStyle w:val="TableSubheadingCentered"/>
            </w:pPr>
            <w:r w:rsidRPr="00873175">
              <w:t>5</w:t>
            </w:r>
          </w:p>
        </w:tc>
        <w:tc>
          <w:tcPr>
            <w:tcW w:w="874" w:type="dxa"/>
            <w:shd w:val="clear" w:color="auto" w:fill="D9E2F3" w:themeFill="accent5" w:themeFillTint="33"/>
          </w:tcPr>
          <w:p w14:paraId="3F4E9F3C" w14:textId="77777777" w:rsidR="00CE6627" w:rsidRPr="00873175" w:rsidRDefault="00CE6627">
            <w:pPr>
              <w:pStyle w:val="TableSubheadingCentered"/>
            </w:pPr>
            <w:r w:rsidRPr="00873175">
              <w:t>6</w:t>
            </w:r>
          </w:p>
        </w:tc>
        <w:tc>
          <w:tcPr>
            <w:tcW w:w="875" w:type="dxa"/>
            <w:shd w:val="clear" w:color="auto" w:fill="D9E2F3" w:themeFill="accent5" w:themeFillTint="33"/>
          </w:tcPr>
          <w:p w14:paraId="463F9098" w14:textId="77777777" w:rsidR="00CE6627" w:rsidRPr="00873175" w:rsidRDefault="00CE6627">
            <w:pPr>
              <w:pStyle w:val="TableSubheadingCentered"/>
            </w:pPr>
            <w:r w:rsidRPr="00873175">
              <w:t>7</w:t>
            </w:r>
          </w:p>
        </w:tc>
        <w:tc>
          <w:tcPr>
            <w:tcW w:w="900" w:type="dxa"/>
            <w:shd w:val="clear" w:color="auto" w:fill="D9E2F3" w:themeFill="accent5" w:themeFillTint="33"/>
          </w:tcPr>
          <w:p w14:paraId="0F9B0238" w14:textId="77777777" w:rsidR="00CE6627" w:rsidRPr="00873175" w:rsidRDefault="00CE6627">
            <w:pPr>
              <w:pStyle w:val="TableSubheadingCentered"/>
            </w:pPr>
            <w:r w:rsidRPr="00873175">
              <w:t>46</w:t>
            </w:r>
          </w:p>
        </w:tc>
        <w:tc>
          <w:tcPr>
            <w:tcW w:w="892" w:type="dxa"/>
            <w:shd w:val="clear" w:color="auto" w:fill="D9E2F3" w:themeFill="accent5" w:themeFillTint="33"/>
          </w:tcPr>
          <w:p w14:paraId="48B0E081" w14:textId="77777777" w:rsidR="00CE6627" w:rsidRPr="00873175" w:rsidRDefault="00CE6627">
            <w:pPr>
              <w:pStyle w:val="TableSubheadingCentered"/>
            </w:pPr>
            <w:r w:rsidRPr="00873175">
              <w:t>3.3</w:t>
            </w:r>
          </w:p>
        </w:tc>
      </w:tr>
      <w:tr w:rsidR="00CE6627" w:rsidRPr="00873175" w14:paraId="70E48580" w14:textId="77777777" w:rsidTr="006B4DB9">
        <w:trPr>
          <w:jc w:val="center"/>
        </w:trPr>
        <w:tc>
          <w:tcPr>
            <w:tcW w:w="1431" w:type="dxa"/>
          </w:tcPr>
          <w:p w14:paraId="07286755" w14:textId="77777777" w:rsidR="00CE6627" w:rsidRPr="00873175" w:rsidRDefault="00CE6627">
            <w:pPr>
              <w:pStyle w:val="TableText"/>
            </w:pPr>
            <w:r w:rsidRPr="00873175">
              <w:t>Grades 4-5**</w:t>
            </w:r>
          </w:p>
        </w:tc>
        <w:tc>
          <w:tcPr>
            <w:tcW w:w="874" w:type="dxa"/>
          </w:tcPr>
          <w:p w14:paraId="3410CC72"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37FFD78"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602BA614"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058F4408"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431968F"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5D69D9DE"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40D80565" w14:textId="77777777" w:rsidR="00CE6627" w:rsidRPr="00873175" w:rsidRDefault="00CE6627">
            <w:pPr>
              <w:pStyle w:val="TableTextCentered"/>
              <w:rPr>
                <w:rFonts w:eastAsia="Times New Roman"/>
              </w:rPr>
            </w:pPr>
            <w:r w:rsidRPr="00873175">
              <w:rPr>
                <w:rFonts w:eastAsia="Times New Roman"/>
              </w:rPr>
              <w:t>0</w:t>
            </w:r>
          </w:p>
        </w:tc>
        <w:tc>
          <w:tcPr>
            <w:tcW w:w="900" w:type="dxa"/>
          </w:tcPr>
          <w:p w14:paraId="3A53D52C" w14:textId="77777777" w:rsidR="00CE6627" w:rsidRPr="00873175" w:rsidRDefault="00CE6627">
            <w:pPr>
              <w:pStyle w:val="TableTextCentered"/>
              <w:rPr>
                <w:rFonts w:eastAsia="Times New Roman"/>
              </w:rPr>
            </w:pPr>
            <w:r w:rsidRPr="00873175">
              <w:rPr>
                <w:rFonts w:eastAsia="Times New Roman"/>
              </w:rPr>
              <w:t>6</w:t>
            </w:r>
          </w:p>
        </w:tc>
        <w:tc>
          <w:tcPr>
            <w:tcW w:w="892" w:type="dxa"/>
          </w:tcPr>
          <w:p w14:paraId="3D25DEE3" w14:textId="77777777" w:rsidR="00CE6627" w:rsidRPr="00873175" w:rsidRDefault="00CE6627">
            <w:pPr>
              <w:pStyle w:val="TableTextCentered"/>
              <w:rPr>
                <w:rFonts w:eastAsia="Times New Roman"/>
              </w:rPr>
            </w:pPr>
            <w:r w:rsidRPr="00873175">
              <w:rPr>
                <w:rFonts w:eastAsia="Times New Roman"/>
              </w:rPr>
              <w:t>2.3</w:t>
            </w:r>
          </w:p>
        </w:tc>
      </w:tr>
      <w:tr w:rsidR="00CE6627" w:rsidRPr="00873175" w14:paraId="774BFDF7" w14:textId="77777777" w:rsidTr="006B4DB9">
        <w:trPr>
          <w:jc w:val="center"/>
        </w:trPr>
        <w:tc>
          <w:tcPr>
            <w:tcW w:w="1431" w:type="dxa"/>
          </w:tcPr>
          <w:p w14:paraId="09E273F1" w14:textId="77777777" w:rsidR="00CE6627" w:rsidRPr="00873175" w:rsidRDefault="00CE6627">
            <w:pPr>
              <w:pStyle w:val="TableText"/>
            </w:pPr>
            <w:r w:rsidRPr="00873175">
              <w:t>Grades 6-8</w:t>
            </w:r>
          </w:p>
        </w:tc>
        <w:tc>
          <w:tcPr>
            <w:tcW w:w="874" w:type="dxa"/>
          </w:tcPr>
          <w:p w14:paraId="4F86A284"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7B15841B" w14:textId="77777777" w:rsidR="00CE6627" w:rsidRPr="00873175" w:rsidRDefault="00CE6627">
            <w:pPr>
              <w:pStyle w:val="TableTextCentered"/>
              <w:rPr>
                <w:rFonts w:eastAsia="Times New Roman"/>
              </w:rPr>
            </w:pPr>
            <w:r w:rsidRPr="00873175">
              <w:rPr>
                <w:rFonts w:eastAsia="Times New Roman"/>
              </w:rPr>
              <w:t>5</w:t>
            </w:r>
          </w:p>
        </w:tc>
        <w:tc>
          <w:tcPr>
            <w:tcW w:w="874" w:type="dxa"/>
          </w:tcPr>
          <w:p w14:paraId="0379FE11"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7A148832" w14:textId="77777777" w:rsidR="00CE6627" w:rsidRPr="00873175" w:rsidRDefault="00CE6627">
            <w:pPr>
              <w:pStyle w:val="TableTextCentered"/>
              <w:rPr>
                <w:rFonts w:eastAsia="Times New Roman"/>
              </w:rPr>
            </w:pPr>
            <w:r w:rsidRPr="00873175">
              <w:rPr>
                <w:rFonts w:eastAsia="Times New Roman"/>
              </w:rPr>
              <w:t>5</w:t>
            </w:r>
          </w:p>
        </w:tc>
        <w:tc>
          <w:tcPr>
            <w:tcW w:w="875" w:type="dxa"/>
          </w:tcPr>
          <w:p w14:paraId="00B9E4F2"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7690D846"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2DC5F6C2" w14:textId="77777777" w:rsidR="00CE6627" w:rsidRPr="00873175" w:rsidRDefault="00CE6627">
            <w:pPr>
              <w:pStyle w:val="TableTextCentered"/>
              <w:rPr>
                <w:rFonts w:eastAsia="Times New Roman"/>
              </w:rPr>
            </w:pPr>
            <w:r w:rsidRPr="00873175">
              <w:rPr>
                <w:rFonts w:eastAsia="Times New Roman"/>
              </w:rPr>
              <w:t>0</w:t>
            </w:r>
          </w:p>
        </w:tc>
        <w:tc>
          <w:tcPr>
            <w:tcW w:w="900" w:type="dxa"/>
          </w:tcPr>
          <w:p w14:paraId="1E984320"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5253E383" w14:textId="77777777" w:rsidR="00CE6627" w:rsidRPr="00873175" w:rsidRDefault="00CE6627">
            <w:pPr>
              <w:pStyle w:val="TableTextCentered"/>
              <w:rPr>
                <w:rFonts w:eastAsia="Times New Roman"/>
              </w:rPr>
            </w:pPr>
            <w:r w:rsidRPr="00873175">
              <w:rPr>
                <w:rFonts w:eastAsia="Times New Roman"/>
              </w:rPr>
              <w:t>2.7</w:t>
            </w:r>
          </w:p>
        </w:tc>
      </w:tr>
      <w:tr w:rsidR="00CE6627" w:rsidRPr="00873175" w14:paraId="7445AC42" w14:textId="77777777" w:rsidTr="006B4DB9">
        <w:trPr>
          <w:jc w:val="center"/>
        </w:trPr>
        <w:tc>
          <w:tcPr>
            <w:tcW w:w="1431" w:type="dxa"/>
          </w:tcPr>
          <w:p w14:paraId="395AE3B8" w14:textId="77777777" w:rsidR="00CE6627" w:rsidRPr="00873175" w:rsidRDefault="00CE6627">
            <w:pPr>
              <w:pStyle w:val="TableText"/>
            </w:pPr>
            <w:r w:rsidRPr="00873175">
              <w:t>Grades 9-12</w:t>
            </w:r>
          </w:p>
        </w:tc>
        <w:tc>
          <w:tcPr>
            <w:tcW w:w="874" w:type="dxa"/>
          </w:tcPr>
          <w:p w14:paraId="6EDECE67"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74A126F9"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65610B7A" w14:textId="77777777" w:rsidR="00CE6627" w:rsidRPr="00873175" w:rsidRDefault="00CE6627">
            <w:pPr>
              <w:pStyle w:val="TableTextCentered"/>
              <w:rPr>
                <w:rFonts w:eastAsia="Times New Roman"/>
              </w:rPr>
            </w:pPr>
            <w:r w:rsidRPr="00873175">
              <w:rPr>
                <w:rFonts w:eastAsia="Times New Roman"/>
              </w:rPr>
              <w:t>7</w:t>
            </w:r>
          </w:p>
        </w:tc>
        <w:tc>
          <w:tcPr>
            <w:tcW w:w="875" w:type="dxa"/>
          </w:tcPr>
          <w:p w14:paraId="57022C3F"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0968606E"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044812E3"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5C094769" w14:textId="77777777" w:rsidR="00CE6627" w:rsidRPr="00873175" w:rsidRDefault="00CE6627">
            <w:pPr>
              <w:pStyle w:val="TableTextCentered"/>
              <w:rPr>
                <w:rFonts w:eastAsia="Times New Roman"/>
              </w:rPr>
            </w:pPr>
            <w:r w:rsidRPr="00873175">
              <w:rPr>
                <w:rFonts w:eastAsia="Times New Roman"/>
              </w:rPr>
              <w:t>5</w:t>
            </w:r>
          </w:p>
        </w:tc>
        <w:tc>
          <w:tcPr>
            <w:tcW w:w="900" w:type="dxa"/>
          </w:tcPr>
          <w:p w14:paraId="6B0562C8"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48AB721D" w14:textId="77777777" w:rsidR="00CE6627" w:rsidRPr="00873175" w:rsidRDefault="00CE6627">
            <w:pPr>
              <w:pStyle w:val="TableTextCentered"/>
              <w:rPr>
                <w:rFonts w:eastAsia="Times New Roman"/>
              </w:rPr>
            </w:pPr>
            <w:r w:rsidRPr="00873175">
              <w:rPr>
                <w:rFonts w:eastAsia="Times New Roman"/>
              </w:rPr>
              <w:t>4.2</w:t>
            </w:r>
          </w:p>
        </w:tc>
      </w:tr>
    </w:tbl>
    <w:bookmarkEnd w:id="142"/>
    <w:p w14:paraId="2FEE4522" w14:textId="77777777" w:rsidR="00CE6627" w:rsidRPr="00873175" w:rsidRDefault="00CE6627">
      <w:pPr>
        <w:pStyle w:val="TableNote"/>
      </w:pPr>
      <w:r w:rsidRPr="00873175">
        <w:t xml:space="preserve">*The district average is an average of the observation scores. In Table 12, the district average is computed as: </w:t>
      </w:r>
      <w:r w:rsidRPr="00873175">
        <w:br/>
      </w:r>
      <w:bookmarkStart w:id="143" w:name="Dist_AI_Calc"/>
      <w:r w:rsidRPr="00873175">
        <w:t>([1 x 8] + [2 x 10] + [3 x 11] + [4 x 8] + [5 x 1] + [6 x 3] + [7 x 5]) ÷ 46 observations = 3.3</w:t>
      </w:r>
      <w:bookmarkEnd w:id="143"/>
    </w:p>
    <w:p w14:paraId="62DEE538" w14:textId="77777777" w:rsidR="00CE6627" w:rsidRPr="00873175" w:rsidRDefault="00CE6627">
      <w:pPr>
        <w:pStyle w:val="TableNote"/>
      </w:pPr>
      <w:r w:rsidRPr="00873175">
        <w:t>**Analysis and Inquiry does not appear in the CLASS K-3 Manual, therefore scores for the Elementary School Level represent grades 4-5 only.</w:t>
      </w:r>
    </w:p>
    <w:p w14:paraId="1C0C7435" w14:textId="77777777" w:rsidR="00CE6627" w:rsidRPr="00873175" w:rsidRDefault="00CE6627">
      <w:pPr>
        <w:pStyle w:val="BodyText"/>
      </w:pPr>
      <w:r w:rsidRPr="00873175">
        <w:rPr>
          <w:rStyle w:val="BodyTextDemiChar"/>
        </w:rPr>
        <w:t>Ratings in the Low Range.</w:t>
      </w:r>
      <w:r w:rsidRPr="00873175">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24D2C715" w14:textId="77777777" w:rsidR="00CE6627" w:rsidRPr="00873175" w:rsidRDefault="00CE6627">
      <w:pPr>
        <w:pStyle w:val="BodyText"/>
      </w:pPr>
      <w:r w:rsidRPr="00873175">
        <w:rPr>
          <w:rStyle w:val="BodyTextDemiChar"/>
        </w:rPr>
        <w:t>Ratings in the Middle Range.</w:t>
      </w:r>
      <w:r w:rsidRPr="00873175">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452C4273" w14:textId="77777777" w:rsidR="00CE6627" w:rsidRPr="00873175" w:rsidRDefault="00CE6627">
      <w:pPr>
        <w:pStyle w:val="BodyText"/>
      </w:pPr>
      <w:r w:rsidRPr="00873175">
        <w:rPr>
          <w:rStyle w:val="BodyTextDemiChar"/>
        </w:rPr>
        <w:t>Ratings in the High Range.</w:t>
      </w:r>
      <w:r w:rsidRPr="00873175">
        <w:t xml:space="preserve"> </w:t>
      </w:r>
      <w:r w:rsidRPr="00873175">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4DFE1D1A" w14:textId="77777777" w:rsidR="00CE6627" w:rsidRPr="00873175" w:rsidRDefault="00CE6627">
      <w:pPr>
        <w:spacing w:after="160" w:line="259" w:lineRule="auto"/>
      </w:pPr>
      <w:r w:rsidRPr="00873175">
        <w:br w:type="page"/>
      </w:r>
    </w:p>
    <w:p w14:paraId="28AF5ACB" w14:textId="77777777" w:rsidR="00CE6627" w:rsidRPr="00873175" w:rsidRDefault="00CE6627">
      <w:pPr>
        <w:pStyle w:val="Heading2-SIOR"/>
      </w:pPr>
      <w:bookmarkStart w:id="144" w:name="_Toc411329836"/>
      <w:bookmarkStart w:id="145" w:name="_Toc430114885"/>
      <w:bookmarkStart w:id="146" w:name="_Toc92194264"/>
      <w:r w:rsidRPr="00873175">
        <w:lastRenderedPageBreak/>
        <w:t>Quality of Feedback</w:t>
      </w:r>
      <w:bookmarkEnd w:id="144"/>
      <w:bookmarkEnd w:id="145"/>
      <w:bookmarkEnd w:id="146"/>
    </w:p>
    <w:p w14:paraId="6A3AEA3F" w14:textId="77777777" w:rsidR="00CE6627" w:rsidRPr="00873175" w:rsidRDefault="00CE6627">
      <w:pPr>
        <w:pStyle w:val="BodyTextDomain"/>
      </w:pPr>
      <w:r w:rsidRPr="00873175">
        <w:t>Instructional Support domain, Grades K</w:t>
      </w:r>
      <w:r w:rsidRPr="00873175">
        <w:rPr>
          <w:rFonts w:ascii="Vijaya" w:hAnsi="Vijaya" w:cs="Vijaya"/>
        </w:rPr>
        <w:t>−</w:t>
      </w:r>
      <w:r w:rsidRPr="00873175">
        <w:t xml:space="preserve"> 12</w:t>
      </w:r>
    </w:p>
    <w:p w14:paraId="71395E2E" w14:textId="77777777" w:rsidR="00CE6627" w:rsidRPr="00873175" w:rsidRDefault="00CE6627">
      <w:pPr>
        <w:pStyle w:val="BodyText"/>
      </w:pPr>
      <w:r w:rsidRPr="00873175">
        <w:t>Quality of Feedback refers to the degree to which the teacher provides feedback that expands learning and understanding and encourages continued participation in the learning activity (</w:t>
      </w:r>
      <w:r w:rsidRPr="00873175">
        <w:rPr>
          <w:i/>
        </w:rPr>
        <w:t>CLASS K–3 Manual</w:t>
      </w:r>
      <w:r w:rsidRPr="00873175">
        <w:t>, p. 72). In the upper elementary and secondary classrooms, significant feedback also may be provided by peers (</w:t>
      </w:r>
      <w:r w:rsidRPr="00873175">
        <w:rPr>
          <w:i/>
        </w:rPr>
        <w:t>CLASS Upper Elementary Manual</w:t>
      </w:r>
      <w:r w:rsidRPr="00873175">
        <w:t xml:space="preserve">, p. 89, </w:t>
      </w:r>
      <w:r w:rsidRPr="00873175">
        <w:rPr>
          <w:i/>
          <w:spacing w:val="-2"/>
        </w:rPr>
        <w:t>CLASS Secondary Manual</w:t>
      </w:r>
      <w:r w:rsidRPr="00873175">
        <w:rPr>
          <w:spacing w:val="-2"/>
        </w:rPr>
        <w:t>, p. 93</w:t>
      </w:r>
      <w:r w:rsidRPr="00873175">
        <w:t xml:space="preserve">). Regardless of the source, the focus of the feedback motivates learning. </w:t>
      </w:r>
    </w:p>
    <w:p w14:paraId="40DF0F1C" w14:textId="77777777" w:rsidR="00CE6627" w:rsidRPr="00873175" w:rsidRDefault="00CE6627">
      <w:pPr>
        <w:pStyle w:val="TableTitle0"/>
      </w:pPr>
      <w:r w:rsidRPr="00873175">
        <w:t>Table 13. Quality of Feedback: Number of Classrooms for Each Rating and District Average</w:t>
      </w:r>
    </w:p>
    <w:p w14:paraId="48537D83" w14:textId="77777777" w:rsidR="00CE6627" w:rsidRPr="00873175" w:rsidRDefault="00CE6627">
      <w:pPr>
        <w:pStyle w:val="BodyTextDemi"/>
      </w:pPr>
      <w:r w:rsidRPr="00873175">
        <w:t xml:space="preserve">Quality of Feedback District Average*: </w:t>
      </w:r>
      <w:bookmarkStart w:id="147" w:name="Dist_QF_Avg"/>
      <w:r w:rsidRPr="00873175">
        <w:t>3.4</w:t>
      </w:r>
      <w:bookmarkEnd w:id="14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2ED59D2E"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4602EA59" w14:textId="77777777" w:rsidR="00CE6627" w:rsidRPr="00873175" w:rsidRDefault="00CE6627" w:rsidP="006B4DB9">
            <w:pPr>
              <w:pStyle w:val="TableColHeadingCenter"/>
              <w:rPr>
                <w:rFonts w:eastAsia="MS Mincho"/>
              </w:rPr>
            </w:pPr>
            <w:bookmarkStart w:id="148" w:name="Tbl_QF"/>
            <w:r w:rsidRPr="00873175">
              <w:rPr>
                <w:rFonts w:eastAsia="MS Mincho"/>
              </w:rPr>
              <w:t>Grade Band</w:t>
            </w:r>
          </w:p>
        </w:tc>
        <w:tc>
          <w:tcPr>
            <w:tcW w:w="874" w:type="dxa"/>
            <w:vAlign w:val="bottom"/>
          </w:tcPr>
          <w:p w14:paraId="78E5376A"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0C8BCA9B"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69E861C4"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12FB84A8"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561CDC73"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2C420331"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7B81395A"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278227A2"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47374818"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33F2621F" w14:textId="77777777" w:rsidTr="006B4DB9">
        <w:trPr>
          <w:jc w:val="center"/>
        </w:trPr>
        <w:tc>
          <w:tcPr>
            <w:tcW w:w="1431" w:type="dxa"/>
            <w:shd w:val="clear" w:color="auto" w:fill="D9E2F3" w:themeFill="accent5" w:themeFillTint="33"/>
          </w:tcPr>
          <w:p w14:paraId="53FBCD18" w14:textId="77777777" w:rsidR="00CE6627" w:rsidRPr="00873175" w:rsidRDefault="00CE6627">
            <w:pPr>
              <w:pStyle w:val="TableSubheadingCentered"/>
            </w:pPr>
          </w:p>
        </w:tc>
        <w:tc>
          <w:tcPr>
            <w:tcW w:w="874" w:type="dxa"/>
            <w:shd w:val="clear" w:color="auto" w:fill="D9E2F3" w:themeFill="accent5" w:themeFillTint="33"/>
          </w:tcPr>
          <w:p w14:paraId="7DF7F452" w14:textId="77777777" w:rsidR="00CE6627" w:rsidRPr="00873175" w:rsidRDefault="00CE6627">
            <w:pPr>
              <w:pStyle w:val="TableSubheadingCentered"/>
            </w:pPr>
            <w:r w:rsidRPr="00873175">
              <w:t>1</w:t>
            </w:r>
          </w:p>
        </w:tc>
        <w:tc>
          <w:tcPr>
            <w:tcW w:w="874" w:type="dxa"/>
            <w:shd w:val="clear" w:color="auto" w:fill="D9E2F3" w:themeFill="accent5" w:themeFillTint="33"/>
          </w:tcPr>
          <w:p w14:paraId="2C64EF7E" w14:textId="77777777" w:rsidR="00CE6627" w:rsidRPr="00873175" w:rsidRDefault="00CE6627">
            <w:pPr>
              <w:pStyle w:val="TableSubheadingCentered"/>
            </w:pPr>
            <w:r w:rsidRPr="00873175">
              <w:t>2</w:t>
            </w:r>
          </w:p>
        </w:tc>
        <w:tc>
          <w:tcPr>
            <w:tcW w:w="874" w:type="dxa"/>
            <w:shd w:val="clear" w:color="auto" w:fill="D9E2F3" w:themeFill="accent5" w:themeFillTint="33"/>
          </w:tcPr>
          <w:p w14:paraId="3744786F" w14:textId="77777777" w:rsidR="00CE6627" w:rsidRPr="00873175" w:rsidRDefault="00CE6627">
            <w:pPr>
              <w:pStyle w:val="TableSubheadingCentered"/>
            </w:pPr>
            <w:r w:rsidRPr="00873175">
              <w:t>3</w:t>
            </w:r>
          </w:p>
        </w:tc>
        <w:tc>
          <w:tcPr>
            <w:tcW w:w="875" w:type="dxa"/>
            <w:shd w:val="clear" w:color="auto" w:fill="D9E2F3" w:themeFill="accent5" w:themeFillTint="33"/>
          </w:tcPr>
          <w:p w14:paraId="58CD14FC" w14:textId="77777777" w:rsidR="00CE6627" w:rsidRPr="00873175" w:rsidRDefault="00CE6627">
            <w:pPr>
              <w:pStyle w:val="TableSubheadingCentered"/>
            </w:pPr>
            <w:r w:rsidRPr="00873175">
              <w:t>4</w:t>
            </w:r>
          </w:p>
        </w:tc>
        <w:tc>
          <w:tcPr>
            <w:tcW w:w="875" w:type="dxa"/>
            <w:shd w:val="clear" w:color="auto" w:fill="D9E2F3" w:themeFill="accent5" w:themeFillTint="33"/>
          </w:tcPr>
          <w:p w14:paraId="4EAAFF82" w14:textId="77777777" w:rsidR="00CE6627" w:rsidRPr="00873175" w:rsidRDefault="00CE6627">
            <w:pPr>
              <w:pStyle w:val="TableSubheadingCentered"/>
            </w:pPr>
            <w:r w:rsidRPr="00873175">
              <w:t>5</w:t>
            </w:r>
          </w:p>
        </w:tc>
        <w:tc>
          <w:tcPr>
            <w:tcW w:w="874" w:type="dxa"/>
            <w:shd w:val="clear" w:color="auto" w:fill="D9E2F3" w:themeFill="accent5" w:themeFillTint="33"/>
          </w:tcPr>
          <w:p w14:paraId="1118F0A7" w14:textId="77777777" w:rsidR="00CE6627" w:rsidRPr="00873175" w:rsidRDefault="00CE6627">
            <w:pPr>
              <w:pStyle w:val="TableSubheadingCentered"/>
            </w:pPr>
            <w:r w:rsidRPr="00873175">
              <w:t>6</w:t>
            </w:r>
          </w:p>
        </w:tc>
        <w:tc>
          <w:tcPr>
            <w:tcW w:w="875" w:type="dxa"/>
            <w:shd w:val="clear" w:color="auto" w:fill="D9E2F3" w:themeFill="accent5" w:themeFillTint="33"/>
          </w:tcPr>
          <w:p w14:paraId="04D4E2A8" w14:textId="77777777" w:rsidR="00CE6627" w:rsidRPr="00873175" w:rsidRDefault="00CE6627">
            <w:pPr>
              <w:pStyle w:val="TableSubheadingCentered"/>
            </w:pPr>
            <w:r w:rsidRPr="00873175">
              <w:t>7</w:t>
            </w:r>
          </w:p>
        </w:tc>
        <w:tc>
          <w:tcPr>
            <w:tcW w:w="900" w:type="dxa"/>
            <w:shd w:val="clear" w:color="auto" w:fill="D9E2F3" w:themeFill="accent5" w:themeFillTint="33"/>
          </w:tcPr>
          <w:p w14:paraId="7607EC0B" w14:textId="77777777" w:rsidR="00CE6627" w:rsidRPr="00873175" w:rsidRDefault="00CE6627">
            <w:pPr>
              <w:pStyle w:val="TableSubheadingCentered"/>
            </w:pPr>
            <w:r w:rsidRPr="00873175">
              <w:t>60</w:t>
            </w:r>
          </w:p>
        </w:tc>
        <w:tc>
          <w:tcPr>
            <w:tcW w:w="892" w:type="dxa"/>
            <w:shd w:val="clear" w:color="auto" w:fill="D9E2F3" w:themeFill="accent5" w:themeFillTint="33"/>
          </w:tcPr>
          <w:p w14:paraId="28F757DC" w14:textId="77777777" w:rsidR="00CE6627" w:rsidRPr="00873175" w:rsidRDefault="00CE6627">
            <w:pPr>
              <w:pStyle w:val="TableSubheadingCentered"/>
            </w:pPr>
            <w:r w:rsidRPr="00873175">
              <w:t>3.4</w:t>
            </w:r>
          </w:p>
        </w:tc>
      </w:tr>
      <w:tr w:rsidR="00CE6627" w:rsidRPr="00873175" w14:paraId="1C63F310" w14:textId="77777777" w:rsidTr="006B4DB9">
        <w:trPr>
          <w:jc w:val="center"/>
        </w:trPr>
        <w:tc>
          <w:tcPr>
            <w:tcW w:w="1431" w:type="dxa"/>
          </w:tcPr>
          <w:p w14:paraId="74AB18E0" w14:textId="77777777" w:rsidR="00CE6627" w:rsidRPr="00873175" w:rsidRDefault="00CE6627">
            <w:pPr>
              <w:pStyle w:val="TableText"/>
            </w:pPr>
            <w:r w:rsidRPr="00873175">
              <w:t>Grades K-5</w:t>
            </w:r>
          </w:p>
        </w:tc>
        <w:tc>
          <w:tcPr>
            <w:tcW w:w="874" w:type="dxa"/>
          </w:tcPr>
          <w:p w14:paraId="62E62C81" w14:textId="77777777" w:rsidR="00CE6627" w:rsidRPr="00873175" w:rsidRDefault="00CE6627">
            <w:pPr>
              <w:pStyle w:val="TableTextCentered"/>
              <w:rPr>
                <w:rFonts w:eastAsia="Times New Roman"/>
              </w:rPr>
            </w:pPr>
            <w:r w:rsidRPr="00873175">
              <w:rPr>
                <w:rFonts w:eastAsia="Times New Roman"/>
              </w:rPr>
              <w:t>3</w:t>
            </w:r>
          </w:p>
        </w:tc>
        <w:tc>
          <w:tcPr>
            <w:tcW w:w="874" w:type="dxa"/>
          </w:tcPr>
          <w:p w14:paraId="334636B1"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27ACF85F"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31C126B6"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59F6D18F"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6CD232B0"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56EF7EAD"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3CDB8CB0"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4DB10D9C" w14:textId="77777777" w:rsidR="00CE6627" w:rsidRPr="00873175" w:rsidRDefault="00CE6627">
            <w:pPr>
              <w:pStyle w:val="TableTextCentered"/>
              <w:rPr>
                <w:rFonts w:eastAsia="Times New Roman"/>
              </w:rPr>
            </w:pPr>
            <w:r w:rsidRPr="00873175">
              <w:rPr>
                <w:rFonts w:eastAsia="Times New Roman"/>
              </w:rPr>
              <w:t>3.5</w:t>
            </w:r>
          </w:p>
        </w:tc>
      </w:tr>
      <w:tr w:rsidR="00CE6627" w:rsidRPr="00873175" w14:paraId="1D656292" w14:textId="77777777" w:rsidTr="006B4DB9">
        <w:trPr>
          <w:jc w:val="center"/>
        </w:trPr>
        <w:tc>
          <w:tcPr>
            <w:tcW w:w="1431" w:type="dxa"/>
          </w:tcPr>
          <w:p w14:paraId="41707B0A" w14:textId="77777777" w:rsidR="00CE6627" w:rsidRPr="00873175" w:rsidRDefault="00CE6627">
            <w:pPr>
              <w:pStyle w:val="TableText"/>
            </w:pPr>
            <w:r w:rsidRPr="00873175">
              <w:t>Grades 6-8</w:t>
            </w:r>
          </w:p>
        </w:tc>
        <w:tc>
          <w:tcPr>
            <w:tcW w:w="874" w:type="dxa"/>
          </w:tcPr>
          <w:p w14:paraId="132CFA63"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3F8E73F1" w14:textId="77777777" w:rsidR="00CE6627" w:rsidRPr="00873175" w:rsidRDefault="00CE6627">
            <w:pPr>
              <w:pStyle w:val="TableTextCentered"/>
              <w:rPr>
                <w:rFonts w:eastAsia="Times New Roman"/>
              </w:rPr>
            </w:pPr>
            <w:r w:rsidRPr="00873175">
              <w:rPr>
                <w:rFonts w:eastAsia="Times New Roman"/>
              </w:rPr>
              <w:t>7</w:t>
            </w:r>
          </w:p>
        </w:tc>
        <w:tc>
          <w:tcPr>
            <w:tcW w:w="874" w:type="dxa"/>
          </w:tcPr>
          <w:p w14:paraId="5702C56F"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205D07D8"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2C02BF1D" w14:textId="77777777" w:rsidR="00CE6627" w:rsidRPr="00873175" w:rsidRDefault="00CE6627">
            <w:pPr>
              <w:pStyle w:val="TableTextCentered"/>
              <w:rPr>
                <w:rFonts w:eastAsia="Times New Roman"/>
              </w:rPr>
            </w:pPr>
            <w:r w:rsidRPr="00873175">
              <w:rPr>
                <w:rFonts w:eastAsia="Times New Roman"/>
              </w:rPr>
              <w:t>3</w:t>
            </w:r>
          </w:p>
        </w:tc>
        <w:tc>
          <w:tcPr>
            <w:tcW w:w="874" w:type="dxa"/>
          </w:tcPr>
          <w:p w14:paraId="006A869E"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11BB0F07"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503C38CA"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315B7A08" w14:textId="77777777" w:rsidR="00CE6627" w:rsidRPr="00873175" w:rsidRDefault="00CE6627">
            <w:pPr>
              <w:pStyle w:val="TableTextCentered"/>
              <w:rPr>
                <w:rFonts w:eastAsia="Times New Roman"/>
              </w:rPr>
            </w:pPr>
            <w:r w:rsidRPr="00873175">
              <w:rPr>
                <w:rFonts w:eastAsia="Times New Roman"/>
              </w:rPr>
              <w:t>3.4</w:t>
            </w:r>
          </w:p>
        </w:tc>
      </w:tr>
      <w:tr w:rsidR="00CE6627" w:rsidRPr="00873175" w14:paraId="46BC88EB" w14:textId="77777777" w:rsidTr="006B4DB9">
        <w:trPr>
          <w:jc w:val="center"/>
        </w:trPr>
        <w:tc>
          <w:tcPr>
            <w:tcW w:w="1431" w:type="dxa"/>
          </w:tcPr>
          <w:p w14:paraId="55833076" w14:textId="77777777" w:rsidR="00CE6627" w:rsidRPr="00873175" w:rsidRDefault="00CE6627">
            <w:pPr>
              <w:pStyle w:val="TableText"/>
            </w:pPr>
            <w:r w:rsidRPr="00873175">
              <w:t>Grades 9-12</w:t>
            </w:r>
          </w:p>
        </w:tc>
        <w:tc>
          <w:tcPr>
            <w:tcW w:w="874" w:type="dxa"/>
          </w:tcPr>
          <w:p w14:paraId="24E70C44"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4ECE47AC" w14:textId="77777777" w:rsidR="00CE6627" w:rsidRPr="00873175" w:rsidRDefault="00CE6627">
            <w:pPr>
              <w:pStyle w:val="TableTextCentered"/>
              <w:rPr>
                <w:rFonts w:eastAsia="Times New Roman"/>
              </w:rPr>
            </w:pPr>
            <w:r w:rsidRPr="00873175">
              <w:rPr>
                <w:rFonts w:eastAsia="Times New Roman"/>
              </w:rPr>
              <w:t>4</w:t>
            </w:r>
          </w:p>
        </w:tc>
        <w:tc>
          <w:tcPr>
            <w:tcW w:w="874" w:type="dxa"/>
          </w:tcPr>
          <w:p w14:paraId="5AA06973" w14:textId="77777777" w:rsidR="00CE6627" w:rsidRPr="00873175" w:rsidRDefault="00CE6627">
            <w:pPr>
              <w:pStyle w:val="TableTextCentered"/>
              <w:rPr>
                <w:rFonts w:eastAsia="Times New Roman"/>
              </w:rPr>
            </w:pPr>
            <w:r w:rsidRPr="00873175">
              <w:rPr>
                <w:rFonts w:eastAsia="Times New Roman"/>
              </w:rPr>
              <w:t>8</w:t>
            </w:r>
          </w:p>
        </w:tc>
        <w:tc>
          <w:tcPr>
            <w:tcW w:w="875" w:type="dxa"/>
          </w:tcPr>
          <w:p w14:paraId="56FA440E"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5A11C0C6"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761D5726"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5EA54A3C"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061DBC56"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3DCEEF3B" w14:textId="77777777" w:rsidR="00CE6627" w:rsidRPr="00873175" w:rsidRDefault="00CE6627">
            <w:pPr>
              <w:pStyle w:val="TableTextCentered"/>
              <w:rPr>
                <w:rFonts w:eastAsia="Times New Roman"/>
              </w:rPr>
            </w:pPr>
            <w:r w:rsidRPr="00873175">
              <w:rPr>
                <w:rFonts w:eastAsia="Times New Roman"/>
              </w:rPr>
              <w:t>3.2</w:t>
            </w:r>
          </w:p>
        </w:tc>
      </w:tr>
    </w:tbl>
    <w:bookmarkEnd w:id="148"/>
    <w:p w14:paraId="49DD7B15" w14:textId="77777777" w:rsidR="00CE6627" w:rsidRPr="00873175" w:rsidRDefault="00CE6627">
      <w:pPr>
        <w:pStyle w:val="TableNote"/>
        <w:rPr>
          <w:rFonts w:ascii="Franklin Gothic Book" w:hAnsi="Franklin Gothic Book"/>
        </w:rPr>
      </w:pPr>
      <w:r w:rsidRPr="00873175">
        <w:rPr>
          <w:rFonts w:ascii="Franklin Gothic Book" w:hAnsi="Franklin Gothic Book"/>
        </w:rPr>
        <w:t xml:space="preserve">*The district average is an average of the observation scores. In Table 13, the district average is computed as: </w:t>
      </w:r>
      <w:r w:rsidRPr="00873175">
        <w:rPr>
          <w:rFonts w:ascii="Franklin Gothic Book" w:hAnsi="Franklin Gothic Book"/>
        </w:rPr>
        <w:br/>
      </w:r>
      <w:bookmarkStart w:id="149" w:name="Dist_QF_Calc"/>
      <w:r w:rsidRPr="00873175">
        <w:rPr>
          <w:rFonts w:ascii="Franklin Gothic Book" w:hAnsi="Franklin Gothic Book"/>
        </w:rPr>
        <w:t>([1 x 7] + [2 x 17] + [3 x 13] + [4 x 7] + [5 x 5] + [6 x 8] + [7 x 3]) ÷ 60 observations = 3.4</w:t>
      </w:r>
      <w:bookmarkEnd w:id="149"/>
    </w:p>
    <w:p w14:paraId="50C7BB0E" w14:textId="77777777" w:rsidR="00CE6627" w:rsidRPr="00873175" w:rsidRDefault="00CE6627">
      <w:pPr>
        <w:pStyle w:val="BodyText"/>
      </w:pPr>
      <w:r w:rsidRPr="00873175">
        <w:rPr>
          <w:rStyle w:val="BodyTextDemiChar"/>
        </w:rPr>
        <w:t>Ratings in the Low Range.</w:t>
      </w:r>
      <w:r w:rsidRPr="00873175">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195FED8B" w14:textId="77777777" w:rsidR="00CE6627" w:rsidRPr="00873175" w:rsidRDefault="00CE6627">
      <w:pPr>
        <w:pStyle w:val="BodyText"/>
      </w:pPr>
      <w:r w:rsidRPr="00873175">
        <w:rPr>
          <w:rStyle w:val="BodyTextDemiChar"/>
        </w:rPr>
        <w:t>Ratings in the Middle Range.</w:t>
      </w:r>
      <w:r w:rsidRPr="00873175">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10289EBA" w14:textId="7C0FA708" w:rsidR="00CE6627" w:rsidRPr="00873175" w:rsidRDefault="00CE6627">
      <w:pPr>
        <w:pStyle w:val="BodyText"/>
      </w:pPr>
      <w:r w:rsidRPr="00873175">
        <w:rPr>
          <w:rStyle w:val="BodyTextDemiChar"/>
        </w:rPr>
        <w:t>Ratings in the High Range.</w:t>
      </w:r>
      <w:r w:rsidRPr="00873175">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C41AF1" w:rsidRPr="00873175">
        <w:t>’</w:t>
      </w:r>
      <w:r w:rsidRPr="00873175">
        <w:t xml:space="preserve"> efforts and persistence.</w:t>
      </w:r>
    </w:p>
    <w:p w14:paraId="015E0603" w14:textId="77777777" w:rsidR="00CE6627" w:rsidRPr="00873175" w:rsidRDefault="00CE6627">
      <w:pPr>
        <w:spacing w:after="160" w:line="259" w:lineRule="auto"/>
      </w:pPr>
      <w:r w:rsidRPr="00873175">
        <w:br w:type="page"/>
      </w:r>
    </w:p>
    <w:p w14:paraId="0F195CA9" w14:textId="77777777" w:rsidR="00CE6627" w:rsidRPr="00873175" w:rsidRDefault="00CE6627">
      <w:pPr>
        <w:pStyle w:val="Heading2-SIOR"/>
      </w:pPr>
      <w:bookmarkStart w:id="150" w:name="_Toc411329837"/>
      <w:bookmarkStart w:id="151" w:name="_Toc430114886"/>
      <w:bookmarkStart w:id="152" w:name="_Toc92194265"/>
      <w:r w:rsidRPr="00873175">
        <w:lastRenderedPageBreak/>
        <w:t>Language Modeling</w:t>
      </w:r>
      <w:bookmarkEnd w:id="150"/>
      <w:bookmarkEnd w:id="151"/>
      <w:bookmarkEnd w:id="152"/>
    </w:p>
    <w:p w14:paraId="5B048261" w14:textId="77777777" w:rsidR="00CE6627" w:rsidRPr="00873175" w:rsidRDefault="00CE6627">
      <w:pPr>
        <w:pStyle w:val="BodyTextDomain"/>
      </w:pPr>
      <w:r w:rsidRPr="00873175">
        <w:t>Instructional Support domain, Grades K</w:t>
      </w:r>
      <w:r w:rsidRPr="00873175">
        <w:rPr>
          <w:rFonts w:ascii="Vijaya" w:hAnsi="Vijaya" w:cs="Vijaya"/>
        </w:rPr>
        <w:t xml:space="preserve">− </w:t>
      </w:r>
      <w:r w:rsidRPr="00873175">
        <w:t xml:space="preserve">3 </w:t>
      </w:r>
    </w:p>
    <w:p w14:paraId="570AB76A" w14:textId="17C0082F" w:rsidR="00CE6627" w:rsidRPr="00873175" w:rsidRDefault="00CE6627">
      <w:pPr>
        <w:pStyle w:val="BodyText"/>
      </w:pPr>
      <w:r w:rsidRPr="00873175">
        <w:t>Language Modeling refers to the quality and amount of the teacher</w:t>
      </w:r>
      <w:r w:rsidR="00C41AF1" w:rsidRPr="00873175">
        <w:t>’</w:t>
      </w:r>
      <w:r w:rsidRPr="00873175">
        <w:t>s use of language stimulation and language facilitation techniques (</w:t>
      </w:r>
      <w:r w:rsidRPr="00873175">
        <w:rPr>
          <w:i/>
        </w:rPr>
        <w:t>CLASS K–3 Manual</w:t>
      </w:r>
      <w:r w:rsidRPr="00873175">
        <w:t>, p. 79).</w:t>
      </w:r>
    </w:p>
    <w:p w14:paraId="512B3C84" w14:textId="77777777" w:rsidR="00CE6627" w:rsidRPr="00873175" w:rsidRDefault="00CE6627">
      <w:pPr>
        <w:pStyle w:val="TableTitle0"/>
      </w:pPr>
      <w:r w:rsidRPr="00873175">
        <w:t>Table 14. Language Modeling: Number of Classrooms for Each Rating and District Average</w:t>
      </w:r>
    </w:p>
    <w:p w14:paraId="02BD7A16" w14:textId="77777777" w:rsidR="00CE6627" w:rsidRPr="00873175" w:rsidRDefault="00CE6627">
      <w:pPr>
        <w:pStyle w:val="BodyTextDemi"/>
      </w:pPr>
      <w:r w:rsidRPr="00873175">
        <w:t xml:space="preserve">Language Modeling District Average*: </w:t>
      </w:r>
      <w:bookmarkStart w:id="153" w:name="Dist_LM_Avg"/>
      <w:r w:rsidRPr="00873175">
        <w:t>3.8</w:t>
      </w:r>
      <w:bookmarkEnd w:id="153"/>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56702B52"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3A014136" w14:textId="77777777" w:rsidR="00CE6627" w:rsidRPr="00873175" w:rsidRDefault="00CE6627" w:rsidP="006B4DB9">
            <w:pPr>
              <w:pStyle w:val="TableColHeadingCenter"/>
              <w:rPr>
                <w:rFonts w:eastAsia="MS Mincho"/>
              </w:rPr>
            </w:pPr>
            <w:bookmarkStart w:id="154" w:name="Tbl_LM"/>
            <w:r w:rsidRPr="00873175">
              <w:rPr>
                <w:rFonts w:eastAsia="MS Mincho"/>
              </w:rPr>
              <w:t>Grade Band</w:t>
            </w:r>
          </w:p>
        </w:tc>
        <w:tc>
          <w:tcPr>
            <w:tcW w:w="874" w:type="dxa"/>
            <w:vAlign w:val="bottom"/>
          </w:tcPr>
          <w:p w14:paraId="5D2F7655"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00DB70D3"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7D840F3D"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4E498707"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75CE0443"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7B866DAE"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6F2AA96A"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52B2356D"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19B8826C"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506C3930" w14:textId="77777777" w:rsidTr="006B4DB9">
        <w:trPr>
          <w:jc w:val="center"/>
        </w:trPr>
        <w:tc>
          <w:tcPr>
            <w:tcW w:w="1431" w:type="dxa"/>
            <w:shd w:val="clear" w:color="auto" w:fill="D9E2F3" w:themeFill="accent5" w:themeFillTint="33"/>
          </w:tcPr>
          <w:p w14:paraId="283ACA92" w14:textId="77777777" w:rsidR="00CE6627" w:rsidRPr="00873175" w:rsidRDefault="00CE6627">
            <w:pPr>
              <w:pStyle w:val="TableSubheadingCentered"/>
            </w:pPr>
          </w:p>
        </w:tc>
        <w:tc>
          <w:tcPr>
            <w:tcW w:w="874" w:type="dxa"/>
            <w:shd w:val="clear" w:color="auto" w:fill="D9E2F3" w:themeFill="accent5" w:themeFillTint="33"/>
          </w:tcPr>
          <w:p w14:paraId="727A1E73" w14:textId="77777777" w:rsidR="00CE6627" w:rsidRPr="00873175" w:rsidRDefault="00CE6627">
            <w:pPr>
              <w:pStyle w:val="TableSubheadingCentered"/>
            </w:pPr>
            <w:r w:rsidRPr="00873175">
              <w:t>1</w:t>
            </w:r>
          </w:p>
        </w:tc>
        <w:tc>
          <w:tcPr>
            <w:tcW w:w="874" w:type="dxa"/>
            <w:shd w:val="clear" w:color="auto" w:fill="D9E2F3" w:themeFill="accent5" w:themeFillTint="33"/>
          </w:tcPr>
          <w:p w14:paraId="51EF12B2" w14:textId="77777777" w:rsidR="00CE6627" w:rsidRPr="00873175" w:rsidRDefault="00CE6627">
            <w:pPr>
              <w:pStyle w:val="TableSubheadingCentered"/>
            </w:pPr>
            <w:r w:rsidRPr="00873175">
              <w:t>2</w:t>
            </w:r>
          </w:p>
        </w:tc>
        <w:tc>
          <w:tcPr>
            <w:tcW w:w="874" w:type="dxa"/>
            <w:shd w:val="clear" w:color="auto" w:fill="D9E2F3" w:themeFill="accent5" w:themeFillTint="33"/>
          </w:tcPr>
          <w:p w14:paraId="5BAD0650" w14:textId="77777777" w:rsidR="00CE6627" w:rsidRPr="00873175" w:rsidRDefault="00CE6627">
            <w:pPr>
              <w:pStyle w:val="TableSubheadingCentered"/>
            </w:pPr>
            <w:r w:rsidRPr="00873175">
              <w:t>3</w:t>
            </w:r>
          </w:p>
        </w:tc>
        <w:tc>
          <w:tcPr>
            <w:tcW w:w="875" w:type="dxa"/>
            <w:shd w:val="clear" w:color="auto" w:fill="D9E2F3" w:themeFill="accent5" w:themeFillTint="33"/>
          </w:tcPr>
          <w:p w14:paraId="17D80820" w14:textId="77777777" w:rsidR="00CE6627" w:rsidRPr="00873175" w:rsidRDefault="00CE6627">
            <w:pPr>
              <w:pStyle w:val="TableSubheadingCentered"/>
            </w:pPr>
            <w:r w:rsidRPr="00873175">
              <w:t>4</w:t>
            </w:r>
          </w:p>
        </w:tc>
        <w:tc>
          <w:tcPr>
            <w:tcW w:w="875" w:type="dxa"/>
            <w:shd w:val="clear" w:color="auto" w:fill="D9E2F3" w:themeFill="accent5" w:themeFillTint="33"/>
          </w:tcPr>
          <w:p w14:paraId="55BC7E07" w14:textId="77777777" w:rsidR="00CE6627" w:rsidRPr="00873175" w:rsidRDefault="00CE6627">
            <w:pPr>
              <w:pStyle w:val="TableSubheadingCentered"/>
            </w:pPr>
            <w:r w:rsidRPr="00873175">
              <w:t>5</w:t>
            </w:r>
          </w:p>
        </w:tc>
        <w:tc>
          <w:tcPr>
            <w:tcW w:w="874" w:type="dxa"/>
            <w:shd w:val="clear" w:color="auto" w:fill="D9E2F3" w:themeFill="accent5" w:themeFillTint="33"/>
          </w:tcPr>
          <w:p w14:paraId="3B3BBA8B" w14:textId="77777777" w:rsidR="00CE6627" w:rsidRPr="00873175" w:rsidRDefault="00CE6627">
            <w:pPr>
              <w:pStyle w:val="TableSubheadingCentered"/>
            </w:pPr>
            <w:r w:rsidRPr="00873175">
              <w:t>6</w:t>
            </w:r>
          </w:p>
        </w:tc>
        <w:tc>
          <w:tcPr>
            <w:tcW w:w="875" w:type="dxa"/>
            <w:shd w:val="clear" w:color="auto" w:fill="D9E2F3" w:themeFill="accent5" w:themeFillTint="33"/>
          </w:tcPr>
          <w:p w14:paraId="7D7044D4" w14:textId="77777777" w:rsidR="00CE6627" w:rsidRPr="00873175" w:rsidRDefault="00CE6627">
            <w:pPr>
              <w:pStyle w:val="TableSubheadingCentered"/>
            </w:pPr>
            <w:r w:rsidRPr="00873175">
              <w:t>7</w:t>
            </w:r>
          </w:p>
        </w:tc>
        <w:tc>
          <w:tcPr>
            <w:tcW w:w="900" w:type="dxa"/>
            <w:shd w:val="clear" w:color="auto" w:fill="D9E2F3" w:themeFill="accent5" w:themeFillTint="33"/>
          </w:tcPr>
          <w:p w14:paraId="570D6D27" w14:textId="77777777" w:rsidR="00CE6627" w:rsidRPr="00873175" w:rsidRDefault="00CE6627">
            <w:pPr>
              <w:pStyle w:val="TableSubheadingCentered"/>
            </w:pPr>
            <w:r w:rsidRPr="00873175">
              <w:t>14</w:t>
            </w:r>
          </w:p>
        </w:tc>
        <w:tc>
          <w:tcPr>
            <w:tcW w:w="892" w:type="dxa"/>
            <w:shd w:val="clear" w:color="auto" w:fill="D9E2F3" w:themeFill="accent5" w:themeFillTint="33"/>
          </w:tcPr>
          <w:p w14:paraId="39215FFD" w14:textId="77777777" w:rsidR="00CE6627" w:rsidRPr="00873175" w:rsidRDefault="00CE6627">
            <w:pPr>
              <w:pStyle w:val="TableSubheadingCentered"/>
            </w:pPr>
            <w:r w:rsidRPr="00873175">
              <w:t>3.8</w:t>
            </w:r>
          </w:p>
        </w:tc>
      </w:tr>
      <w:tr w:rsidR="00CE6627" w:rsidRPr="00873175" w14:paraId="4033AA7E" w14:textId="77777777" w:rsidTr="006B4DB9">
        <w:trPr>
          <w:jc w:val="center"/>
        </w:trPr>
        <w:tc>
          <w:tcPr>
            <w:tcW w:w="1431" w:type="dxa"/>
          </w:tcPr>
          <w:p w14:paraId="62DABCD4" w14:textId="77777777" w:rsidR="00CE6627" w:rsidRPr="00873175" w:rsidRDefault="00CE6627">
            <w:pPr>
              <w:pStyle w:val="TableText"/>
            </w:pPr>
            <w:r w:rsidRPr="00873175">
              <w:t>Grades K-3**</w:t>
            </w:r>
          </w:p>
        </w:tc>
        <w:tc>
          <w:tcPr>
            <w:tcW w:w="874" w:type="dxa"/>
          </w:tcPr>
          <w:p w14:paraId="7C8AFB69"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7ADBE8A5" w14:textId="77777777" w:rsidR="00CE6627" w:rsidRPr="00873175" w:rsidRDefault="00CE6627">
            <w:pPr>
              <w:pStyle w:val="TableTextCentered"/>
              <w:rPr>
                <w:rFonts w:eastAsia="Times New Roman"/>
              </w:rPr>
            </w:pPr>
            <w:r w:rsidRPr="00873175">
              <w:rPr>
                <w:rFonts w:eastAsia="Times New Roman"/>
              </w:rPr>
              <w:t>3</w:t>
            </w:r>
          </w:p>
        </w:tc>
        <w:tc>
          <w:tcPr>
            <w:tcW w:w="874" w:type="dxa"/>
          </w:tcPr>
          <w:p w14:paraId="61790BBC"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7BC406A2"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2A3F5ECD"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5C24B251"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06D9B116"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686B3C6E" w14:textId="77777777" w:rsidR="00CE6627" w:rsidRPr="00873175" w:rsidRDefault="00CE6627">
            <w:pPr>
              <w:pStyle w:val="TableTextCentered"/>
              <w:rPr>
                <w:rFonts w:eastAsia="Times New Roman"/>
              </w:rPr>
            </w:pPr>
            <w:r w:rsidRPr="00873175">
              <w:rPr>
                <w:rFonts w:eastAsia="Times New Roman"/>
              </w:rPr>
              <w:t>14</w:t>
            </w:r>
          </w:p>
        </w:tc>
        <w:tc>
          <w:tcPr>
            <w:tcW w:w="892" w:type="dxa"/>
          </w:tcPr>
          <w:p w14:paraId="74FA44F0" w14:textId="77777777" w:rsidR="00CE6627" w:rsidRPr="00873175" w:rsidRDefault="00CE6627">
            <w:pPr>
              <w:pStyle w:val="TableTextCentered"/>
              <w:rPr>
                <w:rFonts w:eastAsia="Times New Roman"/>
              </w:rPr>
            </w:pPr>
            <w:r w:rsidRPr="00873175">
              <w:rPr>
                <w:rFonts w:eastAsia="Times New Roman"/>
              </w:rPr>
              <w:t>3.8</w:t>
            </w:r>
          </w:p>
        </w:tc>
      </w:tr>
    </w:tbl>
    <w:bookmarkEnd w:id="154"/>
    <w:p w14:paraId="19206EA1" w14:textId="77777777" w:rsidR="00CE6627" w:rsidRPr="00873175" w:rsidRDefault="00CE6627">
      <w:pPr>
        <w:pStyle w:val="TableNote"/>
      </w:pPr>
      <w:r w:rsidRPr="00873175">
        <w:t xml:space="preserve">*The district average is an average of the observation scores. In Table 14, the district average is computed as: </w:t>
      </w:r>
      <w:r w:rsidRPr="00873175">
        <w:br/>
      </w:r>
      <w:bookmarkStart w:id="155" w:name="Dist_LM_Calc"/>
      <w:r w:rsidRPr="00873175">
        <w:t>([2 x 3] + [3 x 4] + [4 x 3] + [5 x 2] + [6 x 1] + [7 x 1]) ÷ 14 observations = 3.8</w:t>
      </w:r>
      <w:bookmarkEnd w:id="155"/>
    </w:p>
    <w:p w14:paraId="0C40DB93" w14:textId="77777777" w:rsidR="00CE6627" w:rsidRPr="00873175" w:rsidRDefault="00CE6627">
      <w:pPr>
        <w:pStyle w:val="TableNote"/>
      </w:pPr>
      <w:r w:rsidRPr="00873175">
        <w:t>**Language Modeling does not appear in the CLASS Upper Elementary Manual, therefore scores for the Elementary School Level represent grades K-3 only.</w:t>
      </w:r>
    </w:p>
    <w:p w14:paraId="2F345C03" w14:textId="6EC6FCC1" w:rsidR="00CE6627" w:rsidRPr="00873175" w:rsidRDefault="00CE6627">
      <w:pPr>
        <w:pStyle w:val="BodyText"/>
      </w:pPr>
      <w:r w:rsidRPr="00873175">
        <w:rPr>
          <w:rStyle w:val="BodyTextDemiChar"/>
        </w:rPr>
        <w:t>Ratings in the Low Range.</w:t>
      </w:r>
      <w:r w:rsidRPr="00873175">
        <w:t xml:space="preserve"> In the low range, there are few conversations in the classroom, particularly between the students and the teacher. The teacher responds to students</w:t>
      </w:r>
      <w:r w:rsidR="00C41AF1" w:rsidRPr="00873175">
        <w:t>’</w:t>
      </w:r>
      <w:r w:rsidRPr="00873175">
        <w:t xml:space="preserve"> initiating talk with only a few words, limits students</w:t>
      </w:r>
      <w:r w:rsidR="00C41AF1" w:rsidRPr="00873175">
        <w:t>’</w:t>
      </w:r>
      <w:r w:rsidRPr="00873175">
        <w:t xml:space="preserve"> use of language (in responding to questions) and asks questions that mainly elicit closed-ended responses. The teacher does not or rarely extends students</w:t>
      </w:r>
      <w:r w:rsidR="00C41AF1" w:rsidRPr="00873175">
        <w:t>’</w:t>
      </w:r>
      <w:r w:rsidRPr="00873175">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06BAAF1E" w14:textId="73FEFC87" w:rsidR="00CE6627" w:rsidRPr="00873175" w:rsidRDefault="00CE6627">
      <w:pPr>
        <w:pStyle w:val="BodyText"/>
      </w:pPr>
      <w:r w:rsidRPr="00873175">
        <w:rPr>
          <w:rStyle w:val="BodyTextDemiChar"/>
        </w:rPr>
        <w:t>Ratings in the Middle Range.</w:t>
      </w:r>
      <w:r w:rsidRPr="00873175">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C41AF1" w:rsidRPr="00873175">
        <w:t>’</w:t>
      </w:r>
      <w:r w:rsidRPr="00873175">
        <w:t xml:space="preserve"> responses or repeats what students say. Sometimes, the teacher maps his or her own actions and the students</w:t>
      </w:r>
      <w:r w:rsidR="00C41AF1" w:rsidRPr="00873175">
        <w:t>’</w:t>
      </w:r>
      <w:r w:rsidRPr="00873175">
        <w:t xml:space="preserve"> actions through language and description. The teacher sometimes uses advanced language with students. </w:t>
      </w:r>
    </w:p>
    <w:p w14:paraId="42DCC513" w14:textId="77777777" w:rsidR="00CE6627" w:rsidRPr="00873175" w:rsidRDefault="00CE6627">
      <w:pPr>
        <w:pStyle w:val="BodyText"/>
      </w:pPr>
      <w:r w:rsidRPr="00873175">
        <w:rPr>
          <w:rStyle w:val="BodyTextDemiChar"/>
        </w:rPr>
        <w:t>Ratings in the High Range.</w:t>
      </w:r>
      <w:r w:rsidRPr="00873175">
        <w:rPr>
          <w:b/>
        </w:rPr>
        <w:t xml:space="preserve"> </w:t>
      </w:r>
      <w:r w:rsidRPr="00873175">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2A814611" w14:textId="77777777" w:rsidR="00CE6627" w:rsidRPr="00873175" w:rsidRDefault="00CE6627">
      <w:pPr>
        <w:pStyle w:val="Heading2-SIOR"/>
      </w:pPr>
      <w:bookmarkStart w:id="156" w:name="_Toc379881745"/>
      <w:bookmarkStart w:id="157" w:name="_Toc411329838"/>
      <w:bookmarkStart w:id="158" w:name="_Toc430114887"/>
      <w:bookmarkStart w:id="159" w:name="_Toc92194266"/>
      <w:r w:rsidRPr="00873175">
        <w:lastRenderedPageBreak/>
        <w:t>Instructional Dialogue</w:t>
      </w:r>
      <w:bookmarkEnd w:id="156"/>
      <w:bookmarkEnd w:id="157"/>
      <w:bookmarkEnd w:id="158"/>
      <w:bookmarkEnd w:id="159"/>
      <w:r w:rsidRPr="00873175">
        <w:t xml:space="preserve"> </w:t>
      </w:r>
    </w:p>
    <w:p w14:paraId="3C69BDB0" w14:textId="77777777" w:rsidR="00CE6627" w:rsidRPr="00873175" w:rsidRDefault="00CE6627">
      <w:pPr>
        <w:pStyle w:val="BodyTextDomain"/>
      </w:pPr>
      <w:r w:rsidRPr="00873175">
        <w:t>Instructional Support domain, Grades 4</w:t>
      </w:r>
      <w:r w:rsidRPr="00873175">
        <w:rPr>
          <w:rFonts w:ascii="Vijaya" w:hAnsi="Vijaya" w:cs="Vijaya"/>
        </w:rPr>
        <w:t xml:space="preserve">− </w:t>
      </w:r>
      <w:r w:rsidRPr="00873175">
        <w:t>12</w:t>
      </w:r>
    </w:p>
    <w:p w14:paraId="3F9ED5AA" w14:textId="77777777" w:rsidR="00CE6627" w:rsidRPr="00873175" w:rsidRDefault="00CE6627">
      <w:pPr>
        <w:pStyle w:val="BodyText"/>
      </w:pPr>
      <w:r w:rsidRPr="00873175">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873175">
        <w:rPr>
          <w:i/>
        </w:rPr>
        <w:t>CLASS Upper Elementary Manual</w:t>
      </w:r>
      <w:r w:rsidRPr="00873175">
        <w:t xml:space="preserve">, p. 97, </w:t>
      </w:r>
      <w:r w:rsidRPr="00873175">
        <w:rPr>
          <w:i/>
        </w:rPr>
        <w:t>CLASS Secondary Manual</w:t>
      </w:r>
      <w:r w:rsidRPr="00873175">
        <w:t>, p. 101).</w:t>
      </w:r>
    </w:p>
    <w:p w14:paraId="4B77B499" w14:textId="77777777" w:rsidR="00CE6627" w:rsidRPr="00873175" w:rsidRDefault="00CE6627">
      <w:pPr>
        <w:pStyle w:val="TableTitle0"/>
        <w:rPr>
          <w:spacing w:val="-4"/>
        </w:rPr>
      </w:pPr>
      <w:r w:rsidRPr="00873175">
        <w:rPr>
          <w:spacing w:val="-4"/>
        </w:rPr>
        <w:t>Table 15. Instructional Dialogue: Number of Classrooms for Each Rating and District Average</w:t>
      </w:r>
    </w:p>
    <w:p w14:paraId="4A582341" w14:textId="77777777" w:rsidR="00CE6627" w:rsidRPr="00873175" w:rsidRDefault="00CE6627">
      <w:pPr>
        <w:pStyle w:val="BodyTextDemi"/>
      </w:pPr>
      <w:r w:rsidRPr="00873175">
        <w:t xml:space="preserve">Instructional Dialogue District Average*: </w:t>
      </w:r>
      <w:bookmarkStart w:id="160" w:name="Dist_ID_Avg"/>
      <w:r w:rsidRPr="00873175">
        <w:t>3.7</w:t>
      </w:r>
      <w:bookmarkEnd w:id="160"/>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757C7E60"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324D4E01" w14:textId="77777777" w:rsidR="00CE6627" w:rsidRPr="00873175" w:rsidRDefault="00CE6627" w:rsidP="006B4DB9">
            <w:pPr>
              <w:pStyle w:val="TableColHeadingCenter"/>
              <w:rPr>
                <w:rFonts w:eastAsia="MS Mincho"/>
              </w:rPr>
            </w:pPr>
            <w:bookmarkStart w:id="161" w:name="Tbl_ID"/>
            <w:r w:rsidRPr="00873175">
              <w:rPr>
                <w:rFonts w:eastAsia="MS Mincho"/>
              </w:rPr>
              <w:t>Grade Band</w:t>
            </w:r>
          </w:p>
        </w:tc>
        <w:tc>
          <w:tcPr>
            <w:tcW w:w="874" w:type="dxa"/>
            <w:vAlign w:val="bottom"/>
          </w:tcPr>
          <w:p w14:paraId="5AB64A96"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1E584E9C" w14:textId="77777777" w:rsidR="00CE6627" w:rsidRPr="00873175" w:rsidRDefault="00CE6627" w:rsidP="006B4DB9">
            <w:pPr>
              <w:pStyle w:val="TableColHeadingCenter"/>
              <w:rPr>
                <w:rFonts w:eastAsia="MS Mincho"/>
              </w:rPr>
            </w:pPr>
            <w:r w:rsidRPr="00873175">
              <w:rPr>
                <w:rFonts w:eastAsia="MS Mincho"/>
              </w:rPr>
              <w:t>Low Range</w:t>
            </w:r>
          </w:p>
        </w:tc>
        <w:tc>
          <w:tcPr>
            <w:tcW w:w="874" w:type="dxa"/>
            <w:vAlign w:val="bottom"/>
          </w:tcPr>
          <w:p w14:paraId="3CCC82A6"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0CBCFB31" w14:textId="77777777" w:rsidR="00CE6627" w:rsidRPr="00873175" w:rsidRDefault="00CE6627" w:rsidP="006B4DB9">
            <w:pPr>
              <w:pStyle w:val="TableColHeadingCenter"/>
              <w:rPr>
                <w:rFonts w:eastAsia="MS Mincho"/>
              </w:rPr>
            </w:pPr>
            <w:r w:rsidRPr="00873175">
              <w:rPr>
                <w:rFonts w:eastAsia="MS Mincho"/>
              </w:rPr>
              <w:t>Middle Range</w:t>
            </w:r>
          </w:p>
        </w:tc>
        <w:tc>
          <w:tcPr>
            <w:tcW w:w="875" w:type="dxa"/>
            <w:vAlign w:val="bottom"/>
          </w:tcPr>
          <w:p w14:paraId="48FD34F5" w14:textId="77777777" w:rsidR="00CE6627" w:rsidRPr="00873175" w:rsidRDefault="00CE6627" w:rsidP="006B4DB9">
            <w:pPr>
              <w:pStyle w:val="TableColHeadingCenter"/>
              <w:rPr>
                <w:rFonts w:eastAsia="MS Mincho"/>
              </w:rPr>
            </w:pPr>
            <w:r w:rsidRPr="00873175">
              <w:rPr>
                <w:rFonts w:eastAsia="MS Mincho"/>
              </w:rPr>
              <w:t>Middle Range</w:t>
            </w:r>
          </w:p>
        </w:tc>
        <w:tc>
          <w:tcPr>
            <w:tcW w:w="874" w:type="dxa"/>
            <w:vAlign w:val="bottom"/>
          </w:tcPr>
          <w:p w14:paraId="34E570A6" w14:textId="77777777" w:rsidR="00CE6627" w:rsidRPr="00873175" w:rsidRDefault="00CE6627" w:rsidP="006B4DB9">
            <w:pPr>
              <w:pStyle w:val="TableColHeadingCenter"/>
              <w:rPr>
                <w:rFonts w:eastAsia="MS Mincho"/>
              </w:rPr>
            </w:pPr>
            <w:r w:rsidRPr="00873175">
              <w:rPr>
                <w:rFonts w:eastAsia="MS Mincho"/>
              </w:rPr>
              <w:t>High Range</w:t>
            </w:r>
          </w:p>
        </w:tc>
        <w:tc>
          <w:tcPr>
            <w:tcW w:w="875" w:type="dxa"/>
            <w:vAlign w:val="bottom"/>
          </w:tcPr>
          <w:p w14:paraId="611F5B62" w14:textId="77777777" w:rsidR="00CE6627" w:rsidRPr="00873175" w:rsidRDefault="00CE6627" w:rsidP="006B4DB9">
            <w:pPr>
              <w:pStyle w:val="TableColHeadingCenter"/>
              <w:rPr>
                <w:rFonts w:eastAsia="MS Mincho"/>
              </w:rPr>
            </w:pPr>
            <w:r w:rsidRPr="00873175">
              <w:rPr>
                <w:rFonts w:eastAsia="MS Mincho"/>
              </w:rPr>
              <w:t>High Range</w:t>
            </w:r>
          </w:p>
        </w:tc>
        <w:tc>
          <w:tcPr>
            <w:tcW w:w="900" w:type="dxa"/>
            <w:vAlign w:val="bottom"/>
          </w:tcPr>
          <w:p w14:paraId="0B019898" w14:textId="77777777" w:rsidR="00CE6627" w:rsidRPr="00873175" w:rsidRDefault="00CE6627" w:rsidP="006B4DB9">
            <w:pPr>
              <w:pStyle w:val="TableColHeadingCenter"/>
              <w:rPr>
                <w:rFonts w:eastAsia="MS Mincho"/>
              </w:rPr>
            </w:pPr>
            <w:r w:rsidRPr="00873175">
              <w:rPr>
                <w:rFonts w:eastAsia="MS Mincho"/>
              </w:rPr>
              <w:t>n</w:t>
            </w:r>
          </w:p>
        </w:tc>
        <w:tc>
          <w:tcPr>
            <w:tcW w:w="892" w:type="dxa"/>
            <w:vAlign w:val="bottom"/>
          </w:tcPr>
          <w:p w14:paraId="5747B876" w14:textId="77777777" w:rsidR="00CE6627" w:rsidRPr="00873175" w:rsidRDefault="00CE6627" w:rsidP="006B4DB9">
            <w:pPr>
              <w:pStyle w:val="TableColHeadingCenter"/>
              <w:rPr>
                <w:rFonts w:eastAsia="MS Mincho"/>
              </w:rPr>
            </w:pPr>
            <w:r w:rsidRPr="00873175">
              <w:rPr>
                <w:rFonts w:eastAsia="MS Mincho"/>
              </w:rPr>
              <w:t>Average</w:t>
            </w:r>
          </w:p>
        </w:tc>
      </w:tr>
      <w:tr w:rsidR="00CE6627" w:rsidRPr="00873175" w14:paraId="39E54F2D" w14:textId="77777777" w:rsidTr="006B4DB9">
        <w:trPr>
          <w:jc w:val="center"/>
        </w:trPr>
        <w:tc>
          <w:tcPr>
            <w:tcW w:w="1431" w:type="dxa"/>
            <w:shd w:val="clear" w:color="auto" w:fill="D9E2F3" w:themeFill="accent5" w:themeFillTint="33"/>
          </w:tcPr>
          <w:p w14:paraId="44091E36" w14:textId="77777777" w:rsidR="00CE6627" w:rsidRPr="00873175" w:rsidRDefault="00CE6627">
            <w:pPr>
              <w:pStyle w:val="TableSubheadingCentered"/>
            </w:pPr>
          </w:p>
        </w:tc>
        <w:tc>
          <w:tcPr>
            <w:tcW w:w="874" w:type="dxa"/>
            <w:shd w:val="clear" w:color="auto" w:fill="D9E2F3" w:themeFill="accent5" w:themeFillTint="33"/>
          </w:tcPr>
          <w:p w14:paraId="2CD8E8D7" w14:textId="77777777" w:rsidR="00CE6627" w:rsidRPr="00873175" w:rsidRDefault="00CE6627">
            <w:pPr>
              <w:pStyle w:val="TableSubheadingCentered"/>
            </w:pPr>
            <w:r w:rsidRPr="00873175">
              <w:t>1</w:t>
            </w:r>
          </w:p>
        </w:tc>
        <w:tc>
          <w:tcPr>
            <w:tcW w:w="874" w:type="dxa"/>
            <w:shd w:val="clear" w:color="auto" w:fill="D9E2F3" w:themeFill="accent5" w:themeFillTint="33"/>
          </w:tcPr>
          <w:p w14:paraId="1869572D" w14:textId="77777777" w:rsidR="00CE6627" w:rsidRPr="00873175" w:rsidRDefault="00CE6627">
            <w:pPr>
              <w:pStyle w:val="TableSubheadingCentered"/>
            </w:pPr>
            <w:r w:rsidRPr="00873175">
              <w:t>2</w:t>
            </w:r>
          </w:p>
        </w:tc>
        <w:tc>
          <w:tcPr>
            <w:tcW w:w="874" w:type="dxa"/>
            <w:shd w:val="clear" w:color="auto" w:fill="D9E2F3" w:themeFill="accent5" w:themeFillTint="33"/>
          </w:tcPr>
          <w:p w14:paraId="1C420F60" w14:textId="77777777" w:rsidR="00CE6627" w:rsidRPr="00873175" w:rsidRDefault="00CE6627">
            <w:pPr>
              <w:pStyle w:val="TableSubheadingCentered"/>
            </w:pPr>
            <w:r w:rsidRPr="00873175">
              <w:t>3</w:t>
            </w:r>
          </w:p>
        </w:tc>
        <w:tc>
          <w:tcPr>
            <w:tcW w:w="875" w:type="dxa"/>
            <w:shd w:val="clear" w:color="auto" w:fill="D9E2F3" w:themeFill="accent5" w:themeFillTint="33"/>
          </w:tcPr>
          <w:p w14:paraId="2D5487EE" w14:textId="77777777" w:rsidR="00CE6627" w:rsidRPr="00873175" w:rsidRDefault="00CE6627">
            <w:pPr>
              <w:pStyle w:val="TableSubheadingCentered"/>
            </w:pPr>
            <w:r w:rsidRPr="00873175">
              <w:t>4</w:t>
            </w:r>
          </w:p>
        </w:tc>
        <w:tc>
          <w:tcPr>
            <w:tcW w:w="875" w:type="dxa"/>
            <w:shd w:val="clear" w:color="auto" w:fill="D9E2F3" w:themeFill="accent5" w:themeFillTint="33"/>
          </w:tcPr>
          <w:p w14:paraId="1EEF75D4" w14:textId="77777777" w:rsidR="00CE6627" w:rsidRPr="00873175" w:rsidRDefault="00CE6627">
            <w:pPr>
              <w:pStyle w:val="TableSubheadingCentered"/>
            </w:pPr>
            <w:r w:rsidRPr="00873175">
              <w:t>5</w:t>
            </w:r>
          </w:p>
        </w:tc>
        <w:tc>
          <w:tcPr>
            <w:tcW w:w="874" w:type="dxa"/>
            <w:shd w:val="clear" w:color="auto" w:fill="D9E2F3" w:themeFill="accent5" w:themeFillTint="33"/>
          </w:tcPr>
          <w:p w14:paraId="6387FA9D" w14:textId="77777777" w:rsidR="00CE6627" w:rsidRPr="00873175" w:rsidRDefault="00CE6627">
            <w:pPr>
              <w:pStyle w:val="TableSubheadingCentered"/>
            </w:pPr>
            <w:r w:rsidRPr="00873175">
              <w:t>6</w:t>
            </w:r>
          </w:p>
        </w:tc>
        <w:tc>
          <w:tcPr>
            <w:tcW w:w="875" w:type="dxa"/>
            <w:shd w:val="clear" w:color="auto" w:fill="D9E2F3" w:themeFill="accent5" w:themeFillTint="33"/>
          </w:tcPr>
          <w:p w14:paraId="72A64681" w14:textId="77777777" w:rsidR="00CE6627" w:rsidRPr="00873175" w:rsidRDefault="00CE6627">
            <w:pPr>
              <w:pStyle w:val="TableSubheadingCentered"/>
            </w:pPr>
            <w:r w:rsidRPr="00873175">
              <w:t>7</w:t>
            </w:r>
          </w:p>
        </w:tc>
        <w:tc>
          <w:tcPr>
            <w:tcW w:w="900" w:type="dxa"/>
            <w:shd w:val="clear" w:color="auto" w:fill="D9E2F3" w:themeFill="accent5" w:themeFillTint="33"/>
          </w:tcPr>
          <w:p w14:paraId="6FEBAB29" w14:textId="77777777" w:rsidR="00CE6627" w:rsidRPr="00873175" w:rsidRDefault="00CE6627">
            <w:pPr>
              <w:pStyle w:val="TableSubheadingCentered"/>
            </w:pPr>
            <w:r w:rsidRPr="00873175">
              <w:t>46</w:t>
            </w:r>
          </w:p>
        </w:tc>
        <w:tc>
          <w:tcPr>
            <w:tcW w:w="892" w:type="dxa"/>
            <w:shd w:val="clear" w:color="auto" w:fill="D9E2F3" w:themeFill="accent5" w:themeFillTint="33"/>
          </w:tcPr>
          <w:p w14:paraId="3F123E1A" w14:textId="77777777" w:rsidR="00CE6627" w:rsidRPr="00873175" w:rsidRDefault="00CE6627">
            <w:pPr>
              <w:pStyle w:val="TableSubheadingCentered"/>
            </w:pPr>
            <w:r w:rsidRPr="00873175">
              <w:t>3.7</w:t>
            </w:r>
          </w:p>
        </w:tc>
      </w:tr>
      <w:tr w:rsidR="00CE6627" w:rsidRPr="00873175" w14:paraId="326E9FC8" w14:textId="77777777" w:rsidTr="006B4DB9">
        <w:trPr>
          <w:jc w:val="center"/>
        </w:trPr>
        <w:tc>
          <w:tcPr>
            <w:tcW w:w="1431" w:type="dxa"/>
          </w:tcPr>
          <w:p w14:paraId="2D1B421F" w14:textId="77777777" w:rsidR="00CE6627" w:rsidRPr="00873175" w:rsidRDefault="00CE6627">
            <w:pPr>
              <w:pStyle w:val="TableText"/>
            </w:pPr>
            <w:r w:rsidRPr="00873175">
              <w:t>Grades 4-5**</w:t>
            </w:r>
          </w:p>
        </w:tc>
        <w:tc>
          <w:tcPr>
            <w:tcW w:w="874" w:type="dxa"/>
          </w:tcPr>
          <w:p w14:paraId="09C471C3"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504CF8CA"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33F14B01"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4AD7353D"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3D2230C3"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63B58D3E"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46F86CA6" w14:textId="77777777" w:rsidR="00CE6627" w:rsidRPr="00873175" w:rsidRDefault="00CE6627">
            <w:pPr>
              <w:pStyle w:val="TableTextCentered"/>
              <w:rPr>
                <w:rFonts w:eastAsia="Times New Roman"/>
              </w:rPr>
            </w:pPr>
            <w:r w:rsidRPr="00873175">
              <w:rPr>
                <w:rFonts w:eastAsia="Times New Roman"/>
              </w:rPr>
              <w:t>0</w:t>
            </w:r>
          </w:p>
        </w:tc>
        <w:tc>
          <w:tcPr>
            <w:tcW w:w="900" w:type="dxa"/>
          </w:tcPr>
          <w:p w14:paraId="436CF013" w14:textId="77777777" w:rsidR="00CE6627" w:rsidRPr="00873175" w:rsidRDefault="00CE6627">
            <w:pPr>
              <w:pStyle w:val="TableTextCentered"/>
              <w:rPr>
                <w:rFonts w:eastAsia="Times New Roman"/>
              </w:rPr>
            </w:pPr>
            <w:r w:rsidRPr="00873175">
              <w:rPr>
                <w:rFonts w:eastAsia="Times New Roman"/>
              </w:rPr>
              <w:t>6</w:t>
            </w:r>
          </w:p>
        </w:tc>
        <w:tc>
          <w:tcPr>
            <w:tcW w:w="892" w:type="dxa"/>
          </w:tcPr>
          <w:p w14:paraId="4542E597" w14:textId="77777777" w:rsidR="00CE6627" w:rsidRPr="00873175" w:rsidRDefault="00CE6627">
            <w:pPr>
              <w:pStyle w:val="TableTextCentered"/>
              <w:rPr>
                <w:rFonts w:eastAsia="Times New Roman"/>
              </w:rPr>
            </w:pPr>
            <w:r w:rsidRPr="00873175">
              <w:rPr>
                <w:rFonts w:eastAsia="Times New Roman"/>
              </w:rPr>
              <w:t>3.2</w:t>
            </w:r>
          </w:p>
        </w:tc>
      </w:tr>
      <w:tr w:rsidR="00CE6627" w:rsidRPr="00873175" w14:paraId="35A378A2" w14:textId="77777777" w:rsidTr="006B4DB9">
        <w:trPr>
          <w:jc w:val="center"/>
        </w:trPr>
        <w:tc>
          <w:tcPr>
            <w:tcW w:w="1431" w:type="dxa"/>
          </w:tcPr>
          <w:p w14:paraId="58F491E6" w14:textId="77777777" w:rsidR="00CE6627" w:rsidRPr="00873175" w:rsidRDefault="00CE6627">
            <w:pPr>
              <w:pStyle w:val="TableText"/>
            </w:pPr>
            <w:r w:rsidRPr="00873175">
              <w:t>Grades 6-8</w:t>
            </w:r>
          </w:p>
        </w:tc>
        <w:tc>
          <w:tcPr>
            <w:tcW w:w="874" w:type="dxa"/>
          </w:tcPr>
          <w:p w14:paraId="398E0104"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17C9D5D7"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351D5559"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416012AB"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1DB91412"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6043CA3B" w14:textId="77777777" w:rsidR="00CE6627" w:rsidRPr="00873175" w:rsidRDefault="00CE6627">
            <w:pPr>
              <w:pStyle w:val="TableTextCentered"/>
              <w:rPr>
                <w:rFonts w:eastAsia="Times New Roman"/>
              </w:rPr>
            </w:pPr>
            <w:r w:rsidRPr="00873175">
              <w:rPr>
                <w:rFonts w:eastAsia="Times New Roman"/>
              </w:rPr>
              <w:t>4</w:t>
            </w:r>
          </w:p>
        </w:tc>
        <w:tc>
          <w:tcPr>
            <w:tcW w:w="875" w:type="dxa"/>
          </w:tcPr>
          <w:p w14:paraId="23B23584" w14:textId="77777777" w:rsidR="00CE6627" w:rsidRPr="00873175" w:rsidRDefault="00CE6627">
            <w:pPr>
              <w:pStyle w:val="TableTextCentered"/>
              <w:rPr>
                <w:rFonts w:eastAsia="Times New Roman"/>
              </w:rPr>
            </w:pPr>
            <w:r w:rsidRPr="00873175">
              <w:rPr>
                <w:rFonts w:eastAsia="Times New Roman"/>
              </w:rPr>
              <w:t>2</w:t>
            </w:r>
          </w:p>
        </w:tc>
        <w:tc>
          <w:tcPr>
            <w:tcW w:w="900" w:type="dxa"/>
          </w:tcPr>
          <w:p w14:paraId="06BBDB01"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6FCD64DD" w14:textId="77777777" w:rsidR="00CE6627" w:rsidRPr="00873175" w:rsidRDefault="00CE6627">
            <w:pPr>
              <w:pStyle w:val="TableTextCentered"/>
              <w:rPr>
                <w:rFonts w:eastAsia="Times New Roman"/>
              </w:rPr>
            </w:pPr>
            <w:r w:rsidRPr="00873175">
              <w:rPr>
                <w:rFonts w:eastAsia="Times New Roman"/>
              </w:rPr>
              <w:t>3.7</w:t>
            </w:r>
          </w:p>
        </w:tc>
      </w:tr>
      <w:tr w:rsidR="00CE6627" w:rsidRPr="00873175" w14:paraId="263F21C4" w14:textId="77777777" w:rsidTr="006B4DB9">
        <w:trPr>
          <w:jc w:val="center"/>
        </w:trPr>
        <w:tc>
          <w:tcPr>
            <w:tcW w:w="1431" w:type="dxa"/>
          </w:tcPr>
          <w:p w14:paraId="5B57AC8D" w14:textId="77777777" w:rsidR="00CE6627" w:rsidRPr="00873175" w:rsidRDefault="00CE6627">
            <w:pPr>
              <w:pStyle w:val="TableText"/>
            </w:pPr>
            <w:r w:rsidRPr="00873175">
              <w:t>Grades 9-12</w:t>
            </w:r>
          </w:p>
        </w:tc>
        <w:tc>
          <w:tcPr>
            <w:tcW w:w="874" w:type="dxa"/>
          </w:tcPr>
          <w:p w14:paraId="4D8384EC"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98F3A8F"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16C65E36" w14:textId="77777777" w:rsidR="00CE6627" w:rsidRPr="00873175" w:rsidRDefault="00CE6627">
            <w:pPr>
              <w:pStyle w:val="TableTextCentered"/>
              <w:rPr>
                <w:rFonts w:eastAsia="Times New Roman"/>
              </w:rPr>
            </w:pPr>
            <w:r w:rsidRPr="00873175">
              <w:rPr>
                <w:rFonts w:eastAsia="Times New Roman"/>
              </w:rPr>
              <w:t>7</w:t>
            </w:r>
          </w:p>
        </w:tc>
        <w:tc>
          <w:tcPr>
            <w:tcW w:w="875" w:type="dxa"/>
          </w:tcPr>
          <w:p w14:paraId="5319046C" w14:textId="77777777" w:rsidR="00CE6627" w:rsidRPr="00873175" w:rsidRDefault="00CE6627">
            <w:pPr>
              <w:pStyle w:val="TableTextCentered"/>
              <w:rPr>
                <w:rFonts w:eastAsia="Times New Roman"/>
              </w:rPr>
            </w:pPr>
            <w:r w:rsidRPr="00873175">
              <w:rPr>
                <w:rFonts w:eastAsia="Times New Roman"/>
              </w:rPr>
              <w:t>6</w:t>
            </w:r>
          </w:p>
        </w:tc>
        <w:tc>
          <w:tcPr>
            <w:tcW w:w="875" w:type="dxa"/>
          </w:tcPr>
          <w:p w14:paraId="01CB9607" w14:textId="77777777" w:rsidR="00CE6627" w:rsidRPr="00873175" w:rsidRDefault="00CE6627">
            <w:pPr>
              <w:pStyle w:val="TableTextCentered"/>
              <w:rPr>
                <w:rFonts w:eastAsia="Times New Roman"/>
              </w:rPr>
            </w:pPr>
            <w:r w:rsidRPr="00873175">
              <w:rPr>
                <w:rFonts w:eastAsia="Times New Roman"/>
              </w:rPr>
              <w:t>1</w:t>
            </w:r>
          </w:p>
        </w:tc>
        <w:tc>
          <w:tcPr>
            <w:tcW w:w="874" w:type="dxa"/>
          </w:tcPr>
          <w:p w14:paraId="7A474881"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1BB58563"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1DCAEF93"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0D558E42" w14:textId="77777777" w:rsidR="00CE6627" w:rsidRPr="00873175" w:rsidRDefault="00CE6627">
            <w:pPr>
              <w:pStyle w:val="TableTextCentered"/>
              <w:rPr>
                <w:rFonts w:eastAsia="Times New Roman"/>
              </w:rPr>
            </w:pPr>
            <w:r w:rsidRPr="00873175">
              <w:rPr>
                <w:rFonts w:eastAsia="Times New Roman"/>
              </w:rPr>
              <w:t>4.0</w:t>
            </w:r>
          </w:p>
        </w:tc>
      </w:tr>
    </w:tbl>
    <w:bookmarkEnd w:id="161"/>
    <w:p w14:paraId="5EFF20FC" w14:textId="77777777" w:rsidR="00CE6627" w:rsidRPr="00873175" w:rsidRDefault="00CE6627">
      <w:pPr>
        <w:pStyle w:val="TableNote"/>
      </w:pPr>
      <w:r w:rsidRPr="00873175">
        <w:t xml:space="preserve">*The district average is an average of the observation scores. In Table 15, the district average is computed as: </w:t>
      </w:r>
      <w:r w:rsidRPr="00873175">
        <w:br/>
      </w:r>
      <w:bookmarkStart w:id="162" w:name="Dist_ID_Calc"/>
      <w:r w:rsidRPr="00873175">
        <w:t>([1 x 7] + [2 x 6] + [3 x 8] + [4 x 10] + [5 x 5] + [6 x 7] + [7 x 3]) ÷ 46 observations = 3.7</w:t>
      </w:r>
      <w:bookmarkEnd w:id="162"/>
    </w:p>
    <w:p w14:paraId="7CA15A01" w14:textId="77777777" w:rsidR="00CE6627" w:rsidRPr="00873175" w:rsidRDefault="00CE6627">
      <w:pPr>
        <w:pStyle w:val="TableNote"/>
      </w:pPr>
      <w:r w:rsidRPr="00873175">
        <w:t>**Instructional Dialogue does not appear in the CLASS K-3 Manual, therefore scores for the Elementary School Level represent grades 4-5 only.</w:t>
      </w:r>
    </w:p>
    <w:p w14:paraId="5506DF3C" w14:textId="7F0A654B" w:rsidR="00CE6627" w:rsidRPr="00873175" w:rsidRDefault="00CE6627">
      <w:pPr>
        <w:pStyle w:val="BodyText"/>
      </w:pPr>
      <w:r w:rsidRPr="00873175">
        <w:rPr>
          <w:rStyle w:val="BodyTextDemiChar"/>
        </w:rPr>
        <w:t>Ratings in the Low Range.</w:t>
      </w:r>
      <w:r w:rsidRPr="00873175">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C41AF1" w:rsidRPr="00873175">
        <w:t>’</w:t>
      </w:r>
      <w:r w:rsidRPr="00873175">
        <w:t xml:space="preserve"> comments; and/or appear disinterested in other students</w:t>
      </w:r>
      <w:r w:rsidR="00C41AF1" w:rsidRPr="00873175">
        <w:t>’</w:t>
      </w:r>
      <w:r w:rsidRPr="00873175">
        <w:t xml:space="preserve"> comments, resulting in many students not being engaged in instructional dialogues.</w:t>
      </w:r>
    </w:p>
    <w:p w14:paraId="03AED8D7" w14:textId="77777777" w:rsidR="00CE6627" w:rsidRPr="00873175" w:rsidRDefault="00CE6627">
      <w:pPr>
        <w:pStyle w:val="BodyText"/>
      </w:pPr>
      <w:r w:rsidRPr="00873175">
        <w:rPr>
          <w:rStyle w:val="BodyTextDemiChar"/>
        </w:rPr>
        <w:t>Ratings in the Middle Range.</w:t>
      </w:r>
      <w:r w:rsidRPr="00873175">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65C173FD" w14:textId="77777777" w:rsidR="00CE6627" w:rsidRPr="00873175" w:rsidRDefault="00CE6627">
      <w:pPr>
        <w:pStyle w:val="BodyText"/>
        <w:rPr>
          <w:rFonts w:cs="Times New Roman"/>
        </w:rPr>
      </w:pPr>
      <w:r w:rsidRPr="00873175">
        <w:rPr>
          <w:rStyle w:val="BodyTextDemiChar"/>
        </w:rPr>
        <w:t>Ratings in the High Range.</w:t>
      </w:r>
      <w:r w:rsidRPr="00873175">
        <w:rPr>
          <w:b/>
        </w:rPr>
        <w:t xml:space="preserve"> </w:t>
      </w:r>
      <w:r w:rsidRPr="00873175">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498BA07A" w14:textId="77777777" w:rsidR="00CE6627" w:rsidRPr="00873175" w:rsidRDefault="00CE6627">
      <w:pPr>
        <w:pStyle w:val="Heading2-SIOR"/>
      </w:pPr>
      <w:bookmarkStart w:id="163" w:name="_Toc379881746"/>
      <w:bookmarkStart w:id="164" w:name="_Toc411329839"/>
      <w:bookmarkStart w:id="165" w:name="_Toc430114888"/>
      <w:bookmarkStart w:id="166" w:name="_Toc92194267"/>
      <w:r w:rsidRPr="00873175">
        <w:lastRenderedPageBreak/>
        <w:t>Student Engagement</w:t>
      </w:r>
      <w:bookmarkEnd w:id="163"/>
      <w:bookmarkEnd w:id="164"/>
      <w:bookmarkEnd w:id="165"/>
      <w:bookmarkEnd w:id="166"/>
    </w:p>
    <w:p w14:paraId="0C9853EC" w14:textId="77777777" w:rsidR="00CE6627" w:rsidRPr="00873175" w:rsidRDefault="00CE6627">
      <w:pPr>
        <w:pStyle w:val="BodyTextDomain"/>
      </w:pPr>
      <w:r w:rsidRPr="00873175">
        <w:t>Student Engagement domain, Grades 4</w:t>
      </w:r>
      <w:r w:rsidRPr="00873175">
        <w:rPr>
          <w:rFonts w:ascii="Vijaya" w:hAnsi="Vijaya" w:cs="Vijaya"/>
        </w:rPr>
        <w:t>−</w:t>
      </w:r>
      <w:r w:rsidRPr="00873175">
        <w:t xml:space="preserve">12 </w:t>
      </w:r>
    </w:p>
    <w:p w14:paraId="4AD831EA" w14:textId="77777777" w:rsidR="00CE6627" w:rsidRPr="00873175" w:rsidRDefault="00CE6627">
      <w:pPr>
        <w:pStyle w:val="BodyText"/>
      </w:pPr>
      <w:r w:rsidRPr="00873175">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873175">
        <w:rPr>
          <w:i/>
        </w:rPr>
        <w:t>CLASS Upper Elementary Manual</w:t>
      </w:r>
      <w:r w:rsidRPr="00873175">
        <w:t xml:space="preserve">, p. 105). </w:t>
      </w:r>
    </w:p>
    <w:p w14:paraId="62FFCC27" w14:textId="77777777" w:rsidR="00CE6627" w:rsidRPr="00873175" w:rsidRDefault="00CE6627">
      <w:pPr>
        <w:pStyle w:val="TableTitle0"/>
        <w:rPr>
          <w:spacing w:val="-4"/>
        </w:rPr>
      </w:pPr>
      <w:r w:rsidRPr="00873175">
        <w:rPr>
          <w:spacing w:val="-4"/>
        </w:rPr>
        <w:t>Table 16. Student Engagement: Number of Classrooms for Each Rating and District Average</w:t>
      </w:r>
    </w:p>
    <w:p w14:paraId="0A47CE76" w14:textId="77777777" w:rsidR="00CE6627" w:rsidRPr="00873175" w:rsidRDefault="00CE6627">
      <w:pPr>
        <w:pStyle w:val="BodyTextDemi"/>
      </w:pPr>
      <w:r w:rsidRPr="00873175">
        <w:t xml:space="preserve">Student Engagement District Average*: </w:t>
      </w:r>
      <w:bookmarkStart w:id="167" w:name="Dist_SE_Avg"/>
      <w:r w:rsidRPr="00873175">
        <w:t>5.7</w:t>
      </w:r>
      <w:bookmarkEnd w:id="16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CE6627" w:rsidRPr="00873175" w14:paraId="03609D84" w14:textId="77777777" w:rsidTr="00D40181">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FC8339E" w14:textId="77777777" w:rsidR="00CE6627" w:rsidRPr="00873175" w:rsidRDefault="00CE6627" w:rsidP="008F417D">
            <w:pPr>
              <w:pStyle w:val="TableColHeadingCenter"/>
              <w:rPr>
                <w:rFonts w:eastAsia="MS Mincho"/>
              </w:rPr>
            </w:pPr>
            <w:bookmarkStart w:id="168" w:name="Tbl_SE"/>
            <w:r w:rsidRPr="00873175">
              <w:rPr>
                <w:rFonts w:eastAsia="MS Mincho"/>
              </w:rPr>
              <w:t>Grade Band</w:t>
            </w:r>
          </w:p>
        </w:tc>
        <w:tc>
          <w:tcPr>
            <w:tcW w:w="874" w:type="dxa"/>
            <w:vAlign w:val="bottom"/>
          </w:tcPr>
          <w:p w14:paraId="3E7141CA" w14:textId="77777777" w:rsidR="00CE6627" w:rsidRPr="00873175" w:rsidRDefault="00CE6627" w:rsidP="008F417D">
            <w:pPr>
              <w:pStyle w:val="TableColHeadingCenter"/>
              <w:rPr>
                <w:rFonts w:eastAsia="MS Mincho"/>
              </w:rPr>
            </w:pPr>
            <w:r w:rsidRPr="00873175">
              <w:rPr>
                <w:rFonts w:eastAsia="MS Mincho"/>
              </w:rPr>
              <w:t>Low Range</w:t>
            </w:r>
          </w:p>
        </w:tc>
        <w:tc>
          <w:tcPr>
            <w:tcW w:w="874" w:type="dxa"/>
            <w:vAlign w:val="bottom"/>
          </w:tcPr>
          <w:p w14:paraId="19F5B2EF" w14:textId="77777777" w:rsidR="00CE6627" w:rsidRPr="00873175" w:rsidRDefault="00CE6627" w:rsidP="008F417D">
            <w:pPr>
              <w:pStyle w:val="TableColHeadingCenter"/>
              <w:rPr>
                <w:rFonts w:eastAsia="MS Mincho"/>
              </w:rPr>
            </w:pPr>
            <w:r w:rsidRPr="00873175">
              <w:rPr>
                <w:rFonts w:eastAsia="MS Mincho"/>
              </w:rPr>
              <w:t>Low Range</w:t>
            </w:r>
          </w:p>
        </w:tc>
        <w:tc>
          <w:tcPr>
            <w:tcW w:w="874" w:type="dxa"/>
            <w:vAlign w:val="bottom"/>
          </w:tcPr>
          <w:p w14:paraId="01DE386B" w14:textId="77777777" w:rsidR="00CE6627" w:rsidRPr="00873175" w:rsidRDefault="00CE6627" w:rsidP="008F417D">
            <w:pPr>
              <w:pStyle w:val="TableColHeadingCenter"/>
              <w:rPr>
                <w:rFonts w:eastAsia="MS Mincho"/>
              </w:rPr>
            </w:pPr>
            <w:r w:rsidRPr="00873175">
              <w:rPr>
                <w:rFonts w:eastAsia="MS Mincho"/>
              </w:rPr>
              <w:t>Middle Range</w:t>
            </w:r>
          </w:p>
        </w:tc>
        <w:tc>
          <w:tcPr>
            <w:tcW w:w="875" w:type="dxa"/>
            <w:vAlign w:val="bottom"/>
          </w:tcPr>
          <w:p w14:paraId="4527202F" w14:textId="77777777" w:rsidR="00CE6627" w:rsidRPr="00873175" w:rsidRDefault="00CE6627" w:rsidP="008F417D">
            <w:pPr>
              <w:pStyle w:val="TableColHeadingCenter"/>
              <w:rPr>
                <w:rFonts w:eastAsia="MS Mincho"/>
              </w:rPr>
            </w:pPr>
            <w:r w:rsidRPr="00873175">
              <w:rPr>
                <w:rFonts w:eastAsia="MS Mincho"/>
              </w:rPr>
              <w:t>Middle Range</w:t>
            </w:r>
          </w:p>
        </w:tc>
        <w:tc>
          <w:tcPr>
            <w:tcW w:w="875" w:type="dxa"/>
            <w:vAlign w:val="bottom"/>
          </w:tcPr>
          <w:p w14:paraId="090A9794" w14:textId="77777777" w:rsidR="00CE6627" w:rsidRPr="00873175" w:rsidRDefault="00CE6627" w:rsidP="008F417D">
            <w:pPr>
              <w:pStyle w:val="TableColHeadingCenter"/>
              <w:rPr>
                <w:rFonts w:eastAsia="MS Mincho"/>
              </w:rPr>
            </w:pPr>
            <w:r w:rsidRPr="00873175">
              <w:rPr>
                <w:rFonts w:eastAsia="MS Mincho"/>
              </w:rPr>
              <w:t>Middle Range</w:t>
            </w:r>
          </w:p>
        </w:tc>
        <w:tc>
          <w:tcPr>
            <w:tcW w:w="874" w:type="dxa"/>
            <w:vAlign w:val="bottom"/>
          </w:tcPr>
          <w:p w14:paraId="7665AD7A" w14:textId="77777777" w:rsidR="00CE6627" w:rsidRPr="00873175" w:rsidRDefault="00CE6627" w:rsidP="008F417D">
            <w:pPr>
              <w:pStyle w:val="TableColHeadingCenter"/>
              <w:rPr>
                <w:rFonts w:eastAsia="MS Mincho"/>
              </w:rPr>
            </w:pPr>
            <w:r w:rsidRPr="00873175">
              <w:rPr>
                <w:rFonts w:eastAsia="MS Mincho"/>
              </w:rPr>
              <w:t>High Range</w:t>
            </w:r>
          </w:p>
        </w:tc>
        <w:tc>
          <w:tcPr>
            <w:tcW w:w="875" w:type="dxa"/>
            <w:vAlign w:val="bottom"/>
          </w:tcPr>
          <w:p w14:paraId="35BD21AC" w14:textId="77777777" w:rsidR="00CE6627" w:rsidRPr="00873175" w:rsidRDefault="00CE6627" w:rsidP="008F417D">
            <w:pPr>
              <w:pStyle w:val="TableColHeadingCenter"/>
              <w:rPr>
                <w:rFonts w:eastAsia="MS Mincho"/>
              </w:rPr>
            </w:pPr>
            <w:r w:rsidRPr="00873175">
              <w:rPr>
                <w:rFonts w:eastAsia="MS Mincho"/>
              </w:rPr>
              <w:t>High Range</w:t>
            </w:r>
          </w:p>
        </w:tc>
        <w:tc>
          <w:tcPr>
            <w:tcW w:w="900" w:type="dxa"/>
            <w:vAlign w:val="bottom"/>
          </w:tcPr>
          <w:p w14:paraId="33C1A32B" w14:textId="77777777" w:rsidR="00CE6627" w:rsidRPr="00873175" w:rsidRDefault="00CE6627" w:rsidP="008F417D">
            <w:pPr>
              <w:pStyle w:val="TableColHeadingCenter"/>
              <w:rPr>
                <w:rFonts w:eastAsia="MS Mincho"/>
              </w:rPr>
            </w:pPr>
            <w:r w:rsidRPr="00873175">
              <w:rPr>
                <w:rFonts w:eastAsia="MS Mincho"/>
              </w:rPr>
              <w:t>n</w:t>
            </w:r>
          </w:p>
        </w:tc>
        <w:tc>
          <w:tcPr>
            <w:tcW w:w="892" w:type="dxa"/>
            <w:vAlign w:val="bottom"/>
          </w:tcPr>
          <w:p w14:paraId="269D80BD" w14:textId="77777777" w:rsidR="00CE6627" w:rsidRPr="00873175" w:rsidRDefault="00CE6627" w:rsidP="008F417D">
            <w:pPr>
              <w:pStyle w:val="TableColHeadingCenter"/>
              <w:rPr>
                <w:rFonts w:eastAsia="MS Mincho"/>
              </w:rPr>
            </w:pPr>
            <w:r w:rsidRPr="00873175">
              <w:rPr>
                <w:rFonts w:eastAsia="MS Mincho"/>
              </w:rPr>
              <w:t>Average</w:t>
            </w:r>
          </w:p>
        </w:tc>
      </w:tr>
      <w:tr w:rsidR="00CE6627" w:rsidRPr="00873175" w14:paraId="40D0B6D5" w14:textId="77777777" w:rsidTr="008F417D">
        <w:trPr>
          <w:jc w:val="center"/>
        </w:trPr>
        <w:tc>
          <w:tcPr>
            <w:tcW w:w="1431" w:type="dxa"/>
            <w:shd w:val="clear" w:color="auto" w:fill="D9E2F3" w:themeFill="accent5" w:themeFillTint="33"/>
          </w:tcPr>
          <w:p w14:paraId="2C87960A" w14:textId="77777777" w:rsidR="00CE6627" w:rsidRPr="00873175" w:rsidRDefault="00CE6627">
            <w:pPr>
              <w:pStyle w:val="TableSubheadingCentered"/>
            </w:pPr>
          </w:p>
        </w:tc>
        <w:tc>
          <w:tcPr>
            <w:tcW w:w="874" w:type="dxa"/>
            <w:shd w:val="clear" w:color="auto" w:fill="D9E2F3" w:themeFill="accent5" w:themeFillTint="33"/>
          </w:tcPr>
          <w:p w14:paraId="6893C33D" w14:textId="77777777" w:rsidR="00CE6627" w:rsidRPr="00873175" w:rsidRDefault="00CE6627">
            <w:pPr>
              <w:pStyle w:val="TableSubheadingCentered"/>
            </w:pPr>
            <w:r w:rsidRPr="00873175">
              <w:t>1</w:t>
            </w:r>
          </w:p>
        </w:tc>
        <w:tc>
          <w:tcPr>
            <w:tcW w:w="874" w:type="dxa"/>
            <w:shd w:val="clear" w:color="auto" w:fill="D9E2F3" w:themeFill="accent5" w:themeFillTint="33"/>
          </w:tcPr>
          <w:p w14:paraId="07B5F18D" w14:textId="77777777" w:rsidR="00CE6627" w:rsidRPr="00873175" w:rsidRDefault="00CE6627">
            <w:pPr>
              <w:pStyle w:val="TableSubheadingCentered"/>
            </w:pPr>
            <w:r w:rsidRPr="00873175">
              <w:t>2</w:t>
            </w:r>
          </w:p>
        </w:tc>
        <w:tc>
          <w:tcPr>
            <w:tcW w:w="874" w:type="dxa"/>
            <w:shd w:val="clear" w:color="auto" w:fill="D9E2F3" w:themeFill="accent5" w:themeFillTint="33"/>
          </w:tcPr>
          <w:p w14:paraId="6A006165" w14:textId="77777777" w:rsidR="00CE6627" w:rsidRPr="00873175" w:rsidRDefault="00CE6627">
            <w:pPr>
              <w:pStyle w:val="TableSubheadingCentered"/>
            </w:pPr>
            <w:r w:rsidRPr="00873175">
              <w:t>3</w:t>
            </w:r>
          </w:p>
        </w:tc>
        <w:tc>
          <w:tcPr>
            <w:tcW w:w="875" w:type="dxa"/>
            <w:shd w:val="clear" w:color="auto" w:fill="D9E2F3" w:themeFill="accent5" w:themeFillTint="33"/>
          </w:tcPr>
          <w:p w14:paraId="2BA56238" w14:textId="77777777" w:rsidR="00CE6627" w:rsidRPr="00873175" w:rsidRDefault="00CE6627">
            <w:pPr>
              <w:pStyle w:val="TableSubheadingCentered"/>
            </w:pPr>
            <w:r w:rsidRPr="00873175">
              <w:t>4</w:t>
            </w:r>
          </w:p>
        </w:tc>
        <w:tc>
          <w:tcPr>
            <w:tcW w:w="875" w:type="dxa"/>
            <w:shd w:val="clear" w:color="auto" w:fill="D9E2F3" w:themeFill="accent5" w:themeFillTint="33"/>
          </w:tcPr>
          <w:p w14:paraId="02B5C1DC" w14:textId="77777777" w:rsidR="00CE6627" w:rsidRPr="00873175" w:rsidRDefault="00CE6627">
            <w:pPr>
              <w:pStyle w:val="TableSubheadingCentered"/>
            </w:pPr>
            <w:r w:rsidRPr="00873175">
              <w:t>5</w:t>
            </w:r>
          </w:p>
        </w:tc>
        <w:tc>
          <w:tcPr>
            <w:tcW w:w="874" w:type="dxa"/>
            <w:shd w:val="clear" w:color="auto" w:fill="D9E2F3" w:themeFill="accent5" w:themeFillTint="33"/>
          </w:tcPr>
          <w:p w14:paraId="11DABB4A" w14:textId="77777777" w:rsidR="00CE6627" w:rsidRPr="00873175" w:rsidRDefault="00CE6627">
            <w:pPr>
              <w:pStyle w:val="TableSubheadingCentered"/>
            </w:pPr>
            <w:r w:rsidRPr="00873175">
              <w:t>6</w:t>
            </w:r>
          </w:p>
        </w:tc>
        <w:tc>
          <w:tcPr>
            <w:tcW w:w="875" w:type="dxa"/>
            <w:shd w:val="clear" w:color="auto" w:fill="D9E2F3" w:themeFill="accent5" w:themeFillTint="33"/>
          </w:tcPr>
          <w:p w14:paraId="0F4FB95D" w14:textId="77777777" w:rsidR="00CE6627" w:rsidRPr="00873175" w:rsidRDefault="00CE6627">
            <w:pPr>
              <w:pStyle w:val="TableSubheadingCentered"/>
            </w:pPr>
            <w:r w:rsidRPr="00873175">
              <w:t>7</w:t>
            </w:r>
          </w:p>
        </w:tc>
        <w:tc>
          <w:tcPr>
            <w:tcW w:w="900" w:type="dxa"/>
            <w:shd w:val="clear" w:color="auto" w:fill="D9E2F3" w:themeFill="accent5" w:themeFillTint="33"/>
          </w:tcPr>
          <w:p w14:paraId="0086E71A" w14:textId="77777777" w:rsidR="00CE6627" w:rsidRPr="00873175" w:rsidRDefault="00CE6627">
            <w:pPr>
              <w:pStyle w:val="TableSubheadingCentered"/>
            </w:pPr>
            <w:r w:rsidRPr="00873175">
              <w:t>46</w:t>
            </w:r>
          </w:p>
        </w:tc>
        <w:tc>
          <w:tcPr>
            <w:tcW w:w="892" w:type="dxa"/>
            <w:shd w:val="clear" w:color="auto" w:fill="D9E2F3" w:themeFill="accent5" w:themeFillTint="33"/>
          </w:tcPr>
          <w:p w14:paraId="525C7A68" w14:textId="77777777" w:rsidR="00CE6627" w:rsidRPr="00873175" w:rsidRDefault="00CE6627">
            <w:pPr>
              <w:pStyle w:val="TableSubheadingCentered"/>
            </w:pPr>
            <w:r w:rsidRPr="00873175">
              <w:t>5.7</w:t>
            </w:r>
          </w:p>
        </w:tc>
      </w:tr>
      <w:tr w:rsidR="00CE6627" w:rsidRPr="00873175" w14:paraId="7ED470C9" w14:textId="77777777" w:rsidTr="008F417D">
        <w:trPr>
          <w:jc w:val="center"/>
        </w:trPr>
        <w:tc>
          <w:tcPr>
            <w:tcW w:w="1431" w:type="dxa"/>
          </w:tcPr>
          <w:p w14:paraId="2202E086" w14:textId="77777777" w:rsidR="00CE6627" w:rsidRPr="00873175" w:rsidRDefault="00CE6627">
            <w:pPr>
              <w:pStyle w:val="TableText"/>
            </w:pPr>
            <w:r w:rsidRPr="00873175">
              <w:t>Grades 4-5**</w:t>
            </w:r>
          </w:p>
        </w:tc>
        <w:tc>
          <w:tcPr>
            <w:tcW w:w="874" w:type="dxa"/>
          </w:tcPr>
          <w:p w14:paraId="636C31AB"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8BA67C7"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322C2465"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627D0E22"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72940737" w14:textId="77777777" w:rsidR="00CE6627" w:rsidRPr="00873175" w:rsidRDefault="00CE6627">
            <w:pPr>
              <w:pStyle w:val="TableTextCentered"/>
              <w:rPr>
                <w:rFonts w:eastAsia="Times New Roman"/>
              </w:rPr>
            </w:pPr>
            <w:r w:rsidRPr="00873175">
              <w:rPr>
                <w:rFonts w:eastAsia="Times New Roman"/>
              </w:rPr>
              <w:t>2</w:t>
            </w:r>
          </w:p>
        </w:tc>
        <w:tc>
          <w:tcPr>
            <w:tcW w:w="874" w:type="dxa"/>
          </w:tcPr>
          <w:p w14:paraId="33E5B328" w14:textId="77777777" w:rsidR="00CE6627" w:rsidRPr="00873175" w:rsidRDefault="00CE6627">
            <w:pPr>
              <w:pStyle w:val="TableTextCentered"/>
              <w:rPr>
                <w:rFonts w:eastAsia="Times New Roman"/>
              </w:rPr>
            </w:pPr>
            <w:r w:rsidRPr="00873175">
              <w:rPr>
                <w:rFonts w:eastAsia="Times New Roman"/>
              </w:rPr>
              <w:t>2</w:t>
            </w:r>
          </w:p>
        </w:tc>
        <w:tc>
          <w:tcPr>
            <w:tcW w:w="875" w:type="dxa"/>
          </w:tcPr>
          <w:p w14:paraId="0E16C7D9" w14:textId="77777777" w:rsidR="00CE6627" w:rsidRPr="00873175" w:rsidRDefault="00CE6627">
            <w:pPr>
              <w:pStyle w:val="TableTextCentered"/>
              <w:rPr>
                <w:rFonts w:eastAsia="Times New Roman"/>
              </w:rPr>
            </w:pPr>
            <w:r w:rsidRPr="00873175">
              <w:rPr>
                <w:rFonts w:eastAsia="Times New Roman"/>
              </w:rPr>
              <w:t>1</w:t>
            </w:r>
          </w:p>
        </w:tc>
        <w:tc>
          <w:tcPr>
            <w:tcW w:w="900" w:type="dxa"/>
          </w:tcPr>
          <w:p w14:paraId="1AFD79CB" w14:textId="77777777" w:rsidR="00CE6627" w:rsidRPr="00873175" w:rsidRDefault="00CE6627">
            <w:pPr>
              <w:pStyle w:val="TableTextCentered"/>
              <w:rPr>
                <w:rFonts w:eastAsia="Times New Roman"/>
              </w:rPr>
            </w:pPr>
            <w:r w:rsidRPr="00873175">
              <w:rPr>
                <w:rFonts w:eastAsia="Times New Roman"/>
              </w:rPr>
              <w:t>6</w:t>
            </w:r>
          </w:p>
        </w:tc>
        <w:tc>
          <w:tcPr>
            <w:tcW w:w="892" w:type="dxa"/>
          </w:tcPr>
          <w:p w14:paraId="09362FCD" w14:textId="77777777" w:rsidR="00CE6627" w:rsidRPr="00873175" w:rsidRDefault="00CE6627">
            <w:pPr>
              <w:pStyle w:val="TableTextCentered"/>
              <w:rPr>
                <w:rFonts w:eastAsia="Times New Roman"/>
              </w:rPr>
            </w:pPr>
            <w:r w:rsidRPr="00873175">
              <w:rPr>
                <w:rFonts w:eastAsia="Times New Roman"/>
              </w:rPr>
              <w:t>5.3</w:t>
            </w:r>
          </w:p>
        </w:tc>
      </w:tr>
      <w:tr w:rsidR="00CE6627" w:rsidRPr="00873175" w14:paraId="7CEB88FB" w14:textId="77777777" w:rsidTr="008F417D">
        <w:trPr>
          <w:jc w:val="center"/>
        </w:trPr>
        <w:tc>
          <w:tcPr>
            <w:tcW w:w="1431" w:type="dxa"/>
          </w:tcPr>
          <w:p w14:paraId="36F7BA65" w14:textId="77777777" w:rsidR="00CE6627" w:rsidRPr="00873175" w:rsidRDefault="00CE6627">
            <w:pPr>
              <w:pStyle w:val="TableText"/>
            </w:pPr>
            <w:r w:rsidRPr="00873175">
              <w:t>Grades 6-8</w:t>
            </w:r>
          </w:p>
        </w:tc>
        <w:tc>
          <w:tcPr>
            <w:tcW w:w="874" w:type="dxa"/>
          </w:tcPr>
          <w:p w14:paraId="58B67368"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6A7637E4"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544B213C" w14:textId="77777777" w:rsidR="00CE6627" w:rsidRPr="00873175" w:rsidRDefault="00CE6627">
            <w:pPr>
              <w:pStyle w:val="TableTextCentered"/>
              <w:rPr>
                <w:rFonts w:eastAsia="Times New Roman"/>
              </w:rPr>
            </w:pPr>
            <w:r w:rsidRPr="00873175">
              <w:rPr>
                <w:rFonts w:eastAsia="Times New Roman"/>
              </w:rPr>
              <w:t>0</w:t>
            </w:r>
          </w:p>
        </w:tc>
        <w:tc>
          <w:tcPr>
            <w:tcW w:w="875" w:type="dxa"/>
          </w:tcPr>
          <w:p w14:paraId="6146DADA"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7646D826" w14:textId="77777777" w:rsidR="00CE6627" w:rsidRPr="00873175" w:rsidRDefault="00CE6627">
            <w:pPr>
              <w:pStyle w:val="TableTextCentered"/>
              <w:rPr>
                <w:rFonts w:eastAsia="Times New Roman"/>
              </w:rPr>
            </w:pPr>
            <w:r w:rsidRPr="00873175">
              <w:rPr>
                <w:rFonts w:eastAsia="Times New Roman"/>
              </w:rPr>
              <w:t>5</w:t>
            </w:r>
          </w:p>
        </w:tc>
        <w:tc>
          <w:tcPr>
            <w:tcW w:w="874" w:type="dxa"/>
          </w:tcPr>
          <w:p w14:paraId="16DF2CC8" w14:textId="77777777" w:rsidR="00CE6627" w:rsidRPr="00873175" w:rsidRDefault="00CE6627">
            <w:pPr>
              <w:pStyle w:val="TableTextCentered"/>
              <w:rPr>
                <w:rFonts w:eastAsia="Times New Roman"/>
              </w:rPr>
            </w:pPr>
            <w:r w:rsidRPr="00873175">
              <w:rPr>
                <w:rFonts w:eastAsia="Times New Roman"/>
              </w:rPr>
              <w:t>11</w:t>
            </w:r>
          </w:p>
        </w:tc>
        <w:tc>
          <w:tcPr>
            <w:tcW w:w="875" w:type="dxa"/>
          </w:tcPr>
          <w:p w14:paraId="0AC5BB9E" w14:textId="77777777" w:rsidR="00CE6627" w:rsidRPr="00873175" w:rsidRDefault="00CE6627">
            <w:pPr>
              <w:pStyle w:val="TableTextCentered"/>
              <w:rPr>
                <w:rFonts w:eastAsia="Times New Roman"/>
              </w:rPr>
            </w:pPr>
            <w:r w:rsidRPr="00873175">
              <w:rPr>
                <w:rFonts w:eastAsia="Times New Roman"/>
              </w:rPr>
              <w:t>3</w:t>
            </w:r>
          </w:p>
        </w:tc>
        <w:tc>
          <w:tcPr>
            <w:tcW w:w="900" w:type="dxa"/>
          </w:tcPr>
          <w:p w14:paraId="5EBB5066"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53083524" w14:textId="77777777" w:rsidR="00CE6627" w:rsidRPr="00873175" w:rsidRDefault="00CE6627">
            <w:pPr>
              <w:pStyle w:val="TableTextCentered"/>
              <w:rPr>
                <w:rFonts w:eastAsia="Times New Roman"/>
              </w:rPr>
            </w:pPr>
            <w:r w:rsidRPr="00873175">
              <w:rPr>
                <w:rFonts w:eastAsia="Times New Roman"/>
              </w:rPr>
              <w:t>5.8</w:t>
            </w:r>
          </w:p>
        </w:tc>
      </w:tr>
      <w:tr w:rsidR="00CE6627" w:rsidRPr="00873175" w14:paraId="4F71DFA4" w14:textId="77777777" w:rsidTr="008F417D">
        <w:trPr>
          <w:jc w:val="center"/>
        </w:trPr>
        <w:tc>
          <w:tcPr>
            <w:tcW w:w="1431" w:type="dxa"/>
          </w:tcPr>
          <w:p w14:paraId="72F2FC64" w14:textId="77777777" w:rsidR="00CE6627" w:rsidRPr="00873175" w:rsidRDefault="00CE6627">
            <w:pPr>
              <w:pStyle w:val="TableText"/>
            </w:pPr>
            <w:r w:rsidRPr="00873175">
              <w:t>Grades 9-12</w:t>
            </w:r>
          </w:p>
        </w:tc>
        <w:tc>
          <w:tcPr>
            <w:tcW w:w="874" w:type="dxa"/>
          </w:tcPr>
          <w:p w14:paraId="6EC9883A"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447C1BAC" w14:textId="77777777" w:rsidR="00CE6627" w:rsidRPr="00873175" w:rsidRDefault="00CE6627">
            <w:pPr>
              <w:pStyle w:val="TableTextCentered"/>
              <w:rPr>
                <w:rFonts w:eastAsia="Times New Roman"/>
              </w:rPr>
            </w:pPr>
            <w:r w:rsidRPr="00873175">
              <w:rPr>
                <w:rFonts w:eastAsia="Times New Roman"/>
              </w:rPr>
              <w:t>0</w:t>
            </w:r>
          </w:p>
        </w:tc>
        <w:tc>
          <w:tcPr>
            <w:tcW w:w="874" w:type="dxa"/>
          </w:tcPr>
          <w:p w14:paraId="683E6009" w14:textId="77777777" w:rsidR="00CE6627" w:rsidRPr="00873175" w:rsidRDefault="00CE6627">
            <w:pPr>
              <w:pStyle w:val="TableTextCentered"/>
              <w:rPr>
                <w:rFonts w:eastAsia="Times New Roman"/>
              </w:rPr>
            </w:pPr>
            <w:r w:rsidRPr="00873175">
              <w:rPr>
                <w:rFonts w:eastAsia="Times New Roman"/>
              </w:rPr>
              <w:t>1</w:t>
            </w:r>
          </w:p>
        </w:tc>
        <w:tc>
          <w:tcPr>
            <w:tcW w:w="875" w:type="dxa"/>
          </w:tcPr>
          <w:p w14:paraId="3BF72F35"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14DADA59" w14:textId="77777777" w:rsidR="00CE6627" w:rsidRPr="00873175" w:rsidRDefault="00CE6627">
            <w:pPr>
              <w:pStyle w:val="TableTextCentered"/>
              <w:rPr>
                <w:rFonts w:eastAsia="Times New Roman"/>
              </w:rPr>
            </w:pPr>
            <w:r w:rsidRPr="00873175">
              <w:rPr>
                <w:rFonts w:eastAsia="Times New Roman"/>
              </w:rPr>
              <w:t>6</w:t>
            </w:r>
          </w:p>
        </w:tc>
        <w:tc>
          <w:tcPr>
            <w:tcW w:w="874" w:type="dxa"/>
          </w:tcPr>
          <w:p w14:paraId="2AF756DC" w14:textId="77777777" w:rsidR="00CE6627" w:rsidRPr="00873175" w:rsidRDefault="00CE6627">
            <w:pPr>
              <w:pStyle w:val="TableTextCentered"/>
              <w:rPr>
                <w:rFonts w:eastAsia="Times New Roman"/>
              </w:rPr>
            </w:pPr>
            <w:r w:rsidRPr="00873175">
              <w:rPr>
                <w:rFonts w:eastAsia="Times New Roman"/>
              </w:rPr>
              <w:t>3</w:t>
            </w:r>
          </w:p>
        </w:tc>
        <w:tc>
          <w:tcPr>
            <w:tcW w:w="875" w:type="dxa"/>
          </w:tcPr>
          <w:p w14:paraId="6DCBF72F" w14:textId="77777777" w:rsidR="00CE6627" w:rsidRPr="00873175" w:rsidRDefault="00CE6627">
            <w:pPr>
              <w:pStyle w:val="TableTextCentered"/>
              <w:rPr>
                <w:rFonts w:eastAsia="Times New Roman"/>
              </w:rPr>
            </w:pPr>
            <w:r w:rsidRPr="00873175">
              <w:rPr>
                <w:rFonts w:eastAsia="Times New Roman"/>
              </w:rPr>
              <w:t>7</w:t>
            </w:r>
          </w:p>
        </w:tc>
        <w:tc>
          <w:tcPr>
            <w:tcW w:w="900" w:type="dxa"/>
          </w:tcPr>
          <w:p w14:paraId="44D6A7EE" w14:textId="77777777" w:rsidR="00CE6627" w:rsidRPr="00873175" w:rsidRDefault="00CE6627">
            <w:pPr>
              <w:pStyle w:val="TableTextCentered"/>
              <w:rPr>
                <w:rFonts w:eastAsia="Times New Roman"/>
              </w:rPr>
            </w:pPr>
            <w:r w:rsidRPr="00873175">
              <w:rPr>
                <w:rFonts w:eastAsia="Times New Roman"/>
              </w:rPr>
              <w:t>20</w:t>
            </w:r>
          </w:p>
        </w:tc>
        <w:tc>
          <w:tcPr>
            <w:tcW w:w="892" w:type="dxa"/>
          </w:tcPr>
          <w:p w14:paraId="79F537FD" w14:textId="77777777" w:rsidR="00CE6627" w:rsidRPr="00873175" w:rsidRDefault="00CE6627">
            <w:pPr>
              <w:pStyle w:val="TableTextCentered"/>
              <w:rPr>
                <w:rFonts w:eastAsia="Times New Roman"/>
              </w:rPr>
            </w:pPr>
            <w:r w:rsidRPr="00873175">
              <w:rPr>
                <w:rFonts w:eastAsia="Times New Roman"/>
              </w:rPr>
              <w:t>5.6</w:t>
            </w:r>
          </w:p>
        </w:tc>
      </w:tr>
    </w:tbl>
    <w:bookmarkEnd w:id="168"/>
    <w:p w14:paraId="5E9D84CC" w14:textId="77777777" w:rsidR="00CE6627" w:rsidRPr="00873175" w:rsidRDefault="00CE6627">
      <w:pPr>
        <w:pStyle w:val="TableNote"/>
      </w:pPr>
      <w:r w:rsidRPr="00873175">
        <w:t xml:space="preserve">*The district average is an average of the observation scores. In Table 16, the district average is computed as: </w:t>
      </w:r>
      <w:r w:rsidRPr="00873175">
        <w:br/>
      </w:r>
      <w:bookmarkStart w:id="169" w:name="Dist_SE_Calc"/>
      <w:r w:rsidRPr="00873175">
        <w:t>([3 x 2] + [4 x 4] + [5 x 13] + [6 x 16] + [7 x 11]) ÷ 46 observations = 5.7</w:t>
      </w:r>
      <w:bookmarkEnd w:id="169"/>
    </w:p>
    <w:p w14:paraId="5BFC675D" w14:textId="77777777" w:rsidR="00CE6627" w:rsidRPr="00873175" w:rsidRDefault="00CE6627">
      <w:pPr>
        <w:pStyle w:val="TableNote"/>
      </w:pPr>
      <w:r w:rsidRPr="00873175">
        <w:t>**Student Engagement does not appear in the CLASS K-3 Manual, therefore scores for the Elementary School Level represent grades 4-5 only.</w:t>
      </w:r>
    </w:p>
    <w:p w14:paraId="7D165224" w14:textId="77777777" w:rsidR="00CE6627" w:rsidRPr="00873175" w:rsidRDefault="00CE6627">
      <w:pPr>
        <w:pStyle w:val="BodyText"/>
      </w:pPr>
      <w:r w:rsidRPr="00873175">
        <w:rPr>
          <w:rStyle w:val="BodyTextDemiChar"/>
        </w:rPr>
        <w:t>Ratings in the Low Range.</w:t>
      </w:r>
      <w:r w:rsidRPr="00873175">
        <w:t xml:space="preserve"> In the low range, the majority of students appear distracted or disengaged.</w:t>
      </w:r>
    </w:p>
    <w:p w14:paraId="5C5A3CD7" w14:textId="77777777" w:rsidR="00CE6627" w:rsidRPr="00873175" w:rsidRDefault="00CE6627">
      <w:pPr>
        <w:pStyle w:val="BodyText"/>
      </w:pPr>
      <w:r w:rsidRPr="00873175">
        <w:rPr>
          <w:rStyle w:val="BodyTextDemiChar"/>
        </w:rPr>
        <w:t>Ratings in the Middle Range.</w:t>
      </w:r>
      <w:r w:rsidRPr="00873175">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0CDCF76C" w14:textId="77777777" w:rsidR="00CE6627" w:rsidRPr="00873175" w:rsidRDefault="00CE6627">
      <w:pPr>
        <w:pStyle w:val="BodyText"/>
      </w:pPr>
      <w:r w:rsidRPr="00873175">
        <w:rPr>
          <w:rStyle w:val="BodyTextDemiChar"/>
        </w:rPr>
        <w:t>Ratings in the High Range.</w:t>
      </w:r>
      <w:r w:rsidRPr="00873175">
        <w:t xml:space="preserve"> In the high range, most students are actively engaged in the classroom discussions and activities.</w:t>
      </w:r>
    </w:p>
    <w:p w14:paraId="140CB29E" w14:textId="77777777" w:rsidR="00CE6627" w:rsidRPr="00873175" w:rsidRDefault="00CE6627">
      <w:pPr>
        <w:pStyle w:val="Heading2-SIOR"/>
      </w:pPr>
      <w:bookmarkStart w:id="170" w:name="_Toc430114889"/>
      <w:bookmarkStart w:id="171" w:name="_Toc496109991"/>
      <w:bookmarkStart w:id="172" w:name="_Toc92194268"/>
      <w:r w:rsidRPr="00873175">
        <w:lastRenderedPageBreak/>
        <w:t>Summary of Average Ratings</w:t>
      </w:r>
      <w:bookmarkEnd w:id="170"/>
      <w:bookmarkEnd w:id="171"/>
      <w:r w:rsidRPr="00873175">
        <w:t xml:space="preserve">: </w:t>
      </w:r>
      <w:bookmarkEnd w:id="172"/>
      <w:r w:rsidRPr="00873175">
        <w:t>Grades K–5</w:t>
      </w:r>
    </w:p>
    <w:p w14:paraId="462D1CB5" w14:textId="77777777" w:rsidR="00CE6627" w:rsidRPr="00873175" w:rsidRDefault="00CE6627">
      <w:pPr>
        <w:pStyle w:val="TableTitle0"/>
      </w:pPr>
      <w:r w:rsidRPr="00873175">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01"/>
        <w:gridCol w:w="673"/>
        <w:gridCol w:w="694"/>
        <w:gridCol w:w="694"/>
        <w:gridCol w:w="694"/>
        <w:gridCol w:w="608"/>
        <w:gridCol w:w="616"/>
        <w:gridCol w:w="515"/>
        <w:gridCol w:w="952"/>
      </w:tblGrid>
      <w:tr w:rsidR="00CE6627" w:rsidRPr="00873175" w14:paraId="1CCC5A07" w14:textId="77777777" w:rsidTr="000A3CE1">
        <w:trPr>
          <w:cnfStyle w:val="100000000000" w:firstRow="1" w:lastRow="0" w:firstColumn="0" w:lastColumn="0" w:oddVBand="0" w:evenVBand="0" w:oddHBand="0" w:evenHBand="0" w:firstRowFirstColumn="0" w:firstRowLastColumn="0" w:lastRowFirstColumn="0" w:lastRowLastColumn="0"/>
          <w:tblHeader/>
        </w:trPr>
        <w:tc>
          <w:tcPr>
            <w:tcW w:w="3297" w:type="dxa"/>
            <w:tcBorders>
              <w:bottom w:val="nil"/>
            </w:tcBorders>
          </w:tcPr>
          <w:p w14:paraId="4BB32644" w14:textId="77777777" w:rsidR="00CE6627" w:rsidRPr="00873175" w:rsidRDefault="00CE6627">
            <w:pPr>
              <w:pStyle w:val="TableColHeadingCenter"/>
              <w:rPr>
                <w:rFonts w:eastAsia="MS Mincho"/>
              </w:rPr>
            </w:pPr>
          </w:p>
        </w:tc>
        <w:tc>
          <w:tcPr>
            <w:tcW w:w="601" w:type="dxa"/>
            <w:tcMar>
              <w:left w:w="14" w:type="dxa"/>
              <w:right w:w="14" w:type="dxa"/>
            </w:tcMar>
            <w:vAlign w:val="center"/>
          </w:tcPr>
          <w:p w14:paraId="32CFE8BA" w14:textId="77777777" w:rsidR="00CE6627" w:rsidRPr="00873175" w:rsidRDefault="00CE6627">
            <w:pPr>
              <w:pStyle w:val="TableColHeadingCenter"/>
              <w:rPr>
                <w:rFonts w:eastAsia="MS Mincho"/>
                <w:sz w:val="18"/>
                <w:szCs w:val="18"/>
              </w:rPr>
            </w:pPr>
            <w:r w:rsidRPr="00873175">
              <w:rPr>
                <w:rFonts w:eastAsia="MS Mincho"/>
                <w:sz w:val="18"/>
                <w:szCs w:val="18"/>
              </w:rPr>
              <w:t>Low Range</w:t>
            </w:r>
          </w:p>
        </w:tc>
        <w:tc>
          <w:tcPr>
            <w:tcW w:w="673" w:type="dxa"/>
            <w:tcMar>
              <w:left w:w="14" w:type="dxa"/>
              <w:right w:w="14" w:type="dxa"/>
            </w:tcMar>
            <w:vAlign w:val="center"/>
          </w:tcPr>
          <w:p w14:paraId="6D20023B" w14:textId="77777777" w:rsidR="00CE6627" w:rsidRPr="00873175" w:rsidRDefault="00CE6627">
            <w:pPr>
              <w:pStyle w:val="TableColHeadingCenter"/>
              <w:rPr>
                <w:rFonts w:eastAsia="MS Mincho"/>
                <w:sz w:val="18"/>
                <w:szCs w:val="18"/>
              </w:rPr>
            </w:pPr>
            <w:r w:rsidRPr="00873175">
              <w:rPr>
                <w:rFonts w:eastAsia="MS Mincho"/>
                <w:sz w:val="18"/>
                <w:szCs w:val="18"/>
              </w:rPr>
              <w:t>Low Range</w:t>
            </w:r>
          </w:p>
        </w:tc>
        <w:tc>
          <w:tcPr>
            <w:tcW w:w="694" w:type="dxa"/>
            <w:tcMar>
              <w:left w:w="14" w:type="dxa"/>
              <w:right w:w="14" w:type="dxa"/>
            </w:tcMar>
            <w:vAlign w:val="center"/>
          </w:tcPr>
          <w:p w14:paraId="00028966" w14:textId="77777777" w:rsidR="00CE6627" w:rsidRPr="00873175" w:rsidRDefault="00CE6627">
            <w:pPr>
              <w:pStyle w:val="TableColHeadingCenter"/>
              <w:rPr>
                <w:rFonts w:eastAsia="MS Mincho"/>
                <w:sz w:val="18"/>
                <w:szCs w:val="18"/>
              </w:rPr>
            </w:pPr>
            <w:r w:rsidRPr="00873175">
              <w:rPr>
                <w:rFonts w:eastAsia="MS Mincho"/>
                <w:sz w:val="18"/>
                <w:szCs w:val="18"/>
              </w:rPr>
              <w:t>Middle Range</w:t>
            </w:r>
          </w:p>
        </w:tc>
        <w:tc>
          <w:tcPr>
            <w:tcW w:w="694" w:type="dxa"/>
            <w:tcMar>
              <w:left w:w="14" w:type="dxa"/>
              <w:right w:w="14" w:type="dxa"/>
            </w:tcMar>
            <w:vAlign w:val="center"/>
          </w:tcPr>
          <w:p w14:paraId="7C5DBA2F" w14:textId="77777777" w:rsidR="00CE6627" w:rsidRPr="00873175" w:rsidRDefault="00CE6627">
            <w:pPr>
              <w:pStyle w:val="TableColHeadingCenter"/>
              <w:rPr>
                <w:rFonts w:eastAsia="MS Mincho"/>
                <w:sz w:val="18"/>
                <w:szCs w:val="18"/>
              </w:rPr>
            </w:pPr>
            <w:r w:rsidRPr="00873175">
              <w:rPr>
                <w:rFonts w:eastAsia="MS Mincho"/>
                <w:sz w:val="18"/>
                <w:szCs w:val="18"/>
              </w:rPr>
              <w:t>Middle Range</w:t>
            </w:r>
          </w:p>
        </w:tc>
        <w:tc>
          <w:tcPr>
            <w:tcW w:w="694" w:type="dxa"/>
            <w:tcMar>
              <w:left w:w="14" w:type="dxa"/>
              <w:right w:w="14" w:type="dxa"/>
            </w:tcMar>
            <w:vAlign w:val="center"/>
          </w:tcPr>
          <w:p w14:paraId="32BC9CC1" w14:textId="77777777" w:rsidR="00CE6627" w:rsidRPr="00873175" w:rsidRDefault="00CE6627">
            <w:pPr>
              <w:pStyle w:val="TableColHeadingCenter"/>
              <w:rPr>
                <w:rFonts w:eastAsia="MS Mincho"/>
                <w:sz w:val="18"/>
                <w:szCs w:val="18"/>
              </w:rPr>
            </w:pPr>
            <w:r w:rsidRPr="00873175">
              <w:rPr>
                <w:rFonts w:eastAsia="MS Mincho"/>
                <w:sz w:val="18"/>
                <w:szCs w:val="18"/>
              </w:rPr>
              <w:t>Middle Range</w:t>
            </w:r>
          </w:p>
        </w:tc>
        <w:tc>
          <w:tcPr>
            <w:tcW w:w="608" w:type="dxa"/>
            <w:tcMar>
              <w:left w:w="14" w:type="dxa"/>
              <w:right w:w="14" w:type="dxa"/>
            </w:tcMar>
            <w:vAlign w:val="center"/>
          </w:tcPr>
          <w:p w14:paraId="08D66D4F" w14:textId="77777777" w:rsidR="00CE6627" w:rsidRPr="00873175" w:rsidRDefault="00CE6627">
            <w:pPr>
              <w:pStyle w:val="TableColHeadingCenter"/>
              <w:rPr>
                <w:rFonts w:eastAsia="MS Mincho"/>
                <w:sz w:val="18"/>
                <w:szCs w:val="18"/>
              </w:rPr>
            </w:pPr>
            <w:r w:rsidRPr="00873175">
              <w:rPr>
                <w:rFonts w:eastAsia="MS Mincho"/>
                <w:sz w:val="18"/>
                <w:szCs w:val="18"/>
              </w:rPr>
              <w:t>High Range</w:t>
            </w:r>
          </w:p>
        </w:tc>
        <w:tc>
          <w:tcPr>
            <w:tcW w:w="616" w:type="dxa"/>
            <w:tcMar>
              <w:left w:w="14" w:type="dxa"/>
              <w:right w:w="14" w:type="dxa"/>
            </w:tcMar>
            <w:vAlign w:val="center"/>
          </w:tcPr>
          <w:p w14:paraId="252C3755" w14:textId="77777777" w:rsidR="00CE6627" w:rsidRPr="00873175" w:rsidRDefault="00CE6627">
            <w:pPr>
              <w:pStyle w:val="TableColHeadingCenter"/>
              <w:rPr>
                <w:rFonts w:eastAsia="MS Mincho"/>
                <w:sz w:val="18"/>
                <w:szCs w:val="18"/>
              </w:rPr>
            </w:pPr>
            <w:r w:rsidRPr="00873175">
              <w:rPr>
                <w:rFonts w:eastAsia="MS Mincho"/>
                <w:sz w:val="18"/>
                <w:szCs w:val="18"/>
              </w:rPr>
              <w:t>High Range</w:t>
            </w:r>
          </w:p>
        </w:tc>
        <w:tc>
          <w:tcPr>
            <w:tcW w:w="515" w:type="dxa"/>
            <w:tcBorders>
              <w:bottom w:val="nil"/>
            </w:tcBorders>
            <w:vAlign w:val="center"/>
          </w:tcPr>
          <w:p w14:paraId="2C53843B" w14:textId="77777777" w:rsidR="00CE6627" w:rsidRPr="00873175" w:rsidRDefault="00CE6627">
            <w:pPr>
              <w:pStyle w:val="TableColHeadingCenter"/>
              <w:rPr>
                <w:rFonts w:eastAsia="MS Mincho"/>
              </w:rPr>
            </w:pPr>
            <w:r w:rsidRPr="00873175">
              <w:rPr>
                <w:rFonts w:eastAsia="MS Mincho"/>
              </w:rPr>
              <w:t>n</w:t>
            </w:r>
          </w:p>
        </w:tc>
        <w:tc>
          <w:tcPr>
            <w:tcW w:w="952" w:type="dxa"/>
            <w:tcBorders>
              <w:bottom w:val="nil"/>
            </w:tcBorders>
            <w:vAlign w:val="center"/>
          </w:tcPr>
          <w:p w14:paraId="1B04A8CC" w14:textId="77777777" w:rsidR="00CE6627" w:rsidRPr="00873175" w:rsidRDefault="00CE6627">
            <w:pPr>
              <w:pStyle w:val="TableColHeadingCenter"/>
              <w:rPr>
                <w:rFonts w:eastAsia="MS Mincho"/>
              </w:rPr>
            </w:pPr>
            <w:r w:rsidRPr="00873175">
              <w:rPr>
                <w:rFonts w:eastAsia="MS Mincho"/>
              </w:rPr>
              <w:t>Average Scores*</w:t>
            </w:r>
          </w:p>
        </w:tc>
      </w:tr>
      <w:tr w:rsidR="00CE6627" w:rsidRPr="00873175" w14:paraId="7BE306B2" w14:textId="77777777" w:rsidTr="000A3CE1">
        <w:trPr>
          <w:cnfStyle w:val="100000000000" w:firstRow="1" w:lastRow="0" w:firstColumn="0" w:lastColumn="0" w:oddVBand="0" w:evenVBand="0" w:oddHBand="0" w:evenHBand="0" w:firstRowFirstColumn="0" w:firstRowLastColumn="0" w:lastRowFirstColumn="0" w:lastRowLastColumn="0"/>
          <w:tblHeader/>
        </w:trPr>
        <w:tc>
          <w:tcPr>
            <w:tcW w:w="3297" w:type="dxa"/>
            <w:tcBorders>
              <w:top w:val="nil"/>
            </w:tcBorders>
          </w:tcPr>
          <w:p w14:paraId="66A66FB2" w14:textId="77777777" w:rsidR="00CE6627" w:rsidRPr="00873175" w:rsidRDefault="00CE6627">
            <w:pPr>
              <w:pStyle w:val="TableColHeadingCenter"/>
              <w:rPr>
                <w:rFonts w:eastAsia="MS Mincho"/>
              </w:rPr>
            </w:pPr>
          </w:p>
        </w:tc>
        <w:tc>
          <w:tcPr>
            <w:tcW w:w="601" w:type="dxa"/>
            <w:tcMar>
              <w:left w:w="14" w:type="dxa"/>
              <w:right w:w="14" w:type="dxa"/>
            </w:tcMar>
            <w:vAlign w:val="center"/>
          </w:tcPr>
          <w:p w14:paraId="1A17DF80" w14:textId="77777777" w:rsidR="00CE6627" w:rsidRPr="00873175" w:rsidRDefault="00CE6627">
            <w:pPr>
              <w:pStyle w:val="TableColHeadingCenter"/>
              <w:rPr>
                <w:rFonts w:eastAsia="MS Mincho"/>
              </w:rPr>
            </w:pPr>
            <w:r w:rsidRPr="00873175">
              <w:rPr>
                <w:rFonts w:eastAsia="MS Mincho"/>
              </w:rPr>
              <w:t>1</w:t>
            </w:r>
          </w:p>
        </w:tc>
        <w:tc>
          <w:tcPr>
            <w:tcW w:w="673" w:type="dxa"/>
            <w:tcMar>
              <w:left w:w="14" w:type="dxa"/>
              <w:right w:w="14" w:type="dxa"/>
            </w:tcMar>
            <w:vAlign w:val="center"/>
          </w:tcPr>
          <w:p w14:paraId="20E5F131" w14:textId="77777777" w:rsidR="00CE6627" w:rsidRPr="00873175" w:rsidRDefault="00CE6627">
            <w:pPr>
              <w:pStyle w:val="TableColHeadingCenter"/>
              <w:rPr>
                <w:rFonts w:eastAsia="MS Mincho"/>
              </w:rPr>
            </w:pPr>
            <w:r w:rsidRPr="00873175">
              <w:rPr>
                <w:rFonts w:eastAsia="MS Mincho"/>
              </w:rPr>
              <w:t>2</w:t>
            </w:r>
          </w:p>
        </w:tc>
        <w:tc>
          <w:tcPr>
            <w:tcW w:w="694" w:type="dxa"/>
            <w:tcMar>
              <w:left w:w="14" w:type="dxa"/>
              <w:right w:w="14" w:type="dxa"/>
            </w:tcMar>
            <w:vAlign w:val="center"/>
          </w:tcPr>
          <w:p w14:paraId="3062A76A" w14:textId="77777777" w:rsidR="00CE6627" w:rsidRPr="00873175" w:rsidRDefault="00CE6627">
            <w:pPr>
              <w:pStyle w:val="TableColHeadingCenter"/>
              <w:rPr>
                <w:rFonts w:eastAsia="MS Mincho"/>
              </w:rPr>
            </w:pPr>
            <w:r w:rsidRPr="00873175">
              <w:rPr>
                <w:rFonts w:eastAsia="MS Mincho"/>
              </w:rPr>
              <w:t>3</w:t>
            </w:r>
          </w:p>
        </w:tc>
        <w:tc>
          <w:tcPr>
            <w:tcW w:w="694" w:type="dxa"/>
            <w:tcMar>
              <w:left w:w="14" w:type="dxa"/>
              <w:right w:w="14" w:type="dxa"/>
            </w:tcMar>
            <w:vAlign w:val="center"/>
          </w:tcPr>
          <w:p w14:paraId="53BD5357" w14:textId="77777777" w:rsidR="00CE6627" w:rsidRPr="00873175" w:rsidRDefault="00CE6627">
            <w:pPr>
              <w:pStyle w:val="TableColHeadingCenter"/>
              <w:rPr>
                <w:rFonts w:eastAsia="MS Mincho"/>
              </w:rPr>
            </w:pPr>
            <w:r w:rsidRPr="00873175">
              <w:rPr>
                <w:rFonts w:eastAsia="MS Mincho"/>
              </w:rPr>
              <w:t>4</w:t>
            </w:r>
          </w:p>
        </w:tc>
        <w:tc>
          <w:tcPr>
            <w:tcW w:w="694" w:type="dxa"/>
            <w:tcMar>
              <w:left w:w="14" w:type="dxa"/>
              <w:right w:w="14" w:type="dxa"/>
            </w:tcMar>
            <w:vAlign w:val="center"/>
          </w:tcPr>
          <w:p w14:paraId="21331589" w14:textId="77777777" w:rsidR="00CE6627" w:rsidRPr="00873175" w:rsidRDefault="00CE6627">
            <w:pPr>
              <w:pStyle w:val="TableColHeadingCenter"/>
              <w:rPr>
                <w:rFonts w:eastAsia="MS Mincho"/>
              </w:rPr>
            </w:pPr>
            <w:r w:rsidRPr="00873175">
              <w:rPr>
                <w:rFonts w:eastAsia="MS Mincho"/>
              </w:rPr>
              <w:t>5</w:t>
            </w:r>
          </w:p>
        </w:tc>
        <w:tc>
          <w:tcPr>
            <w:tcW w:w="608" w:type="dxa"/>
            <w:tcMar>
              <w:left w:w="14" w:type="dxa"/>
              <w:right w:w="14" w:type="dxa"/>
            </w:tcMar>
            <w:vAlign w:val="center"/>
          </w:tcPr>
          <w:p w14:paraId="3FCDF5F2" w14:textId="77777777" w:rsidR="00CE6627" w:rsidRPr="00873175" w:rsidRDefault="00CE6627">
            <w:pPr>
              <w:pStyle w:val="TableColHeadingCenter"/>
              <w:rPr>
                <w:rFonts w:eastAsia="MS Mincho"/>
              </w:rPr>
            </w:pPr>
            <w:r w:rsidRPr="00873175">
              <w:rPr>
                <w:rFonts w:eastAsia="MS Mincho"/>
              </w:rPr>
              <w:t>6</w:t>
            </w:r>
          </w:p>
        </w:tc>
        <w:tc>
          <w:tcPr>
            <w:tcW w:w="616" w:type="dxa"/>
            <w:tcMar>
              <w:left w:w="14" w:type="dxa"/>
              <w:right w:w="14" w:type="dxa"/>
            </w:tcMar>
            <w:vAlign w:val="center"/>
          </w:tcPr>
          <w:p w14:paraId="5B612233" w14:textId="77777777" w:rsidR="00CE6627" w:rsidRPr="00873175" w:rsidRDefault="00CE6627">
            <w:pPr>
              <w:pStyle w:val="TableColHeadingCenter"/>
              <w:rPr>
                <w:rFonts w:eastAsia="MS Mincho"/>
              </w:rPr>
            </w:pPr>
            <w:r w:rsidRPr="00873175">
              <w:rPr>
                <w:rFonts w:eastAsia="MS Mincho"/>
              </w:rPr>
              <w:t>7</w:t>
            </w:r>
          </w:p>
        </w:tc>
        <w:tc>
          <w:tcPr>
            <w:tcW w:w="515" w:type="dxa"/>
            <w:tcBorders>
              <w:top w:val="nil"/>
            </w:tcBorders>
          </w:tcPr>
          <w:p w14:paraId="3869DDD6" w14:textId="77777777" w:rsidR="00CE6627" w:rsidRPr="00873175" w:rsidRDefault="00CE6627">
            <w:pPr>
              <w:pStyle w:val="TableColHeadingCenter"/>
              <w:rPr>
                <w:rFonts w:eastAsia="MS Mincho"/>
              </w:rPr>
            </w:pPr>
          </w:p>
        </w:tc>
        <w:tc>
          <w:tcPr>
            <w:tcW w:w="952" w:type="dxa"/>
            <w:tcBorders>
              <w:top w:val="nil"/>
            </w:tcBorders>
          </w:tcPr>
          <w:p w14:paraId="50703661" w14:textId="77777777" w:rsidR="00CE6627" w:rsidRPr="00873175" w:rsidRDefault="00CE6627">
            <w:pPr>
              <w:pStyle w:val="TableColHeadingCenter"/>
              <w:rPr>
                <w:rFonts w:eastAsia="MS Mincho"/>
              </w:rPr>
            </w:pPr>
          </w:p>
        </w:tc>
      </w:tr>
      <w:tr w:rsidR="00CE6627" w:rsidRPr="00873175" w14:paraId="20FA9684" w14:textId="77777777" w:rsidTr="008F417D">
        <w:tc>
          <w:tcPr>
            <w:tcW w:w="3297" w:type="dxa"/>
            <w:shd w:val="clear" w:color="auto" w:fill="D9E2F3" w:themeFill="accent5" w:themeFillTint="33"/>
          </w:tcPr>
          <w:p w14:paraId="4F84C43D" w14:textId="77777777" w:rsidR="00CE6627" w:rsidRPr="00873175" w:rsidRDefault="00CE6627" w:rsidP="008F417D">
            <w:pPr>
              <w:pStyle w:val="TableSubheading"/>
            </w:pPr>
            <w:r w:rsidRPr="00873175">
              <w:t>Emotional Support Domain</w:t>
            </w:r>
          </w:p>
        </w:tc>
        <w:tc>
          <w:tcPr>
            <w:tcW w:w="601" w:type="dxa"/>
            <w:shd w:val="clear" w:color="auto" w:fill="D9E2F3" w:themeFill="accent5" w:themeFillTint="33"/>
          </w:tcPr>
          <w:p w14:paraId="33692F74" w14:textId="77777777" w:rsidR="00CE6627" w:rsidRPr="00873175" w:rsidRDefault="00CE6627">
            <w:pPr>
              <w:pStyle w:val="TableTextCenteredDemi"/>
              <w:rPr>
                <w:rFonts w:eastAsia="Times New Roman"/>
              </w:rPr>
            </w:pPr>
            <w:r w:rsidRPr="00873175">
              <w:rPr>
                <w:rFonts w:eastAsia="Times New Roman"/>
              </w:rPr>
              <w:t>0</w:t>
            </w:r>
          </w:p>
        </w:tc>
        <w:tc>
          <w:tcPr>
            <w:tcW w:w="673" w:type="dxa"/>
            <w:shd w:val="clear" w:color="auto" w:fill="D9E2F3" w:themeFill="accent5" w:themeFillTint="33"/>
          </w:tcPr>
          <w:p w14:paraId="654E4011" w14:textId="77777777" w:rsidR="00CE6627" w:rsidRPr="00873175" w:rsidRDefault="00CE6627">
            <w:pPr>
              <w:pStyle w:val="TableTextCenteredDemi"/>
              <w:rPr>
                <w:rFonts w:eastAsia="Times New Roman"/>
              </w:rPr>
            </w:pPr>
            <w:r w:rsidRPr="00873175">
              <w:rPr>
                <w:rFonts w:eastAsia="Times New Roman"/>
              </w:rPr>
              <w:t>0</w:t>
            </w:r>
          </w:p>
        </w:tc>
        <w:tc>
          <w:tcPr>
            <w:tcW w:w="694" w:type="dxa"/>
            <w:shd w:val="clear" w:color="auto" w:fill="D9E2F3" w:themeFill="accent5" w:themeFillTint="33"/>
          </w:tcPr>
          <w:p w14:paraId="05FCBE98" w14:textId="77777777" w:rsidR="00CE6627" w:rsidRPr="00873175" w:rsidRDefault="00CE6627">
            <w:pPr>
              <w:pStyle w:val="TableTextCenteredDemi"/>
              <w:rPr>
                <w:rFonts w:eastAsia="Times New Roman"/>
              </w:rPr>
            </w:pPr>
            <w:r w:rsidRPr="00873175">
              <w:rPr>
                <w:rFonts w:eastAsia="Times New Roman"/>
              </w:rPr>
              <w:t>10</w:t>
            </w:r>
          </w:p>
        </w:tc>
        <w:tc>
          <w:tcPr>
            <w:tcW w:w="694" w:type="dxa"/>
            <w:shd w:val="clear" w:color="auto" w:fill="D9E2F3" w:themeFill="accent5" w:themeFillTint="33"/>
          </w:tcPr>
          <w:p w14:paraId="4C288EB5" w14:textId="77777777" w:rsidR="00CE6627" w:rsidRPr="00873175" w:rsidRDefault="00CE6627">
            <w:pPr>
              <w:pStyle w:val="TableTextCenteredDemi"/>
              <w:rPr>
                <w:rFonts w:eastAsia="Times New Roman"/>
              </w:rPr>
            </w:pPr>
            <w:r w:rsidRPr="00873175">
              <w:rPr>
                <w:rFonts w:eastAsia="Times New Roman"/>
              </w:rPr>
              <w:t>3</w:t>
            </w:r>
          </w:p>
        </w:tc>
        <w:tc>
          <w:tcPr>
            <w:tcW w:w="694" w:type="dxa"/>
            <w:shd w:val="clear" w:color="auto" w:fill="D9E2F3" w:themeFill="accent5" w:themeFillTint="33"/>
          </w:tcPr>
          <w:p w14:paraId="4AF78627" w14:textId="77777777" w:rsidR="00CE6627" w:rsidRPr="00873175" w:rsidRDefault="00CE6627">
            <w:pPr>
              <w:pStyle w:val="TableTextCenteredDemi"/>
              <w:rPr>
                <w:rFonts w:eastAsia="Times New Roman"/>
              </w:rPr>
            </w:pPr>
            <w:r w:rsidRPr="00873175">
              <w:rPr>
                <w:rFonts w:eastAsia="Times New Roman"/>
              </w:rPr>
              <w:t>20</w:t>
            </w:r>
          </w:p>
        </w:tc>
        <w:tc>
          <w:tcPr>
            <w:tcW w:w="608" w:type="dxa"/>
            <w:shd w:val="clear" w:color="auto" w:fill="D9E2F3" w:themeFill="accent5" w:themeFillTint="33"/>
          </w:tcPr>
          <w:p w14:paraId="14E25C30" w14:textId="77777777" w:rsidR="00CE6627" w:rsidRPr="00873175" w:rsidRDefault="00CE6627">
            <w:pPr>
              <w:pStyle w:val="TableTextCenteredDemi"/>
              <w:rPr>
                <w:rFonts w:eastAsia="Times New Roman"/>
              </w:rPr>
            </w:pPr>
            <w:r w:rsidRPr="00873175">
              <w:rPr>
                <w:rFonts w:eastAsia="Times New Roman"/>
              </w:rPr>
              <w:t>17</w:t>
            </w:r>
          </w:p>
        </w:tc>
        <w:tc>
          <w:tcPr>
            <w:tcW w:w="616" w:type="dxa"/>
            <w:shd w:val="clear" w:color="auto" w:fill="D9E2F3" w:themeFill="accent5" w:themeFillTint="33"/>
          </w:tcPr>
          <w:p w14:paraId="4AF764FE" w14:textId="77777777" w:rsidR="00CE6627" w:rsidRPr="00873175" w:rsidRDefault="00CE6627">
            <w:pPr>
              <w:pStyle w:val="TableTextCenteredDemi"/>
              <w:rPr>
                <w:rFonts w:eastAsia="Times New Roman"/>
              </w:rPr>
            </w:pPr>
            <w:r w:rsidRPr="00873175">
              <w:rPr>
                <w:rFonts w:eastAsia="Times New Roman"/>
              </w:rPr>
              <w:t>30</w:t>
            </w:r>
          </w:p>
        </w:tc>
        <w:tc>
          <w:tcPr>
            <w:tcW w:w="515" w:type="dxa"/>
            <w:shd w:val="clear" w:color="auto" w:fill="D9E2F3" w:themeFill="accent5" w:themeFillTint="33"/>
          </w:tcPr>
          <w:p w14:paraId="0FEA5006" w14:textId="77777777" w:rsidR="00CE6627" w:rsidRPr="00873175" w:rsidRDefault="00CE6627">
            <w:pPr>
              <w:pStyle w:val="TableTextCenteredDemi"/>
              <w:rPr>
                <w:rFonts w:eastAsia="Times New Roman"/>
              </w:rPr>
            </w:pPr>
            <w:r w:rsidRPr="00873175">
              <w:rPr>
                <w:rFonts w:eastAsia="Times New Roman"/>
              </w:rPr>
              <w:t>80</w:t>
            </w:r>
          </w:p>
        </w:tc>
        <w:tc>
          <w:tcPr>
            <w:tcW w:w="952" w:type="dxa"/>
            <w:shd w:val="clear" w:color="auto" w:fill="D9E2F3" w:themeFill="accent5" w:themeFillTint="33"/>
          </w:tcPr>
          <w:p w14:paraId="2B0CB14D" w14:textId="77777777" w:rsidR="00CE6627" w:rsidRPr="00873175" w:rsidRDefault="00CE6627">
            <w:pPr>
              <w:pStyle w:val="TableTextCenteredDemi"/>
              <w:rPr>
                <w:rFonts w:eastAsia="Times New Roman"/>
              </w:rPr>
            </w:pPr>
            <w:r w:rsidRPr="00873175">
              <w:rPr>
                <w:rFonts w:eastAsia="Times New Roman"/>
              </w:rPr>
              <w:t>5.7</w:t>
            </w:r>
          </w:p>
        </w:tc>
      </w:tr>
      <w:tr w:rsidR="00CE6627" w:rsidRPr="00873175" w14:paraId="33EAE355" w14:textId="77777777" w:rsidTr="008F417D">
        <w:tc>
          <w:tcPr>
            <w:tcW w:w="3297" w:type="dxa"/>
          </w:tcPr>
          <w:p w14:paraId="486CFAA1"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Positive Climate</w:t>
            </w:r>
          </w:p>
        </w:tc>
        <w:tc>
          <w:tcPr>
            <w:tcW w:w="601" w:type="dxa"/>
          </w:tcPr>
          <w:p w14:paraId="17D7C091"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4B03387E"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559B0DFE"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3874A968"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6E93D657" w14:textId="77777777" w:rsidR="00CE6627" w:rsidRPr="00873175" w:rsidRDefault="00CE6627">
            <w:pPr>
              <w:pStyle w:val="TableTextCentered"/>
              <w:rPr>
                <w:rFonts w:eastAsia="Times New Roman"/>
              </w:rPr>
            </w:pPr>
            <w:r w:rsidRPr="00873175">
              <w:rPr>
                <w:rFonts w:eastAsia="Times New Roman"/>
              </w:rPr>
              <w:t>8</w:t>
            </w:r>
          </w:p>
        </w:tc>
        <w:tc>
          <w:tcPr>
            <w:tcW w:w="608" w:type="dxa"/>
          </w:tcPr>
          <w:p w14:paraId="3892C676" w14:textId="77777777" w:rsidR="00CE6627" w:rsidRPr="00873175" w:rsidRDefault="00CE6627">
            <w:pPr>
              <w:pStyle w:val="TableTextCentered"/>
              <w:rPr>
                <w:rFonts w:eastAsia="Times New Roman"/>
              </w:rPr>
            </w:pPr>
            <w:r w:rsidRPr="00873175">
              <w:rPr>
                <w:rFonts w:eastAsia="Times New Roman"/>
              </w:rPr>
              <w:t>6</w:t>
            </w:r>
          </w:p>
        </w:tc>
        <w:tc>
          <w:tcPr>
            <w:tcW w:w="616" w:type="dxa"/>
          </w:tcPr>
          <w:p w14:paraId="71D46445" w14:textId="77777777" w:rsidR="00CE6627" w:rsidRPr="00873175" w:rsidRDefault="00CE6627">
            <w:pPr>
              <w:pStyle w:val="TableTextCentered"/>
              <w:rPr>
                <w:rFonts w:eastAsia="Times New Roman"/>
              </w:rPr>
            </w:pPr>
            <w:r w:rsidRPr="00873175">
              <w:rPr>
                <w:rFonts w:eastAsia="Times New Roman"/>
              </w:rPr>
              <w:t>3</w:t>
            </w:r>
          </w:p>
        </w:tc>
        <w:tc>
          <w:tcPr>
            <w:tcW w:w="515" w:type="dxa"/>
          </w:tcPr>
          <w:p w14:paraId="7C17AF3D"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33AAA0E3" w14:textId="77777777" w:rsidR="00CE6627" w:rsidRPr="00873175" w:rsidRDefault="00CE6627">
            <w:pPr>
              <w:pStyle w:val="TableTextCentered"/>
              <w:rPr>
                <w:rFonts w:eastAsia="Times New Roman"/>
              </w:rPr>
            </w:pPr>
            <w:r w:rsidRPr="00873175">
              <w:rPr>
                <w:rFonts w:eastAsia="Times New Roman"/>
              </w:rPr>
              <w:t>5.4</w:t>
            </w:r>
          </w:p>
        </w:tc>
      </w:tr>
      <w:tr w:rsidR="008F417D" w:rsidRPr="00873175" w14:paraId="20E0AA39" w14:textId="77777777" w:rsidTr="008F417D">
        <w:tc>
          <w:tcPr>
            <w:tcW w:w="3297" w:type="dxa"/>
          </w:tcPr>
          <w:p w14:paraId="551FF690"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Negative Climate**</w:t>
            </w:r>
          </w:p>
        </w:tc>
        <w:tc>
          <w:tcPr>
            <w:tcW w:w="601" w:type="dxa"/>
          </w:tcPr>
          <w:p w14:paraId="4642E57A"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0F6A5A22"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E107189"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57E094E5"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5DBD0668" w14:textId="77777777" w:rsidR="00CE6627" w:rsidRPr="00873175" w:rsidRDefault="00CE6627">
            <w:pPr>
              <w:pStyle w:val="TableTextCentered"/>
              <w:rPr>
                <w:rFonts w:eastAsia="Times New Roman"/>
              </w:rPr>
            </w:pPr>
            <w:r w:rsidRPr="00873175">
              <w:rPr>
                <w:rFonts w:eastAsia="Times New Roman"/>
              </w:rPr>
              <w:t>0</w:t>
            </w:r>
          </w:p>
        </w:tc>
        <w:tc>
          <w:tcPr>
            <w:tcW w:w="608" w:type="dxa"/>
          </w:tcPr>
          <w:p w14:paraId="37ABAF3B" w14:textId="77777777" w:rsidR="00CE6627" w:rsidRPr="00873175" w:rsidRDefault="00CE6627">
            <w:pPr>
              <w:pStyle w:val="TableTextCentered"/>
              <w:rPr>
                <w:rFonts w:eastAsia="Times New Roman"/>
              </w:rPr>
            </w:pPr>
            <w:r w:rsidRPr="00873175">
              <w:rPr>
                <w:rFonts w:eastAsia="Times New Roman"/>
              </w:rPr>
              <w:t>2</w:t>
            </w:r>
          </w:p>
        </w:tc>
        <w:tc>
          <w:tcPr>
            <w:tcW w:w="616" w:type="dxa"/>
          </w:tcPr>
          <w:p w14:paraId="506E300B" w14:textId="77777777" w:rsidR="00CE6627" w:rsidRPr="00873175" w:rsidRDefault="00CE6627">
            <w:pPr>
              <w:pStyle w:val="TableTextCentered"/>
              <w:rPr>
                <w:rFonts w:eastAsia="Times New Roman"/>
              </w:rPr>
            </w:pPr>
            <w:r w:rsidRPr="00873175">
              <w:rPr>
                <w:rFonts w:eastAsia="Times New Roman"/>
              </w:rPr>
              <w:t>18</w:t>
            </w:r>
          </w:p>
        </w:tc>
        <w:tc>
          <w:tcPr>
            <w:tcW w:w="515" w:type="dxa"/>
          </w:tcPr>
          <w:p w14:paraId="2E35E605"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64C6275B" w14:textId="77777777" w:rsidR="00CE6627" w:rsidRPr="00873175" w:rsidRDefault="00CE6627">
            <w:pPr>
              <w:pStyle w:val="TableTextCentered"/>
              <w:rPr>
                <w:rFonts w:eastAsia="Times New Roman"/>
              </w:rPr>
            </w:pPr>
            <w:r w:rsidRPr="00873175">
              <w:rPr>
                <w:rFonts w:eastAsia="Times New Roman"/>
              </w:rPr>
              <w:t>6.9</w:t>
            </w:r>
          </w:p>
        </w:tc>
      </w:tr>
      <w:tr w:rsidR="00CE6627" w:rsidRPr="00873175" w14:paraId="02AB626F" w14:textId="77777777" w:rsidTr="008F417D">
        <w:tc>
          <w:tcPr>
            <w:tcW w:w="3297" w:type="dxa"/>
          </w:tcPr>
          <w:p w14:paraId="65EF1037"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Teacher Sensitivity</w:t>
            </w:r>
          </w:p>
        </w:tc>
        <w:tc>
          <w:tcPr>
            <w:tcW w:w="601" w:type="dxa"/>
          </w:tcPr>
          <w:p w14:paraId="1F4E0113"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0E8BE962"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884FFE9"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115A670A"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542F927E" w14:textId="77777777" w:rsidR="00CE6627" w:rsidRPr="00873175" w:rsidRDefault="00CE6627">
            <w:pPr>
              <w:pStyle w:val="TableTextCentered"/>
              <w:rPr>
                <w:rFonts w:eastAsia="Times New Roman"/>
              </w:rPr>
            </w:pPr>
            <w:r w:rsidRPr="00873175">
              <w:rPr>
                <w:rFonts w:eastAsia="Times New Roman"/>
              </w:rPr>
              <w:t>4</w:t>
            </w:r>
          </w:p>
        </w:tc>
        <w:tc>
          <w:tcPr>
            <w:tcW w:w="608" w:type="dxa"/>
          </w:tcPr>
          <w:p w14:paraId="4013DDE4" w14:textId="77777777" w:rsidR="00CE6627" w:rsidRPr="00873175" w:rsidRDefault="00CE6627">
            <w:pPr>
              <w:pStyle w:val="TableTextCentered"/>
              <w:rPr>
                <w:rFonts w:eastAsia="Times New Roman"/>
              </w:rPr>
            </w:pPr>
            <w:r w:rsidRPr="00873175">
              <w:rPr>
                <w:rFonts w:eastAsia="Times New Roman"/>
              </w:rPr>
              <w:t>8</w:t>
            </w:r>
          </w:p>
        </w:tc>
        <w:tc>
          <w:tcPr>
            <w:tcW w:w="616" w:type="dxa"/>
          </w:tcPr>
          <w:p w14:paraId="55343FCE" w14:textId="77777777" w:rsidR="00CE6627" w:rsidRPr="00873175" w:rsidRDefault="00CE6627">
            <w:pPr>
              <w:pStyle w:val="TableTextCentered"/>
              <w:rPr>
                <w:rFonts w:eastAsia="Times New Roman"/>
              </w:rPr>
            </w:pPr>
            <w:r w:rsidRPr="00873175">
              <w:rPr>
                <w:rFonts w:eastAsia="Times New Roman"/>
              </w:rPr>
              <w:t>7</w:t>
            </w:r>
          </w:p>
        </w:tc>
        <w:tc>
          <w:tcPr>
            <w:tcW w:w="515" w:type="dxa"/>
          </w:tcPr>
          <w:p w14:paraId="5080A2B8"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71EF415C" w14:textId="77777777" w:rsidR="00CE6627" w:rsidRPr="00873175" w:rsidRDefault="00CE6627">
            <w:pPr>
              <w:pStyle w:val="TableTextCentered"/>
              <w:rPr>
                <w:rFonts w:eastAsia="Times New Roman"/>
              </w:rPr>
            </w:pPr>
            <w:r w:rsidRPr="00873175">
              <w:rPr>
                <w:rFonts w:eastAsia="Times New Roman"/>
              </w:rPr>
              <w:t>6.0</w:t>
            </w:r>
          </w:p>
        </w:tc>
      </w:tr>
      <w:tr w:rsidR="008F417D" w:rsidRPr="00873175" w14:paraId="47A6BDA7" w14:textId="77777777" w:rsidTr="008F417D">
        <w:tc>
          <w:tcPr>
            <w:tcW w:w="3297" w:type="dxa"/>
          </w:tcPr>
          <w:p w14:paraId="03EBE11E"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Regard for Student Perspectives</w:t>
            </w:r>
          </w:p>
        </w:tc>
        <w:tc>
          <w:tcPr>
            <w:tcW w:w="601" w:type="dxa"/>
          </w:tcPr>
          <w:p w14:paraId="0B27F680"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17283242"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C1CC72C" w14:textId="77777777" w:rsidR="00CE6627" w:rsidRPr="00873175" w:rsidRDefault="00CE6627">
            <w:pPr>
              <w:pStyle w:val="TableTextCentered"/>
              <w:rPr>
                <w:rFonts w:eastAsia="Times New Roman"/>
              </w:rPr>
            </w:pPr>
            <w:r w:rsidRPr="00873175">
              <w:rPr>
                <w:rFonts w:eastAsia="Times New Roman"/>
              </w:rPr>
              <w:t>7</w:t>
            </w:r>
          </w:p>
        </w:tc>
        <w:tc>
          <w:tcPr>
            <w:tcW w:w="694" w:type="dxa"/>
          </w:tcPr>
          <w:p w14:paraId="7711DAF1"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0309486A" w14:textId="77777777" w:rsidR="00CE6627" w:rsidRPr="00873175" w:rsidRDefault="00CE6627">
            <w:pPr>
              <w:pStyle w:val="TableTextCentered"/>
              <w:rPr>
                <w:rFonts w:eastAsia="Times New Roman"/>
              </w:rPr>
            </w:pPr>
            <w:r w:rsidRPr="00873175">
              <w:rPr>
                <w:rFonts w:eastAsia="Times New Roman"/>
              </w:rPr>
              <w:t>8</w:t>
            </w:r>
          </w:p>
        </w:tc>
        <w:tc>
          <w:tcPr>
            <w:tcW w:w="608" w:type="dxa"/>
          </w:tcPr>
          <w:p w14:paraId="162BBD89" w14:textId="77777777" w:rsidR="00CE6627" w:rsidRPr="00873175" w:rsidRDefault="00CE6627">
            <w:pPr>
              <w:pStyle w:val="TableTextCentered"/>
              <w:rPr>
                <w:rFonts w:eastAsia="Times New Roman"/>
              </w:rPr>
            </w:pPr>
            <w:r w:rsidRPr="00873175">
              <w:rPr>
                <w:rFonts w:eastAsia="Times New Roman"/>
              </w:rPr>
              <w:t>1</w:t>
            </w:r>
          </w:p>
        </w:tc>
        <w:tc>
          <w:tcPr>
            <w:tcW w:w="616" w:type="dxa"/>
          </w:tcPr>
          <w:p w14:paraId="2712FF00" w14:textId="77777777" w:rsidR="00CE6627" w:rsidRPr="00873175" w:rsidRDefault="00CE6627">
            <w:pPr>
              <w:pStyle w:val="TableTextCentered"/>
              <w:rPr>
                <w:rFonts w:eastAsia="Times New Roman"/>
              </w:rPr>
            </w:pPr>
            <w:r w:rsidRPr="00873175">
              <w:rPr>
                <w:rFonts w:eastAsia="Times New Roman"/>
              </w:rPr>
              <w:t>2</w:t>
            </w:r>
          </w:p>
        </w:tc>
        <w:tc>
          <w:tcPr>
            <w:tcW w:w="515" w:type="dxa"/>
          </w:tcPr>
          <w:p w14:paraId="1ECD5F65"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47D1689A" w14:textId="77777777" w:rsidR="00CE6627" w:rsidRPr="00873175" w:rsidRDefault="00CE6627">
            <w:pPr>
              <w:pStyle w:val="TableTextCentered"/>
              <w:rPr>
                <w:rFonts w:eastAsia="Times New Roman"/>
              </w:rPr>
            </w:pPr>
            <w:r w:rsidRPr="00873175">
              <w:rPr>
                <w:rFonts w:eastAsia="Times New Roman"/>
              </w:rPr>
              <w:t>4.5</w:t>
            </w:r>
          </w:p>
        </w:tc>
      </w:tr>
      <w:tr w:rsidR="00CE6627" w:rsidRPr="00873175" w14:paraId="2C66BBA4" w14:textId="77777777" w:rsidTr="008F417D">
        <w:tc>
          <w:tcPr>
            <w:tcW w:w="3297" w:type="dxa"/>
            <w:shd w:val="clear" w:color="auto" w:fill="D9E2F3" w:themeFill="accent5" w:themeFillTint="33"/>
          </w:tcPr>
          <w:p w14:paraId="62C6841C" w14:textId="77777777" w:rsidR="00CE6627" w:rsidRPr="00873175" w:rsidRDefault="00CE6627" w:rsidP="008F417D">
            <w:pPr>
              <w:pStyle w:val="TableSubheading"/>
            </w:pPr>
            <w:r w:rsidRPr="00873175">
              <w:t>Classroom Organization Domain</w:t>
            </w:r>
          </w:p>
        </w:tc>
        <w:tc>
          <w:tcPr>
            <w:tcW w:w="601" w:type="dxa"/>
            <w:shd w:val="clear" w:color="auto" w:fill="D9E2F3" w:themeFill="accent5" w:themeFillTint="33"/>
          </w:tcPr>
          <w:p w14:paraId="74C71B35" w14:textId="77777777" w:rsidR="00CE6627" w:rsidRPr="00873175" w:rsidRDefault="00CE6627">
            <w:pPr>
              <w:pStyle w:val="TableTextCenteredDemi"/>
              <w:rPr>
                <w:rFonts w:eastAsia="Times New Roman"/>
              </w:rPr>
            </w:pPr>
            <w:r w:rsidRPr="00873175">
              <w:rPr>
                <w:rFonts w:eastAsia="Times New Roman"/>
              </w:rPr>
              <w:t>0</w:t>
            </w:r>
          </w:p>
        </w:tc>
        <w:tc>
          <w:tcPr>
            <w:tcW w:w="673" w:type="dxa"/>
            <w:shd w:val="clear" w:color="auto" w:fill="D9E2F3" w:themeFill="accent5" w:themeFillTint="33"/>
          </w:tcPr>
          <w:p w14:paraId="156BB5D2" w14:textId="77777777" w:rsidR="00CE6627" w:rsidRPr="00873175" w:rsidRDefault="00CE6627">
            <w:pPr>
              <w:pStyle w:val="TableTextCenteredDemi"/>
              <w:rPr>
                <w:rFonts w:eastAsia="Times New Roman"/>
              </w:rPr>
            </w:pPr>
            <w:r w:rsidRPr="00873175">
              <w:rPr>
                <w:rFonts w:eastAsia="Times New Roman"/>
              </w:rPr>
              <w:t>1</w:t>
            </w:r>
          </w:p>
        </w:tc>
        <w:tc>
          <w:tcPr>
            <w:tcW w:w="694" w:type="dxa"/>
            <w:shd w:val="clear" w:color="auto" w:fill="D9E2F3" w:themeFill="accent5" w:themeFillTint="33"/>
          </w:tcPr>
          <w:p w14:paraId="602AEC9D" w14:textId="77777777" w:rsidR="00CE6627" w:rsidRPr="00873175" w:rsidRDefault="00CE6627">
            <w:pPr>
              <w:pStyle w:val="TableTextCenteredDemi"/>
              <w:rPr>
                <w:rFonts w:eastAsia="Times New Roman"/>
              </w:rPr>
            </w:pPr>
            <w:r w:rsidRPr="00873175">
              <w:rPr>
                <w:rFonts w:eastAsia="Times New Roman"/>
              </w:rPr>
              <w:t>0</w:t>
            </w:r>
          </w:p>
        </w:tc>
        <w:tc>
          <w:tcPr>
            <w:tcW w:w="694" w:type="dxa"/>
            <w:shd w:val="clear" w:color="auto" w:fill="D9E2F3" w:themeFill="accent5" w:themeFillTint="33"/>
          </w:tcPr>
          <w:p w14:paraId="69C42D22" w14:textId="77777777" w:rsidR="00CE6627" w:rsidRPr="00873175" w:rsidRDefault="00CE6627">
            <w:pPr>
              <w:pStyle w:val="TableTextCenteredDemi"/>
              <w:rPr>
                <w:rFonts w:eastAsia="Times New Roman"/>
              </w:rPr>
            </w:pPr>
            <w:r w:rsidRPr="00873175">
              <w:rPr>
                <w:rFonts w:eastAsia="Times New Roman"/>
              </w:rPr>
              <w:t>2</w:t>
            </w:r>
          </w:p>
        </w:tc>
        <w:tc>
          <w:tcPr>
            <w:tcW w:w="694" w:type="dxa"/>
            <w:shd w:val="clear" w:color="auto" w:fill="D9E2F3" w:themeFill="accent5" w:themeFillTint="33"/>
          </w:tcPr>
          <w:p w14:paraId="260452FC" w14:textId="77777777" w:rsidR="00CE6627" w:rsidRPr="00873175" w:rsidRDefault="00CE6627">
            <w:pPr>
              <w:pStyle w:val="TableTextCenteredDemi"/>
              <w:rPr>
                <w:rFonts w:eastAsia="Times New Roman"/>
              </w:rPr>
            </w:pPr>
            <w:r w:rsidRPr="00873175">
              <w:rPr>
                <w:rFonts w:eastAsia="Times New Roman"/>
              </w:rPr>
              <w:t>10</w:t>
            </w:r>
          </w:p>
        </w:tc>
        <w:tc>
          <w:tcPr>
            <w:tcW w:w="608" w:type="dxa"/>
            <w:shd w:val="clear" w:color="auto" w:fill="D9E2F3" w:themeFill="accent5" w:themeFillTint="33"/>
          </w:tcPr>
          <w:p w14:paraId="0EF05B07" w14:textId="77777777" w:rsidR="00CE6627" w:rsidRPr="00873175" w:rsidRDefault="00CE6627">
            <w:pPr>
              <w:pStyle w:val="TableTextCenteredDemi"/>
              <w:rPr>
                <w:rFonts w:eastAsia="Times New Roman"/>
              </w:rPr>
            </w:pPr>
            <w:r w:rsidRPr="00873175">
              <w:rPr>
                <w:rFonts w:eastAsia="Times New Roman"/>
              </w:rPr>
              <w:t>19</w:t>
            </w:r>
          </w:p>
        </w:tc>
        <w:tc>
          <w:tcPr>
            <w:tcW w:w="616" w:type="dxa"/>
            <w:shd w:val="clear" w:color="auto" w:fill="D9E2F3" w:themeFill="accent5" w:themeFillTint="33"/>
          </w:tcPr>
          <w:p w14:paraId="35E0C7FA" w14:textId="77777777" w:rsidR="00CE6627" w:rsidRPr="00873175" w:rsidRDefault="00CE6627">
            <w:pPr>
              <w:pStyle w:val="TableTextCenteredDemi"/>
              <w:rPr>
                <w:rFonts w:eastAsia="Times New Roman"/>
              </w:rPr>
            </w:pPr>
            <w:r w:rsidRPr="00873175">
              <w:rPr>
                <w:rFonts w:eastAsia="Times New Roman"/>
              </w:rPr>
              <w:t>28</w:t>
            </w:r>
          </w:p>
        </w:tc>
        <w:tc>
          <w:tcPr>
            <w:tcW w:w="515" w:type="dxa"/>
            <w:shd w:val="clear" w:color="auto" w:fill="D9E2F3" w:themeFill="accent5" w:themeFillTint="33"/>
          </w:tcPr>
          <w:p w14:paraId="0B6490A6" w14:textId="77777777" w:rsidR="00CE6627" w:rsidRPr="00873175" w:rsidRDefault="00CE6627">
            <w:pPr>
              <w:pStyle w:val="TableTextCenteredDemi"/>
              <w:rPr>
                <w:rFonts w:eastAsia="Times New Roman"/>
              </w:rPr>
            </w:pPr>
            <w:r w:rsidRPr="00873175">
              <w:rPr>
                <w:rFonts w:eastAsia="Times New Roman"/>
              </w:rPr>
              <w:t>60</w:t>
            </w:r>
          </w:p>
        </w:tc>
        <w:tc>
          <w:tcPr>
            <w:tcW w:w="952" w:type="dxa"/>
            <w:shd w:val="clear" w:color="auto" w:fill="D9E2F3" w:themeFill="accent5" w:themeFillTint="33"/>
          </w:tcPr>
          <w:p w14:paraId="2C0DE714" w14:textId="77777777" w:rsidR="00CE6627" w:rsidRPr="00873175" w:rsidRDefault="00CE6627">
            <w:pPr>
              <w:pStyle w:val="TableTextCenteredDemi"/>
              <w:rPr>
                <w:rFonts w:eastAsia="Times New Roman"/>
              </w:rPr>
            </w:pPr>
            <w:r w:rsidRPr="00873175">
              <w:rPr>
                <w:rFonts w:eastAsia="Times New Roman"/>
              </w:rPr>
              <w:t>6.2</w:t>
            </w:r>
          </w:p>
        </w:tc>
      </w:tr>
      <w:tr w:rsidR="008F417D" w:rsidRPr="00873175" w14:paraId="33C3D7B6" w14:textId="77777777" w:rsidTr="008F417D">
        <w:tc>
          <w:tcPr>
            <w:tcW w:w="3297" w:type="dxa"/>
          </w:tcPr>
          <w:p w14:paraId="7C394017"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Behavior Management</w:t>
            </w:r>
          </w:p>
        </w:tc>
        <w:tc>
          <w:tcPr>
            <w:tcW w:w="601" w:type="dxa"/>
          </w:tcPr>
          <w:p w14:paraId="3B5CB76E"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6EF5C136"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6502350B"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0B9CDBA"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3160D2C" w14:textId="77777777" w:rsidR="00CE6627" w:rsidRPr="00873175" w:rsidRDefault="00CE6627">
            <w:pPr>
              <w:pStyle w:val="TableTextCentered"/>
              <w:rPr>
                <w:rFonts w:eastAsia="Times New Roman"/>
              </w:rPr>
            </w:pPr>
            <w:r w:rsidRPr="00873175">
              <w:rPr>
                <w:rFonts w:eastAsia="Times New Roman"/>
              </w:rPr>
              <w:t>1</w:t>
            </w:r>
          </w:p>
        </w:tc>
        <w:tc>
          <w:tcPr>
            <w:tcW w:w="608" w:type="dxa"/>
          </w:tcPr>
          <w:p w14:paraId="50041817" w14:textId="77777777" w:rsidR="00CE6627" w:rsidRPr="00873175" w:rsidRDefault="00CE6627">
            <w:pPr>
              <w:pStyle w:val="TableTextCentered"/>
              <w:rPr>
                <w:rFonts w:eastAsia="Times New Roman"/>
              </w:rPr>
            </w:pPr>
            <w:r w:rsidRPr="00873175">
              <w:rPr>
                <w:rFonts w:eastAsia="Times New Roman"/>
              </w:rPr>
              <w:t>4</w:t>
            </w:r>
          </w:p>
        </w:tc>
        <w:tc>
          <w:tcPr>
            <w:tcW w:w="616" w:type="dxa"/>
          </w:tcPr>
          <w:p w14:paraId="481D12A8" w14:textId="77777777" w:rsidR="00CE6627" w:rsidRPr="00873175" w:rsidRDefault="00CE6627">
            <w:pPr>
              <w:pStyle w:val="TableTextCentered"/>
              <w:rPr>
                <w:rFonts w:eastAsia="Times New Roman"/>
              </w:rPr>
            </w:pPr>
            <w:r w:rsidRPr="00873175">
              <w:rPr>
                <w:rFonts w:eastAsia="Times New Roman"/>
              </w:rPr>
              <w:t>15</w:t>
            </w:r>
          </w:p>
        </w:tc>
        <w:tc>
          <w:tcPr>
            <w:tcW w:w="515" w:type="dxa"/>
          </w:tcPr>
          <w:p w14:paraId="1E618AE1"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1F199708" w14:textId="77777777" w:rsidR="00CE6627" w:rsidRPr="00873175" w:rsidRDefault="00CE6627">
            <w:pPr>
              <w:pStyle w:val="TableTextCentered"/>
              <w:rPr>
                <w:rFonts w:eastAsia="Times New Roman"/>
              </w:rPr>
            </w:pPr>
            <w:r w:rsidRPr="00873175">
              <w:rPr>
                <w:rFonts w:eastAsia="Times New Roman"/>
              </w:rPr>
              <w:t>6.7</w:t>
            </w:r>
          </w:p>
        </w:tc>
      </w:tr>
      <w:tr w:rsidR="00CE6627" w:rsidRPr="00873175" w14:paraId="7A75FADB" w14:textId="77777777" w:rsidTr="008F417D">
        <w:tc>
          <w:tcPr>
            <w:tcW w:w="3297" w:type="dxa"/>
          </w:tcPr>
          <w:p w14:paraId="7B3737BB"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Productivity</w:t>
            </w:r>
          </w:p>
        </w:tc>
        <w:tc>
          <w:tcPr>
            <w:tcW w:w="601" w:type="dxa"/>
          </w:tcPr>
          <w:p w14:paraId="1062003D"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1AAFEF04"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6A713189"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38640BF"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206E890D" w14:textId="77777777" w:rsidR="00CE6627" w:rsidRPr="00873175" w:rsidRDefault="00CE6627">
            <w:pPr>
              <w:pStyle w:val="TableTextCentered"/>
              <w:rPr>
                <w:rFonts w:eastAsia="Times New Roman"/>
              </w:rPr>
            </w:pPr>
            <w:r w:rsidRPr="00873175">
              <w:rPr>
                <w:rFonts w:eastAsia="Times New Roman"/>
              </w:rPr>
              <w:t>4</w:t>
            </w:r>
          </w:p>
        </w:tc>
        <w:tc>
          <w:tcPr>
            <w:tcW w:w="608" w:type="dxa"/>
          </w:tcPr>
          <w:p w14:paraId="4B8C6AE6" w14:textId="77777777" w:rsidR="00CE6627" w:rsidRPr="00873175" w:rsidRDefault="00CE6627">
            <w:pPr>
              <w:pStyle w:val="TableTextCentered"/>
              <w:rPr>
                <w:rFonts w:eastAsia="Times New Roman"/>
              </w:rPr>
            </w:pPr>
            <w:r w:rsidRPr="00873175">
              <w:rPr>
                <w:rFonts w:eastAsia="Times New Roman"/>
              </w:rPr>
              <w:t>5</w:t>
            </w:r>
          </w:p>
        </w:tc>
        <w:tc>
          <w:tcPr>
            <w:tcW w:w="616" w:type="dxa"/>
          </w:tcPr>
          <w:p w14:paraId="64EDD5B7" w14:textId="77777777" w:rsidR="00CE6627" w:rsidRPr="00873175" w:rsidRDefault="00CE6627">
            <w:pPr>
              <w:pStyle w:val="TableTextCentered"/>
              <w:rPr>
                <w:rFonts w:eastAsia="Times New Roman"/>
              </w:rPr>
            </w:pPr>
            <w:r w:rsidRPr="00873175">
              <w:rPr>
                <w:rFonts w:eastAsia="Times New Roman"/>
              </w:rPr>
              <w:t>10</w:t>
            </w:r>
          </w:p>
        </w:tc>
        <w:tc>
          <w:tcPr>
            <w:tcW w:w="515" w:type="dxa"/>
          </w:tcPr>
          <w:p w14:paraId="132CB75B"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3582EAC9" w14:textId="77777777" w:rsidR="00CE6627" w:rsidRPr="00873175" w:rsidRDefault="00CE6627">
            <w:pPr>
              <w:pStyle w:val="TableTextCentered"/>
              <w:rPr>
                <w:rFonts w:eastAsia="Times New Roman"/>
              </w:rPr>
            </w:pPr>
            <w:r w:rsidRPr="00873175">
              <w:rPr>
                <w:rFonts w:eastAsia="Times New Roman"/>
              </w:rPr>
              <w:t>6.2</w:t>
            </w:r>
          </w:p>
        </w:tc>
      </w:tr>
      <w:tr w:rsidR="008F417D" w:rsidRPr="00873175" w14:paraId="48C9D609" w14:textId="77777777" w:rsidTr="008F417D">
        <w:tc>
          <w:tcPr>
            <w:tcW w:w="3297" w:type="dxa"/>
          </w:tcPr>
          <w:p w14:paraId="1B259B99"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Instructional Learning Formats***</w:t>
            </w:r>
          </w:p>
        </w:tc>
        <w:tc>
          <w:tcPr>
            <w:tcW w:w="601" w:type="dxa"/>
          </w:tcPr>
          <w:p w14:paraId="0CCEEFC3"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79D0C1A3"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58A17416"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44EF6328"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2EBBD657" w14:textId="77777777" w:rsidR="00CE6627" w:rsidRPr="00873175" w:rsidRDefault="00CE6627">
            <w:pPr>
              <w:pStyle w:val="TableTextCentered"/>
              <w:rPr>
                <w:rFonts w:eastAsia="Times New Roman"/>
              </w:rPr>
            </w:pPr>
            <w:r w:rsidRPr="00873175">
              <w:rPr>
                <w:rFonts w:eastAsia="Times New Roman"/>
              </w:rPr>
              <w:t>5</w:t>
            </w:r>
          </w:p>
        </w:tc>
        <w:tc>
          <w:tcPr>
            <w:tcW w:w="608" w:type="dxa"/>
          </w:tcPr>
          <w:p w14:paraId="771A9527" w14:textId="77777777" w:rsidR="00CE6627" w:rsidRPr="00873175" w:rsidRDefault="00CE6627">
            <w:pPr>
              <w:pStyle w:val="TableTextCentered"/>
              <w:rPr>
                <w:rFonts w:eastAsia="Times New Roman"/>
              </w:rPr>
            </w:pPr>
            <w:r w:rsidRPr="00873175">
              <w:rPr>
                <w:rFonts w:eastAsia="Times New Roman"/>
              </w:rPr>
              <w:t>10</w:t>
            </w:r>
          </w:p>
        </w:tc>
        <w:tc>
          <w:tcPr>
            <w:tcW w:w="616" w:type="dxa"/>
          </w:tcPr>
          <w:p w14:paraId="51D8F94B" w14:textId="77777777" w:rsidR="00CE6627" w:rsidRPr="00873175" w:rsidRDefault="00CE6627">
            <w:pPr>
              <w:pStyle w:val="TableTextCentered"/>
              <w:rPr>
                <w:rFonts w:eastAsia="Times New Roman"/>
              </w:rPr>
            </w:pPr>
            <w:r w:rsidRPr="00873175">
              <w:rPr>
                <w:rFonts w:eastAsia="Times New Roman"/>
              </w:rPr>
              <w:t>3</w:t>
            </w:r>
          </w:p>
        </w:tc>
        <w:tc>
          <w:tcPr>
            <w:tcW w:w="515" w:type="dxa"/>
          </w:tcPr>
          <w:p w14:paraId="0BE0A377"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43EBD150" w14:textId="77777777" w:rsidR="00CE6627" w:rsidRPr="00873175" w:rsidRDefault="00CE6627">
            <w:pPr>
              <w:pStyle w:val="TableTextCentered"/>
              <w:rPr>
                <w:rFonts w:eastAsia="Times New Roman"/>
              </w:rPr>
            </w:pPr>
            <w:r w:rsidRPr="00873175">
              <w:rPr>
                <w:rFonts w:eastAsia="Times New Roman"/>
              </w:rPr>
              <w:t>5.6</w:t>
            </w:r>
          </w:p>
        </w:tc>
      </w:tr>
      <w:tr w:rsidR="00CE6627" w:rsidRPr="00873175" w14:paraId="6FCDA267" w14:textId="77777777" w:rsidTr="008F417D">
        <w:tc>
          <w:tcPr>
            <w:tcW w:w="3297" w:type="dxa"/>
            <w:shd w:val="clear" w:color="auto" w:fill="D9E2F3" w:themeFill="accent5" w:themeFillTint="33"/>
          </w:tcPr>
          <w:p w14:paraId="0224E74C" w14:textId="77777777" w:rsidR="00CE6627" w:rsidRPr="00873175" w:rsidRDefault="00CE6627" w:rsidP="008F417D">
            <w:pPr>
              <w:pStyle w:val="TableSubheading"/>
            </w:pPr>
            <w:r w:rsidRPr="00873175">
              <w:t>Instructional Support Domain</w:t>
            </w:r>
          </w:p>
        </w:tc>
        <w:tc>
          <w:tcPr>
            <w:tcW w:w="601" w:type="dxa"/>
            <w:shd w:val="clear" w:color="auto" w:fill="D9E2F3" w:themeFill="accent5" w:themeFillTint="33"/>
          </w:tcPr>
          <w:p w14:paraId="5CCA01C9" w14:textId="77777777" w:rsidR="00CE6627" w:rsidRPr="00873175" w:rsidRDefault="00CE6627">
            <w:pPr>
              <w:pStyle w:val="TableTextCenteredDemi"/>
              <w:rPr>
                <w:rFonts w:eastAsia="Times New Roman"/>
              </w:rPr>
            </w:pPr>
            <w:r w:rsidRPr="00873175">
              <w:rPr>
                <w:rFonts w:eastAsia="Times New Roman"/>
              </w:rPr>
              <w:t>4</w:t>
            </w:r>
          </w:p>
        </w:tc>
        <w:tc>
          <w:tcPr>
            <w:tcW w:w="673" w:type="dxa"/>
            <w:shd w:val="clear" w:color="auto" w:fill="D9E2F3" w:themeFill="accent5" w:themeFillTint="33"/>
          </w:tcPr>
          <w:p w14:paraId="4CB3582F" w14:textId="77777777" w:rsidR="00CE6627" w:rsidRPr="00873175" w:rsidRDefault="00CE6627">
            <w:pPr>
              <w:pStyle w:val="TableTextCenteredDemi"/>
              <w:rPr>
                <w:rFonts w:eastAsia="Times New Roman"/>
              </w:rPr>
            </w:pPr>
            <w:r w:rsidRPr="00873175">
              <w:rPr>
                <w:rFonts w:eastAsia="Times New Roman"/>
              </w:rPr>
              <w:t>20</w:t>
            </w:r>
          </w:p>
        </w:tc>
        <w:tc>
          <w:tcPr>
            <w:tcW w:w="694" w:type="dxa"/>
            <w:shd w:val="clear" w:color="auto" w:fill="D9E2F3" w:themeFill="accent5" w:themeFillTint="33"/>
          </w:tcPr>
          <w:p w14:paraId="174ADD97" w14:textId="77777777" w:rsidR="00CE6627" w:rsidRPr="00873175" w:rsidRDefault="00CE6627">
            <w:pPr>
              <w:pStyle w:val="TableTextCenteredDemi"/>
              <w:rPr>
                <w:rFonts w:eastAsia="Times New Roman"/>
              </w:rPr>
            </w:pPr>
            <w:r w:rsidRPr="00873175">
              <w:rPr>
                <w:rFonts w:eastAsia="Times New Roman"/>
              </w:rPr>
              <w:t>17</w:t>
            </w:r>
          </w:p>
        </w:tc>
        <w:tc>
          <w:tcPr>
            <w:tcW w:w="694" w:type="dxa"/>
            <w:shd w:val="clear" w:color="auto" w:fill="D9E2F3" w:themeFill="accent5" w:themeFillTint="33"/>
          </w:tcPr>
          <w:p w14:paraId="2E23AD84" w14:textId="77777777" w:rsidR="00CE6627" w:rsidRPr="00873175" w:rsidRDefault="00CE6627">
            <w:pPr>
              <w:pStyle w:val="TableTextCenteredDemi"/>
              <w:rPr>
                <w:rFonts w:eastAsia="Times New Roman"/>
              </w:rPr>
            </w:pPr>
            <w:r w:rsidRPr="00873175">
              <w:rPr>
                <w:rFonts w:eastAsia="Times New Roman"/>
              </w:rPr>
              <w:t>11</w:t>
            </w:r>
          </w:p>
        </w:tc>
        <w:tc>
          <w:tcPr>
            <w:tcW w:w="694" w:type="dxa"/>
            <w:shd w:val="clear" w:color="auto" w:fill="D9E2F3" w:themeFill="accent5" w:themeFillTint="33"/>
          </w:tcPr>
          <w:p w14:paraId="29C47B9E" w14:textId="77777777" w:rsidR="00CE6627" w:rsidRPr="00873175" w:rsidRDefault="00CE6627">
            <w:pPr>
              <w:pStyle w:val="TableTextCenteredDemi"/>
              <w:rPr>
                <w:rFonts w:eastAsia="Times New Roman"/>
              </w:rPr>
            </w:pPr>
            <w:r w:rsidRPr="00873175">
              <w:rPr>
                <w:rFonts w:eastAsia="Times New Roman"/>
              </w:rPr>
              <w:t>6</w:t>
            </w:r>
          </w:p>
        </w:tc>
        <w:tc>
          <w:tcPr>
            <w:tcW w:w="608" w:type="dxa"/>
            <w:shd w:val="clear" w:color="auto" w:fill="D9E2F3" w:themeFill="accent5" w:themeFillTint="33"/>
          </w:tcPr>
          <w:p w14:paraId="71C72DFE" w14:textId="77777777" w:rsidR="00CE6627" w:rsidRPr="00873175" w:rsidRDefault="00CE6627">
            <w:pPr>
              <w:pStyle w:val="TableTextCenteredDemi"/>
              <w:rPr>
                <w:rFonts w:eastAsia="Times New Roman"/>
              </w:rPr>
            </w:pPr>
            <w:r w:rsidRPr="00873175">
              <w:rPr>
                <w:rFonts w:eastAsia="Times New Roman"/>
              </w:rPr>
              <w:t>6</w:t>
            </w:r>
          </w:p>
        </w:tc>
        <w:tc>
          <w:tcPr>
            <w:tcW w:w="616" w:type="dxa"/>
            <w:shd w:val="clear" w:color="auto" w:fill="D9E2F3" w:themeFill="accent5" w:themeFillTint="33"/>
          </w:tcPr>
          <w:p w14:paraId="013C6210" w14:textId="77777777" w:rsidR="00CE6627" w:rsidRPr="00873175" w:rsidRDefault="00CE6627">
            <w:pPr>
              <w:pStyle w:val="TableTextCenteredDemi"/>
              <w:rPr>
                <w:rFonts w:eastAsia="Times New Roman"/>
              </w:rPr>
            </w:pPr>
            <w:r w:rsidRPr="00873175">
              <w:rPr>
                <w:rFonts w:eastAsia="Times New Roman"/>
              </w:rPr>
              <w:t>2</w:t>
            </w:r>
          </w:p>
        </w:tc>
        <w:tc>
          <w:tcPr>
            <w:tcW w:w="515" w:type="dxa"/>
            <w:shd w:val="clear" w:color="auto" w:fill="D9E2F3" w:themeFill="accent5" w:themeFillTint="33"/>
          </w:tcPr>
          <w:p w14:paraId="048AABCD" w14:textId="77777777" w:rsidR="00CE6627" w:rsidRPr="00873175" w:rsidRDefault="00CE6627">
            <w:pPr>
              <w:pStyle w:val="TableTextCenteredDemi"/>
              <w:rPr>
                <w:rFonts w:eastAsia="Times New Roman"/>
              </w:rPr>
            </w:pPr>
            <w:r w:rsidRPr="00873175">
              <w:rPr>
                <w:rFonts w:eastAsia="Times New Roman"/>
              </w:rPr>
              <w:t>66</w:t>
            </w:r>
          </w:p>
        </w:tc>
        <w:tc>
          <w:tcPr>
            <w:tcW w:w="952" w:type="dxa"/>
            <w:shd w:val="clear" w:color="auto" w:fill="D9E2F3" w:themeFill="accent5" w:themeFillTint="33"/>
          </w:tcPr>
          <w:p w14:paraId="56ED7C7D" w14:textId="77777777" w:rsidR="00CE6627" w:rsidRPr="00873175" w:rsidRDefault="00CE6627">
            <w:pPr>
              <w:pStyle w:val="TableTextCenteredDemi"/>
              <w:rPr>
                <w:rFonts w:eastAsia="Times New Roman"/>
              </w:rPr>
            </w:pPr>
            <w:r w:rsidRPr="00873175">
              <w:rPr>
                <w:rFonts w:eastAsia="Times New Roman"/>
              </w:rPr>
              <w:t>3.3</w:t>
            </w:r>
          </w:p>
        </w:tc>
      </w:tr>
      <w:tr w:rsidR="008F417D" w:rsidRPr="00873175" w14:paraId="6BC39A1B" w14:textId="77777777" w:rsidTr="008F417D">
        <w:tc>
          <w:tcPr>
            <w:tcW w:w="3297" w:type="dxa"/>
          </w:tcPr>
          <w:p w14:paraId="3EDC45F3"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Concept Development (K-3 only)</w:t>
            </w:r>
          </w:p>
        </w:tc>
        <w:tc>
          <w:tcPr>
            <w:tcW w:w="601" w:type="dxa"/>
          </w:tcPr>
          <w:p w14:paraId="237450EC"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405138D0"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06FD5D8E" w14:textId="77777777" w:rsidR="00CE6627" w:rsidRPr="00873175" w:rsidRDefault="00CE6627">
            <w:pPr>
              <w:pStyle w:val="TableTextCentered"/>
              <w:rPr>
                <w:rFonts w:eastAsia="Times New Roman"/>
              </w:rPr>
            </w:pPr>
            <w:r w:rsidRPr="00873175">
              <w:rPr>
                <w:rFonts w:eastAsia="Times New Roman"/>
              </w:rPr>
              <w:t>8</w:t>
            </w:r>
          </w:p>
        </w:tc>
        <w:tc>
          <w:tcPr>
            <w:tcW w:w="694" w:type="dxa"/>
          </w:tcPr>
          <w:p w14:paraId="40FAC9D5"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701DC186" w14:textId="77777777" w:rsidR="00CE6627" w:rsidRPr="00873175" w:rsidRDefault="00CE6627">
            <w:pPr>
              <w:pStyle w:val="TableTextCentered"/>
              <w:rPr>
                <w:rFonts w:eastAsia="Times New Roman"/>
              </w:rPr>
            </w:pPr>
            <w:r w:rsidRPr="00873175">
              <w:rPr>
                <w:rFonts w:eastAsia="Times New Roman"/>
              </w:rPr>
              <w:t>1</w:t>
            </w:r>
          </w:p>
        </w:tc>
        <w:tc>
          <w:tcPr>
            <w:tcW w:w="608" w:type="dxa"/>
          </w:tcPr>
          <w:p w14:paraId="40962705" w14:textId="77777777" w:rsidR="00CE6627" w:rsidRPr="00873175" w:rsidRDefault="00CE6627">
            <w:pPr>
              <w:pStyle w:val="TableTextCentered"/>
              <w:rPr>
                <w:rFonts w:eastAsia="Times New Roman"/>
              </w:rPr>
            </w:pPr>
            <w:r w:rsidRPr="00873175">
              <w:rPr>
                <w:rFonts w:eastAsia="Times New Roman"/>
              </w:rPr>
              <w:t>0</w:t>
            </w:r>
          </w:p>
        </w:tc>
        <w:tc>
          <w:tcPr>
            <w:tcW w:w="616" w:type="dxa"/>
          </w:tcPr>
          <w:p w14:paraId="5B63AFAD" w14:textId="77777777" w:rsidR="00CE6627" w:rsidRPr="00873175" w:rsidRDefault="00CE6627">
            <w:pPr>
              <w:pStyle w:val="TableTextCentered"/>
              <w:rPr>
                <w:rFonts w:eastAsia="Times New Roman"/>
              </w:rPr>
            </w:pPr>
            <w:r w:rsidRPr="00873175">
              <w:rPr>
                <w:rFonts w:eastAsia="Times New Roman"/>
              </w:rPr>
              <w:t>0</w:t>
            </w:r>
          </w:p>
        </w:tc>
        <w:tc>
          <w:tcPr>
            <w:tcW w:w="515" w:type="dxa"/>
          </w:tcPr>
          <w:p w14:paraId="1A5756EB" w14:textId="77777777" w:rsidR="00CE6627" w:rsidRPr="00873175" w:rsidRDefault="00CE6627">
            <w:pPr>
              <w:pStyle w:val="TableTextCentered"/>
              <w:rPr>
                <w:rFonts w:eastAsia="Times New Roman"/>
              </w:rPr>
            </w:pPr>
            <w:r w:rsidRPr="00873175">
              <w:rPr>
                <w:rFonts w:eastAsia="Times New Roman"/>
              </w:rPr>
              <w:t>14</w:t>
            </w:r>
          </w:p>
        </w:tc>
        <w:tc>
          <w:tcPr>
            <w:tcW w:w="952" w:type="dxa"/>
          </w:tcPr>
          <w:p w14:paraId="23AE2B65" w14:textId="77777777" w:rsidR="00CE6627" w:rsidRPr="00873175" w:rsidRDefault="00CE6627">
            <w:pPr>
              <w:pStyle w:val="TableTextCentered"/>
              <w:rPr>
                <w:rFonts w:eastAsia="Times New Roman"/>
              </w:rPr>
            </w:pPr>
            <w:r w:rsidRPr="00873175">
              <w:rPr>
                <w:rFonts w:eastAsia="Times New Roman"/>
              </w:rPr>
              <w:t>2.9</w:t>
            </w:r>
          </w:p>
        </w:tc>
      </w:tr>
      <w:tr w:rsidR="00CE6627" w:rsidRPr="00873175" w14:paraId="718CE974" w14:textId="77777777" w:rsidTr="008F417D">
        <w:trPr>
          <w:trHeight w:val="70"/>
        </w:trPr>
        <w:tc>
          <w:tcPr>
            <w:tcW w:w="3297" w:type="dxa"/>
            <w:vAlign w:val="center"/>
          </w:tcPr>
          <w:p w14:paraId="49FBE489" w14:textId="77777777" w:rsidR="00CE6627" w:rsidRPr="00873175" w:rsidRDefault="00CE6627">
            <w:pPr>
              <w:pStyle w:val="TableText"/>
              <w:ind w:left="204"/>
              <w:rPr>
                <w:rFonts w:ascii="Franklin Gothic Book" w:hAnsi="Franklin Gothic Book"/>
              </w:rPr>
            </w:pPr>
            <w:r w:rsidRPr="00873175">
              <w:rPr>
                <w:rFonts w:ascii="Franklin Gothic Book" w:hAnsi="Franklin Gothic Book"/>
              </w:rPr>
              <w:t>Content Understanding (UE only)</w:t>
            </w:r>
          </w:p>
        </w:tc>
        <w:tc>
          <w:tcPr>
            <w:tcW w:w="601" w:type="dxa"/>
          </w:tcPr>
          <w:p w14:paraId="5F7B36CE"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14F27147"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33F06E9C"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29D02AE5"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320A4CF6" w14:textId="77777777" w:rsidR="00CE6627" w:rsidRPr="00873175" w:rsidRDefault="00CE6627">
            <w:pPr>
              <w:pStyle w:val="TableTextCentered"/>
              <w:rPr>
                <w:rFonts w:eastAsia="Times New Roman"/>
              </w:rPr>
            </w:pPr>
            <w:r w:rsidRPr="00873175">
              <w:rPr>
                <w:rFonts w:eastAsia="Times New Roman"/>
              </w:rPr>
              <w:t>0</w:t>
            </w:r>
          </w:p>
        </w:tc>
        <w:tc>
          <w:tcPr>
            <w:tcW w:w="608" w:type="dxa"/>
          </w:tcPr>
          <w:p w14:paraId="503754EE" w14:textId="77777777" w:rsidR="00CE6627" w:rsidRPr="00873175" w:rsidRDefault="00CE6627">
            <w:pPr>
              <w:pStyle w:val="TableTextCentered"/>
              <w:rPr>
                <w:rFonts w:eastAsia="Times New Roman"/>
              </w:rPr>
            </w:pPr>
            <w:r w:rsidRPr="00873175">
              <w:rPr>
                <w:rFonts w:eastAsia="Times New Roman"/>
              </w:rPr>
              <w:t>1</w:t>
            </w:r>
          </w:p>
        </w:tc>
        <w:tc>
          <w:tcPr>
            <w:tcW w:w="616" w:type="dxa"/>
          </w:tcPr>
          <w:p w14:paraId="75C206F3" w14:textId="77777777" w:rsidR="00CE6627" w:rsidRPr="00873175" w:rsidRDefault="00CE6627">
            <w:pPr>
              <w:pStyle w:val="TableTextCentered"/>
              <w:rPr>
                <w:rFonts w:eastAsia="Times New Roman"/>
              </w:rPr>
            </w:pPr>
            <w:r w:rsidRPr="00873175">
              <w:rPr>
                <w:rFonts w:eastAsia="Times New Roman"/>
              </w:rPr>
              <w:t>0</w:t>
            </w:r>
          </w:p>
        </w:tc>
        <w:tc>
          <w:tcPr>
            <w:tcW w:w="515" w:type="dxa"/>
          </w:tcPr>
          <w:p w14:paraId="2F9185F9" w14:textId="77777777" w:rsidR="00CE6627" w:rsidRPr="00873175" w:rsidRDefault="00CE6627">
            <w:pPr>
              <w:pStyle w:val="TableTextCentered"/>
              <w:rPr>
                <w:rFonts w:eastAsia="Times New Roman"/>
              </w:rPr>
            </w:pPr>
            <w:r w:rsidRPr="00873175">
              <w:rPr>
                <w:rFonts w:eastAsia="Times New Roman"/>
              </w:rPr>
              <w:t>6</w:t>
            </w:r>
          </w:p>
        </w:tc>
        <w:tc>
          <w:tcPr>
            <w:tcW w:w="952" w:type="dxa"/>
          </w:tcPr>
          <w:p w14:paraId="7CCD784C" w14:textId="77777777" w:rsidR="00CE6627" w:rsidRPr="00873175" w:rsidRDefault="00CE6627">
            <w:pPr>
              <w:pStyle w:val="TableTextCentered"/>
              <w:rPr>
                <w:rFonts w:eastAsia="Times New Roman"/>
              </w:rPr>
            </w:pPr>
            <w:r w:rsidRPr="00873175">
              <w:rPr>
                <w:rFonts w:eastAsia="Times New Roman"/>
              </w:rPr>
              <w:t>3.7</w:t>
            </w:r>
          </w:p>
        </w:tc>
      </w:tr>
      <w:tr w:rsidR="008F417D" w:rsidRPr="00873175" w14:paraId="2EC46E05" w14:textId="77777777" w:rsidTr="008F417D">
        <w:trPr>
          <w:trHeight w:val="70"/>
        </w:trPr>
        <w:tc>
          <w:tcPr>
            <w:tcW w:w="3297" w:type="dxa"/>
            <w:vAlign w:val="center"/>
          </w:tcPr>
          <w:p w14:paraId="45E4EC12" w14:textId="77777777" w:rsidR="00CE6627" w:rsidRPr="00873175" w:rsidRDefault="00CE6627">
            <w:pPr>
              <w:pStyle w:val="TableText"/>
              <w:ind w:left="204"/>
              <w:rPr>
                <w:rFonts w:ascii="Franklin Gothic Book" w:hAnsi="Franklin Gothic Book"/>
              </w:rPr>
            </w:pPr>
            <w:r w:rsidRPr="00873175">
              <w:rPr>
                <w:rFonts w:ascii="Franklin Gothic Book" w:hAnsi="Franklin Gothic Book"/>
              </w:rPr>
              <w:t>Analysis and Inquiry (UE only)</w:t>
            </w:r>
          </w:p>
        </w:tc>
        <w:tc>
          <w:tcPr>
            <w:tcW w:w="601" w:type="dxa"/>
          </w:tcPr>
          <w:p w14:paraId="7A413BC9"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339F98A3"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0CAF808E"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43E38B2C"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0B5EEAAF" w14:textId="77777777" w:rsidR="00CE6627" w:rsidRPr="00873175" w:rsidRDefault="00CE6627">
            <w:pPr>
              <w:pStyle w:val="TableTextCentered"/>
              <w:rPr>
                <w:rFonts w:eastAsia="Times New Roman"/>
              </w:rPr>
            </w:pPr>
            <w:r w:rsidRPr="00873175">
              <w:rPr>
                <w:rFonts w:eastAsia="Times New Roman"/>
              </w:rPr>
              <w:t>0</w:t>
            </w:r>
          </w:p>
        </w:tc>
        <w:tc>
          <w:tcPr>
            <w:tcW w:w="608" w:type="dxa"/>
          </w:tcPr>
          <w:p w14:paraId="535DEAEE" w14:textId="77777777" w:rsidR="00CE6627" w:rsidRPr="00873175" w:rsidRDefault="00CE6627">
            <w:pPr>
              <w:pStyle w:val="TableTextCentered"/>
              <w:rPr>
                <w:rFonts w:eastAsia="Times New Roman"/>
              </w:rPr>
            </w:pPr>
            <w:r w:rsidRPr="00873175">
              <w:rPr>
                <w:rFonts w:eastAsia="Times New Roman"/>
              </w:rPr>
              <w:t>0</w:t>
            </w:r>
          </w:p>
        </w:tc>
        <w:tc>
          <w:tcPr>
            <w:tcW w:w="616" w:type="dxa"/>
          </w:tcPr>
          <w:p w14:paraId="550A7E82" w14:textId="77777777" w:rsidR="00CE6627" w:rsidRPr="00873175" w:rsidRDefault="00CE6627">
            <w:pPr>
              <w:pStyle w:val="TableTextCentered"/>
              <w:rPr>
                <w:rFonts w:eastAsia="Times New Roman"/>
              </w:rPr>
            </w:pPr>
            <w:r w:rsidRPr="00873175">
              <w:rPr>
                <w:rFonts w:eastAsia="Times New Roman"/>
              </w:rPr>
              <w:t>0</w:t>
            </w:r>
          </w:p>
        </w:tc>
        <w:tc>
          <w:tcPr>
            <w:tcW w:w="515" w:type="dxa"/>
          </w:tcPr>
          <w:p w14:paraId="0EA41719" w14:textId="77777777" w:rsidR="00CE6627" w:rsidRPr="00873175" w:rsidRDefault="00CE6627">
            <w:pPr>
              <w:pStyle w:val="TableTextCentered"/>
              <w:rPr>
                <w:rFonts w:eastAsia="Times New Roman"/>
              </w:rPr>
            </w:pPr>
            <w:r w:rsidRPr="00873175">
              <w:rPr>
                <w:rFonts w:eastAsia="Times New Roman"/>
              </w:rPr>
              <w:t>6</w:t>
            </w:r>
          </w:p>
        </w:tc>
        <w:tc>
          <w:tcPr>
            <w:tcW w:w="952" w:type="dxa"/>
          </w:tcPr>
          <w:p w14:paraId="4816D3B4" w14:textId="77777777" w:rsidR="00CE6627" w:rsidRPr="00873175" w:rsidRDefault="00CE6627">
            <w:pPr>
              <w:pStyle w:val="TableTextCentered"/>
              <w:rPr>
                <w:rFonts w:eastAsia="Times New Roman"/>
              </w:rPr>
            </w:pPr>
            <w:r w:rsidRPr="00873175">
              <w:rPr>
                <w:rFonts w:eastAsia="Times New Roman"/>
              </w:rPr>
              <w:t>2.3</w:t>
            </w:r>
          </w:p>
        </w:tc>
      </w:tr>
      <w:tr w:rsidR="00CE6627" w:rsidRPr="00873175" w14:paraId="6D41A829" w14:textId="77777777" w:rsidTr="008F417D">
        <w:trPr>
          <w:trHeight w:val="70"/>
        </w:trPr>
        <w:tc>
          <w:tcPr>
            <w:tcW w:w="3297" w:type="dxa"/>
          </w:tcPr>
          <w:p w14:paraId="40BD7030"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Quality of Feedback</w:t>
            </w:r>
          </w:p>
        </w:tc>
        <w:tc>
          <w:tcPr>
            <w:tcW w:w="601" w:type="dxa"/>
          </w:tcPr>
          <w:p w14:paraId="3E85A805" w14:textId="77777777" w:rsidR="00CE6627" w:rsidRPr="00873175" w:rsidRDefault="00CE6627">
            <w:pPr>
              <w:pStyle w:val="TableTextCentered"/>
              <w:rPr>
                <w:rFonts w:eastAsia="Times New Roman"/>
              </w:rPr>
            </w:pPr>
            <w:r w:rsidRPr="00873175">
              <w:rPr>
                <w:rFonts w:eastAsia="Times New Roman"/>
              </w:rPr>
              <w:t>3</w:t>
            </w:r>
          </w:p>
        </w:tc>
        <w:tc>
          <w:tcPr>
            <w:tcW w:w="673" w:type="dxa"/>
          </w:tcPr>
          <w:p w14:paraId="288BA5B4" w14:textId="77777777" w:rsidR="00CE6627" w:rsidRPr="00873175" w:rsidRDefault="00CE6627">
            <w:pPr>
              <w:pStyle w:val="TableTextCentered"/>
              <w:rPr>
                <w:rFonts w:eastAsia="Times New Roman"/>
              </w:rPr>
            </w:pPr>
            <w:r w:rsidRPr="00873175">
              <w:rPr>
                <w:rFonts w:eastAsia="Times New Roman"/>
              </w:rPr>
              <w:t>6</w:t>
            </w:r>
          </w:p>
        </w:tc>
        <w:tc>
          <w:tcPr>
            <w:tcW w:w="694" w:type="dxa"/>
          </w:tcPr>
          <w:p w14:paraId="1060B4B9"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6901D7E0"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06C38ED6" w14:textId="77777777" w:rsidR="00CE6627" w:rsidRPr="00873175" w:rsidRDefault="00CE6627">
            <w:pPr>
              <w:pStyle w:val="TableTextCentered"/>
              <w:rPr>
                <w:rFonts w:eastAsia="Times New Roman"/>
              </w:rPr>
            </w:pPr>
            <w:r w:rsidRPr="00873175">
              <w:rPr>
                <w:rFonts w:eastAsia="Times New Roman"/>
              </w:rPr>
              <w:t>1</w:t>
            </w:r>
          </w:p>
        </w:tc>
        <w:tc>
          <w:tcPr>
            <w:tcW w:w="608" w:type="dxa"/>
          </w:tcPr>
          <w:p w14:paraId="174B4EC8" w14:textId="77777777" w:rsidR="00CE6627" w:rsidRPr="00873175" w:rsidRDefault="00CE6627">
            <w:pPr>
              <w:pStyle w:val="TableTextCentered"/>
              <w:rPr>
                <w:rFonts w:eastAsia="Times New Roman"/>
              </w:rPr>
            </w:pPr>
            <w:r w:rsidRPr="00873175">
              <w:rPr>
                <w:rFonts w:eastAsia="Times New Roman"/>
              </w:rPr>
              <w:t>4</w:t>
            </w:r>
          </w:p>
        </w:tc>
        <w:tc>
          <w:tcPr>
            <w:tcW w:w="616" w:type="dxa"/>
          </w:tcPr>
          <w:p w14:paraId="3F1A1A7C" w14:textId="77777777" w:rsidR="00CE6627" w:rsidRPr="00873175" w:rsidRDefault="00CE6627">
            <w:pPr>
              <w:pStyle w:val="TableTextCentered"/>
              <w:rPr>
                <w:rFonts w:eastAsia="Times New Roman"/>
              </w:rPr>
            </w:pPr>
            <w:r w:rsidRPr="00873175">
              <w:rPr>
                <w:rFonts w:eastAsia="Times New Roman"/>
              </w:rPr>
              <w:t>1</w:t>
            </w:r>
          </w:p>
        </w:tc>
        <w:tc>
          <w:tcPr>
            <w:tcW w:w="515" w:type="dxa"/>
          </w:tcPr>
          <w:p w14:paraId="6776D9FE" w14:textId="77777777" w:rsidR="00CE6627" w:rsidRPr="00873175" w:rsidRDefault="00CE6627">
            <w:pPr>
              <w:pStyle w:val="TableTextCentered"/>
              <w:rPr>
                <w:rFonts w:eastAsia="Times New Roman"/>
              </w:rPr>
            </w:pPr>
            <w:r w:rsidRPr="00873175">
              <w:rPr>
                <w:rFonts w:eastAsia="Times New Roman"/>
              </w:rPr>
              <w:t>20</w:t>
            </w:r>
          </w:p>
        </w:tc>
        <w:tc>
          <w:tcPr>
            <w:tcW w:w="952" w:type="dxa"/>
          </w:tcPr>
          <w:p w14:paraId="5595C209" w14:textId="77777777" w:rsidR="00CE6627" w:rsidRPr="00873175" w:rsidRDefault="00CE6627">
            <w:pPr>
              <w:pStyle w:val="TableTextCentered"/>
              <w:rPr>
                <w:rFonts w:eastAsia="Times New Roman"/>
              </w:rPr>
            </w:pPr>
            <w:r w:rsidRPr="00873175">
              <w:rPr>
                <w:rFonts w:eastAsia="Times New Roman"/>
              </w:rPr>
              <w:t>3.5</w:t>
            </w:r>
          </w:p>
        </w:tc>
      </w:tr>
      <w:tr w:rsidR="008F417D" w:rsidRPr="00873175" w14:paraId="1E6D759D" w14:textId="77777777" w:rsidTr="008F417D">
        <w:tc>
          <w:tcPr>
            <w:tcW w:w="3297" w:type="dxa"/>
          </w:tcPr>
          <w:p w14:paraId="0ADD2562" w14:textId="77777777" w:rsidR="00CE6627" w:rsidRPr="00873175" w:rsidRDefault="00CE6627">
            <w:pPr>
              <w:pStyle w:val="TableText"/>
              <w:ind w:left="204"/>
              <w:rPr>
                <w:rFonts w:ascii="Franklin Gothic Book" w:hAnsi="Franklin Gothic Book"/>
                <w:b/>
                <w:bCs/>
              </w:rPr>
            </w:pPr>
            <w:r w:rsidRPr="00873175">
              <w:rPr>
                <w:rFonts w:ascii="Franklin Gothic Book" w:hAnsi="Franklin Gothic Book"/>
              </w:rPr>
              <w:t>Language Modeling (K-3 only)</w:t>
            </w:r>
          </w:p>
        </w:tc>
        <w:tc>
          <w:tcPr>
            <w:tcW w:w="601" w:type="dxa"/>
          </w:tcPr>
          <w:p w14:paraId="60EFD713" w14:textId="77777777" w:rsidR="00CE6627" w:rsidRPr="00873175" w:rsidRDefault="00CE6627">
            <w:pPr>
              <w:pStyle w:val="TableTextCentered"/>
              <w:rPr>
                <w:rFonts w:eastAsia="Times New Roman"/>
              </w:rPr>
            </w:pPr>
            <w:r w:rsidRPr="00873175">
              <w:rPr>
                <w:rFonts w:eastAsia="Times New Roman"/>
              </w:rPr>
              <w:t>0</w:t>
            </w:r>
          </w:p>
        </w:tc>
        <w:tc>
          <w:tcPr>
            <w:tcW w:w="673" w:type="dxa"/>
          </w:tcPr>
          <w:p w14:paraId="6C1ACFC3"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5BA16034"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58F4882D"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381905A8" w14:textId="77777777" w:rsidR="00CE6627" w:rsidRPr="00873175" w:rsidRDefault="00CE6627">
            <w:pPr>
              <w:pStyle w:val="TableTextCentered"/>
              <w:rPr>
                <w:rFonts w:eastAsia="Times New Roman"/>
              </w:rPr>
            </w:pPr>
            <w:r w:rsidRPr="00873175">
              <w:rPr>
                <w:rFonts w:eastAsia="Times New Roman"/>
              </w:rPr>
              <w:t>2</w:t>
            </w:r>
          </w:p>
        </w:tc>
        <w:tc>
          <w:tcPr>
            <w:tcW w:w="608" w:type="dxa"/>
          </w:tcPr>
          <w:p w14:paraId="32FAD9AB" w14:textId="77777777" w:rsidR="00CE6627" w:rsidRPr="00873175" w:rsidRDefault="00CE6627">
            <w:pPr>
              <w:pStyle w:val="TableTextCentered"/>
              <w:rPr>
                <w:rFonts w:eastAsia="Times New Roman"/>
              </w:rPr>
            </w:pPr>
            <w:r w:rsidRPr="00873175">
              <w:rPr>
                <w:rFonts w:eastAsia="Times New Roman"/>
              </w:rPr>
              <w:t>1</w:t>
            </w:r>
          </w:p>
        </w:tc>
        <w:tc>
          <w:tcPr>
            <w:tcW w:w="616" w:type="dxa"/>
          </w:tcPr>
          <w:p w14:paraId="5C7D5494" w14:textId="77777777" w:rsidR="00CE6627" w:rsidRPr="00873175" w:rsidRDefault="00CE6627">
            <w:pPr>
              <w:pStyle w:val="TableTextCentered"/>
              <w:rPr>
                <w:rFonts w:eastAsia="Times New Roman"/>
              </w:rPr>
            </w:pPr>
            <w:r w:rsidRPr="00873175">
              <w:rPr>
                <w:rFonts w:eastAsia="Times New Roman"/>
              </w:rPr>
              <w:t>1</w:t>
            </w:r>
          </w:p>
        </w:tc>
        <w:tc>
          <w:tcPr>
            <w:tcW w:w="515" w:type="dxa"/>
          </w:tcPr>
          <w:p w14:paraId="4F229B57" w14:textId="77777777" w:rsidR="00CE6627" w:rsidRPr="00873175" w:rsidRDefault="00CE6627">
            <w:pPr>
              <w:pStyle w:val="TableTextCentered"/>
              <w:rPr>
                <w:rFonts w:eastAsia="Times New Roman"/>
              </w:rPr>
            </w:pPr>
            <w:r w:rsidRPr="00873175">
              <w:rPr>
                <w:rFonts w:eastAsia="Times New Roman"/>
              </w:rPr>
              <w:t>14</w:t>
            </w:r>
          </w:p>
        </w:tc>
        <w:tc>
          <w:tcPr>
            <w:tcW w:w="952" w:type="dxa"/>
          </w:tcPr>
          <w:p w14:paraId="7DAE2FD2" w14:textId="77777777" w:rsidR="00CE6627" w:rsidRPr="00873175" w:rsidRDefault="00CE6627">
            <w:pPr>
              <w:pStyle w:val="TableTextCentered"/>
              <w:rPr>
                <w:rFonts w:eastAsia="Times New Roman"/>
              </w:rPr>
            </w:pPr>
            <w:r w:rsidRPr="00873175">
              <w:rPr>
                <w:rFonts w:eastAsia="Times New Roman"/>
              </w:rPr>
              <w:t>3.8</w:t>
            </w:r>
          </w:p>
        </w:tc>
      </w:tr>
      <w:tr w:rsidR="00CE6627" w:rsidRPr="00873175" w14:paraId="574D5C47" w14:textId="77777777" w:rsidTr="008F417D">
        <w:tc>
          <w:tcPr>
            <w:tcW w:w="3297" w:type="dxa"/>
            <w:vAlign w:val="center"/>
          </w:tcPr>
          <w:p w14:paraId="6845D848" w14:textId="77777777" w:rsidR="00CE6627" w:rsidRPr="00873175" w:rsidRDefault="00CE6627">
            <w:pPr>
              <w:pStyle w:val="TableText"/>
              <w:ind w:left="204"/>
              <w:rPr>
                <w:rFonts w:ascii="Franklin Gothic Book" w:hAnsi="Franklin Gothic Book"/>
              </w:rPr>
            </w:pPr>
            <w:r w:rsidRPr="00873175">
              <w:rPr>
                <w:rFonts w:ascii="Franklin Gothic Book" w:hAnsi="Franklin Gothic Book"/>
              </w:rPr>
              <w:t>Instructional Dialogue (UE only)</w:t>
            </w:r>
          </w:p>
        </w:tc>
        <w:tc>
          <w:tcPr>
            <w:tcW w:w="601" w:type="dxa"/>
          </w:tcPr>
          <w:p w14:paraId="5A873099" w14:textId="77777777" w:rsidR="00CE6627" w:rsidRPr="00873175" w:rsidRDefault="00CE6627">
            <w:pPr>
              <w:pStyle w:val="TableTextCentered"/>
              <w:rPr>
                <w:rFonts w:eastAsia="Times New Roman"/>
              </w:rPr>
            </w:pPr>
            <w:r w:rsidRPr="00873175">
              <w:rPr>
                <w:rFonts w:eastAsia="Times New Roman"/>
              </w:rPr>
              <w:t>1</w:t>
            </w:r>
          </w:p>
        </w:tc>
        <w:tc>
          <w:tcPr>
            <w:tcW w:w="673" w:type="dxa"/>
          </w:tcPr>
          <w:p w14:paraId="0F6053BF"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7D798B05"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3AD72758"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6B0D1D6E" w14:textId="77777777" w:rsidR="00CE6627" w:rsidRPr="00873175" w:rsidRDefault="00CE6627">
            <w:pPr>
              <w:pStyle w:val="TableTextCentered"/>
              <w:rPr>
                <w:rFonts w:eastAsia="Times New Roman"/>
              </w:rPr>
            </w:pPr>
            <w:r w:rsidRPr="00873175">
              <w:rPr>
                <w:rFonts w:eastAsia="Times New Roman"/>
              </w:rPr>
              <w:t>2</w:t>
            </w:r>
          </w:p>
        </w:tc>
        <w:tc>
          <w:tcPr>
            <w:tcW w:w="608" w:type="dxa"/>
          </w:tcPr>
          <w:p w14:paraId="712EE338" w14:textId="77777777" w:rsidR="00CE6627" w:rsidRPr="00873175" w:rsidRDefault="00CE6627">
            <w:pPr>
              <w:pStyle w:val="TableTextCentered"/>
              <w:rPr>
                <w:rFonts w:eastAsia="Times New Roman"/>
              </w:rPr>
            </w:pPr>
            <w:r w:rsidRPr="00873175">
              <w:rPr>
                <w:rFonts w:eastAsia="Times New Roman"/>
              </w:rPr>
              <w:t>0</w:t>
            </w:r>
          </w:p>
        </w:tc>
        <w:tc>
          <w:tcPr>
            <w:tcW w:w="616" w:type="dxa"/>
          </w:tcPr>
          <w:p w14:paraId="2ECFC8AA" w14:textId="77777777" w:rsidR="00CE6627" w:rsidRPr="00873175" w:rsidRDefault="00CE6627">
            <w:pPr>
              <w:pStyle w:val="TableTextCentered"/>
              <w:rPr>
                <w:rFonts w:eastAsia="Times New Roman"/>
              </w:rPr>
            </w:pPr>
            <w:r w:rsidRPr="00873175">
              <w:rPr>
                <w:rFonts w:eastAsia="Times New Roman"/>
              </w:rPr>
              <w:t>0</w:t>
            </w:r>
          </w:p>
        </w:tc>
        <w:tc>
          <w:tcPr>
            <w:tcW w:w="515" w:type="dxa"/>
          </w:tcPr>
          <w:p w14:paraId="7451FC32" w14:textId="77777777" w:rsidR="00CE6627" w:rsidRPr="00873175" w:rsidRDefault="00CE6627">
            <w:pPr>
              <w:pStyle w:val="TableTextCentered"/>
              <w:rPr>
                <w:rFonts w:eastAsia="Times New Roman"/>
              </w:rPr>
            </w:pPr>
            <w:r w:rsidRPr="00873175">
              <w:rPr>
                <w:rFonts w:eastAsia="Times New Roman"/>
              </w:rPr>
              <w:t>6</w:t>
            </w:r>
          </w:p>
        </w:tc>
        <w:tc>
          <w:tcPr>
            <w:tcW w:w="952" w:type="dxa"/>
          </w:tcPr>
          <w:p w14:paraId="0844ED39" w14:textId="77777777" w:rsidR="00CE6627" w:rsidRPr="00873175" w:rsidRDefault="00CE6627">
            <w:pPr>
              <w:pStyle w:val="TableTextCentered"/>
              <w:rPr>
                <w:rFonts w:eastAsia="Times New Roman"/>
              </w:rPr>
            </w:pPr>
            <w:r w:rsidRPr="00873175">
              <w:rPr>
                <w:rFonts w:eastAsia="Times New Roman"/>
              </w:rPr>
              <w:t>3.2</w:t>
            </w:r>
          </w:p>
        </w:tc>
      </w:tr>
      <w:tr w:rsidR="00CE6627" w:rsidRPr="00873175" w14:paraId="777CFD9B" w14:textId="77777777" w:rsidTr="008F417D">
        <w:tc>
          <w:tcPr>
            <w:tcW w:w="3297" w:type="dxa"/>
            <w:shd w:val="clear" w:color="auto" w:fill="D9E2F3" w:themeFill="accent5" w:themeFillTint="33"/>
            <w:vAlign w:val="center"/>
          </w:tcPr>
          <w:p w14:paraId="4DD9EEF4" w14:textId="77777777" w:rsidR="00CE6627" w:rsidRPr="00873175" w:rsidRDefault="00CE6627" w:rsidP="008F417D">
            <w:pPr>
              <w:pStyle w:val="TableSubheading"/>
            </w:pPr>
            <w:r w:rsidRPr="00873175">
              <w:t>Student Engagement (UE only)</w:t>
            </w:r>
          </w:p>
        </w:tc>
        <w:tc>
          <w:tcPr>
            <w:tcW w:w="601" w:type="dxa"/>
            <w:shd w:val="clear" w:color="auto" w:fill="D9E2F3" w:themeFill="accent5" w:themeFillTint="33"/>
          </w:tcPr>
          <w:p w14:paraId="3CB0D457" w14:textId="77777777" w:rsidR="00CE6627" w:rsidRPr="00873175" w:rsidRDefault="00CE6627" w:rsidP="008F417D">
            <w:pPr>
              <w:pStyle w:val="TableSubheadingCentered"/>
            </w:pPr>
            <w:r w:rsidRPr="00873175">
              <w:t>0</w:t>
            </w:r>
          </w:p>
        </w:tc>
        <w:tc>
          <w:tcPr>
            <w:tcW w:w="673" w:type="dxa"/>
            <w:shd w:val="clear" w:color="auto" w:fill="D9E2F3" w:themeFill="accent5" w:themeFillTint="33"/>
          </w:tcPr>
          <w:p w14:paraId="66CEF54E" w14:textId="77777777" w:rsidR="00CE6627" w:rsidRPr="00873175" w:rsidRDefault="00CE6627" w:rsidP="008F417D">
            <w:pPr>
              <w:pStyle w:val="TableSubheadingCentered"/>
            </w:pPr>
            <w:r w:rsidRPr="00873175">
              <w:t>0</w:t>
            </w:r>
          </w:p>
        </w:tc>
        <w:tc>
          <w:tcPr>
            <w:tcW w:w="694" w:type="dxa"/>
            <w:shd w:val="clear" w:color="auto" w:fill="D9E2F3" w:themeFill="accent5" w:themeFillTint="33"/>
          </w:tcPr>
          <w:p w14:paraId="2CA59A2A" w14:textId="77777777" w:rsidR="00CE6627" w:rsidRPr="00873175" w:rsidRDefault="00CE6627" w:rsidP="008F417D">
            <w:pPr>
              <w:pStyle w:val="TableSubheadingCentered"/>
            </w:pPr>
            <w:r w:rsidRPr="00873175">
              <w:t>1</w:t>
            </w:r>
          </w:p>
        </w:tc>
        <w:tc>
          <w:tcPr>
            <w:tcW w:w="694" w:type="dxa"/>
            <w:shd w:val="clear" w:color="auto" w:fill="D9E2F3" w:themeFill="accent5" w:themeFillTint="33"/>
          </w:tcPr>
          <w:p w14:paraId="6817F527" w14:textId="77777777" w:rsidR="00CE6627" w:rsidRPr="00873175" w:rsidRDefault="00CE6627" w:rsidP="008F417D">
            <w:pPr>
              <w:pStyle w:val="TableSubheadingCentered"/>
            </w:pPr>
            <w:r w:rsidRPr="00873175">
              <w:t>0</w:t>
            </w:r>
          </w:p>
        </w:tc>
        <w:tc>
          <w:tcPr>
            <w:tcW w:w="694" w:type="dxa"/>
            <w:shd w:val="clear" w:color="auto" w:fill="D9E2F3" w:themeFill="accent5" w:themeFillTint="33"/>
          </w:tcPr>
          <w:p w14:paraId="7A24C656" w14:textId="77777777" w:rsidR="00CE6627" w:rsidRPr="00873175" w:rsidRDefault="00CE6627" w:rsidP="008F417D">
            <w:pPr>
              <w:pStyle w:val="TableSubheadingCentered"/>
            </w:pPr>
            <w:r w:rsidRPr="00873175">
              <w:t>2</w:t>
            </w:r>
          </w:p>
        </w:tc>
        <w:tc>
          <w:tcPr>
            <w:tcW w:w="608" w:type="dxa"/>
            <w:shd w:val="clear" w:color="auto" w:fill="D9E2F3" w:themeFill="accent5" w:themeFillTint="33"/>
          </w:tcPr>
          <w:p w14:paraId="6FD9C408" w14:textId="77777777" w:rsidR="00CE6627" w:rsidRPr="00873175" w:rsidRDefault="00CE6627" w:rsidP="008F417D">
            <w:pPr>
              <w:pStyle w:val="TableSubheadingCentered"/>
            </w:pPr>
            <w:r w:rsidRPr="00873175">
              <w:t>2</w:t>
            </w:r>
          </w:p>
        </w:tc>
        <w:tc>
          <w:tcPr>
            <w:tcW w:w="616" w:type="dxa"/>
            <w:shd w:val="clear" w:color="auto" w:fill="D9E2F3" w:themeFill="accent5" w:themeFillTint="33"/>
          </w:tcPr>
          <w:p w14:paraId="10424B3D" w14:textId="77777777" w:rsidR="00CE6627" w:rsidRPr="00873175" w:rsidRDefault="00CE6627" w:rsidP="008F417D">
            <w:pPr>
              <w:pStyle w:val="TableSubheadingCentered"/>
            </w:pPr>
            <w:r w:rsidRPr="00873175">
              <w:t>1</w:t>
            </w:r>
          </w:p>
        </w:tc>
        <w:tc>
          <w:tcPr>
            <w:tcW w:w="515" w:type="dxa"/>
            <w:shd w:val="clear" w:color="auto" w:fill="D9E2F3" w:themeFill="accent5" w:themeFillTint="33"/>
          </w:tcPr>
          <w:p w14:paraId="5A4D1F07" w14:textId="77777777" w:rsidR="00CE6627" w:rsidRPr="00873175" w:rsidRDefault="00CE6627" w:rsidP="008F417D">
            <w:pPr>
              <w:pStyle w:val="TableSubheadingCentered"/>
            </w:pPr>
            <w:r w:rsidRPr="00873175">
              <w:t>6</w:t>
            </w:r>
          </w:p>
        </w:tc>
        <w:tc>
          <w:tcPr>
            <w:tcW w:w="952" w:type="dxa"/>
            <w:shd w:val="clear" w:color="auto" w:fill="D9E2F3" w:themeFill="accent5" w:themeFillTint="33"/>
          </w:tcPr>
          <w:p w14:paraId="5BAC2E67" w14:textId="77777777" w:rsidR="00CE6627" w:rsidRPr="00873175" w:rsidRDefault="00CE6627" w:rsidP="008F417D">
            <w:pPr>
              <w:pStyle w:val="TableSubheadingCentered"/>
            </w:pPr>
            <w:r w:rsidRPr="00873175">
              <w:t>5.3</w:t>
            </w:r>
          </w:p>
        </w:tc>
      </w:tr>
    </w:tbl>
    <w:p w14:paraId="111A1B7F" w14:textId="77777777" w:rsidR="00CE6627" w:rsidRPr="00873175" w:rsidRDefault="00CE6627">
      <w:pPr>
        <w:pStyle w:val="TableNote"/>
        <w:rPr>
          <w:szCs w:val="20"/>
        </w:rPr>
      </w:pPr>
      <w:r w:rsidRPr="00873175">
        <w:t xml:space="preserve">*The district average is an average of the scores. For example, for Positive Climate, the district average is computed as: </w:t>
      </w:r>
      <w:bookmarkStart w:id="173" w:name="Elem_PC_Calc"/>
      <w:r w:rsidRPr="00873175">
        <w:rPr>
          <w:szCs w:val="20"/>
        </w:rPr>
        <w:t>([3 x 2] + [4 x 1] + [5 x 8] + [6 x 6] + [7 x 3]) ÷ 20 observations = 5.4</w:t>
      </w:r>
      <w:bookmarkEnd w:id="173"/>
    </w:p>
    <w:p w14:paraId="319D981A" w14:textId="77777777" w:rsidR="00CE6627" w:rsidRPr="00873175" w:rsidRDefault="00CE6627">
      <w:pPr>
        <w:pStyle w:val="TableNote"/>
      </w:pPr>
      <w:r w:rsidRPr="00873175">
        <w:t xml:space="preserve">**Negative Climate is rated on an inverse scale. An original score of 1 is given a value of 7. The scoring in the table reflects the normalized adjustment: </w:t>
      </w:r>
      <w:bookmarkStart w:id="174" w:name="Elem_NC_Calc"/>
      <w:r w:rsidRPr="00873175">
        <w:t>([6 x 2] + [7 x 18]) ÷ 20 observations = 6.9</w:t>
      </w:r>
      <w:bookmarkEnd w:id="174"/>
      <w:r w:rsidRPr="00873175">
        <w:t>. In addition, Negative Climate appears in the Classroom Organization Domain for the Upper Elementary Manual.</w:t>
      </w:r>
    </w:p>
    <w:p w14:paraId="05E0E36F" w14:textId="77777777" w:rsidR="00CE6627" w:rsidRPr="00873175" w:rsidRDefault="00CE6627">
      <w:pPr>
        <w:pStyle w:val="TableNote"/>
      </w:pPr>
      <w:r w:rsidRPr="00873175">
        <w:t>***Instructional Learning Formats appears in the Instructional Support Domain for the Upper Elementary Manual.</w:t>
      </w:r>
    </w:p>
    <w:p w14:paraId="1F81BF77" w14:textId="77777777" w:rsidR="00CE6627" w:rsidRPr="00873175" w:rsidRDefault="00CE6627">
      <w:pPr>
        <w:pStyle w:val="TableTitle0"/>
        <w:rPr>
          <w:rFonts w:ascii="Times New Roman" w:eastAsia="MS Mincho" w:hAnsi="Times New Roman" w:cs="Times New Roman"/>
          <w:b/>
          <w:sz w:val="20"/>
        </w:rPr>
      </w:pPr>
    </w:p>
    <w:p w14:paraId="4F9AFD2A" w14:textId="77777777" w:rsidR="00CE6627" w:rsidRPr="00873175" w:rsidRDefault="00CE6627">
      <w:pPr>
        <w:pStyle w:val="TableTitle0"/>
        <w:rPr>
          <w:rFonts w:ascii="Times New Roman" w:eastAsia="MS Mincho" w:hAnsi="Times New Roman" w:cs="Times New Roman"/>
          <w:b/>
          <w:sz w:val="20"/>
        </w:rPr>
      </w:pPr>
    </w:p>
    <w:p w14:paraId="07EF124C" w14:textId="77777777" w:rsidR="00CE6627" w:rsidRPr="00873175" w:rsidRDefault="00CE6627">
      <w:pPr>
        <w:pStyle w:val="TableTitle0"/>
        <w:rPr>
          <w:rFonts w:ascii="Times New Roman" w:eastAsia="MS Mincho" w:hAnsi="Times New Roman" w:cs="Times New Roman"/>
          <w:b/>
          <w:sz w:val="20"/>
        </w:rPr>
      </w:pPr>
    </w:p>
    <w:p w14:paraId="799D9F82" w14:textId="77777777" w:rsidR="00CE6627" w:rsidRPr="00873175" w:rsidRDefault="00CE6627">
      <w:pPr>
        <w:pStyle w:val="TableTitle0"/>
        <w:rPr>
          <w:rFonts w:ascii="Times New Roman" w:eastAsia="MS Mincho" w:hAnsi="Times New Roman" w:cs="Times New Roman"/>
          <w:b/>
          <w:sz w:val="20"/>
        </w:rPr>
      </w:pPr>
    </w:p>
    <w:p w14:paraId="2EFD3D62" w14:textId="77777777" w:rsidR="00CE6627" w:rsidRPr="00873175" w:rsidRDefault="00CE6627">
      <w:pPr>
        <w:pStyle w:val="TableTitle0"/>
        <w:rPr>
          <w:rFonts w:ascii="Times New Roman" w:eastAsia="MS Mincho" w:hAnsi="Times New Roman" w:cs="Times New Roman"/>
          <w:b/>
          <w:sz w:val="20"/>
        </w:rPr>
      </w:pPr>
    </w:p>
    <w:p w14:paraId="44289585" w14:textId="77777777" w:rsidR="00CE6627" w:rsidRPr="00873175" w:rsidRDefault="00CE6627">
      <w:pPr>
        <w:pStyle w:val="Heading2-SIOR"/>
      </w:pPr>
      <w:bookmarkStart w:id="175" w:name="_Toc92194269"/>
      <w:r w:rsidRPr="00873175">
        <w:lastRenderedPageBreak/>
        <w:t xml:space="preserve">Summary of Average Ratings: </w:t>
      </w:r>
      <w:bookmarkEnd w:id="175"/>
      <w:r w:rsidRPr="00873175">
        <w:t>Grades 6–8</w:t>
      </w:r>
    </w:p>
    <w:p w14:paraId="63FCDCA4" w14:textId="77777777" w:rsidR="00CE6627" w:rsidRPr="00873175" w:rsidRDefault="00CE6627">
      <w:pPr>
        <w:pStyle w:val="TableTitle0"/>
      </w:pPr>
      <w:r w:rsidRPr="00873175">
        <w:t>Table 18. Summary Table of Average Ratings for Each Dimension in Grades 6–8</w:t>
      </w:r>
    </w:p>
    <w:tbl>
      <w:tblPr>
        <w:tblStyle w:val="MSVTable1"/>
        <w:tblW w:w="5000" w:type="pct"/>
        <w:tblLayout w:type="fixed"/>
        <w:tblLook w:val="04A0" w:firstRow="1" w:lastRow="0" w:firstColumn="1" w:lastColumn="0" w:noHBand="0" w:noVBand="1"/>
      </w:tblPr>
      <w:tblGrid>
        <w:gridCol w:w="3096"/>
        <w:gridCol w:w="684"/>
        <w:gridCol w:w="667"/>
        <w:gridCol w:w="733"/>
        <w:gridCol w:w="694"/>
        <w:gridCol w:w="694"/>
        <w:gridCol w:w="694"/>
        <w:gridCol w:w="694"/>
        <w:gridCol w:w="522"/>
        <w:gridCol w:w="866"/>
      </w:tblGrid>
      <w:tr w:rsidR="00CE6627" w:rsidRPr="00873175" w14:paraId="13C3FDBF" w14:textId="77777777" w:rsidTr="007A7989">
        <w:trPr>
          <w:cnfStyle w:val="100000000000" w:firstRow="1" w:lastRow="0" w:firstColumn="0" w:lastColumn="0" w:oddVBand="0" w:evenVBand="0" w:oddHBand="0" w:evenHBand="0" w:firstRowFirstColumn="0" w:firstRowLastColumn="0" w:lastRowFirstColumn="0" w:lastRowLastColumn="0"/>
          <w:tblHeader/>
        </w:trPr>
        <w:tc>
          <w:tcPr>
            <w:tcW w:w="3097" w:type="dxa"/>
            <w:tcBorders>
              <w:bottom w:val="nil"/>
            </w:tcBorders>
          </w:tcPr>
          <w:p w14:paraId="76A96ACC" w14:textId="77777777" w:rsidR="00CE6627" w:rsidRPr="00873175" w:rsidRDefault="00CE6627">
            <w:pPr>
              <w:pStyle w:val="TableColHeadingCenter"/>
              <w:rPr>
                <w:rFonts w:eastAsia="MS Mincho"/>
              </w:rPr>
            </w:pPr>
          </w:p>
        </w:tc>
        <w:tc>
          <w:tcPr>
            <w:tcW w:w="684" w:type="dxa"/>
            <w:tcMar>
              <w:left w:w="14" w:type="dxa"/>
              <w:right w:w="14" w:type="dxa"/>
            </w:tcMar>
            <w:vAlign w:val="center"/>
          </w:tcPr>
          <w:p w14:paraId="5C73118A" w14:textId="77777777" w:rsidR="00CE6627" w:rsidRPr="00873175" w:rsidRDefault="00CE6627">
            <w:pPr>
              <w:pStyle w:val="TableColHeadingCenter"/>
              <w:rPr>
                <w:rFonts w:eastAsia="MS Mincho"/>
              </w:rPr>
            </w:pPr>
            <w:r w:rsidRPr="00873175">
              <w:rPr>
                <w:rFonts w:eastAsia="MS Mincho"/>
              </w:rPr>
              <w:t>Low Range</w:t>
            </w:r>
          </w:p>
        </w:tc>
        <w:tc>
          <w:tcPr>
            <w:tcW w:w="666" w:type="dxa"/>
            <w:tcMar>
              <w:left w:w="14" w:type="dxa"/>
              <w:right w:w="14" w:type="dxa"/>
            </w:tcMar>
            <w:vAlign w:val="center"/>
          </w:tcPr>
          <w:p w14:paraId="4574B7AB" w14:textId="77777777" w:rsidR="00CE6627" w:rsidRPr="00873175" w:rsidRDefault="00CE6627">
            <w:pPr>
              <w:pStyle w:val="TableColHeadingCenter"/>
              <w:rPr>
                <w:rFonts w:eastAsia="MS Mincho"/>
              </w:rPr>
            </w:pPr>
            <w:r w:rsidRPr="00873175">
              <w:rPr>
                <w:rFonts w:eastAsia="MS Mincho"/>
              </w:rPr>
              <w:t>Low Range</w:t>
            </w:r>
          </w:p>
        </w:tc>
        <w:tc>
          <w:tcPr>
            <w:tcW w:w="733" w:type="dxa"/>
            <w:tcMar>
              <w:left w:w="14" w:type="dxa"/>
              <w:right w:w="14" w:type="dxa"/>
            </w:tcMar>
            <w:vAlign w:val="center"/>
          </w:tcPr>
          <w:p w14:paraId="29B7017A"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6CC05D70"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2ACD93C4"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2BAA8645" w14:textId="77777777" w:rsidR="00CE6627" w:rsidRPr="00873175" w:rsidRDefault="00CE6627">
            <w:pPr>
              <w:pStyle w:val="TableColHeadingCenter"/>
              <w:rPr>
                <w:rFonts w:eastAsia="MS Mincho"/>
              </w:rPr>
            </w:pPr>
            <w:r w:rsidRPr="00873175">
              <w:rPr>
                <w:rFonts w:eastAsia="MS Mincho"/>
              </w:rPr>
              <w:t>High Range</w:t>
            </w:r>
          </w:p>
        </w:tc>
        <w:tc>
          <w:tcPr>
            <w:tcW w:w="694" w:type="dxa"/>
            <w:tcMar>
              <w:left w:w="14" w:type="dxa"/>
              <w:right w:w="14" w:type="dxa"/>
            </w:tcMar>
            <w:vAlign w:val="center"/>
          </w:tcPr>
          <w:p w14:paraId="47EDC428" w14:textId="77777777" w:rsidR="00CE6627" w:rsidRPr="00873175" w:rsidRDefault="00CE6627">
            <w:pPr>
              <w:pStyle w:val="TableColHeadingCenter"/>
              <w:rPr>
                <w:rFonts w:eastAsia="MS Mincho"/>
              </w:rPr>
            </w:pPr>
            <w:r w:rsidRPr="00873175">
              <w:rPr>
                <w:rFonts w:eastAsia="MS Mincho"/>
              </w:rPr>
              <w:t>High Range</w:t>
            </w:r>
          </w:p>
        </w:tc>
        <w:tc>
          <w:tcPr>
            <w:tcW w:w="522" w:type="dxa"/>
            <w:tcBorders>
              <w:bottom w:val="nil"/>
            </w:tcBorders>
            <w:vAlign w:val="center"/>
          </w:tcPr>
          <w:p w14:paraId="078B0A20" w14:textId="77777777" w:rsidR="00CE6627" w:rsidRPr="00873175" w:rsidRDefault="00CE6627">
            <w:pPr>
              <w:pStyle w:val="TableColHeadingCenter"/>
              <w:rPr>
                <w:rFonts w:eastAsia="MS Mincho"/>
              </w:rPr>
            </w:pPr>
            <w:r w:rsidRPr="00873175">
              <w:rPr>
                <w:rFonts w:eastAsia="MS Mincho"/>
              </w:rPr>
              <w:t>n</w:t>
            </w:r>
          </w:p>
        </w:tc>
        <w:tc>
          <w:tcPr>
            <w:tcW w:w="866" w:type="dxa"/>
            <w:tcBorders>
              <w:bottom w:val="nil"/>
            </w:tcBorders>
            <w:vAlign w:val="center"/>
          </w:tcPr>
          <w:p w14:paraId="7C102E0F" w14:textId="77777777" w:rsidR="00CE6627" w:rsidRPr="00873175" w:rsidRDefault="00CE6627">
            <w:pPr>
              <w:pStyle w:val="TableColHeadingCenter"/>
              <w:rPr>
                <w:rFonts w:eastAsia="MS Mincho"/>
              </w:rPr>
            </w:pPr>
            <w:r w:rsidRPr="00873175">
              <w:rPr>
                <w:rFonts w:eastAsia="MS Mincho"/>
              </w:rPr>
              <w:t>Average Scores*</w:t>
            </w:r>
          </w:p>
        </w:tc>
      </w:tr>
      <w:tr w:rsidR="00CE6627" w:rsidRPr="00873175" w14:paraId="47FD1F02" w14:textId="77777777" w:rsidTr="00356035">
        <w:trPr>
          <w:cnfStyle w:val="100000000000" w:firstRow="1" w:lastRow="0" w:firstColumn="0" w:lastColumn="0" w:oddVBand="0" w:evenVBand="0" w:oddHBand="0" w:evenHBand="0" w:firstRowFirstColumn="0" w:firstRowLastColumn="0" w:lastRowFirstColumn="0" w:lastRowLastColumn="0"/>
          <w:tblHeader/>
        </w:trPr>
        <w:tc>
          <w:tcPr>
            <w:tcW w:w="3097" w:type="dxa"/>
            <w:tcBorders>
              <w:top w:val="nil"/>
            </w:tcBorders>
          </w:tcPr>
          <w:p w14:paraId="60EA4B72" w14:textId="77777777" w:rsidR="00CE6627" w:rsidRPr="00873175" w:rsidRDefault="00CE6627">
            <w:pPr>
              <w:pStyle w:val="TableColHeadingCenter"/>
              <w:rPr>
                <w:rFonts w:eastAsia="MS Mincho"/>
              </w:rPr>
            </w:pPr>
          </w:p>
        </w:tc>
        <w:tc>
          <w:tcPr>
            <w:tcW w:w="683" w:type="dxa"/>
            <w:tcMar>
              <w:left w:w="14" w:type="dxa"/>
              <w:right w:w="14" w:type="dxa"/>
            </w:tcMar>
            <w:vAlign w:val="center"/>
          </w:tcPr>
          <w:p w14:paraId="175D440F" w14:textId="77777777" w:rsidR="00CE6627" w:rsidRPr="00873175" w:rsidRDefault="00CE6627">
            <w:pPr>
              <w:pStyle w:val="TableColHeadingCenter"/>
              <w:rPr>
                <w:rFonts w:eastAsia="MS Mincho"/>
              </w:rPr>
            </w:pPr>
            <w:r w:rsidRPr="00873175">
              <w:rPr>
                <w:rFonts w:eastAsia="MS Mincho"/>
              </w:rPr>
              <w:t>1</w:t>
            </w:r>
          </w:p>
        </w:tc>
        <w:tc>
          <w:tcPr>
            <w:tcW w:w="667" w:type="dxa"/>
            <w:tcMar>
              <w:left w:w="14" w:type="dxa"/>
              <w:right w:w="14" w:type="dxa"/>
            </w:tcMar>
            <w:vAlign w:val="center"/>
          </w:tcPr>
          <w:p w14:paraId="7008BFA6" w14:textId="77777777" w:rsidR="00CE6627" w:rsidRPr="00873175" w:rsidRDefault="00CE6627">
            <w:pPr>
              <w:pStyle w:val="TableColHeadingCenter"/>
              <w:rPr>
                <w:rFonts w:eastAsia="MS Mincho"/>
              </w:rPr>
            </w:pPr>
            <w:r w:rsidRPr="00873175">
              <w:rPr>
                <w:rFonts w:eastAsia="MS Mincho"/>
              </w:rPr>
              <w:t>2</w:t>
            </w:r>
          </w:p>
        </w:tc>
        <w:tc>
          <w:tcPr>
            <w:tcW w:w="733" w:type="dxa"/>
            <w:tcMar>
              <w:left w:w="14" w:type="dxa"/>
              <w:right w:w="14" w:type="dxa"/>
            </w:tcMar>
            <w:vAlign w:val="center"/>
          </w:tcPr>
          <w:p w14:paraId="1AAD3918" w14:textId="77777777" w:rsidR="00CE6627" w:rsidRPr="00873175" w:rsidRDefault="00CE6627">
            <w:pPr>
              <w:pStyle w:val="TableColHeadingCenter"/>
              <w:rPr>
                <w:rFonts w:eastAsia="MS Mincho"/>
              </w:rPr>
            </w:pPr>
            <w:r w:rsidRPr="00873175">
              <w:rPr>
                <w:rFonts w:eastAsia="MS Mincho"/>
              </w:rPr>
              <w:t>3</w:t>
            </w:r>
          </w:p>
        </w:tc>
        <w:tc>
          <w:tcPr>
            <w:tcW w:w="694" w:type="dxa"/>
            <w:tcMar>
              <w:left w:w="14" w:type="dxa"/>
              <w:right w:w="14" w:type="dxa"/>
            </w:tcMar>
            <w:vAlign w:val="center"/>
          </w:tcPr>
          <w:p w14:paraId="027415E1" w14:textId="77777777" w:rsidR="00CE6627" w:rsidRPr="00873175" w:rsidRDefault="00CE6627">
            <w:pPr>
              <w:pStyle w:val="TableColHeadingCenter"/>
              <w:rPr>
                <w:rFonts w:eastAsia="MS Mincho"/>
              </w:rPr>
            </w:pPr>
            <w:r w:rsidRPr="00873175">
              <w:rPr>
                <w:rFonts w:eastAsia="MS Mincho"/>
              </w:rPr>
              <w:t>4</w:t>
            </w:r>
          </w:p>
        </w:tc>
        <w:tc>
          <w:tcPr>
            <w:tcW w:w="694" w:type="dxa"/>
            <w:tcMar>
              <w:left w:w="14" w:type="dxa"/>
              <w:right w:w="14" w:type="dxa"/>
            </w:tcMar>
            <w:vAlign w:val="center"/>
          </w:tcPr>
          <w:p w14:paraId="3A780925" w14:textId="77777777" w:rsidR="00CE6627" w:rsidRPr="00873175" w:rsidRDefault="00CE6627">
            <w:pPr>
              <w:pStyle w:val="TableColHeadingCenter"/>
              <w:rPr>
                <w:rFonts w:eastAsia="MS Mincho"/>
              </w:rPr>
            </w:pPr>
            <w:r w:rsidRPr="00873175">
              <w:rPr>
                <w:rFonts w:eastAsia="MS Mincho"/>
              </w:rPr>
              <w:t>5</w:t>
            </w:r>
          </w:p>
        </w:tc>
        <w:tc>
          <w:tcPr>
            <w:tcW w:w="694" w:type="dxa"/>
            <w:tcMar>
              <w:left w:w="14" w:type="dxa"/>
              <w:right w:w="14" w:type="dxa"/>
            </w:tcMar>
            <w:vAlign w:val="center"/>
          </w:tcPr>
          <w:p w14:paraId="2A0390F5" w14:textId="77777777" w:rsidR="00CE6627" w:rsidRPr="00873175" w:rsidRDefault="00CE6627">
            <w:pPr>
              <w:pStyle w:val="TableColHeadingCenter"/>
              <w:rPr>
                <w:rFonts w:eastAsia="MS Mincho"/>
              </w:rPr>
            </w:pPr>
            <w:r w:rsidRPr="00873175">
              <w:rPr>
                <w:rFonts w:eastAsia="MS Mincho"/>
              </w:rPr>
              <w:t>6</w:t>
            </w:r>
          </w:p>
        </w:tc>
        <w:tc>
          <w:tcPr>
            <w:tcW w:w="694" w:type="dxa"/>
            <w:tcMar>
              <w:left w:w="14" w:type="dxa"/>
              <w:right w:w="14" w:type="dxa"/>
            </w:tcMar>
            <w:vAlign w:val="center"/>
          </w:tcPr>
          <w:p w14:paraId="65DCE08B" w14:textId="77777777" w:rsidR="00CE6627" w:rsidRPr="00873175" w:rsidRDefault="00CE6627">
            <w:pPr>
              <w:pStyle w:val="TableColHeadingCenter"/>
              <w:rPr>
                <w:rFonts w:eastAsia="MS Mincho"/>
              </w:rPr>
            </w:pPr>
            <w:r w:rsidRPr="00873175">
              <w:rPr>
                <w:rFonts w:eastAsia="MS Mincho"/>
              </w:rPr>
              <w:t>7</w:t>
            </w:r>
          </w:p>
        </w:tc>
        <w:tc>
          <w:tcPr>
            <w:tcW w:w="522" w:type="dxa"/>
            <w:tcBorders>
              <w:top w:val="nil"/>
            </w:tcBorders>
          </w:tcPr>
          <w:p w14:paraId="659F10A8" w14:textId="77777777" w:rsidR="00CE6627" w:rsidRPr="00873175" w:rsidRDefault="00CE6627">
            <w:pPr>
              <w:pStyle w:val="TableColHeadingCenter"/>
              <w:rPr>
                <w:rFonts w:eastAsia="MS Mincho"/>
              </w:rPr>
            </w:pPr>
          </w:p>
        </w:tc>
        <w:tc>
          <w:tcPr>
            <w:tcW w:w="866" w:type="dxa"/>
            <w:tcBorders>
              <w:top w:val="nil"/>
            </w:tcBorders>
          </w:tcPr>
          <w:p w14:paraId="224EE6E8" w14:textId="77777777" w:rsidR="00CE6627" w:rsidRPr="00873175" w:rsidRDefault="00CE6627">
            <w:pPr>
              <w:pStyle w:val="TableColHeadingCenter"/>
              <w:rPr>
                <w:rFonts w:eastAsia="MS Mincho"/>
              </w:rPr>
            </w:pPr>
          </w:p>
        </w:tc>
      </w:tr>
      <w:tr w:rsidR="00CE6627" w:rsidRPr="00873175" w14:paraId="6AAE3A4F"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549B6991" w14:textId="77777777" w:rsidR="00CE6627" w:rsidRPr="00873175" w:rsidRDefault="00CE6627">
            <w:pPr>
              <w:pStyle w:val="TableSubheading"/>
            </w:pPr>
            <w:r w:rsidRPr="00873175">
              <w:t>Emotional Support Domain</w:t>
            </w:r>
          </w:p>
        </w:tc>
        <w:tc>
          <w:tcPr>
            <w:tcW w:w="683" w:type="dxa"/>
          </w:tcPr>
          <w:p w14:paraId="692DB158" w14:textId="77777777" w:rsidR="00CE6627" w:rsidRPr="00873175" w:rsidRDefault="00CE6627">
            <w:pPr>
              <w:pStyle w:val="TableTextCenteredDemi"/>
              <w:rPr>
                <w:rFonts w:eastAsia="Times New Roman"/>
              </w:rPr>
            </w:pPr>
            <w:r w:rsidRPr="00873175">
              <w:rPr>
                <w:rFonts w:eastAsia="Times New Roman"/>
              </w:rPr>
              <w:t>0</w:t>
            </w:r>
          </w:p>
        </w:tc>
        <w:tc>
          <w:tcPr>
            <w:tcW w:w="667" w:type="dxa"/>
          </w:tcPr>
          <w:p w14:paraId="18F97CB9" w14:textId="77777777" w:rsidR="00CE6627" w:rsidRPr="00873175" w:rsidRDefault="00CE6627">
            <w:pPr>
              <w:pStyle w:val="TableTextCenteredDemi"/>
              <w:rPr>
                <w:rFonts w:eastAsia="Times New Roman"/>
              </w:rPr>
            </w:pPr>
            <w:r w:rsidRPr="00873175">
              <w:rPr>
                <w:rFonts w:eastAsia="Times New Roman"/>
              </w:rPr>
              <w:t>6</w:t>
            </w:r>
          </w:p>
        </w:tc>
        <w:tc>
          <w:tcPr>
            <w:tcW w:w="733" w:type="dxa"/>
          </w:tcPr>
          <w:p w14:paraId="3632936F"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4D4ED514" w14:textId="77777777" w:rsidR="00CE6627" w:rsidRPr="00873175" w:rsidRDefault="00CE6627">
            <w:pPr>
              <w:pStyle w:val="TableTextCenteredDemi"/>
              <w:rPr>
                <w:rFonts w:eastAsia="Times New Roman"/>
              </w:rPr>
            </w:pPr>
            <w:r w:rsidRPr="00873175">
              <w:rPr>
                <w:rFonts w:eastAsia="Times New Roman"/>
              </w:rPr>
              <w:t>6</w:t>
            </w:r>
          </w:p>
        </w:tc>
        <w:tc>
          <w:tcPr>
            <w:tcW w:w="694" w:type="dxa"/>
          </w:tcPr>
          <w:p w14:paraId="64512C3E" w14:textId="77777777" w:rsidR="00CE6627" w:rsidRPr="00873175" w:rsidRDefault="00CE6627">
            <w:pPr>
              <w:pStyle w:val="TableTextCenteredDemi"/>
              <w:rPr>
                <w:rFonts w:eastAsia="Times New Roman"/>
              </w:rPr>
            </w:pPr>
            <w:r w:rsidRPr="00873175">
              <w:rPr>
                <w:rFonts w:eastAsia="Times New Roman"/>
              </w:rPr>
              <w:t>15</w:t>
            </w:r>
          </w:p>
        </w:tc>
        <w:tc>
          <w:tcPr>
            <w:tcW w:w="694" w:type="dxa"/>
            <w:vAlign w:val="center"/>
          </w:tcPr>
          <w:p w14:paraId="191B2769" w14:textId="77777777" w:rsidR="00CE6627" w:rsidRPr="00873175" w:rsidRDefault="00CE6627">
            <w:pPr>
              <w:pStyle w:val="TableTextCenteredDemi"/>
              <w:rPr>
                <w:rFonts w:eastAsia="Times New Roman"/>
              </w:rPr>
            </w:pPr>
            <w:r w:rsidRPr="00873175">
              <w:rPr>
                <w:rFonts w:eastAsia="Times New Roman"/>
              </w:rPr>
              <w:t>18</w:t>
            </w:r>
          </w:p>
        </w:tc>
        <w:tc>
          <w:tcPr>
            <w:tcW w:w="694" w:type="dxa"/>
            <w:vAlign w:val="center"/>
          </w:tcPr>
          <w:p w14:paraId="41C3954D" w14:textId="77777777" w:rsidR="00CE6627" w:rsidRPr="00873175" w:rsidRDefault="00CE6627">
            <w:pPr>
              <w:pStyle w:val="TableTextCenteredDemi"/>
              <w:rPr>
                <w:rFonts w:eastAsia="Times New Roman"/>
              </w:rPr>
            </w:pPr>
            <w:r w:rsidRPr="00873175">
              <w:rPr>
                <w:rFonts w:eastAsia="Times New Roman"/>
              </w:rPr>
              <w:t>15</w:t>
            </w:r>
          </w:p>
        </w:tc>
        <w:tc>
          <w:tcPr>
            <w:tcW w:w="522" w:type="dxa"/>
          </w:tcPr>
          <w:p w14:paraId="0743809F" w14:textId="77777777" w:rsidR="00CE6627" w:rsidRPr="00873175" w:rsidRDefault="00CE6627">
            <w:pPr>
              <w:pStyle w:val="TableTextCenteredDemi"/>
              <w:rPr>
                <w:rFonts w:eastAsia="Times New Roman"/>
              </w:rPr>
            </w:pPr>
            <w:r w:rsidRPr="00873175">
              <w:rPr>
                <w:rFonts w:eastAsia="Times New Roman"/>
              </w:rPr>
              <w:t>60</w:t>
            </w:r>
          </w:p>
        </w:tc>
        <w:tc>
          <w:tcPr>
            <w:tcW w:w="866" w:type="dxa"/>
          </w:tcPr>
          <w:p w14:paraId="43A9F87A" w14:textId="77777777" w:rsidR="00CE6627" w:rsidRPr="00873175" w:rsidRDefault="00CE6627">
            <w:pPr>
              <w:pStyle w:val="TableTextCenteredDemi"/>
              <w:rPr>
                <w:rFonts w:eastAsia="Times New Roman"/>
              </w:rPr>
            </w:pPr>
            <w:r w:rsidRPr="00873175">
              <w:rPr>
                <w:rFonts w:eastAsia="Times New Roman"/>
              </w:rPr>
              <w:t>5.4</w:t>
            </w:r>
          </w:p>
        </w:tc>
      </w:tr>
      <w:tr w:rsidR="00CE6627" w:rsidRPr="00873175" w14:paraId="73F5E944" w14:textId="77777777" w:rsidTr="008F417D">
        <w:tc>
          <w:tcPr>
            <w:tcW w:w="3097" w:type="dxa"/>
            <w:vAlign w:val="center"/>
          </w:tcPr>
          <w:p w14:paraId="38FFC84F" w14:textId="77777777" w:rsidR="00CE6627" w:rsidRPr="00873175" w:rsidRDefault="00CE6627">
            <w:pPr>
              <w:pStyle w:val="TableText"/>
              <w:ind w:left="204"/>
              <w:rPr>
                <w:b/>
                <w:bCs/>
              </w:rPr>
            </w:pPr>
            <w:r w:rsidRPr="00873175">
              <w:t>Positive Climate</w:t>
            </w:r>
          </w:p>
        </w:tc>
        <w:tc>
          <w:tcPr>
            <w:tcW w:w="683" w:type="dxa"/>
          </w:tcPr>
          <w:p w14:paraId="47B44FD9"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6B6806CE"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10D9F7E9"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5086EDA"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7F91666D" w14:textId="77777777" w:rsidR="00CE6627" w:rsidRPr="00873175" w:rsidRDefault="00CE6627">
            <w:pPr>
              <w:pStyle w:val="TableTextCentered"/>
              <w:rPr>
                <w:rFonts w:eastAsia="Times New Roman"/>
              </w:rPr>
            </w:pPr>
            <w:r w:rsidRPr="00873175">
              <w:rPr>
                <w:rFonts w:eastAsia="Times New Roman"/>
              </w:rPr>
              <w:t>7</w:t>
            </w:r>
          </w:p>
        </w:tc>
        <w:tc>
          <w:tcPr>
            <w:tcW w:w="694" w:type="dxa"/>
            <w:vAlign w:val="center"/>
          </w:tcPr>
          <w:p w14:paraId="08135D82"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69F70C15" w14:textId="77777777" w:rsidR="00CE6627" w:rsidRPr="00873175" w:rsidRDefault="00CE6627">
            <w:pPr>
              <w:pStyle w:val="TableTextCentered"/>
              <w:rPr>
                <w:rFonts w:eastAsia="Times New Roman"/>
              </w:rPr>
            </w:pPr>
            <w:r w:rsidRPr="00873175">
              <w:rPr>
                <w:rFonts w:eastAsia="Times New Roman"/>
              </w:rPr>
              <w:t>6</w:t>
            </w:r>
          </w:p>
        </w:tc>
        <w:tc>
          <w:tcPr>
            <w:tcW w:w="522" w:type="dxa"/>
          </w:tcPr>
          <w:p w14:paraId="459762E3"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5BB96F76" w14:textId="77777777" w:rsidR="00CE6627" w:rsidRPr="00873175" w:rsidRDefault="00CE6627">
            <w:pPr>
              <w:pStyle w:val="TableTextCentered"/>
              <w:rPr>
                <w:rFonts w:eastAsia="Times New Roman"/>
              </w:rPr>
            </w:pPr>
            <w:r w:rsidRPr="00873175">
              <w:rPr>
                <w:rFonts w:eastAsia="Times New Roman"/>
              </w:rPr>
              <w:t>5.8</w:t>
            </w:r>
          </w:p>
        </w:tc>
      </w:tr>
      <w:tr w:rsidR="00CE6627" w:rsidRPr="00873175" w14:paraId="403AA84E"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3C02C905" w14:textId="77777777" w:rsidR="00CE6627" w:rsidRPr="00873175" w:rsidRDefault="00CE6627">
            <w:pPr>
              <w:pStyle w:val="TableText"/>
              <w:ind w:left="204"/>
              <w:rPr>
                <w:b/>
                <w:bCs/>
              </w:rPr>
            </w:pPr>
            <w:r w:rsidRPr="00873175">
              <w:t>Teacher Sensitivity</w:t>
            </w:r>
          </w:p>
        </w:tc>
        <w:tc>
          <w:tcPr>
            <w:tcW w:w="683" w:type="dxa"/>
          </w:tcPr>
          <w:p w14:paraId="51E68D45"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14C682B6"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1E913026"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42F0E5D7"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2EAE4040"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6DE3943D" w14:textId="77777777" w:rsidR="00CE6627" w:rsidRPr="00873175" w:rsidRDefault="00CE6627">
            <w:pPr>
              <w:pStyle w:val="TableTextCentered"/>
              <w:rPr>
                <w:rFonts w:eastAsia="Times New Roman"/>
              </w:rPr>
            </w:pPr>
            <w:r w:rsidRPr="00873175">
              <w:rPr>
                <w:rFonts w:eastAsia="Times New Roman"/>
              </w:rPr>
              <w:t>10</w:t>
            </w:r>
          </w:p>
        </w:tc>
        <w:tc>
          <w:tcPr>
            <w:tcW w:w="694" w:type="dxa"/>
            <w:vAlign w:val="center"/>
          </w:tcPr>
          <w:p w14:paraId="4EBAE2D1" w14:textId="77777777" w:rsidR="00CE6627" w:rsidRPr="00873175" w:rsidRDefault="00CE6627">
            <w:pPr>
              <w:pStyle w:val="TableTextCentered"/>
              <w:rPr>
                <w:rFonts w:eastAsia="Times New Roman"/>
              </w:rPr>
            </w:pPr>
            <w:r w:rsidRPr="00873175">
              <w:rPr>
                <w:rFonts w:eastAsia="Times New Roman"/>
              </w:rPr>
              <w:t>7</w:t>
            </w:r>
          </w:p>
        </w:tc>
        <w:tc>
          <w:tcPr>
            <w:tcW w:w="522" w:type="dxa"/>
          </w:tcPr>
          <w:p w14:paraId="729C5319"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722CEADA" w14:textId="77777777" w:rsidR="00CE6627" w:rsidRPr="00873175" w:rsidRDefault="00CE6627">
            <w:pPr>
              <w:pStyle w:val="TableTextCentered"/>
              <w:rPr>
                <w:rFonts w:eastAsia="Times New Roman"/>
              </w:rPr>
            </w:pPr>
            <w:r w:rsidRPr="00873175">
              <w:rPr>
                <w:rFonts w:eastAsia="Times New Roman"/>
              </w:rPr>
              <w:t>6.2</w:t>
            </w:r>
          </w:p>
        </w:tc>
      </w:tr>
      <w:tr w:rsidR="00CE6627" w:rsidRPr="00873175" w14:paraId="36848343" w14:textId="77777777" w:rsidTr="008F417D">
        <w:tc>
          <w:tcPr>
            <w:tcW w:w="3097" w:type="dxa"/>
            <w:vAlign w:val="center"/>
          </w:tcPr>
          <w:p w14:paraId="25577C99" w14:textId="77777777" w:rsidR="00CE6627" w:rsidRPr="00873175" w:rsidRDefault="00CE6627">
            <w:pPr>
              <w:pStyle w:val="TableText"/>
              <w:ind w:left="204"/>
              <w:rPr>
                <w:b/>
                <w:bCs/>
              </w:rPr>
            </w:pPr>
            <w:r w:rsidRPr="00873175">
              <w:t>Regard for Student Perspectives</w:t>
            </w:r>
          </w:p>
        </w:tc>
        <w:tc>
          <w:tcPr>
            <w:tcW w:w="683" w:type="dxa"/>
          </w:tcPr>
          <w:p w14:paraId="2853BF44"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2FDD6AB2" w14:textId="77777777" w:rsidR="00CE6627" w:rsidRPr="00873175" w:rsidRDefault="00CE6627">
            <w:pPr>
              <w:pStyle w:val="TableTextCentered"/>
              <w:rPr>
                <w:rFonts w:eastAsia="Times New Roman"/>
              </w:rPr>
            </w:pPr>
            <w:r w:rsidRPr="00873175">
              <w:rPr>
                <w:rFonts w:eastAsia="Times New Roman"/>
              </w:rPr>
              <w:t>6</w:t>
            </w:r>
          </w:p>
        </w:tc>
        <w:tc>
          <w:tcPr>
            <w:tcW w:w="733" w:type="dxa"/>
          </w:tcPr>
          <w:p w14:paraId="5C530415"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7D0762A"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13520F9D" w14:textId="77777777" w:rsidR="00CE6627" w:rsidRPr="00873175" w:rsidRDefault="00CE6627">
            <w:pPr>
              <w:pStyle w:val="TableTextCentered"/>
              <w:rPr>
                <w:rFonts w:eastAsia="Times New Roman"/>
              </w:rPr>
            </w:pPr>
            <w:r w:rsidRPr="00873175">
              <w:rPr>
                <w:rFonts w:eastAsia="Times New Roman"/>
              </w:rPr>
              <w:t>6</w:t>
            </w:r>
          </w:p>
        </w:tc>
        <w:tc>
          <w:tcPr>
            <w:tcW w:w="694" w:type="dxa"/>
            <w:vAlign w:val="center"/>
          </w:tcPr>
          <w:p w14:paraId="4E2DB24E" w14:textId="77777777" w:rsidR="00CE6627" w:rsidRPr="00873175" w:rsidRDefault="00CE6627">
            <w:pPr>
              <w:pStyle w:val="TableTextCentered"/>
              <w:rPr>
                <w:rFonts w:eastAsia="Times New Roman"/>
              </w:rPr>
            </w:pPr>
            <w:r w:rsidRPr="00873175">
              <w:rPr>
                <w:rFonts w:eastAsia="Times New Roman"/>
              </w:rPr>
              <w:t>3</w:t>
            </w:r>
          </w:p>
        </w:tc>
        <w:tc>
          <w:tcPr>
            <w:tcW w:w="694" w:type="dxa"/>
            <w:vAlign w:val="center"/>
          </w:tcPr>
          <w:p w14:paraId="4A1E43FC" w14:textId="77777777" w:rsidR="00CE6627" w:rsidRPr="00873175" w:rsidRDefault="00CE6627">
            <w:pPr>
              <w:pStyle w:val="TableTextCentered"/>
              <w:rPr>
                <w:rFonts w:eastAsia="Times New Roman"/>
              </w:rPr>
            </w:pPr>
            <w:r w:rsidRPr="00873175">
              <w:rPr>
                <w:rFonts w:eastAsia="Times New Roman"/>
              </w:rPr>
              <w:t>2</w:t>
            </w:r>
          </w:p>
        </w:tc>
        <w:tc>
          <w:tcPr>
            <w:tcW w:w="522" w:type="dxa"/>
          </w:tcPr>
          <w:p w14:paraId="0622F8BC"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06AD0424" w14:textId="77777777" w:rsidR="00CE6627" w:rsidRPr="00873175" w:rsidRDefault="00CE6627">
            <w:pPr>
              <w:pStyle w:val="TableTextCentered"/>
              <w:rPr>
                <w:rFonts w:eastAsia="Times New Roman"/>
              </w:rPr>
            </w:pPr>
            <w:r w:rsidRPr="00873175">
              <w:rPr>
                <w:rFonts w:eastAsia="Times New Roman"/>
              </w:rPr>
              <w:t>4.3</w:t>
            </w:r>
          </w:p>
        </w:tc>
      </w:tr>
      <w:tr w:rsidR="00CE6627" w:rsidRPr="00873175" w14:paraId="41B26A88"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14AC854C" w14:textId="77777777" w:rsidR="00CE6627" w:rsidRPr="00873175" w:rsidRDefault="00CE6627">
            <w:pPr>
              <w:pStyle w:val="TableSubheading"/>
              <w:rPr>
                <w:szCs w:val="20"/>
              </w:rPr>
            </w:pPr>
            <w:r w:rsidRPr="00873175">
              <w:t>Classroom Organization Domain</w:t>
            </w:r>
          </w:p>
        </w:tc>
        <w:tc>
          <w:tcPr>
            <w:tcW w:w="683" w:type="dxa"/>
          </w:tcPr>
          <w:p w14:paraId="398273ED" w14:textId="77777777" w:rsidR="00CE6627" w:rsidRPr="00873175" w:rsidRDefault="00CE6627">
            <w:pPr>
              <w:pStyle w:val="TableTextCenteredDemi"/>
              <w:rPr>
                <w:rFonts w:eastAsia="Times New Roman"/>
              </w:rPr>
            </w:pPr>
            <w:r w:rsidRPr="00873175">
              <w:rPr>
                <w:rFonts w:eastAsia="Times New Roman"/>
              </w:rPr>
              <w:t>0</w:t>
            </w:r>
          </w:p>
        </w:tc>
        <w:tc>
          <w:tcPr>
            <w:tcW w:w="667" w:type="dxa"/>
          </w:tcPr>
          <w:p w14:paraId="5CA6113B" w14:textId="77777777" w:rsidR="00CE6627" w:rsidRPr="00873175" w:rsidRDefault="00CE6627">
            <w:pPr>
              <w:pStyle w:val="TableTextCenteredDemi"/>
              <w:rPr>
                <w:rFonts w:eastAsia="Times New Roman"/>
              </w:rPr>
            </w:pPr>
            <w:r w:rsidRPr="00873175">
              <w:rPr>
                <w:rFonts w:eastAsia="Times New Roman"/>
              </w:rPr>
              <w:t>0</w:t>
            </w:r>
          </w:p>
        </w:tc>
        <w:tc>
          <w:tcPr>
            <w:tcW w:w="733" w:type="dxa"/>
          </w:tcPr>
          <w:p w14:paraId="69EFDEDF"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3245F411"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40B10EF6" w14:textId="77777777" w:rsidR="00CE6627" w:rsidRPr="00873175" w:rsidRDefault="00CE6627">
            <w:pPr>
              <w:pStyle w:val="TableTextCenteredDemi"/>
              <w:rPr>
                <w:rFonts w:eastAsia="Times New Roman"/>
              </w:rPr>
            </w:pPr>
            <w:r w:rsidRPr="00873175">
              <w:rPr>
                <w:rFonts w:eastAsia="Times New Roman"/>
              </w:rPr>
              <w:t>4</w:t>
            </w:r>
          </w:p>
        </w:tc>
        <w:tc>
          <w:tcPr>
            <w:tcW w:w="694" w:type="dxa"/>
            <w:vAlign w:val="center"/>
          </w:tcPr>
          <w:p w14:paraId="6397C496" w14:textId="77777777" w:rsidR="00CE6627" w:rsidRPr="00873175" w:rsidRDefault="00CE6627">
            <w:pPr>
              <w:pStyle w:val="TableTextCenteredDemi"/>
              <w:rPr>
                <w:rFonts w:eastAsia="Times New Roman"/>
              </w:rPr>
            </w:pPr>
            <w:r w:rsidRPr="00873175">
              <w:rPr>
                <w:rFonts w:eastAsia="Times New Roman"/>
              </w:rPr>
              <w:t>13</w:t>
            </w:r>
          </w:p>
        </w:tc>
        <w:tc>
          <w:tcPr>
            <w:tcW w:w="694" w:type="dxa"/>
            <w:vAlign w:val="center"/>
          </w:tcPr>
          <w:p w14:paraId="505DAACC" w14:textId="77777777" w:rsidR="00CE6627" w:rsidRPr="00873175" w:rsidRDefault="00CE6627">
            <w:pPr>
              <w:pStyle w:val="TableTextCenteredDemi"/>
              <w:rPr>
                <w:rFonts w:eastAsia="Times New Roman"/>
              </w:rPr>
            </w:pPr>
            <w:r w:rsidRPr="00873175">
              <w:rPr>
                <w:rFonts w:eastAsia="Times New Roman"/>
              </w:rPr>
              <w:t>43</w:t>
            </w:r>
          </w:p>
        </w:tc>
        <w:tc>
          <w:tcPr>
            <w:tcW w:w="522" w:type="dxa"/>
          </w:tcPr>
          <w:p w14:paraId="346E3B10" w14:textId="77777777" w:rsidR="00CE6627" w:rsidRPr="00873175" w:rsidRDefault="00CE6627">
            <w:pPr>
              <w:pStyle w:val="TableTextCenteredDemi"/>
              <w:rPr>
                <w:rFonts w:eastAsia="Times New Roman"/>
              </w:rPr>
            </w:pPr>
            <w:r w:rsidRPr="00873175">
              <w:rPr>
                <w:rFonts w:eastAsia="Times New Roman"/>
              </w:rPr>
              <w:t>60</w:t>
            </w:r>
          </w:p>
        </w:tc>
        <w:tc>
          <w:tcPr>
            <w:tcW w:w="866" w:type="dxa"/>
          </w:tcPr>
          <w:p w14:paraId="03DC9E52" w14:textId="77777777" w:rsidR="00CE6627" w:rsidRPr="00873175" w:rsidRDefault="00CE6627">
            <w:pPr>
              <w:pStyle w:val="TableTextCenteredDemi"/>
              <w:rPr>
                <w:rFonts w:eastAsia="Times New Roman"/>
              </w:rPr>
            </w:pPr>
            <w:r w:rsidRPr="00873175">
              <w:rPr>
                <w:rFonts w:eastAsia="Times New Roman"/>
              </w:rPr>
              <w:t>6.7</w:t>
            </w:r>
          </w:p>
        </w:tc>
      </w:tr>
      <w:tr w:rsidR="00CE6627" w:rsidRPr="00873175" w14:paraId="5BC91674" w14:textId="77777777" w:rsidTr="008F417D">
        <w:tc>
          <w:tcPr>
            <w:tcW w:w="3097" w:type="dxa"/>
            <w:vAlign w:val="center"/>
          </w:tcPr>
          <w:p w14:paraId="74ADCCD4" w14:textId="77777777" w:rsidR="00CE6627" w:rsidRPr="00873175" w:rsidRDefault="00CE6627">
            <w:pPr>
              <w:pStyle w:val="TableText"/>
              <w:ind w:left="204"/>
              <w:rPr>
                <w:b/>
                <w:bCs/>
              </w:rPr>
            </w:pPr>
            <w:r w:rsidRPr="00873175">
              <w:t>Behavior Management</w:t>
            </w:r>
          </w:p>
        </w:tc>
        <w:tc>
          <w:tcPr>
            <w:tcW w:w="683" w:type="dxa"/>
          </w:tcPr>
          <w:p w14:paraId="4A97D0A9"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3D2CAFBF"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765F0FBF"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37EBF8AA"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2AF6959"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4E696222"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3BE69449" w14:textId="77777777" w:rsidR="00CE6627" w:rsidRPr="00873175" w:rsidRDefault="00CE6627">
            <w:pPr>
              <w:pStyle w:val="TableTextCentered"/>
              <w:rPr>
                <w:rFonts w:eastAsia="Times New Roman"/>
              </w:rPr>
            </w:pPr>
            <w:r w:rsidRPr="00873175">
              <w:rPr>
                <w:rFonts w:eastAsia="Times New Roman"/>
              </w:rPr>
              <w:t>13</w:t>
            </w:r>
          </w:p>
        </w:tc>
        <w:tc>
          <w:tcPr>
            <w:tcW w:w="522" w:type="dxa"/>
          </w:tcPr>
          <w:p w14:paraId="17D37782"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269C788A" w14:textId="77777777" w:rsidR="00CE6627" w:rsidRPr="00873175" w:rsidRDefault="00CE6627">
            <w:pPr>
              <w:pStyle w:val="TableTextCentered"/>
              <w:rPr>
                <w:rFonts w:eastAsia="Times New Roman"/>
              </w:rPr>
            </w:pPr>
            <w:r w:rsidRPr="00873175">
              <w:rPr>
                <w:rFonts w:eastAsia="Times New Roman"/>
              </w:rPr>
              <w:t>6.6</w:t>
            </w:r>
          </w:p>
        </w:tc>
      </w:tr>
      <w:tr w:rsidR="00CE6627" w:rsidRPr="00873175" w14:paraId="7E234631"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4C6F558E" w14:textId="77777777" w:rsidR="00CE6627" w:rsidRPr="00873175" w:rsidRDefault="00CE6627">
            <w:pPr>
              <w:pStyle w:val="TableText"/>
              <w:ind w:left="204"/>
              <w:rPr>
                <w:b/>
                <w:bCs/>
              </w:rPr>
            </w:pPr>
            <w:r w:rsidRPr="00873175">
              <w:t>Productivity</w:t>
            </w:r>
          </w:p>
        </w:tc>
        <w:tc>
          <w:tcPr>
            <w:tcW w:w="683" w:type="dxa"/>
          </w:tcPr>
          <w:p w14:paraId="6631F443"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257499B7"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0539C020"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38C3969"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058323F3"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1306DA9A" w14:textId="77777777" w:rsidR="00CE6627" w:rsidRPr="00873175" w:rsidRDefault="00CE6627">
            <w:pPr>
              <w:pStyle w:val="TableTextCentered"/>
              <w:rPr>
                <w:rFonts w:eastAsia="Times New Roman"/>
              </w:rPr>
            </w:pPr>
            <w:r w:rsidRPr="00873175">
              <w:rPr>
                <w:rFonts w:eastAsia="Times New Roman"/>
              </w:rPr>
              <w:t>8</w:t>
            </w:r>
          </w:p>
        </w:tc>
        <w:tc>
          <w:tcPr>
            <w:tcW w:w="694" w:type="dxa"/>
            <w:vAlign w:val="center"/>
          </w:tcPr>
          <w:p w14:paraId="08FCF7B4" w14:textId="77777777" w:rsidR="00CE6627" w:rsidRPr="00873175" w:rsidRDefault="00CE6627">
            <w:pPr>
              <w:pStyle w:val="TableTextCentered"/>
              <w:rPr>
                <w:rFonts w:eastAsia="Times New Roman"/>
              </w:rPr>
            </w:pPr>
            <w:r w:rsidRPr="00873175">
              <w:rPr>
                <w:rFonts w:eastAsia="Times New Roman"/>
              </w:rPr>
              <w:t>10</w:t>
            </w:r>
          </w:p>
        </w:tc>
        <w:tc>
          <w:tcPr>
            <w:tcW w:w="522" w:type="dxa"/>
          </w:tcPr>
          <w:p w14:paraId="6BB758E1"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73D99B2F" w14:textId="77777777" w:rsidR="00CE6627" w:rsidRPr="00873175" w:rsidRDefault="00CE6627">
            <w:pPr>
              <w:pStyle w:val="TableTextCentered"/>
              <w:rPr>
                <w:rFonts w:eastAsia="Times New Roman"/>
              </w:rPr>
            </w:pPr>
            <w:r w:rsidRPr="00873175">
              <w:rPr>
                <w:rFonts w:eastAsia="Times New Roman"/>
              </w:rPr>
              <w:t>6.4</w:t>
            </w:r>
          </w:p>
        </w:tc>
      </w:tr>
      <w:tr w:rsidR="00CE6627" w:rsidRPr="00873175" w14:paraId="471EB911" w14:textId="77777777" w:rsidTr="008F417D">
        <w:tc>
          <w:tcPr>
            <w:tcW w:w="3097" w:type="dxa"/>
            <w:vAlign w:val="center"/>
          </w:tcPr>
          <w:p w14:paraId="2A48CA33" w14:textId="77777777" w:rsidR="00CE6627" w:rsidRPr="00873175" w:rsidRDefault="00CE6627">
            <w:pPr>
              <w:pStyle w:val="TableText"/>
              <w:ind w:left="204"/>
              <w:rPr>
                <w:b/>
                <w:bCs/>
              </w:rPr>
            </w:pPr>
            <w:r w:rsidRPr="00873175">
              <w:t>Negative Climate**</w:t>
            </w:r>
          </w:p>
        </w:tc>
        <w:tc>
          <w:tcPr>
            <w:tcW w:w="683" w:type="dxa"/>
          </w:tcPr>
          <w:p w14:paraId="4581DEDE"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224FCA69"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6A14D6DD"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3C83C962"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6D17A10"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4D4479E6"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57054E56" w14:textId="77777777" w:rsidR="00CE6627" w:rsidRPr="00873175" w:rsidRDefault="00CE6627">
            <w:pPr>
              <w:pStyle w:val="TableTextCentered"/>
              <w:rPr>
                <w:rFonts w:eastAsia="Times New Roman"/>
              </w:rPr>
            </w:pPr>
            <w:r w:rsidRPr="00873175">
              <w:rPr>
                <w:rFonts w:eastAsia="Times New Roman"/>
              </w:rPr>
              <w:t>20</w:t>
            </w:r>
          </w:p>
        </w:tc>
        <w:tc>
          <w:tcPr>
            <w:tcW w:w="522" w:type="dxa"/>
          </w:tcPr>
          <w:p w14:paraId="019B14A9"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35743B96" w14:textId="77777777" w:rsidR="00CE6627" w:rsidRPr="00873175" w:rsidRDefault="00CE6627">
            <w:pPr>
              <w:pStyle w:val="TableTextCentered"/>
              <w:rPr>
                <w:rFonts w:eastAsia="Times New Roman"/>
              </w:rPr>
            </w:pPr>
            <w:r w:rsidRPr="00873175">
              <w:rPr>
                <w:rFonts w:eastAsia="Times New Roman"/>
              </w:rPr>
              <w:t>7.0</w:t>
            </w:r>
          </w:p>
        </w:tc>
      </w:tr>
      <w:tr w:rsidR="00CE6627" w:rsidRPr="00873175" w14:paraId="69CCD458"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00AEA2BD" w14:textId="77777777" w:rsidR="00CE6627" w:rsidRPr="00873175" w:rsidRDefault="00CE6627">
            <w:pPr>
              <w:pStyle w:val="TableSubheading"/>
              <w:rPr>
                <w:szCs w:val="20"/>
              </w:rPr>
            </w:pPr>
            <w:r w:rsidRPr="00873175">
              <w:t>Instructional Support Domain</w:t>
            </w:r>
          </w:p>
        </w:tc>
        <w:tc>
          <w:tcPr>
            <w:tcW w:w="683" w:type="dxa"/>
          </w:tcPr>
          <w:p w14:paraId="46A5CCCE" w14:textId="77777777" w:rsidR="00CE6627" w:rsidRPr="00873175" w:rsidRDefault="00CE6627">
            <w:pPr>
              <w:pStyle w:val="TableTextCenteredDemi"/>
              <w:rPr>
                <w:rFonts w:eastAsia="Times New Roman"/>
              </w:rPr>
            </w:pPr>
            <w:r w:rsidRPr="00873175">
              <w:rPr>
                <w:rFonts w:eastAsia="Times New Roman"/>
              </w:rPr>
              <w:t>14</w:t>
            </w:r>
          </w:p>
        </w:tc>
        <w:tc>
          <w:tcPr>
            <w:tcW w:w="667" w:type="dxa"/>
          </w:tcPr>
          <w:p w14:paraId="61AED1C1" w14:textId="77777777" w:rsidR="00CE6627" w:rsidRPr="00873175" w:rsidRDefault="00CE6627">
            <w:pPr>
              <w:pStyle w:val="TableTextCenteredDemi"/>
              <w:rPr>
                <w:rFonts w:eastAsia="Times New Roman"/>
              </w:rPr>
            </w:pPr>
            <w:r w:rsidRPr="00873175">
              <w:rPr>
                <w:rFonts w:eastAsia="Times New Roman"/>
              </w:rPr>
              <w:t>15</w:t>
            </w:r>
          </w:p>
        </w:tc>
        <w:tc>
          <w:tcPr>
            <w:tcW w:w="733" w:type="dxa"/>
          </w:tcPr>
          <w:p w14:paraId="0AB1B308" w14:textId="77777777" w:rsidR="00CE6627" w:rsidRPr="00873175" w:rsidRDefault="00CE6627">
            <w:pPr>
              <w:pStyle w:val="TableTextCenteredDemi"/>
              <w:rPr>
                <w:rFonts w:eastAsia="Times New Roman"/>
              </w:rPr>
            </w:pPr>
            <w:r w:rsidRPr="00873175">
              <w:rPr>
                <w:rFonts w:eastAsia="Times New Roman"/>
              </w:rPr>
              <w:t>8</w:t>
            </w:r>
          </w:p>
        </w:tc>
        <w:tc>
          <w:tcPr>
            <w:tcW w:w="694" w:type="dxa"/>
          </w:tcPr>
          <w:p w14:paraId="5E2DEC2E" w14:textId="77777777" w:rsidR="00CE6627" w:rsidRPr="00873175" w:rsidRDefault="00CE6627">
            <w:pPr>
              <w:pStyle w:val="TableTextCenteredDemi"/>
              <w:rPr>
                <w:rFonts w:eastAsia="Times New Roman"/>
              </w:rPr>
            </w:pPr>
            <w:r w:rsidRPr="00873175">
              <w:rPr>
                <w:rFonts w:eastAsia="Times New Roman"/>
              </w:rPr>
              <w:t>13</w:t>
            </w:r>
          </w:p>
        </w:tc>
        <w:tc>
          <w:tcPr>
            <w:tcW w:w="694" w:type="dxa"/>
          </w:tcPr>
          <w:p w14:paraId="22CA9C58" w14:textId="77777777" w:rsidR="00CE6627" w:rsidRPr="00873175" w:rsidRDefault="00CE6627">
            <w:pPr>
              <w:pStyle w:val="TableTextCenteredDemi"/>
              <w:rPr>
                <w:rFonts w:eastAsia="Times New Roman"/>
              </w:rPr>
            </w:pPr>
            <w:r w:rsidRPr="00873175">
              <w:rPr>
                <w:rFonts w:eastAsia="Times New Roman"/>
              </w:rPr>
              <w:t>22</w:t>
            </w:r>
          </w:p>
        </w:tc>
        <w:tc>
          <w:tcPr>
            <w:tcW w:w="694" w:type="dxa"/>
            <w:vAlign w:val="center"/>
          </w:tcPr>
          <w:p w14:paraId="51DCAA91" w14:textId="77777777" w:rsidR="00CE6627" w:rsidRPr="00873175" w:rsidRDefault="00CE6627">
            <w:pPr>
              <w:pStyle w:val="TableTextCenteredDemi"/>
              <w:rPr>
                <w:rFonts w:eastAsia="Times New Roman"/>
              </w:rPr>
            </w:pPr>
            <w:r w:rsidRPr="00873175">
              <w:rPr>
                <w:rFonts w:eastAsia="Times New Roman"/>
              </w:rPr>
              <w:t>18</w:t>
            </w:r>
          </w:p>
        </w:tc>
        <w:tc>
          <w:tcPr>
            <w:tcW w:w="694" w:type="dxa"/>
            <w:vAlign w:val="center"/>
          </w:tcPr>
          <w:p w14:paraId="19886B46" w14:textId="77777777" w:rsidR="00CE6627" w:rsidRPr="00873175" w:rsidRDefault="00CE6627">
            <w:pPr>
              <w:pStyle w:val="TableTextCenteredDemi"/>
              <w:rPr>
                <w:rFonts w:eastAsia="Times New Roman"/>
              </w:rPr>
            </w:pPr>
            <w:r w:rsidRPr="00873175">
              <w:rPr>
                <w:rFonts w:eastAsia="Times New Roman"/>
              </w:rPr>
              <w:t>10</w:t>
            </w:r>
          </w:p>
        </w:tc>
        <w:tc>
          <w:tcPr>
            <w:tcW w:w="522" w:type="dxa"/>
          </w:tcPr>
          <w:p w14:paraId="218813CE" w14:textId="77777777" w:rsidR="00CE6627" w:rsidRPr="00873175" w:rsidRDefault="00CE6627">
            <w:pPr>
              <w:pStyle w:val="TableTextCenteredDemi"/>
              <w:rPr>
                <w:rFonts w:eastAsia="Times New Roman"/>
              </w:rPr>
            </w:pPr>
            <w:r w:rsidRPr="00873175">
              <w:rPr>
                <w:rFonts w:eastAsia="Times New Roman"/>
              </w:rPr>
              <w:t>100</w:t>
            </w:r>
          </w:p>
        </w:tc>
        <w:tc>
          <w:tcPr>
            <w:tcW w:w="866" w:type="dxa"/>
          </w:tcPr>
          <w:p w14:paraId="7C6C823A" w14:textId="77777777" w:rsidR="00CE6627" w:rsidRPr="00873175" w:rsidRDefault="00CE6627">
            <w:pPr>
              <w:pStyle w:val="TableTextCenteredDemi"/>
              <w:rPr>
                <w:rFonts w:eastAsia="Times New Roman"/>
              </w:rPr>
            </w:pPr>
            <w:r w:rsidRPr="00873175">
              <w:rPr>
                <w:rFonts w:eastAsia="Times New Roman"/>
              </w:rPr>
              <w:t>4.1</w:t>
            </w:r>
          </w:p>
        </w:tc>
      </w:tr>
      <w:tr w:rsidR="00CE6627" w:rsidRPr="00873175" w14:paraId="51E24C64" w14:textId="77777777" w:rsidTr="008F417D">
        <w:tc>
          <w:tcPr>
            <w:tcW w:w="3097" w:type="dxa"/>
            <w:vAlign w:val="center"/>
          </w:tcPr>
          <w:p w14:paraId="71FB15BF" w14:textId="77777777" w:rsidR="00CE6627" w:rsidRPr="00873175" w:rsidRDefault="00CE6627">
            <w:pPr>
              <w:pStyle w:val="TableText"/>
              <w:ind w:left="204"/>
              <w:rPr>
                <w:b/>
                <w:bCs/>
              </w:rPr>
            </w:pPr>
            <w:r w:rsidRPr="00873175">
              <w:t>Instructional Learning Formats</w:t>
            </w:r>
          </w:p>
        </w:tc>
        <w:tc>
          <w:tcPr>
            <w:tcW w:w="683" w:type="dxa"/>
          </w:tcPr>
          <w:p w14:paraId="487E422A"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2EBD0FD0" w14:textId="77777777" w:rsidR="00CE6627" w:rsidRPr="00873175" w:rsidRDefault="00CE6627">
            <w:pPr>
              <w:pStyle w:val="TableTextCentered"/>
              <w:rPr>
                <w:rFonts w:eastAsia="Times New Roman"/>
              </w:rPr>
            </w:pPr>
            <w:r w:rsidRPr="00873175">
              <w:rPr>
                <w:rFonts w:eastAsia="Times New Roman"/>
              </w:rPr>
              <w:t>0</w:t>
            </w:r>
          </w:p>
        </w:tc>
        <w:tc>
          <w:tcPr>
            <w:tcW w:w="733" w:type="dxa"/>
          </w:tcPr>
          <w:p w14:paraId="26146E23"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8D20ACE"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2CF575BA" w14:textId="77777777" w:rsidR="00CE6627" w:rsidRPr="00873175" w:rsidRDefault="00CE6627">
            <w:pPr>
              <w:pStyle w:val="TableTextCentered"/>
              <w:rPr>
                <w:rFonts w:eastAsia="Times New Roman"/>
              </w:rPr>
            </w:pPr>
            <w:r w:rsidRPr="00873175">
              <w:rPr>
                <w:rFonts w:eastAsia="Times New Roman"/>
              </w:rPr>
              <w:t>10</w:t>
            </w:r>
          </w:p>
        </w:tc>
        <w:tc>
          <w:tcPr>
            <w:tcW w:w="694" w:type="dxa"/>
            <w:vAlign w:val="center"/>
          </w:tcPr>
          <w:p w14:paraId="5FB221D5"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4FC8CA3C" w14:textId="77777777" w:rsidR="00CE6627" w:rsidRPr="00873175" w:rsidRDefault="00CE6627">
            <w:pPr>
              <w:pStyle w:val="TableTextCentered"/>
              <w:rPr>
                <w:rFonts w:eastAsia="Times New Roman"/>
              </w:rPr>
            </w:pPr>
            <w:r w:rsidRPr="00873175">
              <w:rPr>
                <w:rFonts w:eastAsia="Times New Roman"/>
              </w:rPr>
              <w:t>4</w:t>
            </w:r>
          </w:p>
        </w:tc>
        <w:tc>
          <w:tcPr>
            <w:tcW w:w="522" w:type="dxa"/>
          </w:tcPr>
          <w:p w14:paraId="6503422D"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490EA525" w14:textId="77777777" w:rsidR="00CE6627" w:rsidRPr="00873175" w:rsidRDefault="00CE6627">
            <w:pPr>
              <w:pStyle w:val="TableTextCentered"/>
              <w:rPr>
                <w:rFonts w:eastAsia="Times New Roman"/>
              </w:rPr>
            </w:pPr>
            <w:r w:rsidRPr="00873175">
              <w:rPr>
                <w:rFonts w:eastAsia="Times New Roman"/>
              </w:rPr>
              <w:t>5.6</w:t>
            </w:r>
          </w:p>
        </w:tc>
      </w:tr>
      <w:tr w:rsidR="00CE6627" w:rsidRPr="00873175" w14:paraId="60621BD3" w14:textId="77777777" w:rsidTr="008F417D">
        <w:trPr>
          <w:cnfStyle w:val="000000100000" w:firstRow="0" w:lastRow="0" w:firstColumn="0" w:lastColumn="0" w:oddVBand="0" w:evenVBand="0" w:oddHBand="1" w:evenHBand="0" w:firstRowFirstColumn="0" w:firstRowLastColumn="0" w:lastRowFirstColumn="0" w:lastRowLastColumn="0"/>
          <w:trHeight w:val="70"/>
        </w:trPr>
        <w:tc>
          <w:tcPr>
            <w:tcW w:w="3097" w:type="dxa"/>
            <w:vAlign w:val="center"/>
          </w:tcPr>
          <w:p w14:paraId="71996AE5" w14:textId="77777777" w:rsidR="00CE6627" w:rsidRPr="00873175" w:rsidRDefault="00CE6627">
            <w:pPr>
              <w:pStyle w:val="TableText"/>
              <w:ind w:left="204"/>
              <w:rPr>
                <w:b/>
                <w:bCs/>
              </w:rPr>
            </w:pPr>
            <w:r w:rsidRPr="00873175">
              <w:t>Content Understanding</w:t>
            </w:r>
          </w:p>
        </w:tc>
        <w:tc>
          <w:tcPr>
            <w:tcW w:w="683" w:type="dxa"/>
          </w:tcPr>
          <w:p w14:paraId="25A6D9D7" w14:textId="77777777" w:rsidR="00CE6627" w:rsidRPr="00873175" w:rsidRDefault="00CE6627">
            <w:pPr>
              <w:pStyle w:val="TableTextCentered"/>
              <w:rPr>
                <w:rFonts w:eastAsia="Times New Roman"/>
              </w:rPr>
            </w:pPr>
            <w:r w:rsidRPr="00873175">
              <w:rPr>
                <w:rFonts w:eastAsia="Times New Roman"/>
              </w:rPr>
              <w:t>0</w:t>
            </w:r>
          </w:p>
        </w:tc>
        <w:tc>
          <w:tcPr>
            <w:tcW w:w="667" w:type="dxa"/>
          </w:tcPr>
          <w:p w14:paraId="0CFFD052" w14:textId="77777777" w:rsidR="00CE6627" w:rsidRPr="00873175" w:rsidRDefault="00CE6627">
            <w:pPr>
              <w:pStyle w:val="TableTextCentered"/>
              <w:rPr>
                <w:rFonts w:eastAsia="Times New Roman"/>
              </w:rPr>
            </w:pPr>
            <w:r w:rsidRPr="00873175">
              <w:rPr>
                <w:rFonts w:eastAsia="Times New Roman"/>
              </w:rPr>
              <w:t>1</w:t>
            </w:r>
          </w:p>
        </w:tc>
        <w:tc>
          <w:tcPr>
            <w:tcW w:w="733" w:type="dxa"/>
          </w:tcPr>
          <w:p w14:paraId="4CE78AA4"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69BE9FE6"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51093117" w14:textId="77777777" w:rsidR="00CE6627" w:rsidRPr="00873175" w:rsidRDefault="00CE6627">
            <w:pPr>
              <w:pStyle w:val="TableTextCentered"/>
              <w:rPr>
                <w:rFonts w:eastAsia="Times New Roman"/>
              </w:rPr>
            </w:pPr>
            <w:r w:rsidRPr="00873175">
              <w:rPr>
                <w:rFonts w:eastAsia="Times New Roman"/>
              </w:rPr>
              <w:t>6</w:t>
            </w:r>
          </w:p>
        </w:tc>
        <w:tc>
          <w:tcPr>
            <w:tcW w:w="694" w:type="dxa"/>
            <w:vAlign w:val="center"/>
          </w:tcPr>
          <w:p w14:paraId="68AD26D4"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55B78D4C" w14:textId="77777777" w:rsidR="00CE6627" w:rsidRPr="00873175" w:rsidRDefault="00CE6627">
            <w:pPr>
              <w:pStyle w:val="TableTextCentered"/>
              <w:rPr>
                <w:rFonts w:eastAsia="Times New Roman"/>
              </w:rPr>
            </w:pPr>
            <w:r w:rsidRPr="00873175">
              <w:rPr>
                <w:rFonts w:eastAsia="Times New Roman"/>
              </w:rPr>
              <w:t>3</w:t>
            </w:r>
          </w:p>
        </w:tc>
        <w:tc>
          <w:tcPr>
            <w:tcW w:w="522" w:type="dxa"/>
          </w:tcPr>
          <w:p w14:paraId="7DB4873B"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11B4CE7C" w14:textId="77777777" w:rsidR="00CE6627" w:rsidRPr="00873175" w:rsidRDefault="00CE6627">
            <w:pPr>
              <w:pStyle w:val="TableTextCentered"/>
              <w:rPr>
                <w:rFonts w:eastAsia="Times New Roman"/>
              </w:rPr>
            </w:pPr>
            <w:r w:rsidRPr="00873175">
              <w:rPr>
                <w:rFonts w:eastAsia="Times New Roman"/>
              </w:rPr>
              <w:t>5.1</w:t>
            </w:r>
          </w:p>
        </w:tc>
      </w:tr>
      <w:tr w:rsidR="00CE6627" w:rsidRPr="00873175" w14:paraId="32D4E51C" w14:textId="77777777" w:rsidTr="008F417D">
        <w:tc>
          <w:tcPr>
            <w:tcW w:w="3097" w:type="dxa"/>
            <w:vAlign w:val="center"/>
          </w:tcPr>
          <w:p w14:paraId="2ED25102" w14:textId="77777777" w:rsidR="00CE6627" w:rsidRPr="00873175" w:rsidRDefault="00CE6627">
            <w:pPr>
              <w:pStyle w:val="TableText"/>
              <w:ind w:left="204"/>
              <w:rPr>
                <w:b/>
                <w:bCs/>
              </w:rPr>
            </w:pPr>
            <w:r w:rsidRPr="00873175">
              <w:t>Analysis and Inquiry</w:t>
            </w:r>
          </w:p>
        </w:tc>
        <w:tc>
          <w:tcPr>
            <w:tcW w:w="683" w:type="dxa"/>
          </w:tcPr>
          <w:p w14:paraId="557A8E05" w14:textId="77777777" w:rsidR="00CE6627" w:rsidRPr="00873175" w:rsidRDefault="00CE6627">
            <w:pPr>
              <w:pStyle w:val="TableTextCentered"/>
              <w:rPr>
                <w:rFonts w:eastAsia="Times New Roman"/>
              </w:rPr>
            </w:pPr>
            <w:r w:rsidRPr="00873175">
              <w:rPr>
                <w:rFonts w:eastAsia="Times New Roman"/>
              </w:rPr>
              <w:t>6</w:t>
            </w:r>
          </w:p>
        </w:tc>
        <w:tc>
          <w:tcPr>
            <w:tcW w:w="667" w:type="dxa"/>
          </w:tcPr>
          <w:p w14:paraId="59A73CEB" w14:textId="77777777" w:rsidR="00CE6627" w:rsidRPr="00873175" w:rsidRDefault="00CE6627">
            <w:pPr>
              <w:pStyle w:val="TableTextCentered"/>
              <w:rPr>
                <w:rFonts w:eastAsia="Times New Roman"/>
              </w:rPr>
            </w:pPr>
            <w:r w:rsidRPr="00873175">
              <w:rPr>
                <w:rFonts w:eastAsia="Times New Roman"/>
              </w:rPr>
              <w:t>5</w:t>
            </w:r>
          </w:p>
        </w:tc>
        <w:tc>
          <w:tcPr>
            <w:tcW w:w="733" w:type="dxa"/>
          </w:tcPr>
          <w:p w14:paraId="7FD8DACF"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3D4F366E" w14:textId="77777777" w:rsidR="00CE6627" w:rsidRPr="00873175" w:rsidRDefault="00CE6627">
            <w:pPr>
              <w:pStyle w:val="TableTextCentered"/>
              <w:rPr>
                <w:rFonts w:eastAsia="Times New Roman"/>
              </w:rPr>
            </w:pPr>
            <w:r w:rsidRPr="00873175">
              <w:rPr>
                <w:rFonts w:eastAsia="Times New Roman"/>
              </w:rPr>
              <w:t>5</w:t>
            </w:r>
          </w:p>
        </w:tc>
        <w:tc>
          <w:tcPr>
            <w:tcW w:w="694" w:type="dxa"/>
          </w:tcPr>
          <w:p w14:paraId="22E7DDEC"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343976E9"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1B9389C3" w14:textId="77777777" w:rsidR="00CE6627" w:rsidRPr="00873175" w:rsidRDefault="00CE6627">
            <w:pPr>
              <w:pStyle w:val="TableTextCentered"/>
              <w:rPr>
                <w:rFonts w:eastAsia="Times New Roman"/>
              </w:rPr>
            </w:pPr>
            <w:r w:rsidRPr="00873175">
              <w:rPr>
                <w:rFonts w:eastAsia="Times New Roman"/>
              </w:rPr>
              <w:t>0</w:t>
            </w:r>
          </w:p>
        </w:tc>
        <w:tc>
          <w:tcPr>
            <w:tcW w:w="522" w:type="dxa"/>
          </w:tcPr>
          <w:p w14:paraId="0618AB66"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7B742C50" w14:textId="77777777" w:rsidR="00CE6627" w:rsidRPr="00873175" w:rsidRDefault="00CE6627">
            <w:pPr>
              <w:pStyle w:val="TableTextCentered"/>
              <w:rPr>
                <w:rFonts w:eastAsia="Times New Roman"/>
              </w:rPr>
            </w:pPr>
            <w:r w:rsidRPr="00873175">
              <w:rPr>
                <w:rFonts w:eastAsia="Times New Roman"/>
              </w:rPr>
              <w:t>2.7</w:t>
            </w:r>
          </w:p>
        </w:tc>
      </w:tr>
      <w:tr w:rsidR="00CE6627" w:rsidRPr="00873175" w14:paraId="07503475"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2C663A51" w14:textId="77777777" w:rsidR="00CE6627" w:rsidRPr="00873175" w:rsidRDefault="00CE6627">
            <w:pPr>
              <w:pStyle w:val="TableText"/>
              <w:ind w:left="204"/>
              <w:rPr>
                <w:b/>
                <w:bCs/>
              </w:rPr>
            </w:pPr>
            <w:r w:rsidRPr="00873175">
              <w:t>Quality of Feedback</w:t>
            </w:r>
          </w:p>
        </w:tc>
        <w:tc>
          <w:tcPr>
            <w:tcW w:w="683" w:type="dxa"/>
          </w:tcPr>
          <w:p w14:paraId="68D7F26A" w14:textId="77777777" w:rsidR="00CE6627" w:rsidRPr="00873175" w:rsidRDefault="00CE6627">
            <w:pPr>
              <w:pStyle w:val="TableTextCentered"/>
              <w:rPr>
                <w:rFonts w:eastAsia="Times New Roman"/>
              </w:rPr>
            </w:pPr>
            <w:r w:rsidRPr="00873175">
              <w:rPr>
                <w:rFonts w:eastAsia="Times New Roman"/>
              </w:rPr>
              <w:t>2</w:t>
            </w:r>
          </w:p>
        </w:tc>
        <w:tc>
          <w:tcPr>
            <w:tcW w:w="667" w:type="dxa"/>
          </w:tcPr>
          <w:p w14:paraId="3F7BC72A" w14:textId="77777777" w:rsidR="00CE6627" w:rsidRPr="00873175" w:rsidRDefault="00CE6627">
            <w:pPr>
              <w:pStyle w:val="TableTextCentered"/>
              <w:rPr>
                <w:rFonts w:eastAsia="Times New Roman"/>
              </w:rPr>
            </w:pPr>
            <w:r w:rsidRPr="00873175">
              <w:rPr>
                <w:rFonts w:eastAsia="Times New Roman"/>
              </w:rPr>
              <w:t>7</w:t>
            </w:r>
          </w:p>
        </w:tc>
        <w:tc>
          <w:tcPr>
            <w:tcW w:w="733" w:type="dxa"/>
          </w:tcPr>
          <w:p w14:paraId="0A947D5D"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7D9A09DC"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9793C27" w14:textId="77777777" w:rsidR="00CE6627" w:rsidRPr="00873175" w:rsidRDefault="00CE6627">
            <w:pPr>
              <w:pStyle w:val="TableTextCentered"/>
              <w:rPr>
                <w:rFonts w:eastAsia="Times New Roman"/>
              </w:rPr>
            </w:pPr>
            <w:r w:rsidRPr="00873175">
              <w:rPr>
                <w:rFonts w:eastAsia="Times New Roman"/>
              </w:rPr>
              <w:t>3</w:t>
            </w:r>
          </w:p>
        </w:tc>
        <w:tc>
          <w:tcPr>
            <w:tcW w:w="694" w:type="dxa"/>
            <w:vAlign w:val="center"/>
          </w:tcPr>
          <w:p w14:paraId="5B056820" w14:textId="77777777" w:rsidR="00CE6627" w:rsidRPr="00873175" w:rsidRDefault="00CE6627">
            <w:pPr>
              <w:pStyle w:val="TableTextCentered"/>
              <w:rPr>
                <w:rFonts w:eastAsia="Times New Roman"/>
              </w:rPr>
            </w:pPr>
            <w:r w:rsidRPr="00873175">
              <w:rPr>
                <w:rFonts w:eastAsia="Times New Roman"/>
              </w:rPr>
              <w:t>3</w:t>
            </w:r>
          </w:p>
        </w:tc>
        <w:tc>
          <w:tcPr>
            <w:tcW w:w="694" w:type="dxa"/>
            <w:vAlign w:val="center"/>
          </w:tcPr>
          <w:p w14:paraId="79788A29" w14:textId="77777777" w:rsidR="00CE6627" w:rsidRPr="00873175" w:rsidRDefault="00CE6627">
            <w:pPr>
              <w:pStyle w:val="TableTextCentered"/>
              <w:rPr>
                <w:rFonts w:eastAsia="Times New Roman"/>
              </w:rPr>
            </w:pPr>
            <w:r w:rsidRPr="00873175">
              <w:rPr>
                <w:rFonts w:eastAsia="Times New Roman"/>
              </w:rPr>
              <w:t>1</w:t>
            </w:r>
          </w:p>
        </w:tc>
        <w:tc>
          <w:tcPr>
            <w:tcW w:w="522" w:type="dxa"/>
          </w:tcPr>
          <w:p w14:paraId="20592E5F"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1854C682" w14:textId="77777777" w:rsidR="00CE6627" w:rsidRPr="00873175" w:rsidRDefault="00CE6627">
            <w:pPr>
              <w:pStyle w:val="TableTextCentered"/>
              <w:rPr>
                <w:rFonts w:eastAsia="Times New Roman"/>
              </w:rPr>
            </w:pPr>
            <w:r w:rsidRPr="00873175">
              <w:rPr>
                <w:rFonts w:eastAsia="Times New Roman"/>
              </w:rPr>
              <w:t>3.4</w:t>
            </w:r>
          </w:p>
        </w:tc>
      </w:tr>
      <w:tr w:rsidR="00CE6627" w:rsidRPr="00873175" w14:paraId="29EA06F1" w14:textId="77777777" w:rsidTr="008F417D">
        <w:tc>
          <w:tcPr>
            <w:tcW w:w="3097" w:type="dxa"/>
            <w:vAlign w:val="center"/>
          </w:tcPr>
          <w:p w14:paraId="2AF92E11" w14:textId="77777777" w:rsidR="00CE6627" w:rsidRPr="00873175" w:rsidRDefault="00CE6627">
            <w:pPr>
              <w:pStyle w:val="TableText"/>
              <w:ind w:left="204"/>
              <w:rPr>
                <w:b/>
                <w:bCs/>
              </w:rPr>
            </w:pPr>
            <w:r w:rsidRPr="00873175">
              <w:t>Instructional Dialogue</w:t>
            </w:r>
          </w:p>
        </w:tc>
        <w:tc>
          <w:tcPr>
            <w:tcW w:w="683" w:type="dxa"/>
          </w:tcPr>
          <w:p w14:paraId="3469198B" w14:textId="77777777" w:rsidR="00CE6627" w:rsidRPr="00873175" w:rsidRDefault="00CE6627">
            <w:pPr>
              <w:pStyle w:val="TableTextCentered"/>
              <w:rPr>
                <w:rFonts w:eastAsia="Times New Roman"/>
              </w:rPr>
            </w:pPr>
            <w:r w:rsidRPr="00873175">
              <w:rPr>
                <w:rFonts w:eastAsia="Times New Roman"/>
              </w:rPr>
              <w:t>6</w:t>
            </w:r>
          </w:p>
        </w:tc>
        <w:tc>
          <w:tcPr>
            <w:tcW w:w="667" w:type="dxa"/>
          </w:tcPr>
          <w:p w14:paraId="3F05BB65" w14:textId="77777777" w:rsidR="00CE6627" w:rsidRPr="00873175" w:rsidRDefault="00CE6627">
            <w:pPr>
              <w:pStyle w:val="TableTextCentered"/>
              <w:rPr>
                <w:rFonts w:eastAsia="Times New Roman"/>
              </w:rPr>
            </w:pPr>
            <w:r w:rsidRPr="00873175">
              <w:rPr>
                <w:rFonts w:eastAsia="Times New Roman"/>
              </w:rPr>
              <w:t>2</w:t>
            </w:r>
          </w:p>
        </w:tc>
        <w:tc>
          <w:tcPr>
            <w:tcW w:w="733" w:type="dxa"/>
          </w:tcPr>
          <w:p w14:paraId="59F2D99F"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549390FC"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3C2E06CA"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4CC734CB" w14:textId="77777777" w:rsidR="00CE6627" w:rsidRPr="00873175" w:rsidRDefault="00CE6627">
            <w:pPr>
              <w:pStyle w:val="TableTextCentered"/>
              <w:rPr>
                <w:rFonts w:eastAsia="Times New Roman"/>
              </w:rPr>
            </w:pPr>
            <w:r w:rsidRPr="00873175">
              <w:rPr>
                <w:rFonts w:eastAsia="Times New Roman"/>
              </w:rPr>
              <w:t>4</w:t>
            </w:r>
          </w:p>
        </w:tc>
        <w:tc>
          <w:tcPr>
            <w:tcW w:w="694" w:type="dxa"/>
            <w:vAlign w:val="center"/>
          </w:tcPr>
          <w:p w14:paraId="11413F8B" w14:textId="77777777" w:rsidR="00CE6627" w:rsidRPr="00873175" w:rsidRDefault="00CE6627">
            <w:pPr>
              <w:pStyle w:val="TableTextCentered"/>
              <w:rPr>
                <w:rFonts w:eastAsia="Times New Roman"/>
              </w:rPr>
            </w:pPr>
            <w:r w:rsidRPr="00873175">
              <w:rPr>
                <w:rFonts w:eastAsia="Times New Roman"/>
              </w:rPr>
              <w:t>2</w:t>
            </w:r>
          </w:p>
        </w:tc>
        <w:tc>
          <w:tcPr>
            <w:tcW w:w="522" w:type="dxa"/>
          </w:tcPr>
          <w:p w14:paraId="0F2F6B46"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2933239D" w14:textId="77777777" w:rsidR="00CE6627" w:rsidRPr="00873175" w:rsidRDefault="00CE6627">
            <w:pPr>
              <w:pStyle w:val="TableTextCentered"/>
              <w:rPr>
                <w:rFonts w:eastAsia="Times New Roman"/>
              </w:rPr>
            </w:pPr>
            <w:r w:rsidRPr="00873175">
              <w:rPr>
                <w:rFonts w:eastAsia="Times New Roman"/>
              </w:rPr>
              <w:t>3.7</w:t>
            </w:r>
          </w:p>
        </w:tc>
      </w:tr>
      <w:tr w:rsidR="00CE6627" w:rsidRPr="00873175" w14:paraId="2ABD9D06"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12191B47" w14:textId="77777777" w:rsidR="00CE6627" w:rsidRPr="00873175" w:rsidRDefault="00CE6627">
            <w:pPr>
              <w:pStyle w:val="TableSubheading"/>
            </w:pPr>
            <w:r w:rsidRPr="00873175">
              <w:t>Student Engagement</w:t>
            </w:r>
          </w:p>
        </w:tc>
        <w:tc>
          <w:tcPr>
            <w:tcW w:w="683" w:type="dxa"/>
          </w:tcPr>
          <w:p w14:paraId="68383075" w14:textId="77777777" w:rsidR="00CE6627" w:rsidRPr="00873175" w:rsidRDefault="00CE6627">
            <w:pPr>
              <w:pStyle w:val="TableTextCenteredDemi"/>
              <w:rPr>
                <w:rFonts w:eastAsia="Times New Roman"/>
                <w:bCs/>
              </w:rPr>
            </w:pPr>
            <w:r w:rsidRPr="00873175">
              <w:rPr>
                <w:rFonts w:eastAsia="Times New Roman"/>
                <w:bCs/>
              </w:rPr>
              <w:t>0</w:t>
            </w:r>
          </w:p>
        </w:tc>
        <w:tc>
          <w:tcPr>
            <w:tcW w:w="667" w:type="dxa"/>
          </w:tcPr>
          <w:p w14:paraId="4EA7E526" w14:textId="77777777" w:rsidR="00CE6627" w:rsidRPr="00873175" w:rsidRDefault="00CE6627">
            <w:pPr>
              <w:pStyle w:val="TableTextCenteredDemi"/>
              <w:rPr>
                <w:rFonts w:eastAsia="Times New Roman"/>
                <w:bCs/>
              </w:rPr>
            </w:pPr>
            <w:r w:rsidRPr="00873175">
              <w:rPr>
                <w:rFonts w:eastAsia="Times New Roman"/>
                <w:bCs/>
              </w:rPr>
              <w:t>0</w:t>
            </w:r>
          </w:p>
        </w:tc>
        <w:tc>
          <w:tcPr>
            <w:tcW w:w="733" w:type="dxa"/>
          </w:tcPr>
          <w:p w14:paraId="1A0ECB2F" w14:textId="77777777" w:rsidR="00CE6627" w:rsidRPr="00873175" w:rsidRDefault="00CE6627">
            <w:pPr>
              <w:pStyle w:val="TableTextCenteredDemi"/>
              <w:rPr>
                <w:rFonts w:eastAsia="Times New Roman"/>
                <w:bCs/>
              </w:rPr>
            </w:pPr>
            <w:r w:rsidRPr="00873175">
              <w:rPr>
                <w:rFonts w:eastAsia="Times New Roman"/>
                <w:bCs/>
              </w:rPr>
              <w:t>0</w:t>
            </w:r>
          </w:p>
        </w:tc>
        <w:tc>
          <w:tcPr>
            <w:tcW w:w="694" w:type="dxa"/>
          </w:tcPr>
          <w:p w14:paraId="44957E86" w14:textId="77777777" w:rsidR="00CE6627" w:rsidRPr="00873175" w:rsidRDefault="00CE6627">
            <w:pPr>
              <w:pStyle w:val="TableTextCenteredDemi"/>
              <w:rPr>
                <w:rFonts w:eastAsia="Times New Roman"/>
                <w:bCs/>
              </w:rPr>
            </w:pPr>
            <w:r w:rsidRPr="00873175">
              <w:rPr>
                <w:rFonts w:eastAsia="Times New Roman"/>
                <w:bCs/>
              </w:rPr>
              <w:t>1</w:t>
            </w:r>
          </w:p>
        </w:tc>
        <w:tc>
          <w:tcPr>
            <w:tcW w:w="694" w:type="dxa"/>
          </w:tcPr>
          <w:p w14:paraId="3623BA37" w14:textId="77777777" w:rsidR="00CE6627" w:rsidRPr="00873175" w:rsidRDefault="00CE6627">
            <w:pPr>
              <w:pStyle w:val="TableTextCenteredDemi"/>
              <w:rPr>
                <w:rFonts w:eastAsia="Times New Roman"/>
                <w:bCs/>
              </w:rPr>
            </w:pPr>
            <w:r w:rsidRPr="00873175">
              <w:rPr>
                <w:rFonts w:eastAsia="Times New Roman"/>
                <w:bCs/>
              </w:rPr>
              <w:t>5</w:t>
            </w:r>
          </w:p>
        </w:tc>
        <w:tc>
          <w:tcPr>
            <w:tcW w:w="694" w:type="dxa"/>
            <w:vAlign w:val="center"/>
          </w:tcPr>
          <w:p w14:paraId="13AB9A2A" w14:textId="77777777" w:rsidR="00CE6627" w:rsidRPr="00873175" w:rsidRDefault="00CE6627">
            <w:pPr>
              <w:pStyle w:val="TableTextCenteredDemi"/>
              <w:rPr>
                <w:rFonts w:eastAsia="Times New Roman"/>
                <w:bCs/>
              </w:rPr>
            </w:pPr>
            <w:r w:rsidRPr="00873175">
              <w:rPr>
                <w:rFonts w:eastAsia="Times New Roman"/>
                <w:bCs/>
              </w:rPr>
              <w:t>11</w:t>
            </w:r>
          </w:p>
        </w:tc>
        <w:tc>
          <w:tcPr>
            <w:tcW w:w="694" w:type="dxa"/>
            <w:vAlign w:val="center"/>
          </w:tcPr>
          <w:p w14:paraId="3945E9FE" w14:textId="77777777" w:rsidR="00CE6627" w:rsidRPr="00873175" w:rsidRDefault="00CE6627">
            <w:pPr>
              <w:pStyle w:val="TableTextCenteredDemi"/>
              <w:rPr>
                <w:rFonts w:eastAsia="Times New Roman"/>
                <w:bCs/>
              </w:rPr>
            </w:pPr>
            <w:r w:rsidRPr="00873175">
              <w:rPr>
                <w:rFonts w:eastAsia="Times New Roman"/>
                <w:bCs/>
              </w:rPr>
              <w:t>3</w:t>
            </w:r>
          </w:p>
        </w:tc>
        <w:tc>
          <w:tcPr>
            <w:tcW w:w="522" w:type="dxa"/>
          </w:tcPr>
          <w:p w14:paraId="4A2E799C" w14:textId="77777777" w:rsidR="00CE6627" w:rsidRPr="00873175" w:rsidRDefault="00CE6627">
            <w:pPr>
              <w:pStyle w:val="TableTextCenteredDemi"/>
              <w:rPr>
                <w:rFonts w:eastAsia="Times New Roman"/>
                <w:bCs/>
              </w:rPr>
            </w:pPr>
            <w:r w:rsidRPr="00873175">
              <w:rPr>
                <w:rFonts w:eastAsia="Times New Roman"/>
                <w:bCs/>
              </w:rPr>
              <w:t>20</w:t>
            </w:r>
          </w:p>
        </w:tc>
        <w:tc>
          <w:tcPr>
            <w:tcW w:w="866" w:type="dxa"/>
          </w:tcPr>
          <w:p w14:paraId="73FC2252" w14:textId="77777777" w:rsidR="00CE6627" w:rsidRPr="00873175" w:rsidRDefault="00CE6627">
            <w:pPr>
              <w:pStyle w:val="TableTextCenteredDemi"/>
              <w:rPr>
                <w:rFonts w:eastAsia="Times New Roman"/>
                <w:bCs/>
              </w:rPr>
            </w:pPr>
            <w:r w:rsidRPr="00873175">
              <w:rPr>
                <w:rFonts w:eastAsia="Times New Roman"/>
                <w:bCs/>
              </w:rPr>
              <w:t>5.8</w:t>
            </w:r>
          </w:p>
        </w:tc>
      </w:tr>
    </w:tbl>
    <w:p w14:paraId="473DC51F" w14:textId="77777777" w:rsidR="00CE6627" w:rsidRPr="00873175" w:rsidRDefault="00CE6627">
      <w:pPr>
        <w:pStyle w:val="TableNote"/>
        <w:rPr>
          <w:szCs w:val="20"/>
        </w:rPr>
      </w:pPr>
      <w:r w:rsidRPr="00873175">
        <w:t xml:space="preserve">*The district average is an average of the scores. For example, for Positive Climate, the district average is computed as: </w:t>
      </w:r>
      <w:bookmarkStart w:id="176" w:name="Middle_PC_Calc"/>
      <w:r w:rsidRPr="00873175">
        <w:rPr>
          <w:szCs w:val="20"/>
        </w:rPr>
        <w:t>([4 x 2] + [5 x 7] + [6 x 5] + [7 x 6]) ÷ 20 observations = 5.8</w:t>
      </w:r>
      <w:bookmarkEnd w:id="176"/>
    </w:p>
    <w:p w14:paraId="27C01D37" w14:textId="77777777" w:rsidR="00CE6627" w:rsidRPr="00873175" w:rsidRDefault="00CE6627">
      <w:pPr>
        <w:pStyle w:val="TableNote"/>
      </w:pPr>
      <w:r w:rsidRPr="00873175">
        <w:t xml:space="preserve">**Negative Climate is rated on an inverse scale. An original score of 1 is given a value of 7. The scoring in the table reflects the normalized adjustment: </w:t>
      </w:r>
      <w:bookmarkStart w:id="177" w:name="Middle_NC_Calc"/>
      <w:r w:rsidRPr="00873175">
        <w:t>([7 x 20]) ÷ 20 observations = 7.0</w:t>
      </w:r>
      <w:bookmarkEnd w:id="177"/>
    </w:p>
    <w:p w14:paraId="102D907D" w14:textId="77777777" w:rsidR="00CE6627" w:rsidRPr="00873175" w:rsidRDefault="00CE6627">
      <w:pPr>
        <w:spacing w:after="160" w:line="259" w:lineRule="auto"/>
        <w:rPr>
          <w:rFonts w:ascii="Times New Roman" w:eastAsia="MS Mincho" w:hAnsi="Times New Roman" w:cs="Times New Roman"/>
          <w:b/>
          <w:sz w:val="20"/>
        </w:rPr>
      </w:pPr>
      <w:r w:rsidRPr="00873175">
        <w:rPr>
          <w:rFonts w:ascii="Times New Roman" w:eastAsia="MS Mincho" w:hAnsi="Times New Roman" w:cs="Times New Roman"/>
          <w:b/>
          <w:sz w:val="20"/>
        </w:rPr>
        <w:br w:type="page"/>
      </w:r>
    </w:p>
    <w:p w14:paraId="3F0CC628" w14:textId="77777777" w:rsidR="00CE6627" w:rsidRPr="00873175" w:rsidRDefault="00CE6627">
      <w:pPr>
        <w:pStyle w:val="Heading2-SIOR"/>
      </w:pPr>
      <w:bookmarkStart w:id="178" w:name="_Toc92194270"/>
      <w:r w:rsidRPr="00873175">
        <w:lastRenderedPageBreak/>
        <w:t xml:space="preserve">Summary of Average Ratings: </w:t>
      </w:r>
      <w:bookmarkEnd w:id="178"/>
      <w:r w:rsidRPr="00873175">
        <w:t>Grades 9–12</w:t>
      </w:r>
    </w:p>
    <w:p w14:paraId="681AAF97" w14:textId="77777777" w:rsidR="00CE6627" w:rsidRPr="00873175" w:rsidRDefault="00CE6627">
      <w:pPr>
        <w:pStyle w:val="TableTitle0"/>
      </w:pPr>
      <w:r w:rsidRPr="00873175">
        <w:t>Table 19. Summary Table of Average Ratings for Each Dimension in Grades 9–12</w:t>
      </w:r>
    </w:p>
    <w:tbl>
      <w:tblPr>
        <w:tblStyle w:val="MSVTable1"/>
        <w:tblW w:w="5000" w:type="pct"/>
        <w:tblLayout w:type="fixed"/>
        <w:tblLook w:val="04A0" w:firstRow="1" w:lastRow="0" w:firstColumn="1" w:lastColumn="0" w:noHBand="0" w:noVBand="1"/>
      </w:tblPr>
      <w:tblGrid>
        <w:gridCol w:w="3096"/>
        <w:gridCol w:w="684"/>
        <w:gridCol w:w="694"/>
        <w:gridCol w:w="706"/>
        <w:gridCol w:w="694"/>
        <w:gridCol w:w="694"/>
        <w:gridCol w:w="694"/>
        <w:gridCol w:w="694"/>
        <w:gridCol w:w="522"/>
        <w:gridCol w:w="866"/>
      </w:tblGrid>
      <w:tr w:rsidR="00CE6627" w:rsidRPr="00873175" w14:paraId="4AE47586" w14:textId="77777777" w:rsidTr="007A7989">
        <w:trPr>
          <w:cnfStyle w:val="100000000000" w:firstRow="1" w:lastRow="0" w:firstColumn="0" w:lastColumn="0" w:oddVBand="0" w:evenVBand="0" w:oddHBand="0" w:evenHBand="0" w:firstRowFirstColumn="0" w:firstRowLastColumn="0" w:lastRowFirstColumn="0" w:lastRowLastColumn="0"/>
          <w:tblHeader/>
        </w:trPr>
        <w:tc>
          <w:tcPr>
            <w:tcW w:w="3097" w:type="dxa"/>
            <w:tcBorders>
              <w:bottom w:val="nil"/>
            </w:tcBorders>
          </w:tcPr>
          <w:p w14:paraId="62CF237F" w14:textId="77777777" w:rsidR="00CE6627" w:rsidRPr="00873175" w:rsidRDefault="00CE6627">
            <w:pPr>
              <w:pStyle w:val="TableColHeadingCenter"/>
              <w:rPr>
                <w:rFonts w:eastAsia="MS Mincho"/>
              </w:rPr>
            </w:pPr>
          </w:p>
        </w:tc>
        <w:tc>
          <w:tcPr>
            <w:tcW w:w="684" w:type="dxa"/>
            <w:tcMar>
              <w:left w:w="14" w:type="dxa"/>
              <w:right w:w="14" w:type="dxa"/>
            </w:tcMar>
            <w:vAlign w:val="center"/>
          </w:tcPr>
          <w:p w14:paraId="3F91B1B4" w14:textId="77777777" w:rsidR="00CE6627" w:rsidRPr="00873175" w:rsidRDefault="00CE6627">
            <w:pPr>
              <w:pStyle w:val="TableColHeadingCenter"/>
              <w:rPr>
                <w:rFonts w:eastAsia="MS Mincho"/>
              </w:rPr>
            </w:pPr>
            <w:r w:rsidRPr="00873175">
              <w:rPr>
                <w:rFonts w:eastAsia="MS Mincho"/>
              </w:rPr>
              <w:t>Low Range</w:t>
            </w:r>
          </w:p>
        </w:tc>
        <w:tc>
          <w:tcPr>
            <w:tcW w:w="693" w:type="dxa"/>
            <w:tcMar>
              <w:left w:w="14" w:type="dxa"/>
              <w:right w:w="14" w:type="dxa"/>
            </w:tcMar>
            <w:vAlign w:val="center"/>
          </w:tcPr>
          <w:p w14:paraId="535B15D0" w14:textId="77777777" w:rsidR="00CE6627" w:rsidRPr="00873175" w:rsidRDefault="00CE6627">
            <w:pPr>
              <w:pStyle w:val="TableColHeadingCenter"/>
              <w:rPr>
                <w:rFonts w:eastAsia="MS Mincho"/>
              </w:rPr>
            </w:pPr>
            <w:r w:rsidRPr="00873175">
              <w:rPr>
                <w:rFonts w:eastAsia="MS Mincho"/>
              </w:rPr>
              <w:t>Low Range</w:t>
            </w:r>
          </w:p>
        </w:tc>
        <w:tc>
          <w:tcPr>
            <w:tcW w:w="706" w:type="dxa"/>
            <w:tcMar>
              <w:left w:w="14" w:type="dxa"/>
              <w:right w:w="14" w:type="dxa"/>
            </w:tcMar>
            <w:vAlign w:val="center"/>
          </w:tcPr>
          <w:p w14:paraId="6860BB14"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61F5EB65"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32546892" w14:textId="77777777" w:rsidR="00CE6627" w:rsidRPr="00873175" w:rsidRDefault="00CE6627">
            <w:pPr>
              <w:pStyle w:val="TableColHeadingCenter"/>
              <w:rPr>
                <w:rFonts w:eastAsia="MS Mincho"/>
              </w:rPr>
            </w:pPr>
            <w:r w:rsidRPr="00873175">
              <w:rPr>
                <w:rFonts w:eastAsia="MS Mincho"/>
              </w:rPr>
              <w:t>Middle Range</w:t>
            </w:r>
          </w:p>
        </w:tc>
        <w:tc>
          <w:tcPr>
            <w:tcW w:w="694" w:type="dxa"/>
            <w:tcMar>
              <w:left w:w="14" w:type="dxa"/>
              <w:right w:w="14" w:type="dxa"/>
            </w:tcMar>
            <w:vAlign w:val="center"/>
          </w:tcPr>
          <w:p w14:paraId="6B3C6B93" w14:textId="77777777" w:rsidR="00CE6627" w:rsidRPr="00873175" w:rsidRDefault="00CE6627">
            <w:pPr>
              <w:pStyle w:val="TableColHeadingCenter"/>
              <w:rPr>
                <w:rFonts w:eastAsia="MS Mincho"/>
              </w:rPr>
            </w:pPr>
            <w:r w:rsidRPr="00873175">
              <w:rPr>
                <w:rFonts w:eastAsia="MS Mincho"/>
              </w:rPr>
              <w:t>High Range</w:t>
            </w:r>
          </w:p>
        </w:tc>
        <w:tc>
          <w:tcPr>
            <w:tcW w:w="694" w:type="dxa"/>
            <w:tcMar>
              <w:left w:w="14" w:type="dxa"/>
              <w:right w:w="14" w:type="dxa"/>
            </w:tcMar>
            <w:vAlign w:val="center"/>
          </w:tcPr>
          <w:p w14:paraId="07F7CBA2" w14:textId="77777777" w:rsidR="00CE6627" w:rsidRPr="00873175" w:rsidRDefault="00CE6627">
            <w:pPr>
              <w:pStyle w:val="TableColHeadingCenter"/>
              <w:rPr>
                <w:rFonts w:eastAsia="MS Mincho"/>
              </w:rPr>
            </w:pPr>
            <w:r w:rsidRPr="00873175">
              <w:rPr>
                <w:rFonts w:eastAsia="MS Mincho"/>
              </w:rPr>
              <w:t>High Range</w:t>
            </w:r>
          </w:p>
        </w:tc>
        <w:tc>
          <w:tcPr>
            <w:tcW w:w="522" w:type="dxa"/>
            <w:tcBorders>
              <w:bottom w:val="nil"/>
            </w:tcBorders>
            <w:vAlign w:val="center"/>
          </w:tcPr>
          <w:p w14:paraId="484BC89D" w14:textId="77777777" w:rsidR="00CE6627" w:rsidRPr="00873175" w:rsidRDefault="00CE6627">
            <w:pPr>
              <w:pStyle w:val="TableColHeadingCenter"/>
              <w:rPr>
                <w:rFonts w:eastAsia="MS Mincho"/>
              </w:rPr>
            </w:pPr>
            <w:r w:rsidRPr="00873175">
              <w:rPr>
                <w:rFonts w:eastAsia="MS Mincho"/>
              </w:rPr>
              <w:t>n</w:t>
            </w:r>
          </w:p>
        </w:tc>
        <w:tc>
          <w:tcPr>
            <w:tcW w:w="866" w:type="dxa"/>
            <w:tcBorders>
              <w:bottom w:val="nil"/>
            </w:tcBorders>
            <w:vAlign w:val="center"/>
          </w:tcPr>
          <w:p w14:paraId="1E5C02CF" w14:textId="77777777" w:rsidR="00CE6627" w:rsidRPr="00873175" w:rsidRDefault="00CE6627">
            <w:pPr>
              <w:pStyle w:val="TableColHeadingCenter"/>
              <w:rPr>
                <w:rFonts w:eastAsia="MS Mincho"/>
              </w:rPr>
            </w:pPr>
            <w:r w:rsidRPr="00873175">
              <w:rPr>
                <w:rFonts w:eastAsia="MS Mincho"/>
              </w:rPr>
              <w:t>Average Scores*</w:t>
            </w:r>
          </w:p>
        </w:tc>
      </w:tr>
      <w:tr w:rsidR="00CE6627" w:rsidRPr="00873175" w14:paraId="7304FF68" w14:textId="77777777" w:rsidTr="00356035">
        <w:trPr>
          <w:cnfStyle w:val="100000000000" w:firstRow="1" w:lastRow="0" w:firstColumn="0" w:lastColumn="0" w:oddVBand="0" w:evenVBand="0" w:oddHBand="0" w:evenHBand="0" w:firstRowFirstColumn="0" w:firstRowLastColumn="0" w:lastRowFirstColumn="0" w:lastRowLastColumn="0"/>
          <w:tblHeader/>
        </w:trPr>
        <w:tc>
          <w:tcPr>
            <w:tcW w:w="3097" w:type="dxa"/>
            <w:tcBorders>
              <w:top w:val="nil"/>
            </w:tcBorders>
          </w:tcPr>
          <w:p w14:paraId="397D639B" w14:textId="77777777" w:rsidR="00CE6627" w:rsidRPr="00873175" w:rsidRDefault="00CE6627">
            <w:pPr>
              <w:pStyle w:val="TableColHeadingCenter"/>
              <w:rPr>
                <w:rFonts w:eastAsia="MS Mincho"/>
              </w:rPr>
            </w:pPr>
          </w:p>
        </w:tc>
        <w:tc>
          <w:tcPr>
            <w:tcW w:w="683" w:type="dxa"/>
            <w:tcMar>
              <w:left w:w="14" w:type="dxa"/>
              <w:right w:w="14" w:type="dxa"/>
            </w:tcMar>
            <w:vAlign w:val="center"/>
          </w:tcPr>
          <w:p w14:paraId="1A63078E" w14:textId="77777777" w:rsidR="00CE6627" w:rsidRPr="00873175" w:rsidRDefault="00CE6627">
            <w:pPr>
              <w:pStyle w:val="TableColHeadingCenter"/>
              <w:rPr>
                <w:rFonts w:eastAsia="MS Mincho"/>
              </w:rPr>
            </w:pPr>
            <w:r w:rsidRPr="00873175">
              <w:rPr>
                <w:rFonts w:eastAsia="MS Mincho"/>
              </w:rPr>
              <w:t>1</w:t>
            </w:r>
          </w:p>
        </w:tc>
        <w:tc>
          <w:tcPr>
            <w:tcW w:w="694" w:type="dxa"/>
            <w:tcMar>
              <w:left w:w="14" w:type="dxa"/>
              <w:right w:w="14" w:type="dxa"/>
            </w:tcMar>
            <w:vAlign w:val="center"/>
          </w:tcPr>
          <w:p w14:paraId="642588AF" w14:textId="77777777" w:rsidR="00CE6627" w:rsidRPr="00873175" w:rsidRDefault="00CE6627">
            <w:pPr>
              <w:pStyle w:val="TableColHeadingCenter"/>
              <w:rPr>
                <w:rFonts w:eastAsia="MS Mincho"/>
              </w:rPr>
            </w:pPr>
            <w:r w:rsidRPr="00873175">
              <w:rPr>
                <w:rFonts w:eastAsia="MS Mincho"/>
              </w:rPr>
              <w:t>2</w:t>
            </w:r>
          </w:p>
        </w:tc>
        <w:tc>
          <w:tcPr>
            <w:tcW w:w="706" w:type="dxa"/>
            <w:tcMar>
              <w:left w:w="14" w:type="dxa"/>
              <w:right w:w="14" w:type="dxa"/>
            </w:tcMar>
            <w:vAlign w:val="center"/>
          </w:tcPr>
          <w:p w14:paraId="0EF980F6" w14:textId="77777777" w:rsidR="00CE6627" w:rsidRPr="00873175" w:rsidRDefault="00CE6627">
            <w:pPr>
              <w:pStyle w:val="TableColHeadingCenter"/>
              <w:rPr>
                <w:rFonts w:eastAsia="MS Mincho"/>
              </w:rPr>
            </w:pPr>
            <w:r w:rsidRPr="00873175">
              <w:rPr>
                <w:rFonts w:eastAsia="MS Mincho"/>
              </w:rPr>
              <w:t>3</w:t>
            </w:r>
          </w:p>
        </w:tc>
        <w:tc>
          <w:tcPr>
            <w:tcW w:w="694" w:type="dxa"/>
            <w:tcMar>
              <w:left w:w="14" w:type="dxa"/>
              <w:right w:w="14" w:type="dxa"/>
            </w:tcMar>
            <w:vAlign w:val="center"/>
          </w:tcPr>
          <w:p w14:paraId="14D5199D" w14:textId="77777777" w:rsidR="00CE6627" w:rsidRPr="00873175" w:rsidRDefault="00CE6627">
            <w:pPr>
              <w:pStyle w:val="TableColHeadingCenter"/>
              <w:rPr>
                <w:rFonts w:eastAsia="MS Mincho"/>
              </w:rPr>
            </w:pPr>
            <w:r w:rsidRPr="00873175">
              <w:rPr>
                <w:rFonts w:eastAsia="MS Mincho"/>
              </w:rPr>
              <w:t>4</w:t>
            </w:r>
          </w:p>
        </w:tc>
        <w:tc>
          <w:tcPr>
            <w:tcW w:w="694" w:type="dxa"/>
            <w:tcMar>
              <w:left w:w="14" w:type="dxa"/>
              <w:right w:w="14" w:type="dxa"/>
            </w:tcMar>
            <w:vAlign w:val="center"/>
          </w:tcPr>
          <w:p w14:paraId="4E445102" w14:textId="77777777" w:rsidR="00CE6627" w:rsidRPr="00873175" w:rsidRDefault="00CE6627">
            <w:pPr>
              <w:pStyle w:val="TableColHeadingCenter"/>
              <w:rPr>
                <w:rFonts w:eastAsia="MS Mincho"/>
              </w:rPr>
            </w:pPr>
            <w:r w:rsidRPr="00873175">
              <w:rPr>
                <w:rFonts w:eastAsia="MS Mincho"/>
              </w:rPr>
              <w:t>5</w:t>
            </w:r>
          </w:p>
        </w:tc>
        <w:tc>
          <w:tcPr>
            <w:tcW w:w="694" w:type="dxa"/>
            <w:tcMar>
              <w:left w:w="14" w:type="dxa"/>
              <w:right w:w="14" w:type="dxa"/>
            </w:tcMar>
            <w:vAlign w:val="center"/>
          </w:tcPr>
          <w:p w14:paraId="2DE4A3AD" w14:textId="77777777" w:rsidR="00CE6627" w:rsidRPr="00873175" w:rsidRDefault="00CE6627">
            <w:pPr>
              <w:pStyle w:val="TableColHeadingCenter"/>
              <w:rPr>
                <w:rFonts w:eastAsia="MS Mincho"/>
              </w:rPr>
            </w:pPr>
            <w:r w:rsidRPr="00873175">
              <w:rPr>
                <w:rFonts w:eastAsia="MS Mincho"/>
              </w:rPr>
              <w:t>6</w:t>
            </w:r>
          </w:p>
        </w:tc>
        <w:tc>
          <w:tcPr>
            <w:tcW w:w="694" w:type="dxa"/>
            <w:tcMar>
              <w:left w:w="14" w:type="dxa"/>
              <w:right w:w="14" w:type="dxa"/>
            </w:tcMar>
            <w:vAlign w:val="center"/>
          </w:tcPr>
          <w:p w14:paraId="3767F78B" w14:textId="77777777" w:rsidR="00CE6627" w:rsidRPr="00873175" w:rsidRDefault="00CE6627">
            <w:pPr>
              <w:pStyle w:val="TableColHeadingCenter"/>
              <w:rPr>
                <w:rFonts w:eastAsia="MS Mincho"/>
              </w:rPr>
            </w:pPr>
            <w:r w:rsidRPr="00873175">
              <w:rPr>
                <w:rFonts w:eastAsia="MS Mincho"/>
              </w:rPr>
              <w:t>7</w:t>
            </w:r>
          </w:p>
        </w:tc>
        <w:tc>
          <w:tcPr>
            <w:tcW w:w="522" w:type="dxa"/>
            <w:tcBorders>
              <w:top w:val="nil"/>
            </w:tcBorders>
          </w:tcPr>
          <w:p w14:paraId="2A906537" w14:textId="77777777" w:rsidR="00CE6627" w:rsidRPr="00873175" w:rsidRDefault="00CE6627">
            <w:pPr>
              <w:pStyle w:val="TableColHeadingCenter"/>
              <w:rPr>
                <w:rFonts w:eastAsia="MS Mincho"/>
              </w:rPr>
            </w:pPr>
          </w:p>
        </w:tc>
        <w:tc>
          <w:tcPr>
            <w:tcW w:w="866" w:type="dxa"/>
            <w:tcBorders>
              <w:top w:val="nil"/>
            </w:tcBorders>
          </w:tcPr>
          <w:p w14:paraId="0087C108" w14:textId="77777777" w:rsidR="00CE6627" w:rsidRPr="00873175" w:rsidRDefault="00CE6627">
            <w:pPr>
              <w:pStyle w:val="TableColHeadingCenter"/>
              <w:rPr>
                <w:rFonts w:eastAsia="MS Mincho"/>
              </w:rPr>
            </w:pPr>
          </w:p>
        </w:tc>
      </w:tr>
      <w:tr w:rsidR="00CE6627" w:rsidRPr="00873175" w14:paraId="26B7883C"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21C73F22" w14:textId="77777777" w:rsidR="00CE6627" w:rsidRPr="00873175" w:rsidRDefault="00CE6627">
            <w:pPr>
              <w:pStyle w:val="TableSubheading"/>
            </w:pPr>
            <w:r w:rsidRPr="00873175">
              <w:t>Emotional Support Domain</w:t>
            </w:r>
          </w:p>
        </w:tc>
        <w:tc>
          <w:tcPr>
            <w:tcW w:w="683" w:type="dxa"/>
          </w:tcPr>
          <w:p w14:paraId="73CDAE3A" w14:textId="77777777" w:rsidR="00CE6627" w:rsidRPr="00873175" w:rsidRDefault="00CE6627">
            <w:pPr>
              <w:pStyle w:val="TableTextCenteredDemi"/>
              <w:rPr>
                <w:rFonts w:eastAsia="Times New Roman"/>
              </w:rPr>
            </w:pPr>
            <w:r w:rsidRPr="00873175">
              <w:rPr>
                <w:rFonts w:eastAsia="Times New Roman"/>
              </w:rPr>
              <w:t>1</w:t>
            </w:r>
          </w:p>
        </w:tc>
        <w:tc>
          <w:tcPr>
            <w:tcW w:w="694" w:type="dxa"/>
          </w:tcPr>
          <w:p w14:paraId="34A1CDB9" w14:textId="77777777" w:rsidR="00CE6627" w:rsidRPr="00873175" w:rsidRDefault="00CE6627">
            <w:pPr>
              <w:pStyle w:val="TableTextCenteredDemi"/>
              <w:rPr>
                <w:rFonts w:eastAsia="Times New Roman"/>
              </w:rPr>
            </w:pPr>
            <w:r w:rsidRPr="00873175">
              <w:rPr>
                <w:rFonts w:eastAsia="Times New Roman"/>
              </w:rPr>
              <w:t>6</w:t>
            </w:r>
          </w:p>
        </w:tc>
        <w:tc>
          <w:tcPr>
            <w:tcW w:w="706" w:type="dxa"/>
          </w:tcPr>
          <w:p w14:paraId="3E5E065A" w14:textId="77777777" w:rsidR="00CE6627" w:rsidRPr="00873175" w:rsidRDefault="00CE6627">
            <w:pPr>
              <w:pStyle w:val="TableTextCenteredDemi"/>
              <w:rPr>
                <w:rFonts w:eastAsia="Times New Roman"/>
              </w:rPr>
            </w:pPr>
            <w:r w:rsidRPr="00873175">
              <w:rPr>
                <w:rFonts w:eastAsia="Times New Roman"/>
              </w:rPr>
              <w:t>6</w:t>
            </w:r>
          </w:p>
        </w:tc>
        <w:tc>
          <w:tcPr>
            <w:tcW w:w="694" w:type="dxa"/>
          </w:tcPr>
          <w:p w14:paraId="382683DC" w14:textId="77777777" w:rsidR="00CE6627" w:rsidRPr="00873175" w:rsidRDefault="00CE6627">
            <w:pPr>
              <w:pStyle w:val="TableTextCenteredDemi"/>
              <w:rPr>
                <w:rFonts w:eastAsia="Times New Roman"/>
              </w:rPr>
            </w:pPr>
            <w:r w:rsidRPr="00873175">
              <w:rPr>
                <w:rFonts w:eastAsia="Times New Roman"/>
              </w:rPr>
              <w:t>9</w:t>
            </w:r>
          </w:p>
        </w:tc>
        <w:tc>
          <w:tcPr>
            <w:tcW w:w="694" w:type="dxa"/>
          </w:tcPr>
          <w:p w14:paraId="389D6E9B" w14:textId="77777777" w:rsidR="00CE6627" w:rsidRPr="00873175" w:rsidRDefault="00CE6627">
            <w:pPr>
              <w:pStyle w:val="TableTextCenteredDemi"/>
              <w:rPr>
                <w:rFonts w:eastAsia="Times New Roman"/>
              </w:rPr>
            </w:pPr>
            <w:r w:rsidRPr="00873175">
              <w:rPr>
                <w:rFonts w:eastAsia="Times New Roman"/>
              </w:rPr>
              <w:t>17</w:t>
            </w:r>
          </w:p>
        </w:tc>
        <w:tc>
          <w:tcPr>
            <w:tcW w:w="694" w:type="dxa"/>
            <w:vAlign w:val="center"/>
          </w:tcPr>
          <w:p w14:paraId="0AA9086E" w14:textId="77777777" w:rsidR="00CE6627" w:rsidRPr="00873175" w:rsidRDefault="00CE6627">
            <w:pPr>
              <w:pStyle w:val="TableTextCenteredDemi"/>
              <w:rPr>
                <w:rFonts w:eastAsia="Times New Roman"/>
              </w:rPr>
            </w:pPr>
            <w:r w:rsidRPr="00873175">
              <w:rPr>
                <w:rFonts w:eastAsia="Times New Roman"/>
              </w:rPr>
              <w:t>11</w:t>
            </w:r>
          </w:p>
        </w:tc>
        <w:tc>
          <w:tcPr>
            <w:tcW w:w="694" w:type="dxa"/>
            <w:vAlign w:val="center"/>
          </w:tcPr>
          <w:p w14:paraId="11B50874" w14:textId="77777777" w:rsidR="00CE6627" w:rsidRPr="00873175" w:rsidRDefault="00CE6627">
            <w:pPr>
              <w:pStyle w:val="TableTextCenteredDemi"/>
              <w:rPr>
                <w:rFonts w:eastAsia="Times New Roman"/>
              </w:rPr>
            </w:pPr>
            <w:r w:rsidRPr="00873175">
              <w:rPr>
                <w:rFonts w:eastAsia="Times New Roman"/>
              </w:rPr>
              <w:t>10</w:t>
            </w:r>
          </w:p>
        </w:tc>
        <w:tc>
          <w:tcPr>
            <w:tcW w:w="522" w:type="dxa"/>
          </w:tcPr>
          <w:p w14:paraId="69120F39" w14:textId="77777777" w:rsidR="00CE6627" w:rsidRPr="00873175" w:rsidRDefault="00CE6627">
            <w:pPr>
              <w:pStyle w:val="TableTextCenteredDemi"/>
              <w:rPr>
                <w:rFonts w:eastAsia="Times New Roman"/>
              </w:rPr>
            </w:pPr>
            <w:r w:rsidRPr="00873175">
              <w:rPr>
                <w:rFonts w:eastAsia="Times New Roman"/>
              </w:rPr>
              <w:t>60</w:t>
            </w:r>
          </w:p>
        </w:tc>
        <w:tc>
          <w:tcPr>
            <w:tcW w:w="866" w:type="dxa"/>
          </w:tcPr>
          <w:p w14:paraId="74DEE9AD" w14:textId="77777777" w:rsidR="00CE6627" w:rsidRPr="00873175" w:rsidRDefault="00CE6627">
            <w:pPr>
              <w:pStyle w:val="TableTextCenteredDemi"/>
              <w:rPr>
                <w:rFonts w:eastAsia="Times New Roman"/>
              </w:rPr>
            </w:pPr>
            <w:r w:rsidRPr="00873175">
              <w:rPr>
                <w:rFonts w:eastAsia="Times New Roman"/>
              </w:rPr>
              <w:t>4.8</w:t>
            </w:r>
          </w:p>
        </w:tc>
      </w:tr>
      <w:tr w:rsidR="00CE6627" w:rsidRPr="00873175" w14:paraId="7461B9D0" w14:textId="77777777" w:rsidTr="008F417D">
        <w:tc>
          <w:tcPr>
            <w:tcW w:w="3097" w:type="dxa"/>
            <w:vAlign w:val="center"/>
          </w:tcPr>
          <w:p w14:paraId="69F23F55" w14:textId="77777777" w:rsidR="00CE6627" w:rsidRPr="00873175" w:rsidRDefault="00CE6627">
            <w:pPr>
              <w:pStyle w:val="TableText"/>
              <w:ind w:left="204"/>
              <w:rPr>
                <w:b/>
                <w:bCs/>
              </w:rPr>
            </w:pPr>
            <w:r w:rsidRPr="00873175">
              <w:t>Positive Climate</w:t>
            </w:r>
          </w:p>
        </w:tc>
        <w:tc>
          <w:tcPr>
            <w:tcW w:w="683" w:type="dxa"/>
          </w:tcPr>
          <w:p w14:paraId="0D74A268"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4E87334B"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33C790F9"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0A117A4D"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5B8D8748" w14:textId="77777777" w:rsidR="00CE6627" w:rsidRPr="00873175" w:rsidRDefault="00CE6627">
            <w:pPr>
              <w:pStyle w:val="TableTextCentered"/>
              <w:rPr>
                <w:rFonts w:eastAsia="Times New Roman"/>
              </w:rPr>
            </w:pPr>
            <w:r w:rsidRPr="00873175">
              <w:rPr>
                <w:rFonts w:eastAsia="Times New Roman"/>
              </w:rPr>
              <w:t>6</w:t>
            </w:r>
          </w:p>
        </w:tc>
        <w:tc>
          <w:tcPr>
            <w:tcW w:w="694" w:type="dxa"/>
            <w:vAlign w:val="center"/>
          </w:tcPr>
          <w:p w14:paraId="5F8BAE8B" w14:textId="77777777" w:rsidR="00CE6627" w:rsidRPr="00873175" w:rsidRDefault="00CE6627">
            <w:pPr>
              <w:pStyle w:val="TableTextCentered"/>
              <w:rPr>
                <w:rFonts w:eastAsia="Times New Roman"/>
              </w:rPr>
            </w:pPr>
            <w:r w:rsidRPr="00873175">
              <w:rPr>
                <w:rFonts w:eastAsia="Times New Roman"/>
              </w:rPr>
              <w:t>6</w:t>
            </w:r>
          </w:p>
        </w:tc>
        <w:tc>
          <w:tcPr>
            <w:tcW w:w="694" w:type="dxa"/>
            <w:vAlign w:val="center"/>
          </w:tcPr>
          <w:p w14:paraId="0CB3FF17" w14:textId="77777777" w:rsidR="00CE6627" w:rsidRPr="00873175" w:rsidRDefault="00CE6627">
            <w:pPr>
              <w:pStyle w:val="TableTextCentered"/>
              <w:rPr>
                <w:rFonts w:eastAsia="Times New Roman"/>
              </w:rPr>
            </w:pPr>
            <w:r w:rsidRPr="00873175">
              <w:rPr>
                <w:rFonts w:eastAsia="Times New Roman"/>
              </w:rPr>
              <w:t>2</w:t>
            </w:r>
          </w:p>
        </w:tc>
        <w:tc>
          <w:tcPr>
            <w:tcW w:w="522" w:type="dxa"/>
          </w:tcPr>
          <w:p w14:paraId="704DBABE"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7101FD5D" w14:textId="77777777" w:rsidR="00CE6627" w:rsidRPr="00873175" w:rsidRDefault="00CE6627">
            <w:pPr>
              <w:pStyle w:val="TableTextCentered"/>
              <w:rPr>
                <w:rFonts w:eastAsia="Times New Roman"/>
              </w:rPr>
            </w:pPr>
            <w:r w:rsidRPr="00873175">
              <w:rPr>
                <w:rFonts w:eastAsia="Times New Roman"/>
              </w:rPr>
              <w:t>5.1</w:t>
            </w:r>
          </w:p>
        </w:tc>
      </w:tr>
      <w:tr w:rsidR="00CE6627" w:rsidRPr="00873175" w14:paraId="0817286B"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64226974" w14:textId="77777777" w:rsidR="00CE6627" w:rsidRPr="00873175" w:rsidRDefault="00CE6627">
            <w:pPr>
              <w:pStyle w:val="TableText"/>
              <w:ind w:left="204"/>
              <w:rPr>
                <w:b/>
                <w:bCs/>
              </w:rPr>
            </w:pPr>
            <w:r w:rsidRPr="00873175">
              <w:t>Teacher Sensitivity</w:t>
            </w:r>
          </w:p>
        </w:tc>
        <w:tc>
          <w:tcPr>
            <w:tcW w:w="683" w:type="dxa"/>
          </w:tcPr>
          <w:p w14:paraId="173481F3"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546A15F3"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04D900D8"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40211B9"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2E6EA2FA" w14:textId="77777777" w:rsidR="00CE6627" w:rsidRPr="00873175" w:rsidRDefault="00CE6627">
            <w:pPr>
              <w:pStyle w:val="TableTextCentered"/>
              <w:rPr>
                <w:rFonts w:eastAsia="Times New Roman"/>
              </w:rPr>
            </w:pPr>
            <w:r w:rsidRPr="00873175">
              <w:rPr>
                <w:rFonts w:eastAsia="Times New Roman"/>
              </w:rPr>
              <w:t>7</w:t>
            </w:r>
          </w:p>
        </w:tc>
        <w:tc>
          <w:tcPr>
            <w:tcW w:w="694" w:type="dxa"/>
            <w:vAlign w:val="center"/>
          </w:tcPr>
          <w:p w14:paraId="656F1035" w14:textId="77777777" w:rsidR="00CE6627" w:rsidRPr="00873175" w:rsidRDefault="00CE6627">
            <w:pPr>
              <w:pStyle w:val="TableTextCentered"/>
              <w:rPr>
                <w:rFonts w:eastAsia="Times New Roman"/>
              </w:rPr>
            </w:pPr>
            <w:r w:rsidRPr="00873175">
              <w:rPr>
                <w:rFonts w:eastAsia="Times New Roman"/>
              </w:rPr>
              <w:t>4</w:t>
            </w:r>
          </w:p>
        </w:tc>
        <w:tc>
          <w:tcPr>
            <w:tcW w:w="694" w:type="dxa"/>
            <w:vAlign w:val="center"/>
          </w:tcPr>
          <w:p w14:paraId="70CDB4B7" w14:textId="77777777" w:rsidR="00CE6627" w:rsidRPr="00873175" w:rsidRDefault="00CE6627">
            <w:pPr>
              <w:pStyle w:val="TableTextCentered"/>
              <w:rPr>
                <w:rFonts w:eastAsia="Times New Roman"/>
              </w:rPr>
            </w:pPr>
            <w:r w:rsidRPr="00873175">
              <w:rPr>
                <w:rFonts w:eastAsia="Times New Roman"/>
              </w:rPr>
              <w:t>7</w:t>
            </w:r>
          </w:p>
        </w:tc>
        <w:tc>
          <w:tcPr>
            <w:tcW w:w="522" w:type="dxa"/>
          </w:tcPr>
          <w:p w14:paraId="1E9ACD2A"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33BD8153" w14:textId="77777777" w:rsidR="00CE6627" w:rsidRPr="00873175" w:rsidRDefault="00CE6627">
            <w:pPr>
              <w:pStyle w:val="TableTextCentered"/>
              <w:rPr>
                <w:rFonts w:eastAsia="Times New Roman"/>
              </w:rPr>
            </w:pPr>
            <w:r w:rsidRPr="00873175">
              <w:rPr>
                <w:rFonts w:eastAsia="Times New Roman"/>
              </w:rPr>
              <w:t>5.8</w:t>
            </w:r>
          </w:p>
        </w:tc>
      </w:tr>
      <w:tr w:rsidR="00CE6627" w:rsidRPr="00873175" w14:paraId="25563918" w14:textId="77777777" w:rsidTr="008F417D">
        <w:tc>
          <w:tcPr>
            <w:tcW w:w="3097" w:type="dxa"/>
            <w:vAlign w:val="center"/>
          </w:tcPr>
          <w:p w14:paraId="7B764D7C" w14:textId="77777777" w:rsidR="00CE6627" w:rsidRPr="00873175" w:rsidRDefault="00CE6627">
            <w:pPr>
              <w:pStyle w:val="TableText"/>
              <w:ind w:left="204"/>
              <w:rPr>
                <w:b/>
                <w:bCs/>
              </w:rPr>
            </w:pPr>
            <w:r w:rsidRPr="00873175">
              <w:t>Regard for Student Perspectives</w:t>
            </w:r>
          </w:p>
        </w:tc>
        <w:tc>
          <w:tcPr>
            <w:tcW w:w="683" w:type="dxa"/>
          </w:tcPr>
          <w:p w14:paraId="04878C3B"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5F1B6269" w14:textId="77777777" w:rsidR="00CE6627" w:rsidRPr="00873175" w:rsidRDefault="00CE6627">
            <w:pPr>
              <w:pStyle w:val="TableTextCentered"/>
              <w:rPr>
                <w:rFonts w:eastAsia="Times New Roman"/>
              </w:rPr>
            </w:pPr>
            <w:r w:rsidRPr="00873175">
              <w:rPr>
                <w:rFonts w:eastAsia="Times New Roman"/>
              </w:rPr>
              <w:t>6</w:t>
            </w:r>
          </w:p>
        </w:tc>
        <w:tc>
          <w:tcPr>
            <w:tcW w:w="706" w:type="dxa"/>
          </w:tcPr>
          <w:p w14:paraId="389B5214" w14:textId="77777777" w:rsidR="00CE6627" w:rsidRPr="00873175" w:rsidRDefault="00CE6627">
            <w:pPr>
              <w:pStyle w:val="TableTextCentered"/>
              <w:rPr>
                <w:rFonts w:eastAsia="Times New Roman"/>
              </w:rPr>
            </w:pPr>
            <w:r w:rsidRPr="00873175">
              <w:rPr>
                <w:rFonts w:eastAsia="Times New Roman"/>
              </w:rPr>
              <w:t>4</w:t>
            </w:r>
          </w:p>
        </w:tc>
        <w:tc>
          <w:tcPr>
            <w:tcW w:w="694" w:type="dxa"/>
          </w:tcPr>
          <w:p w14:paraId="39A88D60"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124479FD" w14:textId="77777777" w:rsidR="00CE6627" w:rsidRPr="00873175" w:rsidRDefault="00CE6627">
            <w:pPr>
              <w:pStyle w:val="TableTextCentered"/>
              <w:rPr>
                <w:rFonts w:eastAsia="Times New Roman"/>
              </w:rPr>
            </w:pPr>
            <w:r w:rsidRPr="00873175">
              <w:rPr>
                <w:rFonts w:eastAsia="Times New Roman"/>
              </w:rPr>
              <w:t>4</w:t>
            </w:r>
          </w:p>
        </w:tc>
        <w:tc>
          <w:tcPr>
            <w:tcW w:w="694" w:type="dxa"/>
            <w:vAlign w:val="center"/>
          </w:tcPr>
          <w:p w14:paraId="680897C7"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2CB3A854" w14:textId="77777777" w:rsidR="00CE6627" w:rsidRPr="00873175" w:rsidRDefault="00CE6627">
            <w:pPr>
              <w:pStyle w:val="TableTextCentered"/>
              <w:rPr>
                <w:rFonts w:eastAsia="Times New Roman"/>
              </w:rPr>
            </w:pPr>
            <w:r w:rsidRPr="00873175">
              <w:rPr>
                <w:rFonts w:eastAsia="Times New Roman"/>
              </w:rPr>
              <w:t>1</w:t>
            </w:r>
          </w:p>
        </w:tc>
        <w:tc>
          <w:tcPr>
            <w:tcW w:w="522" w:type="dxa"/>
          </w:tcPr>
          <w:p w14:paraId="034D5BBC"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49C4FE22" w14:textId="77777777" w:rsidR="00CE6627" w:rsidRPr="00873175" w:rsidRDefault="00CE6627">
            <w:pPr>
              <w:pStyle w:val="TableTextCentered"/>
              <w:rPr>
                <w:rFonts w:eastAsia="Times New Roman"/>
              </w:rPr>
            </w:pPr>
            <w:r w:rsidRPr="00873175">
              <w:rPr>
                <w:rFonts w:eastAsia="Times New Roman"/>
              </w:rPr>
              <w:t>3.5</w:t>
            </w:r>
          </w:p>
        </w:tc>
      </w:tr>
      <w:tr w:rsidR="00CE6627" w:rsidRPr="00873175" w14:paraId="52CB926F"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77D916EC" w14:textId="77777777" w:rsidR="00CE6627" w:rsidRPr="00873175" w:rsidRDefault="00CE6627">
            <w:pPr>
              <w:pStyle w:val="TableSubheading"/>
              <w:rPr>
                <w:szCs w:val="20"/>
              </w:rPr>
            </w:pPr>
            <w:r w:rsidRPr="00873175">
              <w:t>Classroom Organization Domain</w:t>
            </w:r>
          </w:p>
        </w:tc>
        <w:tc>
          <w:tcPr>
            <w:tcW w:w="683" w:type="dxa"/>
          </w:tcPr>
          <w:p w14:paraId="5E514754"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6F2A5B6C" w14:textId="77777777" w:rsidR="00CE6627" w:rsidRPr="00873175" w:rsidRDefault="00CE6627">
            <w:pPr>
              <w:pStyle w:val="TableTextCenteredDemi"/>
              <w:rPr>
                <w:rFonts w:eastAsia="Times New Roman"/>
              </w:rPr>
            </w:pPr>
            <w:r w:rsidRPr="00873175">
              <w:rPr>
                <w:rFonts w:eastAsia="Times New Roman"/>
              </w:rPr>
              <w:t>0</w:t>
            </w:r>
          </w:p>
        </w:tc>
        <w:tc>
          <w:tcPr>
            <w:tcW w:w="706" w:type="dxa"/>
          </w:tcPr>
          <w:p w14:paraId="47022C61"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396D5FAD" w14:textId="77777777" w:rsidR="00CE6627" w:rsidRPr="00873175" w:rsidRDefault="00CE6627">
            <w:pPr>
              <w:pStyle w:val="TableTextCenteredDemi"/>
              <w:rPr>
                <w:rFonts w:eastAsia="Times New Roman"/>
              </w:rPr>
            </w:pPr>
            <w:r w:rsidRPr="00873175">
              <w:rPr>
                <w:rFonts w:eastAsia="Times New Roman"/>
              </w:rPr>
              <w:t>0</w:t>
            </w:r>
          </w:p>
        </w:tc>
        <w:tc>
          <w:tcPr>
            <w:tcW w:w="694" w:type="dxa"/>
          </w:tcPr>
          <w:p w14:paraId="33FC52E7" w14:textId="77777777" w:rsidR="00CE6627" w:rsidRPr="00873175" w:rsidRDefault="00CE6627">
            <w:pPr>
              <w:pStyle w:val="TableTextCenteredDemi"/>
              <w:rPr>
                <w:rFonts w:eastAsia="Times New Roman"/>
              </w:rPr>
            </w:pPr>
            <w:r w:rsidRPr="00873175">
              <w:rPr>
                <w:rFonts w:eastAsia="Times New Roman"/>
              </w:rPr>
              <w:t>0</w:t>
            </w:r>
          </w:p>
        </w:tc>
        <w:tc>
          <w:tcPr>
            <w:tcW w:w="694" w:type="dxa"/>
            <w:vAlign w:val="center"/>
          </w:tcPr>
          <w:p w14:paraId="720546B3" w14:textId="77777777" w:rsidR="00CE6627" w:rsidRPr="00873175" w:rsidRDefault="00CE6627">
            <w:pPr>
              <w:pStyle w:val="TableTextCenteredDemi"/>
              <w:rPr>
                <w:rFonts w:eastAsia="Times New Roman"/>
              </w:rPr>
            </w:pPr>
            <w:r w:rsidRPr="00873175">
              <w:rPr>
                <w:rFonts w:eastAsia="Times New Roman"/>
              </w:rPr>
              <w:t>4</w:t>
            </w:r>
          </w:p>
        </w:tc>
        <w:tc>
          <w:tcPr>
            <w:tcW w:w="694" w:type="dxa"/>
            <w:vAlign w:val="center"/>
          </w:tcPr>
          <w:p w14:paraId="4F76389D" w14:textId="77777777" w:rsidR="00CE6627" w:rsidRPr="00873175" w:rsidRDefault="00CE6627">
            <w:pPr>
              <w:pStyle w:val="TableTextCenteredDemi"/>
              <w:rPr>
                <w:rFonts w:eastAsia="Times New Roman"/>
              </w:rPr>
            </w:pPr>
            <w:r w:rsidRPr="00873175">
              <w:rPr>
                <w:rFonts w:eastAsia="Times New Roman"/>
              </w:rPr>
              <w:t>56</w:t>
            </w:r>
          </w:p>
        </w:tc>
        <w:tc>
          <w:tcPr>
            <w:tcW w:w="522" w:type="dxa"/>
          </w:tcPr>
          <w:p w14:paraId="0566B4FB" w14:textId="77777777" w:rsidR="00CE6627" w:rsidRPr="00873175" w:rsidRDefault="00CE6627">
            <w:pPr>
              <w:pStyle w:val="TableTextCenteredDemi"/>
              <w:rPr>
                <w:rFonts w:eastAsia="Times New Roman"/>
              </w:rPr>
            </w:pPr>
            <w:r w:rsidRPr="00873175">
              <w:rPr>
                <w:rFonts w:eastAsia="Times New Roman"/>
              </w:rPr>
              <w:t>60</w:t>
            </w:r>
          </w:p>
        </w:tc>
        <w:tc>
          <w:tcPr>
            <w:tcW w:w="866" w:type="dxa"/>
          </w:tcPr>
          <w:p w14:paraId="5039C1C5" w14:textId="77777777" w:rsidR="00CE6627" w:rsidRPr="00873175" w:rsidRDefault="00CE6627">
            <w:pPr>
              <w:pStyle w:val="TableTextCenteredDemi"/>
              <w:rPr>
                <w:rFonts w:eastAsia="Times New Roman"/>
              </w:rPr>
            </w:pPr>
            <w:r w:rsidRPr="00873175">
              <w:rPr>
                <w:rFonts w:eastAsia="Times New Roman"/>
              </w:rPr>
              <w:t>6.9</w:t>
            </w:r>
          </w:p>
        </w:tc>
      </w:tr>
      <w:tr w:rsidR="00CE6627" w:rsidRPr="00873175" w14:paraId="78C26A79" w14:textId="77777777" w:rsidTr="008F417D">
        <w:tc>
          <w:tcPr>
            <w:tcW w:w="3097" w:type="dxa"/>
            <w:vAlign w:val="center"/>
          </w:tcPr>
          <w:p w14:paraId="66BD8D6E" w14:textId="77777777" w:rsidR="00CE6627" w:rsidRPr="00873175" w:rsidRDefault="00CE6627">
            <w:pPr>
              <w:pStyle w:val="TableText"/>
              <w:ind w:left="204"/>
              <w:rPr>
                <w:b/>
                <w:bCs/>
              </w:rPr>
            </w:pPr>
            <w:r w:rsidRPr="00873175">
              <w:t>Behavior Management</w:t>
            </w:r>
          </w:p>
        </w:tc>
        <w:tc>
          <w:tcPr>
            <w:tcW w:w="683" w:type="dxa"/>
          </w:tcPr>
          <w:p w14:paraId="10E79E63"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0B4053F"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353A0E17"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0F3B57C8"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72A35BCF"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00061155" w14:textId="77777777" w:rsidR="00CE6627" w:rsidRPr="00873175" w:rsidRDefault="00CE6627">
            <w:pPr>
              <w:pStyle w:val="TableTextCentered"/>
              <w:rPr>
                <w:rFonts w:eastAsia="Times New Roman"/>
              </w:rPr>
            </w:pPr>
            <w:r w:rsidRPr="00873175">
              <w:rPr>
                <w:rFonts w:eastAsia="Times New Roman"/>
              </w:rPr>
              <w:t>3</w:t>
            </w:r>
          </w:p>
        </w:tc>
        <w:tc>
          <w:tcPr>
            <w:tcW w:w="694" w:type="dxa"/>
            <w:vAlign w:val="center"/>
          </w:tcPr>
          <w:p w14:paraId="03D3AA8C" w14:textId="77777777" w:rsidR="00CE6627" w:rsidRPr="00873175" w:rsidRDefault="00CE6627">
            <w:pPr>
              <w:pStyle w:val="TableTextCentered"/>
              <w:rPr>
                <w:rFonts w:eastAsia="Times New Roman"/>
              </w:rPr>
            </w:pPr>
            <w:r w:rsidRPr="00873175">
              <w:rPr>
                <w:rFonts w:eastAsia="Times New Roman"/>
              </w:rPr>
              <w:t>17</w:t>
            </w:r>
          </w:p>
        </w:tc>
        <w:tc>
          <w:tcPr>
            <w:tcW w:w="522" w:type="dxa"/>
          </w:tcPr>
          <w:p w14:paraId="6A4266F8"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107522BD" w14:textId="77777777" w:rsidR="00CE6627" w:rsidRPr="00873175" w:rsidRDefault="00CE6627">
            <w:pPr>
              <w:pStyle w:val="TableTextCentered"/>
              <w:rPr>
                <w:rFonts w:eastAsia="Times New Roman"/>
              </w:rPr>
            </w:pPr>
            <w:r w:rsidRPr="00873175">
              <w:rPr>
                <w:rFonts w:eastAsia="Times New Roman"/>
              </w:rPr>
              <w:t>6.9</w:t>
            </w:r>
          </w:p>
        </w:tc>
      </w:tr>
      <w:tr w:rsidR="00CE6627" w:rsidRPr="00873175" w14:paraId="2E5BE69D"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557B9E8A" w14:textId="77777777" w:rsidR="00CE6627" w:rsidRPr="00873175" w:rsidRDefault="00CE6627">
            <w:pPr>
              <w:pStyle w:val="TableText"/>
              <w:ind w:left="204"/>
              <w:rPr>
                <w:b/>
                <w:bCs/>
              </w:rPr>
            </w:pPr>
            <w:r w:rsidRPr="00873175">
              <w:t>Productivity</w:t>
            </w:r>
          </w:p>
        </w:tc>
        <w:tc>
          <w:tcPr>
            <w:tcW w:w="683" w:type="dxa"/>
          </w:tcPr>
          <w:p w14:paraId="027DF445"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3510B044"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5C46F932"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9D2D180"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7BBE947"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1EF1111A"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2129D0CA" w14:textId="77777777" w:rsidR="00CE6627" w:rsidRPr="00873175" w:rsidRDefault="00CE6627">
            <w:pPr>
              <w:pStyle w:val="TableTextCentered"/>
              <w:rPr>
                <w:rFonts w:eastAsia="Times New Roman"/>
              </w:rPr>
            </w:pPr>
            <w:r w:rsidRPr="00873175">
              <w:rPr>
                <w:rFonts w:eastAsia="Times New Roman"/>
              </w:rPr>
              <w:t>19</w:t>
            </w:r>
          </w:p>
        </w:tc>
        <w:tc>
          <w:tcPr>
            <w:tcW w:w="522" w:type="dxa"/>
          </w:tcPr>
          <w:p w14:paraId="5C3B8DA7"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73B62950" w14:textId="77777777" w:rsidR="00CE6627" w:rsidRPr="00873175" w:rsidRDefault="00CE6627">
            <w:pPr>
              <w:pStyle w:val="TableTextCentered"/>
              <w:rPr>
                <w:rFonts w:eastAsia="Times New Roman"/>
              </w:rPr>
            </w:pPr>
            <w:r w:rsidRPr="00873175">
              <w:rPr>
                <w:rFonts w:eastAsia="Times New Roman"/>
              </w:rPr>
              <w:t>7.0</w:t>
            </w:r>
          </w:p>
        </w:tc>
      </w:tr>
      <w:tr w:rsidR="00CE6627" w:rsidRPr="00873175" w14:paraId="63179896" w14:textId="77777777" w:rsidTr="008F417D">
        <w:tc>
          <w:tcPr>
            <w:tcW w:w="3097" w:type="dxa"/>
            <w:vAlign w:val="center"/>
          </w:tcPr>
          <w:p w14:paraId="16AAD4F4" w14:textId="77777777" w:rsidR="00CE6627" w:rsidRPr="00873175" w:rsidRDefault="00CE6627">
            <w:pPr>
              <w:pStyle w:val="TableText"/>
              <w:ind w:left="204"/>
              <w:rPr>
                <w:b/>
                <w:bCs/>
              </w:rPr>
            </w:pPr>
            <w:r w:rsidRPr="00873175">
              <w:t>Negative Climate**</w:t>
            </w:r>
          </w:p>
        </w:tc>
        <w:tc>
          <w:tcPr>
            <w:tcW w:w="683" w:type="dxa"/>
          </w:tcPr>
          <w:p w14:paraId="32B845CB"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625A5C94"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3F9E7FD1"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3E9A5DE7"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43112CC0"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04EEA6AF"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527D2E63" w14:textId="77777777" w:rsidR="00CE6627" w:rsidRPr="00873175" w:rsidRDefault="00CE6627">
            <w:pPr>
              <w:pStyle w:val="TableTextCentered"/>
              <w:rPr>
                <w:rFonts w:eastAsia="Times New Roman"/>
              </w:rPr>
            </w:pPr>
            <w:r w:rsidRPr="00873175">
              <w:rPr>
                <w:rFonts w:eastAsia="Times New Roman"/>
              </w:rPr>
              <w:t>20</w:t>
            </w:r>
          </w:p>
        </w:tc>
        <w:tc>
          <w:tcPr>
            <w:tcW w:w="522" w:type="dxa"/>
          </w:tcPr>
          <w:p w14:paraId="27696941"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11F79B90" w14:textId="77777777" w:rsidR="00CE6627" w:rsidRPr="00873175" w:rsidRDefault="00CE6627">
            <w:pPr>
              <w:pStyle w:val="TableTextCentered"/>
              <w:rPr>
                <w:rFonts w:eastAsia="Times New Roman"/>
              </w:rPr>
            </w:pPr>
            <w:r w:rsidRPr="00873175">
              <w:rPr>
                <w:rFonts w:eastAsia="Times New Roman"/>
              </w:rPr>
              <w:t>7.0</w:t>
            </w:r>
          </w:p>
        </w:tc>
      </w:tr>
      <w:tr w:rsidR="00CE6627" w:rsidRPr="00873175" w14:paraId="28827388"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1B4591F4" w14:textId="77777777" w:rsidR="00CE6627" w:rsidRPr="00873175" w:rsidRDefault="00CE6627">
            <w:pPr>
              <w:pStyle w:val="TableSubheading"/>
              <w:rPr>
                <w:szCs w:val="20"/>
              </w:rPr>
            </w:pPr>
            <w:r w:rsidRPr="00873175">
              <w:t>Instructional Support Domain</w:t>
            </w:r>
          </w:p>
        </w:tc>
        <w:tc>
          <w:tcPr>
            <w:tcW w:w="683" w:type="dxa"/>
          </w:tcPr>
          <w:p w14:paraId="56FD00DA" w14:textId="77777777" w:rsidR="00CE6627" w:rsidRPr="00873175" w:rsidRDefault="00CE6627">
            <w:pPr>
              <w:pStyle w:val="TableTextCenteredDemi"/>
              <w:rPr>
                <w:rFonts w:eastAsia="Times New Roman"/>
              </w:rPr>
            </w:pPr>
            <w:r w:rsidRPr="00873175">
              <w:rPr>
                <w:rFonts w:eastAsia="Times New Roman"/>
              </w:rPr>
              <w:t>4</w:t>
            </w:r>
          </w:p>
        </w:tc>
        <w:tc>
          <w:tcPr>
            <w:tcW w:w="694" w:type="dxa"/>
          </w:tcPr>
          <w:p w14:paraId="43168269" w14:textId="77777777" w:rsidR="00CE6627" w:rsidRPr="00873175" w:rsidRDefault="00CE6627">
            <w:pPr>
              <w:pStyle w:val="TableTextCenteredDemi"/>
              <w:rPr>
                <w:rFonts w:eastAsia="Times New Roman"/>
              </w:rPr>
            </w:pPr>
            <w:r w:rsidRPr="00873175">
              <w:rPr>
                <w:rFonts w:eastAsia="Times New Roman"/>
              </w:rPr>
              <w:t>7</w:t>
            </w:r>
          </w:p>
        </w:tc>
        <w:tc>
          <w:tcPr>
            <w:tcW w:w="706" w:type="dxa"/>
          </w:tcPr>
          <w:p w14:paraId="5195E078" w14:textId="77777777" w:rsidR="00CE6627" w:rsidRPr="00873175" w:rsidRDefault="00CE6627">
            <w:pPr>
              <w:pStyle w:val="TableTextCenteredDemi"/>
              <w:rPr>
                <w:rFonts w:eastAsia="Times New Roman"/>
              </w:rPr>
            </w:pPr>
            <w:r w:rsidRPr="00873175">
              <w:rPr>
                <w:rFonts w:eastAsia="Times New Roman"/>
              </w:rPr>
              <w:t>24</w:t>
            </w:r>
          </w:p>
        </w:tc>
        <w:tc>
          <w:tcPr>
            <w:tcW w:w="694" w:type="dxa"/>
          </w:tcPr>
          <w:p w14:paraId="7DD12BC3" w14:textId="77777777" w:rsidR="00CE6627" w:rsidRPr="00873175" w:rsidRDefault="00CE6627">
            <w:pPr>
              <w:pStyle w:val="TableTextCenteredDemi"/>
              <w:rPr>
                <w:rFonts w:eastAsia="Times New Roman"/>
              </w:rPr>
            </w:pPr>
            <w:r w:rsidRPr="00873175">
              <w:rPr>
                <w:rFonts w:eastAsia="Times New Roman"/>
              </w:rPr>
              <w:t>23</w:t>
            </w:r>
          </w:p>
        </w:tc>
        <w:tc>
          <w:tcPr>
            <w:tcW w:w="694" w:type="dxa"/>
          </w:tcPr>
          <w:p w14:paraId="5C88E5AD" w14:textId="77777777" w:rsidR="00CE6627" w:rsidRPr="00873175" w:rsidRDefault="00CE6627">
            <w:pPr>
              <w:pStyle w:val="TableTextCenteredDemi"/>
              <w:rPr>
                <w:rFonts w:eastAsia="Times New Roman"/>
              </w:rPr>
            </w:pPr>
            <w:r w:rsidRPr="00873175">
              <w:rPr>
                <w:rFonts w:eastAsia="Times New Roman"/>
              </w:rPr>
              <w:t>15</w:t>
            </w:r>
          </w:p>
        </w:tc>
        <w:tc>
          <w:tcPr>
            <w:tcW w:w="694" w:type="dxa"/>
            <w:vAlign w:val="center"/>
          </w:tcPr>
          <w:p w14:paraId="0AE01836" w14:textId="77777777" w:rsidR="00CE6627" w:rsidRPr="00873175" w:rsidRDefault="00CE6627">
            <w:pPr>
              <w:pStyle w:val="TableTextCenteredDemi"/>
              <w:rPr>
                <w:rFonts w:eastAsia="Times New Roman"/>
              </w:rPr>
            </w:pPr>
            <w:r w:rsidRPr="00873175">
              <w:rPr>
                <w:rFonts w:eastAsia="Times New Roman"/>
              </w:rPr>
              <w:t>13</w:t>
            </w:r>
          </w:p>
        </w:tc>
        <w:tc>
          <w:tcPr>
            <w:tcW w:w="694" w:type="dxa"/>
            <w:vAlign w:val="center"/>
          </w:tcPr>
          <w:p w14:paraId="520D747B" w14:textId="77777777" w:rsidR="00CE6627" w:rsidRPr="00873175" w:rsidRDefault="00CE6627">
            <w:pPr>
              <w:pStyle w:val="TableTextCenteredDemi"/>
              <w:rPr>
                <w:rFonts w:eastAsia="Times New Roman"/>
              </w:rPr>
            </w:pPr>
            <w:r w:rsidRPr="00873175">
              <w:rPr>
                <w:rFonts w:eastAsia="Times New Roman"/>
              </w:rPr>
              <w:t>14</w:t>
            </w:r>
          </w:p>
        </w:tc>
        <w:tc>
          <w:tcPr>
            <w:tcW w:w="522" w:type="dxa"/>
          </w:tcPr>
          <w:p w14:paraId="693A7A9B" w14:textId="77777777" w:rsidR="00CE6627" w:rsidRPr="00873175" w:rsidRDefault="00CE6627">
            <w:pPr>
              <w:pStyle w:val="TableTextCenteredDemi"/>
              <w:rPr>
                <w:rFonts w:eastAsia="Times New Roman"/>
              </w:rPr>
            </w:pPr>
            <w:r w:rsidRPr="00873175">
              <w:rPr>
                <w:rFonts w:eastAsia="Times New Roman"/>
              </w:rPr>
              <w:t>100</w:t>
            </w:r>
          </w:p>
        </w:tc>
        <w:tc>
          <w:tcPr>
            <w:tcW w:w="866" w:type="dxa"/>
          </w:tcPr>
          <w:p w14:paraId="037E8A0B" w14:textId="77777777" w:rsidR="00CE6627" w:rsidRPr="00873175" w:rsidRDefault="00CE6627">
            <w:pPr>
              <w:pStyle w:val="TableTextCenteredDemi"/>
              <w:rPr>
                <w:rFonts w:eastAsia="Times New Roman"/>
              </w:rPr>
            </w:pPr>
            <w:r w:rsidRPr="00873175">
              <w:rPr>
                <w:rFonts w:eastAsia="Times New Roman"/>
              </w:rPr>
              <w:t>4.3</w:t>
            </w:r>
          </w:p>
        </w:tc>
      </w:tr>
      <w:tr w:rsidR="00CE6627" w:rsidRPr="00873175" w14:paraId="6C76350B" w14:textId="77777777" w:rsidTr="008F417D">
        <w:tc>
          <w:tcPr>
            <w:tcW w:w="3097" w:type="dxa"/>
            <w:vAlign w:val="center"/>
          </w:tcPr>
          <w:p w14:paraId="2F96F057" w14:textId="77777777" w:rsidR="00CE6627" w:rsidRPr="00873175" w:rsidRDefault="00CE6627">
            <w:pPr>
              <w:pStyle w:val="TableText"/>
              <w:ind w:left="204"/>
              <w:rPr>
                <w:b/>
                <w:bCs/>
              </w:rPr>
            </w:pPr>
            <w:r w:rsidRPr="00873175">
              <w:t>Instructional Learning Formats</w:t>
            </w:r>
          </w:p>
        </w:tc>
        <w:tc>
          <w:tcPr>
            <w:tcW w:w="683" w:type="dxa"/>
          </w:tcPr>
          <w:p w14:paraId="4C8EFB78"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2451F779"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778F9E5E"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5BBB6BF1"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4028D6B1" w14:textId="77777777" w:rsidR="00CE6627" w:rsidRPr="00873175" w:rsidRDefault="00CE6627">
            <w:pPr>
              <w:pStyle w:val="TableTextCentered"/>
              <w:rPr>
                <w:rFonts w:eastAsia="Times New Roman"/>
              </w:rPr>
            </w:pPr>
            <w:r w:rsidRPr="00873175">
              <w:rPr>
                <w:rFonts w:eastAsia="Times New Roman"/>
              </w:rPr>
              <w:t>8</w:t>
            </w:r>
          </w:p>
        </w:tc>
        <w:tc>
          <w:tcPr>
            <w:tcW w:w="694" w:type="dxa"/>
            <w:vAlign w:val="center"/>
          </w:tcPr>
          <w:p w14:paraId="79C10B7B"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7DE25CF3" w14:textId="77777777" w:rsidR="00CE6627" w:rsidRPr="00873175" w:rsidRDefault="00CE6627">
            <w:pPr>
              <w:pStyle w:val="TableTextCentered"/>
              <w:rPr>
                <w:rFonts w:eastAsia="Times New Roman"/>
              </w:rPr>
            </w:pPr>
            <w:r w:rsidRPr="00873175">
              <w:rPr>
                <w:rFonts w:eastAsia="Times New Roman"/>
              </w:rPr>
              <w:t>3</w:t>
            </w:r>
          </w:p>
        </w:tc>
        <w:tc>
          <w:tcPr>
            <w:tcW w:w="522" w:type="dxa"/>
          </w:tcPr>
          <w:p w14:paraId="7014CC70"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68F3CFC2" w14:textId="77777777" w:rsidR="00CE6627" w:rsidRPr="00873175" w:rsidRDefault="00CE6627">
            <w:pPr>
              <w:pStyle w:val="TableTextCentered"/>
              <w:rPr>
                <w:rFonts w:eastAsia="Times New Roman"/>
              </w:rPr>
            </w:pPr>
            <w:r w:rsidRPr="00873175">
              <w:rPr>
                <w:rFonts w:eastAsia="Times New Roman"/>
              </w:rPr>
              <w:t>5.3</w:t>
            </w:r>
          </w:p>
        </w:tc>
      </w:tr>
      <w:tr w:rsidR="00CE6627" w:rsidRPr="00873175" w14:paraId="54D48B78" w14:textId="77777777" w:rsidTr="008F417D">
        <w:trPr>
          <w:cnfStyle w:val="000000100000" w:firstRow="0" w:lastRow="0" w:firstColumn="0" w:lastColumn="0" w:oddVBand="0" w:evenVBand="0" w:oddHBand="1" w:evenHBand="0" w:firstRowFirstColumn="0" w:firstRowLastColumn="0" w:lastRowFirstColumn="0" w:lastRowLastColumn="0"/>
          <w:trHeight w:val="70"/>
        </w:trPr>
        <w:tc>
          <w:tcPr>
            <w:tcW w:w="3097" w:type="dxa"/>
            <w:vAlign w:val="center"/>
          </w:tcPr>
          <w:p w14:paraId="0DDDD299" w14:textId="77777777" w:rsidR="00CE6627" w:rsidRPr="00873175" w:rsidRDefault="00CE6627">
            <w:pPr>
              <w:pStyle w:val="TableText"/>
              <w:ind w:left="204"/>
              <w:rPr>
                <w:b/>
                <w:bCs/>
              </w:rPr>
            </w:pPr>
            <w:r w:rsidRPr="00873175">
              <w:t>Content Understanding</w:t>
            </w:r>
          </w:p>
        </w:tc>
        <w:tc>
          <w:tcPr>
            <w:tcW w:w="683" w:type="dxa"/>
          </w:tcPr>
          <w:p w14:paraId="11E4E4C4"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1528FAFD" w14:textId="77777777" w:rsidR="00CE6627" w:rsidRPr="00873175" w:rsidRDefault="00CE6627">
            <w:pPr>
              <w:pStyle w:val="TableTextCentered"/>
              <w:rPr>
                <w:rFonts w:eastAsia="Times New Roman"/>
              </w:rPr>
            </w:pPr>
            <w:r w:rsidRPr="00873175">
              <w:rPr>
                <w:rFonts w:eastAsia="Times New Roman"/>
              </w:rPr>
              <w:t>0</w:t>
            </w:r>
          </w:p>
        </w:tc>
        <w:tc>
          <w:tcPr>
            <w:tcW w:w="706" w:type="dxa"/>
          </w:tcPr>
          <w:p w14:paraId="60316FD5" w14:textId="77777777" w:rsidR="00CE6627" w:rsidRPr="00873175" w:rsidRDefault="00CE6627">
            <w:pPr>
              <w:pStyle w:val="TableTextCentered"/>
              <w:rPr>
                <w:rFonts w:eastAsia="Times New Roman"/>
              </w:rPr>
            </w:pPr>
            <w:r w:rsidRPr="00873175">
              <w:rPr>
                <w:rFonts w:eastAsia="Times New Roman"/>
              </w:rPr>
              <w:t>1</w:t>
            </w:r>
          </w:p>
        </w:tc>
        <w:tc>
          <w:tcPr>
            <w:tcW w:w="694" w:type="dxa"/>
          </w:tcPr>
          <w:p w14:paraId="639C39DC" w14:textId="77777777" w:rsidR="00CE6627" w:rsidRPr="00873175" w:rsidRDefault="00CE6627">
            <w:pPr>
              <w:pStyle w:val="TableTextCentered"/>
              <w:rPr>
                <w:rFonts w:eastAsia="Times New Roman"/>
              </w:rPr>
            </w:pPr>
            <w:r w:rsidRPr="00873175">
              <w:rPr>
                <w:rFonts w:eastAsia="Times New Roman"/>
              </w:rPr>
              <w:t>8</w:t>
            </w:r>
          </w:p>
        </w:tc>
        <w:tc>
          <w:tcPr>
            <w:tcW w:w="694" w:type="dxa"/>
          </w:tcPr>
          <w:p w14:paraId="7B6493F2" w14:textId="77777777" w:rsidR="00CE6627" w:rsidRPr="00873175" w:rsidRDefault="00CE6627">
            <w:pPr>
              <w:pStyle w:val="TableTextCentered"/>
              <w:rPr>
                <w:rFonts w:eastAsia="Times New Roman"/>
              </w:rPr>
            </w:pPr>
            <w:r w:rsidRPr="00873175">
              <w:rPr>
                <w:rFonts w:eastAsia="Times New Roman"/>
              </w:rPr>
              <w:t>5</w:t>
            </w:r>
          </w:p>
        </w:tc>
        <w:tc>
          <w:tcPr>
            <w:tcW w:w="694" w:type="dxa"/>
            <w:vAlign w:val="center"/>
          </w:tcPr>
          <w:p w14:paraId="5C8CA1C0"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1A261FE3" w14:textId="77777777" w:rsidR="00CE6627" w:rsidRPr="00873175" w:rsidRDefault="00CE6627">
            <w:pPr>
              <w:pStyle w:val="TableTextCentered"/>
              <w:rPr>
                <w:rFonts w:eastAsia="Times New Roman"/>
              </w:rPr>
            </w:pPr>
            <w:r w:rsidRPr="00873175">
              <w:rPr>
                <w:rFonts w:eastAsia="Times New Roman"/>
              </w:rPr>
              <w:t>4</w:t>
            </w:r>
          </w:p>
        </w:tc>
        <w:tc>
          <w:tcPr>
            <w:tcW w:w="522" w:type="dxa"/>
          </w:tcPr>
          <w:p w14:paraId="43A218D6"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3C9FAD9F" w14:textId="77777777" w:rsidR="00CE6627" w:rsidRPr="00873175" w:rsidRDefault="00CE6627">
            <w:pPr>
              <w:pStyle w:val="TableTextCentered"/>
              <w:rPr>
                <w:rFonts w:eastAsia="Times New Roman"/>
              </w:rPr>
            </w:pPr>
            <w:r w:rsidRPr="00873175">
              <w:rPr>
                <w:rFonts w:eastAsia="Times New Roman"/>
              </w:rPr>
              <w:t>5.0</w:t>
            </w:r>
          </w:p>
        </w:tc>
      </w:tr>
      <w:tr w:rsidR="00CE6627" w:rsidRPr="00873175" w14:paraId="54629A9B" w14:textId="77777777" w:rsidTr="008F417D">
        <w:tc>
          <w:tcPr>
            <w:tcW w:w="3097" w:type="dxa"/>
            <w:vAlign w:val="center"/>
          </w:tcPr>
          <w:p w14:paraId="78F76B35" w14:textId="77777777" w:rsidR="00CE6627" w:rsidRPr="00873175" w:rsidRDefault="00CE6627">
            <w:pPr>
              <w:pStyle w:val="TableText"/>
              <w:ind w:left="204"/>
              <w:rPr>
                <w:b/>
                <w:bCs/>
              </w:rPr>
            </w:pPr>
            <w:r w:rsidRPr="00873175">
              <w:t>Analysis and Inquiry</w:t>
            </w:r>
          </w:p>
        </w:tc>
        <w:tc>
          <w:tcPr>
            <w:tcW w:w="683" w:type="dxa"/>
          </w:tcPr>
          <w:p w14:paraId="46D8D0AE"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06CA89F1" w14:textId="77777777" w:rsidR="00CE6627" w:rsidRPr="00873175" w:rsidRDefault="00CE6627">
            <w:pPr>
              <w:pStyle w:val="TableTextCentered"/>
              <w:rPr>
                <w:rFonts w:eastAsia="Times New Roman"/>
              </w:rPr>
            </w:pPr>
            <w:r w:rsidRPr="00873175">
              <w:rPr>
                <w:rFonts w:eastAsia="Times New Roman"/>
              </w:rPr>
              <w:t>1</w:t>
            </w:r>
          </w:p>
        </w:tc>
        <w:tc>
          <w:tcPr>
            <w:tcW w:w="706" w:type="dxa"/>
          </w:tcPr>
          <w:p w14:paraId="231A9727" w14:textId="77777777" w:rsidR="00CE6627" w:rsidRPr="00873175" w:rsidRDefault="00CE6627">
            <w:pPr>
              <w:pStyle w:val="TableTextCentered"/>
              <w:rPr>
                <w:rFonts w:eastAsia="Times New Roman"/>
              </w:rPr>
            </w:pPr>
            <w:r w:rsidRPr="00873175">
              <w:rPr>
                <w:rFonts w:eastAsia="Times New Roman"/>
              </w:rPr>
              <w:t>7</w:t>
            </w:r>
          </w:p>
        </w:tc>
        <w:tc>
          <w:tcPr>
            <w:tcW w:w="694" w:type="dxa"/>
          </w:tcPr>
          <w:p w14:paraId="4E257A46"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0ED0B7BC" w14:textId="77777777" w:rsidR="00CE6627" w:rsidRPr="00873175" w:rsidRDefault="00CE6627">
            <w:pPr>
              <w:pStyle w:val="TableTextCentered"/>
              <w:rPr>
                <w:rFonts w:eastAsia="Times New Roman"/>
              </w:rPr>
            </w:pPr>
            <w:r w:rsidRPr="00873175">
              <w:rPr>
                <w:rFonts w:eastAsia="Times New Roman"/>
              </w:rPr>
              <w:t>0</w:t>
            </w:r>
          </w:p>
        </w:tc>
        <w:tc>
          <w:tcPr>
            <w:tcW w:w="694" w:type="dxa"/>
            <w:vAlign w:val="center"/>
          </w:tcPr>
          <w:p w14:paraId="782554C6" w14:textId="77777777" w:rsidR="00CE6627" w:rsidRPr="00873175" w:rsidRDefault="00CE6627">
            <w:pPr>
              <w:pStyle w:val="TableTextCentered"/>
              <w:rPr>
                <w:rFonts w:eastAsia="Times New Roman"/>
              </w:rPr>
            </w:pPr>
            <w:r w:rsidRPr="00873175">
              <w:rPr>
                <w:rFonts w:eastAsia="Times New Roman"/>
              </w:rPr>
              <w:t>2</w:t>
            </w:r>
          </w:p>
        </w:tc>
        <w:tc>
          <w:tcPr>
            <w:tcW w:w="694" w:type="dxa"/>
            <w:vAlign w:val="center"/>
          </w:tcPr>
          <w:p w14:paraId="4B3239F2" w14:textId="77777777" w:rsidR="00CE6627" w:rsidRPr="00873175" w:rsidRDefault="00CE6627">
            <w:pPr>
              <w:pStyle w:val="TableTextCentered"/>
              <w:rPr>
                <w:rFonts w:eastAsia="Times New Roman"/>
              </w:rPr>
            </w:pPr>
            <w:r w:rsidRPr="00873175">
              <w:rPr>
                <w:rFonts w:eastAsia="Times New Roman"/>
              </w:rPr>
              <w:t>5</w:t>
            </w:r>
          </w:p>
        </w:tc>
        <w:tc>
          <w:tcPr>
            <w:tcW w:w="522" w:type="dxa"/>
          </w:tcPr>
          <w:p w14:paraId="60E5E93B"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6F3160FC" w14:textId="77777777" w:rsidR="00CE6627" w:rsidRPr="00873175" w:rsidRDefault="00CE6627">
            <w:pPr>
              <w:pStyle w:val="TableTextCentered"/>
              <w:rPr>
                <w:rFonts w:eastAsia="Times New Roman"/>
              </w:rPr>
            </w:pPr>
            <w:r w:rsidRPr="00873175">
              <w:rPr>
                <w:rFonts w:eastAsia="Times New Roman"/>
              </w:rPr>
              <w:t>4.2</w:t>
            </w:r>
          </w:p>
        </w:tc>
      </w:tr>
      <w:tr w:rsidR="00CE6627" w:rsidRPr="00873175" w14:paraId="1AC3D667"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65D21E46" w14:textId="77777777" w:rsidR="00CE6627" w:rsidRPr="00873175" w:rsidRDefault="00CE6627">
            <w:pPr>
              <w:pStyle w:val="TableText"/>
              <w:ind w:left="204"/>
              <w:rPr>
                <w:b/>
                <w:bCs/>
              </w:rPr>
            </w:pPr>
            <w:r w:rsidRPr="00873175">
              <w:t>Quality of Feedback</w:t>
            </w:r>
          </w:p>
        </w:tc>
        <w:tc>
          <w:tcPr>
            <w:tcW w:w="683" w:type="dxa"/>
          </w:tcPr>
          <w:p w14:paraId="48E047D5" w14:textId="77777777" w:rsidR="00CE6627" w:rsidRPr="00873175" w:rsidRDefault="00CE6627">
            <w:pPr>
              <w:pStyle w:val="TableTextCentered"/>
              <w:rPr>
                <w:rFonts w:eastAsia="Times New Roman"/>
              </w:rPr>
            </w:pPr>
            <w:r w:rsidRPr="00873175">
              <w:rPr>
                <w:rFonts w:eastAsia="Times New Roman"/>
              </w:rPr>
              <w:t>2</w:t>
            </w:r>
          </w:p>
        </w:tc>
        <w:tc>
          <w:tcPr>
            <w:tcW w:w="694" w:type="dxa"/>
          </w:tcPr>
          <w:p w14:paraId="5F309F80" w14:textId="77777777" w:rsidR="00CE6627" w:rsidRPr="00873175" w:rsidRDefault="00CE6627">
            <w:pPr>
              <w:pStyle w:val="TableTextCentered"/>
              <w:rPr>
                <w:rFonts w:eastAsia="Times New Roman"/>
              </w:rPr>
            </w:pPr>
            <w:r w:rsidRPr="00873175">
              <w:rPr>
                <w:rFonts w:eastAsia="Times New Roman"/>
              </w:rPr>
              <w:t>4</w:t>
            </w:r>
          </w:p>
        </w:tc>
        <w:tc>
          <w:tcPr>
            <w:tcW w:w="706" w:type="dxa"/>
          </w:tcPr>
          <w:p w14:paraId="6763EBA2" w14:textId="77777777" w:rsidR="00CE6627" w:rsidRPr="00873175" w:rsidRDefault="00CE6627">
            <w:pPr>
              <w:pStyle w:val="TableTextCentered"/>
              <w:rPr>
                <w:rFonts w:eastAsia="Times New Roman"/>
              </w:rPr>
            </w:pPr>
            <w:r w:rsidRPr="00873175">
              <w:rPr>
                <w:rFonts w:eastAsia="Times New Roman"/>
              </w:rPr>
              <w:t>8</w:t>
            </w:r>
          </w:p>
        </w:tc>
        <w:tc>
          <w:tcPr>
            <w:tcW w:w="694" w:type="dxa"/>
          </w:tcPr>
          <w:p w14:paraId="7F538289" w14:textId="77777777" w:rsidR="00CE6627" w:rsidRPr="00873175" w:rsidRDefault="00CE6627">
            <w:pPr>
              <w:pStyle w:val="TableTextCentered"/>
              <w:rPr>
                <w:rFonts w:eastAsia="Times New Roman"/>
              </w:rPr>
            </w:pPr>
            <w:r w:rsidRPr="00873175">
              <w:rPr>
                <w:rFonts w:eastAsia="Times New Roman"/>
              </w:rPr>
              <w:t>3</w:t>
            </w:r>
          </w:p>
        </w:tc>
        <w:tc>
          <w:tcPr>
            <w:tcW w:w="694" w:type="dxa"/>
          </w:tcPr>
          <w:p w14:paraId="41C3B60F"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0C2C33B2"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16C7E9C4" w14:textId="77777777" w:rsidR="00CE6627" w:rsidRPr="00873175" w:rsidRDefault="00CE6627">
            <w:pPr>
              <w:pStyle w:val="TableTextCentered"/>
              <w:rPr>
                <w:rFonts w:eastAsia="Times New Roman"/>
              </w:rPr>
            </w:pPr>
            <w:r w:rsidRPr="00873175">
              <w:rPr>
                <w:rFonts w:eastAsia="Times New Roman"/>
              </w:rPr>
              <w:t>1</w:t>
            </w:r>
          </w:p>
        </w:tc>
        <w:tc>
          <w:tcPr>
            <w:tcW w:w="522" w:type="dxa"/>
          </w:tcPr>
          <w:p w14:paraId="0E5FBD3A"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09EB1651" w14:textId="77777777" w:rsidR="00CE6627" w:rsidRPr="00873175" w:rsidRDefault="00CE6627">
            <w:pPr>
              <w:pStyle w:val="TableTextCentered"/>
              <w:rPr>
                <w:rFonts w:eastAsia="Times New Roman"/>
              </w:rPr>
            </w:pPr>
            <w:r w:rsidRPr="00873175">
              <w:rPr>
                <w:rFonts w:eastAsia="Times New Roman"/>
              </w:rPr>
              <w:t>3.2</w:t>
            </w:r>
          </w:p>
        </w:tc>
      </w:tr>
      <w:tr w:rsidR="00CE6627" w:rsidRPr="00873175" w14:paraId="7016EE5D" w14:textId="77777777" w:rsidTr="008F417D">
        <w:tc>
          <w:tcPr>
            <w:tcW w:w="3097" w:type="dxa"/>
            <w:vAlign w:val="center"/>
          </w:tcPr>
          <w:p w14:paraId="6604F100" w14:textId="77777777" w:rsidR="00CE6627" w:rsidRPr="00873175" w:rsidRDefault="00CE6627">
            <w:pPr>
              <w:pStyle w:val="TableText"/>
              <w:ind w:left="204"/>
              <w:rPr>
                <w:b/>
                <w:bCs/>
              </w:rPr>
            </w:pPr>
            <w:r w:rsidRPr="00873175">
              <w:t>Instructional Dialogue</w:t>
            </w:r>
          </w:p>
        </w:tc>
        <w:tc>
          <w:tcPr>
            <w:tcW w:w="683" w:type="dxa"/>
          </w:tcPr>
          <w:p w14:paraId="669E870E" w14:textId="77777777" w:rsidR="00CE6627" w:rsidRPr="00873175" w:rsidRDefault="00CE6627">
            <w:pPr>
              <w:pStyle w:val="TableTextCentered"/>
              <w:rPr>
                <w:rFonts w:eastAsia="Times New Roman"/>
              </w:rPr>
            </w:pPr>
            <w:r w:rsidRPr="00873175">
              <w:rPr>
                <w:rFonts w:eastAsia="Times New Roman"/>
              </w:rPr>
              <w:t>0</w:t>
            </w:r>
          </w:p>
        </w:tc>
        <w:tc>
          <w:tcPr>
            <w:tcW w:w="694" w:type="dxa"/>
          </w:tcPr>
          <w:p w14:paraId="6AB0202A" w14:textId="77777777" w:rsidR="00CE6627" w:rsidRPr="00873175" w:rsidRDefault="00CE6627">
            <w:pPr>
              <w:pStyle w:val="TableTextCentered"/>
              <w:rPr>
                <w:rFonts w:eastAsia="Times New Roman"/>
              </w:rPr>
            </w:pPr>
            <w:r w:rsidRPr="00873175">
              <w:rPr>
                <w:rFonts w:eastAsia="Times New Roman"/>
              </w:rPr>
              <w:t>2</w:t>
            </w:r>
          </w:p>
        </w:tc>
        <w:tc>
          <w:tcPr>
            <w:tcW w:w="706" w:type="dxa"/>
          </w:tcPr>
          <w:p w14:paraId="01CEE3AC" w14:textId="77777777" w:rsidR="00CE6627" w:rsidRPr="00873175" w:rsidRDefault="00CE6627">
            <w:pPr>
              <w:pStyle w:val="TableTextCentered"/>
              <w:rPr>
                <w:rFonts w:eastAsia="Times New Roman"/>
              </w:rPr>
            </w:pPr>
            <w:r w:rsidRPr="00873175">
              <w:rPr>
                <w:rFonts w:eastAsia="Times New Roman"/>
              </w:rPr>
              <w:t>7</w:t>
            </w:r>
          </w:p>
        </w:tc>
        <w:tc>
          <w:tcPr>
            <w:tcW w:w="694" w:type="dxa"/>
          </w:tcPr>
          <w:p w14:paraId="7900ECFC" w14:textId="77777777" w:rsidR="00CE6627" w:rsidRPr="00873175" w:rsidRDefault="00CE6627">
            <w:pPr>
              <w:pStyle w:val="TableTextCentered"/>
              <w:rPr>
                <w:rFonts w:eastAsia="Times New Roman"/>
              </w:rPr>
            </w:pPr>
            <w:r w:rsidRPr="00873175">
              <w:rPr>
                <w:rFonts w:eastAsia="Times New Roman"/>
              </w:rPr>
              <w:t>6</w:t>
            </w:r>
          </w:p>
        </w:tc>
        <w:tc>
          <w:tcPr>
            <w:tcW w:w="694" w:type="dxa"/>
          </w:tcPr>
          <w:p w14:paraId="339085E6" w14:textId="77777777" w:rsidR="00CE6627" w:rsidRPr="00873175" w:rsidRDefault="00CE6627">
            <w:pPr>
              <w:pStyle w:val="TableTextCentered"/>
              <w:rPr>
                <w:rFonts w:eastAsia="Times New Roman"/>
              </w:rPr>
            </w:pPr>
            <w:r w:rsidRPr="00873175">
              <w:rPr>
                <w:rFonts w:eastAsia="Times New Roman"/>
              </w:rPr>
              <w:t>1</w:t>
            </w:r>
          </w:p>
        </w:tc>
        <w:tc>
          <w:tcPr>
            <w:tcW w:w="694" w:type="dxa"/>
            <w:vAlign w:val="center"/>
          </w:tcPr>
          <w:p w14:paraId="4A6D86D2" w14:textId="77777777" w:rsidR="00CE6627" w:rsidRPr="00873175" w:rsidRDefault="00CE6627">
            <w:pPr>
              <w:pStyle w:val="TableTextCentered"/>
              <w:rPr>
                <w:rFonts w:eastAsia="Times New Roman"/>
              </w:rPr>
            </w:pPr>
            <w:r w:rsidRPr="00873175">
              <w:rPr>
                <w:rFonts w:eastAsia="Times New Roman"/>
              </w:rPr>
              <w:t>3</w:t>
            </w:r>
          </w:p>
        </w:tc>
        <w:tc>
          <w:tcPr>
            <w:tcW w:w="694" w:type="dxa"/>
            <w:vAlign w:val="center"/>
          </w:tcPr>
          <w:p w14:paraId="66D9FDF4" w14:textId="77777777" w:rsidR="00CE6627" w:rsidRPr="00873175" w:rsidRDefault="00CE6627">
            <w:pPr>
              <w:pStyle w:val="TableTextCentered"/>
              <w:rPr>
                <w:rFonts w:eastAsia="Times New Roman"/>
              </w:rPr>
            </w:pPr>
            <w:r w:rsidRPr="00873175">
              <w:rPr>
                <w:rFonts w:eastAsia="Times New Roman"/>
              </w:rPr>
              <w:t>1</w:t>
            </w:r>
          </w:p>
        </w:tc>
        <w:tc>
          <w:tcPr>
            <w:tcW w:w="522" w:type="dxa"/>
          </w:tcPr>
          <w:p w14:paraId="53F06769" w14:textId="77777777" w:rsidR="00CE6627" w:rsidRPr="00873175" w:rsidRDefault="00CE6627">
            <w:pPr>
              <w:pStyle w:val="TableTextCentered"/>
              <w:rPr>
                <w:rFonts w:eastAsia="Times New Roman"/>
              </w:rPr>
            </w:pPr>
            <w:r w:rsidRPr="00873175">
              <w:rPr>
                <w:rFonts w:eastAsia="Times New Roman"/>
              </w:rPr>
              <w:t>20</w:t>
            </w:r>
          </w:p>
        </w:tc>
        <w:tc>
          <w:tcPr>
            <w:tcW w:w="866" w:type="dxa"/>
          </w:tcPr>
          <w:p w14:paraId="48BC04F4" w14:textId="77777777" w:rsidR="00CE6627" w:rsidRPr="00873175" w:rsidRDefault="00CE6627">
            <w:pPr>
              <w:pStyle w:val="TableTextCentered"/>
              <w:rPr>
                <w:rFonts w:eastAsia="Times New Roman"/>
              </w:rPr>
            </w:pPr>
            <w:r w:rsidRPr="00873175">
              <w:rPr>
                <w:rFonts w:eastAsia="Times New Roman"/>
              </w:rPr>
              <w:t>4.0</w:t>
            </w:r>
          </w:p>
        </w:tc>
      </w:tr>
      <w:tr w:rsidR="00CE6627" w:rsidRPr="00873175" w14:paraId="703DB62F" w14:textId="77777777" w:rsidTr="008F417D">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3AC34AF0" w14:textId="77777777" w:rsidR="00CE6627" w:rsidRPr="00873175" w:rsidRDefault="00CE6627">
            <w:pPr>
              <w:pStyle w:val="TableSubheading"/>
            </w:pPr>
            <w:r w:rsidRPr="00873175">
              <w:t>Student Engagement</w:t>
            </w:r>
          </w:p>
        </w:tc>
        <w:tc>
          <w:tcPr>
            <w:tcW w:w="683" w:type="dxa"/>
          </w:tcPr>
          <w:p w14:paraId="711EBB6A" w14:textId="77777777" w:rsidR="00CE6627" w:rsidRPr="00873175" w:rsidRDefault="00CE6627">
            <w:pPr>
              <w:pStyle w:val="TableTextCenteredDemi"/>
              <w:rPr>
                <w:rFonts w:eastAsia="Times New Roman"/>
                <w:bCs/>
              </w:rPr>
            </w:pPr>
            <w:r w:rsidRPr="00873175">
              <w:rPr>
                <w:rFonts w:eastAsia="Times New Roman"/>
                <w:bCs/>
              </w:rPr>
              <w:t>0</w:t>
            </w:r>
          </w:p>
        </w:tc>
        <w:tc>
          <w:tcPr>
            <w:tcW w:w="694" w:type="dxa"/>
          </w:tcPr>
          <w:p w14:paraId="4308D6BB" w14:textId="77777777" w:rsidR="00CE6627" w:rsidRPr="00873175" w:rsidRDefault="00CE6627">
            <w:pPr>
              <w:pStyle w:val="TableTextCenteredDemi"/>
              <w:rPr>
                <w:rFonts w:eastAsia="Times New Roman"/>
                <w:bCs/>
              </w:rPr>
            </w:pPr>
            <w:r w:rsidRPr="00873175">
              <w:rPr>
                <w:rFonts w:eastAsia="Times New Roman"/>
                <w:bCs/>
              </w:rPr>
              <w:t>0</w:t>
            </w:r>
          </w:p>
        </w:tc>
        <w:tc>
          <w:tcPr>
            <w:tcW w:w="706" w:type="dxa"/>
          </w:tcPr>
          <w:p w14:paraId="45229C46" w14:textId="77777777" w:rsidR="00CE6627" w:rsidRPr="00873175" w:rsidRDefault="00CE6627">
            <w:pPr>
              <w:pStyle w:val="TableTextCenteredDemi"/>
              <w:rPr>
                <w:rFonts w:eastAsia="Times New Roman"/>
                <w:bCs/>
              </w:rPr>
            </w:pPr>
            <w:r w:rsidRPr="00873175">
              <w:rPr>
                <w:rFonts w:eastAsia="Times New Roman"/>
                <w:bCs/>
              </w:rPr>
              <w:t>1</w:t>
            </w:r>
          </w:p>
        </w:tc>
        <w:tc>
          <w:tcPr>
            <w:tcW w:w="694" w:type="dxa"/>
          </w:tcPr>
          <w:p w14:paraId="5BD20930" w14:textId="77777777" w:rsidR="00CE6627" w:rsidRPr="00873175" w:rsidRDefault="00CE6627">
            <w:pPr>
              <w:pStyle w:val="TableTextCenteredDemi"/>
              <w:rPr>
                <w:rFonts w:eastAsia="Times New Roman"/>
                <w:bCs/>
              </w:rPr>
            </w:pPr>
            <w:r w:rsidRPr="00873175">
              <w:rPr>
                <w:rFonts w:eastAsia="Times New Roman"/>
                <w:bCs/>
              </w:rPr>
              <w:t>3</w:t>
            </w:r>
          </w:p>
        </w:tc>
        <w:tc>
          <w:tcPr>
            <w:tcW w:w="694" w:type="dxa"/>
          </w:tcPr>
          <w:p w14:paraId="23B75586" w14:textId="77777777" w:rsidR="00CE6627" w:rsidRPr="00873175" w:rsidRDefault="00CE6627">
            <w:pPr>
              <w:pStyle w:val="TableTextCenteredDemi"/>
              <w:rPr>
                <w:rFonts w:eastAsia="Times New Roman"/>
                <w:bCs/>
              </w:rPr>
            </w:pPr>
            <w:r w:rsidRPr="00873175">
              <w:rPr>
                <w:rFonts w:eastAsia="Times New Roman"/>
                <w:bCs/>
              </w:rPr>
              <w:t>6</w:t>
            </w:r>
          </w:p>
        </w:tc>
        <w:tc>
          <w:tcPr>
            <w:tcW w:w="694" w:type="dxa"/>
            <w:vAlign w:val="center"/>
          </w:tcPr>
          <w:p w14:paraId="4B58BC69" w14:textId="77777777" w:rsidR="00CE6627" w:rsidRPr="00873175" w:rsidRDefault="00CE6627">
            <w:pPr>
              <w:pStyle w:val="TableTextCenteredDemi"/>
              <w:rPr>
                <w:rFonts w:eastAsia="Times New Roman"/>
                <w:bCs/>
              </w:rPr>
            </w:pPr>
            <w:r w:rsidRPr="00873175">
              <w:rPr>
                <w:rFonts w:eastAsia="Times New Roman"/>
                <w:bCs/>
              </w:rPr>
              <w:t>3</w:t>
            </w:r>
          </w:p>
        </w:tc>
        <w:tc>
          <w:tcPr>
            <w:tcW w:w="694" w:type="dxa"/>
            <w:vAlign w:val="center"/>
          </w:tcPr>
          <w:p w14:paraId="2640F3F8" w14:textId="77777777" w:rsidR="00CE6627" w:rsidRPr="00873175" w:rsidRDefault="00CE6627">
            <w:pPr>
              <w:pStyle w:val="TableTextCenteredDemi"/>
              <w:rPr>
                <w:rFonts w:eastAsia="Times New Roman"/>
                <w:bCs/>
              </w:rPr>
            </w:pPr>
            <w:r w:rsidRPr="00873175">
              <w:rPr>
                <w:rFonts w:eastAsia="Times New Roman"/>
                <w:bCs/>
              </w:rPr>
              <w:t>7</w:t>
            </w:r>
          </w:p>
        </w:tc>
        <w:tc>
          <w:tcPr>
            <w:tcW w:w="522" w:type="dxa"/>
          </w:tcPr>
          <w:p w14:paraId="24DC332F" w14:textId="77777777" w:rsidR="00CE6627" w:rsidRPr="00873175" w:rsidRDefault="00CE6627">
            <w:pPr>
              <w:pStyle w:val="TableTextCenteredDemi"/>
              <w:rPr>
                <w:rFonts w:eastAsia="Times New Roman"/>
                <w:bCs/>
              </w:rPr>
            </w:pPr>
            <w:r w:rsidRPr="00873175">
              <w:rPr>
                <w:rFonts w:eastAsia="Times New Roman"/>
                <w:bCs/>
              </w:rPr>
              <w:t>20</w:t>
            </w:r>
          </w:p>
        </w:tc>
        <w:tc>
          <w:tcPr>
            <w:tcW w:w="866" w:type="dxa"/>
          </w:tcPr>
          <w:p w14:paraId="2EA44D7E" w14:textId="77777777" w:rsidR="00CE6627" w:rsidRPr="00873175" w:rsidRDefault="00CE6627">
            <w:pPr>
              <w:pStyle w:val="TableTextCenteredDemi"/>
              <w:rPr>
                <w:rFonts w:eastAsia="Times New Roman"/>
                <w:bCs/>
              </w:rPr>
            </w:pPr>
            <w:r w:rsidRPr="00873175">
              <w:rPr>
                <w:rFonts w:eastAsia="Times New Roman"/>
                <w:bCs/>
              </w:rPr>
              <w:t>5.6</w:t>
            </w:r>
          </w:p>
        </w:tc>
      </w:tr>
    </w:tbl>
    <w:p w14:paraId="0A8319FF" w14:textId="77777777" w:rsidR="00CE6627" w:rsidRPr="00873175" w:rsidRDefault="00CE6627">
      <w:pPr>
        <w:pStyle w:val="TableNote"/>
        <w:rPr>
          <w:szCs w:val="20"/>
        </w:rPr>
      </w:pPr>
      <w:r w:rsidRPr="00873175">
        <w:t xml:space="preserve">*The district average is an average of the scores. For example, for Positive Climate, the district average is computed as: </w:t>
      </w:r>
      <w:bookmarkStart w:id="179" w:name="High_PC_Calc"/>
      <w:r w:rsidRPr="00873175">
        <w:rPr>
          <w:szCs w:val="20"/>
        </w:rPr>
        <w:t>([3 x 2] + [4 x 4] + [5 x 6] + [6 x 6] + [7 x 2]) ÷ 20 observations = 5.1</w:t>
      </w:r>
      <w:bookmarkEnd w:id="179"/>
    </w:p>
    <w:p w14:paraId="6288F4EC" w14:textId="77777777" w:rsidR="00CE6627" w:rsidRPr="00873175" w:rsidRDefault="00CE6627">
      <w:pPr>
        <w:pStyle w:val="TableNote"/>
      </w:pPr>
      <w:r w:rsidRPr="00873175">
        <w:t xml:space="preserve">**Negative Climate is rated on an inverse scale. An original score of 1 is given a value of 7. The scoring in the table reflects the normalized adjustment: </w:t>
      </w:r>
      <w:bookmarkStart w:id="180" w:name="High_NC_Calc"/>
      <w:r w:rsidRPr="00873175">
        <w:t>([7 x 20]) ÷ 20 observations = 7.0</w:t>
      </w:r>
      <w:bookmarkEnd w:id="180"/>
    </w:p>
    <w:p w14:paraId="3B28DECC" w14:textId="77777777" w:rsidR="00CE6627" w:rsidRPr="00873175" w:rsidRDefault="00CE6627">
      <w:pPr>
        <w:spacing w:after="160" w:line="259" w:lineRule="auto"/>
        <w:rPr>
          <w:rFonts w:ascii="Times New Roman" w:eastAsia="MS Mincho" w:hAnsi="Times New Roman" w:cs="Times New Roman"/>
          <w:b/>
          <w:sz w:val="20"/>
        </w:rPr>
      </w:pPr>
    </w:p>
    <w:p w14:paraId="29F80284" w14:textId="77777777" w:rsidR="00CE6627" w:rsidRPr="00873175" w:rsidRDefault="00CE6627">
      <w:pPr>
        <w:pStyle w:val="Heading2-SIOR"/>
      </w:pPr>
      <w:bookmarkStart w:id="181" w:name="_Toc430114891"/>
      <w:bookmarkStart w:id="182" w:name="_Toc496109993"/>
      <w:bookmarkStart w:id="183" w:name="_Toc92194271"/>
      <w:r w:rsidRPr="00873175">
        <w:lastRenderedPageBreak/>
        <w:t>References</w:t>
      </w:r>
      <w:bookmarkEnd w:id="181"/>
      <w:bookmarkEnd w:id="182"/>
      <w:bookmarkEnd w:id="183"/>
    </w:p>
    <w:p w14:paraId="2A854398" w14:textId="52B1A3BA" w:rsidR="00CE6627" w:rsidRPr="00873175" w:rsidRDefault="00CE6627">
      <w:pPr>
        <w:pStyle w:val="Reference"/>
        <w:rPr>
          <w:rStyle w:val="Hyperlink"/>
          <w:rFonts w:eastAsiaTheme="minorEastAsia"/>
        </w:rPr>
      </w:pPr>
      <w:r w:rsidRPr="00873175">
        <w:t xml:space="preserve">Center for Advanced Study of Teaching and Learning. (n.d.). </w:t>
      </w:r>
      <w:r w:rsidRPr="00873175">
        <w:rPr>
          <w:i/>
        </w:rPr>
        <w:t>Measuring and improving teacher-student interactions in PK−12 settings to enhance students</w:t>
      </w:r>
      <w:r w:rsidR="00C41AF1" w:rsidRPr="00873175">
        <w:rPr>
          <w:i/>
        </w:rPr>
        <w:t>’</w:t>
      </w:r>
      <w:r w:rsidRPr="00873175">
        <w:rPr>
          <w:i/>
        </w:rPr>
        <w:t xml:space="preserve"> learning</w:t>
      </w:r>
      <w:r w:rsidRPr="00873175">
        <w:t xml:space="preserve">. Charlottesville, VA: University of Virginia. Retrieved from </w:t>
      </w:r>
      <w:hyperlink r:id="rId36" w:history="1">
        <w:r w:rsidRPr="00873175">
          <w:rPr>
            <w:rStyle w:val="Hyperlink"/>
            <w:rFonts w:eastAsiaTheme="minorEastAsia"/>
          </w:rPr>
          <w:t>http://www.teachstone.com/wp-content/uploads/2011/05/class-mtp-pk-12-brief.pdf</w:t>
        </w:r>
      </w:hyperlink>
    </w:p>
    <w:p w14:paraId="557ED630" w14:textId="77777777" w:rsidR="00CE6627" w:rsidRPr="00873175" w:rsidRDefault="00CE6627">
      <w:pPr>
        <w:pStyle w:val="Reference"/>
        <w:rPr>
          <w:rStyle w:val="Hyperlink"/>
          <w:rFonts w:eastAsiaTheme="minorEastAsia"/>
        </w:rPr>
      </w:pPr>
      <w:r w:rsidRPr="00873175">
        <w:t xml:space="preserve">MET Project. (2010). </w:t>
      </w:r>
      <w:r w:rsidRPr="00873175">
        <w:rPr>
          <w:i/>
        </w:rPr>
        <w:t>The CLASS protocol for classroom observations</w:t>
      </w:r>
      <w:r w:rsidRPr="00873175">
        <w:t xml:space="preserve">. Seattle, WA: Bill &amp; Melinda Gates Foundation. Retrieved from </w:t>
      </w:r>
      <w:hyperlink r:id="rId37" w:history="1">
        <w:r w:rsidRPr="00873175">
          <w:rPr>
            <w:rStyle w:val="Hyperlink"/>
            <w:rFonts w:eastAsiaTheme="minorEastAsia"/>
          </w:rPr>
          <w:t>http://metproject.org/resources/CLASS_10_29_10.pdf</w:t>
        </w:r>
      </w:hyperlink>
    </w:p>
    <w:p w14:paraId="7DEBE393" w14:textId="77777777" w:rsidR="00CE6627" w:rsidRPr="00873175" w:rsidRDefault="00CE6627">
      <w:pPr>
        <w:pStyle w:val="Reference"/>
      </w:pPr>
      <w:r w:rsidRPr="00873175">
        <w:t xml:space="preserve">Pianta, R. C., Hamre, B. K., &amp; Mintz, S. (2012). </w:t>
      </w:r>
      <w:r w:rsidRPr="00873175">
        <w:rPr>
          <w:i/>
        </w:rPr>
        <w:t>Classroom Assessment Scoring System (CLASS) Manual, Secondary.</w:t>
      </w:r>
      <w:r w:rsidRPr="00873175">
        <w:t xml:space="preserve"> Charlottesville, VA:</w:t>
      </w:r>
      <w:r w:rsidRPr="00873175">
        <w:rPr>
          <w:i/>
        </w:rPr>
        <w:t xml:space="preserve"> </w:t>
      </w:r>
      <w:r w:rsidRPr="00873175">
        <w:t>Teachstone.</w:t>
      </w:r>
    </w:p>
    <w:p w14:paraId="5D866D12" w14:textId="77777777" w:rsidR="00CE6627" w:rsidRPr="00873175" w:rsidRDefault="00CE6627">
      <w:pPr>
        <w:pStyle w:val="Reference"/>
      </w:pPr>
      <w:r w:rsidRPr="00873175">
        <w:t xml:space="preserve">Pianta, R. C., Hamre, B. K., &amp; Mintz, S. (2012). </w:t>
      </w:r>
      <w:r w:rsidRPr="00873175">
        <w:rPr>
          <w:i/>
        </w:rPr>
        <w:t>Classroom Assessment Scoring System (CLASS) Manual, Upper Elementary.</w:t>
      </w:r>
      <w:r w:rsidRPr="00873175">
        <w:t xml:space="preserve"> Charlottesville, VA:</w:t>
      </w:r>
      <w:r w:rsidRPr="00873175">
        <w:rPr>
          <w:i/>
        </w:rPr>
        <w:t xml:space="preserve"> </w:t>
      </w:r>
      <w:r w:rsidRPr="00873175">
        <w:t>Teachstone.</w:t>
      </w:r>
    </w:p>
    <w:p w14:paraId="09133052" w14:textId="77777777" w:rsidR="00CE6627" w:rsidRPr="00873175" w:rsidRDefault="00CE6627">
      <w:pPr>
        <w:pStyle w:val="Reference"/>
      </w:pPr>
      <w:r w:rsidRPr="00873175">
        <w:t xml:space="preserve">Pianta, R. C., La Paro, K. M., &amp; Hamre, B. K. (2008). </w:t>
      </w:r>
      <w:r w:rsidRPr="00873175">
        <w:rPr>
          <w:i/>
        </w:rPr>
        <w:t xml:space="preserve">Classroom Assessment Scoring System (CLASS) Manual, K–3. </w:t>
      </w:r>
      <w:r w:rsidRPr="00873175">
        <w:t>Baltimore, MD: Paul H. Brookes Publishing Co.</w:t>
      </w:r>
    </w:p>
    <w:p w14:paraId="50342A15" w14:textId="77777777" w:rsidR="002F2177" w:rsidRPr="00873175" w:rsidRDefault="002F2177" w:rsidP="002F2177">
      <w:pPr>
        <w:pStyle w:val="BodyTextposthead"/>
      </w:pPr>
    </w:p>
    <w:p w14:paraId="3D14EE4B" w14:textId="77777777" w:rsidR="00CE6627" w:rsidRPr="00873175" w:rsidRDefault="00CE6627" w:rsidP="002F2177">
      <w:pPr>
        <w:pStyle w:val="BodyTextposthead"/>
      </w:pPr>
    </w:p>
    <w:p w14:paraId="304C07E7" w14:textId="77777777" w:rsidR="00486B55" w:rsidRPr="00873175" w:rsidRDefault="00486B55" w:rsidP="00486B55">
      <w:pPr>
        <w:spacing w:line="240" w:lineRule="auto"/>
        <w:sectPr w:rsidR="00486B55" w:rsidRPr="00873175" w:rsidSect="008403BB">
          <w:headerReference w:type="default" r:id="rId38"/>
          <w:footerReference w:type="default" r:id="rId39"/>
          <w:pgSz w:w="12240" w:h="15840" w:code="1"/>
          <w:pgMar w:top="1080" w:right="1440" w:bottom="1080" w:left="1440" w:header="720" w:footer="720" w:gutter="0"/>
          <w:cols w:space="720"/>
          <w:docGrid w:linePitch="360"/>
        </w:sectPr>
      </w:pPr>
    </w:p>
    <w:p w14:paraId="24DC4234" w14:textId="36D13F6D" w:rsidR="00486B55" w:rsidRPr="00873175" w:rsidRDefault="00486B55" w:rsidP="00486B55">
      <w:pPr>
        <w:pStyle w:val="Heading2"/>
      </w:pPr>
      <w:bookmarkStart w:id="184" w:name="_Toc196764509"/>
      <w:r w:rsidRPr="00873175">
        <w:lastRenderedPageBreak/>
        <w:t>Appendix C. Resources to Support Implementation of DESE</w:t>
      </w:r>
      <w:r w:rsidR="00C41AF1" w:rsidRPr="00873175">
        <w:t>’</w:t>
      </w:r>
      <w:r w:rsidRPr="00873175">
        <w:t>s District Standards and Indicators</w:t>
      </w:r>
      <w:bookmarkEnd w:id="67"/>
      <w:bookmarkEnd w:id="68"/>
      <w:bookmarkEnd w:id="184"/>
    </w:p>
    <w:p w14:paraId="069089D0" w14:textId="77777777" w:rsidR="004939EC" w:rsidRPr="00873175" w:rsidRDefault="004939EC" w:rsidP="008F417D">
      <w:pPr>
        <w:pStyle w:val="TableTitle0"/>
      </w:pPr>
      <w:r w:rsidRPr="0087317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4939EC" w:rsidRPr="00873175" w14:paraId="4D375B43"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7203B15F" w14:textId="77777777" w:rsidR="004939EC" w:rsidRPr="00873175" w:rsidRDefault="004939EC" w:rsidP="008F417D">
            <w:pPr>
              <w:pStyle w:val="TableColHeadingLeft"/>
            </w:pPr>
            <w:r w:rsidRPr="00873175">
              <w:t>Resource</w:t>
            </w:r>
          </w:p>
        </w:tc>
        <w:tc>
          <w:tcPr>
            <w:tcW w:w="5752" w:type="dxa"/>
            <w:tcBorders>
              <w:top w:val="single" w:sz="6" w:space="0" w:color="2F5496"/>
              <w:bottom w:val="single" w:sz="6" w:space="0" w:color="2F5496"/>
              <w:right w:val="single" w:sz="6" w:space="0" w:color="2F5496"/>
            </w:tcBorders>
            <w:hideMark/>
          </w:tcPr>
          <w:p w14:paraId="12B88E4A" w14:textId="77777777" w:rsidR="004939EC" w:rsidRPr="00873175" w:rsidRDefault="004939EC" w:rsidP="008F417D">
            <w:pPr>
              <w:pStyle w:val="TableColHeadingLeft"/>
            </w:pPr>
            <w:r w:rsidRPr="00873175">
              <w:t>Description</w:t>
            </w:r>
          </w:p>
        </w:tc>
      </w:tr>
      <w:tr w:rsidR="004939EC" w:rsidRPr="00873175" w14:paraId="7718AF9B"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5FB503E3" w14:textId="62D708BE" w:rsidR="004939EC" w:rsidRPr="00873175" w:rsidRDefault="004939EC" w:rsidP="008F417D">
            <w:pPr>
              <w:pStyle w:val="TableText"/>
              <w:rPr>
                <w:rFonts w:ascii="Franklin Gothic Demi" w:eastAsia="HGGothicE" w:hAnsi="Franklin Gothic Demi" w:cs="Franklin Gothic Book"/>
                <w:bCs/>
              </w:rPr>
            </w:pPr>
            <w:hyperlink r:id="rId40" w:history="1">
              <w:r w:rsidRPr="00873175">
                <w:rPr>
                  <w:rStyle w:val="Hyperlink"/>
                  <w:rFonts w:ascii="Franklin Gothic Book" w:hAnsi="Franklin Gothic Book" w:cs="Calibri"/>
                  <w:szCs w:val="20"/>
                </w:rPr>
                <w:t>Coherence Guidebook</w:t>
              </w:r>
            </w:hyperlink>
            <w:r w:rsidR="001D011F" w:rsidRPr="00873175">
              <w:rPr>
                <w:vertAlign w:val="superscript"/>
              </w:rPr>
              <w:t xml:space="preserve"> a</w:t>
            </w:r>
          </w:p>
        </w:tc>
        <w:tc>
          <w:tcPr>
            <w:tcW w:w="5752" w:type="dxa"/>
            <w:tcBorders>
              <w:top w:val="single" w:sz="6" w:space="0" w:color="2F5496"/>
              <w:left w:val="single" w:sz="6" w:space="0" w:color="2F5496"/>
              <w:bottom w:val="single" w:sz="6" w:space="0" w:color="2F5496"/>
              <w:right w:val="single" w:sz="6" w:space="0" w:color="2F5496"/>
            </w:tcBorders>
            <w:hideMark/>
          </w:tcPr>
          <w:p w14:paraId="3E63008B" w14:textId="6E7744E6" w:rsidR="004939EC" w:rsidRPr="00873175" w:rsidRDefault="0000468D" w:rsidP="008F417D">
            <w:pPr>
              <w:pStyle w:val="TableText"/>
              <w:rPr>
                <w:rFonts w:ascii="Franklin Gothic Demi" w:eastAsia="HGGothicE" w:hAnsi="Franklin Gothic Demi" w:cs="Franklin Gothic Book"/>
                <w:bCs/>
              </w:rPr>
            </w:pPr>
            <w:r w:rsidRPr="00873175">
              <w:t>I</w:t>
            </w:r>
            <w:r w:rsidR="004939EC" w:rsidRPr="00873175">
              <w:t xml:space="preserve">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43314" w:rsidRPr="00873175" w14:paraId="70F3DB45" w14:textId="77777777" w:rsidTr="004939EC">
        <w:tc>
          <w:tcPr>
            <w:tcW w:w="3592" w:type="dxa"/>
            <w:tcBorders>
              <w:top w:val="single" w:sz="6" w:space="0" w:color="2F5496"/>
              <w:left w:val="single" w:sz="6" w:space="0" w:color="2F5496"/>
              <w:bottom w:val="single" w:sz="6" w:space="0" w:color="2F5496"/>
              <w:right w:val="single" w:sz="6" w:space="0" w:color="2F5496"/>
            </w:tcBorders>
          </w:tcPr>
          <w:p w14:paraId="2AD1DA6B" w14:textId="12374ECE" w:rsidR="00443314" w:rsidRPr="00873175" w:rsidRDefault="00443314" w:rsidP="008F417D">
            <w:pPr>
              <w:pStyle w:val="TableText"/>
              <w:rPr>
                <w:rFonts w:ascii="Calibri" w:eastAsia="Times New Roman" w:hAnsi="Calibri" w:cs="Calibri"/>
                <w:color w:val="0563C1"/>
                <w:sz w:val="18"/>
                <w:szCs w:val="18"/>
                <w:u w:val="single"/>
              </w:rPr>
            </w:pPr>
            <w:hyperlink r:id="rId41" w:history="1">
              <w:r w:rsidRPr="00873175">
                <w:rPr>
                  <w:rStyle w:val="Hyperlink"/>
                  <w:rFonts w:ascii="Franklin Gothic Book"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4FB51502" w14:textId="5F02FC75" w:rsidR="00443314" w:rsidRPr="00873175" w:rsidRDefault="00443314" w:rsidP="008F417D">
            <w:pPr>
              <w:pStyle w:val="TableText"/>
              <w:rPr>
                <w:rFonts w:ascii="Calibri" w:eastAsia="Times New Roman" w:hAnsi="Calibri"/>
                <w:color w:val="000000"/>
                <w:sz w:val="18"/>
                <w:szCs w:val="18"/>
              </w:rPr>
            </w:pPr>
            <w:r w:rsidRPr="00873175">
              <w:rPr>
                <w:color w:val="000000"/>
                <w:szCs w:val="20"/>
              </w:rPr>
              <w:t xml:space="preserve">In partnership with the Massachusetts Association of School Superintendents, the New Superintendent Induction Program (NSIP) is a three-year professional development program for superintendents in their first </w:t>
            </w:r>
            <w:r w:rsidR="000A4589" w:rsidRPr="00873175">
              <w:rPr>
                <w:color w:val="000000"/>
                <w:szCs w:val="20"/>
              </w:rPr>
              <w:t>three</w:t>
            </w:r>
            <w:r w:rsidRPr="00873175">
              <w:rPr>
                <w:color w:val="000000"/>
                <w:szCs w:val="20"/>
              </w:rPr>
              <w:t xml:space="preserve"> years of their position in a Massachusetts school district. The curriculum align</w:t>
            </w:r>
            <w:r w:rsidR="004936E4" w:rsidRPr="00873175">
              <w:rPr>
                <w:color w:val="000000"/>
                <w:szCs w:val="20"/>
              </w:rPr>
              <w:t>s with</w:t>
            </w:r>
            <w:r w:rsidRPr="00873175">
              <w:rPr>
                <w:color w:val="000000"/>
                <w:szCs w:val="20"/>
              </w:rPr>
              <w:t xml:space="preserve"> DESE</w:t>
            </w:r>
            <w:r w:rsidR="00C41AF1" w:rsidRPr="00873175">
              <w:rPr>
                <w:color w:val="000000"/>
                <w:szCs w:val="20"/>
              </w:rPr>
              <w:t>’</w:t>
            </w:r>
            <w:r w:rsidRPr="00873175">
              <w:rPr>
                <w:color w:val="000000"/>
                <w:szCs w:val="20"/>
              </w:rPr>
              <w:t xml:space="preserve">s </w:t>
            </w:r>
            <w:r w:rsidR="004936E4" w:rsidRPr="00873175">
              <w:rPr>
                <w:color w:val="000000"/>
                <w:szCs w:val="20"/>
              </w:rPr>
              <w:t>e</w:t>
            </w:r>
            <w:r w:rsidRPr="00873175">
              <w:rPr>
                <w:color w:val="000000"/>
                <w:szCs w:val="20"/>
              </w:rPr>
              <w:t xml:space="preserve">ducational </w:t>
            </w:r>
            <w:r w:rsidR="004936E4" w:rsidRPr="00873175">
              <w:rPr>
                <w:color w:val="000000"/>
                <w:szCs w:val="20"/>
              </w:rPr>
              <w:t>v</w:t>
            </w:r>
            <w:r w:rsidRPr="00873175">
              <w:rPr>
                <w:color w:val="000000"/>
                <w:szCs w:val="20"/>
              </w:rPr>
              <w:t>ision and supports new superintendents with developing the skills and competencies to be effective leaders of their school districts.</w:t>
            </w:r>
          </w:p>
        </w:tc>
      </w:tr>
      <w:tr w:rsidR="004939EC" w:rsidRPr="00873175" w14:paraId="62D20699"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0915C8B8" w14:textId="77777777" w:rsidR="004939EC" w:rsidRPr="00873175" w:rsidRDefault="004939EC" w:rsidP="008F417D">
            <w:pPr>
              <w:pStyle w:val="TableText"/>
              <w:rPr>
                <w:rFonts w:ascii="Franklin Gothic Book" w:eastAsia="Times New Roman" w:hAnsi="Franklin Gothic Book" w:cs="Times New Roman"/>
                <w:bCs/>
                <w:szCs w:val="20"/>
              </w:rPr>
            </w:pPr>
            <w:hyperlink r:id="rId42" w:history="1">
              <w:r w:rsidRPr="00873175">
                <w:rPr>
                  <w:rStyle w:val="Hyperlink"/>
                  <w:rFonts w:ascii="Franklin Gothic Book"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3C1F49E" w14:textId="77777777" w:rsidR="004939EC" w:rsidRPr="00873175" w:rsidRDefault="004939EC" w:rsidP="008F417D">
            <w:pPr>
              <w:pStyle w:val="TableText"/>
              <w:rPr>
                <w:rFonts w:eastAsia="Times New Roman" w:cs="Times New Roman"/>
                <w:bCs/>
                <w:szCs w:val="20"/>
              </w:rPr>
            </w:pPr>
            <w:r w:rsidRPr="00873175">
              <w:rPr>
                <w:color w:val="000000"/>
                <w:szCs w:val="20"/>
              </w:rPr>
              <w:t>A series of modules designed to support novice principals and their mentors in the development of antiracist leadership competencies aligned to the Professional Standards for Administrative Leadership.</w:t>
            </w:r>
          </w:p>
        </w:tc>
      </w:tr>
      <w:tr w:rsidR="004939EC" w:rsidRPr="00873175" w14:paraId="289188A4"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2E53F413" w14:textId="77777777" w:rsidR="004939EC" w:rsidRPr="00873175" w:rsidRDefault="004939EC" w:rsidP="008F417D">
            <w:pPr>
              <w:pStyle w:val="TableText"/>
              <w:rPr>
                <w:rFonts w:ascii="Franklin Gothic Book" w:eastAsia="Franklin Gothic Book" w:hAnsi="Franklin Gothic Book" w:cs="Tahoma"/>
                <w:szCs w:val="20"/>
              </w:rPr>
            </w:pPr>
            <w:hyperlink r:id="rId43" w:history="1">
              <w:r w:rsidRPr="00873175">
                <w:rPr>
                  <w:rStyle w:val="Hyperlink"/>
                  <w:rFonts w:ascii="Franklin Gothic Book" w:hAnsi="Franklin Gothic Book" w:cs="Calibri"/>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5C7443B" w14:textId="109BFE28" w:rsidR="004939EC" w:rsidRPr="00873175" w:rsidRDefault="004939EC" w:rsidP="008F417D">
            <w:pPr>
              <w:pStyle w:val="TableText"/>
              <w:rPr>
                <w:rFonts w:eastAsia="Calibri"/>
                <w:color w:val="222222"/>
                <w:szCs w:val="20"/>
              </w:rPr>
            </w:pPr>
            <w:r w:rsidRPr="00873175">
              <w:rPr>
                <w:color w:val="000000"/>
                <w:szCs w:val="20"/>
              </w:rPr>
              <w:t>Planning for Success (PfS) is an inclusive, hands-on planning process designed to build district and school capacity and coherence while also building community understanding and support.</w:t>
            </w:r>
          </w:p>
        </w:tc>
      </w:tr>
    </w:tbl>
    <w:p w14:paraId="2DA5418F" w14:textId="4B71FC5A" w:rsidR="002F7D8A" w:rsidRPr="00873175" w:rsidRDefault="001D011F" w:rsidP="001C00DD">
      <w:pPr>
        <w:pStyle w:val="TableNote"/>
        <w:rPr>
          <w:rFonts w:ascii="Franklin Gothic Demi" w:eastAsia="Franklin Gothic Book" w:hAnsi="Franklin Gothic Demi" w:cs="Tahoma"/>
        </w:rPr>
      </w:pPr>
      <w:r w:rsidRPr="00873175">
        <w:rPr>
          <w:shd w:val="clear" w:color="auto" w:fill="FFFFFF"/>
          <w:vertAlign w:val="superscript"/>
        </w:rPr>
        <w:t xml:space="preserve">a </w:t>
      </w:r>
      <w:r w:rsidR="00443CAA" w:rsidRPr="00873175">
        <w:rPr>
          <w:shd w:val="clear" w:color="auto" w:fill="FFFFFF"/>
        </w:rPr>
        <w:t>The Coherence Guidebook may be useful across multiple standard areas including Leadership and Governance, Curriculum and Instruction, Assessment, and Student Support</w:t>
      </w:r>
      <w:r w:rsidR="001A04EC" w:rsidRPr="00873175">
        <w:rPr>
          <w:shd w:val="clear" w:color="auto" w:fill="FFFFFF"/>
        </w:rPr>
        <w:t>.</w:t>
      </w:r>
      <w:r w:rsidR="00443CAA" w:rsidRPr="00873175">
        <w:rPr>
          <w:rStyle w:val="eop"/>
          <w:rFonts w:ascii="Franklin Gothic Book" w:hAnsi="Franklin Gothic Book"/>
          <w:color w:val="000000"/>
          <w:sz w:val="16"/>
          <w:szCs w:val="16"/>
          <w:shd w:val="clear" w:color="auto" w:fill="FFFFFF"/>
        </w:rPr>
        <w:t> </w:t>
      </w:r>
    </w:p>
    <w:p w14:paraId="62C0B83E" w14:textId="77777777" w:rsidR="002F7D8A" w:rsidRPr="00873175" w:rsidRDefault="002F7D8A">
      <w:pPr>
        <w:spacing w:line="240" w:lineRule="auto"/>
        <w:rPr>
          <w:rFonts w:ascii="Franklin Gothic Demi" w:eastAsia="Franklin Gothic Book" w:hAnsi="Franklin Gothic Demi" w:cs="Tahoma"/>
        </w:rPr>
      </w:pPr>
      <w:r w:rsidRPr="00873175">
        <w:rPr>
          <w:rFonts w:ascii="Franklin Gothic Demi" w:eastAsia="Franklin Gothic Book" w:hAnsi="Franklin Gothic Demi" w:cs="Tahoma"/>
        </w:rPr>
        <w:br w:type="page"/>
      </w:r>
    </w:p>
    <w:p w14:paraId="76358037" w14:textId="37D0DD25" w:rsidR="004939EC" w:rsidRPr="00873175" w:rsidRDefault="004939EC" w:rsidP="00624B49">
      <w:pPr>
        <w:pStyle w:val="TableTitle0"/>
      </w:pPr>
      <w:r w:rsidRPr="00873175">
        <w:lastRenderedPageBreak/>
        <w:t>Table C</w:t>
      </w:r>
      <w:r w:rsidR="00010138" w:rsidRPr="00873175">
        <w:t>2</w:t>
      </w:r>
      <w:r w:rsidRPr="00873175">
        <w:t>.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4939EC" w:rsidRPr="00873175" w14:paraId="1E223198" w14:textId="77777777" w:rsidTr="00D40181">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7D84B3FD" w14:textId="77777777" w:rsidR="004939EC" w:rsidRPr="00873175" w:rsidRDefault="004939EC" w:rsidP="00624B49">
            <w:pPr>
              <w:pStyle w:val="TableColHeadingLeft"/>
            </w:pPr>
            <w:r w:rsidRPr="00873175">
              <w:t>Resource</w:t>
            </w:r>
          </w:p>
        </w:tc>
        <w:tc>
          <w:tcPr>
            <w:tcW w:w="5759" w:type="dxa"/>
            <w:tcBorders>
              <w:top w:val="single" w:sz="6" w:space="0" w:color="2F5496"/>
              <w:bottom w:val="single" w:sz="6" w:space="0" w:color="2F5496"/>
              <w:right w:val="single" w:sz="6" w:space="0" w:color="2F5496"/>
            </w:tcBorders>
            <w:hideMark/>
          </w:tcPr>
          <w:p w14:paraId="66F9F468" w14:textId="77777777" w:rsidR="004939EC" w:rsidRPr="00873175" w:rsidRDefault="004939EC" w:rsidP="00624B49">
            <w:pPr>
              <w:pStyle w:val="TableColHeadingLeft"/>
            </w:pPr>
            <w:r w:rsidRPr="00873175">
              <w:t>Description</w:t>
            </w:r>
          </w:p>
        </w:tc>
      </w:tr>
      <w:tr w:rsidR="004939EC" w:rsidRPr="00873175" w14:paraId="537626D0"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20D558B5" w14:textId="1100287B" w:rsidR="004939EC" w:rsidRPr="00873175" w:rsidRDefault="00805339" w:rsidP="001C00DD">
            <w:pPr>
              <w:pStyle w:val="TableText"/>
              <w:rPr>
                <w:rFonts w:eastAsia="HGGothicE" w:cs="Franklin Gothic Book"/>
                <w:bCs/>
                <w:szCs w:val="20"/>
              </w:rPr>
            </w:pPr>
            <w:hyperlink r:id="rId44" w:history="1">
              <w:r w:rsidRPr="00873175">
                <w:rPr>
                  <w:rStyle w:val="Hyperlink"/>
                  <w:rFonts w:cs="Calibri"/>
                  <w:szCs w:val="20"/>
                </w:rPr>
                <w:t>Early Literacy Observation Tool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3B8CBFB" w14:textId="4E1DC0F0" w:rsidR="004939EC" w:rsidRPr="00873175" w:rsidRDefault="004939EC" w:rsidP="001C00DD">
            <w:pPr>
              <w:pStyle w:val="TableText"/>
              <w:rPr>
                <w:rFonts w:eastAsia="HGGothicE" w:cs="Franklin Gothic Book"/>
                <w:bCs/>
              </w:rPr>
            </w:pPr>
            <w:r w:rsidRPr="00873175">
              <w:t>This tool supports the observation and provision of high-quality feedback to teacher candidates on their practice in evidence-based early literacy.</w:t>
            </w:r>
          </w:p>
        </w:tc>
      </w:tr>
      <w:tr w:rsidR="004939EC" w:rsidRPr="00873175" w14:paraId="031F60B6"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76BBD01A" w14:textId="46F42AD4" w:rsidR="004939EC" w:rsidRPr="00873175" w:rsidRDefault="000D7356" w:rsidP="001C00DD">
            <w:pPr>
              <w:pStyle w:val="TableText"/>
              <w:rPr>
                <w:rFonts w:eastAsia="HGGothicE" w:cs="Franklin Gothic Book"/>
                <w:bCs/>
                <w:szCs w:val="20"/>
              </w:rPr>
            </w:pPr>
            <w:hyperlink r:id="rId45" w:history="1">
              <w:r w:rsidRPr="00873175">
                <w:rPr>
                  <w:rStyle w:val="Hyperlink"/>
                  <w:rFonts w:cs="Calibri"/>
                  <w:szCs w:val="20"/>
                </w:rPr>
                <w:t>Educator Evaluation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E2B6DC8" w14:textId="201BD40B" w:rsidR="004939EC" w:rsidRPr="00873175" w:rsidRDefault="004939EC" w:rsidP="001C00DD">
            <w:pPr>
              <w:pStyle w:val="TableText"/>
              <w:rPr>
                <w:rFonts w:eastAsia="HGGothicE" w:cs="Franklin Gothic Book"/>
                <w:bCs/>
              </w:rPr>
            </w:pPr>
            <w:r w:rsidRPr="00873175">
              <w:t>A suite of resources and practical tools for effective and equitable implementation of educator evaluation, including Focus Indicators, a subset of Indicators from the Classroom Teacher and School</w:t>
            </w:r>
            <w:r w:rsidR="005725A3" w:rsidRPr="00873175">
              <w:t>-</w:t>
            </w:r>
            <w:r w:rsidRPr="00873175">
              <w:t>Level Administrator Rubrics that represent high-priority practices for the school year.</w:t>
            </w:r>
          </w:p>
        </w:tc>
      </w:tr>
      <w:tr w:rsidR="004939EC" w:rsidRPr="00873175" w14:paraId="28A1177D"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65CDCB6E" w14:textId="66A27958" w:rsidR="004939EC" w:rsidRPr="00873175" w:rsidRDefault="004939EC" w:rsidP="001C00DD">
            <w:pPr>
              <w:pStyle w:val="TableText"/>
              <w:rPr>
                <w14:ligatures w14:val="standardContextual"/>
              </w:rPr>
            </w:pPr>
            <w:r w:rsidRPr="00873175">
              <w:t xml:space="preserve">Induction and </w:t>
            </w:r>
            <w:r w:rsidR="00223431" w:rsidRPr="00873175">
              <w:t>m</w:t>
            </w:r>
            <w:r w:rsidRPr="00873175">
              <w:t>entoring:</w:t>
            </w:r>
          </w:p>
          <w:p w14:paraId="23022656" w14:textId="77777777" w:rsidR="004939EC" w:rsidRPr="00873175" w:rsidRDefault="004939EC" w:rsidP="001C00DD">
            <w:pPr>
              <w:pStyle w:val="TableBullet1"/>
              <w:rPr>
                <w:rStyle w:val="Hyperlink"/>
                <w:szCs w:val="20"/>
              </w:rPr>
            </w:pPr>
            <w:hyperlink r:id="rId46" w:history="1">
              <w:r w:rsidRPr="00873175">
                <w:rPr>
                  <w:rStyle w:val="Hyperlink"/>
                  <w:rFonts w:cs="Calibri"/>
                  <w:szCs w:val="20"/>
                </w:rPr>
                <w:t>Teacher Induction and Mentoring</w:t>
              </w:r>
            </w:hyperlink>
          </w:p>
          <w:p w14:paraId="5BDDD955" w14:textId="77777777" w:rsidR="00FC1E6B" w:rsidRPr="00873175" w:rsidRDefault="004939EC" w:rsidP="00624B49">
            <w:pPr>
              <w:pStyle w:val="TableBullet1"/>
              <w:rPr>
                <w:rStyle w:val="Hyperlink"/>
                <w:rFonts w:eastAsia="Franklin Gothic Book" w:cs="Tahoma"/>
                <w:color w:val="auto"/>
                <w:szCs w:val="20"/>
                <w:u w:val="none"/>
              </w:rPr>
            </w:pPr>
            <w:hyperlink r:id="rId47" w:history="1">
              <w:r w:rsidRPr="00873175">
                <w:rPr>
                  <w:rStyle w:val="Hyperlink"/>
                  <w:rFonts w:cs="Calibri"/>
                  <w:szCs w:val="20"/>
                </w:rPr>
                <w:t>Principal Induction and Mentoring</w:t>
              </w:r>
            </w:hyperlink>
          </w:p>
          <w:p w14:paraId="248586E3" w14:textId="62E50FE6" w:rsidR="00FC1E6B" w:rsidRPr="00873175" w:rsidRDefault="00FC1E6B" w:rsidP="00624B49">
            <w:pPr>
              <w:pStyle w:val="TableBullet1"/>
              <w:rPr>
                <w:rFonts w:eastAsia="Franklin Gothic Book" w:cs="Tahoma"/>
                <w:szCs w:val="20"/>
              </w:rPr>
            </w:pPr>
            <w:hyperlink r:id="rId48" w:history="1">
              <w:r w:rsidRPr="0087317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1947D8B" w14:textId="02160C86" w:rsidR="004939EC" w:rsidRPr="00873175" w:rsidRDefault="004939EC" w:rsidP="001C00DD">
            <w:pPr>
              <w:pStyle w:val="TableText"/>
              <w:rPr>
                <w:rFonts w:eastAsia="Franklin Gothic Book" w:cs="Tahoma"/>
              </w:rPr>
            </w:pPr>
            <w:r w:rsidRPr="00873175">
              <w:t>Resources that highlight best practices and reinforce the recently updated guidelines and standards for induction and mentoring.</w:t>
            </w:r>
          </w:p>
        </w:tc>
      </w:tr>
      <w:tr w:rsidR="004939EC" w:rsidRPr="00873175" w14:paraId="4F3DA4A5" w14:textId="77777777" w:rsidTr="00D40181">
        <w:tc>
          <w:tcPr>
            <w:tcW w:w="3592" w:type="dxa"/>
            <w:tcBorders>
              <w:top w:val="single" w:sz="6" w:space="0" w:color="2F5496"/>
              <w:left w:val="single" w:sz="6" w:space="0" w:color="2F5496"/>
              <w:bottom w:val="single" w:sz="6" w:space="0" w:color="2F5496"/>
              <w:right w:val="single" w:sz="6" w:space="0" w:color="2F5496"/>
            </w:tcBorders>
          </w:tcPr>
          <w:p w14:paraId="1E41312E" w14:textId="23D759C1" w:rsidR="004939EC" w:rsidRPr="00873175" w:rsidRDefault="004939EC" w:rsidP="003E21C5">
            <w:pPr>
              <w:pStyle w:val="TableText"/>
              <w:rPr>
                <w:rFonts w:eastAsia="Franklin Gothic Book" w:cs="Tahoma"/>
              </w:rPr>
            </w:pPr>
            <w:hyperlink r:id="rId49" w:history="1">
              <w:r w:rsidRPr="00873175">
                <w:rPr>
                  <w:rStyle w:val="Hyperlink"/>
                  <w:rFonts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60880AF" w14:textId="77777777" w:rsidR="004939EC" w:rsidRPr="00873175" w:rsidRDefault="004939EC" w:rsidP="001C00DD">
            <w:pPr>
              <w:pStyle w:val="TableText"/>
              <w:rPr>
                <w:rFonts w:eastAsia="Franklin Gothic Book" w:cs="Tahoma"/>
              </w:rPr>
            </w:pPr>
            <w:r w:rsidRPr="00873175">
              <w:t xml:space="preserve">Information on MTEL exams, MTEL alternatives, and licensure requirements for educators. </w:t>
            </w:r>
          </w:p>
        </w:tc>
      </w:tr>
      <w:tr w:rsidR="004939EC" w:rsidRPr="00873175" w14:paraId="6C79FB4E"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0AE23D70" w14:textId="77777777" w:rsidR="004939EC" w:rsidRPr="00873175" w:rsidRDefault="004939EC" w:rsidP="001C00DD">
            <w:pPr>
              <w:pStyle w:val="TableText"/>
              <w:rPr>
                <w14:ligatures w14:val="standardContextual"/>
              </w:rPr>
            </w:pPr>
            <w:hyperlink r:id="rId50" w:history="1">
              <w:r w:rsidRPr="00873175">
                <w:rPr>
                  <w:rStyle w:val="Hyperlink"/>
                  <w:rFonts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45BAFF4" w14:textId="77777777" w:rsidR="004939EC" w:rsidRPr="00873175" w:rsidRDefault="004939EC" w:rsidP="001C00DD">
            <w:pPr>
              <w:pStyle w:val="TableText"/>
              <w:rPr>
                <w:rFonts w:eastAsia="Franklin Gothic Book" w:cs="Tahoma"/>
              </w:rPr>
            </w:pPr>
            <w:r w:rsidRPr="00873175">
              <w:t>A professional development tool that supports Massachusetts educators to build a shared understanding of high-quality instruction and improve the feedback that teachers receive.</w:t>
            </w:r>
          </w:p>
        </w:tc>
      </w:tr>
      <w:tr w:rsidR="004939EC" w:rsidRPr="00873175" w14:paraId="135610FF"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1EAACD1C" w14:textId="77777777" w:rsidR="004939EC" w:rsidRPr="00873175" w:rsidRDefault="004939EC" w:rsidP="001C00DD">
            <w:pPr>
              <w:pStyle w:val="TableText"/>
              <w:rPr>
                <w14:ligatures w14:val="standardContextual"/>
              </w:rPr>
            </w:pPr>
            <w:hyperlink r:id="rId51" w:history="1">
              <w:r w:rsidRPr="00873175">
                <w:rPr>
                  <w:rStyle w:val="Hyperlink"/>
                  <w:rFonts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98B62B2" w14:textId="179B0B85" w:rsidR="004939EC" w:rsidRPr="00873175" w:rsidRDefault="004939EC" w:rsidP="001C00DD">
            <w:pPr>
              <w:pStyle w:val="TableText"/>
            </w:pPr>
            <w:r w:rsidRPr="00873175">
              <w:rPr>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0630D1" w:rsidRPr="00873175">
              <w:rPr>
                <w:color w:val="000000" w:themeColor="text1"/>
              </w:rPr>
              <w:t>professional development</w:t>
            </w:r>
            <w:r w:rsidRPr="00873175">
              <w:rPr>
                <w:color w:val="000000" w:themeColor="text1"/>
              </w:rPr>
              <w:t xml:space="preserve"> providers to support the launch or implementation of high-quality instructional materials.</w:t>
            </w:r>
          </w:p>
        </w:tc>
      </w:tr>
      <w:tr w:rsidR="00923C4F" w:rsidRPr="00873175" w14:paraId="7B4D22EE" w14:textId="77777777" w:rsidTr="00D40181">
        <w:tc>
          <w:tcPr>
            <w:tcW w:w="3592" w:type="dxa"/>
            <w:tcBorders>
              <w:top w:val="single" w:sz="6" w:space="0" w:color="2F5496"/>
              <w:left w:val="single" w:sz="6" w:space="0" w:color="2F5496"/>
              <w:bottom w:val="single" w:sz="6" w:space="0" w:color="2F5496"/>
              <w:right w:val="single" w:sz="6" w:space="0" w:color="2F5496"/>
            </w:tcBorders>
          </w:tcPr>
          <w:p w14:paraId="522234F9" w14:textId="04E5A4FB" w:rsidR="00923C4F" w:rsidRPr="00873175" w:rsidRDefault="00DB0E4C" w:rsidP="001C00DD">
            <w:pPr>
              <w:pStyle w:val="TableText"/>
              <w:rPr>
                <w:rFonts w:eastAsia="Times New Roman"/>
                <w:color w:val="000000"/>
              </w:rPr>
            </w:pPr>
            <w:hyperlink r:id="rId52" w:history="1">
              <w:r w:rsidRPr="00873175">
                <w:rPr>
                  <w:rStyle w:val="Hyperlink"/>
                  <w:rFonts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055725AD" w14:textId="5967EDAE" w:rsidR="00923C4F" w:rsidRPr="00873175" w:rsidRDefault="009E56F1" w:rsidP="001C00DD">
            <w:pPr>
              <w:pStyle w:val="TableText"/>
              <w:rPr>
                <w:rFonts w:eastAsia="Times New Roman"/>
              </w:rPr>
            </w:pPr>
            <w:r w:rsidRPr="00873175">
              <w:t>This guidebook provides a framework to help district and school leaders design and implement a teacher diversification strategy to improve student achievement and create equitable learning experiences.</w:t>
            </w:r>
          </w:p>
        </w:tc>
      </w:tr>
      <w:tr w:rsidR="004939EC" w:rsidRPr="00873175" w14:paraId="2BDECC26"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67D6C14E" w14:textId="4252EB9D" w:rsidR="004939EC" w:rsidRPr="00873175" w:rsidRDefault="00C41AF1" w:rsidP="001C00DD">
            <w:pPr>
              <w:pStyle w:val="TableText"/>
              <w:rPr>
                <w:rFonts w:eastAsia="Franklin Gothic Book" w:cs="Tahoma"/>
              </w:rPr>
            </w:pPr>
            <w:hyperlink r:id="rId53" w:history="1">
              <w:r w:rsidRPr="00873175">
                <w:rPr>
                  <w:rStyle w:val="Hyperlink"/>
                  <w:rFonts w:cs="Calibri"/>
                  <w:szCs w:val="20"/>
                </w:rPr>
                <w:t>“</w:t>
              </w:r>
              <w:r w:rsidR="004939EC" w:rsidRPr="00873175">
                <w:rPr>
                  <w:rStyle w:val="Hyperlink"/>
                  <w:rFonts w:cs="Calibri"/>
                  <w:szCs w:val="20"/>
                </w:rPr>
                <w:t>What to Look For</w:t>
              </w:r>
              <w:r w:rsidRPr="00873175">
                <w:rPr>
                  <w:rStyle w:val="Hyperlink"/>
                  <w:rFonts w:cs="Calibri"/>
                  <w:szCs w:val="20"/>
                </w:rPr>
                <w:t>”</w:t>
              </w:r>
              <w:r w:rsidR="004939EC" w:rsidRPr="00873175">
                <w:rPr>
                  <w:rStyle w:val="Hyperlink"/>
                  <w:rFonts w:cs="Calibri"/>
                  <w:szCs w:val="20"/>
                </w:rPr>
                <w:t xml:space="preserve">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4C2AFCB" w14:textId="77777777" w:rsidR="004939EC" w:rsidRPr="00873175" w:rsidRDefault="004939EC" w:rsidP="001C00DD">
            <w:pPr>
              <w:pStyle w:val="TableText"/>
              <w:rPr>
                <w:rFonts w:eastAsia="Franklin Gothic Book" w:cs="Tahoma"/>
              </w:rPr>
            </w:pPr>
            <w:r w:rsidRPr="00873175">
              <w:t>Observation tools to help district staff observe instruction.</w:t>
            </w:r>
          </w:p>
        </w:tc>
      </w:tr>
      <w:tr w:rsidR="004939EC" w:rsidRPr="00873175" w14:paraId="32E2A4DF"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1D4A99A2" w14:textId="77777777" w:rsidR="004939EC" w:rsidRPr="00873175" w:rsidRDefault="004939EC" w:rsidP="001C00DD">
            <w:pPr>
              <w:pStyle w:val="TableText"/>
              <w:rPr>
                <w:rFonts w:eastAsia="Franklin Gothic Book" w:cs="Tahoma"/>
              </w:rPr>
            </w:pPr>
            <w:hyperlink r:id="rId54" w:history="1">
              <w:r w:rsidRPr="00873175">
                <w:rPr>
                  <w:rStyle w:val="Hyperlink"/>
                  <w:rFonts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1F4AECC" w14:textId="77777777" w:rsidR="004939EC" w:rsidRPr="00873175" w:rsidRDefault="004939EC" w:rsidP="001C00DD">
            <w:pPr>
              <w:pStyle w:val="TableText"/>
              <w:rPr>
                <w:rFonts w:eastAsia="Franklin Gothic Book" w:cs="Tahoma"/>
              </w:rPr>
            </w:pPr>
            <w:r w:rsidRPr="00873175">
              <w:t>An online hub of resources, considerations, and updates for recruiting, hiring, evaluating, and supporting educators and school staff, with a focus on equity.</w:t>
            </w:r>
          </w:p>
        </w:tc>
      </w:tr>
      <w:tr w:rsidR="004939EC" w:rsidRPr="00873175" w14:paraId="43097541" w14:textId="77777777" w:rsidTr="00D40181">
        <w:tc>
          <w:tcPr>
            <w:tcW w:w="3592" w:type="dxa"/>
            <w:tcBorders>
              <w:top w:val="single" w:sz="6" w:space="0" w:color="2F5496"/>
              <w:left w:val="single" w:sz="6" w:space="0" w:color="2F5496"/>
              <w:bottom w:val="single" w:sz="6" w:space="0" w:color="2F5496"/>
              <w:right w:val="single" w:sz="6" w:space="0" w:color="2F5496"/>
            </w:tcBorders>
            <w:hideMark/>
          </w:tcPr>
          <w:p w14:paraId="3BDBD3E8" w14:textId="77777777" w:rsidR="004939EC" w:rsidRPr="00873175" w:rsidRDefault="004939EC" w:rsidP="001C00DD">
            <w:pPr>
              <w:pStyle w:val="TableText"/>
              <w:rPr>
                <w:rFonts w:eastAsia="Franklin Gothic Book" w:cs="Tahoma"/>
              </w:rPr>
            </w:pPr>
            <w:hyperlink r:id="rId55" w:history="1">
              <w:r w:rsidRPr="00873175">
                <w:rPr>
                  <w:rStyle w:val="Hyperlink"/>
                  <w:rFonts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B5D3D66" w14:textId="234D423F" w:rsidR="004939EC" w:rsidRPr="00873175" w:rsidRDefault="004939EC" w:rsidP="001C00DD">
            <w:pPr>
              <w:pStyle w:val="TableText"/>
              <w:rPr>
                <w:rFonts w:eastAsia="Franklin Gothic Book" w:cs="Tahoma"/>
              </w:rPr>
            </w:pPr>
            <w:r w:rsidRPr="00873175">
              <w:t>WIDA professional development provides great information and strategies to support multilingual learners in Massachusetts public schools, and WIDA PDPs satisfy educator licensure renewal requirements. These DESE</w:t>
            </w:r>
            <w:r w:rsidR="00B06D5A" w:rsidRPr="00873175">
              <w:t>-s</w:t>
            </w:r>
            <w:r w:rsidRPr="00873175">
              <w:t>ponsored courses are available at no cost to participants and are perfect for teams of teachers seeking impactful collaboration to support students</w:t>
            </w:r>
            <w:r w:rsidR="00C41AF1" w:rsidRPr="00873175">
              <w:t>’</w:t>
            </w:r>
            <w:r w:rsidRPr="00873175">
              <w:t xml:space="preserve"> access to rigorous course content.</w:t>
            </w:r>
          </w:p>
        </w:tc>
      </w:tr>
    </w:tbl>
    <w:p w14:paraId="5149766E" w14:textId="77777777" w:rsidR="001C00DD" w:rsidRPr="00873175" w:rsidRDefault="001C00DD" w:rsidP="004939EC">
      <w:pPr>
        <w:keepNext/>
        <w:spacing w:before="240" w:after="60"/>
        <w:rPr>
          <w:rFonts w:ascii="Franklin Gothic Demi" w:eastAsia="Franklin Gothic Book" w:hAnsi="Franklin Gothic Demi" w:cs="Tahoma"/>
        </w:rPr>
      </w:pPr>
    </w:p>
    <w:p w14:paraId="685CAFB8" w14:textId="77777777" w:rsidR="001C00DD" w:rsidRPr="00873175" w:rsidRDefault="001C00DD">
      <w:pPr>
        <w:spacing w:line="240" w:lineRule="auto"/>
        <w:rPr>
          <w:rFonts w:ascii="Franklin Gothic Demi" w:eastAsia="Franklin Gothic Book" w:hAnsi="Franklin Gothic Demi" w:cs="Tahoma"/>
        </w:rPr>
      </w:pPr>
      <w:r w:rsidRPr="00873175">
        <w:rPr>
          <w:rFonts w:ascii="Franklin Gothic Demi" w:eastAsia="Franklin Gothic Book" w:hAnsi="Franklin Gothic Demi" w:cs="Tahoma"/>
        </w:rPr>
        <w:br w:type="page"/>
      </w:r>
    </w:p>
    <w:p w14:paraId="0F889BB5" w14:textId="0A5134A1" w:rsidR="004939EC" w:rsidRPr="00873175" w:rsidRDefault="004939EC" w:rsidP="00624B49">
      <w:pPr>
        <w:pStyle w:val="TableTitle0"/>
      </w:pPr>
      <w:r w:rsidRPr="00873175">
        <w:lastRenderedPageBreak/>
        <w:t>Table C</w:t>
      </w:r>
      <w:r w:rsidR="00010138" w:rsidRPr="00873175">
        <w:t>3</w:t>
      </w:r>
      <w:r w:rsidRPr="00873175">
        <w:t>. Resources to Support Financial and Asset Management</w:t>
      </w:r>
    </w:p>
    <w:tbl>
      <w:tblPr>
        <w:tblStyle w:val="MSVTable1"/>
        <w:tblW w:w="5004" w:type="pct"/>
        <w:tblLook w:val="0620" w:firstRow="1" w:lastRow="0" w:firstColumn="0" w:lastColumn="0" w:noHBand="1" w:noVBand="1"/>
      </w:tblPr>
      <w:tblGrid>
        <w:gridCol w:w="3592"/>
        <w:gridCol w:w="5759"/>
      </w:tblGrid>
      <w:tr w:rsidR="004939EC" w:rsidRPr="00873175" w14:paraId="7CA50A15"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06CA399C" w14:textId="77777777" w:rsidR="004939EC" w:rsidRPr="00873175" w:rsidRDefault="004939EC" w:rsidP="00624B49">
            <w:pPr>
              <w:pStyle w:val="TableColHeadingLeft"/>
            </w:pPr>
            <w:r w:rsidRPr="00873175">
              <w:t xml:space="preserve">Resource </w:t>
            </w:r>
          </w:p>
        </w:tc>
        <w:tc>
          <w:tcPr>
            <w:tcW w:w="5759" w:type="dxa"/>
            <w:tcBorders>
              <w:top w:val="single" w:sz="6" w:space="0" w:color="2F5496"/>
              <w:bottom w:val="single" w:sz="6" w:space="0" w:color="2F5496"/>
              <w:right w:val="single" w:sz="6" w:space="0" w:color="2F5496"/>
            </w:tcBorders>
            <w:hideMark/>
          </w:tcPr>
          <w:p w14:paraId="1710DAC2" w14:textId="77777777" w:rsidR="004939EC" w:rsidRPr="00873175" w:rsidRDefault="004939EC" w:rsidP="00624B49">
            <w:pPr>
              <w:pStyle w:val="TableColHeadingLeft"/>
            </w:pPr>
            <w:r w:rsidRPr="00873175">
              <w:t>Description</w:t>
            </w:r>
          </w:p>
        </w:tc>
      </w:tr>
      <w:tr w:rsidR="004939EC" w:rsidRPr="00873175" w14:paraId="7ED304DC"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5F518033" w14:textId="77777777" w:rsidR="004939EC" w:rsidRPr="00873175" w:rsidRDefault="004939EC" w:rsidP="00624B49">
            <w:pPr>
              <w:pStyle w:val="TableText"/>
              <w:rPr>
                <w:szCs w:val="20"/>
                <w14:ligatures w14:val="standardContextual"/>
              </w:rPr>
            </w:pPr>
            <w:hyperlink r:id="rId56" w:history="1">
              <w:r w:rsidRPr="00873175">
                <w:rPr>
                  <w:rStyle w:val="Hyperlink"/>
                  <w:rFonts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4AFFEE9" w14:textId="78B3FDB9" w:rsidR="004939EC" w:rsidRPr="00873175" w:rsidRDefault="004939EC" w:rsidP="00624B49">
            <w:pPr>
              <w:pStyle w:val="TableText"/>
              <w:rPr>
                <w:rFonts w:cs="Calibri"/>
                <w:color w:val="000000"/>
                <w:szCs w:val="20"/>
              </w:rPr>
            </w:pPr>
            <w:r w:rsidRPr="00873175">
              <w:rPr>
                <w:rFonts w:cs="Calibri"/>
                <w:color w:val="000000" w:themeColor="text1"/>
                <w:szCs w:val="20"/>
              </w:rPr>
              <w:t xml:space="preserve">General federal grant resources. </w:t>
            </w:r>
          </w:p>
        </w:tc>
      </w:tr>
      <w:tr w:rsidR="004939EC" w:rsidRPr="00873175" w14:paraId="6024D851"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3E7F1EA6" w14:textId="77777777" w:rsidR="004939EC" w:rsidRPr="00873175" w:rsidRDefault="004939EC" w:rsidP="00624B49">
            <w:pPr>
              <w:pStyle w:val="TableText"/>
              <w:rPr>
                <w:szCs w:val="20"/>
              </w:rPr>
            </w:pPr>
            <w:hyperlink r:id="rId57" w:history="1">
              <w:r w:rsidRPr="00873175">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DC7AC2C" w14:textId="77777777" w:rsidR="004939EC" w:rsidRPr="00873175" w:rsidRDefault="004939EC" w:rsidP="00624B49">
            <w:pPr>
              <w:pStyle w:val="TableText"/>
              <w:rPr>
                <w:rFonts w:cs="Calibri"/>
                <w:color w:val="000000"/>
                <w:szCs w:val="20"/>
              </w:rPr>
            </w:pPr>
            <w:r w:rsidRPr="00873175">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4939EC" w:rsidRPr="00873175" w14:paraId="470DCE87"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008B8E72" w14:textId="6FCB98A1" w:rsidR="004939EC" w:rsidRPr="00873175" w:rsidRDefault="00954DF5" w:rsidP="00624B49">
            <w:pPr>
              <w:pStyle w:val="TableText"/>
              <w:rPr>
                <w:szCs w:val="20"/>
              </w:rPr>
            </w:pPr>
            <w:hyperlink r:id="rId58" w:history="1">
              <w:r w:rsidRPr="00873175">
                <w:rPr>
                  <w:rStyle w:val="Hyperlink"/>
                  <w:rFonts w:cs="Calibri"/>
                  <w:szCs w:val="20"/>
                </w:rPr>
                <w:t>Planning for Success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4E457ED" w14:textId="77777777" w:rsidR="004939EC" w:rsidRPr="00873175" w:rsidRDefault="004939EC" w:rsidP="00624B49">
            <w:pPr>
              <w:pStyle w:val="TableText"/>
              <w:rPr>
                <w:rFonts w:eastAsia="Franklin Gothic Book" w:cs="Franklin Gothic Book"/>
                <w:color w:val="000000" w:themeColor="text1"/>
                <w:szCs w:val="20"/>
              </w:rPr>
            </w:pPr>
            <w:r w:rsidRPr="00873175">
              <w:rPr>
                <w:rFonts w:cs="Calibri"/>
                <w:color w:val="000000"/>
                <w:szCs w:val="20"/>
              </w:rPr>
              <w:t>An inclusive, hands-on planning process designed to build district and school capacity and coherence while also building community understanding and support.</w:t>
            </w:r>
          </w:p>
        </w:tc>
      </w:tr>
      <w:tr w:rsidR="004939EC" w:rsidRPr="00873175" w14:paraId="5F5A4327"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77B8F58D" w14:textId="77777777" w:rsidR="004939EC" w:rsidRPr="00873175" w:rsidRDefault="004939EC" w:rsidP="00624B49">
            <w:pPr>
              <w:pStyle w:val="TableText"/>
              <w:rPr>
                <w:szCs w:val="20"/>
              </w:rPr>
            </w:pPr>
            <w:hyperlink r:id="rId59" w:history="1">
              <w:r w:rsidRPr="00873175">
                <w:rPr>
                  <w:rStyle w:val="Hyperlink"/>
                  <w:rFonts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DB12161" w14:textId="70AB4548" w:rsidR="004939EC" w:rsidRPr="00873175" w:rsidRDefault="00741B77" w:rsidP="00624B49">
            <w:pPr>
              <w:pStyle w:val="TableText"/>
              <w:rPr>
                <w:rFonts w:cs="Calibri"/>
                <w:color w:val="000000"/>
                <w:szCs w:val="20"/>
              </w:rPr>
            </w:pPr>
            <w:r w:rsidRPr="00873175">
              <w:rPr>
                <w:rFonts w:cs="Calibri"/>
                <w:color w:val="000000"/>
                <w:szCs w:val="20"/>
              </w:rPr>
              <w:t>A</w:t>
            </w:r>
            <w:r w:rsidR="004939EC" w:rsidRPr="00873175">
              <w:rPr>
                <w:rFonts w:cs="Calibri"/>
                <w:color w:val="000000"/>
                <w:szCs w:val="20"/>
              </w:rPr>
              <w:t xml:space="preserve"> suite of innovative data reports, case studies, and other resources that provide a new approach to resource decisions.</w:t>
            </w:r>
          </w:p>
        </w:tc>
      </w:tr>
      <w:tr w:rsidR="00D03CA1" w:rsidRPr="00873175" w14:paraId="074F978B" w14:textId="77777777" w:rsidTr="004939EC">
        <w:tc>
          <w:tcPr>
            <w:tcW w:w="3592" w:type="dxa"/>
            <w:tcBorders>
              <w:top w:val="single" w:sz="6" w:space="0" w:color="2F5496"/>
              <w:left w:val="single" w:sz="6" w:space="0" w:color="2F5496"/>
              <w:bottom w:val="single" w:sz="6" w:space="0" w:color="2F5496"/>
              <w:right w:val="single" w:sz="6" w:space="0" w:color="2F5496"/>
            </w:tcBorders>
          </w:tcPr>
          <w:p w14:paraId="7808D0FF" w14:textId="2F1914C7" w:rsidR="00D03CA1" w:rsidRPr="00873175" w:rsidRDefault="00212F4B" w:rsidP="00624B49">
            <w:pPr>
              <w:pStyle w:val="TableText"/>
              <w:rPr>
                <w:rFonts w:eastAsia="Times New Roman" w:cs="Calibri"/>
                <w:color w:val="0563C1"/>
                <w:szCs w:val="20"/>
                <w:u w:val="single"/>
              </w:rPr>
            </w:pPr>
            <w:hyperlink r:id="rId60" w:history="1">
              <w:r w:rsidRPr="00873175">
                <w:rPr>
                  <w:rStyle w:val="Hyperlink"/>
                  <w:rFonts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0546C711" w14:textId="57268E51" w:rsidR="00D03CA1" w:rsidRPr="00873175" w:rsidRDefault="00212F4B" w:rsidP="00624B49">
            <w:pPr>
              <w:pStyle w:val="TableText"/>
              <w:rPr>
                <w:rFonts w:eastAsia="Times New Roman" w:cs="Calibri"/>
                <w:color w:val="000000"/>
                <w:szCs w:val="20"/>
              </w:rPr>
            </w:pPr>
            <w:r w:rsidRPr="00873175">
              <w:rPr>
                <w:rFonts w:cs="Calibri"/>
                <w:color w:val="000000"/>
                <w:szCs w:val="20"/>
              </w:rPr>
              <w:t xml:space="preserve">The Breakfast After the Bell Toolkit Series is designed to help with the launch and implementation of alternative breakfast models. </w:t>
            </w:r>
          </w:p>
        </w:tc>
      </w:tr>
      <w:tr w:rsidR="00212F4B" w:rsidRPr="00873175" w14:paraId="64109550" w14:textId="77777777" w:rsidTr="004939EC">
        <w:tc>
          <w:tcPr>
            <w:tcW w:w="3592" w:type="dxa"/>
            <w:tcBorders>
              <w:top w:val="single" w:sz="6" w:space="0" w:color="2F5496"/>
              <w:left w:val="single" w:sz="6" w:space="0" w:color="2F5496"/>
              <w:bottom w:val="single" w:sz="6" w:space="0" w:color="2F5496"/>
              <w:right w:val="single" w:sz="6" w:space="0" w:color="2F5496"/>
            </w:tcBorders>
          </w:tcPr>
          <w:p w14:paraId="2B943127" w14:textId="1D5F07D2" w:rsidR="00212F4B" w:rsidRPr="00873175" w:rsidRDefault="0051514D" w:rsidP="00624B49">
            <w:pPr>
              <w:pStyle w:val="TableText"/>
              <w:rPr>
                <w:rFonts w:eastAsia="Times New Roman" w:cs="Calibri"/>
                <w:color w:val="0563C1"/>
                <w:szCs w:val="20"/>
                <w:u w:val="single"/>
              </w:rPr>
            </w:pPr>
            <w:hyperlink r:id="rId61" w:history="1">
              <w:r w:rsidRPr="00873175">
                <w:rPr>
                  <w:rStyle w:val="Hyperlink"/>
                  <w:rFonts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6F2E7377" w14:textId="4D165365" w:rsidR="00212F4B" w:rsidRPr="00873175" w:rsidRDefault="0051514D" w:rsidP="00624B49">
            <w:pPr>
              <w:pStyle w:val="TableText"/>
              <w:rPr>
                <w:rFonts w:eastAsia="Times New Roman" w:cs="Calibri"/>
                <w:color w:val="000000"/>
                <w:szCs w:val="20"/>
              </w:rPr>
            </w:pPr>
            <w:r w:rsidRPr="00873175">
              <w:rPr>
                <w:rFonts w:cs="Calibri"/>
                <w:color w:val="000000"/>
                <w:szCs w:val="20"/>
              </w:rPr>
              <w:t>Short articles summarizing current events</w:t>
            </w:r>
            <w:r w:rsidR="00954DF5" w:rsidRPr="00873175">
              <w:rPr>
                <w:rFonts w:cs="Calibri"/>
                <w:color w:val="000000"/>
                <w:szCs w:val="20"/>
              </w:rPr>
              <w:t>,</w:t>
            </w:r>
            <w:r w:rsidRPr="00873175">
              <w:rPr>
                <w:rFonts w:cs="Calibri"/>
                <w:color w:val="000000"/>
                <w:szCs w:val="20"/>
              </w:rPr>
              <w:t xml:space="preserve"> including changes in federal/state requirements</w:t>
            </w:r>
            <w:r w:rsidR="00583829" w:rsidRPr="00873175">
              <w:rPr>
                <w:rFonts w:cs="Calibri"/>
                <w:color w:val="000000"/>
                <w:szCs w:val="20"/>
              </w:rPr>
              <w:t>,</w:t>
            </w:r>
            <w:r w:rsidRPr="00873175">
              <w:rPr>
                <w:rFonts w:cs="Calibri"/>
                <w:color w:val="000000"/>
                <w:szCs w:val="20"/>
              </w:rPr>
              <w:t xml:space="preserve"> current grant opportunities</w:t>
            </w:r>
            <w:r w:rsidR="00583829" w:rsidRPr="00873175">
              <w:rPr>
                <w:rFonts w:cs="Calibri"/>
                <w:color w:val="000000"/>
                <w:szCs w:val="20"/>
              </w:rPr>
              <w:t>,</w:t>
            </w:r>
            <w:r w:rsidRPr="00873175">
              <w:rPr>
                <w:rFonts w:cs="Calibri"/>
                <w:color w:val="000000"/>
                <w:szCs w:val="20"/>
              </w:rPr>
              <w:t xml:space="preserve"> and notable dates.</w:t>
            </w:r>
          </w:p>
        </w:tc>
      </w:tr>
      <w:tr w:rsidR="004939EC" w:rsidRPr="00873175" w14:paraId="2ED3CE73" w14:textId="77777777" w:rsidTr="004939EC">
        <w:tc>
          <w:tcPr>
            <w:tcW w:w="3592" w:type="dxa"/>
            <w:tcBorders>
              <w:top w:val="single" w:sz="6" w:space="0" w:color="2F5496"/>
              <w:left w:val="single" w:sz="6" w:space="0" w:color="2F5496"/>
              <w:bottom w:val="single" w:sz="6" w:space="0" w:color="2F5496"/>
              <w:right w:val="single" w:sz="6" w:space="0" w:color="2F5496"/>
            </w:tcBorders>
            <w:hideMark/>
          </w:tcPr>
          <w:p w14:paraId="43C00E98" w14:textId="088800D8" w:rsidR="004939EC" w:rsidRPr="00873175" w:rsidRDefault="007800D6" w:rsidP="00624B49">
            <w:pPr>
              <w:pStyle w:val="TableText"/>
              <w:rPr>
                <w:rStyle w:val="Hyperlink"/>
                <w:szCs w:val="20"/>
              </w:rPr>
            </w:pPr>
            <w:hyperlink r:id="rId62" w:history="1">
              <w:r w:rsidRPr="00873175">
                <w:rPr>
                  <w:rStyle w:val="Hyperlink"/>
                  <w:rFonts w:cs="Calibri"/>
                  <w:szCs w:val="20"/>
                </w:rPr>
                <w:t>Summer Eats | Free Meals for Kids and Teens in Massachusetts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9FCB5B6" w14:textId="145FCB92" w:rsidR="004939EC" w:rsidRPr="00873175" w:rsidRDefault="004939EC" w:rsidP="00624B49">
            <w:pPr>
              <w:pStyle w:val="TableText"/>
              <w:rPr>
                <w:color w:val="000000"/>
                <w:szCs w:val="20"/>
              </w:rPr>
            </w:pPr>
            <w:r w:rsidRPr="00873175">
              <w:rPr>
                <w:rFonts w:eastAsia="Franklin Gothic Book" w:cs="Franklin Gothic Book"/>
                <w:color w:val="000000" w:themeColor="text1"/>
                <w:szCs w:val="20"/>
              </w:rPr>
              <w:t xml:space="preserve">Summer Eats is a free-of-charge program that provides free meals to all kids and teens, ages 18 </w:t>
            </w:r>
            <w:r w:rsidR="00B273BA" w:rsidRPr="00873175">
              <w:rPr>
                <w:rFonts w:eastAsia="Franklin Gothic Book" w:cs="Franklin Gothic Book"/>
                <w:color w:val="000000" w:themeColor="text1"/>
                <w:szCs w:val="20"/>
              </w:rPr>
              <w:t xml:space="preserve">years </w:t>
            </w:r>
            <w:r w:rsidRPr="00873175">
              <w:rPr>
                <w:rFonts w:eastAsia="Franklin Gothic Book" w:cs="Franklin Gothic Book"/>
                <w:color w:val="000000" w:themeColor="text1"/>
                <w:szCs w:val="20"/>
              </w:rPr>
              <w:t xml:space="preserve">and </w:t>
            </w:r>
            <w:r w:rsidR="00B273BA" w:rsidRPr="00873175">
              <w:rPr>
                <w:rFonts w:eastAsia="Franklin Gothic Book" w:cs="Franklin Gothic Book"/>
                <w:color w:val="000000" w:themeColor="text1"/>
                <w:szCs w:val="20"/>
              </w:rPr>
              <w:t>younger</w:t>
            </w:r>
            <w:r w:rsidRPr="00873175">
              <w:rPr>
                <w:rFonts w:eastAsia="Franklin Gothic Book" w:cs="Franklin Gothic Book"/>
                <w:color w:val="000000" w:themeColor="text1"/>
                <w:szCs w:val="20"/>
              </w:rPr>
              <w:t>, at locations across Massachusetts during the summer months.</w:t>
            </w:r>
          </w:p>
        </w:tc>
      </w:tr>
    </w:tbl>
    <w:p w14:paraId="74EAB7C2" w14:textId="77777777" w:rsidR="00486B55" w:rsidRPr="00873175"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873175" w:rsidRDefault="00486B55" w:rsidP="00486B55">
      <w:pPr>
        <w:spacing w:line="240" w:lineRule="auto"/>
        <w:sectPr w:rsidR="00486B55" w:rsidRPr="00873175" w:rsidSect="00D67AD2">
          <w:footerReference w:type="default" r:id="rId63"/>
          <w:footerReference w:type="first" r:id="rId64"/>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873175" w:rsidRDefault="002F1EBE" w:rsidP="009E578A">
      <w:pPr>
        <w:pStyle w:val="Heading2"/>
      </w:pPr>
      <w:bookmarkStart w:id="185" w:name="_Toc196764510"/>
      <w:r w:rsidRPr="00873175">
        <w:lastRenderedPageBreak/>
        <w:t xml:space="preserve">Appendix </w:t>
      </w:r>
      <w:r w:rsidR="00486B55" w:rsidRPr="00873175">
        <w:t>D</w:t>
      </w:r>
      <w:r w:rsidR="006A3A0E" w:rsidRPr="00873175">
        <w:t>.</w:t>
      </w:r>
      <w:r w:rsidRPr="00873175">
        <w:t xml:space="preserve"> Enrollment, </w:t>
      </w:r>
      <w:r w:rsidR="00FE2534" w:rsidRPr="00873175">
        <w:t>Attendance</w:t>
      </w:r>
      <w:r w:rsidRPr="00873175">
        <w:t>, Expenditures</w:t>
      </w:r>
      <w:bookmarkStart w:id="186" w:name="_Toc337817151"/>
      <w:bookmarkEnd w:id="69"/>
      <w:bookmarkEnd w:id="185"/>
    </w:p>
    <w:p w14:paraId="60EA75B8" w14:textId="77777777" w:rsidR="00E1562D" w:rsidRPr="00873175" w:rsidRDefault="00E1562D" w:rsidP="00E1562D">
      <w:pPr>
        <w:pStyle w:val="TableTitle0"/>
      </w:pPr>
      <w:r w:rsidRPr="00873175">
        <w:t>Table D1. Student Enrollment by Race/Ethnicity, 2024-2025</w:t>
      </w:r>
    </w:p>
    <w:tbl>
      <w:tblPr>
        <w:tblStyle w:val="MSVTable1"/>
        <w:tblW w:w="5000" w:type="pct"/>
        <w:tblLook w:val="06A0" w:firstRow="1" w:lastRow="0" w:firstColumn="1" w:lastColumn="0" w:noHBand="1" w:noVBand="1"/>
      </w:tblPr>
      <w:tblGrid>
        <w:gridCol w:w="3052"/>
        <w:gridCol w:w="1573"/>
        <w:gridCol w:w="1573"/>
        <w:gridCol w:w="1573"/>
        <w:gridCol w:w="1573"/>
      </w:tblGrid>
      <w:tr w:rsidR="00E1562D" w:rsidRPr="00873175" w14:paraId="0F817D0F"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3052" w:type="dxa"/>
            <w:vAlign w:val="center"/>
          </w:tcPr>
          <w:p w14:paraId="1DB30A62" w14:textId="77777777" w:rsidR="00E1562D" w:rsidRPr="00873175" w:rsidRDefault="00E1562D" w:rsidP="00E1562D">
            <w:pPr>
              <w:pStyle w:val="TableColHeadingLeft"/>
              <w:rPr>
                <w:rFonts w:eastAsia="Calibri" w:cs="Calibri"/>
              </w:rPr>
            </w:pPr>
            <w:r w:rsidRPr="00873175">
              <w:t>Group</w:t>
            </w:r>
          </w:p>
        </w:tc>
        <w:tc>
          <w:tcPr>
            <w:tcW w:w="1573" w:type="dxa"/>
            <w:vAlign w:val="center"/>
          </w:tcPr>
          <w:p w14:paraId="78A212B6" w14:textId="3F817FE2" w:rsidR="00E1562D" w:rsidRPr="00873175" w:rsidRDefault="00C95E3E" w:rsidP="00E1562D">
            <w:pPr>
              <w:pStyle w:val="TableColHeadingCenter"/>
            </w:pPr>
            <w:r w:rsidRPr="00873175">
              <w:rPr>
                <w:i/>
                <w:iCs/>
              </w:rPr>
              <w:t>N</w:t>
            </w:r>
            <w:r w:rsidRPr="00873175">
              <w:t xml:space="preserve"> (</w:t>
            </w:r>
            <w:r w:rsidR="00FA1505" w:rsidRPr="00873175">
              <w:t>D</w:t>
            </w:r>
            <w:r w:rsidR="00E1562D" w:rsidRPr="00873175">
              <w:t>istrict</w:t>
            </w:r>
            <w:r w:rsidRPr="00873175">
              <w:t>)</w:t>
            </w:r>
          </w:p>
        </w:tc>
        <w:tc>
          <w:tcPr>
            <w:tcW w:w="1573" w:type="dxa"/>
            <w:vAlign w:val="center"/>
          </w:tcPr>
          <w:p w14:paraId="7CB4CA66" w14:textId="243310AC" w:rsidR="00E1562D" w:rsidRPr="00873175" w:rsidRDefault="00E1562D" w:rsidP="00E1562D">
            <w:pPr>
              <w:pStyle w:val="TableColHeadingCenter"/>
            </w:pPr>
            <w:r w:rsidRPr="00873175">
              <w:t xml:space="preserve">Percentage of </w:t>
            </w:r>
            <w:r w:rsidR="00FA1505" w:rsidRPr="00873175">
              <w:t>D</w:t>
            </w:r>
            <w:r w:rsidRPr="00873175">
              <w:t>istrict</w:t>
            </w:r>
          </w:p>
        </w:tc>
        <w:tc>
          <w:tcPr>
            <w:tcW w:w="1573" w:type="dxa"/>
            <w:vAlign w:val="center"/>
          </w:tcPr>
          <w:p w14:paraId="3EC595AE" w14:textId="3E67E443" w:rsidR="00E1562D" w:rsidRPr="00873175" w:rsidRDefault="00C95E3E" w:rsidP="00E1562D">
            <w:pPr>
              <w:pStyle w:val="TableColHeadingCenter"/>
            </w:pPr>
            <w:r w:rsidRPr="00873175">
              <w:rPr>
                <w:i/>
                <w:iCs/>
              </w:rPr>
              <w:t>N</w:t>
            </w:r>
            <w:r w:rsidRPr="00873175">
              <w:t xml:space="preserve"> (</w:t>
            </w:r>
            <w:r w:rsidR="00FA1505" w:rsidRPr="00873175">
              <w:t>S</w:t>
            </w:r>
            <w:r w:rsidR="00E1562D" w:rsidRPr="00873175">
              <w:t>tate</w:t>
            </w:r>
            <w:r w:rsidRPr="00873175">
              <w:t>)</w:t>
            </w:r>
          </w:p>
        </w:tc>
        <w:tc>
          <w:tcPr>
            <w:tcW w:w="1573" w:type="dxa"/>
            <w:vAlign w:val="center"/>
          </w:tcPr>
          <w:p w14:paraId="3D0BF9F8" w14:textId="26761625" w:rsidR="00E1562D" w:rsidRPr="00873175" w:rsidRDefault="00E1562D" w:rsidP="00E1562D">
            <w:pPr>
              <w:pStyle w:val="TableColHeadingCenter"/>
            </w:pPr>
            <w:r w:rsidRPr="00873175">
              <w:t xml:space="preserve">Percentage of </w:t>
            </w:r>
            <w:r w:rsidR="00FA1505" w:rsidRPr="00873175">
              <w:t>S</w:t>
            </w:r>
            <w:r w:rsidRPr="00873175">
              <w:t>tate</w:t>
            </w:r>
          </w:p>
        </w:tc>
      </w:tr>
      <w:tr w:rsidR="00E1562D" w:rsidRPr="00873175" w14:paraId="1B5A5015" w14:textId="77777777">
        <w:tc>
          <w:tcPr>
            <w:tcW w:w="3052" w:type="dxa"/>
          </w:tcPr>
          <w:p w14:paraId="75A75361" w14:textId="449E6F46" w:rsidR="00E1562D" w:rsidRPr="00873175" w:rsidRDefault="00E1562D" w:rsidP="00E1562D">
            <w:pPr>
              <w:pStyle w:val="TableText"/>
            </w:pPr>
            <w:r w:rsidRPr="00873175">
              <w:t xml:space="preserve">All </w:t>
            </w:r>
            <w:r w:rsidR="00CC4EDE" w:rsidRPr="00873175">
              <w:t>S</w:t>
            </w:r>
            <w:r w:rsidRPr="00873175">
              <w:t>tudents</w:t>
            </w:r>
          </w:p>
        </w:tc>
        <w:tc>
          <w:tcPr>
            <w:tcW w:w="1573" w:type="dxa"/>
            <w:vAlign w:val="center"/>
          </w:tcPr>
          <w:p w14:paraId="2F36B384" w14:textId="77777777" w:rsidR="00E1562D" w:rsidRPr="00873175" w:rsidRDefault="00E1562D" w:rsidP="00E1562D">
            <w:pPr>
              <w:pStyle w:val="TableTextCentered"/>
            </w:pPr>
            <w:r w:rsidRPr="00873175">
              <w:t>1,190</w:t>
            </w:r>
          </w:p>
        </w:tc>
        <w:tc>
          <w:tcPr>
            <w:tcW w:w="1573" w:type="dxa"/>
            <w:shd w:val="clear" w:color="auto" w:fill="D9E2F3" w:themeFill="accent5" w:themeFillTint="33"/>
            <w:vAlign w:val="center"/>
          </w:tcPr>
          <w:p w14:paraId="60918B6B" w14:textId="40821A26" w:rsidR="00E1562D" w:rsidRPr="00873175" w:rsidRDefault="00E1562D" w:rsidP="00E1562D">
            <w:pPr>
              <w:pStyle w:val="TableTextCentered"/>
            </w:pPr>
            <w:r w:rsidRPr="00873175">
              <w:t>100.0</w:t>
            </w:r>
          </w:p>
        </w:tc>
        <w:tc>
          <w:tcPr>
            <w:tcW w:w="1573" w:type="dxa"/>
            <w:vAlign w:val="center"/>
          </w:tcPr>
          <w:p w14:paraId="4A9E781D" w14:textId="77777777" w:rsidR="00E1562D" w:rsidRPr="00873175" w:rsidRDefault="00E1562D" w:rsidP="00E1562D">
            <w:pPr>
              <w:pStyle w:val="TableTextCentered"/>
            </w:pPr>
            <w:r w:rsidRPr="00873175">
              <w:t>915,932</w:t>
            </w:r>
          </w:p>
        </w:tc>
        <w:tc>
          <w:tcPr>
            <w:tcW w:w="1573" w:type="dxa"/>
            <w:shd w:val="clear" w:color="auto" w:fill="D9E2F3" w:themeFill="accent5" w:themeFillTint="33"/>
            <w:vAlign w:val="center"/>
          </w:tcPr>
          <w:p w14:paraId="3C72CE1F" w14:textId="5A31E78A" w:rsidR="00E1562D" w:rsidRPr="00873175" w:rsidRDefault="00E1562D" w:rsidP="00E1562D">
            <w:pPr>
              <w:pStyle w:val="TableTextCentered"/>
            </w:pPr>
            <w:r w:rsidRPr="00873175">
              <w:t>100.0</w:t>
            </w:r>
          </w:p>
        </w:tc>
      </w:tr>
      <w:tr w:rsidR="00E1562D" w:rsidRPr="00873175" w14:paraId="7B7C8D94" w14:textId="77777777">
        <w:tc>
          <w:tcPr>
            <w:tcW w:w="3052" w:type="dxa"/>
          </w:tcPr>
          <w:p w14:paraId="72BF00C7" w14:textId="77777777" w:rsidR="00E1562D" w:rsidRPr="00873175" w:rsidRDefault="00E1562D" w:rsidP="00E1562D">
            <w:pPr>
              <w:pStyle w:val="TableText"/>
            </w:pPr>
            <w:r w:rsidRPr="00873175">
              <w:t>American Indian or Alaska Native</w:t>
            </w:r>
          </w:p>
        </w:tc>
        <w:tc>
          <w:tcPr>
            <w:tcW w:w="1573" w:type="dxa"/>
            <w:vAlign w:val="center"/>
          </w:tcPr>
          <w:p w14:paraId="248DD99E" w14:textId="77777777" w:rsidR="00E1562D" w:rsidRPr="00873175" w:rsidRDefault="00E1562D" w:rsidP="00E1562D">
            <w:pPr>
              <w:pStyle w:val="TableTextCentered"/>
            </w:pPr>
            <w:r w:rsidRPr="00873175">
              <w:t>0</w:t>
            </w:r>
          </w:p>
        </w:tc>
        <w:tc>
          <w:tcPr>
            <w:tcW w:w="1573" w:type="dxa"/>
            <w:shd w:val="clear" w:color="auto" w:fill="D9E2F3" w:themeFill="accent5" w:themeFillTint="33"/>
            <w:vAlign w:val="center"/>
          </w:tcPr>
          <w:p w14:paraId="70E237AB" w14:textId="478C7AC4" w:rsidR="00E1562D" w:rsidRPr="00873175" w:rsidRDefault="00E1562D" w:rsidP="00E1562D">
            <w:pPr>
              <w:pStyle w:val="TableTextCentered"/>
            </w:pPr>
            <w:r w:rsidRPr="00873175">
              <w:t>0.0</w:t>
            </w:r>
          </w:p>
        </w:tc>
        <w:tc>
          <w:tcPr>
            <w:tcW w:w="1573" w:type="dxa"/>
            <w:vAlign w:val="center"/>
          </w:tcPr>
          <w:p w14:paraId="317EA0F2" w14:textId="77777777" w:rsidR="00E1562D" w:rsidRPr="00873175" w:rsidRDefault="00E1562D" w:rsidP="00E1562D">
            <w:pPr>
              <w:pStyle w:val="TableTextCentered"/>
            </w:pPr>
            <w:r w:rsidRPr="00873175">
              <w:t>2,272</w:t>
            </w:r>
          </w:p>
        </w:tc>
        <w:tc>
          <w:tcPr>
            <w:tcW w:w="1573" w:type="dxa"/>
            <w:shd w:val="clear" w:color="auto" w:fill="D9E2F3" w:themeFill="accent5" w:themeFillTint="33"/>
            <w:vAlign w:val="center"/>
          </w:tcPr>
          <w:p w14:paraId="61F12746" w14:textId="734E7EAD" w:rsidR="00E1562D" w:rsidRPr="00873175" w:rsidRDefault="00E1562D" w:rsidP="00E1562D">
            <w:pPr>
              <w:pStyle w:val="TableTextCentered"/>
            </w:pPr>
            <w:r w:rsidRPr="00873175">
              <w:t>0.2</w:t>
            </w:r>
          </w:p>
        </w:tc>
      </w:tr>
      <w:tr w:rsidR="00E1562D" w:rsidRPr="00873175" w14:paraId="31D74FE1" w14:textId="77777777">
        <w:tc>
          <w:tcPr>
            <w:tcW w:w="3052" w:type="dxa"/>
          </w:tcPr>
          <w:p w14:paraId="74506F35" w14:textId="77777777" w:rsidR="00E1562D" w:rsidRPr="00873175" w:rsidRDefault="00E1562D" w:rsidP="00E1562D">
            <w:pPr>
              <w:pStyle w:val="TableText"/>
            </w:pPr>
            <w:r w:rsidRPr="00873175">
              <w:t>Asian</w:t>
            </w:r>
          </w:p>
        </w:tc>
        <w:tc>
          <w:tcPr>
            <w:tcW w:w="1573" w:type="dxa"/>
            <w:vAlign w:val="center"/>
          </w:tcPr>
          <w:p w14:paraId="4CC73B9D" w14:textId="77777777" w:rsidR="00E1562D" w:rsidRPr="00873175" w:rsidRDefault="00E1562D" w:rsidP="00E1562D">
            <w:pPr>
              <w:pStyle w:val="TableTextCentered"/>
            </w:pPr>
            <w:r w:rsidRPr="00873175">
              <w:t>11</w:t>
            </w:r>
          </w:p>
        </w:tc>
        <w:tc>
          <w:tcPr>
            <w:tcW w:w="1573" w:type="dxa"/>
            <w:shd w:val="clear" w:color="auto" w:fill="D9E2F3" w:themeFill="accent5" w:themeFillTint="33"/>
            <w:vAlign w:val="center"/>
          </w:tcPr>
          <w:p w14:paraId="1246DD84" w14:textId="255EAC02" w:rsidR="00E1562D" w:rsidRPr="00873175" w:rsidRDefault="00E1562D" w:rsidP="00E1562D">
            <w:pPr>
              <w:pStyle w:val="TableTextCentered"/>
            </w:pPr>
            <w:r w:rsidRPr="00873175">
              <w:t>0.9</w:t>
            </w:r>
          </w:p>
        </w:tc>
        <w:tc>
          <w:tcPr>
            <w:tcW w:w="1573" w:type="dxa"/>
            <w:vAlign w:val="center"/>
          </w:tcPr>
          <w:p w14:paraId="43ACBE82" w14:textId="77777777" w:rsidR="00E1562D" w:rsidRPr="00873175" w:rsidRDefault="00E1562D" w:rsidP="00E1562D">
            <w:pPr>
              <w:pStyle w:val="TableTextCentered"/>
            </w:pPr>
            <w:r w:rsidRPr="00873175">
              <w:t>68,608</w:t>
            </w:r>
          </w:p>
        </w:tc>
        <w:tc>
          <w:tcPr>
            <w:tcW w:w="1573" w:type="dxa"/>
            <w:shd w:val="clear" w:color="auto" w:fill="D9E2F3" w:themeFill="accent5" w:themeFillTint="33"/>
            <w:vAlign w:val="center"/>
          </w:tcPr>
          <w:p w14:paraId="55156BD9" w14:textId="3BF997A0" w:rsidR="00E1562D" w:rsidRPr="00873175" w:rsidRDefault="00E1562D" w:rsidP="00E1562D">
            <w:pPr>
              <w:pStyle w:val="TableTextCentered"/>
            </w:pPr>
            <w:r w:rsidRPr="00873175">
              <w:t>7.5</w:t>
            </w:r>
          </w:p>
        </w:tc>
      </w:tr>
      <w:tr w:rsidR="00E1562D" w:rsidRPr="00873175" w14:paraId="494B7D56" w14:textId="77777777">
        <w:tc>
          <w:tcPr>
            <w:tcW w:w="3052" w:type="dxa"/>
          </w:tcPr>
          <w:p w14:paraId="2C2041BB" w14:textId="77777777" w:rsidR="00E1562D" w:rsidRPr="00873175" w:rsidRDefault="00E1562D" w:rsidP="00E1562D">
            <w:pPr>
              <w:pStyle w:val="TableText"/>
            </w:pPr>
            <w:r w:rsidRPr="00873175">
              <w:t>Black or African American</w:t>
            </w:r>
          </w:p>
        </w:tc>
        <w:tc>
          <w:tcPr>
            <w:tcW w:w="1573" w:type="dxa"/>
            <w:vAlign w:val="center"/>
          </w:tcPr>
          <w:p w14:paraId="6C867859" w14:textId="77777777" w:rsidR="00E1562D" w:rsidRPr="00873175" w:rsidRDefault="00E1562D" w:rsidP="00E1562D">
            <w:pPr>
              <w:pStyle w:val="TableTextCentered"/>
            </w:pPr>
            <w:r w:rsidRPr="00873175">
              <w:t>0</w:t>
            </w:r>
          </w:p>
        </w:tc>
        <w:tc>
          <w:tcPr>
            <w:tcW w:w="1573" w:type="dxa"/>
            <w:shd w:val="clear" w:color="auto" w:fill="D9E2F3" w:themeFill="accent5" w:themeFillTint="33"/>
            <w:vAlign w:val="center"/>
          </w:tcPr>
          <w:p w14:paraId="7DC3F13A" w14:textId="713AB93A" w:rsidR="00E1562D" w:rsidRPr="00873175" w:rsidRDefault="00E1562D" w:rsidP="00E1562D">
            <w:pPr>
              <w:pStyle w:val="TableTextCentered"/>
            </w:pPr>
            <w:r w:rsidRPr="00873175">
              <w:t>0.0</w:t>
            </w:r>
          </w:p>
        </w:tc>
        <w:tc>
          <w:tcPr>
            <w:tcW w:w="1573" w:type="dxa"/>
            <w:vAlign w:val="center"/>
          </w:tcPr>
          <w:p w14:paraId="610A4ADC" w14:textId="77777777" w:rsidR="00E1562D" w:rsidRPr="00873175" w:rsidRDefault="00E1562D" w:rsidP="00E1562D">
            <w:pPr>
              <w:pStyle w:val="TableTextCentered"/>
            </w:pPr>
            <w:r w:rsidRPr="00873175">
              <w:t>93,245</w:t>
            </w:r>
          </w:p>
        </w:tc>
        <w:tc>
          <w:tcPr>
            <w:tcW w:w="1573" w:type="dxa"/>
            <w:shd w:val="clear" w:color="auto" w:fill="D9E2F3" w:themeFill="accent5" w:themeFillTint="33"/>
            <w:vAlign w:val="center"/>
          </w:tcPr>
          <w:p w14:paraId="62E6BF73" w14:textId="74E0D9AF" w:rsidR="00E1562D" w:rsidRPr="00873175" w:rsidRDefault="00E1562D" w:rsidP="00E1562D">
            <w:pPr>
              <w:pStyle w:val="TableTextCentered"/>
            </w:pPr>
            <w:r w:rsidRPr="00873175">
              <w:t>10.2</w:t>
            </w:r>
          </w:p>
        </w:tc>
      </w:tr>
      <w:tr w:rsidR="00E1562D" w:rsidRPr="00873175" w14:paraId="02637969" w14:textId="77777777">
        <w:tc>
          <w:tcPr>
            <w:tcW w:w="3052" w:type="dxa"/>
          </w:tcPr>
          <w:p w14:paraId="70142EEC" w14:textId="77777777" w:rsidR="00E1562D" w:rsidRPr="00873175" w:rsidRDefault="00E1562D" w:rsidP="00E1562D">
            <w:pPr>
              <w:pStyle w:val="TableText"/>
            </w:pPr>
            <w:r w:rsidRPr="00873175">
              <w:t>Hispanic or Latino</w:t>
            </w:r>
          </w:p>
        </w:tc>
        <w:tc>
          <w:tcPr>
            <w:tcW w:w="1573" w:type="dxa"/>
            <w:vAlign w:val="center"/>
          </w:tcPr>
          <w:p w14:paraId="5158F60A" w14:textId="77777777" w:rsidR="00E1562D" w:rsidRPr="00873175" w:rsidRDefault="00E1562D" w:rsidP="00E1562D">
            <w:pPr>
              <w:pStyle w:val="TableTextCentered"/>
            </w:pPr>
            <w:r w:rsidRPr="00873175">
              <w:t>34</w:t>
            </w:r>
          </w:p>
        </w:tc>
        <w:tc>
          <w:tcPr>
            <w:tcW w:w="1573" w:type="dxa"/>
            <w:shd w:val="clear" w:color="auto" w:fill="D9E2F3" w:themeFill="accent5" w:themeFillTint="33"/>
            <w:vAlign w:val="center"/>
          </w:tcPr>
          <w:p w14:paraId="5CE3C375" w14:textId="710BF2E7" w:rsidR="00E1562D" w:rsidRPr="00873175" w:rsidRDefault="00E1562D" w:rsidP="00E1562D">
            <w:pPr>
              <w:pStyle w:val="TableTextCentered"/>
            </w:pPr>
            <w:r w:rsidRPr="00873175">
              <w:t>2.9</w:t>
            </w:r>
          </w:p>
        </w:tc>
        <w:tc>
          <w:tcPr>
            <w:tcW w:w="1573" w:type="dxa"/>
            <w:vAlign w:val="center"/>
          </w:tcPr>
          <w:p w14:paraId="28CE59F0" w14:textId="77777777" w:rsidR="00E1562D" w:rsidRPr="00873175" w:rsidRDefault="00E1562D" w:rsidP="00E1562D">
            <w:pPr>
              <w:pStyle w:val="TableTextCentered"/>
            </w:pPr>
            <w:r w:rsidRPr="00873175">
              <w:t>236,839</w:t>
            </w:r>
          </w:p>
        </w:tc>
        <w:tc>
          <w:tcPr>
            <w:tcW w:w="1573" w:type="dxa"/>
            <w:shd w:val="clear" w:color="auto" w:fill="D9E2F3" w:themeFill="accent5" w:themeFillTint="33"/>
            <w:vAlign w:val="center"/>
          </w:tcPr>
          <w:p w14:paraId="0F5D1E63" w14:textId="72726A25" w:rsidR="00E1562D" w:rsidRPr="00873175" w:rsidRDefault="00E1562D" w:rsidP="00E1562D">
            <w:pPr>
              <w:pStyle w:val="TableTextCentered"/>
            </w:pPr>
            <w:r w:rsidRPr="00873175">
              <w:t>25.9</w:t>
            </w:r>
          </w:p>
        </w:tc>
      </w:tr>
      <w:tr w:rsidR="00E1562D" w:rsidRPr="00873175" w14:paraId="0A189CF2" w14:textId="77777777">
        <w:tc>
          <w:tcPr>
            <w:tcW w:w="3052" w:type="dxa"/>
          </w:tcPr>
          <w:p w14:paraId="3D356286" w14:textId="2A5F12BE" w:rsidR="00E1562D" w:rsidRPr="00873175" w:rsidRDefault="00E1562D" w:rsidP="00E1562D">
            <w:pPr>
              <w:pStyle w:val="TableText"/>
            </w:pPr>
            <w:r w:rsidRPr="00873175">
              <w:t xml:space="preserve">Multi-Race, </w:t>
            </w:r>
            <w:r w:rsidR="00887063" w:rsidRPr="00873175">
              <w:t>n</w:t>
            </w:r>
            <w:r w:rsidRPr="00873175">
              <w:t>ot Hispanic or Latino</w:t>
            </w:r>
          </w:p>
        </w:tc>
        <w:tc>
          <w:tcPr>
            <w:tcW w:w="1573" w:type="dxa"/>
            <w:vAlign w:val="center"/>
          </w:tcPr>
          <w:p w14:paraId="44117D0F" w14:textId="77777777" w:rsidR="00E1562D" w:rsidRPr="00873175" w:rsidRDefault="00E1562D" w:rsidP="00E1562D">
            <w:pPr>
              <w:pStyle w:val="TableTextCentered"/>
            </w:pPr>
            <w:r w:rsidRPr="00873175">
              <w:t>22</w:t>
            </w:r>
          </w:p>
        </w:tc>
        <w:tc>
          <w:tcPr>
            <w:tcW w:w="1573" w:type="dxa"/>
            <w:shd w:val="clear" w:color="auto" w:fill="D9E2F3" w:themeFill="accent5" w:themeFillTint="33"/>
            <w:vAlign w:val="center"/>
          </w:tcPr>
          <w:p w14:paraId="6DF772C7" w14:textId="1C5EBBE6" w:rsidR="00E1562D" w:rsidRPr="00873175" w:rsidRDefault="00E1562D" w:rsidP="00E1562D">
            <w:pPr>
              <w:pStyle w:val="TableTextCentered"/>
            </w:pPr>
            <w:r w:rsidRPr="00873175">
              <w:t>1.8</w:t>
            </w:r>
          </w:p>
        </w:tc>
        <w:tc>
          <w:tcPr>
            <w:tcW w:w="1573" w:type="dxa"/>
            <w:vAlign w:val="center"/>
          </w:tcPr>
          <w:p w14:paraId="48FB1D53" w14:textId="77777777" w:rsidR="00E1562D" w:rsidRPr="00873175" w:rsidRDefault="00E1562D" w:rsidP="00E1562D">
            <w:pPr>
              <w:pStyle w:val="TableTextCentered"/>
            </w:pPr>
            <w:r w:rsidRPr="00873175">
              <w:t>42,303</w:t>
            </w:r>
          </w:p>
        </w:tc>
        <w:tc>
          <w:tcPr>
            <w:tcW w:w="1573" w:type="dxa"/>
            <w:shd w:val="clear" w:color="auto" w:fill="D9E2F3" w:themeFill="accent5" w:themeFillTint="33"/>
            <w:vAlign w:val="center"/>
          </w:tcPr>
          <w:p w14:paraId="64A0DBAE" w14:textId="795B14DB" w:rsidR="00E1562D" w:rsidRPr="00873175" w:rsidRDefault="00E1562D" w:rsidP="00E1562D">
            <w:pPr>
              <w:pStyle w:val="TableTextCentered"/>
            </w:pPr>
            <w:r w:rsidRPr="00873175">
              <w:t>4.6</w:t>
            </w:r>
          </w:p>
        </w:tc>
      </w:tr>
      <w:tr w:rsidR="00E1562D" w:rsidRPr="00873175" w14:paraId="6C583952" w14:textId="77777777">
        <w:tc>
          <w:tcPr>
            <w:tcW w:w="3052" w:type="dxa"/>
          </w:tcPr>
          <w:p w14:paraId="6D49B79E" w14:textId="77777777" w:rsidR="00E1562D" w:rsidRPr="00873175" w:rsidRDefault="00E1562D" w:rsidP="00E1562D">
            <w:pPr>
              <w:pStyle w:val="TableText"/>
            </w:pPr>
            <w:r w:rsidRPr="00873175">
              <w:t>Native Hawaiian or Other Pacific Islander</w:t>
            </w:r>
          </w:p>
        </w:tc>
        <w:tc>
          <w:tcPr>
            <w:tcW w:w="1573" w:type="dxa"/>
            <w:vAlign w:val="center"/>
          </w:tcPr>
          <w:p w14:paraId="40162215" w14:textId="77777777" w:rsidR="00E1562D" w:rsidRPr="00873175" w:rsidRDefault="00E1562D" w:rsidP="00E1562D">
            <w:pPr>
              <w:pStyle w:val="TableTextCentered"/>
            </w:pPr>
            <w:r w:rsidRPr="00873175">
              <w:t>0</w:t>
            </w:r>
          </w:p>
        </w:tc>
        <w:tc>
          <w:tcPr>
            <w:tcW w:w="1573" w:type="dxa"/>
            <w:shd w:val="clear" w:color="auto" w:fill="D9E2F3" w:themeFill="accent5" w:themeFillTint="33"/>
            <w:vAlign w:val="center"/>
          </w:tcPr>
          <w:p w14:paraId="2C2658DF" w14:textId="363C1F81" w:rsidR="00E1562D" w:rsidRPr="00873175" w:rsidRDefault="00E1562D" w:rsidP="00E1562D">
            <w:pPr>
              <w:pStyle w:val="TableTextCentered"/>
            </w:pPr>
            <w:r w:rsidRPr="00873175">
              <w:t>0.0</w:t>
            </w:r>
          </w:p>
        </w:tc>
        <w:tc>
          <w:tcPr>
            <w:tcW w:w="1573" w:type="dxa"/>
            <w:vAlign w:val="center"/>
          </w:tcPr>
          <w:p w14:paraId="562C234D" w14:textId="77777777" w:rsidR="00E1562D" w:rsidRPr="00873175" w:rsidRDefault="00E1562D" w:rsidP="00E1562D">
            <w:pPr>
              <w:pStyle w:val="TableTextCentered"/>
            </w:pPr>
            <w:r w:rsidRPr="00873175">
              <w:t>800</w:t>
            </w:r>
          </w:p>
        </w:tc>
        <w:tc>
          <w:tcPr>
            <w:tcW w:w="1573" w:type="dxa"/>
            <w:shd w:val="clear" w:color="auto" w:fill="D9E2F3" w:themeFill="accent5" w:themeFillTint="33"/>
            <w:vAlign w:val="center"/>
          </w:tcPr>
          <w:p w14:paraId="765314F7" w14:textId="3B915AC6" w:rsidR="00E1562D" w:rsidRPr="00873175" w:rsidRDefault="00E1562D" w:rsidP="00E1562D">
            <w:pPr>
              <w:pStyle w:val="TableTextCentered"/>
            </w:pPr>
            <w:r w:rsidRPr="00873175">
              <w:t>0.1</w:t>
            </w:r>
          </w:p>
        </w:tc>
      </w:tr>
      <w:tr w:rsidR="00E1562D" w:rsidRPr="00873175" w14:paraId="706E8B9D" w14:textId="77777777">
        <w:tc>
          <w:tcPr>
            <w:tcW w:w="3052" w:type="dxa"/>
          </w:tcPr>
          <w:p w14:paraId="0F9BE6B8" w14:textId="77777777" w:rsidR="00E1562D" w:rsidRPr="00873175" w:rsidRDefault="00E1562D" w:rsidP="00E1562D">
            <w:pPr>
              <w:pStyle w:val="TableText"/>
            </w:pPr>
            <w:r w:rsidRPr="00873175">
              <w:t>White</w:t>
            </w:r>
          </w:p>
        </w:tc>
        <w:tc>
          <w:tcPr>
            <w:tcW w:w="1573" w:type="dxa"/>
            <w:vAlign w:val="center"/>
          </w:tcPr>
          <w:p w14:paraId="6AEED1EB" w14:textId="77777777" w:rsidR="00E1562D" w:rsidRPr="00873175" w:rsidRDefault="00E1562D" w:rsidP="00E1562D">
            <w:pPr>
              <w:pStyle w:val="TableTextCentered"/>
            </w:pPr>
            <w:r w:rsidRPr="00873175">
              <w:t>1,123</w:t>
            </w:r>
          </w:p>
        </w:tc>
        <w:tc>
          <w:tcPr>
            <w:tcW w:w="1573" w:type="dxa"/>
            <w:shd w:val="clear" w:color="auto" w:fill="D9E2F3" w:themeFill="accent5" w:themeFillTint="33"/>
            <w:vAlign w:val="center"/>
          </w:tcPr>
          <w:p w14:paraId="66F82399" w14:textId="52543FA3" w:rsidR="00E1562D" w:rsidRPr="00873175" w:rsidRDefault="00E1562D" w:rsidP="00E1562D">
            <w:pPr>
              <w:pStyle w:val="TableTextCentered"/>
            </w:pPr>
            <w:r w:rsidRPr="00873175">
              <w:t>94.4</w:t>
            </w:r>
          </w:p>
        </w:tc>
        <w:tc>
          <w:tcPr>
            <w:tcW w:w="1573" w:type="dxa"/>
            <w:vAlign w:val="center"/>
          </w:tcPr>
          <w:p w14:paraId="587A8EE7" w14:textId="77777777" w:rsidR="00E1562D" w:rsidRPr="00873175" w:rsidRDefault="00E1562D" w:rsidP="00E1562D">
            <w:pPr>
              <w:pStyle w:val="TableTextCentered"/>
            </w:pPr>
            <w:r w:rsidRPr="00873175">
              <w:t>471,865</w:t>
            </w:r>
          </w:p>
        </w:tc>
        <w:tc>
          <w:tcPr>
            <w:tcW w:w="1573" w:type="dxa"/>
            <w:shd w:val="clear" w:color="auto" w:fill="D9E2F3" w:themeFill="accent5" w:themeFillTint="33"/>
            <w:vAlign w:val="center"/>
          </w:tcPr>
          <w:p w14:paraId="70C92A74" w14:textId="051A24AA" w:rsidR="00E1562D" w:rsidRPr="00873175" w:rsidRDefault="00E1562D" w:rsidP="00E1562D">
            <w:pPr>
              <w:pStyle w:val="TableTextCentered"/>
            </w:pPr>
            <w:r w:rsidRPr="00873175">
              <w:t>51.5</w:t>
            </w:r>
          </w:p>
        </w:tc>
      </w:tr>
    </w:tbl>
    <w:p w14:paraId="7AEEEDFE" w14:textId="4B194F88" w:rsidR="00E1562D" w:rsidRPr="00873175" w:rsidRDefault="00E1562D" w:rsidP="00E1562D">
      <w:pPr>
        <w:pStyle w:val="TableNote"/>
      </w:pPr>
      <w:r w:rsidRPr="00873175">
        <w:rPr>
          <w:i/>
          <w:iCs/>
        </w:rPr>
        <w:t>Note</w:t>
      </w:r>
      <w:r w:rsidRPr="00873175">
        <w:t>. As of October 1, 2024.</w:t>
      </w:r>
    </w:p>
    <w:p w14:paraId="3B2D182B" w14:textId="56FD3611" w:rsidR="00E1562D" w:rsidRPr="00873175" w:rsidRDefault="00E1562D" w:rsidP="00E1562D">
      <w:pPr>
        <w:pStyle w:val="TableTitle0"/>
      </w:pPr>
      <w:r w:rsidRPr="00873175">
        <w:t>Table D2. Student Enrollment by High Needs Populations</w:t>
      </w:r>
      <w:r w:rsidR="00CA1BC5" w:rsidRPr="00873175">
        <w:t>, 2024-2025</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E1562D" w:rsidRPr="00873175" w14:paraId="237DA76F" w14:textId="77777777">
        <w:trPr>
          <w:cnfStyle w:val="100000000000" w:firstRow="1" w:lastRow="0" w:firstColumn="0" w:lastColumn="0" w:oddVBand="0" w:evenVBand="0" w:oddHBand="0" w:evenHBand="0" w:firstRowFirstColumn="0" w:firstRowLastColumn="0" w:lastRowFirstColumn="0" w:lastRowLastColumn="0"/>
          <w:tblHeader/>
        </w:trPr>
        <w:tc>
          <w:tcPr>
            <w:tcW w:w="2287" w:type="dxa"/>
            <w:vAlign w:val="center"/>
          </w:tcPr>
          <w:p w14:paraId="4C04FCDE" w14:textId="77777777" w:rsidR="00E1562D" w:rsidRPr="00873175" w:rsidRDefault="00E1562D" w:rsidP="00E1562D">
            <w:pPr>
              <w:pStyle w:val="TableColHeadingLeft"/>
            </w:pPr>
            <w:r w:rsidRPr="00873175">
              <w:t>Group</w:t>
            </w:r>
          </w:p>
        </w:tc>
        <w:tc>
          <w:tcPr>
            <w:tcW w:w="1176" w:type="dxa"/>
            <w:vAlign w:val="center"/>
          </w:tcPr>
          <w:p w14:paraId="7665A2EB" w14:textId="77777777" w:rsidR="00E1562D" w:rsidRPr="00873175" w:rsidRDefault="00E1562D" w:rsidP="00E1562D">
            <w:pPr>
              <w:pStyle w:val="TableColHeadingCenter"/>
              <w:rPr>
                <w:i/>
                <w:iCs/>
              </w:rPr>
            </w:pPr>
            <w:r w:rsidRPr="00873175">
              <w:rPr>
                <w:i/>
                <w:iCs/>
              </w:rPr>
              <w:t>N</w:t>
            </w:r>
          </w:p>
          <w:p w14:paraId="3427FC25" w14:textId="7377F854" w:rsidR="00E1562D" w:rsidRPr="00873175" w:rsidRDefault="00E1562D" w:rsidP="00E1562D">
            <w:pPr>
              <w:pStyle w:val="TableColHeadingCenter"/>
            </w:pPr>
            <w:r w:rsidRPr="00873175">
              <w:t>(</w:t>
            </w:r>
            <w:r w:rsidR="00FA1505" w:rsidRPr="00873175">
              <w:t>D</w:t>
            </w:r>
            <w:r w:rsidRPr="00873175">
              <w:t>istrict)</w:t>
            </w:r>
          </w:p>
        </w:tc>
        <w:tc>
          <w:tcPr>
            <w:tcW w:w="1176" w:type="dxa"/>
            <w:vAlign w:val="center"/>
          </w:tcPr>
          <w:p w14:paraId="7D00EB22" w14:textId="77777777" w:rsidR="00E1562D" w:rsidRPr="00873175" w:rsidRDefault="00E1562D" w:rsidP="00E1562D">
            <w:pPr>
              <w:pStyle w:val="TableColHeadingCenter"/>
            </w:pPr>
            <w:r w:rsidRPr="00873175">
              <w:t>Percentage of High Needs</w:t>
            </w:r>
          </w:p>
          <w:p w14:paraId="2749736F" w14:textId="03D09148" w:rsidR="00E1562D" w:rsidRPr="00873175" w:rsidRDefault="00E1562D" w:rsidP="00E1562D">
            <w:pPr>
              <w:pStyle w:val="TableColHeadingCenter"/>
            </w:pPr>
            <w:r w:rsidRPr="00873175">
              <w:t>(</w:t>
            </w:r>
            <w:r w:rsidR="00FA1505" w:rsidRPr="00873175">
              <w:t>D</w:t>
            </w:r>
            <w:r w:rsidRPr="00873175">
              <w:t>istrict)</w:t>
            </w:r>
          </w:p>
        </w:tc>
        <w:tc>
          <w:tcPr>
            <w:tcW w:w="1176" w:type="dxa"/>
            <w:vAlign w:val="center"/>
          </w:tcPr>
          <w:p w14:paraId="47DE3B5F" w14:textId="1A8B5DB0" w:rsidR="00E1562D" w:rsidRPr="00873175" w:rsidRDefault="00E1562D" w:rsidP="00E1562D">
            <w:pPr>
              <w:pStyle w:val="TableColHeadingCenter"/>
            </w:pPr>
            <w:r w:rsidRPr="00873175">
              <w:t xml:space="preserve">Percentage of </w:t>
            </w:r>
            <w:r w:rsidR="00FA1505" w:rsidRPr="00873175">
              <w:t>D</w:t>
            </w:r>
            <w:r w:rsidRPr="00873175">
              <w:t>istrict</w:t>
            </w:r>
          </w:p>
        </w:tc>
        <w:tc>
          <w:tcPr>
            <w:tcW w:w="1176" w:type="dxa"/>
            <w:vAlign w:val="center"/>
          </w:tcPr>
          <w:p w14:paraId="33988161" w14:textId="77777777" w:rsidR="00E1562D" w:rsidRPr="00873175" w:rsidRDefault="00E1562D" w:rsidP="00E1562D">
            <w:pPr>
              <w:pStyle w:val="TableColHeadingCenter"/>
              <w:rPr>
                <w:i/>
                <w:iCs/>
              </w:rPr>
            </w:pPr>
            <w:r w:rsidRPr="00873175">
              <w:rPr>
                <w:i/>
                <w:iCs/>
              </w:rPr>
              <w:t>N</w:t>
            </w:r>
          </w:p>
          <w:p w14:paraId="7CA84638" w14:textId="63695DDA" w:rsidR="00E1562D" w:rsidRPr="00873175" w:rsidRDefault="00E1562D" w:rsidP="00E1562D">
            <w:pPr>
              <w:pStyle w:val="TableColHeadingCenter"/>
            </w:pPr>
            <w:r w:rsidRPr="00873175">
              <w:t>(</w:t>
            </w:r>
            <w:r w:rsidR="00FA1505" w:rsidRPr="00873175">
              <w:t>S</w:t>
            </w:r>
            <w:r w:rsidRPr="00873175">
              <w:t>tate)</w:t>
            </w:r>
          </w:p>
        </w:tc>
        <w:tc>
          <w:tcPr>
            <w:tcW w:w="1176" w:type="dxa"/>
            <w:vAlign w:val="center"/>
          </w:tcPr>
          <w:p w14:paraId="5E9AC655" w14:textId="77777777" w:rsidR="00E1562D" w:rsidRPr="00873175" w:rsidRDefault="00E1562D" w:rsidP="00E1562D">
            <w:pPr>
              <w:pStyle w:val="TableColHeadingCenter"/>
            </w:pPr>
            <w:r w:rsidRPr="00873175">
              <w:t>Percentage of High Needs</w:t>
            </w:r>
          </w:p>
          <w:p w14:paraId="72B78B9C" w14:textId="7708FD51" w:rsidR="00E1562D" w:rsidRPr="00873175" w:rsidRDefault="00E1562D" w:rsidP="00E1562D">
            <w:pPr>
              <w:pStyle w:val="TableColHeadingCenter"/>
            </w:pPr>
            <w:r w:rsidRPr="00873175">
              <w:t>(</w:t>
            </w:r>
            <w:r w:rsidR="00FA1505" w:rsidRPr="00873175">
              <w:t>S</w:t>
            </w:r>
            <w:r w:rsidRPr="00873175">
              <w:t>tate)</w:t>
            </w:r>
          </w:p>
        </w:tc>
        <w:tc>
          <w:tcPr>
            <w:tcW w:w="1177" w:type="dxa"/>
            <w:vAlign w:val="center"/>
          </w:tcPr>
          <w:p w14:paraId="0673CC9F" w14:textId="19E51D63" w:rsidR="00E1562D" w:rsidRPr="00873175" w:rsidRDefault="00E1562D" w:rsidP="00E1562D">
            <w:pPr>
              <w:pStyle w:val="TableColHeadingCenter"/>
            </w:pPr>
            <w:r w:rsidRPr="00873175">
              <w:t xml:space="preserve">Percentage of </w:t>
            </w:r>
            <w:r w:rsidR="008E1936" w:rsidRPr="00873175">
              <w:t>S</w:t>
            </w:r>
            <w:r w:rsidRPr="00873175">
              <w:t>tate</w:t>
            </w:r>
          </w:p>
        </w:tc>
      </w:tr>
      <w:tr w:rsidR="00E1562D" w:rsidRPr="00873175" w14:paraId="39512A77" w14:textId="77777777">
        <w:tc>
          <w:tcPr>
            <w:tcW w:w="2287" w:type="dxa"/>
          </w:tcPr>
          <w:p w14:paraId="268D2597" w14:textId="77777777" w:rsidR="00E1562D" w:rsidRPr="00873175" w:rsidRDefault="00E1562D">
            <w:pPr>
              <w:pStyle w:val="TableText"/>
            </w:pPr>
            <w:r w:rsidRPr="00873175">
              <w:t>High Needs</w:t>
            </w:r>
          </w:p>
        </w:tc>
        <w:tc>
          <w:tcPr>
            <w:tcW w:w="1176" w:type="dxa"/>
            <w:vAlign w:val="center"/>
          </w:tcPr>
          <w:p w14:paraId="0FE7EAA6" w14:textId="77777777" w:rsidR="00E1562D" w:rsidRPr="00873175" w:rsidRDefault="00E1562D" w:rsidP="00E1562D">
            <w:pPr>
              <w:pStyle w:val="TableTextCentered"/>
            </w:pPr>
            <w:r w:rsidRPr="00873175">
              <w:t>365</w:t>
            </w:r>
          </w:p>
        </w:tc>
        <w:tc>
          <w:tcPr>
            <w:tcW w:w="1176" w:type="dxa"/>
            <w:shd w:val="clear" w:color="auto" w:fill="D9E2F3" w:themeFill="accent5" w:themeFillTint="33"/>
            <w:vAlign w:val="center"/>
          </w:tcPr>
          <w:p w14:paraId="4F219F25" w14:textId="3E28D7A3" w:rsidR="00E1562D" w:rsidRPr="00873175" w:rsidRDefault="00E1562D" w:rsidP="00E1562D">
            <w:pPr>
              <w:pStyle w:val="TableTextCentered"/>
            </w:pPr>
            <w:r w:rsidRPr="00873175">
              <w:t>100.0</w:t>
            </w:r>
          </w:p>
        </w:tc>
        <w:tc>
          <w:tcPr>
            <w:tcW w:w="1176" w:type="dxa"/>
            <w:shd w:val="clear" w:color="auto" w:fill="D9E2F3" w:themeFill="accent5" w:themeFillTint="33"/>
            <w:vAlign w:val="center"/>
          </w:tcPr>
          <w:p w14:paraId="57E33B29" w14:textId="3FE56EAE" w:rsidR="00E1562D" w:rsidRPr="00873175" w:rsidRDefault="00E1562D" w:rsidP="00E1562D">
            <w:pPr>
              <w:pStyle w:val="TableTextCentered"/>
            </w:pPr>
            <w:r w:rsidRPr="00873175">
              <w:t>30.1</w:t>
            </w:r>
          </w:p>
        </w:tc>
        <w:tc>
          <w:tcPr>
            <w:tcW w:w="1176" w:type="dxa"/>
            <w:vAlign w:val="center"/>
          </w:tcPr>
          <w:p w14:paraId="4361833D" w14:textId="77777777" w:rsidR="00E1562D" w:rsidRPr="00873175" w:rsidRDefault="00E1562D" w:rsidP="00E1562D">
            <w:pPr>
              <w:pStyle w:val="TableTextCentered"/>
            </w:pPr>
            <w:r w:rsidRPr="00873175">
              <w:t>517,093</w:t>
            </w:r>
          </w:p>
        </w:tc>
        <w:tc>
          <w:tcPr>
            <w:tcW w:w="1176" w:type="dxa"/>
            <w:shd w:val="clear" w:color="auto" w:fill="D9E2F3" w:themeFill="accent5" w:themeFillTint="33"/>
            <w:vAlign w:val="center"/>
          </w:tcPr>
          <w:p w14:paraId="0EF491DB" w14:textId="5FD3DEED" w:rsidR="00E1562D" w:rsidRPr="00873175" w:rsidRDefault="00E1562D" w:rsidP="00E1562D">
            <w:pPr>
              <w:pStyle w:val="TableTextCentered"/>
            </w:pPr>
            <w:r w:rsidRPr="00873175">
              <w:t>100.0</w:t>
            </w:r>
          </w:p>
        </w:tc>
        <w:tc>
          <w:tcPr>
            <w:tcW w:w="1177" w:type="dxa"/>
            <w:shd w:val="clear" w:color="auto" w:fill="D9E2F3" w:themeFill="accent5" w:themeFillTint="33"/>
            <w:vAlign w:val="center"/>
          </w:tcPr>
          <w:p w14:paraId="578C381A" w14:textId="5E1C2282" w:rsidR="00E1562D" w:rsidRPr="00873175" w:rsidRDefault="00E1562D" w:rsidP="00E1562D">
            <w:pPr>
              <w:pStyle w:val="TableTextCentered"/>
            </w:pPr>
            <w:r w:rsidRPr="00873175">
              <w:t>55.8</w:t>
            </w:r>
          </w:p>
        </w:tc>
      </w:tr>
      <w:tr w:rsidR="00E1562D" w:rsidRPr="00873175" w14:paraId="7A5D107B" w14:textId="77777777">
        <w:tc>
          <w:tcPr>
            <w:tcW w:w="2287" w:type="dxa"/>
          </w:tcPr>
          <w:p w14:paraId="79D6FC15" w14:textId="77777777" w:rsidR="00E1562D" w:rsidRPr="00873175" w:rsidRDefault="00E1562D">
            <w:pPr>
              <w:pStyle w:val="TableText"/>
            </w:pPr>
            <w:r w:rsidRPr="00873175">
              <w:t>English Learners</w:t>
            </w:r>
          </w:p>
        </w:tc>
        <w:tc>
          <w:tcPr>
            <w:tcW w:w="1176" w:type="dxa"/>
            <w:vAlign w:val="center"/>
          </w:tcPr>
          <w:p w14:paraId="47919E33" w14:textId="77777777" w:rsidR="00E1562D" w:rsidRPr="00873175" w:rsidRDefault="00E1562D" w:rsidP="00E1562D">
            <w:pPr>
              <w:pStyle w:val="TableTextCentered"/>
            </w:pPr>
            <w:r w:rsidRPr="00873175">
              <w:t>7</w:t>
            </w:r>
          </w:p>
        </w:tc>
        <w:tc>
          <w:tcPr>
            <w:tcW w:w="1176" w:type="dxa"/>
            <w:shd w:val="clear" w:color="auto" w:fill="D9E2F3" w:themeFill="accent5" w:themeFillTint="33"/>
            <w:vAlign w:val="center"/>
          </w:tcPr>
          <w:p w14:paraId="386EEC03" w14:textId="7864AB17" w:rsidR="00E1562D" w:rsidRPr="00873175" w:rsidRDefault="00E1562D" w:rsidP="00E1562D">
            <w:pPr>
              <w:pStyle w:val="TableTextCentered"/>
            </w:pPr>
            <w:r w:rsidRPr="00873175">
              <w:t>1.9</w:t>
            </w:r>
          </w:p>
        </w:tc>
        <w:tc>
          <w:tcPr>
            <w:tcW w:w="1176" w:type="dxa"/>
            <w:shd w:val="clear" w:color="auto" w:fill="D9E2F3" w:themeFill="accent5" w:themeFillTint="33"/>
            <w:vAlign w:val="center"/>
          </w:tcPr>
          <w:p w14:paraId="1260EEA2" w14:textId="490497B4" w:rsidR="00E1562D" w:rsidRPr="00873175" w:rsidRDefault="00E1562D" w:rsidP="00E1562D">
            <w:pPr>
              <w:pStyle w:val="TableTextCentered"/>
            </w:pPr>
            <w:r w:rsidRPr="00873175">
              <w:t>0.6</w:t>
            </w:r>
          </w:p>
        </w:tc>
        <w:tc>
          <w:tcPr>
            <w:tcW w:w="1176" w:type="dxa"/>
            <w:vAlign w:val="center"/>
          </w:tcPr>
          <w:p w14:paraId="2BAF7187" w14:textId="77777777" w:rsidR="00E1562D" w:rsidRPr="00873175" w:rsidRDefault="00E1562D" w:rsidP="00E1562D">
            <w:pPr>
              <w:pStyle w:val="TableTextCentered"/>
            </w:pPr>
            <w:r w:rsidRPr="00873175">
              <w:t>127,673</w:t>
            </w:r>
          </w:p>
        </w:tc>
        <w:tc>
          <w:tcPr>
            <w:tcW w:w="1176" w:type="dxa"/>
            <w:shd w:val="clear" w:color="auto" w:fill="D9E2F3" w:themeFill="accent5" w:themeFillTint="33"/>
            <w:vAlign w:val="center"/>
          </w:tcPr>
          <w:p w14:paraId="04A3161F" w14:textId="503CA217" w:rsidR="00E1562D" w:rsidRPr="00873175" w:rsidRDefault="00E1562D" w:rsidP="00E1562D">
            <w:pPr>
              <w:pStyle w:val="TableTextCentered"/>
            </w:pPr>
            <w:r w:rsidRPr="00873175">
              <w:t>24.7</w:t>
            </w:r>
          </w:p>
        </w:tc>
        <w:tc>
          <w:tcPr>
            <w:tcW w:w="1177" w:type="dxa"/>
            <w:shd w:val="clear" w:color="auto" w:fill="D9E2F3" w:themeFill="accent5" w:themeFillTint="33"/>
            <w:vAlign w:val="center"/>
          </w:tcPr>
          <w:p w14:paraId="7F946113" w14:textId="4123340E" w:rsidR="00E1562D" w:rsidRPr="00873175" w:rsidRDefault="00E1562D" w:rsidP="00E1562D">
            <w:pPr>
              <w:pStyle w:val="TableTextCentered"/>
            </w:pPr>
            <w:r w:rsidRPr="00873175">
              <w:t>13.9</w:t>
            </w:r>
          </w:p>
        </w:tc>
      </w:tr>
      <w:tr w:rsidR="00E1562D" w:rsidRPr="00873175" w14:paraId="3CC930ED" w14:textId="77777777">
        <w:tc>
          <w:tcPr>
            <w:tcW w:w="2287" w:type="dxa"/>
          </w:tcPr>
          <w:p w14:paraId="5F4E452E" w14:textId="732B9DA3" w:rsidR="00E1562D" w:rsidRPr="00873175" w:rsidRDefault="00E1562D">
            <w:pPr>
              <w:pStyle w:val="TableText"/>
            </w:pPr>
            <w:r w:rsidRPr="00873175">
              <w:t xml:space="preserve">Low </w:t>
            </w:r>
            <w:r w:rsidR="00CC4EDE" w:rsidRPr="00873175">
              <w:t>I</w:t>
            </w:r>
            <w:r w:rsidRPr="00873175">
              <w:t>ncome</w:t>
            </w:r>
          </w:p>
        </w:tc>
        <w:tc>
          <w:tcPr>
            <w:tcW w:w="1176" w:type="dxa"/>
            <w:vAlign w:val="center"/>
          </w:tcPr>
          <w:p w14:paraId="58C0D159" w14:textId="77777777" w:rsidR="00E1562D" w:rsidRPr="00873175" w:rsidRDefault="00E1562D" w:rsidP="00E1562D">
            <w:pPr>
              <w:pStyle w:val="TableTextCentered"/>
            </w:pPr>
            <w:r w:rsidRPr="00873175">
              <w:t>153</w:t>
            </w:r>
          </w:p>
        </w:tc>
        <w:tc>
          <w:tcPr>
            <w:tcW w:w="1176" w:type="dxa"/>
            <w:shd w:val="clear" w:color="auto" w:fill="D9E2F3" w:themeFill="accent5" w:themeFillTint="33"/>
            <w:vAlign w:val="center"/>
          </w:tcPr>
          <w:p w14:paraId="782C22CA" w14:textId="17D0F9E8" w:rsidR="00E1562D" w:rsidRPr="00873175" w:rsidRDefault="00E1562D" w:rsidP="00E1562D">
            <w:pPr>
              <w:pStyle w:val="TableTextCentered"/>
            </w:pPr>
            <w:r w:rsidRPr="00873175">
              <w:t>41.9</w:t>
            </w:r>
          </w:p>
        </w:tc>
        <w:tc>
          <w:tcPr>
            <w:tcW w:w="1176" w:type="dxa"/>
            <w:shd w:val="clear" w:color="auto" w:fill="D9E2F3" w:themeFill="accent5" w:themeFillTint="33"/>
            <w:vAlign w:val="center"/>
          </w:tcPr>
          <w:p w14:paraId="503F88F5" w14:textId="4710003D" w:rsidR="00E1562D" w:rsidRPr="00873175" w:rsidRDefault="00E1562D" w:rsidP="00E1562D">
            <w:pPr>
              <w:pStyle w:val="TableTextCentered"/>
            </w:pPr>
            <w:r w:rsidRPr="00873175">
              <w:t>12.9</w:t>
            </w:r>
          </w:p>
        </w:tc>
        <w:tc>
          <w:tcPr>
            <w:tcW w:w="1176" w:type="dxa"/>
            <w:vAlign w:val="center"/>
          </w:tcPr>
          <w:p w14:paraId="3075F64C" w14:textId="77777777" w:rsidR="00E1562D" w:rsidRPr="00873175" w:rsidRDefault="00E1562D" w:rsidP="00E1562D">
            <w:pPr>
              <w:pStyle w:val="TableTextCentered"/>
            </w:pPr>
            <w:r w:rsidRPr="00873175">
              <w:t>385,161</w:t>
            </w:r>
          </w:p>
        </w:tc>
        <w:tc>
          <w:tcPr>
            <w:tcW w:w="1176" w:type="dxa"/>
            <w:shd w:val="clear" w:color="auto" w:fill="D9E2F3" w:themeFill="accent5" w:themeFillTint="33"/>
            <w:vAlign w:val="center"/>
          </w:tcPr>
          <w:p w14:paraId="38768C8A" w14:textId="4BE5FE86" w:rsidR="00E1562D" w:rsidRPr="00873175" w:rsidRDefault="00E1562D" w:rsidP="00E1562D">
            <w:pPr>
              <w:pStyle w:val="TableTextCentered"/>
            </w:pPr>
            <w:r w:rsidRPr="00873175">
              <w:t>74.5</w:t>
            </w:r>
          </w:p>
        </w:tc>
        <w:tc>
          <w:tcPr>
            <w:tcW w:w="1177" w:type="dxa"/>
            <w:shd w:val="clear" w:color="auto" w:fill="D9E2F3" w:themeFill="accent5" w:themeFillTint="33"/>
            <w:vAlign w:val="center"/>
          </w:tcPr>
          <w:p w14:paraId="36FA5630" w14:textId="619B1712" w:rsidR="00E1562D" w:rsidRPr="00873175" w:rsidRDefault="00E1562D" w:rsidP="00E1562D">
            <w:pPr>
              <w:pStyle w:val="TableTextCentered"/>
            </w:pPr>
            <w:r w:rsidRPr="00873175">
              <w:t>42.1</w:t>
            </w:r>
          </w:p>
        </w:tc>
      </w:tr>
      <w:tr w:rsidR="00E1562D" w:rsidRPr="00873175" w14:paraId="233505C9" w14:textId="77777777">
        <w:tc>
          <w:tcPr>
            <w:tcW w:w="2287" w:type="dxa"/>
          </w:tcPr>
          <w:p w14:paraId="0D66C480" w14:textId="6B4B7777" w:rsidR="00E1562D" w:rsidRPr="00873175" w:rsidRDefault="00E1562D">
            <w:pPr>
              <w:pStyle w:val="TableText"/>
            </w:pPr>
            <w:r w:rsidRPr="00873175">
              <w:t>Students with Disabilities</w:t>
            </w:r>
          </w:p>
        </w:tc>
        <w:tc>
          <w:tcPr>
            <w:tcW w:w="1176" w:type="dxa"/>
            <w:vAlign w:val="center"/>
          </w:tcPr>
          <w:p w14:paraId="3A8D1228" w14:textId="77777777" w:rsidR="00E1562D" w:rsidRPr="00873175" w:rsidRDefault="00E1562D" w:rsidP="00E1562D">
            <w:pPr>
              <w:pStyle w:val="TableTextCentered"/>
            </w:pPr>
            <w:r w:rsidRPr="00873175">
              <w:t>237</w:t>
            </w:r>
          </w:p>
        </w:tc>
        <w:tc>
          <w:tcPr>
            <w:tcW w:w="1176" w:type="dxa"/>
            <w:shd w:val="clear" w:color="auto" w:fill="D9E2F3" w:themeFill="accent5" w:themeFillTint="33"/>
            <w:vAlign w:val="center"/>
          </w:tcPr>
          <w:p w14:paraId="50FE5016" w14:textId="4932F6CF" w:rsidR="00E1562D" w:rsidRPr="00873175" w:rsidRDefault="00E1562D" w:rsidP="00E1562D">
            <w:pPr>
              <w:pStyle w:val="TableTextCentered"/>
            </w:pPr>
            <w:r w:rsidRPr="00873175">
              <w:t>64.9</w:t>
            </w:r>
          </w:p>
        </w:tc>
        <w:tc>
          <w:tcPr>
            <w:tcW w:w="1176" w:type="dxa"/>
            <w:shd w:val="clear" w:color="auto" w:fill="D9E2F3" w:themeFill="accent5" w:themeFillTint="33"/>
            <w:vAlign w:val="center"/>
          </w:tcPr>
          <w:p w14:paraId="475347BD" w14:textId="4333304D" w:rsidR="00E1562D" w:rsidRPr="00873175" w:rsidRDefault="00E1562D" w:rsidP="00E1562D">
            <w:pPr>
              <w:pStyle w:val="TableTextCentered"/>
            </w:pPr>
            <w:r w:rsidRPr="00873175">
              <w:t>19.6</w:t>
            </w:r>
          </w:p>
        </w:tc>
        <w:tc>
          <w:tcPr>
            <w:tcW w:w="1176" w:type="dxa"/>
            <w:vAlign w:val="center"/>
          </w:tcPr>
          <w:p w14:paraId="60F3FF24" w14:textId="77777777" w:rsidR="00E1562D" w:rsidRPr="00873175" w:rsidRDefault="00E1562D" w:rsidP="00E1562D">
            <w:pPr>
              <w:pStyle w:val="TableTextCentered"/>
            </w:pPr>
            <w:r w:rsidRPr="00873175">
              <w:t>190,967</w:t>
            </w:r>
          </w:p>
        </w:tc>
        <w:tc>
          <w:tcPr>
            <w:tcW w:w="1176" w:type="dxa"/>
            <w:shd w:val="clear" w:color="auto" w:fill="D9E2F3" w:themeFill="accent5" w:themeFillTint="33"/>
            <w:vAlign w:val="center"/>
          </w:tcPr>
          <w:p w14:paraId="0B8FEDFC" w14:textId="1DD0D04B" w:rsidR="00E1562D" w:rsidRPr="00873175" w:rsidRDefault="00E1562D" w:rsidP="00E1562D">
            <w:pPr>
              <w:pStyle w:val="TableTextCentered"/>
            </w:pPr>
            <w:r w:rsidRPr="00873175">
              <w:t>36.9</w:t>
            </w:r>
          </w:p>
        </w:tc>
        <w:tc>
          <w:tcPr>
            <w:tcW w:w="1177" w:type="dxa"/>
            <w:shd w:val="clear" w:color="auto" w:fill="D9E2F3" w:themeFill="accent5" w:themeFillTint="33"/>
            <w:vAlign w:val="center"/>
          </w:tcPr>
          <w:p w14:paraId="2BA99139" w14:textId="6ED38A4F" w:rsidR="00E1562D" w:rsidRPr="00873175" w:rsidRDefault="00E1562D" w:rsidP="00E1562D">
            <w:pPr>
              <w:pStyle w:val="TableTextCentered"/>
            </w:pPr>
            <w:r w:rsidRPr="00873175">
              <w:t>20.6</w:t>
            </w:r>
          </w:p>
        </w:tc>
      </w:tr>
    </w:tbl>
    <w:p w14:paraId="442BADD6" w14:textId="4C25CFA0" w:rsidR="00E1562D" w:rsidRPr="00873175" w:rsidRDefault="00E1562D" w:rsidP="00E1562D">
      <w:pPr>
        <w:pStyle w:val="TableNote"/>
        <w:rPr>
          <w:rFonts w:eastAsia="Calibri"/>
        </w:rPr>
      </w:pPr>
      <w:r w:rsidRPr="00873175">
        <w:rPr>
          <w:rFonts w:eastAsia="Calibri"/>
          <w:i/>
          <w:iCs/>
        </w:rPr>
        <w:t>Note</w:t>
      </w:r>
      <w:r w:rsidRPr="00873175">
        <w:rPr>
          <w:rFonts w:eastAsia="Calibri"/>
        </w:rPr>
        <w:t>. As of October 1, 2024. District and state numbers and percentages for Students with Disabilities and High Needs are calculated including students in out-of-district placements. Total district enrollment including students in out-of-district placement</w:t>
      </w:r>
      <w:r w:rsidR="00AF38FB" w:rsidRPr="00873175">
        <w:rPr>
          <w:rFonts w:eastAsia="Calibri"/>
        </w:rPr>
        <w:t>s</w:t>
      </w:r>
      <w:r w:rsidRPr="00873175">
        <w:rPr>
          <w:rFonts w:eastAsia="Calibri"/>
        </w:rPr>
        <w:t xml:space="preserve"> is 1,211; total state enrollment including students in out-of-district placement</w:t>
      </w:r>
      <w:r w:rsidR="00AF38FB" w:rsidRPr="00873175">
        <w:rPr>
          <w:rFonts w:eastAsia="Calibri"/>
        </w:rPr>
        <w:t>s</w:t>
      </w:r>
      <w:r w:rsidRPr="00873175">
        <w:rPr>
          <w:rFonts w:eastAsia="Calibri"/>
        </w:rPr>
        <w:t xml:space="preserve"> is 926,057.</w:t>
      </w:r>
    </w:p>
    <w:p w14:paraId="5AB8BEF6" w14:textId="77777777" w:rsidR="00E1562D" w:rsidRPr="00873175" w:rsidRDefault="00E1562D" w:rsidP="00E1562D">
      <w:pPr>
        <w:pStyle w:val="TableNote"/>
        <w:spacing w:before="0" w:line="240" w:lineRule="auto"/>
        <w:rPr>
          <w:rFonts w:eastAsia="Calibri"/>
        </w:rPr>
      </w:pPr>
    </w:p>
    <w:p w14:paraId="7C82C37F" w14:textId="77777777" w:rsidR="00E1562D" w:rsidRPr="00873175" w:rsidRDefault="00E1562D" w:rsidP="00E1562D">
      <w:pPr>
        <w:spacing w:line="240" w:lineRule="auto"/>
        <w:rPr>
          <w:rFonts w:ascii="Franklin Gothic Demi" w:hAnsi="Franklin Gothic Demi"/>
        </w:rPr>
      </w:pPr>
      <w:r w:rsidRPr="00873175">
        <w:br w:type="page"/>
      </w:r>
    </w:p>
    <w:p w14:paraId="3F92E110" w14:textId="10EBD5A2" w:rsidR="00E1562D" w:rsidRPr="00873175" w:rsidRDefault="00E1562D" w:rsidP="00E1562D">
      <w:pPr>
        <w:pStyle w:val="TableTitle0"/>
        <w:rPr>
          <w:spacing w:val="-4"/>
        </w:rPr>
      </w:pPr>
      <w:r w:rsidRPr="00873175">
        <w:lastRenderedPageBreak/>
        <w:t>Table D3. Chronic Absence</w:t>
      </w:r>
      <w:r w:rsidR="00CA1BC5" w:rsidRPr="00873175">
        <w:rPr>
          <w:vertAlign w:val="superscript"/>
        </w:rPr>
        <w:t xml:space="preserve"> </w:t>
      </w:r>
      <w:r w:rsidRPr="00873175">
        <w:rPr>
          <w:vertAlign w:val="superscript"/>
        </w:rPr>
        <w:t>a</w:t>
      </w:r>
      <w:r w:rsidRPr="00873175">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229"/>
        <w:gridCol w:w="1432"/>
      </w:tblGrid>
      <w:tr w:rsidR="00E1562D" w:rsidRPr="00873175" w14:paraId="3234B141"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2872" w:type="dxa"/>
            <w:vAlign w:val="center"/>
          </w:tcPr>
          <w:p w14:paraId="00D0FB75" w14:textId="77777777" w:rsidR="00E1562D" w:rsidRPr="00873175" w:rsidRDefault="00E1562D" w:rsidP="00E1562D">
            <w:pPr>
              <w:pStyle w:val="TableColHeadingLeft"/>
              <w:spacing w:before="20" w:after="20"/>
            </w:pPr>
            <w:r w:rsidRPr="00873175">
              <w:t>Group</w:t>
            </w:r>
          </w:p>
        </w:tc>
        <w:tc>
          <w:tcPr>
            <w:tcW w:w="1160" w:type="dxa"/>
            <w:vAlign w:val="center"/>
          </w:tcPr>
          <w:p w14:paraId="6C4B6668" w14:textId="77777777" w:rsidR="00E1562D" w:rsidRPr="00873175" w:rsidRDefault="00E1562D" w:rsidP="00E1562D">
            <w:pPr>
              <w:pStyle w:val="TableColHeadingCenter"/>
              <w:spacing w:before="20" w:after="20"/>
            </w:pPr>
            <w:r w:rsidRPr="00873175">
              <w:rPr>
                <w:i/>
                <w:iCs/>
              </w:rPr>
              <w:t>N</w:t>
            </w:r>
            <w:r w:rsidRPr="00873175">
              <w:t xml:space="preserve"> (2024)</w:t>
            </w:r>
          </w:p>
        </w:tc>
        <w:tc>
          <w:tcPr>
            <w:tcW w:w="1325" w:type="dxa"/>
            <w:vAlign w:val="center"/>
          </w:tcPr>
          <w:p w14:paraId="23A498BF" w14:textId="77777777" w:rsidR="00E1562D" w:rsidRPr="00873175" w:rsidRDefault="00E1562D" w:rsidP="00E1562D">
            <w:pPr>
              <w:pStyle w:val="TableColHeadingCenter"/>
              <w:spacing w:before="20" w:after="20"/>
            </w:pPr>
            <w:r w:rsidRPr="00873175">
              <w:t>2022 (%)</w:t>
            </w:r>
          </w:p>
        </w:tc>
        <w:tc>
          <w:tcPr>
            <w:tcW w:w="1326" w:type="dxa"/>
            <w:vAlign w:val="center"/>
          </w:tcPr>
          <w:p w14:paraId="7C84AB3A" w14:textId="77777777" w:rsidR="00E1562D" w:rsidRPr="00873175" w:rsidRDefault="00E1562D" w:rsidP="00E1562D">
            <w:pPr>
              <w:pStyle w:val="TableColHeadingCenter"/>
              <w:spacing w:before="20" w:after="20"/>
            </w:pPr>
            <w:r w:rsidRPr="00873175">
              <w:t>2023 (%)</w:t>
            </w:r>
          </w:p>
        </w:tc>
        <w:tc>
          <w:tcPr>
            <w:tcW w:w="1229" w:type="dxa"/>
            <w:vAlign w:val="center"/>
          </w:tcPr>
          <w:p w14:paraId="08A9DA18" w14:textId="77777777" w:rsidR="00E1562D" w:rsidRPr="00873175" w:rsidRDefault="00E1562D" w:rsidP="00E1562D">
            <w:pPr>
              <w:pStyle w:val="TableColHeadingCenter"/>
              <w:spacing w:before="20" w:after="20"/>
            </w:pPr>
            <w:r w:rsidRPr="00873175">
              <w:t>2024 (%)</w:t>
            </w:r>
          </w:p>
        </w:tc>
        <w:tc>
          <w:tcPr>
            <w:tcW w:w="1432" w:type="dxa"/>
            <w:vAlign w:val="center"/>
          </w:tcPr>
          <w:p w14:paraId="77206E4F" w14:textId="77777777" w:rsidR="00E1562D" w:rsidRPr="00873175" w:rsidRDefault="00E1562D" w:rsidP="00E1562D">
            <w:pPr>
              <w:pStyle w:val="TableColHeadingCenter"/>
              <w:spacing w:before="20" w:after="20"/>
            </w:pPr>
            <w:r w:rsidRPr="00873175">
              <w:t>State 2024 (%)</w:t>
            </w:r>
          </w:p>
        </w:tc>
      </w:tr>
      <w:tr w:rsidR="00E1562D" w:rsidRPr="00873175" w14:paraId="7A918509"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2A80DB76" w14:textId="0F1D4E4E" w:rsidR="00E1562D" w:rsidRPr="00873175" w:rsidRDefault="00E1562D" w:rsidP="00E1562D">
            <w:pPr>
              <w:pStyle w:val="TableText"/>
              <w:spacing w:before="20" w:after="20"/>
            </w:pPr>
            <w:r w:rsidRPr="00873175">
              <w:t xml:space="preserve">All </w:t>
            </w:r>
            <w:r w:rsidR="00CC4EDE" w:rsidRPr="00873175">
              <w:t>S</w:t>
            </w:r>
            <w:r w:rsidRPr="00873175">
              <w:t>tudents</w:t>
            </w:r>
          </w:p>
        </w:tc>
        <w:tc>
          <w:tcPr>
            <w:tcW w:w="1160" w:type="dxa"/>
            <w:vAlign w:val="bottom"/>
          </w:tcPr>
          <w:p w14:paraId="2C701755" w14:textId="77777777" w:rsidR="00E1562D" w:rsidRPr="00873175" w:rsidRDefault="00E1562D" w:rsidP="00E1562D">
            <w:pPr>
              <w:pStyle w:val="TableTextCentered"/>
              <w:spacing w:before="20" w:after="20"/>
            </w:pPr>
            <w:r w:rsidRPr="00873175">
              <w:t>1,233</w:t>
            </w:r>
          </w:p>
        </w:tc>
        <w:tc>
          <w:tcPr>
            <w:tcW w:w="1325" w:type="dxa"/>
            <w:vAlign w:val="bottom"/>
          </w:tcPr>
          <w:p w14:paraId="633BED12" w14:textId="77777777" w:rsidR="00E1562D" w:rsidRPr="00873175" w:rsidRDefault="00E1562D" w:rsidP="00E1562D">
            <w:pPr>
              <w:pStyle w:val="TableTextCentered"/>
              <w:spacing w:before="20" w:after="20"/>
            </w:pPr>
            <w:r w:rsidRPr="00873175">
              <w:t>16.2</w:t>
            </w:r>
          </w:p>
        </w:tc>
        <w:tc>
          <w:tcPr>
            <w:tcW w:w="1326" w:type="dxa"/>
            <w:vAlign w:val="bottom"/>
          </w:tcPr>
          <w:p w14:paraId="0D02B98A" w14:textId="77777777" w:rsidR="00E1562D" w:rsidRPr="00873175" w:rsidRDefault="00E1562D" w:rsidP="00E1562D">
            <w:pPr>
              <w:pStyle w:val="TableTextCentered"/>
              <w:spacing w:before="20" w:after="20"/>
            </w:pPr>
            <w:r w:rsidRPr="00873175">
              <w:t>13.1</w:t>
            </w:r>
          </w:p>
        </w:tc>
        <w:tc>
          <w:tcPr>
            <w:tcW w:w="1229" w:type="dxa"/>
            <w:vAlign w:val="bottom"/>
          </w:tcPr>
          <w:p w14:paraId="3C94891F" w14:textId="77777777" w:rsidR="00E1562D" w:rsidRPr="00873175" w:rsidRDefault="00E1562D" w:rsidP="00E1562D">
            <w:pPr>
              <w:pStyle w:val="TableTextCentered"/>
              <w:spacing w:before="20" w:after="20"/>
            </w:pPr>
            <w:r w:rsidRPr="00873175">
              <w:t>9.8</w:t>
            </w:r>
          </w:p>
        </w:tc>
        <w:tc>
          <w:tcPr>
            <w:tcW w:w="1432" w:type="dxa"/>
            <w:vAlign w:val="bottom"/>
          </w:tcPr>
          <w:p w14:paraId="295D47A0" w14:textId="77777777" w:rsidR="00E1562D" w:rsidRPr="00873175" w:rsidRDefault="00E1562D" w:rsidP="00E1562D">
            <w:pPr>
              <w:pStyle w:val="TableTextCentered"/>
              <w:spacing w:before="20" w:after="20"/>
            </w:pPr>
            <w:r w:rsidRPr="00873175">
              <w:t>19.7</w:t>
            </w:r>
          </w:p>
        </w:tc>
      </w:tr>
      <w:tr w:rsidR="00E1562D" w:rsidRPr="00873175" w14:paraId="75D959AD" w14:textId="77777777" w:rsidTr="00E1562D">
        <w:tc>
          <w:tcPr>
            <w:tcW w:w="2872" w:type="dxa"/>
          </w:tcPr>
          <w:p w14:paraId="3BA9A826" w14:textId="77777777" w:rsidR="00E1562D" w:rsidRPr="00873175" w:rsidRDefault="00E1562D" w:rsidP="00E1562D">
            <w:pPr>
              <w:pStyle w:val="TableText"/>
              <w:spacing w:before="20" w:after="20"/>
            </w:pPr>
            <w:r w:rsidRPr="00873175">
              <w:t>African American/Black</w:t>
            </w:r>
          </w:p>
        </w:tc>
        <w:tc>
          <w:tcPr>
            <w:tcW w:w="1160" w:type="dxa"/>
            <w:vAlign w:val="bottom"/>
          </w:tcPr>
          <w:p w14:paraId="76A499A3" w14:textId="53C2FCB5" w:rsidR="00E1562D" w:rsidRPr="00873175" w:rsidRDefault="00A10416" w:rsidP="00E1562D">
            <w:pPr>
              <w:pStyle w:val="TableTextCentered"/>
              <w:spacing w:before="20" w:after="20"/>
            </w:pPr>
            <w:r w:rsidRPr="00873175">
              <w:t>—</w:t>
            </w:r>
          </w:p>
        </w:tc>
        <w:tc>
          <w:tcPr>
            <w:tcW w:w="1325" w:type="dxa"/>
            <w:vAlign w:val="bottom"/>
          </w:tcPr>
          <w:p w14:paraId="23A6E845" w14:textId="77777777" w:rsidR="00E1562D" w:rsidRPr="00873175" w:rsidRDefault="00E1562D" w:rsidP="00E1562D">
            <w:pPr>
              <w:pStyle w:val="TableTextCentered"/>
              <w:spacing w:before="20" w:after="20"/>
            </w:pPr>
            <w:r w:rsidRPr="00873175">
              <w:t>10.0</w:t>
            </w:r>
          </w:p>
        </w:tc>
        <w:tc>
          <w:tcPr>
            <w:tcW w:w="1326" w:type="dxa"/>
            <w:vAlign w:val="bottom"/>
          </w:tcPr>
          <w:p w14:paraId="552961D4" w14:textId="7A658750" w:rsidR="00E1562D" w:rsidRPr="00873175" w:rsidRDefault="00A10416" w:rsidP="00E1562D">
            <w:pPr>
              <w:pStyle w:val="TableTextCentered"/>
              <w:spacing w:before="20" w:after="20"/>
            </w:pPr>
            <w:r w:rsidRPr="00873175">
              <w:t>—</w:t>
            </w:r>
          </w:p>
        </w:tc>
        <w:tc>
          <w:tcPr>
            <w:tcW w:w="1229" w:type="dxa"/>
            <w:vAlign w:val="bottom"/>
          </w:tcPr>
          <w:p w14:paraId="2F9AD5C9" w14:textId="240506EB" w:rsidR="00E1562D" w:rsidRPr="00873175" w:rsidRDefault="00A10416" w:rsidP="00E1562D">
            <w:pPr>
              <w:pStyle w:val="TableTextCentered"/>
              <w:spacing w:before="20" w:after="20"/>
            </w:pPr>
            <w:r w:rsidRPr="00873175">
              <w:t>—</w:t>
            </w:r>
          </w:p>
        </w:tc>
        <w:tc>
          <w:tcPr>
            <w:tcW w:w="1432" w:type="dxa"/>
            <w:vAlign w:val="bottom"/>
          </w:tcPr>
          <w:p w14:paraId="62085CB4" w14:textId="77777777" w:rsidR="00E1562D" w:rsidRPr="00873175" w:rsidRDefault="00E1562D" w:rsidP="00E1562D">
            <w:pPr>
              <w:pStyle w:val="TableTextCentered"/>
              <w:spacing w:before="20" w:after="20"/>
            </w:pPr>
            <w:r w:rsidRPr="00873175">
              <w:t>22.5</w:t>
            </w:r>
          </w:p>
        </w:tc>
      </w:tr>
      <w:tr w:rsidR="00E1562D" w:rsidRPr="00873175" w14:paraId="68C94701"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2E523E74" w14:textId="77777777" w:rsidR="00E1562D" w:rsidRPr="00873175" w:rsidRDefault="00E1562D" w:rsidP="00E1562D">
            <w:pPr>
              <w:pStyle w:val="TableText"/>
              <w:spacing w:before="20" w:after="20"/>
            </w:pPr>
            <w:r w:rsidRPr="00873175">
              <w:t>Asian</w:t>
            </w:r>
          </w:p>
        </w:tc>
        <w:tc>
          <w:tcPr>
            <w:tcW w:w="1160" w:type="dxa"/>
            <w:vAlign w:val="bottom"/>
          </w:tcPr>
          <w:p w14:paraId="2432C4AE" w14:textId="77777777" w:rsidR="00E1562D" w:rsidRPr="00873175" w:rsidRDefault="00E1562D" w:rsidP="00E1562D">
            <w:pPr>
              <w:pStyle w:val="TableTextCentered"/>
              <w:spacing w:before="20" w:after="20"/>
            </w:pPr>
            <w:r w:rsidRPr="00873175">
              <w:t>12</w:t>
            </w:r>
          </w:p>
        </w:tc>
        <w:tc>
          <w:tcPr>
            <w:tcW w:w="1325" w:type="dxa"/>
            <w:vAlign w:val="bottom"/>
          </w:tcPr>
          <w:p w14:paraId="4AB00733" w14:textId="77777777" w:rsidR="00E1562D" w:rsidRPr="00873175" w:rsidRDefault="00E1562D" w:rsidP="00E1562D">
            <w:pPr>
              <w:pStyle w:val="TableTextCentered"/>
              <w:spacing w:before="20" w:after="20"/>
            </w:pPr>
            <w:r w:rsidRPr="00873175">
              <w:t>14.3</w:t>
            </w:r>
          </w:p>
        </w:tc>
        <w:tc>
          <w:tcPr>
            <w:tcW w:w="1326" w:type="dxa"/>
            <w:vAlign w:val="bottom"/>
          </w:tcPr>
          <w:p w14:paraId="5E110E03" w14:textId="77777777" w:rsidR="00E1562D" w:rsidRPr="00873175" w:rsidRDefault="00E1562D" w:rsidP="00E1562D">
            <w:pPr>
              <w:pStyle w:val="TableTextCentered"/>
              <w:spacing w:before="20" w:after="20"/>
            </w:pPr>
            <w:r w:rsidRPr="00873175">
              <w:t>8.3</w:t>
            </w:r>
          </w:p>
        </w:tc>
        <w:tc>
          <w:tcPr>
            <w:tcW w:w="1229" w:type="dxa"/>
            <w:vAlign w:val="bottom"/>
          </w:tcPr>
          <w:p w14:paraId="4F5364CD" w14:textId="77777777" w:rsidR="00E1562D" w:rsidRPr="00873175" w:rsidRDefault="00E1562D" w:rsidP="00E1562D">
            <w:pPr>
              <w:pStyle w:val="TableTextCentered"/>
              <w:spacing w:before="20" w:after="20"/>
            </w:pPr>
            <w:r w:rsidRPr="00873175">
              <w:t>8.3</w:t>
            </w:r>
          </w:p>
        </w:tc>
        <w:tc>
          <w:tcPr>
            <w:tcW w:w="1432" w:type="dxa"/>
            <w:vAlign w:val="bottom"/>
          </w:tcPr>
          <w:p w14:paraId="4D4EF2E6" w14:textId="77777777" w:rsidR="00E1562D" w:rsidRPr="00873175" w:rsidRDefault="00E1562D" w:rsidP="00E1562D">
            <w:pPr>
              <w:pStyle w:val="TableTextCentered"/>
              <w:spacing w:before="20" w:after="20"/>
            </w:pPr>
            <w:r w:rsidRPr="00873175">
              <w:t>11.8</w:t>
            </w:r>
          </w:p>
        </w:tc>
      </w:tr>
      <w:tr w:rsidR="00E1562D" w:rsidRPr="00873175" w14:paraId="5DC3EAC6" w14:textId="77777777" w:rsidTr="00E1562D">
        <w:tc>
          <w:tcPr>
            <w:tcW w:w="2872" w:type="dxa"/>
          </w:tcPr>
          <w:p w14:paraId="0CB5EF52" w14:textId="77777777" w:rsidR="00E1562D" w:rsidRPr="00873175" w:rsidRDefault="00E1562D" w:rsidP="00E1562D">
            <w:pPr>
              <w:pStyle w:val="TableText"/>
              <w:spacing w:before="20" w:after="20"/>
            </w:pPr>
            <w:r w:rsidRPr="00873175">
              <w:t>Hispanic/Latino</w:t>
            </w:r>
          </w:p>
        </w:tc>
        <w:tc>
          <w:tcPr>
            <w:tcW w:w="1160" w:type="dxa"/>
            <w:vAlign w:val="bottom"/>
          </w:tcPr>
          <w:p w14:paraId="3AAADD3A" w14:textId="77777777" w:rsidR="00E1562D" w:rsidRPr="00873175" w:rsidRDefault="00E1562D" w:rsidP="00E1562D">
            <w:pPr>
              <w:pStyle w:val="TableTextCentered"/>
              <w:spacing w:before="20" w:after="20"/>
            </w:pPr>
            <w:r w:rsidRPr="00873175">
              <w:t>34</w:t>
            </w:r>
          </w:p>
        </w:tc>
        <w:tc>
          <w:tcPr>
            <w:tcW w:w="1325" w:type="dxa"/>
            <w:vAlign w:val="bottom"/>
          </w:tcPr>
          <w:p w14:paraId="47F5DC00" w14:textId="77777777" w:rsidR="00E1562D" w:rsidRPr="00873175" w:rsidRDefault="00E1562D" w:rsidP="00E1562D">
            <w:pPr>
              <w:pStyle w:val="TableTextCentered"/>
              <w:spacing w:before="20" w:after="20"/>
            </w:pPr>
            <w:r w:rsidRPr="00873175">
              <w:t>13.6</w:t>
            </w:r>
          </w:p>
        </w:tc>
        <w:tc>
          <w:tcPr>
            <w:tcW w:w="1326" w:type="dxa"/>
            <w:vAlign w:val="bottom"/>
          </w:tcPr>
          <w:p w14:paraId="3E05D55A" w14:textId="77777777" w:rsidR="00E1562D" w:rsidRPr="00873175" w:rsidRDefault="00E1562D" w:rsidP="00E1562D">
            <w:pPr>
              <w:pStyle w:val="TableTextCentered"/>
              <w:spacing w:before="20" w:after="20"/>
            </w:pPr>
            <w:r w:rsidRPr="00873175">
              <w:t>8.0</w:t>
            </w:r>
          </w:p>
        </w:tc>
        <w:tc>
          <w:tcPr>
            <w:tcW w:w="1229" w:type="dxa"/>
            <w:vAlign w:val="bottom"/>
          </w:tcPr>
          <w:p w14:paraId="00D6A003" w14:textId="77777777" w:rsidR="00E1562D" w:rsidRPr="00873175" w:rsidRDefault="00E1562D" w:rsidP="00E1562D">
            <w:pPr>
              <w:pStyle w:val="TableTextCentered"/>
              <w:spacing w:before="20" w:after="20"/>
            </w:pPr>
            <w:r w:rsidRPr="00873175">
              <w:t>8.8</w:t>
            </w:r>
          </w:p>
        </w:tc>
        <w:tc>
          <w:tcPr>
            <w:tcW w:w="1432" w:type="dxa"/>
            <w:vAlign w:val="bottom"/>
          </w:tcPr>
          <w:p w14:paraId="44C53D0D" w14:textId="77777777" w:rsidR="00E1562D" w:rsidRPr="00873175" w:rsidRDefault="00E1562D" w:rsidP="00E1562D">
            <w:pPr>
              <w:pStyle w:val="TableTextCentered"/>
              <w:spacing w:before="20" w:after="20"/>
            </w:pPr>
            <w:r w:rsidRPr="00873175">
              <w:t>31.3</w:t>
            </w:r>
          </w:p>
        </w:tc>
      </w:tr>
      <w:tr w:rsidR="00E1562D" w:rsidRPr="00873175" w14:paraId="326054ED"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40128512" w14:textId="77777777" w:rsidR="00E1562D" w:rsidRPr="00873175" w:rsidRDefault="00E1562D" w:rsidP="00E1562D">
            <w:pPr>
              <w:pStyle w:val="TableText"/>
              <w:spacing w:before="20" w:after="20"/>
            </w:pPr>
            <w:r w:rsidRPr="00873175">
              <w:t>Multi-Race, non-Hispanic/Latino</w:t>
            </w:r>
          </w:p>
        </w:tc>
        <w:tc>
          <w:tcPr>
            <w:tcW w:w="1160" w:type="dxa"/>
            <w:vAlign w:val="bottom"/>
          </w:tcPr>
          <w:p w14:paraId="2187E6E5" w14:textId="77777777" w:rsidR="00E1562D" w:rsidRPr="00873175" w:rsidRDefault="00E1562D" w:rsidP="00E1562D">
            <w:pPr>
              <w:pStyle w:val="TableTextCentered"/>
              <w:spacing w:before="20" w:after="20"/>
            </w:pPr>
            <w:r w:rsidRPr="00873175">
              <w:t>19</w:t>
            </w:r>
          </w:p>
        </w:tc>
        <w:tc>
          <w:tcPr>
            <w:tcW w:w="1325" w:type="dxa"/>
            <w:vAlign w:val="bottom"/>
          </w:tcPr>
          <w:p w14:paraId="75B1B37C" w14:textId="77777777" w:rsidR="00E1562D" w:rsidRPr="00873175" w:rsidRDefault="00E1562D" w:rsidP="00E1562D">
            <w:pPr>
              <w:pStyle w:val="TableTextCentered"/>
              <w:spacing w:before="20" w:after="20"/>
            </w:pPr>
            <w:r w:rsidRPr="00873175">
              <w:t>20.0</w:t>
            </w:r>
          </w:p>
        </w:tc>
        <w:tc>
          <w:tcPr>
            <w:tcW w:w="1326" w:type="dxa"/>
            <w:vAlign w:val="bottom"/>
          </w:tcPr>
          <w:p w14:paraId="3D3F8326" w14:textId="77777777" w:rsidR="00E1562D" w:rsidRPr="00873175" w:rsidRDefault="00E1562D" w:rsidP="00E1562D">
            <w:pPr>
              <w:pStyle w:val="TableTextCentered"/>
              <w:spacing w:before="20" w:after="20"/>
            </w:pPr>
            <w:r w:rsidRPr="00873175">
              <w:t>7.1</w:t>
            </w:r>
          </w:p>
        </w:tc>
        <w:tc>
          <w:tcPr>
            <w:tcW w:w="1229" w:type="dxa"/>
            <w:vAlign w:val="bottom"/>
          </w:tcPr>
          <w:p w14:paraId="4897203F" w14:textId="77777777" w:rsidR="00E1562D" w:rsidRPr="00873175" w:rsidRDefault="00E1562D" w:rsidP="00E1562D">
            <w:pPr>
              <w:pStyle w:val="TableTextCentered"/>
              <w:spacing w:before="20" w:after="20"/>
            </w:pPr>
            <w:r w:rsidRPr="00873175">
              <w:t>15.8</w:t>
            </w:r>
          </w:p>
        </w:tc>
        <w:tc>
          <w:tcPr>
            <w:tcW w:w="1432" w:type="dxa"/>
            <w:vAlign w:val="bottom"/>
          </w:tcPr>
          <w:p w14:paraId="68BCE9C0" w14:textId="77777777" w:rsidR="00E1562D" w:rsidRPr="00873175" w:rsidRDefault="00E1562D" w:rsidP="00E1562D">
            <w:pPr>
              <w:pStyle w:val="TableTextCentered"/>
              <w:spacing w:before="20" w:after="20"/>
            </w:pPr>
            <w:r w:rsidRPr="00873175">
              <w:t>20.6</w:t>
            </w:r>
          </w:p>
        </w:tc>
      </w:tr>
      <w:tr w:rsidR="00E1562D" w:rsidRPr="00873175" w14:paraId="0BB8B254" w14:textId="77777777" w:rsidTr="00E1562D">
        <w:tc>
          <w:tcPr>
            <w:tcW w:w="2872" w:type="dxa"/>
          </w:tcPr>
          <w:p w14:paraId="34A6CA56" w14:textId="77777777" w:rsidR="00E1562D" w:rsidRPr="00873175" w:rsidRDefault="00E1562D" w:rsidP="00E1562D">
            <w:pPr>
              <w:pStyle w:val="TableText"/>
              <w:spacing w:before="20" w:after="20"/>
            </w:pPr>
            <w:r w:rsidRPr="00873175">
              <w:t>Native American</w:t>
            </w:r>
          </w:p>
        </w:tc>
        <w:tc>
          <w:tcPr>
            <w:tcW w:w="1160" w:type="dxa"/>
            <w:vAlign w:val="bottom"/>
          </w:tcPr>
          <w:p w14:paraId="7DAD0E98" w14:textId="6FE72CC6" w:rsidR="00E1562D" w:rsidRPr="00873175" w:rsidRDefault="00A10416" w:rsidP="00E1562D">
            <w:pPr>
              <w:pStyle w:val="TableTextCentered"/>
              <w:spacing w:before="20" w:after="20"/>
            </w:pPr>
            <w:r w:rsidRPr="00873175">
              <w:t>—</w:t>
            </w:r>
          </w:p>
        </w:tc>
        <w:tc>
          <w:tcPr>
            <w:tcW w:w="1325" w:type="dxa"/>
            <w:vAlign w:val="bottom"/>
          </w:tcPr>
          <w:p w14:paraId="7315D6C0" w14:textId="12ADAC1B" w:rsidR="00E1562D" w:rsidRPr="00873175" w:rsidRDefault="00A10416" w:rsidP="00E1562D">
            <w:pPr>
              <w:pStyle w:val="TableTextCentered"/>
              <w:spacing w:before="20" w:after="20"/>
            </w:pPr>
            <w:r w:rsidRPr="00873175">
              <w:t>—</w:t>
            </w:r>
          </w:p>
        </w:tc>
        <w:tc>
          <w:tcPr>
            <w:tcW w:w="1326" w:type="dxa"/>
            <w:vAlign w:val="bottom"/>
          </w:tcPr>
          <w:p w14:paraId="27DC7591" w14:textId="2BB04B2C" w:rsidR="00E1562D" w:rsidRPr="00873175" w:rsidRDefault="00A10416" w:rsidP="00E1562D">
            <w:pPr>
              <w:pStyle w:val="TableTextCentered"/>
              <w:spacing w:before="20" w:after="20"/>
            </w:pPr>
            <w:r w:rsidRPr="00873175">
              <w:t>—</w:t>
            </w:r>
          </w:p>
        </w:tc>
        <w:tc>
          <w:tcPr>
            <w:tcW w:w="1229" w:type="dxa"/>
            <w:vAlign w:val="bottom"/>
          </w:tcPr>
          <w:p w14:paraId="4F971238" w14:textId="254095C7" w:rsidR="00E1562D" w:rsidRPr="00873175" w:rsidRDefault="00A10416" w:rsidP="00E1562D">
            <w:pPr>
              <w:pStyle w:val="TableTextCentered"/>
              <w:spacing w:before="20" w:after="20"/>
            </w:pPr>
            <w:r w:rsidRPr="00873175">
              <w:t>—</w:t>
            </w:r>
          </w:p>
        </w:tc>
        <w:tc>
          <w:tcPr>
            <w:tcW w:w="1432" w:type="dxa"/>
            <w:vAlign w:val="bottom"/>
          </w:tcPr>
          <w:p w14:paraId="71A2C050" w14:textId="77777777" w:rsidR="00E1562D" w:rsidRPr="00873175" w:rsidRDefault="00E1562D" w:rsidP="00E1562D">
            <w:pPr>
              <w:pStyle w:val="TableTextCentered"/>
              <w:spacing w:before="20" w:after="20"/>
            </w:pPr>
            <w:r w:rsidRPr="00873175">
              <w:t>28.5</w:t>
            </w:r>
          </w:p>
        </w:tc>
      </w:tr>
      <w:tr w:rsidR="00E1562D" w:rsidRPr="00873175" w14:paraId="04A6B13D"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479DFE55" w14:textId="77777777" w:rsidR="00E1562D" w:rsidRPr="00873175" w:rsidRDefault="00E1562D" w:rsidP="00E1562D">
            <w:pPr>
              <w:pStyle w:val="TableText"/>
              <w:spacing w:before="20" w:after="20"/>
              <w:rPr>
                <w:spacing w:val="-4"/>
              </w:rPr>
            </w:pPr>
            <w:r w:rsidRPr="00873175">
              <w:t>Native Hawaiian, Pacific Islander</w:t>
            </w:r>
          </w:p>
        </w:tc>
        <w:tc>
          <w:tcPr>
            <w:tcW w:w="1160" w:type="dxa"/>
            <w:vAlign w:val="bottom"/>
          </w:tcPr>
          <w:p w14:paraId="1332D71A" w14:textId="39BEAF03" w:rsidR="00E1562D" w:rsidRPr="00873175" w:rsidRDefault="00A10416" w:rsidP="00E1562D">
            <w:pPr>
              <w:pStyle w:val="TableTextCentered"/>
              <w:spacing w:before="20" w:after="20"/>
            </w:pPr>
            <w:r w:rsidRPr="00873175">
              <w:t>—</w:t>
            </w:r>
          </w:p>
        </w:tc>
        <w:tc>
          <w:tcPr>
            <w:tcW w:w="1325" w:type="dxa"/>
            <w:vAlign w:val="bottom"/>
          </w:tcPr>
          <w:p w14:paraId="2072BA38" w14:textId="634CD703" w:rsidR="00E1562D" w:rsidRPr="00873175" w:rsidRDefault="00A10416" w:rsidP="00E1562D">
            <w:pPr>
              <w:pStyle w:val="TableTextCentered"/>
              <w:spacing w:before="20" w:after="20"/>
            </w:pPr>
            <w:r w:rsidRPr="00873175">
              <w:t>—</w:t>
            </w:r>
          </w:p>
        </w:tc>
        <w:tc>
          <w:tcPr>
            <w:tcW w:w="1326" w:type="dxa"/>
            <w:vAlign w:val="bottom"/>
          </w:tcPr>
          <w:p w14:paraId="6C5EAB8A" w14:textId="15E16E87" w:rsidR="00E1562D" w:rsidRPr="00873175" w:rsidRDefault="00A10416" w:rsidP="00E1562D">
            <w:pPr>
              <w:pStyle w:val="TableTextCentered"/>
              <w:spacing w:before="20" w:after="20"/>
            </w:pPr>
            <w:r w:rsidRPr="00873175">
              <w:t>—</w:t>
            </w:r>
          </w:p>
        </w:tc>
        <w:tc>
          <w:tcPr>
            <w:tcW w:w="1229" w:type="dxa"/>
            <w:vAlign w:val="bottom"/>
          </w:tcPr>
          <w:p w14:paraId="06E7CBFD" w14:textId="0459DBC2" w:rsidR="00E1562D" w:rsidRPr="00873175" w:rsidRDefault="00A10416" w:rsidP="00E1562D">
            <w:pPr>
              <w:pStyle w:val="TableTextCentered"/>
              <w:spacing w:before="20" w:after="20"/>
            </w:pPr>
            <w:r w:rsidRPr="00873175">
              <w:t>—</w:t>
            </w:r>
          </w:p>
        </w:tc>
        <w:tc>
          <w:tcPr>
            <w:tcW w:w="1432" w:type="dxa"/>
            <w:vAlign w:val="bottom"/>
          </w:tcPr>
          <w:p w14:paraId="05897052" w14:textId="77777777" w:rsidR="00E1562D" w:rsidRPr="00873175" w:rsidRDefault="00E1562D" w:rsidP="00E1562D">
            <w:pPr>
              <w:pStyle w:val="TableTextCentered"/>
              <w:spacing w:before="20" w:after="20"/>
            </w:pPr>
            <w:r w:rsidRPr="00873175">
              <w:t>24.3</w:t>
            </w:r>
          </w:p>
        </w:tc>
      </w:tr>
      <w:tr w:rsidR="00E1562D" w:rsidRPr="00873175" w14:paraId="3E9F7D1D" w14:textId="77777777" w:rsidTr="00E1562D">
        <w:tc>
          <w:tcPr>
            <w:tcW w:w="2872" w:type="dxa"/>
          </w:tcPr>
          <w:p w14:paraId="09EA3486" w14:textId="77777777" w:rsidR="00E1562D" w:rsidRPr="00873175" w:rsidRDefault="00E1562D" w:rsidP="00E1562D">
            <w:pPr>
              <w:pStyle w:val="TableText"/>
              <w:spacing w:before="20" w:after="20"/>
            </w:pPr>
            <w:r w:rsidRPr="00873175">
              <w:t>White</w:t>
            </w:r>
          </w:p>
        </w:tc>
        <w:tc>
          <w:tcPr>
            <w:tcW w:w="1160" w:type="dxa"/>
            <w:vAlign w:val="bottom"/>
          </w:tcPr>
          <w:p w14:paraId="78EDB777" w14:textId="77777777" w:rsidR="00E1562D" w:rsidRPr="00873175" w:rsidRDefault="00E1562D" w:rsidP="00E1562D">
            <w:pPr>
              <w:pStyle w:val="TableTextCentered"/>
              <w:spacing w:before="20" w:after="20"/>
            </w:pPr>
            <w:r w:rsidRPr="00873175">
              <w:t>1,168</w:t>
            </w:r>
          </w:p>
        </w:tc>
        <w:tc>
          <w:tcPr>
            <w:tcW w:w="1325" w:type="dxa"/>
            <w:vAlign w:val="bottom"/>
          </w:tcPr>
          <w:p w14:paraId="52A458AD" w14:textId="77777777" w:rsidR="00E1562D" w:rsidRPr="00873175" w:rsidRDefault="00E1562D" w:rsidP="00E1562D">
            <w:pPr>
              <w:pStyle w:val="TableTextCentered"/>
              <w:spacing w:before="20" w:after="20"/>
            </w:pPr>
            <w:r w:rsidRPr="00873175">
              <w:t>16.3</w:t>
            </w:r>
          </w:p>
        </w:tc>
        <w:tc>
          <w:tcPr>
            <w:tcW w:w="1326" w:type="dxa"/>
            <w:vAlign w:val="bottom"/>
          </w:tcPr>
          <w:p w14:paraId="05EAB5D9" w14:textId="77777777" w:rsidR="00E1562D" w:rsidRPr="00873175" w:rsidRDefault="00E1562D" w:rsidP="00E1562D">
            <w:pPr>
              <w:pStyle w:val="TableTextCentered"/>
              <w:spacing w:before="20" w:after="20"/>
            </w:pPr>
            <w:r w:rsidRPr="00873175">
              <w:t>13.2</w:t>
            </w:r>
          </w:p>
        </w:tc>
        <w:tc>
          <w:tcPr>
            <w:tcW w:w="1229" w:type="dxa"/>
            <w:vAlign w:val="bottom"/>
          </w:tcPr>
          <w:p w14:paraId="184F06DF" w14:textId="77777777" w:rsidR="00E1562D" w:rsidRPr="00873175" w:rsidRDefault="00E1562D" w:rsidP="00E1562D">
            <w:pPr>
              <w:pStyle w:val="TableTextCentered"/>
              <w:spacing w:before="20" w:after="20"/>
            </w:pPr>
            <w:r w:rsidRPr="00873175">
              <w:t>9.8</w:t>
            </w:r>
          </w:p>
        </w:tc>
        <w:tc>
          <w:tcPr>
            <w:tcW w:w="1432" w:type="dxa"/>
            <w:vAlign w:val="bottom"/>
          </w:tcPr>
          <w:p w14:paraId="2AC765F7" w14:textId="77777777" w:rsidR="00E1562D" w:rsidRPr="00873175" w:rsidRDefault="00E1562D" w:rsidP="00E1562D">
            <w:pPr>
              <w:pStyle w:val="TableTextCentered"/>
              <w:spacing w:before="20" w:after="20"/>
            </w:pPr>
            <w:r w:rsidRPr="00873175">
              <w:t>14.4</w:t>
            </w:r>
          </w:p>
        </w:tc>
      </w:tr>
      <w:tr w:rsidR="00E1562D" w:rsidRPr="00873175" w14:paraId="13C18A4D"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078F86D9" w14:textId="77777777" w:rsidR="00E1562D" w:rsidRPr="00873175" w:rsidRDefault="00E1562D" w:rsidP="00E1562D">
            <w:pPr>
              <w:pStyle w:val="TableText"/>
              <w:spacing w:before="20" w:after="20"/>
            </w:pPr>
            <w:r w:rsidRPr="00873175">
              <w:t>High Needs</w:t>
            </w:r>
          </w:p>
        </w:tc>
        <w:tc>
          <w:tcPr>
            <w:tcW w:w="1160" w:type="dxa"/>
            <w:vAlign w:val="bottom"/>
          </w:tcPr>
          <w:p w14:paraId="2834E6FC" w14:textId="77777777" w:rsidR="00E1562D" w:rsidRPr="00873175" w:rsidRDefault="00E1562D" w:rsidP="00E1562D">
            <w:pPr>
              <w:pStyle w:val="TableTextCentered"/>
              <w:spacing w:before="20" w:after="20"/>
            </w:pPr>
            <w:r w:rsidRPr="00873175">
              <w:t>393</w:t>
            </w:r>
          </w:p>
        </w:tc>
        <w:tc>
          <w:tcPr>
            <w:tcW w:w="1325" w:type="dxa"/>
            <w:vAlign w:val="bottom"/>
          </w:tcPr>
          <w:p w14:paraId="108E1536" w14:textId="77777777" w:rsidR="00E1562D" w:rsidRPr="00873175" w:rsidRDefault="00E1562D" w:rsidP="00E1562D">
            <w:pPr>
              <w:pStyle w:val="TableTextCentered"/>
              <w:spacing w:before="20" w:after="20"/>
            </w:pPr>
            <w:r w:rsidRPr="00873175">
              <w:t>19.1</w:t>
            </w:r>
          </w:p>
        </w:tc>
        <w:tc>
          <w:tcPr>
            <w:tcW w:w="1326" w:type="dxa"/>
            <w:vAlign w:val="bottom"/>
          </w:tcPr>
          <w:p w14:paraId="35D06CEB" w14:textId="77777777" w:rsidR="00E1562D" w:rsidRPr="00873175" w:rsidRDefault="00E1562D" w:rsidP="00E1562D">
            <w:pPr>
              <w:pStyle w:val="TableTextCentered"/>
              <w:spacing w:before="20" w:after="20"/>
            </w:pPr>
            <w:r w:rsidRPr="00873175">
              <w:t>21.1</w:t>
            </w:r>
          </w:p>
        </w:tc>
        <w:tc>
          <w:tcPr>
            <w:tcW w:w="1229" w:type="dxa"/>
            <w:vAlign w:val="bottom"/>
          </w:tcPr>
          <w:p w14:paraId="17EF44F9" w14:textId="77777777" w:rsidR="00E1562D" w:rsidRPr="00873175" w:rsidRDefault="00E1562D" w:rsidP="00E1562D">
            <w:pPr>
              <w:pStyle w:val="TableTextCentered"/>
              <w:spacing w:before="20" w:after="20"/>
            </w:pPr>
            <w:r w:rsidRPr="00873175">
              <w:t>12.0</w:t>
            </w:r>
          </w:p>
        </w:tc>
        <w:tc>
          <w:tcPr>
            <w:tcW w:w="1432" w:type="dxa"/>
            <w:vAlign w:val="bottom"/>
          </w:tcPr>
          <w:p w14:paraId="5135B084" w14:textId="77777777" w:rsidR="00E1562D" w:rsidRPr="00873175" w:rsidRDefault="00E1562D" w:rsidP="00E1562D">
            <w:pPr>
              <w:pStyle w:val="TableTextCentered"/>
              <w:spacing w:before="20" w:after="20"/>
            </w:pPr>
            <w:r w:rsidRPr="00873175">
              <w:t>27.2</w:t>
            </w:r>
          </w:p>
        </w:tc>
      </w:tr>
      <w:tr w:rsidR="00E1562D" w:rsidRPr="00873175" w14:paraId="42FFBA33" w14:textId="77777777" w:rsidTr="00E1562D">
        <w:tc>
          <w:tcPr>
            <w:tcW w:w="2872" w:type="dxa"/>
          </w:tcPr>
          <w:p w14:paraId="02E3775B" w14:textId="7251B204" w:rsidR="00E1562D" w:rsidRPr="00873175" w:rsidRDefault="00E1562D" w:rsidP="00E1562D">
            <w:pPr>
              <w:pStyle w:val="TableText"/>
              <w:spacing w:before="20" w:after="20"/>
            </w:pPr>
            <w:r w:rsidRPr="00873175">
              <w:t>Low Income</w:t>
            </w:r>
          </w:p>
        </w:tc>
        <w:tc>
          <w:tcPr>
            <w:tcW w:w="1160" w:type="dxa"/>
            <w:vAlign w:val="bottom"/>
          </w:tcPr>
          <w:p w14:paraId="6B668731" w14:textId="77777777" w:rsidR="00E1562D" w:rsidRPr="00873175" w:rsidRDefault="00E1562D" w:rsidP="00E1562D">
            <w:pPr>
              <w:pStyle w:val="TableTextCentered"/>
              <w:spacing w:before="20" w:after="20"/>
            </w:pPr>
            <w:r w:rsidRPr="00873175">
              <w:t>187</w:t>
            </w:r>
          </w:p>
        </w:tc>
        <w:tc>
          <w:tcPr>
            <w:tcW w:w="1325" w:type="dxa"/>
            <w:vAlign w:val="bottom"/>
          </w:tcPr>
          <w:p w14:paraId="575D584A" w14:textId="77777777" w:rsidR="00E1562D" w:rsidRPr="00873175" w:rsidRDefault="00E1562D" w:rsidP="00E1562D">
            <w:pPr>
              <w:pStyle w:val="TableTextCentered"/>
              <w:spacing w:before="20" w:after="20"/>
            </w:pPr>
            <w:r w:rsidRPr="00873175">
              <w:t>23.4</w:t>
            </w:r>
          </w:p>
        </w:tc>
        <w:tc>
          <w:tcPr>
            <w:tcW w:w="1326" w:type="dxa"/>
            <w:vAlign w:val="bottom"/>
          </w:tcPr>
          <w:p w14:paraId="3310F89C" w14:textId="77777777" w:rsidR="00E1562D" w:rsidRPr="00873175" w:rsidRDefault="00E1562D" w:rsidP="00E1562D">
            <w:pPr>
              <w:pStyle w:val="TableTextCentered"/>
              <w:spacing w:before="20" w:after="20"/>
            </w:pPr>
            <w:r w:rsidRPr="00873175">
              <w:t>25.6</w:t>
            </w:r>
          </w:p>
        </w:tc>
        <w:tc>
          <w:tcPr>
            <w:tcW w:w="1229" w:type="dxa"/>
            <w:vAlign w:val="bottom"/>
          </w:tcPr>
          <w:p w14:paraId="2D1E3777" w14:textId="77777777" w:rsidR="00E1562D" w:rsidRPr="00873175" w:rsidRDefault="00E1562D" w:rsidP="00E1562D">
            <w:pPr>
              <w:pStyle w:val="TableTextCentered"/>
              <w:spacing w:before="20" w:after="20"/>
            </w:pPr>
            <w:r w:rsidRPr="00873175">
              <w:t>15.0</w:t>
            </w:r>
          </w:p>
        </w:tc>
        <w:tc>
          <w:tcPr>
            <w:tcW w:w="1432" w:type="dxa"/>
            <w:vAlign w:val="bottom"/>
          </w:tcPr>
          <w:p w14:paraId="7B428BF2" w14:textId="77777777" w:rsidR="00E1562D" w:rsidRPr="00873175" w:rsidRDefault="00E1562D" w:rsidP="00E1562D">
            <w:pPr>
              <w:pStyle w:val="TableTextCentered"/>
              <w:spacing w:before="20" w:after="20"/>
            </w:pPr>
            <w:r w:rsidRPr="00873175">
              <w:t>30.3</w:t>
            </w:r>
          </w:p>
        </w:tc>
      </w:tr>
      <w:tr w:rsidR="00E1562D" w:rsidRPr="00873175" w14:paraId="3ED80F05" w14:textId="77777777" w:rsidTr="00E1562D">
        <w:trPr>
          <w:cnfStyle w:val="000000100000" w:firstRow="0" w:lastRow="0" w:firstColumn="0" w:lastColumn="0" w:oddVBand="0" w:evenVBand="0" w:oddHBand="1" w:evenHBand="0" w:firstRowFirstColumn="0" w:firstRowLastColumn="0" w:lastRowFirstColumn="0" w:lastRowLastColumn="0"/>
        </w:trPr>
        <w:tc>
          <w:tcPr>
            <w:tcW w:w="2872" w:type="dxa"/>
          </w:tcPr>
          <w:p w14:paraId="679716F5" w14:textId="77777777" w:rsidR="00E1562D" w:rsidRPr="00873175" w:rsidRDefault="00E1562D" w:rsidP="00E1562D">
            <w:pPr>
              <w:pStyle w:val="TableText"/>
              <w:spacing w:before="20" w:after="20"/>
            </w:pPr>
            <w:r w:rsidRPr="00873175">
              <w:t>English Learners</w:t>
            </w:r>
          </w:p>
        </w:tc>
        <w:tc>
          <w:tcPr>
            <w:tcW w:w="1160" w:type="dxa"/>
            <w:vAlign w:val="bottom"/>
          </w:tcPr>
          <w:p w14:paraId="2A58AC71" w14:textId="77777777" w:rsidR="00E1562D" w:rsidRPr="00873175" w:rsidRDefault="00E1562D" w:rsidP="00E1562D">
            <w:pPr>
              <w:pStyle w:val="TableTextCentered"/>
              <w:spacing w:before="20" w:after="20"/>
            </w:pPr>
            <w:r w:rsidRPr="00873175">
              <w:t>8</w:t>
            </w:r>
          </w:p>
        </w:tc>
        <w:tc>
          <w:tcPr>
            <w:tcW w:w="1325" w:type="dxa"/>
            <w:vAlign w:val="bottom"/>
          </w:tcPr>
          <w:p w14:paraId="26DC330F" w14:textId="77777777" w:rsidR="00E1562D" w:rsidRPr="00873175" w:rsidRDefault="00E1562D" w:rsidP="00E1562D">
            <w:pPr>
              <w:pStyle w:val="TableTextCentered"/>
              <w:spacing w:before="20" w:after="20"/>
            </w:pPr>
            <w:r w:rsidRPr="00873175">
              <w:t>11.1</w:t>
            </w:r>
          </w:p>
        </w:tc>
        <w:tc>
          <w:tcPr>
            <w:tcW w:w="1326" w:type="dxa"/>
            <w:vAlign w:val="bottom"/>
          </w:tcPr>
          <w:p w14:paraId="689F8F47" w14:textId="77777777" w:rsidR="00E1562D" w:rsidRPr="00873175" w:rsidRDefault="00E1562D" w:rsidP="00E1562D">
            <w:pPr>
              <w:pStyle w:val="TableTextCentered"/>
              <w:spacing w:before="20" w:after="20"/>
            </w:pPr>
            <w:r w:rsidRPr="00873175">
              <w:t>33.3</w:t>
            </w:r>
          </w:p>
        </w:tc>
        <w:tc>
          <w:tcPr>
            <w:tcW w:w="1229" w:type="dxa"/>
            <w:vAlign w:val="bottom"/>
          </w:tcPr>
          <w:p w14:paraId="4C4885E9" w14:textId="77777777" w:rsidR="00E1562D" w:rsidRPr="00873175" w:rsidRDefault="00E1562D" w:rsidP="00E1562D">
            <w:pPr>
              <w:pStyle w:val="TableTextCentered"/>
              <w:spacing w:before="20" w:after="20"/>
            </w:pPr>
            <w:r w:rsidRPr="00873175">
              <w:t>12.5</w:t>
            </w:r>
          </w:p>
        </w:tc>
        <w:tc>
          <w:tcPr>
            <w:tcW w:w="1432" w:type="dxa"/>
            <w:vAlign w:val="bottom"/>
          </w:tcPr>
          <w:p w14:paraId="154623CC" w14:textId="77777777" w:rsidR="00E1562D" w:rsidRPr="00873175" w:rsidRDefault="00E1562D" w:rsidP="00E1562D">
            <w:pPr>
              <w:pStyle w:val="TableTextCentered"/>
              <w:spacing w:before="20" w:after="20"/>
            </w:pPr>
            <w:r w:rsidRPr="00873175">
              <w:t>29.9</w:t>
            </w:r>
          </w:p>
        </w:tc>
      </w:tr>
      <w:tr w:rsidR="00E1562D" w:rsidRPr="00873175" w14:paraId="127AD940" w14:textId="77777777" w:rsidTr="00E1562D">
        <w:tc>
          <w:tcPr>
            <w:tcW w:w="2872" w:type="dxa"/>
          </w:tcPr>
          <w:p w14:paraId="01C4F85B" w14:textId="43273FAF" w:rsidR="00E1562D" w:rsidRPr="00873175" w:rsidRDefault="00E1562D" w:rsidP="00E1562D">
            <w:pPr>
              <w:pStyle w:val="TableText"/>
              <w:spacing w:before="20" w:after="20"/>
            </w:pPr>
            <w:r w:rsidRPr="00873175">
              <w:t>Students with Disabilities</w:t>
            </w:r>
          </w:p>
        </w:tc>
        <w:tc>
          <w:tcPr>
            <w:tcW w:w="1160" w:type="dxa"/>
            <w:vAlign w:val="bottom"/>
          </w:tcPr>
          <w:p w14:paraId="7C785DBF" w14:textId="77777777" w:rsidR="00E1562D" w:rsidRPr="00873175" w:rsidRDefault="00E1562D" w:rsidP="00E1562D">
            <w:pPr>
              <w:pStyle w:val="TableTextCentered"/>
              <w:spacing w:before="20" w:after="20"/>
            </w:pPr>
            <w:r w:rsidRPr="00873175">
              <w:t>246</w:t>
            </w:r>
          </w:p>
        </w:tc>
        <w:tc>
          <w:tcPr>
            <w:tcW w:w="1325" w:type="dxa"/>
            <w:vAlign w:val="bottom"/>
          </w:tcPr>
          <w:p w14:paraId="30B16C6A" w14:textId="77777777" w:rsidR="00E1562D" w:rsidRPr="00873175" w:rsidRDefault="00E1562D" w:rsidP="00E1562D">
            <w:pPr>
              <w:pStyle w:val="TableTextCentered"/>
              <w:spacing w:before="20" w:after="20"/>
            </w:pPr>
            <w:r w:rsidRPr="00873175">
              <w:t>17.3</w:t>
            </w:r>
          </w:p>
        </w:tc>
        <w:tc>
          <w:tcPr>
            <w:tcW w:w="1326" w:type="dxa"/>
            <w:vAlign w:val="bottom"/>
          </w:tcPr>
          <w:p w14:paraId="2198EB03" w14:textId="77777777" w:rsidR="00E1562D" w:rsidRPr="00873175" w:rsidRDefault="00E1562D" w:rsidP="00E1562D">
            <w:pPr>
              <w:pStyle w:val="TableTextCentered"/>
              <w:spacing w:before="20" w:after="20"/>
            </w:pPr>
            <w:r w:rsidRPr="00873175">
              <w:t>17.6</w:t>
            </w:r>
          </w:p>
        </w:tc>
        <w:tc>
          <w:tcPr>
            <w:tcW w:w="1229" w:type="dxa"/>
            <w:vAlign w:val="bottom"/>
          </w:tcPr>
          <w:p w14:paraId="027C9707" w14:textId="77777777" w:rsidR="00E1562D" w:rsidRPr="00873175" w:rsidRDefault="00E1562D" w:rsidP="00E1562D">
            <w:pPr>
              <w:pStyle w:val="TableTextCentered"/>
              <w:spacing w:before="20" w:after="20"/>
            </w:pPr>
            <w:r w:rsidRPr="00873175">
              <w:t>11.4</w:t>
            </w:r>
          </w:p>
        </w:tc>
        <w:tc>
          <w:tcPr>
            <w:tcW w:w="1432" w:type="dxa"/>
            <w:vAlign w:val="bottom"/>
          </w:tcPr>
          <w:p w14:paraId="00BA9F38" w14:textId="77777777" w:rsidR="00E1562D" w:rsidRPr="00873175" w:rsidRDefault="00E1562D" w:rsidP="00E1562D">
            <w:pPr>
              <w:pStyle w:val="TableTextCentered"/>
              <w:spacing w:before="20" w:after="20"/>
            </w:pPr>
            <w:r w:rsidRPr="00873175">
              <w:t>27.5</w:t>
            </w:r>
          </w:p>
        </w:tc>
      </w:tr>
    </w:tbl>
    <w:p w14:paraId="6030F4DC" w14:textId="6854C744" w:rsidR="00E1562D" w:rsidRPr="00873175" w:rsidRDefault="00E1562D" w:rsidP="004219CD">
      <w:pPr>
        <w:pStyle w:val="TableNote"/>
        <w:spacing w:before="60"/>
        <w:rPr>
          <w:rFonts w:ascii="Calibri" w:eastAsia="Calibri" w:hAnsi="Calibri"/>
          <w:szCs w:val="20"/>
        </w:rPr>
      </w:pPr>
      <w:r w:rsidRPr="00873175">
        <w:rPr>
          <w:vertAlign w:val="superscript"/>
        </w:rPr>
        <w:t>a</w:t>
      </w:r>
      <w:r w:rsidRPr="00873175" w:rsidDel="00305C73">
        <w:t xml:space="preserve"> </w:t>
      </w:r>
      <w:r w:rsidRPr="00873175">
        <w:rPr>
          <w:shd w:val="clear" w:color="auto" w:fill="FFFFFF" w:themeFill="background1"/>
        </w:rPr>
        <w:t>The percentage of students absent 10 percent or more of their total number of student days of membership in a school</w:t>
      </w:r>
      <w:r w:rsidRPr="00873175">
        <w:t>.</w:t>
      </w:r>
    </w:p>
    <w:p w14:paraId="512E851A" w14:textId="06504320" w:rsidR="00E1562D" w:rsidRPr="00873175" w:rsidRDefault="00E1562D" w:rsidP="008060DB">
      <w:pPr>
        <w:pStyle w:val="TableTitle0"/>
        <w:rPr>
          <w:szCs w:val="20"/>
        </w:rPr>
      </w:pPr>
      <w:r w:rsidRPr="00873175">
        <w:t>Table D4. Total Expenditures</w:t>
      </w:r>
      <w:r w:rsidR="001C2EF9" w:rsidRPr="00873175">
        <w:t>,</w:t>
      </w:r>
      <w:r w:rsidRPr="00873175">
        <w:t xml:space="preserve"> Fiscal Years 2021-2023</w:t>
      </w:r>
      <w:r w:rsidRPr="00873175">
        <w:rPr>
          <w:szCs w:val="20"/>
        </w:rPr>
        <w:t xml:space="preserve"> </w:t>
      </w:r>
    </w:p>
    <w:tbl>
      <w:tblPr>
        <w:tblStyle w:val="MSVTable1"/>
        <w:tblW w:w="0" w:type="auto"/>
        <w:tblLook w:val="04A0" w:firstRow="1" w:lastRow="0" w:firstColumn="1" w:lastColumn="0" w:noHBand="0" w:noVBand="1"/>
      </w:tblPr>
      <w:tblGrid>
        <w:gridCol w:w="2854"/>
        <w:gridCol w:w="2115"/>
        <w:gridCol w:w="2187"/>
        <w:gridCol w:w="2188"/>
      </w:tblGrid>
      <w:tr w:rsidR="00E1562D" w:rsidRPr="00873175" w14:paraId="1C8E33AF"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2854" w:type="dxa"/>
          </w:tcPr>
          <w:p w14:paraId="00B5190E" w14:textId="77777777" w:rsidR="00E1562D" w:rsidRPr="00873175" w:rsidRDefault="00E1562D" w:rsidP="004219CD">
            <w:pPr>
              <w:pStyle w:val="TableColHeadingLeft"/>
              <w:spacing w:before="20" w:after="20"/>
            </w:pPr>
            <w:r w:rsidRPr="00873175">
              <w:t>Expenditures</w:t>
            </w:r>
          </w:p>
        </w:tc>
        <w:tc>
          <w:tcPr>
            <w:tcW w:w="2115" w:type="dxa"/>
          </w:tcPr>
          <w:p w14:paraId="3E8EE310" w14:textId="502BC517" w:rsidR="00E1562D" w:rsidRPr="00873175" w:rsidRDefault="00E1562D" w:rsidP="004219CD">
            <w:pPr>
              <w:pStyle w:val="TableColHeadingCenter"/>
              <w:spacing w:before="20" w:after="20"/>
            </w:pPr>
            <w:r w:rsidRPr="00873175">
              <w:t>F</w:t>
            </w:r>
            <w:r w:rsidR="00CB7D92" w:rsidRPr="00873175">
              <w:t>iscal year</w:t>
            </w:r>
            <w:r w:rsidRPr="00873175">
              <w:t xml:space="preserve"> 2021</w:t>
            </w:r>
          </w:p>
        </w:tc>
        <w:tc>
          <w:tcPr>
            <w:tcW w:w="2187" w:type="dxa"/>
          </w:tcPr>
          <w:p w14:paraId="0AA9A067" w14:textId="3A34F27A" w:rsidR="00E1562D" w:rsidRPr="00873175" w:rsidRDefault="00E1562D" w:rsidP="004219CD">
            <w:pPr>
              <w:pStyle w:val="TableColHeadingCenter"/>
              <w:spacing w:before="20" w:after="20"/>
            </w:pPr>
            <w:r w:rsidRPr="00873175">
              <w:t>F</w:t>
            </w:r>
            <w:r w:rsidR="00CB7D92" w:rsidRPr="00873175">
              <w:t>iscal year</w:t>
            </w:r>
            <w:r w:rsidRPr="00873175">
              <w:t xml:space="preserve"> 2022</w:t>
            </w:r>
          </w:p>
        </w:tc>
        <w:tc>
          <w:tcPr>
            <w:tcW w:w="2188" w:type="dxa"/>
          </w:tcPr>
          <w:p w14:paraId="287B4837" w14:textId="1C46F41C" w:rsidR="00E1562D" w:rsidRPr="00873175" w:rsidRDefault="00E1562D" w:rsidP="004219CD">
            <w:pPr>
              <w:pStyle w:val="TableColHeadingCenter"/>
              <w:spacing w:before="20" w:after="20"/>
            </w:pPr>
            <w:r w:rsidRPr="00873175">
              <w:t>F</w:t>
            </w:r>
            <w:r w:rsidR="00CB7D92" w:rsidRPr="00873175">
              <w:t>iscal year</w:t>
            </w:r>
            <w:r w:rsidRPr="00873175">
              <w:t xml:space="preserve"> 2023</w:t>
            </w:r>
          </w:p>
        </w:tc>
      </w:tr>
      <w:tr w:rsidR="00E1562D" w:rsidRPr="00873175" w14:paraId="25F0EB94" w14:textId="77777777" w:rsidTr="008060DB">
        <w:trPr>
          <w:cnfStyle w:val="000000100000" w:firstRow="0" w:lastRow="0" w:firstColumn="0" w:lastColumn="0" w:oddVBand="0" w:evenVBand="0" w:oddHBand="1" w:evenHBand="0" w:firstRowFirstColumn="0" w:firstRowLastColumn="0" w:lastRowFirstColumn="0" w:lastRowLastColumn="0"/>
        </w:trPr>
        <w:tc>
          <w:tcPr>
            <w:tcW w:w="2854" w:type="dxa"/>
          </w:tcPr>
          <w:p w14:paraId="166181EA" w14:textId="77777777" w:rsidR="00E1562D" w:rsidRPr="00873175" w:rsidRDefault="00E1562D" w:rsidP="004219CD">
            <w:pPr>
              <w:pStyle w:val="TableText"/>
              <w:spacing w:before="20" w:after="20"/>
            </w:pPr>
            <w:r w:rsidRPr="00873175">
              <w:t>By school committee</w:t>
            </w:r>
          </w:p>
        </w:tc>
        <w:tc>
          <w:tcPr>
            <w:tcW w:w="2115" w:type="dxa"/>
            <w:vAlign w:val="center"/>
          </w:tcPr>
          <w:p w14:paraId="35C1B078" w14:textId="77777777" w:rsidR="00E1562D" w:rsidRPr="00873175" w:rsidRDefault="00E1562D" w:rsidP="004219CD">
            <w:pPr>
              <w:pStyle w:val="TableTextCentered"/>
              <w:spacing w:before="20" w:after="20"/>
            </w:pPr>
            <w:r w:rsidRPr="00873175">
              <w:t>$26,044,530</w:t>
            </w:r>
          </w:p>
        </w:tc>
        <w:tc>
          <w:tcPr>
            <w:tcW w:w="2187" w:type="dxa"/>
            <w:vAlign w:val="center"/>
          </w:tcPr>
          <w:p w14:paraId="629BC9DA" w14:textId="77777777" w:rsidR="00E1562D" w:rsidRPr="00873175" w:rsidRDefault="00E1562D" w:rsidP="004219CD">
            <w:pPr>
              <w:pStyle w:val="TableTextCentered"/>
              <w:spacing w:before="20" w:after="20"/>
            </w:pPr>
            <w:r w:rsidRPr="00873175">
              <w:t>$27,305,509</w:t>
            </w:r>
          </w:p>
        </w:tc>
        <w:tc>
          <w:tcPr>
            <w:tcW w:w="2188" w:type="dxa"/>
            <w:vAlign w:val="center"/>
          </w:tcPr>
          <w:p w14:paraId="0D9B9D5F" w14:textId="77777777" w:rsidR="00E1562D" w:rsidRPr="00873175" w:rsidRDefault="00E1562D" w:rsidP="004219CD">
            <w:pPr>
              <w:pStyle w:val="TableTextCentered"/>
              <w:spacing w:before="20" w:after="20"/>
            </w:pPr>
            <w:r w:rsidRPr="00873175">
              <w:t>$28,128,421</w:t>
            </w:r>
          </w:p>
        </w:tc>
      </w:tr>
      <w:tr w:rsidR="00E1562D" w:rsidRPr="00873175" w14:paraId="4DC17AF9" w14:textId="77777777" w:rsidTr="008060DB">
        <w:tc>
          <w:tcPr>
            <w:tcW w:w="2854" w:type="dxa"/>
          </w:tcPr>
          <w:p w14:paraId="268A4ABC" w14:textId="77777777" w:rsidR="00E1562D" w:rsidRPr="00873175" w:rsidRDefault="00E1562D" w:rsidP="004219CD">
            <w:pPr>
              <w:pStyle w:val="TableText"/>
              <w:spacing w:before="20" w:after="20"/>
            </w:pPr>
            <w:r w:rsidRPr="00873175">
              <w:t>By municipality</w:t>
            </w:r>
          </w:p>
        </w:tc>
        <w:tc>
          <w:tcPr>
            <w:tcW w:w="2115" w:type="dxa"/>
            <w:vAlign w:val="center"/>
          </w:tcPr>
          <w:p w14:paraId="2261CA17" w14:textId="690F9C14" w:rsidR="00E1562D" w:rsidRPr="00873175" w:rsidRDefault="00A10416" w:rsidP="004219CD">
            <w:pPr>
              <w:pStyle w:val="TableTextCentered"/>
              <w:spacing w:before="20" w:after="20"/>
            </w:pPr>
            <w:r w:rsidRPr="00873175">
              <w:t>—</w:t>
            </w:r>
          </w:p>
        </w:tc>
        <w:tc>
          <w:tcPr>
            <w:tcW w:w="2187" w:type="dxa"/>
            <w:vAlign w:val="center"/>
          </w:tcPr>
          <w:p w14:paraId="1C92AC40" w14:textId="16E3972A" w:rsidR="00E1562D" w:rsidRPr="00873175" w:rsidRDefault="00A10416" w:rsidP="004219CD">
            <w:pPr>
              <w:pStyle w:val="TableTextCentered"/>
              <w:spacing w:before="20" w:after="20"/>
            </w:pPr>
            <w:r w:rsidRPr="00873175">
              <w:t>—</w:t>
            </w:r>
          </w:p>
        </w:tc>
        <w:tc>
          <w:tcPr>
            <w:tcW w:w="2188" w:type="dxa"/>
            <w:vAlign w:val="center"/>
          </w:tcPr>
          <w:p w14:paraId="41E6C933" w14:textId="342AEF50" w:rsidR="00E1562D" w:rsidRPr="00873175" w:rsidRDefault="00A10416" w:rsidP="004219CD">
            <w:pPr>
              <w:pStyle w:val="TableTextCentered"/>
              <w:spacing w:before="20" w:after="20"/>
            </w:pPr>
            <w:r w:rsidRPr="00873175">
              <w:t>—</w:t>
            </w:r>
          </w:p>
        </w:tc>
      </w:tr>
      <w:tr w:rsidR="00E1562D" w:rsidRPr="00873175" w14:paraId="71225581" w14:textId="77777777" w:rsidTr="008060DB">
        <w:trPr>
          <w:cnfStyle w:val="000000100000" w:firstRow="0" w:lastRow="0" w:firstColumn="0" w:lastColumn="0" w:oddVBand="0" w:evenVBand="0" w:oddHBand="1" w:evenHBand="0" w:firstRowFirstColumn="0" w:firstRowLastColumn="0" w:lastRowFirstColumn="0" w:lastRowLastColumn="0"/>
        </w:trPr>
        <w:tc>
          <w:tcPr>
            <w:tcW w:w="2854" w:type="dxa"/>
          </w:tcPr>
          <w:p w14:paraId="12978D4F" w14:textId="77777777" w:rsidR="00E1562D" w:rsidRPr="00873175" w:rsidRDefault="00E1562D" w:rsidP="004219CD">
            <w:pPr>
              <w:pStyle w:val="TableText"/>
              <w:spacing w:before="20" w:after="20"/>
            </w:pPr>
            <w:r w:rsidRPr="00873175">
              <w:t>Total from local appropriations</w:t>
            </w:r>
          </w:p>
        </w:tc>
        <w:tc>
          <w:tcPr>
            <w:tcW w:w="2115" w:type="dxa"/>
            <w:vAlign w:val="center"/>
          </w:tcPr>
          <w:p w14:paraId="5B14C3EC" w14:textId="77777777" w:rsidR="00E1562D" w:rsidRPr="00873175" w:rsidRDefault="00E1562D" w:rsidP="004219CD">
            <w:pPr>
              <w:pStyle w:val="TableTextCentered"/>
              <w:spacing w:before="20" w:after="20"/>
            </w:pPr>
            <w:r w:rsidRPr="00873175">
              <w:t>$26,044,530</w:t>
            </w:r>
          </w:p>
        </w:tc>
        <w:tc>
          <w:tcPr>
            <w:tcW w:w="2187" w:type="dxa"/>
            <w:vAlign w:val="center"/>
          </w:tcPr>
          <w:p w14:paraId="46AD25BA" w14:textId="77777777" w:rsidR="00E1562D" w:rsidRPr="00873175" w:rsidRDefault="00E1562D" w:rsidP="004219CD">
            <w:pPr>
              <w:pStyle w:val="TableTextCentered"/>
              <w:spacing w:before="20" w:after="20"/>
            </w:pPr>
            <w:r w:rsidRPr="00873175">
              <w:t>$27,305,509</w:t>
            </w:r>
          </w:p>
        </w:tc>
        <w:tc>
          <w:tcPr>
            <w:tcW w:w="2188" w:type="dxa"/>
            <w:vAlign w:val="center"/>
          </w:tcPr>
          <w:p w14:paraId="7B8D271C" w14:textId="77777777" w:rsidR="00E1562D" w:rsidRPr="00873175" w:rsidRDefault="00E1562D" w:rsidP="004219CD">
            <w:pPr>
              <w:pStyle w:val="TableTextCentered"/>
              <w:spacing w:before="20" w:after="20"/>
            </w:pPr>
            <w:r w:rsidRPr="00873175">
              <w:t>$28,128,421</w:t>
            </w:r>
          </w:p>
        </w:tc>
      </w:tr>
      <w:tr w:rsidR="00E1562D" w:rsidRPr="00873175" w14:paraId="0C9B74A6" w14:textId="77777777" w:rsidTr="008060DB">
        <w:tc>
          <w:tcPr>
            <w:tcW w:w="2854" w:type="dxa"/>
          </w:tcPr>
          <w:p w14:paraId="4D372B47" w14:textId="77777777" w:rsidR="00E1562D" w:rsidRPr="00873175" w:rsidRDefault="00E1562D" w:rsidP="004219CD">
            <w:pPr>
              <w:pStyle w:val="TableText"/>
              <w:spacing w:before="20" w:after="20"/>
            </w:pPr>
            <w:r w:rsidRPr="00873175">
              <w:t>From revolving funds and grants</w:t>
            </w:r>
          </w:p>
        </w:tc>
        <w:tc>
          <w:tcPr>
            <w:tcW w:w="2115" w:type="dxa"/>
            <w:vAlign w:val="center"/>
          </w:tcPr>
          <w:p w14:paraId="58840E8B" w14:textId="77777777" w:rsidR="00E1562D" w:rsidRPr="00873175" w:rsidRDefault="00E1562D" w:rsidP="004219CD">
            <w:pPr>
              <w:pStyle w:val="TableTextCentered"/>
              <w:spacing w:before="20" w:after="20"/>
            </w:pPr>
            <w:r w:rsidRPr="00873175">
              <w:t>$2,272,867</w:t>
            </w:r>
          </w:p>
        </w:tc>
        <w:tc>
          <w:tcPr>
            <w:tcW w:w="2187" w:type="dxa"/>
            <w:vAlign w:val="center"/>
          </w:tcPr>
          <w:p w14:paraId="5D2EDCD6" w14:textId="77777777" w:rsidR="00E1562D" w:rsidRPr="00873175" w:rsidRDefault="00E1562D" w:rsidP="004219CD">
            <w:pPr>
              <w:pStyle w:val="TableTextCentered"/>
              <w:spacing w:before="20" w:after="20"/>
            </w:pPr>
            <w:r w:rsidRPr="00873175">
              <w:t>$3,083,190</w:t>
            </w:r>
          </w:p>
        </w:tc>
        <w:tc>
          <w:tcPr>
            <w:tcW w:w="2188" w:type="dxa"/>
            <w:vAlign w:val="center"/>
          </w:tcPr>
          <w:p w14:paraId="69DADE9F" w14:textId="77777777" w:rsidR="00E1562D" w:rsidRPr="00873175" w:rsidRDefault="00E1562D" w:rsidP="004219CD">
            <w:pPr>
              <w:pStyle w:val="TableTextCentered"/>
              <w:spacing w:before="20" w:after="20"/>
            </w:pPr>
            <w:r w:rsidRPr="00873175">
              <w:t>$3,035,293</w:t>
            </w:r>
          </w:p>
        </w:tc>
      </w:tr>
      <w:tr w:rsidR="00E1562D" w:rsidRPr="00873175" w14:paraId="3F62B451" w14:textId="77777777" w:rsidTr="008060DB">
        <w:trPr>
          <w:cnfStyle w:val="000000100000" w:firstRow="0" w:lastRow="0" w:firstColumn="0" w:lastColumn="0" w:oddVBand="0" w:evenVBand="0" w:oddHBand="1" w:evenHBand="0" w:firstRowFirstColumn="0" w:firstRowLastColumn="0" w:lastRowFirstColumn="0" w:lastRowLastColumn="0"/>
        </w:trPr>
        <w:tc>
          <w:tcPr>
            <w:tcW w:w="2854" w:type="dxa"/>
          </w:tcPr>
          <w:p w14:paraId="42D6B396" w14:textId="77777777" w:rsidR="00E1562D" w:rsidRPr="00873175" w:rsidRDefault="00E1562D" w:rsidP="004219CD">
            <w:pPr>
              <w:pStyle w:val="TableText"/>
              <w:spacing w:before="20" w:after="20"/>
            </w:pPr>
            <w:r w:rsidRPr="00873175">
              <w:t>Total expenditures</w:t>
            </w:r>
          </w:p>
        </w:tc>
        <w:tc>
          <w:tcPr>
            <w:tcW w:w="2115" w:type="dxa"/>
            <w:vAlign w:val="center"/>
          </w:tcPr>
          <w:p w14:paraId="41B44C92" w14:textId="77777777" w:rsidR="00E1562D" w:rsidRPr="00873175" w:rsidRDefault="00E1562D" w:rsidP="004219CD">
            <w:pPr>
              <w:pStyle w:val="TableTextCentered"/>
              <w:spacing w:before="20" w:after="20"/>
            </w:pPr>
            <w:r w:rsidRPr="00873175">
              <w:t>$28,317,397</w:t>
            </w:r>
          </w:p>
        </w:tc>
        <w:tc>
          <w:tcPr>
            <w:tcW w:w="2187" w:type="dxa"/>
            <w:vAlign w:val="center"/>
          </w:tcPr>
          <w:p w14:paraId="3CEA5707" w14:textId="77777777" w:rsidR="00E1562D" w:rsidRPr="00873175" w:rsidRDefault="00E1562D" w:rsidP="004219CD">
            <w:pPr>
              <w:pStyle w:val="TableTextCentered"/>
              <w:spacing w:before="20" w:after="20"/>
            </w:pPr>
            <w:r w:rsidRPr="00873175">
              <w:t>$30,388,699</w:t>
            </w:r>
          </w:p>
        </w:tc>
        <w:tc>
          <w:tcPr>
            <w:tcW w:w="2188" w:type="dxa"/>
            <w:vAlign w:val="center"/>
          </w:tcPr>
          <w:p w14:paraId="05198728" w14:textId="77777777" w:rsidR="00E1562D" w:rsidRPr="00873175" w:rsidRDefault="00E1562D" w:rsidP="004219CD">
            <w:pPr>
              <w:pStyle w:val="TableTextCentered"/>
              <w:spacing w:before="20" w:after="20"/>
            </w:pPr>
            <w:r w:rsidRPr="00873175">
              <w:t>$31,163,714</w:t>
            </w:r>
          </w:p>
        </w:tc>
      </w:tr>
    </w:tbl>
    <w:p w14:paraId="6405E240" w14:textId="77777777" w:rsidR="009D44B2" w:rsidRPr="00873175" w:rsidRDefault="009D44B2" w:rsidP="009D44B2">
      <w:pPr>
        <w:pStyle w:val="TableNote"/>
      </w:pPr>
      <w:r w:rsidRPr="00873175">
        <w:rPr>
          <w:i/>
          <w:iCs/>
        </w:rPr>
        <w:t>Note</w:t>
      </w:r>
      <w:r w:rsidRPr="00873175">
        <w:t xml:space="preserve">. Expenditures from the School Finance Dashboard sourced from </w:t>
      </w:r>
      <w:hyperlink r:id="rId65" w:history="1">
        <w:r w:rsidRPr="00873175">
          <w:rPr>
            <w:rFonts w:eastAsiaTheme="minorHAnsi" w:cstheme="minorBidi"/>
            <w:color w:val="0000FF"/>
            <w:szCs w:val="20"/>
            <w:u w:val="single"/>
          </w:rPr>
          <w:t>Resource Allocation and District Action Reports (RADAR)</w:t>
        </w:r>
      </w:hyperlink>
      <w:r w:rsidRPr="00873175">
        <w:t xml:space="preserve"> </w:t>
      </w:r>
      <w:r w:rsidRPr="00873175">
        <w:rPr>
          <w:szCs w:val="20"/>
        </w:rPr>
        <w:t>last updated April 2025.</w:t>
      </w:r>
    </w:p>
    <w:p w14:paraId="18D6251F" w14:textId="1CB46DFF" w:rsidR="00E1562D" w:rsidRPr="00873175" w:rsidRDefault="00E1562D" w:rsidP="008060DB">
      <w:pPr>
        <w:pStyle w:val="TableTitle0"/>
        <w:rPr>
          <w:szCs w:val="20"/>
        </w:rPr>
      </w:pPr>
      <w:r w:rsidRPr="00873175">
        <w:t>Table D5. Chapter 70 State Aid and Net School Spending</w:t>
      </w:r>
      <w:r w:rsidR="001C2EF9" w:rsidRPr="00873175">
        <w:t>,</w:t>
      </w:r>
      <w:r w:rsidRPr="00873175">
        <w:t xml:space="preserve"> Fiscal Years 2021-2023</w:t>
      </w:r>
      <w:r w:rsidRPr="00873175">
        <w:rPr>
          <w:szCs w:val="20"/>
        </w:rPr>
        <w:t xml:space="preserve"> </w:t>
      </w:r>
    </w:p>
    <w:tbl>
      <w:tblPr>
        <w:tblStyle w:val="MSVTable1"/>
        <w:tblW w:w="0" w:type="auto"/>
        <w:tblLook w:val="04A0" w:firstRow="1" w:lastRow="0" w:firstColumn="1" w:lastColumn="0" w:noHBand="0" w:noVBand="1"/>
      </w:tblPr>
      <w:tblGrid>
        <w:gridCol w:w="2845"/>
        <w:gridCol w:w="2064"/>
        <w:gridCol w:w="2217"/>
        <w:gridCol w:w="2218"/>
      </w:tblGrid>
      <w:tr w:rsidR="00E1562D" w:rsidRPr="00873175" w14:paraId="04373223"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2845" w:type="dxa"/>
          </w:tcPr>
          <w:p w14:paraId="6A5AD486" w14:textId="77777777" w:rsidR="00E1562D" w:rsidRPr="00873175" w:rsidRDefault="00E1562D" w:rsidP="004219CD">
            <w:pPr>
              <w:pStyle w:val="TableColHeadingLeft"/>
              <w:spacing w:before="20" w:after="20"/>
            </w:pPr>
            <w:r w:rsidRPr="00873175">
              <w:t>Chapter 70 aid to education program</w:t>
            </w:r>
          </w:p>
        </w:tc>
        <w:tc>
          <w:tcPr>
            <w:tcW w:w="2064" w:type="dxa"/>
            <w:vAlign w:val="center"/>
          </w:tcPr>
          <w:p w14:paraId="399816B6" w14:textId="50EC96BE" w:rsidR="00E1562D" w:rsidRPr="00873175" w:rsidRDefault="00E1562D" w:rsidP="004219CD">
            <w:pPr>
              <w:pStyle w:val="TableColHeadingCenter"/>
              <w:spacing w:before="20" w:after="20"/>
            </w:pPr>
            <w:r w:rsidRPr="00873175">
              <w:t>F</w:t>
            </w:r>
            <w:r w:rsidR="00047290" w:rsidRPr="00873175">
              <w:t>iscal year</w:t>
            </w:r>
            <w:r w:rsidRPr="00873175">
              <w:t xml:space="preserve"> 2021</w:t>
            </w:r>
          </w:p>
        </w:tc>
        <w:tc>
          <w:tcPr>
            <w:tcW w:w="2217" w:type="dxa"/>
            <w:vAlign w:val="center"/>
          </w:tcPr>
          <w:p w14:paraId="1AAC0B87" w14:textId="1F5FDF53" w:rsidR="00E1562D" w:rsidRPr="00873175" w:rsidRDefault="00E1562D" w:rsidP="004219CD">
            <w:pPr>
              <w:pStyle w:val="TableColHeadingCenter"/>
              <w:spacing w:before="20" w:after="20"/>
            </w:pPr>
            <w:r w:rsidRPr="00873175">
              <w:t>F</w:t>
            </w:r>
            <w:r w:rsidR="00047290" w:rsidRPr="00873175">
              <w:t>iscal year</w:t>
            </w:r>
            <w:r w:rsidRPr="00873175">
              <w:t xml:space="preserve"> 2022</w:t>
            </w:r>
          </w:p>
        </w:tc>
        <w:tc>
          <w:tcPr>
            <w:tcW w:w="2218" w:type="dxa"/>
            <w:vAlign w:val="center"/>
          </w:tcPr>
          <w:p w14:paraId="5542F17D" w14:textId="3C0746FF" w:rsidR="00E1562D" w:rsidRPr="00873175" w:rsidRDefault="00E1562D" w:rsidP="004219CD">
            <w:pPr>
              <w:pStyle w:val="TableColHeadingCenter"/>
              <w:spacing w:before="20" w:after="20"/>
            </w:pPr>
            <w:r w:rsidRPr="00873175">
              <w:t>F</w:t>
            </w:r>
            <w:r w:rsidR="00047290" w:rsidRPr="00873175">
              <w:t>iscal year</w:t>
            </w:r>
            <w:r w:rsidRPr="00873175">
              <w:t xml:space="preserve"> 2023</w:t>
            </w:r>
          </w:p>
        </w:tc>
      </w:tr>
      <w:tr w:rsidR="00E1562D" w:rsidRPr="00873175" w14:paraId="3DBD127F" w14:textId="77777777" w:rsidTr="008060DB">
        <w:trPr>
          <w:cnfStyle w:val="000000100000" w:firstRow="0" w:lastRow="0" w:firstColumn="0" w:lastColumn="0" w:oddVBand="0" w:evenVBand="0" w:oddHBand="1" w:evenHBand="0" w:firstRowFirstColumn="0" w:firstRowLastColumn="0" w:lastRowFirstColumn="0" w:lastRowLastColumn="0"/>
        </w:trPr>
        <w:tc>
          <w:tcPr>
            <w:tcW w:w="2845" w:type="dxa"/>
          </w:tcPr>
          <w:p w14:paraId="548B2781" w14:textId="3F2791F8" w:rsidR="00E1562D" w:rsidRPr="00873175" w:rsidRDefault="00E1562D" w:rsidP="004219CD">
            <w:pPr>
              <w:pStyle w:val="TableText"/>
              <w:spacing w:before="20" w:after="20"/>
            </w:pPr>
            <w:r w:rsidRPr="00873175">
              <w:t>Chapter 70 state aid</w:t>
            </w:r>
            <w:r w:rsidR="00341DF0" w:rsidRPr="00873175">
              <w:rPr>
                <w:vertAlign w:val="superscript"/>
              </w:rPr>
              <w:t xml:space="preserve"> </w:t>
            </w:r>
            <w:r w:rsidRPr="00873175">
              <w:rPr>
                <w:vertAlign w:val="superscript"/>
              </w:rPr>
              <w:t>a</w:t>
            </w:r>
          </w:p>
        </w:tc>
        <w:tc>
          <w:tcPr>
            <w:tcW w:w="2064" w:type="dxa"/>
            <w:vAlign w:val="center"/>
          </w:tcPr>
          <w:p w14:paraId="797761F1" w14:textId="77777777" w:rsidR="00E1562D" w:rsidRPr="00873175" w:rsidRDefault="00E1562D" w:rsidP="004219CD">
            <w:pPr>
              <w:pStyle w:val="TableTextCentered"/>
              <w:spacing w:before="20" w:after="20"/>
            </w:pPr>
            <w:r w:rsidRPr="00873175">
              <w:t>$3,048,668</w:t>
            </w:r>
          </w:p>
        </w:tc>
        <w:tc>
          <w:tcPr>
            <w:tcW w:w="2217" w:type="dxa"/>
            <w:vAlign w:val="center"/>
          </w:tcPr>
          <w:p w14:paraId="73F551D5" w14:textId="77777777" w:rsidR="00E1562D" w:rsidRPr="00873175" w:rsidRDefault="00E1562D" w:rsidP="004219CD">
            <w:pPr>
              <w:pStyle w:val="TableTextCentered"/>
              <w:spacing w:before="20" w:after="20"/>
            </w:pPr>
            <w:r w:rsidRPr="00873175">
              <w:t>$3,086,258</w:t>
            </w:r>
          </w:p>
        </w:tc>
        <w:tc>
          <w:tcPr>
            <w:tcW w:w="2218" w:type="dxa"/>
            <w:vAlign w:val="center"/>
          </w:tcPr>
          <w:p w14:paraId="25515F2D" w14:textId="77777777" w:rsidR="00E1562D" w:rsidRPr="00873175" w:rsidRDefault="00E1562D" w:rsidP="004219CD">
            <w:pPr>
              <w:pStyle w:val="TableTextCentered"/>
              <w:spacing w:before="20" w:after="20"/>
            </w:pPr>
            <w:r w:rsidRPr="00873175">
              <w:t>$3,160,298</w:t>
            </w:r>
          </w:p>
        </w:tc>
      </w:tr>
      <w:tr w:rsidR="00E1562D" w:rsidRPr="00873175" w14:paraId="41AF0F5F" w14:textId="77777777" w:rsidTr="008060DB">
        <w:tc>
          <w:tcPr>
            <w:tcW w:w="2845" w:type="dxa"/>
          </w:tcPr>
          <w:p w14:paraId="197B611D" w14:textId="77777777" w:rsidR="00E1562D" w:rsidRPr="00873175" w:rsidRDefault="00E1562D" w:rsidP="004219CD">
            <w:pPr>
              <w:pStyle w:val="TableText"/>
              <w:spacing w:before="20" w:after="20"/>
            </w:pPr>
            <w:r w:rsidRPr="00873175">
              <w:t>Required local contribution</w:t>
            </w:r>
          </w:p>
        </w:tc>
        <w:tc>
          <w:tcPr>
            <w:tcW w:w="2064" w:type="dxa"/>
            <w:vAlign w:val="center"/>
          </w:tcPr>
          <w:p w14:paraId="2D495A3F" w14:textId="77777777" w:rsidR="00E1562D" w:rsidRPr="00873175" w:rsidRDefault="00E1562D" w:rsidP="004219CD">
            <w:pPr>
              <w:pStyle w:val="TableTextCentered"/>
              <w:spacing w:before="20" w:after="20"/>
            </w:pPr>
            <w:r w:rsidRPr="00873175">
              <w:t>$11,993,491</w:t>
            </w:r>
          </w:p>
        </w:tc>
        <w:tc>
          <w:tcPr>
            <w:tcW w:w="2217" w:type="dxa"/>
            <w:vAlign w:val="center"/>
          </w:tcPr>
          <w:p w14:paraId="7217EC04" w14:textId="77777777" w:rsidR="00E1562D" w:rsidRPr="00873175" w:rsidRDefault="00E1562D" w:rsidP="004219CD">
            <w:pPr>
              <w:pStyle w:val="TableTextCentered"/>
              <w:spacing w:before="20" w:after="20"/>
            </w:pPr>
            <w:r w:rsidRPr="00873175">
              <w:t>$11,529,683</w:t>
            </w:r>
          </w:p>
        </w:tc>
        <w:tc>
          <w:tcPr>
            <w:tcW w:w="2218" w:type="dxa"/>
            <w:vAlign w:val="center"/>
          </w:tcPr>
          <w:p w14:paraId="1AC63A16" w14:textId="77777777" w:rsidR="00E1562D" w:rsidRPr="00873175" w:rsidRDefault="00E1562D" w:rsidP="004219CD">
            <w:pPr>
              <w:pStyle w:val="TableTextCentered"/>
              <w:spacing w:before="20" w:after="20"/>
            </w:pPr>
            <w:r w:rsidRPr="00873175">
              <w:t>$11,860,322</w:t>
            </w:r>
          </w:p>
        </w:tc>
      </w:tr>
      <w:tr w:rsidR="00E1562D" w:rsidRPr="00873175" w14:paraId="17ED397B" w14:textId="77777777" w:rsidTr="008060DB">
        <w:trPr>
          <w:cnfStyle w:val="000000100000" w:firstRow="0" w:lastRow="0" w:firstColumn="0" w:lastColumn="0" w:oddVBand="0" w:evenVBand="0" w:oddHBand="1" w:evenHBand="0" w:firstRowFirstColumn="0" w:firstRowLastColumn="0" w:lastRowFirstColumn="0" w:lastRowLastColumn="0"/>
        </w:trPr>
        <w:tc>
          <w:tcPr>
            <w:tcW w:w="2845" w:type="dxa"/>
          </w:tcPr>
          <w:p w14:paraId="73ED7DE2" w14:textId="59F8517A" w:rsidR="00E1562D" w:rsidRPr="00873175" w:rsidRDefault="00E1562D" w:rsidP="004219CD">
            <w:pPr>
              <w:pStyle w:val="TableText"/>
              <w:spacing w:before="20" w:after="20"/>
            </w:pPr>
            <w:r w:rsidRPr="00873175">
              <w:t>Required net school spending</w:t>
            </w:r>
            <w:r w:rsidR="00341DF0" w:rsidRPr="00873175">
              <w:rPr>
                <w:vertAlign w:val="superscript"/>
              </w:rPr>
              <w:t xml:space="preserve"> </w:t>
            </w:r>
            <w:r w:rsidRPr="00873175">
              <w:rPr>
                <w:vertAlign w:val="superscript"/>
              </w:rPr>
              <w:t>b</w:t>
            </w:r>
          </w:p>
        </w:tc>
        <w:tc>
          <w:tcPr>
            <w:tcW w:w="2064" w:type="dxa"/>
            <w:vAlign w:val="center"/>
          </w:tcPr>
          <w:p w14:paraId="79034727" w14:textId="77777777" w:rsidR="00E1562D" w:rsidRPr="00873175" w:rsidRDefault="00E1562D" w:rsidP="004219CD">
            <w:pPr>
              <w:pStyle w:val="TableTextCentered"/>
              <w:spacing w:before="20" w:after="20"/>
            </w:pPr>
            <w:r w:rsidRPr="00873175">
              <w:t>$15,042,159</w:t>
            </w:r>
          </w:p>
        </w:tc>
        <w:tc>
          <w:tcPr>
            <w:tcW w:w="2217" w:type="dxa"/>
            <w:vAlign w:val="center"/>
          </w:tcPr>
          <w:p w14:paraId="0DCD8D58" w14:textId="77777777" w:rsidR="00E1562D" w:rsidRPr="00873175" w:rsidRDefault="00E1562D" w:rsidP="004219CD">
            <w:pPr>
              <w:pStyle w:val="TableTextCentered"/>
              <w:spacing w:before="20" w:after="20"/>
            </w:pPr>
            <w:r w:rsidRPr="00873175">
              <w:t>$14,615,941</w:t>
            </w:r>
          </w:p>
        </w:tc>
        <w:tc>
          <w:tcPr>
            <w:tcW w:w="2218" w:type="dxa"/>
            <w:vAlign w:val="center"/>
          </w:tcPr>
          <w:p w14:paraId="21B42B48" w14:textId="77777777" w:rsidR="00E1562D" w:rsidRPr="00873175" w:rsidRDefault="00E1562D" w:rsidP="004219CD">
            <w:pPr>
              <w:pStyle w:val="TableTextCentered"/>
              <w:spacing w:before="20" w:after="20"/>
            </w:pPr>
            <w:r w:rsidRPr="00873175">
              <w:t>$15,020,620</w:t>
            </w:r>
          </w:p>
        </w:tc>
      </w:tr>
      <w:tr w:rsidR="00E1562D" w:rsidRPr="00873175" w14:paraId="223F2A49" w14:textId="77777777" w:rsidTr="008060DB">
        <w:tc>
          <w:tcPr>
            <w:tcW w:w="2845" w:type="dxa"/>
          </w:tcPr>
          <w:p w14:paraId="02C2F2BD" w14:textId="77777777" w:rsidR="00E1562D" w:rsidRPr="00873175" w:rsidRDefault="00E1562D" w:rsidP="004219CD">
            <w:pPr>
              <w:pStyle w:val="TableText"/>
              <w:spacing w:before="20" w:after="20"/>
            </w:pPr>
            <w:r w:rsidRPr="00873175">
              <w:t>Actual net school spending</w:t>
            </w:r>
          </w:p>
        </w:tc>
        <w:tc>
          <w:tcPr>
            <w:tcW w:w="2064" w:type="dxa"/>
            <w:vAlign w:val="center"/>
          </w:tcPr>
          <w:p w14:paraId="0BE6E1FA" w14:textId="77777777" w:rsidR="00E1562D" w:rsidRPr="00873175" w:rsidRDefault="00E1562D" w:rsidP="004219CD">
            <w:pPr>
              <w:pStyle w:val="TableTextCentered"/>
              <w:spacing w:before="20" w:after="20"/>
            </w:pPr>
            <w:r w:rsidRPr="00873175">
              <w:t>$25,330,963</w:t>
            </w:r>
          </w:p>
        </w:tc>
        <w:tc>
          <w:tcPr>
            <w:tcW w:w="2217" w:type="dxa"/>
            <w:vAlign w:val="center"/>
          </w:tcPr>
          <w:p w14:paraId="3377F8D5" w14:textId="77777777" w:rsidR="00E1562D" w:rsidRPr="00873175" w:rsidRDefault="00E1562D" w:rsidP="004219CD">
            <w:pPr>
              <w:pStyle w:val="TableTextCentered"/>
              <w:spacing w:before="20" w:after="20"/>
            </w:pPr>
            <w:r w:rsidRPr="00873175">
              <w:t>$26,282,056</w:t>
            </w:r>
          </w:p>
        </w:tc>
        <w:tc>
          <w:tcPr>
            <w:tcW w:w="2218" w:type="dxa"/>
            <w:vAlign w:val="center"/>
          </w:tcPr>
          <w:p w14:paraId="1C91D904" w14:textId="77777777" w:rsidR="00E1562D" w:rsidRPr="00873175" w:rsidRDefault="00E1562D" w:rsidP="004219CD">
            <w:pPr>
              <w:pStyle w:val="TableTextCentered"/>
              <w:spacing w:before="20" w:after="20"/>
            </w:pPr>
            <w:r w:rsidRPr="00873175">
              <w:t>$27,076,975</w:t>
            </w:r>
          </w:p>
        </w:tc>
      </w:tr>
      <w:tr w:rsidR="00E1562D" w:rsidRPr="00873175" w14:paraId="1A70E93F" w14:textId="77777777" w:rsidTr="008060DB">
        <w:trPr>
          <w:cnfStyle w:val="000000100000" w:firstRow="0" w:lastRow="0" w:firstColumn="0" w:lastColumn="0" w:oddVBand="0" w:evenVBand="0" w:oddHBand="1" w:evenHBand="0" w:firstRowFirstColumn="0" w:firstRowLastColumn="0" w:lastRowFirstColumn="0" w:lastRowLastColumn="0"/>
        </w:trPr>
        <w:tc>
          <w:tcPr>
            <w:tcW w:w="2845" w:type="dxa"/>
          </w:tcPr>
          <w:p w14:paraId="6C45FAB6" w14:textId="77777777" w:rsidR="00E1562D" w:rsidRPr="00873175" w:rsidRDefault="00E1562D" w:rsidP="004219CD">
            <w:pPr>
              <w:pStyle w:val="TableText"/>
              <w:spacing w:before="20" w:after="20"/>
            </w:pPr>
            <w:r w:rsidRPr="00873175">
              <w:t>Over/under required ($)</w:t>
            </w:r>
          </w:p>
        </w:tc>
        <w:tc>
          <w:tcPr>
            <w:tcW w:w="2064" w:type="dxa"/>
            <w:vAlign w:val="center"/>
          </w:tcPr>
          <w:p w14:paraId="53B0058D" w14:textId="77777777" w:rsidR="00E1562D" w:rsidRPr="00873175" w:rsidRDefault="00E1562D" w:rsidP="004219CD">
            <w:pPr>
              <w:pStyle w:val="TableTextCentered"/>
              <w:spacing w:before="20" w:after="20"/>
            </w:pPr>
            <w:r w:rsidRPr="00873175">
              <w:t>$10,288,804</w:t>
            </w:r>
          </w:p>
        </w:tc>
        <w:tc>
          <w:tcPr>
            <w:tcW w:w="2217" w:type="dxa"/>
            <w:vAlign w:val="center"/>
          </w:tcPr>
          <w:p w14:paraId="22D1C3F9" w14:textId="77777777" w:rsidR="00E1562D" w:rsidRPr="00873175" w:rsidRDefault="00E1562D" w:rsidP="004219CD">
            <w:pPr>
              <w:pStyle w:val="TableTextCentered"/>
              <w:spacing w:before="20" w:after="20"/>
            </w:pPr>
            <w:r w:rsidRPr="00873175">
              <w:t>$11,666,115</w:t>
            </w:r>
          </w:p>
        </w:tc>
        <w:tc>
          <w:tcPr>
            <w:tcW w:w="2218" w:type="dxa"/>
            <w:vAlign w:val="center"/>
          </w:tcPr>
          <w:p w14:paraId="6457E173" w14:textId="77777777" w:rsidR="00E1562D" w:rsidRPr="00873175" w:rsidRDefault="00E1562D" w:rsidP="004219CD">
            <w:pPr>
              <w:pStyle w:val="TableTextCentered"/>
              <w:spacing w:before="20" w:after="20"/>
            </w:pPr>
            <w:r w:rsidRPr="00873175">
              <w:t>$12,056,355</w:t>
            </w:r>
          </w:p>
        </w:tc>
      </w:tr>
      <w:tr w:rsidR="00E1562D" w:rsidRPr="00873175" w14:paraId="4EC850EA" w14:textId="77777777" w:rsidTr="008060DB">
        <w:tc>
          <w:tcPr>
            <w:tcW w:w="2845" w:type="dxa"/>
          </w:tcPr>
          <w:p w14:paraId="78B0E203" w14:textId="77777777" w:rsidR="00E1562D" w:rsidRPr="00873175" w:rsidRDefault="00E1562D" w:rsidP="004219CD">
            <w:pPr>
              <w:pStyle w:val="TableText"/>
              <w:spacing w:before="20" w:after="20"/>
            </w:pPr>
            <w:r w:rsidRPr="00873175">
              <w:t>Over/under required (%)</w:t>
            </w:r>
          </w:p>
        </w:tc>
        <w:tc>
          <w:tcPr>
            <w:tcW w:w="2064" w:type="dxa"/>
            <w:vAlign w:val="center"/>
          </w:tcPr>
          <w:p w14:paraId="34DB7BE9" w14:textId="77777777" w:rsidR="00E1562D" w:rsidRPr="00873175" w:rsidRDefault="00E1562D" w:rsidP="004219CD">
            <w:pPr>
              <w:pStyle w:val="TableTextCentered"/>
              <w:spacing w:before="20" w:after="20"/>
            </w:pPr>
            <w:r w:rsidRPr="00873175">
              <w:t>68.4%</w:t>
            </w:r>
          </w:p>
        </w:tc>
        <w:tc>
          <w:tcPr>
            <w:tcW w:w="2217" w:type="dxa"/>
            <w:vAlign w:val="center"/>
          </w:tcPr>
          <w:p w14:paraId="632D65FF" w14:textId="77777777" w:rsidR="00E1562D" w:rsidRPr="00873175" w:rsidRDefault="00E1562D" w:rsidP="004219CD">
            <w:pPr>
              <w:pStyle w:val="TableTextCentered"/>
              <w:spacing w:before="20" w:after="20"/>
            </w:pPr>
            <w:r w:rsidRPr="00873175">
              <w:t>79.8%</w:t>
            </w:r>
          </w:p>
        </w:tc>
        <w:tc>
          <w:tcPr>
            <w:tcW w:w="2218" w:type="dxa"/>
            <w:vAlign w:val="center"/>
          </w:tcPr>
          <w:p w14:paraId="5FAEC4FF" w14:textId="77777777" w:rsidR="00E1562D" w:rsidRPr="00873175" w:rsidRDefault="00E1562D" w:rsidP="004219CD">
            <w:pPr>
              <w:pStyle w:val="TableTextCentered"/>
              <w:spacing w:before="20" w:after="20"/>
            </w:pPr>
            <w:r w:rsidRPr="00873175">
              <w:t>80.3%</w:t>
            </w:r>
          </w:p>
        </w:tc>
      </w:tr>
    </w:tbl>
    <w:p w14:paraId="75D4F885" w14:textId="77777777" w:rsidR="00E1562D" w:rsidRPr="00873175" w:rsidRDefault="00E1562D" w:rsidP="008060DB">
      <w:pPr>
        <w:pStyle w:val="TableNote"/>
        <w:spacing w:before="60"/>
      </w:pPr>
      <w:r w:rsidRPr="00873175">
        <w:rPr>
          <w:i/>
          <w:iCs/>
        </w:rPr>
        <w:t>Note</w:t>
      </w:r>
      <w:r w:rsidRPr="00873175">
        <w:t>. Chapter 70 aid to education from Chapter 70 District Profiles sourced from</w:t>
      </w:r>
      <w:r w:rsidRPr="00873175">
        <w:rPr>
          <w:rFonts w:eastAsiaTheme="minorHAnsi" w:cstheme="minorBidi"/>
          <w:sz w:val="22"/>
          <w:szCs w:val="22"/>
        </w:rPr>
        <w:t xml:space="preserve"> </w:t>
      </w:r>
      <w:hyperlink r:id="rId66" w:history="1">
        <w:r w:rsidRPr="00873175">
          <w:rPr>
            <w:rStyle w:val="Hyperlink"/>
          </w:rPr>
          <w:t>Chapter 70 Program - School Finance</w:t>
        </w:r>
      </w:hyperlink>
      <w:r w:rsidRPr="00873175">
        <w:t xml:space="preserve"> last updated August 8, 2024.</w:t>
      </w:r>
    </w:p>
    <w:p w14:paraId="064F0C84" w14:textId="77777777" w:rsidR="00E1562D" w:rsidRPr="00873175" w:rsidRDefault="00E1562D" w:rsidP="00E1562D">
      <w:pPr>
        <w:pStyle w:val="TableNote"/>
      </w:pPr>
      <w:r w:rsidRPr="00873175">
        <w:rPr>
          <w:vertAlign w:val="superscript"/>
        </w:rPr>
        <w:t xml:space="preserve">a </w:t>
      </w:r>
      <w:r w:rsidRPr="00873175">
        <w:t xml:space="preserve">Chapter 70 state aid funds are deposited in the local general fund and spent as local appropriations. </w:t>
      </w:r>
      <w:r w:rsidRPr="00873175">
        <w:rPr>
          <w:vertAlign w:val="superscript"/>
        </w:rPr>
        <w:t xml:space="preserve">b </w:t>
      </w:r>
      <w:r w:rsidRPr="00873175">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DEFD36D" w14:textId="77777777" w:rsidR="00E1562D" w:rsidRPr="00873175" w:rsidRDefault="00E1562D" w:rsidP="00E1562D">
      <w:pPr>
        <w:pStyle w:val="TableTitle0"/>
      </w:pPr>
      <w:r w:rsidRPr="00873175">
        <w:lastRenderedPageBreak/>
        <w:t>Table D6.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E1562D" w:rsidRPr="00873175" w14:paraId="40E98B52" w14:textId="77777777" w:rsidTr="00D40181">
        <w:trPr>
          <w:cnfStyle w:val="100000000000" w:firstRow="1" w:lastRow="0" w:firstColumn="0" w:lastColumn="0" w:oddVBand="0" w:evenVBand="0" w:oddHBand="0" w:evenHBand="0" w:firstRowFirstColumn="0" w:firstRowLastColumn="0" w:lastRowFirstColumn="0" w:lastRowLastColumn="0"/>
          <w:tblHeader/>
        </w:trPr>
        <w:tc>
          <w:tcPr>
            <w:tcW w:w="5246" w:type="dxa"/>
          </w:tcPr>
          <w:p w14:paraId="448EBE4F" w14:textId="77777777" w:rsidR="00E1562D" w:rsidRPr="00873175" w:rsidRDefault="00E1562D">
            <w:pPr>
              <w:pStyle w:val="TableColHeadingLeft"/>
            </w:pPr>
            <w:r w:rsidRPr="00873175">
              <w:t>Expenditure category</w:t>
            </w:r>
          </w:p>
        </w:tc>
        <w:tc>
          <w:tcPr>
            <w:tcW w:w="1366" w:type="dxa"/>
          </w:tcPr>
          <w:p w14:paraId="3327C201" w14:textId="7E3B884A" w:rsidR="00E1562D" w:rsidRPr="00873175" w:rsidRDefault="00E1562D">
            <w:pPr>
              <w:pStyle w:val="TableColHeadingCenter"/>
            </w:pPr>
            <w:r w:rsidRPr="00873175">
              <w:t>F</w:t>
            </w:r>
            <w:r w:rsidR="0081542A" w:rsidRPr="00873175">
              <w:t>iscal year</w:t>
            </w:r>
            <w:r w:rsidRPr="00873175">
              <w:t xml:space="preserve"> 2021</w:t>
            </w:r>
          </w:p>
        </w:tc>
        <w:tc>
          <w:tcPr>
            <w:tcW w:w="1366" w:type="dxa"/>
          </w:tcPr>
          <w:p w14:paraId="174A6A05" w14:textId="4CE86F0D" w:rsidR="00E1562D" w:rsidRPr="00873175" w:rsidRDefault="00E1562D">
            <w:pPr>
              <w:pStyle w:val="TableColHeadingCenter"/>
            </w:pPr>
            <w:r w:rsidRPr="00873175">
              <w:t>F</w:t>
            </w:r>
            <w:r w:rsidR="0081542A" w:rsidRPr="00873175">
              <w:t>iscal year</w:t>
            </w:r>
            <w:r w:rsidRPr="00873175">
              <w:t xml:space="preserve"> 2022</w:t>
            </w:r>
          </w:p>
        </w:tc>
        <w:tc>
          <w:tcPr>
            <w:tcW w:w="1366" w:type="dxa"/>
          </w:tcPr>
          <w:p w14:paraId="1CD20A80" w14:textId="0BF91C6B" w:rsidR="00E1562D" w:rsidRPr="00873175" w:rsidRDefault="00E1562D">
            <w:pPr>
              <w:pStyle w:val="TableColHeadingCenter"/>
            </w:pPr>
            <w:r w:rsidRPr="00873175">
              <w:t>F</w:t>
            </w:r>
            <w:r w:rsidR="0081542A" w:rsidRPr="00873175">
              <w:t>iscal year</w:t>
            </w:r>
            <w:r w:rsidRPr="00873175">
              <w:t xml:space="preserve"> 2023</w:t>
            </w:r>
          </w:p>
        </w:tc>
      </w:tr>
      <w:tr w:rsidR="00E1562D" w:rsidRPr="00873175" w14:paraId="5788584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A9292D1" w14:textId="77777777" w:rsidR="00E1562D" w:rsidRPr="00873175" w:rsidRDefault="00E1562D" w:rsidP="00E1562D">
            <w:pPr>
              <w:pStyle w:val="TableText"/>
            </w:pPr>
            <w:r w:rsidRPr="00873175">
              <w:t>Administration</w:t>
            </w:r>
          </w:p>
        </w:tc>
        <w:tc>
          <w:tcPr>
            <w:tcW w:w="1366" w:type="dxa"/>
            <w:vAlign w:val="bottom"/>
          </w:tcPr>
          <w:p w14:paraId="44174773" w14:textId="77777777" w:rsidR="00E1562D" w:rsidRPr="00873175" w:rsidRDefault="00E1562D" w:rsidP="00E1562D">
            <w:pPr>
              <w:pStyle w:val="TableTextCentered"/>
            </w:pPr>
            <w:r w:rsidRPr="00873175">
              <w:t>$984</w:t>
            </w:r>
          </w:p>
        </w:tc>
        <w:tc>
          <w:tcPr>
            <w:tcW w:w="1366" w:type="dxa"/>
            <w:vAlign w:val="bottom"/>
          </w:tcPr>
          <w:p w14:paraId="4C1CD35B" w14:textId="77777777" w:rsidR="00E1562D" w:rsidRPr="00873175" w:rsidRDefault="00E1562D" w:rsidP="00E1562D">
            <w:pPr>
              <w:pStyle w:val="TableTextCentered"/>
            </w:pPr>
            <w:r w:rsidRPr="00873175">
              <w:t>$793</w:t>
            </w:r>
          </w:p>
        </w:tc>
        <w:tc>
          <w:tcPr>
            <w:tcW w:w="1366" w:type="dxa"/>
            <w:vAlign w:val="bottom"/>
          </w:tcPr>
          <w:p w14:paraId="08E515F7" w14:textId="77777777" w:rsidR="00E1562D" w:rsidRPr="00873175" w:rsidRDefault="00E1562D" w:rsidP="00E1562D">
            <w:pPr>
              <w:pStyle w:val="TableTextCentered"/>
            </w:pPr>
            <w:r w:rsidRPr="00873175">
              <w:t>$860</w:t>
            </w:r>
          </w:p>
        </w:tc>
      </w:tr>
      <w:tr w:rsidR="00E1562D" w:rsidRPr="00873175" w14:paraId="38CBACD9" w14:textId="77777777">
        <w:tc>
          <w:tcPr>
            <w:tcW w:w="5246" w:type="dxa"/>
          </w:tcPr>
          <w:p w14:paraId="24AF9ACC" w14:textId="77777777" w:rsidR="00E1562D" w:rsidRPr="00873175" w:rsidRDefault="00E1562D" w:rsidP="00E1562D">
            <w:pPr>
              <w:pStyle w:val="TableText"/>
            </w:pPr>
            <w:r w:rsidRPr="00873175">
              <w:t>Instructional leadership (district and school)</w:t>
            </w:r>
          </w:p>
        </w:tc>
        <w:tc>
          <w:tcPr>
            <w:tcW w:w="1366" w:type="dxa"/>
            <w:vAlign w:val="bottom"/>
          </w:tcPr>
          <w:p w14:paraId="7FD25960" w14:textId="77777777" w:rsidR="00E1562D" w:rsidRPr="00873175" w:rsidRDefault="00E1562D" w:rsidP="00E1562D">
            <w:pPr>
              <w:pStyle w:val="TableTextCentered"/>
            </w:pPr>
            <w:r w:rsidRPr="00873175">
              <w:t>$1,309</w:t>
            </w:r>
          </w:p>
        </w:tc>
        <w:tc>
          <w:tcPr>
            <w:tcW w:w="1366" w:type="dxa"/>
            <w:vAlign w:val="bottom"/>
          </w:tcPr>
          <w:p w14:paraId="43BBACD7" w14:textId="77777777" w:rsidR="00E1562D" w:rsidRPr="00873175" w:rsidRDefault="00E1562D" w:rsidP="00E1562D">
            <w:pPr>
              <w:pStyle w:val="TableTextCentered"/>
            </w:pPr>
            <w:r w:rsidRPr="00873175">
              <w:t>$1,371</w:t>
            </w:r>
          </w:p>
        </w:tc>
        <w:tc>
          <w:tcPr>
            <w:tcW w:w="1366" w:type="dxa"/>
            <w:vAlign w:val="bottom"/>
          </w:tcPr>
          <w:p w14:paraId="11E27C6A" w14:textId="77777777" w:rsidR="00E1562D" w:rsidRPr="00873175" w:rsidRDefault="00E1562D" w:rsidP="00E1562D">
            <w:pPr>
              <w:pStyle w:val="TableTextCentered"/>
            </w:pPr>
            <w:r w:rsidRPr="00873175">
              <w:t>$1,361</w:t>
            </w:r>
          </w:p>
        </w:tc>
      </w:tr>
      <w:tr w:rsidR="00E1562D" w:rsidRPr="00873175" w14:paraId="7096BFF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8B2DF77" w14:textId="77777777" w:rsidR="00E1562D" w:rsidRPr="00873175" w:rsidRDefault="00E1562D" w:rsidP="00E1562D">
            <w:pPr>
              <w:pStyle w:val="TableText"/>
            </w:pPr>
            <w:r w:rsidRPr="00873175">
              <w:t>Teachers</w:t>
            </w:r>
          </w:p>
        </w:tc>
        <w:tc>
          <w:tcPr>
            <w:tcW w:w="1366" w:type="dxa"/>
            <w:vAlign w:val="bottom"/>
          </w:tcPr>
          <w:p w14:paraId="0133C1E2" w14:textId="77777777" w:rsidR="00E1562D" w:rsidRPr="00873175" w:rsidRDefault="00E1562D" w:rsidP="00E1562D">
            <w:pPr>
              <w:pStyle w:val="TableTextCentered"/>
            </w:pPr>
            <w:r w:rsidRPr="00873175">
              <w:t>$9,058</w:t>
            </w:r>
          </w:p>
        </w:tc>
        <w:tc>
          <w:tcPr>
            <w:tcW w:w="1366" w:type="dxa"/>
            <w:vAlign w:val="bottom"/>
          </w:tcPr>
          <w:p w14:paraId="39A1B313" w14:textId="77777777" w:rsidR="00E1562D" w:rsidRPr="00873175" w:rsidRDefault="00E1562D" w:rsidP="00E1562D">
            <w:pPr>
              <w:pStyle w:val="TableTextCentered"/>
            </w:pPr>
            <w:r w:rsidRPr="00873175">
              <w:t>$9,700</w:t>
            </w:r>
          </w:p>
        </w:tc>
        <w:tc>
          <w:tcPr>
            <w:tcW w:w="1366" w:type="dxa"/>
            <w:vAlign w:val="bottom"/>
          </w:tcPr>
          <w:p w14:paraId="0B5FADAF" w14:textId="77777777" w:rsidR="00E1562D" w:rsidRPr="00873175" w:rsidRDefault="00E1562D" w:rsidP="00E1562D">
            <w:pPr>
              <w:pStyle w:val="TableTextCentered"/>
            </w:pPr>
            <w:r w:rsidRPr="00873175">
              <w:t>$10,308</w:t>
            </w:r>
          </w:p>
        </w:tc>
      </w:tr>
      <w:tr w:rsidR="00E1562D" w:rsidRPr="00873175" w14:paraId="5729FFD2" w14:textId="77777777">
        <w:tc>
          <w:tcPr>
            <w:tcW w:w="5246" w:type="dxa"/>
          </w:tcPr>
          <w:p w14:paraId="624FDCDE" w14:textId="77777777" w:rsidR="00E1562D" w:rsidRPr="00873175" w:rsidDel="00DB21D5" w:rsidRDefault="00E1562D" w:rsidP="00E1562D">
            <w:pPr>
              <w:pStyle w:val="TableText"/>
            </w:pPr>
            <w:r w:rsidRPr="00873175">
              <w:t>Other teaching services</w:t>
            </w:r>
          </w:p>
        </w:tc>
        <w:tc>
          <w:tcPr>
            <w:tcW w:w="1366" w:type="dxa"/>
            <w:vAlign w:val="bottom"/>
          </w:tcPr>
          <w:p w14:paraId="2CD92503" w14:textId="77777777" w:rsidR="00E1562D" w:rsidRPr="00873175" w:rsidRDefault="00E1562D" w:rsidP="00E1562D">
            <w:pPr>
              <w:pStyle w:val="TableTextCentered"/>
            </w:pPr>
            <w:r w:rsidRPr="00873175">
              <w:t>$1,459</w:t>
            </w:r>
          </w:p>
        </w:tc>
        <w:tc>
          <w:tcPr>
            <w:tcW w:w="1366" w:type="dxa"/>
            <w:vAlign w:val="bottom"/>
          </w:tcPr>
          <w:p w14:paraId="216DC14E" w14:textId="77777777" w:rsidR="00E1562D" w:rsidRPr="00873175" w:rsidRDefault="00E1562D" w:rsidP="00E1562D">
            <w:pPr>
              <w:pStyle w:val="TableTextCentered"/>
            </w:pPr>
            <w:r w:rsidRPr="00873175">
              <w:t>$1,828</w:t>
            </w:r>
          </w:p>
        </w:tc>
        <w:tc>
          <w:tcPr>
            <w:tcW w:w="1366" w:type="dxa"/>
            <w:vAlign w:val="bottom"/>
          </w:tcPr>
          <w:p w14:paraId="0A9D7F51" w14:textId="77777777" w:rsidR="00E1562D" w:rsidRPr="00873175" w:rsidRDefault="00E1562D" w:rsidP="00E1562D">
            <w:pPr>
              <w:pStyle w:val="TableTextCentered"/>
            </w:pPr>
            <w:r w:rsidRPr="00873175">
              <w:t>$1,761</w:t>
            </w:r>
          </w:p>
        </w:tc>
      </w:tr>
      <w:tr w:rsidR="00E1562D" w:rsidRPr="00873175" w14:paraId="3E0665A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147FA61" w14:textId="77777777" w:rsidR="00E1562D" w:rsidRPr="00873175" w:rsidRDefault="00E1562D" w:rsidP="00E1562D">
            <w:pPr>
              <w:pStyle w:val="TableText"/>
            </w:pPr>
            <w:r w:rsidRPr="00873175">
              <w:t>Professional development</w:t>
            </w:r>
          </w:p>
        </w:tc>
        <w:tc>
          <w:tcPr>
            <w:tcW w:w="1366" w:type="dxa"/>
            <w:vAlign w:val="bottom"/>
          </w:tcPr>
          <w:p w14:paraId="415CFB9C" w14:textId="77777777" w:rsidR="00E1562D" w:rsidRPr="00873175" w:rsidRDefault="00E1562D" w:rsidP="00E1562D">
            <w:pPr>
              <w:pStyle w:val="TableTextCentered"/>
            </w:pPr>
            <w:r w:rsidRPr="00873175">
              <w:t>$75</w:t>
            </w:r>
          </w:p>
        </w:tc>
        <w:tc>
          <w:tcPr>
            <w:tcW w:w="1366" w:type="dxa"/>
            <w:vAlign w:val="bottom"/>
          </w:tcPr>
          <w:p w14:paraId="272D5522" w14:textId="77777777" w:rsidR="00E1562D" w:rsidRPr="00873175" w:rsidRDefault="00E1562D" w:rsidP="00E1562D">
            <w:pPr>
              <w:pStyle w:val="TableTextCentered"/>
            </w:pPr>
            <w:r w:rsidRPr="00873175">
              <w:t>$110</w:t>
            </w:r>
          </w:p>
        </w:tc>
        <w:tc>
          <w:tcPr>
            <w:tcW w:w="1366" w:type="dxa"/>
            <w:vAlign w:val="bottom"/>
          </w:tcPr>
          <w:p w14:paraId="1127C6E8" w14:textId="77777777" w:rsidR="00E1562D" w:rsidRPr="00873175" w:rsidRDefault="00E1562D" w:rsidP="00E1562D">
            <w:pPr>
              <w:pStyle w:val="TableTextCentered"/>
            </w:pPr>
            <w:r w:rsidRPr="00873175">
              <w:t>$103</w:t>
            </w:r>
          </w:p>
        </w:tc>
      </w:tr>
      <w:tr w:rsidR="00E1562D" w:rsidRPr="00873175" w14:paraId="1F785EDA" w14:textId="77777777">
        <w:tc>
          <w:tcPr>
            <w:tcW w:w="5246" w:type="dxa"/>
          </w:tcPr>
          <w:p w14:paraId="1677B548" w14:textId="77777777" w:rsidR="00E1562D" w:rsidRPr="00873175" w:rsidRDefault="00E1562D" w:rsidP="00E1562D">
            <w:pPr>
              <w:pStyle w:val="TableText"/>
            </w:pPr>
            <w:r w:rsidRPr="00873175">
              <w:t>Instructional materials, equipment, and technology</w:t>
            </w:r>
          </w:p>
        </w:tc>
        <w:tc>
          <w:tcPr>
            <w:tcW w:w="1366" w:type="dxa"/>
            <w:vAlign w:val="bottom"/>
          </w:tcPr>
          <w:p w14:paraId="0972424F" w14:textId="77777777" w:rsidR="00E1562D" w:rsidRPr="00873175" w:rsidRDefault="00E1562D" w:rsidP="00E1562D">
            <w:pPr>
              <w:pStyle w:val="TableTextCentered"/>
            </w:pPr>
            <w:r w:rsidRPr="00873175">
              <w:t>$458</w:t>
            </w:r>
          </w:p>
        </w:tc>
        <w:tc>
          <w:tcPr>
            <w:tcW w:w="1366" w:type="dxa"/>
            <w:vAlign w:val="bottom"/>
          </w:tcPr>
          <w:p w14:paraId="7F66782F" w14:textId="77777777" w:rsidR="00E1562D" w:rsidRPr="00873175" w:rsidRDefault="00E1562D" w:rsidP="00E1562D">
            <w:pPr>
              <w:pStyle w:val="TableTextCentered"/>
            </w:pPr>
            <w:r w:rsidRPr="00873175">
              <w:t>$405</w:t>
            </w:r>
          </w:p>
        </w:tc>
        <w:tc>
          <w:tcPr>
            <w:tcW w:w="1366" w:type="dxa"/>
            <w:vAlign w:val="bottom"/>
          </w:tcPr>
          <w:p w14:paraId="191D98B7" w14:textId="77777777" w:rsidR="00E1562D" w:rsidRPr="00873175" w:rsidRDefault="00E1562D" w:rsidP="00E1562D">
            <w:pPr>
              <w:pStyle w:val="TableTextCentered"/>
            </w:pPr>
            <w:r w:rsidRPr="00873175">
              <w:t>$405</w:t>
            </w:r>
          </w:p>
        </w:tc>
      </w:tr>
      <w:tr w:rsidR="00E1562D" w:rsidRPr="00873175" w14:paraId="62A35A3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7DB97C7" w14:textId="77777777" w:rsidR="00E1562D" w:rsidRPr="00873175" w:rsidRDefault="00E1562D" w:rsidP="00E1562D">
            <w:pPr>
              <w:pStyle w:val="TableText"/>
            </w:pPr>
            <w:r w:rsidRPr="00873175">
              <w:t>Guidance, counseling, and testing services</w:t>
            </w:r>
          </w:p>
        </w:tc>
        <w:tc>
          <w:tcPr>
            <w:tcW w:w="1366" w:type="dxa"/>
            <w:vAlign w:val="bottom"/>
          </w:tcPr>
          <w:p w14:paraId="6E5A8B2D" w14:textId="77777777" w:rsidR="00E1562D" w:rsidRPr="00873175" w:rsidRDefault="00E1562D" w:rsidP="00E1562D">
            <w:pPr>
              <w:pStyle w:val="TableTextCentered"/>
            </w:pPr>
            <w:r w:rsidRPr="00873175">
              <w:t>$792</w:t>
            </w:r>
          </w:p>
        </w:tc>
        <w:tc>
          <w:tcPr>
            <w:tcW w:w="1366" w:type="dxa"/>
            <w:vAlign w:val="bottom"/>
          </w:tcPr>
          <w:p w14:paraId="229A2E0B" w14:textId="77777777" w:rsidR="00E1562D" w:rsidRPr="00873175" w:rsidRDefault="00E1562D" w:rsidP="00E1562D">
            <w:pPr>
              <w:pStyle w:val="TableTextCentered"/>
            </w:pPr>
            <w:r w:rsidRPr="00873175">
              <w:t>$830</w:t>
            </w:r>
          </w:p>
        </w:tc>
        <w:tc>
          <w:tcPr>
            <w:tcW w:w="1366" w:type="dxa"/>
            <w:vAlign w:val="bottom"/>
          </w:tcPr>
          <w:p w14:paraId="0FE516AB" w14:textId="77777777" w:rsidR="00E1562D" w:rsidRPr="00873175" w:rsidRDefault="00E1562D" w:rsidP="00E1562D">
            <w:pPr>
              <w:pStyle w:val="TableTextCentered"/>
            </w:pPr>
            <w:r w:rsidRPr="00873175">
              <w:t>$881</w:t>
            </w:r>
          </w:p>
        </w:tc>
      </w:tr>
      <w:tr w:rsidR="00E1562D" w:rsidRPr="00873175" w14:paraId="7368E9E3" w14:textId="77777777">
        <w:tc>
          <w:tcPr>
            <w:tcW w:w="5246" w:type="dxa"/>
          </w:tcPr>
          <w:p w14:paraId="2FC8BD62" w14:textId="77777777" w:rsidR="00E1562D" w:rsidRPr="00873175" w:rsidRDefault="00E1562D" w:rsidP="00E1562D">
            <w:pPr>
              <w:pStyle w:val="TableText"/>
            </w:pPr>
            <w:r w:rsidRPr="00873175">
              <w:t>Pupil services</w:t>
            </w:r>
          </w:p>
        </w:tc>
        <w:tc>
          <w:tcPr>
            <w:tcW w:w="1366" w:type="dxa"/>
            <w:vAlign w:val="bottom"/>
          </w:tcPr>
          <w:p w14:paraId="4316246E" w14:textId="77777777" w:rsidR="00E1562D" w:rsidRPr="00873175" w:rsidRDefault="00E1562D" w:rsidP="00E1562D">
            <w:pPr>
              <w:pStyle w:val="TableTextCentered"/>
            </w:pPr>
            <w:r w:rsidRPr="00873175">
              <w:t>$1,522</w:t>
            </w:r>
          </w:p>
        </w:tc>
        <w:tc>
          <w:tcPr>
            <w:tcW w:w="1366" w:type="dxa"/>
            <w:vAlign w:val="bottom"/>
          </w:tcPr>
          <w:p w14:paraId="438062E8" w14:textId="77777777" w:rsidR="00E1562D" w:rsidRPr="00873175" w:rsidRDefault="00E1562D" w:rsidP="00E1562D">
            <w:pPr>
              <w:pStyle w:val="TableTextCentered"/>
            </w:pPr>
            <w:r w:rsidRPr="00873175">
              <w:t>$1,941</w:t>
            </w:r>
          </w:p>
        </w:tc>
        <w:tc>
          <w:tcPr>
            <w:tcW w:w="1366" w:type="dxa"/>
            <w:vAlign w:val="bottom"/>
          </w:tcPr>
          <w:p w14:paraId="2F5F3B0B" w14:textId="77777777" w:rsidR="00E1562D" w:rsidRPr="00873175" w:rsidRDefault="00E1562D" w:rsidP="00E1562D">
            <w:pPr>
              <w:pStyle w:val="TableTextCentered"/>
            </w:pPr>
            <w:r w:rsidRPr="00873175">
              <w:t>$1,899</w:t>
            </w:r>
          </w:p>
        </w:tc>
      </w:tr>
      <w:tr w:rsidR="00E1562D" w:rsidRPr="00873175" w14:paraId="45FCF94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AE1A1F4" w14:textId="77777777" w:rsidR="00E1562D" w:rsidRPr="00873175" w:rsidRDefault="00E1562D" w:rsidP="00E1562D">
            <w:pPr>
              <w:pStyle w:val="TableText"/>
            </w:pPr>
            <w:r w:rsidRPr="00873175">
              <w:t>Operations and maintenance</w:t>
            </w:r>
          </w:p>
        </w:tc>
        <w:tc>
          <w:tcPr>
            <w:tcW w:w="1366" w:type="dxa"/>
            <w:vAlign w:val="bottom"/>
          </w:tcPr>
          <w:p w14:paraId="5D0EC41D" w14:textId="77777777" w:rsidR="00E1562D" w:rsidRPr="00873175" w:rsidRDefault="00E1562D" w:rsidP="00E1562D">
            <w:pPr>
              <w:pStyle w:val="TableTextCentered"/>
            </w:pPr>
            <w:r w:rsidRPr="00873175">
              <w:t>$1,627</w:t>
            </w:r>
          </w:p>
        </w:tc>
        <w:tc>
          <w:tcPr>
            <w:tcW w:w="1366" w:type="dxa"/>
            <w:vAlign w:val="bottom"/>
          </w:tcPr>
          <w:p w14:paraId="1A866866" w14:textId="77777777" w:rsidR="00E1562D" w:rsidRPr="00873175" w:rsidRDefault="00E1562D" w:rsidP="00E1562D">
            <w:pPr>
              <w:pStyle w:val="TableTextCentered"/>
            </w:pPr>
            <w:r w:rsidRPr="00873175">
              <w:t>$1,815</w:t>
            </w:r>
          </w:p>
        </w:tc>
        <w:tc>
          <w:tcPr>
            <w:tcW w:w="1366" w:type="dxa"/>
            <w:vAlign w:val="bottom"/>
          </w:tcPr>
          <w:p w14:paraId="315FDF0E" w14:textId="77777777" w:rsidR="00E1562D" w:rsidRPr="00873175" w:rsidRDefault="00E1562D" w:rsidP="00E1562D">
            <w:pPr>
              <w:pStyle w:val="TableTextCentered"/>
            </w:pPr>
            <w:r w:rsidRPr="00873175">
              <w:t>$1,926</w:t>
            </w:r>
          </w:p>
        </w:tc>
      </w:tr>
      <w:tr w:rsidR="00E1562D" w:rsidRPr="00873175" w14:paraId="7B357034" w14:textId="77777777">
        <w:tc>
          <w:tcPr>
            <w:tcW w:w="5246" w:type="dxa"/>
          </w:tcPr>
          <w:p w14:paraId="14F4B0F4" w14:textId="77777777" w:rsidR="00E1562D" w:rsidRPr="00873175" w:rsidRDefault="00E1562D" w:rsidP="00E1562D">
            <w:pPr>
              <w:pStyle w:val="TableText"/>
            </w:pPr>
            <w:r w:rsidRPr="00873175">
              <w:t>Insurance, retirement, and other fixed costs</w:t>
            </w:r>
          </w:p>
        </w:tc>
        <w:tc>
          <w:tcPr>
            <w:tcW w:w="1366" w:type="dxa"/>
            <w:vAlign w:val="bottom"/>
          </w:tcPr>
          <w:p w14:paraId="0A353A0A" w14:textId="77777777" w:rsidR="00E1562D" w:rsidRPr="00873175" w:rsidRDefault="00E1562D" w:rsidP="00E1562D">
            <w:pPr>
              <w:pStyle w:val="TableTextCentered"/>
            </w:pPr>
            <w:r w:rsidRPr="00873175">
              <w:t>$3,676</w:t>
            </w:r>
          </w:p>
        </w:tc>
        <w:tc>
          <w:tcPr>
            <w:tcW w:w="1366" w:type="dxa"/>
            <w:vAlign w:val="bottom"/>
          </w:tcPr>
          <w:p w14:paraId="37004A5B" w14:textId="77777777" w:rsidR="00E1562D" w:rsidRPr="00873175" w:rsidRDefault="00E1562D" w:rsidP="00E1562D">
            <w:pPr>
              <w:pStyle w:val="TableTextCentered"/>
            </w:pPr>
            <w:r w:rsidRPr="00873175">
              <w:t>$3,572</w:t>
            </w:r>
          </w:p>
        </w:tc>
        <w:tc>
          <w:tcPr>
            <w:tcW w:w="1366" w:type="dxa"/>
            <w:vAlign w:val="bottom"/>
          </w:tcPr>
          <w:p w14:paraId="21314BCB" w14:textId="77777777" w:rsidR="00E1562D" w:rsidRPr="00873175" w:rsidRDefault="00E1562D" w:rsidP="00E1562D">
            <w:pPr>
              <w:pStyle w:val="TableTextCentered"/>
            </w:pPr>
            <w:r w:rsidRPr="00873175">
              <w:t>$4,000</w:t>
            </w:r>
          </w:p>
        </w:tc>
      </w:tr>
      <w:tr w:rsidR="00E1562D" w:rsidRPr="00873175" w14:paraId="092B65BB"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C1E6357" w14:textId="77777777" w:rsidR="00E1562D" w:rsidRPr="00873175" w:rsidRDefault="00E1562D" w:rsidP="00E1562D">
            <w:pPr>
              <w:pStyle w:val="TableText"/>
            </w:pPr>
            <w:r w:rsidRPr="00873175">
              <w:t>Total expenditures per in-district pupil</w:t>
            </w:r>
          </w:p>
        </w:tc>
        <w:tc>
          <w:tcPr>
            <w:tcW w:w="1366" w:type="dxa"/>
            <w:vAlign w:val="bottom"/>
          </w:tcPr>
          <w:p w14:paraId="44D5E289" w14:textId="77777777" w:rsidR="00E1562D" w:rsidRPr="00873175" w:rsidRDefault="00E1562D" w:rsidP="00E1562D">
            <w:pPr>
              <w:pStyle w:val="TableTextCentered"/>
            </w:pPr>
            <w:r w:rsidRPr="00873175">
              <w:t>$20,960</w:t>
            </w:r>
          </w:p>
        </w:tc>
        <w:tc>
          <w:tcPr>
            <w:tcW w:w="1366" w:type="dxa"/>
            <w:vAlign w:val="bottom"/>
          </w:tcPr>
          <w:p w14:paraId="5C608B1E" w14:textId="77777777" w:rsidR="00E1562D" w:rsidRPr="00873175" w:rsidRDefault="00E1562D" w:rsidP="00E1562D">
            <w:pPr>
              <w:pStyle w:val="TableTextCentered"/>
            </w:pPr>
            <w:r w:rsidRPr="00873175">
              <w:t>$22,364</w:t>
            </w:r>
          </w:p>
        </w:tc>
        <w:tc>
          <w:tcPr>
            <w:tcW w:w="1366" w:type="dxa"/>
            <w:vAlign w:val="bottom"/>
          </w:tcPr>
          <w:p w14:paraId="7EC5E692" w14:textId="77777777" w:rsidR="00E1562D" w:rsidRPr="00873175" w:rsidRDefault="00E1562D" w:rsidP="00E1562D">
            <w:pPr>
              <w:pStyle w:val="TableTextCentered"/>
            </w:pPr>
            <w:r w:rsidRPr="00873175">
              <w:t>$23,504</w:t>
            </w:r>
          </w:p>
        </w:tc>
      </w:tr>
    </w:tbl>
    <w:p w14:paraId="021D7276" w14:textId="77777777" w:rsidR="001110A9" w:rsidRPr="00873175" w:rsidRDefault="001110A9" w:rsidP="001110A9">
      <w:pPr>
        <w:pStyle w:val="TableNote"/>
      </w:pPr>
      <w:r w:rsidRPr="00873175">
        <w:rPr>
          <w:i/>
          <w:iCs/>
        </w:rPr>
        <w:t>Note</w:t>
      </w:r>
      <w:r w:rsidRPr="00873175">
        <w:t xml:space="preserve">. Expenditures from the School Finance Dashboard sourced from </w:t>
      </w:r>
      <w:hyperlink r:id="rId67" w:history="1">
        <w:r w:rsidRPr="00873175">
          <w:rPr>
            <w:rFonts w:eastAsiaTheme="minorHAnsi" w:cstheme="minorBidi"/>
            <w:color w:val="0000FF"/>
            <w:szCs w:val="20"/>
            <w:u w:val="single"/>
          </w:rPr>
          <w:t>Resource Allocation and District Action Reports (RADAR)</w:t>
        </w:r>
      </w:hyperlink>
      <w:r w:rsidRPr="00873175">
        <w:t xml:space="preserve"> </w:t>
      </w:r>
      <w:r w:rsidRPr="00873175">
        <w:rPr>
          <w:szCs w:val="20"/>
        </w:rPr>
        <w:t>last updated April 2025.</w:t>
      </w:r>
    </w:p>
    <w:p w14:paraId="77C2596F" w14:textId="3503769F" w:rsidR="00534E49" w:rsidRPr="00873175" w:rsidRDefault="00534E49" w:rsidP="00534E49">
      <w:pPr>
        <w:pStyle w:val="BodyText"/>
      </w:pPr>
    </w:p>
    <w:p w14:paraId="47E28A7D" w14:textId="77777777" w:rsidR="006A41AF" w:rsidRPr="00873175" w:rsidRDefault="006A41AF" w:rsidP="00B96AA2">
      <w:pPr>
        <w:pStyle w:val="Heading2"/>
        <w:sectPr w:rsidR="006A41AF" w:rsidRPr="00873175" w:rsidSect="00D67AD2">
          <w:headerReference w:type="default" r:id="rId68"/>
          <w:footerReference w:type="default" r:id="rId69"/>
          <w:footerReference w:type="first" r:id="rId70"/>
          <w:pgSz w:w="12240" w:h="15840"/>
          <w:pgMar w:top="1440" w:right="1440" w:bottom="1440" w:left="1440" w:header="720" w:footer="720" w:gutter="0"/>
          <w:pgNumType w:start="1"/>
          <w:cols w:space="720"/>
          <w:docGrid w:linePitch="360"/>
        </w:sectPr>
      </w:pPr>
      <w:bookmarkStart w:id="187" w:name="AppendixE"/>
      <w:bookmarkEnd w:id="186"/>
    </w:p>
    <w:p w14:paraId="0231F160" w14:textId="3A78D628" w:rsidR="00FF4847" w:rsidRPr="00873175" w:rsidRDefault="00FF4847" w:rsidP="00B96AA2">
      <w:pPr>
        <w:pStyle w:val="Heading2"/>
        <w:rPr>
          <w:rFonts w:asciiTheme="minorHAnsi" w:eastAsia="Calibri" w:hAnsiTheme="minorHAnsi" w:cs="Times New Roman"/>
        </w:rPr>
      </w:pPr>
      <w:bookmarkStart w:id="188" w:name="_Toc196764511"/>
      <w:r w:rsidRPr="00873175">
        <w:lastRenderedPageBreak/>
        <w:t>Appendix E</w:t>
      </w:r>
      <w:r w:rsidR="00000007" w:rsidRPr="00873175">
        <w:t>.</w:t>
      </w:r>
      <w:r w:rsidRPr="00873175">
        <w:t xml:space="preserve"> Student </w:t>
      </w:r>
      <w:r w:rsidR="000A6E41" w:rsidRPr="00873175">
        <w:t xml:space="preserve">Performance </w:t>
      </w:r>
      <w:r w:rsidR="00FB7229" w:rsidRPr="00873175">
        <w:t>Data</w:t>
      </w:r>
      <w:bookmarkEnd w:id="188"/>
    </w:p>
    <w:bookmarkEnd w:id="187"/>
    <w:p w14:paraId="69073948" w14:textId="28219FEB" w:rsidR="00B13D13" w:rsidRPr="00873175" w:rsidRDefault="001A7FF8">
      <w:pPr>
        <w:pStyle w:val="TableofFigures"/>
        <w:tabs>
          <w:tab w:val="right" w:leader="dot" w:pos="12950"/>
        </w:tabs>
        <w:rPr>
          <w:rFonts w:eastAsiaTheme="minorEastAsia"/>
          <w:kern w:val="2"/>
          <w:sz w:val="24"/>
          <w:szCs w:val="24"/>
          <w14:ligatures w14:val="standardContextual"/>
        </w:rPr>
      </w:pPr>
      <w:r w:rsidRPr="00873175">
        <w:rPr>
          <w:rFonts w:ascii="Franklin Gothic Book" w:hAnsi="Franklin Gothic Book"/>
        </w:rPr>
        <w:fldChar w:fldCharType="begin"/>
      </w:r>
      <w:r w:rsidRPr="00873175">
        <w:rPr>
          <w:rFonts w:ascii="Franklin Gothic Book" w:hAnsi="Franklin Gothic Book"/>
        </w:rPr>
        <w:instrText xml:space="preserve"> TOC \h \z \t "Table E Title" \c </w:instrText>
      </w:r>
      <w:r w:rsidRPr="00873175">
        <w:rPr>
          <w:rFonts w:ascii="Franklin Gothic Book" w:hAnsi="Franklin Gothic Book"/>
        </w:rPr>
        <w:fldChar w:fldCharType="separate"/>
      </w:r>
      <w:hyperlink w:anchor="_Toc197310761" w:history="1">
        <w:r w:rsidR="00B13D13" w:rsidRPr="00873175">
          <w:rPr>
            <w:rStyle w:val="Hyperlink"/>
          </w:rPr>
          <w:t>Table E1. MCAS ELA Achievement by Student Group, Grades 3-8, 2022-2024</w:t>
        </w:r>
        <w:r w:rsidR="00B13D13" w:rsidRPr="00873175">
          <w:rPr>
            <w:webHidden/>
          </w:rPr>
          <w:tab/>
        </w:r>
        <w:r w:rsidR="00B13D13" w:rsidRPr="00873175">
          <w:rPr>
            <w:webHidden/>
          </w:rPr>
          <w:fldChar w:fldCharType="begin"/>
        </w:r>
        <w:r w:rsidR="00B13D13" w:rsidRPr="00873175">
          <w:rPr>
            <w:webHidden/>
          </w:rPr>
          <w:instrText xml:space="preserve"> PAGEREF _Toc197310761 \h </w:instrText>
        </w:r>
        <w:r w:rsidR="00B13D13" w:rsidRPr="00873175">
          <w:rPr>
            <w:webHidden/>
          </w:rPr>
        </w:r>
        <w:r w:rsidR="00B13D13" w:rsidRPr="00873175">
          <w:rPr>
            <w:webHidden/>
          </w:rPr>
          <w:fldChar w:fldCharType="separate"/>
        </w:r>
        <w:r w:rsidR="00F61120" w:rsidRPr="00873175">
          <w:rPr>
            <w:webHidden/>
          </w:rPr>
          <w:t>2</w:t>
        </w:r>
        <w:r w:rsidR="00B13D13" w:rsidRPr="00873175">
          <w:rPr>
            <w:webHidden/>
          </w:rPr>
          <w:fldChar w:fldCharType="end"/>
        </w:r>
      </w:hyperlink>
    </w:p>
    <w:p w14:paraId="552D7D09" w14:textId="103C56EF"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2" w:history="1">
        <w:r w:rsidRPr="00873175">
          <w:rPr>
            <w:rStyle w:val="Hyperlink"/>
          </w:rPr>
          <w:t>Table E2. MCAS ELA Achievement by Student Group, Grade 10, 2022-2024</w:t>
        </w:r>
        <w:r w:rsidRPr="00873175">
          <w:rPr>
            <w:webHidden/>
          </w:rPr>
          <w:tab/>
        </w:r>
        <w:r w:rsidRPr="00873175">
          <w:rPr>
            <w:webHidden/>
          </w:rPr>
          <w:fldChar w:fldCharType="begin"/>
        </w:r>
        <w:r w:rsidRPr="00873175">
          <w:rPr>
            <w:webHidden/>
          </w:rPr>
          <w:instrText xml:space="preserve"> PAGEREF _Toc197310762 \h </w:instrText>
        </w:r>
        <w:r w:rsidRPr="00873175">
          <w:rPr>
            <w:webHidden/>
          </w:rPr>
        </w:r>
        <w:r w:rsidRPr="00873175">
          <w:rPr>
            <w:webHidden/>
          </w:rPr>
          <w:fldChar w:fldCharType="separate"/>
        </w:r>
        <w:r w:rsidR="00F61120" w:rsidRPr="00873175">
          <w:rPr>
            <w:webHidden/>
          </w:rPr>
          <w:t>2</w:t>
        </w:r>
        <w:r w:rsidRPr="00873175">
          <w:rPr>
            <w:webHidden/>
          </w:rPr>
          <w:fldChar w:fldCharType="end"/>
        </w:r>
      </w:hyperlink>
    </w:p>
    <w:p w14:paraId="4D22A21A" w14:textId="2780AF5E"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3" w:history="1">
        <w:r w:rsidRPr="00873175">
          <w:rPr>
            <w:rStyle w:val="Hyperlink"/>
          </w:rPr>
          <w:t>Table E3. MCAS Mathematics Achievement by Student Group, Grades 3-8, 2022-2024</w:t>
        </w:r>
        <w:r w:rsidRPr="00873175">
          <w:rPr>
            <w:webHidden/>
          </w:rPr>
          <w:tab/>
        </w:r>
        <w:r w:rsidRPr="00873175">
          <w:rPr>
            <w:webHidden/>
          </w:rPr>
          <w:fldChar w:fldCharType="begin"/>
        </w:r>
        <w:r w:rsidRPr="00873175">
          <w:rPr>
            <w:webHidden/>
          </w:rPr>
          <w:instrText xml:space="preserve"> PAGEREF _Toc197310763 \h </w:instrText>
        </w:r>
        <w:r w:rsidRPr="00873175">
          <w:rPr>
            <w:webHidden/>
          </w:rPr>
        </w:r>
        <w:r w:rsidRPr="00873175">
          <w:rPr>
            <w:webHidden/>
          </w:rPr>
          <w:fldChar w:fldCharType="separate"/>
        </w:r>
        <w:r w:rsidR="00F61120" w:rsidRPr="00873175">
          <w:rPr>
            <w:webHidden/>
          </w:rPr>
          <w:t>3</w:t>
        </w:r>
        <w:r w:rsidRPr="00873175">
          <w:rPr>
            <w:webHidden/>
          </w:rPr>
          <w:fldChar w:fldCharType="end"/>
        </w:r>
      </w:hyperlink>
    </w:p>
    <w:p w14:paraId="44B1A57F" w14:textId="0511AADE"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4" w:history="1">
        <w:r w:rsidRPr="00873175">
          <w:rPr>
            <w:rStyle w:val="Hyperlink"/>
          </w:rPr>
          <w:t>Table E4. MCAS Mathematics Achievement by Student Group, Grade 10, 2022-2024</w:t>
        </w:r>
        <w:r w:rsidRPr="00873175">
          <w:rPr>
            <w:webHidden/>
          </w:rPr>
          <w:tab/>
        </w:r>
        <w:r w:rsidRPr="00873175">
          <w:rPr>
            <w:webHidden/>
          </w:rPr>
          <w:fldChar w:fldCharType="begin"/>
        </w:r>
        <w:r w:rsidRPr="00873175">
          <w:rPr>
            <w:webHidden/>
          </w:rPr>
          <w:instrText xml:space="preserve"> PAGEREF _Toc197310764 \h </w:instrText>
        </w:r>
        <w:r w:rsidRPr="00873175">
          <w:rPr>
            <w:webHidden/>
          </w:rPr>
        </w:r>
        <w:r w:rsidRPr="00873175">
          <w:rPr>
            <w:webHidden/>
          </w:rPr>
          <w:fldChar w:fldCharType="separate"/>
        </w:r>
        <w:r w:rsidR="00F61120" w:rsidRPr="00873175">
          <w:rPr>
            <w:webHidden/>
          </w:rPr>
          <w:t>3</w:t>
        </w:r>
        <w:r w:rsidRPr="00873175">
          <w:rPr>
            <w:webHidden/>
          </w:rPr>
          <w:fldChar w:fldCharType="end"/>
        </w:r>
      </w:hyperlink>
    </w:p>
    <w:p w14:paraId="6E26E21C" w14:textId="2A5F5F01"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5" w:history="1">
        <w:r w:rsidRPr="00873175">
          <w:rPr>
            <w:rStyle w:val="Hyperlink"/>
          </w:rPr>
          <w:t>Table E5. MCAS Science Achievement by Student Group, Grades 5 and 8, 2022-2024</w:t>
        </w:r>
        <w:r w:rsidRPr="00873175">
          <w:rPr>
            <w:webHidden/>
          </w:rPr>
          <w:tab/>
        </w:r>
        <w:r w:rsidRPr="00873175">
          <w:rPr>
            <w:webHidden/>
          </w:rPr>
          <w:fldChar w:fldCharType="begin"/>
        </w:r>
        <w:r w:rsidRPr="00873175">
          <w:rPr>
            <w:webHidden/>
          </w:rPr>
          <w:instrText xml:space="preserve"> PAGEREF _Toc197310765 \h </w:instrText>
        </w:r>
        <w:r w:rsidRPr="00873175">
          <w:rPr>
            <w:webHidden/>
          </w:rPr>
        </w:r>
        <w:r w:rsidRPr="00873175">
          <w:rPr>
            <w:webHidden/>
          </w:rPr>
          <w:fldChar w:fldCharType="separate"/>
        </w:r>
        <w:r w:rsidR="00F61120" w:rsidRPr="00873175">
          <w:rPr>
            <w:webHidden/>
          </w:rPr>
          <w:t>4</w:t>
        </w:r>
        <w:r w:rsidRPr="00873175">
          <w:rPr>
            <w:webHidden/>
          </w:rPr>
          <w:fldChar w:fldCharType="end"/>
        </w:r>
      </w:hyperlink>
    </w:p>
    <w:p w14:paraId="64BD385E" w14:textId="68AD57C6"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6" w:history="1">
        <w:r w:rsidRPr="00873175">
          <w:rPr>
            <w:rStyle w:val="Hyperlink"/>
          </w:rPr>
          <w:t>Table E6. MCAS Science Achievement by Student Group, Grade 10, 2022-2024</w:t>
        </w:r>
        <w:r w:rsidRPr="00873175">
          <w:rPr>
            <w:webHidden/>
          </w:rPr>
          <w:tab/>
        </w:r>
        <w:r w:rsidRPr="00873175">
          <w:rPr>
            <w:webHidden/>
          </w:rPr>
          <w:fldChar w:fldCharType="begin"/>
        </w:r>
        <w:r w:rsidRPr="00873175">
          <w:rPr>
            <w:webHidden/>
          </w:rPr>
          <w:instrText xml:space="preserve"> PAGEREF _Toc197310766 \h </w:instrText>
        </w:r>
        <w:r w:rsidRPr="00873175">
          <w:rPr>
            <w:webHidden/>
          </w:rPr>
        </w:r>
        <w:r w:rsidRPr="00873175">
          <w:rPr>
            <w:webHidden/>
          </w:rPr>
          <w:fldChar w:fldCharType="separate"/>
        </w:r>
        <w:r w:rsidR="00F61120" w:rsidRPr="00873175">
          <w:rPr>
            <w:webHidden/>
          </w:rPr>
          <w:t>4</w:t>
        </w:r>
        <w:r w:rsidRPr="00873175">
          <w:rPr>
            <w:webHidden/>
          </w:rPr>
          <w:fldChar w:fldCharType="end"/>
        </w:r>
      </w:hyperlink>
    </w:p>
    <w:p w14:paraId="4A285314" w14:textId="5C10B2D7"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7" w:history="1">
        <w:r w:rsidRPr="00873175">
          <w:rPr>
            <w:rStyle w:val="Hyperlink"/>
          </w:rPr>
          <w:t>Table E7. MCAS ELA Achievement by Grade, 2022-2024</w:t>
        </w:r>
        <w:r w:rsidRPr="00873175">
          <w:rPr>
            <w:webHidden/>
          </w:rPr>
          <w:tab/>
        </w:r>
        <w:r w:rsidRPr="00873175">
          <w:rPr>
            <w:webHidden/>
          </w:rPr>
          <w:fldChar w:fldCharType="begin"/>
        </w:r>
        <w:r w:rsidRPr="00873175">
          <w:rPr>
            <w:webHidden/>
          </w:rPr>
          <w:instrText xml:space="preserve"> PAGEREF _Toc197310767 \h </w:instrText>
        </w:r>
        <w:r w:rsidRPr="00873175">
          <w:rPr>
            <w:webHidden/>
          </w:rPr>
        </w:r>
        <w:r w:rsidRPr="00873175">
          <w:rPr>
            <w:webHidden/>
          </w:rPr>
          <w:fldChar w:fldCharType="separate"/>
        </w:r>
        <w:r w:rsidR="00F61120" w:rsidRPr="00873175">
          <w:rPr>
            <w:webHidden/>
          </w:rPr>
          <w:t>5</w:t>
        </w:r>
        <w:r w:rsidRPr="00873175">
          <w:rPr>
            <w:webHidden/>
          </w:rPr>
          <w:fldChar w:fldCharType="end"/>
        </w:r>
      </w:hyperlink>
    </w:p>
    <w:p w14:paraId="0807F372" w14:textId="178A6E58"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8" w:history="1">
        <w:r w:rsidRPr="00873175">
          <w:rPr>
            <w:rStyle w:val="Hyperlink"/>
          </w:rPr>
          <w:t>Table E8. MCAS Mathematics Achievement by Grade, 2022-2024</w:t>
        </w:r>
        <w:r w:rsidRPr="00873175">
          <w:rPr>
            <w:webHidden/>
          </w:rPr>
          <w:tab/>
        </w:r>
        <w:r w:rsidRPr="00873175">
          <w:rPr>
            <w:webHidden/>
          </w:rPr>
          <w:fldChar w:fldCharType="begin"/>
        </w:r>
        <w:r w:rsidRPr="00873175">
          <w:rPr>
            <w:webHidden/>
          </w:rPr>
          <w:instrText xml:space="preserve"> PAGEREF _Toc197310768 \h </w:instrText>
        </w:r>
        <w:r w:rsidRPr="00873175">
          <w:rPr>
            <w:webHidden/>
          </w:rPr>
        </w:r>
        <w:r w:rsidRPr="00873175">
          <w:rPr>
            <w:webHidden/>
          </w:rPr>
          <w:fldChar w:fldCharType="separate"/>
        </w:r>
        <w:r w:rsidR="00F61120" w:rsidRPr="00873175">
          <w:rPr>
            <w:webHidden/>
          </w:rPr>
          <w:t>5</w:t>
        </w:r>
        <w:r w:rsidRPr="00873175">
          <w:rPr>
            <w:webHidden/>
          </w:rPr>
          <w:fldChar w:fldCharType="end"/>
        </w:r>
      </w:hyperlink>
    </w:p>
    <w:p w14:paraId="34131356" w14:textId="0F0EDA35"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69" w:history="1">
        <w:r w:rsidRPr="00873175">
          <w:rPr>
            <w:rStyle w:val="Hyperlink"/>
          </w:rPr>
          <w:t>Table E9. MCAS Science Achievement by Grade, 2022-2024</w:t>
        </w:r>
        <w:r w:rsidRPr="00873175">
          <w:rPr>
            <w:webHidden/>
          </w:rPr>
          <w:tab/>
        </w:r>
        <w:r w:rsidRPr="00873175">
          <w:rPr>
            <w:webHidden/>
          </w:rPr>
          <w:fldChar w:fldCharType="begin"/>
        </w:r>
        <w:r w:rsidRPr="00873175">
          <w:rPr>
            <w:webHidden/>
          </w:rPr>
          <w:instrText xml:space="preserve"> PAGEREF _Toc197310769 \h </w:instrText>
        </w:r>
        <w:r w:rsidRPr="00873175">
          <w:rPr>
            <w:webHidden/>
          </w:rPr>
        </w:r>
        <w:r w:rsidRPr="00873175">
          <w:rPr>
            <w:webHidden/>
          </w:rPr>
          <w:fldChar w:fldCharType="separate"/>
        </w:r>
        <w:r w:rsidR="00F61120" w:rsidRPr="00873175">
          <w:rPr>
            <w:webHidden/>
          </w:rPr>
          <w:t>6</w:t>
        </w:r>
        <w:r w:rsidRPr="00873175">
          <w:rPr>
            <w:webHidden/>
          </w:rPr>
          <w:fldChar w:fldCharType="end"/>
        </w:r>
      </w:hyperlink>
    </w:p>
    <w:p w14:paraId="5AD9A98D" w14:textId="70B59FF3"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0" w:history="1">
        <w:r w:rsidRPr="00873175">
          <w:rPr>
            <w:rStyle w:val="Hyperlink"/>
          </w:rPr>
          <w:t xml:space="preserve">Table E10. </w:t>
        </w:r>
        <w:r w:rsidRPr="00873175">
          <w:rPr>
            <w:rStyle w:val="Hyperlink"/>
            <w:spacing w:val="-4"/>
          </w:rPr>
          <w:t>MCAS ELA Mean Student Growth Percentile by Student Group, Grades 3-8, 2022-2024</w:t>
        </w:r>
        <w:r w:rsidRPr="00873175">
          <w:rPr>
            <w:webHidden/>
          </w:rPr>
          <w:tab/>
        </w:r>
        <w:r w:rsidRPr="00873175">
          <w:rPr>
            <w:webHidden/>
          </w:rPr>
          <w:fldChar w:fldCharType="begin"/>
        </w:r>
        <w:r w:rsidRPr="00873175">
          <w:rPr>
            <w:webHidden/>
          </w:rPr>
          <w:instrText xml:space="preserve"> PAGEREF _Toc197310770 \h </w:instrText>
        </w:r>
        <w:r w:rsidRPr="00873175">
          <w:rPr>
            <w:webHidden/>
          </w:rPr>
        </w:r>
        <w:r w:rsidRPr="00873175">
          <w:rPr>
            <w:webHidden/>
          </w:rPr>
          <w:fldChar w:fldCharType="separate"/>
        </w:r>
        <w:r w:rsidR="00F61120" w:rsidRPr="00873175">
          <w:rPr>
            <w:webHidden/>
          </w:rPr>
          <w:t>7</w:t>
        </w:r>
        <w:r w:rsidRPr="00873175">
          <w:rPr>
            <w:webHidden/>
          </w:rPr>
          <w:fldChar w:fldCharType="end"/>
        </w:r>
      </w:hyperlink>
    </w:p>
    <w:p w14:paraId="6B4A61DC" w14:textId="0564751C"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1" w:history="1">
        <w:r w:rsidRPr="00873175">
          <w:rPr>
            <w:rStyle w:val="Hyperlink"/>
          </w:rPr>
          <w:t>Table E11. MCAS ELA Mean Student Growth Percentile by Student Group, Grade 10, 2022-2024</w:t>
        </w:r>
        <w:r w:rsidRPr="00873175">
          <w:rPr>
            <w:webHidden/>
          </w:rPr>
          <w:tab/>
        </w:r>
        <w:r w:rsidRPr="00873175">
          <w:rPr>
            <w:webHidden/>
          </w:rPr>
          <w:fldChar w:fldCharType="begin"/>
        </w:r>
        <w:r w:rsidRPr="00873175">
          <w:rPr>
            <w:webHidden/>
          </w:rPr>
          <w:instrText xml:space="preserve"> PAGEREF _Toc197310771 \h </w:instrText>
        </w:r>
        <w:r w:rsidRPr="00873175">
          <w:rPr>
            <w:webHidden/>
          </w:rPr>
        </w:r>
        <w:r w:rsidRPr="00873175">
          <w:rPr>
            <w:webHidden/>
          </w:rPr>
          <w:fldChar w:fldCharType="separate"/>
        </w:r>
        <w:r w:rsidR="00F61120" w:rsidRPr="00873175">
          <w:rPr>
            <w:webHidden/>
          </w:rPr>
          <w:t>7</w:t>
        </w:r>
        <w:r w:rsidRPr="00873175">
          <w:rPr>
            <w:webHidden/>
          </w:rPr>
          <w:fldChar w:fldCharType="end"/>
        </w:r>
      </w:hyperlink>
    </w:p>
    <w:p w14:paraId="1F991462" w14:textId="2470AC7F"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2" w:history="1">
        <w:r w:rsidRPr="00873175">
          <w:rPr>
            <w:rStyle w:val="Hyperlink"/>
          </w:rPr>
          <w:t>Table E12. MCAS Mathematics Mean Student Growth Percentile by Student Group, Grades 3-8, 2022-2024</w:t>
        </w:r>
        <w:r w:rsidRPr="00873175">
          <w:rPr>
            <w:webHidden/>
          </w:rPr>
          <w:tab/>
        </w:r>
        <w:r w:rsidRPr="00873175">
          <w:rPr>
            <w:webHidden/>
          </w:rPr>
          <w:fldChar w:fldCharType="begin"/>
        </w:r>
        <w:r w:rsidRPr="00873175">
          <w:rPr>
            <w:webHidden/>
          </w:rPr>
          <w:instrText xml:space="preserve"> PAGEREF _Toc197310772 \h </w:instrText>
        </w:r>
        <w:r w:rsidRPr="00873175">
          <w:rPr>
            <w:webHidden/>
          </w:rPr>
        </w:r>
        <w:r w:rsidRPr="00873175">
          <w:rPr>
            <w:webHidden/>
          </w:rPr>
          <w:fldChar w:fldCharType="separate"/>
        </w:r>
        <w:r w:rsidR="00F61120" w:rsidRPr="00873175">
          <w:rPr>
            <w:webHidden/>
          </w:rPr>
          <w:t>8</w:t>
        </w:r>
        <w:r w:rsidRPr="00873175">
          <w:rPr>
            <w:webHidden/>
          </w:rPr>
          <w:fldChar w:fldCharType="end"/>
        </w:r>
      </w:hyperlink>
    </w:p>
    <w:p w14:paraId="4EAFB6F6" w14:textId="4EA62841"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3" w:history="1">
        <w:r w:rsidRPr="00873175">
          <w:rPr>
            <w:rStyle w:val="Hyperlink"/>
          </w:rPr>
          <w:t>Table E13. MCAS Mathematics Mean Student Growth Percentile by Student Group, Grade 10, 2022-2024</w:t>
        </w:r>
        <w:r w:rsidRPr="00873175">
          <w:rPr>
            <w:webHidden/>
          </w:rPr>
          <w:tab/>
        </w:r>
        <w:r w:rsidRPr="00873175">
          <w:rPr>
            <w:webHidden/>
          </w:rPr>
          <w:fldChar w:fldCharType="begin"/>
        </w:r>
        <w:r w:rsidRPr="00873175">
          <w:rPr>
            <w:webHidden/>
          </w:rPr>
          <w:instrText xml:space="preserve"> PAGEREF _Toc197310773 \h </w:instrText>
        </w:r>
        <w:r w:rsidRPr="00873175">
          <w:rPr>
            <w:webHidden/>
          </w:rPr>
        </w:r>
        <w:r w:rsidRPr="00873175">
          <w:rPr>
            <w:webHidden/>
          </w:rPr>
          <w:fldChar w:fldCharType="separate"/>
        </w:r>
        <w:r w:rsidR="00F61120" w:rsidRPr="00873175">
          <w:rPr>
            <w:webHidden/>
          </w:rPr>
          <w:t>8</w:t>
        </w:r>
        <w:r w:rsidRPr="00873175">
          <w:rPr>
            <w:webHidden/>
          </w:rPr>
          <w:fldChar w:fldCharType="end"/>
        </w:r>
      </w:hyperlink>
    </w:p>
    <w:p w14:paraId="460AE085" w14:textId="101F3DCD"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4" w:history="1">
        <w:r w:rsidRPr="00873175">
          <w:rPr>
            <w:rStyle w:val="Hyperlink"/>
          </w:rPr>
          <w:t>Table E14. MCAS ELA Mean Student Growth Percentile by Grade, 2022-2024</w:t>
        </w:r>
        <w:r w:rsidRPr="00873175">
          <w:rPr>
            <w:webHidden/>
          </w:rPr>
          <w:tab/>
        </w:r>
        <w:r w:rsidRPr="00873175">
          <w:rPr>
            <w:webHidden/>
          </w:rPr>
          <w:fldChar w:fldCharType="begin"/>
        </w:r>
        <w:r w:rsidRPr="00873175">
          <w:rPr>
            <w:webHidden/>
          </w:rPr>
          <w:instrText xml:space="preserve"> PAGEREF _Toc197310774 \h </w:instrText>
        </w:r>
        <w:r w:rsidRPr="00873175">
          <w:rPr>
            <w:webHidden/>
          </w:rPr>
        </w:r>
        <w:r w:rsidRPr="00873175">
          <w:rPr>
            <w:webHidden/>
          </w:rPr>
          <w:fldChar w:fldCharType="separate"/>
        </w:r>
        <w:r w:rsidR="00F61120" w:rsidRPr="00873175">
          <w:rPr>
            <w:webHidden/>
          </w:rPr>
          <w:t>9</w:t>
        </w:r>
        <w:r w:rsidRPr="00873175">
          <w:rPr>
            <w:webHidden/>
          </w:rPr>
          <w:fldChar w:fldCharType="end"/>
        </w:r>
      </w:hyperlink>
    </w:p>
    <w:p w14:paraId="2A543066" w14:textId="26328DEB"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5" w:history="1">
        <w:r w:rsidRPr="00873175">
          <w:rPr>
            <w:rStyle w:val="Hyperlink"/>
          </w:rPr>
          <w:t>Table E15. MCAS Mathematics Mean Student Growth Percentile by Grade, 2022-2024</w:t>
        </w:r>
        <w:r w:rsidRPr="00873175">
          <w:rPr>
            <w:webHidden/>
          </w:rPr>
          <w:tab/>
        </w:r>
        <w:r w:rsidRPr="00873175">
          <w:rPr>
            <w:webHidden/>
          </w:rPr>
          <w:fldChar w:fldCharType="begin"/>
        </w:r>
        <w:r w:rsidRPr="00873175">
          <w:rPr>
            <w:webHidden/>
          </w:rPr>
          <w:instrText xml:space="preserve"> PAGEREF _Toc197310775 \h </w:instrText>
        </w:r>
        <w:r w:rsidRPr="00873175">
          <w:rPr>
            <w:webHidden/>
          </w:rPr>
        </w:r>
        <w:r w:rsidRPr="00873175">
          <w:rPr>
            <w:webHidden/>
          </w:rPr>
          <w:fldChar w:fldCharType="separate"/>
        </w:r>
        <w:r w:rsidR="00F61120" w:rsidRPr="00873175">
          <w:rPr>
            <w:webHidden/>
          </w:rPr>
          <w:t>9</w:t>
        </w:r>
        <w:r w:rsidRPr="00873175">
          <w:rPr>
            <w:webHidden/>
          </w:rPr>
          <w:fldChar w:fldCharType="end"/>
        </w:r>
      </w:hyperlink>
    </w:p>
    <w:p w14:paraId="7AD189F9" w14:textId="1E7F2673"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6" w:history="1">
        <w:r w:rsidRPr="00873175">
          <w:rPr>
            <w:rStyle w:val="Hyperlink"/>
          </w:rPr>
          <w:t>Table E16. Four-Year Cohort Graduation Rates by Student Group, 2021-2023</w:t>
        </w:r>
        <w:r w:rsidRPr="00873175">
          <w:rPr>
            <w:webHidden/>
          </w:rPr>
          <w:tab/>
        </w:r>
        <w:r w:rsidRPr="00873175">
          <w:rPr>
            <w:webHidden/>
          </w:rPr>
          <w:fldChar w:fldCharType="begin"/>
        </w:r>
        <w:r w:rsidRPr="00873175">
          <w:rPr>
            <w:webHidden/>
          </w:rPr>
          <w:instrText xml:space="preserve"> PAGEREF _Toc197310776 \h </w:instrText>
        </w:r>
        <w:r w:rsidRPr="00873175">
          <w:rPr>
            <w:webHidden/>
          </w:rPr>
        </w:r>
        <w:r w:rsidRPr="00873175">
          <w:rPr>
            <w:webHidden/>
          </w:rPr>
          <w:fldChar w:fldCharType="separate"/>
        </w:r>
        <w:r w:rsidR="00F61120" w:rsidRPr="00873175">
          <w:rPr>
            <w:webHidden/>
          </w:rPr>
          <w:t>9</w:t>
        </w:r>
        <w:r w:rsidRPr="00873175">
          <w:rPr>
            <w:webHidden/>
          </w:rPr>
          <w:fldChar w:fldCharType="end"/>
        </w:r>
      </w:hyperlink>
    </w:p>
    <w:p w14:paraId="53A71C41" w14:textId="14781414"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7" w:history="1">
        <w:r w:rsidRPr="00873175">
          <w:rPr>
            <w:rStyle w:val="Hyperlink"/>
          </w:rPr>
          <w:t>Table E19. In-School Suspension Rates by Student Group, 2022-2024</w:t>
        </w:r>
        <w:r w:rsidRPr="00873175">
          <w:rPr>
            <w:webHidden/>
          </w:rPr>
          <w:tab/>
        </w:r>
        <w:r w:rsidRPr="00873175">
          <w:rPr>
            <w:webHidden/>
          </w:rPr>
          <w:fldChar w:fldCharType="begin"/>
        </w:r>
        <w:r w:rsidRPr="00873175">
          <w:rPr>
            <w:webHidden/>
          </w:rPr>
          <w:instrText xml:space="preserve"> PAGEREF _Toc197310777 \h </w:instrText>
        </w:r>
        <w:r w:rsidRPr="00873175">
          <w:rPr>
            <w:webHidden/>
          </w:rPr>
        </w:r>
        <w:r w:rsidRPr="00873175">
          <w:rPr>
            <w:webHidden/>
          </w:rPr>
          <w:fldChar w:fldCharType="separate"/>
        </w:r>
        <w:r w:rsidR="00F61120" w:rsidRPr="00873175">
          <w:rPr>
            <w:webHidden/>
          </w:rPr>
          <w:t>11</w:t>
        </w:r>
        <w:r w:rsidRPr="00873175">
          <w:rPr>
            <w:webHidden/>
          </w:rPr>
          <w:fldChar w:fldCharType="end"/>
        </w:r>
      </w:hyperlink>
    </w:p>
    <w:p w14:paraId="4CF3BAC3" w14:textId="68D06EA4"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8" w:history="1">
        <w:r w:rsidRPr="00873175">
          <w:rPr>
            <w:rStyle w:val="Hyperlink"/>
          </w:rPr>
          <w:t>Table E20. Out-of-School Suspension Rates by Student Group, 2022-2024</w:t>
        </w:r>
        <w:r w:rsidRPr="00873175">
          <w:rPr>
            <w:webHidden/>
          </w:rPr>
          <w:tab/>
        </w:r>
        <w:r w:rsidRPr="00873175">
          <w:rPr>
            <w:webHidden/>
          </w:rPr>
          <w:fldChar w:fldCharType="begin"/>
        </w:r>
        <w:r w:rsidRPr="00873175">
          <w:rPr>
            <w:webHidden/>
          </w:rPr>
          <w:instrText xml:space="preserve"> PAGEREF _Toc197310778 \h </w:instrText>
        </w:r>
        <w:r w:rsidRPr="00873175">
          <w:rPr>
            <w:webHidden/>
          </w:rPr>
        </w:r>
        <w:r w:rsidRPr="00873175">
          <w:rPr>
            <w:webHidden/>
          </w:rPr>
          <w:fldChar w:fldCharType="separate"/>
        </w:r>
        <w:r w:rsidR="00F61120" w:rsidRPr="00873175">
          <w:rPr>
            <w:webHidden/>
          </w:rPr>
          <w:t>11</w:t>
        </w:r>
        <w:r w:rsidRPr="00873175">
          <w:rPr>
            <w:webHidden/>
          </w:rPr>
          <w:fldChar w:fldCharType="end"/>
        </w:r>
      </w:hyperlink>
    </w:p>
    <w:p w14:paraId="3D5099D1" w14:textId="4A1813FC"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79" w:history="1">
        <w:r w:rsidRPr="00873175">
          <w:rPr>
            <w:rStyle w:val="Hyperlink"/>
          </w:rPr>
          <w:t>Table E21. Advanced Coursework Completion Rates by Student Group, 2022-2024</w:t>
        </w:r>
        <w:r w:rsidRPr="00873175">
          <w:rPr>
            <w:webHidden/>
          </w:rPr>
          <w:tab/>
        </w:r>
        <w:r w:rsidRPr="00873175">
          <w:rPr>
            <w:webHidden/>
          </w:rPr>
          <w:fldChar w:fldCharType="begin"/>
        </w:r>
        <w:r w:rsidRPr="00873175">
          <w:rPr>
            <w:webHidden/>
          </w:rPr>
          <w:instrText xml:space="preserve"> PAGEREF _Toc197310779 \h </w:instrText>
        </w:r>
        <w:r w:rsidRPr="00873175">
          <w:rPr>
            <w:webHidden/>
          </w:rPr>
        </w:r>
        <w:r w:rsidRPr="00873175">
          <w:rPr>
            <w:webHidden/>
          </w:rPr>
          <w:fldChar w:fldCharType="separate"/>
        </w:r>
        <w:r w:rsidR="00F61120" w:rsidRPr="00873175">
          <w:rPr>
            <w:webHidden/>
          </w:rPr>
          <w:t>12</w:t>
        </w:r>
        <w:r w:rsidRPr="00873175">
          <w:rPr>
            <w:webHidden/>
          </w:rPr>
          <w:fldChar w:fldCharType="end"/>
        </w:r>
      </w:hyperlink>
    </w:p>
    <w:p w14:paraId="5829ABA2" w14:textId="1EE5E536" w:rsidR="00B13D13" w:rsidRPr="00873175" w:rsidRDefault="00B13D13">
      <w:pPr>
        <w:pStyle w:val="TableofFigures"/>
        <w:tabs>
          <w:tab w:val="right" w:leader="dot" w:pos="12950"/>
        </w:tabs>
        <w:rPr>
          <w:rFonts w:eastAsiaTheme="minorEastAsia"/>
          <w:kern w:val="2"/>
          <w:sz w:val="24"/>
          <w:szCs w:val="24"/>
          <w14:ligatures w14:val="standardContextual"/>
        </w:rPr>
      </w:pPr>
      <w:hyperlink w:anchor="_Toc197310780" w:history="1">
        <w:r w:rsidRPr="00873175">
          <w:rPr>
            <w:rStyle w:val="Hyperlink"/>
          </w:rPr>
          <w:t>Table E22. Accountability Results, 2024</w:t>
        </w:r>
        <w:r w:rsidRPr="00873175">
          <w:rPr>
            <w:webHidden/>
          </w:rPr>
          <w:tab/>
        </w:r>
        <w:r w:rsidRPr="00873175">
          <w:rPr>
            <w:webHidden/>
          </w:rPr>
          <w:fldChar w:fldCharType="begin"/>
        </w:r>
        <w:r w:rsidRPr="00873175">
          <w:rPr>
            <w:webHidden/>
          </w:rPr>
          <w:instrText xml:space="preserve"> PAGEREF _Toc197310780 \h </w:instrText>
        </w:r>
        <w:r w:rsidRPr="00873175">
          <w:rPr>
            <w:webHidden/>
          </w:rPr>
        </w:r>
        <w:r w:rsidRPr="00873175">
          <w:rPr>
            <w:webHidden/>
          </w:rPr>
          <w:fldChar w:fldCharType="separate"/>
        </w:r>
        <w:r w:rsidR="00F61120" w:rsidRPr="00873175">
          <w:rPr>
            <w:webHidden/>
          </w:rPr>
          <w:t>12</w:t>
        </w:r>
        <w:r w:rsidRPr="00873175">
          <w:rPr>
            <w:webHidden/>
          </w:rPr>
          <w:fldChar w:fldCharType="end"/>
        </w:r>
      </w:hyperlink>
    </w:p>
    <w:p w14:paraId="6B3FFF1B" w14:textId="1E24C312" w:rsidR="00D432DD" w:rsidRPr="00873175" w:rsidRDefault="001A7FF8" w:rsidP="00D432DD">
      <w:pPr>
        <w:spacing w:after="160" w:line="259" w:lineRule="auto"/>
        <w:rPr>
          <w:rFonts w:ascii="Franklin Gothic Book" w:hAnsi="Franklin Gothic Book"/>
        </w:rPr>
      </w:pPr>
      <w:r w:rsidRPr="00873175">
        <w:rPr>
          <w:rFonts w:ascii="Franklin Gothic Book" w:hAnsi="Franklin Gothic Book"/>
        </w:rPr>
        <w:fldChar w:fldCharType="end"/>
      </w:r>
      <w:r w:rsidR="00D432DD" w:rsidRPr="00873175">
        <w:rPr>
          <w:rFonts w:ascii="Franklin Gothic Book" w:hAnsi="Franklin Gothic Book"/>
        </w:rPr>
        <w:br w:type="page"/>
      </w:r>
    </w:p>
    <w:p w14:paraId="7E6A9D3B" w14:textId="77777777" w:rsidR="00D432DD" w:rsidRPr="00873175" w:rsidRDefault="00D432DD" w:rsidP="002D2C72">
      <w:pPr>
        <w:pStyle w:val="TableETitle"/>
      </w:pPr>
      <w:bookmarkStart w:id="189" w:name="_Toc197310761"/>
      <w:r w:rsidRPr="00873175">
        <w:lastRenderedPageBreak/>
        <w:t>Table E1. MCAS ELA Achievement by Student Group, Grades 3-8, 2022-2024</w:t>
      </w:r>
      <w:bookmarkEnd w:id="189"/>
      <w:r w:rsidRPr="00873175">
        <w:t xml:space="preserve"> </w:t>
      </w:r>
    </w:p>
    <w:tbl>
      <w:tblPr>
        <w:tblStyle w:val="MSVTable1"/>
        <w:tblW w:w="5000" w:type="pct"/>
        <w:jc w:val="center"/>
        <w:tblLayout w:type="fixed"/>
        <w:tblLook w:val="0420" w:firstRow="1" w:lastRow="0" w:firstColumn="0" w:lastColumn="0" w:noHBand="0" w:noVBand="1"/>
      </w:tblPr>
      <w:tblGrid>
        <w:gridCol w:w="2810"/>
        <w:gridCol w:w="922"/>
        <w:gridCol w:w="769"/>
        <w:gridCol w:w="769"/>
        <w:gridCol w:w="769"/>
        <w:gridCol w:w="769"/>
        <w:gridCol w:w="769"/>
        <w:gridCol w:w="769"/>
        <w:gridCol w:w="769"/>
        <w:gridCol w:w="769"/>
        <w:gridCol w:w="769"/>
        <w:gridCol w:w="769"/>
        <w:gridCol w:w="769"/>
        <w:gridCol w:w="753"/>
      </w:tblGrid>
      <w:tr w:rsidR="00881128" w:rsidRPr="00873175" w14:paraId="0BD6CCE0" w14:textId="77777777" w:rsidTr="00881128">
        <w:trPr>
          <w:cnfStyle w:val="100000000000" w:firstRow="1" w:lastRow="0" w:firstColumn="0" w:lastColumn="0" w:oddVBand="0" w:evenVBand="0" w:oddHBand="0" w:evenHBand="0" w:firstRowFirstColumn="0" w:firstRowLastColumn="0" w:lastRowFirstColumn="0" w:lastRowLastColumn="0"/>
          <w:tblHeader/>
          <w:jc w:val="center"/>
        </w:trPr>
        <w:tc>
          <w:tcPr>
            <w:tcW w:w="1086" w:type="pct"/>
            <w:vAlign w:val="center"/>
          </w:tcPr>
          <w:p w14:paraId="5B1EE73A" w14:textId="77777777" w:rsidR="00D432DD" w:rsidRPr="00873175" w:rsidRDefault="00D432DD" w:rsidP="002D2C72">
            <w:pPr>
              <w:pStyle w:val="TableColHeadingCenter"/>
              <w:spacing w:before="10" w:after="10"/>
            </w:pPr>
            <w:r w:rsidRPr="00873175">
              <w:t>Group</w:t>
            </w:r>
          </w:p>
        </w:tc>
        <w:tc>
          <w:tcPr>
            <w:tcW w:w="356" w:type="pct"/>
            <w:vAlign w:val="center"/>
          </w:tcPr>
          <w:p w14:paraId="4B999395" w14:textId="0332C415" w:rsidR="00D432DD" w:rsidRPr="00873175" w:rsidRDefault="00D432DD" w:rsidP="002D2C72">
            <w:pPr>
              <w:pStyle w:val="TableColHeadingCenter"/>
              <w:spacing w:before="10" w:after="10"/>
            </w:pPr>
            <w:r w:rsidRPr="00873175">
              <w:t xml:space="preserve"># </w:t>
            </w:r>
            <w:r w:rsidR="00635C4D" w:rsidRPr="00873175">
              <w:t>i</w:t>
            </w:r>
            <w:r w:rsidRPr="00873175">
              <w:t>ncluded (2024)</w:t>
            </w:r>
          </w:p>
        </w:tc>
        <w:tc>
          <w:tcPr>
            <w:tcW w:w="297" w:type="pct"/>
            <w:vAlign w:val="center"/>
          </w:tcPr>
          <w:p w14:paraId="5DBF8A1A" w14:textId="77777777" w:rsidR="00D432DD" w:rsidRPr="00873175" w:rsidRDefault="00D432DD" w:rsidP="002D2C72">
            <w:pPr>
              <w:pStyle w:val="TableColHeadingCenter"/>
              <w:spacing w:before="10" w:after="10"/>
            </w:pPr>
            <w:r w:rsidRPr="00873175">
              <w:t>% M/E 2022</w:t>
            </w:r>
          </w:p>
        </w:tc>
        <w:tc>
          <w:tcPr>
            <w:tcW w:w="297" w:type="pct"/>
            <w:vAlign w:val="center"/>
          </w:tcPr>
          <w:p w14:paraId="1821F285" w14:textId="77777777" w:rsidR="00D432DD" w:rsidRPr="00873175" w:rsidRDefault="00D432DD" w:rsidP="002D2C72">
            <w:pPr>
              <w:pStyle w:val="TableColHeadingCenter"/>
              <w:spacing w:before="10" w:after="10"/>
            </w:pPr>
            <w:r w:rsidRPr="00873175">
              <w:t>% M/E 2023</w:t>
            </w:r>
          </w:p>
        </w:tc>
        <w:tc>
          <w:tcPr>
            <w:tcW w:w="297" w:type="pct"/>
            <w:vAlign w:val="center"/>
          </w:tcPr>
          <w:p w14:paraId="6961A172" w14:textId="77777777" w:rsidR="00D432DD" w:rsidRPr="00873175" w:rsidRDefault="00D432DD" w:rsidP="002D2C72">
            <w:pPr>
              <w:pStyle w:val="TableColHeadingCenter"/>
              <w:spacing w:before="10" w:after="10"/>
            </w:pPr>
            <w:r w:rsidRPr="00873175">
              <w:t>% M/E 2024</w:t>
            </w:r>
          </w:p>
        </w:tc>
        <w:tc>
          <w:tcPr>
            <w:tcW w:w="297" w:type="pct"/>
            <w:vAlign w:val="center"/>
          </w:tcPr>
          <w:p w14:paraId="617B770B" w14:textId="6CCAFF30" w:rsidR="00D432DD" w:rsidRPr="00873175" w:rsidRDefault="00D432DD" w:rsidP="002D2C72">
            <w:pPr>
              <w:pStyle w:val="TableColHeadingCenter"/>
              <w:spacing w:before="10" w:after="10"/>
            </w:pPr>
            <w:r w:rsidRPr="00873175">
              <w:t xml:space="preserve">% M/E 2024 </w:t>
            </w:r>
            <w:r w:rsidR="001A4E0A" w:rsidRPr="00873175">
              <w:t>S</w:t>
            </w:r>
            <w:r w:rsidRPr="00873175">
              <w:t>tate</w:t>
            </w:r>
          </w:p>
        </w:tc>
        <w:tc>
          <w:tcPr>
            <w:tcW w:w="297" w:type="pct"/>
            <w:vAlign w:val="center"/>
          </w:tcPr>
          <w:p w14:paraId="5892B8A9" w14:textId="77777777" w:rsidR="00D432DD" w:rsidRPr="00873175" w:rsidRDefault="00D432DD" w:rsidP="002D2C72">
            <w:pPr>
              <w:pStyle w:val="TableColHeadingCenter"/>
              <w:spacing w:before="10" w:after="10"/>
            </w:pPr>
            <w:r w:rsidRPr="00873175">
              <w:t>% PME 2022</w:t>
            </w:r>
          </w:p>
        </w:tc>
        <w:tc>
          <w:tcPr>
            <w:tcW w:w="297" w:type="pct"/>
            <w:vAlign w:val="center"/>
          </w:tcPr>
          <w:p w14:paraId="0FC3192B" w14:textId="77777777" w:rsidR="00D432DD" w:rsidRPr="00873175" w:rsidRDefault="00D432DD" w:rsidP="002D2C72">
            <w:pPr>
              <w:pStyle w:val="TableColHeadingCenter"/>
              <w:spacing w:before="10" w:after="10"/>
            </w:pPr>
            <w:r w:rsidRPr="00873175">
              <w:t>% PME 2023</w:t>
            </w:r>
          </w:p>
        </w:tc>
        <w:tc>
          <w:tcPr>
            <w:tcW w:w="297" w:type="pct"/>
            <w:vAlign w:val="center"/>
          </w:tcPr>
          <w:p w14:paraId="4AA93E11" w14:textId="77777777" w:rsidR="00D432DD" w:rsidRPr="00873175" w:rsidRDefault="00D432DD" w:rsidP="002D2C72">
            <w:pPr>
              <w:pStyle w:val="TableColHeadingCenter"/>
              <w:spacing w:before="10" w:after="10"/>
            </w:pPr>
            <w:r w:rsidRPr="00873175">
              <w:t>% PME 2024</w:t>
            </w:r>
          </w:p>
        </w:tc>
        <w:tc>
          <w:tcPr>
            <w:tcW w:w="297" w:type="pct"/>
            <w:vAlign w:val="center"/>
          </w:tcPr>
          <w:p w14:paraId="59BEFBE6" w14:textId="77169AFC" w:rsidR="00D432DD" w:rsidRPr="00873175" w:rsidRDefault="00D432DD" w:rsidP="002D2C72">
            <w:pPr>
              <w:pStyle w:val="TableColHeadingCenter"/>
              <w:spacing w:before="10" w:after="10"/>
            </w:pPr>
            <w:r w:rsidRPr="00873175">
              <w:t xml:space="preserve">% PME 2024 </w:t>
            </w:r>
            <w:r w:rsidR="001A4E0A" w:rsidRPr="00873175">
              <w:t>S</w:t>
            </w:r>
            <w:r w:rsidRPr="00873175">
              <w:t>tate</w:t>
            </w:r>
          </w:p>
        </w:tc>
        <w:tc>
          <w:tcPr>
            <w:tcW w:w="297" w:type="pct"/>
            <w:vAlign w:val="center"/>
          </w:tcPr>
          <w:p w14:paraId="0ED28BB6" w14:textId="77777777" w:rsidR="00D432DD" w:rsidRPr="00873175" w:rsidRDefault="00D432DD" w:rsidP="002D2C72">
            <w:pPr>
              <w:pStyle w:val="TableColHeadingCenter"/>
              <w:spacing w:before="10" w:after="10"/>
            </w:pPr>
            <w:r w:rsidRPr="00873175">
              <w:t>% NM 2022</w:t>
            </w:r>
          </w:p>
        </w:tc>
        <w:tc>
          <w:tcPr>
            <w:tcW w:w="297" w:type="pct"/>
            <w:vAlign w:val="center"/>
          </w:tcPr>
          <w:p w14:paraId="3E4680D6" w14:textId="77777777" w:rsidR="00D432DD" w:rsidRPr="00873175" w:rsidRDefault="00D432DD" w:rsidP="002D2C72">
            <w:pPr>
              <w:pStyle w:val="TableColHeadingCenter"/>
              <w:spacing w:before="10" w:after="10"/>
            </w:pPr>
            <w:r w:rsidRPr="00873175">
              <w:t>% NM 2023</w:t>
            </w:r>
          </w:p>
        </w:tc>
        <w:tc>
          <w:tcPr>
            <w:tcW w:w="297" w:type="pct"/>
            <w:vAlign w:val="center"/>
          </w:tcPr>
          <w:p w14:paraId="31C962AA" w14:textId="77777777" w:rsidR="00D432DD" w:rsidRPr="00873175" w:rsidRDefault="00D432DD" w:rsidP="002D2C72">
            <w:pPr>
              <w:pStyle w:val="TableColHeadingCenter"/>
              <w:spacing w:before="10" w:after="10"/>
            </w:pPr>
            <w:r w:rsidRPr="00873175">
              <w:t>% NM 2024</w:t>
            </w:r>
          </w:p>
        </w:tc>
        <w:tc>
          <w:tcPr>
            <w:tcW w:w="294" w:type="pct"/>
            <w:vAlign w:val="center"/>
          </w:tcPr>
          <w:p w14:paraId="15DAF432" w14:textId="18A79EFC" w:rsidR="00D432DD" w:rsidRPr="00873175" w:rsidRDefault="00D432DD" w:rsidP="002D2C72">
            <w:pPr>
              <w:pStyle w:val="TableColHeadingCenter"/>
              <w:spacing w:before="10" w:after="10"/>
            </w:pPr>
            <w:r w:rsidRPr="00873175">
              <w:t xml:space="preserve">% NM 2024 </w:t>
            </w:r>
            <w:r w:rsidR="001A4E0A" w:rsidRPr="00873175">
              <w:t>S</w:t>
            </w:r>
            <w:r w:rsidRPr="00873175">
              <w:t>tate</w:t>
            </w:r>
          </w:p>
        </w:tc>
      </w:tr>
      <w:tr w:rsidR="00881128" w:rsidRPr="00873175" w14:paraId="4221ABEE"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4A7E7561"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56" w:type="pct"/>
          </w:tcPr>
          <w:p w14:paraId="7069F96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533</w:t>
            </w:r>
          </w:p>
        </w:tc>
        <w:tc>
          <w:tcPr>
            <w:tcW w:w="297" w:type="pct"/>
          </w:tcPr>
          <w:p w14:paraId="2C92E01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7" w:type="pct"/>
          </w:tcPr>
          <w:p w14:paraId="19AB477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7" w:type="pct"/>
          </w:tcPr>
          <w:p w14:paraId="5AE279A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7" w:type="pct"/>
          </w:tcPr>
          <w:p w14:paraId="3D61BD1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7" w:type="pct"/>
          </w:tcPr>
          <w:p w14:paraId="699F980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c>
          <w:tcPr>
            <w:tcW w:w="297" w:type="pct"/>
          </w:tcPr>
          <w:p w14:paraId="2A99519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7" w:type="pct"/>
          </w:tcPr>
          <w:p w14:paraId="56DBD50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7" w:type="pct"/>
          </w:tcPr>
          <w:p w14:paraId="4A88A98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7" w:type="pct"/>
          </w:tcPr>
          <w:p w14:paraId="77DCE2D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7" w:type="pct"/>
          </w:tcPr>
          <w:p w14:paraId="6FF7CF9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7" w:type="pct"/>
          </w:tcPr>
          <w:p w14:paraId="10E39A3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4" w:type="pct"/>
          </w:tcPr>
          <w:p w14:paraId="069FF90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r>
      <w:tr w:rsidR="00D432DD" w:rsidRPr="00873175" w14:paraId="407724AE" w14:textId="77777777" w:rsidTr="00881128">
        <w:trPr>
          <w:jc w:val="center"/>
        </w:trPr>
        <w:tc>
          <w:tcPr>
            <w:tcW w:w="1086" w:type="pct"/>
          </w:tcPr>
          <w:p w14:paraId="20CDA540"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56" w:type="pct"/>
          </w:tcPr>
          <w:p w14:paraId="0C494F49" w14:textId="39B728F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3735E7C" w14:textId="42AA78D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BFCB961" w14:textId="20EBDC4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19607B4F" w14:textId="136D69E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5673A9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24</w:t>
            </w:r>
          </w:p>
        </w:tc>
        <w:tc>
          <w:tcPr>
            <w:tcW w:w="297" w:type="pct"/>
          </w:tcPr>
          <w:p w14:paraId="043FE291" w14:textId="678496E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1E38621" w14:textId="649E5A3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309D7555" w14:textId="29F897B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3AB137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7" w:type="pct"/>
          </w:tcPr>
          <w:p w14:paraId="7515E6E2" w14:textId="40E16B9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4477093" w14:textId="22E8B84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3B696A3" w14:textId="54F329E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4" w:type="pct"/>
          </w:tcPr>
          <w:p w14:paraId="2EBDBFE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r>
      <w:tr w:rsidR="00881128" w:rsidRPr="00873175" w14:paraId="53896F0C"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35C71069"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56" w:type="pct"/>
          </w:tcPr>
          <w:p w14:paraId="30CD66E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7" w:type="pct"/>
          </w:tcPr>
          <w:p w14:paraId="52F0C4AA" w14:textId="0F9B6B2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9B5A26B" w14:textId="586A375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4824DBF4" w14:textId="7DD9063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49170DD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62</w:t>
            </w:r>
          </w:p>
        </w:tc>
        <w:tc>
          <w:tcPr>
            <w:tcW w:w="297" w:type="pct"/>
          </w:tcPr>
          <w:p w14:paraId="147B922F" w14:textId="09CFC25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3A3BFB5" w14:textId="025E9DE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1BFE6A28" w14:textId="02DD7AA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0A3B4D7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29</w:t>
            </w:r>
          </w:p>
        </w:tc>
        <w:tc>
          <w:tcPr>
            <w:tcW w:w="297" w:type="pct"/>
          </w:tcPr>
          <w:p w14:paraId="2018566E" w14:textId="05B6D4D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0B87F45" w14:textId="52106F8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0F75495" w14:textId="5B946DE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4" w:type="pct"/>
          </w:tcPr>
          <w:p w14:paraId="4B749BC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10</w:t>
            </w:r>
          </w:p>
        </w:tc>
      </w:tr>
      <w:tr w:rsidR="00D432DD" w:rsidRPr="00873175" w14:paraId="09915B57" w14:textId="77777777" w:rsidTr="00881128">
        <w:trPr>
          <w:jc w:val="center"/>
        </w:trPr>
        <w:tc>
          <w:tcPr>
            <w:tcW w:w="1086" w:type="pct"/>
          </w:tcPr>
          <w:p w14:paraId="5A75F0F4"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56" w:type="pct"/>
          </w:tcPr>
          <w:p w14:paraId="79A9B96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7" w:type="pct"/>
          </w:tcPr>
          <w:p w14:paraId="7F3B5CF1" w14:textId="6849C07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3697B5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54</w:t>
            </w:r>
          </w:p>
        </w:tc>
        <w:tc>
          <w:tcPr>
            <w:tcW w:w="297" w:type="pct"/>
          </w:tcPr>
          <w:p w14:paraId="20AE9BB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7" w:type="pct"/>
          </w:tcPr>
          <w:p w14:paraId="6597A74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7" w:type="pct"/>
          </w:tcPr>
          <w:p w14:paraId="05F8F755" w14:textId="706964E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3B35359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c>
          <w:tcPr>
            <w:tcW w:w="297" w:type="pct"/>
          </w:tcPr>
          <w:p w14:paraId="0356E20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64</w:t>
            </w:r>
          </w:p>
        </w:tc>
        <w:tc>
          <w:tcPr>
            <w:tcW w:w="297" w:type="pct"/>
          </w:tcPr>
          <w:p w14:paraId="3729715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44</w:t>
            </w:r>
          </w:p>
        </w:tc>
        <w:tc>
          <w:tcPr>
            <w:tcW w:w="297" w:type="pct"/>
          </w:tcPr>
          <w:p w14:paraId="4BEE1828" w14:textId="164FE8C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0821928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15</w:t>
            </w:r>
          </w:p>
        </w:tc>
        <w:tc>
          <w:tcPr>
            <w:tcW w:w="297" w:type="pct"/>
          </w:tcPr>
          <w:p w14:paraId="0AFFBA7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4" w:type="pct"/>
          </w:tcPr>
          <w:p w14:paraId="0FA0094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r>
      <w:tr w:rsidR="00881128" w:rsidRPr="00873175" w14:paraId="2780C088"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2869CAF6"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56" w:type="pct"/>
          </w:tcPr>
          <w:p w14:paraId="7D9BF53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7" w:type="pct"/>
          </w:tcPr>
          <w:p w14:paraId="631C1600" w14:textId="12A2CB0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4784ED1E" w14:textId="0A539B1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5189800C" w14:textId="4472A3F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30238A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7" w:type="pct"/>
          </w:tcPr>
          <w:p w14:paraId="27436463" w14:textId="7D0A15C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5F6EF305" w14:textId="06F31AB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3E6DE47A" w14:textId="3755803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18E2F81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7" w:type="pct"/>
          </w:tcPr>
          <w:p w14:paraId="56551134" w14:textId="66251A6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1881D93A" w14:textId="3873638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487737AC" w14:textId="3DBEC22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4" w:type="pct"/>
          </w:tcPr>
          <w:p w14:paraId="209FA4C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r>
      <w:tr w:rsidR="00D432DD" w:rsidRPr="00873175" w14:paraId="1FB423B3" w14:textId="77777777" w:rsidTr="00881128">
        <w:trPr>
          <w:jc w:val="center"/>
        </w:trPr>
        <w:tc>
          <w:tcPr>
            <w:tcW w:w="1086" w:type="pct"/>
          </w:tcPr>
          <w:p w14:paraId="1166E645"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56" w:type="pct"/>
          </w:tcPr>
          <w:p w14:paraId="339C95C5" w14:textId="5A2C541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192A82F5" w14:textId="71A41B4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0EEEA30F" w14:textId="3FB8445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3F236CF" w14:textId="1B22C90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E2DA48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7" w:type="pct"/>
          </w:tcPr>
          <w:p w14:paraId="280D964D" w14:textId="2087AC7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2C4BD7D9" w14:textId="0FF0730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4A46B6F" w14:textId="1678A71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2BA65B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43</w:t>
            </w:r>
          </w:p>
        </w:tc>
        <w:tc>
          <w:tcPr>
            <w:tcW w:w="297" w:type="pct"/>
          </w:tcPr>
          <w:p w14:paraId="23DD79B2" w14:textId="2DADBF0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02927570" w14:textId="7D86E59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47B00003" w14:textId="3B2358A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4" w:type="pct"/>
          </w:tcPr>
          <w:p w14:paraId="45FD410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32</w:t>
            </w:r>
          </w:p>
        </w:tc>
      </w:tr>
      <w:tr w:rsidR="00881128" w:rsidRPr="00873175" w14:paraId="300308E8"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5CCA5D6C"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56" w:type="pct"/>
          </w:tcPr>
          <w:p w14:paraId="5A6ED871" w14:textId="560BF2E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9724994" w14:textId="2373512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607DAD7F" w14:textId="19FD23F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5075CF35" w14:textId="1F5918D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529AF79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7" w:type="pct"/>
          </w:tcPr>
          <w:p w14:paraId="1E189BA5" w14:textId="381BAC3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3117C93B" w14:textId="18AB140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88FB06D" w14:textId="762BF3A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3B70373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7" w:type="pct"/>
          </w:tcPr>
          <w:p w14:paraId="5B02145D" w14:textId="0F3061A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79D40B26" w14:textId="4E2039A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7" w:type="pct"/>
          </w:tcPr>
          <w:p w14:paraId="56BCA910" w14:textId="454FEB7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4" w:type="pct"/>
          </w:tcPr>
          <w:p w14:paraId="1EAEB92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r>
      <w:tr w:rsidR="00D432DD" w:rsidRPr="00873175" w14:paraId="0110BBE2" w14:textId="77777777" w:rsidTr="00881128">
        <w:trPr>
          <w:jc w:val="center"/>
        </w:trPr>
        <w:tc>
          <w:tcPr>
            <w:tcW w:w="1086" w:type="pct"/>
          </w:tcPr>
          <w:p w14:paraId="7F797508"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56" w:type="pct"/>
          </w:tcPr>
          <w:p w14:paraId="718BC26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506</w:t>
            </w:r>
          </w:p>
        </w:tc>
        <w:tc>
          <w:tcPr>
            <w:tcW w:w="297" w:type="pct"/>
          </w:tcPr>
          <w:p w14:paraId="19AE6F4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61</w:t>
            </w:r>
          </w:p>
        </w:tc>
        <w:tc>
          <w:tcPr>
            <w:tcW w:w="297" w:type="pct"/>
          </w:tcPr>
          <w:p w14:paraId="53F063C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7" w:type="pct"/>
          </w:tcPr>
          <w:p w14:paraId="48312A8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7" w:type="pct"/>
          </w:tcPr>
          <w:p w14:paraId="2139575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47</w:t>
            </w:r>
          </w:p>
        </w:tc>
        <w:tc>
          <w:tcPr>
            <w:tcW w:w="297" w:type="pct"/>
          </w:tcPr>
          <w:p w14:paraId="2FD82D0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7" w:type="pct"/>
          </w:tcPr>
          <w:p w14:paraId="134319A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7" w:type="pct"/>
          </w:tcPr>
          <w:p w14:paraId="103C5F3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7" w:type="pct"/>
          </w:tcPr>
          <w:p w14:paraId="771E376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7" w:type="pct"/>
          </w:tcPr>
          <w:p w14:paraId="5D40EDA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7" w:type="pct"/>
          </w:tcPr>
          <w:p w14:paraId="1EEAA53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7" w:type="pct"/>
          </w:tcPr>
          <w:p w14:paraId="2AD2197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4" w:type="pct"/>
          </w:tcPr>
          <w:p w14:paraId="59287B5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r>
      <w:tr w:rsidR="00881128" w:rsidRPr="00873175" w14:paraId="67243030"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7A048991" w14:textId="58BBDA6B"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56" w:type="pct"/>
          </w:tcPr>
          <w:p w14:paraId="1B1E6FE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189</w:t>
            </w:r>
          </w:p>
        </w:tc>
        <w:tc>
          <w:tcPr>
            <w:tcW w:w="297" w:type="pct"/>
          </w:tcPr>
          <w:p w14:paraId="79B8737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7" w:type="pct"/>
          </w:tcPr>
          <w:p w14:paraId="3433A2E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32</w:t>
            </w:r>
          </w:p>
        </w:tc>
        <w:tc>
          <w:tcPr>
            <w:tcW w:w="297" w:type="pct"/>
          </w:tcPr>
          <w:p w14:paraId="3BFD7B1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28</w:t>
            </w:r>
          </w:p>
        </w:tc>
        <w:tc>
          <w:tcPr>
            <w:tcW w:w="297" w:type="pct"/>
          </w:tcPr>
          <w:p w14:paraId="066909C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22</w:t>
            </w:r>
          </w:p>
        </w:tc>
        <w:tc>
          <w:tcPr>
            <w:tcW w:w="297" w:type="pct"/>
          </w:tcPr>
          <w:p w14:paraId="06A84BD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51</w:t>
            </w:r>
          </w:p>
        </w:tc>
        <w:tc>
          <w:tcPr>
            <w:tcW w:w="297" w:type="pct"/>
          </w:tcPr>
          <w:p w14:paraId="0172545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7" w:type="pct"/>
          </w:tcPr>
          <w:p w14:paraId="1A197FC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55</w:t>
            </w:r>
          </w:p>
        </w:tc>
        <w:tc>
          <w:tcPr>
            <w:tcW w:w="297" w:type="pct"/>
          </w:tcPr>
          <w:p w14:paraId="5F4761F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45</w:t>
            </w:r>
          </w:p>
        </w:tc>
        <w:tc>
          <w:tcPr>
            <w:tcW w:w="297" w:type="pct"/>
          </w:tcPr>
          <w:p w14:paraId="508604F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16</w:t>
            </w:r>
          </w:p>
        </w:tc>
        <w:tc>
          <w:tcPr>
            <w:tcW w:w="297" w:type="pct"/>
          </w:tcPr>
          <w:p w14:paraId="4078DA0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7" w:type="pct"/>
          </w:tcPr>
          <w:p w14:paraId="77524DF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c>
          <w:tcPr>
            <w:tcW w:w="294" w:type="pct"/>
          </w:tcPr>
          <w:p w14:paraId="2B86A2E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r>
      <w:tr w:rsidR="00D432DD" w:rsidRPr="00873175" w14:paraId="6655A589" w14:textId="77777777" w:rsidTr="00881128">
        <w:trPr>
          <w:jc w:val="center"/>
        </w:trPr>
        <w:tc>
          <w:tcPr>
            <w:tcW w:w="1086" w:type="pct"/>
          </w:tcPr>
          <w:p w14:paraId="72598B15"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56" w:type="pct"/>
          </w:tcPr>
          <w:p w14:paraId="7039A92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92</w:t>
            </w:r>
          </w:p>
        </w:tc>
        <w:tc>
          <w:tcPr>
            <w:tcW w:w="297" w:type="pct"/>
          </w:tcPr>
          <w:p w14:paraId="6F1C099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43</w:t>
            </w:r>
          </w:p>
        </w:tc>
        <w:tc>
          <w:tcPr>
            <w:tcW w:w="297" w:type="pct"/>
          </w:tcPr>
          <w:p w14:paraId="21AA16B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7" w:type="pct"/>
          </w:tcPr>
          <w:p w14:paraId="1536515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7" w:type="pct"/>
          </w:tcPr>
          <w:p w14:paraId="5FDBF8F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7" w:type="pct"/>
          </w:tcPr>
          <w:p w14:paraId="14EAB43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44</w:t>
            </w:r>
          </w:p>
        </w:tc>
        <w:tc>
          <w:tcPr>
            <w:tcW w:w="297" w:type="pct"/>
          </w:tcPr>
          <w:p w14:paraId="0B11247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51</w:t>
            </w:r>
          </w:p>
        </w:tc>
        <w:tc>
          <w:tcPr>
            <w:tcW w:w="297" w:type="pct"/>
          </w:tcPr>
          <w:p w14:paraId="2BB175D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55</w:t>
            </w:r>
          </w:p>
        </w:tc>
        <w:tc>
          <w:tcPr>
            <w:tcW w:w="297" w:type="pct"/>
          </w:tcPr>
          <w:p w14:paraId="5202E6A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45</w:t>
            </w:r>
          </w:p>
        </w:tc>
        <w:tc>
          <w:tcPr>
            <w:tcW w:w="297" w:type="pct"/>
          </w:tcPr>
          <w:p w14:paraId="5456EF2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c>
          <w:tcPr>
            <w:tcW w:w="297" w:type="pct"/>
          </w:tcPr>
          <w:p w14:paraId="26209EC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7" w:type="pct"/>
          </w:tcPr>
          <w:p w14:paraId="4C771CD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12</w:t>
            </w:r>
          </w:p>
        </w:tc>
        <w:tc>
          <w:tcPr>
            <w:tcW w:w="294" w:type="pct"/>
          </w:tcPr>
          <w:p w14:paraId="10995B7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r>
      <w:tr w:rsidR="00881128" w:rsidRPr="00873175" w14:paraId="12B1ADB2" w14:textId="77777777" w:rsidTr="00881128">
        <w:trPr>
          <w:cnfStyle w:val="000000100000" w:firstRow="0" w:lastRow="0" w:firstColumn="0" w:lastColumn="0" w:oddVBand="0" w:evenVBand="0" w:oddHBand="1" w:evenHBand="0" w:firstRowFirstColumn="0" w:firstRowLastColumn="0" w:lastRowFirstColumn="0" w:lastRowLastColumn="0"/>
          <w:jc w:val="center"/>
        </w:trPr>
        <w:tc>
          <w:tcPr>
            <w:tcW w:w="1086" w:type="pct"/>
          </w:tcPr>
          <w:p w14:paraId="7EBC6E67"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56" w:type="pct"/>
          </w:tcPr>
          <w:p w14:paraId="1DE46C5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7" w:type="pct"/>
          </w:tcPr>
          <w:p w14:paraId="5F1E0AD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7" w:type="pct"/>
          </w:tcPr>
          <w:p w14:paraId="1E93D3B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10</w:t>
            </w:r>
          </w:p>
        </w:tc>
        <w:tc>
          <w:tcPr>
            <w:tcW w:w="297" w:type="pct"/>
          </w:tcPr>
          <w:p w14:paraId="282F0B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c>
          <w:tcPr>
            <w:tcW w:w="297" w:type="pct"/>
          </w:tcPr>
          <w:p w14:paraId="2FE645E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c>
          <w:tcPr>
            <w:tcW w:w="297" w:type="pct"/>
          </w:tcPr>
          <w:p w14:paraId="30152A2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7" w:type="pct"/>
          </w:tcPr>
          <w:p w14:paraId="36FEF59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7" w:type="pct"/>
          </w:tcPr>
          <w:p w14:paraId="6E201FA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64</w:t>
            </w:r>
          </w:p>
        </w:tc>
        <w:tc>
          <w:tcPr>
            <w:tcW w:w="297" w:type="pct"/>
          </w:tcPr>
          <w:p w14:paraId="616C4C2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43</w:t>
            </w:r>
          </w:p>
        </w:tc>
        <w:tc>
          <w:tcPr>
            <w:tcW w:w="297" w:type="pct"/>
          </w:tcPr>
          <w:p w14:paraId="12B2240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30</w:t>
            </w:r>
          </w:p>
        </w:tc>
        <w:tc>
          <w:tcPr>
            <w:tcW w:w="297" w:type="pct"/>
          </w:tcPr>
          <w:p w14:paraId="571DBCD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30</w:t>
            </w:r>
          </w:p>
        </w:tc>
        <w:tc>
          <w:tcPr>
            <w:tcW w:w="297" w:type="pct"/>
          </w:tcPr>
          <w:p w14:paraId="2AE1A3A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4" w:type="pct"/>
          </w:tcPr>
          <w:p w14:paraId="2D50E01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41</w:t>
            </w:r>
          </w:p>
        </w:tc>
      </w:tr>
      <w:tr w:rsidR="00D432DD" w:rsidRPr="00873175" w14:paraId="30AE48C0" w14:textId="77777777" w:rsidTr="00881128">
        <w:trPr>
          <w:jc w:val="center"/>
        </w:trPr>
        <w:tc>
          <w:tcPr>
            <w:tcW w:w="1086" w:type="pct"/>
          </w:tcPr>
          <w:p w14:paraId="45614940"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56" w:type="pct"/>
          </w:tcPr>
          <w:p w14:paraId="4043EFF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118</w:t>
            </w:r>
          </w:p>
        </w:tc>
        <w:tc>
          <w:tcPr>
            <w:tcW w:w="297" w:type="pct"/>
          </w:tcPr>
          <w:p w14:paraId="0958ECA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7" w:type="pct"/>
          </w:tcPr>
          <w:p w14:paraId="337AD4E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7" w:type="pct"/>
          </w:tcPr>
          <w:p w14:paraId="0A46516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7" w:type="pct"/>
          </w:tcPr>
          <w:p w14:paraId="46AE7C3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7" w:type="pct"/>
          </w:tcPr>
          <w:p w14:paraId="2EE03DF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58</w:t>
            </w:r>
          </w:p>
        </w:tc>
        <w:tc>
          <w:tcPr>
            <w:tcW w:w="297" w:type="pct"/>
          </w:tcPr>
          <w:p w14:paraId="6BB633D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7" w:type="pct"/>
          </w:tcPr>
          <w:p w14:paraId="47EF129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7" w:type="pct"/>
          </w:tcPr>
          <w:p w14:paraId="39A9559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7" w:type="pct"/>
          </w:tcPr>
          <w:p w14:paraId="304666A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22</w:t>
            </w:r>
          </w:p>
        </w:tc>
        <w:tc>
          <w:tcPr>
            <w:tcW w:w="297" w:type="pct"/>
          </w:tcPr>
          <w:p w14:paraId="17DD608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7" w:type="pct"/>
          </w:tcPr>
          <w:p w14:paraId="22CDBE1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4" w:type="pct"/>
          </w:tcPr>
          <w:p w14:paraId="4A01588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r>
    </w:tbl>
    <w:p w14:paraId="730B5822" w14:textId="5F1F620F" w:rsidR="00881128" w:rsidRPr="00873175" w:rsidRDefault="00881128" w:rsidP="00CC4EDE">
      <w:pPr>
        <w:pStyle w:val="TableNote"/>
        <w:spacing w:before="0"/>
      </w:pPr>
      <w:r w:rsidRPr="00873175">
        <w:rPr>
          <w:i/>
          <w:iCs/>
        </w:rPr>
        <w:t>Note</w:t>
      </w:r>
      <w:r w:rsidRPr="00873175">
        <w:t>. M/E = meeting or exceeding expectations; PME = partially meeting expectations; NM = not meeting expectations</w:t>
      </w:r>
      <w:r w:rsidR="00802136" w:rsidRPr="00873175">
        <w:t>.</w:t>
      </w:r>
    </w:p>
    <w:p w14:paraId="426202F6" w14:textId="18258927" w:rsidR="00D432DD" w:rsidRPr="00873175" w:rsidRDefault="00D432DD" w:rsidP="002D2C72">
      <w:pPr>
        <w:pStyle w:val="TableETitle"/>
      </w:pPr>
      <w:bookmarkStart w:id="190" w:name="_Toc197310762"/>
      <w:r w:rsidRPr="00873175">
        <w:t>Table E2. MCAS ELA Achievement by Student Group, Grade 10, 2022-2024</w:t>
      </w:r>
      <w:bookmarkEnd w:id="190"/>
      <w:r w:rsidRPr="00873175">
        <w:t xml:space="preserve"> </w:t>
      </w:r>
    </w:p>
    <w:tbl>
      <w:tblPr>
        <w:tblStyle w:val="MSVTable1"/>
        <w:tblW w:w="5000" w:type="pct"/>
        <w:jc w:val="center"/>
        <w:tblLayout w:type="fixed"/>
        <w:tblLook w:val="0420" w:firstRow="1" w:lastRow="0" w:firstColumn="0" w:lastColumn="0" w:noHBand="0" w:noVBand="1"/>
      </w:tblPr>
      <w:tblGrid>
        <w:gridCol w:w="2818"/>
        <w:gridCol w:w="881"/>
        <w:gridCol w:w="772"/>
        <w:gridCol w:w="772"/>
        <w:gridCol w:w="772"/>
        <w:gridCol w:w="771"/>
        <w:gridCol w:w="771"/>
        <w:gridCol w:w="771"/>
        <w:gridCol w:w="771"/>
        <w:gridCol w:w="771"/>
        <w:gridCol w:w="771"/>
        <w:gridCol w:w="771"/>
        <w:gridCol w:w="771"/>
        <w:gridCol w:w="761"/>
      </w:tblGrid>
      <w:tr w:rsidR="002D2C72" w:rsidRPr="00873175" w14:paraId="38454AEB" w14:textId="77777777" w:rsidTr="00802136">
        <w:trPr>
          <w:cnfStyle w:val="100000000000" w:firstRow="1" w:lastRow="0" w:firstColumn="0" w:lastColumn="0" w:oddVBand="0" w:evenVBand="0" w:oddHBand="0" w:evenHBand="0" w:firstRowFirstColumn="0" w:firstRowLastColumn="0" w:lastRowFirstColumn="0" w:lastRowLastColumn="0"/>
          <w:tblHeader/>
          <w:jc w:val="center"/>
        </w:trPr>
        <w:tc>
          <w:tcPr>
            <w:tcW w:w="1088" w:type="pct"/>
            <w:vAlign w:val="center"/>
          </w:tcPr>
          <w:p w14:paraId="45185E06" w14:textId="77777777" w:rsidR="00D432DD" w:rsidRPr="00873175" w:rsidRDefault="00D432DD" w:rsidP="002D2C72">
            <w:pPr>
              <w:pStyle w:val="TableColHeadingCenter"/>
              <w:spacing w:before="10" w:after="10"/>
            </w:pPr>
            <w:r w:rsidRPr="00873175">
              <w:t>Group</w:t>
            </w:r>
          </w:p>
        </w:tc>
        <w:tc>
          <w:tcPr>
            <w:tcW w:w="340" w:type="pct"/>
            <w:vAlign w:val="center"/>
          </w:tcPr>
          <w:p w14:paraId="52DBF108" w14:textId="260A3357" w:rsidR="00D432DD" w:rsidRPr="00873175" w:rsidRDefault="00D432DD" w:rsidP="002D2C72">
            <w:pPr>
              <w:pStyle w:val="TableColHeadingCenter"/>
              <w:spacing w:before="10" w:after="10"/>
            </w:pPr>
            <w:r w:rsidRPr="00873175">
              <w:t xml:space="preserve"># </w:t>
            </w:r>
            <w:r w:rsidR="00B633CE" w:rsidRPr="00873175">
              <w:t>i</w:t>
            </w:r>
            <w:r w:rsidRPr="00873175">
              <w:t>ncluded (2024)</w:t>
            </w:r>
          </w:p>
        </w:tc>
        <w:tc>
          <w:tcPr>
            <w:tcW w:w="298" w:type="pct"/>
            <w:vAlign w:val="center"/>
          </w:tcPr>
          <w:p w14:paraId="5ABAAC7A" w14:textId="77777777" w:rsidR="00D432DD" w:rsidRPr="00873175" w:rsidRDefault="00D432DD" w:rsidP="002D2C72">
            <w:pPr>
              <w:pStyle w:val="TableColHeadingCenter"/>
              <w:spacing w:before="10" w:after="10"/>
            </w:pPr>
            <w:r w:rsidRPr="00873175">
              <w:t>% M/E 2022</w:t>
            </w:r>
          </w:p>
        </w:tc>
        <w:tc>
          <w:tcPr>
            <w:tcW w:w="298" w:type="pct"/>
            <w:vAlign w:val="center"/>
          </w:tcPr>
          <w:p w14:paraId="4677A5BA" w14:textId="77777777" w:rsidR="00D432DD" w:rsidRPr="00873175" w:rsidRDefault="00D432DD" w:rsidP="002D2C72">
            <w:pPr>
              <w:pStyle w:val="TableColHeadingCenter"/>
              <w:spacing w:before="10" w:after="10"/>
            </w:pPr>
            <w:r w:rsidRPr="00873175">
              <w:t>% M/E 2023</w:t>
            </w:r>
          </w:p>
        </w:tc>
        <w:tc>
          <w:tcPr>
            <w:tcW w:w="298" w:type="pct"/>
            <w:vAlign w:val="center"/>
          </w:tcPr>
          <w:p w14:paraId="771DAF80" w14:textId="77777777" w:rsidR="00D432DD" w:rsidRPr="00873175" w:rsidRDefault="00D432DD" w:rsidP="002D2C72">
            <w:pPr>
              <w:pStyle w:val="TableColHeadingCenter"/>
              <w:spacing w:before="10" w:after="10"/>
            </w:pPr>
            <w:r w:rsidRPr="00873175">
              <w:t>% M/E 2024</w:t>
            </w:r>
          </w:p>
        </w:tc>
        <w:tc>
          <w:tcPr>
            <w:tcW w:w="298" w:type="pct"/>
            <w:vAlign w:val="center"/>
          </w:tcPr>
          <w:p w14:paraId="48E2C706" w14:textId="78C68FE8" w:rsidR="00D432DD" w:rsidRPr="00873175" w:rsidRDefault="00D432DD" w:rsidP="002D2C72">
            <w:pPr>
              <w:pStyle w:val="TableColHeadingCenter"/>
              <w:spacing w:before="10" w:after="10"/>
            </w:pPr>
            <w:r w:rsidRPr="00873175">
              <w:t xml:space="preserve">% M/E 2024 </w:t>
            </w:r>
            <w:r w:rsidR="001A4E0A" w:rsidRPr="00873175">
              <w:t>S</w:t>
            </w:r>
            <w:r w:rsidRPr="00873175">
              <w:t>tate</w:t>
            </w:r>
          </w:p>
        </w:tc>
        <w:tc>
          <w:tcPr>
            <w:tcW w:w="298" w:type="pct"/>
            <w:vAlign w:val="center"/>
          </w:tcPr>
          <w:p w14:paraId="3EF9FF08" w14:textId="77777777" w:rsidR="00D432DD" w:rsidRPr="00873175" w:rsidRDefault="00D432DD" w:rsidP="002D2C72">
            <w:pPr>
              <w:pStyle w:val="TableColHeadingCenter"/>
              <w:spacing w:before="10" w:after="10"/>
            </w:pPr>
            <w:r w:rsidRPr="00873175">
              <w:t>% PME 2022</w:t>
            </w:r>
          </w:p>
        </w:tc>
        <w:tc>
          <w:tcPr>
            <w:tcW w:w="298" w:type="pct"/>
            <w:vAlign w:val="center"/>
          </w:tcPr>
          <w:p w14:paraId="17B9A52F" w14:textId="77777777" w:rsidR="00D432DD" w:rsidRPr="00873175" w:rsidRDefault="00D432DD" w:rsidP="002D2C72">
            <w:pPr>
              <w:pStyle w:val="TableColHeadingCenter"/>
              <w:spacing w:before="10" w:after="10"/>
            </w:pPr>
            <w:r w:rsidRPr="00873175">
              <w:t>% PME 2023</w:t>
            </w:r>
          </w:p>
        </w:tc>
        <w:tc>
          <w:tcPr>
            <w:tcW w:w="298" w:type="pct"/>
            <w:vAlign w:val="center"/>
          </w:tcPr>
          <w:p w14:paraId="4802B64B" w14:textId="77777777" w:rsidR="00D432DD" w:rsidRPr="00873175" w:rsidRDefault="00D432DD" w:rsidP="002D2C72">
            <w:pPr>
              <w:pStyle w:val="TableColHeadingCenter"/>
              <w:spacing w:before="10" w:after="10"/>
            </w:pPr>
            <w:r w:rsidRPr="00873175">
              <w:t>% PME 2024</w:t>
            </w:r>
          </w:p>
        </w:tc>
        <w:tc>
          <w:tcPr>
            <w:tcW w:w="298" w:type="pct"/>
            <w:vAlign w:val="center"/>
          </w:tcPr>
          <w:p w14:paraId="2B183A42" w14:textId="2E92273A" w:rsidR="00D432DD" w:rsidRPr="00873175" w:rsidRDefault="00D432DD" w:rsidP="002D2C72">
            <w:pPr>
              <w:pStyle w:val="TableColHeadingCenter"/>
              <w:spacing w:before="10" w:after="10"/>
            </w:pPr>
            <w:r w:rsidRPr="00873175">
              <w:t xml:space="preserve">% PME 2024 </w:t>
            </w:r>
            <w:r w:rsidR="001A4E0A" w:rsidRPr="00873175">
              <w:t>S</w:t>
            </w:r>
            <w:r w:rsidRPr="00873175">
              <w:t>tate</w:t>
            </w:r>
          </w:p>
        </w:tc>
        <w:tc>
          <w:tcPr>
            <w:tcW w:w="298" w:type="pct"/>
            <w:vAlign w:val="center"/>
          </w:tcPr>
          <w:p w14:paraId="5B7FB5BD" w14:textId="77777777" w:rsidR="00D432DD" w:rsidRPr="00873175" w:rsidRDefault="00D432DD" w:rsidP="002D2C72">
            <w:pPr>
              <w:pStyle w:val="TableColHeadingCenter"/>
              <w:spacing w:before="10" w:after="10"/>
            </w:pPr>
            <w:r w:rsidRPr="00873175">
              <w:t>% NM 2022</w:t>
            </w:r>
          </w:p>
        </w:tc>
        <w:tc>
          <w:tcPr>
            <w:tcW w:w="298" w:type="pct"/>
            <w:vAlign w:val="center"/>
          </w:tcPr>
          <w:p w14:paraId="4D6C039A" w14:textId="77777777" w:rsidR="00D432DD" w:rsidRPr="00873175" w:rsidRDefault="00D432DD" w:rsidP="002D2C72">
            <w:pPr>
              <w:pStyle w:val="TableColHeadingCenter"/>
              <w:spacing w:before="10" w:after="10"/>
            </w:pPr>
            <w:r w:rsidRPr="00873175">
              <w:t>% NM 2023</w:t>
            </w:r>
          </w:p>
        </w:tc>
        <w:tc>
          <w:tcPr>
            <w:tcW w:w="298" w:type="pct"/>
            <w:vAlign w:val="center"/>
          </w:tcPr>
          <w:p w14:paraId="43D31305" w14:textId="77777777" w:rsidR="00D432DD" w:rsidRPr="00873175" w:rsidRDefault="00D432DD" w:rsidP="002D2C72">
            <w:pPr>
              <w:pStyle w:val="TableColHeadingCenter"/>
              <w:spacing w:before="10" w:after="10"/>
            </w:pPr>
            <w:r w:rsidRPr="00873175">
              <w:t>% NM 2024</w:t>
            </w:r>
          </w:p>
        </w:tc>
        <w:tc>
          <w:tcPr>
            <w:tcW w:w="295" w:type="pct"/>
            <w:vAlign w:val="center"/>
          </w:tcPr>
          <w:p w14:paraId="138D8C1F" w14:textId="3338D245" w:rsidR="00D432DD" w:rsidRPr="00873175" w:rsidRDefault="00D432DD" w:rsidP="002D2C72">
            <w:pPr>
              <w:pStyle w:val="TableColHeadingCenter"/>
              <w:spacing w:before="10" w:after="10"/>
            </w:pPr>
            <w:r w:rsidRPr="00873175">
              <w:t xml:space="preserve">% NM 2024 </w:t>
            </w:r>
            <w:r w:rsidR="001A4E0A" w:rsidRPr="00873175">
              <w:t>S</w:t>
            </w:r>
            <w:r w:rsidRPr="00873175">
              <w:t>tate</w:t>
            </w:r>
          </w:p>
        </w:tc>
      </w:tr>
      <w:tr w:rsidR="002D2C72" w:rsidRPr="00873175" w14:paraId="1829A32D"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5557E20D"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40" w:type="pct"/>
          </w:tcPr>
          <w:p w14:paraId="2787EDE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91</w:t>
            </w:r>
          </w:p>
        </w:tc>
        <w:tc>
          <w:tcPr>
            <w:tcW w:w="298" w:type="pct"/>
          </w:tcPr>
          <w:p w14:paraId="24BEA75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86</w:t>
            </w:r>
          </w:p>
        </w:tc>
        <w:tc>
          <w:tcPr>
            <w:tcW w:w="298" w:type="pct"/>
          </w:tcPr>
          <w:p w14:paraId="41256D3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77</w:t>
            </w:r>
          </w:p>
        </w:tc>
        <w:tc>
          <w:tcPr>
            <w:tcW w:w="298" w:type="pct"/>
          </w:tcPr>
          <w:p w14:paraId="53DBF04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74</w:t>
            </w:r>
          </w:p>
        </w:tc>
        <w:tc>
          <w:tcPr>
            <w:tcW w:w="298" w:type="pct"/>
          </w:tcPr>
          <w:p w14:paraId="379DEC6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57</w:t>
            </w:r>
          </w:p>
        </w:tc>
        <w:tc>
          <w:tcPr>
            <w:tcW w:w="298" w:type="pct"/>
          </w:tcPr>
          <w:p w14:paraId="4083C52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1A2F1B7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1C3CB9A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24</w:t>
            </w:r>
          </w:p>
        </w:tc>
        <w:tc>
          <w:tcPr>
            <w:tcW w:w="298" w:type="pct"/>
          </w:tcPr>
          <w:p w14:paraId="60AC3D2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c>
          <w:tcPr>
            <w:tcW w:w="298" w:type="pct"/>
          </w:tcPr>
          <w:p w14:paraId="4AB3AF9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8" w:type="pct"/>
          </w:tcPr>
          <w:p w14:paraId="6A639E8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8" w:type="pct"/>
          </w:tcPr>
          <w:p w14:paraId="0AC4774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w:t>
            </w:r>
          </w:p>
        </w:tc>
        <w:tc>
          <w:tcPr>
            <w:tcW w:w="295" w:type="pct"/>
          </w:tcPr>
          <w:p w14:paraId="2E1FE1E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12</w:t>
            </w:r>
          </w:p>
        </w:tc>
      </w:tr>
      <w:tr w:rsidR="00D432DD" w:rsidRPr="00873175" w14:paraId="73D66C42" w14:textId="77777777" w:rsidTr="00802136">
        <w:trPr>
          <w:jc w:val="center"/>
        </w:trPr>
        <w:tc>
          <w:tcPr>
            <w:tcW w:w="1088" w:type="pct"/>
          </w:tcPr>
          <w:p w14:paraId="1065A36F"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40" w:type="pct"/>
          </w:tcPr>
          <w:p w14:paraId="263B81A3" w14:textId="24C1B38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3E9196A" w14:textId="340C34C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080D120" w14:textId="53508F4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8E37564" w14:textId="5495755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91B631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42</w:t>
            </w:r>
          </w:p>
        </w:tc>
        <w:tc>
          <w:tcPr>
            <w:tcW w:w="298" w:type="pct"/>
          </w:tcPr>
          <w:p w14:paraId="1AB4E9BC" w14:textId="04C3E06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9778141" w14:textId="6983A52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8A657AD" w14:textId="7A64BB8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07E897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216CC9F1" w14:textId="057B713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58BD400" w14:textId="6BB2AA3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050FFB5" w14:textId="4039B18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7E6E985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r>
      <w:tr w:rsidR="002D2C72" w:rsidRPr="00873175" w14:paraId="7F5926C6"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04042487"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40" w:type="pct"/>
          </w:tcPr>
          <w:p w14:paraId="2DFA0EF5" w14:textId="005CCAC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D1CA485" w14:textId="02DC37B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EE06225" w14:textId="5552583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12231F0" w14:textId="53105F4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7E2677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78</w:t>
            </w:r>
          </w:p>
        </w:tc>
        <w:tc>
          <w:tcPr>
            <w:tcW w:w="298" w:type="pct"/>
          </w:tcPr>
          <w:p w14:paraId="63A8A25D" w14:textId="362366F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769B678" w14:textId="073181C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D89F250" w14:textId="114C485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0219CF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16</w:t>
            </w:r>
          </w:p>
        </w:tc>
        <w:tc>
          <w:tcPr>
            <w:tcW w:w="298" w:type="pct"/>
          </w:tcPr>
          <w:p w14:paraId="248E6DAB" w14:textId="367F3EE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71201BB" w14:textId="4A9C872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8D9252B" w14:textId="71F979D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1D73D25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w:t>
            </w:r>
          </w:p>
        </w:tc>
      </w:tr>
      <w:tr w:rsidR="00D432DD" w:rsidRPr="00873175" w14:paraId="570C3F2E" w14:textId="77777777" w:rsidTr="00802136">
        <w:trPr>
          <w:jc w:val="center"/>
        </w:trPr>
        <w:tc>
          <w:tcPr>
            <w:tcW w:w="1088" w:type="pct"/>
          </w:tcPr>
          <w:p w14:paraId="1A316B99"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40" w:type="pct"/>
          </w:tcPr>
          <w:p w14:paraId="74F9952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25DD2CA7" w14:textId="0AC53B4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106D0D2" w14:textId="4B7FCF8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D85CD12" w14:textId="014A86B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119220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7C3A3A94" w14:textId="231E747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0E64523" w14:textId="6267DC1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CF735D7" w14:textId="45734D4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2D9690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599FD995" w14:textId="7368D37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46B1C5E" w14:textId="1785764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C2C29EC" w14:textId="7617CAA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551328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26</w:t>
            </w:r>
          </w:p>
        </w:tc>
      </w:tr>
      <w:tr w:rsidR="002D2C72" w:rsidRPr="00873175" w14:paraId="43363AC0"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0BE0B542"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40" w:type="pct"/>
          </w:tcPr>
          <w:p w14:paraId="46966DE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140246D4" w14:textId="09C727D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663F0AF" w14:textId="38511B0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3152FDC" w14:textId="1A86E24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ED9CCE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61</w:t>
            </w:r>
          </w:p>
        </w:tc>
        <w:tc>
          <w:tcPr>
            <w:tcW w:w="298" w:type="pct"/>
          </w:tcPr>
          <w:p w14:paraId="1497C7A4" w14:textId="43A314C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DD297C0" w14:textId="6262155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3146AEE" w14:textId="67D8FFF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156FF8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30</w:t>
            </w:r>
          </w:p>
        </w:tc>
        <w:tc>
          <w:tcPr>
            <w:tcW w:w="298" w:type="pct"/>
          </w:tcPr>
          <w:p w14:paraId="7196D548" w14:textId="0AE0BFB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2811E2C" w14:textId="6B2865B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E6F50ED" w14:textId="07D1FB5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3F80973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r>
      <w:tr w:rsidR="00D432DD" w:rsidRPr="00873175" w14:paraId="0C9A0BED" w14:textId="77777777" w:rsidTr="00802136">
        <w:trPr>
          <w:jc w:val="center"/>
        </w:trPr>
        <w:tc>
          <w:tcPr>
            <w:tcW w:w="1088" w:type="pct"/>
          </w:tcPr>
          <w:p w14:paraId="1278B7D0"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40" w:type="pct"/>
          </w:tcPr>
          <w:p w14:paraId="3C3054CB" w14:textId="1DA3E96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531CC5C" w14:textId="343D37F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279AC62" w14:textId="2B98864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0D6DF9B" w14:textId="1564F8B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E4CF30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091473D1" w14:textId="5DA6358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0ABE0B4" w14:textId="4C6187D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CD85A0C" w14:textId="54A420B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3032D3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0BE97870" w14:textId="3788B4E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6BE06AE" w14:textId="1290A4E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312F836" w14:textId="521351D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59C8EF8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r>
      <w:tr w:rsidR="002D2C72" w:rsidRPr="00873175" w14:paraId="163C103D"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0CC83C92"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40" w:type="pct"/>
          </w:tcPr>
          <w:p w14:paraId="78C86CBA" w14:textId="4A368A3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C00048C" w14:textId="2961C1F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7BB34C4" w14:textId="265AF3F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3E42F1A" w14:textId="0A4E901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3EFC18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58</w:t>
            </w:r>
          </w:p>
        </w:tc>
        <w:tc>
          <w:tcPr>
            <w:tcW w:w="298" w:type="pct"/>
          </w:tcPr>
          <w:p w14:paraId="0FDF292A" w14:textId="02FAAD2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F3AE5AE" w14:textId="65D09E9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18A319C" w14:textId="0F61956D"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D9DE8A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2DF2B38C" w14:textId="2DAE3D6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2DEBEED" w14:textId="10768B3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64F655C" w14:textId="2EC7549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6EF05D6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w:t>
            </w:r>
          </w:p>
        </w:tc>
      </w:tr>
      <w:tr w:rsidR="00D432DD" w:rsidRPr="00873175" w14:paraId="7D2EFDED" w14:textId="77777777" w:rsidTr="00802136">
        <w:trPr>
          <w:jc w:val="center"/>
        </w:trPr>
        <w:tc>
          <w:tcPr>
            <w:tcW w:w="1088" w:type="pct"/>
          </w:tcPr>
          <w:p w14:paraId="1947A325"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40" w:type="pct"/>
          </w:tcPr>
          <w:p w14:paraId="6C4A71A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88</w:t>
            </w:r>
          </w:p>
        </w:tc>
        <w:tc>
          <w:tcPr>
            <w:tcW w:w="298" w:type="pct"/>
          </w:tcPr>
          <w:p w14:paraId="7EF6B16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85</w:t>
            </w:r>
          </w:p>
        </w:tc>
        <w:tc>
          <w:tcPr>
            <w:tcW w:w="298" w:type="pct"/>
          </w:tcPr>
          <w:p w14:paraId="59010DB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77</w:t>
            </w:r>
          </w:p>
        </w:tc>
        <w:tc>
          <w:tcPr>
            <w:tcW w:w="298" w:type="pct"/>
          </w:tcPr>
          <w:p w14:paraId="1877259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76</w:t>
            </w:r>
          </w:p>
        </w:tc>
        <w:tc>
          <w:tcPr>
            <w:tcW w:w="298" w:type="pct"/>
          </w:tcPr>
          <w:p w14:paraId="2DE9764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65</w:t>
            </w:r>
          </w:p>
        </w:tc>
        <w:tc>
          <w:tcPr>
            <w:tcW w:w="298" w:type="pct"/>
          </w:tcPr>
          <w:p w14:paraId="706B87F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684CDAF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6778F87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22</w:t>
            </w:r>
          </w:p>
        </w:tc>
        <w:tc>
          <w:tcPr>
            <w:tcW w:w="298" w:type="pct"/>
          </w:tcPr>
          <w:p w14:paraId="26E1CD8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3F972A2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8" w:type="pct"/>
          </w:tcPr>
          <w:p w14:paraId="253A1B0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8" w:type="pct"/>
          </w:tcPr>
          <w:p w14:paraId="412AA53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w:t>
            </w:r>
          </w:p>
        </w:tc>
        <w:tc>
          <w:tcPr>
            <w:tcW w:w="295" w:type="pct"/>
          </w:tcPr>
          <w:p w14:paraId="1C1217F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r>
      <w:tr w:rsidR="002D2C72" w:rsidRPr="00873175" w14:paraId="5649D7F5"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0ED07612" w14:textId="36108D5F"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40" w:type="pct"/>
          </w:tcPr>
          <w:p w14:paraId="6E4E458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4BCD9C8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68</w:t>
            </w:r>
          </w:p>
        </w:tc>
        <w:tc>
          <w:tcPr>
            <w:tcW w:w="298" w:type="pct"/>
          </w:tcPr>
          <w:p w14:paraId="29FB2DF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32</w:t>
            </w:r>
          </w:p>
        </w:tc>
        <w:tc>
          <w:tcPr>
            <w:tcW w:w="298" w:type="pct"/>
          </w:tcPr>
          <w:p w14:paraId="241FB37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6F35191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6311B73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24</w:t>
            </w:r>
          </w:p>
        </w:tc>
        <w:tc>
          <w:tcPr>
            <w:tcW w:w="298" w:type="pct"/>
          </w:tcPr>
          <w:p w14:paraId="39AF9E7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56</w:t>
            </w:r>
          </w:p>
        </w:tc>
        <w:tc>
          <w:tcPr>
            <w:tcW w:w="298" w:type="pct"/>
          </w:tcPr>
          <w:p w14:paraId="215F060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55765F3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41</w:t>
            </w:r>
          </w:p>
        </w:tc>
        <w:tc>
          <w:tcPr>
            <w:tcW w:w="298" w:type="pct"/>
          </w:tcPr>
          <w:p w14:paraId="392F3DF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w:t>
            </w:r>
          </w:p>
        </w:tc>
        <w:tc>
          <w:tcPr>
            <w:tcW w:w="298" w:type="pct"/>
          </w:tcPr>
          <w:p w14:paraId="6469BC3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12</w:t>
            </w:r>
          </w:p>
        </w:tc>
        <w:tc>
          <w:tcPr>
            <w:tcW w:w="298" w:type="pct"/>
          </w:tcPr>
          <w:p w14:paraId="4765A73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w:t>
            </w:r>
          </w:p>
        </w:tc>
        <w:tc>
          <w:tcPr>
            <w:tcW w:w="295" w:type="pct"/>
          </w:tcPr>
          <w:p w14:paraId="21CD267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r>
      <w:tr w:rsidR="00D432DD" w:rsidRPr="00873175" w14:paraId="2220DBB5" w14:textId="77777777" w:rsidTr="00802136">
        <w:trPr>
          <w:jc w:val="center"/>
        </w:trPr>
        <w:tc>
          <w:tcPr>
            <w:tcW w:w="1088" w:type="pct"/>
          </w:tcPr>
          <w:p w14:paraId="69EEB056"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40" w:type="pct"/>
          </w:tcPr>
          <w:p w14:paraId="04EFC76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7DC0C2E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76</w:t>
            </w:r>
          </w:p>
        </w:tc>
        <w:tc>
          <w:tcPr>
            <w:tcW w:w="298" w:type="pct"/>
          </w:tcPr>
          <w:p w14:paraId="670222F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5804FC2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73</w:t>
            </w:r>
          </w:p>
        </w:tc>
        <w:tc>
          <w:tcPr>
            <w:tcW w:w="298" w:type="pct"/>
          </w:tcPr>
          <w:p w14:paraId="524B5A5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2FD6599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4D38758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0A00F32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617C69A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7CEEAAC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8" w:type="pct"/>
          </w:tcPr>
          <w:p w14:paraId="6B1B409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w:t>
            </w:r>
          </w:p>
        </w:tc>
        <w:tc>
          <w:tcPr>
            <w:tcW w:w="298" w:type="pct"/>
          </w:tcPr>
          <w:p w14:paraId="0F8A54C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0</w:t>
            </w:r>
          </w:p>
        </w:tc>
        <w:tc>
          <w:tcPr>
            <w:tcW w:w="295" w:type="pct"/>
          </w:tcPr>
          <w:p w14:paraId="48E2068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r>
      <w:tr w:rsidR="002D2C72" w:rsidRPr="00873175" w14:paraId="7309988B"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61997BDA"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40" w:type="pct"/>
          </w:tcPr>
          <w:p w14:paraId="583156E0" w14:textId="3004BA4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7DEB2CD" w14:textId="406B5A6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57E6419" w14:textId="71784A7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CD2F636" w14:textId="2ECD3BF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43C5B5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8" w:type="pct"/>
          </w:tcPr>
          <w:p w14:paraId="2A8A189D" w14:textId="1281C43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EDF155B" w14:textId="1750BA1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F430121" w14:textId="0EFFA48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88F03E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5194FE72" w14:textId="0056996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BF2333B" w14:textId="15486C5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5A433C6" w14:textId="1670667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37632ED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r>
      <w:tr w:rsidR="00D432DD" w:rsidRPr="00873175" w14:paraId="1A414A4F" w14:textId="77777777" w:rsidTr="00802136">
        <w:trPr>
          <w:jc w:val="center"/>
        </w:trPr>
        <w:tc>
          <w:tcPr>
            <w:tcW w:w="1088" w:type="pct"/>
          </w:tcPr>
          <w:p w14:paraId="522DF88B"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40" w:type="pct"/>
          </w:tcPr>
          <w:p w14:paraId="48A4C3A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15</w:t>
            </w:r>
          </w:p>
        </w:tc>
        <w:tc>
          <w:tcPr>
            <w:tcW w:w="298" w:type="pct"/>
          </w:tcPr>
          <w:p w14:paraId="73F2279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58</w:t>
            </w:r>
          </w:p>
        </w:tc>
        <w:tc>
          <w:tcPr>
            <w:tcW w:w="298" w:type="pct"/>
          </w:tcPr>
          <w:p w14:paraId="2BE4E05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067F040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8" w:type="pct"/>
          </w:tcPr>
          <w:p w14:paraId="51CB6B7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03E7BBE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6C1F914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65</w:t>
            </w:r>
          </w:p>
        </w:tc>
        <w:tc>
          <w:tcPr>
            <w:tcW w:w="298" w:type="pct"/>
          </w:tcPr>
          <w:p w14:paraId="1215829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5E4002C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45</w:t>
            </w:r>
          </w:p>
        </w:tc>
        <w:tc>
          <w:tcPr>
            <w:tcW w:w="298" w:type="pct"/>
          </w:tcPr>
          <w:p w14:paraId="58B71B9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c>
          <w:tcPr>
            <w:tcW w:w="298" w:type="pct"/>
          </w:tcPr>
          <w:p w14:paraId="03A9D8B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25EB465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c>
          <w:tcPr>
            <w:tcW w:w="295" w:type="pct"/>
          </w:tcPr>
          <w:p w14:paraId="4DF7108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r>
    </w:tbl>
    <w:p w14:paraId="24DB784E" w14:textId="77777777" w:rsidR="00802136" w:rsidRPr="00873175" w:rsidRDefault="00802136" w:rsidP="00CC4EDE">
      <w:pPr>
        <w:pStyle w:val="TableNote"/>
        <w:spacing w:before="0"/>
      </w:pPr>
      <w:r w:rsidRPr="00873175">
        <w:rPr>
          <w:i/>
          <w:iCs/>
        </w:rPr>
        <w:t>Note</w:t>
      </w:r>
      <w:r w:rsidRPr="00873175">
        <w:t>. M/E = meeting or exceeding expectations; PME = partially meeting expectations; NM = not meeting expectations.</w:t>
      </w:r>
    </w:p>
    <w:p w14:paraId="55CC6E92" w14:textId="77777777" w:rsidR="00D432DD" w:rsidRPr="00873175" w:rsidRDefault="00D432DD" w:rsidP="002D2C72">
      <w:pPr>
        <w:pStyle w:val="TableETitle"/>
      </w:pPr>
      <w:bookmarkStart w:id="191" w:name="_Toc197310763"/>
      <w:r w:rsidRPr="00873175">
        <w:lastRenderedPageBreak/>
        <w:t>Table E3. MCAS Mathematics Achievement by Student Group, Grades 3-8, 2022-2024</w:t>
      </w:r>
      <w:bookmarkEnd w:id="191"/>
    </w:p>
    <w:tbl>
      <w:tblPr>
        <w:tblStyle w:val="MSVTable1"/>
        <w:tblW w:w="5000" w:type="pct"/>
        <w:jc w:val="center"/>
        <w:tblLayout w:type="fixed"/>
        <w:tblLook w:val="0420" w:firstRow="1" w:lastRow="0" w:firstColumn="0" w:lastColumn="0" w:noHBand="0" w:noVBand="1"/>
      </w:tblPr>
      <w:tblGrid>
        <w:gridCol w:w="2818"/>
        <w:gridCol w:w="881"/>
        <w:gridCol w:w="772"/>
        <w:gridCol w:w="772"/>
        <w:gridCol w:w="772"/>
        <w:gridCol w:w="771"/>
        <w:gridCol w:w="771"/>
        <w:gridCol w:w="771"/>
        <w:gridCol w:w="771"/>
        <w:gridCol w:w="771"/>
        <w:gridCol w:w="771"/>
        <w:gridCol w:w="771"/>
        <w:gridCol w:w="771"/>
        <w:gridCol w:w="761"/>
      </w:tblGrid>
      <w:tr w:rsidR="002D2C72" w:rsidRPr="00873175" w14:paraId="0B93F31C" w14:textId="77777777" w:rsidTr="00802136">
        <w:trPr>
          <w:cnfStyle w:val="100000000000" w:firstRow="1" w:lastRow="0" w:firstColumn="0" w:lastColumn="0" w:oddVBand="0" w:evenVBand="0" w:oddHBand="0" w:evenHBand="0" w:firstRowFirstColumn="0" w:firstRowLastColumn="0" w:lastRowFirstColumn="0" w:lastRowLastColumn="0"/>
          <w:tblHeader/>
          <w:jc w:val="center"/>
        </w:trPr>
        <w:tc>
          <w:tcPr>
            <w:tcW w:w="1088" w:type="pct"/>
            <w:vAlign w:val="center"/>
          </w:tcPr>
          <w:p w14:paraId="1EBAC7E2" w14:textId="77777777" w:rsidR="00D432DD" w:rsidRPr="00873175" w:rsidRDefault="00D432DD" w:rsidP="002D2C72">
            <w:pPr>
              <w:pStyle w:val="TableColHeadingCenter"/>
              <w:spacing w:before="10" w:after="10"/>
            </w:pPr>
            <w:r w:rsidRPr="00873175">
              <w:t>Group</w:t>
            </w:r>
          </w:p>
        </w:tc>
        <w:tc>
          <w:tcPr>
            <w:tcW w:w="340" w:type="pct"/>
            <w:vAlign w:val="center"/>
          </w:tcPr>
          <w:p w14:paraId="7E92F1B4" w14:textId="711717C2" w:rsidR="00D432DD" w:rsidRPr="00873175" w:rsidRDefault="00D432DD" w:rsidP="002D2C72">
            <w:pPr>
              <w:pStyle w:val="TableColHeadingCenter"/>
              <w:spacing w:before="10" w:after="10"/>
            </w:pPr>
            <w:r w:rsidRPr="00873175">
              <w:t xml:space="preserve"># </w:t>
            </w:r>
            <w:r w:rsidR="00B633CE" w:rsidRPr="00873175">
              <w:t>i</w:t>
            </w:r>
            <w:r w:rsidRPr="00873175">
              <w:t>ncluded (2024)</w:t>
            </w:r>
          </w:p>
        </w:tc>
        <w:tc>
          <w:tcPr>
            <w:tcW w:w="298" w:type="pct"/>
            <w:vAlign w:val="center"/>
          </w:tcPr>
          <w:p w14:paraId="664F86F7" w14:textId="77777777" w:rsidR="00D432DD" w:rsidRPr="00873175" w:rsidRDefault="00D432DD" w:rsidP="002D2C72">
            <w:pPr>
              <w:pStyle w:val="TableColHeadingCenter"/>
              <w:spacing w:before="10" w:after="10"/>
            </w:pPr>
            <w:r w:rsidRPr="00873175">
              <w:t>% M/E 2022</w:t>
            </w:r>
          </w:p>
        </w:tc>
        <w:tc>
          <w:tcPr>
            <w:tcW w:w="298" w:type="pct"/>
            <w:vAlign w:val="center"/>
          </w:tcPr>
          <w:p w14:paraId="13F9A63F" w14:textId="77777777" w:rsidR="00D432DD" w:rsidRPr="00873175" w:rsidRDefault="00D432DD" w:rsidP="002D2C72">
            <w:pPr>
              <w:pStyle w:val="TableColHeadingCenter"/>
              <w:spacing w:before="10" w:after="10"/>
            </w:pPr>
            <w:r w:rsidRPr="00873175">
              <w:t>% M/E 2023</w:t>
            </w:r>
          </w:p>
        </w:tc>
        <w:tc>
          <w:tcPr>
            <w:tcW w:w="298" w:type="pct"/>
            <w:vAlign w:val="center"/>
          </w:tcPr>
          <w:p w14:paraId="6B6B83AB" w14:textId="77777777" w:rsidR="00D432DD" w:rsidRPr="00873175" w:rsidRDefault="00D432DD" w:rsidP="002D2C72">
            <w:pPr>
              <w:pStyle w:val="TableColHeadingCenter"/>
              <w:spacing w:before="10" w:after="10"/>
            </w:pPr>
            <w:r w:rsidRPr="00873175">
              <w:t>% M/E 2024</w:t>
            </w:r>
          </w:p>
        </w:tc>
        <w:tc>
          <w:tcPr>
            <w:tcW w:w="298" w:type="pct"/>
            <w:vAlign w:val="center"/>
          </w:tcPr>
          <w:p w14:paraId="16A72D96" w14:textId="38E2104E" w:rsidR="00D432DD" w:rsidRPr="00873175" w:rsidRDefault="00D432DD" w:rsidP="002D2C72">
            <w:pPr>
              <w:pStyle w:val="TableColHeadingCenter"/>
              <w:spacing w:before="10" w:after="10"/>
            </w:pPr>
            <w:r w:rsidRPr="00873175">
              <w:t xml:space="preserve">% M/E 2024 </w:t>
            </w:r>
            <w:r w:rsidR="001A4E0A" w:rsidRPr="00873175">
              <w:t>S</w:t>
            </w:r>
            <w:r w:rsidRPr="00873175">
              <w:t>tate</w:t>
            </w:r>
          </w:p>
        </w:tc>
        <w:tc>
          <w:tcPr>
            <w:tcW w:w="298" w:type="pct"/>
            <w:vAlign w:val="center"/>
          </w:tcPr>
          <w:p w14:paraId="268C8DB7" w14:textId="77777777" w:rsidR="00D432DD" w:rsidRPr="00873175" w:rsidRDefault="00D432DD" w:rsidP="002D2C72">
            <w:pPr>
              <w:pStyle w:val="TableColHeadingCenter"/>
              <w:spacing w:before="10" w:after="10"/>
            </w:pPr>
            <w:r w:rsidRPr="00873175">
              <w:t>% PME 2022</w:t>
            </w:r>
          </w:p>
        </w:tc>
        <w:tc>
          <w:tcPr>
            <w:tcW w:w="298" w:type="pct"/>
            <w:vAlign w:val="center"/>
          </w:tcPr>
          <w:p w14:paraId="79255E20" w14:textId="77777777" w:rsidR="00D432DD" w:rsidRPr="00873175" w:rsidRDefault="00D432DD" w:rsidP="002D2C72">
            <w:pPr>
              <w:pStyle w:val="TableColHeadingCenter"/>
              <w:spacing w:before="10" w:after="10"/>
            </w:pPr>
            <w:r w:rsidRPr="00873175">
              <w:t>% PME 2023</w:t>
            </w:r>
          </w:p>
        </w:tc>
        <w:tc>
          <w:tcPr>
            <w:tcW w:w="298" w:type="pct"/>
            <w:vAlign w:val="center"/>
          </w:tcPr>
          <w:p w14:paraId="2998D7C1" w14:textId="77777777" w:rsidR="00D432DD" w:rsidRPr="00873175" w:rsidRDefault="00D432DD" w:rsidP="002D2C72">
            <w:pPr>
              <w:pStyle w:val="TableColHeadingCenter"/>
              <w:spacing w:before="10" w:after="10"/>
            </w:pPr>
            <w:r w:rsidRPr="00873175">
              <w:t>% PME 2024</w:t>
            </w:r>
          </w:p>
        </w:tc>
        <w:tc>
          <w:tcPr>
            <w:tcW w:w="298" w:type="pct"/>
            <w:vAlign w:val="center"/>
          </w:tcPr>
          <w:p w14:paraId="6799D0C4" w14:textId="13EE22DF" w:rsidR="00D432DD" w:rsidRPr="00873175" w:rsidRDefault="00D432DD" w:rsidP="002D2C72">
            <w:pPr>
              <w:pStyle w:val="TableColHeadingCenter"/>
              <w:spacing w:before="10" w:after="10"/>
            </w:pPr>
            <w:r w:rsidRPr="00873175">
              <w:t xml:space="preserve">% PME 2024 </w:t>
            </w:r>
            <w:r w:rsidR="001A4E0A" w:rsidRPr="00873175">
              <w:t>S</w:t>
            </w:r>
            <w:r w:rsidRPr="00873175">
              <w:t>tate</w:t>
            </w:r>
          </w:p>
        </w:tc>
        <w:tc>
          <w:tcPr>
            <w:tcW w:w="298" w:type="pct"/>
            <w:vAlign w:val="center"/>
          </w:tcPr>
          <w:p w14:paraId="12EADE40" w14:textId="77777777" w:rsidR="00D432DD" w:rsidRPr="00873175" w:rsidRDefault="00D432DD" w:rsidP="002D2C72">
            <w:pPr>
              <w:pStyle w:val="TableColHeadingCenter"/>
              <w:spacing w:before="10" w:after="10"/>
            </w:pPr>
            <w:r w:rsidRPr="00873175">
              <w:t>% NM 2022</w:t>
            </w:r>
          </w:p>
        </w:tc>
        <w:tc>
          <w:tcPr>
            <w:tcW w:w="298" w:type="pct"/>
            <w:vAlign w:val="center"/>
          </w:tcPr>
          <w:p w14:paraId="575CF811" w14:textId="77777777" w:rsidR="00D432DD" w:rsidRPr="00873175" w:rsidRDefault="00D432DD" w:rsidP="002D2C72">
            <w:pPr>
              <w:pStyle w:val="TableColHeadingCenter"/>
              <w:spacing w:before="10" w:after="10"/>
            </w:pPr>
            <w:r w:rsidRPr="00873175">
              <w:t>% NM 2023</w:t>
            </w:r>
          </w:p>
        </w:tc>
        <w:tc>
          <w:tcPr>
            <w:tcW w:w="298" w:type="pct"/>
            <w:vAlign w:val="center"/>
          </w:tcPr>
          <w:p w14:paraId="24A59492" w14:textId="77777777" w:rsidR="00D432DD" w:rsidRPr="00873175" w:rsidRDefault="00D432DD" w:rsidP="002D2C72">
            <w:pPr>
              <w:pStyle w:val="TableColHeadingCenter"/>
              <w:spacing w:before="10" w:after="10"/>
            </w:pPr>
            <w:r w:rsidRPr="00873175">
              <w:t>% NM 2024</w:t>
            </w:r>
          </w:p>
        </w:tc>
        <w:tc>
          <w:tcPr>
            <w:tcW w:w="295" w:type="pct"/>
            <w:vAlign w:val="center"/>
          </w:tcPr>
          <w:p w14:paraId="7F416A32" w14:textId="27F992FA" w:rsidR="00D432DD" w:rsidRPr="00873175" w:rsidRDefault="00D432DD" w:rsidP="002D2C72">
            <w:pPr>
              <w:pStyle w:val="TableColHeadingCenter"/>
              <w:spacing w:before="10" w:after="10"/>
            </w:pPr>
            <w:r w:rsidRPr="00873175">
              <w:t xml:space="preserve">% NM 2024 </w:t>
            </w:r>
            <w:r w:rsidR="001A4E0A" w:rsidRPr="00873175">
              <w:t>S</w:t>
            </w:r>
            <w:r w:rsidRPr="00873175">
              <w:t>tate</w:t>
            </w:r>
          </w:p>
        </w:tc>
      </w:tr>
      <w:tr w:rsidR="002D2C72" w:rsidRPr="00873175" w14:paraId="7598EB52"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45E21EDC"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40" w:type="pct"/>
          </w:tcPr>
          <w:p w14:paraId="0EC6C5C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527</w:t>
            </w:r>
          </w:p>
        </w:tc>
        <w:tc>
          <w:tcPr>
            <w:tcW w:w="298" w:type="pct"/>
          </w:tcPr>
          <w:p w14:paraId="7A9E0D5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59</w:t>
            </w:r>
          </w:p>
        </w:tc>
        <w:tc>
          <w:tcPr>
            <w:tcW w:w="298" w:type="pct"/>
          </w:tcPr>
          <w:p w14:paraId="1C72258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56</w:t>
            </w:r>
          </w:p>
        </w:tc>
        <w:tc>
          <w:tcPr>
            <w:tcW w:w="298" w:type="pct"/>
          </w:tcPr>
          <w:p w14:paraId="6216C05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58</w:t>
            </w:r>
          </w:p>
        </w:tc>
        <w:tc>
          <w:tcPr>
            <w:tcW w:w="298" w:type="pct"/>
          </w:tcPr>
          <w:p w14:paraId="1DDD1BE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41</w:t>
            </w:r>
          </w:p>
        </w:tc>
        <w:tc>
          <w:tcPr>
            <w:tcW w:w="298" w:type="pct"/>
          </w:tcPr>
          <w:p w14:paraId="4684280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5700C72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53E5BE0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2FB7BA4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42</w:t>
            </w:r>
          </w:p>
        </w:tc>
        <w:tc>
          <w:tcPr>
            <w:tcW w:w="298" w:type="pct"/>
          </w:tcPr>
          <w:p w14:paraId="367133C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8" w:type="pct"/>
          </w:tcPr>
          <w:p w14:paraId="2FDCC6F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43C9D1D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5" w:type="pct"/>
          </w:tcPr>
          <w:p w14:paraId="3084E6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r>
      <w:tr w:rsidR="00D432DD" w:rsidRPr="00873175" w14:paraId="16FF01A3" w14:textId="77777777" w:rsidTr="00802136">
        <w:trPr>
          <w:jc w:val="center"/>
        </w:trPr>
        <w:tc>
          <w:tcPr>
            <w:tcW w:w="1088" w:type="pct"/>
          </w:tcPr>
          <w:p w14:paraId="0688967D"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40" w:type="pct"/>
          </w:tcPr>
          <w:p w14:paraId="4101E9E4" w14:textId="2325068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1769750" w14:textId="5E77876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D97967A" w14:textId="2A92AD5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B74ABEC" w14:textId="5810FFE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5F46DB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22</w:t>
            </w:r>
          </w:p>
        </w:tc>
        <w:tc>
          <w:tcPr>
            <w:tcW w:w="298" w:type="pct"/>
          </w:tcPr>
          <w:p w14:paraId="4D224F1D" w14:textId="1F353EB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841DD82" w14:textId="58B2F1F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1DB9320" w14:textId="63F9F05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FA816B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1E7CD130" w14:textId="06852DD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571DC67" w14:textId="3E3D5A5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C213D92" w14:textId="52BF9A6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5244084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30</w:t>
            </w:r>
          </w:p>
        </w:tc>
      </w:tr>
      <w:tr w:rsidR="002D2C72" w:rsidRPr="00873175" w14:paraId="67808874"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4FEE7C44"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40" w:type="pct"/>
          </w:tcPr>
          <w:p w14:paraId="0B22236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8" w:type="pct"/>
          </w:tcPr>
          <w:p w14:paraId="37B60DED" w14:textId="1B92BF8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E410434" w14:textId="67CB5A2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F4B2730" w14:textId="7F4EE43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12B56A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71</w:t>
            </w:r>
          </w:p>
        </w:tc>
        <w:tc>
          <w:tcPr>
            <w:tcW w:w="298" w:type="pct"/>
          </w:tcPr>
          <w:p w14:paraId="76A7DBAB" w14:textId="1095B52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0A32643" w14:textId="5A52477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DFF9003" w14:textId="218BAA7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0449B5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c>
          <w:tcPr>
            <w:tcW w:w="298" w:type="pct"/>
          </w:tcPr>
          <w:p w14:paraId="2308CADA" w14:textId="06169C9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35ACA0A" w14:textId="2C817FF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D05A7FD" w14:textId="7F178C1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D0A844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r>
      <w:tr w:rsidR="00D432DD" w:rsidRPr="00873175" w14:paraId="5D1E8480" w14:textId="77777777" w:rsidTr="00802136">
        <w:trPr>
          <w:jc w:val="center"/>
        </w:trPr>
        <w:tc>
          <w:tcPr>
            <w:tcW w:w="1088" w:type="pct"/>
          </w:tcPr>
          <w:p w14:paraId="48FFB7FC"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40" w:type="pct"/>
          </w:tcPr>
          <w:p w14:paraId="1542235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8" w:type="pct"/>
          </w:tcPr>
          <w:p w14:paraId="25520CC2" w14:textId="456601E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7C02DA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62</w:t>
            </w:r>
          </w:p>
        </w:tc>
        <w:tc>
          <w:tcPr>
            <w:tcW w:w="298" w:type="pct"/>
          </w:tcPr>
          <w:p w14:paraId="02A3CB2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60B4E06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16116501" w14:textId="7563F9E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45C877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c>
          <w:tcPr>
            <w:tcW w:w="298" w:type="pct"/>
          </w:tcPr>
          <w:p w14:paraId="5CC5D19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2C06AD9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173ED0AD" w14:textId="1777A80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FD84D9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15</w:t>
            </w:r>
          </w:p>
        </w:tc>
        <w:tc>
          <w:tcPr>
            <w:tcW w:w="298" w:type="pct"/>
          </w:tcPr>
          <w:p w14:paraId="08269F4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5" w:type="pct"/>
          </w:tcPr>
          <w:p w14:paraId="4CB8804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32</w:t>
            </w:r>
          </w:p>
        </w:tc>
      </w:tr>
      <w:tr w:rsidR="002D2C72" w:rsidRPr="00873175" w14:paraId="673CA2D4"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6CE18BC"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40" w:type="pct"/>
          </w:tcPr>
          <w:p w14:paraId="5B97D64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6B03ACD1" w14:textId="6474FD1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709BE06" w14:textId="771F17B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BCB9578" w14:textId="7EDD29E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C31D34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47</w:t>
            </w:r>
          </w:p>
        </w:tc>
        <w:tc>
          <w:tcPr>
            <w:tcW w:w="298" w:type="pct"/>
          </w:tcPr>
          <w:p w14:paraId="4E83AEA6" w14:textId="059CA6A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CCFFE62" w14:textId="65B34A7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25EB48B" w14:textId="2A3D58C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641022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46FC5AD9" w14:textId="0E82B89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A361803" w14:textId="47EF14A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8441B7B" w14:textId="39F70D5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17DF293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16</w:t>
            </w:r>
          </w:p>
        </w:tc>
      </w:tr>
      <w:tr w:rsidR="00D432DD" w:rsidRPr="00873175" w14:paraId="2F029679" w14:textId="77777777" w:rsidTr="00802136">
        <w:trPr>
          <w:jc w:val="center"/>
        </w:trPr>
        <w:tc>
          <w:tcPr>
            <w:tcW w:w="1088" w:type="pct"/>
          </w:tcPr>
          <w:p w14:paraId="1C3F9149"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40" w:type="pct"/>
          </w:tcPr>
          <w:p w14:paraId="4DB55112" w14:textId="55C702C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FF3F82E" w14:textId="4EC1FC5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D84D1FC" w14:textId="02FA2EA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B7858C9" w14:textId="52DBC9F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2F2DF4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0A6B77FD" w14:textId="54DF6BF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7E6E14D" w14:textId="1A3D907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F5E303F" w14:textId="46DAEAE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B6DC29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6CCF15A9" w14:textId="5771C3E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F7EE982" w14:textId="4275730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2D0F679" w14:textId="2ECA7B8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58C360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r>
      <w:tr w:rsidR="002D2C72" w:rsidRPr="00873175" w14:paraId="63ABD1E4"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11535C34"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40" w:type="pct"/>
          </w:tcPr>
          <w:p w14:paraId="4604EBDD" w14:textId="28F2D04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5D9673C" w14:textId="062CF78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05A3C7E" w14:textId="0620D7A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0CF837D" w14:textId="34FED55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3F44AD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1DE73029" w14:textId="2F4AA3F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92F4E84" w14:textId="5D80701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6E3EB94" w14:textId="2359729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0D16D7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41</w:t>
            </w:r>
          </w:p>
        </w:tc>
        <w:tc>
          <w:tcPr>
            <w:tcW w:w="298" w:type="pct"/>
          </w:tcPr>
          <w:p w14:paraId="5D628E15" w14:textId="398D8F8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8F19984" w14:textId="06C7056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79B2748" w14:textId="1C2638F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763ED62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r>
      <w:tr w:rsidR="00D432DD" w:rsidRPr="00873175" w14:paraId="4FB6749B" w14:textId="77777777" w:rsidTr="00802136">
        <w:trPr>
          <w:jc w:val="center"/>
        </w:trPr>
        <w:tc>
          <w:tcPr>
            <w:tcW w:w="1088" w:type="pct"/>
          </w:tcPr>
          <w:p w14:paraId="51A00BBE"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40" w:type="pct"/>
          </w:tcPr>
          <w:p w14:paraId="03EF51C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500</w:t>
            </w:r>
          </w:p>
        </w:tc>
        <w:tc>
          <w:tcPr>
            <w:tcW w:w="298" w:type="pct"/>
          </w:tcPr>
          <w:p w14:paraId="0F217D1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8" w:type="pct"/>
          </w:tcPr>
          <w:p w14:paraId="12C8928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56</w:t>
            </w:r>
          </w:p>
        </w:tc>
        <w:tc>
          <w:tcPr>
            <w:tcW w:w="298" w:type="pct"/>
          </w:tcPr>
          <w:p w14:paraId="33A92CB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57</w:t>
            </w:r>
          </w:p>
        </w:tc>
        <w:tc>
          <w:tcPr>
            <w:tcW w:w="298" w:type="pct"/>
          </w:tcPr>
          <w:p w14:paraId="7C2537C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3AD8C7B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2971D6C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0F484A7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635E3C8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3144095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8" w:type="pct"/>
          </w:tcPr>
          <w:p w14:paraId="1A2623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4439F0E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w:t>
            </w:r>
          </w:p>
        </w:tc>
        <w:tc>
          <w:tcPr>
            <w:tcW w:w="295" w:type="pct"/>
          </w:tcPr>
          <w:p w14:paraId="7DDAD8A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r>
      <w:tr w:rsidR="002D2C72" w:rsidRPr="00873175" w14:paraId="6670B9B0"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25A4348E" w14:textId="0220108D"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40" w:type="pct"/>
          </w:tcPr>
          <w:p w14:paraId="2780E1B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186</w:t>
            </w:r>
          </w:p>
        </w:tc>
        <w:tc>
          <w:tcPr>
            <w:tcW w:w="298" w:type="pct"/>
          </w:tcPr>
          <w:p w14:paraId="165ED5F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4F42FA9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c>
          <w:tcPr>
            <w:tcW w:w="298" w:type="pct"/>
          </w:tcPr>
          <w:p w14:paraId="57950E0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32</w:t>
            </w:r>
          </w:p>
        </w:tc>
        <w:tc>
          <w:tcPr>
            <w:tcW w:w="298" w:type="pct"/>
          </w:tcPr>
          <w:p w14:paraId="0C474CA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c>
          <w:tcPr>
            <w:tcW w:w="298" w:type="pct"/>
          </w:tcPr>
          <w:p w14:paraId="26555C8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33CC163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377D0E0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538FF86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5539B42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c>
          <w:tcPr>
            <w:tcW w:w="298" w:type="pct"/>
          </w:tcPr>
          <w:p w14:paraId="21C0239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63231EC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15</w:t>
            </w:r>
          </w:p>
        </w:tc>
        <w:tc>
          <w:tcPr>
            <w:tcW w:w="295" w:type="pct"/>
          </w:tcPr>
          <w:p w14:paraId="5560322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28</w:t>
            </w:r>
          </w:p>
        </w:tc>
      </w:tr>
      <w:tr w:rsidR="00D432DD" w:rsidRPr="00873175" w14:paraId="4BFEFA38" w14:textId="77777777" w:rsidTr="00802136">
        <w:trPr>
          <w:jc w:val="center"/>
        </w:trPr>
        <w:tc>
          <w:tcPr>
            <w:tcW w:w="1088" w:type="pct"/>
          </w:tcPr>
          <w:p w14:paraId="0D9085A2"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40" w:type="pct"/>
          </w:tcPr>
          <w:p w14:paraId="7C63528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91</w:t>
            </w:r>
          </w:p>
        </w:tc>
        <w:tc>
          <w:tcPr>
            <w:tcW w:w="298" w:type="pct"/>
          </w:tcPr>
          <w:p w14:paraId="09619AC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42</w:t>
            </w:r>
          </w:p>
        </w:tc>
        <w:tc>
          <w:tcPr>
            <w:tcW w:w="298" w:type="pct"/>
          </w:tcPr>
          <w:p w14:paraId="007B6B7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19D7277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41</w:t>
            </w:r>
          </w:p>
        </w:tc>
        <w:tc>
          <w:tcPr>
            <w:tcW w:w="298" w:type="pct"/>
          </w:tcPr>
          <w:p w14:paraId="6E11317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24A424B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48209D3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45</w:t>
            </w:r>
          </w:p>
        </w:tc>
        <w:tc>
          <w:tcPr>
            <w:tcW w:w="298" w:type="pct"/>
          </w:tcPr>
          <w:p w14:paraId="263B93E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56A4FD3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12934F6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w:t>
            </w:r>
          </w:p>
        </w:tc>
        <w:tc>
          <w:tcPr>
            <w:tcW w:w="298" w:type="pct"/>
          </w:tcPr>
          <w:p w14:paraId="385AA24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16</w:t>
            </w:r>
          </w:p>
        </w:tc>
        <w:tc>
          <w:tcPr>
            <w:tcW w:w="298" w:type="pct"/>
          </w:tcPr>
          <w:p w14:paraId="0811231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5" w:type="pct"/>
          </w:tcPr>
          <w:p w14:paraId="147AF46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30</w:t>
            </w:r>
          </w:p>
        </w:tc>
      </w:tr>
      <w:tr w:rsidR="002D2C72" w:rsidRPr="00873175" w14:paraId="44D5BA9A"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0FD21847"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40" w:type="pct"/>
          </w:tcPr>
          <w:p w14:paraId="09FA1EC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5B7BA0F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30DB1A6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609149E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40CDAE6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2DA8DD8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4246F5F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37568C2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55</w:t>
            </w:r>
          </w:p>
        </w:tc>
        <w:tc>
          <w:tcPr>
            <w:tcW w:w="298" w:type="pct"/>
          </w:tcPr>
          <w:p w14:paraId="0E4B66F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7DBA17C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10</w:t>
            </w:r>
          </w:p>
        </w:tc>
        <w:tc>
          <w:tcPr>
            <w:tcW w:w="298" w:type="pct"/>
          </w:tcPr>
          <w:p w14:paraId="672F056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11EF580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c>
          <w:tcPr>
            <w:tcW w:w="295" w:type="pct"/>
          </w:tcPr>
          <w:p w14:paraId="260FBD1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r>
      <w:tr w:rsidR="00D432DD" w:rsidRPr="00873175" w14:paraId="200BB67E" w14:textId="77777777" w:rsidTr="00802136">
        <w:trPr>
          <w:jc w:val="center"/>
        </w:trPr>
        <w:tc>
          <w:tcPr>
            <w:tcW w:w="1088" w:type="pct"/>
          </w:tcPr>
          <w:p w14:paraId="566475F8"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40" w:type="pct"/>
          </w:tcPr>
          <w:p w14:paraId="670E84A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115</w:t>
            </w:r>
          </w:p>
        </w:tc>
        <w:tc>
          <w:tcPr>
            <w:tcW w:w="298" w:type="pct"/>
          </w:tcPr>
          <w:p w14:paraId="3303170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22</w:t>
            </w:r>
          </w:p>
        </w:tc>
        <w:tc>
          <w:tcPr>
            <w:tcW w:w="298" w:type="pct"/>
          </w:tcPr>
          <w:p w14:paraId="1896B7F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691C4B7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7D87A15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c>
          <w:tcPr>
            <w:tcW w:w="298" w:type="pct"/>
          </w:tcPr>
          <w:p w14:paraId="57457EA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2018331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5B6DE20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59</w:t>
            </w:r>
          </w:p>
        </w:tc>
        <w:tc>
          <w:tcPr>
            <w:tcW w:w="298" w:type="pct"/>
          </w:tcPr>
          <w:p w14:paraId="2186435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36D193E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2122F89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55A7177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c>
          <w:tcPr>
            <w:tcW w:w="295" w:type="pct"/>
          </w:tcPr>
          <w:p w14:paraId="063AFD1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44</w:t>
            </w:r>
          </w:p>
        </w:tc>
      </w:tr>
    </w:tbl>
    <w:p w14:paraId="62B6CED4" w14:textId="77777777" w:rsidR="00802136" w:rsidRPr="00873175" w:rsidRDefault="00802136" w:rsidP="00E05714">
      <w:pPr>
        <w:pStyle w:val="TableNote"/>
        <w:spacing w:before="0"/>
      </w:pPr>
      <w:r w:rsidRPr="00873175">
        <w:rPr>
          <w:i/>
          <w:iCs/>
        </w:rPr>
        <w:t>Note</w:t>
      </w:r>
      <w:r w:rsidRPr="00873175">
        <w:t>. M/E = meeting or exceeding expectations; PME = partially meeting expectations; NM = not meeting expectations.</w:t>
      </w:r>
    </w:p>
    <w:p w14:paraId="41E0C605" w14:textId="77777777" w:rsidR="00D432DD" w:rsidRPr="00873175" w:rsidRDefault="00D432DD" w:rsidP="002D2C72">
      <w:pPr>
        <w:pStyle w:val="TableETitle"/>
      </w:pPr>
      <w:bookmarkStart w:id="192" w:name="_Toc197310764"/>
      <w:r w:rsidRPr="00873175">
        <w:t>Table E4. MCAS Mathematics Achievement by Student Group, Grade 10, 2022-2024</w:t>
      </w:r>
      <w:bookmarkEnd w:id="192"/>
    </w:p>
    <w:tbl>
      <w:tblPr>
        <w:tblStyle w:val="MSVTable1"/>
        <w:tblW w:w="5000" w:type="pct"/>
        <w:jc w:val="center"/>
        <w:tblLayout w:type="fixed"/>
        <w:tblLook w:val="0420" w:firstRow="1" w:lastRow="0" w:firstColumn="0" w:lastColumn="0" w:noHBand="0" w:noVBand="1"/>
      </w:tblPr>
      <w:tblGrid>
        <w:gridCol w:w="2818"/>
        <w:gridCol w:w="881"/>
        <w:gridCol w:w="772"/>
        <w:gridCol w:w="772"/>
        <w:gridCol w:w="772"/>
        <w:gridCol w:w="771"/>
        <w:gridCol w:w="771"/>
        <w:gridCol w:w="771"/>
        <w:gridCol w:w="771"/>
        <w:gridCol w:w="771"/>
        <w:gridCol w:w="771"/>
        <w:gridCol w:w="771"/>
        <w:gridCol w:w="771"/>
        <w:gridCol w:w="761"/>
      </w:tblGrid>
      <w:tr w:rsidR="002D2C72" w:rsidRPr="00873175" w14:paraId="7E252C0E" w14:textId="77777777" w:rsidTr="00802136">
        <w:trPr>
          <w:cnfStyle w:val="100000000000" w:firstRow="1" w:lastRow="0" w:firstColumn="0" w:lastColumn="0" w:oddVBand="0" w:evenVBand="0" w:oddHBand="0" w:evenHBand="0" w:firstRowFirstColumn="0" w:firstRowLastColumn="0" w:lastRowFirstColumn="0" w:lastRowLastColumn="0"/>
          <w:tblHeader/>
          <w:jc w:val="center"/>
        </w:trPr>
        <w:tc>
          <w:tcPr>
            <w:tcW w:w="1088" w:type="pct"/>
            <w:vAlign w:val="center"/>
          </w:tcPr>
          <w:p w14:paraId="67198ED9" w14:textId="77777777" w:rsidR="00D432DD" w:rsidRPr="00873175" w:rsidRDefault="00D432DD" w:rsidP="002D2C72">
            <w:pPr>
              <w:pStyle w:val="TableColHeadingCenter"/>
              <w:spacing w:before="10" w:after="10"/>
            </w:pPr>
            <w:r w:rsidRPr="00873175">
              <w:t>Group</w:t>
            </w:r>
          </w:p>
        </w:tc>
        <w:tc>
          <w:tcPr>
            <w:tcW w:w="340" w:type="pct"/>
            <w:vAlign w:val="center"/>
          </w:tcPr>
          <w:p w14:paraId="5A89FD49" w14:textId="63131778" w:rsidR="00D432DD" w:rsidRPr="00873175" w:rsidRDefault="00D432DD" w:rsidP="002D2C72">
            <w:pPr>
              <w:pStyle w:val="TableColHeadingCenter"/>
              <w:spacing w:before="10" w:after="10"/>
            </w:pPr>
            <w:r w:rsidRPr="00873175">
              <w:t xml:space="preserve"># </w:t>
            </w:r>
            <w:r w:rsidR="000D6F03" w:rsidRPr="00873175">
              <w:t>i</w:t>
            </w:r>
            <w:r w:rsidRPr="00873175">
              <w:t>ncluded (2024)</w:t>
            </w:r>
          </w:p>
        </w:tc>
        <w:tc>
          <w:tcPr>
            <w:tcW w:w="298" w:type="pct"/>
            <w:vAlign w:val="center"/>
          </w:tcPr>
          <w:p w14:paraId="7AC6CD48" w14:textId="77777777" w:rsidR="00D432DD" w:rsidRPr="00873175" w:rsidRDefault="00D432DD" w:rsidP="002D2C72">
            <w:pPr>
              <w:pStyle w:val="TableColHeadingCenter"/>
              <w:spacing w:before="10" w:after="10"/>
            </w:pPr>
            <w:r w:rsidRPr="00873175">
              <w:t>% M/E 2022</w:t>
            </w:r>
          </w:p>
        </w:tc>
        <w:tc>
          <w:tcPr>
            <w:tcW w:w="298" w:type="pct"/>
            <w:vAlign w:val="center"/>
          </w:tcPr>
          <w:p w14:paraId="37BE3559" w14:textId="77777777" w:rsidR="00D432DD" w:rsidRPr="00873175" w:rsidRDefault="00D432DD" w:rsidP="002D2C72">
            <w:pPr>
              <w:pStyle w:val="TableColHeadingCenter"/>
              <w:spacing w:before="10" w:after="10"/>
            </w:pPr>
            <w:r w:rsidRPr="00873175">
              <w:t>% M/E 2023</w:t>
            </w:r>
          </w:p>
        </w:tc>
        <w:tc>
          <w:tcPr>
            <w:tcW w:w="298" w:type="pct"/>
            <w:vAlign w:val="center"/>
          </w:tcPr>
          <w:p w14:paraId="17116A48" w14:textId="77777777" w:rsidR="00D432DD" w:rsidRPr="00873175" w:rsidRDefault="00D432DD" w:rsidP="002D2C72">
            <w:pPr>
              <w:pStyle w:val="TableColHeadingCenter"/>
              <w:spacing w:before="10" w:after="10"/>
            </w:pPr>
            <w:r w:rsidRPr="00873175">
              <w:t>% M/E 2024</w:t>
            </w:r>
          </w:p>
        </w:tc>
        <w:tc>
          <w:tcPr>
            <w:tcW w:w="298" w:type="pct"/>
            <w:vAlign w:val="center"/>
          </w:tcPr>
          <w:p w14:paraId="1227028F" w14:textId="05C01A6F" w:rsidR="00D432DD" w:rsidRPr="00873175" w:rsidRDefault="00D432DD" w:rsidP="002D2C72">
            <w:pPr>
              <w:pStyle w:val="TableColHeadingCenter"/>
              <w:spacing w:before="10" w:after="10"/>
            </w:pPr>
            <w:r w:rsidRPr="00873175">
              <w:t xml:space="preserve">% M/E 2024 </w:t>
            </w:r>
            <w:r w:rsidR="001A4E0A" w:rsidRPr="00873175">
              <w:t>S</w:t>
            </w:r>
            <w:r w:rsidRPr="00873175">
              <w:t>tate</w:t>
            </w:r>
          </w:p>
        </w:tc>
        <w:tc>
          <w:tcPr>
            <w:tcW w:w="298" w:type="pct"/>
            <w:vAlign w:val="center"/>
          </w:tcPr>
          <w:p w14:paraId="7D99D67A" w14:textId="77777777" w:rsidR="00D432DD" w:rsidRPr="00873175" w:rsidRDefault="00D432DD" w:rsidP="002D2C72">
            <w:pPr>
              <w:pStyle w:val="TableColHeadingCenter"/>
              <w:spacing w:before="10" w:after="10"/>
            </w:pPr>
            <w:r w:rsidRPr="00873175">
              <w:t>% PME 2022</w:t>
            </w:r>
          </w:p>
        </w:tc>
        <w:tc>
          <w:tcPr>
            <w:tcW w:w="298" w:type="pct"/>
            <w:vAlign w:val="center"/>
          </w:tcPr>
          <w:p w14:paraId="11C5FECF" w14:textId="77777777" w:rsidR="00D432DD" w:rsidRPr="00873175" w:rsidRDefault="00D432DD" w:rsidP="002D2C72">
            <w:pPr>
              <w:pStyle w:val="TableColHeadingCenter"/>
              <w:spacing w:before="10" w:after="10"/>
            </w:pPr>
            <w:r w:rsidRPr="00873175">
              <w:t>% PME 2023</w:t>
            </w:r>
          </w:p>
        </w:tc>
        <w:tc>
          <w:tcPr>
            <w:tcW w:w="298" w:type="pct"/>
            <w:vAlign w:val="center"/>
          </w:tcPr>
          <w:p w14:paraId="73CD01AB" w14:textId="77777777" w:rsidR="00D432DD" w:rsidRPr="00873175" w:rsidRDefault="00D432DD" w:rsidP="002D2C72">
            <w:pPr>
              <w:pStyle w:val="TableColHeadingCenter"/>
              <w:spacing w:before="10" w:after="10"/>
            </w:pPr>
            <w:r w:rsidRPr="00873175">
              <w:t>% PME 2024</w:t>
            </w:r>
          </w:p>
        </w:tc>
        <w:tc>
          <w:tcPr>
            <w:tcW w:w="298" w:type="pct"/>
            <w:vAlign w:val="center"/>
          </w:tcPr>
          <w:p w14:paraId="1AC5FF59" w14:textId="0B35E3A2" w:rsidR="00D432DD" w:rsidRPr="00873175" w:rsidRDefault="00D432DD" w:rsidP="002D2C72">
            <w:pPr>
              <w:pStyle w:val="TableColHeadingCenter"/>
              <w:spacing w:before="10" w:after="10"/>
            </w:pPr>
            <w:r w:rsidRPr="00873175">
              <w:t xml:space="preserve">% PME 2024 </w:t>
            </w:r>
            <w:r w:rsidR="001A4E0A" w:rsidRPr="00873175">
              <w:t>S</w:t>
            </w:r>
            <w:r w:rsidRPr="00873175">
              <w:t>tate</w:t>
            </w:r>
          </w:p>
        </w:tc>
        <w:tc>
          <w:tcPr>
            <w:tcW w:w="298" w:type="pct"/>
            <w:vAlign w:val="center"/>
          </w:tcPr>
          <w:p w14:paraId="38E1C77C" w14:textId="77777777" w:rsidR="00D432DD" w:rsidRPr="00873175" w:rsidRDefault="00D432DD" w:rsidP="002D2C72">
            <w:pPr>
              <w:pStyle w:val="TableColHeadingCenter"/>
              <w:spacing w:before="10" w:after="10"/>
            </w:pPr>
            <w:r w:rsidRPr="00873175">
              <w:t>% NM 2022</w:t>
            </w:r>
          </w:p>
        </w:tc>
        <w:tc>
          <w:tcPr>
            <w:tcW w:w="298" w:type="pct"/>
            <w:vAlign w:val="center"/>
          </w:tcPr>
          <w:p w14:paraId="48AEA4D5" w14:textId="77777777" w:rsidR="00D432DD" w:rsidRPr="00873175" w:rsidRDefault="00D432DD" w:rsidP="002D2C72">
            <w:pPr>
              <w:pStyle w:val="TableColHeadingCenter"/>
              <w:spacing w:before="10" w:after="10"/>
            </w:pPr>
            <w:r w:rsidRPr="00873175">
              <w:t>% NM 2023</w:t>
            </w:r>
          </w:p>
        </w:tc>
        <w:tc>
          <w:tcPr>
            <w:tcW w:w="298" w:type="pct"/>
            <w:vAlign w:val="center"/>
          </w:tcPr>
          <w:p w14:paraId="6EF64F7A" w14:textId="77777777" w:rsidR="00D432DD" w:rsidRPr="00873175" w:rsidRDefault="00D432DD" w:rsidP="002D2C72">
            <w:pPr>
              <w:pStyle w:val="TableColHeadingCenter"/>
              <w:spacing w:before="10" w:after="10"/>
            </w:pPr>
            <w:r w:rsidRPr="00873175">
              <w:t>% NM 2024</w:t>
            </w:r>
          </w:p>
        </w:tc>
        <w:tc>
          <w:tcPr>
            <w:tcW w:w="295" w:type="pct"/>
            <w:vAlign w:val="center"/>
          </w:tcPr>
          <w:p w14:paraId="7A53DBD3" w14:textId="67A733E4" w:rsidR="00D432DD" w:rsidRPr="00873175" w:rsidRDefault="00D432DD" w:rsidP="002D2C72">
            <w:pPr>
              <w:pStyle w:val="TableColHeadingCenter"/>
              <w:spacing w:before="10" w:after="10"/>
            </w:pPr>
            <w:r w:rsidRPr="00873175">
              <w:t xml:space="preserve">% NM 2024 </w:t>
            </w:r>
            <w:r w:rsidR="001A4E0A" w:rsidRPr="00873175">
              <w:t>S</w:t>
            </w:r>
            <w:r w:rsidRPr="00873175">
              <w:t>tate</w:t>
            </w:r>
          </w:p>
        </w:tc>
      </w:tr>
      <w:tr w:rsidR="002D2C72" w:rsidRPr="00873175" w14:paraId="636E87F2"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317FF68"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40" w:type="pct"/>
          </w:tcPr>
          <w:p w14:paraId="7AAE2F6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92</w:t>
            </w:r>
          </w:p>
        </w:tc>
        <w:tc>
          <w:tcPr>
            <w:tcW w:w="298" w:type="pct"/>
          </w:tcPr>
          <w:p w14:paraId="075CFDD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76</w:t>
            </w:r>
          </w:p>
        </w:tc>
        <w:tc>
          <w:tcPr>
            <w:tcW w:w="298" w:type="pct"/>
          </w:tcPr>
          <w:p w14:paraId="158344A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70</w:t>
            </w:r>
          </w:p>
        </w:tc>
        <w:tc>
          <w:tcPr>
            <w:tcW w:w="298" w:type="pct"/>
          </w:tcPr>
          <w:p w14:paraId="67EE685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71</w:t>
            </w:r>
          </w:p>
        </w:tc>
        <w:tc>
          <w:tcPr>
            <w:tcW w:w="298" w:type="pct"/>
          </w:tcPr>
          <w:p w14:paraId="4025434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709379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c>
          <w:tcPr>
            <w:tcW w:w="298" w:type="pct"/>
          </w:tcPr>
          <w:p w14:paraId="64B65F5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43752B0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0101A1B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36A6877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2DA85FE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w:t>
            </w:r>
          </w:p>
        </w:tc>
        <w:tc>
          <w:tcPr>
            <w:tcW w:w="298" w:type="pct"/>
          </w:tcPr>
          <w:p w14:paraId="2F73637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5" w:type="pct"/>
          </w:tcPr>
          <w:p w14:paraId="78BC1B4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r>
      <w:tr w:rsidR="00D432DD" w:rsidRPr="00873175" w14:paraId="7D16DFFB" w14:textId="77777777" w:rsidTr="00802136">
        <w:trPr>
          <w:jc w:val="center"/>
        </w:trPr>
        <w:tc>
          <w:tcPr>
            <w:tcW w:w="1088" w:type="pct"/>
          </w:tcPr>
          <w:p w14:paraId="22622828"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40" w:type="pct"/>
          </w:tcPr>
          <w:p w14:paraId="2AAB46D2" w14:textId="1C9F516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7C8BA4A" w14:textId="2701DFF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A9F4DC0" w14:textId="0DF9C58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C768051" w14:textId="421B616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925546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6824D1DB" w14:textId="2F7456F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793ACDA" w14:textId="1D39954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75B0F6C" w14:textId="451FAFB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B6B6F1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13926CF3" w14:textId="6BA3BAF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36A6FC7" w14:textId="03479EC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54F2CC3" w14:textId="6DA1CE2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59751E4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21</w:t>
            </w:r>
          </w:p>
        </w:tc>
      </w:tr>
      <w:tr w:rsidR="002D2C72" w:rsidRPr="00873175" w14:paraId="34281D66"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19B92BF"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40" w:type="pct"/>
          </w:tcPr>
          <w:p w14:paraId="78599F3F" w14:textId="736E233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13F2974" w14:textId="634A6B6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F25FA78" w14:textId="3907D1B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F069154" w14:textId="7C06591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A02252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79</w:t>
            </w:r>
          </w:p>
        </w:tc>
        <w:tc>
          <w:tcPr>
            <w:tcW w:w="298" w:type="pct"/>
          </w:tcPr>
          <w:p w14:paraId="3F57F048" w14:textId="1A95876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BA9CD1A" w14:textId="75773F9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C2E3B35" w14:textId="7AD0971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4A2352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17</w:t>
            </w:r>
          </w:p>
        </w:tc>
        <w:tc>
          <w:tcPr>
            <w:tcW w:w="298" w:type="pct"/>
          </w:tcPr>
          <w:p w14:paraId="5DDDC4ED" w14:textId="2F424A8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FD894F0" w14:textId="1D31841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2D670AF" w14:textId="0FA553E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7ADDDF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w:t>
            </w:r>
          </w:p>
        </w:tc>
      </w:tr>
      <w:tr w:rsidR="00D432DD" w:rsidRPr="00873175" w14:paraId="34599B6D" w14:textId="77777777" w:rsidTr="00802136">
        <w:trPr>
          <w:jc w:val="center"/>
        </w:trPr>
        <w:tc>
          <w:tcPr>
            <w:tcW w:w="1088" w:type="pct"/>
          </w:tcPr>
          <w:p w14:paraId="01FCAA66"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40" w:type="pct"/>
          </w:tcPr>
          <w:p w14:paraId="5521C47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0B7A4EDE" w14:textId="54908DD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E305205" w14:textId="489DA76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EC76C92" w14:textId="632AF1E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39D067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4A0DCC83" w14:textId="018F179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E6B89CC" w14:textId="6987D7A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E92002B" w14:textId="1B6A55C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21D602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4BFE1BD8" w14:textId="596891B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E7F1458" w14:textId="1BAC34E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C3C5CDF" w14:textId="3876B76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52C395E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r>
      <w:tr w:rsidR="002D2C72" w:rsidRPr="00873175" w14:paraId="74D8BCEF"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6CAC7166"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40" w:type="pct"/>
          </w:tcPr>
          <w:p w14:paraId="2E8736D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145089D7" w14:textId="3D6674F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0C4B081" w14:textId="1EA2B27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4B435EE" w14:textId="62A5BE5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085C90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377EA62E" w14:textId="0B852A5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0B9FDDE" w14:textId="0EB7023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A4CE83E" w14:textId="1DDB9B1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3766E0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71673A9C" w14:textId="0CD9AF4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040647D" w14:textId="1625FC2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15BE5F3" w14:textId="4A482BD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1D91939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10</w:t>
            </w:r>
          </w:p>
        </w:tc>
      </w:tr>
      <w:tr w:rsidR="00D432DD" w:rsidRPr="00873175" w14:paraId="4827F75A" w14:textId="77777777" w:rsidTr="00802136">
        <w:trPr>
          <w:jc w:val="center"/>
        </w:trPr>
        <w:tc>
          <w:tcPr>
            <w:tcW w:w="1088" w:type="pct"/>
          </w:tcPr>
          <w:p w14:paraId="39D500EE"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40" w:type="pct"/>
          </w:tcPr>
          <w:p w14:paraId="3B9177B6" w14:textId="4DC649EB"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6AA655F" w14:textId="4B0E976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1FFC8B3" w14:textId="09D3653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CC3570A" w14:textId="0DDEF98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CEEF69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33</w:t>
            </w:r>
          </w:p>
        </w:tc>
        <w:tc>
          <w:tcPr>
            <w:tcW w:w="298" w:type="pct"/>
          </w:tcPr>
          <w:p w14:paraId="56761402" w14:textId="3E175DE6"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AEA69D2" w14:textId="217A20B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DEA4FA4" w14:textId="6544DB7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0FE22D2"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54</w:t>
            </w:r>
          </w:p>
        </w:tc>
        <w:tc>
          <w:tcPr>
            <w:tcW w:w="298" w:type="pct"/>
          </w:tcPr>
          <w:p w14:paraId="308A7668" w14:textId="1DA595F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AED3C63" w14:textId="7477F89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A3287AF" w14:textId="39892927"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F8BFAF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13</w:t>
            </w:r>
          </w:p>
        </w:tc>
      </w:tr>
      <w:tr w:rsidR="002D2C72" w:rsidRPr="00873175" w14:paraId="61A2A727"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404909D1"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40" w:type="pct"/>
          </w:tcPr>
          <w:p w14:paraId="4D0A73C3" w14:textId="5DFC84B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507DBB4" w14:textId="3B7C98F4"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9845664" w14:textId="3604AA2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4F3178A" w14:textId="6BFF4D29"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CDAE17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1408BEB8" w14:textId="3C401F4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E895191" w14:textId="02FD74C3"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50AEE68" w14:textId="507521A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F68F79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28EFB766" w14:textId="3897C73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F5B7FA0" w14:textId="31C2CD3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43BE01C" w14:textId="1947AC5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8117A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10</w:t>
            </w:r>
          </w:p>
        </w:tc>
      </w:tr>
      <w:tr w:rsidR="00D432DD" w:rsidRPr="00873175" w14:paraId="56847F17" w14:textId="77777777" w:rsidTr="00802136">
        <w:trPr>
          <w:jc w:val="center"/>
        </w:trPr>
        <w:tc>
          <w:tcPr>
            <w:tcW w:w="1088" w:type="pct"/>
          </w:tcPr>
          <w:p w14:paraId="37F37895"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40" w:type="pct"/>
          </w:tcPr>
          <w:p w14:paraId="1265B7C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89</w:t>
            </w:r>
          </w:p>
        </w:tc>
        <w:tc>
          <w:tcPr>
            <w:tcW w:w="298" w:type="pct"/>
          </w:tcPr>
          <w:p w14:paraId="6349453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75</w:t>
            </w:r>
          </w:p>
        </w:tc>
        <w:tc>
          <w:tcPr>
            <w:tcW w:w="298" w:type="pct"/>
          </w:tcPr>
          <w:p w14:paraId="0CF0E74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71</w:t>
            </w:r>
          </w:p>
        </w:tc>
        <w:tc>
          <w:tcPr>
            <w:tcW w:w="298" w:type="pct"/>
          </w:tcPr>
          <w:p w14:paraId="10E4A32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72</w:t>
            </w:r>
          </w:p>
        </w:tc>
        <w:tc>
          <w:tcPr>
            <w:tcW w:w="298" w:type="pct"/>
          </w:tcPr>
          <w:p w14:paraId="2E52B56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58</w:t>
            </w:r>
          </w:p>
        </w:tc>
        <w:tc>
          <w:tcPr>
            <w:tcW w:w="298" w:type="pct"/>
          </w:tcPr>
          <w:p w14:paraId="3606F64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24</w:t>
            </w:r>
          </w:p>
        </w:tc>
        <w:tc>
          <w:tcPr>
            <w:tcW w:w="298" w:type="pct"/>
          </w:tcPr>
          <w:p w14:paraId="4423004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24</w:t>
            </w:r>
          </w:p>
        </w:tc>
        <w:tc>
          <w:tcPr>
            <w:tcW w:w="298" w:type="pct"/>
          </w:tcPr>
          <w:p w14:paraId="0DCE484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3DB7DD9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35</w:t>
            </w:r>
          </w:p>
        </w:tc>
        <w:tc>
          <w:tcPr>
            <w:tcW w:w="298" w:type="pct"/>
          </w:tcPr>
          <w:p w14:paraId="51BD48E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65A32F6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w:t>
            </w:r>
          </w:p>
        </w:tc>
        <w:tc>
          <w:tcPr>
            <w:tcW w:w="298" w:type="pct"/>
          </w:tcPr>
          <w:p w14:paraId="405E0F3B"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w:t>
            </w:r>
          </w:p>
        </w:tc>
        <w:tc>
          <w:tcPr>
            <w:tcW w:w="295" w:type="pct"/>
          </w:tcPr>
          <w:p w14:paraId="737B269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7</w:t>
            </w:r>
          </w:p>
        </w:tc>
      </w:tr>
      <w:tr w:rsidR="002D2C72" w:rsidRPr="00873175" w14:paraId="4D0FD6FC"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340C8885" w14:textId="01638C89"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40" w:type="pct"/>
          </w:tcPr>
          <w:p w14:paraId="5FDE371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6AF5942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6A425C1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0ED48F6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0B8DB46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564F0C1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3190AAE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15F9F94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31DCCE9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7EEE60B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w:t>
            </w:r>
          </w:p>
        </w:tc>
        <w:tc>
          <w:tcPr>
            <w:tcW w:w="298" w:type="pct"/>
          </w:tcPr>
          <w:p w14:paraId="1A01B2A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4E2FD73C"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12</w:t>
            </w:r>
          </w:p>
        </w:tc>
        <w:tc>
          <w:tcPr>
            <w:tcW w:w="295" w:type="pct"/>
          </w:tcPr>
          <w:p w14:paraId="1C60EA7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r>
      <w:tr w:rsidR="00D432DD" w:rsidRPr="00873175" w14:paraId="728BD860" w14:textId="77777777" w:rsidTr="00802136">
        <w:trPr>
          <w:jc w:val="center"/>
        </w:trPr>
        <w:tc>
          <w:tcPr>
            <w:tcW w:w="1088" w:type="pct"/>
          </w:tcPr>
          <w:p w14:paraId="73B74FC5"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40" w:type="pct"/>
          </w:tcPr>
          <w:p w14:paraId="5A7C2AA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687E47A0"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63</w:t>
            </w:r>
          </w:p>
        </w:tc>
        <w:tc>
          <w:tcPr>
            <w:tcW w:w="298" w:type="pct"/>
          </w:tcPr>
          <w:p w14:paraId="4F8EACF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2F8EC33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82</w:t>
            </w:r>
          </w:p>
        </w:tc>
        <w:tc>
          <w:tcPr>
            <w:tcW w:w="298" w:type="pct"/>
          </w:tcPr>
          <w:p w14:paraId="12E4115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527AE45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4F96C95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c>
          <w:tcPr>
            <w:tcW w:w="298" w:type="pct"/>
          </w:tcPr>
          <w:p w14:paraId="66B7632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c>
          <w:tcPr>
            <w:tcW w:w="298" w:type="pct"/>
          </w:tcPr>
          <w:p w14:paraId="24649B4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42A4C14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0</w:t>
            </w:r>
          </w:p>
        </w:tc>
        <w:tc>
          <w:tcPr>
            <w:tcW w:w="298" w:type="pct"/>
          </w:tcPr>
          <w:p w14:paraId="459801F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31</w:t>
            </w:r>
          </w:p>
        </w:tc>
        <w:tc>
          <w:tcPr>
            <w:tcW w:w="298" w:type="pct"/>
          </w:tcPr>
          <w:p w14:paraId="738FF82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c>
          <w:tcPr>
            <w:tcW w:w="295" w:type="pct"/>
          </w:tcPr>
          <w:p w14:paraId="7530F74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23</w:t>
            </w:r>
          </w:p>
        </w:tc>
      </w:tr>
      <w:tr w:rsidR="002D2C72" w:rsidRPr="00873175" w14:paraId="350BCFDA" w14:textId="77777777" w:rsidTr="00802136">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9F8DCDF"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40" w:type="pct"/>
          </w:tcPr>
          <w:p w14:paraId="5B3E5CE8" w14:textId="6DAA8A7F"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27F20E7" w14:textId="429019A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21DF19E" w14:textId="2D341A1E"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1CB20FB" w14:textId="42DAC891"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8BCFAD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8" w:type="pct"/>
          </w:tcPr>
          <w:p w14:paraId="64F0437A" w14:textId="5E4D2A15"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05987B1" w14:textId="51544570"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5B7927A" w14:textId="28F8C36A"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E7B31DA"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373468BD" w14:textId="6A6D784C"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0A2EDC1" w14:textId="04ACDDB2"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587EFD0" w14:textId="76C1A038" w:rsidR="00D432DD" w:rsidRPr="00873175" w:rsidRDefault="00A10416" w:rsidP="002D2C72">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3B07CB3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40</w:t>
            </w:r>
          </w:p>
        </w:tc>
      </w:tr>
      <w:tr w:rsidR="00D432DD" w:rsidRPr="00873175" w14:paraId="0A8C0060" w14:textId="77777777" w:rsidTr="00802136">
        <w:trPr>
          <w:jc w:val="center"/>
        </w:trPr>
        <w:tc>
          <w:tcPr>
            <w:tcW w:w="1088" w:type="pct"/>
          </w:tcPr>
          <w:p w14:paraId="2131B3FE" w14:textId="77777777" w:rsidR="00D432DD" w:rsidRPr="00873175" w:rsidRDefault="00D432DD" w:rsidP="002D2C72">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40" w:type="pct"/>
          </w:tcPr>
          <w:p w14:paraId="0AD2C9EE"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15</w:t>
            </w:r>
          </w:p>
        </w:tc>
        <w:tc>
          <w:tcPr>
            <w:tcW w:w="298" w:type="pct"/>
          </w:tcPr>
          <w:p w14:paraId="53995AD8"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3D3EF0D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32A9BF1F"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3515D464"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14</w:t>
            </w:r>
          </w:p>
        </w:tc>
        <w:tc>
          <w:tcPr>
            <w:tcW w:w="298" w:type="pct"/>
          </w:tcPr>
          <w:p w14:paraId="2181C8C9"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64</w:t>
            </w:r>
          </w:p>
        </w:tc>
        <w:tc>
          <w:tcPr>
            <w:tcW w:w="298" w:type="pct"/>
          </w:tcPr>
          <w:p w14:paraId="0B00934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301FA101"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60</w:t>
            </w:r>
          </w:p>
        </w:tc>
        <w:tc>
          <w:tcPr>
            <w:tcW w:w="298" w:type="pct"/>
          </w:tcPr>
          <w:p w14:paraId="48706766"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1B3B8B33"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9</w:t>
            </w:r>
          </w:p>
        </w:tc>
        <w:tc>
          <w:tcPr>
            <w:tcW w:w="298" w:type="pct"/>
          </w:tcPr>
          <w:p w14:paraId="5657E085"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29</w:t>
            </w:r>
          </w:p>
        </w:tc>
        <w:tc>
          <w:tcPr>
            <w:tcW w:w="298" w:type="pct"/>
          </w:tcPr>
          <w:p w14:paraId="044D229D"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20</w:t>
            </w:r>
          </w:p>
        </w:tc>
        <w:tc>
          <w:tcPr>
            <w:tcW w:w="295" w:type="pct"/>
          </w:tcPr>
          <w:p w14:paraId="1E35A1C7" w14:textId="77777777" w:rsidR="00D432DD" w:rsidRPr="00873175" w:rsidRDefault="00D432DD" w:rsidP="002D2C72">
            <w:pPr>
              <w:pStyle w:val="TableTextCentered"/>
              <w:spacing w:before="10" w:after="10"/>
              <w:rPr>
                <w:rFonts w:ascii="Franklin Gothic Book" w:hAnsi="Franklin Gothic Book"/>
              </w:rPr>
            </w:pPr>
            <w:r w:rsidRPr="00873175">
              <w:rPr>
                <w:rFonts w:ascii="Franklin Gothic Book" w:hAnsi="Franklin Gothic Book"/>
              </w:rPr>
              <w:t>35</w:t>
            </w:r>
          </w:p>
        </w:tc>
      </w:tr>
    </w:tbl>
    <w:p w14:paraId="5530B548" w14:textId="77777777" w:rsidR="00802136" w:rsidRPr="00873175" w:rsidRDefault="00802136" w:rsidP="00E05714">
      <w:pPr>
        <w:pStyle w:val="TableNote"/>
        <w:spacing w:before="0"/>
      </w:pPr>
      <w:r w:rsidRPr="00873175">
        <w:rPr>
          <w:i/>
          <w:iCs/>
        </w:rPr>
        <w:t>Note</w:t>
      </w:r>
      <w:r w:rsidRPr="00873175">
        <w:t>. M/E = meeting or exceeding expectations; PME = partially meeting expectations; NM = not meeting expectations.</w:t>
      </w:r>
    </w:p>
    <w:p w14:paraId="37F71561" w14:textId="77777777" w:rsidR="00D432DD" w:rsidRPr="00873175" w:rsidRDefault="00D432DD" w:rsidP="002D2C72">
      <w:pPr>
        <w:pStyle w:val="TableETitle"/>
      </w:pPr>
      <w:bookmarkStart w:id="193" w:name="_Toc197310765"/>
      <w:r w:rsidRPr="00873175">
        <w:lastRenderedPageBreak/>
        <w:t>Table E5. MCAS Science Achievement by Student Group, Grades 5 and 8, 2022-2024</w:t>
      </w:r>
      <w:bookmarkEnd w:id="193"/>
    </w:p>
    <w:tbl>
      <w:tblPr>
        <w:tblStyle w:val="MSVTable1"/>
        <w:tblW w:w="5000" w:type="pct"/>
        <w:jc w:val="center"/>
        <w:tblLayout w:type="fixed"/>
        <w:tblLook w:val="0420" w:firstRow="1" w:lastRow="0" w:firstColumn="0" w:lastColumn="0" w:noHBand="0" w:noVBand="1"/>
      </w:tblPr>
      <w:tblGrid>
        <w:gridCol w:w="2818"/>
        <w:gridCol w:w="881"/>
        <w:gridCol w:w="772"/>
        <w:gridCol w:w="772"/>
        <w:gridCol w:w="772"/>
        <w:gridCol w:w="771"/>
        <w:gridCol w:w="771"/>
        <w:gridCol w:w="771"/>
        <w:gridCol w:w="771"/>
        <w:gridCol w:w="771"/>
        <w:gridCol w:w="771"/>
        <w:gridCol w:w="771"/>
        <w:gridCol w:w="771"/>
        <w:gridCol w:w="761"/>
      </w:tblGrid>
      <w:tr w:rsidR="002D2C72" w:rsidRPr="00873175" w14:paraId="1F52051F" w14:textId="77777777" w:rsidTr="00AA2120">
        <w:trPr>
          <w:cnfStyle w:val="100000000000" w:firstRow="1" w:lastRow="0" w:firstColumn="0" w:lastColumn="0" w:oddVBand="0" w:evenVBand="0" w:oddHBand="0" w:evenHBand="0" w:firstRowFirstColumn="0" w:firstRowLastColumn="0" w:lastRowFirstColumn="0" w:lastRowLastColumn="0"/>
          <w:tblHeader/>
          <w:jc w:val="center"/>
        </w:trPr>
        <w:tc>
          <w:tcPr>
            <w:tcW w:w="1088" w:type="pct"/>
            <w:vAlign w:val="center"/>
          </w:tcPr>
          <w:p w14:paraId="1CFBEE0D" w14:textId="77777777" w:rsidR="00D432DD" w:rsidRPr="00873175" w:rsidRDefault="00D432DD" w:rsidP="0026111F">
            <w:pPr>
              <w:pStyle w:val="TableColHeadingCenter"/>
              <w:spacing w:before="10" w:after="10"/>
            </w:pPr>
            <w:r w:rsidRPr="00873175">
              <w:t>Group</w:t>
            </w:r>
          </w:p>
        </w:tc>
        <w:tc>
          <w:tcPr>
            <w:tcW w:w="340" w:type="pct"/>
            <w:vAlign w:val="center"/>
          </w:tcPr>
          <w:p w14:paraId="07E82AF7" w14:textId="30E2B53A" w:rsidR="00D432DD" w:rsidRPr="00873175" w:rsidRDefault="00D432DD" w:rsidP="0026111F">
            <w:pPr>
              <w:pStyle w:val="TableColHeadingCenter"/>
              <w:spacing w:before="10" w:after="10"/>
            </w:pPr>
            <w:r w:rsidRPr="00873175">
              <w:t xml:space="preserve"># </w:t>
            </w:r>
            <w:r w:rsidR="00C70B07" w:rsidRPr="00873175">
              <w:t>i</w:t>
            </w:r>
            <w:r w:rsidRPr="00873175">
              <w:t>ncluded (2024)</w:t>
            </w:r>
          </w:p>
        </w:tc>
        <w:tc>
          <w:tcPr>
            <w:tcW w:w="298" w:type="pct"/>
            <w:vAlign w:val="center"/>
          </w:tcPr>
          <w:p w14:paraId="70C4E8B8" w14:textId="77777777" w:rsidR="00D432DD" w:rsidRPr="00873175" w:rsidRDefault="00D432DD" w:rsidP="0026111F">
            <w:pPr>
              <w:pStyle w:val="TableColHeadingCenter"/>
              <w:spacing w:before="10" w:after="10"/>
            </w:pPr>
            <w:r w:rsidRPr="00873175">
              <w:t>% M/E 2022</w:t>
            </w:r>
          </w:p>
        </w:tc>
        <w:tc>
          <w:tcPr>
            <w:tcW w:w="298" w:type="pct"/>
            <w:vAlign w:val="center"/>
          </w:tcPr>
          <w:p w14:paraId="4D20D461" w14:textId="77777777" w:rsidR="00D432DD" w:rsidRPr="00873175" w:rsidRDefault="00D432DD" w:rsidP="0026111F">
            <w:pPr>
              <w:pStyle w:val="TableColHeadingCenter"/>
              <w:spacing w:before="10" w:after="10"/>
            </w:pPr>
            <w:r w:rsidRPr="00873175">
              <w:t>% M/E 2023</w:t>
            </w:r>
          </w:p>
        </w:tc>
        <w:tc>
          <w:tcPr>
            <w:tcW w:w="298" w:type="pct"/>
            <w:vAlign w:val="center"/>
          </w:tcPr>
          <w:p w14:paraId="7F8058B0" w14:textId="77777777" w:rsidR="00D432DD" w:rsidRPr="00873175" w:rsidRDefault="00D432DD" w:rsidP="0026111F">
            <w:pPr>
              <w:pStyle w:val="TableColHeadingCenter"/>
              <w:spacing w:before="10" w:after="10"/>
            </w:pPr>
            <w:r w:rsidRPr="00873175">
              <w:t>% M/E 2024</w:t>
            </w:r>
          </w:p>
        </w:tc>
        <w:tc>
          <w:tcPr>
            <w:tcW w:w="298" w:type="pct"/>
            <w:vAlign w:val="center"/>
          </w:tcPr>
          <w:p w14:paraId="79D754C4" w14:textId="5B023444" w:rsidR="00D432DD" w:rsidRPr="00873175" w:rsidRDefault="00D432DD" w:rsidP="0026111F">
            <w:pPr>
              <w:pStyle w:val="TableColHeadingCenter"/>
              <w:spacing w:before="10" w:after="10"/>
            </w:pPr>
            <w:r w:rsidRPr="00873175">
              <w:t xml:space="preserve">% M/E 2024 </w:t>
            </w:r>
            <w:r w:rsidR="001A4E0A" w:rsidRPr="00873175">
              <w:t>S</w:t>
            </w:r>
            <w:r w:rsidRPr="00873175">
              <w:t>tate</w:t>
            </w:r>
          </w:p>
        </w:tc>
        <w:tc>
          <w:tcPr>
            <w:tcW w:w="298" w:type="pct"/>
            <w:vAlign w:val="center"/>
          </w:tcPr>
          <w:p w14:paraId="54DBD4B8" w14:textId="77777777" w:rsidR="00D432DD" w:rsidRPr="00873175" w:rsidRDefault="00D432DD" w:rsidP="0026111F">
            <w:pPr>
              <w:pStyle w:val="TableColHeadingCenter"/>
              <w:spacing w:before="10" w:after="10"/>
            </w:pPr>
            <w:r w:rsidRPr="00873175">
              <w:t>% PME 2022</w:t>
            </w:r>
          </w:p>
        </w:tc>
        <w:tc>
          <w:tcPr>
            <w:tcW w:w="298" w:type="pct"/>
            <w:vAlign w:val="center"/>
          </w:tcPr>
          <w:p w14:paraId="107C77E1" w14:textId="77777777" w:rsidR="00D432DD" w:rsidRPr="00873175" w:rsidRDefault="00D432DD" w:rsidP="0026111F">
            <w:pPr>
              <w:pStyle w:val="TableColHeadingCenter"/>
              <w:spacing w:before="10" w:after="10"/>
            </w:pPr>
            <w:r w:rsidRPr="00873175">
              <w:t>% PME 2023</w:t>
            </w:r>
          </w:p>
        </w:tc>
        <w:tc>
          <w:tcPr>
            <w:tcW w:w="298" w:type="pct"/>
            <w:vAlign w:val="center"/>
          </w:tcPr>
          <w:p w14:paraId="120FAED5" w14:textId="77777777" w:rsidR="00D432DD" w:rsidRPr="00873175" w:rsidRDefault="00D432DD" w:rsidP="0026111F">
            <w:pPr>
              <w:pStyle w:val="TableColHeadingCenter"/>
              <w:spacing w:before="10" w:after="10"/>
            </w:pPr>
            <w:r w:rsidRPr="00873175">
              <w:t>% PME 2024</w:t>
            </w:r>
          </w:p>
        </w:tc>
        <w:tc>
          <w:tcPr>
            <w:tcW w:w="298" w:type="pct"/>
            <w:vAlign w:val="center"/>
          </w:tcPr>
          <w:p w14:paraId="7EB2EEC7" w14:textId="43372CD6" w:rsidR="00D432DD" w:rsidRPr="00873175" w:rsidRDefault="00D432DD" w:rsidP="0026111F">
            <w:pPr>
              <w:pStyle w:val="TableColHeadingCenter"/>
              <w:spacing w:before="10" w:after="10"/>
            </w:pPr>
            <w:r w:rsidRPr="00873175">
              <w:t xml:space="preserve">% PME 2024 </w:t>
            </w:r>
            <w:r w:rsidR="001A4E0A" w:rsidRPr="00873175">
              <w:t>S</w:t>
            </w:r>
            <w:r w:rsidRPr="00873175">
              <w:t>tate</w:t>
            </w:r>
          </w:p>
        </w:tc>
        <w:tc>
          <w:tcPr>
            <w:tcW w:w="298" w:type="pct"/>
            <w:vAlign w:val="center"/>
          </w:tcPr>
          <w:p w14:paraId="317F3A7C" w14:textId="77777777" w:rsidR="00D432DD" w:rsidRPr="00873175" w:rsidRDefault="00D432DD" w:rsidP="0026111F">
            <w:pPr>
              <w:pStyle w:val="TableColHeadingCenter"/>
              <w:spacing w:before="10" w:after="10"/>
            </w:pPr>
            <w:r w:rsidRPr="00873175">
              <w:t>% NM 2022</w:t>
            </w:r>
          </w:p>
        </w:tc>
        <w:tc>
          <w:tcPr>
            <w:tcW w:w="298" w:type="pct"/>
            <w:vAlign w:val="center"/>
          </w:tcPr>
          <w:p w14:paraId="78F379FD" w14:textId="77777777" w:rsidR="00D432DD" w:rsidRPr="00873175" w:rsidRDefault="00D432DD" w:rsidP="0026111F">
            <w:pPr>
              <w:pStyle w:val="TableColHeadingCenter"/>
              <w:spacing w:before="10" w:after="10"/>
            </w:pPr>
            <w:r w:rsidRPr="00873175">
              <w:t>% NM 2023</w:t>
            </w:r>
          </w:p>
        </w:tc>
        <w:tc>
          <w:tcPr>
            <w:tcW w:w="298" w:type="pct"/>
            <w:vAlign w:val="center"/>
          </w:tcPr>
          <w:p w14:paraId="2F9BE209" w14:textId="77777777" w:rsidR="00D432DD" w:rsidRPr="00873175" w:rsidRDefault="00D432DD" w:rsidP="0026111F">
            <w:pPr>
              <w:pStyle w:val="TableColHeadingCenter"/>
              <w:spacing w:before="10" w:after="10"/>
            </w:pPr>
            <w:r w:rsidRPr="00873175">
              <w:t>% NM 2024</w:t>
            </w:r>
          </w:p>
        </w:tc>
        <w:tc>
          <w:tcPr>
            <w:tcW w:w="295" w:type="pct"/>
            <w:vAlign w:val="center"/>
          </w:tcPr>
          <w:p w14:paraId="0A3B4851" w14:textId="79412686" w:rsidR="00D432DD" w:rsidRPr="00873175" w:rsidRDefault="00D432DD" w:rsidP="0026111F">
            <w:pPr>
              <w:pStyle w:val="TableColHeadingCenter"/>
              <w:spacing w:before="10" w:after="10"/>
            </w:pPr>
            <w:r w:rsidRPr="00873175">
              <w:t xml:space="preserve">% NM 2024 </w:t>
            </w:r>
            <w:r w:rsidR="001A4E0A" w:rsidRPr="00873175">
              <w:t>S</w:t>
            </w:r>
            <w:r w:rsidRPr="00873175">
              <w:t>tate</w:t>
            </w:r>
          </w:p>
        </w:tc>
      </w:tr>
      <w:tr w:rsidR="002D2C72" w:rsidRPr="00873175" w14:paraId="04F1C218"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289B4ADC"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40" w:type="pct"/>
          </w:tcPr>
          <w:p w14:paraId="6893902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165</w:t>
            </w:r>
          </w:p>
        </w:tc>
        <w:tc>
          <w:tcPr>
            <w:tcW w:w="298" w:type="pct"/>
          </w:tcPr>
          <w:p w14:paraId="000EAEF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65</w:t>
            </w:r>
          </w:p>
        </w:tc>
        <w:tc>
          <w:tcPr>
            <w:tcW w:w="298" w:type="pct"/>
          </w:tcPr>
          <w:p w14:paraId="4E5A2DE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60</w:t>
            </w:r>
          </w:p>
        </w:tc>
        <w:tc>
          <w:tcPr>
            <w:tcW w:w="298" w:type="pct"/>
          </w:tcPr>
          <w:p w14:paraId="74A0461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62</w:t>
            </w:r>
          </w:p>
        </w:tc>
        <w:tc>
          <w:tcPr>
            <w:tcW w:w="298" w:type="pct"/>
          </w:tcPr>
          <w:p w14:paraId="43ADF74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42</w:t>
            </w:r>
          </w:p>
        </w:tc>
        <w:tc>
          <w:tcPr>
            <w:tcW w:w="298" w:type="pct"/>
          </w:tcPr>
          <w:p w14:paraId="03F3989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30</w:t>
            </w:r>
          </w:p>
        </w:tc>
        <w:tc>
          <w:tcPr>
            <w:tcW w:w="298" w:type="pct"/>
          </w:tcPr>
          <w:p w14:paraId="333184C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33</w:t>
            </w:r>
          </w:p>
        </w:tc>
        <w:tc>
          <w:tcPr>
            <w:tcW w:w="298" w:type="pct"/>
          </w:tcPr>
          <w:p w14:paraId="0DBF179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32</w:t>
            </w:r>
          </w:p>
        </w:tc>
        <w:tc>
          <w:tcPr>
            <w:tcW w:w="298" w:type="pct"/>
          </w:tcPr>
          <w:p w14:paraId="76F9B5A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64BABCC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w:t>
            </w:r>
          </w:p>
        </w:tc>
        <w:tc>
          <w:tcPr>
            <w:tcW w:w="298" w:type="pct"/>
          </w:tcPr>
          <w:p w14:paraId="6AE91AE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0BB9C60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w:t>
            </w:r>
          </w:p>
        </w:tc>
        <w:tc>
          <w:tcPr>
            <w:tcW w:w="295" w:type="pct"/>
          </w:tcPr>
          <w:p w14:paraId="70EE66F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20</w:t>
            </w:r>
          </w:p>
        </w:tc>
      </w:tr>
      <w:tr w:rsidR="00D432DD" w:rsidRPr="00873175" w14:paraId="72CC442B" w14:textId="77777777" w:rsidTr="00AA2120">
        <w:trPr>
          <w:jc w:val="center"/>
        </w:trPr>
        <w:tc>
          <w:tcPr>
            <w:tcW w:w="1088" w:type="pct"/>
          </w:tcPr>
          <w:p w14:paraId="49AFBF9A"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40" w:type="pct"/>
          </w:tcPr>
          <w:p w14:paraId="76564937" w14:textId="0125A20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743ADC0" w14:textId="1BC5C1B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A6D98CF" w14:textId="0CA5FEF3"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98C12EB" w14:textId="5732715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DBE936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332A45BD" w14:textId="45336D5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7C243A4" w14:textId="60F56F8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2A9DE90" w14:textId="42C4633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9CC416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46</w:t>
            </w:r>
          </w:p>
        </w:tc>
        <w:tc>
          <w:tcPr>
            <w:tcW w:w="298" w:type="pct"/>
          </w:tcPr>
          <w:p w14:paraId="2BF61FCE" w14:textId="031FE2C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C2EE067" w14:textId="794C521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D639C98" w14:textId="7FF6667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17B508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33</w:t>
            </w:r>
          </w:p>
        </w:tc>
      </w:tr>
      <w:tr w:rsidR="002D2C72" w:rsidRPr="00873175" w14:paraId="1B78D7C8"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216027A0"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40" w:type="pct"/>
          </w:tcPr>
          <w:p w14:paraId="00DCE9D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36037FE0" w14:textId="2AC4FA6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F4D72A4" w14:textId="61C73D4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933E0B6" w14:textId="338689E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640658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64</w:t>
            </w:r>
          </w:p>
        </w:tc>
        <w:tc>
          <w:tcPr>
            <w:tcW w:w="298" w:type="pct"/>
          </w:tcPr>
          <w:p w14:paraId="1F82F955" w14:textId="4B66780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EA3E1E8" w14:textId="35188FF2"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01E6BAD" w14:textId="0A570F1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A15C95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10DA6521" w14:textId="48EB50A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56657E4" w14:textId="068117D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2468271" w14:textId="217B72E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607273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9</w:t>
            </w:r>
          </w:p>
        </w:tc>
      </w:tr>
      <w:tr w:rsidR="00D432DD" w:rsidRPr="00873175" w14:paraId="5B36EC3D" w14:textId="77777777" w:rsidTr="00AA2120">
        <w:trPr>
          <w:jc w:val="center"/>
        </w:trPr>
        <w:tc>
          <w:tcPr>
            <w:tcW w:w="1088" w:type="pct"/>
          </w:tcPr>
          <w:p w14:paraId="05FAC2DD"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40" w:type="pct"/>
          </w:tcPr>
          <w:p w14:paraId="00125C6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w:t>
            </w:r>
          </w:p>
        </w:tc>
        <w:tc>
          <w:tcPr>
            <w:tcW w:w="298" w:type="pct"/>
          </w:tcPr>
          <w:p w14:paraId="5B6F6CCD" w14:textId="17F4212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CADD3B5" w14:textId="0BA873B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39FA910" w14:textId="586CF7B2"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F258A4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0E3699DE" w14:textId="67673FE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FB985A1" w14:textId="7F0C663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B48633A" w14:textId="19BB887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3139DE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329EA906" w14:textId="4A6EB6D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BC724CC" w14:textId="146A054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1DB62E0" w14:textId="4258D86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86D112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36</w:t>
            </w:r>
          </w:p>
        </w:tc>
      </w:tr>
      <w:tr w:rsidR="002D2C72" w:rsidRPr="00873175" w14:paraId="46891DAE"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6511C46A"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40" w:type="pct"/>
          </w:tcPr>
          <w:p w14:paraId="75A8F1B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6D4D15AC" w14:textId="65727A9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14569C9" w14:textId="73D62C9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EF81911" w14:textId="7A79F4C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EE65AD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5638F19B" w14:textId="33B122D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199A3EB" w14:textId="2D920E6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E325BB1" w14:textId="574095F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CF46FA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586CA8D8" w14:textId="63C6C05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B96495F" w14:textId="5ACD6A4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F89B8B9" w14:textId="1572E0C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51806AA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17</w:t>
            </w:r>
          </w:p>
        </w:tc>
      </w:tr>
      <w:tr w:rsidR="00D432DD" w:rsidRPr="00873175" w14:paraId="4CB2286B" w14:textId="77777777" w:rsidTr="00AA2120">
        <w:trPr>
          <w:jc w:val="center"/>
        </w:trPr>
        <w:tc>
          <w:tcPr>
            <w:tcW w:w="1088" w:type="pct"/>
          </w:tcPr>
          <w:p w14:paraId="154463D8"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40" w:type="pct"/>
          </w:tcPr>
          <w:p w14:paraId="7BB721D1" w14:textId="732570C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B9952A6" w14:textId="7E65721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40490BC" w14:textId="14D7B64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E313B63" w14:textId="327973E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1C01C8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42145A63" w14:textId="785F324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1DC69E7" w14:textId="7719198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FD7768C" w14:textId="18F4FF0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7EB921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1350E6F6" w14:textId="09E85ED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1B913FB" w14:textId="328A8FBB"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44048E4" w14:textId="08B8D2E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4139425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32</w:t>
            </w:r>
          </w:p>
        </w:tc>
      </w:tr>
      <w:tr w:rsidR="002D2C72" w:rsidRPr="00873175" w14:paraId="6A488F20"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69C56889"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40" w:type="pct"/>
          </w:tcPr>
          <w:p w14:paraId="55483D8A" w14:textId="3580875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F6DB4F1" w14:textId="1ED50C1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EC36B46" w14:textId="6E3EA9D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9F74195" w14:textId="7507BB1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D9BD33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6E028F8A" w14:textId="44A10432"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3498190" w14:textId="702ADDD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5FC68D2" w14:textId="378D3542"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F4E35B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166F0612" w14:textId="3F40E8A3"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C48A58C" w14:textId="38298FE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A03D0DD" w14:textId="2D817C5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F70826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23</w:t>
            </w:r>
          </w:p>
        </w:tc>
      </w:tr>
      <w:tr w:rsidR="00D432DD" w:rsidRPr="00873175" w14:paraId="4F30AC5F" w14:textId="77777777" w:rsidTr="00AA2120">
        <w:trPr>
          <w:jc w:val="center"/>
        </w:trPr>
        <w:tc>
          <w:tcPr>
            <w:tcW w:w="1088" w:type="pct"/>
          </w:tcPr>
          <w:p w14:paraId="7CA79E4E"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40" w:type="pct"/>
          </w:tcPr>
          <w:p w14:paraId="457114D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159</w:t>
            </w:r>
          </w:p>
        </w:tc>
        <w:tc>
          <w:tcPr>
            <w:tcW w:w="298" w:type="pct"/>
          </w:tcPr>
          <w:p w14:paraId="1E3860C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66</w:t>
            </w:r>
          </w:p>
        </w:tc>
        <w:tc>
          <w:tcPr>
            <w:tcW w:w="298" w:type="pct"/>
          </w:tcPr>
          <w:p w14:paraId="73E59DB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60</w:t>
            </w:r>
          </w:p>
        </w:tc>
        <w:tc>
          <w:tcPr>
            <w:tcW w:w="298" w:type="pct"/>
          </w:tcPr>
          <w:p w14:paraId="4AE147A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62</w:t>
            </w:r>
          </w:p>
        </w:tc>
        <w:tc>
          <w:tcPr>
            <w:tcW w:w="298" w:type="pct"/>
          </w:tcPr>
          <w:p w14:paraId="3F85E1F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0E3A07C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31</w:t>
            </w:r>
          </w:p>
        </w:tc>
        <w:tc>
          <w:tcPr>
            <w:tcW w:w="298" w:type="pct"/>
          </w:tcPr>
          <w:p w14:paraId="6349820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33</w:t>
            </w:r>
          </w:p>
        </w:tc>
        <w:tc>
          <w:tcPr>
            <w:tcW w:w="298" w:type="pct"/>
          </w:tcPr>
          <w:p w14:paraId="160F63B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32</w:t>
            </w:r>
          </w:p>
        </w:tc>
        <w:tc>
          <w:tcPr>
            <w:tcW w:w="298" w:type="pct"/>
          </w:tcPr>
          <w:p w14:paraId="6770933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64CD2A0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w:t>
            </w:r>
          </w:p>
        </w:tc>
        <w:tc>
          <w:tcPr>
            <w:tcW w:w="298" w:type="pct"/>
          </w:tcPr>
          <w:p w14:paraId="2DD2487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773251E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w:t>
            </w:r>
          </w:p>
        </w:tc>
        <w:tc>
          <w:tcPr>
            <w:tcW w:w="295" w:type="pct"/>
          </w:tcPr>
          <w:p w14:paraId="607DA50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12</w:t>
            </w:r>
          </w:p>
        </w:tc>
      </w:tr>
      <w:tr w:rsidR="002D2C72" w:rsidRPr="00873175" w14:paraId="17857E93"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1951A682" w14:textId="7D2C8B23"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40" w:type="pct"/>
          </w:tcPr>
          <w:p w14:paraId="6C6D959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57</w:t>
            </w:r>
          </w:p>
        </w:tc>
        <w:tc>
          <w:tcPr>
            <w:tcW w:w="298" w:type="pct"/>
          </w:tcPr>
          <w:p w14:paraId="43102C2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44</w:t>
            </w:r>
          </w:p>
        </w:tc>
        <w:tc>
          <w:tcPr>
            <w:tcW w:w="298" w:type="pct"/>
          </w:tcPr>
          <w:p w14:paraId="5E79AE0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42</w:t>
            </w:r>
          </w:p>
        </w:tc>
        <w:tc>
          <w:tcPr>
            <w:tcW w:w="298" w:type="pct"/>
          </w:tcPr>
          <w:p w14:paraId="7D170E2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7887ABF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24</w:t>
            </w:r>
          </w:p>
        </w:tc>
        <w:tc>
          <w:tcPr>
            <w:tcW w:w="298" w:type="pct"/>
          </w:tcPr>
          <w:p w14:paraId="07DBFD1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45</w:t>
            </w:r>
          </w:p>
        </w:tc>
        <w:tc>
          <w:tcPr>
            <w:tcW w:w="298" w:type="pct"/>
          </w:tcPr>
          <w:p w14:paraId="1D8837C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0DD1063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26E850E9"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44</w:t>
            </w:r>
          </w:p>
        </w:tc>
        <w:tc>
          <w:tcPr>
            <w:tcW w:w="298" w:type="pct"/>
          </w:tcPr>
          <w:p w14:paraId="3974C7D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5022A09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20</w:t>
            </w:r>
          </w:p>
        </w:tc>
        <w:tc>
          <w:tcPr>
            <w:tcW w:w="298" w:type="pct"/>
          </w:tcPr>
          <w:p w14:paraId="5B7706B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12</w:t>
            </w:r>
          </w:p>
        </w:tc>
        <w:tc>
          <w:tcPr>
            <w:tcW w:w="295" w:type="pct"/>
          </w:tcPr>
          <w:p w14:paraId="00494FC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32</w:t>
            </w:r>
          </w:p>
        </w:tc>
      </w:tr>
      <w:tr w:rsidR="00D432DD" w:rsidRPr="00873175" w14:paraId="05359240" w14:textId="77777777" w:rsidTr="00AA2120">
        <w:trPr>
          <w:jc w:val="center"/>
        </w:trPr>
        <w:tc>
          <w:tcPr>
            <w:tcW w:w="1088" w:type="pct"/>
          </w:tcPr>
          <w:p w14:paraId="7755909D"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40" w:type="pct"/>
          </w:tcPr>
          <w:p w14:paraId="2899BC9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2CE5E6D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54</w:t>
            </w:r>
          </w:p>
        </w:tc>
        <w:tc>
          <w:tcPr>
            <w:tcW w:w="298" w:type="pct"/>
          </w:tcPr>
          <w:p w14:paraId="0AD6BAF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56</w:t>
            </w:r>
          </w:p>
        </w:tc>
        <w:tc>
          <w:tcPr>
            <w:tcW w:w="298" w:type="pct"/>
          </w:tcPr>
          <w:p w14:paraId="6ACED01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1B1318E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22</w:t>
            </w:r>
          </w:p>
        </w:tc>
        <w:tc>
          <w:tcPr>
            <w:tcW w:w="298" w:type="pct"/>
          </w:tcPr>
          <w:p w14:paraId="46AFB95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5E6589B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7860B57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54</w:t>
            </w:r>
          </w:p>
        </w:tc>
        <w:tc>
          <w:tcPr>
            <w:tcW w:w="298" w:type="pct"/>
          </w:tcPr>
          <w:p w14:paraId="311DEEA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44</w:t>
            </w:r>
          </w:p>
        </w:tc>
        <w:tc>
          <w:tcPr>
            <w:tcW w:w="298" w:type="pct"/>
          </w:tcPr>
          <w:p w14:paraId="6459F38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w:t>
            </w:r>
          </w:p>
        </w:tc>
        <w:tc>
          <w:tcPr>
            <w:tcW w:w="298" w:type="pct"/>
          </w:tcPr>
          <w:p w14:paraId="69E17BD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19</w:t>
            </w:r>
          </w:p>
        </w:tc>
        <w:tc>
          <w:tcPr>
            <w:tcW w:w="298" w:type="pct"/>
          </w:tcPr>
          <w:p w14:paraId="0A586DC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w:t>
            </w:r>
          </w:p>
        </w:tc>
        <w:tc>
          <w:tcPr>
            <w:tcW w:w="295" w:type="pct"/>
          </w:tcPr>
          <w:p w14:paraId="7D78252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34</w:t>
            </w:r>
          </w:p>
        </w:tc>
      </w:tr>
      <w:tr w:rsidR="002D2C72" w:rsidRPr="00873175" w14:paraId="78EF673A"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3384F54"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40" w:type="pct"/>
          </w:tcPr>
          <w:p w14:paraId="52483E8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38949CF0" w14:textId="5B8BC1A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8556460" w14:textId="1B91691B"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EF891C3" w14:textId="3479FC3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0FCCC5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17</w:t>
            </w:r>
          </w:p>
        </w:tc>
        <w:tc>
          <w:tcPr>
            <w:tcW w:w="298" w:type="pct"/>
          </w:tcPr>
          <w:p w14:paraId="5D381206" w14:textId="46CC8CF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B186A03" w14:textId="3047A25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2A7DC45" w14:textId="472AA9B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CB9FB1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41</w:t>
            </w:r>
          </w:p>
        </w:tc>
        <w:tc>
          <w:tcPr>
            <w:tcW w:w="298" w:type="pct"/>
          </w:tcPr>
          <w:p w14:paraId="05E35C49" w14:textId="4ABD6C0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E581157" w14:textId="5FE547B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39E38FC" w14:textId="79FE14A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37FCD11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42</w:t>
            </w:r>
          </w:p>
        </w:tc>
      </w:tr>
      <w:tr w:rsidR="00D432DD" w:rsidRPr="00873175" w14:paraId="00A9DF45" w14:textId="77777777" w:rsidTr="00AA2120">
        <w:trPr>
          <w:jc w:val="center"/>
        </w:trPr>
        <w:tc>
          <w:tcPr>
            <w:tcW w:w="1088" w:type="pct"/>
          </w:tcPr>
          <w:p w14:paraId="13581B87"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40" w:type="pct"/>
          </w:tcPr>
          <w:p w14:paraId="3624BC7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34</w:t>
            </w:r>
          </w:p>
        </w:tc>
        <w:tc>
          <w:tcPr>
            <w:tcW w:w="298" w:type="pct"/>
          </w:tcPr>
          <w:p w14:paraId="3A5F2AC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33</w:t>
            </w:r>
          </w:p>
        </w:tc>
        <w:tc>
          <w:tcPr>
            <w:tcW w:w="298" w:type="pct"/>
          </w:tcPr>
          <w:p w14:paraId="6FF9C0D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23</w:t>
            </w:r>
          </w:p>
        </w:tc>
        <w:tc>
          <w:tcPr>
            <w:tcW w:w="298" w:type="pct"/>
          </w:tcPr>
          <w:p w14:paraId="5B67745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2AE7C44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15</w:t>
            </w:r>
          </w:p>
        </w:tc>
        <w:tc>
          <w:tcPr>
            <w:tcW w:w="298" w:type="pct"/>
          </w:tcPr>
          <w:p w14:paraId="18612C3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62E8EBD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1CACEFC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31784AA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6ED42DC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17</w:t>
            </w:r>
          </w:p>
        </w:tc>
        <w:tc>
          <w:tcPr>
            <w:tcW w:w="298" w:type="pct"/>
          </w:tcPr>
          <w:p w14:paraId="5CECE79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077E2E0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21</w:t>
            </w:r>
          </w:p>
        </w:tc>
        <w:tc>
          <w:tcPr>
            <w:tcW w:w="295" w:type="pct"/>
          </w:tcPr>
          <w:p w14:paraId="0EB9958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46</w:t>
            </w:r>
          </w:p>
        </w:tc>
      </w:tr>
    </w:tbl>
    <w:p w14:paraId="790710BB" w14:textId="77777777" w:rsidR="00AA2120" w:rsidRPr="00873175" w:rsidRDefault="00AA2120" w:rsidP="00E05714">
      <w:pPr>
        <w:pStyle w:val="TableNote"/>
        <w:spacing w:before="0"/>
      </w:pPr>
      <w:r w:rsidRPr="00873175">
        <w:rPr>
          <w:i/>
          <w:iCs/>
        </w:rPr>
        <w:t>Note</w:t>
      </w:r>
      <w:r w:rsidRPr="00873175">
        <w:t>. M/E = meeting or exceeding expectations; PME = partially meeting expectations; NM = not meeting expectations.</w:t>
      </w:r>
    </w:p>
    <w:p w14:paraId="2CE88BB7" w14:textId="77777777" w:rsidR="00D432DD" w:rsidRPr="00873175" w:rsidRDefault="00D432DD" w:rsidP="002D2C72">
      <w:pPr>
        <w:pStyle w:val="TableETitle"/>
      </w:pPr>
      <w:bookmarkStart w:id="194" w:name="_Toc197310766"/>
      <w:r w:rsidRPr="00873175">
        <w:t>Table E6. MCAS Science Achievement by Student Group, Grade 10, 2022-2024</w:t>
      </w:r>
      <w:bookmarkEnd w:id="194"/>
    </w:p>
    <w:tbl>
      <w:tblPr>
        <w:tblStyle w:val="MSVTable1"/>
        <w:tblW w:w="5000" w:type="pct"/>
        <w:jc w:val="center"/>
        <w:tblLayout w:type="fixed"/>
        <w:tblLook w:val="0420" w:firstRow="1" w:lastRow="0" w:firstColumn="0" w:lastColumn="0" w:noHBand="0" w:noVBand="1"/>
      </w:tblPr>
      <w:tblGrid>
        <w:gridCol w:w="2818"/>
        <w:gridCol w:w="881"/>
        <w:gridCol w:w="772"/>
        <w:gridCol w:w="772"/>
        <w:gridCol w:w="772"/>
        <w:gridCol w:w="771"/>
        <w:gridCol w:w="771"/>
        <w:gridCol w:w="771"/>
        <w:gridCol w:w="771"/>
        <w:gridCol w:w="771"/>
        <w:gridCol w:w="771"/>
        <w:gridCol w:w="771"/>
        <w:gridCol w:w="771"/>
        <w:gridCol w:w="761"/>
      </w:tblGrid>
      <w:tr w:rsidR="002D2C72" w:rsidRPr="00873175" w14:paraId="1995A6CB" w14:textId="77777777" w:rsidTr="00AA2120">
        <w:trPr>
          <w:cnfStyle w:val="100000000000" w:firstRow="1" w:lastRow="0" w:firstColumn="0" w:lastColumn="0" w:oddVBand="0" w:evenVBand="0" w:oddHBand="0" w:evenHBand="0" w:firstRowFirstColumn="0" w:firstRowLastColumn="0" w:lastRowFirstColumn="0" w:lastRowLastColumn="0"/>
          <w:tblHeader/>
          <w:jc w:val="center"/>
        </w:trPr>
        <w:tc>
          <w:tcPr>
            <w:tcW w:w="1088" w:type="pct"/>
            <w:vAlign w:val="center"/>
          </w:tcPr>
          <w:p w14:paraId="7044BA1D" w14:textId="77777777" w:rsidR="00D432DD" w:rsidRPr="00873175" w:rsidRDefault="00D432DD" w:rsidP="0026111F">
            <w:pPr>
              <w:pStyle w:val="TableColHeadingCenter"/>
              <w:spacing w:before="10" w:after="10"/>
            </w:pPr>
            <w:r w:rsidRPr="00873175">
              <w:t>Group</w:t>
            </w:r>
          </w:p>
        </w:tc>
        <w:tc>
          <w:tcPr>
            <w:tcW w:w="340" w:type="pct"/>
            <w:vAlign w:val="center"/>
          </w:tcPr>
          <w:p w14:paraId="17A4EFCC" w14:textId="577447EA" w:rsidR="00D432DD" w:rsidRPr="00873175" w:rsidRDefault="00D432DD" w:rsidP="0026111F">
            <w:pPr>
              <w:pStyle w:val="TableColHeadingCenter"/>
              <w:spacing w:before="10" w:after="10"/>
            </w:pPr>
            <w:r w:rsidRPr="00873175">
              <w:t xml:space="preserve"># </w:t>
            </w:r>
            <w:r w:rsidR="003E42BE" w:rsidRPr="00873175">
              <w:t>i</w:t>
            </w:r>
            <w:r w:rsidRPr="00873175">
              <w:t>ncluded (2024)</w:t>
            </w:r>
          </w:p>
        </w:tc>
        <w:tc>
          <w:tcPr>
            <w:tcW w:w="298" w:type="pct"/>
            <w:vAlign w:val="center"/>
          </w:tcPr>
          <w:p w14:paraId="2D902DB7" w14:textId="77777777" w:rsidR="00D432DD" w:rsidRPr="00873175" w:rsidRDefault="00D432DD" w:rsidP="0026111F">
            <w:pPr>
              <w:pStyle w:val="TableColHeadingCenter"/>
              <w:spacing w:before="10" w:after="10"/>
            </w:pPr>
            <w:r w:rsidRPr="00873175">
              <w:t>% M/E 2022</w:t>
            </w:r>
          </w:p>
        </w:tc>
        <w:tc>
          <w:tcPr>
            <w:tcW w:w="298" w:type="pct"/>
            <w:vAlign w:val="center"/>
          </w:tcPr>
          <w:p w14:paraId="0F369FB3" w14:textId="77777777" w:rsidR="00D432DD" w:rsidRPr="00873175" w:rsidRDefault="00D432DD" w:rsidP="0026111F">
            <w:pPr>
              <w:pStyle w:val="TableColHeadingCenter"/>
              <w:spacing w:before="10" w:after="10"/>
            </w:pPr>
            <w:r w:rsidRPr="00873175">
              <w:t>% M/E 2023</w:t>
            </w:r>
          </w:p>
        </w:tc>
        <w:tc>
          <w:tcPr>
            <w:tcW w:w="298" w:type="pct"/>
            <w:vAlign w:val="center"/>
          </w:tcPr>
          <w:p w14:paraId="3D993DD1" w14:textId="77777777" w:rsidR="00D432DD" w:rsidRPr="00873175" w:rsidRDefault="00D432DD" w:rsidP="0026111F">
            <w:pPr>
              <w:pStyle w:val="TableColHeadingCenter"/>
              <w:spacing w:before="10" w:after="10"/>
            </w:pPr>
            <w:r w:rsidRPr="00873175">
              <w:t>% M/E 2024</w:t>
            </w:r>
          </w:p>
        </w:tc>
        <w:tc>
          <w:tcPr>
            <w:tcW w:w="298" w:type="pct"/>
            <w:vAlign w:val="center"/>
          </w:tcPr>
          <w:p w14:paraId="3AE53FB6" w14:textId="06938786" w:rsidR="00D432DD" w:rsidRPr="00873175" w:rsidRDefault="00D432DD" w:rsidP="0026111F">
            <w:pPr>
              <w:pStyle w:val="TableColHeadingCenter"/>
              <w:spacing w:before="10" w:after="10"/>
            </w:pPr>
            <w:r w:rsidRPr="00873175">
              <w:t xml:space="preserve">% M/E 2024 </w:t>
            </w:r>
            <w:r w:rsidR="001A4E0A" w:rsidRPr="00873175">
              <w:t>S</w:t>
            </w:r>
            <w:r w:rsidRPr="00873175">
              <w:t>tate</w:t>
            </w:r>
          </w:p>
        </w:tc>
        <w:tc>
          <w:tcPr>
            <w:tcW w:w="298" w:type="pct"/>
            <w:vAlign w:val="center"/>
          </w:tcPr>
          <w:p w14:paraId="07C9F938" w14:textId="77777777" w:rsidR="00D432DD" w:rsidRPr="00873175" w:rsidRDefault="00D432DD" w:rsidP="0026111F">
            <w:pPr>
              <w:pStyle w:val="TableColHeadingCenter"/>
              <w:spacing w:before="10" w:after="10"/>
            </w:pPr>
            <w:r w:rsidRPr="00873175">
              <w:t>% PME 2022</w:t>
            </w:r>
          </w:p>
        </w:tc>
        <w:tc>
          <w:tcPr>
            <w:tcW w:w="298" w:type="pct"/>
            <w:vAlign w:val="center"/>
          </w:tcPr>
          <w:p w14:paraId="6A6A937C" w14:textId="77777777" w:rsidR="00D432DD" w:rsidRPr="00873175" w:rsidRDefault="00D432DD" w:rsidP="0026111F">
            <w:pPr>
              <w:pStyle w:val="TableColHeadingCenter"/>
              <w:spacing w:before="10" w:after="10"/>
            </w:pPr>
            <w:r w:rsidRPr="00873175">
              <w:t>% PME 2023</w:t>
            </w:r>
          </w:p>
        </w:tc>
        <w:tc>
          <w:tcPr>
            <w:tcW w:w="298" w:type="pct"/>
            <w:vAlign w:val="center"/>
          </w:tcPr>
          <w:p w14:paraId="15A8FA74" w14:textId="77777777" w:rsidR="00D432DD" w:rsidRPr="00873175" w:rsidRDefault="00D432DD" w:rsidP="0026111F">
            <w:pPr>
              <w:pStyle w:val="TableColHeadingCenter"/>
              <w:spacing w:before="10" w:after="10"/>
            </w:pPr>
            <w:r w:rsidRPr="00873175">
              <w:t>% PME 2024</w:t>
            </w:r>
          </w:p>
        </w:tc>
        <w:tc>
          <w:tcPr>
            <w:tcW w:w="298" w:type="pct"/>
            <w:vAlign w:val="center"/>
          </w:tcPr>
          <w:p w14:paraId="0E9CF807" w14:textId="2287478F" w:rsidR="00D432DD" w:rsidRPr="00873175" w:rsidRDefault="00D432DD" w:rsidP="0026111F">
            <w:pPr>
              <w:pStyle w:val="TableColHeadingCenter"/>
              <w:spacing w:before="10" w:after="10"/>
            </w:pPr>
            <w:r w:rsidRPr="00873175">
              <w:t xml:space="preserve">% PME 2024 </w:t>
            </w:r>
            <w:r w:rsidR="001A4E0A" w:rsidRPr="00873175">
              <w:t>S</w:t>
            </w:r>
            <w:r w:rsidRPr="00873175">
              <w:t>tate</w:t>
            </w:r>
          </w:p>
        </w:tc>
        <w:tc>
          <w:tcPr>
            <w:tcW w:w="298" w:type="pct"/>
            <w:vAlign w:val="center"/>
          </w:tcPr>
          <w:p w14:paraId="36E3EDC0" w14:textId="77777777" w:rsidR="00D432DD" w:rsidRPr="00873175" w:rsidRDefault="00D432DD" w:rsidP="0026111F">
            <w:pPr>
              <w:pStyle w:val="TableColHeadingCenter"/>
              <w:spacing w:before="10" w:after="10"/>
            </w:pPr>
            <w:r w:rsidRPr="00873175">
              <w:t>% NM 2022</w:t>
            </w:r>
          </w:p>
        </w:tc>
        <w:tc>
          <w:tcPr>
            <w:tcW w:w="298" w:type="pct"/>
            <w:vAlign w:val="center"/>
          </w:tcPr>
          <w:p w14:paraId="6124A3FB" w14:textId="77777777" w:rsidR="00D432DD" w:rsidRPr="00873175" w:rsidRDefault="00D432DD" w:rsidP="0026111F">
            <w:pPr>
              <w:pStyle w:val="TableColHeadingCenter"/>
              <w:spacing w:before="10" w:after="10"/>
            </w:pPr>
            <w:r w:rsidRPr="00873175">
              <w:t>% NM 2023</w:t>
            </w:r>
          </w:p>
        </w:tc>
        <w:tc>
          <w:tcPr>
            <w:tcW w:w="298" w:type="pct"/>
            <w:vAlign w:val="center"/>
          </w:tcPr>
          <w:p w14:paraId="55B3CE17" w14:textId="77777777" w:rsidR="00D432DD" w:rsidRPr="00873175" w:rsidRDefault="00D432DD" w:rsidP="0026111F">
            <w:pPr>
              <w:pStyle w:val="TableColHeadingCenter"/>
              <w:spacing w:before="10" w:after="10"/>
            </w:pPr>
            <w:r w:rsidRPr="00873175">
              <w:t>% NM 2024</w:t>
            </w:r>
          </w:p>
        </w:tc>
        <w:tc>
          <w:tcPr>
            <w:tcW w:w="295" w:type="pct"/>
            <w:vAlign w:val="center"/>
          </w:tcPr>
          <w:p w14:paraId="6DF6367F" w14:textId="7BFC83EA" w:rsidR="00D432DD" w:rsidRPr="00873175" w:rsidRDefault="00D432DD" w:rsidP="0026111F">
            <w:pPr>
              <w:pStyle w:val="TableColHeadingCenter"/>
              <w:spacing w:before="10" w:after="10"/>
            </w:pPr>
            <w:r w:rsidRPr="00873175">
              <w:t xml:space="preserve">% NM 2024 </w:t>
            </w:r>
            <w:r w:rsidR="001A4E0A" w:rsidRPr="00873175">
              <w:t>S</w:t>
            </w:r>
            <w:r w:rsidRPr="00873175">
              <w:t>tate</w:t>
            </w:r>
          </w:p>
        </w:tc>
      </w:tr>
      <w:tr w:rsidR="002D2C72" w:rsidRPr="00873175" w14:paraId="40A41C7C"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1D2C6894"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All</w:t>
            </w:r>
          </w:p>
        </w:tc>
        <w:tc>
          <w:tcPr>
            <w:tcW w:w="340" w:type="pct"/>
          </w:tcPr>
          <w:p w14:paraId="4BB4BD6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90</w:t>
            </w:r>
          </w:p>
        </w:tc>
        <w:tc>
          <w:tcPr>
            <w:tcW w:w="298" w:type="pct"/>
          </w:tcPr>
          <w:p w14:paraId="6FD2BE6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75</w:t>
            </w:r>
          </w:p>
        </w:tc>
        <w:tc>
          <w:tcPr>
            <w:tcW w:w="298" w:type="pct"/>
          </w:tcPr>
          <w:p w14:paraId="02DF792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68</w:t>
            </w:r>
          </w:p>
        </w:tc>
        <w:tc>
          <w:tcPr>
            <w:tcW w:w="298" w:type="pct"/>
          </w:tcPr>
          <w:p w14:paraId="5237408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70</w:t>
            </w:r>
          </w:p>
        </w:tc>
        <w:tc>
          <w:tcPr>
            <w:tcW w:w="298" w:type="pct"/>
          </w:tcPr>
          <w:p w14:paraId="2CB27A5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49</w:t>
            </w:r>
          </w:p>
        </w:tc>
        <w:tc>
          <w:tcPr>
            <w:tcW w:w="298" w:type="pct"/>
          </w:tcPr>
          <w:p w14:paraId="560B640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21</w:t>
            </w:r>
          </w:p>
        </w:tc>
        <w:tc>
          <w:tcPr>
            <w:tcW w:w="298" w:type="pct"/>
          </w:tcPr>
          <w:p w14:paraId="0E08F18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30</w:t>
            </w:r>
          </w:p>
        </w:tc>
        <w:tc>
          <w:tcPr>
            <w:tcW w:w="298" w:type="pct"/>
          </w:tcPr>
          <w:p w14:paraId="082790F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70F1B01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02FD6A6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w:t>
            </w:r>
          </w:p>
        </w:tc>
        <w:tc>
          <w:tcPr>
            <w:tcW w:w="298" w:type="pct"/>
          </w:tcPr>
          <w:p w14:paraId="4EE8AC0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4F1CF0A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5" w:type="pct"/>
          </w:tcPr>
          <w:p w14:paraId="2449DCB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11</w:t>
            </w:r>
          </w:p>
        </w:tc>
      </w:tr>
      <w:tr w:rsidR="00D432DD" w:rsidRPr="00873175" w14:paraId="165C377D" w14:textId="77777777" w:rsidTr="00AA2120">
        <w:trPr>
          <w:jc w:val="center"/>
        </w:trPr>
        <w:tc>
          <w:tcPr>
            <w:tcW w:w="1088" w:type="pct"/>
          </w:tcPr>
          <w:p w14:paraId="72E5A500"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African American/Black</w:t>
            </w:r>
          </w:p>
        </w:tc>
        <w:tc>
          <w:tcPr>
            <w:tcW w:w="340" w:type="pct"/>
          </w:tcPr>
          <w:p w14:paraId="6EF7D6AD" w14:textId="1161073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4F3976B" w14:textId="525E00E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004C55B" w14:textId="7B555B6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213F399" w14:textId="14A1900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2750F9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3FE522B3" w14:textId="151F738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47101FF" w14:textId="729FB5BE"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E666CBB" w14:textId="740C209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A65F44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045970C3" w14:textId="104B810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6478CF4" w14:textId="3BA27FC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1F75B9C" w14:textId="640BD32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798249F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19</w:t>
            </w:r>
          </w:p>
        </w:tc>
      </w:tr>
      <w:tr w:rsidR="002D2C72" w:rsidRPr="00873175" w14:paraId="7A49F71C"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6AC97712"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Asian</w:t>
            </w:r>
          </w:p>
        </w:tc>
        <w:tc>
          <w:tcPr>
            <w:tcW w:w="340" w:type="pct"/>
          </w:tcPr>
          <w:p w14:paraId="4DE9E460" w14:textId="34B02FF3"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0EB1403" w14:textId="662C3A4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56B8876" w14:textId="49C43D5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95EFABF" w14:textId="0872D98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BC6502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77</w:t>
            </w:r>
          </w:p>
        </w:tc>
        <w:tc>
          <w:tcPr>
            <w:tcW w:w="298" w:type="pct"/>
          </w:tcPr>
          <w:p w14:paraId="51FE7935" w14:textId="390FC11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A7CBC33" w14:textId="2C709B2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E4CB11E" w14:textId="76FC04C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F33956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19</w:t>
            </w:r>
          </w:p>
        </w:tc>
        <w:tc>
          <w:tcPr>
            <w:tcW w:w="298" w:type="pct"/>
          </w:tcPr>
          <w:p w14:paraId="68F77186" w14:textId="3D50EEB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7CB0B1A" w14:textId="64E2857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375D417" w14:textId="6127462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1A5642B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w:t>
            </w:r>
          </w:p>
        </w:tc>
      </w:tr>
      <w:tr w:rsidR="00D432DD" w:rsidRPr="00873175" w14:paraId="7DB8C6AA" w14:textId="77777777" w:rsidTr="00AA2120">
        <w:trPr>
          <w:jc w:val="center"/>
        </w:trPr>
        <w:tc>
          <w:tcPr>
            <w:tcW w:w="1088" w:type="pct"/>
          </w:tcPr>
          <w:p w14:paraId="0299F9D1"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Hispanic/Latino</w:t>
            </w:r>
          </w:p>
        </w:tc>
        <w:tc>
          <w:tcPr>
            <w:tcW w:w="340" w:type="pct"/>
          </w:tcPr>
          <w:p w14:paraId="6811782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013B56FA" w14:textId="3ABA2B4B"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C846107" w14:textId="131BA4C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D8B29D3" w14:textId="268D398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ED0789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26</w:t>
            </w:r>
          </w:p>
        </w:tc>
        <w:tc>
          <w:tcPr>
            <w:tcW w:w="298" w:type="pct"/>
          </w:tcPr>
          <w:p w14:paraId="5EB00DA1" w14:textId="12E5356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307B73A" w14:textId="7E3E9B3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A0CE876" w14:textId="42D47A6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C3EE02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7329A6DB" w14:textId="6C694FFB"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FF32156" w14:textId="1F2E4CB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D52AACC" w14:textId="4E41DE1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776F23A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22</w:t>
            </w:r>
          </w:p>
        </w:tc>
      </w:tr>
      <w:tr w:rsidR="002D2C72" w:rsidRPr="00873175" w14:paraId="095FAEFE"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34AA5CB9"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cstheme="minorHAnsi"/>
                <w:spacing w:val="-4"/>
              </w:rPr>
              <w:t>Multi-Race, non-Hispanic/Latino</w:t>
            </w:r>
          </w:p>
        </w:tc>
        <w:tc>
          <w:tcPr>
            <w:tcW w:w="340" w:type="pct"/>
          </w:tcPr>
          <w:p w14:paraId="06B3ED8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w:t>
            </w:r>
          </w:p>
        </w:tc>
        <w:tc>
          <w:tcPr>
            <w:tcW w:w="298" w:type="pct"/>
          </w:tcPr>
          <w:p w14:paraId="3FAB9F4B" w14:textId="4FF33CB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60ADEE2" w14:textId="416C9F6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A154763" w14:textId="7F2B2BD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D607F2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79FABB01" w14:textId="363DF4FB"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2E50C47" w14:textId="01EC103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814BD75" w14:textId="58379979"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EB51E2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37</w:t>
            </w:r>
          </w:p>
        </w:tc>
        <w:tc>
          <w:tcPr>
            <w:tcW w:w="298" w:type="pct"/>
          </w:tcPr>
          <w:p w14:paraId="6552802E" w14:textId="6807A25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90C3F87" w14:textId="07EB6C8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5EDD736" w14:textId="6DAF1BC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20662329"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10</w:t>
            </w:r>
          </w:p>
        </w:tc>
      </w:tr>
      <w:tr w:rsidR="00D432DD" w:rsidRPr="00873175" w14:paraId="12BBE950" w14:textId="77777777" w:rsidTr="00AA2120">
        <w:trPr>
          <w:jc w:val="center"/>
        </w:trPr>
        <w:tc>
          <w:tcPr>
            <w:tcW w:w="1088" w:type="pct"/>
          </w:tcPr>
          <w:p w14:paraId="36C90A9C"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Native American</w:t>
            </w:r>
          </w:p>
        </w:tc>
        <w:tc>
          <w:tcPr>
            <w:tcW w:w="340" w:type="pct"/>
          </w:tcPr>
          <w:p w14:paraId="59A8CF53" w14:textId="71C8BB7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C267606" w14:textId="3CCCA3E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A8A99F9" w14:textId="11B9203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241BE79" w14:textId="0615165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F34F9B4"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38</w:t>
            </w:r>
          </w:p>
        </w:tc>
        <w:tc>
          <w:tcPr>
            <w:tcW w:w="298" w:type="pct"/>
          </w:tcPr>
          <w:p w14:paraId="3E5C4EC0" w14:textId="72073BA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645E5DA" w14:textId="1A88886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728FCEAF" w14:textId="02E4BDE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1F8FE6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53</w:t>
            </w:r>
          </w:p>
        </w:tc>
        <w:tc>
          <w:tcPr>
            <w:tcW w:w="298" w:type="pct"/>
          </w:tcPr>
          <w:p w14:paraId="1844350C" w14:textId="1C55A6B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BB3C45C" w14:textId="1CE8F6D3"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A80BD57" w14:textId="3051C64F"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07EC63C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10</w:t>
            </w:r>
          </w:p>
        </w:tc>
      </w:tr>
      <w:tr w:rsidR="002D2C72" w:rsidRPr="00873175" w14:paraId="2B53B701"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4DF261C0"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Native Hawaiian, Pacific Islander</w:t>
            </w:r>
          </w:p>
        </w:tc>
        <w:tc>
          <w:tcPr>
            <w:tcW w:w="340" w:type="pct"/>
          </w:tcPr>
          <w:p w14:paraId="669CEBB9" w14:textId="4C318D6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2D0C0468" w14:textId="2409A36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111C859" w14:textId="20CF304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23FCB82" w14:textId="477B65DD"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446F178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47</w:t>
            </w:r>
          </w:p>
        </w:tc>
        <w:tc>
          <w:tcPr>
            <w:tcW w:w="298" w:type="pct"/>
          </w:tcPr>
          <w:p w14:paraId="74E5DBE5" w14:textId="63FF9BDC"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131E231" w14:textId="600B3930"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1BF5155" w14:textId="299DC05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3A01A6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45</w:t>
            </w:r>
          </w:p>
        </w:tc>
        <w:tc>
          <w:tcPr>
            <w:tcW w:w="298" w:type="pct"/>
          </w:tcPr>
          <w:p w14:paraId="30227455" w14:textId="23E9155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4D5A537" w14:textId="3FE45983"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32FFBA3" w14:textId="364AC531"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62D548B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8</w:t>
            </w:r>
          </w:p>
        </w:tc>
      </w:tr>
      <w:tr w:rsidR="00D432DD" w:rsidRPr="00873175" w14:paraId="539AC4A4" w14:textId="77777777" w:rsidTr="00AA2120">
        <w:trPr>
          <w:jc w:val="center"/>
        </w:trPr>
        <w:tc>
          <w:tcPr>
            <w:tcW w:w="1088" w:type="pct"/>
          </w:tcPr>
          <w:p w14:paraId="45A06B05"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White</w:t>
            </w:r>
          </w:p>
        </w:tc>
        <w:tc>
          <w:tcPr>
            <w:tcW w:w="340" w:type="pct"/>
          </w:tcPr>
          <w:p w14:paraId="3636677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88</w:t>
            </w:r>
          </w:p>
        </w:tc>
        <w:tc>
          <w:tcPr>
            <w:tcW w:w="298" w:type="pct"/>
          </w:tcPr>
          <w:p w14:paraId="602D545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74</w:t>
            </w:r>
          </w:p>
        </w:tc>
        <w:tc>
          <w:tcPr>
            <w:tcW w:w="298" w:type="pct"/>
          </w:tcPr>
          <w:p w14:paraId="460897D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69</w:t>
            </w:r>
          </w:p>
        </w:tc>
        <w:tc>
          <w:tcPr>
            <w:tcW w:w="298" w:type="pct"/>
          </w:tcPr>
          <w:p w14:paraId="52B5187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70</w:t>
            </w:r>
          </w:p>
        </w:tc>
        <w:tc>
          <w:tcPr>
            <w:tcW w:w="298" w:type="pct"/>
          </w:tcPr>
          <w:p w14:paraId="0877C05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58</w:t>
            </w:r>
          </w:p>
        </w:tc>
        <w:tc>
          <w:tcPr>
            <w:tcW w:w="298" w:type="pct"/>
          </w:tcPr>
          <w:p w14:paraId="751B2EF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22</w:t>
            </w:r>
          </w:p>
        </w:tc>
        <w:tc>
          <w:tcPr>
            <w:tcW w:w="298" w:type="pct"/>
          </w:tcPr>
          <w:p w14:paraId="2EE56D4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29</w:t>
            </w:r>
          </w:p>
        </w:tc>
        <w:tc>
          <w:tcPr>
            <w:tcW w:w="298" w:type="pct"/>
          </w:tcPr>
          <w:p w14:paraId="329E3BC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7B68D66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7FF515D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w:t>
            </w:r>
          </w:p>
        </w:tc>
        <w:tc>
          <w:tcPr>
            <w:tcW w:w="298" w:type="pct"/>
          </w:tcPr>
          <w:p w14:paraId="7853A168"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8" w:type="pct"/>
          </w:tcPr>
          <w:p w14:paraId="3B641DE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w:t>
            </w:r>
          </w:p>
        </w:tc>
        <w:tc>
          <w:tcPr>
            <w:tcW w:w="295" w:type="pct"/>
          </w:tcPr>
          <w:p w14:paraId="0ADCCC6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w:t>
            </w:r>
          </w:p>
        </w:tc>
      </w:tr>
      <w:tr w:rsidR="002D2C72" w:rsidRPr="00873175" w14:paraId="0E2DE1E5"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7376A204" w14:textId="236AE8DE"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High needs</w:t>
            </w:r>
          </w:p>
        </w:tc>
        <w:tc>
          <w:tcPr>
            <w:tcW w:w="340" w:type="pct"/>
          </w:tcPr>
          <w:p w14:paraId="2932568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0B2D982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6F333C0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43</w:t>
            </w:r>
          </w:p>
        </w:tc>
        <w:tc>
          <w:tcPr>
            <w:tcW w:w="298" w:type="pct"/>
          </w:tcPr>
          <w:p w14:paraId="1B93B2C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36</w:t>
            </w:r>
          </w:p>
        </w:tc>
        <w:tc>
          <w:tcPr>
            <w:tcW w:w="298" w:type="pct"/>
          </w:tcPr>
          <w:p w14:paraId="0C3EB0C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5C114B8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39</w:t>
            </w:r>
          </w:p>
        </w:tc>
        <w:tc>
          <w:tcPr>
            <w:tcW w:w="298" w:type="pct"/>
          </w:tcPr>
          <w:p w14:paraId="1E8BC74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73688F9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56</w:t>
            </w:r>
          </w:p>
        </w:tc>
        <w:tc>
          <w:tcPr>
            <w:tcW w:w="298" w:type="pct"/>
          </w:tcPr>
          <w:p w14:paraId="0D5A42F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5AC6E759"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9</w:t>
            </w:r>
          </w:p>
        </w:tc>
        <w:tc>
          <w:tcPr>
            <w:tcW w:w="298" w:type="pct"/>
          </w:tcPr>
          <w:p w14:paraId="1BA62C5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10</w:t>
            </w:r>
          </w:p>
        </w:tc>
        <w:tc>
          <w:tcPr>
            <w:tcW w:w="298" w:type="pct"/>
          </w:tcPr>
          <w:p w14:paraId="50FF7B0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8</w:t>
            </w:r>
          </w:p>
        </w:tc>
        <w:tc>
          <w:tcPr>
            <w:tcW w:w="295" w:type="pct"/>
          </w:tcPr>
          <w:p w14:paraId="7420176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20</w:t>
            </w:r>
          </w:p>
        </w:tc>
      </w:tr>
      <w:tr w:rsidR="00D432DD" w:rsidRPr="00873175" w14:paraId="5451A632" w14:textId="77777777" w:rsidTr="00AA2120">
        <w:trPr>
          <w:jc w:val="center"/>
        </w:trPr>
        <w:tc>
          <w:tcPr>
            <w:tcW w:w="1088" w:type="pct"/>
          </w:tcPr>
          <w:p w14:paraId="113FD933"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Low income</w:t>
            </w:r>
          </w:p>
        </w:tc>
        <w:tc>
          <w:tcPr>
            <w:tcW w:w="340" w:type="pct"/>
          </w:tcPr>
          <w:p w14:paraId="597C262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11</w:t>
            </w:r>
          </w:p>
        </w:tc>
        <w:tc>
          <w:tcPr>
            <w:tcW w:w="298" w:type="pct"/>
          </w:tcPr>
          <w:p w14:paraId="0AD1BCC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69</w:t>
            </w:r>
          </w:p>
        </w:tc>
        <w:tc>
          <w:tcPr>
            <w:tcW w:w="298" w:type="pct"/>
          </w:tcPr>
          <w:p w14:paraId="2B44FB9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50</w:t>
            </w:r>
          </w:p>
        </w:tc>
        <w:tc>
          <w:tcPr>
            <w:tcW w:w="298" w:type="pct"/>
          </w:tcPr>
          <w:p w14:paraId="1075622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73</w:t>
            </w:r>
          </w:p>
        </w:tc>
        <w:tc>
          <w:tcPr>
            <w:tcW w:w="298" w:type="pct"/>
          </w:tcPr>
          <w:p w14:paraId="0243E4F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28</w:t>
            </w:r>
          </w:p>
        </w:tc>
        <w:tc>
          <w:tcPr>
            <w:tcW w:w="298" w:type="pct"/>
          </w:tcPr>
          <w:p w14:paraId="01B2927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25</w:t>
            </w:r>
          </w:p>
        </w:tc>
        <w:tc>
          <w:tcPr>
            <w:tcW w:w="298" w:type="pct"/>
          </w:tcPr>
          <w:p w14:paraId="3AA8EF4A"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40</w:t>
            </w:r>
          </w:p>
        </w:tc>
        <w:tc>
          <w:tcPr>
            <w:tcW w:w="298" w:type="pct"/>
          </w:tcPr>
          <w:p w14:paraId="7DF0CC7B"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19E184B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51</w:t>
            </w:r>
          </w:p>
        </w:tc>
        <w:tc>
          <w:tcPr>
            <w:tcW w:w="298" w:type="pct"/>
          </w:tcPr>
          <w:p w14:paraId="7BAE42D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w:t>
            </w:r>
          </w:p>
        </w:tc>
        <w:tc>
          <w:tcPr>
            <w:tcW w:w="298" w:type="pct"/>
          </w:tcPr>
          <w:p w14:paraId="674624F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10</w:t>
            </w:r>
          </w:p>
        </w:tc>
        <w:tc>
          <w:tcPr>
            <w:tcW w:w="298" w:type="pct"/>
          </w:tcPr>
          <w:p w14:paraId="0904034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0</w:t>
            </w:r>
          </w:p>
        </w:tc>
        <w:tc>
          <w:tcPr>
            <w:tcW w:w="295" w:type="pct"/>
          </w:tcPr>
          <w:p w14:paraId="79FF5AF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20</w:t>
            </w:r>
          </w:p>
        </w:tc>
      </w:tr>
      <w:tr w:rsidR="002D2C72" w:rsidRPr="00873175" w14:paraId="7CAB97BE"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1088" w:type="pct"/>
          </w:tcPr>
          <w:p w14:paraId="5B61BEBA"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ELs and former ELs</w:t>
            </w:r>
          </w:p>
        </w:tc>
        <w:tc>
          <w:tcPr>
            <w:tcW w:w="340" w:type="pct"/>
          </w:tcPr>
          <w:p w14:paraId="4FDEDB5B" w14:textId="6D7BB10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33922094" w14:textId="3D435DA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7F8A489" w14:textId="5C6C3F68"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8CCDC48" w14:textId="3FC9690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162B9F0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13</w:t>
            </w:r>
          </w:p>
        </w:tc>
        <w:tc>
          <w:tcPr>
            <w:tcW w:w="298" w:type="pct"/>
          </w:tcPr>
          <w:p w14:paraId="2281C151" w14:textId="2CCEE8C4"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6E2031C" w14:textId="18C47C06"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079E3C57" w14:textId="44D6BD5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5C7D900C"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48</w:t>
            </w:r>
          </w:p>
        </w:tc>
        <w:tc>
          <w:tcPr>
            <w:tcW w:w="298" w:type="pct"/>
          </w:tcPr>
          <w:p w14:paraId="580C1046" w14:textId="7D2A46D5"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1D92731" w14:textId="59EC5B3A"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8" w:type="pct"/>
          </w:tcPr>
          <w:p w14:paraId="62C173DE" w14:textId="5B74B807" w:rsidR="00D432DD" w:rsidRPr="00873175" w:rsidRDefault="00A10416" w:rsidP="0026111F">
            <w:pPr>
              <w:pStyle w:val="TableTextCentered"/>
              <w:spacing w:before="10" w:after="10"/>
              <w:rPr>
                <w:rFonts w:ascii="Franklin Gothic Book" w:hAnsi="Franklin Gothic Book"/>
              </w:rPr>
            </w:pPr>
            <w:r w:rsidRPr="00873175">
              <w:rPr>
                <w:rFonts w:ascii="Franklin Gothic Book" w:hAnsi="Franklin Gothic Book"/>
              </w:rPr>
              <w:t>—</w:t>
            </w:r>
          </w:p>
        </w:tc>
        <w:tc>
          <w:tcPr>
            <w:tcW w:w="295" w:type="pct"/>
          </w:tcPr>
          <w:p w14:paraId="3286E929"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39</w:t>
            </w:r>
          </w:p>
        </w:tc>
      </w:tr>
      <w:tr w:rsidR="00D432DD" w:rsidRPr="00873175" w14:paraId="75EABD00" w14:textId="77777777" w:rsidTr="00AA2120">
        <w:trPr>
          <w:jc w:val="center"/>
        </w:trPr>
        <w:tc>
          <w:tcPr>
            <w:tcW w:w="1088" w:type="pct"/>
          </w:tcPr>
          <w:p w14:paraId="5DE949A9" w14:textId="77777777" w:rsidR="00D432DD" w:rsidRPr="00873175" w:rsidRDefault="00D432DD" w:rsidP="0026111F">
            <w:pPr>
              <w:pStyle w:val="TableText"/>
              <w:spacing w:before="10" w:after="10"/>
              <w:rPr>
                <w:rFonts w:ascii="Franklin Gothic Book" w:hAnsi="Franklin Gothic Book"/>
                <w:spacing w:val="-4"/>
              </w:rPr>
            </w:pPr>
            <w:r w:rsidRPr="00873175">
              <w:rPr>
                <w:rFonts w:ascii="Franklin Gothic Book" w:hAnsi="Franklin Gothic Book"/>
                <w:spacing w:val="-4"/>
              </w:rPr>
              <w:t>Students w/disabilities</w:t>
            </w:r>
          </w:p>
        </w:tc>
        <w:tc>
          <w:tcPr>
            <w:tcW w:w="340" w:type="pct"/>
          </w:tcPr>
          <w:p w14:paraId="59BBB920"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15</w:t>
            </w:r>
          </w:p>
        </w:tc>
        <w:tc>
          <w:tcPr>
            <w:tcW w:w="298" w:type="pct"/>
          </w:tcPr>
          <w:p w14:paraId="11B9ED9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27</w:t>
            </w:r>
          </w:p>
        </w:tc>
        <w:tc>
          <w:tcPr>
            <w:tcW w:w="298" w:type="pct"/>
          </w:tcPr>
          <w:p w14:paraId="24DBD7ED"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29</w:t>
            </w:r>
          </w:p>
        </w:tc>
        <w:tc>
          <w:tcPr>
            <w:tcW w:w="298" w:type="pct"/>
          </w:tcPr>
          <w:p w14:paraId="20F7696E"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4E945BA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2C8C11F2"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55</w:t>
            </w:r>
          </w:p>
        </w:tc>
        <w:tc>
          <w:tcPr>
            <w:tcW w:w="298" w:type="pct"/>
          </w:tcPr>
          <w:p w14:paraId="14993E5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64</w:t>
            </w:r>
          </w:p>
        </w:tc>
        <w:tc>
          <w:tcPr>
            <w:tcW w:w="298" w:type="pct"/>
          </w:tcPr>
          <w:p w14:paraId="55F87541"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80</w:t>
            </w:r>
          </w:p>
        </w:tc>
        <w:tc>
          <w:tcPr>
            <w:tcW w:w="298" w:type="pct"/>
          </w:tcPr>
          <w:p w14:paraId="37B7118F"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52</w:t>
            </w:r>
          </w:p>
        </w:tc>
        <w:tc>
          <w:tcPr>
            <w:tcW w:w="298" w:type="pct"/>
          </w:tcPr>
          <w:p w14:paraId="052977B7"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18</w:t>
            </w:r>
          </w:p>
        </w:tc>
        <w:tc>
          <w:tcPr>
            <w:tcW w:w="298" w:type="pct"/>
          </w:tcPr>
          <w:p w14:paraId="22E25603"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7</w:t>
            </w:r>
          </w:p>
        </w:tc>
        <w:tc>
          <w:tcPr>
            <w:tcW w:w="298" w:type="pct"/>
          </w:tcPr>
          <w:p w14:paraId="600A8336"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13</w:t>
            </w:r>
          </w:p>
        </w:tc>
        <w:tc>
          <w:tcPr>
            <w:tcW w:w="295" w:type="pct"/>
          </w:tcPr>
          <w:p w14:paraId="0E588B75" w14:textId="77777777" w:rsidR="00D432DD" w:rsidRPr="00873175" w:rsidRDefault="00D432DD" w:rsidP="0026111F">
            <w:pPr>
              <w:pStyle w:val="TableTextCentered"/>
              <w:spacing w:before="10" w:after="10"/>
              <w:rPr>
                <w:rFonts w:ascii="Franklin Gothic Book" w:hAnsi="Franklin Gothic Book"/>
              </w:rPr>
            </w:pPr>
            <w:r w:rsidRPr="00873175">
              <w:rPr>
                <w:rFonts w:ascii="Franklin Gothic Book" w:hAnsi="Franklin Gothic Book"/>
              </w:rPr>
              <w:t>31</w:t>
            </w:r>
          </w:p>
        </w:tc>
      </w:tr>
    </w:tbl>
    <w:p w14:paraId="5423300C" w14:textId="77777777" w:rsidR="00AA2120" w:rsidRPr="00873175" w:rsidRDefault="00AA2120" w:rsidP="00E05714">
      <w:pPr>
        <w:pStyle w:val="TableNote"/>
        <w:spacing w:before="0"/>
      </w:pPr>
      <w:bookmarkStart w:id="195" w:name="_Hlk138323146"/>
      <w:r w:rsidRPr="00873175">
        <w:rPr>
          <w:i/>
          <w:iCs/>
        </w:rPr>
        <w:t>Note</w:t>
      </w:r>
      <w:r w:rsidRPr="00873175">
        <w:t>. M/E = meeting or exceeding expectations; PME = partially meeting expectations; NM = not meeting expectations.</w:t>
      </w:r>
    </w:p>
    <w:p w14:paraId="40DED612" w14:textId="77777777" w:rsidR="00D432DD" w:rsidRPr="00873175" w:rsidRDefault="00D432DD" w:rsidP="002D2C72">
      <w:pPr>
        <w:pStyle w:val="TableETitle"/>
      </w:pPr>
      <w:bookmarkStart w:id="196" w:name="_Toc197310767"/>
      <w:r w:rsidRPr="00873175">
        <w:lastRenderedPageBreak/>
        <w:t>Table E7. MCAS ELA Achievement by Grade, 2022-2024</w:t>
      </w:r>
      <w:bookmarkEnd w:id="196"/>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432DD" w:rsidRPr="00873175" w14:paraId="63A18B31" w14:textId="77777777" w:rsidTr="00AA2120">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3FC74FD9" w14:textId="77777777" w:rsidR="00D432DD" w:rsidRPr="00873175" w:rsidRDefault="00D432DD" w:rsidP="00DE71B6">
            <w:pPr>
              <w:pStyle w:val="TableColHeadingCenter"/>
              <w:spacing w:before="10" w:after="10"/>
            </w:pPr>
            <w:r w:rsidRPr="00873175">
              <w:t>Grade</w:t>
            </w:r>
          </w:p>
        </w:tc>
        <w:tc>
          <w:tcPr>
            <w:tcW w:w="374" w:type="pct"/>
            <w:vAlign w:val="center"/>
          </w:tcPr>
          <w:p w14:paraId="5C4F1378" w14:textId="27C4DD54" w:rsidR="00D432DD" w:rsidRPr="00873175" w:rsidRDefault="00D432DD" w:rsidP="00DE71B6">
            <w:pPr>
              <w:pStyle w:val="TableColHeadingCenter"/>
              <w:spacing w:before="10" w:after="10"/>
            </w:pPr>
            <w:r w:rsidRPr="00873175">
              <w:t xml:space="preserve"># </w:t>
            </w:r>
            <w:r w:rsidR="00AE52DF" w:rsidRPr="00873175">
              <w:t>i</w:t>
            </w:r>
            <w:r w:rsidRPr="00873175">
              <w:t>ncluded (2024)</w:t>
            </w:r>
          </w:p>
        </w:tc>
        <w:tc>
          <w:tcPr>
            <w:tcW w:w="354" w:type="pct"/>
            <w:vAlign w:val="center"/>
          </w:tcPr>
          <w:p w14:paraId="60AAC20D" w14:textId="77777777" w:rsidR="00D432DD" w:rsidRPr="00873175" w:rsidRDefault="00D432DD" w:rsidP="00DE71B6">
            <w:pPr>
              <w:pStyle w:val="TableColHeadingCenter"/>
              <w:spacing w:before="10" w:after="10"/>
            </w:pPr>
            <w:r w:rsidRPr="00873175">
              <w:t>% M/E 2022</w:t>
            </w:r>
          </w:p>
        </w:tc>
        <w:tc>
          <w:tcPr>
            <w:tcW w:w="355" w:type="pct"/>
            <w:vAlign w:val="center"/>
          </w:tcPr>
          <w:p w14:paraId="11E3564D" w14:textId="77777777" w:rsidR="00D432DD" w:rsidRPr="00873175" w:rsidRDefault="00D432DD" w:rsidP="00DE71B6">
            <w:pPr>
              <w:pStyle w:val="TableColHeadingCenter"/>
              <w:spacing w:before="10" w:after="10"/>
            </w:pPr>
            <w:r w:rsidRPr="00873175">
              <w:t>% M/E 2023</w:t>
            </w:r>
          </w:p>
        </w:tc>
        <w:tc>
          <w:tcPr>
            <w:tcW w:w="354" w:type="pct"/>
            <w:vAlign w:val="center"/>
          </w:tcPr>
          <w:p w14:paraId="597278D3" w14:textId="77777777" w:rsidR="00D432DD" w:rsidRPr="00873175" w:rsidRDefault="00D432DD" w:rsidP="00DE71B6">
            <w:pPr>
              <w:pStyle w:val="TableColHeadingCenter"/>
              <w:spacing w:before="10" w:after="10"/>
            </w:pPr>
            <w:r w:rsidRPr="00873175">
              <w:t>% M/E 2024</w:t>
            </w:r>
          </w:p>
        </w:tc>
        <w:tc>
          <w:tcPr>
            <w:tcW w:w="355" w:type="pct"/>
            <w:vAlign w:val="center"/>
          </w:tcPr>
          <w:p w14:paraId="179220FA" w14:textId="1E5070B8" w:rsidR="00D432DD" w:rsidRPr="00873175" w:rsidRDefault="00D432DD" w:rsidP="00DE71B6">
            <w:pPr>
              <w:pStyle w:val="TableColHeadingCenter"/>
              <w:spacing w:before="10" w:after="10"/>
            </w:pPr>
            <w:r w:rsidRPr="00873175">
              <w:t xml:space="preserve">% M/E 2024 </w:t>
            </w:r>
            <w:r w:rsidR="001A4E0A" w:rsidRPr="00873175">
              <w:t>S</w:t>
            </w:r>
            <w:r w:rsidRPr="00873175">
              <w:t>tate</w:t>
            </w:r>
          </w:p>
        </w:tc>
        <w:tc>
          <w:tcPr>
            <w:tcW w:w="355" w:type="pct"/>
            <w:vAlign w:val="center"/>
          </w:tcPr>
          <w:p w14:paraId="5C07E6FE" w14:textId="77777777" w:rsidR="00D432DD" w:rsidRPr="00873175" w:rsidRDefault="00D432DD" w:rsidP="00DE71B6">
            <w:pPr>
              <w:pStyle w:val="TableColHeadingCenter"/>
              <w:spacing w:before="10" w:after="10"/>
            </w:pPr>
            <w:r w:rsidRPr="00873175">
              <w:t>% PME 2022</w:t>
            </w:r>
          </w:p>
        </w:tc>
        <w:tc>
          <w:tcPr>
            <w:tcW w:w="355" w:type="pct"/>
            <w:vAlign w:val="center"/>
          </w:tcPr>
          <w:p w14:paraId="363585C0" w14:textId="77777777" w:rsidR="00D432DD" w:rsidRPr="00873175" w:rsidRDefault="00D432DD" w:rsidP="00DE71B6">
            <w:pPr>
              <w:pStyle w:val="TableColHeadingCenter"/>
              <w:spacing w:before="10" w:after="10"/>
            </w:pPr>
            <w:r w:rsidRPr="00873175">
              <w:t>% PME 2023</w:t>
            </w:r>
          </w:p>
        </w:tc>
        <w:tc>
          <w:tcPr>
            <w:tcW w:w="355" w:type="pct"/>
            <w:vAlign w:val="center"/>
          </w:tcPr>
          <w:p w14:paraId="3E58EAAC" w14:textId="77777777" w:rsidR="00D432DD" w:rsidRPr="00873175" w:rsidRDefault="00D432DD" w:rsidP="00DE71B6">
            <w:pPr>
              <w:pStyle w:val="TableColHeadingCenter"/>
              <w:spacing w:before="10" w:after="10"/>
            </w:pPr>
            <w:r w:rsidRPr="00873175">
              <w:t>% PME 2024</w:t>
            </w:r>
          </w:p>
        </w:tc>
        <w:tc>
          <w:tcPr>
            <w:tcW w:w="356" w:type="pct"/>
            <w:vAlign w:val="center"/>
          </w:tcPr>
          <w:p w14:paraId="742F8CBE" w14:textId="337D9362" w:rsidR="00D432DD" w:rsidRPr="00873175" w:rsidRDefault="00D432DD" w:rsidP="00DE71B6">
            <w:pPr>
              <w:pStyle w:val="TableColHeadingCenter"/>
              <w:spacing w:before="10" w:after="10"/>
            </w:pPr>
            <w:r w:rsidRPr="00873175">
              <w:t xml:space="preserve">% PME 2024 </w:t>
            </w:r>
            <w:r w:rsidR="001A4E0A" w:rsidRPr="00873175">
              <w:t>S</w:t>
            </w:r>
            <w:r w:rsidRPr="00873175">
              <w:t>tate</w:t>
            </w:r>
          </w:p>
        </w:tc>
        <w:tc>
          <w:tcPr>
            <w:tcW w:w="354" w:type="pct"/>
            <w:vAlign w:val="center"/>
          </w:tcPr>
          <w:p w14:paraId="5F374112" w14:textId="77777777" w:rsidR="00D432DD" w:rsidRPr="00873175" w:rsidRDefault="00D432DD" w:rsidP="00DE71B6">
            <w:pPr>
              <w:pStyle w:val="TableColHeadingCenter"/>
              <w:spacing w:before="10" w:after="10"/>
            </w:pPr>
            <w:r w:rsidRPr="00873175">
              <w:t>% NM 2022</w:t>
            </w:r>
          </w:p>
        </w:tc>
        <w:tc>
          <w:tcPr>
            <w:tcW w:w="355" w:type="pct"/>
            <w:vAlign w:val="center"/>
          </w:tcPr>
          <w:p w14:paraId="65C826AE" w14:textId="77777777" w:rsidR="00D432DD" w:rsidRPr="00873175" w:rsidRDefault="00D432DD" w:rsidP="00DE71B6">
            <w:pPr>
              <w:pStyle w:val="TableColHeadingCenter"/>
              <w:spacing w:before="10" w:after="10"/>
            </w:pPr>
            <w:r w:rsidRPr="00873175">
              <w:t>% NM 2023</w:t>
            </w:r>
          </w:p>
        </w:tc>
        <w:tc>
          <w:tcPr>
            <w:tcW w:w="354" w:type="pct"/>
            <w:vAlign w:val="center"/>
          </w:tcPr>
          <w:p w14:paraId="4A80C491" w14:textId="77777777" w:rsidR="00D432DD" w:rsidRPr="00873175" w:rsidRDefault="00D432DD" w:rsidP="00DE71B6">
            <w:pPr>
              <w:pStyle w:val="TableColHeadingCenter"/>
              <w:spacing w:before="10" w:after="10"/>
            </w:pPr>
            <w:r w:rsidRPr="00873175">
              <w:t>% NM 2024</w:t>
            </w:r>
          </w:p>
        </w:tc>
        <w:tc>
          <w:tcPr>
            <w:tcW w:w="353" w:type="pct"/>
            <w:vAlign w:val="center"/>
          </w:tcPr>
          <w:p w14:paraId="4901C2F8" w14:textId="5A3AD4BB" w:rsidR="00D432DD" w:rsidRPr="00873175" w:rsidRDefault="00D432DD" w:rsidP="00DE71B6">
            <w:pPr>
              <w:pStyle w:val="TableColHeadingCenter"/>
              <w:spacing w:before="10" w:after="10"/>
            </w:pPr>
            <w:r w:rsidRPr="00873175">
              <w:t xml:space="preserve">% NM 2024 </w:t>
            </w:r>
            <w:r w:rsidR="001A4E0A" w:rsidRPr="00873175">
              <w:t>S</w:t>
            </w:r>
            <w:r w:rsidRPr="00873175">
              <w:t>tate</w:t>
            </w:r>
          </w:p>
        </w:tc>
      </w:tr>
      <w:tr w:rsidR="00D432DD" w:rsidRPr="00873175" w14:paraId="33C0D016"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765D49B"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3</w:t>
            </w:r>
          </w:p>
        </w:tc>
        <w:tc>
          <w:tcPr>
            <w:tcW w:w="374" w:type="pct"/>
          </w:tcPr>
          <w:p w14:paraId="289A172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85</w:t>
            </w:r>
          </w:p>
        </w:tc>
        <w:tc>
          <w:tcPr>
            <w:tcW w:w="354" w:type="pct"/>
          </w:tcPr>
          <w:p w14:paraId="3A77DD2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65</w:t>
            </w:r>
          </w:p>
        </w:tc>
        <w:tc>
          <w:tcPr>
            <w:tcW w:w="355" w:type="pct"/>
          </w:tcPr>
          <w:p w14:paraId="236C302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56</w:t>
            </w:r>
          </w:p>
        </w:tc>
        <w:tc>
          <w:tcPr>
            <w:tcW w:w="354" w:type="pct"/>
          </w:tcPr>
          <w:p w14:paraId="087F51B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64</w:t>
            </w:r>
          </w:p>
        </w:tc>
        <w:tc>
          <w:tcPr>
            <w:tcW w:w="355" w:type="pct"/>
          </w:tcPr>
          <w:p w14:paraId="176E5FE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5" w:type="pct"/>
          </w:tcPr>
          <w:p w14:paraId="0062D26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33</w:t>
            </w:r>
          </w:p>
        </w:tc>
        <w:tc>
          <w:tcPr>
            <w:tcW w:w="355" w:type="pct"/>
          </w:tcPr>
          <w:p w14:paraId="6A2E81F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5" w:type="pct"/>
          </w:tcPr>
          <w:p w14:paraId="153C1A8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33</w:t>
            </w:r>
          </w:p>
        </w:tc>
        <w:tc>
          <w:tcPr>
            <w:tcW w:w="356" w:type="pct"/>
          </w:tcPr>
          <w:p w14:paraId="3DD2675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4" w:type="pct"/>
          </w:tcPr>
          <w:p w14:paraId="4BD3343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w:t>
            </w:r>
          </w:p>
        </w:tc>
        <w:tc>
          <w:tcPr>
            <w:tcW w:w="355" w:type="pct"/>
          </w:tcPr>
          <w:p w14:paraId="00872A5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w:t>
            </w:r>
          </w:p>
        </w:tc>
        <w:tc>
          <w:tcPr>
            <w:tcW w:w="354" w:type="pct"/>
          </w:tcPr>
          <w:p w14:paraId="5C7088A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3" w:type="pct"/>
          </w:tcPr>
          <w:p w14:paraId="64372CD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18</w:t>
            </w:r>
          </w:p>
        </w:tc>
      </w:tr>
      <w:tr w:rsidR="00DE71B6" w:rsidRPr="00873175" w14:paraId="49AE198C" w14:textId="77777777" w:rsidTr="00AA2120">
        <w:trPr>
          <w:jc w:val="center"/>
        </w:trPr>
        <w:tc>
          <w:tcPr>
            <w:tcW w:w="371" w:type="pct"/>
          </w:tcPr>
          <w:p w14:paraId="06FB9F82"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4</w:t>
            </w:r>
          </w:p>
        </w:tc>
        <w:tc>
          <w:tcPr>
            <w:tcW w:w="374" w:type="pct"/>
          </w:tcPr>
          <w:p w14:paraId="7E22E49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91</w:t>
            </w:r>
          </w:p>
        </w:tc>
        <w:tc>
          <w:tcPr>
            <w:tcW w:w="354" w:type="pct"/>
          </w:tcPr>
          <w:p w14:paraId="1BA84EB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57</w:t>
            </w:r>
          </w:p>
        </w:tc>
        <w:tc>
          <w:tcPr>
            <w:tcW w:w="355" w:type="pct"/>
          </w:tcPr>
          <w:p w14:paraId="22DFD46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59</w:t>
            </w:r>
          </w:p>
        </w:tc>
        <w:tc>
          <w:tcPr>
            <w:tcW w:w="354" w:type="pct"/>
          </w:tcPr>
          <w:p w14:paraId="7FE4A08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47</w:t>
            </w:r>
          </w:p>
        </w:tc>
        <w:tc>
          <w:tcPr>
            <w:tcW w:w="355" w:type="pct"/>
          </w:tcPr>
          <w:p w14:paraId="00EE3EF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37</w:t>
            </w:r>
          </w:p>
        </w:tc>
        <w:tc>
          <w:tcPr>
            <w:tcW w:w="355" w:type="pct"/>
          </w:tcPr>
          <w:p w14:paraId="4EF27C4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5" w:type="pct"/>
          </w:tcPr>
          <w:p w14:paraId="47973F0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5" w:type="pct"/>
          </w:tcPr>
          <w:p w14:paraId="105A0FE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6" w:type="pct"/>
          </w:tcPr>
          <w:p w14:paraId="6A206C9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4" w:type="pct"/>
          </w:tcPr>
          <w:p w14:paraId="78F23FE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5" w:type="pct"/>
          </w:tcPr>
          <w:p w14:paraId="008B895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4" w:type="pct"/>
          </w:tcPr>
          <w:p w14:paraId="041FCC0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w:t>
            </w:r>
          </w:p>
        </w:tc>
        <w:tc>
          <w:tcPr>
            <w:tcW w:w="353" w:type="pct"/>
          </w:tcPr>
          <w:p w14:paraId="52E22B9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19</w:t>
            </w:r>
          </w:p>
        </w:tc>
      </w:tr>
      <w:tr w:rsidR="00D432DD" w:rsidRPr="00873175" w14:paraId="5F009BF4"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716EF78"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5</w:t>
            </w:r>
          </w:p>
        </w:tc>
        <w:tc>
          <w:tcPr>
            <w:tcW w:w="374" w:type="pct"/>
          </w:tcPr>
          <w:p w14:paraId="05ED9FB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81</w:t>
            </w:r>
          </w:p>
        </w:tc>
        <w:tc>
          <w:tcPr>
            <w:tcW w:w="354" w:type="pct"/>
          </w:tcPr>
          <w:p w14:paraId="08160B0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69</w:t>
            </w:r>
          </w:p>
        </w:tc>
        <w:tc>
          <w:tcPr>
            <w:tcW w:w="355" w:type="pct"/>
          </w:tcPr>
          <w:p w14:paraId="50B0C3B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52</w:t>
            </w:r>
          </w:p>
        </w:tc>
        <w:tc>
          <w:tcPr>
            <w:tcW w:w="354" w:type="pct"/>
          </w:tcPr>
          <w:p w14:paraId="2850E64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52</w:t>
            </w:r>
          </w:p>
        </w:tc>
        <w:tc>
          <w:tcPr>
            <w:tcW w:w="355" w:type="pct"/>
          </w:tcPr>
          <w:p w14:paraId="429DE38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38</w:t>
            </w:r>
          </w:p>
        </w:tc>
        <w:tc>
          <w:tcPr>
            <w:tcW w:w="355" w:type="pct"/>
          </w:tcPr>
          <w:p w14:paraId="3E2E169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27</w:t>
            </w:r>
          </w:p>
        </w:tc>
        <w:tc>
          <w:tcPr>
            <w:tcW w:w="355" w:type="pct"/>
          </w:tcPr>
          <w:p w14:paraId="0926992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5" w:type="pct"/>
          </w:tcPr>
          <w:p w14:paraId="28CEE46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6" w:type="pct"/>
          </w:tcPr>
          <w:p w14:paraId="241E39B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4" w:type="pct"/>
          </w:tcPr>
          <w:p w14:paraId="3697D3B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5" w:type="pct"/>
          </w:tcPr>
          <w:p w14:paraId="79A268A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10</w:t>
            </w:r>
          </w:p>
        </w:tc>
        <w:tc>
          <w:tcPr>
            <w:tcW w:w="354" w:type="pct"/>
          </w:tcPr>
          <w:p w14:paraId="66959F9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w:t>
            </w:r>
          </w:p>
        </w:tc>
        <w:tc>
          <w:tcPr>
            <w:tcW w:w="353" w:type="pct"/>
          </w:tcPr>
          <w:p w14:paraId="1518444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16</w:t>
            </w:r>
          </w:p>
        </w:tc>
      </w:tr>
      <w:tr w:rsidR="00DE71B6" w:rsidRPr="00873175" w14:paraId="40903433" w14:textId="77777777" w:rsidTr="00AA2120">
        <w:trPr>
          <w:jc w:val="center"/>
        </w:trPr>
        <w:tc>
          <w:tcPr>
            <w:tcW w:w="371" w:type="pct"/>
          </w:tcPr>
          <w:p w14:paraId="356BCE03"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6</w:t>
            </w:r>
          </w:p>
        </w:tc>
        <w:tc>
          <w:tcPr>
            <w:tcW w:w="374" w:type="pct"/>
          </w:tcPr>
          <w:p w14:paraId="03CB11E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95</w:t>
            </w:r>
          </w:p>
        </w:tc>
        <w:tc>
          <w:tcPr>
            <w:tcW w:w="354" w:type="pct"/>
          </w:tcPr>
          <w:p w14:paraId="207B537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65</w:t>
            </w:r>
          </w:p>
        </w:tc>
        <w:tc>
          <w:tcPr>
            <w:tcW w:w="355" w:type="pct"/>
          </w:tcPr>
          <w:p w14:paraId="363ECA9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72</w:t>
            </w:r>
          </w:p>
        </w:tc>
        <w:tc>
          <w:tcPr>
            <w:tcW w:w="354" w:type="pct"/>
          </w:tcPr>
          <w:p w14:paraId="21EDBC3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44</w:t>
            </w:r>
          </w:p>
        </w:tc>
        <w:tc>
          <w:tcPr>
            <w:tcW w:w="355" w:type="pct"/>
          </w:tcPr>
          <w:p w14:paraId="385A9C3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5" w:type="pct"/>
          </w:tcPr>
          <w:p w14:paraId="0728BF9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27</w:t>
            </w:r>
          </w:p>
        </w:tc>
        <w:tc>
          <w:tcPr>
            <w:tcW w:w="355" w:type="pct"/>
          </w:tcPr>
          <w:p w14:paraId="414A6E6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23</w:t>
            </w:r>
          </w:p>
        </w:tc>
        <w:tc>
          <w:tcPr>
            <w:tcW w:w="355" w:type="pct"/>
          </w:tcPr>
          <w:p w14:paraId="5F7B276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41</w:t>
            </w:r>
          </w:p>
        </w:tc>
        <w:tc>
          <w:tcPr>
            <w:tcW w:w="356" w:type="pct"/>
          </w:tcPr>
          <w:p w14:paraId="12A2C80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35</w:t>
            </w:r>
          </w:p>
        </w:tc>
        <w:tc>
          <w:tcPr>
            <w:tcW w:w="354" w:type="pct"/>
          </w:tcPr>
          <w:p w14:paraId="09DF62F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5" w:type="pct"/>
          </w:tcPr>
          <w:p w14:paraId="59E49C0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4" w:type="pct"/>
          </w:tcPr>
          <w:p w14:paraId="3243CEB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15</w:t>
            </w:r>
          </w:p>
        </w:tc>
        <w:tc>
          <w:tcPr>
            <w:tcW w:w="353" w:type="pct"/>
          </w:tcPr>
          <w:p w14:paraId="6E5EA94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25</w:t>
            </w:r>
          </w:p>
        </w:tc>
      </w:tr>
      <w:tr w:rsidR="00D432DD" w:rsidRPr="00873175" w14:paraId="661687AC"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72F5FAA"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7</w:t>
            </w:r>
          </w:p>
        </w:tc>
        <w:tc>
          <w:tcPr>
            <w:tcW w:w="374" w:type="pct"/>
          </w:tcPr>
          <w:p w14:paraId="6F76067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96</w:t>
            </w:r>
          </w:p>
        </w:tc>
        <w:tc>
          <w:tcPr>
            <w:tcW w:w="354" w:type="pct"/>
          </w:tcPr>
          <w:p w14:paraId="1DE34AC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58</w:t>
            </w:r>
          </w:p>
        </w:tc>
        <w:tc>
          <w:tcPr>
            <w:tcW w:w="355" w:type="pct"/>
          </w:tcPr>
          <w:p w14:paraId="33B80FF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50</w:t>
            </w:r>
          </w:p>
        </w:tc>
        <w:tc>
          <w:tcPr>
            <w:tcW w:w="354" w:type="pct"/>
          </w:tcPr>
          <w:p w14:paraId="3748D9C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53</w:t>
            </w:r>
          </w:p>
        </w:tc>
        <w:tc>
          <w:tcPr>
            <w:tcW w:w="355" w:type="pct"/>
          </w:tcPr>
          <w:p w14:paraId="00D8AFB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5" w:type="pct"/>
          </w:tcPr>
          <w:p w14:paraId="13D8FCC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37</w:t>
            </w:r>
          </w:p>
        </w:tc>
        <w:tc>
          <w:tcPr>
            <w:tcW w:w="355" w:type="pct"/>
          </w:tcPr>
          <w:p w14:paraId="06674D1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5" w:type="pct"/>
          </w:tcPr>
          <w:p w14:paraId="44046F8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43</w:t>
            </w:r>
          </w:p>
        </w:tc>
        <w:tc>
          <w:tcPr>
            <w:tcW w:w="356" w:type="pct"/>
          </w:tcPr>
          <w:p w14:paraId="7937C19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4" w:type="pct"/>
          </w:tcPr>
          <w:p w14:paraId="6B0B4FF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5" w:type="pct"/>
          </w:tcPr>
          <w:p w14:paraId="2C06BB7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w:t>
            </w:r>
          </w:p>
        </w:tc>
        <w:tc>
          <w:tcPr>
            <w:tcW w:w="354" w:type="pct"/>
          </w:tcPr>
          <w:p w14:paraId="1952F29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3" w:type="pct"/>
          </w:tcPr>
          <w:p w14:paraId="1E31585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22</w:t>
            </w:r>
          </w:p>
        </w:tc>
      </w:tr>
      <w:tr w:rsidR="00DE71B6" w:rsidRPr="00873175" w14:paraId="267DD6BC" w14:textId="77777777" w:rsidTr="00AA2120">
        <w:trPr>
          <w:jc w:val="center"/>
        </w:trPr>
        <w:tc>
          <w:tcPr>
            <w:tcW w:w="371" w:type="pct"/>
          </w:tcPr>
          <w:p w14:paraId="095FC6AD"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8</w:t>
            </w:r>
          </w:p>
        </w:tc>
        <w:tc>
          <w:tcPr>
            <w:tcW w:w="374" w:type="pct"/>
          </w:tcPr>
          <w:p w14:paraId="3A55919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85</w:t>
            </w:r>
          </w:p>
        </w:tc>
        <w:tc>
          <w:tcPr>
            <w:tcW w:w="354" w:type="pct"/>
          </w:tcPr>
          <w:p w14:paraId="7FC0522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49</w:t>
            </w:r>
          </w:p>
        </w:tc>
        <w:tc>
          <w:tcPr>
            <w:tcW w:w="355" w:type="pct"/>
          </w:tcPr>
          <w:p w14:paraId="101BC63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69</w:t>
            </w:r>
          </w:p>
        </w:tc>
        <w:tc>
          <w:tcPr>
            <w:tcW w:w="354" w:type="pct"/>
          </w:tcPr>
          <w:p w14:paraId="1490A43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56</w:t>
            </w:r>
          </w:p>
        </w:tc>
        <w:tc>
          <w:tcPr>
            <w:tcW w:w="355" w:type="pct"/>
          </w:tcPr>
          <w:p w14:paraId="0BF8C99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43</w:t>
            </w:r>
          </w:p>
        </w:tc>
        <w:tc>
          <w:tcPr>
            <w:tcW w:w="355" w:type="pct"/>
          </w:tcPr>
          <w:p w14:paraId="6259959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43</w:t>
            </w:r>
          </w:p>
        </w:tc>
        <w:tc>
          <w:tcPr>
            <w:tcW w:w="355" w:type="pct"/>
          </w:tcPr>
          <w:p w14:paraId="21CDB55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22</w:t>
            </w:r>
          </w:p>
        </w:tc>
        <w:tc>
          <w:tcPr>
            <w:tcW w:w="355" w:type="pct"/>
          </w:tcPr>
          <w:p w14:paraId="6BB3073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34</w:t>
            </w:r>
          </w:p>
        </w:tc>
        <w:tc>
          <w:tcPr>
            <w:tcW w:w="356" w:type="pct"/>
          </w:tcPr>
          <w:p w14:paraId="4E2810A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34</w:t>
            </w:r>
          </w:p>
        </w:tc>
        <w:tc>
          <w:tcPr>
            <w:tcW w:w="354" w:type="pct"/>
          </w:tcPr>
          <w:p w14:paraId="7213004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w:t>
            </w:r>
          </w:p>
        </w:tc>
        <w:tc>
          <w:tcPr>
            <w:tcW w:w="355" w:type="pct"/>
          </w:tcPr>
          <w:p w14:paraId="5DFE6D1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10</w:t>
            </w:r>
          </w:p>
        </w:tc>
        <w:tc>
          <w:tcPr>
            <w:tcW w:w="354" w:type="pct"/>
          </w:tcPr>
          <w:p w14:paraId="04AB3E4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3" w:type="pct"/>
          </w:tcPr>
          <w:p w14:paraId="388020F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24</w:t>
            </w:r>
          </w:p>
        </w:tc>
      </w:tr>
      <w:tr w:rsidR="00D432DD" w:rsidRPr="00873175" w14:paraId="76C79E61"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4A3C1D0" w14:textId="77777777" w:rsidR="00D432DD" w:rsidRPr="00873175" w:rsidRDefault="00D432DD" w:rsidP="00DE71B6">
            <w:pPr>
              <w:pStyle w:val="TableText"/>
              <w:spacing w:before="10" w:after="10"/>
              <w:jc w:val="center"/>
              <w:rPr>
                <w:rFonts w:ascii="Franklin Gothic Book" w:hAnsi="Franklin Gothic Book"/>
                <w:spacing w:val="-4"/>
              </w:rPr>
            </w:pPr>
            <w:r w:rsidRPr="00873175">
              <w:rPr>
                <w:rFonts w:ascii="Franklin Gothic Book" w:hAnsi="Franklin Gothic Book"/>
              </w:rPr>
              <w:t>3-8</w:t>
            </w:r>
          </w:p>
        </w:tc>
        <w:tc>
          <w:tcPr>
            <w:tcW w:w="374" w:type="pct"/>
          </w:tcPr>
          <w:p w14:paraId="594F286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533</w:t>
            </w:r>
          </w:p>
        </w:tc>
        <w:tc>
          <w:tcPr>
            <w:tcW w:w="354" w:type="pct"/>
          </w:tcPr>
          <w:p w14:paraId="4CCD90B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60</w:t>
            </w:r>
          </w:p>
        </w:tc>
        <w:tc>
          <w:tcPr>
            <w:tcW w:w="355" w:type="pct"/>
          </w:tcPr>
          <w:p w14:paraId="0536B20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60</w:t>
            </w:r>
          </w:p>
        </w:tc>
        <w:tc>
          <w:tcPr>
            <w:tcW w:w="354" w:type="pct"/>
          </w:tcPr>
          <w:p w14:paraId="1E576FD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53</w:t>
            </w:r>
          </w:p>
        </w:tc>
        <w:tc>
          <w:tcPr>
            <w:tcW w:w="355" w:type="pct"/>
          </w:tcPr>
          <w:p w14:paraId="1B6A234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5" w:type="pct"/>
          </w:tcPr>
          <w:p w14:paraId="51D95AE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34</w:t>
            </w:r>
          </w:p>
        </w:tc>
        <w:tc>
          <w:tcPr>
            <w:tcW w:w="355" w:type="pct"/>
          </w:tcPr>
          <w:p w14:paraId="1A8020A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33</w:t>
            </w:r>
          </w:p>
        </w:tc>
        <w:tc>
          <w:tcPr>
            <w:tcW w:w="355" w:type="pct"/>
          </w:tcPr>
          <w:p w14:paraId="4071D2B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6" w:type="pct"/>
          </w:tcPr>
          <w:p w14:paraId="69AD1F0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4" w:type="pct"/>
          </w:tcPr>
          <w:p w14:paraId="318C2F0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w:t>
            </w:r>
          </w:p>
        </w:tc>
        <w:tc>
          <w:tcPr>
            <w:tcW w:w="355" w:type="pct"/>
          </w:tcPr>
          <w:p w14:paraId="69F3FC9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4" w:type="pct"/>
          </w:tcPr>
          <w:p w14:paraId="502D6A9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3" w:type="pct"/>
          </w:tcPr>
          <w:p w14:paraId="796019B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21</w:t>
            </w:r>
          </w:p>
        </w:tc>
      </w:tr>
      <w:tr w:rsidR="00DE71B6" w:rsidRPr="00873175" w14:paraId="6066BD2B" w14:textId="77777777" w:rsidTr="00AA2120">
        <w:trPr>
          <w:jc w:val="center"/>
        </w:trPr>
        <w:tc>
          <w:tcPr>
            <w:tcW w:w="371" w:type="pct"/>
          </w:tcPr>
          <w:p w14:paraId="6313D6DD"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10</w:t>
            </w:r>
          </w:p>
        </w:tc>
        <w:tc>
          <w:tcPr>
            <w:tcW w:w="374" w:type="pct"/>
          </w:tcPr>
          <w:p w14:paraId="0B26BE3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91</w:t>
            </w:r>
          </w:p>
        </w:tc>
        <w:tc>
          <w:tcPr>
            <w:tcW w:w="354" w:type="pct"/>
          </w:tcPr>
          <w:p w14:paraId="685C2D5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86</w:t>
            </w:r>
          </w:p>
        </w:tc>
        <w:tc>
          <w:tcPr>
            <w:tcW w:w="355" w:type="pct"/>
          </w:tcPr>
          <w:p w14:paraId="3343D83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77</w:t>
            </w:r>
          </w:p>
        </w:tc>
        <w:tc>
          <w:tcPr>
            <w:tcW w:w="354" w:type="pct"/>
          </w:tcPr>
          <w:p w14:paraId="4CC9A02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74</w:t>
            </w:r>
          </w:p>
        </w:tc>
        <w:tc>
          <w:tcPr>
            <w:tcW w:w="355" w:type="pct"/>
          </w:tcPr>
          <w:p w14:paraId="6E10BAA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57</w:t>
            </w:r>
          </w:p>
        </w:tc>
        <w:tc>
          <w:tcPr>
            <w:tcW w:w="355" w:type="pct"/>
          </w:tcPr>
          <w:p w14:paraId="12D64A8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11</w:t>
            </w:r>
          </w:p>
        </w:tc>
        <w:tc>
          <w:tcPr>
            <w:tcW w:w="355" w:type="pct"/>
          </w:tcPr>
          <w:p w14:paraId="41F5E23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c>
          <w:tcPr>
            <w:tcW w:w="355" w:type="pct"/>
          </w:tcPr>
          <w:p w14:paraId="10F3B17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24</w:t>
            </w:r>
          </w:p>
        </w:tc>
        <w:tc>
          <w:tcPr>
            <w:tcW w:w="356" w:type="pct"/>
          </w:tcPr>
          <w:p w14:paraId="6FEC147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31</w:t>
            </w:r>
          </w:p>
        </w:tc>
        <w:tc>
          <w:tcPr>
            <w:tcW w:w="354" w:type="pct"/>
          </w:tcPr>
          <w:p w14:paraId="4EDB260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5" w:type="pct"/>
          </w:tcPr>
          <w:p w14:paraId="484F995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4" w:type="pct"/>
          </w:tcPr>
          <w:p w14:paraId="30BB5A0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w:t>
            </w:r>
          </w:p>
        </w:tc>
        <w:tc>
          <w:tcPr>
            <w:tcW w:w="353" w:type="pct"/>
          </w:tcPr>
          <w:p w14:paraId="1E7A99B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12</w:t>
            </w:r>
          </w:p>
        </w:tc>
      </w:tr>
    </w:tbl>
    <w:p w14:paraId="3A5F82E7" w14:textId="77777777" w:rsidR="00AA2120" w:rsidRPr="00873175" w:rsidRDefault="00AA2120" w:rsidP="00E05714">
      <w:pPr>
        <w:pStyle w:val="TableNote"/>
        <w:spacing w:before="0"/>
      </w:pPr>
      <w:bookmarkStart w:id="197" w:name="_Hlk139011901"/>
      <w:r w:rsidRPr="00873175">
        <w:rPr>
          <w:i/>
          <w:iCs/>
        </w:rPr>
        <w:t>Note</w:t>
      </w:r>
      <w:r w:rsidRPr="00873175">
        <w:t>. M/E = meeting or exceeding expectations; PME = partially meeting expectations; NM = not meeting expectations.</w:t>
      </w:r>
    </w:p>
    <w:p w14:paraId="5C0B9DD0" w14:textId="77777777" w:rsidR="00D432DD" w:rsidRPr="00873175" w:rsidRDefault="00D432DD" w:rsidP="00DE71B6">
      <w:pPr>
        <w:pStyle w:val="TableETitle"/>
        <w:spacing w:before="60"/>
      </w:pPr>
      <w:bookmarkStart w:id="198" w:name="_Toc197310768"/>
      <w:r w:rsidRPr="00873175">
        <w:t>Table E8. MCAS Mathematics Achievement by Grade, 2022-2024</w:t>
      </w:r>
      <w:bookmarkEnd w:id="198"/>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432DD" w:rsidRPr="00873175" w14:paraId="28419B9C" w14:textId="77777777" w:rsidTr="00AA2120">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44B21DD6" w14:textId="77777777" w:rsidR="00D432DD" w:rsidRPr="00873175" w:rsidRDefault="00D432DD" w:rsidP="00DE71B6">
            <w:pPr>
              <w:pStyle w:val="TableColHeadingCenter"/>
              <w:spacing w:before="10" w:after="10"/>
            </w:pPr>
            <w:r w:rsidRPr="00873175">
              <w:t>Grade</w:t>
            </w:r>
          </w:p>
        </w:tc>
        <w:tc>
          <w:tcPr>
            <w:tcW w:w="374" w:type="pct"/>
            <w:vAlign w:val="center"/>
          </w:tcPr>
          <w:p w14:paraId="002F7C74" w14:textId="4D59EAA3" w:rsidR="00D432DD" w:rsidRPr="00873175" w:rsidRDefault="00D432DD" w:rsidP="00DE71B6">
            <w:pPr>
              <w:pStyle w:val="TableColHeadingCenter"/>
              <w:spacing w:before="10" w:after="10"/>
            </w:pPr>
            <w:r w:rsidRPr="00873175">
              <w:t xml:space="preserve"># </w:t>
            </w:r>
            <w:r w:rsidR="00AE52DF" w:rsidRPr="00873175">
              <w:t>i</w:t>
            </w:r>
            <w:r w:rsidRPr="00873175">
              <w:t>ncluded (2024)</w:t>
            </w:r>
          </w:p>
        </w:tc>
        <w:tc>
          <w:tcPr>
            <w:tcW w:w="354" w:type="pct"/>
            <w:vAlign w:val="center"/>
          </w:tcPr>
          <w:p w14:paraId="38C61C39" w14:textId="77777777" w:rsidR="00D432DD" w:rsidRPr="00873175" w:rsidRDefault="00D432DD" w:rsidP="00DE71B6">
            <w:pPr>
              <w:pStyle w:val="TableColHeadingCenter"/>
              <w:spacing w:before="10" w:after="10"/>
            </w:pPr>
            <w:r w:rsidRPr="00873175">
              <w:t>% M/E 2022</w:t>
            </w:r>
          </w:p>
        </w:tc>
        <w:tc>
          <w:tcPr>
            <w:tcW w:w="355" w:type="pct"/>
            <w:vAlign w:val="center"/>
          </w:tcPr>
          <w:p w14:paraId="23358563" w14:textId="77777777" w:rsidR="00D432DD" w:rsidRPr="00873175" w:rsidRDefault="00D432DD" w:rsidP="00DE71B6">
            <w:pPr>
              <w:pStyle w:val="TableColHeadingCenter"/>
              <w:spacing w:before="10" w:after="10"/>
            </w:pPr>
            <w:r w:rsidRPr="00873175">
              <w:t>% M/E 2023</w:t>
            </w:r>
          </w:p>
        </w:tc>
        <w:tc>
          <w:tcPr>
            <w:tcW w:w="354" w:type="pct"/>
            <w:vAlign w:val="center"/>
          </w:tcPr>
          <w:p w14:paraId="574ADE30" w14:textId="77777777" w:rsidR="00D432DD" w:rsidRPr="00873175" w:rsidRDefault="00D432DD" w:rsidP="00DE71B6">
            <w:pPr>
              <w:pStyle w:val="TableColHeadingCenter"/>
              <w:spacing w:before="10" w:after="10"/>
            </w:pPr>
            <w:r w:rsidRPr="00873175">
              <w:t>% M/E 2024</w:t>
            </w:r>
          </w:p>
        </w:tc>
        <w:tc>
          <w:tcPr>
            <w:tcW w:w="355" w:type="pct"/>
            <w:vAlign w:val="center"/>
          </w:tcPr>
          <w:p w14:paraId="6E3AAC41" w14:textId="7EA95F63" w:rsidR="00D432DD" w:rsidRPr="00873175" w:rsidRDefault="00D432DD" w:rsidP="00DE71B6">
            <w:pPr>
              <w:pStyle w:val="TableColHeadingCenter"/>
              <w:spacing w:before="10" w:after="10"/>
            </w:pPr>
            <w:r w:rsidRPr="00873175">
              <w:t xml:space="preserve">% M/E 2024 </w:t>
            </w:r>
            <w:r w:rsidR="001A4E0A" w:rsidRPr="00873175">
              <w:t>S</w:t>
            </w:r>
            <w:r w:rsidRPr="00873175">
              <w:t>tate</w:t>
            </w:r>
          </w:p>
        </w:tc>
        <w:tc>
          <w:tcPr>
            <w:tcW w:w="355" w:type="pct"/>
            <w:vAlign w:val="center"/>
          </w:tcPr>
          <w:p w14:paraId="5BEF2B21" w14:textId="77777777" w:rsidR="00D432DD" w:rsidRPr="00873175" w:rsidRDefault="00D432DD" w:rsidP="00DE71B6">
            <w:pPr>
              <w:pStyle w:val="TableColHeadingCenter"/>
              <w:spacing w:before="10" w:after="10"/>
            </w:pPr>
            <w:r w:rsidRPr="00873175">
              <w:t>% PME 2022</w:t>
            </w:r>
          </w:p>
        </w:tc>
        <w:tc>
          <w:tcPr>
            <w:tcW w:w="355" w:type="pct"/>
            <w:vAlign w:val="center"/>
          </w:tcPr>
          <w:p w14:paraId="01567206" w14:textId="77777777" w:rsidR="00D432DD" w:rsidRPr="00873175" w:rsidRDefault="00D432DD" w:rsidP="00DE71B6">
            <w:pPr>
              <w:pStyle w:val="TableColHeadingCenter"/>
              <w:spacing w:before="10" w:after="10"/>
            </w:pPr>
            <w:r w:rsidRPr="00873175">
              <w:t>% PME 2023</w:t>
            </w:r>
          </w:p>
        </w:tc>
        <w:tc>
          <w:tcPr>
            <w:tcW w:w="355" w:type="pct"/>
            <w:vAlign w:val="center"/>
          </w:tcPr>
          <w:p w14:paraId="6C610C45" w14:textId="77777777" w:rsidR="00D432DD" w:rsidRPr="00873175" w:rsidRDefault="00D432DD" w:rsidP="00DE71B6">
            <w:pPr>
              <w:pStyle w:val="TableColHeadingCenter"/>
              <w:spacing w:before="10" w:after="10"/>
            </w:pPr>
            <w:r w:rsidRPr="00873175">
              <w:t>% PME 2024</w:t>
            </w:r>
          </w:p>
        </w:tc>
        <w:tc>
          <w:tcPr>
            <w:tcW w:w="356" w:type="pct"/>
            <w:vAlign w:val="center"/>
          </w:tcPr>
          <w:p w14:paraId="6220A6D4" w14:textId="7734BFCB" w:rsidR="00D432DD" w:rsidRPr="00873175" w:rsidRDefault="00D432DD" w:rsidP="00DE71B6">
            <w:pPr>
              <w:pStyle w:val="TableColHeadingCenter"/>
              <w:spacing w:before="10" w:after="10"/>
            </w:pPr>
            <w:r w:rsidRPr="00873175">
              <w:t xml:space="preserve">% PME 2024 </w:t>
            </w:r>
            <w:r w:rsidR="001A4E0A" w:rsidRPr="00873175">
              <w:t>S</w:t>
            </w:r>
            <w:r w:rsidRPr="00873175">
              <w:t>tate</w:t>
            </w:r>
          </w:p>
        </w:tc>
        <w:tc>
          <w:tcPr>
            <w:tcW w:w="354" w:type="pct"/>
            <w:vAlign w:val="center"/>
          </w:tcPr>
          <w:p w14:paraId="19AD10D3" w14:textId="77777777" w:rsidR="00D432DD" w:rsidRPr="00873175" w:rsidRDefault="00D432DD" w:rsidP="00DE71B6">
            <w:pPr>
              <w:pStyle w:val="TableColHeadingCenter"/>
              <w:spacing w:before="10" w:after="10"/>
            </w:pPr>
            <w:r w:rsidRPr="00873175">
              <w:t>% NM 2022</w:t>
            </w:r>
          </w:p>
        </w:tc>
        <w:tc>
          <w:tcPr>
            <w:tcW w:w="355" w:type="pct"/>
            <w:vAlign w:val="center"/>
          </w:tcPr>
          <w:p w14:paraId="1F6B2128" w14:textId="77777777" w:rsidR="00D432DD" w:rsidRPr="00873175" w:rsidRDefault="00D432DD" w:rsidP="00DE71B6">
            <w:pPr>
              <w:pStyle w:val="TableColHeadingCenter"/>
              <w:spacing w:before="10" w:after="10"/>
            </w:pPr>
            <w:r w:rsidRPr="00873175">
              <w:t>% NM 2023</w:t>
            </w:r>
          </w:p>
        </w:tc>
        <w:tc>
          <w:tcPr>
            <w:tcW w:w="354" w:type="pct"/>
            <w:vAlign w:val="center"/>
          </w:tcPr>
          <w:p w14:paraId="6BE3BF57" w14:textId="77777777" w:rsidR="00D432DD" w:rsidRPr="00873175" w:rsidRDefault="00D432DD" w:rsidP="00DE71B6">
            <w:pPr>
              <w:pStyle w:val="TableColHeadingCenter"/>
              <w:spacing w:before="10" w:after="10"/>
            </w:pPr>
            <w:r w:rsidRPr="00873175">
              <w:t>% NM 2024</w:t>
            </w:r>
          </w:p>
        </w:tc>
        <w:tc>
          <w:tcPr>
            <w:tcW w:w="353" w:type="pct"/>
            <w:vAlign w:val="center"/>
          </w:tcPr>
          <w:p w14:paraId="1B305535" w14:textId="74E481DA" w:rsidR="00D432DD" w:rsidRPr="00873175" w:rsidRDefault="00D432DD" w:rsidP="00DE71B6">
            <w:pPr>
              <w:pStyle w:val="TableColHeadingCenter"/>
              <w:spacing w:before="10" w:after="10"/>
            </w:pPr>
            <w:r w:rsidRPr="00873175">
              <w:t xml:space="preserve">% NM 2024 </w:t>
            </w:r>
            <w:r w:rsidR="001A4E0A" w:rsidRPr="00873175">
              <w:t>S</w:t>
            </w:r>
            <w:r w:rsidRPr="00873175">
              <w:t>tate</w:t>
            </w:r>
          </w:p>
        </w:tc>
      </w:tr>
      <w:tr w:rsidR="00D432DD" w:rsidRPr="00873175" w14:paraId="5211B45B"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7FB82D7"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3</w:t>
            </w:r>
          </w:p>
        </w:tc>
        <w:tc>
          <w:tcPr>
            <w:tcW w:w="374" w:type="pct"/>
          </w:tcPr>
          <w:p w14:paraId="06D763C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85</w:t>
            </w:r>
          </w:p>
        </w:tc>
        <w:tc>
          <w:tcPr>
            <w:tcW w:w="354" w:type="pct"/>
          </w:tcPr>
          <w:p w14:paraId="101B6B8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56</w:t>
            </w:r>
          </w:p>
        </w:tc>
        <w:tc>
          <w:tcPr>
            <w:tcW w:w="355" w:type="pct"/>
          </w:tcPr>
          <w:p w14:paraId="06F940F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4" w:type="pct"/>
          </w:tcPr>
          <w:p w14:paraId="233ED1B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51</w:t>
            </w:r>
          </w:p>
        </w:tc>
        <w:tc>
          <w:tcPr>
            <w:tcW w:w="355" w:type="pct"/>
          </w:tcPr>
          <w:p w14:paraId="3BFF84D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44</w:t>
            </w:r>
          </w:p>
        </w:tc>
        <w:tc>
          <w:tcPr>
            <w:tcW w:w="355" w:type="pct"/>
          </w:tcPr>
          <w:p w14:paraId="5496EFA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5" w:type="pct"/>
          </w:tcPr>
          <w:p w14:paraId="3D7506E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5" w:type="pct"/>
          </w:tcPr>
          <w:p w14:paraId="4D96A3F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49</w:t>
            </w:r>
          </w:p>
        </w:tc>
        <w:tc>
          <w:tcPr>
            <w:tcW w:w="356" w:type="pct"/>
          </w:tcPr>
          <w:p w14:paraId="271CD84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35</w:t>
            </w:r>
          </w:p>
        </w:tc>
        <w:tc>
          <w:tcPr>
            <w:tcW w:w="354" w:type="pct"/>
          </w:tcPr>
          <w:p w14:paraId="18A0FED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5" w:type="pct"/>
          </w:tcPr>
          <w:p w14:paraId="735C838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13</w:t>
            </w:r>
          </w:p>
        </w:tc>
        <w:tc>
          <w:tcPr>
            <w:tcW w:w="354" w:type="pct"/>
          </w:tcPr>
          <w:p w14:paraId="3F2E7F3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0</w:t>
            </w:r>
          </w:p>
        </w:tc>
        <w:tc>
          <w:tcPr>
            <w:tcW w:w="353" w:type="pct"/>
          </w:tcPr>
          <w:p w14:paraId="75D39BE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r>
      <w:tr w:rsidR="00DE71B6" w:rsidRPr="00873175" w14:paraId="0201BD4A" w14:textId="77777777" w:rsidTr="00AA2120">
        <w:trPr>
          <w:jc w:val="center"/>
        </w:trPr>
        <w:tc>
          <w:tcPr>
            <w:tcW w:w="371" w:type="pct"/>
          </w:tcPr>
          <w:p w14:paraId="0C40D836"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4</w:t>
            </w:r>
          </w:p>
        </w:tc>
        <w:tc>
          <w:tcPr>
            <w:tcW w:w="374" w:type="pct"/>
          </w:tcPr>
          <w:p w14:paraId="2EB3383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91</w:t>
            </w:r>
          </w:p>
        </w:tc>
        <w:tc>
          <w:tcPr>
            <w:tcW w:w="354" w:type="pct"/>
          </w:tcPr>
          <w:p w14:paraId="2C80F42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67</w:t>
            </w:r>
          </w:p>
        </w:tc>
        <w:tc>
          <w:tcPr>
            <w:tcW w:w="355" w:type="pct"/>
          </w:tcPr>
          <w:p w14:paraId="6A22F89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71</w:t>
            </w:r>
          </w:p>
        </w:tc>
        <w:tc>
          <w:tcPr>
            <w:tcW w:w="354" w:type="pct"/>
          </w:tcPr>
          <w:p w14:paraId="5AA6DDA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71</w:t>
            </w:r>
          </w:p>
        </w:tc>
        <w:tc>
          <w:tcPr>
            <w:tcW w:w="355" w:type="pct"/>
          </w:tcPr>
          <w:p w14:paraId="4E92C0C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5" w:type="pct"/>
          </w:tcPr>
          <w:p w14:paraId="6EFACCC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26</w:t>
            </w:r>
          </w:p>
        </w:tc>
        <w:tc>
          <w:tcPr>
            <w:tcW w:w="355" w:type="pct"/>
          </w:tcPr>
          <w:p w14:paraId="268F3F3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25</w:t>
            </w:r>
          </w:p>
        </w:tc>
        <w:tc>
          <w:tcPr>
            <w:tcW w:w="355" w:type="pct"/>
          </w:tcPr>
          <w:p w14:paraId="6078248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c>
          <w:tcPr>
            <w:tcW w:w="356" w:type="pct"/>
          </w:tcPr>
          <w:p w14:paraId="7C1E0DD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38</w:t>
            </w:r>
          </w:p>
        </w:tc>
        <w:tc>
          <w:tcPr>
            <w:tcW w:w="354" w:type="pct"/>
          </w:tcPr>
          <w:p w14:paraId="2805867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5" w:type="pct"/>
          </w:tcPr>
          <w:p w14:paraId="77042DD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4" w:type="pct"/>
          </w:tcPr>
          <w:p w14:paraId="76605EA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3" w:type="pct"/>
          </w:tcPr>
          <w:p w14:paraId="6A1D52E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16</w:t>
            </w:r>
          </w:p>
        </w:tc>
      </w:tr>
      <w:tr w:rsidR="00D432DD" w:rsidRPr="00873175" w14:paraId="1E1D2D74"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7C765CD"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5</w:t>
            </w:r>
          </w:p>
        </w:tc>
        <w:tc>
          <w:tcPr>
            <w:tcW w:w="374" w:type="pct"/>
          </w:tcPr>
          <w:p w14:paraId="5799198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80</w:t>
            </w:r>
          </w:p>
        </w:tc>
        <w:tc>
          <w:tcPr>
            <w:tcW w:w="354" w:type="pct"/>
          </w:tcPr>
          <w:p w14:paraId="277444E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70</w:t>
            </w:r>
          </w:p>
        </w:tc>
        <w:tc>
          <w:tcPr>
            <w:tcW w:w="355" w:type="pct"/>
          </w:tcPr>
          <w:p w14:paraId="32841FF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47</w:t>
            </w:r>
          </w:p>
        </w:tc>
        <w:tc>
          <w:tcPr>
            <w:tcW w:w="354" w:type="pct"/>
          </w:tcPr>
          <w:p w14:paraId="11CC377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59</w:t>
            </w:r>
          </w:p>
        </w:tc>
        <w:tc>
          <w:tcPr>
            <w:tcW w:w="355" w:type="pct"/>
          </w:tcPr>
          <w:p w14:paraId="6278315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5" w:type="pct"/>
          </w:tcPr>
          <w:p w14:paraId="380A768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26</w:t>
            </w:r>
          </w:p>
        </w:tc>
        <w:tc>
          <w:tcPr>
            <w:tcW w:w="355" w:type="pct"/>
          </w:tcPr>
          <w:p w14:paraId="0473012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5" w:type="pct"/>
          </w:tcPr>
          <w:p w14:paraId="4AFFE74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6" w:type="pct"/>
          </w:tcPr>
          <w:p w14:paraId="565915F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4" w:type="pct"/>
          </w:tcPr>
          <w:p w14:paraId="32AB956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5" w:type="pct"/>
          </w:tcPr>
          <w:p w14:paraId="7B8F0B2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w:t>
            </w:r>
          </w:p>
        </w:tc>
        <w:tc>
          <w:tcPr>
            <w:tcW w:w="354" w:type="pct"/>
          </w:tcPr>
          <w:p w14:paraId="39AC7BC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3" w:type="pct"/>
          </w:tcPr>
          <w:p w14:paraId="2914CD8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14</w:t>
            </w:r>
          </w:p>
        </w:tc>
      </w:tr>
      <w:tr w:rsidR="00DE71B6" w:rsidRPr="00873175" w14:paraId="38650A0F" w14:textId="77777777" w:rsidTr="00AA2120">
        <w:trPr>
          <w:jc w:val="center"/>
        </w:trPr>
        <w:tc>
          <w:tcPr>
            <w:tcW w:w="371" w:type="pct"/>
          </w:tcPr>
          <w:p w14:paraId="60656F37"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6</w:t>
            </w:r>
          </w:p>
        </w:tc>
        <w:tc>
          <w:tcPr>
            <w:tcW w:w="374" w:type="pct"/>
          </w:tcPr>
          <w:p w14:paraId="2E68740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94</w:t>
            </w:r>
          </w:p>
        </w:tc>
        <w:tc>
          <w:tcPr>
            <w:tcW w:w="354" w:type="pct"/>
          </w:tcPr>
          <w:p w14:paraId="78385C0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49</w:t>
            </w:r>
          </w:p>
        </w:tc>
        <w:tc>
          <w:tcPr>
            <w:tcW w:w="355" w:type="pct"/>
          </w:tcPr>
          <w:p w14:paraId="2530564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57</w:t>
            </w:r>
          </w:p>
        </w:tc>
        <w:tc>
          <w:tcPr>
            <w:tcW w:w="354" w:type="pct"/>
          </w:tcPr>
          <w:p w14:paraId="4A6BEAA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44</w:t>
            </w:r>
          </w:p>
        </w:tc>
        <w:tc>
          <w:tcPr>
            <w:tcW w:w="355" w:type="pct"/>
          </w:tcPr>
          <w:p w14:paraId="29157C8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5" w:type="pct"/>
          </w:tcPr>
          <w:p w14:paraId="385736E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5" w:type="pct"/>
          </w:tcPr>
          <w:p w14:paraId="04E269C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38</w:t>
            </w:r>
          </w:p>
        </w:tc>
        <w:tc>
          <w:tcPr>
            <w:tcW w:w="355" w:type="pct"/>
          </w:tcPr>
          <w:p w14:paraId="7CFFD42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6" w:type="pct"/>
          </w:tcPr>
          <w:p w14:paraId="7D7B8BA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43</w:t>
            </w:r>
          </w:p>
        </w:tc>
        <w:tc>
          <w:tcPr>
            <w:tcW w:w="354" w:type="pct"/>
          </w:tcPr>
          <w:p w14:paraId="07A86BD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5" w:type="pct"/>
          </w:tcPr>
          <w:p w14:paraId="633DF48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4" w:type="pct"/>
          </w:tcPr>
          <w:p w14:paraId="5ADB3F6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11</w:t>
            </w:r>
          </w:p>
        </w:tc>
        <w:tc>
          <w:tcPr>
            <w:tcW w:w="353" w:type="pct"/>
          </w:tcPr>
          <w:p w14:paraId="281B3FA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17</w:t>
            </w:r>
          </w:p>
        </w:tc>
      </w:tr>
      <w:tr w:rsidR="00D432DD" w:rsidRPr="00873175" w14:paraId="3F4A6A34"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73FC3FC"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7</w:t>
            </w:r>
          </w:p>
        </w:tc>
        <w:tc>
          <w:tcPr>
            <w:tcW w:w="374" w:type="pct"/>
          </w:tcPr>
          <w:p w14:paraId="044E488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95</w:t>
            </w:r>
          </w:p>
        </w:tc>
        <w:tc>
          <w:tcPr>
            <w:tcW w:w="354" w:type="pct"/>
          </w:tcPr>
          <w:p w14:paraId="4A42374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67</w:t>
            </w:r>
          </w:p>
        </w:tc>
        <w:tc>
          <w:tcPr>
            <w:tcW w:w="355" w:type="pct"/>
          </w:tcPr>
          <w:p w14:paraId="69500B9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54</w:t>
            </w:r>
          </w:p>
        </w:tc>
        <w:tc>
          <w:tcPr>
            <w:tcW w:w="354" w:type="pct"/>
          </w:tcPr>
          <w:p w14:paraId="3ED892E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60</w:t>
            </w:r>
          </w:p>
        </w:tc>
        <w:tc>
          <w:tcPr>
            <w:tcW w:w="355" w:type="pct"/>
          </w:tcPr>
          <w:p w14:paraId="158901A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37</w:t>
            </w:r>
          </w:p>
        </w:tc>
        <w:tc>
          <w:tcPr>
            <w:tcW w:w="355" w:type="pct"/>
          </w:tcPr>
          <w:p w14:paraId="4411846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28</w:t>
            </w:r>
          </w:p>
        </w:tc>
        <w:tc>
          <w:tcPr>
            <w:tcW w:w="355" w:type="pct"/>
          </w:tcPr>
          <w:p w14:paraId="6F10BB8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5" w:type="pct"/>
          </w:tcPr>
          <w:p w14:paraId="6FF81E8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35</w:t>
            </w:r>
          </w:p>
        </w:tc>
        <w:tc>
          <w:tcPr>
            <w:tcW w:w="356" w:type="pct"/>
          </w:tcPr>
          <w:p w14:paraId="1CB75F0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44</w:t>
            </w:r>
          </w:p>
        </w:tc>
        <w:tc>
          <w:tcPr>
            <w:tcW w:w="354" w:type="pct"/>
          </w:tcPr>
          <w:p w14:paraId="41C58ED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5" w:type="pct"/>
          </w:tcPr>
          <w:p w14:paraId="5305E59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10</w:t>
            </w:r>
          </w:p>
        </w:tc>
        <w:tc>
          <w:tcPr>
            <w:tcW w:w="354" w:type="pct"/>
          </w:tcPr>
          <w:p w14:paraId="2446762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3" w:type="pct"/>
          </w:tcPr>
          <w:p w14:paraId="3E2F7FE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19</w:t>
            </w:r>
          </w:p>
        </w:tc>
      </w:tr>
      <w:tr w:rsidR="00DE71B6" w:rsidRPr="00873175" w14:paraId="2289818D" w14:textId="77777777" w:rsidTr="00AA2120">
        <w:trPr>
          <w:jc w:val="center"/>
        </w:trPr>
        <w:tc>
          <w:tcPr>
            <w:tcW w:w="371" w:type="pct"/>
          </w:tcPr>
          <w:p w14:paraId="24D929F4"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8</w:t>
            </w:r>
          </w:p>
        </w:tc>
        <w:tc>
          <w:tcPr>
            <w:tcW w:w="374" w:type="pct"/>
          </w:tcPr>
          <w:p w14:paraId="3A2B400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82</w:t>
            </w:r>
          </w:p>
        </w:tc>
        <w:tc>
          <w:tcPr>
            <w:tcW w:w="354" w:type="pct"/>
          </w:tcPr>
          <w:p w14:paraId="2844CE0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46</w:t>
            </w:r>
          </w:p>
        </w:tc>
        <w:tc>
          <w:tcPr>
            <w:tcW w:w="355" w:type="pct"/>
          </w:tcPr>
          <w:p w14:paraId="729F8DF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65</w:t>
            </w:r>
          </w:p>
        </w:tc>
        <w:tc>
          <w:tcPr>
            <w:tcW w:w="354" w:type="pct"/>
          </w:tcPr>
          <w:p w14:paraId="6E16573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62</w:t>
            </w:r>
          </w:p>
        </w:tc>
        <w:tc>
          <w:tcPr>
            <w:tcW w:w="355" w:type="pct"/>
          </w:tcPr>
          <w:p w14:paraId="6A1D614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38</w:t>
            </w:r>
          </w:p>
        </w:tc>
        <w:tc>
          <w:tcPr>
            <w:tcW w:w="355" w:type="pct"/>
          </w:tcPr>
          <w:p w14:paraId="0428C6F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5" w:type="pct"/>
          </w:tcPr>
          <w:p w14:paraId="2B65CF1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30</w:t>
            </w:r>
          </w:p>
        </w:tc>
        <w:tc>
          <w:tcPr>
            <w:tcW w:w="355" w:type="pct"/>
          </w:tcPr>
          <w:p w14:paraId="7BC68BA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30</w:t>
            </w:r>
          </w:p>
        </w:tc>
        <w:tc>
          <w:tcPr>
            <w:tcW w:w="356" w:type="pct"/>
          </w:tcPr>
          <w:p w14:paraId="0AE79D5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4" w:type="pct"/>
          </w:tcPr>
          <w:p w14:paraId="728CFEF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5" w:type="pct"/>
          </w:tcPr>
          <w:p w14:paraId="261EC93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w:t>
            </w:r>
          </w:p>
        </w:tc>
        <w:tc>
          <w:tcPr>
            <w:tcW w:w="354" w:type="pct"/>
          </w:tcPr>
          <w:p w14:paraId="061AEBE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3" w:type="pct"/>
          </w:tcPr>
          <w:p w14:paraId="51D9908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19</w:t>
            </w:r>
          </w:p>
        </w:tc>
      </w:tr>
      <w:tr w:rsidR="00D432DD" w:rsidRPr="00873175" w14:paraId="4B7A329F" w14:textId="77777777" w:rsidTr="00AA212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03BCC27" w14:textId="77777777" w:rsidR="00D432DD" w:rsidRPr="00873175" w:rsidRDefault="00D432DD" w:rsidP="00DE71B6">
            <w:pPr>
              <w:pStyle w:val="TableText"/>
              <w:spacing w:before="10" w:after="10"/>
              <w:jc w:val="center"/>
              <w:rPr>
                <w:rFonts w:ascii="Franklin Gothic Book" w:hAnsi="Franklin Gothic Book"/>
                <w:spacing w:val="-4"/>
              </w:rPr>
            </w:pPr>
            <w:r w:rsidRPr="00873175">
              <w:rPr>
                <w:rFonts w:ascii="Franklin Gothic Book" w:hAnsi="Franklin Gothic Book"/>
              </w:rPr>
              <w:t>3-8</w:t>
            </w:r>
          </w:p>
        </w:tc>
        <w:tc>
          <w:tcPr>
            <w:tcW w:w="374" w:type="pct"/>
          </w:tcPr>
          <w:p w14:paraId="6113A40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527</w:t>
            </w:r>
          </w:p>
        </w:tc>
        <w:tc>
          <w:tcPr>
            <w:tcW w:w="354" w:type="pct"/>
          </w:tcPr>
          <w:p w14:paraId="49893CD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59</w:t>
            </w:r>
          </w:p>
        </w:tc>
        <w:tc>
          <w:tcPr>
            <w:tcW w:w="355" w:type="pct"/>
          </w:tcPr>
          <w:p w14:paraId="30EF23A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56</w:t>
            </w:r>
          </w:p>
        </w:tc>
        <w:tc>
          <w:tcPr>
            <w:tcW w:w="354" w:type="pct"/>
          </w:tcPr>
          <w:p w14:paraId="6138601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58</w:t>
            </w:r>
          </w:p>
        </w:tc>
        <w:tc>
          <w:tcPr>
            <w:tcW w:w="355" w:type="pct"/>
          </w:tcPr>
          <w:p w14:paraId="4ACB2DB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41</w:t>
            </w:r>
          </w:p>
        </w:tc>
        <w:tc>
          <w:tcPr>
            <w:tcW w:w="355" w:type="pct"/>
          </w:tcPr>
          <w:p w14:paraId="6FA4C93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34</w:t>
            </w:r>
          </w:p>
        </w:tc>
        <w:tc>
          <w:tcPr>
            <w:tcW w:w="355" w:type="pct"/>
          </w:tcPr>
          <w:p w14:paraId="1FC96FF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5" w:type="pct"/>
          </w:tcPr>
          <w:p w14:paraId="0DD86CB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6" w:type="pct"/>
          </w:tcPr>
          <w:p w14:paraId="42CF34C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4" w:type="pct"/>
          </w:tcPr>
          <w:p w14:paraId="22283B5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w:t>
            </w:r>
          </w:p>
        </w:tc>
        <w:tc>
          <w:tcPr>
            <w:tcW w:w="355" w:type="pct"/>
          </w:tcPr>
          <w:p w14:paraId="7C784C6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4" w:type="pct"/>
          </w:tcPr>
          <w:p w14:paraId="2E18955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w:t>
            </w:r>
          </w:p>
        </w:tc>
        <w:tc>
          <w:tcPr>
            <w:tcW w:w="353" w:type="pct"/>
          </w:tcPr>
          <w:p w14:paraId="0025F6D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18</w:t>
            </w:r>
          </w:p>
        </w:tc>
      </w:tr>
      <w:tr w:rsidR="00DE71B6" w:rsidRPr="00873175" w14:paraId="5818D71A" w14:textId="77777777" w:rsidTr="00AA2120">
        <w:trPr>
          <w:jc w:val="center"/>
        </w:trPr>
        <w:tc>
          <w:tcPr>
            <w:tcW w:w="371" w:type="pct"/>
          </w:tcPr>
          <w:p w14:paraId="29F4EC49"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10</w:t>
            </w:r>
          </w:p>
        </w:tc>
        <w:tc>
          <w:tcPr>
            <w:tcW w:w="374" w:type="pct"/>
          </w:tcPr>
          <w:p w14:paraId="34196B4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92</w:t>
            </w:r>
          </w:p>
        </w:tc>
        <w:tc>
          <w:tcPr>
            <w:tcW w:w="354" w:type="pct"/>
          </w:tcPr>
          <w:p w14:paraId="4E3697C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76</w:t>
            </w:r>
          </w:p>
        </w:tc>
        <w:tc>
          <w:tcPr>
            <w:tcW w:w="355" w:type="pct"/>
          </w:tcPr>
          <w:p w14:paraId="1F69A49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70</w:t>
            </w:r>
          </w:p>
        </w:tc>
        <w:tc>
          <w:tcPr>
            <w:tcW w:w="354" w:type="pct"/>
          </w:tcPr>
          <w:p w14:paraId="32DBA23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71</w:t>
            </w:r>
          </w:p>
        </w:tc>
        <w:tc>
          <w:tcPr>
            <w:tcW w:w="355" w:type="pct"/>
          </w:tcPr>
          <w:p w14:paraId="2EEA4F9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48</w:t>
            </w:r>
          </w:p>
        </w:tc>
        <w:tc>
          <w:tcPr>
            <w:tcW w:w="355" w:type="pct"/>
          </w:tcPr>
          <w:p w14:paraId="6DFC8EF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23</w:t>
            </w:r>
          </w:p>
        </w:tc>
        <w:tc>
          <w:tcPr>
            <w:tcW w:w="355" w:type="pct"/>
          </w:tcPr>
          <w:p w14:paraId="0D04EF7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25</w:t>
            </w:r>
          </w:p>
        </w:tc>
        <w:tc>
          <w:tcPr>
            <w:tcW w:w="355" w:type="pct"/>
          </w:tcPr>
          <w:p w14:paraId="1163BDB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26</w:t>
            </w:r>
          </w:p>
        </w:tc>
        <w:tc>
          <w:tcPr>
            <w:tcW w:w="356" w:type="pct"/>
          </w:tcPr>
          <w:p w14:paraId="3A71D74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4" w:type="pct"/>
          </w:tcPr>
          <w:p w14:paraId="3C5C37F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w:t>
            </w:r>
          </w:p>
        </w:tc>
        <w:tc>
          <w:tcPr>
            <w:tcW w:w="355" w:type="pct"/>
          </w:tcPr>
          <w:p w14:paraId="38DC375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4" w:type="pct"/>
          </w:tcPr>
          <w:p w14:paraId="7344671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3" w:type="pct"/>
          </w:tcPr>
          <w:p w14:paraId="2234A13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13</w:t>
            </w:r>
          </w:p>
        </w:tc>
      </w:tr>
    </w:tbl>
    <w:bookmarkEnd w:id="195"/>
    <w:bookmarkEnd w:id="197"/>
    <w:p w14:paraId="1654CF01" w14:textId="77777777" w:rsidR="00AA2120" w:rsidRPr="00873175" w:rsidRDefault="00AA2120" w:rsidP="00E05714">
      <w:pPr>
        <w:pStyle w:val="TableNote"/>
        <w:spacing w:before="0"/>
      </w:pPr>
      <w:r w:rsidRPr="00873175">
        <w:rPr>
          <w:i/>
          <w:iCs/>
        </w:rPr>
        <w:t>Note</w:t>
      </w:r>
      <w:r w:rsidRPr="00873175">
        <w:t>. M/E = meeting or exceeding expectations; PME = partially meeting expectations; NM = not meeting expectations.</w:t>
      </w:r>
    </w:p>
    <w:p w14:paraId="55A03E33" w14:textId="77777777" w:rsidR="00E05714" w:rsidRPr="00873175" w:rsidRDefault="00E05714">
      <w:pPr>
        <w:spacing w:line="240" w:lineRule="auto"/>
        <w:rPr>
          <w:rFonts w:ascii="Franklin Gothic Demi" w:hAnsi="Franklin Gothic Demi"/>
        </w:rPr>
      </w:pPr>
      <w:bookmarkStart w:id="199" w:name="_Toc197310769"/>
      <w:r w:rsidRPr="00873175">
        <w:br w:type="page"/>
      </w:r>
    </w:p>
    <w:p w14:paraId="7C8529D8" w14:textId="2136FD4D" w:rsidR="00D432DD" w:rsidRPr="00873175" w:rsidRDefault="00D432DD" w:rsidP="00DE71B6">
      <w:pPr>
        <w:pStyle w:val="TableETitle"/>
        <w:spacing w:before="60"/>
      </w:pPr>
      <w:r w:rsidRPr="00873175">
        <w:lastRenderedPageBreak/>
        <w:t>Table E9. MCAS Science Achievement by Grade, 2022-2024</w:t>
      </w:r>
      <w:bookmarkEnd w:id="199"/>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432DD" w:rsidRPr="00873175" w14:paraId="3FF69B42" w14:textId="77777777" w:rsidTr="00DE71B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1BA33463" w14:textId="77777777" w:rsidR="00D432DD" w:rsidRPr="00873175" w:rsidRDefault="00D432DD" w:rsidP="00DE71B6">
            <w:pPr>
              <w:pStyle w:val="TableColHeadingCenter"/>
              <w:spacing w:before="10" w:after="10"/>
            </w:pPr>
            <w:r w:rsidRPr="00873175">
              <w:t>Grade</w:t>
            </w:r>
          </w:p>
        </w:tc>
        <w:tc>
          <w:tcPr>
            <w:tcW w:w="374" w:type="pct"/>
            <w:vAlign w:val="center"/>
          </w:tcPr>
          <w:p w14:paraId="5F1D899D" w14:textId="4D6B14E4" w:rsidR="00D432DD" w:rsidRPr="00873175" w:rsidRDefault="00D432DD" w:rsidP="00DE71B6">
            <w:pPr>
              <w:pStyle w:val="TableColHeadingCenter"/>
              <w:spacing w:before="10" w:after="10"/>
            </w:pPr>
            <w:r w:rsidRPr="00873175">
              <w:t xml:space="preserve"># </w:t>
            </w:r>
            <w:r w:rsidR="00AE52DF" w:rsidRPr="00873175">
              <w:t>i</w:t>
            </w:r>
            <w:r w:rsidRPr="00873175">
              <w:t>ncluded (2024)</w:t>
            </w:r>
          </w:p>
        </w:tc>
        <w:tc>
          <w:tcPr>
            <w:tcW w:w="354" w:type="pct"/>
            <w:vAlign w:val="center"/>
          </w:tcPr>
          <w:p w14:paraId="0B35291A" w14:textId="77777777" w:rsidR="00D432DD" w:rsidRPr="00873175" w:rsidRDefault="00D432DD" w:rsidP="00DE71B6">
            <w:pPr>
              <w:pStyle w:val="TableColHeadingCenter"/>
              <w:spacing w:before="10" w:after="10"/>
            </w:pPr>
            <w:r w:rsidRPr="00873175">
              <w:t>% M/E 2022</w:t>
            </w:r>
          </w:p>
        </w:tc>
        <w:tc>
          <w:tcPr>
            <w:tcW w:w="355" w:type="pct"/>
            <w:vAlign w:val="center"/>
          </w:tcPr>
          <w:p w14:paraId="11766E7D" w14:textId="77777777" w:rsidR="00D432DD" w:rsidRPr="00873175" w:rsidRDefault="00D432DD" w:rsidP="00DE71B6">
            <w:pPr>
              <w:pStyle w:val="TableColHeadingCenter"/>
              <w:spacing w:before="10" w:after="10"/>
            </w:pPr>
            <w:r w:rsidRPr="00873175">
              <w:t>% M/E 2023</w:t>
            </w:r>
          </w:p>
        </w:tc>
        <w:tc>
          <w:tcPr>
            <w:tcW w:w="354" w:type="pct"/>
            <w:vAlign w:val="center"/>
          </w:tcPr>
          <w:p w14:paraId="0779730D" w14:textId="77777777" w:rsidR="00D432DD" w:rsidRPr="00873175" w:rsidRDefault="00D432DD" w:rsidP="00DE71B6">
            <w:pPr>
              <w:pStyle w:val="TableColHeadingCenter"/>
              <w:spacing w:before="10" w:after="10"/>
            </w:pPr>
            <w:r w:rsidRPr="00873175">
              <w:t>% M/E 2024</w:t>
            </w:r>
          </w:p>
        </w:tc>
        <w:tc>
          <w:tcPr>
            <w:tcW w:w="355" w:type="pct"/>
            <w:vAlign w:val="center"/>
          </w:tcPr>
          <w:p w14:paraId="593F71B1" w14:textId="44A41543" w:rsidR="00D432DD" w:rsidRPr="00873175" w:rsidRDefault="00D432DD" w:rsidP="00DE71B6">
            <w:pPr>
              <w:pStyle w:val="TableColHeadingCenter"/>
              <w:spacing w:before="10" w:after="10"/>
            </w:pPr>
            <w:r w:rsidRPr="00873175">
              <w:t xml:space="preserve">% M/E 2024 </w:t>
            </w:r>
            <w:r w:rsidR="009D46D0" w:rsidRPr="00873175">
              <w:t>S</w:t>
            </w:r>
            <w:r w:rsidRPr="00873175">
              <w:t>tate</w:t>
            </w:r>
          </w:p>
        </w:tc>
        <w:tc>
          <w:tcPr>
            <w:tcW w:w="355" w:type="pct"/>
            <w:vAlign w:val="center"/>
          </w:tcPr>
          <w:p w14:paraId="71F98770" w14:textId="77777777" w:rsidR="00D432DD" w:rsidRPr="00873175" w:rsidRDefault="00D432DD" w:rsidP="00DE71B6">
            <w:pPr>
              <w:pStyle w:val="TableColHeadingCenter"/>
              <w:spacing w:before="10" w:after="10"/>
            </w:pPr>
            <w:r w:rsidRPr="00873175">
              <w:t>% PME 2022</w:t>
            </w:r>
          </w:p>
        </w:tc>
        <w:tc>
          <w:tcPr>
            <w:tcW w:w="355" w:type="pct"/>
            <w:vAlign w:val="center"/>
          </w:tcPr>
          <w:p w14:paraId="0CCDC25C" w14:textId="77777777" w:rsidR="00D432DD" w:rsidRPr="00873175" w:rsidRDefault="00D432DD" w:rsidP="00DE71B6">
            <w:pPr>
              <w:pStyle w:val="TableColHeadingCenter"/>
              <w:spacing w:before="10" w:after="10"/>
            </w:pPr>
            <w:r w:rsidRPr="00873175">
              <w:t>% PME 2023</w:t>
            </w:r>
          </w:p>
        </w:tc>
        <w:tc>
          <w:tcPr>
            <w:tcW w:w="355" w:type="pct"/>
            <w:vAlign w:val="center"/>
          </w:tcPr>
          <w:p w14:paraId="4CA601D6" w14:textId="77777777" w:rsidR="00D432DD" w:rsidRPr="00873175" w:rsidRDefault="00D432DD" w:rsidP="00DE71B6">
            <w:pPr>
              <w:pStyle w:val="TableColHeadingCenter"/>
              <w:spacing w:before="10" w:after="10"/>
            </w:pPr>
            <w:r w:rsidRPr="00873175">
              <w:t>% PME 2024</w:t>
            </w:r>
          </w:p>
        </w:tc>
        <w:tc>
          <w:tcPr>
            <w:tcW w:w="356" w:type="pct"/>
            <w:vAlign w:val="center"/>
          </w:tcPr>
          <w:p w14:paraId="17A15459" w14:textId="0DF36BF8" w:rsidR="00D432DD" w:rsidRPr="00873175" w:rsidRDefault="00D432DD" w:rsidP="00DE71B6">
            <w:pPr>
              <w:pStyle w:val="TableColHeadingCenter"/>
              <w:spacing w:before="10" w:after="10"/>
            </w:pPr>
            <w:r w:rsidRPr="00873175">
              <w:t xml:space="preserve">% PME 2024 </w:t>
            </w:r>
            <w:r w:rsidR="009D46D0" w:rsidRPr="00873175">
              <w:t>S</w:t>
            </w:r>
            <w:r w:rsidRPr="00873175">
              <w:t>tate</w:t>
            </w:r>
          </w:p>
        </w:tc>
        <w:tc>
          <w:tcPr>
            <w:tcW w:w="354" w:type="pct"/>
            <w:vAlign w:val="center"/>
          </w:tcPr>
          <w:p w14:paraId="232D9980" w14:textId="77777777" w:rsidR="00D432DD" w:rsidRPr="00873175" w:rsidRDefault="00D432DD" w:rsidP="00DE71B6">
            <w:pPr>
              <w:pStyle w:val="TableColHeadingCenter"/>
              <w:spacing w:before="10" w:after="10"/>
            </w:pPr>
            <w:r w:rsidRPr="00873175">
              <w:t>% NM 2022</w:t>
            </w:r>
          </w:p>
        </w:tc>
        <w:tc>
          <w:tcPr>
            <w:tcW w:w="355" w:type="pct"/>
            <w:vAlign w:val="center"/>
          </w:tcPr>
          <w:p w14:paraId="27667BB3" w14:textId="77777777" w:rsidR="00D432DD" w:rsidRPr="00873175" w:rsidRDefault="00D432DD" w:rsidP="00DE71B6">
            <w:pPr>
              <w:pStyle w:val="TableColHeadingCenter"/>
              <w:spacing w:before="10" w:after="10"/>
            </w:pPr>
            <w:r w:rsidRPr="00873175">
              <w:t>% NM 2023</w:t>
            </w:r>
          </w:p>
        </w:tc>
        <w:tc>
          <w:tcPr>
            <w:tcW w:w="354" w:type="pct"/>
            <w:vAlign w:val="center"/>
          </w:tcPr>
          <w:p w14:paraId="21A43E59" w14:textId="77777777" w:rsidR="00D432DD" w:rsidRPr="00873175" w:rsidRDefault="00D432DD" w:rsidP="00DE71B6">
            <w:pPr>
              <w:pStyle w:val="TableColHeadingCenter"/>
              <w:spacing w:before="10" w:after="10"/>
            </w:pPr>
            <w:r w:rsidRPr="00873175">
              <w:t>% NM 2024</w:t>
            </w:r>
          </w:p>
        </w:tc>
        <w:tc>
          <w:tcPr>
            <w:tcW w:w="353" w:type="pct"/>
            <w:vAlign w:val="center"/>
          </w:tcPr>
          <w:p w14:paraId="34F89847" w14:textId="6368307C" w:rsidR="00D432DD" w:rsidRPr="00873175" w:rsidRDefault="00D432DD" w:rsidP="00DE71B6">
            <w:pPr>
              <w:pStyle w:val="TableColHeadingCenter"/>
              <w:spacing w:before="10" w:after="10"/>
            </w:pPr>
            <w:r w:rsidRPr="00873175">
              <w:t xml:space="preserve">% NM 2024 </w:t>
            </w:r>
            <w:r w:rsidR="009D46D0" w:rsidRPr="00873175">
              <w:t>S</w:t>
            </w:r>
            <w:r w:rsidRPr="00873175">
              <w:t>tate</w:t>
            </w:r>
          </w:p>
        </w:tc>
      </w:tr>
      <w:tr w:rsidR="00D432DD" w:rsidRPr="00873175" w14:paraId="64114CB9" w14:textId="77777777" w:rsidTr="00DE71B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2AF070B"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5</w:t>
            </w:r>
          </w:p>
        </w:tc>
        <w:tc>
          <w:tcPr>
            <w:tcW w:w="374" w:type="pct"/>
          </w:tcPr>
          <w:p w14:paraId="3FAE298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80</w:t>
            </w:r>
          </w:p>
        </w:tc>
        <w:tc>
          <w:tcPr>
            <w:tcW w:w="354" w:type="pct"/>
          </w:tcPr>
          <w:p w14:paraId="177D107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73</w:t>
            </w:r>
          </w:p>
        </w:tc>
        <w:tc>
          <w:tcPr>
            <w:tcW w:w="355" w:type="pct"/>
          </w:tcPr>
          <w:p w14:paraId="33ED83F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49</w:t>
            </w:r>
          </w:p>
        </w:tc>
        <w:tc>
          <w:tcPr>
            <w:tcW w:w="354" w:type="pct"/>
          </w:tcPr>
          <w:p w14:paraId="39EB7EC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66</w:t>
            </w:r>
          </w:p>
        </w:tc>
        <w:tc>
          <w:tcPr>
            <w:tcW w:w="355" w:type="pct"/>
          </w:tcPr>
          <w:p w14:paraId="1A6C7EE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45</w:t>
            </w:r>
          </w:p>
        </w:tc>
        <w:tc>
          <w:tcPr>
            <w:tcW w:w="355" w:type="pct"/>
          </w:tcPr>
          <w:p w14:paraId="4F4D242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24</w:t>
            </w:r>
          </w:p>
        </w:tc>
        <w:tc>
          <w:tcPr>
            <w:tcW w:w="355" w:type="pct"/>
          </w:tcPr>
          <w:p w14:paraId="5D6FF96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41</w:t>
            </w:r>
          </w:p>
        </w:tc>
        <w:tc>
          <w:tcPr>
            <w:tcW w:w="355" w:type="pct"/>
          </w:tcPr>
          <w:p w14:paraId="2BBECD9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33</w:t>
            </w:r>
          </w:p>
        </w:tc>
        <w:tc>
          <w:tcPr>
            <w:tcW w:w="356" w:type="pct"/>
          </w:tcPr>
          <w:p w14:paraId="51E1DB0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36</w:t>
            </w:r>
          </w:p>
        </w:tc>
        <w:tc>
          <w:tcPr>
            <w:tcW w:w="354" w:type="pct"/>
          </w:tcPr>
          <w:p w14:paraId="609D0FE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w:t>
            </w:r>
          </w:p>
        </w:tc>
        <w:tc>
          <w:tcPr>
            <w:tcW w:w="355" w:type="pct"/>
          </w:tcPr>
          <w:p w14:paraId="0477379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10</w:t>
            </w:r>
          </w:p>
        </w:tc>
        <w:tc>
          <w:tcPr>
            <w:tcW w:w="354" w:type="pct"/>
          </w:tcPr>
          <w:p w14:paraId="6C9CFB5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w:t>
            </w:r>
          </w:p>
        </w:tc>
        <w:tc>
          <w:tcPr>
            <w:tcW w:w="353" w:type="pct"/>
          </w:tcPr>
          <w:p w14:paraId="5D64189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r>
      <w:tr w:rsidR="00DE71B6" w:rsidRPr="00873175" w14:paraId="703DFD12" w14:textId="77777777" w:rsidTr="00DE71B6">
        <w:trPr>
          <w:jc w:val="center"/>
        </w:trPr>
        <w:tc>
          <w:tcPr>
            <w:tcW w:w="371" w:type="pct"/>
          </w:tcPr>
          <w:p w14:paraId="06B9418F"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8</w:t>
            </w:r>
          </w:p>
        </w:tc>
        <w:tc>
          <w:tcPr>
            <w:tcW w:w="374" w:type="pct"/>
          </w:tcPr>
          <w:p w14:paraId="0C14B11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85</w:t>
            </w:r>
          </w:p>
        </w:tc>
        <w:tc>
          <w:tcPr>
            <w:tcW w:w="354" w:type="pct"/>
          </w:tcPr>
          <w:p w14:paraId="10DA844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59</w:t>
            </w:r>
          </w:p>
        </w:tc>
        <w:tc>
          <w:tcPr>
            <w:tcW w:w="355" w:type="pct"/>
          </w:tcPr>
          <w:p w14:paraId="2A11E8EB"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70</w:t>
            </w:r>
          </w:p>
        </w:tc>
        <w:tc>
          <w:tcPr>
            <w:tcW w:w="354" w:type="pct"/>
          </w:tcPr>
          <w:p w14:paraId="0C2157A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59</w:t>
            </w:r>
          </w:p>
        </w:tc>
        <w:tc>
          <w:tcPr>
            <w:tcW w:w="355" w:type="pct"/>
          </w:tcPr>
          <w:p w14:paraId="762BE100"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39</w:t>
            </w:r>
          </w:p>
        </w:tc>
        <w:tc>
          <w:tcPr>
            <w:tcW w:w="355" w:type="pct"/>
          </w:tcPr>
          <w:p w14:paraId="0C63C69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35</w:t>
            </w:r>
          </w:p>
        </w:tc>
        <w:tc>
          <w:tcPr>
            <w:tcW w:w="355" w:type="pct"/>
          </w:tcPr>
          <w:p w14:paraId="6AC5956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27</w:t>
            </w:r>
          </w:p>
        </w:tc>
        <w:tc>
          <w:tcPr>
            <w:tcW w:w="355" w:type="pct"/>
          </w:tcPr>
          <w:p w14:paraId="3901330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32</w:t>
            </w:r>
          </w:p>
        </w:tc>
        <w:tc>
          <w:tcPr>
            <w:tcW w:w="356" w:type="pct"/>
          </w:tcPr>
          <w:p w14:paraId="7E0FB71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41</w:t>
            </w:r>
          </w:p>
        </w:tc>
        <w:tc>
          <w:tcPr>
            <w:tcW w:w="354" w:type="pct"/>
          </w:tcPr>
          <w:p w14:paraId="3BF09B0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w:t>
            </w:r>
          </w:p>
        </w:tc>
        <w:tc>
          <w:tcPr>
            <w:tcW w:w="355" w:type="pct"/>
          </w:tcPr>
          <w:p w14:paraId="1877CD62"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4" w:type="pct"/>
          </w:tcPr>
          <w:p w14:paraId="470EF5C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w:t>
            </w:r>
          </w:p>
        </w:tc>
        <w:tc>
          <w:tcPr>
            <w:tcW w:w="353" w:type="pct"/>
          </w:tcPr>
          <w:p w14:paraId="23F7B095"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r>
      <w:tr w:rsidR="00D432DD" w:rsidRPr="00873175" w14:paraId="269332DF" w14:textId="77777777" w:rsidTr="00DE71B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5229D8B"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5 and 8</w:t>
            </w:r>
          </w:p>
        </w:tc>
        <w:tc>
          <w:tcPr>
            <w:tcW w:w="374" w:type="pct"/>
          </w:tcPr>
          <w:p w14:paraId="6C0296A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165</w:t>
            </w:r>
          </w:p>
        </w:tc>
        <w:tc>
          <w:tcPr>
            <w:tcW w:w="354" w:type="pct"/>
          </w:tcPr>
          <w:p w14:paraId="3A5AE84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65</w:t>
            </w:r>
          </w:p>
        </w:tc>
        <w:tc>
          <w:tcPr>
            <w:tcW w:w="355" w:type="pct"/>
          </w:tcPr>
          <w:p w14:paraId="4C8EA53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60</w:t>
            </w:r>
          </w:p>
        </w:tc>
        <w:tc>
          <w:tcPr>
            <w:tcW w:w="354" w:type="pct"/>
          </w:tcPr>
          <w:p w14:paraId="1765279E"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62</w:t>
            </w:r>
          </w:p>
        </w:tc>
        <w:tc>
          <w:tcPr>
            <w:tcW w:w="355" w:type="pct"/>
          </w:tcPr>
          <w:p w14:paraId="1EAD9CCF"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42</w:t>
            </w:r>
          </w:p>
        </w:tc>
        <w:tc>
          <w:tcPr>
            <w:tcW w:w="355" w:type="pct"/>
          </w:tcPr>
          <w:p w14:paraId="056584D3"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30</w:t>
            </w:r>
          </w:p>
        </w:tc>
        <w:tc>
          <w:tcPr>
            <w:tcW w:w="355" w:type="pct"/>
          </w:tcPr>
          <w:p w14:paraId="22A53B0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33</w:t>
            </w:r>
          </w:p>
        </w:tc>
        <w:tc>
          <w:tcPr>
            <w:tcW w:w="355" w:type="pct"/>
          </w:tcPr>
          <w:p w14:paraId="37D6C4C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32</w:t>
            </w:r>
          </w:p>
        </w:tc>
        <w:tc>
          <w:tcPr>
            <w:tcW w:w="356" w:type="pct"/>
          </w:tcPr>
          <w:p w14:paraId="4548C1F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38</w:t>
            </w:r>
          </w:p>
        </w:tc>
        <w:tc>
          <w:tcPr>
            <w:tcW w:w="354" w:type="pct"/>
          </w:tcPr>
          <w:p w14:paraId="1346043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5" w:type="pct"/>
          </w:tcPr>
          <w:p w14:paraId="001D540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w:t>
            </w:r>
          </w:p>
        </w:tc>
        <w:tc>
          <w:tcPr>
            <w:tcW w:w="354" w:type="pct"/>
          </w:tcPr>
          <w:p w14:paraId="002D6F6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5</w:t>
            </w:r>
          </w:p>
        </w:tc>
        <w:tc>
          <w:tcPr>
            <w:tcW w:w="353" w:type="pct"/>
          </w:tcPr>
          <w:p w14:paraId="6A179A9C"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20</w:t>
            </w:r>
          </w:p>
        </w:tc>
      </w:tr>
      <w:tr w:rsidR="00DE71B6" w:rsidRPr="00873175" w14:paraId="5DC0E2A7" w14:textId="77777777" w:rsidTr="00DE71B6">
        <w:trPr>
          <w:jc w:val="center"/>
        </w:trPr>
        <w:tc>
          <w:tcPr>
            <w:tcW w:w="371" w:type="pct"/>
          </w:tcPr>
          <w:p w14:paraId="78134B8E" w14:textId="77777777" w:rsidR="00D432DD" w:rsidRPr="00873175" w:rsidRDefault="00D432DD" w:rsidP="00DE71B6">
            <w:pPr>
              <w:pStyle w:val="TableText"/>
              <w:spacing w:before="10" w:after="10"/>
              <w:jc w:val="center"/>
              <w:rPr>
                <w:rFonts w:ascii="Franklin Gothic Book" w:hAnsi="Franklin Gothic Book"/>
              </w:rPr>
            </w:pPr>
            <w:r w:rsidRPr="00873175">
              <w:rPr>
                <w:rFonts w:ascii="Franklin Gothic Book" w:hAnsi="Franklin Gothic Book"/>
              </w:rPr>
              <w:t>10</w:t>
            </w:r>
          </w:p>
        </w:tc>
        <w:tc>
          <w:tcPr>
            <w:tcW w:w="374" w:type="pct"/>
          </w:tcPr>
          <w:p w14:paraId="17468FC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90</w:t>
            </w:r>
          </w:p>
        </w:tc>
        <w:tc>
          <w:tcPr>
            <w:tcW w:w="354" w:type="pct"/>
          </w:tcPr>
          <w:p w14:paraId="0906B59D"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75</w:t>
            </w:r>
          </w:p>
        </w:tc>
        <w:tc>
          <w:tcPr>
            <w:tcW w:w="355" w:type="pct"/>
          </w:tcPr>
          <w:p w14:paraId="61720639"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68</w:t>
            </w:r>
          </w:p>
        </w:tc>
        <w:tc>
          <w:tcPr>
            <w:tcW w:w="354" w:type="pct"/>
          </w:tcPr>
          <w:p w14:paraId="6E65AFC4"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70</w:t>
            </w:r>
          </w:p>
        </w:tc>
        <w:tc>
          <w:tcPr>
            <w:tcW w:w="355" w:type="pct"/>
          </w:tcPr>
          <w:p w14:paraId="4E14E41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49</w:t>
            </w:r>
          </w:p>
        </w:tc>
        <w:tc>
          <w:tcPr>
            <w:tcW w:w="355" w:type="pct"/>
          </w:tcPr>
          <w:p w14:paraId="127F4A2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21</w:t>
            </w:r>
          </w:p>
        </w:tc>
        <w:tc>
          <w:tcPr>
            <w:tcW w:w="355" w:type="pct"/>
          </w:tcPr>
          <w:p w14:paraId="384CA76A"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30</w:t>
            </w:r>
          </w:p>
        </w:tc>
        <w:tc>
          <w:tcPr>
            <w:tcW w:w="355" w:type="pct"/>
          </w:tcPr>
          <w:p w14:paraId="6FBF60E7"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28</w:t>
            </w:r>
          </w:p>
        </w:tc>
        <w:tc>
          <w:tcPr>
            <w:tcW w:w="356" w:type="pct"/>
          </w:tcPr>
          <w:p w14:paraId="1BF55E2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40</w:t>
            </w:r>
          </w:p>
        </w:tc>
        <w:tc>
          <w:tcPr>
            <w:tcW w:w="354" w:type="pct"/>
          </w:tcPr>
          <w:p w14:paraId="2F28D428"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4</w:t>
            </w:r>
          </w:p>
        </w:tc>
        <w:tc>
          <w:tcPr>
            <w:tcW w:w="355" w:type="pct"/>
          </w:tcPr>
          <w:p w14:paraId="4C5FD6E6"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w:t>
            </w:r>
          </w:p>
        </w:tc>
        <w:tc>
          <w:tcPr>
            <w:tcW w:w="354" w:type="pct"/>
          </w:tcPr>
          <w:p w14:paraId="13C423A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2</w:t>
            </w:r>
          </w:p>
        </w:tc>
        <w:tc>
          <w:tcPr>
            <w:tcW w:w="353" w:type="pct"/>
          </w:tcPr>
          <w:p w14:paraId="66978471" w14:textId="77777777" w:rsidR="00D432DD" w:rsidRPr="00873175" w:rsidRDefault="00D432DD" w:rsidP="00DE71B6">
            <w:pPr>
              <w:pStyle w:val="TableTextCentered"/>
              <w:spacing w:before="10" w:after="10"/>
              <w:rPr>
                <w:rFonts w:ascii="Franklin Gothic Book" w:hAnsi="Franklin Gothic Book"/>
              </w:rPr>
            </w:pPr>
            <w:r w:rsidRPr="00873175">
              <w:rPr>
                <w:rFonts w:ascii="Franklin Gothic Book" w:hAnsi="Franklin Gothic Book"/>
              </w:rPr>
              <w:t>11</w:t>
            </w:r>
          </w:p>
        </w:tc>
      </w:tr>
    </w:tbl>
    <w:p w14:paraId="4BC1DC3F" w14:textId="77777777" w:rsidR="0001160D" w:rsidRPr="00873175" w:rsidRDefault="0001160D" w:rsidP="00E05714">
      <w:pPr>
        <w:pStyle w:val="TableNote"/>
        <w:spacing w:before="0"/>
      </w:pPr>
      <w:r w:rsidRPr="00873175">
        <w:rPr>
          <w:i/>
          <w:iCs/>
        </w:rPr>
        <w:t>Note</w:t>
      </w:r>
      <w:r w:rsidRPr="00873175">
        <w:t>. M/E = meeting or exceeding expectations; PME = partially meeting expectations; NM = not meeting expectations.</w:t>
      </w:r>
    </w:p>
    <w:p w14:paraId="28834AF6" w14:textId="77777777" w:rsidR="00DE71B6" w:rsidRPr="00873175" w:rsidRDefault="00DE71B6" w:rsidP="00DE71B6">
      <w:pPr>
        <w:pStyle w:val="BodyText"/>
        <w:spacing w:before="0" w:after="0" w:line="240" w:lineRule="auto"/>
        <w:rPr>
          <w:sz w:val="16"/>
          <w:szCs w:val="16"/>
        </w:rPr>
      </w:pPr>
    </w:p>
    <w:p w14:paraId="0D7577A8" w14:textId="77777777" w:rsidR="0001160D" w:rsidRPr="00873175" w:rsidRDefault="0001160D" w:rsidP="00DE71B6">
      <w:pPr>
        <w:pStyle w:val="BodyText"/>
        <w:spacing w:before="0" w:after="0" w:line="240" w:lineRule="auto"/>
        <w:rPr>
          <w:sz w:val="16"/>
          <w:szCs w:val="16"/>
        </w:rPr>
        <w:sectPr w:rsidR="0001160D" w:rsidRPr="00873175" w:rsidSect="00E05714">
          <w:footerReference w:type="default" r:id="rId71"/>
          <w:pgSz w:w="15840" w:h="12240" w:orient="landscape"/>
          <w:pgMar w:top="1440" w:right="1440" w:bottom="1080" w:left="1440" w:header="720" w:footer="720" w:gutter="0"/>
          <w:pgNumType w:start="1"/>
          <w:cols w:space="720"/>
          <w:docGrid w:linePitch="360"/>
        </w:sectPr>
      </w:pPr>
    </w:p>
    <w:p w14:paraId="44F53129" w14:textId="77777777" w:rsidR="00052DF5" w:rsidRPr="00873175" w:rsidRDefault="00052DF5" w:rsidP="002A0D88">
      <w:pPr>
        <w:pStyle w:val="TableETitle"/>
      </w:pPr>
      <w:bookmarkStart w:id="200" w:name="_Toc197310770"/>
      <w:r w:rsidRPr="00873175">
        <w:lastRenderedPageBreak/>
        <w:t xml:space="preserve">Table E10. </w:t>
      </w:r>
      <w:r w:rsidRPr="00873175">
        <w:rPr>
          <w:spacing w:val="-4"/>
        </w:rPr>
        <w:t>MCAS ELA Mean Student Growth Percentile by Student Group, Grades 3-8, 2022-2024</w:t>
      </w:r>
      <w:bookmarkEnd w:id="20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052DF5" w:rsidRPr="00873175" w14:paraId="6EB65419" w14:textId="77777777" w:rsidTr="001A7FF8">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0D6BD6AD" w14:textId="77777777" w:rsidR="00052DF5" w:rsidRPr="00873175" w:rsidRDefault="00052DF5">
            <w:pPr>
              <w:pStyle w:val="TableColHeadingLeft"/>
              <w:jc w:val="center"/>
            </w:pPr>
            <w:r w:rsidRPr="00873175">
              <w:t>Group</w:t>
            </w:r>
          </w:p>
        </w:tc>
        <w:tc>
          <w:tcPr>
            <w:tcW w:w="1235" w:type="dxa"/>
            <w:vAlign w:val="center"/>
          </w:tcPr>
          <w:p w14:paraId="7D176A15" w14:textId="1733AE98" w:rsidR="00052DF5" w:rsidRPr="00873175" w:rsidRDefault="00052DF5">
            <w:pPr>
              <w:pStyle w:val="TableColHeadingCenter"/>
            </w:pPr>
            <w:r w:rsidRPr="00873175">
              <w:t xml:space="preserve"># </w:t>
            </w:r>
            <w:r w:rsidR="00AE52DF" w:rsidRPr="00873175">
              <w:t>i</w:t>
            </w:r>
            <w:r w:rsidRPr="00873175">
              <w:t>ncluded (2024)</w:t>
            </w:r>
          </w:p>
        </w:tc>
        <w:tc>
          <w:tcPr>
            <w:tcW w:w="1310" w:type="dxa"/>
            <w:vAlign w:val="center"/>
          </w:tcPr>
          <w:p w14:paraId="064DB386" w14:textId="77777777" w:rsidR="00052DF5" w:rsidRPr="00873175" w:rsidRDefault="00052DF5">
            <w:pPr>
              <w:pStyle w:val="TableColHeadingCenter"/>
            </w:pPr>
            <w:r w:rsidRPr="00873175">
              <w:t>2022</w:t>
            </w:r>
          </w:p>
        </w:tc>
        <w:tc>
          <w:tcPr>
            <w:tcW w:w="1310" w:type="dxa"/>
            <w:vAlign w:val="center"/>
          </w:tcPr>
          <w:p w14:paraId="6DECD3F3" w14:textId="77777777" w:rsidR="00052DF5" w:rsidRPr="00873175" w:rsidRDefault="00052DF5">
            <w:pPr>
              <w:pStyle w:val="TableColHeadingCenter"/>
            </w:pPr>
            <w:r w:rsidRPr="00873175">
              <w:t>2023</w:t>
            </w:r>
          </w:p>
        </w:tc>
        <w:tc>
          <w:tcPr>
            <w:tcW w:w="1196" w:type="dxa"/>
            <w:vAlign w:val="center"/>
          </w:tcPr>
          <w:p w14:paraId="318BFAED" w14:textId="77777777" w:rsidR="00052DF5" w:rsidRPr="00873175" w:rsidRDefault="00052DF5">
            <w:pPr>
              <w:pStyle w:val="TableColHeadingCenter"/>
            </w:pPr>
            <w:r w:rsidRPr="00873175">
              <w:t>2024</w:t>
            </w:r>
          </w:p>
        </w:tc>
        <w:tc>
          <w:tcPr>
            <w:tcW w:w="1331" w:type="dxa"/>
            <w:vAlign w:val="center"/>
          </w:tcPr>
          <w:p w14:paraId="6226346E" w14:textId="77777777" w:rsidR="00052DF5" w:rsidRPr="00873175" w:rsidRDefault="00052DF5">
            <w:pPr>
              <w:pStyle w:val="TableColHeadingCenter"/>
            </w:pPr>
            <w:r w:rsidRPr="00873175">
              <w:t>State (2024)</w:t>
            </w:r>
          </w:p>
        </w:tc>
      </w:tr>
      <w:tr w:rsidR="00052DF5" w:rsidRPr="00873175" w14:paraId="191D892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3C531C0" w14:textId="77777777" w:rsidR="00052DF5" w:rsidRPr="00873175" w:rsidRDefault="00052DF5">
            <w:pPr>
              <w:pStyle w:val="TableText"/>
              <w:rPr>
                <w:rFonts w:ascii="Franklin Gothic Book" w:hAnsi="Franklin Gothic Book"/>
              </w:rPr>
            </w:pPr>
            <w:r w:rsidRPr="00873175">
              <w:rPr>
                <w:rFonts w:ascii="Franklin Gothic Book" w:hAnsi="Franklin Gothic Book"/>
              </w:rPr>
              <w:t>All students</w:t>
            </w:r>
          </w:p>
        </w:tc>
        <w:tc>
          <w:tcPr>
            <w:tcW w:w="1235" w:type="dxa"/>
          </w:tcPr>
          <w:p w14:paraId="1F12778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427</w:t>
            </w:r>
          </w:p>
        </w:tc>
        <w:tc>
          <w:tcPr>
            <w:tcW w:w="1310" w:type="dxa"/>
          </w:tcPr>
          <w:p w14:paraId="22805BA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53</w:t>
            </w:r>
          </w:p>
        </w:tc>
        <w:tc>
          <w:tcPr>
            <w:tcW w:w="1310" w:type="dxa"/>
          </w:tcPr>
          <w:p w14:paraId="3148AE7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c>
          <w:tcPr>
            <w:tcW w:w="1196" w:type="dxa"/>
          </w:tcPr>
          <w:p w14:paraId="4C5A102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c>
          <w:tcPr>
            <w:tcW w:w="1331" w:type="dxa"/>
          </w:tcPr>
          <w:p w14:paraId="362A8AD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07FF03B3" w14:textId="77777777">
        <w:tc>
          <w:tcPr>
            <w:tcW w:w="2962" w:type="dxa"/>
          </w:tcPr>
          <w:p w14:paraId="1D22E98B" w14:textId="77777777" w:rsidR="00052DF5" w:rsidRPr="00873175" w:rsidRDefault="00052DF5">
            <w:pPr>
              <w:pStyle w:val="TableText"/>
              <w:rPr>
                <w:rFonts w:ascii="Franklin Gothic Book" w:hAnsi="Franklin Gothic Book"/>
              </w:rPr>
            </w:pPr>
            <w:r w:rsidRPr="00873175">
              <w:rPr>
                <w:rFonts w:ascii="Franklin Gothic Book" w:hAnsi="Franklin Gothic Book"/>
              </w:rPr>
              <w:t>African American/Black</w:t>
            </w:r>
          </w:p>
        </w:tc>
        <w:tc>
          <w:tcPr>
            <w:tcW w:w="1235" w:type="dxa"/>
          </w:tcPr>
          <w:p w14:paraId="5F664D90" w14:textId="34BDCAE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2BA85DF" w14:textId="701E811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8AE9FD0" w14:textId="5D4A785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5E35ECAA" w14:textId="0CF8662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55C52A9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r>
      <w:tr w:rsidR="00052DF5" w:rsidRPr="00873175" w14:paraId="59F6D2D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D3DA9A4" w14:textId="77777777" w:rsidR="00052DF5" w:rsidRPr="00873175" w:rsidRDefault="00052DF5">
            <w:pPr>
              <w:pStyle w:val="TableText"/>
              <w:rPr>
                <w:rFonts w:ascii="Franklin Gothic Book" w:hAnsi="Franklin Gothic Book"/>
              </w:rPr>
            </w:pPr>
            <w:r w:rsidRPr="00873175">
              <w:rPr>
                <w:rFonts w:ascii="Franklin Gothic Book" w:hAnsi="Franklin Gothic Book"/>
              </w:rPr>
              <w:t>Asian</w:t>
            </w:r>
          </w:p>
        </w:tc>
        <w:tc>
          <w:tcPr>
            <w:tcW w:w="1235" w:type="dxa"/>
          </w:tcPr>
          <w:p w14:paraId="21A1DA9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w:t>
            </w:r>
          </w:p>
        </w:tc>
        <w:tc>
          <w:tcPr>
            <w:tcW w:w="1310" w:type="dxa"/>
          </w:tcPr>
          <w:p w14:paraId="594B7672" w14:textId="3072810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F0BD7F8" w14:textId="33CD24F1"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46915CB" w14:textId="600EEFE4"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E75D84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57</w:t>
            </w:r>
          </w:p>
        </w:tc>
      </w:tr>
      <w:tr w:rsidR="00052DF5" w:rsidRPr="00873175" w14:paraId="2E36BCBF" w14:textId="77777777">
        <w:tc>
          <w:tcPr>
            <w:tcW w:w="2962" w:type="dxa"/>
          </w:tcPr>
          <w:p w14:paraId="6D045587" w14:textId="77777777" w:rsidR="00052DF5" w:rsidRPr="00873175" w:rsidRDefault="00052DF5">
            <w:pPr>
              <w:pStyle w:val="TableText"/>
              <w:rPr>
                <w:rFonts w:ascii="Franklin Gothic Book" w:hAnsi="Franklin Gothic Book"/>
              </w:rPr>
            </w:pPr>
            <w:r w:rsidRPr="00873175">
              <w:rPr>
                <w:rFonts w:ascii="Franklin Gothic Book" w:hAnsi="Franklin Gothic Book"/>
              </w:rPr>
              <w:t>Hispanic/Latino</w:t>
            </w:r>
          </w:p>
        </w:tc>
        <w:tc>
          <w:tcPr>
            <w:tcW w:w="1235" w:type="dxa"/>
          </w:tcPr>
          <w:p w14:paraId="5A5215C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13</w:t>
            </w:r>
          </w:p>
        </w:tc>
        <w:tc>
          <w:tcPr>
            <w:tcW w:w="1310" w:type="dxa"/>
          </w:tcPr>
          <w:p w14:paraId="1A1B39C2" w14:textId="3815DC7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1838A9D" w14:textId="39B78484"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E697948" w14:textId="50639A2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F5EAD9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5712163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4F3B006" w14:textId="77777777" w:rsidR="00052DF5" w:rsidRPr="00873175" w:rsidRDefault="00052DF5">
            <w:pPr>
              <w:pStyle w:val="TableText"/>
              <w:rPr>
                <w:rFonts w:ascii="Franklin Gothic Book" w:hAnsi="Franklin Gothic Book"/>
              </w:rPr>
            </w:pPr>
            <w:r w:rsidRPr="00873175">
              <w:rPr>
                <w:rFonts w:ascii="Franklin Gothic Book" w:hAnsi="Franklin Gothic Book"/>
              </w:rPr>
              <w:t>Multi-Race, non-Hispanic/Latino</w:t>
            </w:r>
          </w:p>
        </w:tc>
        <w:tc>
          <w:tcPr>
            <w:tcW w:w="1235" w:type="dxa"/>
          </w:tcPr>
          <w:p w14:paraId="13B4985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w:t>
            </w:r>
          </w:p>
        </w:tc>
        <w:tc>
          <w:tcPr>
            <w:tcW w:w="1310" w:type="dxa"/>
          </w:tcPr>
          <w:p w14:paraId="12452A5C" w14:textId="181D16E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276BC5B" w14:textId="2F0505E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202493A0" w14:textId="6EC0EC5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6402D2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r>
      <w:tr w:rsidR="00052DF5" w:rsidRPr="00873175" w14:paraId="0B470162" w14:textId="77777777">
        <w:tc>
          <w:tcPr>
            <w:tcW w:w="2962" w:type="dxa"/>
          </w:tcPr>
          <w:p w14:paraId="6BEA9038" w14:textId="77777777" w:rsidR="00052DF5" w:rsidRPr="00873175" w:rsidRDefault="00052DF5">
            <w:pPr>
              <w:pStyle w:val="TableText"/>
              <w:rPr>
                <w:rFonts w:ascii="Franklin Gothic Book" w:hAnsi="Franklin Gothic Book"/>
              </w:rPr>
            </w:pPr>
            <w:r w:rsidRPr="00873175">
              <w:rPr>
                <w:rFonts w:ascii="Franklin Gothic Book" w:hAnsi="Franklin Gothic Book"/>
              </w:rPr>
              <w:t>Native American</w:t>
            </w:r>
          </w:p>
        </w:tc>
        <w:tc>
          <w:tcPr>
            <w:tcW w:w="1235" w:type="dxa"/>
          </w:tcPr>
          <w:p w14:paraId="20ABB18D" w14:textId="7A3711D4"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5C735C7" w14:textId="2DB3DE9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666FF09" w14:textId="686F01F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68530443" w14:textId="05AB935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53D7724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33266B0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E0CB0F1"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Native Hawaiian, Pacific Islander</w:t>
            </w:r>
          </w:p>
        </w:tc>
        <w:tc>
          <w:tcPr>
            <w:tcW w:w="1235" w:type="dxa"/>
          </w:tcPr>
          <w:p w14:paraId="07ECEB11" w14:textId="22410B7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70292AA" w14:textId="34617BF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8C15309" w14:textId="1ADCB0B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1B9B3A7E" w14:textId="1F74CA2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2D1FAC6C"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r>
      <w:tr w:rsidR="00052DF5" w:rsidRPr="00873175" w14:paraId="7A5AE3B9" w14:textId="77777777">
        <w:tc>
          <w:tcPr>
            <w:tcW w:w="2962" w:type="dxa"/>
          </w:tcPr>
          <w:p w14:paraId="63E3A894" w14:textId="77777777" w:rsidR="00052DF5" w:rsidRPr="00873175" w:rsidRDefault="00052DF5">
            <w:pPr>
              <w:pStyle w:val="TableText"/>
              <w:rPr>
                <w:rFonts w:ascii="Franklin Gothic Book" w:hAnsi="Franklin Gothic Book"/>
              </w:rPr>
            </w:pPr>
            <w:r w:rsidRPr="00873175">
              <w:rPr>
                <w:rFonts w:ascii="Franklin Gothic Book" w:hAnsi="Franklin Gothic Book"/>
              </w:rPr>
              <w:t>White</w:t>
            </w:r>
          </w:p>
        </w:tc>
        <w:tc>
          <w:tcPr>
            <w:tcW w:w="1235" w:type="dxa"/>
          </w:tcPr>
          <w:p w14:paraId="2FC71DD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405</w:t>
            </w:r>
          </w:p>
        </w:tc>
        <w:tc>
          <w:tcPr>
            <w:tcW w:w="1310" w:type="dxa"/>
          </w:tcPr>
          <w:p w14:paraId="04D0A66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53</w:t>
            </w:r>
          </w:p>
        </w:tc>
        <w:tc>
          <w:tcPr>
            <w:tcW w:w="1310" w:type="dxa"/>
          </w:tcPr>
          <w:p w14:paraId="538CD3CC"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c>
          <w:tcPr>
            <w:tcW w:w="1196" w:type="dxa"/>
          </w:tcPr>
          <w:p w14:paraId="5CA6282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c>
          <w:tcPr>
            <w:tcW w:w="1331" w:type="dxa"/>
          </w:tcPr>
          <w:p w14:paraId="6D5F415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14882AC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BDF1BBC" w14:textId="7F7F1273" w:rsidR="00052DF5" w:rsidRPr="00873175" w:rsidRDefault="00052DF5">
            <w:pPr>
              <w:pStyle w:val="TableText"/>
              <w:rPr>
                <w:rFonts w:ascii="Franklin Gothic Book" w:hAnsi="Franklin Gothic Book"/>
              </w:rPr>
            </w:pPr>
            <w:r w:rsidRPr="00873175">
              <w:rPr>
                <w:rFonts w:ascii="Franklin Gothic Book" w:hAnsi="Franklin Gothic Book"/>
              </w:rPr>
              <w:t>High needs</w:t>
            </w:r>
          </w:p>
        </w:tc>
        <w:tc>
          <w:tcPr>
            <w:tcW w:w="1235" w:type="dxa"/>
          </w:tcPr>
          <w:p w14:paraId="0937A19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146</w:t>
            </w:r>
          </w:p>
        </w:tc>
        <w:tc>
          <w:tcPr>
            <w:tcW w:w="1310" w:type="dxa"/>
          </w:tcPr>
          <w:p w14:paraId="363ECA5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c>
          <w:tcPr>
            <w:tcW w:w="1310" w:type="dxa"/>
          </w:tcPr>
          <w:p w14:paraId="21E6279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c>
          <w:tcPr>
            <w:tcW w:w="1196" w:type="dxa"/>
          </w:tcPr>
          <w:p w14:paraId="158931C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c>
          <w:tcPr>
            <w:tcW w:w="1331" w:type="dxa"/>
          </w:tcPr>
          <w:p w14:paraId="4B47976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419F4921" w14:textId="77777777">
        <w:tc>
          <w:tcPr>
            <w:tcW w:w="2962" w:type="dxa"/>
          </w:tcPr>
          <w:p w14:paraId="46DDDE66" w14:textId="77777777" w:rsidR="00052DF5" w:rsidRPr="00873175" w:rsidRDefault="00052DF5">
            <w:pPr>
              <w:pStyle w:val="TableText"/>
              <w:rPr>
                <w:rFonts w:ascii="Franklin Gothic Book" w:hAnsi="Franklin Gothic Book"/>
              </w:rPr>
            </w:pPr>
            <w:r w:rsidRPr="00873175">
              <w:rPr>
                <w:rFonts w:ascii="Franklin Gothic Book" w:hAnsi="Franklin Gothic Book"/>
              </w:rPr>
              <w:t>Low income</w:t>
            </w:r>
          </w:p>
        </w:tc>
        <w:tc>
          <w:tcPr>
            <w:tcW w:w="1235" w:type="dxa"/>
          </w:tcPr>
          <w:p w14:paraId="48A9BB2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68</w:t>
            </w:r>
          </w:p>
        </w:tc>
        <w:tc>
          <w:tcPr>
            <w:tcW w:w="1310" w:type="dxa"/>
          </w:tcPr>
          <w:p w14:paraId="327EC28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54</w:t>
            </w:r>
          </w:p>
        </w:tc>
        <w:tc>
          <w:tcPr>
            <w:tcW w:w="1310" w:type="dxa"/>
          </w:tcPr>
          <w:p w14:paraId="43F9A7AF"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c>
          <w:tcPr>
            <w:tcW w:w="1196" w:type="dxa"/>
          </w:tcPr>
          <w:p w14:paraId="5BA2BAF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45</w:t>
            </w:r>
          </w:p>
        </w:tc>
        <w:tc>
          <w:tcPr>
            <w:tcW w:w="1331" w:type="dxa"/>
          </w:tcPr>
          <w:p w14:paraId="0CEB802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3433809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6C55A59"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ELs and former ELs</w:t>
            </w:r>
          </w:p>
        </w:tc>
        <w:tc>
          <w:tcPr>
            <w:tcW w:w="1235" w:type="dxa"/>
          </w:tcPr>
          <w:p w14:paraId="2C27B64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9</w:t>
            </w:r>
          </w:p>
        </w:tc>
        <w:tc>
          <w:tcPr>
            <w:tcW w:w="1310" w:type="dxa"/>
          </w:tcPr>
          <w:p w14:paraId="0A880F72" w14:textId="5E7C1A4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0C5397F" w14:textId="5A09D78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93B6FA3" w14:textId="469E7B4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836AA6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2A5A0707" w14:textId="77777777">
        <w:tc>
          <w:tcPr>
            <w:tcW w:w="2962" w:type="dxa"/>
          </w:tcPr>
          <w:p w14:paraId="36D80408" w14:textId="77777777" w:rsidR="00052DF5" w:rsidRPr="00873175" w:rsidRDefault="00052DF5">
            <w:pPr>
              <w:pStyle w:val="TableText"/>
              <w:rPr>
                <w:rFonts w:ascii="Franklin Gothic Book" w:hAnsi="Franklin Gothic Book"/>
              </w:rPr>
            </w:pPr>
            <w:r w:rsidRPr="00873175">
              <w:rPr>
                <w:rFonts w:ascii="Franklin Gothic Book" w:hAnsi="Franklin Gothic Book"/>
              </w:rPr>
              <w:t>Students w/disabilities</w:t>
            </w:r>
          </w:p>
        </w:tc>
        <w:tc>
          <w:tcPr>
            <w:tcW w:w="1235" w:type="dxa"/>
          </w:tcPr>
          <w:p w14:paraId="181F7A1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92</w:t>
            </w:r>
          </w:p>
        </w:tc>
        <w:tc>
          <w:tcPr>
            <w:tcW w:w="1310" w:type="dxa"/>
          </w:tcPr>
          <w:p w14:paraId="0A9B1C9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44</w:t>
            </w:r>
          </w:p>
        </w:tc>
        <w:tc>
          <w:tcPr>
            <w:tcW w:w="1310" w:type="dxa"/>
          </w:tcPr>
          <w:p w14:paraId="7BA3D59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c>
          <w:tcPr>
            <w:tcW w:w="1196" w:type="dxa"/>
          </w:tcPr>
          <w:p w14:paraId="5745154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45</w:t>
            </w:r>
          </w:p>
        </w:tc>
        <w:tc>
          <w:tcPr>
            <w:tcW w:w="1331" w:type="dxa"/>
          </w:tcPr>
          <w:p w14:paraId="104E63D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45</w:t>
            </w:r>
          </w:p>
        </w:tc>
      </w:tr>
    </w:tbl>
    <w:p w14:paraId="5ACC670A" w14:textId="77777777" w:rsidR="00052DF5" w:rsidRPr="00873175" w:rsidRDefault="00052DF5" w:rsidP="00052DF5">
      <w:pPr>
        <w:spacing w:line="240" w:lineRule="auto"/>
        <w:rPr>
          <w:rFonts w:ascii="Franklin Gothic Book" w:hAnsi="Franklin Gothic Book"/>
          <w:sz w:val="20"/>
          <w:szCs w:val="20"/>
        </w:rPr>
      </w:pPr>
    </w:p>
    <w:p w14:paraId="6E99E01E" w14:textId="77777777" w:rsidR="00052DF5" w:rsidRPr="00873175" w:rsidRDefault="00052DF5" w:rsidP="002A0D88">
      <w:pPr>
        <w:pStyle w:val="TableETitle"/>
      </w:pPr>
      <w:bookmarkStart w:id="201" w:name="_Toc197310771"/>
      <w:r w:rsidRPr="00873175">
        <w:t>Table E11. MCAS ELA Mean Student Growth Percentile by Student Group, Grade 10, 2022-2024</w:t>
      </w:r>
      <w:bookmarkEnd w:id="20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052DF5" w:rsidRPr="00873175" w14:paraId="65F38FC0" w14:textId="77777777" w:rsidTr="001A7FF8">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2037D7E9" w14:textId="77777777" w:rsidR="00052DF5" w:rsidRPr="00873175" w:rsidRDefault="00052DF5">
            <w:pPr>
              <w:pStyle w:val="TableColHeadingLeft"/>
              <w:jc w:val="center"/>
            </w:pPr>
            <w:r w:rsidRPr="00873175">
              <w:t>Group</w:t>
            </w:r>
          </w:p>
        </w:tc>
        <w:tc>
          <w:tcPr>
            <w:tcW w:w="1235" w:type="dxa"/>
            <w:vAlign w:val="center"/>
          </w:tcPr>
          <w:p w14:paraId="1962C69C" w14:textId="48EB80AC" w:rsidR="00052DF5" w:rsidRPr="00873175" w:rsidRDefault="00052DF5">
            <w:pPr>
              <w:pStyle w:val="TableColHeadingCenter"/>
            </w:pPr>
            <w:r w:rsidRPr="00873175">
              <w:t xml:space="preserve"># </w:t>
            </w:r>
            <w:r w:rsidR="001645E4" w:rsidRPr="00873175">
              <w:t>i</w:t>
            </w:r>
            <w:r w:rsidRPr="00873175">
              <w:t>ncluded (2024)</w:t>
            </w:r>
          </w:p>
        </w:tc>
        <w:tc>
          <w:tcPr>
            <w:tcW w:w="1310" w:type="dxa"/>
            <w:vAlign w:val="center"/>
          </w:tcPr>
          <w:p w14:paraId="7D6A14A7" w14:textId="77777777" w:rsidR="00052DF5" w:rsidRPr="00873175" w:rsidRDefault="00052DF5">
            <w:pPr>
              <w:pStyle w:val="TableColHeadingCenter"/>
            </w:pPr>
            <w:r w:rsidRPr="00873175">
              <w:t>2022</w:t>
            </w:r>
          </w:p>
        </w:tc>
        <w:tc>
          <w:tcPr>
            <w:tcW w:w="1310" w:type="dxa"/>
            <w:vAlign w:val="center"/>
          </w:tcPr>
          <w:p w14:paraId="69A73D88" w14:textId="77777777" w:rsidR="00052DF5" w:rsidRPr="00873175" w:rsidRDefault="00052DF5">
            <w:pPr>
              <w:pStyle w:val="TableColHeadingCenter"/>
            </w:pPr>
            <w:r w:rsidRPr="00873175">
              <w:t>2023</w:t>
            </w:r>
          </w:p>
        </w:tc>
        <w:tc>
          <w:tcPr>
            <w:tcW w:w="1196" w:type="dxa"/>
            <w:vAlign w:val="center"/>
          </w:tcPr>
          <w:p w14:paraId="4FF075C7" w14:textId="77777777" w:rsidR="00052DF5" w:rsidRPr="00873175" w:rsidRDefault="00052DF5">
            <w:pPr>
              <w:pStyle w:val="TableColHeadingCenter"/>
            </w:pPr>
            <w:r w:rsidRPr="00873175">
              <w:t>2024</w:t>
            </w:r>
          </w:p>
        </w:tc>
        <w:tc>
          <w:tcPr>
            <w:tcW w:w="1331" w:type="dxa"/>
            <w:vAlign w:val="center"/>
          </w:tcPr>
          <w:p w14:paraId="56E3384C" w14:textId="77777777" w:rsidR="00052DF5" w:rsidRPr="00873175" w:rsidRDefault="00052DF5">
            <w:pPr>
              <w:pStyle w:val="TableColHeadingCenter"/>
            </w:pPr>
            <w:r w:rsidRPr="00873175">
              <w:t>State (2024)</w:t>
            </w:r>
          </w:p>
        </w:tc>
      </w:tr>
      <w:tr w:rsidR="00052DF5" w:rsidRPr="00873175" w14:paraId="3DE296A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BDEB847" w14:textId="77777777" w:rsidR="00052DF5" w:rsidRPr="00873175" w:rsidRDefault="00052DF5">
            <w:pPr>
              <w:pStyle w:val="TableText"/>
              <w:rPr>
                <w:rFonts w:ascii="Franklin Gothic Book" w:hAnsi="Franklin Gothic Book"/>
              </w:rPr>
            </w:pPr>
            <w:r w:rsidRPr="00873175">
              <w:rPr>
                <w:rFonts w:ascii="Franklin Gothic Book" w:hAnsi="Franklin Gothic Book"/>
              </w:rPr>
              <w:t>All students</w:t>
            </w:r>
          </w:p>
        </w:tc>
        <w:tc>
          <w:tcPr>
            <w:tcW w:w="1235" w:type="dxa"/>
          </w:tcPr>
          <w:p w14:paraId="3A505B7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83</w:t>
            </w:r>
          </w:p>
        </w:tc>
        <w:tc>
          <w:tcPr>
            <w:tcW w:w="1310" w:type="dxa"/>
          </w:tcPr>
          <w:p w14:paraId="37D22F7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60</w:t>
            </w:r>
          </w:p>
        </w:tc>
        <w:tc>
          <w:tcPr>
            <w:tcW w:w="1310" w:type="dxa"/>
          </w:tcPr>
          <w:p w14:paraId="1572A68B"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59</w:t>
            </w:r>
          </w:p>
        </w:tc>
        <w:tc>
          <w:tcPr>
            <w:tcW w:w="1196" w:type="dxa"/>
          </w:tcPr>
          <w:p w14:paraId="6A6BE79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54</w:t>
            </w:r>
          </w:p>
        </w:tc>
        <w:tc>
          <w:tcPr>
            <w:tcW w:w="1331" w:type="dxa"/>
          </w:tcPr>
          <w:p w14:paraId="48A004B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34095AFB" w14:textId="77777777">
        <w:tc>
          <w:tcPr>
            <w:tcW w:w="2962" w:type="dxa"/>
          </w:tcPr>
          <w:p w14:paraId="38BB911D" w14:textId="77777777" w:rsidR="00052DF5" w:rsidRPr="00873175" w:rsidRDefault="00052DF5">
            <w:pPr>
              <w:pStyle w:val="TableText"/>
              <w:rPr>
                <w:rFonts w:ascii="Franklin Gothic Book" w:hAnsi="Franklin Gothic Book"/>
              </w:rPr>
            </w:pPr>
            <w:r w:rsidRPr="00873175">
              <w:rPr>
                <w:rFonts w:ascii="Franklin Gothic Book" w:hAnsi="Franklin Gothic Book"/>
              </w:rPr>
              <w:t>African American/Black</w:t>
            </w:r>
          </w:p>
        </w:tc>
        <w:tc>
          <w:tcPr>
            <w:tcW w:w="1235" w:type="dxa"/>
          </w:tcPr>
          <w:p w14:paraId="0EBAE1B3" w14:textId="0DB41D54"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271538A" w14:textId="51D5E6FF"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09EA1DC" w14:textId="160BA96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20B44EC3" w14:textId="586F2D1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403E608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148D91E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5F41D68" w14:textId="77777777" w:rsidR="00052DF5" w:rsidRPr="00873175" w:rsidRDefault="00052DF5">
            <w:pPr>
              <w:pStyle w:val="TableText"/>
              <w:rPr>
                <w:rFonts w:ascii="Franklin Gothic Book" w:hAnsi="Franklin Gothic Book"/>
              </w:rPr>
            </w:pPr>
            <w:r w:rsidRPr="00873175">
              <w:rPr>
                <w:rFonts w:ascii="Franklin Gothic Book" w:hAnsi="Franklin Gothic Book"/>
              </w:rPr>
              <w:t>Asian</w:t>
            </w:r>
          </w:p>
        </w:tc>
        <w:tc>
          <w:tcPr>
            <w:tcW w:w="1235" w:type="dxa"/>
          </w:tcPr>
          <w:p w14:paraId="611910E5" w14:textId="3C2270B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19AA1389" w14:textId="104A619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CBC294A" w14:textId="108E9A2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988D067" w14:textId="49BD6C4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20AFD51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55</w:t>
            </w:r>
          </w:p>
        </w:tc>
      </w:tr>
      <w:tr w:rsidR="00052DF5" w:rsidRPr="00873175" w14:paraId="0D91D242" w14:textId="77777777">
        <w:tc>
          <w:tcPr>
            <w:tcW w:w="2962" w:type="dxa"/>
          </w:tcPr>
          <w:p w14:paraId="1622B1D2" w14:textId="77777777" w:rsidR="00052DF5" w:rsidRPr="00873175" w:rsidRDefault="00052DF5">
            <w:pPr>
              <w:pStyle w:val="TableText"/>
              <w:rPr>
                <w:rFonts w:ascii="Franklin Gothic Book" w:hAnsi="Franklin Gothic Book"/>
              </w:rPr>
            </w:pPr>
            <w:r w:rsidRPr="00873175">
              <w:rPr>
                <w:rFonts w:ascii="Franklin Gothic Book" w:hAnsi="Franklin Gothic Book"/>
              </w:rPr>
              <w:t>Hispanic/Latino</w:t>
            </w:r>
          </w:p>
        </w:tc>
        <w:tc>
          <w:tcPr>
            <w:tcW w:w="1235" w:type="dxa"/>
          </w:tcPr>
          <w:p w14:paraId="4C0C7E89" w14:textId="02F038B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165F1EEB" w14:textId="54BC723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5A31EC58" w14:textId="5C756DA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844D70B" w14:textId="1FFBDAA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13FA8A2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76C4882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E3BDF48" w14:textId="77777777" w:rsidR="00052DF5" w:rsidRPr="00873175" w:rsidRDefault="00052DF5">
            <w:pPr>
              <w:pStyle w:val="TableText"/>
              <w:rPr>
                <w:rFonts w:ascii="Franklin Gothic Book" w:hAnsi="Franklin Gothic Book"/>
              </w:rPr>
            </w:pPr>
            <w:r w:rsidRPr="00873175">
              <w:rPr>
                <w:rFonts w:ascii="Franklin Gothic Book" w:hAnsi="Franklin Gothic Book"/>
              </w:rPr>
              <w:t>Multi-Race, non-Hispanic/Latino</w:t>
            </w:r>
          </w:p>
        </w:tc>
        <w:tc>
          <w:tcPr>
            <w:tcW w:w="1235" w:type="dxa"/>
          </w:tcPr>
          <w:p w14:paraId="49F1949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w:t>
            </w:r>
          </w:p>
        </w:tc>
        <w:tc>
          <w:tcPr>
            <w:tcW w:w="1310" w:type="dxa"/>
          </w:tcPr>
          <w:p w14:paraId="53DD361F" w14:textId="1C00541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68722CFC" w14:textId="53A605B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7F34A4B2" w14:textId="2336FD4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219F491C"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2AB72219" w14:textId="77777777">
        <w:tc>
          <w:tcPr>
            <w:tcW w:w="2962" w:type="dxa"/>
          </w:tcPr>
          <w:p w14:paraId="6CA8C105" w14:textId="77777777" w:rsidR="00052DF5" w:rsidRPr="00873175" w:rsidRDefault="00052DF5">
            <w:pPr>
              <w:pStyle w:val="TableText"/>
              <w:rPr>
                <w:rFonts w:ascii="Franklin Gothic Book" w:hAnsi="Franklin Gothic Book"/>
              </w:rPr>
            </w:pPr>
            <w:r w:rsidRPr="00873175">
              <w:rPr>
                <w:rFonts w:ascii="Franklin Gothic Book" w:hAnsi="Franklin Gothic Book"/>
              </w:rPr>
              <w:t>Native American</w:t>
            </w:r>
          </w:p>
        </w:tc>
        <w:tc>
          <w:tcPr>
            <w:tcW w:w="1235" w:type="dxa"/>
          </w:tcPr>
          <w:p w14:paraId="2101D022" w14:textId="0F9F499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5D9A70CE" w14:textId="6CD5D8B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8E6817B" w14:textId="62E73E7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0E01FBB7" w14:textId="5C553E2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7D225F8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r>
      <w:tr w:rsidR="00052DF5" w:rsidRPr="00873175" w14:paraId="37FD962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EA3D626"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Native Hawaiian, Pacific Islander</w:t>
            </w:r>
          </w:p>
        </w:tc>
        <w:tc>
          <w:tcPr>
            <w:tcW w:w="1235" w:type="dxa"/>
          </w:tcPr>
          <w:p w14:paraId="7E5B4B10" w14:textId="4D3EBBA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F5BAE29" w14:textId="7AB1F32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B350C6C" w14:textId="17CAC25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D2A678C" w14:textId="588E580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6ED3374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r>
      <w:tr w:rsidR="00052DF5" w:rsidRPr="00873175" w14:paraId="01B12328" w14:textId="77777777">
        <w:tc>
          <w:tcPr>
            <w:tcW w:w="2962" w:type="dxa"/>
          </w:tcPr>
          <w:p w14:paraId="167763D1" w14:textId="77777777" w:rsidR="00052DF5" w:rsidRPr="00873175" w:rsidRDefault="00052DF5">
            <w:pPr>
              <w:pStyle w:val="TableText"/>
              <w:rPr>
                <w:rFonts w:ascii="Franklin Gothic Book" w:hAnsi="Franklin Gothic Book"/>
              </w:rPr>
            </w:pPr>
            <w:r w:rsidRPr="00873175">
              <w:rPr>
                <w:rFonts w:ascii="Franklin Gothic Book" w:hAnsi="Franklin Gothic Book"/>
              </w:rPr>
              <w:t>White</w:t>
            </w:r>
          </w:p>
        </w:tc>
        <w:tc>
          <w:tcPr>
            <w:tcW w:w="1235" w:type="dxa"/>
          </w:tcPr>
          <w:p w14:paraId="7D3CFB2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82</w:t>
            </w:r>
          </w:p>
        </w:tc>
        <w:tc>
          <w:tcPr>
            <w:tcW w:w="1310" w:type="dxa"/>
          </w:tcPr>
          <w:p w14:paraId="277AEF4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60</w:t>
            </w:r>
          </w:p>
        </w:tc>
        <w:tc>
          <w:tcPr>
            <w:tcW w:w="1310" w:type="dxa"/>
          </w:tcPr>
          <w:p w14:paraId="323ABCA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59</w:t>
            </w:r>
          </w:p>
        </w:tc>
        <w:tc>
          <w:tcPr>
            <w:tcW w:w="1196" w:type="dxa"/>
          </w:tcPr>
          <w:p w14:paraId="12652E0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55</w:t>
            </w:r>
          </w:p>
        </w:tc>
        <w:tc>
          <w:tcPr>
            <w:tcW w:w="1331" w:type="dxa"/>
          </w:tcPr>
          <w:p w14:paraId="4EA3EC6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r>
      <w:tr w:rsidR="00052DF5" w:rsidRPr="00873175" w14:paraId="75EDABD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39E730D" w14:textId="48F3C382" w:rsidR="00052DF5" w:rsidRPr="00873175" w:rsidRDefault="00052DF5">
            <w:pPr>
              <w:pStyle w:val="TableText"/>
              <w:rPr>
                <w:rFonts w:ascii="Franklin Gothic Book" w:hAnsi="Franklin Gothic Book"/>
              </w:rPr>
            </w:pPr>
            <w:r w:rsidRPr="00873175">
              <w:rPr>
                <w:rFonts w:ascii="Franklin Gothic Book" w:hAnsi="Franklin Gothic Book"/>
              </w:rPr>
              <w:t>High needs</w:t>
            </w:r>
          </w:p>
        </w:tc>
        <w:tc>
          <w:tcPr>
            <w:tcW w:w="1235" w:type="dxa"/>
          </w:tcPr>
          <w:p w14:paraId="70B0721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22</w:t>
            </w:r>
          </w:p>
        </w:tc>
        <w:tc>
          <w:tcPr>
            <w:tcW w:w="1310" w:type="dxa"/>
          </w:tcPr>
          <w:p w14:paraId="3C14FDC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58</w:t>
            </w:r>
          </w:p>
        </w:tc>
        <w:tc>
          <w:tcPr>
            <w:tcW w:w="1310" w:type="dxa"/>
          </w:tcPr>
          <w:p w14:paraId="0C58F04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c>
          <w:tcPr>
            <w:tcW w:w="1196" w:type="dxa"/>
          </w:tcPr>
          <w:p w14:paraId="4B056DC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56</w:t>
            </w:r>
          </w:p>
        </w:tc>
        <w:tc>
          <w:tcPr>
            <w:tcW w:w="1331" w:type="dxa"/>
          </w:tcPr>
          <w:p w14:paraId="2A50B99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5904C628" w14:textId="77777777">
        <w:tc>
          <w:tcPr>
            <w:tcW w:w="2962" w:type="dxa"/>
          </w:tcPr>
          <w:p w14:paraId="39E5BE28" w14:textId="77777777" w:rsidR="00052DF5" w:rsidRPr="00873175" w:rsidRDefault="00052DF5">
            <w:pPr>
              <w:pStyle w:val="TableText"/>
              <w:rPr>
                <w:rFonts w:ascii="Franklin Gothic Book" w:hAnsi="Franklin Gothic Book"/>
              </w:rPr>
            </w:pPr>
            <w:r w:rsidRPr="00873175">
              <w:rPr>
                <w:rFonts w:ascii="Franklin Gothic Book" w:hAnsi="Franklin Gothic Book"/>
              </w:rPr>
              <w:t>Low income</w:t>
            </w:r>
          </w:p>
        </w:tc>
        <w:tc>
          <w:tcPr>
            <w:tcW w:w="1235" w:type="dxa"/>
          </w:tcPr>
          <w:p w14:paraId="3DBCCBC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10</w:t>
            </w:r>
          </w:p>
        </w:tc>
        <w:tc>
          <w:tcPr>
            <w:tcW w:w="1310" w:type="dxa"/>
          </w:tcPr>
          <w:p w14:paraId="0EE2D442" w14:textId="67D4B965"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EF5B395" w14:textId="66D94D4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22F7192C" w14:textId="3975903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7C8D6FB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3F8E9DD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732C95F"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ELs and former ELs</w:t>
            </w:r>
          </w:p>
        </w:tc>
        <w:tc>
          <w:tcPr>
            <w:tcW w:w="1235" w:type="dxa"/>
          </w:tcPr>
          <w:p w14:paraId="6263F702" w14:textId="6E2AE43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007FC17" w14:textId="7E815E4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D5EDB91" w14:textId="440ABD6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7B1A2203" w14:textId="6B11231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497D33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259777F8" w14:textId="77777777">
        <w:tc>
          <w:tcPr>
            <w:tcW w:w="2962" w:type="dxa"/>
          </w:tcPr>
          <w:p w14:paraId="5D4A88DD" w14:textId="77777777" w:rsidR="00052DF5" w:rsidRPr="00873175" w:rsidRDefault="00052DF5">
            <w:pPr>
              <w:pStyle w:val="TableText"/>
              <w:rPr>
                <w:rFonts w:ascii="Franklin Gothic Book" w:hAnsi="Franklin Gothic Book"/>
              </w:rPr>
            </w:pPr>
            <w:r w:rsidRPr="00873175">
              <w:rPr>
                <w:rFonts w:ascii="Franklin Gothic Book" w:hAnsi="Franklin Gothic Book"/>
              </w:rPr>
              <w:t>Students w/disabilities</w:t>
            </w:r>
          </w:p>
        </w:tc>
        <w:tc>
          <w:tcPr>
            <w:tcW w:w="1235" w:type="dxa"/>
          </w:tcPr>
          <w:p w14:paraId="0F7169D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13</w:t>
            </w:r>
          </w:p>
        </w:tc>
        <w:tc>
          <w:tcPr>
            <w:tcW w:w="1310" w:type="dxa"/>
          </w:tcPr>
          <w:p w14:paraId="0CF72C7D" w14:textId="0B7CCB55"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1726BCA" w14:textId="4D912D8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1D9DD696" w14:textId="558D8AD5"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4B3E06CB"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44</w:t>
            </w:r>
          </w:p>
        </w:tc>
      </w:tr>
    </w:tbl>
    <w:p w14:paraId="3EE23B90" w14:textId="77777777" w:rsidR="00052DF5" w:rsidRPr="00873175" w:rsidRDefault="00052DF5" w:rsidP="00052DF5">
      <w:pPr>
        <w:pStyle w:val="TableNote"/>
        <w:spacing w:before="0" w:line="240" w:lineRule="auto"/>
        <w:rPr>
          <w:rFonts w:ascii="Franklin Gothic Book" w:hAnsi="Franklin Gothic Book"/>
        </w:rPr>
      </w:pPr>
    </w:p>
    <w:p w14:paraId="0813CE52" w14:textId="77777777" w:rsidR="00052DF5" w:rsidRPr="00873175" w:rsidRDefault="00052DF5" w:rsidP="00052DF5">
      <w:pPr>
        <w:spacing w:line="240" w:lineRule="auto"/>
        <w:rPr>
          <w:rFonts w:ascii="Franklin Gothic Book" w:hAnsi="Franklin Gothic Book"/>
          <w:sz w:val="20"/>
          <w:szCs w:val="20"/>
        </w:rPr>
      </w:pPr>
    </w:p>
    <w:p w14:paraId="7ADECC71" w14:textId="77777777" w:rsidR="00052DF5" w:rsidRPr="00873175" w:rsidRDefault="00052DF5" w:rsidP="00052DF5">
      <w:pPr>
        <w:spacing w:line="240" w:lineRule="auto"/>
        <w:rPr>
          <w:rFonts w:ascii="Franklin Gothic Book" w:hAnsi="Franklin Gothic Book"/>
          <w:sz w:val="20"/>
          <w:szCs w:val="20"/>
        </w:rPr>
      </w:pPr>
    </w:p>
    <w:p w14:paraId="50561525" w14:textId="77777777" w:rsidR="00052DF5" w:rsidRPr="00873175" w:rsidRDefault="00052DF5" w:rsidP="00052DF5">
      <w:pPr>
        <w:spacing w:after="160" w:line="259" w:lineRule="auto"/>
        <w:rPr>
          <w:rFonts w:ascii="Franklin Gothic Book" w:hAnsi="Franklin Gothic Book"/>
        </w:rPr>
      </w:pPr>
      <w:r w:rsidRPr="00873175">
        <w:rPr>
          <w:rFonts w:ascii="Franklin Gothic Book" w:hAnsi="Franklin Gothic Book"/>
        </w:rPr>
        <w:br w:type="page"/>
      </w:r>
    </w:p>
    <w:p w14:paraId="1175FD4B" w14:textId="77777777" w:rsidR="00052DF5" w:rsidRPr="00873175" w:rsidRDefault="00052DF5" w:rsidP="002A0D88">
      <w:pPr>
        <w:pStyle w:val="TableETitle"/>
      </w:pPr>
      <w:bookmarkStart w:id="202" w:name="_Toc197310772"/>
      <w:r w:rsidRPr="00873175">
        <w:lastRenderedPageBreak/>
        <w:t>Table E12. MCAS Mathematics Mean Student Growth Percentile by Student Group, Grades 3-8, 2022-2024</w:t>
      </w:r>
      <w:bookmarkEnd w:id="20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052DF5" w:rsidRPr="00873175" w14:paraId="37D991C8" w14:textId="77777777" w:rsidTr="002A0D88">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7682D958" w14:textId="77777777" w:rsidR="00052DF5" w:rsidRPr="00873175" w:rsidRDefault="00052DF5">
            <w:pPr>
              <w:pStyle w:val="TableColHeadingLeft"/>
              <w:jc w:val="center"/>
            </w:pPr>
            <w:r w:rsidRPr="00873175">
              <w:t>Group</w:t>
            </w:r>
          </w:p>
        </w:tc>
        <w:tc>
          <w:tcPr>
            <w:tcW w:w="1235" w:type="dxa"/>
            <w:vAlign w:val="center"/>
          </w:tcPr>
          <w:p w14:paraId="14D90087" w14:textId="3213FCF3" w:rsidR="00052DF5" w:rsidRPr="00873175" w:rsidRDefault="00052DF5">
            <w:pPr>
              <w:pStyle w:val="TableColHeadingCenter"/>
            </w:pPr>
            <w:r w:rsidRPr="00873175">
              <w:t xml:space="preserve"># </w:t>
            </w:r>
            <w:r w:rsidR="00BC5B49" w:rsidRPr="00873175">
              <w:t>i</w:t>
            </w:r>
            <w:r w:rsidRPr="00873175">
              <w:t>ncluded (2024)</w:t>
            </w:r>
          </w:p>
        </w:tc>
        <w:tc>
          <w:tcPr>
            <w:tcW w:w="1310" w:type="dxa"/>
            <w:vAlign w:val="center"/>
          </w:tcPr>
          <w:p w14:paraId="63F602BF" w14:textId="77777777" w:rsidR="00052DF5" w:rsidRPr="00873175" w:rsidRDefault="00052DF5">
            <w:pPr>
              <w:pStyle w:val="TableColHeadingCenter"/>
            </w:pPr>
            <w:r w:rsidRPr="00873175">
              <w:t>2022</w:t>
            </w:r>
          </w:p>
        </w:tc>
        <w:tc>
          <w:tcPr>
            <w:tcW w:w="1310" w:type="dxa"/>
            <w:vAlign w:val="center"/>
          </w:tcPr>
          <w:p w14:paraId="6FD45311" w14:textId="77777777" w:rsidR="00052DF5" w:rsidRPr="00873175" w:rsidRDefault="00052DF5">
            <w:pPr>
              <w:pStyle w:val="TableColHeadingCenter"/>
            </w:pPr>
            <w:r w:rsidRPr="00873175">
              <w:t>2023</w:t>
            </w:r>
          </w:p>
        </w:tc>
        <w:tc>
          <w:tcPr>
            <w:tcW w:w="1196" w:type="dxa"/>
            <w:vAlign w:val="center"/>
          </w:tcPr>
          <w:p w14:paraId="3F83B2C7" w14:textId="77777777" w:rsidR="00052DF5" w:rsidRPr="00873175" w:rsidRDefault="00052DF5">
            <w:pPr>
              <w:pStyle w:val="TableColHeadingCenter"/>
            </w:pPr>
            <w:r w:rsidRPr="00873175">
              <w:t>2024</w:t>
            </w:r>
          </w:p>
        </w:tc>
        <w:tc>
          <w:tcPr>
            <w:tcW w:w="1331" w:type="dxa"/>
            <w:vAlign w:val="center"/>
          </w:tcPr>
          <w:p w14:paraId="3A6E6305" w14:textId="77777777" w:rsidR="00052DF5" w:rsidRPr="00873175" w:rsidRDefault="00052DF5">
            <w:pPr>
              <w:pStyle w:val="TableColHeadingCenter"/>
            </w:pPr>
            <w:r w:rsidRPr="00873175">
              <w:t>State (2024)</w:t>
            </w:r>
          </w:p>
        </w:tc>
      </w:tr>
      <w:tr w:rsidR="00052DF5" w:rsidRPr="00873175" w14:paraId="37A4553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0BA6CC4" w14:textId="77777777" w:rsidR="00052DF5" w:rsidRPr="00873175" w:rsidRDefault="00052DF5">
            <w:pPr>
              <w:pStyle w:val="TableText"/>
              <w:rPr>
                <w:rFonts w:ascii="Franklin Gothic Book" w:hAnsi="Franklin Gothic Book"/>
              </w:rPr>
            </w:pPr>
            <w:r w:rsidRPr="00873175">
              <w:rPr>
                <w:rFonts w:ascii="Franklin Gothic Book" w:hAnsi="Franklin Gothic Book"/>
              </w:rPr>
              <w:t>All students</w:t>
            </w:r>
          </w:p>
        </w:tc>
        <w:tc>
          <w:tcPr>
            <w:tcW w:w="1235" w:type="dxa"/>
          </w:tcPr>
          <w:p w14:paraId="7AEB5D2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419</w:t>
            </w:r>
          </w:p>
        </w:tc>
        <w:tc>
          <w:tcPr>
            <w:tcW w:w="1310" w:type="dxa"/>
          </w:tcPr>
          <w:p w14:paraId="326101E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54</w:t>
            </w:r>
          </w:p>
        </w:tc>
        <w:tc>
          <w:tcPr>
            <w:tcW w:w="1310" w:type="dxa"/>
          </w:tcPr>
          <w:p w14:paraId="4E939E7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c>
          <w:tcPr>
            <w:tcW w:w="1196" w:type="dxa"/>
          </w:tcPr>
          <w:p w14:paraId="10330C0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53</w:t>
            </w:r>
          </w:p>
        </w:tc>
        <w:tc>
          <w:tcPr>
            <w:tcW w:w="1331" w:type="dxa"/>
          </w:tcPr>
          <w:p w14:paraId="116054D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2FF4A8F1" w14:textId="77777777">
        <w:tc>
          <w:tcPr>
            <w:tcW w:w="2962" w:type="dxa"/>
          </w:tcPr>
          <w:p w14:paraId="3666CC6B" w14:textId="77777777" w:rsidR="00052DF5" w:rsidRPr="00873175" w:rsidRDefault="00052DF5">
            <w:pPr>
              <w:pStyle w:val="TableText"/>
              <w:rPr>
                <w:rFonts w:ascii="Franklin Gothic Book" w:hAnsi="Franklin Gothic Book"/>
              </w:rPr>
            </w:pPr>
            <w:r w:rsidRPr="00873175">
              <w:rPr>
                <w:rFonts w:ascii="Franklin Gothic Book" w:hAnsi="Franklin Gothic Book"/>
              </w:rPr>
              <w:t>African American/Black</w:t>
            </w:r>
          </w:p>
        </w:tc>
        <w:tc>
          <w:tcPr>
            <w:tcW w:w="1235" w:type="dxa"/>
          </w:tcPr>
          <w:p w14:paraId="20BCF4BF" w14:textId="43DBBB8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C060EFE" w14:textId="5FB5642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5F79E450" w14:textId="4CCF5A7F"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6238BA2F" w14:textId="49CF946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54B973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r>
      <w:tr w:rsidR="00052DF5" w:rsidRPr="00873175" w14:paraId="3EDD4A5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801F37A" w14:textId="77777777" w:rsidR="00052DF5" w:rsidRPr="00873175" w:rsidRDefault="00052DF5">
            <w:pPr>
              <w:pStyle w:val="TableText"/>
              <w:rPr>
                <w:rFonts w:ascii="Franklin Gothic Book" w:hAnsi="Franklin Gothic Book"/>
              </w:rPr>
            </w:pPr>
            <w:r w:rsidRPr="00873175">
              <w:rPr>
                <w:rFonts w:ascii="Franklin Gothic Book" w:hAnsi="Franklin Gothic Book"/>
              </w:rPr>
              <w:t>Asian</w:t>
            </w:r>
          </w:p>
        </w:tc>
        <w:tc>
          <w:tcPr>
            <w:tcW w:w="1235" w:type="dxa"/>
          </w:tcPr>
          <w:p w14:paraId="5DE6659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w:t>
            </w:r>
          </w:p>
        </w:tc>
        <w:tc>
          <w:tcPr>
            <w:tcW w:w="1310" w:type="dxa"/>
          </w:tcPr>
          <w:p w14:paraId="6AD321C6" w14:textId="3B7DEEB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0C38850" w14:textId="693BC981"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285147BF" w14:textId="35AE50B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513A265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58</w:t>
            </w:r>
          </w:p>
        </w:tc>
      </w:tr>
      <w:tr w:rsidR="00052DF5" w:rsidRPr="00873175" w14:paraId="72A07390" w14:textId="77777777">
        <w:tc>
          <w:tcPr>
            <w:tcW w:w="2962" w:type="dxa"/>
          </w:tcPr>
          <w:p w14:paraId="4A79E60A" w14:textId="77777777" w:rsidR="00052DF5" w:rsidRPr="00873175" w:rsidRDefault="00052DF5">
            <w:pPr>
              <w:pStyle w:val="TableText"/>
              <w:rPr>
                <w:rFonts w:ascii="Franklin Gothic Book" w:hAnsi="Franklin Gothic Book"/>
              </w:rPr>
            </w:pPr>
            <w:r w:rsidRPr="00873175">
              <w:rPr>
                <w:rFonts w:ascii="Franklin Gothic Book" w:hAnsi="Franklin Gothic Book"/>
              </w:rPr>
              <w:t>Hispanic/Latino</w:t>
            </w:r>
          </w:p>
        </w:tc>
        <w:tc>
          <w:tcPr>
            <w:tcW w:w="1235" w:type="dxa"/>
          </w:tcPr>
          <w:p w14:paraId="417ADFD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13</w:t>
            </w:r>
          </w:p>
        </w:tc>
        <w:tc>
          <w:tcPr>
            <w:tcW w:w="1310" w:type="dxa"/>
          </w:tcPr>
          <w:p w14:paraId="21E9ABD3" w14:textId="7B5AC00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1C716F08" w14:textId="63851CE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6BD5448" w14:textId="04B21C9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685727D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76ED8B1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07E6350" w14:textId="77777777" w:rsidR="00052DF5" w:rsidRPr="00873175" w:rsidRDefault="00052DF5">
            <w:pPr>
              <w:pStyle w:val="TableText"/>
              <w:rPr>
                <w:rFonts w:ascii="Franklin Gothic Book" w:hAnsi="Franklin Gothic Book"/>
              </w:rPr>
            </w:pPr>
            <w:r w:rsidRPr="00873175">
              <w:rPr>
                <w:rFonts w:ascii="Franklin Gothic Book" w:hAnsi="Franklin Gothic Book"/>
              </w:rPr>
              <w:t>Multi-Race, non-Hispanic/Latino</w:t>
            </w:r>
          </w:p>
        </w:tc>
        <w:tc>
          <w:tcPr>
            <w:tcW w:w="1235" w:type="dxa"/>
          </w:tcPr>
          <w:p w14:paraId="5BB49B40"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w:t>
            </w:r>
          </w:p>
        </w:tc>
        <w:tc>
          <w:tcPr>
            <w:tcW w:w="1310" w:type="dxa"/>
          </w:tcPr>
          <w:p w14:paraId="3AB4C004" w14:textId="3FFF8474"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3372428" w14:textId="4889277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3572F00B" w14:textId="50BAD09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156FA3D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3F618D57" w14:textId="77777777">
        <w:tc>
          <w:tcPr>
            <w:tcW w:w="2962" w:type="dxa"/>
          </w:tcPr>
          <w:p w14:paraId="11FE6B65" w14:textId="77777777" w:rsidR="00052DF5" w:rsidRPr="00873175" w:rsidRDefault="00052DF5">
            <w:pPr>
              <w:pStyle w:val="TableText"/>
              <w:rPr>
                <w:rFonts w:ascii="Franklin Gothic Book" w:hAnsi="Franklin Gothic Book"/>
              </w:rPr>
            </w:pPr>
            <w:r w:rsidRPr="00873175">
              <w:rPr>
                <w:rFonts w:ascii="Franklin Gothic Book" w:hAnsi="Franklin Gothic Book"/>
              </w:rPr>
              <w:t>Native American</w:t>
            </w:r>
          </w:p>
        </w:tc>
        <w:tc>
          <w:tcPr>
            <w:tcW w:w="1235" w:type="dxa"/>
          </w:tcPr>
          <w:p w14:paraId="686ABA69" w14:textId="29E1606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617E3B3D" w14:textId="463C8C6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2B37EFB" w14:textId="1BE28F8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7B1B4BA1" w14:textId="5DA9E90A"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613167A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3A2B882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C781421"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Native Hawaiian, Pacific Islander</w:t>
            </w:r>
          </w:p>
        </w:tc>
        <w:tc>
          <w:tcPr>
            <w:tcW w:w="1235" w:type="dxa"/>
          </w:tcPr>
          <w:p w14:paraId="45A90171" w14:textId="5A5E162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FA92284" w14:textId="668490C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169E1353" w14:textId="06B26455"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95803E2" w14:textId="04BFBC0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5099DFCC"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52</w:t>
            </w:r>
          </w:p>
        </w:tc>
      </w:tr>
      <w:tr w:rsidR="00052DF5" w:rsidRPr="00873175" w14:paraId="6FD03A80" w14:textId="77777777">
        <w:tc>
          <w:tcPr>
            <w:tcW w:w="2962" w:type="dxa"/>
          </w:tcPr>
          <w:p w14:paraId="3312067F" w14:textId="77777777" w:rsidR="00052DF5" w:rsidRPr="00873175" w:rsidRDefault="00052DF5">
            <w:pPr>
              <w:pStyle w:val="TableText"/>
              <w:rPr>
                <w:rFonts w:ascii="Franklin Gothic Book" w:hAnsi="Franklin Gothic Book"/>
              </w:rPr>
            </w:pPr>
            <w:r w:rsidRPr="00873175">
              <w:rPr>
                <w:rFonts w:ascii="Franklin Gothic Book" w:hAnsi="Franklin Gothic Book"/>
              </w:rPr>
              <w:t>White</w:t>
            </w:r>
          </w:p>
        </w:tc>
        <w:tc>
          <w:tcPr>
            <w:tcW w:w="1235" w:type="dxa"/>
          </w:tcPr>
          <w:p w14:paraId="55900BE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397</w:t>
            </w:r>
          </w:p>
        </w:tc>
        <w:tc>
          <w:tcPr>
            <w:tcW w:w="1310" w:type="dxa"/>
          </w:tcPr>
          <w:p w14:paraId="1226827B"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54</w:t>
            </w:r>
          </w:p>
        </w:tc>
        <w:tc>
          <w:tcPr>
            <w:tcW w:w="1310" w:type="dxa"/>
          </w:tcPr>
          <w:p w14:paraId="6A68541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c>
          <w:tcPr>
            <w:tcW w:w="1196" w:type="dxa"/>
          </w:tcPr>
          <w:p w14:paraId="3F6DF08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53</w:t>
            </w:r>
          </w:p>
        </w:tc>
        <w:tc>
          <w:tcPr>
            <w:tcW w:w="1331" w:type="dxa"/>
          </w:tcPr>
          <w:p w14:paraId="77B181DF"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454722C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2612F52" w14:textId="4AA02446" w:rsidR="00052DF5" w:rsidRPr="00873175" w:rsidRDefault="00052DF5">
            <w:pPr>
              <w:pStyle w:val="TableText"/>
              <w:rPr>
                <w:rFonts w:ascii="Franklin Gothic Book" w:hAnsi="Franklin Gothic Book"/>
              </w:rPr>
            </w:pPr>
            <w:r w:rsidRPr="00873175">
              <w:rPr>
                <w:rFonts w:ascii="Franklin Gothic Book" w:hAnsi="Franklin Gothic Book"/>
              </w:rPr>
              <w:t>High needs</w:t>
            </w:r>
          </w:p>
        </w:tc>
        <w:tc>
          <w:tcPr>
            <w:tcW w:w="1235" w:type="dxa"/>
          </w:tcPr>
          <w:p w14:paraId="0561292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142</w:t>
            </w:r>
          </w:p>
        </w:tc>
        <w:tc>
          <w:tcPr>
            <w:tcW w:w="1310" w:type="dxa"/>
          </w:tcPr>
          <w:p w14:paraId="7B74276F"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54</w:t>
            </w:r>
          </w:p>
        </w:tc>
        <w:tc>
          <w:tcPr>
            <w:tcW w:w="1310" w:type="dxa"/>
          </w:tcPr>
          <w:p w14:paraId="3219D9F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c>
          <w:tcPr>
            <w:tcW w:w="1196" w:type="dxa"/>
          </w:tcPr>
          <w:p w14:paraId="24CBB05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51</w:t>
            </w:r>
          </w:p>
        </w:tc>
        <w:tc>
          <w:tcPr>
            <w:tcW w:w="1331" w:type="dxa"/>
          </w:tcPr>
          <w:p w14:paraId="3538209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48</w:t>
            </w:r>
          </w:p>
        </w:tc>
      </w:tr>
      <w:tr w:rsidR="00052DF5" w:rsidRPr="00873175" w14:paraId="6DE88976" w14:textId="77777777">
        <w:tc>
          <w:tcPr>
            <w:tcW w:w="2962" w:type="dxa"/>
          </w:tcPr>
          <w:p w14:paraId="550E625E" w14:textId="77777777" w:rsidR="00052DF5" w:rsidRPr="00873175" w:rsidRDefault="00052DF5">
            <w:pPr>
              <w:pStyle w:val="TableText"/>
              <w:rPr>
                <w:rFonts w:ascii="Franklin Gothic Book" w:hAnsi="Franklin Gothic Book"/>
              </w:rPr>
            </w:pPr>
            <w:r w:rsidRPr="00873175">
              <w:rPr>
                <w:rFonts w:ascii="Franklin Gothic Book" w:hAnsi="Franklin Gothic Book"/>
              </w:rPr>
              <w:t>Low income</w:t>
            </w:r>
          </w:p>
        </w:tc>
        <w:tc>
          <w:tcPr>
            <w:tcW w:w="1235" w:type="dxa"/>
          </w:tcPr>
          <w:p w14:paraId="23E098D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67</w:t>
            </w:r>
          </w:p>
        </w:tc>
        <w:tc>
          <w:tcPr>
            <w:tcW w:w="1310" w:type="dxa"/>
          </w:tcPr>
          <w:p w14:paraId="7A53A6F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56</w:t>
            </w:r>
          </w:p>
        </w:tc>
        <w:tc>
          <w:tcPr>
            <w:tcW w:w="1310" w:type="dxa"/>
          </w:tcPr>
          <w:p w14:paraId="763993D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42</w:t>
            </w:r>
          </w:p>
        </w:tc>
        <w:tc>
          <w:tcPr>
            <w:tcW w:w="1196" w:type="dxa"/>
          </w:tcPr>
          <w:p w14:paraId="19EA9DC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52</w:t>
            </w:r>
          </w:p>
        </w:tc>
        <w:tc>
          <w:tcPr>
            <w:tcW w:w="1331" w:type="dxa"/>
          </w:tcPr>
          <w:p w14:paraId="58B3344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06F4AD7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CEE6AA2"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ELs and former ELs</w:t>
            </w:r>
          </w:p>
        </w:tc>
        <w:tc>
          <w:tcPr>
            <w:tcW w:w="1235" w:type="dxa"/>
          </w:tcPr>
          <w:p w14:paraId="317D789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9</w:t>
            </w:r>
          </w:p>
        </w:tc>
        <w:tc>
          <w:tcPr>
            <w:tcW w:w="1310" w:type="dxa"/>
          </w:tcPr>
          <w:p w14:paraId="3587BAA8" w14:textId="4A9D971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310804B" w14:textId="1AB9FD7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1B169F1B" w14:textId="6C3D62D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4DE28AD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106D5007" w14:textId="77777777">
        <w:tc>
          <w:tcPr>
            <w:tcW w:w="2962" w:type="dxa"/>
          </w:tcPr>
          <w:p w14:paraId="73AEE4B9" w14:textId="77777777" w:rsidR="00052DF5" w:rsidRPr="00873175" w:rsidRDefault="00052DF5">
            <w:pPr>
              <w:pStyle w:val="TableText"/>
              <w:rPr>
                <w:rFonts w:ascii="Franklin Gothic Book" w:hAnsi="Franklin Gothic Book"/>
              </w:rPr>
            </w:pPr>
            <w:r w:rsidRPr="00873175">
              <w:rPr>
                <w:rFonts w:ascii="Franklin Gothic Book" w:hAnsi="Franklin Gothic Book"/>
              </w:rPr>
              <w:t>Students w/disabilities</w:t>
            </w:r>
          </w:p>
        </w:tc>
        <w:tc>
          <w:tcPr>
            <w:tcW w:w="1235" w:type="dxa"/>
          </w:tcPr>
          <w:p w14:paraId="1789862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88</w:t>
            </w:r>
          </w:p>
        </w:tc>
        <w:tc>
          <w:tcPr>
            <w:tcW w:w="1310" w:type="dxa"/>
          </w:tcPr>
          <w:p w14:paraId="11EBF38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c>
          <w:tcPr>
            <w:tcW w:w="1310" w:type="dxa"/>
          </w:tcPr>
          <w:p w14:paraId="23E9B9A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45</w:t>
            </w:r>
          </w:p>
        </w:tc>
        <w:tc>
          <w:tcPr>
            <w:tcW w:w="1196" w:type="dxa"/>
          </w:tcPr>
          <w:p w14:paraId="588476C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c>
          <w:tcPr>
            <w:tcW w:w="1331" w:type="dxa"/>
          </w:tcPr>
          <w:p w14:paraId="6CCD0608"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r>
    </w:tbl>
    <w:p w14:paraId="4CA3DE68" w14:textId="77777777" w:rsidR="00052DF5" w:rsidRPr="00873175" w:rsidRDefault="00052DF5" w:rsidP="00052DF5">
      <w:pPr>
        <w:pStyle w:val="TableNote"/>
        <w:spacing w:before="0" w:line="240" w:lineRule="auto"/>
        <w:rPr>
          <w:rFonts w:ascii="Franklin Gothic Book" w:hAnsi="Franklin Gothic Book"/>
          <w:szCs w:val="20"/>
        </w:rPr>
      </w:pPr>
    </w:p>
    <w:p w14:paraId="459808A8" w14:textId="77777777" w:rsidR="00052DF5" w:rsidRPr="00873175" w:rsidRDefault="00052DF5" w:rsidP="002A0D88">
      <w:pPr>
        <w:pStyle w:val="TableETitle"/>
      </w:pPr>
      <w:bookmarkStart w:id="203" w:name="_Toc197310773"/>
      <w:r w:rsidRPr="00873175">
        <w:t>Table E13. MCAS Mathematics Mean Student Growth Percentile by Student Group, Grade 10, 2022-2024</w:t>
      </w:r>
      <w:bookmarkEnd w:id="20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052DF5" w:rsidRPr="00873175" w14:paraId="0E4A78F5" w14:textId="77777777" w:rsidTr="002A0D88">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7490FCCE" w14:textId="77777777" w:rsidR="00052DF5" w:rsidRPr="00873175" w:rsidRDefault="00052DF5">
            <w:pPr>
              <w:pStyle w:val="TableColHeadingLeft"/>
              <w:keepNext/>
              <w:keepLines/>
              <w:jc w:val="center"/>
            </w:pPr>
            <w:r w:rsidRPr="00873175">
              <w:t>Group</w:t>
            </w:r>
          </w:p>
        </w:tc>
        <w:tc>
          <w:tcPr>
            <w:tcW w:w="1235" w:type="dxa"/>
            <w:vAlign w:val="center"/>
          </w:tcPr>
          <w:p w14:paraId="793F5AA0" w14:textId="0A06D809" w:rsidR="00052DF5" w:rsidRPr="00873175" w:rsidRDefault="00052DF5">
            <w:pPr>
              <w:pStyle w:val="TableColHeadingCenter"/>
            </w:pPr>
            <w:r w:rsidRPr="00873175">
              <w:t xml:space="preserve"># </w:t>
            </w:r>
            <w:r w:rsidR="00681971" w:rsidRPr="00873175">
              <w:t>i</w:t>
            </w:r>
            <w:r w:rsidRPr="00873175">
              <w:t>ncluded (2024)</w:t>
            </w:r>
          </w:p>
        </w:tc>
        <w:tc>
          <w:tcPr>
            <w:tcW w:w="1310" w:type="dxa"/>
            <w:vAlign w:val="center"/>
          </w:tcPr>
          <w:p w14:paraId="0E84ACA1" w14:textId="77777777" w:rsidR="00052DF5" w:rsidRPr="00873175" w:rsidRDefault="00052DF5">
            <w:pPr>
              <w:pStyle w:val="TableColHeadingCenter"/>
            </w:pPr>
            <w:r w:rsidRPr="00873175">
              <w:t>2022</w:t>
            </w:r>
          </w:p>
        </w:tc>
        <w:tc>
          <w:tcPr>
            <w:tcW w:w="1310" w:type="dxa"/>
            <w:vAlign w:val="center"/>
          </w:tcPr>
          <w:p w14:paraId="12DF63C0" w14:textId="77777777" w:rsidR="00052DF5" w:rsidRPr="00873175" w:rsidRDefault="00052DF5">
            <w:pPr>
              <w:pStyle w:val="TableColHeadingCenter"/>
            </w:pPr>
            <w:r w:rsidRPr="00873175">
              <w:t>2023</w:t>
            </w:r>
          </w:p>
        </w:tc>
        <w:tc>
          <w:tcPr>
            <w:tcW w:w="1196" w:type="dxa"/>
            <w:vAlign w:val="center"/>
          </w:tcPr>
          <w:p w14:paraId="1F026643" w14:textId="77777777" w:rsidR="00052DF5" w:rsidRPr="00873175" w:rsidRDefault="00052DF5">
            <w:pPr>
              <w:pStyle w:val="TableColHeadingCenter"/>
            </w:pPr>
            <w:r w:rsidRPr="00873175">
              <w:t>2024</w:t>
            </w:r>
          </w:p>
        </w:tc>
        <w:tc>
          <w:tcPr>
            <w:tcW w:w="1331" w:type="dxa"/>
            <w:vAlign w:val="center"/>
          </w:tcPr>
          <w:p w14:paraId="3A19E3F1" w14:textId="77777777" w:rsidR="00052DF5" w:rsidRPr="00873175" w:rsidRDefault="00052DF5">
            <w:pPr>
              <w:pStyle w:val="TableColHeadingCenter"/>
            </w:pPr>
            <w:r w:rsidRPr="00873175">
              <w:t>State (2024)</w:t>
            </w:r>
          </w:p>
        </w:tc>
      </w:tr>
      <w:tr w:rsidR="00052DF5" w:rsidRPr="00873175" w14:paraId="0BBE55C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A0F11C4" w14:textId="77777777" w:rsidR="00052DF5" w:rsidRPr="00873175" w:rsidRDefault="00052DF5">
            <w:pPr>
              <w:pStyle w:val="TableText"/>
              <w:rPr>
                <w:rFonts w:ascii="Franklin Gothic Book" w:hAnsi="Franklin Gothic Book"/>
              </w:rPr>
            </w:pPr>
            <w:r w:rsidRPr="00873175">
              <w:rPr>
                <w:rFonts w:ascii="Franklin Gothic Book" w:hAnsi="Franklin Gothic Book"/>
              </w:rPr>
              <w:t>All students</w:t>
            </w:r>
          </w:p>
        </w:tc>
        <w:tc>
          <w:tcPr>
            <w:tcW w:w="1235" w:type="dxa"/>
          </w:tcPr>
          <w:p w14:paraId="0F295FF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84</w:t>
            </w:r>
          </w:p>
        </w:tc>
        <w:tc>
          <w:tcPr>
            <w:tcW w:w="1310" w:type="dxa"/>
          </w:tcPr>
          <w:p w14:paraId="4153B02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58</w:t>
            </w:r>
          </w:p>
        </w:tc>
        <w:tc>
          <w:tcPr>
            <w:tcW w:w="1310" w:type="dxa"/>
          </w:tcPr>
          <w:p w14:paraId="4299495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52</w:t>
            </w:r>
          </w:p>
        </w:tc>
        <w:tc>
          <w:tcPr>
            <w:tcW w:w="1196" w:type="dxa"/>
          </w:tcPr>
          <w:p w14:paraId="0DA0716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62</w:t>
            </w:r>
          </w:p>
        </w:tc>
        <w:tc>
          <w:tcPr>
            <w:tcW w:w="1331" w:type="dxa"/>
          </w:tcPr>
          <w:p w14:paraId="5F2AE5CA"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699CBF48" w14:textId="77777777">
        <w:tc>
          <w:tcPr>
            <w:tcW w:w="2962" w:type="dxa"/>
          </w:tcPr>
          <w:p w14:paraId="1FED22D0" w14:textId="77777777" w:rsidR="00052DF5" w:rsidRPr="00873175" w:rsidRDefault="00052DF5">
            <w:pPr>
              <w:pStyle w:val="TableText"/>
              <w:rPr>
                <w:rFonts w:ascii="Franklin Gothic Book" w:hAnsi="Franklin Gothic Book"/>
              </w:rPr>
            </w:pPr>
            <w:r w:rsidRPr="00873175">
              <w:rPr>
                <w:rFonts w:ascii="Franklin Gothic Book" w:hAnsi="Franklin Gothic Book"/>
              </w:rPr>
              <w:t>African American/Black</w:t>
            </w:r>
          </w:p>
        </w:tc>
        <w:tc>
          <w:tcPr>
            <w:tcW w:w="1235" w:type="dxa"/>
          </w:tcPr>
          <w:p w14:paraId="675D3A89" w14:textId="439A8EA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E9B83B7" w14:textId="1B5ED3F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F18FD8A" w14:textId="1FF7636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6CC36CEC" w14:textId="70AD661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2036991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4AB6349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D630D84" w14:textId="77777777" w:rsidR="00052DF5" w:rsidRPr="00873175" w:rsidRDefault="00052DF5">
            <w:pPr>
              <w:pStyle w:val="TableText"/>
              <w:rPr>
                <w:rFonts w:ascii="Franklin Gothic Book" w:hAnsi="Franklin Gothic Book"/>
              </w:rPr>
            </w:pPr>
            <w:r w:rsidRPr="00873175">
              <w:rPr>
                <w:rFonts w:ascii="Franklin Gothic Book" w:hAnsi="Franklin Gothic Book"/>
              </w:rPr>
              <w:t>Asian</w:t>
            </w:r>
          </w:p>
        </w:tc>
        <w:tc>
          <w:tcPr>
            <w:tcW w:w="1235" w:type="dxa"/>
          </w:tcPr>
          <w:p w14:paraId="1C0A4B0F" w14:textId="4732945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51EE4A93" w14:textId="7A719D8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DAFD839" w14:textId="73B6232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1E06CEFD" w14:textId="2D6F95F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63F6FF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55</w:t>
            </w:r>
          </w:p>
        </w:tc>
      </w:tr>
      <w:tr w:rsidR="00052DF5" w:rsidRPr="00873175" w14:paraId="1F0792FD" w14:textId="77777777">
        <w:tc>
          <w:tcPr>
            <w:tcW w:w="2962" w:type="dxa"/>
          </w:tcPr>
          <w:p w14:paraId="4B0C35A2" w14:textId="77777777" w:rsidR="00052DF5" w:rsidRPr="00873175" w:rsidRDefault="00052DF5">
            <w:pPr>
              <w:pStyle w:val="TableText"/>
              <w:rPr>
                <w:rFonts w:ascii="Franklin Gothic Book" w:hAnsi="Franklin Gothic Book"/>
              </w:rPr>
            </w:pPr>
            <w:r w:rsidRPr="00873175">
              <w:rPr>
                <w:rFonts w:ascii="Franklin Gothic Book" w:hAnsi="Franklin Gothic Book"/>
              </w:rPr>
              <w:t>Hispanic/Latino</w:t>
            </w:r>
          </w:p>
        </w:tc>
        <w:tc>
          <w:tcPr>
            <w:tcW w:w="1235" w:type="dxa"/>
          </w:tcPr>
          <w:p w14:paraId="2E726B35" w14:textId="2CD8F5E1"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687A48C" w14:textId="1A5D87B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4CC075F6" w14:textId="112C3C31"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0E7A35D0" w14:textId="690DECE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16F1F11"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45</w:t>
            </w:r>
          </w:p>
        </w:tc>
      </w:tr>
      <w:tr w:rsidR="00052DF5" w:rsidRPr="00873175" w14:paraId="584BE49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09EB627" w14:textId="77777777" w:rsidR="00052DF5" w:rsidRPr="00873175" w:rsidRDefault="00052DF5">
            <w:pPr>
              <w:pStyle w:val="TableText"/>
              <w:rPr>
                <w:rFonts w:ascii="Franklin Gothic Book" w:hAnsi="Franklin Gothic Book"/>
              </w:rPr>
            </w:pPr>
            <w:r w:rsidRPr="00873175">
              <w:rPr>
                <w:rFonts w:ascii="Franklin Gothic Book" w:hAnsi="Franklin Gothic Book"/>
              </w:rPr>
              <w:t>Multi-Race, non-Hispanic/Latino</w:t>
            </w:r>
          </w:p>
        </w:tc>
        <w:tc>
          <w:tcPr>
            <w:tcW w:w="1235" w:type="dxa"/>
          </w:tcPr>
          <w:p w14:paraId="63BEA4A9"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w:t>
            </w:r>
          </w:p>
        </w:tc>
        <w:tc>
          <w:tcPr>
            <w:tcW w:w="1310" w:type="dxa"/>
          </w:tcPr>
          <w:p w14:paraId="23BFC937" w14:textId="56474B1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F971A33" w14:textId="0818890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32D4DA7D" w14:textId="304D7296"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2ACEBD9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49</w:t>
            </w:r>
          </w:p>
        </w:tc>
      </w:tr>
      <w:tr w:rsidR="00052DF5" w:rsidRPr="00873175" w14:paraId="73D1F2E7" w14:textId="77777777">
        <w:tc>
          <w:tcPr>
            <w:tcW w:w="2962" w:type="dxa"/>
          </w:tcPr>
          <w:p w14:paraId="728DE23A" w14:textId="77777777" w:rsidR="00052DF5" w:rsidRPr="00873175" w:rsidRDefault="00052DF5">
            <w:pPr>
              <w:pStyle w:val="TableText"/>
              <w:rPr>
                <w:rFonts w:ascii="Franklin Gothic Book" w:hAnsi="Franklin Gothic Book"/>
              </w:rPr>
            </w:pPr>
            <w:r w:rsidRPr="00873175">
              <w:rPr>
                <w:rFonts w:ascii="Franklin Gothic Book" w:hAnsi="Franklin Gothic Book"/>
              </w:rPr>
              <w:t>Native American</w:t>
            </w:r>
          </w:p>
        </w:tc>
        <w:tc>
          <w:tcPr>
            <w:tcW w:w="1235" w:type="dxa"/>
          </w:tcPr>
          <w:p w14:paraId="482CB5B1" w14:textId="2631C24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643336B" w14:textId="5DF7EDB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B189433" w14:textId="0B66AAD2"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48FA139C" w14:textId="7CB3F601"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CCF328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0E803AE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86078E9"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Native Hawaiian, Pacific Islander</w:t>
            </w:r>
          </w:p>
        </w:tc>
        <w:tc>
          <w:tcPr>
            <w:tcW w:w="1235" w:type="dxa"/>
          </w:tcPr>
          <w:p w14:paraId="080B5931" w14:textId="1EF17BA7"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36695869" w14:textId="31216FB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271830C" w14:textId="6AC876B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57BD2119" w14:textId="277FD24E"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DABAFB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50</w:t>
            </w:r>
          </w:p>
        </w:tc>
      </w:tr>
      <w:tr w:rsidR="00052DF5" w:rsidRPr="00873175" w14:paraId="4B2B7065" w14:textId="77777777">
        <w:tc>
          <w:tcPr>
            <w:tcW w:w="2962" w:type="dxa"/>
          </w:tcPr>
          <w:p w14:paraId="686141DB" w14:textId="77777777" w:rsidR="00052DF5" w:rsidRPr="00873175" w:rsidRDefault="00052DF5">
            <w:pPr>
              <w:pStyle w:val="TableText"/>
              <w:rPr>
                <w:rFonts w:ascii="Franklin Gothic Book" w:hAnsi="Franklin Gothic Book"/>
              </w:rPr>
            </w:pPr>
            <w:r w:rsidRPr="00873175">
              <w:rPr>
                <w:rFonts w:ascii="Franklin Gothic Book" w:hAnsi="Franklin Gothic Book"/>
              </w:rPr>
              <w:t>White</w:t>
            </w:r>
          </w:p>
        </w:tc>
        <w:tc>
          <w:tcPr>
            <w:tcW w:w="1235" w:type="dxa"/>
          </w:tcPr>
          <w:p w14:paraId="76284B64" w14:textId="77777777" w:rsidR="00052DF5" w:rsidRPr="00873175" w:rsidRDefault="00052DF5">
            <w:pPr>
              <w:pStyle w:val="TableTextCentered"/>
              <w:rPr>
                <w:rFonts w:ascii="Franklin Gothic Book" w:hAnsi="Franklin Gothic Book"/>
              </w:rPr>
            </w:pPr>
            <w:r w:rsidRPr="00873175">
              <w:rPr>
                <w:rFonts w:ascii="Franklin Gothic Book" w:hAnsi="Franklin Gothic Book"/>
              </w:rPr>
              <w:t>83</w:t>
            </w:r>
          </w:p>
        </w:tc>
        <w:tc>
          <w:tcPr>
            <w:tcW w:w="1310" w:type="dxa"/>
          </w:tcPr>
          <w:p w14:paraId="02E13D8F"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59</w:t>
            </w:r>
          </w:p>
        </w:tc>
        <w:tc>
          <w:tcPr>
            <w:tcW w:w="1310" w:type="dxa"/>
          </w:tcPr>
          <w:p w14:paraId="16033EBD"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52</w:t>
            </w:r>
          </w:p>
        </w:tc>
        <w:tc>
          <w:tcPr>
            <w:tcW w:w="1196" w:type="dxa"/>
          </w:tcPr>
          <w:p w14:paraId="158A9D7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62</w:t>
            </w:r>
          </w:p>
        </w:tc>
        <w:tc>
          <w:tcPr>
            <w:tcW w:w="1331" w:type="dxa"/>
          </w:tcPr>
          <w:p w14:paraId="01C7058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52</w:t>
            </w:r>
          </w:p>
        </w:tc>
      </w:tr>
      <w:tr w:rsidR="00052DF5" w:rsidRPr="00873175" w14:paraId="22A6AF9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C83AB8F" w14:textId="7C9C674B" w:rsidR="00052DF5" w:rsidRPr="00873175" w:rsidRDefault="00052DF5">
            <w:pPr>
              <w:pStyle w:val="TableText"/>
              <w:rPr>
                <w:rFonts w:ascii="Franklin Gothic Book" w:hAnsi="Franklin Gothic Book"/>
              </w:rPr>
            </w:pPr>
            <w:r w:rsidRPr="00873175">
              <w:rPr>
                <w:rFonts w:ascii="Franklin Gothic Book" w:hAnsi="Franklin Gothic Book"/>
              </w:rPr>
              <w:t>High needs</w:t>
            </w:r>
          </w:p>
        </w:tc>
        <w:tc>
          <w:tcPr>
            <w:tcW w:w="1235" w:type="dxa"/>
          </w:tcPr>
          <w:p w14:paraId="425967C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22</w:t>
            </w:r>
          </w:p>
        </w:tc>
        <w:tc>
          <w:tcPr>
            <w:tcW w:w="1310" w:type="dxa"/>
          </w:tcPr>
          <w:p w14:paraId="7AEE835F" w14:textId="77777777" w:rsidR="00052DF5" w:rsidRPr="00873175" w:rsidRDefault="00052DF5">
            <w:pPr>
              <w:pStyle w:val="TableTextCentered"/>
              <w:rPr>
                <w:rFonts w:ascii="Franklin Gothic Book" w:hAnsi="Franklin Gothic Book"/>
              </w:rPr>
            </w:pPr>
            <w:r w:rsidRPr="00873175">
              <w:rPr>
                <w:rFonts w:ascii="Franklin Gothic Book" w:hAnsi="Franklin Gothic Book"/>
              </w:rPr>
              <w:t>59</w:t>
            </w:r>
          </w:p>
        </w:tc>
        <w:tc>
          <w:tcPr>
            <w:tcW w:w="1310" w:type="dxa"/>
          </w:tcPr>
          <w:p w14:paraId="2B32C40E"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40</w:t>
            </w:r>
          </w:p>
        </w:tc>
        <w:tc>
          <w:tcPr>
            <w:tcW w:w="1196" w:type="dxa"/>
          </w:tcPr>
          <w:p w14:paraId="55982055" w14:textId="77777777" w:rsidR="00052DF5" w:rsidRPr="00873175" w:rsidRDefault="00052DF5">
            <w:pPr>
              <w:pStyle w:val="TableTextCentered"/>
              <w:rPr>
                <w:rFonts w:ascii="Franklin Gothic Book" w:hAnsi="Franklin Gothic Book"/>
              </w:rPr>
            </w:pPr>
            <w:r w:rsidRPr="00873175">
              <w:rPr>
                <w:rFonts w:ascii="Franklin Gothic Book" w:hAnsi="Franklin Gothic Book"/>
              </w:rPr>
              <w:t>64</w:t>
            </w:r>
          </w:p>
        </w:tc>
        <w:tc>
          <w:tcPr>
            <w:tcW w:w="1331" w:type="dxa"/>
          </w:tcPr>
          <w:p w14:paraId="481D2F2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r w:rsidR="00052DF5" w:rsidRPr="00873175" w14:paraId="29D9ABE1" w14:textId="77777777">
        <w:tc>
          <w:tcPr>
            <w:tcW w:w="2962" w:type="dxa"/>
          </w:tcPr>
          <w:p w14:paraId="6FAA9462" w14:textId="77777777" w:rsidR="00052DF5" w:rsidRPr="00873175" w:rsidRDefault="00052DF5">
            <w:pPr>
              <w:pStyle w:val="TableText"/>
              <w:rPr>
                <w:rFonts w:ascii="Franklin Gothic Book" w:hAnsi="Franklin Gothic Book"/>
              </w:rPr>
            </w:pPr>
            <w:r w:rsidRPr="00873175">
              <w:rPr>
                <w:rFonts w:ascii="Franklin Gothic Book" w:hAnsi="Franklin Gothic Book"/>
              </w:rPr>
              <w:t>Low income</w:t>
            </w:r>
          </w:p>
        </w:tc>
        <w:tc>
          <w:tcPr>
            <w:tcW w:w="1235" w:type="dxa"/>
          </w:tcPr>
          <w:p w14:paraId="7E0B68B6"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10</w:t>
            </w:r>
          </w:p>
        </w:tc>
        <w:tc>
          <w:tcPr>
            <w:tcW w:w="1310" w:type="dxa"/>
          </w:tcPr>
          <w:p w14:paraId="16BD0ABA" w14:textId="6DB3C33D"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6D5137BE" w14:textId="2455F14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5FD45A60" w14:textId="1014E1E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709BF382"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r>
      <w:tr w:rsidR="00052DF5" w:rsidRPr="00873175" w14:paraId="058B20C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EA38EB6" w14:textId="77777777" w:rsidR="00052DF5" w:rsidRPr="00873175" w:rsidRDefault="00052DF5">
            <w:pPr>
              <w:pStyle w:val="TableText"/>
              <w:rPr>
                <w:rFonts w:ascii="Franklin Gothic Book" w:hAnsi="Franklin Gothic Book"/>
                <w:spacing w:val="-4"/>
              </w:rPr>
            </w:pPr>
            <w:r w:rsidRPr="00873175">
              <w:rPr>
                <w:rFonts w:ascii="Franklin Gothic Book" w:hAnsi="Franklin Gothic Book"/>
                <w:spacing w:val="-4"/>
              </w:rPr>
              <w:t>ELs and former ELs</w:t>
            </w:r>
          </w:p>
        </w:tc>
        <w:tc>
          <w:tcPr>
            <w:tcW w:w="1235" w:type="dxa"/>
          </w:tcPr>
          <w:p w14:paraId="03A6A9E6" w14:textId="0C2BBAA8"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2BD07E80" w14:textId="04A4810C"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7891B2D6" w14:textId="35F75DCF"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0886C0BE" w14:textId="6DD6ADBB"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349CFC63"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46</w:t>
            </w:r>
          </w:p>
        </w:tc>
      </w:tr>
      <w:tr w:rsidR="00052DF5" w:rsidRPr="00873175" w14:paraId="51B5CE10" w14:textId="77777777">
        <w:tc>
          <w:tcPr>
            <w:tcW w:w="2962" w:type="dxa"/>
          </w:tcPr>
          <w:p w14:paraId="45746E32" w14:textId="77777777" w:rsidR="00052DF5" w:rsidRPr="00873175" w:rsidRDefault="00052DF5">
            <w:pPr>
              <w:pStyle w:val="TableText"/>
              <w:rPr>
                <w:rFonts w:ascii="Franklin Gothic Book" w:hAnsi="Franklin Gothic Book"/>
              </w:rPr>
            </w:pPr>
            <w:r w:rsidRPr="00873175">
              <w:rPr>
                <w:rFonts w:ascii="Franklin Gothic Book" w:hAnsi="Franklin Gothic Book"/>
              </w:rPr>
              <w:t>Students w/disabilities</w:t>
            </w:r>
          </w:p>
        </w:tc>
        <w:tc>
          <w:tcPr>
            <w:tcW w:w="1235" w:type="dxa"/>
          </w:tcPr>
          <w:p w14:paraId="1EB44517" w14:textId="77777777" w:rsidR="00052DF5" w:rsidRPr="00873175" w:rsidRDefault="00052DF5">
            <w:pPr>
              <w:pStyle w:val="TableTextCentered"/>
              <w:rPr>
                <w:rFonts w:ascii="Franklin Gothic Book" w:hAnsi="Franklin Gothic Book"/>
              </w:rPr>
            </w:pPr>
            <w:r w:rsidRPr="00873175">
              <w:rPr>
                <w:rFonts w:ascii="Franklin Gothic Book" w:hAnsi="Franklin Gothic Book"/>
              </w:rPr>
              <w:t>13</w:t>
            </w:r>
          </w:p>
        </w:tc>
        <w:tc>
          <w:tcPr>
            <w:tcW w:w="1310" w:type="dxa"/>
          </w:tcPr>
          <w:p w14:paraId="04CB3D6E" w14:textId="5FD3CF79"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10" w:type="dxa"/>
          </w:tcPr>
          <w:p w14:paraId="04004FAD" w14:textId="5BCB4E90"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196" w:type="dxa"/>
          </w:tcPr>
          <w:p w14:paraId="1AFD417E" w14:textId="2191E2F3" w:rsidR="00052DF5" w:rsidRPr="00873175" w:rsidRDefault="00A10416">
            <w:pPr>
              <w:pStyle w:val="TableTextCentered"/>
              <w:rPr>
                <w:rFonts w:ascii="Franklin Gothic Book" w:hAnsi="Franklin Gothic Book"/>
              </w:rPr>
            </w:pPr>
            <w:r w:rsidRPr="00873175">
              <w:rPr>
                <w:rFonts w:ascii="Franklin Gothic Book" w:hAnsi="Franklin Gothic Book"/>
              </w:rPr>
              <w:t>—</w:t>
            </w:r>
          </w:p>
        </w:tc>
        <w:tc>
          <w:tcPr>
            <w:tcW w:w="1331" w:type="dxa"/>
          </w:tcPr>
          <w:p w14:paraId="00C6479C" w14:textId="77777777" w:rsidR="00052DF5" w:rsidRPr="00873175" w:rsidRDefault="00052DF5">
            <w:pPr>
              <w:pStyle w:val="TableTextCentered"/>
              <w:rPr>
                <w:rFonts w:ascii="Franklin Gothic Book" w:hAnsi="Franklin Gothic Book"/>
              </w:rPr>
            </w:pPr>
            <w:r w:rsidRPr="00873175">
              <w:rPr>
                <w:rFonts w:ascii="Franklin Gothic Book" w:hAnsi="Franklin Gothic Book"/>
              </w:rPr>
              <w:t>47</w:t>
            </w:r>
          </w:p>
        </w:tc>
      </w:tr>
    </w:tbl>
    <w:p w14:paraId="46AF23F7" w14:textId="77777777" w:rsidR="00052DF5" w:rsidRPr="00873175" w:rsidRDefault="00052DF5" w:rsidP="00052DF5">
      <w:pPr>
        <w:spacing w:line="240" w:lineRule="auto"/>
        <w:rPr>
          <w:rFonts w:ascii="Franklin Gothic Book" w:hAnsi="Franklin Gothic Book"/>
          <w:sz w:val="20"/>
          <w:szCs w:val="20"/>
        </w:rPr>
      </w:pPr>
    </w:p>
    <w:p w14:paraId="48038C1A" w14:textId="77777777" w:rsidR="00052DF5" w:rsidRPr="00873175" w:rsidRDefault="00052DF5" w:rsidP="00052DF5">
      <w:pPr>
        <w:spacing w:line="240" w:lineRule="auto"/>
        <w:rPr>
          <w:rFonts w:ascii="Franklin Gothic Book" w:hAnsi="Franklin Gothic Book"/>
          <w:sz w:val="20"/>
          <w:szCs w:val="20"/>
        </w:rPr>
      </w:pPr>
    </w:p>
    <w:p w14:paraId="4B22A553" w14:textId="77777777" w:rsidR="00052DF5" w:rsidRPr="00873175" w:rsidRDefault="00052DF5" w:rsidP="00052DF5">
      <w:pPr>
        <w:spacing w:line="240" w:lineRule="auto"/>
        <w:rPr>
          <w:rFonts w:ascii="Franklin Gothic Book" w:hAnsi="Franklin Gothic Book"/>
          <w:sz w:val="20"/>
          <w:szCs w:val="20"/>
        </w:rPr>
      </w:pPr>
    </w:p>
    <w:p w14:paraId="0B2D3FDE" w14:textId="77777777" w:rsidR="00052DF5" w:rsidRPr="00873175" w:rsidRDefault="00052DF5" w:rsidP="002A0D88">
      <w:pPr>
        <w:pStyle w:val="TableETitle"/>
      </w:pPr>
      <w:r w:rsidRPr="00873175">
        <w:rPr>
          <w:rFonts w:ascii="Franklin Gothic Book" w:hAnsi="Franklin Gothic Book"/>
          <w:sz w:val="20"/>
          <w:szCs w:val="20"/>
        </w:rPr>
        <w:br w:type="page"/>
      </w:r>
      <w:bookmarkStart w:id="204" w:name="_Toc197310774"/>
      <w:r w:rsidRPr="00873175">
        <w:lastRenderedPageBreak/>
        <w:t>Table E14. MCAS ELA Mean Student Growth Percentile by Grade, 2022-2024</w:t>
      </w:r>
      <w:bookmarkEnd w:id="204"/>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052DF5" w:rsidRPr="00873175" w14:paraId="79219E71" w14:textId="77777777" w:rsidTr="002A0D88">
        <w:trPr>
          <w:cnfStyle w:val="100000000000" w:firstRow="1" w:lastRow="0" w:firstColumn="0" w:lastColumn="0" w:oddVBand="0" w:evenVBand="0" w:oddHBand="0" w:evenHBand="0" w:firstRowFirstColumn="0" w:firstRowLastColumn="0" w:lastRowFirstColumn="0" w:lastRowLastColumn="0"/>
          <w:tblHeader/>
        </w:trPr>
        <w:tc>
          <w:tcPr>
            <w:tcW w:w="1135" w:type="dxa"/>
          </w:tcPr>
          <w:p w14:paraId="61F7CB8A" w14:textId="77777777" w:rsidR="00052DF5" w:rsidRPr="00873175" w:rsidRDefault="00052DF5">
            <w:pPr>
              <w:pStyle w:val="TableColHeadingCenter"/>
              <w:spacing w:before="30" w:after="30"/>
            </w:pPr>
            <w:r w:rsidRPr="00873175">
              <w:t>Grade</w:t>
            </w:r>
          </w:p>
        </w:tc>
        <w:tc>
          <w:tcPr>
            <w:tcW w:w="1725" w:type="dxa"/>
          </w:tcPr>
          <w:p w14:paraId="7A484732" w14:textId="74BC48AF" w:rsidR="00052DF5" w:rsidRPr="00873175" w:rsidRDefault="00052DF5">
            <w:pPr>
              <w:pStyle w:val="TableColHeadingCenter"/>
              <w:spacing w:before="30" w:after="30"/>
            </w:pPr>
            <w:r w:rsidRPr="00873175">
              <w:t xml:space="preserve"># </w:t>
            </w:r>
            <w:r w:rsidR="00681971" w:rsidRPr="00873175">
              <w:t>i</w:t>
            </w:r>
            <w:r w:rsidRPr="00873175">
              <w:t>ncluded (2024)</w:t>
            </w:r>
          </w:p>
        </w:tc>
        <w:tc>
          <w:tcPr>
            <w:tcW w:w="1641" w:type="dxa"/>
          </w:tcPr>
          <w:p w14:paraId="41E02FBE" w14:textId="77777777" w:rsidR="00052DF5" w:rsidRPr="00873175" w:rsidRDefault="00052DF5">
            <w:pPr>
              <w:pStyle w:val="TableColHeadingCenter"/>
              <w:spacing w:before="30" w:after="30"/>
            </w:pPr>
            <w:r w:rsidRPr="00873175">
              <w:t>2022</w:t>
            </w:r>
          </w:p>
        </w:tc>
        <w:tc>
          <w:tcPr>
            <w:tcW w:w="1640" w:type="dxa"/>
          </w:tcPr>
          <w:p w14:paraId="50945920" w14:textId="77777777" w:rsidR="00052DF5" w:rsidRPr="00873175" w:rsidRDefault="00052DF5">
            <w:pPr>
              <w:pStyle w:val="TableColHeadingCenter"/>
              <w:spacing w:before="30" w:after="30"/>
            </w:pPr>
            <w:r w:rsidRPr="00873175">
              <w:t>2023</w:t>
            </w:r>
          </w:p>
        </w:tc>
        <w:tc>
          <w:tcPr>
            <w:tcW w:w="1527" w:type="dxa"/>
          </w:tcPr>
          <w:p w14:paraId="662BF6F1" w14:textId="77777777" w:rsidR="00052DF5" w:rsidRPr="00873175" w:rsidRDefault="00052DF5">
            <w:pPr>
              <w:pStyle w:val="TableColHeadingCenter"/>
              <w:spacing w:before="30" w:after="30"/>
            </w:pPr>
            <w:r w:rsidRPr="00873175">
              <w:t>2024</w:t>
            </w:r>
          </w:p>
        </w:tc>
        <w:tc>
          <w:tcPr>
            <w:tcW w:w="1676" w:type="dxa"/>
          </w:tcPr>
          <w:p w14:paraId="3FAD5EFB" w14:textId="77777777" w:rsidR="00052DF5" w:rsidRPr="00873175" w:rsidRDefault="00052DF5">
            <w:pPr>
              <w:pStyle w:val="TableColHeadingCenter"/>
              <w:spacing w:before="30" w:after="30"/>
            </w:pPr>
            <w:r w:rsidRPr="00873175">
              <w:t>State (2024)</w:t>
            </w:r>
          </w:p>
        </w:tc>
      </w:tr>
      <w:tr w:rsidR="00052DF5" w:rsidRPr="00873175" w14:paraId="7CB70157"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9C85E66"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3</w:t>
            </w:r>
          </w:p>
        </w:tc>
        <w:tc>
          <w:tcPr>
            <w:tcW w:w="1725" w:type="dxa"/>
          </w:tcPr>
          <w:p w14:paraId="36DA2095" w14:textId="763D5B8E" w:rsidR="00052DF5" w:rsidRPr="00873175" w:rsidRDefault="00A10416">
            <w:pPr>
              <w:pStyle w:val="TableTextCentered"/>
              <w:spacing w:before="30" w:after="30"/>
              <w:rPr>
                <w:rFonts w:ascii="Franklin Gothic Book" w:hAnsi="Franklin Gothic Book"/>
              </w:rPr>
            </w:pPr>
            <w:r w:rsidRPr="00873175">
              <w:rPr>
                <w:rFonts w:ascii="Franklin Gothic Book" w:hAnsi="Franklin Gothic Book"/>
              </w:rPr>
              <w:t>—</w:t>
            </w:r>
          </w:p>
        </w:tc>
        <w:tc>
          <w:tcPr>
            <w:tcW w:w="1641" w:type="dxa"/>
          </w:tcPr>
          <w:p w14:paraId="6920D070" w14:textId="2AEE4BB3" w:rsidR="00052DF5" w:rsidRPr="00873175" w:rsidRDefault="00A10416">
            <w:pPr>
              <w:pStyle w:val="TableTextCentered"/>
              <w:spacing w:before="30" w:after="30"/>
              <w:rPr>
                <w:rFonts w:ascii="Franklin Gothic Book" w:hAnsi="Franklin Gothic Book"/>
              </w:rPr>
            </w:pPr>
            <w:r w:rsidRPr="00873175">
              <w:rPr>
                <w:rFonts w:ascii="Franklin Gothic Book" w:hAnsi="Franklin Gothic Book"/>
              </w:rPr>
              <w:t>—</w:t>
            </w:r>
          </w:p>
        </w:tc>
        <w:tc>
          <w:tcPr>
            <w:tcW w:w="1640" w:type="dxa"/>
          </w:tcPr>
          <w:p w14:paraId="2AE95080" w14:textId="12DAE846" w:rsidR="00052DF5" w:rsidRPr="00873175" w:rsidRDefault="00A10416">
            <w:pPr>
              <w:pStyle w:val="TableTextCentered"/>
              <w:spacing w:before="30" w:after="30"/>
              <w:rPr>
                <w:rFonts w:ascii="Franklin Gothic Book" w:hAnsi="Franklin Gothic Book"/>
              </w:rPr>
            </w:pPr>
            <w:r w:rsidRPr="00873175">
              <w:rPr>
                <w:rFonts w:ascii="Franklin Gothic Book" w:hAnsi="Franklin Gothic Book"/>
              </w:rPr>
              <w:t>—</w:t>
            </w:r>
          </w:p>
        </w:tc>
        <w:tc>
          <w:tcPr>
            <w:tcW w:w="1527" w:type="dxa"/>
          </w:tcPr>
          <w:p w14:paraId="53C202FC" w14:textId="730D7B86" w:rsidR="00052DF5" w:rsidRPr="00873175" w:rsidRDefault="00A10416">
            <w:pPr>
              <w:pStyle w:val="TableTextCentered"/>
              <w:spacing w:before="30" w:after="30"/>
              <w:rPr>
                <w:rFonts w:ascii="Franklin Gothic Book" w:hAnsi="Franklin Gothic Book"/>
              </w:rPr>
            </w:pPr>
            <w:r w:rsidRPr="00873175">
              <w:rPr>
                <w:rFonts w:ascii="Franklin Gothic Book" w:hAnsi="Franklin Gothic Book"/>
              </w:rPr>
              <w:t>—</w:t>
            </w:r>
          </w:p>
        </w:tc>
        <w:tc>
          <w:tcPr>
            <w:tcW w:w="1676" w:type="dxa"/>
          </w:tcPr>
          <w:p w14:paraId="54F95822" w14:textId="6748C96D" w:rsidR="00052DF5" w:rsidRPr="00873175" w:rsidRDefault="00A10416">
            <w:pPr>
              <w:pStyle w:val="TableTextCentered"/>
              <w:spacing w:before="30" w:after="30"/>
              <w:rPr>
                <w:rFonts w:ascii="Franklin Gothic Book" w:hAnsi="Franklin Gothic Book"/>
              </w:rPr>
            </w:pPr>
            <w:r w:rsidRPr="00873175">
              <w:rPr>
                <w:rFonts w:ascii="Franklin Gothic Book" w:hAnsi="Franklin Gothic Book"/>
              </w:rPr>
              <w:t>—</w:t>
            </w:r>
          </w:p>
        </w:tc>
      </w:tr>
      <w:tr w:rsidR="00052DF5" w:rsidRPr="00873175" w14:paraId="4951C855" w14:textId="77777777">
        <w:tc>
          <w:tcPr>
            <w:tcW w:w="1135" w:type="dxa"/>
          </w:tcPr>
          <w:p w14:paraId="13BB638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w:t>
            </w:r>
          </w:p>
        </w:tc>
        <w:tc>
          <w:tcPr>
            <w:tcW w:w="1725" w:type="dxa"/>
          </w:tcPr>
          <w:p w14:paraId="16E56AA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85</w:t>
            </w:r>
          </w:p>
        </w:tc>
        <w:tc>
          <w:tcPr>
            <w:tcW w:w="1641" w:type="dxa"/>
          </w:tcPr>
          <w:p w14:paraId="7A38C51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56</w:t>
            </w:r>
          </w:p>
        </w:tc>
        <w:tc>
          <w:tcPr>
            <w:tcW w:w="1640" w:type="dxa"/>
          </w:tcPr>
          <w:p w14:paraId="6EED969C"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56</w:t>
            </w:r>
          </w:p>
        </w:tc>
        <w:tc>
          <w:tcPr>
            <w:tcW w:w="1527" w:type="dxa"/>
          </w:tcPr>
          <w:p w14:paraId="2BB7D2BD"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59</w:t>
            </w:r>
          </w:p>
        </w:tc>
        <w:tc>
          <w:tcPr>
            <w:tcW w:w="1676" w:type="dxa"/>
          </w:tcPr>
          <w:p w14:paraId="461C5E13"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3620A8F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17F3F0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w:t>
            </w:r>
          </w:p>
        </w:tc>
        <w:tc>
          <w:tcPr>
            <w:tcW w:w="1725" w:type="dxa"/>
          </w:tcPr>
          <w:p w14:paraId="69A169FF"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77</w:t>
            </w:r>
          </w:p>
        </w:tc>
        <w:tc>
          <w:tcPr>
            <w:tcW w:w="1641" w:type="dxa"/>
          </w:tcPr>
          <w:p w14:paraId="706C4AE7"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52</w:t>
            </w:r>
          </w:p>
        </w:tc>
        <w:tc>
          <w:tcPr>
            <w:tcW w:w="1640" w:type="dxa"/>
          </w:tcPr>
          <w:p w14:paraId="0582760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44</w:t>
            </w:r>
          </w:p>
        </w:tc>
        <w:tc>
          <w:tcPr>
            <w:tcW w:w="1527" w:type="dxa"/>
          </w:tcPr>
          <w:p w14:paraId="78F5E86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53</w:t>
            </w:r>
          </w:p>
        </w:tc>
        <w:tc>
          <w:tcPr>
            <w:tcW w:w="1676" w:type="dxa"/>
          </w:tcPr>
          <w:p w14:paraId="0CE130FA"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243AAE92" w14:textId="77777777">
        <w:tc>
          <w:tcPr>
            <w:tcW w:w="1135" w:type="dxa"/>
          </w:tcPr>
          <w:p w14:paraId="1DFF8DF0"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6</w:t>
            </w:r>
          </w:p>
        </w:tc>
        <w:tc>
          <w:tcPr>
            <w:tcW w:w="1725" w:type="dxa"/>
          </w:tcPr>
          <w:p w14:paraId="6FF4E11D"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91</w:t>
            </w:r>
          </w:p>
        </w:tc>
        <w:tc>
          <w:tcPr>
            <w:tcW w:w="1641" w:type="dxa"/>
          </w:tcPr>
          <w:p w14:paraId="206D06D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55</w:t>
            </w:r>
          </w:p>
        </w:tc>
        <w:tc>
          <w:tcPr>
            <w:tcW w:w="1640" w:type="dxa"/>
          </w:tcPr>
          <w:p w14:paraId="11ABBF1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55</w:t>
            </w:r>
          </w:p>
        </w:tc>
        <w:tc>
          <w:tcPr>
            <w:tcW w:w="1527" w:type="dxa"/>
          </w:tcPr>
          <w:p w14:paraId="04CDD708"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42</w:t>
            </w:r>
          </w:p>
        </w:tc>
        <w:tc>
          <w:tcPr>
            <w:tcW w:w="1676" w:type="dxa"/>
          </w:tcPr>
          <w:p w14:paraId="67BEF7F0"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1B7CBB0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A47DE98"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7</w:t>
            </w:r>
          </w:p>
        </w:tc>
        <w:tc>
          <w:tcPr>
            <w:tcW w:w="1725" w:type="dxa"/>
          </w:tcPr>
          <w:p w14:paraId="323358F8"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94</w:t>
            </w:r>
          </w:p>
        </w:tc>
        <w:tc>
          <w:tcPr>
            <w:tcW w:w="1641" w:type="dxa"/>
          </w:tcPr>
          <w:p w14:paraId="76E8DD5C"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49</w:t>
            </w:r>
          </w:p>
        </w:tc>
        <w:tc>
          <w:tcPr>
            <w:tcW w:w="1640" w:type="dxa"/>
          </w:tcPr>
          <w:p w14:paraId="5E81064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44</w:t>
            </w:r>
          </w:p>
        </w:tc>
        <w:tc>
          <w:tcPr>
            <w:tcW w:w="1527" w:type="dxa"/>
          </w:tcPr>
          <w:p w14:paraId="16DA0B4A"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48</w:t>
            </w:r>
          </w:p>
        </w:tc>
        <w:tc>
          <w:tcPr>
            <w:tcW w:w="1676" w:type="dxa"/>
          </w:tcPr>
          <w:p w14:paraId="45EFCC48"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16E10967" w14:textId="77777777">
        <w:tc>
          <w:tcPr>
            <w:tcW w:w="1135" w:type="dxa"/>
          </w:tcPr>
          <w:p w14:paraId="1B20B3D9"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8</w:t>
            </w:r>
          </w:p>
        </w:tc>
        <w:tc>
          <w:tcPr>
            <w:tcW w:w="1725" w:type="dxa"/>
          </w:tcPr>
          <w:p w14:paraId="50A0424E"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80</w:t>
            </w:r>
          </w:p>
        </w:tc>
        <w:tc>
          <w:tcPr>
            <w:tcW w:w="1641" w:type="dxa"/>
          </w:tcPr>
          <w:p w14:paraId="2F1C8633"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54</w:t>
            </w:r>
          </w:p>
        </w:tc>
        <w:tc>
          <w:tcPr>
            <w:tcW w:w="1640" w:type="dxa"/>
          </w:tcPr>
          <w:p w14:paraId="74552086"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55</w:t>
            </w:r>
          </w:p>
        </w:tc>
        <w:tc>
          <w:tcPr>
            <w:tcW w:w="1527" w:type="dxa"/>
          </w:tcPr>
          <w:p w14:paraId="00CDB84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52</w:t>
            </w:r>
          </w:p>
        </w:tc>
        <w:tc>
          <w:tcPr>
            <w:tcW w:w="1676" w:type="dxa"/>
          </w:tcPr>
          <w:p w14:paraId="6F226DF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5296B06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23278AD"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3-8</w:t>
            </w:r>
          </w:p>
        </w:tc>
        <w:tc>
          <w:tcPr>
            <w:tcW w:w="1725" w:type="dxa"/>
          </w:tcPr>
          <w:p w14:paraId="754C70E4"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427</w:t>
            </w:r>
          </w:p>
        </w:tc>
        <w:tc>
          <w:tcPr>
            <w:tcW w:w="1641" w:type="dxa"/>
          </w:tcPr>
          <w:p w14:paraId="1093D830"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53</w:t>
            </w:r>
          </w:p>
        </w:tc>
        <w:tc>
          <w:tcPr>
            <w:tcW w:w="1640" w:type="dxa"/>
          </w:tcPr>
          <w:p w14:paraId="12D9589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51</w:t>
            </w:r>
          </w:p>
        </w:tc>
        <w:tc>
          <w:tcPr>
            <w:tcW w:w="1527" w:type="dxa"/>
          </w:tcPr>
          <w:p w14:paraId="3727962E"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c>
          <w:tcPr>
            <w:tcW w:w="1676" w:type="dxa"/>
          </w:tcPr>
          <w:p w14:paraId="04B944F2"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r w:rsidR="00052DF5" w:rsidRPr="00873175" w14:paraId="56D72E3D" w14:textId="77777777">
        <w:tc>
          <w:tcPr>
            <w:tcW w:w="1135" w:type="dxa"/>
          </w:tcPr>
          <w:p w14:paraId="79FA8455"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10</w:t>
            </w:r>
          </w:p>
        </w:tc>
        <w:tc>
          <w:tcPr>
            <w:tcW w:w="1725" w:type="dxa"/>
          </w:tcPr>
          <w:p w14:paraId="1AB3A911"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83</w:t>
            </w:r>
          </w:p>
        </w:tc>
        <w:tc>
          <w:tcPr>
            <w:tcW w:w="1641" w:type="dxa"/>
          </w:tcPr>
          <w:p w14:paraId="7969B223"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60</w:t>
            </w:r>
          </w:p>
        </w:tc>
        <w:tc>
          <w:tcPr>
            <w:tcW w:w="1640" w:type="dxa"/>
          </w:tcPr>
          <w:p w14:paraId="66E3D50F"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59</w:t>
            </w:r>
          </w:p>
        </w:tc>
        <w:tc>
          <w:tcPr>
            <w:tcW w:w="1527" w:type="dxa"/>
          </w:tcPr>
          <w:p w14:paraId="4D719377"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54</w:t>
            </w:r>
          </w:p>
        </w:tc>
        <w:tc>
          <w:tcPr>
            <w:tcW w:w="1676" w:type="dxa"/>
          </w:tcPr>
          <w:p w14:paraId="19330F1B" w14:textId="77777777" w:rsidR="00052DF5" w:rsidRPr="00873175" w:rsidRDefault="00052DF5">
            <w:pPr>
              <w:pStyle w:val="TableTextCentered"/>
              <w:spacing w:before="30" w:after="30"/>
              <w:rPr>
                <w:rFonts w:ascii="Franklin Gothic Book" w:hAnsi="Franklin Gothic Book"/>
              </w:rPr>
            </w:pPr>
            <w:r w:rsidRPr="00873175">
              <w:rPr>
                <w:rFonts w:ascii="Franklin Gothic Book" w:hAnsi="Franklin Gothic Book"/>
              </w:rPr>
              <w:t>50</w:t>
            </w:r>
          </w:p>
        </w:tc>
      </w:tr>
    </w:tbl>
    <w:p w14:paraId="1815B32D" w14:textId="77777777" w:rsidR="00052DF5" w:rsidRPr="00873175" w:rsidRDefault="00052DF5" w:rsidP="00052DF5">
      <w:pPr>
        <w:spacing w:line="240" w:lineRule="auto"/>
        <w:rPr>
          <w:rFonts w:ascii="Franklin Gothic Book" w:hAnsi="Franklin Gothic Book"/>
          <w:sz w:val="20"/>
          <w:szCs w:val="20"/>
        </w:rPr>
      </w:pPr>
    </w:p>
    <w:p w14:paraId="13879719" w14:textId="77777777" w:rsidR="00052DF5" w:rsidRPr="00873175" w:rsidRDefault="00052DF5" w:rsidP="002A0D88">
      <w:pPr>
        <w:pStyle w:val="TableETitle"/>
      </w:pPr>
      <w:bookmarkStart w:id="205" w:name="_Toc197310775"/>
      <w:r w:rsidRPr="00873175">
        <w:t>Table E15. MCAS Mathematics Mean Student Growth Percentile by Grade, 2022-2024</w:t>
      </w:r>
      <w:bookmarkEnd w:id="205"/>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052DF5" w:rsidRPr="00873175" w14:paraId="6B9318A5" w14:textId="77777777" w:rsidTr="002A0D88">
        <w:trPr>
          <w:cnfStyle w:val="100000000000" w:firstRow="1" w:lastRow="0" w:firstColumn="0" w:lastColumn="0" w:oddVBand="0" w:evenVBand="0" w:oddHBand="0" w:evenHBand="0" w:firstRowFirstColumn="0" w:firstRowLastColumn="0" w:lastRowFirstColumn="0" w:lastRowLastColumn="0"/>
          <w:tblHeader/>
        </w:trPr>
        <w:tc>
          <w:tcPr>
            <w:tcW w:w="1135" w:type="dxa"/>
          </w:tcPr>
          <w:p w14:paraId="53BC5413" w14:textId="77777777" w:rsidR="00052DF5" w:rsidRPr="00873175" w:rsidRDefault="00052DF5">
            <w:pPr>
              <w:pStyle w:val="TableColHeadingCenter"/>
              <w:keepNext/>
              <w:keepLines/>
            </w:pPr>
            <w:r w:rsidRPr="00873175">
              <w:t>Grade</w:t>
            </w:r>
          </w:p>
        </w:tc>
        <w:tc>
          <w:tcPr>
            <w:tcW w:w="1725" w:type="dxa"/>
          </w:tcPr>
          <w:p w14:paraId="7AF24D5E" w14:textId="6E643D47" w:rsidR="00052DF5" w:rsidRPr="00873175" w:rsidRDefault="00052DF5">
            <w:pPr>
              <w:pStyle w:val="TableColHeadingCenter"/>
            </w:pPr>
            <w:r w:rsidRPr="00873175">
              <w:t xml:space="preserve"># </w:t>
            </w:r>
            <w:r w:rsidR="00681971" w:rsidRPr="00873175">
              <w:t>i</w:t>
            </w:r>
            <w:r w:rsidRPr="00873175">
              <w:t>ncluded (2024)</w:t>
            </w:r>
          </w:p>
        </w:tc>
        <w:tc>
          <w:tcPr>
            <w:tcW w:w="1641" w:type="dxa"/>
          </w:tcPr>
          <w:p w14:paraId="3C8F01A4" w14:textId="77777777" w:rsidR="00052DF5" w:rsidRPr="00873175" w:rsidRDefault="00052DF5">
            <w:pPr>
              <w:pStyle w:val="TableColHeadingCenter"/>
            </w:pPr>
            <w:r w:rsidRPr="00873175">
              <w:t>2022</w:t>
            </w:r>
          </w:p>
        </w:tc>
        <w:tc>
          <w:tcPr>
            <w:tcW w:w="1640" w:type="dxa"/>
          </w:tcPr>
          <w:p w14:paraId="553EB908" w14:textId="77777777" w:rsidR="00052DF5" w:rsidRPr="00873175" w:rsidRDefault="00052DF5">
            <w:pPr>
              <w:pStyle w:val="TableColHeadingCenter"/>
            </w:pPr>
            <w:r w:rsidRPr="00873175">
              <w:t>2023</w:t>
            </w:r>
          </w:p>
        </w:tc>
        <w:tc>
          <w:tcPr>
            <w:tcW w:w="1527" w:type="dxa"/>
          </w:tcPr>
          <w:p w14:paraId="624D5A8B" w14:textId="77777777" w:rsidR="00052DF5" w:rsidRPr="00873175" w:rsidRDefault="00052DF5">
            <w:pPr>
              <w:pStyle w:val="TableColHeadingCenter"/>
            </w:pPr>
            <w:r w:rsidRPr="00873175">
              <w:t>2024</w:t>
            </w:r>
          </w:p>
        </w:tc>
        <w:tc>
          <w:tcPr>
            <w:tcW w:w="1676" w:type="dxa"/>
          </w:tcPr>
          <w:p w14:paraId="4C978340" w14:textId="77777777" w:rsidR="00052DF5" w:rsidRPr="00873175" w:rsidRDefault="00052DF5">
            <w:pPr>
              <w:pStyle w:val="TableColHeadingCenter"/>
            </w:pPr>
            <w:r w:rsidRPr="00873175">
              <w:t>State (2024)</w:t>
            </w:r>
          </w:p>
        </w:tc>
      </w:tr>
      <w:tr w:rsidR="00052DF5" w:rsidRPr="00873175" w14:paraId="5BED7B34"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5256F73" w14:textId="77777777" w:rsidR="00052DF5" w:rsidRPr="00873175" w:rsidRDefault="00052DF5" w:rsidP="002A0D88">
            <w:pPr>
              <w:pStyle w:val="TableTextCentered"/>
            </w:pPr>
            <w:r w:rsidRPr="00873175">
              <w:t>3</w:t>
            </w:r>
          </w:p>
        </w:tc>
        <w:tc>
          <w:tcPr>
            <w:tcW w:w="1725" w:type="dxa"/>
          </w:tcPr>
          <w:p w14:paraId="08314BD9" w14:textId="168FAF1A" w:rsidR="00052DF5" w:rsidRPr="00873175" w:rsidRDefault="00A10416" w:rsidP="002A0D88">
            <w:pPr>
              <w:pStyle w:val="TableTextCentered"/>
            </w:pPr>
            <w:r w:rsidRPr="00873175">
              <w:t>—</w:t>
            </w:r>
          </w:p>
        </w:tc>
        <w:tc>
          <w:tcPr>
            <w:tcW w:w="1641" w:type="dxa"/>
          </w:tcPr>
          <w:p w14:paraId="663778BB" w14:textId="213D37E9" w:rsidR="00052DF5" w:rsidRPr="00873175" w:rsidRDefault="00A10416" w:rsidP="002A0D88">
            <w:pPr>
              <w:pStyle w:val="TableTextCentered"/>
            </w:pPr>
            <w:r w:rsidRPr="00873175">
              <w:t>—</w:t>
            </w:r>
          </w:p>
        </w:tc>
        <w:tc>
          <w:tcPr>
            <w:tcW w:w="1640" w:type="dxa"/>
          </w:tcPr>
          <w:p w14:paraId="791F80E9" w14:textId="4496B9B7" w:rsidR="00052DF5" w:rsidRPr="00873175" w:rsidRDefault="00A10416" w:rsidP="002A0D88">
            <w:pPr>
              <w:pStyle w:val="TableTextCentered"/>
            </w:pPr>
            <w:r w:rsidRPr="00873175">
              <w:t>—</w:t>
            </w:r>
          </w:p>
        </w:tc>
        <w:tc>
          <w:tcPr>
            <w:tcW w:w="1527" w:type="dxa"/>
          </w:tcPr>
          <w:p w14:paraId="48A168D3" w14:textId="655F73AD" w:rsidR="00052DF5" w:rsidRPr="00873175" w:rsidRDefault="00A10416" w:rsidP="002A0D88">
            <w:pPr>
              <w:pStyle w:val="TableTextCentered"/>
            </w:pPr>
            <w:r w:rsidRPr="00873175">
              <w:t>—</w:t>
            </w:r>
          </w:p>
        </w:tc>
        <w:tc>
          <w:tcPr>
            <w:tcW w:w="1676" w:type="dxa"/>
          </w:tcPr>
          <w:p w14:paraId="733F3BFE" w14:textId="19E597A8" w:rsidR="00052DF5" w:rsidRPr="00873175" w:rsidRDefault="00A10416" w:rsidP="002A0D88">
            <w:pPr>
              <w:pStyle w:val="TableTextCentered"/>
            </w:pPr>
            <w:r w:rsidRPr="00873175">
              <w:t>—</w:t>
            </w:r>
          </w:p>
        </w:tc>
      </w:tr>
      <w:tr w:rsidR="00052DF5" w:rsidRPr="00873175" w14:paraId="356E4842" w14:textId="77777777">
        <w:tc>
          <w:tcPr>
            <w:tcW w:w="1135" w:type="dxa"/>
          </w:tcPr>
          <w:p w14:paraId="409C6484" w14:textId="77777777" w:rsidR="00052DF5" w:rsidRPr="00873175" w:rsidRDefault="00052DF5" w:rsidP="002A0D88">
            <w:pPr>
              <w:pStyle w:val="TableTextCentered"/>
            </w:pPr>
            <w:r w:rsidRPr="00873175">
              <w:t>4</w:t>
            </w:r>
          </w:p>
        </w:tc>
        <w:tc>
          <w:tcPr>
            <w:tcW w:w="1725" w:type="dxa"/>
          </w:tcPr>
          <w:p w14:paraId="4AC8E1A3" w14:textId="77777777" w:rsidR="00052DF5" w:rsidRPr="00873175" w:rsidRDefault="00052DF5" w:rsidP="002A0D88">
            <w:pPr>
              <w:pStyle w:val="TableTextCentered"/>
            </w:pPr>
            <w:r w:rsidRPr="00873175">
              <w:t>85</w:t>
            </w:r>
          </w:p>
        </w:tc>
        <w:tc>
          <w:tcPr>
            <w:tcW w:w="1641" w:type="dxa"/>
          </w:tcPr>
          <w:p w14:paraId="17850136" w14:textId="77777777" w:rsidR="00052DF5" w:rsidRPr="00873175" w:rsidRDefault="00052DF5" w:rsidP="002A0D88">
            <w:pPr>
              <w:pStyle w:val="TableTextCentered"/>
            </w:pPr>
            <w:r w:rsidRPr="00873175">
              <w:t>62</w:t>
            </w:r>
          </w:p>
        </w:tc>
        <w:tc>
          <w:tcPr>
            <w:tcW w:w="1640" w:type="dxa"/>
          </w:tcPr>
          <w:p w14:paraId="648C23AC" w14:textId="77777777" w:rsidR="00052DF5" w:rsidRPr="00873175" w:rsidRDefault="00052DF5" w:rsidP="002A0D88">
            <w:pPr>
              <w:pStyle w:val="TableTextCentered"/>
            </w:pPr>
            <w:r w:rsidRPr="00873175">
              <w:t>68</w:t>
            </w:r>
          </w:p>
        </w:tc>
        <w:tc>
          <w:tcPr>
            <w:tcW w:w="1527" w:type="dxa"/>
          </w:tcPr>
          <w:p w14:paraId="6F415A05" w14:textId="77777777" w:rsidR="00052DF5" w:rsidRPr="00873175" w:rsidRDefault="00052DF5" w:rsidP="002A0D88">
            <w:pPr>
              <w:pStyle w:val="TableTextCentered"/>
            </w:pPr>
            <w:r w:rsidRPr="00873175">
              <w:t>70</w:t>
            </w:r>
          </w:p>
        </w:tc>
        <w:tc>
          <w:tcPr>
            <w:tcW w:w="1676" w:type="dxa"/>
          </w:tcPr>
          <w:p w14:paraId="3927582B" w14:textId="77777777" w:rsidR="00052DF5" w:rsidRPr="00873175" w:rsidRDefault="00052DF5" w:rsidP="002A0D88">
            <w:pPr>
              <w:pStyle w:val="TableTextCentered"/>
            </w:pPr>
            <w:r w:rsidRPr="00873175">
              <w:t>50</w:t>
            </w:r>
          </w:p>
        </w:tc>
      </w:tr>
      <w:tr w:rsidR="00052DF5" w:rsidRPr="00873175" w14:paraId="1601A4EE"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2D6CF43" w14:textId="77777777" w:rsidR="00052DF5" w:rsidRPr="00873175" w:rsidRDefault="00052DF5" w:rsidP="002A0D88">
            <w:pPr>
              <w:pStyle w:val="TableTextCentered"/>
            </w:pPr>
            <w:r w:rsidRPr="00873175">
              <w:t>5</w:t>
            </w:r>
          </w:p>
        </w:tc>
        <w:tc>
          <w:tcPr>
            <w:tcW w:w="1725" w:type="dxa"/>
          </w:tcPr>
          <w:p w14:paraId="65DA1B86" w14:textId="77777777" w:rsidR="00052DF5" w:rsidRPr="00873175" w:rsidRDefault="00052DF5" w:rsidP="002A0D88">
            <w:pPr>
              <w:pStyle w:val="TableTextCentered"/>
            </w:pPr>
            <w:r w:rsidRPr="00873175">
              <w:t>76</w:t>
            </w:r>
          </w:p>
        </w:tc>
        <w:tc>
          <w:tcPr>
            <w:tcW w:w="1641" w:type="dxa"/>
          </w:tcPr>
          <w:p w14:paraId="7B5EC9E1" w14:textId="77777777" w:rsidR="00052DF5" w:rsidRPr="00873175" w:rsidRDefault="00052DF5" w:rsidP="002A0D88">
            <w:pPr>
              <w:pStyle w:val="TableTextCentered"/>
            </w:pPr>
            <w:r w:rsidRPr="00873175">
              <w:t>53</w:t>
            </w:r>
          </w:p>
        </w:tc>
        <w:tc>
          <w:tcPr>
            <w:tcW w:w="1640" w:type="dxa"/>
          </w:tcPr>
          <w:p w14:paraId="7E73B3A5" w14:textId="77777777" w:rsidR="00052DF5" w:rsidRPr="00873175" w:rsidRDefault="00052DF5" w:rsidP="002A0D88">
            <w:pPr>
              <w:pStyle w:val="TableTextCentered"/>
            </w:pPr>
            <w:r w:rsidRPr="00873175">
              <w:t>38</w:t>
            </w:r>
          </w:p>
        </w:tc>
        <w:tc>
          <w:tcPr>
            <w:tcW w:w="1527" w:type="dxa"/>
          </w:tcPr>
          <w:p w14:paraId="37BFCB56" w14:textId="77777777" w:rsidR="00052DF5" w:rsidRPr="00873175" w:rsidRDefault="00052DF5" w:rsidP="002A0D88">
            <w:pPr>
              <w:pStyle w:val="TableTextCentered"/>
            </w:pPr>
            <w:r w:rsidRPr="00873175">
              <w:t>42</w:t>
            </w:r>
          </w:p>
        </w:tc>
        <w:tc>
          <w:tcPr>
            <w:tcW w:w="1676" w:type="dxa"/>
          </w:tcPr>
          <w:p w14:paraId="53E86899" w14:textId="77777777" w:rsidR="00052DF5" w:rsidRPr="00873175" w:rsidRDefault="00052DF5" w:rsidP="002A0D88">
            <w:pPr>
              <w:pStyle w:val="TableTextCentered"/>
            </w:pPr>
            <w:r w:rsidRPr="00873175">
              <w:t>50</w:t>
            </w:r>
          </w:p>
        </w:tc>
      </w:tr>
      <w:tr w:rsidR="00052DF5" w:rsidRPr="00873175" w14:paraId="789D8884" w14:textId="77777777">
        <w:tc>
          <w:tcPr>
            <w:tcW w:w="1135" w:type="dxa"/>
          </w:tcPr>
          <w:p w14:paraId="5820EECA" w14:textId="77777777" w:rsidR="00052DF5" w:rsidRPr="00873175" w:rsidRDefault="00052DF5" w:rsidP="002A0D88">
            <w:pPr>
              <w:pStyle w:val="TableTextCentered"/>
            </w:pPr>
            <w:r w:rsidRPr="00873175">
              <w:t>6</w:t>
            </w:r>
          </w:p>
        </w:tc>
        <w:tc>
          <w:tcPr>
            <w:tcW w:w="1725" w:type="dxa"/>
          </w:tcPr>
          <w:p w14:paraId="02759B4C" w14:textId="77777777" w:rsidR="00052DF5" w:rsidRPr="00873175" w:rsidRDefault="00052DF5" w:rsidP="002A0D88">
            <w:pPr>
              <w:pStyle w:val="TableTextCentered"/>
            </w:pPr>
            <w:r w:rsidRPr="00873175">
              <w:t>90</w:t>
            </w:r>
          </w:p>
        </w:tc>
        <w:tc>
          <w:tcPr>
            <w:tcW w:w="1641" w:type="dxa"/>
          </w:tcPr>
          <w:p w14:paraId="74D352E7" w14:textId="77777777" w:rsidR="00052DF5" w:rsidRPr="00873175" w:rsidRDefault="00052DF5" w:rsidP="002A0D88">
            <w:pPr>
              <w:pStyle w:val="TableTextCentered"/>
            </w:pPr>
            <w:r w:rsidRPr="00873175">
              <w:t>32</w:t>
            </w:r>
          </w:p>
        </w:tc>
        <w:tc>
          <w:tcPr>
            <w:tcW w:w="1640" w:type="dxa"/>
          </w:tcPr>
          <w:p w14:paraId="6A204CC6" w14:textId="77777777" w:rsidR="00052DF5" w:rsidRPr="00873175" w:rsidRDefault="00052DF5" w:rsidP="002A0D88">
            <w:pPr>
              <w:pStyle w:val="TableTextCentered"/>
            </w:pPr>
            <w:r w:rsidRPr="00873175">
              <w:t>35</w:t>
            </w:r>
          </w:p>
        </w:tc>
        <w:tc>
          <w:tcPr>
            <w:tcW w:w="1527" w:type="dxa"/>
          </w:tcPr>
          <w:p w14:paraId="742E2536" w14:textId="77777777" w:rsidR="00052DF5" w:rsidRPr="00873175" w:rsidRDefault="00052DF5" w:rsidP="002A0D88">
            <w:pPr>
              <w:pStyle w:val="TableTextCentered"/>
            </w:pPr>
            <w:r w:rsidRPr="00873175">
              <w:t>37</w:t>
            </w:r>
          </w:p>
        </w:tc>
        <w:tc>
          <w:tcPr>
            <w:tcW w:w="1676" w:type="dxa"/>
          </w:tcPr>
          <w:p w14:paraId="29568E4A" w14:textId="77777777" w:rsidR="00052DF5" w:rsidRPr="00873175" w:rsidRDefault="00052DF5" w:rsidP="002A0D88">
            <w:pPr>
              <w:pStyle w:val="TableTextCentered"/>
            </w:pPr>
            <w:r w:rsidRPr="00873175">
              <w:t>50</w:t>
            </w:r>
          </w:p>
        </w:tc>
      </w:tr>
      <w:tr w:rsidR="00052DF5" w:rsidRPr="00873175" w14:paraId="7334190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E8B35C6" w14:textId="77777777" w:rsidR="00052DF5" w:rsidRPr="00873175" w:rsidRDefault="00052DF5" w:rsidP="002A0D88">
            <w:pPr>
              <w:pStyle w:val="TableTextCentered"/>
            </w:pPr>
            <w:r w:rsidRPr="00873175">
              <w:t>7</w:t>
            </w:r>
          </w:p>
        </w:tc>
        <w:tc>
          <w:tcPr>
            <w:tcW w:w="1725" w:type="dxa"/>
          </w:tcPr>
          <w:p w14:paraId="4D9AD6A7" w14:textId="77777777" w:rsidR="00052DF5" w:rsidRPr="00873175" w:rsidRDefault="00052DF5" w:rsidP="002A0D88">
            <w:pPr>
              <w:pStyle w:val="TableTextCentered"/>
            </w:pPr>
            <w:r w:rsidRPr="00873175">
              <w:t>92</w:t>
            </w:r>
          </w:p>
        </w:tc>
        <w:tc>
          <w:tcPr>
            <w:tcW w:w="1641" w:type="dxa"/>
          </w:tcPr>
          <w:p w14:paraId="4829A9D2" w14:textId="77777777" w:rsidR="00052DF5" w:rsidRPr="00873175" w:rsidRDefault="00052DF5" w:rsidP="002A0D88">
            <w:pPr>
              <w:pStyle w:val="TableTextCentered"/>
            </w:pPr>
            <w:r w:rsidRPr="00873175">
              <w:t>73</w:t>
            </w:r>
          </w:p>
        </w:tc>
        <w:tc>
          <w:tcPr>
            <w:tcW w:w="1640" w:type="dxa"/>
          </w:tcPr>
          <w:p w14:paraId="0164BF60" w14:textId="77777777" w:rsidR="00052DF5" w:rsidRPr="00873175" w:rsidRDefault="00052DF5" w:rsidP="002A0D88">
            <w:pPr>
              <w:pStyle w:val="TableTextCentered"/>
            </w:pPr>
            <w:r w:rsidRPr="00873175">
              <w:t>58</w:t>
            </w:r>
          </w:p>
        </w:tc>
        <w:tc>
          <w:tcPr>
            <w:tcW w:w="1527" w:type="dxa"/>
          </w:tcPr>
          <w:p w14:paraId="110E7070" w14:textId="77777777" w:rsidR="00052DF5" w:rsidRPr="00873175" w:rsidRDefault="00052DF5" w:rsidP="002A0D88">
            <w:pPr>
              <w:pStyle w:val="TableTextCentered"/>
            </w:pPr>
            <w:r w:rsidRPr="00873175">
              <w:t>57</w:t>
            </w:r>
          </w:p>
        </w:tc>
        <w:tc>
          <w:tcPr>
            <w:tcW w:w="1676" w:type="dxa"/>
          </w:tcPr>
          <w:p w14:paraId="71FC32C1" w14:textId="77777777" w:rsidR="00052DF5" w:rsidRPr="00873175" w:rsidRDefault="00052DF5" w:rsidP="002A0D88">
            <w:pPr>
              <w:pStyle w:val="TableTextCentered"/>
            </w:pPr>
            <w:r w:rsidRPr="00873175">
              <w:t>50</w:t>
            </w:r>
          </w:p>
        </w:tc>
      </w:tr>
      <w:tr w:rsidR="00052DF5" w:rsidRPr="00873175" w14:paraId="7B45CBB9" w14:textId="77777777">
        <w:tc>
          <w:tcPr>
            <w:tcW w:w="1135" w:type="dxa"/>
          </w:tcPr>
          <w:p w14:paraId="30B1DE6A" w14:textId="77777777" w:rsidR="00052DF5" w:rsidRPr="00873175" w:rsidRDefault="00052DF5" w:rsidP="002A0D88">
            <w:pPr>
              <w:pStyle w:val="TableTextCentered"/>
            </w:pPr>
            <w:r w:rsidRPr="00873175">
              <w:t>8</w:t>
            </w:r>
          </w:p>
        </w:tc>
        <w:tc>
          <w:tcPr>
            <w:tcW w:w="1725" w:type="dxa"/>
          </w:tcPr>
          <w:p w14:paraId="32AE687E" w14:textId="77777777" w:rsidR="00052DF5" w:rsidRPr="00873175" w:rsidRDefault="00052DF5" w:rsidP="002A0D88">
            <w:pPr>
              <w:pStyle w:val="TableTextCentered"/>
            </w:pPr>
            <w:r w:rsidRPr="00873175">
              <w:t>76</w:t>
            </w:r>
          </w:p>
        </w:tc>
        <w:tc>
          <w:tcPr>
            <w:tcW w:w="1641" w:type="dxa"/>
          </w:tcPr>
          <w:p w14:paraId="67EB7766" w14:textId="77777777" w:rsidR="00052DF5" w:rsidRPr="00873175" w:rsidRDefault="00052DF5" w:rsidP="002A0D88">
            <w:pPr>
              <w:pStyle w:val="TableTextCentered"/>
            </w:pPr>
            <w:r w:rsidRPr="00873175">
              <w:t>46</w:t>
            </w:r>
          </w:p>
        </w:tc>
        <w:tc>
          <w:tcPr>
            <w:tcW w:w="1640" w:type="dxa"/>
          </w:tcPr>
          <w:p w14:paraId="4F5064C9" w14:textId="77777777" w:rsidR="00052DF5" w:rsidRPr="00873175" w:rsidRDefault="00052DF5" w:rsidP="002A0D88">
            <w:pPr>
              <w:pStyle w:val="TableTextCentered"/>
            </w:pPr>
            <w:r w:rsidRPr="00873175">
              <w:t>54</w:t>
            </w:r>
          </w:p>
        </w:tc>
        <w:tc>
          <w:tcPr>
            <w:tcW w:w="1527" w:type="dxa"/>
          </w:tcPr>
          <w:p w14:paraId="5A375FF7" w14:textId="77777777" w:rsidR="00052DF5" w:rsidRPr="00873175" w:rsidRDefault="00052DF5" w:rsidP="002A0D88">
            <w:pPr>
              <w:pStyle w:val="TableTextCentered"/>
            </w:pPr>
            <w:r w:rsidRPr="00873175">
              <w:t>59</w:t>
            </w:r>
          </w:p>
        </w:tc>
        <w:tc>
          <w:tcPr>
            <w:tcW w:w="1676" w:type="dxa"/>
          </w:tcPr>
          <w:p w14:paraId="1969649E" w14:textId="77777777" w:rsidR="00052DF5" w:rsidRPr="00873175" w:rsidRDefault="00052DF5" w:rsidP="002A0D88">
            <w:pPr>
              <w:pStyle w:val="TableTextCentered"/>
            </w:pPr>
            <w:r w:rsidRPr="00873175">
              <w:t>50</w:t>
            </w:r>
          </w:p>
        </w:tc>
      </w:tr>
      <w:tr w:rsidR="00052DF5" w:rsidRPr="00873175" w14:paraId="7F8C6C3B"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3FA57F9A" w14:textId="77777777" w:rsidR="00052DF5" w:rsidRPr="00873175" w:rsidRDefault="00052DF5" w:rsidP="002A0D88">
            <w:pPr>
              <w:pStyle w:val="TableTextCentered"/>
            </w:pPr>
            <w:r w:rsidRPr="00873175">
              <w:t>3-8</w:t>
            </w:r>
          </w:p>
        </w:tc>
        <w:tc>
          <w:tcPr>
            <w:tcW w:w="1725" w:type="dxa"/>
          </w:tcPr>
          <w:p w14:paraId="4B1D197A" w14:textId="77777777" w:rsidR="00052DF5" w:rsidRPr="00873175" w:rsidRDefault="00052DF5" w:rsidP="002A0D88">
            <w:pPr>
              <w:pStyle w:val="TableTextCentered"/>
            </w:pPr>
            <w:r w:rsidRPr="00873175">
              <w:t>419</w:t>
            </w:r>
          </w:p>
        </w:tc>
        <w:tc>
          <w:tcPr>
            <w:tcW w:w="1641" w:type="dxa"/>
          </w:tcPr>
          <w:p w14:paraId="366731B1" w14:textId="77777777" w:rsidR="00052DF5" w:rsidRPr="00873175" w:rsidRDefault="00052DF5" w:rsidP="002A0D88">
            <w:pPr>
              <w:pStyle w:val="TableTextCentered"/>
            </w:pPr>
            <w:r w:rsidRPr="00873175">
              <w:t>54</w:t>
            </w:r>
          </w:p>
        </w:tc>
        <w:tc>
          <w:tcPr>
            <w:tcW w:w="1640" w:type="dxa"/>
          </w:tcPr>
          <w:p w14:paraId="2FEA1B02" w14:textId="77777777" w:rsidR="00052DF5" w:rsidRPr="00873175" w:rsidRDefault="00052DF5" w:rsidP="002A0D88">
            <w:pPr>
              <w:pStyle w:val="TableTextCentered"/>
            </w:pPr>
            <w:r w:rsidRPr="00873175">
              <w:t>50</w:t>
            </w:r>
          </w:p>
        </w:tc>
        <w:tc>
          <w:tcPr>
            <w:tcW w:w="1527" w:type="dxa"/>
          </w:tcPr>
          <w:p w14:paraId="431AEF0C" w14:textId="77777777" w:rsidR="00052DF5" w:rsidRPr="00873175" w:rsidRDefault="00052DF5" w:rsidP="002A0D88">
            <w:pPr>
              <w:pStyle w:val="TableTextCentered"/>
            </w:pPr>
            <w:r w:rsidRPr="00873175">
              <w:t>53</w:t>
            </w:r>
          </w:p>
        </w:tc>
        <w:tc>
          <w:tcPr>
            <w:tcW w:w="1676" w:type="dxa"/>
          </w:tcPr>
          <w:p w14:paraId="7B517898" w14:textId="77777777" w:rsidR="00052DF5" w:rsidRPr="00873175" w:rsidRDefault="00052DF5" w:rsidP="002A0D88">
            <w:pPr>
              <w:pStyle w:val="TableTextCentered"/>
            </w:pPr>
            <w:r w:rsidRPr="00873175">
              <w:t>50</w:t>
            </w:r>
          </w:p>
        </w:tc>
      </w:tr>
      <w:tr w:rsidR="00052DF5" w:rsidRPr="00873175" w14:paraId="05EE9A56" w14:textId="77777777">
        <w:tc>
          <w:tcPr>
            <w:tcW w:w="1135" w:type="dxa"/>
          </w:tcPr>
          <w:p w14:paraId="49210DF1" w14:textId="77777777" w:rsidR="00052DF5" w:rsidRPr="00873175" w:rsidRDefault="00052DF5" w:rsidP="002A0D88">
            <w:pPr>
              <w:pStyle w:val="TableTextCentered"/>
            </w:pPr>
            <w:r w:rsidRPr="00873175">
              <w:t>10</w:t>
            </w:r>
          </w:p>
        </w:tc>
        <w:tc>
          <w:tcPr>
            <w:tcW w:w="1725" w:type="dxa"/>
          </w:tcPr>
          <w:p w14:paraId="1420AFCB" w14:textId="77777777" w:rsidR="00052DF5" w:rsidRPr="00873175" w:rsidRDefault="00052DF5" w:rsidP="002A0D88">
            <w:pPr>
              <w:pStyle w:val="TableTextCentered"/>
            </w:pPr>
            <w:r w:rsidRPr="00873175">
              <w:t>84</w:t>
            </w:r>
          </w:p>
        </w:tc>
        <w:tc>
          <w:tcPr>
            <w:tcW w:w="1641" w:type="dxa"/>
          </w:tcPr>
          <w:p w14:paraId="4504BF09" w14:textId="77777777" w:rsidR="00052DF5" w:rsidRPr="00873175" w:rsidRDefault="00052DF5" w:rsidP="002A0D88">
            <w:pPr>
              <w:pStyle w:val="TableTextCentered"/>
            </w:pPr>
            <w:r w:rsidRPr="00873175">
              <w:t>58</w:t>
            </w:r>
          </w:p>
        </w:tc>
        <w:tc>
          <w:tcPr>
            <w:tcW w:w="1640" w:type="dxa"/>
          </w:tcPr>
          <w:p w14:paraId="62219043" w14:textId="77777777" w:rsidR="00052DF5" w:rsidRPr="00873175" w:rsidRDefault="00052DF5" w:rsidP="002A0D88">
            <w:pPr>
              <w:pStyle w:val="TableTextCentered"/>
            </w:pPr>
            <w:r w:rsidRPr="00873175">
              <w:t>52</w:t>
            </w:r>
          </w:p>
        </w:tc>
        <w:tc>
          <w:tcPr>
            <w:tcW w:w="1527" w:type="dxa"/>
          </w:tcPr>
          <w:p w14:paraId="3CA84BEF" w14:textId="77777777" w:rsidR="00052DF5" w:rsidRPr="00873175" w:rsidRDefault="00052DF5" w:rsidP="002A0D88">
            <w:pPr>
              <w:pStyle w:val="TableTextCentered"/>
            </w:pPr>
            <w:r w:rsidRPr="00873175">
              <w:t>62</w:t>
            </w:r>
          </w:p>
        </w:tc>
        <w:tc>
          <w:tcPr>
            <w:tcW w:w="1676" w:type="dxa"/>
          </w:tcPr>
          <w:p w14:paraId="1F75D164" w14:textId="77777777" w:rsidR="00052DF5" w:rsidRPr="00873175" w:rsidRDefault="00052DF5" w:rsidP="002A0D88">
            <w:pPr>
              <w:pStyle w:val="TableTextCentered"/>
            </w:pPr>
            <w:r w:rsidRPr="00873175">
              <w:t>50</w:t>
            </w:r>
          </w:p>
        </w:tc>
      </w:tr>
    </w:tbl>
    <w:p w14:paraId="2DA380C7" w14:textId="77777777" w:rsidR="00052DF5" w:rsidRPr="00873175" w:rsidRDefault="00052DF5" w:rsidP="00052DF5">
      <w:pPr>
        <w:spacing w:line="240" w:lineRule="auto"/>
        <w:rPr>
          <w:rFonts w:ascii="Franklin Gothic Book" w:hAnsi="Franklin Gothic Book"/>
          <w:sz w:val="20"/>
          <w:szCs w:val="20"/>
        </w:rPr>
      </w:pPr>
    </w:p>
    <w:p w14:paraId="74901A39" w14:textId="77777777" w:rsidR="00052DF5" w:rsidRPr="00873175" w:rsidRDefault="00052DF5" w:rsidP="002A0D88">
      <w:pPr>
        <w:pStyle w:val="TableETitle"/>
      </w:pPr>
      <w:bookmarkStart w:id="206" w:name="_Toc197310776"/>
      <w:r w:rsidRPr="00873175">
        <w:t>Table E16. Four-Year Cohort Graduation Rates by Student Group, 2021-2023</w:t>
      </w:r>
      <w:bookmarkEnd w:id="206"/>
    </w:p>
    <w:tbl>
      <w:tblPr>
        <w:tblStyle w:val="MSVTable1"/>
        <w:tblW w:w="0" w:type="auto"/>
        <w:jc w:val="center"/>
        <w:tblLook w:val="04A0" w:firstRow="1" w:lastRow="0" w:firstColumn="1" w:lastColumn="0" w:noHBand="0" w:noVBand="1"/>
      </w:tblPr>
      <w:tblGrid>
        <w:gridCol w:w="3052"/>
        <w:gridCol w:w="1254"/>
        <w:gridCol w:w="1255"/>
        <w:gridCol w:w="1254"/>
        <w:gridCol w:w="1097"/>
        <w:gridCol w:w="1413"/>
      </w:tblGrid>
      <w:tr w:rsidR="00052DF5" w:rsidRPr="00873175" w14:paraId="25BEBCE3" w14:textId="77777777" w:rsidTr="002A0D8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574AE4EE" w14:textId="77777777" w:rsidR="00052DF5" w:rsidRPr="00873175" w:rsidRDefault="00052DF5" w:rsidP="002A0D88">
            <w:pPr>
              <w:pStyle w:val="TableColHeadingCenter"/>
            </w:pPr>
            <w:r w:rsidRPr="00873175">
              <w:t>Group</w:t>
            </w:r>
          </w:p>
        </w:tc>
        <w:tc>
          <w:tcPr>
            <w:tcW w:w="1254" w:type="dxa"/>
            <w:vAlign w:val="center"/>
          </w:tcPr>
          <w:p w14:paraId="6F3D71C6" w14:textId="17F7B969" w:rsidR="00052DF5" w:rsidRPr="00873175" w:rsidRDefault="00052DF5" w:rsidP="002A0D88">
            <w:pPr>
              <w:pStyle w:val="TableColHeadingCenter"/>
            </w:pPr>
            <w:r w:rsidRPr="00873175">
              <w:t xml:space="preserve"># </w:t>
            </w:r>
            <w:r w:rsidR="00681971" w:rsidRPr="00873175">
              <w:t>i</w:t>
            </w:r>
            <w:r w:rsidRPr="00873175">
              <w:t>ncluded (2023)</w:t>
            </w:r>
          </w:p>
        </w:tc>
        <w:tc>
          <w:tcPr>
            <w:tcW w:w="1255" w:type="dxa"/>
            <w:vAlign w:val="center"/>
          </w:tcPr>
          <w:p w14:paraId="2342A7AD" w14:textId="77777777" w:rsidR="00052DF5" w:rsidRPr="00873175" w:rsidRDefault="00052DF5" w:rsidP="002A0D88">
            <w:pPr>
              <w:pStyle w:val="TableColHeadingCenter"/>
            </w:pPr>
            <w:r w:rsidRPr="00873175">
              <w:t>2021 (%)</w:t>
            </w:r>
          </w:p>
        </w:tc>
        <w:tc>
          <w:tcPr>
            <w:tcW w:w="1254" w:type="dxa"/>
            <w:vAlign w:val="center"/>
          </w:tcPr>
          <w:p w14:paraId="4F275D4E" w14:textId="77777777" w:rsidR="00052DF5" w:rsidRPr="00873175" w:rsidRDefault="00052DF5" w:rsidP="002A0D88">
            <w:pPr>
              <w:pStyle w:val="TableColHeadingCenter"/>
            </w:pPr>
            <w:r w:rsidRPr="00873175">
              <w:t>2022 (%)</w:t>
            </w:r>
          </w:p>
        </w:tc>
        <w:tc>
          <w:tcPr>
            <w:tcW w:w="1097" w:type="dxa"/>
            <w:vAlign w:val="center"/>
          </w:tcPr>
          <w:p w14:paraId="343361C9" w14:textId="77777777" w:rsidR="00052DF5" w:rsidRPr="00873175" w:rsidRDefault="00052DF5" w:rsidP="002A0D88">
            <w:pPr>
              <w:pStyle w:val="TableColHeadingCenter"/>
            </w:pPr>
            <w:r w:rsidRPr="00873175">
              <w:t>2023 (%)</w:t>
            </w:r>
          </w:p>
        </w:tc>
        <w:tc>
          <w:tcPr>
            <w:tcW w:w="1413" w:type="dxa"/>
            <w:vAlign w:val="center"/>
          </w:tcPr>
          <w:p w14:paraId="323B3DCD" w14:textId="77777777" w:rsidR="00052DF5" w:rsidRPr="00873175" w:rsidRDefault="00052DF5" w:rsidP="002A0D88">
            <w:pPr>
              <w:pStyle w:val="TableColHeadingCenter"/>
            </w:pPr>
            <w:r w:rsidRPr="00873175">
              <w:t>State 2023 (%)</w:t>
            </w:r>
          </w:p>
        </w:tc>
      </w:tr>
      <w:tr w:rsidR="00052DF5" w:rsidRPr="00873175" w14:paraId="6EAC6A80"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1611B05" w14:textId="77777777" w:rsidR="00052DF5" w:rsidRPr="00873175" w:rsidRDefault="00052DF5" w:rsidP="002A0D88">
            <w:pPr>
              <w:pStyle w:val="TableText"/>
            </w:pPr>
            <w:r w:rsidRPr="00873175">
              <w:t>All</w:t>
            </w:r>
          </w:p>
        </w:tc>
        <w:tc>
          <w:tcPr>
            <w:tcW w:w="1254" w:type="dxa"/>
          </w:tcPr>
          <w:p w14:paraId="25565E64" w14:textId="77777777" w:rsidR="00052DF5" w:rsidRPr="00873175" w:rsidRDefault="00052DF5" w:rsidP="002A0D88">
            <w:pPr>
              <w:pStyle w:val="TableTextCentered"/>
            </w:pPr>
            <w:r w:rsidRPr="00873175">
              <w:t>125</w:t>
            </w:r>
          </w:p>
        </w:tc>
        <w:tc>
          <w:tcPr>
            <w:tcW w:w="1255" w:type="dxa"/>
          </w:tcPr>
          <w:p w14:paraId="7D6FF86B" w14:textId="77777777" w:rsidR="00052DF5" w:rsidRPr="00873175" w:rsidRDefault="00052DF5" w:rsidP="002A0D88">
            <w:pPr>
              <w:pStyle w:val="TableTextCentered"/>
            </w:pPr>
            <w:r w:rsidRPr="00873175">
              <w:t>93.9</w:t>
            </w:r>
          </w:p>
        </w:tc>
        <w:tc>
          <w:tcPr>
            <w:tcW w:w="1254" w:type="dxa"/>
          </w:tcPr>
          <w:p w14:paraId="4B9A15C2" w14:textId="77777777" w:rsidR="00052DF5" w:rsidRPr="00873175" w:rsidRDefault="00052DF5" w:rsidP="002A0D88">
            <w:pPr>
              <w:pStyle w:val="TableTextCentered"/>
            </w:pPr>
            <w:r w:rsidRPr="00873175">
              <w:t>98.4</w:t>
            </w:r>
          </w:p>
        </w:tc>
        <w:tc>
          <w:tcPr>
            <w:tcW w:w="1097" w:type="dxa"/>
          </w:tcPr>
          <w:p w14:paraId="71419B1A" w14:textId="77777777" w:rsidR="00052DF5" w:rsidRPr="00873175" w:rsidRDefault="00052DF5" w:rsidP="002A0D88">
            <w:pPr>
              <w:pStyle w:val="TableTextCentered"/>
            </w:pPr>
            <w:r w:rsidRPr="00873175">
              <w:t>98.4</w:t>
            </w:r>
          </w:p>
        </w:tc>
        <w:tc>
          <w:tcPr>
            <w:tcW w:w="1413" w:type="dxa"/>
          </w:tcPr>
          <w:p w14:paraId="7CE8164C" w14:textId="77777777" w:rsidR="00052DF5" w:rsidRPr="00873175" w:rsidRDefault="00052DF5" w:rsidP="002A0D88">
            <w:pPr>
              <w:pStyle w:val="TableTextCentered"/>
            </w:pPr>
            <w:r w:rsidRPr="00873175">
              <w:t>89.2</w:t>
            </w:r>
          </w:p>
        </w:tc>
      </w:tr>
      <w:tr w:rsidR="00052DF5" w:rsidRPr="00873175" w14:paraId="637DBE88" w14:textId="77777777" w:rsidTr="002A0D88">
        <w:trPr>
          <w:jc w:val="center"/>
        </w:trPr>
        <w:tc>
          <w:tcPr>
            <w:tcW w:w="3052" w:type="dxa"/>
          </w:tcPr>
          <w:p w14:paraId="677EAB4E" w14:textId="77777777" w:rsidR="00052DF5" w:rsidRPr="00873175" w:rsidRDefault="00052DF5" w:rsidP="002A0D88">
            <w:pPr>
              <w:pStyle w:val="TableText"/>
            </w:pPr>
            <w:r w:rsidRPr="00873175">
              <w:t>African American/Black</w:t>
            </w:r>
          </w:p>
        </w:tc>
        <w:tc>
          <w:tcPr>
            <w:tcW w:w="1254" w:type="dxa"/>
          </w:tcPr>
          <w:p w14:paraId="017EC474" w14:textId="1590BF86" w:rsidR="00052DF5" w:rsidRPr="00873175" w:rsidRDefault="00A10416" w:rsidP="002A0D88">
            <w:pPr>
              <w:pStyle w:val="TableTextCentered"/>
            </w:pPr>
            <w:r w:rsidRPr="00873175">
              <w:t>—</w:t>
            </w:r>
          </w:p>
        </w:tc>
        <w:tc>
          <w:tcPr>
            <w:tcW w:w="1255" w:type="dxa"/>
          </w:tcPr>
          <w:p w14:paraId="774345F1" w14:textId="6D102B01" w:rsidR="00052DF5" w:rsidRPr="00873175" w:rsidRDefault="00A10416" w:rsidP="002A0D88">
            <w:pPr>
              <w:pStyle w:val="TableTextCentered"/>
            </w:pPr>
            <w:r w:rsidRPr="00873175">
              <w:t>—</w:t>
            </w:r>
          </w:p>
        </w:tc>
        <w:tc>
          <w:tcPr>
            <w:tcW w:w="1254" w:type="dxa"/>
          </w:tcPr>
          <w:p w14:paraId="6ADF2A68" w14:textId="204EAF77" w:rsidR="00052DF5" w:rsidRPr="00873175" w:rsidRDefault="00A10416" w:rsidP="002A0D88">
            <w:pPr>
              <w:pStyle w:val="TableTextCentered"/>
            </w:pPr>
            <w:r w:rsidRPr="00873175">
              <w:t>—</w:t>
            </w:r>
          </w:p>
        </w:tc>
        <w:tc>
          <w:tcPr>
            <w:tcW w:w="1097" w:type="dxa"/>
          </w:tcPr>
          <w:p w14:paraId="0E6AC6E7" w14:textId="05AE2381" w:rsidR="00052DF5" w:rsidRPr="00873175" w:rsidRDefault="00A10416" w:rsidP="002A0D88">
            <w:pPr>
              <w:pStyle w:val="TableTextCentered"/>
            </w:pPr>
            <w:r w:rsidRPr="00873175">
              <w:t>—</w:t>
            </w:r>
          </w:p>
        </w:tc>
        <w:tc>
          <w:tcPr>
            <w:tcW w:w="1413" w:type="dxa"/>
          </w:tcPr>
          <w:p w14:paraId="315D4DC8" w14:textId="77777777" w:rsidR="00052DF5" w:rsidRPr="00873175" w:rsidRDefault="00052DF5" w:rsidP="002A0D88">
            <w:pPr>
              <w:pStyle w:val="TableTextCentered"/>
            </w:pPr>
            <w:r w:rsidRPr="00873175">
              <w:t>85.6</w:t>
            </w:r>
          </w:p>
        </w:tc>
      </w:tr>
      <w:tr w:rsidR="00052DF5" w:rsidRPr="00873175" w14:paraId="3568AC80"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A034F2E" w14:textId="77777777" w:rsidR="00052DF5" w:rsidRPr="00873175" w:rsidRDefault="00052DF5" w:rsidP="002A0D88">
            <w:pPr>
              <w:pStyle w:val="TableText"/>
            </w:pPr>
            <w:r w:rsidRPr="00873175">
              <w:t>Asian</w:t>
            </w:r>
          </w:p>
        </w:tc>
        <w:tc>
          <w:tcPr>
            <w:tcW w:w="1254" w:type="dxa"/>
          </w:tcPr>
          <w:p w14:paraId="1C018782" w14:textId="77777777" w:rsidR="00052DF5" w:rsidRPr="00873175" w:rsidRDefault="00052DF5" w:rsidP="002A0D88">
            <w:pPr>
              <w:pStyle w:val="TableTextCentered"/>
            </w:pPr>
            <w:r w:rsidRPr="00873175">
              <w:t>3</w:t>
            </w:r>
          </w:p>
        </w:tc>
        <w:tc>
          <w:tcPr>
            <w:tcW w:w="1255" w:type="dxa"/>
          </w:tcPr>
          <w:p w14:paraId="01B83A02" w14:textId="77777777" w:rsidR="00052DF5" w:rsidRPr="00873175" w:rsidRDefault="00052DF5" w:rsidP="002A0D88">
            <w:pPr>
              <w:pStyle w:val="TableTextCentered"/>
            </w:pPr>
            <w:r w:rsidRPr="00873175">
              <w:t xml:space="preserve"> </w:t>
            </w:r>
          </w:p>
        </w:tc>
        <w:tc>
          <w:tcPr>
            <w:tcW w:w="1254" w:type="dxa"/>
          </w:tcPr>
          <w:p w14:paraId="1395FF8C" w14:textId="0494B2FB" w:rsidR="00052DF5" w:rsidRPr="00873175" w:rsidRDefault="00A10416" w:rsidP="002A0D88">
            <w:pPr>
              <w:pStyle w:val="TableTextCentered"/>
            </w:pPr>
            <w:r w:rsidRPr="00873175">
              <w:t>—</w:t>
            </w:r>
          </w:p>
        </w:tc>
        <w:tc>
          <w:tcPr>
            <w:tcW w:w="1097" w:type="dxa"/>
          </w:tcPr>
          <w:p w14:paraId="7C7966C3" w14:textId="57A2F39D" w:rsidR="00052DF5" w:rsidRPr="00873175" w:rsidRDefault="00A10416" w:rsidP="002A0D88">
            <w:pPr>
              <w:pStyle w:val="TableTextCentered"/>
            </w:pPr>
            <w:r w:rsidRPr="00873175">
              <w:t>—</w:t>
            </w:r>
          </w:p>
        </w:tc>
        <w:tc>
          <w:tcPr>
            <w:tcW w:w="1413" w:type="dxa"/>
          </w:tcPr>
          <w:p w14:paraId="586853EE" w14:textId="77777777" w:rsidR="00052DF5" w:rsidRPr="00873175" w:rsidRDefault="00052DF5" w:rsidP="002A0D88">
            <w:pPr>
              <w:pStyle w:val="TableTextCentered"/>
            </w:pPr>
            <w:r w:rsidRPr="00873175">
              <w:t>95.2</w:t>
            </w:r>
          </w:p>
        </w:tc>
      </w:tr>
      <w:tr w:rsidR="00052DF5" w:rsidRPr="00873175" w14:paraId="34DDCC7E" w14:textId="77777777" w:rsidTr="002A0D88">
        <w:trPr>
          <w:jc w:val="center"/>
        </w:trPr>
        <w:tc>
          <w:tcPr>
            <w:tcW w:w="3052" w:type="dxa"/>
          </w:tcPr>
          <w:p w14:paraId="0BAE7894" w14:textId="77777777" w:rsidR="00052DF5" w:rsidRPr="00873175" w:rsidRDefault="00052DF5" w:rsidP="002A0D88">
            <w:pPr>
              <w:pStyle w:val="TableText"/>
            </w:pPr>
            <w:r w:rsidRPr="00873175">
              <w:t>Hispanic/Latino</w:t>
            </w:r>
          </w:p>
        </w:tc>
        <w:tc>
          <w:tcPr>
            <w:tcW w:w="1254" w:type="dxa"/>
          </w:tcPr>
          <w:p w14:paraId="3F548395" w14:textId="2168C33A" w:rsidR="00052DF5" w:rsidRPr="00873175" w:rsidRDefault="00A10416" w:rsidP="002A0D88">
            <w:pPr>
              <w:pStyle w:val="TableTextCentered"/>
            </w:pPr>
            <w:r w:rsidRPr="00873175">
              <w:t>—</w:t>
            </w:r>
          </w:p>
        </w:tc>
        <w:tc>
          <w:tcPr>
            <w:tcW w:w="1255" w:type="dxa"/>
          </w:tcPr>
          <w:p w14:paraId="2848BF5A" w14:textId="77777777" w:rsidR="00052DF5" w:rsidRPr="00873175" w:rsidRDefault="00052DF5" w:rsidP="002A0D88">
            <w:pPr>
              <w:pStyle w:val="TableTextCentered"/>
            </w:pPr>
            <w:r w:rsidRPr="00873175">
              <w:t xml:space="preserve"> </w:t>
            </w:r>
          </w:p>
        </w:tc>
        <w:tc>
          <w:tcPr>
            <w:tcW w:w="1254" w:type="dxa"/>
          </w:tcPr>
          <w:p w14:paraId="09E19978" w14:textId="4B163ED8" w:rsidR="00052DF5" w:rsidRPr="00873175" w:rsidRDefault="00A10416" w:rsidP="002A0D88">
            <w:pPr>
              <w:pStyle w:val="TableTextCentered"/>
            </w:pPr>
            <w:r w:rsidRPr="00873175">
              <w:t>—</w:t>
            </w:r>
          </w:p>
        </w:tc>
        <w:tc>
          <w:tcPr>
            <w:tcW w:w="1097" w:type="dxa"/>
          </w:tcPr>
          <w:p w14:paraId="2EC945CB" w14:textId="2F75B5D8" w:rsidR="00052DF5" w:rsidRPr="00873175" w:rsidRDefault="00A10416" w:rsidP="002A0D88">
            <w:pPr>
              <w:pStyle w:val="TableTextCentered"/>
            </w:pPr>
            <w:r w:rsidRPr="00873175">
              <w:t>—</w:t>
            </w:r>
          </w:p>
        </w:tc>
        <w:tc>
          <w:tcPr>
            <w:tcW w:w="1413" w:type="dxa"/>
          </w:tcPr>
          <w:p w14:paraId="7A87553C" w14:textId="77777777" w:rsidR="00052DF5" w:rsidRPr="00873175" w:rsidRDefault="00052DF5" w:rsidP="002A0D88">
            <w:pPr>
              <w:pStyle w:val="TableTextCentered"/>
            </w:pPr>
            <w:r w:rsidRPr="00873175">
              <w:t>78.9</w:t>
            </w:r>
          </w:p>
        </w:tc>
      </w:tr>
      <w:tr w:rsidR="00052DF5" w:rsidRPr="00873175" w14:paraId="3BD4A08D"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BFAD49E" w14:textId="77777777" w:rsidR="00052DF5" w:rsidRPr="00873175" w:rsidRDefault="00052DF5" w:rsidP="002A0D88">
            <w:pPr>
              <w:pStyle w:val="TableText"/>
            </w:pPr>
            <w:r w:rsidRPr="00873175">
              <w:rPr>
                <w:rFonts w:cstheme="minorHAnsi"/>
              </w:rPr>
              <w:t>Multi-Race, non-Hispanic/Latino</w:t>
            </w:r>
          </w:p>
        </w:tc>
        <w:tc>
          <w:tcPr>
            <w:tcW w:w="1254" w:type="dxa"/>
          </w:tcPr>
          <w:p w14:paraId="20BB78E2" w14:textId="77777777" w:rsidR="00052DF5" w:rsidRPr="00873175" w:rsidRDefault="00052DF5" w:rsidP="002A0D88">
            <w:pPr>
              <w:pStyle w:val="TableTextCentered"/>
            </w:pPr>
            <w:r w:rsidRPr="00873175">
              <w:t>1</w:t>
            </w:r>
          </w:p>
        </w:tc>
        <w:tc>
          <w:tcPr>
            <w:tcW w:w="1255" w:type="dxa"/>
          </w:tcPr>
          <w:p w14:paraId="53193484" w14:textId="51CDDCFC" w:rsidR="00052DF5" w:rsidRPr="00873175" w:rsidRDefault="00A10416" w:rsidP="002A0D88">
            <w:pPr>
              <w:pStyle w:val="TableTextCentered"/>
            </w:pPr>
            <w:r w:rsidRPr="00873175">
              <w:t>—</w:t>
            </w:r>
          </w:p>
        </w:tc>
        <w:tc>
          <w:tcPr>
            <w:tcW w:w="1254" w:type="dxa"/>
          </w:tcPr>
          <w:p w14:paraId="0900918F" w14:textId="61A38E41" w:rsidR="00052DF5" w:rsidRPr="00873175" w:rsidRDefault="00A10416" w:rsidP="002A0D88">
            <w:pPr>
              <w:pStyle w:val="TableTextCentered"/>
            </w:pPr>
            <w:r w:rsidRPr="00873175">
              <w:t>—</w:t>
            </w:r>
          </w:p>
        </w:tc>
        <w:tc>
          <w:tcPr>
            <w:tcW w:w="1097" w:type="dxa"/>
          </w:tcPr>
          <w:p w14:paraId="75DCDA1C" w14:textId="5A95443B" w:rsidR="00052DF5" w:rsidRPr="00873175" w:rsidRDefault="00A10416" w:rsidP="002A0D88">
            <w:pPr>
              <w:pStyle w:val="TableTextCentered"/>
            </w:pPr>
            <w:r w:rsidRPr="00873175">
              <w:t>—</w:t>
            </w:r>
          </w:p>
        </w:tc>
        <w:tc>
          <w:tcPr>
            <w:tcW w:w="1413" w:type="dxa"/>
          </w:tcPr>
          <w:p w14:paraId="34A86918" w14:textId="77777777" w:rsidR="00052DF5" w:rsidRPr="00873175" w:rsidRDefault="00052DF5" w:rsidP="002A0D88">
            <w:pPr>
              <w:pStyle w:val="TableTextCentered"/>
            </w:pPr>
            <w:r w:rsidRPr="00873175">
              <w:t>89.3</w:t>
            </w:r>
          </w:p>
        </w:tc>
      </w:tr>
      <w:tr w:rsidR="00052DF5" w:rsidRPr="00873175" w14:paraId="3AFECBE9" w14:textId="77777777" w:rsidTr="002A0D88">
        <w:trPr>
          <w:jc w:val="center"/>
        </w:trPr>
        <w:tc>
          <w:tcPr>
            <w:tcW w:w="3052" w:type="dxa"/>
          </w:tcPr>
          <w:p w14:paraId="67200B1A" w14:textId="77777777" w:rsidR="00052DF5" w:rsidRPr="00873175" w:rsidRDefault="00052DF5" w:rsidP="002A0D88">
            <w:pPr>
              <w:pStyle w:val="TableText"/>
            </w:pPr>
            <w:r w:rsidRPr="00873175">
              <w:t>Native American</w:t>
            </w:r>
          </w:p>
        </w:tc>
        <w:tc>
          <w:tcPr>
            <w:tcW w:w="1254" w:type="dxa"/>
          </w:tcPr>
          <w:p w14:paraId="5356C208" w14:textId="2B676580" w:rsidR="00052DF5" w:rsidRPr="00873175" w:rsidRDefault="00A10416" w:rsidP="002A0D88">
            <w:pPr>
              <w:pStyle w:val="TableTextCentered"/>
            </w:pPr>
            <w:r w:rsidRPr="00873175">
              <w:t>—</w:t>
            </w:r>
          </w:p>
        </w:tc>
        <w:tc>
          <w:tcPr>
            <w:tcW w:w="1255" w:type="dxa"/>
          </w:tcPr>
          <w:p w14:paraId="425E81BA" w14:textId="38AD9FB7" w:rsidR="00052DF5" w:rsidRPr="00873175" w:rsidRDefault="00A10416" w:rsidP="002A0D88">
            <w:pPr>
              <w:pStyle w:val="TableTextCentered"/>
            </w:pPr>
            <w:r w:rsidRPr="00873175">
              <w:t>—</w:t>
            </w:r>
          </w:p>
        </w:tc>
        <w:tc>
          <w:tcPr>
            <w:tcW w:w="1254" w:type="dxa"/>
          </w:tcPr>
          <w:p w14:paraId="3EA387B9" w14:textId="77D4FC81" w:rsidR="00052DF5" w:rsidRPr="00873175" w:rsidRDefault="00A10416" w:rsidP="002A0D88">
            <w:pPr>
              <w:pStyle w:val="TableTextCentered"/>
            </w:pPr>
            <w:r w:rsidRPr="00873175">
              <w:t>—</w:t>
            </w:r>
          </w:p>
        </w:tc>
        <w:tc>
          <w:tcPr>
            <w:tcW w:w="1097" w:type="dxa"/>
          </w:tcPr>
          <w:p w14:paraId="229AA52B" w14:textId="40E7D693" w:rsidR="00052DF5" w:rsidRPr="00873175" w:rsidRDefault="00A10416" w:rsidP="002A0D88">
            <w:pPr>
              <w:pStyle w:val="TableTextCentered"/>
            </w:pPr>
            <w:r w:rsidRPr="00873175">
              <w:t>—</w:t>
            </w:r>
          </w:p>
        </w:tc>
        <w:tc>
          <w:tcPr>
            <w:tcW w:w="1413" w:type="dxa"/>
          </w:tcPr>
          <w:p w14:paraId="21BF17BF" w14:textId="77777777" w:rsidR="00052DF5" w:rsidRPr="00873175" w:rsidRDefault="00052DF5" w:rsidP="002A0D88">
            <w:pPr>
              <w:pStyle w:val="TableTextCentered"/>
            </w:pPr>
            <w:r w:rsidRPr="00873175">
              <w:t>82.5</w:t>
            </w:r>
          </w:p>
        </w:tc>
      </w:tr>
      <w:tr w:rsidR="00052DF5" w:rsidRPr="00873175" w14:paraId="32D5D1E7"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BE17519" w14:textId="77777777" w:rsidR="00052DF5" w:rsidRPr="00873175" w:rsidRDefault="00052DF5" w:rsidP="002A0D88">
            <w:pPr>
              <w:pStyle w:val="TableText"/>
            </w:pPr>
            <w:r w:rsidRPr="00873175">
              <w:rPr>
                <w:rFonts w:eastAsia="Times New Roman"/>
                <w:spacing w:val="-4"/>
              </w:rPr>
              <w:t>Native Hawaiian, Pacific Islander</w:t>
            </w:r>
          </w:p>
        </w:tc>
        <w:tc>
          <w:tcPr>
            <w:tcW w:w="1254" w:type="dxa"/>
          </w:tcPr>
          <w:p w14:paraId="7356168C" w14:textId="191FAD08" w:rsidR="00052DF5" w:rsidRPr="00873175" w:rsidRDefault="00A10416" w:rsidP="002A0D88">
            <w:pPr>
              <w:pStyle w:val="TableTextCentered"/>
            </w:pPr>
            <w:r w:rsidRPr="00873175">
              <w:t>—</w:t>
            </w:r>
          </w:p>
        </w:tc>
        <w:tc>
          <w:tcPr>
            <w:tcW w:w="1255" w:type="dxa"/>
          </w:tcPr>
          <w:p w14:paraId="48ABEA3A" w14:textId="6F3DC766" w:rsidR="00052DF5" w:rsidRPr="00873175" w:rsidRDefault="00A10416" w:rsidP="002A0D88">
            <w:pPr>
              <w:pStyle w:val="TableTextCentered"/>
            </w:pPr>
            <w:r w:rsidRPr="00873175">
              <w:t>—</w:t>
            </w:r>
          </w:p>
        </w:tc>
        <w:tc>
          <w:tcPr>
            <w:tcW w:w="1254" w:type="dxa"/>
          </w:tcPr>
          <w:p w14:paraId="0645862B" w14:textId="30177670" w:rsidR="00052DF5" w:rsidRPr="00873175" w:rsidRDefault="00A10416" w:rsidP="002A0D88">
            <w:pPr>
              <w:pStyle w:val="TableTextCentered"/>
            </w:pPr>
            <w:r w:rsidRPr="00873175">
              <w:t>—</w:t>
            </w:r>
          </w:p>
        </w:tc>
        <w:tc>
          <w:tcPr>
            <w:tcW w:w="1097" w:type="dxa"/>
          </w:tcPr>
          <w:p w14:paraId="3438E3F5" w14:textId="0F276D33" w:rsidR="00052DF5" w:rsidRPr="00873175" w:rsidRDefault="00A10416" w:rsidP="002A0D88">
            <w:pPr>
              <w:pStyle w:val="TableTextCentered"/>
            </w:pPr>
            <w:r w:rsidRPr="00873175">
              <w:t>—</w:t>
            </w:r>
          </w:p>
        </w:tc>
        <w:tc>
          <w:tcPr>
            <w:tcW w:w="1413" w:type="dxa"/>
          </w:tcPr>
          <w:p w14:paraId="058DFAA9" w14:textId="77777777" w:rsidR="00052DF5" w:rsidRPr="00873175" w:rsidRDefault="00052DF5" w:rsidP="002A0D88">
            <w:pPr>
              <w:pStyle w:val="TableTextCentered"/>
            </w:pPr>
            <w:r w:rsidRPr="00873175">
              <w:t>89.9</w:t>
            </w:r>
          </w:p>
        </w:tc>
      </w:tr>
      <w:tr w:rsidR="00052DF5" w:rsidRPr="00873175" w14:paraId="6535F6D9" w14:textId="77777777" w:rsidTr="002A0D88">
        <w:trPr>
          <w:jc w:val="center"/>
        </w:trPr>
        <w:tc>
          <w:tcPr>
            <w:tcW w:w="3052" w:type="dxa"/>
          </w:tcPr>
          <w:p w14:paraId="4FE260B6" w14:textId="77777777" w:rsidR="00052DF5" w:rsidRPr="00873175" w:rsidRDefault="00052DF5" w:rsidP="002A0D88">
            <w:pPr>
              <w:pStyle w:val="TableText"/>
            </w:pPr>
            <w:r w:rsidRPr="00873175">
              <w:t>White</w:t>
            </w:r>
          </w:p>
        </w:tc>
        <w:tc>
          <w:tcPr>
            <w:tcW w:w="1254" w:type="dxa"/>
          </w:tcPr>
          <w:p w14:paraId="3AA4FF22" w14:textId="77777777" w:rsidR="00052DF5" w:rsidRPr="00873175" w:rsidRDefault="00052DF5" w:rsidP="002A0D88">
            <w:pPr>
              <w:pStyle w:val="TableTextCentered"/>
            </w:pPr>
            <w:r w:rsidRPr="00873175">
              <w:t>121</w:t>
            </w:r>
          </w:p>
        </w:tc>
        <w:tc>
          <w:tcPr>
            <w:tcW w:w="1255" w:type="dxa"/>
          </w:tcPr>
          <w:p w14:paraId="66DC8D19" w14:textId="77777777" w:rsidR="00052DF5" w:rsidRPr="00873175" w:rsidRDefault="00052DF5" w:rsidP="002A0D88">
            <w:pPr>
              <w:pStyle w:val="TableTextCentered"/>
            </w:pPr>
            <w:r w:rsidRPr="00873175">
              <w:t>93.8</w:t>
            </w:r>
          </w:p>
        </w:tc>
        <w:tc>
          <w:tcPr>
            <w:tcW w:w="1254" w:type="dxa"/>
          </w:tcPr>
          <w:p w14:paraId="361DD871" w14:textId="77777777" w:rsidR="00052DF5" w:rsidRPr="00873175" w:rsidRDefault="00052DF5" w:rsidP="002A0D88">
            <w:pPr>
              <w:pStyle w:val="TableTextCentered"/>
            </w:pPr>
            <w:r w:rsidRPr="00873175">
              <w:t>98.4</w:t>
            </w:r>
          </w:p>
        </w:tc>
        <w:tc>
          <w:tcPr>
            <w:tcW w:w="1097" w:type="dxa"/>
          </w:tcPr>
          <w:p w14:paraId="32053128" w14:textId="77777777" w:rsidR="00052DF5" w:rsidRPr="00873175" w:rsidRDefault="00052DF5" w:rsidP="002A0D88">
            <w:pPr>
              <w:pStyle w:val="TableTextCentered"/>
            </w:pPr>
            <w:r w:rsidRPr="00873175">
              <w:t>98.3</w:t>
            </w:r>
          </w:p>
        </w:tc>
        <w:tc>
          <w:tcPr>
            <w:tcW w:w="1413" w:type="dxa"/>
          </w:tcPr>
          <w:p w14:paraId="0C3B97A9" w14:textId="77777777" w:rsidR="00052DF5" w:rsidRPr="00873175" w:rsidRDefault="00052DF5" w:rsidP="002A0D88">
            <w:pPr>
              <w:pStyle w:val="TableTextCentered"/>
            </w:pPr>
            <w:r w:rsidRPr="00873175">
              <w:t>93.0</w:t>
            </w:r>
          </w:p>
        </w:tc>
      </w:tr>
      <w:tr w:rsidR="00052DF5" w:rsidRPr="00873175" w14:paraId="07B4A83F"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24BD578" w14:textId="7694EE14" w:rsidR="00052DF5" w:rsidRPr="00873175" w:rsidRDefault="00052DF5" w:rsidP="002A0D88">
            <w:pPr>
              <w:pStyle w:val="TableText"/>
            </w:pPr>
            <w:r w:rsidRPr="00873175">
              <w:t>High needs</w:t>
            </w:r>
          </w:p>
        </w:tc>
        <w:tc>
          <w:tcPr>
            <w:tcW w:w="1254" w:type="dxa"/>
          </w:tcPr>
          <w:p w14:paraId="1249595A" w14:textId="77777777" w:rsidR="00052DF5" w:rsidRPr="00873175" w:rsidRDefault="00052DF5" w:rsidP="002A0D88">
            <w:pPr>
              <w:pStyle w:val="TableTextCentered"/>
            </w:pPr>
            <w:r w:rsidRPr="00873175">
              <w:t>50</w:t>
            </w:r>
          </w:p>
        </w:tc>
        <w:tc>
          <w:tcPr>
            <w:tcW w:w="1255" w:type="dxa"/>
          </w:tcPr>
          <w:p w14:paraId="22F595BB" w14:textId="77777777" w:rsidR="00052DF5" w:rsidRPr="00873175" w:rsidRDefault="00052DF5" w:rsidP="002A0D88">
            <w:pPr>
              <w:pStyle w:val="TableTextCentered"/>
            </w:pPr>
            <w:r w:rsidRPr="00873175">
              <w:t>87.2</w:t>
            </w:r>
          </w:p>
        </w:tc>
        <w:tc>
          <w:tcPr>
            <w:tcW w:w="1254" w:type="dxa"/>
          </w:tcPr>
          <w:p w14:paraId="427DFE13" w14:textId="77777777" w:rsidR="00052DF5" w:rsidRPr="00873175" w:rsidRDefault="00052DF5" w:rsidP="002A0D88">
            <w:pPr>
              <w:pStyle w:val="TableTextCentered"/>
            </w:pPr>
            <w:r w:rsidRPr="00873175">
              <w:t>95.0</w:t>
            </w:r>
          </w:p>
        </w:tc>
        <w:tc>
          <w:tcPr>
            <w:tcW w:w="1097" w:type="dxa"/>
          </w:tcPr>
          <w:p w14:paraId="76890241" w14:textId="77777777" w:rsidR="00052DF5" w:rsidRPr="00873175" w:rsidRDefault="00052DF5" w:rsidP="002A0D88">
            <w:pPr>
              <w:pStyle w:val="TableTextCentered"/>
            </w:pPr>
            <w:r w:rsidRPr="00873175">
              <w:t>96.0</w:t>
            </w:r>
          </w:p>
        </w:tc>
        <w:tc>
          <w:tcPr>
            <w:tcW w:w="1413" w:type="dxa"/>
          </w:tcPr>
          <w:p w14:paraId="01287246" w14:textId="77777777" w:rsidR="00052DF5" w:rsidRPr="00873175" w:rsidRDefault="00052DF5" w:rsidP="002A0D88">
            <w:pPr>
              <w:pStyle w:val="TableTextCentered"/>
            </w:pPr>
            <w:r w:rsidRPr="00873175">
              <w:t>82.8</w:t>
            </w:r>
          </w:p>
        </w:tc>
      </w:tr>
      <w:tr w:rsidR="00052DF5" w:rsidRPr="00873175" w14:paraId="35B85DA0" w14:textId="77777777" w:rsidTr="002A0D88">
        <w:trPr>
          <w:jc w:val="center"/>
        </w:trPr>
        <w:tc>
          <w:tcPr>
            <w:tcW w:w="3052" w:type="dxa"/>
          </w:tcPr>
          <w:p w14:paraId="38A730EF" w14:textId="77777777" w:rsidR="00052DF5" w:rsidRPr="00873175" w:rsidRDefault="00052DF5" w:rsidP="002A0D88">
            <w:pPr>
              <w:pStyle w:val="TableText"/>
            </w:pPr>
            <w:r w:rsidRPr="00873175">
              <w:t>Low income</w:t>
            </w:r>
          </w:p>
        </w:tc>
        <w:tc>
          <w:tcPr>
            <w:tcW w:w="1254" w:type="dxa"/>
          </w:tcPr>
          <w:p w14:paraId="010D2113" w14:textId="77777777" w:rsidR="00052DF5" w:rsidRPr="00873175" w:rsidRDefault="00052DF5" w:rsidP="002A0D88">
            <w:pPr>
              <w:pStyle w:val="TableTextCentered"/>
            </w:pPr>
            <w:r w:rsidRPr="00873175">
              <w:t>39</w:t>
            </w:r>
          </w:p>
        </w:tc>
        <w:tc>
          <w:tcPr>
            <w:tcW w:w="1255" w:type="dxa"/>
          </w:tcPr>
          <w:p w14:paraId="6FBA8268" w14:textId="77777777" w:rsidR="00052DF5" w:rsidRPr="00873175" w:rsidRDefault="00052DF5" w:rsidP="002A0D88">
            <w:pPr>
              <w:pStyle w:val="TableTextCentered"/>
            </w:pPr>
            <w:r w:rsidRPr="00873175">
              <w:t>85.2</w:t>
            </w:r>
          </w:p>
        </w:tc>
        <w:tc>
          <w:tcPr>
            <w:tcW w:w="1254" w:type="dxa"/>
          </w:tcPr>
          <w:p w14:paraId="6129CBF0" w14:textId="77777777" w:rsidR="00052DF5" w:rsidRPr="00873175" w:rsidRDefault="00052DF5" w:rsidP="002A0D88">
            <w:pPr>
              <w:pStyle w:val="TableTextCentered"/>
            </w:pPr>
            <w:r w:rsidRPr="00873175">
              <w:t>88.2</w:t>
            </w:r>
          </w:p>
        </w:tc>
        <w:tc>
          <w:tcPr>
            <w:tcW w:w="1097" w:type="dxa"/>
          </w:tcPr>
          <w:p w14:paraId="1B819AD2" w14:textId="77777777" w:rsidR="00052DF5" w:rsidRPr="00873175" w:rsidRDefault="00052DF5" w:rsidP="002A0D88">
            <w:pPr>
              <w:pStyle w:val="TableTextCentered"/>
            </w:pPr>
            <w:r w:rsidRPr="00873175">
              <w:t>97.4</w:t>
            </w:r>
          </w:p>
        </w:tc>
        <w:tc>
          <w:tcPr>
            <w:tcW w:w="1413" w:type="dxa"/>
          </w:tcPr>
          <w:p w14:paraId="561D1B97" w14:textId="77777777" w:rsidR="00052DF5" w:rsidRPr="00873175" w:rsidRDefault="00052DF5" w:rsidP="002A0D88">
            <w:pPr>
              <w:pStyle w:val="TableTextCentered"/>
            </w:pPr>
            <w:r w:rsidRPr="00873175">
              <w:t>82.2</w:t>
            </w:r>
          </w:p>
        </w:tc>
      </w:tr>
      <w:tr w:rsidR="00052DF5" w:rsidRPr="00873175" w14:paraId="00B6ABED" w14:textId="77777777" w:rsidTr="002A0D8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CECA0EF" w14:textId="1C8D413A" w:rsidR="00052DF5" w:rsidRPr="00873175" w:rsidRDefault="00052DF5" w:rsidP="002A0D88">
            <w:pPr>
              <w:pStyle w:val="TableText"/>
            </w:pPr>
            <w:r w:rsidRPr="00873175">
              <w:rPr>
                <w:spacing w:val="-4"/>
              </w:rPr>
              <w:t xml:space="preserve">English </w:t>
            </w:r>
            <w:r w:rsidR="006347C2" w:rsidRPr="00873175">
              <w:rPr>
                <w:spacing w:val="-4"/>
              </w:rPr>
              <w:t>l</w:t>
            </w:r>
            <w:r w:rsidRPr="00873175">
              <w:rPr>
                <w:spacing w:val="-4"/>
              </w:rPr>
              <w:t>earners</w:t>
            </w:r>
          </w:p>
        </w:tc>
        <w:tc>
          <w:tcPr>
            <w:tcW w:w="1254" w:type="dxa"/>
          </w:tcPr>
          <w:p w14:paraId="1CE6DA8D" w14:textId="77777777" w:rsidR="00052DF5" w:rsidRPr="00873175" w:rsidRDefault="00052DF5" w:rsidP="002A0D88">
            <w:pPr>
              <w:pStyle w:val="TableTextCentered"/>
            </w:pPr>
            <w:r w:rsidRPr="00873175">
              <w:t>1</w:t>
            </w:r>
          </w:p>
        </w:tc>
        <w:tc>
          <w:tcPr>
            <w:tcW w:w="1255" w:type="dxa"/>
          </w:tcPr>
          <w:p w14:paraId="5F5B1216" w14:textId="77777777" w:rsidR="00052DF5" w:rsidRPr="00873175" w:rsidRDefault="00052DF5" w:rsidP="002A0D88">
            <w:pPr>
              <w:pStyle w:val="TableTextCentered"/>
            </w:pPr>
            <w:r w:rsidRPr="00873175">
              <w:t xml:space="preserve"> </w:t>
            </w:r>
          </w:p>
        </w:tc>
        <w:tc>
          <w:tcPr>
            <w:tcW w:w="1254" w:type="dxa"/>
          </w:tcPr>
          <w:p w14:paraId="43D1BF0B" w14:textId="6EB861FF" w:rsidR="00052DF5" w:rsidRPr="00873175" w:rsidRDefault="00A10416" w:rsidP="002A0D88">
            <w:pPr>
              <w:pStyle w:val="TableTextCentered"/>
            </w:pPr>
            <w:r w:rsidRPr="00873175">
              <w:t>—</w:t>
            </w:r>
          </w:p>
        </w:tc>
        <w:tc>
          <w:tcPr>
            <w:tcW w:w="1097" w:type="dxa"/>
          </w:tcPr>
          <w:p w14:paraId="609AD5CC" w14:textId="32946095" w:rsidR="00052DF5" w:rsidRPr="00873175" w:rsidRDefault="00A10416" w:rsidP="002A0D88">
            <w:pPr>
              <w:pStyle w:val="TableTextCentered"/>
            </w:pPr>
            <w:r w:rsidRPr="00873175">
              <w:t>—</w:t>
            </w:r>
          </w:p>
        </w:tc>
        <w:tc>
          <w:tcPr>
            <w:tcW w:w="1413" w:type="dxa"/>
          </w:tcPr>
          <w:p w14:paraId="2F08D3EB" w14:textId="77777777" w:rsidR="00052DF5" w:rsidRPr="00873175" w:rsidRDefault="00052DF5" w:rsidP="002A0D88">
            <w:pPr>
              <w:pStyle w:val="TableTextCentered"/>
            </w:pPr>
            <w:r w:rsidRPr="00873175">
              <w:t>67.3</w:t>
            </w:r>
          </w:p>
        </w:tc>
      </w:tr>
      <w:tr w:rsidR="00052DF5" w:rsidRPr="00873175" w14:paraId="7A1D92A3" w14:textId="77777777" w:rsidTr="002A0D88">
        <w:trPr>
          <w:jc w:val="center"/>
        </w:trPr>
        <w:tc>
          <w:tcPr>
            <w:tcW w:w="3052" w:type="dxa"/>
          </w:tcPr>
          <w:p w14:paraId="7AEE567F" w14:textId="77777777" w:rsidR="00052DF5" w:rsidRPr="00873175" w:rsidRDefault="00052DF5" w:rsidP="002A0D88">
            <w:pPr>
              <w:pStyle w:val="TableText"/>
            </w:pPr>
            <w:r w:rsidRPr="00873175">
              <w:t>Students w/disabilities</w:t>
            </w:r>
          </w:p>
        </w:tc>
        <w:tc>
          <w:tcPr>
            <w:tcW w:w="1254" w:type="dxa"/>
          </w:tcPr>
          <w:p w14:paraId="24793735" w14:textId="77777777" w:rsidR="00052DF5" w:rsidRPr="00873175" w:rsidRDefault="00052DF5" w:rsidP="002A0D88">
            <w:pPr>
              <w:pStyle w:val="TableTextCentered"/>
            </w:pPr>
            <w:r w:rsidRPr="00873175">
              <w:t>18</w:t>
            </w:r>
          </w:p>
        </w:tc>
        <w:tc>
          <w:tcPr>
            <w:tcW w:w="1255" w:type="dxa"/>
          </w:tcPr>
          <w:p w14:paraId="5947AF04" w14:textId="77777777" w:rsidR="00052DF5" w:rsidRPr="00873175" w:rsidRDefault="00052DF5" w:rsidP="002A0D88">
            <w:pPr>
              <w:pStyle w:val="TableTextCentered"/>
            </w:pPr>
            <w:r w:rsidRPr="00873175">
              <w:t>80.8</w:t>
            </w:r>
          </w:p>
        </w:tc>
        <w:tc>
          <w:tcPr>
            <w:tcW w:w="1254" w:type="dxa"/>
          </w:tcPr>
          <w:p w14:paraId="2E120039" w14:textId="77777777" w:rsidR="00052DF5" w:rsidRPr="00873175" w:rsidRDefault="00052DF5" w:rsidP="002A0D88">
            <w:pPr>
              <w:pStyle w:val="TableTextCentered"/>
            </w:pPr>
            <w:r w:rsidRPr="00873175">
              <w:t>96.4</w:t>
            </w:r>
          </w:p>
        </w:tc>
        <w:tc>
          <w:tcPr>
            <w:tcW w:w="1097" w:type="dxa"/>
          </w:tcPr>
          <w:p w14:paraId="039F6766" w14:textId="77777777" w:rsidR="00052DF5" w:rsidRPr="00873175" w:rsidRDefault="00052DF5" w:rsidP="002A0D88">
            <w:pPr>
              <w:pStyle w:val="TableTextCentered"/>
            </w:pPr>
            <w:r w:rsidRPr="00873175">
              <w:t>88.9</w:t>
            </w:r>
          </w:p>
        </w:tc>
        <w:tc>
          <w:tcPr>
            <w:tcW w:w="1413" w:type="dxa"/>
          </w:tcPr>
          <w:p w14:paraId="154E5B9F" w14:textId="77777777" w:rsidR="00052DF5" w:rsidRPr="00873175" w:rsidRDefault="00052DF5" w:rsidP="002A0D88">
            <w:pPr>
              <w:pStyle w:val="TableTextCentered"/>
            </w:pPr>
            <w:r w:rsidRPr="00873175">
              <w:t>76.4</w:t>
            </w:r>
          </w:p>
        </w:tc>
      </w:tr>
    </w:tbl>
    <w:p w14:paraId="5B8F7A0A" w14:textId="77777777" w:rsidR="00052DF5" w:rsidRPr="00873175" w:rsidRDefault="00052DF5" w:rsidP="00052DF5">
      <w:pPr>
        <w:spacing w:line="240" w:lineRule="auto"/>
        <w:rPr>
          <w:rFonts w:ascii="Franklin Gothic Book" w:hAnsi="Franklin Gothic Book"/>
          <w:sz w:val="20"/>
          <w:szCs w:val="20"/>
        </w:rPr>
      </w:pPr>
    </w:p>
    <w:p w14:paraId="2A49B12B" w14:textId="77777777" w:rsidR="00052DF5" w:rsidRPr="00873175" w:rsidRDefault="00052DF5" w:rsidP="00052DF5">
      <w:pPr>
        <w:spacing w:line="240" w:lineRule="auto"/>
        <w:rPr>
          <w:rFonts w:ascii="Franklin Gothic Book" w:hAnsi="Franklin Gothic Book"/>
          <w:sz w:val="20"/>
          <w:szCs w:val="20"/>
        </w:rPr>
      </w:pPr>
      <w:r w:rsidRPr="00873175">
        <w:rPr>
          <w:rFonts w:ascii="Franklin Gothic Book" w:hAnsi="Franklin Gothic Book"/>
          <w:sz w:val="20"/>
          <w:szCs w:val="20"/>
        </w:rPr>
        <w:br w:type="page"/>
      </w:r>
    </w:p>
    <w:p w14:paraId="7672F391" w14:textId="77777777" w:rsidR="00052DF5" w:rsidRPr="00873175" w:rsidRDefault="00052DF5" w:rsidP="00052DF5">
      <w:pPr>
        <w:pStyle w:val="TableTitle0"/>
        <w:spacing w:before="0" w:after="0"/>
        <w:rPr>
          <w:spacing w:val="-4"/>
        </w:rPr>
      </w:pPr>
      <w:bookmarkStart w:id="207" w:name="_Hlk138323648"/>
      <w:r w:rsidRPr="00873175">
        <w:lastRenderedPageBreak/>
        <w:t xml:space="preserve">Table E17. </w:t>
      </w:r>
      <w:r w:rsidRPr="00873175">
        <w:rPr>
          <w:spacing w:val="-4"/>
        </w:rPr>
        <w:t>Five-Year Cohort Graduation Rates by Student Group, 2020-2022</w:t>
      </w:r>
    </w:p>
    <w:tbl>
      <w:tblPr>
        <w:tblStyle w:val="MSVTable1"/>
        <w:tblW w:w="9442" w:type="dxa"/>
        <w:tblLook w:val="04A0" w:firstRow="1" w:lastRow="0" w:firstColumn="1" w:lastColumn="0" w:noHBand="0" w:noVBand="1"/>
      </w:tblPr>
      <w:tblGrid>
        <w:gridCol w:w="2965"/>
        <w:gridCol w:w="1295"/>
        <w:gridCol w:w="1295"/>
        <w:gridCol w:w="1296"/>
        <w:gridCol w:w="1151"/>
        <w:gridCol w:w="1440"/>
      </w:tblGrid>
      <w:tr w:rsidR="00052DF5" w:rsidRPr="00873175" w14:paraId="211A9AF7" w14:textId="77777777" w:rsidTr="001A7FF8">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32F6EC60" w14:textId="77777777" w:rsidR="00052DF5" w:rsidRPr="00873175" w:rsidRDefault="00052DF5" w:rsidP="001A7FF8">
            <w:pPr>
              <w:pStyle w:val="TableColHeadingCenter"/>
            </w:pPr>
            <w:r w:rsidRPr="00873175">
              <w:t>Group</w:t>
            </w:r>
          </w:p>
        </w:tc>
        <w:tc>
          <w:tcPr>
            <w:tcW w:w="1295" w:type="dxa"/>
            <w:vAlign w:val="center"/>
          </w:tcPr>
          <w:p w14:paraId="45D6EB87" w14:textId="014A122B" w:rsidR="00052DF5" w:rsidRPr="00873175" w:rsidRDefault="00052DF5" w:rsidP="001A7FF8">
            <w:pPr>
              <w:pStyle w:val="TableColHeadingCenter"/>
            </w:pPr>
            <w:r w:rsidRPr="00873175">
              <w:t xml:space="preserve"># </w:t>
            </w:r>
            <w:r w:rsidR="00D2346F" w:rsidRPr="00873175">
              <w:t>i</w:t>
            </w:r>
            <w:r w:rsidRPr="00873175">
              <w:t>ncluded (2022)</w:t>
            </w:r>
          </w:p>
        </w:tc>
        <w:tc>
          <w:tcPr>
            <w:tcW w:w="1295" w:type="dxa"/>
            <w:vAlign w:val="center"/>
          </w:tcPr>
          <w:p w14:paraId="61166CE9" w14:textId="77777777" w:rsidR="00052DF5" w:rsidRPr="00873175" w:rsidRDefault="00052DF5" w:rsidP="001A7FF8">
            <w:pPr>
              <w:pStyle w:val="TableColHeadingCenter"/>
            </w:pPr>
            <w:r w:rsidRPr="00873175">
              <w:t>2020 (%)</w:t>
            </w:r>
          </w:p>
        </w:tc>
        <w:tc>
          <w:tcPr>
            <w:tcW w:w="1296" w:type="dxa"/>
            <w:vAlign w:val="center"/>
          </w:tcPr>
          <w:p w14:paraId="345D22CD" w14:textId="77777777" w:rsidR="00052DF5" w:rsidRPr="00873175" w:rsidRDefault="00052DF5" w:rsidP="001A7FF8">
            <w:pPr>
              <w:pStyle w:val="TableColHeadingCenter"/>
            </w:pPr>
            <w:r w:rsidRPr="00873175">
              <w:t>2021 (%)</w:t>
            </w:r>
          </w:p>
        </w:tc>
        <w:tc>
          <w:tcPr>
            <w:tcW w:w="1151" w:type="dxa"/>
            <w:vAlign w:val="center"/>
          </w:tcPr>
          <w:p w14:paraId="740CEB7C" w14:textId="77777777" w:rsidR="00052DF5" w:rsidRPr="00873175" w:rsidRDefault="00052DF5" w:rsidP="001A7FF8">
            <w:pPr>
              <w:pStyle w:val="TableColHeadingCenter"/>
            </w:pPr>
            <w:r w:rsidRPr="00873175">
              <w:t>2022 (%)</w:t>
            </w:r>
          </w:p>
        </w:tc>
        <w:tc>
          <w:tcPr>
            <w:tcW w:w="1440" w:type="dxa"/>
            <w:vAlign w:val="center"/>
          </w:tcPr>
          <w:p w14:paraId="2EB2EC29" w14:textId="77777777" w:rsidR="00052DF5" w:rsidRPr="00873175" w:rsidRDefault="00052DF5" w:rsidP="001A7FF8">
            <w:pPr>
              <w:pStyle w:val="TableColHeadingCenter"/>
            </w:pPr>
            <w:r w:rsidRPr="00873175">
              <w:t>State 2022 (%)</w:t>
            </w:r>
          </w:p>
        </w:tc>
      </w:tr>
      <w:tr w:rsidR="00052DF5" w:rsidRPr="00873175" w14:paraId="78CB1B6E"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14B7C6CE" w14:textId="77777777" w:rsidR="00052DF5" w:rsidRPr="00873175" w:rsidRDefault="00052DF5" w:rsidP="002A0D88">
            <w:pPr>
              <w:pStyle w:val="TableText"/>
            </w:pPr>
            <w:r w:rsidRPr="00873175">
              <w:t>All</w:t>
            </w:r>
          </w:p>
        </w:tc>
        <w:tc>
          <w:tcPr>
            <w:tcW w:w="1295" w:type="dxa"/>
          </w:tcPr>
          <w:p w14:paraId="695294D7" w14:textId="77777777" w:rsidR="00052DF5" w:rsidRPr="00873175" w:rsidRDefault="00052DF5" w:rsidP="002A0D88">
            <w:pPr>
              <w:pStyle w:val="TableTextCentered"/>
            </w:pPr>
            <w:r w:rsidRPr="00873175">
              <w:t>126</w:t>
            </w:r>
          </w:p>
        </w:tc>
        <w:tc>
          <w:tcPr>
            <w:tcW w:w="1295" w:type="dxa"/>
          </w:tcPr>
          <w:p w14:paraId="2024EB4D" w14:textId="77777777" w:rsidR="00052DF5" w:rsidRPr="00873175" w:rsidRDefault="00052DF5" w:rsidP="002A0D88">
            <w:pPr>
              <w:pStyle w:val="TableTextCentered"/>
            </w:pPr>
            <w:r w:rsidRPr="00873175">
              <w:t>99.1</w:t>
            </w:r>
          </w:p>
        </w:tc>
        <w:tc>
          <w:tcPr>
            <w:tcW w:w="1296" w:type="dxa"/>
          </w:tcPr>
          <w:p w14:paraId="4363B1BA" w14:textId="77777777" w:rsidR="00052DF5" w:rsidRPr="00873175" w:rsidRDefault="00052DF5" w:rsidP="002A0D88">
            <w:pPr>
              <w:pStyle w:val="TableTextCentered"/>
            </w:pPr>
            <w:r w:rsidRPr="00873175">
              <w:t>94.7</w:t>
            </w:r>
          </w:p>
        </w:tc>
        <w:tc>
          <w:tcPr>
            <w:tcW w:w="1151" w:type="dxa"/>
          </w:tcPr>
          <w:p w14:paraId="62A614B8" w14:textId="77777777" w:rsidR="00052DF5" w:rsidRPr="00873175" w:rsidRDefault="00052DF5" w:rsidP="002A0D88">
            <w:pPr>
              <w:pStyle w:val="TableTextCentered"/>
            </w:pPr>
            <w:r w:rsidRPr="00873175">
              <w:t>98.4</w:t>
            </w:r>
          </w:p>
        </w:tc>
        <w:tc>
          <w:tcPr>
            <w:tcW w:w="1440" w:type="dxa"/>
          </w:tcPr>
          <w:p w14:paraId="1875C31E" w14:textId="77777777" w:rsidR="00052DF5" w:rsidRPr="00873175" w:rsidRDefault="00052DF5" w:rsidP="002A0D88">
            <w:pPr>
              <w:pStyle w:val="TableTextCentered"/>
            </w:pPr>
            <w:r w:rsidRPr="00873175">
              <w:t>91.9</w:t>
            </w:r>
          </w:p>
        </w:tc>
      </w:tr>
      <w:tr w:rsidR="00052DF5" w:rsidRPr="00873175" w14:paraId="6CA49FA7" w14:textId="77777777" w:rsidTr="001A7FF8">
        <w:tc>
          <w:tcPr>
            <w:tcW w:w="2965" w:type="dxa"/>
          </w:tcPr>
          <w:p w14:paraId="22E83A62" w14:textId="77777777" w:rsidR="00052DF5" w:rsidRPr="00873175" w:rsidRDefault="00052DF5" w:rsidP="002A0D88">
            <w:pPr>
              <w:pStyle w:val="TableText"/>
            </w:pPr>
            <w:r w:rsidRPr="00873175">
              <w:t>African American/Black</w:t>
            </w:r>
          </w:p>
        </w:tc>
        <w:tc>
          <w:tcPr>
            <w:tcW w:w="1295" w:type="dxa"/>
          </w:tcPr>
          <w:p w14:paraId="421478F9" w14:textId="11A7AD87" w:rsidR="00052DF5" w:rsidRPr="00873175" w:rsidRDefault="00A10416" w:rsidP="002A0D88">
            <w:pPr>
              <w:pStyle w:val="TableTextCentered"/>
            </w:pPr>
            <w:r w:rsidRPr="00873175">
              <w:t>—</w:t>
            </w:r>
          </w:p>
        </w:tc>
        <w:tc>
          <w:tcPr>
            <w:tcW w:w="1295" w:type="dxa"/>
          </w:tcPr>
          <w:p w14:paraId="2671CB37" w14:textId="68B8C678" w:rsidR="00052DF5" w:rsidRPr="00873175" w:rsidRDefault="00A10416" w:rsidP="002A0D88">
            <w:pPr>
              <w:pStyle w:val="TableTextCentered"/>
            </w:pPr>
            <w:r w:rsidRPr="00873175">
              <w:t>—</w:t>
            </w:r>
          </w:p>
        </w:tc>
        <w:tc>
          <w:tcPr>
            <w:tcW w:w="1296" w:type="dxa"/>
          </w:tcPr>
          <w:p w14:paraId="768DBFE3" w14:textId="13A2D84E" w:rsidR="00052DF5" w:rsidRPr="00873175" w:rsidRDefault="00A10416" w:rsidP="002A0D88">
            <w:pPr>
              <w:pStyle w:val="TableTextCentered"/>
            </w:pPr>
            <w:r w:rsidRPr="00873175">
              <w:t>—</w:t>
            </w:r>
          </w:p>
        </w:tc>
        <w:tc>
          <w:tcPr>
            <w:tcW w:w="1151" w:type="dxa"/>
          </w:tcPr>
          <w:p w14:paraId="37076F89" w14:textId="6950D6F0" w:rsidR="00052DF5" w:rsidRPr="00873175" w:rsidRDefault="00A10416" w:rsidP="002A0D88">
            <w:pPr>
              <w:pStyle w:val="TableTextCentered"/>
            </w:pPr>
            <w:r w:rsidRPr="00873175">
              <w:t>—</w:t>
            </w:r>
          </w:p>
        </w:tc>
        <w:tc>
          <w:tcPr>
            <w:tcW w:w="1440" w:type="dxa"/>
          </w:tcPr>
          <w:p w14:paraId="334EAF37" w14:textId="77777777" w:rsidR="00052DF5" w:rsidRPr="00873175" w:rsidRDefault="00052DF5" w:rsidP="002A0D88">
            <w:pPr>
              <w:pStyle w:val="TableTextCentered"/>
            </w:pPr>
            <w:r w:rsidRPr="00873175">
              <w:t>90.1</w:t>
            </w:r>
          </w:p>
        </w:tc>
      </w:tr>
      <w:tr w:rsidR="00052DF5" w:rsidRPr="00873175" w14:paraId="2BF3CA3F"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028DBF3C" w14:textId="77777777" w:rsidR="00052DF5" w:rsidRPr="00873175" w:rsidRDefault="00052DF5" w:rsidP="002A0D88">
            <w:pPr>
              <w:pStyle w:val="TableText"/>
            </w:pPr>
            <w:r w:rsidRPr="00873175">
              <w:t>Asian</w:t>
            </w:r>
          </w:p>
        </w:tc>
        <w:tc>
          <w:tcPr>
            <w:tcW w:w="1295" w:type="dxa"/>
          </w:tcPr>
          <w:p w14:paraId="12EE1420" w14:textId="77777777" w:rsidR="00052DF5" w:rsidRPr="00873175" w:rsidRDefault="00052DF5" w:rsidP="002A0D88">
            <w:pPr>
              <w:pStyle w:val="TableTextCentered"/>
            </w:pPr>
            <w:r w:rsidRPr="00873175">
              <w:t>2</w:t>
            </w:r>
          </w:p>
        </w:tc>
        <w:tc>
          <w:tcPr>
            <w:tcW w:w="1295" w:type="dxa"/>
          </w:tcPr>
          <w:p w14:paraId="5286D35D" w14:textId="5D52B4A4" w:rsidR="00052DF5" w:rsidRPr="00873175" w:rsidRDefault="00A10416" w:rsidP="002A0D88">
            <w:pPr>
              <w:pStyle w:val="TableTextCentered"/>
            </w:pPr>
            <w:r w:rsidRPr="00873175">
              <w:t>—</w:t>
            </w:r>
          </w:p>
        </w:tc>
        <w:tc>
          <w:tcPr>
            <w:tcW w:w="1296" w:type="dxa"/>
          </w:tcPr>
          <w:p w14:paraId="1967690F" w14:textId="77777777" w:rsidR="00052DF5" w:rsidRPr="00873175" w:rsidRDefault="00052DF5" w:rsidP="002A0D88">
            <w:pPr>
              <w:pStyle w:val="TableTextCentered"/>
            </w:pPr>
          </w:p>
        </w:tc>
        <w:tc>
          <w:tcPr>
            <w:tcW w:w="1151" w:type="dxa"/>
          </w:tcPr>
          <w:p w14:paraId="2F3628DC" w14:textId="48E8D04B" w:rsidR="00052DF5" w:rsidRPr="00873175" w:rsidRDefault="00A10416" w:rsidP="002A0D88">
            <w:pPr>
              <w:pStyle w:val="TableTextCentered"/>
            </w:pPr>
            <w:r w:rsidRPr="00873175">
              <w:t>—</w:t>
            </w:r>
          </w:p>
        </w:tc>
        <w:tc>
          <w:tcPr>
            <w:tcW w:w="1440" w:type="dxa"/>
          </w:tcPr>
          <w:p w14:paraId="4BCA538B" w14:textId="77777777" w:rsidR="00052DF5" w:rsidRPr="00873175" w:rsidRDefault="00052DF5" w:rsidP="002A0D88">
            <w:pPr>
              <w:pStyle w:val="TableTextCentered"/>
            </w:pPr>
            <w:r w:rsidRPr="00873175">
              <w:t>96.9</w:t>
            </w:r>
          </w:p>
        </w:tc>
      </w:tr>
      <w:tr w:rsidR="00052DF5" w:rsidRPr="00873175" w14:paraId="3FB63ED7" w14:textId="77777777" w:rsidTr="001A7FF8">
        <w:tc>
          <w:tcPr>
            <w:tcW w:w="2965" w:type="dxa"/>
          </w:tcPr>
          <w:p w14:paraId="42A2A90E" w14:textId="77777777" w:rsidR="00052DF5" w:rsidRPr="00873175" w:rsidRDefault="00052DF5" w:rsidP="002A0D88">
            <w:pPr>
              <w:pStyle w:val="TableText"/>
            </w:pPr>
            <w:r w:rsidRPr="00873175">
              <w:t>Hispanic/Latino</w:t>
            </w:r>
          </w:p>
        </w:tc>
        <w:tc>
          <w:tcPr>
            <w:tcW w:w="1295" w:type="dxa"/>
          </w:tcPr>
          <w:p w14:paraId="753C5394" w14:textId="77777777" w:rsidR="00052DF5" w:rsidRPr="00873175" w:rsidRDefault="00052DF5" w:rsidP="002A0D88">
            <w:pPr>
              <w:pStyle w:val="TableTextCentered"/>
            </w:pPr>
            <w:r w:rsidRPr="00873175">
              <w:t>1</w:t>
            </w:r>
          </w:p>
        </w:tc>
        <w:tc>
          <w:tcPr>
            <w:tcW w:w="1295" w:type="dxa"/>
          </w:tcPr>
          <w:p w14:paraId="265F3846" w14:textId="268BA97C" w:rsidR="00052DF5" w:rsidRPr="00873175" w:rsidRDefault="00A10416" w:rsidP="002A0D88">
            <w:pPr>
              <w:pStyle w:val="TableTextCentered"/>
            </w:pPr>
            <w:r w:rsidRPr="00873175">
              <w:t>—</w:t>
            </w:r>
          </w:p>
        </w:tc>
        <w:tc>
          <w:tcPr>
            <w:tcW w:w="1296" w:type="dxa"/>
          </w:tcPr>
          <w:p w14:paraId="2DFE914C" w14:textId="77777777" w:rsidR="00052DF5" w:rsidRPr="00873175" w:rsidRDefault="00052DF5" w:rsidP="002A0D88">
            <w:pPr>
              <w:pStyle w:val="TableTextCentered"/>
            </w:pPr>
          </w:p>
        </w:tc>
        <w:tc>
          <w:tcPr>
            <w:tcW w:w="1151" w:type="dxa"/>
          </w:tcPr>
          <w:p w14:paraId="1A18EF79" w14:textId="56F1C486" w:rsidR="00052DF5" w:rsidRPr="00873175" w:rsidRDefault="00A10416" w:rsidP="002A0D88">
            <w:pPr>
              <w:pStyle w:val="TableTextCentered"/>
            </w:pPr>
            <w:r w:rsidRPr="00873175">
              <w:t>—</w:t>
            </w:r>
          </w:p>
        </w:tc>
        <w:tc>
          <w:tcPr>
            <w:tcW w:w="1440" w:type="dxa"/>
          </w:tcPr>
          <w:p w14:paraId="49A7A6C9" w14:textId="77777777" w:rsidR="00052DF5" w:rsidRPr="00873175" w:rsidRDefault="00052DF5" w:rsidP="002A0D88">
            <w:pPr>
              <w:pStyle w:val="TableTextCentered"/>
            </w:pPr>
            <w:r w:rsidRPr="00873175">
              <w:t>84.4</w:t>
            </w:r>
          </w:p>
        </w:tc>
      </w:tr>
      <w:tr w:rsidR="00052DF5" w:rsidRPr="00873175" w14:paraId="0649E408"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4D95A56E" w14:textId="77777777" w:rsidR="00052DF5" w:rsidRPr="00873175" w:rsidRDefault="00052DF5" w:rsidP="002A0D88">
            <w:pPr>
              <w:pStyle w:val="TableText"/>
            </w:pPr>
            <w:r w:rsidRPr="00873175">
              <w:rPr>
                <w:rFonts w:cstheme="minorHAnsi"/>
              </w:rPr>
              <w:t>Multi-Race, non-Hispanic/Latino</w:t>
            </w:r>
          </w:p>
        </w:tc>
        <w:tc>
          <w:tcPr>
            <w:tcW w:w="1295" w:type="dxa"/>
          </w:tcPr>
          <w:p w14:paraId="00F85950" w14:textId="77777777" w:rsidR="00052DF5" w:rsidRPr="00873175" w:rsidRDefault="00052DF5" w:rsidP="002A0D88">
            <w:pPr>
              <w:pStyle w:val="TableTextCentered"/>
            </w:pPr>
            <w:r w:rsidRPr="00873175">
              <w:t>1</w:t>
            </w:r>
          </w:p>
        </w:tc>
        <w:tc>
          <w:tcPr>
            <w:tcW w:w="1295" w:type="dxa"/>
          </w:tcPr>
          <w:p w14:paraId="5286F833" w14:textId="140D37A7" w:rsidR="00052DF5" w:rsidRPr="00873175" w:rsidRDefault="00A10416" w:rsidP="002A0D88">
            <w:pPr>
              <w:pStyle w:val="TableTextCentered"/>
            </w:pPr>
            <w:r w:rsidRPr="00873175">
              <w:t>—</w:t>
            </w:r>
          </w:p>
        </w:tc>
        <w:tc>
          <w:tcPr>
            <w:tcW w:w="1296" w:type="dxa"/>
          </w:tcPr>
          <w:p w14:paraId="1EECA7D4" w14:textId="5A1CB584" w:rsidR="00052DF5" w:rsidRPr="00873175" w:rsidRDefault="00A10416" w:rsidP="002A0D88">
            <w:pPr>
              <w:pStyle w:val="TableTextCentered"/>
            </w:pPr>
            <w:r w:rsidRPr="00873175">
              <w:t>—</w:t>
            </w:r>
          </w:p>
        </w:tc>
        <w:tc>
          <w:tcPr>
            <w:tcW w:w="1151" w:type="dxa"/>
          </w:tcPr>
          <w:p w14:paraId="77EF3326" w14:textId="1A6C7D78" w:rsidR="00052DF5" w:rsidRPr="00873175" w:rsidRDefault="00A10416" w:rsidP="002A0D88">
            <w:pPr>
              <w:pStyle w:val="TableTextCentered"/>
            </w:pPr>
            <w:r w:rsidRPr="00873175">
              <w:t>—</w:t>
            </w:r>
          </w:p>
        </w:tc>
        <w:tc>
          <w:tcPr>
            <w:tcW w:w="1440" w:type="dxa"/>
          </w:tcPr>
          <w:p w14:paraId="2E8A2F6B" w14:textId="77777777" w:rsidR="00052DF5" w:rsidRPr="00873175" w:rsidRDefault="00052DF5" w:rsidP="002A0D88">
            <w:pPr>
              <w:pStyle w:val="TableTextCentered"/>
            </w:pPr>
            <w:r w:rsidRPr="00873175">
              <w:t>90.8</w:t>
            </w:r>
          </w:p>
        </w:tc>
      </w:tr>
      <w:tr w:rsidR="00052DF5" w:rsidRPr="00873175" w14:paraId="7F61158E" w14:textId="77777777" w:rsidTr="001A7FF8">
        <w:tc>
          <w:tcPr>
            <w:tcW w:w="2965" w:type="dxa"/>
          </w:tcPr>
          <w:p w14:paraId="5BBDB74F" w14:textId="77777777" w:rsidR="00052DF5" w:rsidRPr="00873175" w:rsidRDefault="00052DF5" w:rsidP="002A0D88">
            <w:pPr>
              <w:pStyle w:val="TableText"/>
            </w:pPr>
            <w:r w:rsidRPr="00873175">
              <w:t>Native American</w:t>
            </w:r>
          </w:p>
        </w:tc>
        <w:tc>
          <w:tcPr>
            <w:tcW w:w="1295" w:type="dxa"/>
          </w:tcPr>
          <w:p w14:paraId="182E3894" w14:textId="4F162961" w:rsidR="00052DF5" w:rsidRPr="00873175" w:rsidRDefault="00A10416" w:rsidP="002A0D88">
            <w:pPr>
              <w:pStyle w:val="TableTextCentered"/>
            </w:pPr>
            <w:r w:rsidRPr="00873175">
              <w:t>—</w:t>
            </w:r>
          </w:p>
        </w:tc>
        <w:tc>
          <w:tcPr>
            <w:tcW w:w="1295" w:type="dxa"/>
          </w:tcPr>
          <w:p w14:paraId="403D484D" w14:textId="203E3E57" w:rsidR="00052DF5" w:rsidRPr="00873175" w:rsidRDefault="00A10416" w:rsidP="002A0D88">
            <w:pPr>
              <w:pStyle w:val="TableTextCentered"/>
            </w:pPr>
            <w:r w:rsidRPr="00873175">
              <w:t>—</w:t>
            </w:r>
          </w:p>
        </w:tc>
        <w:tc>
          <w:tcPr>
            <w:tcW w:w="1296" w:type="dxa"/>
          </w:tcPr>
          <w:p w14:paraId="0A0B9734" w14:textId="0EEA49C1" w:rsidR="00052DF5" w:rsidRPr="00873175" w:rsidRDefault="00A10416" w:rsidP="002A0D88">
            <w:pPr>
              <w:pStyle w:val="TableTextCentered"/>
            </w:pPr>
            <w:r w:rsidRPr="00873175">
              <w:t>—</w:t>
            </w:r>
          </w:p>
        </w:tc>
        <w:tc>
          <w:tcPr>
            <w:tcW w:w="1151" w:type="dxa"/>
          </w:tcPr>
          <w:p w14:paraId="79B46893" w14:textId="4D1C22CA" w:rsidR="00052DF5" w:rsidRPr="00873175" w:rsidRDefault="00A10416" w:rsidP="002A0D88">
            <w:pPr>
              <w:pStyle w:val="TableTextCentered"/>
            </w:pPr>
            <w:r w:rsidRPr="00873175">
              <w:t>—</w:t>
            </w:r>
          </w:p>
        </w:tc>
        <w:tc>
          <w:tcPr>
            <w:tcW w:w="1440" w:type="dxa"/>
          </w:tcPr>
          <w:p w14:paraId="191CC292" w14:textId="77777777" w:rsidR="00052DF5" w:rsidRPr="00873175" w:rsidRDefault="00052DF5" w:rsidP="002A0D88">
            <w:pPr>
              <w:pStyle w:val="TableTextCentered"/>
            </w:pPr>
            <w:r w:rsidRPr="00873175">
              <w:t>87.1</w:t>
            </w:r>
          </w:p>
        </w:tc>
      </w:tr>
      <w:tr w:rsidR="00052DF5" w:rsidRPr="00873175" w14:paraId="3994B552"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4A84E378" w14:textId="77777777" w:rsidR="00052DF5" w:rsidRPr="00873175" w:rsidRDefault="00052DF5" w:rsidP="002A0D88">
            <w:pPr>
              <w:pStyle w:val="TableText"/>
            </w:pPr>
            <w:r w:rsidRPr="00873175">
              <w:rPr>
                <w:rFonts w:eastAsia="Times New Roman"/>
                <w:spacing w:val="-4"/>
              </w:rPr>
              <w:t>Native Hawaiian, Pacific Islander</w:t>
            </w:r>
          </w:p>
        </w:tc>
        <w:tc>
          <w:tcPr>
            <w:tcW w:w="1295" w:type="dxa"/>
          </w:tcPr>
          <w:p w14:paraId="6717483C" w14:textId="4B6F89A1" w:rsidR="00052DF5" w:rsidRPr="00873175" w:rsidRDefault="00A10416" w:rsidP="002A0D88">
            <w:pPr>
              <w:pStyle w:val="TableTextCentered"/>
            </w:pPr>
            <w:r w:rsidRPr="00873175">
              <w:t>—</w:t>
            </w:r>
          </w:p>
        </w:tc>
        <w:tc>
          <w:tcPr>
            <w:tcW w:w="1295" w:type="dxa"/>
          </w:tcPr>
          <w:p w14:paraId="033B173E" w14:textId="10FFD50F" w:rsidR="00052DF5" w:rsidRPr="00873175" w:rsidRDefault="00A10416" w:rsidP="002A0D88">
            <w:pPr>
              <w:pStyle w:val="TableTextCentered"/>
            </w:pPr>
            <w:r w:rsidRPr="00873175">
              <w:t>—</w:t>
            </w:r>
          </w:p>
        </w:tc>
        <w:tc>
          <w:tcPr>
            <w:tcW w:w="1296" w:type="dxa"/>
          </w:tcPr>
          <w:p w14:paraId="0CF75927" w14:textId="419D65AF" w:rsidR="00052DF5" w:rsidRPr="00873175" w:rsidRDefault="00A10416" w:rsidP="002A0D88">
            <w:pPr>
              <w:pStyle w:val="TableTextCentered"/>
            </w:pPr>
            <w:r w:rsidRPr="00873175">
              <w:t>—</w:t>
            </w:r>
          </w:p>
        </w:tc>
        <w:tc>
          <w:tcPr>
            <w:tcW w:w="1151" w:type="dxa"/>
          </w:tcPr>
          <w:p w14:paraId="0823E66B" w14:textId="4E52BE1E" w:rsidR="00052DF5" w:rsidRPr="00873175" w:rsidRDefault="00A10416" w:rsidP="002A0D88">
            <w:pPr>
              <w:pStyle w:val="TableTextCentered"/>
            </w:pPr>
            <w:r w:rsidRPr="00873175">
              <w:t>—</w:t>
            </w:r>
          </w:p>
        </w:tc>
        <w:tc>
          <w:tcPr>
            <w:tcW w:w="1440" w:type="dxa"/>
          </w:tcPr>
          <w:p w14:paraId="644B58A6" w14:textId="77777777" w:rsidR="00052DF5" w:rsidRPr="00873175" w:rsidRDefault="00052DF5" w:rsidP="002A0D88">
            <w:pPr>
              <w:pStyle w:val="TableTextCentered"/>
            </w:pPr>
            <w:r w:rsidRPr="00873175">
              <w:t>81.3</w:t>
            </w:r>
          </w:p>
        </w:tc>
      </w:tr>
      <w:tr w:rsidR="00052DF5" w:rsidRPr="00873175" w14:paraId="01B70D15" w14:textId="77777777" w:rsidTr="001A7FF8">
        <w:tc>
          <w:tcPr>
            <w:tcW w:w="2965" w:type="dxa"/>
          </w:tcPr>
          <w:p w14:paraId="18FCD5A5" w14:textId="77777777" w:rsidR="00052DF5" w:rsidRPr="00873175" w:rsidRDefault="00052DF5" w:rsidP="002A0D88">
            <w:pPr>
              <w:pStyle w:val="TableText"/>
            </w:pPr>
            <w:r w:rsidRPr="00873175">
              <w:t>White</w:t>
            </w:r>
          </w:p>
        </w:tc>
        <w:tc>
          <w:tcPr>
            <w:tcW w:w="1295" w:type="dxa"/>
          </w:tcPr>
          <w:p w14:paraId="369CE007" w14:textId="77777777" w:rsidR="00052DF5" w:rsidRPr="00873175" w:rsidRDefault="00052DF5" w:rsidP="002A0D88">
            <w:pPr>
              <w:pStyle w:val="TableTextCentered"/>
            </w:pPr>
            <w:r w:rsidRPr="00873175">
              <w:t>122</w:t>
            </w:r>
          </w:p>
        </w:tc>
        <w:tc>
          <w:tcPr>
            <w:tcW w:w="1295" w:type="dxa"/>
          </w:tcPr>
          <w:p w14:paraId="3B4B3227" w14:textId="77777777" w:rsidR="00052DF5" w:rsidRPr="00873175" w:rsidRDefault="00052DF5" w:rsidP="002A0D88">
            <w:pPr>
              <w:pStyle w:val="TableTextCentered"/>
            </w:pPr>
            <w:r w:rsidRPr="00873175">
              <w:t>99.0</w:t>
            </w:r>
          </w:p>
        </w:tc>
        <w:tc>
          <w:tcPr>
            <w:tcW w:w="1296" w:type="dxa"/>
          </w:tcPr>
          <w:p w14:paraId="4ECFD231" w14:textId="77777777" w:rsidR="00052DF5" w:rsidRPr="00873175" w:rsidRDefault="00052DF5" w:rsidP="002A0D88">
            <w:pPr>
              <w:pStyle w:val="TableTextCentered"/>
            </w:pPr>
            <w:r w:rsidRPr="00873175">
              <w:t>94.6</w:t>
            </w:r>
          </w:p>
        </w:tc>
        <w:tc>
          <w:tcPr>
            <w:tcW w:w="1151" w:type="dxa"/>
          </w:tcPr>
          <w:p w14:paraId="15BF7B58" w14:textId="77777777" w:rsidR="00052DF5" w:rsidRPr="00873175" w:rsidRDefault="00052DF5" w:rsidP="002A0D88">
            <w:pPr>
              <w:pStyle w:val="TableTextCentered"/>
            </w:pPr>
            <w:r w:rsidRPr="00873175">
              <w:t>98.4</w:t>
            </w:r>
          </w:p>
        </w:tc>
        <w:tc>
          <w:tcPr>
            <w:tcW w:w="1440" w:type="dxa"/>
          </w:tcPr>
          <w:p w14:paraId="6DEB94C4" w14:textId="77777777" w:rsidR="00052DF5" w:rsidRPr="00873175" w:rsidRDefault="00052DF5" w:rsidP="002A0D88">
            <w:pPr>
              <w:pStyle w:val="TableTextCentered"/>
            </w:pPr>
            <w:r w:rsidRPr="00873175">
              <w:t>94.4</w:t>
            </w:r>
          </w:p>
        </w:tc>
      </w:tr>
      <w:tr w:rsidR="00052DF5" w:rsidRPr="00873175" w14:paraId="723388B1"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667D8511" w14:textId="5754730B" w:rsidR="00052DF5" w:rsidRPr="00873175" w:rsidRDefault="00052DF5" w:rsidP="002A0D88">
            <w:pPr>
              <w:pStyle w:val="TableText"/>
            </w:pPr>
            <w:r w:rsidRPr="00873175">
              <w:t>High needs</w:t>
            </w:r>
          </w:p>
        </w:tc>
        <w:tc>
          <w:tcPr>
            <w:tcW w:w="1295" w:type="dxa"/>
          </w:tcPr>
          <w:p w14:paraId="7866BDFB" w14:textId="77777777" w:rsidR="00052DF5" w:rsidRPr="00873175" w:rsidRDefault="00052DF5" w:rsidP="002A0D88">
            <w:pPr>
              <w:pStyle w:val="TableTextCentered"/>
            </w:pPr>
            <w:r w:rsidRPr="00873175">
              <w:t>40</w:t>
            </w:r>
          </w:p>
        </w:tc>
        <w:tc>
          <w:tcPr>
            <w:tcW w:w="1295" w:type="dxa"/>
          </w:tcPr>
          <w:p w14:paraId="1893511A" w14:textId="77777777" w:rsidR="00052DF5" w:rsidRPr="00873175" w:rsidRDefault="00052DF5" w:rsidP="002A0D88">
            <w:pPr>
              <w:pStyle w:val="TableTextCentered"/>
            </w:pPr>
            <w:r w:rsidRPr="00873175">
              <w:t>97.3</w:t>
            </w:r>
          </w:p>
        </w:tc>
        <w:tc>
          <w:tcPr>
            <w:tcW w:w="1296" w:type="dxa"/>
          </w:tcPr>
          <w:p w14:paraId="669B234A" w14:textId="77777777" w:rsidR="00052DF5" w:rsidRPr="00873175" w:rsidRDefault="00052DF5" w:rsidP="002A0D88">
            <w:pPr>
              <w:pStyle w:val="TableTextCentered"/>
            </w:pPr>
            <w:r w:rsidRPr="00873175">
              <w:t>89.7</w:t>
            </w:r>
          </w:p>
        </w:tc>
        <w:tc>
          <w:tcPr>
            <w:tcW w:w="1151" w:type="dxa"/>
          </w:tcPr>
          <w:p w14:paraId="68A5CDB5" w14:textId="77777777" w:rsidR="00052DF5" w:rsidRPr="00873175" w:rsidRDefault="00052DF5" w:rsidP="002A0D88">
            <w:pPr>
              <w:pStyle w:val="TableTextCentered"/>
            </w:pPr>
            <w:r w:rsidRPr="00873175">
              <w:t>95.0</w:t>
            </w:r>
          </w:p>
        </w:tc>
        <w:tc>
          <w:tcPr>
            <w:tcW w:w="1440" w:type="dxa"/>
          </w:tcPr>
          <w:p w14:paraId="3BD19450" w14:textId="77777777" w:rsidR="00052DF5" w:rsidRPr="00873175" w:rsidRDefault="00052DF5" w:rsidP="002A0D88">
            <w:pPr>
              <w:pStyle w:val="TableTextCentered"/>
            </w:pPr>
            <w:r w:rsidRPr="00873175">
              <w:t>86.8</w:t>
            </w:r>
          </w:p>
        </w:tc>
      </w:tr>
      <w:tr w:rsidR="00052DF5" w:rsidRPr="00873175" w14:paraId="5E6F4661" w14:textId="77777777" w:rsidTr="001A7FF8">
        <w:tc>
          <w:tcPr>
            <w:tcW w:w="2965" w:type="dxa"/>
          </w:tcPr>
          <w:p w14:paraId="3E0FE104" w14:textId="77777777" w:rsidR="00052DF5" w:rsidRPr="00873175" w:rsidRDefault="00052DF5" w:rsidP="002A0D88">
            <w:pPr>
              <w:pStyle w:val="TableText"/>
            </w:pPr>
            <w:r w:rsidRPr="00873175">
              <w:t>Low income</w:t>
            </w:r>
          </w:p>
        </w:tc>
        <w:tc>
          <w:tcPr>
            <w:tcW w:w="1295" w:type="dxa"/>
          </w:tcPr>
          <w:p w14:paraId="023833E5" w14:textId="77777777" w:rsidR="00052DF5" w:rsidRPr="00873175" w:rsidRDefault="00052DF5" w:rsidP="002A0D88">
            <w:pPr>
              <w:pStyle w:val="TableTextCentered"/>
            </w:pPr>
            <w:r w:rsidRPr="00873175">
              <w:t>17</w:t>
            </w:r>
          </w:p>
        </w:tc>
        <w:tc>
          <w:tcPr>
            <w:tcW w:w="1295" w:type="dxa"/>
          </w:tcPr>
          <w:p w14:paraId="412B78B6" w14:textId="77777777" w:rsidR="00052DF5" w:rsidRPr="00873175" w:rsidRDefault="00052DF5" w:rsidP="002A0D88">
            <w:pPr>
              <w:pStyle w:val="TableTextCentered"/>
            </w:pPr>
            <w:r w:rsidRPr="00873175">
              <w:t>100.0</w:t>
            </w:r>
          </w:p>
        </w:tc>
        <w:tc>
          <w:tcPr>
            <w:tcW w:w="1296" w:type="dxa"/>
          </w:tcPr>
          <w:p w14:paraId="3BC2B184" w14:textId="77777777" w:rsidR="00052DF5" w:rsidRPr="00873175" w:rsidRDefault="00052DF5" w:rsidP="002A0D88">
            <w:pPr>
              <w:pStyle w:val="TableTextCentered"/>
            </w:pPr>
            <w:r w:rsidRPr="00873175">
              <w:t>88.9</w:t>
            </w:r>
          </w:p>
        </w:tc>
        <w:tc>
          <w:tcPr>
            <w:tcW w:w="1151" w:type="dxa"/>
          </w:tcPr>
          <w:p w14:paraId="3720E5CD" w14:textId="77777777" w:rsidR="00052DF5" w:rsidRPr="00873175" w:rsidRDefault="00052DF5" w:rsidP="002A0D88">
            <w:pPr>
              <w:pStyle w:val="TableTextCentered"/>
            </w:pPr>
            <w:r w:rsidRPr="00873175">
              <w:t>88.2</w:t>
            </w:r>
          </w:p>
        </w:tc>
        <w:tc>
          <w:tcPr>
            <w:tcW w:w="1440" w:type="dxa"/>
          </w:tcPr>
          <w:p w14:paraId="041CC2F1" w14:textId="77777777" w:rsidR="00052DF5" w:rsidRPr="00873175" w:rsidRDefault="00052DF5" w:rsidP="002A0D88">
            <w:pPr>
              <w:pStyle w:val="TableTextCentered"/>
            </w:pPr>
            <w:r w:rsidRPr="00873175">
              <w:t>86.3</w:t>
            </w:r>
          </w:p>
        </w:tc>
      </w:tr>
      <w:tr w:rsidR="00052DF5" w:rsidRPr="00873175" w14:paraId="491D27C5" w14:textId="77777777" w:rsidTr="001A7FF8">
        <w:trPr>
          <w:cnfStyle w:val="000000100000" w:firstRow="0" w:lastRow="0" w:firstColumn="0" w:lastColumn="0" w:oddVBand="0" w:evenVBand="0" w:oddHBand="1" w:evenHBand="0" w:firstRowFirstColumn="0" w:firstRowLastColumn="0" w:lastRowFirstColumn="0" w:lastRowLastColumn="0"/>
        </w:trPr>
        <w:tc>
          <w:tcPr>
            <w:tcW w:w="2965" w:type="dxa"/>
          </w:tcPr>
          <w:p w14:paraId="6DEBE53B" w14:textId="528FDEED" w:rsidR="00052DF5" w:rsidRPr="00873175" w:rsidRDefault="00052DF5" w:rsidP="002A0D88">
            <w:pPr>
              <w:pStyle w:val="TableText"/>
            </w:pPr>
            <w:r w:rsidRPr="00873175">
              <w:rPr>
                <w:spacing w:val="-4"/>
              </w:rPr>
              <w:t xml:space="preserve">English </w:t>
            </w:r>
            <w:r w:rsidR="006347C2" w:rsidRPr="00873175">
              <w:rPr>
                <w:spacing w:val="-4"/>
              </w:rPr>
              <w:t>l</w:t>
            </w:r>
            <w:r w:rsidRPr="00873175">
              <w:rPr>
                <w:spacing w:val="-4"/>
              </w:rPr>
              <w:t>earners</w:t>
            </w:r>
          </w:p>
        </w:tc>
        <w:tc>
          <w:tcPr>
            <w:tcW w:w="1295" w:type="dxa"/>
          </w:tcPr>
          <w:p w14:paraId="0DC5FB27" w14:textId="4D9190A3" w:rsidR="00052DF5" w:rsidRPr="00873175" w:rsidRDefault="00A10416" w:rsidP="002A0D88">
            <w:pPr>
              <w:pStyle w:val="TableTextCentered"/>
            </w:pPr>
            <w:r w:rsidRPr="00873175">
              <w:t>—</w:t>
            </w:r>
          </w:p>
        </w:tc>
        <w:tc>
          <w:tcPr>
            <w:tcW w:w="1295" w:type="dxa"/>
          </w:tcPr>
          <w:p w14:paraId="7F40BE3D" w14:textId="6466A43D" w:rsidR="00052DF5" w:rsidRPr="00873175" w:rsidRDefault="00A10416" w:rsidP="002A0D88">
            <w:pPr>
              <w:pStyle w:val="TableTextCentered"/>
            </w:pPr>
            <w:r w:rsidRPr="00873175">
              <w:t>—</w:t>
            </w:r>
          </w:p>
        </w:tc>
        <w:tc>
          <w:tcPr>
            <w:tcW w:w="1296" w:type="dxa"/>
          </w:tcPr>
          <w:p w14:paraId="71CF1767" w14:textId="77777777" w:rsidR="00052DF5" w:rsidRPr="00873175" w:rsidRDefault="00052DF5" w:rsidP="002A0D88">
            <w:pPr>
              <w:pStyle w:val="TableTextCentered"/>
            </w:pPr>
          </w:p>
        </w:tc>
        <w:tc>
          <w:tcPr>
            <w:tcW w:w="1151" w:type="dxa"/>
          </w:tcPr>
          <w:p w14:paraId="30C1C454" w14:textId="50B7AEFF" w:rsidR="00052DF5" w:rsidRPr="00873175" w:rsidRDefault="00A10416" w:rsidP="002A0D88">
            <w:pPr>
              <w:pStyle w:val="TableTextCentered"/>
            </w:pPr>
            <w:r w:rsidRPr="00873175">
              <w:t>—</w:t>
            </w:r>
          </w:p>
        </w:tc>
        <w:tc>
          <w:tcPr>
            <w:tcW w:w="1440" w:type="dxa"/>
          </w:tcPr>
          <w:p w14:paraId="14959260" w14:textId="77777777" w:rsidR="00052DF5" w:rsidRPr="00873175" w:rsidRDefault="00052DF5" w:rsidP="002A0D88">
            <w:pPr>
              <w:pStyle w:val="TableTextCentered"/>
            </w:pPr>
            <w:r w:rsidRPr="00873175">
              <w:t>78.0</w:t>
            </w:r>
          </w:p>
        </w:tc>
      </w:tr>
      <w:tr w:rsidR="00052DF5" w:rsidRPr="00873175" w14:paraId="745F7A2C" w14:textId="77777777" w:rsidTr="001A7FF8">
        <w:tc>
          <w:tcPr>
            <w:tcW w:w="2965" w:type="dxa"/>
          </w:tcPr>
          <w:p w14:paraId="7E8B818F" w14:textId="77777777" w:rsidR="00052DF5" w:rsidRPr="00873175" w:rsidRDefault="00052DF5" w:rsidP="002A0D88">
            <w:pPr>
              <w:pStyle w:val="TableText"/>
            </w:pPr>
            <w:r w:rsidRPr="00873175">
              <w:t>Students w/disabilities</w:t>
            </w:r>
          </w:p>
        </w:tc>
        <w:tc>
          <w:tcPr>
            <w:tcW w:w="1295" w:type="dxa"/>
          </w:tcPr>
          <w:p w14:paraId="48F658B7" w14:textId="77777777" w:rsidR="00052DF5" w:rsidRPr="00873175" w:rsidRDefault="00052DF5" w:rsidP="002A0D88">
            <w:pPr>
              <w:pStyle w:val="TableTextCentered"/>
            </w:pPr>
            <w:r w:rsidRPr="00873175">
              <w:t>28</w:t>
            </w:r>
          </w:p>
        </w:tc>
        <w:tc>
          <w:tcPr>
            <w:tcW w:w="1295" w:type="dxa"/>
          </w:tcPr>
          <w:p w14:paraId="2DB6316F" w14:textId="77777777" w:rsidR="00052DF5" w:rsidRPr="00873175" w:rsidRDefault="00052DF5" w:rsidP="002A0D88">
            <w:pPr>
              <w:pStyle w:val="TableTextCentered"/>
            </w:pPr>
            <w:r w:rsidRPr="00873175">
              <w:t>94.1</w:t>
            </w:r>
          </w:p>
        </w:tc>
        <w:tc>
          <w:tcPr>
            <w:tcW w:w="1296" w:type="dxa"/>
          </w:tcPr>
          <w:p w14:paraId="419337B5" w14:textId="77777777" w:rsidR="00052DF5" w:rsidRPr="00873175" w:rsidRDefault="00052DF5" w:rsidP="002A0D88">
            <w:pPr>
              <w:pStyle w:val="TableTextCentered"/>
            </w:pPr>
            <w:r w:rsidRPr="00873175">
              <w:t>84.6</w:t>
            </w:r>
          </w:p>
        </w:tc>
        <w:tc>
          <w:tcPr>
            <w:tcW w:w="1151" w:type="dxa"/>
          </w:tcPr>
          <w:p w14:paraId="47CCE010" w14:textId="77777777" w:rsidR="00052DF5" w:rsidRPr="00873175" w:rsidRDefault="00052DF5" w:rsidP="002A0D88">
            <w:pPr>
              <w:pStyle w:val="TableTextCentered"/>
            </w:pPr>
            <w:r w:rsidRPr="00873175">
              <w:t>96.4</w:t>
            </w:r>
          </w:p>
        </w:tc>
        <w:tc>
          <w:tcPr>
            <w:tcW w:w="1440" w:type="dxa"/>
          </w:tcPr>
          <w:p w14:paraId="19BCA054" w14:textId="77777777" w:rsidR="00052DF5" w:rsidRPr="00873175" w:rsidRDefault="00052DF5" w:rsidP="002A0D88">
            <w:pPr>
              <w:pStyle w:val="TableTextCentered"/>
            </w:pPr>
            <w:r w:rsidRPr="00873175">
              <w:t>81.8</w:t>
            </w:r>
          </w:p>
        </w:tc>
      </w:tr>
    </w:tbl>
    <w:p w14:paraId="0DDEEB04" w14:textId="77777777" w:rsidR="00052DF5" w:rsidRPr="00873175" w:rsidRDefault="00052DF5" w:rsidP="00052DF5">
      <w:pPr>
        <w:spacing w:line="240" w:lineRule="auto"/>
        <w:rPr>
          <w:rFonts w:ascii="Franklin Gothic Book" w:hAnsi="Franklin Gothic Book"/>
          <w:sz w:val="20"/>
          <w:szCs w:val="20"/>
        </w:rPr>
      </w:pPr>
    </w:p>
    <w:p w14:paraId="3BEAA3D6" w14:textId="77777777" w:rsidR="00052DF5" w:rsidRPr="00873175" w:rsidRDefault="00052DF5" w:rsidP="00052DF5">
      <w:pPr>
        <w:pStyle w:val="TableTitle0"/>
        <w:spacing w:before="0" w:after="0"/>
      </w:pPr>
      <w:r w:rsidRPr="00873175">
        <w:t>Table E18. Annual Dropout Rates by Student Group, 2021-2023</w:t>
      </w:r>
    </w:p>
    <w:tbl>
      <w:tblPr>
        <w:tblStyle w:val="MSVTable1"/>
        <w:tblW w:w="9442" w:type="dxa"/>
        <w:tblLook w:val="04A0" w:firstRow="1" w:lastRow="0" w:firstColumn="1" w:lastColumn="0" w:noHBand="0" w:noVBand="1"/>
      </w:tblPr>
      <w:tblGrid>
        <w:gridCol w:w="2965"/>
        <w:gridCol w:w="1295"/>
        <w:gridCol w:w="1295"/>
        <w:gridCol w:w="1296"/>
        <w:gridCol w:w="1151"/>
        <w:gridCol w:w="1440"/>
      </w:tblGrid>
      <w:tr w:rsidR="00052DF5" w:rsidRPr="00873175" w14:paraId="19A785FA" w14:textId="77777777" w:rsidTr="001A7FF8">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339C291A" w14:textId="77777777" w:rsidR="00052DF5" w:rsidRPr="00873175" w:rsidRDefault="00052DF5" w:rsidP="002A0D88">
            <w:pPr>
              <w:pStyle w:val="TableColHeadingCenter"/>
            </w:pPr>
            <w:r w:rsidRPr="00873175">
              <w:t>Group</w:t>
            </w:r>
          </w:p>
        </w:tc>
        <w:tc>
          <w:tcPr>
            <w:tcW w:w="1295" w:type="dxa"/>
            <w:vAlign w:val="center"/>
          </w:tcPr>
          <w:p w14:paraId="08E1948E" w14:textId="31C149A0" w:rsidR="00052DF5" w:rsidRPr="00873175" w:rsidRDefault="00052DF5" w:rsidP="002A0D88">
            <w:pPr>
              <w:pStyle w:val="TableColHeadingCenter"/>
            </w:pPr>
            <w:r w:rsidRPr="00873175">
              <w:t xml:space="preserve"># </w:t>
            </w:r>
            <w:r w:rsidR="001950CB" w:rsidRPr="00873175">
              <w:t>i</w:t>
            </w:r>
            <w:r w:rsidRPr="00873175">
              <w:t>ncluded (2023)</w:t>
            </w:r>
          </w:p>
        </w:tc>
        <w:tc>
          <w:tcPr>
            <w:tcW w:w="1295" w:type="dxa"/>
            <w:vAlign w:val="center"/>
          </w:tcPr>
          <w:p w14:paraId="510CB159" w14:textId="77777777" w:rsidR="00052DF5" w:rsidRPr="00873175" w:rsidRDefault="00052DF5" w:rsidP="002A0D88">
            <w:pPr>
              <w:pStyle w:val="TableColHeadingCenter"/>
            </w:pPr>
            <w:r w:rsidRPr="00873175">
              <w:t>2021 (%)</w:t>
            </w:r>
          </w:p>
        </w:tc>
        <w:tc>
          <w:tcPr>
            <w:tcW w:w="1296" w:type="dxa"/>
            <w:vAlign w:val="center"/>
          </w:tcPr>
          <w:p w14:paraId="6EFC9226" w14:textId="77777777" w:rsidR="00052DF5" w:rsidRPr="00873175" w:rsidRDefault="00052DF5" w:rsidP="002A0D88">
            <w:pPr>
              <w:pStyle w:val="TableColHeadingCenter"/>
            </w:pPr>
            <w:r w:rsidRPr="00873175">
              <w:t>2022 (%)</w:t>
            </w:r>
          </w:p>
        </w:tc>
        <w:tc>
          <w:tcPr>
            <w:tcW w:w="1151" w:type="dxa"/>
            <w:vAlign w:val="center"/>
          </w:tcPr>
          <w:p w14:paraId="6A7FAE71" w14:textId="77777777" w:rsidR="00052DF5" w:rsidRPr="00873175" w:rsidRDefault="00052DF5" w:rsidP="002A0D88">
            <w:pPr>
              <w:pStyle w:val="TableColHeadingCenter"/>
            </w:pPr>
            <w:r w:rsidRPr="00873175">
              <w:t>2023 (%)</w:t>
            </w:r>
          </w:p>
        </w:tc>
        <w:tc>
          <w:tcPr>
            <w:tcW w:w="1440" w:type="dxa"/>
            <w:vAlign w:val="center"/>
          </w:tcPr>
          <w:p w14:paraId="3F5421F5" w14:textId="77777777" w:rsidR="00052DF5" w:rsidRPr="00873175" w:rsidRDefault="00052DF5" w:rsidP="002A0D88">
            <w:pPr>
              <w:pStyle w:val="TableColHeadingCenter"/>
            </w:pPr>
            <w:r w:rsidRPr="00873175">
              <w:t>State 2023 (%)</w:t>
            </w:r>
          </w:p>
        </w:tc>
      </w:tr>
      <w:tr w:rsidR="00052DF5" w:rsidRPr="00873175" w14:paraId="5599454B"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4ACB96B8" w14:textId="77777777" w:rsidR="00052DF5" w:rsidRPr="00873175" w:rsidRDefault="00052DF5" w:rsidP="002A0D88">
            <w:pPr>
              <w:pStyle w:val="TableText"/>
            </w:pPr>
            <w:r w:rsidRPr="00873175">
              <w:t>All</w:t>
            </w:r>
          </w:p>
        </w:tc>
        <w:tc>
          <w:tcPr>
            <w:tcW w:w="1295" w:type="dxa"/>
          </w:tcPr>
          <w:p w14:paraId="7F61F4F2" w14:textId="77777777" w:rsidR="00052DF5" w:rsidRPr="00873175" w:rsidRDefault="00052DF5" w:rsidP="002A0D88">
            <w:pPr>
              <w:pStyle w:val="TableTextCentered"/>
            </w:pPr>
            <w:r w:rsidRPr="00873175">
              <w:t>416</w:t>
            </w:r>
          </w:p>
        </w:tc>
        <w:tc>
          <w:tcPr>
            <w:tcW w:w="1295" w:type="dxa"/>
          </w:tcPr>
          <w:p w14:paraId="6BFEDB87" w14:textId="77777777" w:rsidR="00052DF5" w:rsidRPr="00873175" w:rsidRDefault="00052DF5" w:rsidP="002A0D88">
            <w:pPr>
              <w:pStyle w:val="TableTextCentered"/>
            </w:pPr>
            <w:r w:rsidRPr="00873175">
              <w:t>0.2</w:t>
            </w:r>
          </w:p>
        </w:tc>
        <w:tc>
          <w:tcPr>
            <w:tcW w:w="1296" w:type="dxa"/>
          </w:tcPr>
          <w:p w14:paraId="2B38AE60" w14:textId="77777777" w:rsidR="00052DF5" w:rsidRPr="00873175" w:rsidRDefault="00052DF5" w:rsidP="002A0D88">
            <w:pPr>
              <w:pStyle w:val="TableTextCentered"/>
            </w:pPr>
            <w:r w:rsidRPr="00873175">
              <w:t>0.2</w:t>
            </w:r>
          </w:p>
        </w:tc>
        <w:tc>
          <w:tcPr>
            <w:tcW w:w="1151" w:type="dxa"/>
          </w:tcPr>
          <w:p w14:paraId="388654BE" w14:textId="77777777" w:rsidR="00052DF5" w:rsidRPr="00873175" w:rsidRDefault="00052DF5" w:rsidP="002A0D88">
            <w:pPr>
              <w:pStyle w:val="TableTextCentered"/>
            </w:pPr>
            <w:r w:rsidRPr="00873175">
              <w:t>0.2</w:t>
            </w:r>
          </w:p>
        </w:tc>
        <w:tc>
          <w:tcPr>
            <w:tcW w:w="1440" w:type="dxa"/>
          </w:tcPr>
          <w:p w14:paraId="146DDBE3" w14:textId="77777777" w:rsidR="00052DF5" w:rsidRPr="00873175" w:rsidRDefault="00052DF5" w:rsidP="002A0D88">
            <w:pPr>
              <w:pStyle w:val="TableTextCentered"/>
            </w:pPr>
            <w:r w:rsidRPr="00873175">
              <w:t>2.1</w:t>
            </w:r>
          </w:p>
        </w:tc>
      </w:tr>
      <w:tr w:rsidR="00052DF5" w:rsidRPr="00873175" w14:paraId="512F593C" w14:textId="77777777" w:rsidTr="002A0D88">
        <w:tc>
          <w:tcPr>
            <w:tcW w:w="2965" w:type="dxa"/>
          </w:tcPr>
          <w:p w14:paraId="74042011" w14:textId="77777777" w:rsidR="00052DF5" w:rsidRPr="00873175" w:rsidRDefault="00052DF5" w:rsidP="002A0D88">
            <w:pPr>
              <w:pStyle w:val="TableText"/>
            </w:pPr>
            <w:r w:rsidRPr="00873175">
              <w:t>African American/Black</w:t>
            </w:r>
          </w:p>
        </w:tc>
        <w:tc>
          <w:tcPr>
            <w:tcW w:w="1295" w:type="dxa"/>
          </w:tcPr>
          <w:p w14:paraId="5D4F1380" w14:textId="26305413" w:rsidR="00052DF5" w:rsidRPr="00873175" w:rsidRDefault="00A10416" w:rsidP="002A0D88">
            <w:pPr>
              <w:pStyle w:val="TableTextCentered"/>
            </w:pPr>
            <w:r w:rsidRPr="00873175">
              <w:t>—</w:t>
            </w:r>
          </w:p>
        </w:tc>
        <w:tc>
          <w:tcPr>
            <w:tcW w:w="1295" w:type="dxa"/>
          </w:tcPr>
          <w:p w14:paraId="3DAC01EC" w14:textId="27161480" w:rsidR="00052DF5" w:rsidRPr="00873175" w:rsidRDefault="00A10416" w:rsidP="002A0D88">
            <w:pPr>
              <w:pStyle w:val="TableTextCentered"/>
            </w:pPr>
            <w:r w:rsidRPr="00873175">
              <w:t>—</w:t>
            </w:r>
          </w:p>
        </w:tc>
        <w:tc>
          <w:tcPr>
            <w:tcW w:w="1296" w:type="dxa"/>
          </w:tcPr>
          <w:p w14:paraId="0AD28E35" w14:textId="151D43CD" w:rsidR="00052DF5" w:rsidRPr="00873175" w:rsidRDefault="00A10416" w:rsidP="002A0D88">
            <w:pPr>
              <w:pStyle w:val="TableTextCentered"/>
            </w:pPr>
            <w:r w:rsidRPr="00873175">
              <w:t>—</w:t>
            </w:r>
          </w:p>
        </w:tc>
        <w:tc>
          <w:tcPr>
            <w:tcW w:w="1151" w:type="dxa"/>
          </w:tcPr>
          <w:p w14:paraId="4AA64811" w14:textId="1EBEC606" w:rsidR="00052DF5" w:rsidRPr="00873175" w:rsidRDefault="00A10416" w:rsidP="002A0D88">
            <w:pPr>
              <w:pStyle w:val="TableTextCentered"/>
            </w:pPr>
            <w:r w:rsidRPr="00873175">
              <w:t>—</w:t>
            </w:r>
          </w:p>
        </w:tc>
        <w:tc>
          <w:tcPr>
            <w:tcW w:w="1440" w:type="dxa"/>
          </w:tcPr>
          <w:p w14:paraId="68279295" w14:textId="77777777" w:rsidR="00052DF5" w:rsidRPr="00873175" w:rsidRDefault="00052DF5" w:rsidP="002A0D88">
            <w:pPr>
              <w:pStyle w:val="TableTextCentered"/>
            </w:pPr>
            <w:r w:rsidRPr="00873175">
              <w:t>2.8</w:t>
            </w:r>
          </w:p>
        </w:tc>
      </w:tr>
      <w:tr w:rsidR="00052DF5" w:rsidRPr="00873175" w14:paraId="7845369B"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207F3D59" w14:textId="77777777" w:rsidR="00052DF5" w:rsidRPr="00873175" w:rsidRDefault="00052DF5" w:rsidP="002A0D88">
            <w:pPr>
              <w:pStyle w:val="TableText"/>
            </w:pPr>
            <w:r w:rsidRPr="00873175">
              <w:t>Asian</w:t>
            </w:r>
          </w:p>
        </w:tc>
        <w:tc>
          <w:tcPr>
            <w:tcW w:w="1295" w:type="dxa"/>
          </w:tcPr>
          <w:p w14:paraId="4C613E0C" w14:textId="77777777" w:rsidR="00052DF5" w:rsidRPr="00873175" w:rsidRDefault="00052DF5" w:rsidP="002A0D88">
            <w:pPr>
              <w:pStyle w:val="TableTextCentered"/>
            </w:pPr>
            <w:r w:rsidRPr="00873175">
              <w:t>6</w:t>
            </w:r>
          </w:p>
        </w:tc>
        <w:tc>
          <w:tcPr>
            <w:tcW w:w="1295" w:type="dxa"/>
          </w:tcPr>
          <w:p w14:paraId="49962D79" w14:textId="77777777" w:rsidR="00052DF5" w:rsidRPr="00873175" w:rsidRDefault="00052DF5" w:rsidP="002A0D88">
            <w:pPr>
              <w:pStyle w:val="TableTextCentered"/>
            </w:pPr>
            <w:r w:rsidRPr="00873175">
              <w:t>0.0</w:t>
            </w:r>
          </w:p>
        </w:tc>
        <w:tc>
          <w:tcPr>
            <w:tcW w:w="1296" w:type="dxa"/>
          </w:tcPr>
          <w:p w14:paraId="215B5001" w14:textId="77777777" w:rsidR="00052DF5" w:rsidRPr="00873175" w:rsidRDefault="00052DF5" w:rsidP="002A0D88">
            <w:pPr>
              <w:pStyle w:val="TableTextCentered"/>
            </w:pPr>
            <w:r w:rsidRPr="00873175">
              <w:t>0.0</w:t>
            </w:r>
          </w:p>
        </w:tc>
        <w:tc>
          <w:tcPr>
            <w:tcW w:w="1151" w:type="dxa"/>
          </w:tcPr>
          <w:p w14:paraId="4718F00F" w14:textId="77777777" w:rsidR="00052DF5" w:rsidRPr="00873175" w:rsidRDefault="00052DF5" w:rsidP="002A0D88">
            <w:pPr>
              <w:pStyle w:val="TableTextCentered"/>
            </w:pPr>
            <w:r w:rsidRPr="00873175">
              <w:t>0.0</w:t>
            </w:r>
          </w:p>
        </w:tc>
        <w:tc>
          <w:tcPr>
            <w:tcW w:w="1440" w:type="dxa"/>
          </w:tcPr>
          <w:p w14:paraId="22BE440C" w14:textId="77777777" w:rsidR="00052DF5" w:rsidRPr="00873175" w:rsidRDefault="00052DF5" w:rsidP="002A0D88">
            <w:pPr>
              <w:pStyle w:val="TableTextCentered"/>
            </w:pPr>
            <w:r w:rsidRPr="00873175">
              <w:t>0.6</w:t>
            </w:r>
          </w:p>
        </w:tc>
      </w:tr>
      <w:tr w:rsidR="00052DF5" w:rsidRPr="00873175" w14:paraId="538D39EA" w14:textId="77777777" w:rsidTr="002A0D88">
        <w:tc>
          <w:tcPr>
            <w:tcW w:w="2965" w:type="dxa"/>
          </w:tcPr>
          <w:p w14:paraId="124CC5A2" w14:textId="77777777" w:rsidR="00052DF5" w:rsidRPr="00873175" w:rsidRDefault="00052DF5" w:rsidP="002A0D88">
            <w:pPr>
              <w:pStyle w:val="TableText"/>
            </w:pPr>
            <w:r w:rsidRPr="00873175">
              <w:t>Hispanic/Latino</w:t>
            </w:r>
          </w:p>
        </w:tc>
        <w:tc>
          <w:tcPr>
            <w:tcW w:w="1295" w:type="dxa"/>
          </w:tcPr>
          <w:p w14:paraId="26468BEE" w14:textId="77777777" w:rsidR="00052DF5" w:rsidRPr="00873175" w:rsidRDefault="00052DF5" w:rsidP="002A0D88">
            <w:pPr>
              <w:pStyle w:val="TableTextCentered"/>
            </w:pPr>
            <w:r w:rsidRPr="00873175">
              <w:t>4</w:t>
            </w:r>
          </w:p>
        </w:tc>
        <w:tc>
          <w:tcPr>
            <w:tcW w:w="1295" w:type="dxa"/>
          </w:tcPr>
          <w:p w14:paraId="7B72E626" w14:textId="17BF90A6" w:rsidR="00052DF5" w:rsidRPr="00873175" w:rsidRDefault="00A10416" w:rsidP="002A0D88">
            <w:pPr>
              <w:pStyle w:val="TableTextCentered"/>
            </w:pPr>
            <w:r w:rsidRPr="00873175">
              <w:t>—</w:t>
            </w:r>
          </w:p>
        </w:tc>
        <w:tc>
          <w:tcPr>
            <w:tcW w:w="1296" w:type="dxa"/>
          </w:tcPr>
          <w:p w14:paraId="01F444F5" w14:textId="2B1CFA30" w:rsidR="00052DF5" w:rsidRPr="00873175" w:rsidRDefault="00A10416" w:rsidP="002A0D88">
            <w:pPr>
              <w:pStyle w:val="TableTextCentered"/>
            </w:pPr>
            <w:r w:rsidRPr="00873175">
              <w:t>—</w:t>
            </w:r>
          </w:p>
        </w:tc>
        <w:tc>
          <w:tcPr>
            <w:tcW w:w="1151" w:type="dxa"/>
          </w:tcPr>
          <w:p w14:paraId="130615F1" w14:textId="11B6BAAA" w:rsidR="00052DF5" w:rsidRPr="00873175" w:rsidRDefault="00A10416" w:rsidP="002A0D88">
            <w:pPr>
              <w:pStyle w:val="TableTextCentered"/>
            </w:pPr>
            <w:r w:rsidRPr="00873175">
              <w:t>—</w:t>
            </w:r>
          </w:p>
        </w:tc>
        <w:tc>
          <w:tcPr>
            <w:tcW w:w="1440" w:type="dxa"/>
          </w:tcPr>
          <w:p w14:paraId="6B847519" w14:textId="77777777" w:rsidR="00052DF5" w:rsidRPr="00873175" w:rsidRDefault="00052DF5" w:rsidP="002A0D88">
            <w:pPr>
              <w:pStyle w:val="TableTextCentered"/>
            </w:pPr>
            <w:r w:rsidRPr="00873175">
              <w:t>4.4</w:t>
            </w:r>
          </w:p>
        </w:tc>
      </w:tr>
      <w:tr w:rsidR="00052DF5" w:rsidRPr="00873175" w14:paraId="29A67913"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6BF3AD55" w14:textId="77777777" w:rsidR="00052DF5" w:rsidRPr="00873175" w:rsidRDefault="00052DF5" w:rsidP="002A0D88">
            <w:pPr>
              <w:pStyle w:val="TableText"/>
            </w:pPr>
            <w:r w:rsidRPr="00873175">
              <w:rPr>
                <w:rFonts w:cstheme="minorHAnsi"/>
              </w:rPr>
              <w:t>Multi-Race, non-Hispanic/Latino</w:t>
            </w:r>
          </w:p>
        </w:tc>
        <w:tc>
          <w:tcPr>
            <w:tcW w:w="1295" w:type="dxa"/>
          </w:tcPr>
          <w:p w14:paraId="7E4D8239" w14:textId="77777777" w:rsidR="00052DF5" w:rsidRPr="00873175" w:rsidRDefault="00052DF5" w:rsidP="002A0D88">
            <w:pPr>
              <w:pStyle w:val="TableTextCentered"/>
            </w:pPr>
            <w:r w:rsidRPr="00873175">
              <w:t>3</w:t>
            </w:r>
          </w:p>
        </w:tc>
        <w:tc>
          <w:tcPr>
            <w:tcW w:w="1295" w:type="dxa"/>
          </w:tcPr>
          <w:p w14:paraId="7E89B7B8" w14:textId="2A23BA37" w:rsidR="00052DF5" w:rsidRPr="00873175" w:rsidRDefault="00A10416" w:rsidP="002A0D88">
            <w:pPr>
              <w:pStyle w:val="TableTextCentered"/>
            </w:pPr>
            <w:r w:rsidRPr="00873175">
              <w:t>—</w:t>
            </w:r>
          </w:p>
        </w:tc>
        <w:tc>
          <w:tcPr>
            <w:tcW w:w="1296" w:type="dxa"/>
          </w:tcPr>
          <w:p w14:paraId="045A0728" w14:textId="37AB9B22" w:rsidR="00052DF5" w:rsidRPr="00873175" w:rsidRDefault="00A10416" w:rsidP="002A0D88">
            <w:pPr>
              <w:pStyle w:val="TableTextCentered"/>
            </w:pPr>
            <w:r w:rsidRPr="00873175">
              <w:t>—</w:t>
            </w:r>
          </w:p>
        </w:tc>
        <w:tc>
          <w:tcPr>
            <w:tcW w:w="1151" w:type="dxa"/>
          </w:tcPr>
          <w:p w14:paraId="0CD14002" w14:textId="4D6B484F" w:rsidR="00052DF5" w:rsidRPr="00873175" w:rsidRDefault="00A10416" w:rsidP="002A0D88">
            <w:pPr>
              <w:pStyle w:val="TableTextCentered"/>
            </w:pPr>
            <w:r w:rsidRPr="00873175">
              <w:t>—</w:t>
            </w:r>
          </w:p>
        </w:tc>
        <w:tc>
          <w:tcPr>
            <w:tcW w:w="1440" w:type="dxa"/>
          </w:tcPr>
          <w:p w14:paraId="52914239" w14:textId="77777777" w:rsidR="00052DF5" w:rsidRPr="00873175" w:rsidRDefault="00052DF5" w:rsidP="002A0D88">
            <w:pPr>
              <w:pStyle w:val="TableTextCentered"/>
            </w:pPr>
            <w:r w:rsidRPr="00873175">
              <w:t>1.9</w:t>
            </w:r>
          </w:p>
        </w:tc>
      </w:tr>
      <w:tr w:rsidR="00052DF5" w:rsidRPr="00873175" w14:paraId="2013F8FC" w14:textId="77777777" w:rsidTr="002A0D88">
        <w:tc>
          <w:tcPr>
            <w:tcW w:w="2965" w:type="dxa"/>
          </w:tcPr>
          <w:p w14:paraId="727F84BF" w14:textId="77777777" w:rsidR="00052DF5" w:rsidRPr="00873175" w:rsidRDefault="00052DF5" w:rsidP="002A0D88">
            <w:pPr>
              <w:pStyle w:val="TableText"/>
            </w:pPr>
            <w:r w:rsidRPr="00873175">
              <w:t>Native American</w:t>
            </w:r>
          </w:p>
        </w:tc>
        <w:tc>
          <w:tcPr>
            <w:tcW w:w="1295" w:type="dxa"/>
          </w:tcPr>
          <w:p w14:paraId="21149218" w14:textId="27C1DA30" w:rsidR="00052DF5" w:rsidRPr="00873175" w:rsidRDefault="00A10416" w:rsidP="002A0D88">
            <w:pPr>
              <w:pStyle w:val="TableTextCentered"/>
            </w:pPr>
            <w:r w:rsidRPr="00873175">
              <w:t>—</w:t>
            </w:r>
          </w:p>
        </w:tc>
        <w:tc>
          <w:tcPr>
            <w:tcW w:w="1295" w:type="dxa"/>
          </w:tcPr>
          <w:p w14:paraId="2D355C31" w14:textId="52DC34F5" w:rsidR="00052DF5" w:rsidRPr="00873175" w:rsidRDefault="00A10416" w:rsidP="002A0D88">
            <w:pPr>
              <w:pStyle w:val="TableTextCentered"/>
            </w:pPr>
            <w:r w:rsidRPr="00873175">
              <w:t>—</w:t>
            </w:r>
          </w:p>
        </w:tc>
        <w:tc>
          <w:tcPr>
            <w:tcW w:w="1296" w:type="dxa"/>
          </w:tcPr>
          <w:p w14:paraId="731E837D" w14:textId="64E88CD1" w:rsidR="00052DF5" w:rsidRPr="00873175" w:rsidRDefault="00A10416" w:rsidP="002A0D88">
            <w:pPr>
              <w:pStyle w:val="TableTextCentered"/>
            </w:pPr>
            <w:r w:rsidRPr="00873175">
              <w:t>—</w:t>
            </w:r>
          </w:p>
        </w:tc>
        <w:tc>
          <w:tcPr>
            <w:tcW w:w="1151" w:type="dxa"/>
          </w:tcPr>
          <w:p w14:paraId="74A73B62" w14:textId="486F2AC2" w:rsidR="00052DF5" w:rsidRPr="00873175" w:rsidRDefault="00A10416" w:rsidP="002A0D88">
            <w:pPr>
              <w:pStyle w:val="TableTextCentered"/>
            </w:pPr>
            <w:r w:rsidRPr="00873175">
              <w:t>—</w:t>
            </w:r>
          </w:p>
        </w:tc>
        <w:tc>
          <w:tcPr>
            <w:tcW w:w="1440" w:type="dxa"/>
          </w:tcPr>
          <w:p w14:paraId="4E9E0ADF" w14:textId="77777777" w:rsidR="00052DF5" w:rsidRPr="00873175" w:rsidRDefault="00052DF5" w:rsidP="002A0D88">
            <w:pPr>
              <w:pStyle w:val="TableTextCentered"/>
            </w:pPr>
            <w:r w:rsidRPr="00873175">
              <w:t>4.1</w:t>
            </w:r>
          </w:p>
        </w:tc>
      </w:tr>
      <w:tr w:rsidR="00052DF5" w:rsidRPr="00873175" w14:paraId="72397B15"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3943AB92" w14:textId="77777777" w:rsidR="00052DF5" w:rsidRPr="00873175" w:rsidRDefault="00052DF5" w:rsidP="002A0D88">
            <w:pPr>
              <w:pStyle w:val="TableText"/>
            </w:pPr>
            <w:r w:rsidRPr="00873175">
              <w:rPr>
                <w:rFonts w:eastAsia="Times New Roman"/>
                <w:spacing w:val="-4"/>
              </w:rPr>
              <w:t>Native Hawaiian, Pacific Islander</w:t>
            </w:r>
          </w:p>
        </w:tc>
        <w:tc>
          <w:tcPr>
            <w:tcW w:w="1295" w:type="dxa"/>
          </w:tcPr>
          <w:p w14:paraId="7419D993" w14:textId="6BC81F7A" w:rsidR="00052DF5" w:rsidRPr="00873175" w:rsidRDefault="00A10416" w:rsidP="002A0D88">
            <w:pPr>
              <w:pStyle w:val="TableTextCentered"/>
            </w:pPr>
            <w:r w:rsidRPr="00873175">
              <w:t>—</w:t>
            </w:r>
          </w:p>
        </w:tc>
        <w:tc>
          <w:tcPr>
            <w:tcW w:w="1295" w:type="dxa"/>
          </w:tcPr>
          <w:p w14:paraId="1EBCDEEE" w14:textId="776C84B3" w:rsidR="00052DF5" w:rsidRPr="00873175" w:rsidRDefault="00A10416" w:rsidP="002A0D88">
            <w:pPr>
              <w:pStyle w:val="TableTextCentered"/>
            </w:pPr>
            <w:r w:rsidRPr="00873175">
              <w:t>—</w:t>
            </w:r>
          </w:p>
        </w:tc>
        <w:tc>
          <w:tcPr>
            <w:tcW w:w="1296" w:type="dxa"/>
          </w:tcPr>
          <w:p w14:paraId="4EC1141F" w14:textId="192BD11F" w:rsidR="00052DF5" w:rsidRPr="00873175" w:rsidRDefault="00A10416" w:rsidP="002A0D88">
            <w:pPr>
              <w:pStyle w:val="TableTextCentered"/>
            </w:pPr>
            <w:r w:rsidRPr="00873175">
              <w:t>—</w:t>
            </w:r>
          </w:p>
        </w:tc>
        <w:tc>
          <w:tcPr>
            <w:tcW w:w="1151" w:type="dxa"/>
          </w:tcPr>
          <w:p w14:paraId="602DC3EC" w14:textId="4102631C" w:rsidR="00052DF5" w:rsidRPr="00873175" w:rsidRDefault="00A10416" w:rsidP="002A0D88">
            <w:pPr>
              <w:pStyle w:val="TableTextCentered"/>
            </w:pPr>
            <w:r w:rsidRPr="00873175">
              <w:t>—</w:t>
            </w:r>
          </w:p>
        </w:tc>
        <w:tc>
          <w:tcPr>
            <w:tcW w:w="1440" w:type="dxa"/>
          </w:tcPr>
          <w:p w14:paraId="56C22CB2" w14:textId="77777777" w:rsidR="00052DF5" w:rsidRPr="00873175" w:rsidRDefault="00052DF5" w:rsidP="002A0D88">
            <w:pPr>
              <w:pStyle w:val="TableTextCentered"/>
            </w:pPr>
            <w:r w:rsidRPr="00873175">
              <w:t>3.9</w:t>
            </w:r>
          </w:p>
        </w:tc>
      </w:tr>
      <w:tr w:rsidR="00052DF5" w:rsidRPr="00873175" w14:paraId="22C41482" w14:textId="77777777" w:rsidTr="002A0D88">
        <w:tc>
          <w:tcPr>
            <w:tcW w:w="2965" w:type="dxa"/>
          </w:tcPr>
          <w:p w14:paraId="2233CD57" w14:textId="77777777" w:rsidR="00052DF5" w:rsidRPr="00873175" w:rsidRDefault="00052DF5" w:rsidP="002A0D88">
            <w:pPr>
              <w:pStyle w:val="TableText"/>
            </w:pPr>
            <w:r w:rsidRPr="00873175">
              <w:t>White</w:t>
            </w:r>
          </w:p>
        </w:tc>
        <w:tc>
          <w:tcPr>
            <w:tcW w:w="1295" w:type="dxa"/>
          </w:tcPr>
          <w:p w14:paraId="38594E0F" w14:textId="77777777" w:rsidR="00052DF5" w:rsidRPr="00873175" w:rsidRDefault="00052DF5" w:rsidP="002A0D88">
            <w:pPr>
              <w:pStyle w:val="TableTextCentered"/>
            </w:pPr>
            <w:r w:rsidRPr="00873175">
              <w:t>403</w:t>
            </w:r>
          </w:p>
        </w:tc>
        <w:tc>
          <w:tcPr>
            <w:tcW w:w="1295" w:type="dxa"/>
          </w:tcPr>
          <w:p w14:paraId="55146BEA" w14:textId="77777777" w:rsidR="00052DF5" w:rsidRPr="00873175" w:rsidRDefault="00052DF5" w:rsidP="002A0D88">
            <w:pPr>
              <w:pStyle w:val="TableTextCentered"/>
            </w:pPr>
            <w:r w:rsidRPr="00873175">
              <w:t>0.2</w:t>
            </w:r>
          </w:p>
        </w:tc>
        <w:tc>
          <w:tcPr>
            <w:tcW w:w="1296" w:type="dxa"/>
          </w:tcPr>
          <w:p w14:paraId="0B7CE161" w14:textId="77777777" w:rsidR="00052DF5" w:rsidRPr="00873175" w:rsidRDefault="00052DF5" w:rsidP="002A0D88">
            <w:pPr>
              <w:pStyle w:val="TableTextCentered"/>
            </w:pPr>
            <w:r w:rsidRPr="00873175">
              <w:t>0.2</w:t>
            </w:r>
          </w:p>
        </w:tc>
        <w:tc>
          <w:tcPr>
            <w:tcW w:w="1151" w:type="dxa"/>
          </w:tcPr>
          <w:p w14:paraId="50DEF2E5" w14:textId="77777777" w:rsidR="00052DF5" w:rsidRPr="00873175" w:rsidRDefault="00052DF5" w:rsidP="002A0D88">
            <w:pPr>
              <w:pStyle w:val="TableTextCentered"/>
            </w:pPr>
            <w:r w:rsidRPr="00873175">
              <w:t>0.2</w:t>
            </w:r>
          </w:p>
        </w:tc>
        <w:tc>
          <w:tcPr>
            <w:tcW w:w="1440" w:type="dxa"/>
          </w:tcPr>
          <w:p w14:paraId="14191EED" w14:textId="77777777" w:rsidR="00052DF5" w:rsidRPr="00873175" w:rsidRDefault="00052DF5" w:rsidP="002A0D88">
            <w:pPr>
              <w:pStyle w:val="TableTextCentered"/>
            </w:pPr>
            <w:r w:rsidRPr="00873175">
              <w:t>1.1</w:t>
            </w:r>
          </w:p>
        </w:tc>
      </w:tr>
      <w:tr w:rsidR="00052DF5" w:rsidRPr="00873175" w14:paraId="6FCB0F8C"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575391B9" w14:textId="5F32428F" w:rsidR="00052DF5" w:rsidRPr="00873175" w:rsidRDefault="00052DF5" w:rsidP="002A0D88">
            <w:pPr>
              <w:pStyle w:val="TableText"/>
            </w:pPr>
            <w:r w:rsidRPr="00873175">
              <w:t>High needs</w:t>
            </w:r>
          </w:p>
        </w:tc>
        <w:tc>
          <w:tcPr>
            <w:tcW w:w="1295" w:type="dxa"/>
          </w:tcPr>
          <w:p w14:paraId="3C0A3F86" w14:textId="77777777" w:rsidR="00052DF5" w:rsidRPr="00873175" w:rsidRDefault="00052DF5" w:rsidP="002A0D88">
            <w:pPr>
              <w:pStyle w:val="TableTextCentered"/>
            </w:pPr>
            <w:r w:rsidRPr="00873175">
              <w:t>103</w:t>
            </w:r>
          </w:p>
        </w:tc>
        <w:tc>
          <w:tcPr>
            <w:tcW w:w="1295" w:type="dxa"/>
          </w:tcPr>
          <w:p w14:paraId="7033BEEF" w14:textId="77777777" w:rsidR="00052DF5" w:rsidRPr="00873175" w:rsidRDefault="00052DF5" w:rsidP="002A0D88">
            <w:pPr>
              <w:pStyle w:val="TableTextCentered"/>
            </w:pPr>
            <w:r w:rsidRPr="00873175">
              <w:t>0.9</w:t>
            </w:r>
          </w:p>
        </w:tc>
        <w:tc>
          <w:tcPr>
            <w:tcW w:w="1296" w:type="dxa"/>
          </w:tcPr>
          <w:p w14:paraId="0C30CD11" w14:textId="77777777" w:rsidR="00052DF5" w:rsidRPr="00873175" w:rsidRDefault="00052DF5" w:rsidP="002A0D88">
            <w:pPr>
              <w:pStyle w:val="TableTextCentered"/>
            </w:pPr>
            <w:r w:rsidRPr="00873175">
              <w:t>0.0</w:t>
            </w:r>
          </w:p>
        </w:tc>
        <w:tc>
          <w:tcPr>
            <w:tcW w:w="1151" w:type="dxa"/>
          </w:tcPr>
          <w:p w14:paraId="4737AA91" w14:textId="77777777" w:rsidR="00052DF5" w:rsidRPr="00873175" w:rsidRDefault="00052DF5" w:rsidP="002A0D88">
            <w:pPr>
              <w:pStyle w:val="TableTextCentered"/>
            </w:pPr>
            <w:r w:rsidRPr="00873175">
              <w:t>1.0</w:t>
            </w:r>
          </w:p>
        </w:tc>
        <w:tc>
          <w:tcPr>
            <w:tcW w:w="1440" w:type="dxa"/>
          </w:tcPr>
          <w:p w14:paraId="3D9748A7" w14:textId="77777777" w:rsidR="00052DF5" w:rsidRPr="00873175" w:rsidRDefault="00052DF5" w:rsidP="002A0D88">
            <w:pPr>
              <w:pStyle w:val="TableTextCentered"/>
            </w:pPr>
            <w:r w:rsidRPr="00873175">
              <w:t>3.5</w:t>
            </w:r>
          </w:p>
        </w:tc>
      </w:tr>
      <w:tr w:rsidR="00052DF5" w:rsidRPr="00873175" w14:paraId="3E3FE6BC" w14:textId="77777777" w:rsidTr="002A0D88">
        <w:tc>
          <w:tcPr>
            <w:tcW w:w="2965" w:type="dxa"/>
          </w:tcPr>
          <w:p w14:paraId="5C2068BE" w14:textId="77777777" w:rsidR="00052DF5" w:rsidRPr="00873175" w:rsidRDefault="00052DF5" w:rsidP="002A0D88">
            <w:pPr>
              <w:pStyle w:val="TableText"/>
            </w:pPr>
            <w:r w:rsidRPr="00873175">
              <w:t>Low income</w:t>
            </w:r>
          </w:p>
        </w:tc>
        <w:tc>
          <w:tcPr>
            <w:tcW w:w="1295" w:type="dxa"/>
          </w:tcPr>
          <w:p w14:paraId="625F16AA" w14:textId="77777777" w:rsidR="00052DF5" w:rsidRPr="00873175" w:rsidRDefault="00052DF5" w:rsidP="002A0D88">
            <w:pPr>
              <w:pStyle w:val="TableTextCentered"/>
            </w:pPr>
            <w:r w:rsidRPr="00873175">
              <w:t>61</w:t>
            </w:r>
          </w:p>
        </w:tc>
        <w:tc>
          <w:tcPr>
            <w:tcW w:w="1295" w:type="dxa"/>
          </w:tcPr>
          <w:p w14:paraId="74F56932" w14:textId="13A102A4" w:rsidR="00052DF5" w:rsidRPr="00873175" w:rsidRDefault="00A10416" w:rsidP="002A0D88">
            <w:pPr>
              <w:pStyle w:val="TableTextCentered"/>
            </w:pPr>
            <w:r w:rsidRPr="00873175">
              <w:t>—</w:t>
            </w:r>
          </w:p>
        </w:tc>
        <w:tc>
          <w:tcPr>
            <w:tcW w:w="1296" w:type="dxa"/>
          </w:tcPr>
          <w:p w14:paraId="05D1A385" w14:textId="77777777" w:rsidR="00052DF5" w:rsidRPr="00873175" w:rsidRDefault="00052DF5" w:rsidP="002A0D88">
            <w:pPr>
              <w:pStyle w:val="TableTextCentered"/>
            </w:pPr>
            <w:r w:rsidRPr="00873175">
              <w:t>0.0</w:t>
            </w:r>
          </w:p>
        </w:tc>
        <w:tc>
          <w:tcPr>
            <w:tcW w:w="1151" w:type="dxa"/>
          </w:tcPr>
          <w:p w14:paraId="567ADEA3" w14:textId="77777777" w:rsidR="00052DF5" w:rsidRPr="00873175" w:rsidRDefault="00052DF5" w:rsidP="002A0D88">
            <w:pPr>
              <w:pStyle w:val="TableTextCentered"/>
            </w:pPr>
            <w:r w:rsidRPr="00873175">
              <w:t>1.6</w:t>
            </w:r>
          </w:p>
        </w:tc>
        <w:tc>
          <w:tcPr>
            <w:tcW w:w="1440" w:type="dxa"/>
          </w:tcPr>
          <w:p w14:paraId="42BBEB55" w14:textId="77777777" w:rsidR="00052DF5" w:rsidRPr="00873175" w:rsidRDefault="00052DF5" w:rsidP="002A0D88">
            <w:pPr>
              <w:pStyle w:val="TableTextCentered"/>
            </w:pPr>
            <w:r w:rsidRPr="00873175">
              <w:t>3.8</w:t>
            </w:r>
          </w:p>
        </w:tc>
      </w:tr>
      <w:tr w:rsidR="00052DF5" w:rsidRPr="00873175" w14:paraId="61C404E1" w14:textId="77777777" w:rsidTr="002A0D88">
        <w:trPr>
          <w:cnfStyle w:val="000000100000" w:firstRow="0" w:lastRow="0" w:firstColumn="0" w:lastColumn="0" w:oddVBand="0" w:evenVBand="0" w:oddHBand="1" w:evenHBand="0" w:firstRowFirstColumn="0" w:firstRowLastColumn="0" w:lastRowFirstColumn="0" w:lastRowLastColumn="0"/>
        </w:trPr>
        <w:tc>
          <w:tcPr>
            <w:tcW w:w="2965" w:type="dxa"/>
          </w:tcPr>
          <w:p w14:paraId="34837F62" w14:textId="567453F6" w:rsidR="00052DF5" w:rsidRPr="00873175" w:rsidRDefault="00052DF5" w:rsidP="002A0D88">
            <w:pPr>
              <w:pStyle w:val="TableText"/>
            </w:pPr>
            <w:r w:rsidRPr="00873175">
              <w:rPr>
                <w:spacing w:val="-4"/>
              </w:rPr>
              <w:t xml:space="preserve">English </w:t>
            </w:r>
            <w:r w:rsidR="006347C2" w:rsidRPr="00873175">
              <w:rPr>
                <w:spacing w:val="-4"/>
              </w:rPr>
              <w:t>l</w:t>
            </w:r>
            <w:r w:rsidRPr="00873175">
              <w:rPr>
                <w:spacing w:val="-4"/>
              </w:rPr>
              <w:t>earners</w:t>
            </w:r>
          </w:p>
        </w:tc>
        <w:tc>
          <w:tcPr>
            <w:tcW w:w="1295" w:type="dxa"/>
          </w:tcPr>
          <w:p w14:paraId="33BA9836" w14:textId="77777777" w:rsidR="00052DF5" w:rsidRPr="00873175" w:rsidRDefault="00052DF5" w:rsidP="002A0D88">
            <w:pPr>
              <w:pStyle w:val="TableTextCentered"/>
            </w:pPr>
            <w:r w:rsidRPr="00873175">
              <w:t>1</w:t>
            </w:r>
          </w:p>
        </w:tc>
        <w:tc>
          <w:tcPr>
            <w:tcW w:w="1295" w:type="dxa"/>
          </w:tcPr>
          <w:p w14:paraId="186E1FA5" w14:textId="45560FC7" w:rsidR="00052DF5" w:rsidRPr="00873175" w:rsidRDefault="00A10416" w:rsidP="002A0D88">
            <w:pPr>
              <w:pStyle w:val="TableTextCentered"/>
            </w:pPr>
            <w:r w:rsidRPr="00873175">
              <w:t>—</w:t>
            </w:r>
          </w:p>
        </w:tc>
        <w:tc>
          <w:tcPr>
            <w:tcW w:w="1296" w:type="dxa"/>
          </w:tcPr>
          <w:p w14:paraId="53C0B01E" w14:textId="11A811A6" w:rsidR="00052DF5" w:rsidRPr="00873175" w:rsidRDefault="00A10416" w:rsidP="002A0D88">
            <w:pPr>
              <w:pStyle w:val="TableTextCentered"/>
            </w:pPr>
            <w:r w:rsidRPr="00873175">
              <w:t>—</w:t>
            </w:r>
          </w:p>
        </w:tc>
        <w:tc>
          <w:tcPr>
            <w:tcW w:w="1151" w:type="dxa"/>
          </w:tcPr>
          <w:p w14:paraId="22314B10" w14:textId="77B9C44D" w:rsidR="00052DF5" w:rsidRPr="00873175" w:rsidRDefault="00A10416" w:rsidP="002A0D88">
            <w:pPr>
              <w:pStyle w:val="TableTextCentered"/>
            </w:pPr>
            <w:r w:rsidRPr="00873175">
              <w:t>—</w:t>
            </w:r>
          </w:p>
        </w:tc>
        <w:tc>
          <w:tcPr>
            <w:tcW w:w="1440" w:type="dxa"/>
          </w:tcPr>
          <w:p w14:paraId="58196852" w14:textId="77777777" w:rsidR="00052DF5" w:rsidRPr="00873175" w:rsidRDefault="00052DF5" w:rsidP="002A0D88">
            <w:pPr>
              <w:pStyle w:val="TableTextCentered"/>
            </w:pPr>
            <w:r w:rsidRPr="00873175">
              <w:t>8.0</w:t>
            </w:r>
          </w:p>
        </w:tc>
      </w:tr>
      <w:tr w:rsidR="00052DF5" w:rsidRPr="00873175" w14:paraId="3DDBD3B3" w14:textId="77777777" w:rsidTr="002A0D88">
        <w:tc>
          <w:tcPr>
            <w:tcW w:w="2965" w:type="dxa"/>
          </w:tcPr>
          <w:p w14:paraId="37FC0594" w14:textId="77777777" w:rsidR="00052DF5" w:rsidRPr="00873175" w:rsidRDefault="00052DF5" w:rsidP="002A0D88">
            <w:pPr>
              <w:pStyle w:val="TableText"/>
            </w:pPr>
            <w:r w:rsidRPr="00873175">
              <w:t>Students w/disabilities</w:t>
            </w:r>
          </w:p>
        </w:tc>
        <w:tc>
          <w:tcPr>
            <w:tcW w:w="1295" w:type="dxa"/>
          </w:tcPr>
          <w:p w14:paraId="5A6ED070" w14:textId="77777777" w:rsidR="00052DF5" w:rsidRPr="00873175" w:rsidRDefault="00052DF5" w:rsidP="002A0D88">
            <w:pPr>
              <w:pStyle w:val="TableTextCentered"/>
            </w:pPr>
            <w:r w:rsidRPr="00873175">
              <w:t>52</w:t>
            </w:r>
          </w:p>
        </w:tc>
        <w:tc>
          <w:tcPr>
            <w:tcW w:w="1295" w:type="dxa"/>
          </w:tcPr>
          <w:p w14:paraId="683F3213" w14:textId="77777777" w:rsidR="00052DF5" w:rsidRPr="00873175" w:rsidRDefault="00052DF5" w:rsidP="002A0D88">
            <w:pPr>
              <w:pStyle w:val="TableTextCentered"/>
            </w:pPr>
            <w:r w:rsidRPr="00873175">
              <w:t>1.5</w:t>
            </w:r>
          </w:p>
        </w:tc>
        <w:tc>
          <w:tcPr>
            <w:tcW w:w="1296" w:type="dxa"/>
          </w:tcPr>
          <w:p w14:paraId="5B70F77D" w14:textId="77777777" w:rsidR="00052DF5" w:rsidRPr="00873175" w:rsidRDefault="00052DF5" w:rsidP="002A0D88">
            <w:pPr>
              <w:pStyle w:val="TableTextCentered"/>
            </w:pPr>
            <w:r w:rsidRPr="00873175">
              <w:t>0.0</w:t>
            </w:r>
          </w:p>
        </w:tc>
        <w:tc>
          <w:tcPr>
            <w:tcW w:w="1151" w:type="dxa"/>
          </w:tcPr>
          <w:p w14:paraId="17D36887" w14:textId="77777777" w:rsidR="00052DF5" w:rsidRPr="00873175" w:rsidRDefault="00052DF5" w:rsidP="002A0D88">
            <w:pPr>
              <w:pStyle w:val="TableTextCentered"/>
            </w:pPr>
            <w:r w:rsidRPr="00873175">
              <w:t>0.0</w:t>
            </w:r>
          </w:p>
        </w:tc>
        <w:tc>
          <w:tcPr>
            <w:tcW w:w="1440" w:type="dxa"/>
          </w:tcPr>
          <w:p w14:paraId="245DCF06" w14:textId="77777777" w:rsidR="00052DF5" w:rsidRPr="00873175" w:rsidRDefault="00052DF5" w:rsidP="002A0D88">
            <w:pPr>
              <w:pStyle w:val="TableTextCentered"/>
            </w:pPr>
            <w:r w:rsidRPr="00873175">
              <w:t>3.0</w:t>
            </w:r>
          </w:p>
        </w:tc>
      </w:tr>
    </w:tbl>
    <w:p w14:paraId="35554E8C" w14:textId="77777777" w:rsidR="00052DF5" w:rsidRPr="00873175" w:rsidRDefault="00052DF5" w:rsidP="00052DF5">
      <w:pPr>
        <w:spacing w:line="240" w:lineRule="auto"/>
        <w:rPr>
          <w:rFonts w:ascii="Franklin Gothic Book" w:hAnsi="Franklin Gothic Book"/>
          <w:sz w:val="20"/>
          <w:szCs w:val="20"/>
        </w:rPr>
      </w:pPr>
    </w:p>
    <w:p w14:paraId="24B32681" w14:textId="77777777" w:rsidR="00052DF5" w:rsidRPr="00873175" w:rsidRDefault="00052DF5" w:rsidP="00052DF5">
      <w:pPr>
        <w:spacing w:line="240" w:lineRule="auto"/>
        <w:rPr>
          <w:rFonts w:ascii="Franklin Gothic Book" w:hAnsi="Franklin Gothic Book"/>
          <w:sz w:val="20"/>
          <w:szCs w:val="20"/>
        </w:rPr>
      </w:pPr>
    </w:p>
    <w:p w14:paraId="07D8EDF2" w14:textId="77777777" w:rsidR="00052DF5" w:rsidRPr="00873175" w:rsidRDefault="00052DF5" w:rsidP="00052DF5">
      <w:pPr>
        <w:spacing w:line="240" w:lineRule="auto"/>
        <w:rPr>
          <w:rFonts w:ascii="Franklin Gothic Book" w:hAnsi="Franklin Gothic Book"/>
          <w:sz w:val="20"/>
          <w:szCs w:val="20"/>
        </w:rPr>
      </w:pPr>
    </w:p>
    <w:bookmarkEnd w:id="207"/>
    <w:p w14:paraId="282D108B" w14:textId="77777777" w:rsidR="00052DF5" w:rsidRPr="00873175" w:rsidRDefault="00052DF5" w:rsidP="00052DF5">
      <w:pPr>
        <w:spacing w:line="240" w:lineRule="auto"/>
        <w:rPr>
          <w:rFonts w:ascii="Franklin Gothic Book" w:hAnsi="Franklin Gothic Book"/>
          <w:sz w:val="20"/>
          <w:szCs w:val="20"/>
        </w:rPr>
      </w:pPr>
    </w:p>
    <w:p w14:paraId="63E05DBD" w14:textId="77777777" w:rsidR="00052DF5" w:rsidRPr="00873175" w:rsidRDefault="00052DF5" w:rsidP="00052DF5">
      <w:pPr>
        <w:spacing w:line="240" w:lineRule="auto"/>
        <w:rPr>
          <w:rFonts w:ascii="Franklin Gothic Book" w:hAnsi="Franklin Gothic Book"/>
          <w:sz w:val="20"/>
          <w:szCs w:val="20"/>
        </w:rPr>
      </w:pPr>
    </w:p>
    <w:p w14:paraId="3179132C" w14:textId="77777777" w:rsidR="00052DF5" w:rsidRPr="00873175" w:rsidRDefault="00052DF5" w:rsidP="00052DF5">
      <w:pPr>
        <w:spacing w:line="240" w:lineRule="auto"/>
        <w:rPr>
          <w:rFonts w:ascii="Franklin Gothic Book" w:hAnsi="Franklin Gothic Book"/>
          <w:sz w:val="20"/>
          <w:szCs w:val="20"/>
        </w:rPr>
      </w:pPr>
      <w:r w:rsidRPr="00873175">
        <w:rPr>
          <w:rFonts w:ascii="Franklin Gothic Book" w:hAnsi="Franklin Gothic Book"/>
          <w:sz w:val="20"/>
          <w:szCs w:val="20"/>
        </w:rPr>
        <w:br w:type="page"/>
      </w:r>
    </w:p>
    <w:p w14:paraId="0CE14DF6" w14:textId="77777777" w:rsidR="00052DF5" w:rsidRPr="00873175" w:rsidRDefault="00052DF5" w:rsidP="00BC2E18">
      <w:pPr>
        <w:pStyle w:val="TableETitle"/>
      </w:pPr>
      <w:bookmarkStart w:id="208" w:name="_Toc197310777"/>
      <w:r w:rsidRPr="00873175">
        <w:lastRenderedPageBreak/>
        <w:t>Table E19. In-School Suspension Rates by Student Group, 2022-2024</w:t>
      </w:r>
      <w:bookmarkEnd w:id="208"/>
    </w:p>
    <w:tbl>
      <w:tblPr>
        <w:tblStyle w:val="MSVTable1"/>
        <w:tblW w:w="5000" w:type="pct"/>
        <w:jc w:val="center"/>
        <w:tblLook w:val="04A0" w:firstRow="1" w:lastRow="0" w:firstColumn="1" w:lastColumn="0" w:noHBand="0" w:noVBand="1"/>
      </w:tblPr>
      <w:tblGrid>
        <w:gridCol w:w="3057"/>
        <w:gridCol w:w="1257"/>
        <w:gridCol w:w="1258"/>
        <w:gridCol w:w="1257"/>
        <w:gridCol w:w="1099"/>
        <w:gridCol w:w="1416"/>
      </w:tblGrid>
      <w:tr w:rsidR="00052DF5" w:rsidRPr="00873175" w14:paraId="2374A1DE" w14:textId="77777777" w:rsidTr="00BC2E1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3A789B14" w14:textId="77777777" w:rsidR="00052DF5" w:rsidRPr="00873175" w:rsidRDefault="00052DF5" w:rsidP="00BC2E18">
            <w:pPr>
              <w:pStyle w:val="TableColHeadingCenter"/>
            </w:pPr>
            <w:r w:rsidRPr="00873175">
              <w:t>Group</w:t>
            </w:r>
          </w:p>
        </w:tc>
        <w:tc>
          <w:tcPr>
            <w:tcW w:w="1254" w:type="dxa"/>
            <w:vAlign w:val="center"/>
          </w:tcPr>
          <w:p w14:paraId="3FE21765" w14:textId="762602D7" w:rsidR="00052DF5" w:rsidRPr="00873175" w:rsidRDefault="00052DF5" w:rsidP="00BC2E18">
            <w:pPr>
              <w:pStyle w:val="TableColHeadingCenter"/>
            </w:pPr>
            <w:r w:rsidRPr="00873175">
              <w:t xml:space="preserve"># </w:t>
            </w:r>
            <w:r w:rsidR="001950CB" w:rsidRPr="00873175">
              <w:t>i</w:t>
            </w:r>
            <w:r w:rsidRPr="00873175">
              <w:t>ncluded (2024)</w:t>
            </w:r>
          </w:p>
        </w:tc>
        <w:tc>
          <w:tcPr>
            <w:tcW w:w="1255" w:type="dxa"/>
            <w:vAlign w:val="center"/>
          </w:tcPr>
          <w:p w14:paraId="5FA86252" w14:textId="77777777" w:rsidR="00052DF5" w:rsidRPr="00873175" w:rsidRDefault="00052DF5" w:rsidP="00BC2E18">
            <w:pPr>
              <w:pStyle w:val="TableColHeadingCenter"/>
            </w:pPr>
            <w:r w:rsidRPr="00873175">
              <w:t>2022 (%)</w:t>
            </w:r>
          </w:p>
        </w:tc>
        <w:tc>
          <w:tcPr>
            <w:tcW w:w="1254" w:type="dxa"/>
            <w:vAlign w:val="center"/>
          </w:tcPr>
          <w:p w14:paraId="59D0BB74" w14:textId="77777777" w:rsidR="00052DF5" w:rsidRPr="00873175" w:rsidRDefault="00052DF5" w:rsidP="00BC2E18">
            <w:pPr>
              <w:pStyle w:val="TableColHeadingCenter"/>
            </w:pPr>
            <w:r w:rsidRPr="00873175">
              <w:t>2023 (%)</w:t>
            </w:r>
          </w:p>
        </w:tc>
        <w:tc>
          <w:tcPr>
            <w:tcW w:w="1097" w:type="dxa"/>
            <w:vAlign w:val="center"/>
          </w:tcPr>
          <w:p w14:paraId="37B43EE9" w14:textId="77777777" w:rsidR="00052DF5" w:rsidRPr="00873175" w:rsidRDefault="00052DF5" w:rsidP="00BC2E18">
            <w:pPr>
              <w:pStyle w:val="TableColHeadingCenter"/>
            </w:pPr>
            <w:r w:rsidRPr="00873175">
              <w:t>2024 (%)</w:t>
            </w:r>
          </w:p>
        </w:tc>
        <w:tc>
          <w:tcPr>
            <w:tcW w:w="1413" w:type="dxa"/>
            <w:vAlign w:val="center"/>
          </w:tcPr>
          <w:p w14:paraId="18DE4E75" w14:textId="77777777" w:rsidR="00052DF5" w:rsidRPr="00873175" w:rsidRDefault="00052DF5" w:rsidP="00BC2E18">
            <w:pPr>
              <w:pStyle w:val="TableColHeadingCenter"/>
            </w:pPr>
            <w:r w:rsidRPr="00873175">
              <w:t>State 2024 (%)</w:t>
            </w:r>
          </w:p>
        </w:tc>
      </w:tr>
      <w:tr w:rsidR="00052DF5" w:rsidRPr="00873175" w14:paraId="1507CFB2"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728070" w14:textId="77777777" w:rsidR="00052DF5" w:rsidRPr="00873175" w:rsidRDefault="00052DF5" w:rsidP="00BC2E18">
            <w:pPr>
              <w:pStyle w:val="TableText"/>
            </w:pPr>
            <w:r w:rsidRPr="00873175">
              <w:t>All</w:t>
            </w:r>
          </w:p>
        </w:tc>
        <w:tc>
          <w:tcPr>
            <w:tcW w:w="1254" w:type="dxa"/>
          </w:tcPr>
          <w:p w14:paraId="5FB62AC4" w14:textId="77777777" w:rsidR="00052DF5" w:rsidRPr="00873175" w:rsidRDefault="00052DF5" w:rsidP="00BC2E18">
            <w:pPr>
              <w:pStyle w:val="TableTextCentered"/>
              <w:rPr>
                <w:szCs w:val="20"/>
              </w:rPr>
            </w:pPr>
            <w:r w:rsidRPr="00873175">
              <w:t>1,217</w:t>
            </w:r>
          </w:p>
        </w:tc>
        <w:tc>
          <w:tcPr>
            <w:tcW w:w="1255" w:type="dxa"/>
          </w:tcPr>
          <w:p w14:paraId="6A93987D" w14:textId="2B47D8E9" w:rsidR="00052DF5" w:rsidRPr="00873175" w:rsidRDefault="00A10416" w:rsidP="00BC2E18">
            <w:pPr>
              <w:pStyle w:val="TableTextCentered"/>
              <w:rPr>
                <w:szCs w:val="20"/>
              </w:rPr>
            </w:pPr>
            <w:r w:rsidRPr="00873175">
              <w:t>—</w:t>
            </w:r>
          </w:p>
        </w:tc>
        <w:tc>
          <w:tcPr>
            <w:tcW w:w="1254" w:type="dxa"/>
          </w:tcPr>
          <w:p w14:paraId="3B4DD3D8" w14:textId="7E591E36" w:rsidR="00052DF5" w:rsidRPr="00873175" w:rsidRDefault="00A10416" w:rsidP="00BC2E18">
            <w:pPr>
              <w:pStyle w:val="TableTextCentered"/>
              <w:rPr>
                <w:szCs w:val="20"/>
              </w:rPr>
            </w:pPr>
            <w:r w:rsidRPr="00873175">
              <w:t>—</w:t>
            </w:r>
          </w:p>
        </w:tc>
        <w:tc>
          <w:tcPr>
            <w:tcW w:w="1097" w:type="dxa"/>
          </w:tcPr>
          <w:p w14:paraId="33C4D68B" w14:textId="3BE8E6F8" w:rsidR="00052DF5" w:rsidRPr="00873175" w:rsidRDefault="00A10416" w:rsidP="00BC2E18">
            <w:pPr>
              <w:pStyle w:val="TableTextCentered"/>
              <w:rPr>
                <w:szCs w:val="20"/>
              </w:rPr>
            </w:pPr>
            <w:r w:rsidRPr="00873175">
              <w:t>—</w:t>
            </w:r>
          </w:p>
        </w:tc>
        <w:tc>
          <w:tcPr>
            <w:tcW w:w="1413" w:type="dxa"/>
          </w:tcPr>
          <w:p w14:paraId="21675A81" w14:textId="77777777" w:rsidR="00052DF5" w:rsidRPr="00873175" w:rsidRDefault="00052DF5" w:rsidP="00BC2E18">
            <w:pPr>
              <w:pStyle w:val="TableTextCentered"/>
              <w:rPr>
                <w:szCs w:val="20"/>
              </w:rPr>
            </w:pPr>
            <w:r w:rsidRPr="00873175">
              <w:t>1.4</w:t>
            </w:r>
          </w:p>
        </w:tc>
      </w:tr>
      <w:tr w:rsidR="00052DF5" w:rsidRPr="00873175" w14:paraId="2106D2A1" w14:textId="77777777" w:rsidTr="00BC2E18">
        <w:trPr>
          <w:jc w:val="center"/>
        </w:trPr>
        <w:tc>
          <w:tcPr>
            <w:tcW w:w="3052" w:type="dxa"/>
          </w:tcPr>
          <w:p w14:paraId="67B7A86B" w14:textId="1ADAB0EE" w:rsidR="00052DF5" w:rsidRPr="00873175" w:rsidRDefault="00052DF5" w:rsidP="00BC2E18">
            <w:pPr>
              <w:pStyle w:val="TableText"/>
            </w:pPr>
            <w:r w:rsidRPr="00873175">
              <w:t>African American/Black</w:t>
            </w:r>
          </w:p>
        </w:tc>
        <w:tc>
          <w:tcPr>
            <w:tcW w:w="1254" w:type="dxa"/>
          </w:tcPr>
          <w:p w14:paraId="0BC4F906" w14:textId="77777777" w:rsidR="00052DF5" w:rsidRPr="00873175" w:rsidRDefault="00052DF5" w:rsidP="00BC2E18">
            <w:pPr>
              <w:pStyle w:val="TableTextCentered"/>
              <w:rPr>
                <w:szCs w:val="20"/>
              </w:rPr>
            </w:pPr>
            <w:r w:rsidRPr="00873175">
              <w:t>0</w:t>
            </w:r>
          </w:p>
        </w:tc>
        <w:tc>
          <w:tcPr>
            <w:tcW w:w="1255" w:type="dxa"/>
          </w:tcPr>
          <w:p w14:paraId="1E922117" w14:textId="70F17A8D" w:rsidR="00052DF5" w:rsidRPr="00873175" w:rsidRDefault="00A10416" w:rsidP="00BC2E18">
            <w:pPr>
              <w:pStyle w:val="TableTextCentered"/>
              <w:rPr>
                <w:szCs w:val="20"/>
              </w:rPr>
            </w:pPr>
            <w:r w:rsidRPr="00873175">
              <w:t>—</w:t>
            </w:r>
          </w:p>
        </w:tc>
        <w:tc>
          <w:tcPr>
            <w:tcW w:w="1254" w:type="dxa"/>
          </w:tcPr>
          <w:p w14:paraId="670C34E3" w14:textId="7AF777D8" w:rsidR="00052DF5" w:rsidRPr="00873175" w:rsidRDefault="00A10416" w:rsidP="00BC2E18">
            <w:pPr>
              <w:pStyle w:val="TableTextCentered"/>
              <w:rPr>
                <w:szCs w:val="20"/>
              </w:rPr>
            </w:pPr>
            <w:r w:rsidRPr="00873175">
              <w:t>—</w:t>
            </w:r>
          </w:p>
        </w:tc>
        <w:tc>
          <w:tcPr>
            <w:tcW w:w="1097" w:type="dxa"/>
          </w:tcPr>
          <w:p w14:paraId="5A55D7E2" w14:textId="02BD86CB" w:rsidR="00052DF5" w:rsidRPr="00873175" w:rsidRDefault="00A10416" w:rsidP="00BC2E18">
            <w:pPr>
              <w:pStyle w:val="TableTextCentered"/>
              <w:rPr>
                <w:szCs w:val="20"/>
              </w:rPr>
            </w:pPr>
            <w:r w:rsidRPr="00873175">
              <w:t>—</w:t>
            </w:r>
          </w:p>
        </w:tc>
        <w:tc>
          <w:tcPr>
            <w:tcW w:w="1413" w:type="dxa"/>
          </w:tcPr>
          <w:p w14:paraId="2A47D6C3" w14:textId="77777777" w:rsidR="00052DF5" w:rsidRPr="00873175" w:rsidRDefault="00052DF5" w:rsidP="00BC2E18">
            <w:pPr>
              <w:pStyle w:val="TableTextCentered"/>
              <w:rPr>
                <w:szCs w:val="20"/>
              </w:rPr>
            </w:pPr>
            <w:r w:rsidRPr="00873175">
              <w:t>2.1</w:t>
            </w:r>
          </w:p>
        </w:tc>
      </w:tr>
      <w:tr w:rsidR="00052DF5" w:rsidRPr="00873175" w14:paraId="7E7C8DAD"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CB3186" w14:textId="77777777" w:rsidR="00052DF5" w:rsidRPr="00873175" w:rsidRDefault="00052DF5" w:rsidP="00BC2E18">
            <w:pPr>
              <w:pStyle w:val="TableText"/>
            </w:pPr>
            <w:r w:rsidRPr="00873175">
              <w:t>Asian</w:t>
            </w:r>
          </w:p>
        </w:tc>
        <w:tc>
          <w:tcPr>
            <w:tcW w:w="1254" w:type="dxa"/>
          </w:tcPr>
          <w:p w14:paraId="17379CA7" w14:textId="77777777" w:rsidR="00052DF5" w:rsidRPr="00873175" w:rsidRDefault="00052DF5" w:rsidP="00BC2E18">
            <w:pPr>
              <w:pStyle w:val="TableTextCentered"/>
              <w:rPr>
                <w:szCs w:val="20"/>
              </w:rPr>
            </w:pPr>
            <w:r w:rsidRPr="00873175">
              <w:t>12</w:t>
            </w:r>
          </w:p>
        </w:tc>
        <w:tc>
          <w:tcPr>
            <w:tcW w:w="1255" w:type="dxa"/>
          </w:tcPr>
          <w:p w14:paraId="4B816445" w14:textId="3BE8CDD2" w:rsidR="00052DF5" w:rsidRPr="00873175" w:rsidRDefault="00A10416" w:rsidP="00BC2E18">
            <w:pPr>
              <w:pStyle w:val="TableTextCentered"/>
              <w:rPr>
                <w:szCs w:val="20"/>
              </w:rPr>
            </w:pPr>
            <w:r w:rsidRPr="00873175">
              <w:t>—</w:t>
            </w:r>
          </w:p>
        </w:tc>
        <w:tc>
          <w:tcPr>
            <w:tcW w:w="1254" w:type="dxa"/>
          </w:tcPr>
          <w:p w14:paraId="3DF08E59" w14:textId="6D2CD458" w:rsidR="00052DF5" w:rsidRPr="00873175" w:rsidRDefault="00A10416" w:rsidP="00BC2E18">
            <w:pPr>
              <w:pStyle w:val="TableTextCentered"/>
              <w:rPr>
                <w:szCs w:val="20"/>
              </w:rPr>
            </w:pPr>
            <w:r w:rsidRPr="00873175">
              <w:t>—</w:t>
            </w:r>
          </w:p>
        </w:tc>
        <w:tc>
          <w:tcPr>
            <w:tcW w:w="1097" w:type="dxa"/>
          </w:tcPr>
          <w:p w14:paraId="5091B9A8" w14:textId="6BDB29C1" w:rsidR="00052DF5" w:rsidRPr="00873175" w:rsidRDefault="00A10416" w:rsidP="00BC2E18">
            <w:pPr>
              <w:pStyle w:val="TableTextCentered"/>
              <w:rPr>
                <w:szCs w:val="20"/>
              </w:rPr>
            </w:pPr>
            <w:r w:rsidRPr="00873175">
              <w:t>—</w:t>
            </w:r>
          </w:p>
        </w:tc>
        <w:tc>
          <w:tcPr>
            <w:tcW w:w="1413" w:type="dxa"/>
          </w:tcPr>
          <w:p w14:paraId="018C4D42" w14:textId="77777777" w:rsidR="00052DF5" w:rsidRPr="00873175" w:rsidRDefault="00052DF5" w:rsidP="00BC2E18">
            <w:pPr>
              <w:pStyle w:val="TableTextCentered"/>
              <w:rPr>
                <w:szCs w:val="20"/>
              </w:rPr>
            </w:pPr>
            <w:r w:rsidRPr="00873175">
              <w:t>0.3</w:t>
            </w:r>
          </w:p>
        </w:tc>
      </w:tr>
      <w:tr w:rsidR="00052DF5" w:rsidRPr="00873175" w14:paraId="75625743" w14:textId="77777777" w:rsidTr="00BC2E18">
        <w:trPr>
          <w:jc w:val="center"/>
        </w:trPr>
        <w:tc>
          <w:tcPr>
            <w:tcW w:w="3052" w:type="dxa"/>
          </w:tcPr>
          <w:p w14:paraId="0B54289A" w14:textId="77777777" w:rsidR="00052DF5" w:rsidRPr="00873175" w:rsidRDefault="00052DF5" w:rsidP="00BC2E18">
            <w:pPr>
              <w:pStyle w:val="TableText"/>
            </w:pPr>
            <w:r w:rsidRPr="00873175">
              <w:t>Hispanic/Latino</w:t>
            </w:r>
          </w:p>
        </w:tc>
        <w:tc>
          <w:tcPr>
            <w:tcW w:w="1254" w:type="dxa"/>
          </w:tcPr>
          <w:p w14:paraId="36A6599D" w14:textId="77777777" w:rsidR="00052DF5" w:rsidRPr="00873175" w:rsidRDefault="00052DF5" w:rsidP="00BC2E18">
            <w:pPr>
              <w:pStyle w:val="TableTextCentered"/>
              <w:rPr>
                <w:szCs w:val="20"/>
              </w:rPr>
            </w:pPr>
            <w:r w:rsidRPr="00873175">
              <w:t>33</w:t>
            </w:r>
          </w:p>
        </w:tc>
        <w:tc>
          <w:tcPr>
            <w:tcW w:w="1255" w:type="dxa"/>
          </w:tcPr>
          <w:p w14:paraId="26C8A252" w14:textId="51DDBFA2" w:rsidR="00052DF5" w:rsidRPr="00873175" w:rsidRDefault="00A10416" w:rsidP="00BC2E18">
            <w:pPr>
              <w:pStyle w:val="TableTextCentered"/>
              <w:rPr>
                <w:szCs w:val="20"/>
              </w:rPr>
            </w:pPr>
            <w:r w:rsidRPr="00873175">
              <w:t>—</w:t>
            </w:r>
          </w:p>
        </w:tc>
        <w:tc>
          <w:tcPr>
            <w:tcW w:w="1254" w:type="dxa"/>
          </w:tcPr>
          <w:p w14:paraId="7A07E5CC" w14:textId="430D80B2" w:rsidR="00052DF5" w:rsidRPr="00873175" w:rsidRDefault="00A10416" w:rsidP="00BC2E18">
            <w:pPr>
              <w:pStyle w:val="TableTextCentered"/>
              <w:rPr>
                <w:szCs w:val="20"/>
              </w:rPr>
            </w:pPr>
            <w:r w:rsidRPr="00873175">
              <w:t>—</w:t>
            </w:r>
          </w:p>
        </w:tc>
        <w:tc>
          <w:tcPr>
            <w:tcW w:w="1097" w:type="dxa"/>
          </w:tcPr>
          <w:p w14:paraId="1C07C44A" w14:textId="780EF424" w:rsidR="00052DF5" w:rsidRPr="00873175" w:rsidRDefault="00A10416" w:rsidP="00BC2E18">
            <w:pPr>
              <w:pStyle w:val="TableTextCentered"/>
              <w:rPr>
                <w:szCs w:val="20"/>
              </w:rPr>
            </w:pPr>
            <w:r w:rsidRPr="00873175">
              <w:t>—</w:t>
            </w:r>
          </w:p>
        </w:tc>
        <w:tc>
          <w:tcPr>
            <w:tcW w:w="1413" w:type="dxa"/>
          </w:tcPr>
          <w:p w14:paraId="7102040D" w14:textId="77777777" w:rsidR="00052DF5" w:rsidRPr="00873175" w:rsidRDefault="00052DF5" w:rsidP="00BC2E18">
            <w:pPr>
              <w:pStyle w:val="TableTextCentered"/>
              <w:rPr>
                <w:szCs w:val="20"/>
              </w:rPr>
            </w:pPr>
            <w:r w:rsidRPr="00873175">
              <w:t>1.9</w:t>
            </w:r>
          </w:p>
        </w:tc>
      </w:tr>
      <w:tr w:rsidR="00052DF5" w:rsidRPr="00873175" w14:paraId="3B095822"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8BA9EF3" w14:textId="77777777" w:rsidR="00052DF5" w:rsidRPr="00873175" w:rsidRDefault="00052DF5" w:rsidP="00BC2E18">
            <w:pPr>
              <w:pStyle w:val="TableText"/>
            </w:pPr>
            <w:r w:rsidRPr="00873175">
              <w:rPr>
                <w:rFonts w:cstheme="minorHAnsi"/>
              </w:rPr>
              <w:t>Multi-Race, non-Hispanic/Latino</w:t>
            </w:r>
          </w:p>
        </w:tc>
        <w:tc>
          <w:tcPr>
            <w:tcW w:w="1254" w:type="dxa"/>
          </w:tcPr>
          <w:p w14:paraId="0A70A2A1" w14:textId="77777777" w:rsidR="00052DF5" w:rsidRPr="00873175" w:rsidRDefault="00052DF5" w:rsidP="00BC2E18">
            <w:pPr>
              <w:pStyle w:val="TableTextCentered"/>
              <w:rPr>
                <w:szCs w:val="20"/>
              </w:rPr>
            </w:pPr>
            <w:r w:rsidRPr="00873175">
              <w:t>18</w:t>
            </w:r>
          </w:p>
        </w:tc>
        <w:tc>
          <w:tcPr>
            <w:tcW w:w="1255" w:type="dxa"/>
          </w:tcPr>
          <w:p w14:paraId="1E1B9F81" w14:textId="70B91438" w:rsidR="00052DF5" w:rsidRPr="00873175" w:rsidRDefault="00A10416" w:rsidP="00BC2E18">
            <w:pPr>
              <w:pStyle w:val="TableTextCentered"/>
              <w:rPr>
                <w:szCs w:val="20"/>
              </w:rPr>
            </w:pPr>
            <w:r w:rsidRPr="00873175">
              <w:t>—</w:t>
            </w:r>
          </w:p>
        </w:tc>
        <w:tc>
          <w:tcPr>
            <w:tcW w:w="1254" w:type="dxa"/>
          </w:tcPr>
          <w:p w14:paraId="24C2E75D" w14:textId="07498E06" w:rsidR="00052DF5" w:rsidRPr="00873175" w:rsidRDefault="00A10416" w:rsidP="00BC2E18">
            <w:pPr>
              <w:pStyle w:val="TableTextCentered"/>
              <w:rPr>
                <w:szCs w:val="20"/>
              </w:rPr>
            </w:pPr>
            <w:r w:rsidRPr="00873175">
              <w:t>—</w:t>
            </w:r>
          </w:p>
        </w:tc>
        <w:tc>
          <w:tcPr>
            <w:tcW w:w="1097" w:type="dxa"/>
          </w:tcPr>
          <w:p w14:paraId="6432A9E8" w14:textId="2BDA4264" w:rsidR="00052DF5" w:rsidRPr="00873175" w:rsidRDefault="00A10416" w:rsidP="00BC2E18">
            <w:pPr>
              <w:pStyle w:val="TableTextCentered"/>
              <w:rPr>
                <w:szCs w:val="20"/>
              </w:rPr>
            </w:pPr>
            <w:r w:rsidRPr="00873175">
              <w:t>—</w:t>
            </w:r>
          </w:p>
        </w:tc>
        <w:tc>
          <w:tcPr>
            <w:tcW w:w="1413" w:type="dxa"/>
          </w:tcPr>
          <w:p w14:paraId="06AD224B" w14:textId="77777777" w:rsidR="00052DF5" w:rsidRPr="00873175" w:rsidRDefault="00052DF5" w:rsidP="00BC2E18">
            <w:pPr>
              <w:pStyle w:val="TableTextCentered"/>
              <w:rPr>
                <w:szCs w:val="20"/>
              </w:rPr>
            </w:pPr>
            <w:r w:rsidRPr="00873175">
              <w:t>1.6</w:t>
            </w:r>
          </w:p>
        </w:tc>
      </w:tr>
      <w:tr w:rsidR="00052DF5" w:rsidRPr="00873175" w14:paraId="09384ED2" w14:textId="77777777" w:rsidTr="00BC2E18">
        <w:trPr>
          <w:jc w:val="center"/>
        </w:trPr>
        <w:tc>
          <w:tcPr>
            <w:tcW w:w="3052" w:type="dxa"/>
          </w:tcPr>
          <w:p w14:paraId="7086F5BA" w14:textId="77777777" w:rsidR="00052DF5" w:rsidRPr="00873175" w:rsidRDefault="00052DF5" w:rsidP="00BC2E18">
            <w:pPr>
              <w:pStyle w:val="TableText"/>
            </w:pPr>
            <w:r w:rsidRPr="00873175">
              <w:t>Native American</w:t>
            </w:r>
          </w:p>
        </w:tc>
        <w:tc>
          <w:tcPr>
            <w:tcW w:w="1254" w:type="dxa"/>
          </w:tcPr>
          <w:p w14:paraId="048DD78F" w14:textId="77777777" w:rsidR="00052DF5" w:rsidRPr="00873175" w:rsidRDefault="00052DF5" w:rsidP="00BC2E18">
            <w:pPr>
              <w:pStyle w:val="TableTextCentered"/>
              <w:rPr>
                <w:szCs w:val="20"/>
              </w:rPr>
            </w:pPr>
            <w:r w:rsidRPr="00873175">
              <w:t>0</w:t>
            </w:r>
          </w:p>
        </w:tc>
        <w:tc>
          <w:tcPr>
            <w:tcW w:w="1255" w:type="dxa"/>
          </w:tcPr>
          <w:p w14:paraId="50934D82" w14:textId="6F31B15E" w:rsidR="00052DF5" w:rsidRPr="00873175" w:rsidRDefault="00A10416" w:rsidP="00BC2E18">
            <w:pPr>
              <w:pStyle w:val="TableTextCentered"/>
              <w:rPr>
                <w:szCs w:val="20"/>
              </w:rPr>
            </w:pPr>
            <w:r w:rsidRPr="00873175">
              <w:t>—</w:t>
            </w:r>
          </w:p>
        </w:tc>
        <w:tc>
          <w:tcPr>
            <w:tcW w:w="1254" w:type="dxa"/>
          </w:tcPr>
          <w:p w14:paraId="3E1155C9" w14:textId="606E6872" w:rsidR="00052DF5" w:rsidRPr="00873175" w:rsidRDefault="00A10416" w:rsidP="00BC2E18">
            <w:pPr>
              <w:pStyle w:val="TableTextCentered"/>
              <w:rPr>
                <w:szCs w:val="20"/>
              </w:rPr>
            </w:pPr>
            <w:r w:rsidRPr="00873175">
              <w:t>—</w:t>
            </w:r>
          </w:p>
        </w:tc>
        <w:tc>
          <w:tcPr>
            <w:tcW w:w="1097" w:type="dxa"/>
          </w:tcPr>
          <w:p w14:paraId="3A14C687" w14:textId="06A9BCA7" w:rsidR="00052DF5" w:rsidRPr="00873175" w:rsidRDefault="00A10416" w:rsidP="00BC2E18">
            <w:pPr>
              <w:pStyle w:val="TableTextCentered"/>
              <w:rPr>
                <w:szCs w:val="20"/>
              </w:rPr>
            </w:pPr>
            <w:r w:rsidRPr="00873175">
              <w:t>—</w:t>
            </w:r>
          </w:p>
        </w:tc>
        <w:tc>
          <w:tcPr>
            <w:tcW w:w="1413" w:type="dxa"/>
          </w:tcPr>
          <w:p w14:paraId="4A10FFF6" w14:textId="77777777" w:rsidR="00052DF5" w:rsidRPr="00873175" w:rsidRDefault="00052DF5" w:rsidP="00BC2E18">
            <w:pPr>
              <w:pStyle w:val="TableTextCentered"/>
              <w:rPr>
                <w:szCs w:val="20"/>
              </w:rPr>
            </w:pPr>
            <w:r w:rsidRPr="00873175">
              <w:t>1.8</w:t>
            </w:r>
          </w:p>
        </w:tc>
      </w:tr>
      <w:tr w:rsidR="00052DF5" w:rsidRPr="00873175" w14:paraId="73DDAC54"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348895" w14:textId="77777777" w:rsidR="00052DF5" w:rsidRPr="00873175" w:rsidRDefault="00052DF5" w:rsidP="00BC2E18">
            <w:pPr>
              <w:pStyle w:val="TableText"/>
            </w:pPr>
            <w:r w:rsidRPr="00873175">
              <w:rPr>
                <w:rFonts w:eastAsia="Times New Roman"/>
                <w:spacing w:val="-4"/>
              </w:rPr>
              <w:t>Native Hawaiian, Pacific Islander</w:t>
            </w:r>
          </w:p>
        </w:tc>
        <w:tc>
          <w:tcPr>
            <w:tcW w:w="1254" w:type="dxa"/>
          </w:tcPr>
          <w:p w14:paraId="0A68A21C" w14:textId="77777777" w:rsidR="00052DF5" w:rsidRPr="00873175" w:rsidRDefault="00052DF5" w:rsidP="00BC2E18">
            <w:pPr>
              <w:pStyle w:val="TableTextCentered"/>
              <w:rPr>
                <w:szCs w:val="20"/>
              </w:rPr>
            </w:pPr>
            <w:r w:rsidRPr="00873175">
              <w:t>0</w:t>
            </w:r>
          </w:p>
        </w:tc>
        <w:tc>
          <w:tcPr>
            <w:tcW w:w="1255" w:type="dxa"/>
          </w:tcPr>
          <w:p w14:paraId="6B1FC7D0" w14:textId="38B700F9" w:rsidR="00052DF5" w:rsidRPr="00873175" w:rsidRDefault="00A10416" w:rsidP="00BC2E18">
            <w:pPr>
              <w:pStyle w:val="TableTextCentered"/>
              <w:rPr>
                <w:szCs w:val="20"/>
              </w:rPr>
            </w:pPr>
            <w:r w:rsidRPr="00873175">
              <w:t>—</w:t>
            </w:r>
          </w:p>
        </w:tc>
        <w:tc>
          <w:tcPr>
            <w:tcW w:w="1254" w:type="dxa"/>
          </w:tcPr>
          <w:p w14:paraId="3D4166E1" w14:textId="5FAD3409" w:rsidR="00052DF5" w:rsidRPr="00873175" w:rsidRDefault="00A10416" w:rsidP="00BC2E18">
            <w:pPr>
              <w:pStyle w:val="TableTextCentered"/>
              <w:rPr>
                <w:szCs w:val="20"/>
              </w:rPr>
            </w:pPr>
            <w:r w:rsidRPr="00873175">
              <w:t>—</w:t>
            </w:r>
          </w:p>
        </w:tc>
        <w:tc>
          <w:tcPr>
            <w:tcW w:w="1097" w:type="dxa"/>
          </w:tcPr>
          <w:p w14:paraId="1114AA5F" w14:textId="12B22679" w:rsidR="00052DF5" w:rsidRPr="00873175" w:rsidRDefault="00A10416" w:rsidP="00BC2E18">
            <w:pPr>
              <w:pStyle w:val="TableTextCentered"/>
              <w:rPr>
                <w:szCs w:val="20"/>
              </w:rPr>
            </w:pPr>
            <w:r w:rsidRPr="00873175">
              <w:t>—</w:t>
            </w:r>
          </w:p>
        </w:tc>
        <w:tc>
          <w:tcPr>
            <w:tcW w:w="1413" w:type="dxa"/>
          </w:tcPr>
          <w:p w14:paraId="60D8AFD0" w14:textId="77777777" w:rsidR="00052DF5" w:rsidRPr="00873175" w:rsidRDefault="00052DF5" w:rsidP="00BC2E18">
            <w:pPr>
              <w:pStyle w:val="TableTextCentered"/>
              <w:rPr>
                <w:szCs w:val="20"/>
              </w:rPr>
            </w:pPr>
            <w:r w:rsidRPr="00873175">
              <w:t>1.9</w:t>
            </w:r>
          </w:p>
        </w:tc>
      </w:tr>
      <w:tr w:rsidR="00052DF5" w:rsidRPr="00873175" w14:paraId="6DEF2466" w14:textId="77777777" w:rsidTr="00BC2E18">
        <w:trPr>
          <w:jc w:val="center"/>
        </w:trPr>
        <w:tc>
          <w:tcPr>
            <w:tcW w:w="3052" w:type="dxa"/>
          </w:tcPr>
          <w:p w14:paraId="1A2916B1" w14:textId="77777777" w:rsidR="00052DF5" w:rsidRPr="00873175" w:rsidRDefault="00052DF5" w:rsidP="00BC2E18">
            <w:pPr>
              <w:pStyle w:val="TableText"/>
            </w:pPr>
            <w:r w:rsidRPr="00873175">
              <w:t>White</w:t>
            </w:r>
          </w:p>
        </w:tc>
        <w:tc>
          <w:tcPr>
            <w:tcW w:w="1254" w:type="dxa"/>
          </w:tcPr>
          <w:p w14:paraId="355847AA" w14:textId="77777777" w:rsidR="00052DF5" w:rsidRPr="00873175" w:rsidRDefault="00052DF5" w:rsidP="00BC2E18">
            <w:pPr>
              <w:pStyle w:val="TableTextCentered"/>
              <w:rPr>
                <w:szCs w:val="20"/>
              </w:rPr>
            </w:pPr>
            <w:r w:rsidRPr="00873175">
              <w:t>1,154</w:t>
            </w:r>
          </w:p>
        </w:tc>
        <w:tc>
          <w:tcPr>
            <w:tcW w:w="1255" w:type="dxa"/>
          </w:tcPr>
          <w:p w14:paraId="16C2038D" w14:textId="577AA455" w:rsidR="00052DF5" w:rsidRPr="00873175" w:rsidRDefault="00A10416" w:rsidP="00BC2E18">
            <w:pPr>
              <w:pStyle w:val="TableTextCentered"/>
              <w:rPr>
                <w:szCs w:val="20"/>
              </w:rPr>
            </w:pPr>
            <w:r w:rsidRPr="00873175">
              <w:t>—</w:t>
            </w:r>
          </w:p>
        </w:tc>
        <w:tc>
          <w:tcPr>
            <w:tcW w:w="1254" w:type="dxa"/>
          </w:tcPr>
          <w:p w14:paraId="2C0EF3F1" w14:textId="16FF2972" w:rsidR="00052DF5" w:rsidRPr="00873175" w:rsidRDefault="00A10416" w:rsidP="00BC2E18">
            <w:pPr>
              <w:pStyle w:val="TableTextCentered"/>
              <w:rPr>
                <w:szCs w:val="20"/>
              </w:rPr>
            </w:pPr>
            <w:r w:rsidRPr="00873175">
              <w:t>—</w:t>
            </w:r>
          </w:p>
        </w:tc>
        <w:tc>
          <w:tcPr>
            <w:tcW w:w="1097" w:type="dxa"/>
          </w:tcPr>
          <w:p w14:paraId="54B13579" w14:textId="55E5C8B7" w:rsidR="00052DF5" w:rsidRPr="00873175" w:rsidRDefault="00A10416" w:rsidP="00BC2E18">
            <w:pPr>
              <w:pStyle w:val="TableTextCentered"/>
              <w:rPr>
                <w:szCs w:val="20"/>
              </w:rPr>
            </w:pPr>
            <w:r w:rsidRPr="00873175">
              <w:t>—</w:t>
            </w:r>
          </w:p>
        </w:tc>
        <w:tc>
          <w:tcPr>
            <w:tcW w:w="1413" w:type="dxa"/>
          </w:tcPr>
          <w:p w14:paraId="2D5D4364" w14:textId="77777777" w:rsidR="00052DF5" w:rsidRPr="00873175" w:rsidRDefault="00052DF5" w:rsidP="00BC2E18">
            <w:pPr>
              <w:pStyle w:val="TableTextCentered"/>
              <w:rPr>
                <w:szCs w:val="20"/>
              </w:rPr>
            </w:pPr>
            <w:r w:rsidRPr="00873175">
              <w:t>1.1</w:t>
            </w:r>
          </w:p>
        </w:tc>
      </w:tr>
      <w:tr w:rsidR="00052DF5" w:rsidRPr="00873175" w14:paraId="203B61D7"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A544B6D" w14:textId="2CACA440" w:rsidR="00052DF5" w:rsidRPr="00873175" w:rsidRDefault="00052DF5" w:rsidP="00BC2E18">
            <w:pPr>
              <w:pStyle w:val="TableText"/>
            </w:pPr>
            <w:r w:rsidRPr="00873175">
              <w:t>High needs</w:t>
            </w:r>
          </w:p>
        </w:tc>
        <w:tc>
          <w:tcPr>
            <w:tcW w:w="1254" w:type="dxa"/>
          </w:tcPr>
          <w:p w14:paraId="5EDE5D80" w14:textId="77777777" w:rsidR="00052DF5" w:rsidRPr="00873175" w:rsidRDefault="00052DF5" w:rsidP="00BC2E18">
            <w:pPr>
              <w:pStyle w:val="TableTextCentered"/>
              <w:rPr>
                <w:szCs w:val="20"/>
              </w:rPr>
            </w:pPr>
            <w:r w:rsidRPr="00873175">
              <w:t>376</w:t>
            </w:r>
          </w:p>
        </w:tc>
        <w:tc>
          <w:tcPr>
            <w:tcW w:w="1255" w:type="dxa"/>
          </w:tcPr>
          <w:p w14:paraId="13B5ED97" w14:textId="6B51E733" w:rsidR="00052DF5" w:rsidRPr="00873175" w:rsidRDefault="00A10416" w:rsidP="00BC2E18">
            <w:pPr>
              <w:pStyle w:val="TableTextCentered"/>
              <w:rPr>
                <w:szCs w:val="20"/>
              </w:rPr>
            </w:pPr>
            <w:r w:rsidRPr="00873175">
              <w:t>—</w:t>
            </w:r>
          </w:p>
        </w:tc>
        <w:tc>
          <w:tcPr>
            <w:tcW w:w="1254" w:type="dxa"/>
          </w:tcPr>
          <w:p w14:paraId="45687785" w14:textId="401F7DBF" w:rsidR="00052DF5" w:rsidRPr="00873175" w:rsidRDefault="00A10416" w:rsidP="00BC2E18">
            <w:pPr>
              <w:pStyle w:val="TableTextCentered"/>
              <w:rPr>
                <w:szCs w:val="20"/>
              </w:rPr>
            </w:pPr>
            <w:r w:rsidRPr="00873175">
              <w:t>—</w:t>
            </w:r>
          </w:p>
        </w:tc>
        <w:tc>
          <w:tcPr>
            <w:tcW w:w="1097" w:type="dxa"/>
          </w:tcPr>
          <w:p w14:paraId="53BE15F6" w14:textId="1327E9B9" w:rsidR="00052DF5" w:rsidRPr="00873175" w:rsidRDefault="00A10416" w:rsidP="00BC2E18">
            <w:pPr>
              <w:pStyle w:val="TableTextCentered"/>
              <w:rPr>
                <w:szCs w:val="20"/>
              </w:rPr>
            </w:pPr>
            <w:r w:rsidRPr="00873175">
              <w:t>—</w:t>
            </w:r>
          </w:p>
        </w:tc>
        <w:tc>
          <w:tcPr>
            <w:tcW w:w="1413" w:type="dxa"/>
          </w:tcPr>
          <w:p w14:paraId="3E5D66BE" w14:textId="77777777" w:rsidR="00052DF5" w:rsidRPr="00873175" w:rsidRDefault="00052DF5" w:rsidP="00BC2E18">
            <w:pPr>
              <w:pStyle w:val="TableTextCentered"/>
              <w:rPr>
                <w:szCs w:val="20"/>
              </w:rPr>
            </w:pPr>
            <w:r w:rsidRPr="00873175">
              <w:t>1.9</w:t>
            </w:r>
          </w:p>
        </w:tc>
      </w:tr>
      <w:tr w:rsidR="00052DF5" w:rsidRPr="00873175" w14:paraId="7501FA7A" w14:textId="77777777" w:rsidTr="00BC2E18">
        <w:trPr>
          <w:jc w:val="center"/>
        </w:trPr>
        <w:tc>
          <w:tcPr>
            <w:tcW w:w="3052" w:type="dxa"/>
          </w:tcPr>
          <w:p w14:paraId="21252E47" w14:textId="77777777" w:rsidR="00052DF5" w:rsidRPr="00873175" w:rsidRDefault="00052DF5" w:rsidP="00BC2E18">
            <w:pPr>
              <w:pStyle w:val="TableText"/>
            </w:pPr>
            <w:r w:rsidRPr="00873175">
              <w:t>Low income</w:t>
            </w:r>
          </w:p>
        </w:tc>
        <w:tc>
          <w:tcPr>
            <w:tcW w:w="1254" w:type="dxa"/>
          </w:tcPr>
          <w:p w14:paraId="2A6D23F9" w14:textId="77777777" w:rsidR="00052DF5" w:rsidRPr="00873175" w:rsidRDefault="00052DF5" w:rsidP="00BC2E18">
            <w:pPr>
              <w:pStyle w:val="TableTextCentered"/>
              <w:rPr>
                <w:szCs w:val="20"/>
              </w:rPr>
            </w:pPr>
            <w:r w:rsidRPr="00873175">
              <w:t>183</w:t>
            </w:r>
          </w:p>
        </w:tc>
        <w:tc>
          <w:tcPr>
            <w:tcW w:w="1255" w:type="dxa"/>
          </w:tcPr>
          <w:p w14:paraId="3809DA8E" w14:textId="7D3E0FCE" w:rsidR="00052DF5" w:rsidRPr="00873175" w:rsidRDefault="00A10416" w:rsidP="00BC2E18">
            <w:pPr>
              <w:pStyle w:val="TableTextCentered"/>
              <w:rPr>
                <w:szCs w:val="20"/>
              </w:rPr>
            </w:pPr>
            <w:r w:rsidRPr="00873175">
              <w:t>—</w:t>
            </w:r>
          </w:p>
        </w:tc>
        <w:tc>
          <w:tcPr>
            <w:tcW w:w="1254" w:type="dxa"/>
          </w:tcPr>
          <w:p w14:paraId="6D123DEB" w14:textId="50F15B7A" w:rsidR="00052DF5" w:rsidRPr="00873175" w:rsidRDefault="00A10416" w:rsidP="00BC2E18">
            <w:pPr>
              <w:pStyle w:val="TableTextCentered"/>
              <w:rPr>
                <w:szCs w:val="20"/>
              </w:rPr>
            </w:pPr>
            <w:r w:rsidRPr="00873175">
              <w:t>—</w:t>
            </w:r>
          </w:p>
        </w:tc>
        <w:tc>
          <w:tcPr>
            <w:tcW w:w="1097" w:type="dxa"/>
          </w:tcPr>
          <w:p w14:paraId="6FDE5362" w14:textId="564F4B15" w:rsidR="00052DF5" w:rsidRPr="00873175" w:rsidRDefault="00A10416" w:rsidP="00BC2E18">
            <w:pPr>
              <w:pStyle w:val="TableTextCentered"/>
              <w:rPr>
                <w:szCs w:val="20"/>
              </w:rPr>
            </w:pPr>
            <w:r w:rsidRPr="00873175">
              <w:t>—</w:t>
            </w:r>
          </w:p>
        </w:tc>
        <w:tc>
          <w:tcPr>
            <w:tcW w:w="1413" w:type="dxa"/>
          </w:tcPr>
          <w:p w14:paraId="3F31CFE9" w14:textId="77777777" w:rsidR="00052DF5" w:rsidRPr="00873175" w:rsidRDefault="00052DF5" w:rsidP="00BC2E18">
            <w:pPr>
              <w:pStyle w:val="TableTextCentered"/>
              <w:rPr>
                <w:szCs w:val="20"/>
              </w:rPr>
            </w:pPr>
            <w:r w:rsidRPr="00873175">
              <w:t>2.1</w:t>
            </w:r>
          </w:p>
        </w:tc>
      </w:tr>
      <w:tr w:rsidR="00052DF5" w:rsidRPr="00873175" w14:paraId="6897539C"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7F31C8B" w14:textId="0D8B61B0" w:rsidR="00052DF5" w:rsidRPr="00873175" w:rsidRDefault="00052DF5" w:rsidP="00BC2E18">
            <w:pPr>
              <w:pStyle w:val="TableText"/>
            </w:pPr>
            <w:r w:rsidRPr="00873175">
              <w:rPr>
                <w:spacing w:val="-4"/>
              </w:rPr>
              <w:t xml:space="preserve">English </w:t>
            </w:r>
            <w:r w:rsidR="006347C2" w:rsidRPr="00873175">
              <w:rPr>
                <w:spacing w:val="-4"/>
              </w:rPr>
              <w:t>l</w:t>
            </w:r>
            <w:r w:rsidRPr="00873175">
              <w:rPr>
                <w:spacing w:val="-4"/>
              </w:rPr>
              <w:t>earners</w:t>
            </w:r>
          </w:p>
        </w:tc>
        <w:tc>
          <w:tcPr>
            <w:tcW w:w="1254" w:type="dxa"/>
          </w:tcPr>
          <w:p w14:paraId="749AF502" w14:textId="77777777" w:rsidR="00052DF5" w:rsidRPr="00873175" w:rsidRDefault="00052DF5" w:rsidP="00BC2E18">
            <w:pPr>
              <w:pStyle w:val="TableTextCentered"/>
              <w:rPr>
                <w:szCs w:val="20"/>
              </w:rPr>
            </w:pPr>
            <w:r w:rsidRPr="00873175">
              <w:t>8</w:t>
            </w:r>
          </w:p>
        </w:tc>
        <w:tc>
          <w:tcPr>
            <w:tcW w:w="1255" w:type="dxa"/>
          </w:tcPr>
          <w:p w14:paraId="77B638DF" w14:textId="170F893D" w:rsidR="00052DF5" w:rsidRPr="00873175" w:rsidRDefault="00A10416" w:rsidP="00BC2E18">
            <w:pPr>
              <w:pStyle w:val="TableTextCentered"/>
              <w:rPr>
                <w:szCs w:val="20"/>
              </w:rPr>
            </w:pPr>
            <w:r w:rsidRPr="00873175">
              <w:t>—</w:t>
            </w:r>
          </w:p>
        </w:tc>
        <w:tc>
          <w:tcPr>
            <w:tcW w:w="1254" w:type="dxa"/>
          </w:tcPr>
          <w:p w14:paraId="24B0B9A0" w14:textId="4A109F8F" w:rsidR="00052DF5" w:rsidRPr="00873175" w:rsidRDefault="00A10416" w:rsidP="00BC2E18">
            <w:pPr>
              <w:pStyle w:val="TableTextCentered"/>
              <w:rPr>
                <w:szCs w:val="20"/>
              </w:rPr>
            </w:pPr>
            <w:r w:rsidRPr="00873175">
              <w:t>—</w:t>
            </w:r>
          </w:p>
        </w:tc>
        <w:tc>
          <w:tcPr>
            <w:tcW w:w="1097" w:type="dxa"/>
          </w:tcPr>
          <w:p w14:paraId="2ACDF748" w14:textId="7AC605D7" w:rsidR="00052DF5" w:rsidRPr="00873175" w:rsidRDefault="00A10416" w:rsidP="00BC2E18">
            <w:pPr>
              <w:pStyle w:val="TableTextCentered"/>
              <w:rPr>
                <w:szCs w:val="20"/>
              </w:rPr>
            </w:pPr>
            <w:r w:rsidRPr="00873175">
              <w:t>—</w:t>
            </w:r>
          </w:p>
        </w:tc>
        <w:tc>
          <w:tcPr>
            <w:tcW w:w="1413" w:type="dxa"/>
          </w:tcPr>
          <w:p w14:paraId="3A945BED" w14:textId="77777777" w:rsidR="00052DF5" w:rsidRPr="00873175" w:rsidRDefault="00052DF5" w:rsidP="00BC2E18">
            <w:pPr>
              <w:pStyle w:val="TableTextCentered"/>
              <w:rPr>
                <w:szCs w:val="20"/>
              </w:rPr>
            </w:pPr>
            <w:r w:rsidRPr="00873175">
              <w:t>1.4</w:t>
            </w:r>
          </w:p>
        </w:tc>
      </w:tr>
      <w:tr w:rsidR="00052DF5" w:rsidRPr="00873175" w14:paraId="7647DD15" w14:textId="77777777" w:rsidTr="00BC2E18">
        <w:trPr>
          <w:jc w:val="center"/>
        </w:trPr>
        <w:tc>
          <w:tcPr>
            <w:tcW w:w="3052" w:type="dxa"/>
          </w:tcPr>
          <w:p w14:paraId="106F7093" w14:textId="77777777" w:rsidR="00052DF5" w:rsidRPr="00873175" w:rsidRDefault="00052DF5" w:rsidP="00BC2E18">
            <w:pPr>
              <w:pStyle w:val="TableText"/>
            </w:pPr>
            <w:r w:rsidRPr="00873175">
              <w:t>Students w/disabilities</w:t>
            </w:r>
          </w:p>
        </w:tc>
        <w:tc>
          <w:tcPr>
            <w:tcW w:w="1254" w:type="dxa"/>
          </w:tcPr>
          <w:p w14:paraId="1E3E7645" w14:textId="77777777" w:rsidR="00052DF5" w:rsidRPr="00873175" w:rsidRDefault="00052DF5" w:rsidP="00BC2E18">
            <w:pPr>
              <w:pStyle w:val="TableTextCentered"/>
              <w:rPr>
                <w:szCs w:val="20"/>
              </w:rPr>
            </w:pPr>
            <w:r w:rsidRPr="00873175">
              <w:t>229</w:t>
            </w:r>
          </w:p>
        </w:tc>
        <w:tc>
          <w:tcPr>
            <w:tcW w:w="1255" w:type="dxa"/>
          </w:tcPr>
          <w:p w14:paraId="5D4BF7C0" w14:textId="19DB0198" w:rsidR="00052DF5" w:rsidRPr="00873175" w:rsidRDefault="00A10416" w:rsidP="00BC2E18">
            <w:pPr>
              <w:pStyle w:val="TableTextCentered"/>
              <w:rPr>
                <w:szCs w:val="20"/>
              </w:rPr>
            </w:pPr>
            <w:r w:rsidRPr="00873175">
              <w:t>—</w:t>
            </w:r>
          </w:p>
        </w:tc>
        <w:tc>
          <w:tcPr>
            <w:tcW w:w="1254" w:type="dxa"/>
          </w:tcPr>
          <w:p w14:paraId="466C73EA" w14:textId="01D8DAB2" w:rsidR="00052DF5" w:rsidRPr="00873175" w:rsidRDefault="00A10416" w:rsidP="00BC2E18">
            <w:pPr>
              <w:pStyle w:val="TableTextCentered"/>
              <w:rPr>
                <w:szCs w:val="20"/>
              </w:rPr>
            </w:pPr>
            <w:r w:rsidRPr="00873175">
              <w:t>—</w:t>
            </w:r>
          </w:p>
        </w:tc>
        <w:tc>
          <w:tcPr>
            <w:tcW w:w="1097" w:type="dxa"/>
          </w:tcPr>
          <w:p w14:paraId="49A7B8D1" w14:textId="774A9429" w:rsidR="00052DF5" w:rsidRPr="00873175" w:rsidRDefault="00A10416" w:rsidP="00BC2E18">
            <w:pPr>
              <w:pStyle w:val="TableTextCentered"/>
              <w:rPr>
                <w:szCs w:val="20"/>
              </w:rPr>
            </w:pPr>
            <w:r w:rsidRPr="00873175">
              <w:t>—</w:t>
            </w:r>
          </w:p>
        </w:tc>
        <w:tc>
          <w:tcPr>
            <w:tcW w:w="1413" w:type="dxa"/>
          </w:tcPr>
          <w:p w14:paraId="4269F77A" w14:textId="77777777" w:rsidR="00052DF5" w:rsidRPr="00873175" w:rsidRDefault="00052DF5" w:rsidP="00BC2E18">
            <w:pPr>
              <w:pStyle w:val="TableTextCentered"/>
              <w:rPr>
                <w:szCs w:val="20"/>
              </w:rPr>
            </w:pPr>
            <w:r w:rsidRPr="00873175">
              <w:t>2.4</w:t>
            </w:r>
          </w:p>
        </w:tc>
      </w:tr>
    </w:tbl>
    <w:p w14:paraId="22D90D40" w14:textId="77777777" w:rsidR="00052DF5" w:rsidRPr="00873175" w:rsidRDefault="00052DF5" w:rsidP="00BC2E18">
      <w:pPr>
        <w:pStyle w:val="TableETitle"/>
        <w:spacing w:before="240"/>
      </w:pPr>
      <w:bookmarkStart w:id="209" w:name="_Toc197310778"/>
      <w:r w:rsidRPr="00873175">
        <w:t>Table E20. Out-of-School Suspension Rates by Student Group, 2022-2024</w:t>
      </w:r>
      <w:bookmarkEnd w:id="209"/>
    </w:p>
    <w:tbl>
      <w:tblPr>
        <w:tblStyle w:val="MSVTable1"/>
        <w:tblW w:w="5000" w:type="pct"/>
        <w:jc w:val="center"/>
        <w:tblLook w:val="04A0" w:firstRow="1" w:lastRow="0" w:firstColumn="1" w:lastColumn="0" w:noHBand="0" w:noVBand="1"/>
      </w:tblPr>
      <w:tblGrid>
        <w:gridCol w:w="3057"/>
        <w:gridCol w:w="1257"/>
        <w:gridCol w:w="1258"/>
        <w:gridCol w:w="1257"/>
        <w:gridCol w:w="1099"/>
        <w:gridCol w:w="1416"/>
      </w:tblGrid>
      <w:tr w:rsidR="00052DF5" w:rsidRPr="00873175" w14:paraId="48DD6183" w14:textId="77777777" w:rsidTr="00BC2E1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7BDE2511" w14:textId="77777777" w:rsidR="00052DF5" w:rsidRPr="00873175" w:rsidRDefault="00052DF5" w:rsidP="00BC2E18">
            <w:pPr>
              <w:pStyle w:val="TableColHeadingCenter"/>
            </w:pPr>
            <w:r w:rsidRPr="00873175">
              <w:t>Group</w:t>
            </w:r>
          </w:p>
        </w:tc>
        <w:tc>
          <w:tcPr>
            <w:tcW w:w="1254" w:type="dxa"/>
            <w:vAlign w:val="center"/>
          </w:tcPr>
          <w:p w14:paraId="1440EEB2" w14:textId="6B8F2130" w:rsidR="00052DF5" w:rsidRPr="00873175" w:rsidRDefault="00052DF5" w:rsidP="00BC2E18">
            <w:pPr>
              <w:pStyle w:val="TableColHeadingCenter"/>
            </w:pPr>
            <w:r w:rsidRPr="00873175">
              <w:t xml:space="preserve"># </w:t>
            </w:r>
            <w:r w:rsidR="00C50BBB" w:rsidRPr="00873175">
              <w:t>i</w:t>
            </w:r>
            <w:r w:rsidRPr="00873175">
              <w:t>ncluded (2024)</w:t>
            </w:r>
          </w:p>
        </w:tc>
        <w:tc>
          <w:tcPr>
            <w:tcW w:w="1255" w:type="dxa"/>
            <w:vAlign w:val="center"/>
          </w:tcPr>
          <w:p w14:paraId="1A11DD56" w14:textId="77777777" w:rsidR="00052DF5" w:rsidRPr="00873175" w:rsidRDefault="00052DF5" w:rsidP="00BC2E18">
            <w:pPr>
              <w:pStyle w:val="TableColHeadingCenter"/>
            </w:pPr>
            <w:r w:rsidRPr="00873175">
              <w:t>2022 (%)</w:t>
            </w:r>
          </w:p>
        </w:tc>
        <w:tc>
          <w:tcPr>
            <w:tcW w:w="1254" w:type="dxa"/>
            <w:vAlign w:val="center"/>
          </w:tcPr>
          <w:p w14:paraId="3A64E856" w14:textId="77777777" w:rsidR="00052DF5" w:rsidRPr="00873175" w:rsidRDefault="00052DF5" w:rsidP="00BC2E18">
            <w:pPr>
              <w:pStyle w:val="TableColHeadingCenter"/>
            </w:pPr>
            <w:r w:rsidRPr="00873175">
              <w:t>2023 (%)</w:t>
            </w:r>
          </w:p>
        </w:tc>
        <w:tc>
          <w:tcPr>
            <w:tcW w:w="1097" w:type="dxa"/>
            <w:vAlign w:val="center"/>
          </w:tcPr>
          <w:p w14:paraId="4C31F8A5" w14:textId="77777777" w:rsidR="00052DF5" w:rsidRPr="00873175" w:rsidRDefault="00052DF5" w:rsidP="00BC2E18">
            <w:pPr>
              <w:pStyle w:val="TableColHeadingCenter"/>
            </w:pPr>
            <w:r w:rsidRPr="00873175">
              <w:t>2024 (%)</w:t>
            </w:r>
          </w:p>
        </w:tc>
        <w:tc>
          <w:tcPr>
            <w:tcW w:w="1413" w:type="dxa"/>
            <w:vAlign w:val="center"/>
          </w:tcPr>
          <w:p w14:paraId="341C9DC5" w14:textId="77777777" w:rsidR="00052DF5" w:rsidRPr="00873175" w:rsidRDefault="00052DF5" w:rsidP="00BC2E18">
            <w:pPr>
              <w:pStyle w:val="TableColHeadingCenter"/>
            </w:pPr>
            <w:r w:rsidRPr="00873175">
              <w:t>State 2024 (%)</w:t>
            </w:r>
          </w:p>
        </w:tc>
      </w:tr>
      <w:tr w:rsidR="00052DF5" w:rsidRPr="00873175" w14:paraId="10508862"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F2BB59" w14:textId="77777777" w:rsidR="00052DF5" w:rsidRPr="00873175" w:rsidRDefault="00052DF5" w:rsidP="00BC2E18">
            <w:pPr>
              <w:pStyle w:val="TableText"/>
            </w:pPr>
            <w:r w:rsidRPr="00873175">
              <w:t>All</w:t>
            </w:r>
          </w:p>
        </w:tc>
        <w:tc>
          <w:tcPr>
            <w:tcW w:w="1254" w:type="dxa"/>
          </w:tcPr>
          <w:p w14:paraId="4E0A4097" w14:textId="77777777" w:rsidR="00052DF5" w:rsidRPr="00873175" w:rsidRDefault="00052DF5" w:rsidP="00BC2E18">
            <w:pPr>
              <w:pStyle w:val="TableTextCentered"/>
              <w:rPr>
                <w:szCs w:val="20"/>
              </w:rPr>
            </w:pPr>
            <w:r w:rsidRPr="00873175">
              <w:t>1,217</w:t>
            </w:r>
          </w:p>
        </w:tc>
        <w:tc>
          <w:tcPr>
            <w:tcW w:w="1255" w:type="dxa"/>
          </w:tcPr>
          <w:p w14:paraId="7A5CB30C" w14:textId="6CF92413" w:rsidR="00052DF5" w:rsidRPr="00873175" w:rsidRDefault="00A10416" w:rsidP="00BC2E18">
            <w:pPr>
              <w:pStyle w:val="TableTextCentered"/>
              <w:rPr>
                <w:szCs w:val="20"/>
              </w:rPr>
            </w:pPr>
            <w:r w:rsidRPr="00873175">
              <w:t>—</w:t>
            </w:r>
          </w:p>
        </w:tc>
        <w:tc>
          <w:tcPr>
            <w:tcW w:w="1254" w:type="dxa"/>
          </w:tcPr>
          <w:p w14:paraId="514DDD87" w14:textId="2CE9E490" w:rsidR="00052DF5" w:rsidRPr="00873175" w:rsidRDefault="00A10416" w:rsidP="00BC2E18">
            <w:pPr>
              <w:pStyle w:val="TableTextCentered"/>
              <w:rPr>
                <w:szCs w:val="20"/>
              </w:rPr>
            </w:pPr>
            <w:r w:rsidRPr="00873175">
              <w:t>—</w:t>
            </w:r>
          </w:p>
        </w:tc>
        <w:tc>
          <w:tcPr>
            <w:tcW w:w="1097" w:type="dxa"/>
          </w:tcPr>
          <w:p w14:paraId="33385BC9" w14:textId="23F2454D" w:rsidR="00052DF5" w:rsidRPr="00873175" w:rsidRDefault="00A10416" w:rsidP="00BC2E18">
            <w:pPr>
              <w:pStyle w:val="TableTextCentered"/>
              <w:rPr>
                <w:szCs w:val="20"/>
              </w:rPr>
            </w:pPr>
            <w:r w:rsidRPr="00873175">
              <w:t>—</w:t>
            </w:r>
          </w:p>
        </w:tc>
        <w:tc>
          <w:tcPr>
            <w:tcW w:w="1413" w:type="dxa"/>
          </w:tcPr>
          <w:p w14:paraId="1425FC66" w14:textId="77777777" w:rsidR="00052DF5" w:rsidRPr="00873175" w:rsidRDefault="00052DF5" w:rsidP="00BC2E18">
            <w:pPr>
              <w:pStyle w:val="TableTextCentered"/>
              <w:rPr>
                <w:szCs w:val="20"/>
              </w:rPr>
            </w:pPr>
            <w:r w:rsidRPr="00873175">
              <w:t>2.4</w:t>
            </w:r>
          </w:p>
        </w:tc>
      </w:tr>
      <w:tr w:rsidR="00052DF5" w:rsidRPr="00873175" w14:paraId="63BBA9DD" w14:textId="77777777" w:rsidTr="00BC2E18">
        <w:trPr>
          <w:jc w:val="center"/>
        </w:trPr>
        <w:tc>
          <w:tcPr>
            <w:tcW w:w="3052" w:type="dxa"/>
          </w:tcPr>
          <w:p w14:paraId="7C8CDB55" w14:textId="77777777" w:rsidR="00052DF5" w:rsidRPr="00873175" w:rsidRDefault="00052DF5" w:rsidP="00BC2E18">
            <w:pPr>
              <w:pStyle w:val="TableText"/>
            </w:pPr>
            <w:r w:rsidRPr="00873175">
              <w:t>African American/Black</w:t>
            </w:r>
          </w:p>
        </w:tc>
        <w:tc>
          <w:tcPr>
            <w:tcW w:w="1254" w:type="dxa"/>
          </w:tcPr>
          <w:p w14:paraId="42C753E0" w14:textId="77777777" w:rsidR="00052DF5" w:rsidRPr="00873175" w:rsidRDefault="00052DF5" w:rsidP="00BC2E18">
            <w:pPr>
              <w:pStyle w:val="TableTextCentered"/>
              <w:rPr>
                <w:szCs w:val="20"/>
              </w:rPr>
            </w:pPr>
            <w:r w:rsidRPr="00873175">
              <w:t>0</w:t>
            </w:r>
          </w:p>
        </w:tc>
        <w:tc>
          <w:tcPr>
            <w:tcW w:w="1255" w:type="dxa"/>
          </w:tcPr>
          <w:p w14:paraId="73E985EC" w14:textId="20595E69" w:rsidR="00052DF5" w:rsidRPr="00873175" w:rsidRDefault="00A10416" w:rsidP="00BC2E18">
            <w:pPr>
              <w:pStyle w:val="TableTextCentered"/>
              <w:rPr>
                <w:szCs w:val="20"/>
              </w:rPr>
            </w:pPr>
            <w:r w:rsidRPr="00873175">
              <w:t>—</w:t>
            </w:r>
          </w:p>
        </w:tc>
        <w:tc>
          <w:tcPr>
            <w:tcW w:w="1254" w:type="dxa"/>
          </w:tcPr>
          <w:p w14:paraId="60C3AEDC" w14:textId="1F87A7E8" w:rsidR="00052DF5" w:rsidRPr="00873175" w:rsidRDefault="00A10416" w:rsidP="00BC2E18">
            <w:pPr>
              <w:pStyle w:val="TableTextCentered"/>
              <w:rPr>
                <w:szCs w:val="20"/>
              </w:rPr>
            </w:pPr>
            <w:r w:rsidRPr="00873175">
              <w:t>—</w:t>
            </w:r>
          </w:p>
        </w:tc>
        <w:tc>
          <w:tcPr>
            <w:tcW w:w="1097" w:type="dxa"/>
          </w:tcPr>
          <w:p w14:paraId="4E181F23" w14:textId="324126E1" w:rsidR="00052DF5" w:rsidRPr="00873175" w:rsidRDefault="00A10416" w:rsidP="00BC2E18">
            <w:pPr>
              <w:pStyle w:val="TableTextCentered"/>
              <w:rPr>
                <w:szCs w:val="20"/>
              </w:rPr>
            </w:pPr>
            <w:r w:rsidRPr="00873175">
              <w:t>—</w:t>
            </w:r>
          </w:p>
        </w:tc>
        <w:tc>
          <w:tcPr>
            <w:tcW w:w="1413" w:type="dxa"/>
          </w:tcPr>
          <w:p w14:paraId="0E6F6D2A" w14:textId="77777777" w:rsidR="00052DF5" w:rsidRPr="00873175" w:rsidRDefault="00052DF5" w:rsidP="00BC2E18">
            <w:pPr>
              <w:pStyle w:val="TableTextCentered"/>
              <w:rPr>
                <w:szCs w:val="20"/>
              </w:rPr>
            </w:pPr>
            <w:r w:rsidRPr="00873175">
              <w:t>4.6</w:t>
            </w:r>
          </w:p>
        </w:tc>
      </w:tr>
      <w:tr w:rsidR="00052DF5" w:rsidRPr="00873175" w14:paraId="5AF81B38"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7079AC" w14:textId="77777777" w:rsidR="00052DF5" w:rsidRPr="00873175" w:rsidRDefault="00052DF5" w:rsidP="00BC2E18">
            <w:pPr>
              <w:pStyle w:val="TableText"/>
            </w:pPr>
            <w:r w:rsidRPr="00873175">
              <w:t>Asian</w:t>
            </w:r>
          </w:p>
        </w:tc>
        <w:tc>
          <w:tcPr>
            <w:tcW w:w="1254" w:type="dxa"/>
          </w:tcPr>
          <w:p w14:paraId="42F89506" w14:textId="77777777" w:rsidR="00052DF5" w:rsidRPr="00873175" w:rsidRDefault="00052DF5" w:rsidP="00BC2E18">
            <w:pPr>
              <w:pStyle w:val="TableTextCentered"/>
              <w:rPr>
                <w:szCs w:val="20"/>
              </w:rPr>
            </w:pPr>
            <w:r w:rsidRPr="00873175">
              <w:t>12</w:t>
            </w:r>
          </w:p>
        </w:tc>
        <w:tc>
          <w:tcPr>
            <w:tcW w:w="1255" w:type="dxa"/>
          </w:tcPr>
          <w:p w14:paraId="5579E357" w14:textId="087D570A" w:rsidR="00052DF5" w:rsidRPr="00873175" w:rsidRDefault="00A10416" w:rsidP="00BC2E18">
            <w:pPr>
              <w:pStyle w:val="TableTextCentered"/>
              <w:rPr>
                <w:szCs w:val="20"/>
              </w:rPr>
            </w:pPr>
            <w:r w:rsidRPr="00873175">
              <w:t>—</w:t>
            </w:r>
          </w:p>
        </w:tc>
        <w:tc>
          <w:tcPr>
            <w:tcW w:w="1254" w:type="dxa"/>
          </w:tcPr>
          <w:p w14:paraId="40136A7B" w14:textId="4B80D12E" w:rsidR="00052DF5" w:rsidRPr="00873175" w:rsidRDefault="00A10416" w:rsidP="00BC2E18">
            <w:pPr>
              <w:pStyle w:val="TableTextCentered"/>
              <w:rPr>
                <w:szCs w:val="20"/>
              </w:rPr>
            </w:pPr>
            <w:r w:rsidRPr="00873175">
              <w:t>—</w:t>
            </w:r>
          </w:p>
        </w:tc>
        <w:tc>
          <w:tcPr>
            <w:tcW w:w="1097" w:type="dxa"/>
          </w:tcPr>
          <w:p w14:paraId="43E8BD69" w14:textId="27E5B48B" w:rsidR="00052DF5" w:rsidRPr="00873175" w:rsidRDefault="00A10416" w:rsidP="00BC2E18">
            <w:pPr>
              <w:pStyle w:val="TableTextCentered"/>
              <w:rPr>
                <w:szCs w:val="20"/>
              </w:rPr>
            </w:pPr>
            <w:r w:rsidRPr="00873175">
              <w:t>—</w:t>
            </w:r>
          </w:p>
        </w:tc>
        <w:tc>
          <w:tcPr>
            <w:tcW w:w="1413" w:type="dxa"/>
          </w:tcPr>
          <w:p w14:paraId="52B73EFC" w14:textId="77777777" w:rsidR="00052DF5" w:rsidRPr="00873175" w:rsidRDefault="00052DF5" w:rsidP="00BC2E18">
            <w:pPr>
              <w:pStyle w:val="TableTextCentered"/>
              <w:rPr>
                <w:szCs w:val="20"/>
              </w:rPr>
            </w:pPr>
            <w:r w:rsidRPr="00873175">
              <w:t>0.6</w:t>
            </w:r>
          </w:p>
        </w:tc>
      </w:tr>
      <w:tr w:rsidR="00052DF5" w:rsidRPr="00873175" w14:paraId="7A0A00E8" w14:textId="77777777" w:rsidTr="00BC2E18">
        <w:trPr>
          <w:jc w:val="center"/>
        </w:trPr>
        <w:tc>
          <w:tcPr>
            <w:tcW w:w="3052" w:type="dxa"/>
          </w:tcPr>
          <w:p w14:paraId="7B390CBB" w14:textId="77777777" w:rsidR="00052DF5" w:rsidRPr="00873175" w:rsidRDefault="00052DF5" w:rsidP="00BC2E18">
            <w:pPr>
              <w:pStyle w:val="TableText"/>
            </w:pPr>
            <w:r w:rsidRPr="00873175">
              <w:t>Hispanic/Latino</w:t>
            </w:r>
          </w:p>
        </w:tc>
        <w:tc>
          <w:tcPr>
            <w:tcW w:w="1254" w:type="dxa"/>
          </w:tcPr>
          <w:p w14:paraId="56AA5685" w14:textId="77777777" w:rsidR="00052DF5" w:rsidRPr="00873175" w:rsidRDefault="00052DF5" w:rsidP="00BC2E18">
            <w:pPr>
              <w:pStyle w:val="TableTextCentered"/>
              <w:rPr>
                <w:szCs w:val="20"/>
              </w:rPr>
            </w:pPr>
            <w:r w:rsidRPr="00873175">
              <w:t>33</w:t>
            </w:r>
          </w:p>
        </w:tc>
        <w:tc>
          <w:tcPr>
            <w:tcW w:w="1255" w:type="dxa"/>
          </w:tcPr>
          <w:p w14:paraId="5FC61E6E" w14:textId="324C0260" w:rsidR="00052DF5" w:rsidRPr="00873175" w:rsidRDefault="00A10416" w:rsidP="00BC2E18">
            <w:pPr>
              <w:pStyle w:val="TableTextCentered"/>
              <w:rPr>
                <w:szCs w:val="20"/>
              </w:rPr>
            </w:pPr>
            <w:r w:rsidRPr="00873175">
              <w:t>—</w:t>
            </w:r>
          </w:p>
        </w:tc>
        <w:tc>
          <w:tcPr>
            <w:tcW w:w="1254" w:type="dxa"/>
          </w:tcPr>
          <w:p w14:paraId="4E8A544D" w14:textId="2903FA76" w:rsidR="00052DF5" w:rsidRPr="00873175" w:rsidRDefault="00A10416" w:rsidP="00BC2E18">
            <w:pPr>
              <w:pStyle w:val="TableTextCentered"/>
              <w:rPr>
                <w:szCs w:val="20"/>
              </w:rPr>
            </w:pPr>
            <w:r w:rsidRPr="00873175">
              <w:t>—</w:t>
            </w:r>
          </w:p>
        </w:tc>
        <w:tc>
          <w:tcPr>
            <w:tcW w:w="1097" w:type="dxa"/>
          </w:tcPr>
          <w:p w14:paraId="2BD0EEDB" w14:textId="18AC55B0" w:rsidR="00052DF5" w:rsidRPr="00873175" w:rsidRDefault="00A10416" w:rsidP="00BC2E18">
            <w:pPr>
              <w:pStyle w:val="TableTextCentered"/>
              <w:rPr>
                <w:szCs w:val="20"/>
              </w:rPr>
            </w:pPr>
            <w:r w:rsidRPr="00873175">
              <w:t>—</w:t>
            </w:r>
          </w:p>
        </w:tc>
        <w:tc>
          <w:tcPr>
            <w:tcW w:w="1413" w:type="dxa"/>
          </w:tcPr>
          <w:p w14:paraId="09681C15" w14:textId="77777777" w:rsidR="00052DF5" w:rsidRPr="00873175" w:rsidRDefault="00052DF5" w:rsidP="00BC2E18">
            <w:pPr>
              <w:pStyle w:val="TableTextCentered"/>
              <w:rPr>
                <w:szCs w:val="20"/>
              </w:rPr>
            </w:pPr>
            <w:r w:rsidRPr="00873175">
              <w:t>3.8</w:t>
            </w:r>
          </w:p>
        </w:tc>
      </w:tr>
      <w:tr w:rsidR="00052DF5" w:rsidRPr="00873175" w14:paraId="00D856FC"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D1B5B8" w14:textId="77777777" w:rsidR="00052DF5" w:rsidRPr="00873175" w:rsidRDefault="00052DF5" w:rsidP="00BC2E18">
            <w:pPr>
              <w:pStyle w:val="TableText"/>
            </w:pPr>
            <w:r w:rsidRPr="00873175">
              <w:rPr>
                <w:rFonts w:cstheme="minorHAnsi"/>
              </w:rPr>
              <w:t>Multi-Race, non-Hispanic/Latino</w:t>
            </w:r>
          </w:p>
        </w:tc>
        <w:tc>
          <w:tcPr>
            <w:tcW w:w="1254" w:type="dxa"/>
          </w:tcPr>
          <w:p w14:paraId="44355459" w14:textId="77777777" w:rsidR="00052DF5" w:rsidRPr="00873175" w:rsidRDefault="00052DF5" w:rsidP="00BC2E18">
            <w:pPr>
              <w:pStyle w:val="TableTextCentered"/>
              <w:rPr>
                <w:szCs w:val="20"/>
              </w:rPr>
            </w:pPr>
            <w:r w:rsidRPr="00873175">
              <w:t>18</w:t>
            </w:r>
          </w:p>
        </w:tc>
        <w:tc>
          <w:tcPr>
            <w:tcW w:w="1255" w:type="dxa"/>
          </w:tcPr>
          <w:p w14:paraId="4CF1A197" w14:textId="26600C18" w:rsidR="00052DF5" w:rsidRPr="00873175" w:rsidRDefault="00A10416" w:rsidP="00BC2E18">
            <w:pPr>
              <w:pStyle w:val="TableTextCentered"/>
              <w:rPr>
                <w:szCs w:val="20"/>
              </w:rPr>
            </w:pPr>
            <w:r w:rsidRPr="00873175">
              <w:t>—</w:t>
            </w:r>
          </w:p>
        </w:tc>
        <w:tc>
          <w:tcPr>
            <w:tcW w:w="1254" w:type="dxa"/>
          </w:tcPr>
          <w:p w14:paraId="6CD0EDBA" w14:textId="4DBCAF50" w:rsidR="00052DF5" w:rsidRPr="00873175" w:rsidRDefault="00A10416" w:rsidP="00BC2E18">
            <w:pPr>
              <w:pStyle w:val="TableTextCentered"/>
              <w:rPr>
                <w:szCs w:val="20"/>
              </w:rPr>
            </w:pPr>
            <w:r w:rsidRPr="00873175">
              <w:t>—</w:t>
            </w:r>
          </w:p>
        </w:tc>
        <w:tc>
          <w:tcPr>
            <w:tcW w:w="1097" w:type="dxa"/>
          </w:tcPr>
          <w:p w14:paraId="263CEA8A" w14:textId="5A9E6B8C" w:rsidR="00052DF5" w:rsidRPr="00873175" w:rsidRDefault="00A10416" w:rsidP="00BC2E18">
            <w:pPr>
              <w:pStyle w:val="TableTextCentered"/>
              <w:rPr>
                <w:szCs w:val="20"/>
              </w:rPr>
            </w:pPr>
            <w:r w:rsidRPr="00873175">
              <w:t>—</w:t>
            </w:r>
          </w:p>
        </w:tc>
        <w:tc>
          <w:tcPr>
            <w:tcW w:w="1413" w:type="dxa"/>
          </w:tcPr>
          <w:p w14:paraId="09FE6E41" w14:textId="77777777" w:rsidR="00052DF5" w:rsidRPr="00873175" w:rsidRDefault="00052DF5" w:rsidP="00BC2E18">
            <w:pPr>
              <w:pStyle w:val="TableTextCentered"/>
              <w:rPr>
                <w:szCs w:val="20"/>
              </w:rPr>
            </w:pPr>
            <w:r w:rsidRPr="00873175">
              <w:t>2.6</w:t>
            </w:r>
          </w:p>
        </w:tc>
      </w:tr>
      <w:tr w:rsidR="00052DF5" w:rsidRPr="00873175" w14:paraId="33C1FD20" w14:textId="77777777" w:rsidTr="00BC2E18">
        <w:trPr>
          <w:jc w:val="center"/>
        </w:trPr>
        <w:tc>
          <w:tcPr>
            <w:tcW w:w="3052" w:type="dxa"/>
          </w:tcPr>
          <w:p w14:paraId="068DAAD6" w14:textId="77777777" w:rsidR="00052DF5" w:rsidRPr="00873175" w:rsidRDefault="00052DF5" w:rsidP="00BC2E18">
            <w:pPr>
              <w:pStyle w:val="TableText"/>
            </w:pPr>
            <w:r w:rsidRPr="00873175">
              <w:t>Native American</w:t>
            </w:r>
          </w:p>
        </w:tc>
        <w:tc>
          <w:tcPr>
            <w:tcW w:w="1254" w:type="dxa"/>
          </w:tcPr>
          <w:p w14:paraId="03DF8A72" w14:textId="77777777" w:rsidR="00052DF5" w:rsidRPr="00873175" w:rsidRDefault="00052DF5" w:rsidP="00BC2E18">
            <w:pPr>
              <w:pStyle w:val="TableTextCentered"/>
              <w:rPr>
                <w:szCs w:val="20"/>
              </w:rPr>
            </w:pPr>
            <w:r w:rsidRPr="00873175">
              <w:t>0</w:t>
            </w:r>
          </w:p>
        </w:tc>
        <w:tc>
          <w:tcPr>
            <w:tcW w:w="1255" w:type="dxa"/>
          </w:tcPr>
          <w:p w14:paraId="31CEE6F4" w14:textId="0A90D1C0" w:rsidR="00052DF5" w:rsidRPr="00873175" w:rsidRDefault="00A10416" w:rsidP="00BC2E18">
            <w:pPr>
              <w:pStyle w:val="TableTextCentered"/>
              <w:rPr>
                <w:szCs w:val="20"/>
              </w:rPr>
            </w:pPr>
            <w:r w:rsidRPr="00873175">
              <w:t>—</w:t>
            </w:r>
          </w:p>
        </w:tc>
        <w:tc>
          <w:tcPr>
            <w:tcW w:w="1254" w:type="dxa"/>
          </w:tcPr>
          <w:p w14:paraId="697EE74C" w14:textId="70CB57D6" w:rsidR="00052DF5" w:rsidRPr="00873175" w:rsidRDefault="00A10416" w:rsidP="00BC2E18">
            <w:pPr>
              <w:pStyle w:val="TableTextCentered"/>
              <w:rPr>
                <w:szCs w:val="20"/>
              </w:rPr>
            </w:pPr>
            <w:r w:rsidRPr="00873175">
              <w:t>—</w:t>
            </w:r>
          </w:p>
        </w:tc>
        <w:tc>
          <w:tcPr>
            <w:tcW w:w="1097" w:type="dxa"/>
          </w:tcPr>
          <w:p w14:paraId="447C3004" w14:textId="43F5A993" w:rsidR="00052DF5" w:rsidRPr="00873175" w:rsidRDefault="00A10416" w:rsidP="00BC2E18">
            <w:pPr>
              <w:pStyle w:val="TableTextCentered"/>
              <w:rPr>
                <w:szCs w:val="20"/>
              </w:rPr>
            </w:pPr>
            <w:r w:rsidRPr="00873175">
              <w:t>—</w:t>
            </w:r>
          </w:p>
        </w:tc>
        <w:tc>
          <w:tcPr>
            <w:tcW w:w="1413" w:type="dxa"/>
          </w:tcPr>
          <w:p w14:paraId="6B4AE863" w14:textId="77777777" w:rsidR="00052DF5" w:rsidRPr="00873175" w:rsidRDefault="00052DF5" w:rsidP="00BC2E18">
            <w:pPr>
              <w:pStyle w:val="TableTextCentered"/>
              <w:rPr>
                <w:szCs w:val="20"/>
              </w:rPr>
            </w:pPr>
            <w:r w:rsidRPr="00873175">
              <w:t>3.5</w:t>
            </w:r>
          </w:p>
        </w:tc>
      </w:tr>
      <w:tr w:rsidR="00052DF5" w:rsidRPr="00873175" w14:paraId="20D76907"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418827A" w14:textId="77777777" w:rsidR="00052DF5" w:rsidRPr="00873175" w:rsidRDefault="00052DF5" w:rsidP="00BC2E18">
            <w:pPr>
              <w:pStyle w:val="TableText"/>
            </w:pPr>
            <w:r w:rsidRPr="00873175">
              <w:rPr>
                <w:rFonts w:eastAsia="Times New Roman"/>
                <w:spacing w:val="-4"/>
              </w:rPr>
              <w:t>Native Hawaiian, Pacific Islander</w:t>
            </w:r>
          </w:p>
        </w:tc>
        <w:tc>
          <w:tcPr>
            <w:tcW w:w="1254" w:type="dxa"/>
          </w:tcPr>
          <w:p w14:paraId="2B525199" w14:textId="77777777" w:rsidR="00052DF5" w:rsidRPr="00873175" w:rsidRDefault="00052DF5" w:rsidP="00BC2E18">
            <w:pPr>
              <w:pStyle w:val="TableTextCentered"/>
              <w:rPr>
                <w:szCs w:val="20"/>
              </w:rPr>
            </w:pPr>
            <w:r w:rsidRPr="00873175">
              <w:t>0</w:t>
            </w:r>
          </w:p>
        </w:tc>
        <w:tc>
          <w:tcPr>
            <w:tcW w:w="1255" w:type="dxa"/>
          </w:tcPr>
          <w:p w14:paraId="101114CE" w14:textId="4277378E" w:rsidR="00052DF5" w:rsidRPr="00873175" w:rsidRDefault="00A10416" w:rsidP="00BC2E18">
            <w:pPr>
              <w:pStyle w:val="TableTextCentered"/>
              <w:rPr>
                <w:szCs w:val="20"/>
              </w:rPr>
            </w:pPr>
            <w:r w:rsidRPr="00873175">
              <w:t>—</w:t>
            </w:r>
          </w:p>
        </w:tc>
        <w:tc>
          <w:tcPr>
            <w:tcW w:w="1254" w:type="dxa"/>
          </w:tcPr>
          <w:p w14:paraId="7A57DB7A" w14:textId="729B238A" w:rsidR="00052DF5" w:rsidRPr="00873175" w:rsidRDefault="00A10416" w:rsidP="00BC2E18">
            <w:pPr>
              <w:pStyle w:val="TableTextCentered"/>
              <w:rPr>
                <w:szCs w:val="20"/>
              </w:rPr>
            </w:pPr>
            <w:r w:rsidRPr="00873175">
              <w:t>—</w:t>
            </w:r>
          </w:p>
        </w:tc>
        <w:tc>
          <w:tcPr>
            <w:tcW w:w="1097" w:type="dxa"/>
          </w:tcPr>
          <w:p w14:paraId="178BE3D0" w14:textId="44AF66FC" w:rsidR="00052DF5" w:rsidRPr="00873175" w:rsidRDefault="00A10416" w:rsidP="00BC2E18">
            <w:pPr>
              <w:pStyle w:val="TableTextCentered"/>
              <w:rPr>
                <w:szCs w:val="20"/>
              </w:rPr>
            </w:pPr>
            <w:r w:rsidRPr="00873175">
              <w:t>—</w:t>
            </w:r>
          </w:p>
        </w:tc>
        <w:tc>
          <w:tcPr>
            <w:tcW w:w="1413" w:type="dxa"/>
          </w:tcPr>
          <w:p w14:paraId="6CAF6C37" w14:textId="77777777" w:rsidR="00052DF5" w:rsidRPr="00873175" w:rsidRDefault="00052DF5" w:rsidP="00BC2E18">
            <w:pPr>
              <w:pStyle w:val="TableTextCentered"/>
              <w:rPr>
                <w:szCs w:val="20"/>
              </w:rPr>
            </w:pPr>
            <w:r w:rsidRPr="00873175">
              <w:t>2.5</w:t>
            </w:r>
          </w:p>
        </w:tc>
      </w:tr>
      <w:tr w:rsidR="00052DF5" w:rsidRPr="00873175" w14:paraId="6E79BEE4" w14:textId="77777777" w:rsidTr="00BC2E18">
        <w:trPr>
          <w:jc w:val="center"/>
        </w:trPr>
        <w:tc>
          <w:tcPr>
            <w:tcW w:w="3052" w:type="dxa"/>
          </w:tcPr>
          <w:p w14:paraId="02E4EC84" w14:textId="77777777" w:rsidR="00052DF5" w:rsidRPr="00873175" w:rsidRDefault="00052DF5" w:rsidP="00BC2E18">
            <w:pPr>
              <w:pStyle w:val="TableText"/>
            </w:pPr>
            <w:r w:rsidRPr="00873175">
              <w:t>White</w:t>
            </w:r>
          </w:p>
        </w:tc>
        <w:tc>
          <w:tcPr>
            <w:tcW w:w="1254" w:type="dxa"/>
          </w:tcPr>
          <w:p w14:paraId="2352358F" w14:textId="77777777" w:rsidR="00052DF5" w:rsidRPr="00873175" w:rsidRDefault="00052DF5" w:rsidP="00BC2E18">
            <w:pPr>
              <w:pStyle w:val="TableTextCentered"/>
              <w:rPr>
                <w:szCs w:val="20"/>
              </w:rPr>
            </w:pPr>
            <w:r w:rsidRPr="00873175">
              <w:t>1,154</w:t>
            </w:r>
          </w:p>
        </w:tc>
        <w:tc>
          <w:tcPr>
            <w:tcW w:w="1255" w:type="dxa"/>
          </w:tcPr>
          <w:p w14:paraId="23DD6BDF" w14:textId="180EA326" w:rsidR="00052DF5" w:rsidRPr="00873175" w:rsidRDefault="00A10416" w:rsidP="00BC2E18">
            <w:pPr>
              <w:pStyle w:val="TableTextCentered"/>
              <w:rPr>
                <w:szCs w:val="20"/>
              </w:rPr>
            </w:pPr>
            <w:r w:rsidRPr="00873175">
              <w:t>—</w:t>
            </w:r>
          </w:p>
        </w:tc>
        <w:tc>
          <w:tcPr>
            <w:tcW w:w="1254" w:type="dxa"/>
          </w:tcPr>
          <w:p w14:paraId="008007FB" w14:textId="049594DE" w:rsidR="00052DF5" w:rsidRPr="00873175" w:rsidRDefault="00A10416" w:rsidP="00BC2E18">
            <w:pPr>
              <w:pStyle w:val="TableTextCentered"/>
              <w:rPr>
                <w:szCs w:val="20"/>
              </w:rPr>
            </w:pPr>
            <w:r w:rsidRPr="00873175">
              <w:t>—</w:t>
            </w:r>
          </w:p>
        </w:tc>
        <w:tc>
          <w:tcPr>
            <w:tcW w:w="1097" w:type="dxa"/>
          </w:tcPr>
          <w:p w14:paraId="4ABEE3FA" w14:textId="797CB4A1" w:rsidR="00052DF5" w:rsidRPr="00873175" w:rsidRDefault="00A10416" w:rsidP="00BC2E18">
            <w:pPr>
              <w:pStyle w:val="TableTextCentered"/>
              <w:rPr>
                <w:szCs w:val="20"/>
              </w:rPr>
            </w:pPr>
            <w:r w:rsidRPr="00873175">
              <w:t>—</w:t>
            </w:r>
          </w:p>
        </w:tc>
        <w:tc>
          <w:tcPr>
            <w:tcW w:w="1413" w:type="dxa"/>
          </w:tcPr>
          <w:p w14:paraId="183CC5B7" w14:textId="77777777" w:rsidR="00052DF5" w:rsidRPr="00873175" w:rsidRDefault="00052DF5" w:rsidP="00BC2E18">
            <w:pPr>
              <w:pStyle w:val="TableTextCentered"/>
              <w:rPr>
                <w:szCs w:val="20"/>
              </w:rPr>
            </w:pPr>
            <w:r w:rsidRPr="00873175">
              <w:t>1.5</w:t>
            </w:r>
          </w:p>
        </w:tc>
      </w:tr>
      <w:tr w:rsidR="00052DF5" w:rsidRPr="00873175" w14:paraId="386AF034"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F9D209F" w14:textId="0322DD44" w:rsidR="00052DF5" w:rsidRPr="00873175" w:rsidRDefault="00052DF5" w:rsidP="00BC2E18">
            <w:pPr>
              <w:pStyle w:val="TableText"/>
            </w:pPr>
            <w:r w:rsidRPr="00873175">
              <w:t>High needs</w:t>
            </w:r>
          </w:p>
        </w:tc>
        <w:tc>
          <w:tcPr>
            <w:tcW w:w="1254" w:type="dxa"/>
          </w:tcPr>
          <w:p w14:paraId="59F94DE6" w14:textId="77777777" w:rsidR="00052DF5" w:rsidRPr="00873175" w:rsidRDefault="00052DF5" w:rsidP="00BC2E18">
            <w:pPr>
              <w:pStyle w:val="TableTextCentered"/>
              <w:rPr>
                <w:szCs w:val="20"/>
              </w:rPr>
            </w:pPr>
            <w:r w:rsidRPr="00873175">
              <w:t>376</w:t>
            </w:r>
          </w:p>
        </w:tc>
        <w:tc>
          <w:tcPr>
            <w:tcW w:w="1255" w:type="dxa"/>
          </w:tcPr>
          <w:p w14:paraId="4C2E5E19" w14:textId="402A763B" w:rsidR="00052DF5" w:rsidRPr="00873175" w:rsidRDefault="00A10416" w:rsidP="00BC2E18">
            <w:pPr>
              <w:pStyle w:val="TableTextCentered"/>
              <w:rPr>
                <w:szCs w:val="20"/>
              </w:rPr>
            </w:pPr>
            <w:r w:rsidRPr="00873175">
              <w:t>—</w:t>
            </w:r>
          </w:p>
        </w:tc>
        <w:tc>
          <w:tcPr>
            <w:tcW w:w="1254" w:type="dxa"/>
          </w:tcPr>
          <w:p w14:paraId="29DCD45A" w14:textId="38068515" w:rsidR="00052DF5" w:rsidRPr="00873175" w:rsidRDefault="00A10416" w:rsidP="00BC2E18">
            <w:pPr>
              <w:pStyle w:val="TableTextCentered"/>
              <w:rPr>
                <w:szCs w:val="20"/>
              </w:rPr>
            </w:pPr>
            <w:r w:rsidRPr="00873175">
              <w:t>—</w:t>
            </w:r>
          </w:p>
        </w:tc>
        <w:tc>
          <w:tcPr>
            <w:tcW w:w="1097" w:type="dxa"/>
          </w:tcPr>
          <w:p w14:paraId="17CB506C" w14:textId="6D2C53B0" w:rsidR="00052DF5" w:rsidRPr="00873175" w:rsidRDefault="00A10416" w:rsidP="00BC2E18">
            <w:pPr>
              <w:pStyle w:val="TableTextCentered"/>
              <w:rPr>
                <w:szCs w:val="20"/>
              </w:rPr>
            </w:pPr>
            <w:r w:rsidRPr="00873175">
              <w:t>—</w:t>
            </w:r>
          </w:p>
        </w:tc>
        <w:tc>
          <w:tcPr>
            <w:tcW w:w="1413" w:type="dxa"/>
          </w:tcPr>
          <w:p w14:paraId="6DD8FCE6" w14:textId="77777777" w:rsidR="00052DF5" w:rsidRPr="00873175" w:rsidRDefault="00052DF5" w:rsidP="00BC2E18">
            <w:pPr>
              <w:pStyle w:val="TableTextCentered"/>
              <w:rPr>
                <w:szCs w:val="20"/>
              </w:rPr>
            </w:pPr>
            <w:r w:rsidRPr="00873175">
              <w:t>3.6</w:t>
            </w:r>
          </w:p>
        </w:tc>
      </w:tr>
      <w:tr w:rsidR="00052DF5" w:rsidRPr="00873175" w14:paraId="70503C6F" w14:textId="77777777" w:rsidTr="00BC2E18">
        <w:trPr>
          <w:jc w:val="center"/>
        </w:trPr>
        <w:tc>
          <w:tcPr>
            <w:tcW w:w="3052" w:type="dxa"/>
          </w:tcPr>
          <w:p w14:paraId="798DBD0D" w14:textId="77777777" w:rsidR="00052DF5" w:rsidRPr="00873175" w:rsidRDefault="00052DF5" w:rsidP="00BC2E18">
            <w:pPr>
              <w:pStyle w:val="TableText"/>
            </w:pPr>
            <w:r w:rsidRPr="00873175">
              <w:t>Low income</w:t>
            </w:r>
          </w:p>
        </w:tc>
        <w:tc>
          <w:tcPr>
            <w:tcW w:w="1254" w:type="dxa"/>
          </w:tcPr>
          <w:p w14:paraId="4D9A8479" w14:textId="77777777" w:rsidR="00052DF5" w:rsidRPr="00873175" w:rsidRDefault="00052DF5" w:rsidP="00BC2E18">
            <w:pPr>
              <w:pStyle w:val="TableTextCentered"/>
              <w:rPr>
                <w:szCs w:val="20"/>
              </w:rPr>
            </w:pPr>
            <w:r w:rsidRPr="00873175">
              <w:t>183</w:t>
            </w:r>
          </w:p>
        </w:tc>
        <w:tc>
          <w:tcPr>
            <w:tcW w:w="1255" w:type="dxa"/>
          </w:tcPr>
          <w:p w14:paraId="3BD8ED66" w14:textId="589377B4" w:rsidR="00052DF5" w:rsidRPr="00873175" w:rsidRDefault="00A10416" w:rsidP="00BC2E18">
            <w:pPr>
              <w:pStyle w:val="TableTextCentered"/>
              <w:rPr>
                <w:szCs w:val="20"/>
              </w:rPr>
            </w:pPr>
            <w:r w:rsidRPr="00873175">
              <w:t>—</w:t>
            </w:r>
          </w:p>
        </w:tc>
        <w:tc>
          <w:tcPr>
            <w:tcW w:w="1254" w:type="dxa"/>
          </w:tcPr>
          <w:p w14:paraId="0C183AEC" w14:textId="2C641C78" w:rsidR="00052DF5" w:rsidRPr="00873175" w:rsidRDefault="00A10416" w:rsidP="00BC2E18">
            <w:pPr>
              <w:pStyle w:val="TableTextCentered"/>
              <w:rPr>
                <w:szCs w:val="20"/>
              </w:rPr>
            </w:pPr>
            <w:r w:rsidRPr="00873175">
              <w:t>—</w:t>
            </w:r>
          </w:p>
        </w:tc>
        <w:tc>
          <w:tcPr>
            <w:tcW w:w="1097" w:type="dxa"/>
          </w:tcPr>
          <w:p w14:paraId="1899338C" w14:textId="17A4E689" w:rsidR="00052DF5" w:rsidRPr="00873175" w:rsidRDefault="00A10416" w:rsidP="00BC2E18">
            <w:pPr>
              <w:pStyle w:val="TableTextCentered"/>
              <w:rPr>
                <w:szCs w:val="20"/>
              </w:rPr>
            </w:pPr>
            <w:r w:rsidRPr="00873175">
              <w:t>—</w:t>
            </w:r>
          </w:p>
        </w:tc>
        <w:tc>
          <w:tcPr>
            <w:tcW w:w="1413" w:type="dxa"/>
          </w:tcPr>
          <w:p w14:paraId="485B4419" w14:textId="77777777" w:rsidR="00052DF5" w:rsidRPr="00873175" w:rsidRDefault="00052DF5" w:rsidP="00BC2E18">
            <w:pPr>
              <w:pStyle w:val="TableTextCentered"/>
              <w:rPr>
                <w:szCs w:val="20"/>
              </w:rPr>
            </w:pPr>
            <w:r w:rsidRPr="00873175">
              <w:t>4.0</w:t>
            </w:r>
          </w:p>
        </w:tc>
      </w:tr>
      <w:tr w:rsidR="00052DF5" w:rsidRPr="00873175" w14:paraId="29973B7F"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12B67DB" w14:textId="2D0485FE" w:rsidR="00052DF5" w:rsidRPr="00873175" w:rsidRDefault="00052DF5" w:rsidP="00BC2E18">
            <w:pPr>
              <w:pStyle w:val="TableText"/>
            </w:pPr>
            <w:r w:rsidRPr="00873175">
              <w:rPr>
                <w:spacing w:val="-4"/>
              </w:rPr>
              <w:t xml:space="preserve">English </w:t>
            </w:r>
            <w:r w:rsidR="006347C2" w:rsidRPr="00873175">
              <w:rPr>
                <w:spacing w:val="-4"/>
              </w:rPr>
              <w:t>l</w:t>
            </w:r>
            <w:r w:rsidRPr="00873175">
              <w:rPr>
                <w:spacing w:val="-4"/>
              </w:rPr>
              <w:t>earners</w:t>
            </w:r>
          </w:p>
        </w:tc>
        <w:tc>
          <w:tcPr>
            <w:tcW w:w="1254" w:type="dxa"/>
          </w:tcPr>
          <w:p w14:paraId="093C2E61" w14:textId="77777777" w:rsidR="00052DF5" w:rsidRPr="00873175" w:rsidRDefault="00052DF5" w:rsidP="00BC2E18">
            <w:pPr>
              <w:pStyle w:val="TableTextCentered"/>
              <w:rPr>
                <w:szCs w:val="20"/>
              </w:rPr>
            </w:pPr>
            <w:r w:rsidRPr="00873175">
              <w:t>8</w:t>
            </w:r>
          </w:p>
        </w:tc>
        <w:tc>
          <w:tcPr>
            <w:tcW w:w="1255" w:type="dxa"/>
          </w:tcPr>
          <w:p w14:paraId="64CBEF57" w14:textId="50842147" w:rsidR="00052DF5" w:rsidRPr="00873175" w:rsidRDefault="00A10416" w:rsidP="00BC2E18">
            <w:pPr>
              <w:pStyle w:val="TableTextCentered"/>
              <w:rPr>
                <w:szCs w:val="20"/>
              </w:rPr>
            </w:pPr>
            <w:r w:rsidRPr="00873175">
              <w:t>—</w:t>
            </w:r>
          </w:p>
        </w:tc>
        <w:tc>
          <w:tcPr>
            <w:tcW w:w="1254" w:type="dxa"/>
          </w:tcPr>
          <w:p w14:paraId="7EA9CDF8" w14:textId="77FD81F9" w:rsidR="00052DF5" w:rsidRPr="00873175" w:rsidRDefault="00A10416" w:rsidP="00BC2E18">
            <w:pPr>
              <w:pStyle w:val="TableTextCentered"/>
              <w:rPr>
                <w:szCs w:val="20"/>
              </w:rPr>
            </w:pPr>
            <w:r w:rsidRPr="00873175">
              <w:t>—</w:t>
            </w:r>
          </w:p>
        </w:tc>
        <w:tc>
          <w:tcPr>
            <w:tcW w:w="1097" w:type="dxa"/>
          </w:tcPr>
          <w:p w14:paraId="534F9C7A" w14:textId="53701DD9" w:rsidR="00052DF5" w:rsidRPr="00873175" w:rsidRDefault="00A10416" w:rsidP="00BC2E18">
            <w:pPr>
              <w:pStyle w:val="TableTextCentered"/>
              <w:rPr>
                <w:szCs w:val="20"/>
              </w:rPr>
            </w:pPr>
            <w:r w:rsidRPr="00873175">
              <w:t>—</w:t>
            </w:r>
          </w:p>
        </w:tc>
        <w:tc>
          <w:tcPr>
            <w:tcW w:w="1413" w:type="dxa"/>
          </w:tcPr>
          <w:p w14:paraId="3032D80D" w14:textId="77777777" w:rsidR="00052DF5" w:rsidRPr="00873175" w:rsidRDefault="00052DF5" w:rsidP="00BC2E18">
            <w:pPr>
              <w:pStyle w:val="TableTextCentered"/>
              <w:rPr>
                <w:szCs w:val="20"/>
              </w:rPr>
            </w:pPr>
            <w:r w:rsidRPr="00873175">
              <w:t>2.6</w:t>
            </w:r>
          </w:p>
        </w:tc>
      </w:tr>
      <w:tr w:rsidR="00052DF5" w:rsidRPr="00873175" w14:paraId="4F188186" w14:textId="77777777" w:rsidTr="00BC2E18">
        <w:trPr>
          <w:jc w:val="center"/>
        </w:trPr>
        <w:tc>
          <w:tcPr>
            <w:tcW w:w="3052" w:type="dxa"/>
          </w:tcPr>
          <w:p w14:paraId="29D249A2" w14:textId="77777777" w:rsidR="00052DF5" w:rsidRPr="00873175" w:rsidRDefault="00052DF5" w:rsidP="00BC2E18">
            <w:pPr>
              <w:pStyle w:val="TableText"/>
            </w:pPr>
            <w:r w:rsidRPr="00873175">
              <w:t>Students w/disabilities</w:t>
            </w:r>
          </w:p>
        </w:tc>
        <w:tc>
          <w:tcPr>
            <w:tcW w:w="1254" w:type="dxa"/>
          </w:tcPr>
          <w:p w14:paraId="035FA52C" w14:textId="77777777" w:rsidR="00052DF5" w:rsidRPr="00873175" w:rsidRDefault="00052DF5" w:rsidP="00BC2E18">
            <w:pPr>
              <w:pStyle w:val="TableTextCentered"/>
              <w:rPr>
                <w:szCs w:val="20"/>
              </w:rPr>
            </w:pPr>
            <w:r w:rsidRPr="00873175">
              <w:t>229</w:t>
            </w:r>
          </w:p>
        </w:tc>
        <w:tc>
          <w:tcPr>
            <w:tcW w:w="1255" w:type="dxa"/>
          </w:tcPr>
          <w:p w14:paraId="075029E2" w14:textId="0F35F95C" w:rsidR="00052DF5" w:rsidRPr="00873175" w:rsidRDefault="00A10416" w:rsidP="00BC2E18">
            <w:pPr>
              <w:pStyle w:val="TableTextCentered"/>
              <w:rPr>
                <w:szCs w:val="20"/>
              </w:rPr>
            </w:pPr>
            <w:r w:rsidRPr="00873175">
              <w:t>—</w:t>
            </w:r>
          </w:p>
        </w:tc>
        <w:tc>
          <w:tcPr>
            <w:tcW w:w="1254" w:type="dxa"/>
          </w:tcPr>
          <w:p w14:paraId="29636C9D" w14:textId="24ABE4A3" w:rsidR="00052DF5" w:rsidRPr="00873175" w:rsidRDefault="00A10416" w:rsidP="00BC2E18">
            <w:pPr>
              <w:pStyle w:val="TableTextCentered"/>
              <w:rPr>
                <w:szCs w:val="20"/>
              </w:rPr>
            </w:pPr>
            <w:r w:rsidRPr="00873175">
              <w:t>—</w:t>
            </w:r>
          </w:p>
        </w:tc>
        <w:tc>
          <w:tcPr>
            <w:tcW w:w="1097" w:type="dxa"/>
          </w:tcPr>
          <w:p w14:paraId="664A8EA3" w14:textId="716F0D1D" w:rsidR="00052DF5" w:rsidRPr="00873175" w:rsidRDefault="00A10416" w:rsidP="00BC2E18">
            <w:pPr>
              <w:pStyle w:val="TableTextCentered"/>
              <w:rPr>
                <w:szCs w:val="20"/>
              </w:rPr>
            </w:pPr>
            <w:r w:rsidRPr="00873175">
              <w:t>—</w:t>
            </w:r>
          </w:p>
        </w:tc>
        <w:tc>
          <w:tcPr>
            <w:tcW w:w="1413" w:type="dxa"/>
          </w:tcPr>
          <w:p w14:paraId="554EE79E" w14:textId="77777777" w:rsidR="00052DF5" w:rsidRPr="00873175" w:rsidRDefault="00052DF5" w:rsidP="00BC2E18">
            <w:pPr>
              <w:pStyle w:val="TableTextCentered"/>
              <w:rPr>
                <w:szCs w:val="20"/>
              </w:rPr>
            </w:pPr>
            <w:r w:rsidRPr="00873175">
              <w:t>4.5</w:t>
            </w:r>
          </w:p>
        </w:tc>
      </w:tr>
    </w:tbl>
    <w:p w14:paraId="7A2DC572" w14:textId="77777777" w:rsidR="00052DF5" w:rsidRPr="00873175" w:rsidRDefault="00052DF5" w:rsidP="00052DF5">
      <w:pPr>
        <w:spacing w:line="240" w:lineRule="auto"/>
        <w:rPr>
          <w:rFonts w:ascii="Franklin Gothic Book" w:hAnsi="Franklin Gothic Book"/>
          <w:sz w:val="20"/>
          <w:szCs w:val="20"/>
        </w:rPr>
      </w:pPr>
    </w:p>
    <w:p w14:paraId="48FCA977" w14:textId="77777777" w:rsidR="00052DF5" w:rsidRPr="00873175" w:rsidRDefault="00052DF5" w:rsidP="00052DF5">
      <w:pPr>
        <w:spacing w:line="240" w:lineRule="auto"/>
        <w:rPr>
          <w:rFonts w:ascii="Franklin Gothic Book" w:hAnsi="Franklin Gothic Book"/>
          <w:sz w:val="20"/>
          <w:szCs w:val="20"/>
        </w:rPr>
      </w:pPr>
      <w:bookmarkStart w:id="210" w:name="_Hlk138323870"/>
    </w:p>
    <w:p w14:paraId="1FFE083C" w14:textId="77777777" w:rsidR="00052DF5" w:rsidRPr="00873175" w:rsidRDefault="00052DF5" w:rsidP="00052DF5">
      <w:pPr>
        <w:spacing w:line="240" w:lineRule="auto"/>
        <w:rPr>
          <w:rFonts w:ascii="Franklin Gothic Book" w:hAnsi="Franklin Gothic Book"/>
          <w:sz w:val="20"/>
          <w:szCs w:val="20"/>
        </w:rPr>
      </w:pPr>
      <w:r w:rsidRPr="00873175">
        <w:rPr>
          <w:rFonts w:ascii="Franklin Gothic Book" w:hAnsi="Franklin Gothic Book"/>
          <w:sz w:val="20"/>
          <w:szCs w:val="20"/>
        </w:rPr>
        <w:br w:type="page"/>
      </w:r>
    </w:p>
    <w:p w14:paraId="6F8E9CA4" w14:textId="77777777" w:rsidR="00052DF5" w:rsidRPr="00873175" w:rsidRDefault="00052DF5" w:rsidP="00BC2E18">
      <w:pPr>
        <w:pStyle w:val="TableETitle"/>
      </w:pPr>
      <w:bookmarkStart w:id="211" w:name="_Toc197310779"/>
      <w:r w:rsidRPr="00873175">
        <w:lastRenderedPageBreak/>
        <w:t>Table E21. Advanced Coursework Completion Rates by Student Group, 2022-2024</w:t>
      </w:r>
      <w:bookmarkEnd w:id="211"/>
    </w:p>
    <w:tbl>
      <w:tblPr>
        <w:tblStyle w:val="MSVTable1"/>
        <w:tblW w:w="5000" w:type="pct"/>
        <w:jc w:val="center"/>
        <w:tblLook w:val="04A0" w:firstRow="1" w:lastRow="0" w:firstColumn="1" w:lastColumn="0" w:noHBand="0" w:noVBand="1"/>
      </w:tblPr>
      <w:tblGrid>
        <w:gridCol w:w="3049"/>
        <w:gridCol w:w="1259"/>
        <w:gridCol w:w="1259"/>
        <w:gridCol w:w="1259"/>
        <w:gridCol w:w="1079"/>
        <w:gridCol w:w="1439"/>
      </w:tblGrid>
      <w:tr w:rsidR="00052DF5" w:rsidRPr="00873175" w14:paraId="55170298" w14:textId="77777777" w:rsidTr="00BC2E1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4D1C3E48" w14:textId="77777777" w:rsidR="00052DF5" w:rsidRPr="00873175" w:rsidRDefault="00052DF5" w:rsidP="00BC2E18">
            <w:pPr>
              <w:pStyle w:val="TableColHeadingCenter"/>
            </w:pPr>
            <w:r w:rsidRPr="00873175">
              <w:t>Group</w:t>
            </w:r>
          </w:p>
        </w:tc>
        <w:tc>
          <w:tcPr>
            <w:tcW w:w="1260" w:type="dxa"/>
            <w:vAlign w:val="center"/>
          </w:tcPr>
          <w:p w14:paraId="4F8E2FFD" w14:textId="4C5711D0" w:rsidR="00052DF5" w:rsidRPr="00873175" w:rsidRDefault="00052DF5" w:rsidP="00BC2E18">
            <w:pPr>
              <w:pStyle w:val="TableColHeadingCenter"/>
            </w:pPr>
            <w:r w:rsidRPr="00873175">
              <w:t xml:space="preserve"># </w:t>
            </w:r>
            <w:r w:rsidR="00C50BBB" w:rsidRPr="00873175">
              <w:t>i</w:t>
            </w:r>
            <w:r w:rsidRPr="00873175">
              <w:t>ncluded (2024)</w:t>
            </w:r>
          </w:p>
        </w:tc>
        <w:tc>
          <w:tcPr>
            <w:tcW w:w="1260" w:type="dxa"/>
            <w:vAlign w:val="center"/>
          </w:tcPr>
          <w:p w14:paraId="1CD3E2F7" w14:textId="77777777" w:rsidR="00052DF5" w:rsidRPr="00873175" w:rsidRDefault="00052DF5" w:rsidP="00BC2E18">
            <w:pPr>
              <w:pStyle w:val="TableColHeadingCenter"/>
            </w:pPr>
            <w:r w:rsidRPr="00873175">
              <w:t>2022 (%)</w:t>
            </w:r>
          </w:p>
        </w:tc>
        <w:tc>
          <w:tcPr>
            <w:tcW w:w="1260" w:type="dxa"/>
            <w:vAlign w:val="center"/>
          </w:tcPr>
          <w:p w14:paraId="07B6E058" w14:textId="77777777" w:rsidR="00052DF5" w:rsidRPr="00873175" w:rsidRDefault="00052DF5" w:rsidP="00BC2E18">
            <w:pPr>
              <w:pStyle w:val="TableColHeadingCenter"/>
            </w:pPr>
            <w:r w:rsidRPr="00873175">
              <w:t>2023 (%)</w:t>
            </w:r>
          </w:p>
        </w:tc>
        <w:tc>
          <w:tcPr>
            <w:tcW w:w="1080" w:type="dxa"/>
            <w:vAlign w:val="center"/>
          </w:tcPr>
          <w:p w14:paraId="0DC955CE" w14:textId="77777777" w:rsidR="00052DF5" w:rsidRPr="00873175" w:rsidRDefault="00052DF5" w:rsidP="00BC2E18">
            <w:pPr>
              <w:pStyle w:val="TableColHeadingCenter"/>
            </w:pPr>
            <w:r w:rsidRPr="00873175">
              <w:t>2024 (%)</w:t>
            </w:r>
          </w:p>
        </w:tc>
        <w:tc>
          <w:tcPr>
            <w:tcW w:w="1440" w:type="dxa"/>
            <w:vAlign w:val="center"/>
          </w:tcPr>
          <w:p w14:paraId="7FED7E66" w14:textId="77777777" w:rsidR="00052DF5" w:rsidRPr="00873175" w:rsidRDefault="00052DF5" w:rsidP="00BC2E18">
            <w:pPr>
              <w:pStyle w:val="TableColHeadingCenter"/>
            </w:pPr>
            <w:r w:rsidRPr="00873175">
              <w:t>State 2024 (%)</w:t>
            </w:r>
          </w:p>
        </w:tc>
      </w:tr>
      <w:tr w:rsidR="00052DF5" w:rsidRPr="00873175" w14:paraId="1B9BD2DD"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CB5EA7" w14:textId="77777777" w:rsidR="00052DF5" w:rsidRPr="00873175" w:rsidRDefault="00052DF5" w:rsidP="00BC2E18">
            <w:pPr>
              <w:pStyle w:val="TableText"/>
            </w:pPr>
            <w:r w:rsidRPr="00873175">
              <w:t>All</w:t>
            </w:r>
          </w:p>
        </w:tc>
        <w:tc>
          <w:tcPr>
            <w:tcW w:w="1260" w:type="dxa"/>
          </w:tcPr>
          <w:p w14:paraId="0AFB19EB" w14:textId="77777777" w:rsidR="00052DF5" w:rsidRPr="00873175" w:rsidRDefault="00052DF5" w:rsidP="00BC2E18">
            <w:pPr>
              <w:pStyle w:val="TableTextCentered"/>
              <w:rPr>
                <w:szCs w:val="20"/>
              </w:rPr>
            </w:pPr>
            <w:r w:rsidRPr="00873175">
              <w:t>200</w:t>
            </w:r>
          </w:p>
        </w:tc>
        <w:tc>
          <w:tcPr>
            <w:tcW w:w="1260" w:type="dxa"/>
          </w:tcPr>
          <w:p w14:paraId="5E1DF98D" w14:textId="77777777" w:rsidR="00052DF5" w:rsidRPr="00873175" w:rsidRDefault="00052DF5" w:rsidP="00BC2E18">
            <w:pPr>
              <w:pStyle w:val="TableTextCentered"/>
              <w:rPr>
                <w:szCs w:val="20"/>
              </w:rPr>
            </w:pPr>
            <w:r w:rsidRPr="00873175">
              <w:t>77.1</w:t>
            </w:r>
          </w:p>
        </w:tc>
        <w:tc>
          <w:tcPr>
            <w:tcW w:w="1260" w:type="dxa"/>
          </w:tcPr>
          <w:p w14:paraId="3EFB845E" w14:textId="77777777" w:rsidR="00052DF5" w:rsidRPr="00873175" w:rsidRDefault="00052DF5" w:rsidP="00BC2E18">
            <w:pPr>
              <w:pStyle w:val="TableTextCentered"/>
              <w:rPr>
                <w:szCs w:val="20"/>
              </w:rPr>
            </w:pPr>
            <w:r w:rsidRPr="00873175">
              <w:t>76.1</w:t>
            </w:r>
          </w:p>
        </w:tc>
        <w:tc>
          <w:tcPr>
            <w:tcW w:w="1080" w:type="dxa"/>
          </w:tcPr>
          <w:p w14:paraId="5211E470" w14:textId="77777777" w:rsidR="00052DF5" w:rsidRPr="00873175" w:rsidRDefault="00052DF5" w:rsidP="00BC2E18">
            <w:pPr>
              <w:pStyle w:val="TableTextCentered"/>
              <w:rPr>
                <w:szCs w:val="20"/>
              </w:rPr>
            </w:pPr>
            <w:r w:rsidRPr="00873175">
              <w:t>78.0</w:t>
            </w:r>
          </w:p>
        </w:tc>
        <w:tc>
          <w:tcPr>
            <w:tcW w:w="1440" w:type="dxa"/>
          </w:tcPr>
          <w:p w14:paraId="137571CF" w14:textId="77777777" w:rsidR="00052DF5" w:rsidRPr="00873175" w:rsidRDefault="00052DF5" w:rsidP="00BC2E18">
            <w:pPr>
              <w:pStyle w:val="TableTextCentered"/>
              <w:rPr>
                <w:szCs w:val="20"/>
              </w:rPr>
            </w:pPr>
            <w:r w:rsidRPr="00873175">
              <w:t>67.2</w:t>
            </w:r>
          </w:p>
        </w:tc>
      </w:tr>
      <w:tr w:rsidR="00052DF5" w:rsidRPr="00873175" w14:paraId="55FEAA10" w14:textId="77777777" w:rsidTr="00BC2E18">
        <w:trPr>
          <w:jc w:val="center"/>
        </w:trPr>
        <w:tc>
          <w:tcPr>
            <w:tcW w:w="3052" w:type="dxa"/>
          </w:tcPr>
          <w:p w14:paraId="43F538C2" w14:textId="77777777" w:rsidR="00052DF5" w:rsidRPr="00873175" w:rsidRDefault="00052DF5" w:rsidP="00BC2E18">
            <w:pPr>
              <w:pStyle w:val="TableText"/>
            </w:pPr>
            <w:r w:rsidRPr="00873175">
              <w:t>African American/Black</w:t>
            </w:r>
          </w:p>
        </w:tc>
        <w:tc>
          <w:tcPr>
            <w:tcW w:w="1260" w:type="dxa"/>
          </w:tcPr>
          <w:p w14:paraId="318F4777" w14:textId="43533134" w:rsidR="00052DF5" w:rsidRPr="00873175" w:rsidRDefault="00A10416" w:rsidP="00BC2E18">
            <w:pPr>
              <w:pStyle w:val="TableTextCentered"/>
              <w:rPr>
                <w:szCs w:val="20"/>
              </w:rPr>
            </w:pPr>
            <w:r w:rsidRPr="00873175">
              <w:t>—</w:t>
            </w:r>
          </w:p>
        </w:tc>
        <w:tc>
          <w:tcPr>
            <w:tcW w:w="1260" w:type="dxa"/>
          </w:tcPr>
          <w:p w14:paraId="60B563AA" w14:textId="57CF8C7E" w:rsidR="00052DF5" w:rsidRPr="00873175" w:rsidRDefault="00A10416" w:rsidP="00BC2E18">
            <w:pPr>
              <w:pStyle w:val="TableTextCentered"/>
              <w:rPr>
                <w:szCs w:val="20"/>
              </w:rPr>
            </w:pPr>
            <w:r w:rsidRPr="00873175">
              <w:t>—</w:t>
            </w:r>
          </w:p>
        </w:tc>
        <w:tc>
          <w:tcPr>
            <w:tcW w:w="1260" w:type="dxa"/>
          </w:tcPr>
          <w:p w14:paraId="29BD5CE2" w14:textId="504DAC5E" w:rsidR="00052DF5" w:rsidRPr="00873175" w:rsidRDefault="00A10416" w:rsidP="00BC2E18">
            <w:pPr>
              <w:pStyle w:val="TableTextCentered"/>
              <w:rPr>
                <w:szCs w:val="20"/>
              </w:rPr>
            </w:pPr>
            <w:r w:rsidRPr="00873175">
              <w:t>—</w:t>
            </w:r>
          </w:p>
        </w:tc>
        <w:tc>
          <w:tcPr>
            <w:tcW w:w="1080" w:type="dxa"/>
          </w:tcPr>
          <w:p w14:paraId="60A101B2" w14:textId="4EDA6FE2" w:rsidR="00052DF5" w:rsidRPr="00873175" w:rsidRDefault="00A10416" w:rsidP="00BC2E18">
            <w:pPr>
              <w:pStyle w:val="TableTextCentered"/>
              <w:rPr>
                <w:szCs w:val="20"/>
              </w:rPr>
            </w:pPr>
            <w:r w:rsidRPr="00873175">
              <w:t>—</w:t>
            </w:r>
          </w:p>
        </w:tc>
        <w:tc>
          <w:tcPr>
            <w:tcW w:w="1440" w:type="dxa"/>
          </w:tcPr>
          <w:p w14:paraId="1BCB0154" w14:textId="77777777" w:rsidR="00052DF5" w:rsidRPr="00873175" w:rsidRDefault="00052DF5" w:rsidP="00BC2E18">
            <w:pPr>
              <w:pStyle w:val="TableTextCentered"/>
              <w:rPr>
                <w:szCs w:val="20"/>
              </w:rPr>
            </w:pPr>
            <w:r w:rsidRPr="00873175">
              <w:t>58.2</w:t>
            </w:r>
          </w:p>
        </w:tc>
      </w:tr>
      <w:tr w:rsidR="00052DF5" w:rsidRPr="00873175" w14:paraId="2FDEF417"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CF0AA5" w14:textId="77777777" w:rsidR="00052DF5" w:rsidRPr="00873175" w:rsidRDefault="00052DF5" w:rsidP="00BC2E18">
            <w:pPr>
              <w:pStyle w:val="TableText"/>
            </w:pPr>
            <w:r w:rsidRPr="00873175">
              <w:t>Asian</w:t>
            </w:r>
          </w:p>
        </w:tc>
        <w:tc>
          <w:tcPr>
            <w:tcW w:w="1260" w:type="dxa"/>
          </w:tcPr>
          <w:p w14:paraId="12D825D3" w14:textId="77777777" w:rsidR="00052DF5" w:rsidRPr="00873175" w:rsidRDefault="00052DF5" w:rsidP="00BC2E18">
            <w:pPr>
              <w:pStyle w:val="TableTextCentered"/>
              <w:rPr>
                <w:szCs w:val="20"/>
              </w:rPr>
            </w:pPr>
            <w:r w:rsidRPr="00873175">
              <w:t>4</w:t>
            </w:r>
          </w:p>
        </w:tc>
        <w:tc>
          <w:tcPr>
            <w:tcW w:w="1260" w:type="dxa"/>
          </w:tcPr>
          <w:p w14:paraId="092FC6E1" w14:textId="2D0313DC" w:rsidR="00052DF5" w:rsidRPr="00873175" w:rsidRDefault="00A10416" w:rsidP="00BC2E18">
            <w:pPr>
              <w:pStyle w:val="TableTextCentered"/>
              <w:rPr>
                <w:szCs w:val="20"/>
              </w:rPr>
            </w:pPr>
            <w:r w:rsidRPr="00873175">
              <w:t>—</w:t>
            </w:r>
          </w:p>
        </w:tc>
        <w:tc>
          <w:tcPr>
            <w:tcW w:w="1260" w:type="dxa"/>
          </w:tcPr>
          <w:p w14:paraId="08ED5433" w14:textId="77777777" w:rsidR="00052DF5" w:rsidRPr="00873175" w:rsidRDefault="00052DF5" w:rsidP="00BC2E18">
            <w:pPr>
              <w:pStyle w:val="TableTextCentered"/>
              <w:rPr>
                <w:szCs w:val="20"/>
              </w:rPr>
            </w:pPr>
            <w:r w:rsidRPr="00873175">
              <w:t>66.7</w:t>
            </w:r>
          </w:p>
        </w:tc>
        <w:tc>
          <w:tcPr>
            <w:tcW w:w="1080" w:type="dxa"/>
          </w:tcPr>
          <w:p w14:paraId="13C3CD52" w14:textId="6A1DA1D5" w:rsidR="00052DF5" w:rsidRPr="00873175" w:rsidRDefault="00A10416" w:rsidP="00BC2E18">
            <w:pPr>
              <w:pStyle w:val="TableTextCentered"/>
              <w:rPr>
                <w:szCs w:val="20"/>
              </w:rPr>
            </w:pPr>
            <w:r w:rsidRPr="00873175">
              <w:t>—</w:t>
            </w:r>
          </w:p>
        </w:tc>
        <w:tc>
          <w:tcPr>
            <w:tcW w:w="1440" w:type="dxa"/>
          </w:tcPr>
          <w:p w14:paraId="59A87D62" w14:textId="77777777" w:rsidR="00052DF5" w:rsidRPr="00873175" w:rsidRDefault="00052DF5" w:rsidP="00BC2E18">
            <w:pPr>
              <w:pStyle w:val="TableTextCentered"/>
              <w:rPr>
                <w:szCs w:val="20"/>
              </w:rPr>
            </w:pPr>
            <w:r w:rsidRPr="00873175">
              <w:t>86.4</w:t>
            </w:r>
          </w:p>
        </w:tc>
      </w:tr>
      <w:tr w:rsidR="00052DF5" w:rsidRPr="00873175" w14:paraId="58E3CBFC" w14:textId="77777777" w:rsidTr="00BC2E18">
        <w:trPr>
          <w:jc w:val="center"/>
        </w:trPr>
        <w:tc>
          <w:tcPr>
            <w:tcW w:w="3052" w:type="dxa"/>
          </w:tcPr>
          <w:p w14:paraId="1746E7E1" w14:textId="77777777" w:rsidR="00052DF5" w:rsidRPr="00873175" w:rsidRDefault="00052DF5" w:rsidP="00BC2E18">
            <w:pPr>
              <w:pStyle w:val="TableText"/>
            </w:pPr>
            <w:r w:rsidRPr="00873175">
              <w:t>Hispanic/Latino</w:t>
            </w:r>
          </w:p>
        </w:tc>
        <w:tc>
          <w:tcPr>
            <w:tcW w:w="1260" w:type="dxa"/>
          </w:tcPr>
          <w:p w14:paraId="163A6E32" w14:textId="77777777" w:rsidR="00052DF5" w:rsidRPr="00873175" w:rsidRDefault="00052DF5" w:rsidP="00BC2E18">
            <w:pPr>
              <w:pStyle w:val="TableTextCentered"/>
              <w:rPr>
                <w:szCs w:val="20"/>
              </w:rPr>
            </w:pPr>
            <w:r w:rsidRPr="00873175">
              <w:t>4</w:t>
            </w:r>
          </w:p>
        </w:tc>
        <w:tc>
          <w:tcPr>
            <w:tcW w:w="1260" w:type="dxa"/>
          </w:tcPr>
          <w:p w14:paraId="5AA22444" w14:textId="0DD64A17" w:rsidR="00052DF5" w:rsidRPr="00873175" w:rsidRDefault="00A10416" w:rsidP="00BC2E18">
            <w:pPr>
              <w:pStyle w:val="TableTextCentered"/>
              <w:rPr>
                <w:szCs w:val="20"/>
              </w:rPr>
            </w:pPr>
            <w:r w:rsidRPr="00873175">
              <w:t>—</w:t>
            </w:r>
          </w:p>
        </w:tc>
        <w:tc>
          <w:tcPr>
            <w:tcW w:w="1260" w:type="dxa"/>
          </w:tcPr>
          <w:p w14:paraId="19563613" w14:textId="70E5026F" w:rsidR="00052DF5" w:rsidRPr="00873175" w:rsidRDefault="00A10416" w:rsidP="00BC2E18">
            <w:pPr>
              <w:pStyle w:val="TableTextCentered"/>
              <w:rPr>
                <w:szCs w:val="20"/>
              </w:rPr>
            </w:pPr>
            <w:r w:rsidRPr="00873175">
              <w:t>—</w:t>
            </w:r>
          </w:p>
        </w:tc>
        <w:tc>
          <w:tcPr>
            <w:tcW w:w="1080" w:type="dxa"/>
          </w:tcPr>
          <w:p w14:paraId="1B652390" w14:textId="1C9B515D" w:rsidR="00052DF5" w:rsidRPr="00873175" w:rsidRDefault="00A10416" w:rsidP="00BC2E18">
            <w:pPr>
              <w:pStyle w:val="TableTextCentered"/>
              <w:rPr>
                <w:szCs w:val="20"/>
              </w:rPr>
            </w:pPr>
            <w:r w:rsidRPr="00873175">
              <w:t>—</w:t>
            </w:r>
          </w:p>
        </w:tc>
        <w:tc>
          <w:tcPr>
            <w:tcW w:w="1440" w:type="dxa"/>
          </w:tcPr>
          <w:p w14:paraId="121208AF" w14:textId="77777777" w:rsidR="00052DF5" w:rsidRPr="00873175" w:rsidRDefault="00052DF5" w:rsidP="00BC2E18">
            <w:pPr>
              <w:pStyle w:val="TableTextCentered"/>
              <w:rPr>
                <w:szCs w:val="20"/>
              </w:rPr>
            </w:pPr>
            <w:r w:rsidRPr="00873175">
              <w:t>53.7</w:t>
            </w:r>
          </w:p>
        </w:tc>
      </w:tr>
      <w:tr w:rsidR="00052DF5" w:rsidRPr="00873175" w14:paraId="17C33EFB"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615550B" w14:textId="77777777" w:rsidR="00052DF5" w:rsidRPr="00873175" w:rsidRDefault="00052DF5" w:rsidP="00BC2E18">
            <w:pPr>
              <w:pStyle w:val="TableText"/>
            </w:pPr>
            <w:r w:rsidRPr="00873175">
              <w:rPr>
                <w:rFonts w:cstheme="minorHAnsi"/>
              </w:rPr>
              <w:t>Multi-Race, non-Hispanic/Latino</w:t>
            </w:r>
          </w:p>
        </w:tc>
        <w:tc>
          <w:tcPr>
            <w:tcW w:w="1260" w:type="dxa"/>
          </w:tcPr>
          <w:p w14:paraId="6B6C604F" w14:textId="77777777" w:rsidR="00052DF5" w:rsidRPr="00873175" w:rsidRDefault="00052DF5" w:rsidP="00BC2E18">
            <w:pPr>
              <w:pStyle w:val="TableTextCentered"/>
              <w:rPr>
                <w:szCs w:val="20"/>
              </w:rPr>
            </w:pPr>
            <w:r w:rsidRPr="00873175">
              <w:t>2</w:t>
            </w:r>
          </w:p>
        </w:tc>
        <w:tc>
          <w:tcPr>
            <w:tcW w:w="1260" w:type="dxa"/>
          </w:tcPr>
          <w:p w14:paraId="37B7A452" w14:textId="0D8D2C23" w:rsidR="00052DF5" w:rsidRPr="00873175" w:rsidRDefault="00A10416" w:rsidP="00BC2E18">
            <w:pPr>
              <w:pStyle w:val="TableTextCentered"/>
              <w:rPr>
                <w:szCs w:val="20"/>
              </w:rPr>
            </w:pPr>
            <w:r w:rsidRPr="00873175">
              <w:t>—</w:t>
            </w:r>
          </w:p>
        </w:tc>
        <w:tc>
          <w:tcPr>
            <w:tcW w:w="1260" w:type="dxa"/>
          </w:tcPr>
          <w:p w14:paraId="1B27ADBD" w14:textId="7BE2FBE6" w:rsidR="00052DF5" w:rsidRPr="00873175" w:rsidRDefault="00A10416" w:rsidP="00BC2E18">
            <w:pPr>
              <w:pStyle w:val="TableTextCentered"/>
              <w:rPr>
                <w:szCs w:val="20"/>
              </w:rPr>
            </w:pPr>
            <w:r w:rsidRPr="00873175">
              <w:t>—</w:t>
            </w:r>
          </w:p>
        </w:tc>
        <w:tc>
          <w:tcPr>
            <w:tcW w:w="1080" w:type="dxa"/>
          </w:tcPr>
          <w:p w14:paraId="5C40FE3B" w14:textId="4DE6A7CE" w:rsidR="00052DF5" w:rsidRPr="00873175" w:rsidRDefault="00A10416" w:rsidP="00BC2E18">
            <w:pPr>
              <w:pStyle w:val="TableTextCentered"/>
              <w:rPr>
                <w:szCs w:val="20"/>
              </w:rPr>
            </w:pPr>
            <w:r w:rsidRPr="00873175">
              <w:t>—</w:t>
            </w:r>
          </w:p>
        </w:tc>
        <w:tc>
          <w:tcPr>
            <w:tcW w:w="1440" w:type="dxa"/>
          </w:tcPr>
          <w:p w14:paraId="4465FDB7" w14:textId="77777777" w:rsidR="00052DF5" w:rsidRPr="00873175" w:rsidRDefault="00052DF5" w:rsidP="00BC2E18">
            <w:pPr>
              <w:pStyle w:val="TableTextCentered"/>
              <w:rPr>
                <w:szCs w:val="20"/>
              </w:rPr>
            </w:pPr>
            <w:r w:rsidRPr="00873175">
              <w:t>68.4</w:t>
            </w:r>
          </w:p>
        </w:tc>
      </w:tr>
      <w:tr w:rsidR="00052DF5" w:rsidRPr="00873175" w14:paraId="1B598A10" w14:textId="77777777" w:rsidTr="00BC2E18">
        <w:trPr>
          <w:jc w:val="center"/>
        </w:trPr>
        <w:tc>
          <w:tcPr>
            <w:tcW w:w="3052" w:type="dxa"/>
          </w:tcPr>
          <w:p w14:paraId="3853F36F" w14:textId="77777777" w:rsidR="00052DF5" w:rsidRPr="00873175" w:rsidRDefault="00052DF5" w:rsidP="00BC2E18">
            <w:pPr>
              <w:pStyle w:val="TableText"/>
            </w:pPr>
            <w:r w:rsidRPr="00873175">
              <w:t>Native American</w:t>
            </w:r>
          </w:p>
        </w:tc>
        <w:tc>
          <w:tcPr>
            <w:tcW w:w="1260" w:type="dxa"/>
          </w:tcPr>
          <w:p w14:paraId="07AEB169" w14:textId="24C0706A" w:rsidR="00052DF5" w:rsidRPr="00873175" w:rsidRDefault="00A10416" w:rsidP="00BC2E18">
            <w:pPr>
              <w:pStyle w:val="TableTextCentered"/>
              <w:rPr>
                <w:szCs w:val="20"/>
              </w:rPr>
            </w:pPr>
            <w:r w:rsidRPr="00873175">
              <w:t>—</w:t>
            </w:r>
          </w:p>
        </w:tc>
        <w:tc>
          <w:tcPr>
            <w:tcW w:w="1260" w:type="dxa"/>
          </w:tcPr>
          <w:p w14:paraId="53D8B294" w14:textId="05A55F8A" w:rsidR="00052DF5" w:rsidRPr="00873175" w:rsidRDefault="00A10416" w:rsidP="00BC2E18">
            <w:pPr>
              <w:pStyle w:val="TableTextCentered"/>
              <w:rPr>
                <w:szCs w:val="20"/>
              </w:rPr>
            </w:pPr>
            <w:r w:rsidRPr="00873175">
              <w:t>—</w:t>
            </w:r>
          </w:p>
        </w:tc>
        <w:tc>
          <w:tcPr>
            <w:tcW w:w="1260" w:type="dxa"/>
          </w:tcPr>
          <w:p w14:paraId="3B47C2C4" w14:textId="344EDA1F" w:rsidR="00052DF5" w:rsidRPr="00873175" w:rsidRDefault="00A10416" w:rsidP="00BC2E18">
            <w:pPr>
              <w:pStyle w:val="TableTextCentered"/>
              <w:rPr>
                <w:szCs w:val="20"/>
              </w:rPr>
            </w:pPr>
            <w:r w:rsidRPr="00873175">
              <w:t>—</w:t>
            </w:r>
          </w:p>
        </w:tc>
        <w:tc>
          <w:tcPr>
            <w:tcW w:w="1080" w:type="dxa"/>
          </w:tcPr>
          <w:p w14:paraId="4B079B5D" w14:textId="50129873" w:rsidR="00052DF5" w:rsidRPr="00873175" w:rsidRDefault="00A10416" w:rsidP="00BC2E18">
            <w:pPr>
              <w:pStyle w:val="TableTextCentered"/>
              <w:rPr>
                <w:szCs w:val="20"/>
              </w:rPr>
            </w:pPr>
            <w:r w:rsidRPr="00873175">
              <w:t>—</w:t>
            </w:r>
          </w:p>
        </w:tc>
        <w:tc>
          <w:tcPr>
            <w:tcW w:w="1440" w:type="dxa"/>
          </w:tcPr>
          <w:p w14:paraId="7DE02788" w14:textId="77777777" w:rsidR="00052DF5" w:rsidRPr="00873175" w:rsidRDefault="00052DF5" w:rsidP="00BC2E18">
            <w:pPr>
              <w:pStyle w:val="TableTextCentered"/>
              <w:rPr>
                <w:szCs w:val="20"/>
              </w:rPr>
            </w:pPr>
            <w:r w:rsidRPr="00873175">
              <w:t>57.1</w:t>
            </w:r>
          </w:p>
        </w:tc>
      </w:tr>
      <w:tr w:rsidR="00052DF5" w:rsidRPr="00873175" w14:paraId="07ACA2FA"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1252D1" w14:textId="77777777" w:rsidR="00052DF5" w:rsidRPr="00873175" w:rsidRDefault="00052DF5" w:rsidP="00BC2E18">
            <w:pPr>
              <w:pStyle w:val="TableText"/>
            </w:pPr>
            <w:r w:rsidRPr="00873175">
              <w:rPr>
                <w:rFonts w:eastAsia="Times New Roman"/>
                <w:spacing w:val="-4"/>
              </w:rPr>
              <w:t>Native Hawaiian, Pacific Islander</w:t>
            </w:r>
          </w:p>
        </w:tc>
        <w:tc>
          <w:tcPr>
            <w:tcW w:w="1260" w:type="dxa"/>
          </w:tcPr>
          <w:p w14:paraId="3AFFEEF2" w14:textId="746F4EAA" w:rsidR="00052DF5" w:rsidRPr="00873175" w:rsidRDefault="00A10416" w:rsidP="00BC2E18">
            <w:pPr>
              <w:pStyle w:val="TableTextCentered"/>
              <w:rPr>
                <w:szCs w:val="20"/>
              </w:rPr>
            </w:pPr>
            <w:r w:rsidRPr="00873175">
              <w:t>—</w:t>
            </w:r>
          </w:p>
        </w:tc>
        <w:tc>
          <w:tcPr>
            <w:tcW w:w="1260" w:type="dxa"/>
          </w:tcPr>
          <w:p w14:paraId="077E9DA6" w14:textId="6D29B642" w:rsidR="00052DF5" w:rsidRPr="00873175" w:rsidRDefault="00A10416" w:rsidP="00BC2E18">
            <w:pPr>
              <w:pStyle w:val="TableTextCentered"/>
              <w:rPr>
                <w:szCs w:val="20"/>
              </w:rPr>
            </w:pPr>
            <w:r w:rsidRPr="00873175">
              <w:t>—</w:t>
            </w:r>
          </w:p>
        </w:tc>
        <w:tc>
          <w:tcPr>
            <w:tcW w:w="1260" w:type="dxa"/>
          </w:tcPr>
          <w:p w14:paraId="1F7293B7" w14:textId="7441EE65" w:rsidR="00052DF5" w:rsidRPr="00873175" w:rsidRDefault="00A10416" w:rsidP="00BC2E18">
            <w:pPr>
              <w:pStyle w:val="TableTextCentered"/>
              <w:rPr>
                <w:szCs w:val="20"/>
              </w:rPr>
            </w:pPr>
            <w:r w:rsidRPr="00873175">
              <w:t>—</w:t>
            </w:r>
          </w:p>
        </w:tc>
        <w:tc>
          <w:tcPr>
            <w:tcW w:w="1080" w:type="dxa"/>
          </w:tcPr>
          <w:p w14:paraId="0999A5FB" w14:textId="2063929A" w:rsidR="00052DF5" w:rsidRPr="00873175" w:rsidRDefault="00A10416" w:rsidP="00BC2E18">
            <w:pPr>
              <w:pStyle w:val="TableTextCentered"/>
              <w:rPr>
                <w:szCs w:val="20"/>
              </w:rPr>
            </w:pPr>
            <w:r w:rsidRPr="00873175">
              <w:t>—</w:t>
            </w:r>
          </w:p>
        </w:tc>
        <w:tc>
          <w:tcPr>
            <w:tcW w:w="1440" w:type="dxa"/>
          </w:tcPr>
          <w:p w14:paraId="66814122" w14:textId="77777777" w:rsidR="00052DF5" w:rsidRPr="00873175" w:rsidRDefault="00052DF5" w:rsidP="00BC2E18">
            <w:pPr>
              <w:pStyle w:val="TableTextCentered"/>
              <w:rPr>
                <w:szCs w:val="20"/>
              </w:rPr>
            </w:pPr>
            <w:r w:rsidRPr="00873175">
              <w:t>59.8</w:t>
            </w:r>
          </w:p>
        </w:tc>
      </w:tr>
      <w:tr w:rsidR="00052DF5" w:rsidRPr="00873175" w14:paraId="14F25F21" w14:textId="77777777" w:rsidTr="00BC2E18">
        <w:trPr>
          <w:jc w:val="center"/>
        </w:trPr>
        <w:tc>
          <w:tcPr>
            <w:tcW w:w="3052" w:type="dxa"/>
          </w:tcPr>
          <w:p w14:paraId="04F4FA56" w14:textId="77777777" w:rsidR="00052DF5" w:rsidRPr="00873175" w:rsidRDefault="00052DF5" w:rsidP="00BC2E18">
            <w:pPr>
              <w:pStyle w:val="TableText"/>
            </w:pPr>
            <w:r w:rsidRPr="00873175">
              <w:t>White</w:t>
            </w:r>
          </w:p>
        </w:tc>
        <w:tc>
          <w:tcPr>
            <w:tcW w:w="1260" w:type="dxa"/>
          </w:tcPr>
          <w:p w14:paraId="45345A7B" w14:textId="77777777" w:rsidR="00052DF5" w:rsidRPr="00873175" w:rsidRDefault="00052DF5" w:rsidP="00BC2E18">
            <w:pPr>
              <w:pStyle w:val="TableTextCentered"/>
              <w:rPr>
                <w:szCs w:val="20"/>
              </w:rPr>
            </w:pPr>
            <w:r w:rsidRPr="00873175">
              <w:t>190</w:t>
            </w:r>
          </w:p>
        </w:tc>
        <w:tc>
          <w:tcPr>
            <w:tcW w:w="1260" w:type="dxa"/>
          </w:tcPr>
          <w:p w14:paraId="04800517" w14:textId="77777777" w:rsidR="00052DF5" w:rsidRPr="00873175" w:rsidRDefault="00052DF5" w:rsidP="00BC2E18">
            <w:pPr>
              <w:pStyle w:val="TableTextCentered"/>
              <w:rPr>
                <w:szCs w:val="20"/>
              </w:rPr>
            </w:pPr>
            <w:r w:rsidRPr="00873175">
              <w:t>77.1</w:t>
            </w:r>
          </w:p>
        </w:tc>
        <w:tc>
          <w:tcPr>
            <w:tcW w:w="1260" w:type="dxa"/>
          </w:tcPr>
          <w:p w14:paraId="3E50061E" w14:textId="77777777" w:rsidR="00052DF5" w:rsidRPr="00873175" w:rsidRDefault="00052DF5" w:rsidP="00BC2E18">
            <w:pPr>
              <w:pStyle w:val="TableTextCentered"/>
              <w:rPr>
                <w:szCs w:val="20"/>
              </w:rPr>
            </w:pPr>
            <w:r w:rsidRPr="00873175">
              <w:t>76.0</w:t>
            </w:r>
          </w:p>
        </w:tc>
        <w:tc>
          <w:tcPr>
            <w:tcW w:w="1080" w:type="dxa"/>
          </w:tcPr>
          <w:p w14:paraId="1F0780AC" w14:textId="77777777" w:rsidR="00052DF5" w:rsidRPr="00873175" w:rsidRDefault="00052DF5" w:rsidP="00BC2E18">
            <w:pPr>
              <w:pStyle w:val="TableTextCentered"/>
              <w:rPr>
                <w:szCs w:val="20"/>
              </w:rPr>
            </w:pPr>
            <w:r w:rsidRPr="00873175">
              <w:t>78.9</w:t>
            </w:r>
          </w:p>
        </w:tc>
        <w:tc>
          <w:tcPr>
            <w:tcW w:w="1440" w:type="dxa"/>
          </w:tcPr>
          <w:p w14:paraId="7DDFFCCE" w14:textId="77777777" w:rsidR="00052DF5" w:rsidRPr="00873175" w:rsidRDefault="00052DF5" w:rsidP="00BC2E18">
            <w:pPr>
              <w:pStyle w:val="TableTextCentered"/>
              <w:rPr>
                <w:szCs w:val="20"/>
              </w:rPr>
            </w:pPr>
            <w:r w:rsidRPr="00873175">
              <w:t>71.9</w:t>
            </w:r>
          </w:p>
        </w:tc>
      </w:tr>
      <w:tr w:rsidR="00052DF5" w:rsidRPr="00873175" w14:paraId="61218452"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3824DE" w14:textId="69936D28" w:rsidR="00052DF5" w:rsidRPr="00873175" w:rsidRDefault="00052DF5" w:rsidP="00BC2E18">
            <w:pPr>
              <w:pStyle w:val="TableText"/>
            </w:pPr>
            <w:r w:rsidRPr="00873175">
              <w:t>High needs</w:t>
            </w:r>
          </w:p>
        </w:tc>
        <w:tc>
          <w:tcPr>
            <w:tcW w:w="1260" w:type="dxa"/>
          </w:tcPr>
          <w:p w14:paraId="51EB351C" w14:textId="77777777" w:rsidR="00052DF5" w:rsidRPr="00873175" w:rsidRDefault="00052DF5" w:rsidP="00BC2E18">
            <w:pPr>
              <w:pStyle w:val="TableTextCentered"/>
              <w:rPr>
                <w:szCs w:val="20"/>
              </w:rPr>
            </w:pPr>
            <w:r w:rsidRPr="00873175">
              <w:t>48</w:t>
            </w:r>
          </w:p>
        </w:tc>
        <w:tc>
          <w:tcPr>
            <w:tcW w:w="1260" w:type="dxa"/>
          </w:tcPr>
          <w:p w14:paraId="4761528E" w14:textId="77777777" w:rsidR="00052DF5" w:rsidRPr="00873175" w:rsidRDefault="00052DF5" w:rsidP="00BC2E18">
            <w:pPr>
              <w:pStyle w:val="TableTextCentered"/>
              <w:rPr>
                <w:szCs w:val="20"/>
              </w:rPr>
            </w:pPr>
            <w:r w:rsidRPr="00873175">
              <w:t>52.4</w:t>
            </w:r>
          </w:p>
        </w:tc>
        <w:tc>
          <w:tcPr>
            <w:tcW w:w="1260" w:type="dxa"/>
          </w:tcPr>
          <w:p w14:paraId="7BA8F430" w14:textId="77777777" w:rsidR="00052DF5" w:rsidRPr="00873175" w:rsidRDefault="00052DF5" w:rsidP="00BC2E18">
            <w:pPr>
              <w:pStyle w:val="TableTextCentered"/>
              <w:rPr>
                <w:szCs w:val="20"/>
              </w:rPr>
            </w:pPr>
            <w:r w:rsidRPr="00873175">
              <w:t>45.6</w:t>
            </w:r>
          </w:p>
        </w:tc>
        <w:tc>
          <w:tcPr>
            <w:tcW w:w="1080" w:type="dxa"/>
          </w:tcPr>
          <w:p w14:paraId="1BACD724" w14:textId="77777777" w:rsidR="00052DF5" w:rsidRPr="00873175" w:rsidRDefault="00052DF5" w:rsidP="00BC2E18">
            <w:pPr>
              <w:pStyle w:val="TableTextCentered"/>
              <w:rPr>
                <w:szCs w:val="20"/>
              </w:rPr>
            </w:pPr>
            <w:r w:rsidRPr="00873175">
              <w:t>47.9</w:t>
            </w:r>
          </w:p>
        </w:tc>
        <w:tc>
          <w:tcPr>
            <w:tcW w:w="1440" w:type="dxa"/>
          </w:tcPr>
          <w:p w14:paraId="50C643BD" w14:textId="77777777" w:rsidR="00052DF5" w:rsidRPr="00873175" w:rsidRDefault="00052DF5" w:rsidP="00BC2E18">
            <w:pPr>
              <w:pStyle w:val="TableTextCentered"/>
              <w:rPr>
                <w:szCs w:val="20"/>
              </w:rPr>
            </w:pPr>
            <w:r w:rsidRPr="00873175">
              <w:t>52.0</w:t>
            </w:r>
          </w:p>
        </w:tc>
      </w:tr>
      <w:tr w:rsidR="00052DF5" w:rsidRPr="00873175" w14:paraId="7F7DB8D6" w14:textId="77777777" w:rsidTr="00BC2E18">
        <w:trPr>
          <w:jc w:val="center"/>
        </w:trPr>
        <w:tc>
          <w:tcPr>
            <w:tcW w:w="3052" w:type="dxa"/>
          </w:tcPr>
          <w:p w14:paraId="5DDE35BF" w14:textId="77777777" w:rsidR="00052DF5" w:rsidRPr="00873175" w:rsidRDefault="00052DF5" w:rsidP="00BC2E18">
            <w:pPr>
              <w:pStyle w:val="TableText"/>
            </w:pPr>
            <w:r w:rsidRPr="00873175">
              <w:t>Low income</w:t>
            </w:r>
          </w:p>
        </w:tc>
        <w:tc>
          <w:tcPr>
            <w:tcW w:w="1260" w:type="dxa"/>
          </w:tcPr>
          <w:p w14:paraId="30C0D92C" w14:textId="77777777" w:rsidR="00052DF5" w:rsidRPr="00873175" w:rsidRDefault="00052DF5" w:rsidP="00BC2E18">
            <w:pPr>
              <w:pStyle w:val="TableTextCentered"/>
              <w:rPr>
                <w:szCs w:val="20"/>
              </w:rPr>
            </w:pPr>
            <w:r w:rsidRPr="00873175">
              <w:t>33</w:t>
            </w:r>
          </w:p>
        </w:tc>
        <w:tc>
          <w:tcPr>
            <w:tcW w:w="1260" w:type="dxa"/>
          </w:tcPr>
          <w:p w14:paraId="71583F54" w14:textId="77777777" w:rsidR="00052DF5" w:rsidRPr="00873175" w:rsidRDefault="00052DF5" w:rsidP="00BC2E18">
            <w:pPr>
              <w:pStyle w:val="TableTextCentered"/>
              <w:rPr>
                <w:szCs w:val="20"/>
              </w:rPr>
            </w:pPr>
            <w:r w:rsidRPr="00873175">
              <w:t>58.5</w:t>
            </w:r>
          </w:p>
        </w:tc>
        <w:tc>
          <w:tcPr>
            <w:tcW w:w="1260" w:type="dxa"/>
          </w:tcPr>
          <w:p w14:paraId="61826B41" w14:textId="77777777" w:rsidR="00052DF5" w:rsidRPr="00873175" w:rsidRDefault="00052DF5" w:rsidP="00BC2E18">
            <w:pPr>
              <w:pStyle w:val="TableTextCentered"/>
              <w:rPr>
                <w:szCs w:val="20"/>
              </w:rPr>
            </w:pPr>
            <w:r w:rsidRPr="00873175">
              <w:t>58.1</w:t>
            </w:r>
          </w:p>
        </w:tc>
        <w:tc>
          <w:tcPr>
            <w:tcW w:w="1080" w:type="dxa"/>
          </w:tcPr>
          <w:p w14:paraId="635992A0" w14:textId="77777777" w:rsidR="00052DF5" w:rsidRPr="00873175" w:rsidRDefault="00052DF5" w:rsidP="00BC2E18">
            <w:pPr>
              <w:pStyle w:val="TableTextCentered"/>
              <w:rPr>
                <w:szCs w:val="20"/>
              </w:rPr>
            </w:pPr>
            <w:r w:rsidRPr="00873175">
              <w:t>57.6</w:t>
            </w:r>
          </w:p>
        </w:tc>
        <w:tc>
          <w:tcPr>
            <w:tcW w:w="1440" w:type="dxa"/>
          </w:tcPr>
          <w:p w14:paraId="7E5AE12F" w14:textId="77777777" w:rsidR="00052DF5" w:rsidRPr="00873175" w:rsidRDefault="00052DF5" w:rsidP="00BC2E18">
            <w:pPr>
              <w:pStyle w:val="TableTextCentered"/>
              <w:rPr>
                <w:szCs w:val="20"/>
              </w:rPr>
            </w:pPr>
            <w:r w:rsidRPr="00873175">
              <w:t>53.1</w:t>
            </w:r>
          </w:p>
        </w:tc>
      </w:tr>
      <w:tr w:rsidR="00052DF5" w:rsidRPr="00873175" w14:paraId="7F6D6121"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528F82F" w14:textId="721E3AD4" w:rsidR="00052DF5" w:rsidRPr="00873175" w:rsidRDefault="00052DF5" w:rsidP="00BC2E18">
            <w:pPr>
              <w:pStyle w:val="TableText"/>
            </w:pPr>
            <w:r w:rsidRPr="00873175">
              <w:rPr>
                <w:spacing w:val="-4"/>
              </w:rPr>
              <w:t xml:space="preserve">English </w:t>
            </w:r>
            <w:r w:rsidR="006347C2" w:rsidRPr="00873175">
              <w:rPr>
                <w:spacing w:val="-4"/>
              </w:rPr>
              <w:t>l</w:t>
            </w:r>
            <w:r w:rsidRPr="00873175">
              <w:rPr>
                <w:spacing w:val="-4"/>
              </w:rPr>
              <w:t>earners</w:t>
            </w:r>
          </w:p>
        </w:tc>
        <w:tc>
          <w:tcPr>
            <w:tcW w:w="1260" w:type="dxa"/>
          </w:tcPr>
          <w:p w14:paraId="5FC5E216" w14:textId="77777777" w:rsidR="00052DF5" w:rsidRPr="00873175" w:rsidRDefault="00052DF5" w:rsidP="00BC2E18">
            <w:pPr>
              <w:pStyle w:val="TableTextCentered"/>
              <w:rPr>
                <w:szCs w:val="20"/>
              </w:rPr>
            </w:pPr>
            <w:r w:rsidRPr="00873175">
              <w:t>1</w:t>
            </w:r>
          </w:p>
        </w:tc>
        <w:tc>
          <w:tcPr>
            <w:tcW w:w="1260" w:type="dxa"/>
          </w:tcPr>
          <w:p w14:paraId="457F5CFA" w14:textId="28ABCABB" w:rsidR="00052DF5" w:rsidRPr="00873175" w:rsidRDefault="00A10416" w:rsidP="00BC2E18">
            <w:pPr>
              <w:pStyle w:val="TableTextCentered"/>
              <w:rPr>
                <w:szCs w:val="20"/>
              </w:rPr>
            </w:pPr>
            <w:r w:rsidRPr="00873175">
              <w:t>—</w:t>
            </w:r>
          </w:p>
        </w:tc>
        <w:tc>
          <w:tcPr>
            <w:tcW w:w="1260" w:type="dxa"/>
          </w:tcPr>
          <w:p w14:paraId="421ECDBE" w14:textId="618D38EE" w:rsidR="00052DF5" w:rsidRPr="00873175" w:rsidRDefault="00A10416" w:rsidP="00BC2E18">
            <w:pPr>
              <w:pStyle w:val="TableTextCentered"/>
              <w:rPr>
                <w:szCs w:val="20"/>
              </w:rPr>
            </w:pPr>
            <w:r w:rsidRPr="00873175">
              <w:t>—</w:t>
            </w:r>
          </w:p>
        </w:tc>
        <w:tc>
          <w:tcPr>
            <w:tcW w:w="1080" w:type="dxa"/>
          </w:tcPr>
          <w:p w14:paraId="32C7D395" w14:textId="01CDE9DE" w:rsidR="00052DF5" w:rsidRPr="00873175" w:rsidRDefault="00A10416" w:rsidP="00BC2E18">
            <w:pPr>
              <w:pStyle w:val="TableTextCentered"/>
            </w:pPr>
            <w:r w:rsidRPr="00873175">
              <w:t>—</w:t>
            </w:r>
          </w:p>
        </w:tc>
        <w:tc>
          <w:tcPr>
            <w:tcW w:w="1440" w:type="dxa"/>
          </w:tcPr>
          <w:p w14:paraId="370CC1A3" w14:textId="77777777" w:rsidR="00052DF5" w:rsidRPr="00873175" w:rsidRDefault="00052DF5" w:rsidP="00BC2E18">
            <w:pPr>
              <w:pStyle w:val="TableTextCentered"/>
              <w:rPr>
                <w:szCs w:val="20"/>
              </w:rPr>
            </w:pPr>
            <w:r w:rsidRPr="00873175">
              <w:t>31.8</w:t>
            </w:r>
          </w:p>
        </w:tc>
      </w:tr>
      <w:tr w:rsidR="00052DF5" w:rsidRPr="00873175" w14:paraId="2DCC9F76" w14:textId="77777777" w:rsidTr="00BC2E18">
        <w:trPr>
          <w:jc w:val="center"/>
        </w:trPr>
        <w:tc>
          <w:tcPr>
            <w:tcW w:w="3052" w:type="dxa"/>
          </w:tcPr>
          <w:p w14:paraId="223423CE" w14:textId="77777777" w:rsidR="00052DF5" w:rsidRPr="00873175" w:rsidRDefault="00052DF5" w:rsidP="00BC2E18">
            <w:pPr>
              <w:pStyle w:val="TableText"/>
            </w:pPr>
            <w:r w:rsidRPr="00873175">
              <w:t>Students w/disabilities</w:t>
            </w:r>
          </w:p>
        </w:tc>
        <w:tc>
          <w:tcPr>
            <w:tcW w:w="1260" w:type="dxa"/>
          </w:tcPr>
          <w:p w14:paraId="454E5035" w14:textId="77777777" w:rsidR="00052DF5" w:rsidRPr="00873175" w:rsidRDefault="00052DF5" w:rsidP="00BC2E18">
            <w:pPr>
              <w:pStyle w:val="TableTextCentered"/>
              <w:rPr>
                <w:szCs w:val="20"/>
              </w:rPr>
            </w:pPr>
            <w:r w:rsidRPr="00873175">
              <w:t>22</w:t>
            </w:r>
          </w:p>
        </w:tc>
        <w:tc>
          <w:tcPr>
            <w:tcW w:w="1260" w:type="dxa"/>
          </w:tcPr>
          <w:p w14:paraId="6867C7D6" w14:textId="77777777" w:rsidR="00052DF5" w:rsidRPr="00873175" w:rsidRDefault="00052DF5" w:rsidP="00BC2E18">
            <w:pPr>
              <w:pStyle w:val="TableTextCentered"/>
              <w:rPr>
                <w:szCs w:val="20"/>
              </w:rPr>
            </w:pPr>
            <w:r w:rsidRPr="00873175">
              <w:t>35.7</w:t>
            </w:r>
          </w:p>
        </w:tc>
        <w:tc>
          <w:tcPr>
            <w:tcW w:w="1260" w:type="dxa"/>
          </w:tcPr>
          <w:p w14:paraId="706A3AA0" w14:textId="77777777" w:rsidR="00052DF5" w:rsidRPr="00873175" w:rsidRDefault="00052DF5" w:rsidP="00BC2E18">
            <w:pPr>
              <w:pStyle w:val="TableTextCentered"/>
              <w:rPr>
                <w:szCs w:val="20"/>
              </w:rPr>
            </w:pPr>
            <w:r w:rsidRPr="00873175">
              <w:t>10.0</w:t>
            </w:r>
          </w:p>
        </w:tc>
        <w:tc>
          <w:tcPr>
            <w:tcW w:w="1080" w:type="dxa"/>
          </w:tcPr>
          <w:p w14:paraId="3657FCD1" w14:textId="77777777" w:rsidR="00052DF5" w:rsidRPr="00873175" w:rsidRDefault="00052DF5" w:rsidP="00BC2E18">
            <w:pPr>
              <w:pStyle w:val="TableTextCentered"/>
              <w:rPr>
                <w:szCs w:val="20"/>
              </w:rPr>
            </w:pPr>
            <w:r w:rsidRPr="00873175">
              <w:t>22.7</w:t>
            </w:r>
          </w:p>
        </w:tc>
        <w:tc>
          <w:tcPr>
            <w:tcW w:w="1440" w:type="dxa"/>
          </w:tcPr>
          <w:p w14:paraId="688ABEF5" w14:textId="77777777" w:rsidR="00052DF5" w:rsidRPr="00873175" w:rsidRDefault="00052DF5" w:rsidP="00BC2E18">
            <w:pPr>
              <w:pStyle w:val="TableTextCentered"/>
              <w:rPr>
                <w:szCs w:val="20"/>
              </w:rPr>
            </w:pPr>
            <w:r w:rsidRPr="00873175">
              <w:t>38.5</w:t>
            </w:r>
          </w:p>
        </w:tc>
      </w:tr>
    </w:tbl>
    <w:p w14:paraId="239E05E5" w14:textId="77777777" w:rsidR="00052DF5" w:rsidRPr="00873175" w:rsidRDefault="00052DF5" w:rsidP="00BC2E18">
      <w:pPr>
        <w:pStyle w:val="TableETitle"/>
        <w:spacing w:before="240"/>
      </w:pPr>
      <w:bookmarkStart w:id="212" w:name="_Toc197310780"/>
      <w:r w:rsidRPr="00873175">
        <w:t>Table E22. Accountability Results, 2024</w:t>
      </w:r>
      <w:bookmarkEnd w:id="212"/>
    </w:p>
    <w:tbl>
      <w:tblPr>
        <w:tblStyle w:val="MSVTable1"/>
        <w:tblW w:w="5000" w:type="pct"/>
        <w:jc w:val="center"/>
        <w:tblLook w:val="04A0" w:firstRow="1" w:lastRow="0" w:firstColumn="1" w:lastColumn="0" w:noHBand="0" w:noVBand="1"/>
      </w:tblPr>
      <w:tblGrid>
        <w:gridCol w:w="2152"/>
        <w:gridCol w:w="1620"/>
        <w:gridCol w:w="990"/>
        <w:gridCol w:w="2250"/>
        <w:gridCol w:w="2332"/>
      </w:tblGrid>
      <w:tr w:rsidR="00BC2E18" w:rsidRPr="00873175" w14:paraId="1A9E8807" w14:textId="77777777" w:rsidTr="00BC2E18">
        <w:trPr>
          <w:cnfStyle w:val="100000000000" w:firstRow="1" w:lastRow="0" w:firstColumn="0" w:lastColumn="0" w:oddVBand="0" w:evenVBand="0" w:oddHBand="0" w:evenHBand="0" w:firstRowFirstColumn="0" w:firstRowLastColumn="0" w:lastRowFirstColumn="0" w:lastRowLastColumn="0"/>
          <w:tblHeader/>
          <w:jc w:val="center"/>
        </w:trPr>
        <w:tc>
          <w:tcPr>
            <w:tcW w:w="2152" w:type="dxa"/>
            <w:vAlign w:val="center"/>
          </w:tcPr>
          <w:p w14:paraId="0054F524" w14:textId="77777777" w:rsidR="00052DF5" w:rsidRPr="00873175" w:rsidRDefault="00052DF5" w:rsidP="00C944EA">
            <w:pPr>
              <w:pStyle w:val="TableColHeadingCenter"/>
            </w:pPr>
            <w:r w:rsidRPr="00873175">
              <w:t>School</w:t>
            </w:r>
          </w:p>
        </w:tc>
        <w:tc>
          <w:tcPr>
            <w:tcW w:w="1620" w:type="dxa"/>
            <w:tcMar>
              <w:left w:w="14" w:type="dxa"/>
              <w:right w:w="14" w:type="dxa"/>
            </w:tcMar>
          </w:tcPr>
          <w:p w14:paraId="564D1C7A" w14:textId="0852E2A6" w:rsidR="00052DF5" w:rsidRPr="00873175" w:rsidRDefault="00052DF5" w:rsidP="00C944EA">
            <w:pPr>
              <w:pStyle w:val="TableColHeadingCenter"/>
            </w:pPr>
            <w:r w:rsidRPr="00873175">
              <w:t xml:space="preserve">Cumulative </w:t>
            </w:r>
            <w:r w:rsidR="004E55D5" w:rsidRPr="00873175">
              <w:t>p</w:t>
            </w:r>
            <w:r w:rsidRPr="00873175">
              <w:t xml:space="preserve">rogress </w:t>
            </w:r>
            <w:r w:rsidR="004E55D5" w:rsidRPr="00873175">
              <w:t>t</w:t>
            </w:r>
            <w:r w:rsidRPr="00873175">
              <w:t xml:space="preserve">oward </w:t>
            </w:r>
            <w:r w:rsidR="004E55D5" w:rsidRPr="00873175">
              <w:t>i</w:t>
            </w:r>
            <w:r w:rsidRPr="00873175">
              <w:t xml:space="preserve">mprovement </w:t>
            </w:r>
            <w:r w:rsidR="004E55D5" w:rsidRPr="00873175">
              <w:t>t</w:t>
            </w:r>
            <w:r w:rsidRPr="00873175">
              <w:t>argets (%)</w:t>
            </w:r>
          </w:p>
        </w:tc>
        <w:tc>
          <w:tcPr>
            <w:tcW w:w="990" w:type="dxa"/>
            <w:tcMar>
              <w:left w:w="14" w:type="dxa"/>
              <w:right w:w="14" w:type="dxa"/>
            </w:tcMar>
            <w:vAlign w:val="center"/>
          </w:tcPr>
          <w:p w14:paraId="674A4937" w14:textId="77777777" w:rsidR="00052DF5" w:rsidRPr="00873175" w:rsidRDefault="00052DF5" w:rsidP="00C944EA">
            <w:pPr>
              <w:pStyle w:val="TableColHeadingCenter"/>
            </w:pPr>
            <w:r w:rsidRPr="00873175">
              <w:t>Percentile</w:t>
            </w:r>
          </w:p>
        </w:tc>
        <w:tc>
          <w:tcPr>
            <w:tcW w:w="2250" w:type="dxa"/>
            <w:tcMar>
              <w:left w:w="14" w:type="dxa"/>
              <w:right w:w="14" w:type="dxa"/>
            </w:tcMar>
            <w:vAlign w:val="center"/>
          </w:tcPr>
          <w:p w14:paraId="27E7A37D" w14:textId="6ECDBEC9" w:rsidR="00052DF5" w:rsidRPr="00873175" w:rsidRDefault="00052DF5" w:rsidP="00C944EA">
            <w:pPr>
              <w:pStyle w:val="TableColHeadingCenter"/>
            </w:pPr>
            <w:r w:rsidRPr="00873175">
              <w:t xml:space="preserve">Overall </w:t>
            </w:r>
            <w:r w:rsidR="00E84B6F" w:rsidRPr="00873175">
              <w:t>c</w:t>
            </w:r>
            <w:r w:rsidRPr="00873175">
              <w:t>lassification</w:t>
            </w:r>
          </w:p>
        </w:tc>
        <w:tc>
          <w:tcPr>
            <w:tcW w:w="2332" w:type="dxa"/>
            <w:tcMar>
              <w:left w:w="14" w:type="dxa"/>
              <w:right w:w="14" w:type="dxa"/>
            </w:tcMar>
            <w:vAlign w:val="center"/>
          </w:tcPr>
          <w:p w14:paraId="7C77CA73" w14:textId="661D25F8" w:rsidR="00052DF5" w:rsidRPr="00873175" w:rsidRDefault="00052DF5" w:rsidP="00C944EA">
            <w:pPr>
              <w:pStyle w:val="TableColHeadingCenter"/>
            </w:pPr>
            <w:r w:rsidRPr="00873175">
              <w:t xml:space="preserve">Reason for </w:t>
            </w:r>
            <w:r w:rsidR="00E84B6F" w:rsidRPr="00873175">
              <w:t>c</w:t>
            </w:r>
            <w:r w:rsidRPr="00873175">
              <w:t>lassification</w:t>
            </w:r>
          </w:p>
        </w:tc>
      </w:tr>
      <w:tr w:rsidR="00BC2E18" w:rsidRPr="00873175" w14:paraId="6F1FFE50"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4ED53DE6" w14:textId="77777777" w:rsidR="00052DF5" w:rsidRPr="00873175" w:rsidRDefault="00052DF5" w:rsidP="00C944EA">
            <w:pPr>
              <w:pStyle w:val="TableText"/>
              <w:rPr>
                <w:szCs w:val="20"/>
              </w:rPr>
            </w:pPr>
            <w:r w:rsidRPr="00873175">
              <w:t>District</w:t>
            </w:r>
          </w:p>
        </w:tc>
        <w:tc>
          <w:tcPr>
            <w:tcW w:w="1620" w:type="dxa"/>
            <w:vAlign w:val="center"/>
          </w:tcPr>
          <w:p w14:paraId="65B473B9" w14:textId="07468C2A" w:rsidR="00052DF5" w:rsidRPr="00873175" w:rsidRDefault="00052DF5" w:rsidP="00C944EA">
            <w:pPr>
              <w:pStyle w:val="TableTextCentered"/>
            </w:pPr>
            <w:r w:rsidRPr="00873175">
              <w:t>60</w:t>
            </w:r>
          </w:p>
        </w:tc>
        <w:tc>
          <w:tcPr>
            <w:tcW w:w="990" w:type="dxa"/>
            <w:vAlign w:val="center"/>
          </w:tcPr>
          <w:p w14:paraId="56C871DF" w14:textId="387BDE68" w:rsidR="00052DF5" w:rsidRPr="00873175" w:rsidRDefault="00A10416" w:rsidP="00C944EA">
            <w:pPr>
              <w:pStyle w:val="TableTextCentered"/>
              <w:rPr>
                <w:szCs w:val="20"/>
              </w:rPr>
            </w:pPr>
            <w:r w:rsidRPr="00873175">
              <w:t>—</w:t>
            </w:r>
          </w:p>
        </w:tc>
        <w:tc>
          <w:tcPr>
            <w:tcW w:w="2250" w:type="dxa"/>
            <w:vAlign w:val="center"/>
          </w:tcPr>
          <w:p w14:paraId="62C566E7" w14:textId="77777777" w:rsidR="00052DF5" w:rsidRPr="00873175" w:rsidRDefault="00052DF5" w:rsidP="00C944EA">
            <w:pPr>
              <w:pStyle w:val="TableTextCentered"/>
              <w:rPr>
                <w:szCs w:val="20"/>
              </w:rPr>
            </w:pPr>
            <w:r w:rsidRPr="00873175">
              <w:t>Not requiring assistance or intervention</w:t>
            </w:r>
          </w:p>
        </w:tc>
        <w:tc>
          <w:tcPr>
            <w:tcW w:w="2332" w:type="dxa"/>
            <w:vAlign w:val="center"/>
          </w:tcPr>
          <w:p w14:paraId="4A09A587" w14:textId="77777777" w:rsidR="00052DF5" w:rsidRPr="00873175" w:rsidRDefault="00052DF5" w:rsidP="00C944EA">
            <w:pPr>
              <w:pStyle w:val="TableTextCentered"/>
              <w:rPr>
                <w:szCs w:val="20"/>
              </w:rPr>
            </w:pPr>
            <w:r w:rsidRPr="00873175">
              <w:t>Substantial progress toward targets</w:t>
            </w:r>
          </w:p>
        </w:tc>
      </w:tr>
      <w:tr w:rsidR="00052DF5" w:rsidRPr="00873175" w14:paraId="28964316" w14:textId="77777777" w:rsidTr="00BC2E18">
        <w:trPr>
          <w:jc w:val="center"/>
        </w:trPr>
        <w:tc>
          <w:tcPr>
            <w:tcW w:w="2152" w:type="dxa"/>
            <w:vAlign w:val="center"/>
          </w:tcPr>
          <w:p w14:paraId="396C2DD6" w14:textId="33DF910F" w:rsidR="00052DF5" w:rsidRPr="00873175" w:rsidRDefault="00052DF5" w:rsidP="00C944EA">
            <w:pPr>
              <w:pStyle w:val="TableText"/>
              <w:rPr>
                <w:szCs w:val="20"/>
              </w:rPr>
            </w:pPr>
            <w:r w:rsidRPr="00873175">
              <w:t>Essex Elementary</w:t>
            </w:r>
            <w:r w:rsidR="001115EE" w:rsidRPr="00873175">
              <w:t xml:space="preserve"> School</w:t>
            </w:r>
          </w:p>
        </w:tc>
        <w:tc>
          <w:tcPr>
            <w:tcW w:w="1620" w:type="dxa"/>
            <w:vAlign w:val="center"/>
          </w:tcPr>
          <w:p w14:paraId="06273E71" w14:textId="031009A3" w:rsidR="00052DF5" w:rsidRPr="00873175" w:rsidRDefault="00052DF5" w:rsidP="00C944EA">
            <w:pPr>
              <w:pStyle w:val="TableTextCentered"/>
              <w:rPr>
                <w:szCs w:val="20"/>
              </w:rPr>
            </w:pPr>
            <w:r w:rsidRPr="00873175">
              <w:t>59</w:t>
            </w:r>
          </w:p>
        </w:tc>
        <w:tc>
          <w:tcPr>
            <w:tcW w:w="990" w:type="dxa"/>
            <w:vAlign w:val="center"/>
          </w:tcPr>
          <w:p w14:paraId="2A932468" w14:textId="77777777" w:rsidR="00052DF5" w:rsidRPr="00873175" w:rsidRDefault="00052DF5" w:rsidP="00C944EA">
            <w:pPr>
              <w:pStyle w:val="TableTextCentered"/>
              <w:rPr>
                <w:szCs w:val="20"/>
              </w:rPr>
            </w:pPr>
            <w:r w:rsidRPr="00873175">
              <w:t>67</w:t>
            </w:r>
          </w:p>
        </w:tc>
        <w:tc>
          <w:tcPr>
            <w:tcW w:w="2250" w:type="dxa"/>
            <w:vAlign w:val="center"/>
          </w:tcPr>
          <w:p w14:paraId="69E87BD3" w14:textId="77777777" w:rsidR="00052DF5" w:rsidRPr="00873175" w:rsidRDefault="00052DF5" w:rsidP="00C944EA">
            <w:pPr>
              <w:pStyle w:val="TableTextCentered"/>
              <w:rPr>
                <w:szCs w:val="20"/>
              </w:rPr>
            </w:pPr>
            <w:r w:rsidRPr="00873175">
              <w:t>Not requiring assistance or intervention</w:t>
            </w:r>
          </w:p>
        </w:tc>
        <w:tc>
          <w:tcPr>
            <w:tcW w:w="2332" w:type="dxa"/>
            <w:vAlign w:val="center"/>
          </w:tcPr>
          <w:p w14:paraId="16E349E3" w14:textId="77777777" w:rsidR="00052DF5" w:rsidRPr="00873175" w:rsidRDefault="00052DF5" w:rsidP="00C944EA">
            <w:pPr>
              <w:pStyle w:val="TableTextCentered"/>
              <w:rPr>
                <w:szCs w:val="20"/>
              </w:rPr>
            </w:pPr>
            <w:r w:rsidRPr="00873175">
              <w:t>School of Recognition</w:t>
            </w:r>
          </w:p>
        </w:tc>
      </w:tr>
      <w:tr w:rsidR="00BC2E18" w:rsidRPr="00873175" w14:paraId="55DD5872"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2798709F" w14:textId="61E4E36F" w:rsidR="00052DF5" w:rsidRPr="00873175" w:rsidRDefault="00052DF5" w:rsidP="00C944EA">
            <w:pPr>
              <w:pStyle w:val="TableText"/>
              <w:rPr>
                <w:szCs w:val="20"/>
              </w:rPr>
            </w:pPr>
            <w:r w:rsidRPr="00873175">
              <w:t>Manchester Memorial Elementary</w:t>
            </w:r>
            <w:r w:rsidR="00BC0C59" w:rsidRPr="00873175">
              <w:t xml:space="preserve"> School</w:t>
            </w:r>
          </w:p>
        </w:tc>
        <w:tc>
          <w:tcPr>
            <w:tcW w:w="1620" w:type="dxa"/>
            <w:vAlign w:val="center"/>
          </w:tcPr>
          <w:p w14:paraId="1E253E22" w14:textId="194E5B21" w:rsidR="00052DF5" w:rsidRPr="00873175" w:rsidRDefault="00052DF5" w:rsidP="00C944EA">
            <w:pPr>
              <w:pStyle w:val="TableTextCentered"/>
              <w:rPr>
                <w:szCs w:val="20"/>
              </w:rPr>
            </w:pPr>
            <w:r w:rsidRPr="00873175">
              <w:t>76</w:t>
            </w:r>
          </w:p>
        </w:tc>
        <w:tc>
          <w:tcPr>
            <w:tcW w:w="990" w:type="dxa"/>
            <w:vAlign w:val="center"/>
          </w:tcPr>
          <w:p w14:paraId="15CD64F0" w14:textId="77777777" w:rsidR="00052DF5" w:rsidRPr="00873175" w:rsidRDefault="00052DF5" w:rsidP="00C944EA">
            <w:pPr>
              <w:pStyle w:val="TableTextCentered"/>
              <w:rPr>
                <w:szCs w:val="20"/>
              </w:rPr>
            </w:pPr>
            <w:r w:rsidRPr="00873175">
              <w:t>93</w:t>
            </w:r>
          </w:p>
        </w:tc>
        <w:tc>
          <w:tcPr>
            <w:tcW w:w="2250" w:type="dxa"/>
            <w:vAlign w:val="center"/>
          </w:tcPr>
          <w:p w14:paraId="03A602B7" w14:textId="77777777" w:rsidR="00052DF5" w:rsidRPr="00873175" w:rsidRDefault="00052DF5" w:rsidP="00C944EA">
            <w:pPr>
              <w:pStyle w:val="TableTextCentered"/>
              <w:rPr>
                <w:szCs w:val="20"/>
              </w:rPr>
            </w:pPr>
            <w:r w:rsidRPr="00873175">
              <w:t>Not requiring assistance or intervention</w:t>
            </w:r>
          </w:p>
        </w:tc>
        <w:tc>
          <w:tcPr>
            <w:tcW w:w="2332" w:type="dxa"/>
            <w:vAlign w:val="center"/>
          </w:tcPr>
          <w:p w14:paraId="12C2CA73" w14:textId="77777777" w:rsidR="00052DF5" w:rsidRPr="00873175" w:rsidRDefault="00052DF5" w:rsidP="00C944EA">
            <w:pPr>
              <w:pStyle w:val="TableTextCentered"/>
              <w:rPr>
                <w:szCs w:val="20"/>
              </w:rPr>
            </w:pPr>
            <w:r w:rsidRPr="00873175">
              <w:t>Meeting or exceeding targets</w:t>
            </w:r>
          </w:p>
        </w:tc>
      </w:tr>
      <w:tr w:rsidR="00BC2E18" w:rsidRPr="00873175" w14:paraId="0B01D66D" w14:textId="77777777" w:rsidTr="00BC2E18">
        <w:trPr>
          <w:jc w:val="center"/>
        </w:trPr>
        <w:tc>
          <w:tcPr>
            <w:tcW w:w="2152" w:type="dxa"/>
            <w:shd w:val="clear" w:color="auto" w:fill="auto"/>
            <w:vAlign w:val="center"/>
          </w:tcPr>
          <w:p w14:paraId="2796EFDF" w14:textId="77777777" w:rsidR="00052DF5" w:rsidRPr="00873175" w:rsidRDefault="00052DF5" w:rsidP="00C944EA">
            <w:pPr>
              <w:pStyle w:val="TableText"/>
              <w:rPr>
                <w:szCs w:val="20"/>
              </w:rPr>
            </w:pPr>
            <w:r w:rsidRPr="00873175">
              <w:t>Manchester Essex Regional Middle School</w:t>
            </w:r>
          </w:p>
        </w:tc>
        <w:tc>
          <w:tcPr>
            <w:tcW w:w="1620" w:type="dxa"/>
            <w:vAlign w:val="center"/>
          </w:tcPr>
          <w:p w14:paraId="647D0B69" w14:textId="6E0ABB35" w:rsidR="00052DF5" w:rsidRPr="00873175" w:rsidRDefault="00052DF5" w:rsidP="00C944EA">
            <w:pPr>
              <w:pStyle w:val="TableTextCentered"/>
              <w:rPr>
                <w:szCs w:val="20"/>
              </w:rPr>
            </w:pPr>
            <w:r w:rsidRPr="00873175">
              <w:t>53</w:t>
            </w:r>
          </w:p>
        </w:tc>
        <w:tc>
          <w:tcPr>
            <w:tcW w:w="990" w:type="dxa"/>
            <w:vAlign w:val="center"/>
          </w:tcPr>
          <w:p w14:paraId="2C2BAD56" w14:textId="77777777" w:rsidR="00052DF5" w:rsidRPr="00873175" w:rsidRDefault="00052DF5" w:rsidP="00C944EA">
            <w:pPr>
              <w:pStyle w:val="TableTextCentered"/>
              <w:rPr>
                <w:szCs w:val="20"/>
              </w:rPr>
            </w:pPr>
            <w:r w:rsidRPr="00873175">
              <w:t>76</w:t>
            </w:r>
          </w:p>
        </w:tc>
        <w:tc>
          <w:tcPr>
            <w:tcW w:w="2250" w:type="dxa"/>
            <w:vAlign w:val="center"/>
          </w:tcPr>
          <w:p w14:paraId="22A58F31" w14:textId="77777777" w:rsidR="00052DF5" w:rsidRPr="00873175" w:rsidRDefault="00052DF5" w:rsidP="00C944EA">
            <w:pPr>
              <w:pStyle w:val="TableTextCentered"/>
              <w:rPr>
                <w:szCs w:val="20"/>
              </w:rPr>
            </w:pPr>
            <w:r w:rsidRPr="00873175">
              <w:t>Not requiring assistance or intervention</w:t>
            </w:r>
          </w:p>
        </w:tc>
        <w:tc>
          <w:tcPr>
            <w:tcW w:w="2332" w:type="dxa"/>
            <w:vAlign w:val="center"/>
          </w:tcPr>
          <w:p w14:paraId="44730133" w14:textId="77777777" w:rsidR="00052DF5" w:rsidRPr="00873175" w:rsidRDefault="00052DF5" w:rsidP="00C944EA">
            <w:pPr>
              <w:pStyle w:val="TableTextCentered"/>
              <w:rPr>
                <w:szCs w:val="20"/>
              </w:rPr>
            </w:pPr>
            <w:r w:rsidRPr="00873175">
              <w:t>Substantial progress toward targets</w:t>
            </w:r>
          </w:p>
        </w:tc>
      </w:tr>
      <w:tr w:rsidR="00BC2E18" w:rsidRPr="00873175" w14:paraId="42471E03" w14:textId="77777777" w:rsidTr="00BC2E18">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608BBF5B" w14:textId="77777777" w:rsidR="00052DF5" w:rsidRPr="00873175" w:rsidRDefault="00052DF5" w:rsidP="00C944EA">
            <w:pPr>
              <w:pStyle w:val="TableText"/>
              <w:rPr>
                <w:szCs w:val="20"/>
              </w:rPr>
            </w:pPr>
            <w:r w:rsidRPr="00873175">
              <w:t>Manchester Essex Regional High School</w:t>
            </w:r>
          </w:p>
        </w:tc>
        <w:tc>
          <w:tcPr>
            <w:tcW w:w="1620" w:type="dxa"/>
            <w:vAlign w:val="center"/>
          </w:tcPr>
          <w:p w14:paraId="6C38E2E4" w14:textId="2CBCD644" w:rsidR="00052DF5" w:rsidRPr="00873175" w:rsidRDefault="00052DF5" w:rsidP="00C944EA">
            <w:pPr>
              <w:pStyle w:val="TableTextCentered"/>
              <w:rPr>
                <w:szCs w:val="20"/>
              </w:rPr>
            </w:pPr>
            <w:r w:rsidRPr="00873175">
              <w:t>74</w:t>
            </w:r>
          </w:p>
        </w:tc>
        <w:tc>
          <w:tcPr>
            <w:tcW w:w="990" w:type="dxa"/>
            <w:vAlign w:val="center"/>
          </w:tcPr>
          <w:p w14:paraId="5D65470D" w14:textId="77777777" w:rsidR="00052DF5" w:rsidRPr="00873175" w:rsidRDefault="00052DF5" w:rsidP="00C944EA">
            <w:pPr>
              <w:pStyle w:val="TableTextCentered"/>
              <w:rPr>
                <w:szCs w:val="20"/>
              </w:rPr>
            </w:pPr>
            <w:r w:rsidRPr="00873175">
              <w:t>86</w:t>
            </w:r>
          </w:p>
        </w:tc>
        <w:tc>
          <w:tcPr>
            <w:tcW w:w="2250" w:type="dxa"/>
            <w:vAlign w:val="center"/>
          </w:tcPr>
          <w:p w14:paraId="1163B23D" w14:textId="77777777" w:rsidR="00052DF5" w:rsidRPr="00873175" w:rsidRDefault="00052DF5" w:rsidP="00C944EA">
            <w:pPr>
              <w:pStyle w:val="TableTextCentered"/>
              <w:rPr>
                <w:szCs w:val="20"/>
              </w:rPr>
            </w:pPr>
            <w:r w:rsidRPr="00873175">
              <w:t>Not requiring assistance or intervention</w:t>
            </w:r>
          </w:p>
        </w:tc>
        <w:tc>
          <w:tcPr>
            <w:tcW w:w="2332" w:type="dxa"/>
            <w:vAlign w:val="center"/>
          </w:tcPr>
          <w:p w14:paraId="38B992F2" w14:textId="77777777" w:rsidR="00052DF5" w:rsidRPr="00873175" w:rsidRDefault="00052DF5" w:rsidP="00C944EA">
            <w:pPr>
              <w:pStyle w:val="TableTextCentered"/>
              <w:rPr>
                <w:szCs w:val="20"/>
              </w:rPr>
            </w:pPr>
            <w:r w:rsidRPr="00873175">
              <w:t>Substantial progress toward targets</w:t>
            </w:r>
          </w:p>
        </w:tc>
      </w:tr>
      <w:bookmarkEnd w:id="210"/>
    </w:tbl>
    <w:p w14:paraId="3D573999" w14:textId="77777777" w:rsidR="00052DF5" w:rsidRPr="00873175" w:rsidRDefault="00052DF5" w:rsidP="00052DF5">
      <w:pPr>
        <w:spacing w:line="240" w:lineRule="auto"/>
        <w:rPr>
          <w:rFonts w:ascii="Franklin Gothic Book" w:hAnsi="Franklin Gothic Book"/>
          <w:sz w:val="20"/>
          <w:szCs w:val="20"/>
        </w:rPr>
      </w:pPr>
    </w:p>
    <w:p w14:paraId="6854B97F" w14:textId="43BC9193" w:rsidR="00254505" w:rsidRPr="006C0044" w:rsidRDefault="00254505" w:rsidP="00DE71B6">
      <w:pPr>
        <w:pStyle w:val="BodyText"/>
        <w:spacing w:before="0" w:after="0" w:line="240" w:lineRule="auto"/>
        <w:rPr>
          <w:sz w:val="16"/>
          <w:szCs w:val="16"/>
        </w:rPr>
      </w:pPr>
    </w:p>
    <w:sectPr w:rsidR="00254505" w:rsidRPr="006C0044" w:rsidSect="008C0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8DF5" w14:textId="77777777" w:rsidR="00811746" w:rsidRPr="00873175" w:rsidRDefault="00811746" w:rsidP="00B93273">
      <w:pPr>
        <w:spacing w:line="240" w:lineRule="auto"/>
      </w:pPr>
      <w:r w:rsidRPr="00873175">
        <w:separator/>
      </w:r>
    </w:p>
  </w:endnote>
  <w:endnote w:type="continuationSeparator" w:id="0">
    <w:p w14:paraId="234CAFA4" w14:textId="77777777" w:rsidR="00811746" w:rsidRPr="00873175" w:rsidRDefault="00811746" w:rsidP="00B93273">
      <w:pPr>
        <w:spacing w:line="240" w:lineRule="auto"/>
      </w:pPr>
      <w:r w:rsidRPr="00873175">
        <w:continuationSeparator/>
      </w:r>
    </w:p>
  </w:endnote>
  <w:endnote w:type="continuationNotice" w:id="1">
    <w:p w14:paraId="67B6E3CC" w14:textId="77777777" w:rsidR="00811746" w:rsidRPr="00873175" w:rsidRDefault="00811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altName w:val="Calibr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altName w:val="DokChampa"/>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Body CS)">
    <w:panose1 w:val="00000000000000000000"/>
    <w:charset w:val="00"/>
    <w:family w:val="roman"/>
    <w:notTrueType/>
    <w:pitch w:val="default"/>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873175"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412ACE83" w:rsidR="00486B55" w:rsidRPr="00873175" w:rsidRDefault="00794D6C" w:rsidP="002E7525">
    <w:pPr>
      <w:pStyle w:val="Footer"/>
    </w:pPr>
    <w:r w:rsidRPr="00873175">
      <w:rPr>
        <w:rStyle w:val="FranklinGothicDemi"/>
        <w:color w:val="44546A" w:themeColor="text2"/>
      </w:rPr>
      <w:t>Manchester Essex</w:t>
    </w:r>
    <w:r w:rsidR="00486B55" w:rsidRPr="00873175">
      <w:rPr>
        <w:rStyle w:val="FranklinGothicDemi"/>
        <w:color w:val="44546A" w:themeColor="text2"/>
      </w:rPr>
      <w:t xml:space="preserve"> </w:t>
    </w:r>
    <w:r w:rsidR="00D87904" w:rsidRPr="00873175">
      <w:rPr>
        <w:rStyle w:val="FranklinGothicDemi"/>
        <w:color w:val="44546A" w:themeColor="text2"/>
      </w:rPr>
      <w:t>Regional School District</w:t>
    </w:r>
    <w:r w:rsidR="00486B55" w:rsidRPr="00873175">
      <w:rPr>
        <w:rStyle w:val="FranklinGothicDemi"/>
        <w:color w:val="7698D4"/>
      </w:rPr>
      <w:t xml:space="preserve"> </w:t>
    </w:r>
    <w:r w:rsidR="00486B55" w:rsidRPr="00873175">
      <w:ptab w:relativeTo="margin" w:alignment="right" w:leader="none"/>
    </w:r>
    <w:r w:rsidR="00486B55" w:rsidRPr="00873175">
      <w:t xml:space="preserve"> </w:t>
    </w:r>
    <w:r w:rsidR="006F45A6" w:rsidRPr="00873175">
      <w:t>Targeted</w:t>
    </w:r>
    <w:r w:rsidR="00486B55" w:rsidRPr="00873175">
      <w:t xml:space="preserve"> District Review Report </w:t>
    </w:r>
    <w:r w:rsidR="00486B55" w:rsidRPr="00873175">
      <w:rPr>
        <w:color w:val="44546A" w:themeColor="text2"/>
      </w:rPr>
      <w:t xml:space="preserve">■ </w:t>
    </w:r>
    <w:r w:rsidR="00486B55" w:rsidRPr="00873175">
      <w:rPr>
        <w:rStyle w:val="FranklinGothicDemi"/>
        <w:color w:val="44546A" w:themeColor="text2"/>
      </w:rPr>
      <w:t xml:space="preserve">page </w:t>
    </w:r>
    <w:r w:rsidR="006E1875" w:rsidRPr="00873175">
      <w:rPr>
        <w:rStyle w:val="FranklinGothicDemi"/>
        <w:color w:val="44546A" w:themeColor="text2"/>
      </w:rPr>
      <w:t>C</w:t>
    </w:r>
    <w:r w:rsidR="00486B55" w:rsidRPr="00873175">
      <w:rPr>
        <w:rStyle w:val="FranklinGothicDemi"/>
        <w:color w:val="44546A" w:themeColor="text2"/>
      </w:rPr>
      <w:t>-</w:t>
    </w:r>
    <w:r w:rsidR="00486B55" w:rsidRPr="00873175">
      <w:rPr>
        <w:rStyle w:val="FranklinGothicDemi"/>
        <w:color w:val="44546A" w:themeColor="text2"/>
      </w:rPr>
      <w:fldChar w:fldCharType="begin"/>
    </w:r>
    <w:r w:rsidR="00486B55" w:rsidRPr="00873175">
      <w:rPr>
        <w:rStyle w:val="FranklinGothicDemi"/>
        <w:color w:val="44546A" w:themeColor="text2"/>
      </w:rPr>
      <w:instrText xml:space="preserve"> PAGE   \* MERGEFORMAT </w:instrText>
    </w:r>
    <w:r w:rsidR="00486B55" w:rsidRPr="00873175">
      <w:rPr>
        <w:rStyle w:val="FranklinGothicDemi"/>
        <w:color w:val="44546A" w:themeColor="text2"/>
      </w:rPr>
      <w:fldChar w:fldCharType="separate"/>
    </w:r>
    <w:r w:rsidR="00486B55" w:rsidRPr="00873175">
      <w:rPr>
        <w:rStyle w:val="FranklinGothicDemi"/>
        <w:color w:val="44546A" w:themeColor="text2"/>
      </w:rPr>
      <w:t>1</w:t>
    </w:r>
    <w:r w:rsidR="00486B55" w:rsidRPr="00873175">
      <w:rPr>
        <w:rStyle w:val="FranklinGothicDemi"/>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873175" w14:paraId="2B733083" w14:textId="77777777" w:rsidTr="00D84CF0">
      <w:tc>
        <w:tcPr>
          <w:tcW w:w="3120" w:type="dxa"/>
        </w:tcPr>
        <w:p w14:paraId="38956C90" w14:textId="77777777" w:rsidR="00486B55" w:rsidRPr="00873175"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873175"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873175" w:rsidRDefault="00486B55" w:rsidP="00D84CF0">
          <w:pPr>
            <w:pStyle w:val="Header"/>
            <w:ind w:right="-115"/>
            <w:jc w:val="right"/>
            <w:rPr>
              <w:rFonts w:ascii="Franklin Gothic Book" w:eastAsia="Calibri" w:hAnsi="Franklin Gothic Book" w:cs="Arial"/>
            </w:rPr>
          </w:pPr>
        </w:p>
      </w:tc>
    </w:tr>
  </w:tbl>
  <w:p w14:paraId="7D18CB35" w14:textId="77777777" w:rsidR="00486B55" w:rsidRPr="0087317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41367F9B" w:rsidR="002E7525" w:rsidRPr="00873175" w:rsidRDefault="00D432DD" w:rsidP="002E7525">
    <w:pPr>
      <w:pStyle w:val="Footer"/>
    </w:pPr>
    <w:r w:rsidRPr="00873175">
      <w:rPr>
        <w:rStyle w:val="FranklinGothicDemi"/>
        <w:color w:val="44546A" w:themeColor="text2"/>
      </w:rPr>
      <w:t xml:space="preserve">Manchester Essex </w:t>
    </w:r>
    <w:r w:rsidR="00D87904" w:rsidRPr="00873175">
      <w:rPr>
        <w:rStyle w:val="FranklinGothicDemi"/>
        <w:color w:val="44546A" w:themeColor="text2"/>
      </w:rPr>
      <w:t>Regional School District</w:t>
    </w:r>
    <w:r w:rsidRPr="00873175">
      <w:rPr>
        <w:rStyle w:val="FranklinGothicDemi"/>
        <w:color w:val="7698D4"/>
      </w:rPr>
      <w:t xml:space="preserve"> </w:t>
    </w:r>
    <w:r w:rsidR="002E7525" w:rsidRPr="00873175">
      <w:ptab w:relativeTo="margin" w:alignment="right" w:leader="none"/>
    </w:r>
    <w:r w:rsidR="002E7525" w:rsidRPr="00873175">
      <w:t xml:space="preserve"> </w:t>
    </w:r>
    <w:r w:rsidR="006F45A6" w:rsidRPr="00873175">
      <w:t>Targeted</w:t>
    </w:r>
    <w:r w:rsidR="002E7525" w:rsidRPr="00873175">
      <w:t xml:space="preserve"> District Review Report </w:t>
    </w:r>
    <w:r w:rsidR="002E7525" w:rsidRPr="00873175">
      <w:rPr>
        <w:color w:val="44546A" w:themeColor="text2"/>
      </w:rPr>
      <w:t xml:space="preserve">■ </w:t>
    </w:r>
    <w:r w:rsidR="002E7525" w:rsidRPr="00873175">
      <w:rPr>
        <w:rStyle w:val="FranklinGothicDemi"/>
        <w:color w:val="44546A" w:themeColor="text2"/>
      </w:rPr>
      <w:t xml:space="preserve">page </w:t>
    </w:r>
    <w:r w:rsidR="00CC52F1" w:rsidRPr="00873175">
      <w:rPr>
        <w:rStyle w:val="FranklinGothicDemi"/>
        <w:color w:val="44546A" w:themeColor="text2"/>
      </w:rPr>
      <w:t>D</w:t>
    </w:r>
    <w:r w:rsidR="002E7525" w:rsidRPr="00873175">
      <w:rPr>
        <w:rStyle w:val="FranklinGothicDemi"/>
        <w:color w:val="44546A" w:themeColor="text2"/>
      </w:rPr>
      <w:t>-</w:t>
    </w:r>
    <w:r w:rsidR="002E7525" w:rsidRPr="00873175">
      <w:rPr>
        <w:rStyle w:val="FranklinGothicDemi"/>
        <w:color w:val="44546A" w:themeColor="text2"/>
      </w:rPr>
      <w:fldChar w:fldCharType="begin"/>
    </w:r>
    <w:r w:rsidR="002E7525" w:rsidRPr="00873175">
      <w:rPr>
        <w:rStyle w:val="FranklinGothicDemi"/>
        <w:color w:val="44546A" w:themeColor="text2"/>
      </w:rPr>
      <w:instrText xml:space="preserve"> PAGE   \* MERGEFORMAT </w:instrText>
    </w:r>
    <w:r w:rsidR="002E7525" w:rsidRPr="00873175">
      <w:rPr>
        <w:rStyle w:val="FranklinGothicDemi"/>
        <w:color w:val="44546A" w:themeColor="text2"/>
      </w:rPr>
      <w:fldChar w:fldCharType="separate"/>
    </w:r>
    <w:r w:rsidR="002E7525" w:rsidRPr="00873175">
      <w:rPr>
        <w:rStyle w:val="FranklinGothicDemi"/>
        <w:color w:val="44546A" w:themeColor="text2"/>
      </w:rPr>
      <w:t>1</w:t>
    </w:r>
    <w:r w:rsidR="002E7525" w:rsidRPr="00873175">
      <w:rPr>
        <w:rStyle w:val="FranklinGothicDemi"/>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873175" w14:paraId="35ED83F6" w14:textId="77777777" w:rsidTr="00D84CF0">
      <w:tc>
        <w:tcPr>
          <w:tcW w:w="3120" w:type="dxa"/>
        </w:tcPr>
        <w:p w14:paraId="2A6580CD" w14:textId="4A982FAA" w:rsidR="52980838" w:rsidRPr="00873175"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873175"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873175" w:rsidRDefault="52980838" w:rsidP="00D84CF0">
          <w:pPr>
            <w:pStyle w:val="Header"/>
            <w:ind w:right="-115"/>
            <w:jc w:val="right"/>
            <w:rPr>
              <w:rFonts w:ascii="Franklin Gothic Book" w:eastAsia="Calibri" w:hAnsi="Franklin Gothic Book" w:cs="Arial"/>
            </w:rPr>
          </w:pPr>
        </w:p>
      </w:tc>
    </w:tr>
  </w:tbl>
  <w:p w14:paraId="62189066" w14:textId="201E9458" w:rsidR="52980838" w:rsidRPr="00873175"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62CA2563" w:rsidR="00CC52F1" w:rsidRPr="00873175" w:rsidRDefault="00D432DD" w:rsidP="002E7525">
    <w:pPr>
      <w:pStyle w:val="Footer"/>
    </w:pPr>
    <w:r w:rsidRPr="00873175">
      <w:rPr>
        <w:rStyle w:val="FranklinGothicDemi"/>
        <w:color w:val="44546A" w:themeColor="text2"/>
      </w:rPr>
      <w:t xml:space="preserve">Manchester Essex </w:t>
    </w:r>
    <w:r w:rsidR="00D87904" w:rsidRPr="00873175">
      <w:rPr>
        <w:rStyle w:val="FranklinGothicDemi"/>
        <w:color w:val="44546A" w:themeColor="text2"/>
      </w:rPr>
      <w:t>Regional School District</w:t>
    </w:r>
    <w:r w:rsidRPr="00873175">
      <w:rPr>
        <w:rStyle w:val="FranklinGothicDemi"/>
        <w:color w:val="7698D4"/>
      </w:rPr>
      <w:t xml:space="preserve"> </w:t>
    </w:r>
    <w:r w:rsidR="00CC52F1" w:rsidRPr="00873175">
      <w:ptab w:relativeTo="margin" w:alignment="right" w:leader="none"/>
    </w:r>
    <w:r w:rsidR="00CC52F1" w:rsidRPr="00873175">
      <w:t xml:space="preserve"> </w:t>
    </w:r>
    <w:r w:rsidR="006F45A6" w:rsidRPr="00873175">
      <w:t>Targeted</w:t>
    </w:r>
    <w:r w:rsidR="00CC52F1" w:rsidRPr="00873175">
      <w:t xml:space="preserve"> District Review Report </w:t>
    </w:r>
    <w:r w:rsidR="00CC52F1" w:rsidRPr="00873175">
      <w:rPr>
        <w:color w:val="44546A" w:themeColor="text2"/>
      </w:rPr>
      <w:t xml:space="preserve">■ </w:t>
    </w:r>
    <w:r w:rsidR="00CC52F1" w:rsidRPr="00873175">
      <w:rPr>
        <w:rStyle w:val="FranklinGothicDemi"/>
        <w:color w:val="44546A" w:themeColor="text2"/>
      </w:rPr>
      <w:t>page E-</w:t>
    </w:r>
    <w:r w:rsidR="00CC52F1" w:rsidRPr="00873175">
      <w:rPr>
        <w:rStyle w:val="FranklinGothicDemi"/>
        <w:color w:val="44546A" w:themeColor="text2"/>
      </w:rPr>
      <w:fldChar w:fldCharType="begin"/>
    </w:r>
    <w:r w:rsidR="00CC52F1" w:rsidRPr="00873175">
      <w:rPr>
        <w:rStyle w:val="FranklinGothicDemi"/>
        <w:color w:val="44546A" w:themeColor="text2"/>
      </w:rPr>
      <w:instrText xml:space="preserve"> PAGE   \* MERGEFORMAT </w:instrText>
    </w:r>
    <w:r w:rsidR="00CC52F1" w:rsidRPr="00873175">
      <w:rPr>
        <w:rStyle w:val="FranklinGothicDemi"/>
        <w:color w:val="44546A" w:themeColor="text2"/>
      </w:rPr>
      <w:fldChar w:fldCharType="separate"/>
    </w:r>
    <w:r w:rsidR="00CC52F1" w:rsidRPr="00873175">
      <w:rPr>
        <w:rStyle w:val="FranklinGothicDemi"/>
        <w:color w:val="44546A" w:themeColor="text2"/>
      </w:rPr>
      <w:t>1</w:t>
    </w:r>
    <w:r w:rsidR="00CC52F1" w:rsidRPr="00873175">
      <w:rPr>
        <w:rStyle w:val="FranklinGothicDemi"/>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Pr="00873175"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2E43A8FE" w:rsidR="00E315A4" w:rsidRPr="00873175" w:rsidRDefault="00801C4B" w:rsidP="00E315A4">
    <w:pPr>
      <w:pStyle w:val="Footer"/>
    </w:pPr>
    <w:r w:rsidRPr="00873175">
      <w:rPr>
        <w:rStyle w:val="FranklinGothicDemi"/>
        <w:color w:val="44546A" w:themeColor="text2"/>
      </w:rPr>
      <w:t>Manchester Essex</w:t>
    </w:r>
    <w:r w:rsidR="00946862" w:rsidRPr="00873175">
      <w:rPr>
        <w:rStyle w:val="FranklinGothicDemi"/>
        <w:color w:val="44546A" w:themeColor="text2"/>
      </w:rPr>
      <w:t xml:space="preserve"> </w:t>
    </w:r>
    <w:r w:rsidR="00D87904" w:rsidRPr="00873175">
      <w:rPr>
        <w:rStyle w:val="FranklinGothicDemi"/>
        <w:color w:val="44546A" w:themeColor="text2"/>
      </w:rPr>
      <w:t>Regional School District</w:t>
    </w:r>
    <w:r w:rsidR="00E315A4" w:rsidRPr="00873175">
      <w:rPr>
        <w:rStyle w:val="FranklinGothicDemi"/>
        <w:color w:val="7698D4"/>
      </w:rPr>
      <w:t xml:space="preserve"> </w:t>
    </w:r>
    <w:r w:rsidR="00E315A4" w:rsidRPr="00873175">
      <w:ptab w:relativeTo="margin" w:alignment="right" w:leader="none"/>
    </w:r>
    <w:r w:rsidR="00E315A4" w:rsidRPr="00873175">
      <w:t xml:space="preserve"> </w:t>
    </w:r>
    <w:r w:rsidR="006F45A6" w:rsidRPr="00873175">
      <w:t>Targeted</w:t>
    </w:r>
    <w:r w:rsidR="00E315A4" w:rsidRPr="00873175">
      <w:t xml:space="preserve"> District Review Report </w:t>
    </w:r>
    <w:r w:rsidR="00E315A4" w:rsidRPr="00873175">
      <w:rPr>
        <w:color w:val="44546A" w:themeColor="text2"/>
      </w:rPr>
      <w:t xml:space="preserve">■ </w:t>
    </w:r>
    <w:r w:rsidR="00E315A4" w:rsidRPr="00873175">
      <w:rPr>
        <w:rStyle w:val="FranklinGothicDemi"/>
        <w:color w:val="44546A" w:themeColor="text2"/>
      </w:rPr>
      <w:t xml:space="preserve">page </w:t>
    </w:r>
    <w:r w:rsidR="00E315A4" w:rsidRPr="00873175">
      <w:rPr>
        <w:rStyle w:val="FranklinGothicDemi"/>
        <w:color w:val="44546A" w:themeColor="text2"/>
      </w:rPr>
      <w:fldChar w:fldCharType="begin"/>
    </w:r>
    <w:r w:rsidR="00E315A4" w:rsidRPr="00873175">
      <w:rPr>
        <w:rStyle w:val="FranklinGothicDemi"/>
        <w:color w:val="44546A" w:themeColor="text2"/>
      </w:rPr>
      <w:instrText xml:space="preserve"> PAGE   \* MERGEFORMAT </w:instrText>
    </w:r>
    <w:r w:rsidR="00E315A4" w:rsidRPr="00873175">
      <w:rPr>
        <w:rStyle w:val="FranklinGothicDemi"/>
        <w:color w:val="44546A" w:themeColor="text2"/>
      </w:rPr>
      <w:fldChar w:fldCharType="separate"/>
    </w:r>
    <w:r w:rsidR="00E315A4" w:rsidRPr="00873175">
      <w:rPr>
        <w:rStyle w:val="FranklinGothicDemi"/>
        <w:color w:val="44546A" w:themeColor="text2"/>
      </w:rPr>
      <w:t>39</w:t>
    </w:r>
    <w:r w:rsidR="00E315A4" w:rsidRPr="00873175">
      <w:rPr>
        <w:rStyle w:val="FranklinGothicDemi"/>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873175" w14:paraId="0FE0BEC9" w14:textId="77777777" w:rsidTr="00D84CF0">
      <w:tc>
        <w:tcPr>
          <w:tcW w:w="3405" w:type="dxa"/>
        </w:tcPr>
        <w:p w14:paraId="7D8BB104" w14:textId="6911F537" w:rsidR="52980838" w:rsidRPr="00873175"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873175"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873175" w:rsidRDefault="52980838" w:rsidP="00D84CF0">
          <w:pPr>
            <w:pStyle w:val="Header"/>
            <w:ind w:right="-115"/>
            <w:jc w:val="right"/>
            <w:rPr>
              <w:rFonts w:ascii="Franklin Gothic Book" w:eastAsia="Calibri" w:hAnsi="Franklin Gothic Book" w:cs="Arial"/>
            </w:rPr>
          </w:pPr>
        </w:p>
      </w:tc>
    </w:tr>
  </w:tbl>
  <w:p w14:paraId="5FBC8903" w14:textId="10DFD94B" w:rsidR="52980838" w:rsidRPr="00873175"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4B6D44A" w:rsidR="00FF48CB" w:rsidRPr="00873175" w:rsidRDefault="00A815A0" w:rsidP="00E315A4">
    <w:pPr>
      <w:pStyle w:val="Footer"/>
    </w:pPr>
    <w:r w:rsidRPr="00873175">
      <w:rPr>
        <w:rStyle w:val="FranklinGothicDemi"/>
        <w:color w:val="44546A" w:themeColor="text2"/>
      </w:rPr>
      <w:t xml:space="preserve">Manchester Essex </w:t>
    </w:r>
    <w:r w:rsidR="00D87904" w:rsidRPr="00873175">
      <w:rPr>
        <w:rStyle w:val="FranklinGothicDemi"/>
        <w:color w:val="44546A" w:themeColor="text2"/>
      </w:rPr>
      <w:t>Regional School District</w:t>
    </w:r>
    <w:r w:rsidR="00FF48CB" w:rsidRPr="00873175">
      <w:rPr>
        <w:rStyle w:val="FranklinGothicDemi"/>
        <w:color w:val="7698D4"/>
      </w:rPr>
      <w:t xml:space="preserve"> </w:t>
    </w:r>
    <w:r w:rsidR="00FF48CB" w:rsidRPr="00873175">
      <w:ptab w:relativeTo="margin" w:alignment="right" w:leader="none"/>
    </w:r>
    <w:r w:rsidR="00FF48CB" w:rsidRPr="00873175">
      <w:t xml:space="preserve"> </w:t>
    </w:r>
    <w:r w:rsidR="006F45A6" w:rsidRPr="00873175">
      <w:t>Targeted</w:t>
    </w:r>
    <w:r w:rsidR="00FF48CB" w:rsidRPr="00873175">
      <w:t xml:space="preserve"> District Review Report </w:t>
    </w:r>
    <w:r w:rsidR="00FF48CB" w:rsidRPr="00873175">
      <w:rPr>
        <w:color w:val="44546A" w:themeColor="text2"/>
      </w:rPr>
      <w:t xml:space="preserve">■ </w:t>
    </w:r>
    <w:r w:rsidR="00FF48CB" w:rsidRPr="00873175">
      <w:rPr>
        <w:rStyle w:val="FranklinGothicDemi"/>
        <w:color w:val="44546A" w:themeColor="text2"/>
      </w:rPr>
      <w:t>page A-</w:t>
    </w:r>
    <w:r w:rsidR="00FF48CB" w:rsidRPr="00873175">
      <w:rPr>
        <w:rStyle w:val="FranklinGothicDemi"/>
        <w:color w:val="44546A" w:themeColor="text2"/>
      </w:rPr>
      <w:fldChar w:fldCharType="begin"/>
    </w:r>
    <w:r w:rsidR="00FF48CB" w:rsidRPr="00873175">
      <w:rPr>
        <w:rStyle w:val="FranklinGothicDemi"/>
        <w:color w:val="44546A" w:themeColor="text2"/>
      </w:rPr>
      <w:instrText xml:space="preserve"> PAGE   \* MERGEFORMAT </w:instrText>
    </w:r>
    <w:r w:rsidR="00FF48CB" w:rsidRPr="00873175">
      <w:rPr>
        <w:rStyle w:val="FranklinGothicDemi"/>
        <w:color w:val="44546A" w:themeColor="text2"/>
      </w:rPr>
      <w:fldChar w:fldCharType="separate"/>
    </w:r>
    <w:r w:rsidR="00FF48CB" w:rsidRPr="00873175">
      <w:rPr>
        <w:rStyle w:val="FranklinGothicDemi"/>
        <w:color w:val="44546A" w:themeColor="text2"/>
      </w:rPr>
      <w:t>39</w:t>
    </w:r>
    <w:r w:rsidR="00FF48CB" w:rsidRPr="00873175">
      <w:rPr>
        <w:rStyle w:val="FranklinGothicDemi"/>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24FB07AE" w:rsidR="00486B55" w:rsidRPr="00873175" w:rsidRDefault="002F2177" w:rsidP="00E315A4">
    <w:pPr>
      <w:pStyle w:val="Footer"/>
    </w:pPr>
    <w:r w:rsidRPr="00873175">
      <w:rPr>
        <w:rStyle w:val="FranklinGothicDemi"/>
        <w:color w:val="44546A" w:themeColor="text2"/>
      </w:rPr>
      <w:t xml:space="preserve">Manchester Essex </w:t>
    </w:r>
    <w:r w:rsidR="00D87904" w:rsidRPr="00873175">
      <w:rPr>
        <w:rStyle w:val="FranklinGothicDemi"/>
        <w:color w:val="44546A" w:themeColor="text2"/>
      </w:rPr>
      <w:t>Regional School District</w:t>
    </w:r>
    <w:r w:rsidRPr="00873175">
      <w:rPr>
        <w:rStyle w:val="FranklinGothicDemi"/>
        <w:color w:val="7698D4"/>
      </w:rPr>
      <w:t xml:space="preserve"> </w:t>
    </w:r>
    <w:r w:rsidR="00486B55" w:rsidRPr="00873175">
      <w:ptab w:relativeTo="margin" w:alignment="right" w:leader="none"/>
    </w:r>
    <w:r w:rsidR="00486B55" w:rsidRPr="00873175">
      <w:t xml:space="preserve"> </w:t>
    </w:r>
    <w:r w:rsidR="006F45A6" w:rsidRPr="00873175">
      <w:t>Targeted</w:t>
    </w:r>
    <w:r w:rsidR="00486B55" w:rsidRPr="00873175">
      <w:t xml:space="preserve"> District Review Report </w:t>
    </w:r>
    <w:r w:rsidR="00486B55" w:rsidRPr="00873175">
      <w:rPr>
        <w:color w:val="44546A" w:themeColor="text2"/>
      </w:rPr>
      <w:t xml:space="preserve">■ </w:t>
    </w:r>
    <w:r w:rsidR="00486B55" w:rsidRPr="00873175">
      <w:rPr>
        <w:rStyle w:val="FranklinGothicDemi"/>
        <w:color w:val="44546A" w:themeColor="text2"/>
      </w:rPr>
      <w:t>page B-</w:t>
    </w:r>
    <w:r w:rsidR="00486B55" w:rsidRPr="00873175">
      <w:rPr>
        <w:rStyle w:val="FranklinGothicDemi"/>
        <w:color w:val="44546A" w:themeColor="text2"/>
      </w:rPr>
      <w:fldChar w:fldCharType="begin"/>
    </w:r>
    <w:r w:rsidR="00486B55" w:rsidRPr="00873175">
      <w:rPr>
        <w:rStyle w:val="FranklinGothicDemi"/>
        <w:color w:val="44546A" w:themeColor="text2"/>
      </w:rPr>
      <w:instrText xml:space="preserve"> PAGE   \* MERGEFORMAT </w:instrText>
    </w:r>
    <w:r w:rsidR="00486B55" w:rsidRPr="00873175">
      <w:rPr>
        <w:rStyle w:val="FranklinGothicDemi"/>
        <w:color w:val="44546A" w:themeColor="text2"/>
      </w:rPr>
      <w:fldChar w:fldCharType="separate"/>
    </w:r>
    <w:r w:rsidR="00486B55" w:rsidRPr="00873175">
      <w:rPr>
        <w:rStyle w:val="FranklinGothicDemi"/>
        <w:color w:val="44546A" w:themeColor="text2"/>
      </w:rPr>
      <w:t>2</w:t>
    </w:r>
    <w:r w:rsidR="00486B55" w:rsidRPr="00873175">
      <w:rPr>
        <w:rStyle w:val="FranklinGothicDemi"/>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1546" w14:textId="77777777" w:rsidR="00CE6627" w:rsidRPr="00873175" w:rsidRDefault="00CE6627">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7585" w14:textId="77777777" w:rsidR="00CE6627" w:rsidRPr="00873175" w:rsidRDefault="00CE662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F8DA" w14:textId="4D626E29" w:rsidR="002F2177" w:rsidRPr="00873175" w:rsidRDefault="008403BB" w:rsidP="008403BB">
    <w:pPr>
      <w:pStyle w:val="Footer"/>
      <w:spacing w:before="120"/>
    </w:pPr>
    <w:r w:rsidRPr="00873175">
      <w:rPr>
        <w:rStyle w:val="FranklinGothicDemi"/>
        <w:color w:val="44546A" w:themeColor="text2"/>
      </w:rPr>
      <w:t xml:space="preserve">Manchester Essex </w:t>
    </w:r>
    <w:r w:rsidR="00D87904" w:rsidRPr="00873175">
      <w:rPr>
        <w:rStyle w:val="FranklinGothicDemi"/>
        <w:color w:val="44546A" w:themeColor="text2"/>
      </w:rPr>
      <w:t>Regional School District</w:t>
    </w:r>
    <w:r w:rsidRPr="00873175">
      <w:rPr>
        <w:rStyle w:val="FranklinGothicDemi"/>
        <w:color w:val="7698D4"/>
      </w:rPr>
      <w:t xml:space="preserve"> </w:t>
    </w:r>
    <w:r w:rsidR="002F2177" w:rsidRPr="00873175">
      <w:ptab w:relativeTo="margin" w:alignment="right" w:leader="none"/>
    </w:r>
    <w:r w:rsidR="002F2177" w:rsidRPr="00873175">
      <w:t xml:space="preserve"> Targeted District Review Report </w:t>
    </w:r>
    <w:r w:rsidR="002F2177" w:rsidRPr="00873175">
      <w:rPr>
        <w:color w:val="44546A" w:themeColor="text2"/>
      </w:rPr>
      <w:t xml:space="preserve">■ </w:t>
    </w:r>
    <w:r w:rsidR="002F2177" w:rsidRPr="00873175">
      <w:rPr>
        <w:rStyle w:val="FranklinGothicDemi"/>
        <w:color w:val="44546A" w:themeColor="text2"/>
      </w:rPr>
      <w:t>page B-</w:t>
    </w:r>
    <w:r w:rsidR="002F2177" w:rsidRPr="00873175">
      <w:rPr>
        <w:rStyle w:val="FranklinGothicDemi"/>
        <w:color w:val="44546A" w:themeColor="text2"/>
      </w:rPr>
      <w:fldChar w:fldCharType="begin"/>
    </w:r>
    <w:r w:rsidR="002F2177" w:rsidRPr="00873175">
      <w:rPr>
        <w:rStyle w:val="FranklinGothicDemi"/>
        <w:color w:val="44546A" w:themeColor="text2"/>
      </w:rPr>
      <w:instrText xml:space="preserve"> PAGE   \* MERGEFORMAT </w:instrText>
    </w:r>
    <w:r w:rsidR="002F2177" w:rsidRPr="00873175">
      <w:rPr>
        <w:rStyle w:val="FranklinGothicDemi"/>
        <w:color w:val="44546A" w:themeColor="text2"/>
      </w:rPr>
      <w:fldChar w:fldCharType="separate"/>
    </w:r>
    <w:r w:rsidR="002F2177" w:rsidRPr="00873175">
      <w:rPr>
        <w:rStyle w:val="FranklinGothicDemi"/>
        <w:color w:val="44546A" w:themeColor="text2"/>
      </w:rPr>
      <w:t>2</w:t>
    </w:r>
    <w:r w:rsidR="002F2177" w:rsidRPr="00873175">
      <w:rPr>
        <w:rStyle w:val="FranklinGothicDemi"/>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30F4" w14:textId="77777777" w:rsidR="00811746" w:rsidRPr="00873175" w:rsidRDefault="00811746" w:rsidP="00B93273">
      <w:pPr>
        <w:spacing w:line="240" w:lineRule="auto"/>
      </w:pPr>
      <w:r w:rsidRPr="00873175">
        <w:separator/>
      </w:r>
    </w:p>
  </w:footnote>
  <w:footnote w:type="continuationSeparator" w:id="0">
    <w:p w14:paraId="0B2ABD48" w14:textId="77777777" w:rsidR="00811746" w:rsidRPr="00873175" w:rsidRDefault="00811746" w:rsidP="00B93273">
      <w:pPr>
        <w:spacing w:line="240" w:lineRule="auto"/>
      </w:pPr>
      <w:r w:rsidRPr="00873175">
        <w:continuationSeparator/>
      </w:r>
    </w:p>
  </w:footnote>
  <w:footnote w:type="continuationNotice" w:id="1">
    <w:p w14:paraId="478BE168" w14:textId="77777777" w:rsidR="00811746" w:rsidRPr="00873175" w:rsidRDefault="00811746">
      <w:pPr>
        <w:spacing w:line="240" w:lineRule="auto"/>
      </w:pPr>
    </w:p>
  </w:footnote>
  <w:footnote w:id="2">
    <w:p w14:paraId="2EA81C45" w14:textId="20A209F3" w:rsidR="00636EB8" w:rsidRPr="00873175" w:rsidRDefault="00636EB8">
      <w:pPr>
        <w:pStyle w:val="FootnoteText"/>
      </w:pPr>
      <w:r w:rsidRPr="00873175">
        <w:rPr>
          <w:rStyle w:val="FootnoteReference"/>
        </w:rPr>
        <w:footnoteRef/>
      </w:r>
      <w:r w:rsidRPr="00873175">
        <w:t xml:space="preserve"> </w:t>
      </w:r>
      <w:r w:rsidRPr="00873175">
        <w:rPr>
          <w:szCs w:val="18"/>
        </w:rPr>
        <w:t>DESE</w:t>
      </w:r>
      <w:r w:rsidR="00C41AF1" w:rsidRPr="00873175">
        <w:rPr>
          <w:szCs w:val="18"/>
        </w:rPr>
        <w:t>’</w:t>
      </w:r>
      <w:r w:rsidRPr="00873175">
        <w:rPr>
          <w:szCs w:val="18"/>
        </w:rPr>
        <w:t xml:space="preserve">s District Standards and Indicators are available at </w:t>
      </w:r>
      <w:hyperlink r:id="rId1" w:history="1">
        <w:r w:rsidRPr="00873175">
          <w:rPr>
            <w:rStyle w:val="Hyperlink"/>
            <w:szCs w:val="18"/>
          </w:rPr>
          <w:t>https://www.doe.mass.edu/accountability/district-review/district-standards-indicators.docx</w:t>
        </w:r>
      </w:hyperlink>
      <w:r w:rsidRPr="00873175">
        <w:rPr>
          <w:szCs w:val="18"/>
        </w:rPr>
        <w:t>.</w:t>
      </w:r>
    </w:p>
  </w:footnote>
  <w:footnote w:id="3">
    <w:p w14:paraId="4D3EF6CC" w14:textId="77777777" w:rsidR="008672D4" w:rsidRPr="00873175" w:rsidRDefault="008672D4" w:rsidP="008672D4">
      <w:pPr>
        <w:pStyle w:val="FootnoteText"/>
      </w:pPr>
      <w:r w:rsidRPr="00873175">
        <w:rPr>
          <w:rStyle w:val="FootnoteReference"/>
        </w:rPr>
        <w:footnoteRef/>
      </w:r>
      <w:r w:rsidRPr="00873175">
        <w:t xml:space="preserve"> </w:t>
      </w:r>
      <w:r w:rsidRPr="00873175">
        <w:rPr>
          <w:szCs w:val="18"/>
        </w:rPr>
        <w:t xml:space="preserve">For more information on the Teachstone CLASS protocol, visit </w:t>
      </w:r>
      <w:hyperlink r:id="rId2" w:history="1">
        <w:r w:rsidRPr="00873175">
          <w:rPr>
            <w:rStyle w:val="Hyperlink"/>
            <w:szCs w:val="18"/>
          </w:rPr>
          <w:t>https://teachstone.com/class/</w:t>
        </w:r>
      </w:hyperlink>
      <w:r w:rsidRPr="00873175">
        <w:rPr>
          <w:szCs w:val="18"/>
        </w:rPr>
        <w:t>.</w:t>
      </w:r>
    </w:p>
  </w:footnote>
  <w:footnote w:id="4">
    <w:p w14:paraId="29A28932" w14:textId="6DE1BF49" w:rsidR="007976F4" w:rsidRPr="00873175" w:rsidRDefault="007976F4">
      <w:pPr>
        <w:pStyle w:val="FootnoteText"/>
      </w:pPr>
      <w:r w:rsidRPr="00873175">
        <w:rPr>
          <w:rStyle w:val="FootnoteReference"/>
        </w:rPr>
        <w:footnoteRef/>
      </w:r>
      <w:r w:rsidRPr="00873175">
        <w:t xml:space="preserve"> Districts with similar demographics and similar wealth are based on </w:t>
      </w:r>
      <w:hyperlink r:id="rId3" w:history="1">
        <w:r w:rsidR="00673107" w:rsidRPr="00873175">
          <w:rPr>
            <w:rStyle w:val="Hyperlink"/>
          </w:rPr>
          <w:t>Resource Allocation and District Action Reports</w:t>
        </w:r>
      </w:hyperlink>
      <w:r w:rsidRPr="00873175">
        <w:t xml:space="preserve"> (retrieved February 202</w:t>
      </w:r>
      <w:r w:rsidR="00365D78" w:rsidRPr="00873175">
        <w:t>5</w:t>
      </w:r>
      <w:r w:rsidRPr="00873175">
        <w:t>).</w:t>
      </w:r>
    </w:p>
  </w:footnote>
  <w:footnote w:id="5">
    <w:p w14:paraId="40317907" w14:textId="77777777" w:rsidR="00CE6627" w:rsidRPr="00F008EE" w:rsidRDefault="00CE6627">
      <w:pPr>
        <w:pStyle w:val="FootnoteText"/>
      </w:pPr>
      <w:r w:rsidRPr="00873175">
        <w:rPr>
          <w:rStyle w:val="FootnoteReference"/>
          <w:rFonts w:cs="Calibri"/>
        </w:rPr>
        <w:footnoteRef/>
      </w:r>
      <w:r w:rsidRPr="00873175">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Pr="00873175"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Pr="00873175"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CE6627" w:rsidRPr="00873175" w14:paraId="35397C19" w14:textId="77777777">
      <w:trPr>
        <w:cantSplit/>
        <w:trHeight w:val="14443"/>
      </w:trPr>
      <w:tc>
        <w:tcPr>
          <w:tcW w:w="3960" w:type="dxa"/>
          <w:shd w:val="clear" w:color="auto" w:fill="D9D9D9" w:themeFill="background1" w:themeFillShade="D9"/>
        </w:tcPr>
        <w:p w14:paraId="44FCE712" w14:textId="77777777" w:rsidR="00CE6627" w:rsidRPr="00873175" w:rsidRDefault="00CE6627">
          <w:pPr>
            <w:pStyle w:val="Header"/>
          </w:pPr>
          <w:r w:rsidRPr="00873175">
            <w:rPr>
              <w:noProof/>
            </w:rPr>
            <w:drawing>
              <wp:anchor distT="0" distB="0" distL="114300" distR="114300" simplePos="0" relativeHeight="251658241" behindDoc="0" locked="0" layoutInCell="1" allowOverlap="1" wp14:anchorId="601188FD" wp14:editId="5A3CF5DA">
                <wp:simplePos x="0" y="0"/>
                <wp:positionH relativeFrom="column">
                  <wp:posOffset>323982</wp:posOffset>
                </wp:positionH>
                <wp:positionV relativeFrom="line">
                  <wp:posOffset>8184515</wp:posOffset>
                </wp:positionV>
                <wp:extent cx="1650670" cy="483474"/>
                <wp:effectExtent l="0" t="0" r="6985" b="0"/>
                <wp:wrapNone/>
                <wp:docPr id="605914685" name="Picture 605914685"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14685" name="Picture 605914685"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3175">
            <w:rPr>
              <w:rFonts w:ascii="Times New Roman" w:eastAsia="Calibri" w:hAnsi="Times New Roman" w:cs="Times New Roman"/>
              <w:noProof/>
              <w:sz w:val="20"/>
            </w:rPr>
            <w:drawing>
              <wp:anchor distT="0" distB="0" distL="114300" distR="114300" simplePos="0" relativeHeight="251658240" behindDoc="0" locked="0" layoutInCell="1" allowOverlap="1" wp14:anchorId="5F27FA5B" wp14:editId="3883C759">
                <wp:simplePos x="0" y="0"/>
                <wp:positionH relativeFrom="column">
                  <wp:posOffset>-19619</wp:posOffset>
                </wp:positionH>
                <wp:positionV relativeFrom="paragraph">
                  <wp:posOffset>354974</wp:posOffset>
                </wp:positionV>
                <wp:extent cx="2434441" cy="694820"/>
                <wp:effectExtent l="0" t="0" r="4445" b="0"/>
                <wp:wrapNone/>
                <wp:docPr id="1977907720" name="Picture 1977907720" descr="DES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07720" name="Picture 1977907720" descr="DESE Massachusetts Department of Elementary and Secondary Education"/>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sidRPr="00873175">
            <w:rPr>
              <w:noProof/>
            </w:rPr>
            <mc:AlternateContent>
              <mc:Choice Requires="wps">
                <w:drawing>
                  <wp:anchor distT="0" distB="0" distL="114300" distR="114300" simplePos="0" relativeHeight="251658242" behindDoc="0" locked="0" layoutInCell="1" allowOverlap="1" wp14:anchorId="2611125A" wp14:editId="328EF4B5">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F3CBA"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795AADC2" w14:textId="77777777" w:rsidR="00CE6627" w:rsidRPr="00873175" w:rsidRDefault="00CE6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2CE9" w14:textId="77777777" w:rsidR="00CE6627" w:rsidRPr="00873175" w:rsidRDefault="00CE6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31FB" w14:textId="77777777" w:rsidR="002F2177" w:rsidRPr="00873175" w:rsidRDefault="002F2177" w:rsidP="00B469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Pr="00873175" w:rsidRDefault="0047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60E99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57888D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CF2EBECC"/>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7CFE7CB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BC2C7ED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F2E0378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5B4F2E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13CF80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12"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24AED"/>
    <w:multiLevelType w:val="hybridMultilevel"/>
    <w:tmpl w:val="5716764C"/>
    <w:styleLink w:val="TableBulletList"/>
    <w:lvl w:ilvl="0" w:tplc="B284F4C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218223">
    <w:abstractNumId w:val="9"/>
  </w:num>
  <w:num w:numId="2" w16cid:durableId="1729691725">
    <w:abstractNumId w:val="14"/>
  </w:num>
  <w:num w:numId="3" w16cid:durableId="142703376">
    <w:abstractNumId w:val="13"/>
  </w:num>
  <w:num w:numId="4" w16cid:durableId="913396038">
    <w:abstractNumId w:val="15"/>
  </w:num>
  <w:num w:numId="5" w16cid:durableId="1534149646">
    <w:abstractNumId w:val="11"/>
  </w:num>
  <w:num w:numId="6" w16cid:durableId="2036345692">
    <w:abstractNumId w:val="10"/>
  </w:num>
  <w:num w:numId="7" w16cid:durableId="885028805">
    <w:abstractNumId w:val="12"/>
  </w:num>
  <w:num w:numId="8" w16cid:durableId="425224381">
    <w:abstractNumId w:val="8"/>
  </w:num>
  <w:num w:numId="9" w16cid:durableId="1153259004">
    <w:abstractNumId w:val="10"/>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 w16cid:durableId="316881987">
    <w:abstractNumId w:val="16"/>
  </w:num>
  <w:num w:numId="11" w16cid:durableId="301690685">
    <w:abstractNumId w:val="7"/>
  </w:num>
  <w:num w:numId="12" w16cid:durableId="1185289176">
    <w:abstractNumId w:val="5"/>
  </w:num>
  <w:num w:numId="13" w16cid:durableId="440997275">
    <w:abstractNumId w:val="4"/>
  </w:num>
  <w:num w:numId="14" w16cid:durableId="1101218773">
    <w:abstractNumId w:val="3"/>
  </w:num>
  <w:num w:numId="15" w16cid:durableId="46031214">
    <w:abstractNumId w:val="2"/>
  </w:num>
  <w:num w:numId="16" w16cid:durableId="1070036032">
    <w:abstractNumId w:val="6"/>
  </w:num>
  <w:num w:numId="17" w16cid:durableId="863135934">
    <w:abstractNumId w:val="1"/>
  </w:num>
  <w:num w:numId="18" w16cid:durableId="2035305012">
    <w:abstractNumId w:val="0"/>
  </w:num>
  <w:num w:numId="19" w16cid:durableId="1696422353">
    <w:abstractNumId w:val="6"/>
  </w:num>
  <w:num w:numId="20" w16cid:durableId="1014067640">
    <w:abstractNumId w:val="1"/>
  </w:num>
  <w:num w:numId="21" w16cid:durableId="1114053347">
    <w:abstractNumId w:val="0"/>
  </w:num>
  <w:num w:numId="22" w16cid:durableId="1009213825">
    <w:abstractNumId w:val="6"/>
  </w:num>
  <w:num w:numId="23" w16cid:durableId="374039113">
    <w:abstractNumId w:val="1"/>
  </w:num>
  <w:num w:numId="24" w16cid:durableId="900554231">
    <w:abstractNumId w:val="0"/>
  </w:num>
  <w:num w:numId="25" w16cid:durableId="85614789">
    <w:abstractNumId w:val="6"/>
  </w:num>
  <w:num w:numId="26" w16cid:durableId="1187788778">
    <w:abstractNumId w:val="1"/>
  </w:num>
  <w:num w:numId="27" w16cid:durableId="420972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013"/>
    <w:rsid w:val="00000288"/>
    <w:rsid w:val="00000375"/>
    <w:rsid w:val="0000048B"/>
    <w:rsid w:val="000004C3"/>
    <w:rsid w:val="000005C0"/>
    <w:rsid w:val="000005D8"/>
    <w:rsid w:val="0000072F"/>
    <w:rsid w:val="000007A2"/>
    <w:rsid w:val="00000848"/>
    <w:rsid w:val="000008CA"/>
    <w:rsid w:val="00000B27"/>
    <w:rsid w:val="00000E6A"/>
    <w:rsid w:val="00000FE2"/>
    <w:rsid w:val="00001062"/>
    <w:rsid w:val="00001256"/>
    <w:rsid w:val="00001441"/>
    <w:rsid w:val="00001549"/>
    <w:rsid w:val="00001770"/>
    <w:rsid w:val="00001894"/>
    <w:rsid w:val="000018C9"/>
    <w:rsid w:val="000018E9"/>
    <w:rsid w:val="000019DF"/>
    <w:rsid w:val="00001B71"/>
    <w:rsid w:val="00001DC2"/>
    <w:rsid w:val="00001DC6"/>
    <w:rsid w:val="00001DDD"/>
    <w:rsid w:val="00001E8C"/>
    <w:rsid w:val="00001EC1"/>
    <w:rsid w:val="00001F56"/>
    <w:rsid w:val="00002346"/>
    <w:rsid w:val="000024A4"/>
    <w:rsid w:val="000027B2"/>
    <w:rsid w:val="0000282B"/>
    <w:rsid w:val="000028B9"/>
    <w:rsid w:val="000028CC"/>
    <w:rsid w:val="00002979"/>
    <w:rsid w:val="00002A69"/>
    <w:rsid w:val="00002AC6"/>
    <w:rsid w:val="00002B4D"/>
    <w:rsid w:val="00002BBE"/>
    <w:rsid w:val="00002C51"/>
    <w:rsid w:val="00002D97"/>
    <w:rsid w:val="00003041"/>
    <w:rsid w:val="00003102"/>
    <w:rsid w:val="000032CF"/>
    <w:rsid w:val="0000358A"/>
    <w:rsid w:val="0000392B"/>
    <w:rsid w:val="00003B2C"/>
    <w:rsid w:val="00003BDF"/>
    <w:rsid w:val="000041E1"/>
    <w:rsid w:val="00004366"/>
    <w:rsid w:val="0000468D"/>
    <w:rsid w:val="00004719"/>
    <w:rsid w:val="00004A3F"/>
    <w:rsid w:val="00004CEC"/>
    <w:rsid w:val="00005140"/>
    <w:rsid w:val="00005142"/>
    <w:rsid w:val="0000522A"/>
    <w:rsid w:val="0000539F"/>
    <w:rsid w:val="000053BB"/>
    <w:rsid w:val="0000547F"/>
    <w:rsid w:val="00005503"/>
    <w:rsid w:val="000056CF"/>
    <w:rsid w:val="0000576D"/>
    <w:rsid w:val="00005772"/>
    <w:rsid w:val="00005788"/>
    <w:rsid w:val="000057A5"/>
    <w:rsid w:val="00005820"/>
    <w:rsid w:val="00005AE0"/>
    <w:rsid w:val="00005E2A"/>
    <w:rsid w:val="00005E86"/>
    <w:rsid w:val="00005F61"/>
    <w:rsid w:val="00006316"/>
    <w:rsid w:val="00006369"/>
    <w:rsid w:val="00006535"/>
    <w:rsid w:val="00006865"/>
    <w:rsid w:val="00006A9E"/>
    <w:rsid w:val="00006B6E"/>
    <w:rsid w:val="00006C2E"/>
    <w:rsid w:val="00006CB8"/>
    <w:rsid w:val="00006D68"/>
    <w:rsid w:val="00006D6E"/>
    <w:rsid w:val="00006E08"/>
    <w:rsid w:val="0000701A"/>
    <w:rsid w:val="00007082"/>
    <w:rsid w:val="00007115"/>
    <w:rsid w:val="000073E8"/>
    <w:rsid w:val="000074E9"/>
    <w:rsid w:val="000077D9"/>
    <w:rsid w:val="00007F19"/>
    <w:rsid w:val="00010138"/>
    <w:rsid w:val="000101AC"/>
    <w:rsid w:val="000101D1"/>
    <w:rsid w:val="00010273"/>
    <w:rsid w:val="00010284"/>
    <w:rsid w:val="00010285"/>
    <w:rsid w:val="0001039E"/>
    <w:rsid w:val="0001049D"/>
    <w:rsid w:val="00010577"/>
    <w:rsid w:val="000106CC"/>
    <w:rsid w:val="00010862"/>
    <w:rsid w:val="000108AB"/>
    <w:rsid w:val="000108D8"/>
    <w:rsid w:val="00010AA8"/>
    <w:rsid w:val="00010CEB"/>
    <w:rsid w:val="00010E07"/>
    <w:rsid w:val="00010E1B"/>
    <w:rsid w:val="00010F5D"/>
    <w:rsid w:val="0001110A"/>
    <w:rsid w:val="00011279"/>
    <w:rsid w:val="0001137B"/>
    <w:rsid w:val="000114E1"/>
    <w:rsid w:val="0001160D"/>
    <w:rsid w:val="000117A3"/>
    <w:rsid w:val="000118B8"/>
    <w:rsid w:val="00011963"/>
    <w:rsid w:val="00012235"/>
    <w:rsid w:val="00012287"/>
    <w:rsid w:val="00012371"/>
    <w:rsid w:val="000125A3"/>
    <w:rsid w:val="0001269A"/>
    <w:rsid w:val="0001279E"/>
    <w:rsid w:val="00012875"/>
    <w:rsid w:val="000128B0"/>
    <w:rsid w:val="000128DF"/>
    <w:rsid w:val="00012A59"/>
    <w:rsid w:val="00012BAD"/>
    <w:rsid w:val="00012C2A"/>
    <w:rsid w:val="00012CE2"/>
    <w:rsid w:val="00012E1D"/>
    <w:rsid w:val="00012EF4"/>
    <w:rsid w:val="00012F3D"/>
    <w:rsid w:val="000132E0"/>
    <w:rsid w:val="00013840"/>
    <w:rsid w:val="00013A6C"/>
    <w:rsid w:val="00013C83"/>
    <w:rsid w:val="00013D99"/>
    <w:rsid w:val="000143B1"/>
    <w:rsid w:val="00014439"/>
    <w:rsid w:val="0001449B"/>
    <w:rsid w:val="00014612"/>
    <w:rsid w:val="0001469C"/>
    <w:rsid w:val="00014C4B"/>
    <w:rsid w:val="00014E60"/>
    <w:rsid w:val="00014FA1"/>
    <w:rsid w:val="000152AB"/>
    <w:rsid w:val="000153E3"/>
    <w:rsid w:val="000153F9"/>
    <w:rsid w:val="00015617"/>
    <w:rsid w:val="000158A6"/>
    <w:rsid w:val="000158B4"/>
    <w:rsid w:val="00015B4A"/>
    <w:rsid w:val="00015B77"/>
    <w:rsid w:val="00015C1A"/>
    <w:rsid w:val="00015E32"/>
    <w:rsid w:val="00015E5E"/>
    <w:rsid w:val="00015F26"/>
    <w:rsid w:val="0001676E"/>
    <w:rsid w:val="000167D3"/>
    <w:rsid w:val="000167E9"/>
    <w:rsid w:val="00016B2E"/>
    <w:rsid w:val="00016CF7"/>
    <w:rsid w:val="00016DD6"/>
    <w:rsid w:val="00016FA4"/>
    <w:rsid w:val="000171E2"/>
    <w:rsid w:val="000172D2"/>
    <w:rsid w:val="00017356"/>
    <w:rsid w:val="000178B0"/>
    <w:rsid w:val="00017E51"/>
    <w:rsid w:val="0002025B"/>
    <w:rsid w:val="00020262"/>
    <w:rsid w:val="000204A5"/>
    <w:rsid w:val="0002069B"/>
    <w:rsid w:val="000207E2"/>
    <w:rsid w:val="00020820"/>
    <w:rsid w:val="00020A48"/>
    <w:rsid w:val="00020EF6"/>
    <w:rsid w:val="00020F57"/>
    <w:rsid w:val="00021074"/>
    <w:rsid w:val="000210A6"/>
    <w:rsid w:val="0002142B"/>
    <w:rsid w:val="00021474"/>
    <w:rsid w:val="0002155D"/>
    <w:rsid w:val="00021945"/>
    <w:rsid w:val="00021C9D"/>
    <w:rsid w:val="00021C9E"/>
    <w:rsid w:val="00021D18"/>
    <w:rsid w:val="00021D86"/>
    <w:rsid w:val="00021F6B"/>
    <w:rsid w:val="00021FBE"/>
    <w:rsid w:val="0002248C"/>
    <w:rsid w:val="000225F5"/>
    <w:rsid w:val="00022699"/>
    <w:rsid w:val="000226AF"/>
    <w:rsid w:val="00022841"/>
    <w:rsid w:val="00022895"/>
    <w:rsid w:val="000228D9"/>
    <w:rsid w:val="000229D4"/>
    <w:rsid w:val="00022A59"/>
    <w:rsid w:val="00022C15"/>
    <w:rsid w:val="0002314E"/>
    <w:rsid w:val="00023229"/>
    <w:rsid w:val="000232A5"/>
    <w:rsid w:val="00023308"/>
    <w:rsid w:val="000233BD"/>
    <w:rsid w:val="000233C6"/>
    <w:rsid w:val="00023452"/>
    <w:rsid w:val="00023520"/>
    <w:rsid w:val="000235E1"/>
    <w:rsid w:val="0002366E"/>
    <w:rsid w:val="000239EE"/>
    <w:rsid w:val="00023D8C"/>
    <w:rsid w:val="00023EFF"/>
    <w:rsid w:val="0002429B"/>
    <w:rsid w:val="00024532"/>
    <w:rsid w:val="00024650"/>
    <w:rsid w:val="000246CC"/>
    <w:rsid w:val="00024991"/>
    <w:rsid w:val="000249B6"/>
    <w:rsid w:val="00024DB6"/>
    <w:rsid w:val="000252D1"/>
    <w:rsid w:val="000254C0"/>
    <w:rsid w:val="00025573"/>
    <w:rsid w:val="000257CC"/>
    <w:rsid w:val="00025889"/>
    <w:rsid w:val="0002599D"/>
    <w:rsid w:val="00025B2A"/>
    <w:rsid w:val="00025C70"/>
    <w:rsid w:val="00025EC1"/>
    <w:rsid w:val="00026321"/>
    <w:rsid w:val="000263EC"/>
    <w:rsid w:val="00026585"/>
    <w:rsid w:val="000266F9"/>
    <w:rsid w:val="00026781"/>
    <w:rsid w:val="00026849"/>
    <w:rsid w:val="000269CC"/>
    <w:rsid w:val="00026ACA"/>
    <w:rsid w:val="00026AF9"/>
    <w:rsid w:val="00026B5D"/>
    <w:rsid w:val="00027064"/>
    <w:rsid w:val="0002706A"/>
    <w:rsid w:val="0002717A"/>
    <w:rsid w:val="00027474"/>
    <w:rsid w:val="00027590"/>
    <w:rsid w:val="00027B14"/>
    <w:rsid w:val="00027B26"/>
    <w:rsid w:val="00027D38"/>
    <w:rsid w:val="000302AF"/>
    <w:rsid w:val="0003036D"/>
    <w:rsid w:val="000303C3"/>
    <w:rsid w:val="0003050B"/>
    <w:rsid w:val="000305D1"/>
    <w:rsid w:val="000306D1"/>
    <w:rsid w:val="00030930"/>
    <w:rsid w:val="0003096C"/>
    <w:rsid w:val="00030B1E"/>
    <w:rsid w:val="00030CE4"/>
    <w:rsid w:val="0003102F"/>
    <w:rsid w:val="000312DC"/>
    <w:rsid w:val="000318B3"/>
    <w:rsid w:val="000318D2"/>
    <w:rsid w:val="000319AA"/>
    <w:rsid w:val="00031ACE"/>
    <w:rsid w:val="00031CCB"/>
    <w:rsid w:val="00031D87"/>
    <w:rsid w:val="00031E6C"/>
    <w:rsid w:val="0003201F"/>
    <w:rsid w:val="0003247A"/>
    <w:rsid w:val="00032527"/>
    <w:rsid w:val="00032818"/>
    <w:rsid w:val="00032BBB"/>
    <w:rsid w:val="00032C71"/>
    <w:rsid w:val="0003301A"/>
    <w:rsid w:val="00033085"/>
    <w:rsid w:val="00033204"/>
    <w:rsid w:val="0003332F"/>
    <w:rsid w:val="000335F7"/>
    <w:rsid w:val="000337EC"/>
    <w:rsid w:val="00033A41"/>
    <w:rsid w:val="00033AA0"/>
    <w:rsid w:val="00033C8E"/>
    <w:rsid w:val="00033D0B"/>
    <w:rsid w:val="00033DAA"/>
    <w:rsid w:val="00033F3D"/>
    <w:rsid w:val="0003415B"/>
    <w:rsid w:val="000344FD"/>
    <w:rsid w:val="000344FE"/>
    <w:rsid w:val="00034633"/>
    <w:rsid w:val="000346A5"/>
    <w:rsid w:val="000347C9"/>
    <w:rsid w:val="000349C1"/>
    <w:rsid w:val="00034A42"/>
    <w:rsid w:val="00034A8C"/>
    <w:rsid w:val="00034AB6"/>
    <w:rsid w:val="00034B0E"/>
    <w:rsid w:val="00034B11"/>
    <w:rsid w:val="00034F23"/>
    <w:rsid w:val="00034F42"/>
    <w:rsid w:val="00034F55"/>
    <w:rsid w:val="00035019"/>
    <w:rsid w:val="000351D5"/>
    <w:rsid w:val="0003533D"/>
    <w:rsid w:val="0003547A"/>
    <w:rsid w:val="000357C6"/>
    <w:rsid w:val="000359B1"/>
    <w:rsid w:val="00035AAB"/>
    <w:rsid w:val="00035ADC"/>
    <w:rsid w:val="00035B43"/>
    <w:rsid w:val="00035CD8"/>
    <w:rsid w:val="00035E0C"/>
    <w:rsid w:val="000360FB"/>
    <w:rsid w:val="0003622C"/>
    <w:rsid w:val="00036310"/>
    <w:rsid w:val="00036417"/>
    <w:rsid w:val="00036461"/>
    <w:rsid w:val="0003651B"/>
    <w:rsid w:val="000367BE"/>
    <w:rsid w:val="000369A3"/>
    <w:rsid w:val="00036A39"/>
    <w:rsid w:val="00036AEC"/>
    <w:rsid w:val="00036C8E"/>
    <w:rsid w:val="00036D02"/>
    <w:rsid w:val="00036D85"/>
    <w:rsid w:val="00036FB7"/>
    <w:rsid w:val="000370AF"/>
    <w:rsid w:val="00037239"/>
    <w:rsid w:val="00037299"/>
    <w:rsid w:val="00037357"/>
    <w:rsid w:val="000376BC"/>
    <w:rsid w:val="00037709"/>
    <w:rsid w:val="00037736"/>
    <w:rsid w:val="0003783A"/>
    <w:rsid w:val="000378D0"/>
    <w:rsid w:val="0003791F"/>
    <w:rsid w:val="00040018"/>
    <w:rsid w:val="00040051"/>
    <w:rsid w:val="00040166"/>
    <w:rsid w:val="00040378"/>
    <w:rsid w:val="0004041D"/>
    <w:rsid w:val="00040643"/>
    <w:rsid w:val="0004074D"/>
    <w:rsid w:val="00040A41"/>
    <w:rsid w:val="00040AC3"/>
    <w:rsid w:val="00040B69"/>
    <w:rsid w:val="00040D81"/>
    <w:rsid w:val="00041000"/>
    <w:rsid w:val="00041094"/>
    <w:rsid w:val="0004134A"/>
    <w:rsid w:val="0004150D"/>
    <w:rsid w:val="000415A0"/>
    <w:rsid w:val="000416E4"/>
    <w:rsid w:val="00041849"/>
    <w:rsid w:val="00041985"/>
    <w:rsid w:val="00041BC4"/>
    <w:rsid w:val="00041E9B"/>
    <w:rsid w:val="000420E4"/>
    <w:rsid w:val="00042155"/>
    <w:rsid w:val="00042249"/>
    <w:rsid w:val="0004230F"/>
    <w:rsid w:val="000423E0"/>
    <w:rsid w:val="000425A4"/>
    <w:rsid w:val="000425B6"/>
    <w:rsid w:val="000426BE"/>
    <w:rsid w:val="000426E7"/>
    <w:rsid w:val="00042D1F"/>
    <w:rsid w:val="000435A4"/>
    <w:rsid w:val="00043656"/>
    <w:rsid w:val="0004368C"/>
    <w:rsid w:val="000439C3"/>
    <w:rsid w:val="00043A2E"/>
    <w:rsid w:val="00043B1B"/>
    <w:rsid w:val="00043CB7"/>
    <w:rsid w:val="00043DD3"/>
    <w:rsid w:val="00044053"/>
    <w:rsid w:val="00044478"/>
    <w:rsid w:val="000444B8"/>
    <w:rsid w:val="00044507"/>
    <w:rsid w:val="000445F8"/>
    <w:rsid w:val="000446DC"/>
    <w:rsid w:val="0004490A"/>
    <w:rsid w:val="00044B2F"/>
    <w:rsid w:val="00044BE9"/>
    <w:rsid w:val="00044D82"/>
    <w:rsid w:val="00044F11"/>
    <w:rsid w:val="00045223"/>
    <w:rsid w:val="00045304"/>
    <w:rsid w:val="000454FE"/>
    <w:rsid w:val="0004554F"/>
    <w:rsid w:val="00045618"/>
    <w:rsid w:val="000456A3"/>
    <w:rsid w:val="00045969"/>
    <w:rsid w:val="00045C34"/>
    <w:rsid w:val="00045CDF"/>
    <w:rsid w:val="00045D9E"/>
    <w:rsid w:val="00045DE1"/>
    <w:rsid w:val="000461A6"/>
    <w:rsid w:val="000461FD"/>
    <w:rsid w:val="000462B6"/>
    <w:rsid w:val="00046776"/>
    <w:rsid w:val="000467D3"/>
    <w:rsid w:val="000468DB"/>
    <w:rsid w:val="00046A17"/>
    <w:rsid w:val="00046AE0"/>
    <w:rsid w:val="00046F02"/>
    <w:rsid w:val="0004714C"/>
    <w:rsid w:val="00047290"/>
    <w:rsid w:val="00047574"/>
    <w:rsid w:val="0004761D"/>
    <w:rsid w:val="00047BC9"/>
    <w:rsid w:val="00047BFC"/>
    <w:rsid w:val="00047CB5"/>
    <w:rsid w:val="00050018"/>
    <w:rsid w:val="000501F3"/>
    <w:rsid w:val="0005027A"/>
    <w:rsid w:val="000506F6"/>
    <w:rsid w:val="0005080E"/>
    <w:rsid w:val="000508E8"/>
    <w:rsid w:val="00050903"/>
    <w:rsid w:val="0005090A"/>
    <w:rsid w:val="00050BDF"/>
    <w:rsid w:val="00050C48"/>
    <w:rsid w:val="00050D30"/>
    <w:rsid w:val="00051032"/>
    <w:rsid w:val="0005111C"/>
    <w:rsid w:val="00051441"/>
    <w:rsid w:val="00051545"/>
    <w:rsid w:val="000515E2"/>
    <w:rsid w:val="00051784"/>
    <w:rsid w:val="00051822"/>
    <w:rsid w:val="00051916"/>
    <w:rsid w:val="0005197C"/>
    <w:rsid w:val="00051A06"/>
    <w:rsid w:val="00051C96"/>
    <w:rsid w:val="00051CDF"/>
    <w:rsid w:val="0005239A"/>
    <w:rsid w:val="00052503"/>
    <w:rsid w:val="00052A00"/>
    <w:rsid w:val="00052A73"/>
    <w:rsid w:val="00052A91"/>
    <w:rsid w:val="00052BD7"/>
    <w:rsid w:val="00052DF5"/>
    <w:rsid w:val="00052E4D"/>
    <w:rsid w:val="00052EEC"/>
    <w:rsid w:val="00052F12"/>
    <w:rsid w:val="00052FAF"/>
    <w:rsid w:val="000530A5"/>
    <w:rsid w:val="0005312C"/>
    <w:rsid w:val="000531A4"/>
    <w:rsid w:val="000535F4"/>
    <w:rsid w:val="000536F4"/>
    <w:rsid w:val="00053799"/>
    <w:rsid w:val="000538C4"/>
    <w:rsid w:val="000538C7"/>
    <w:rsid w:val="00053A02"/>
    <w:rsid w:val="00053B52"/>
    <w:rsid w:val="00053BF7"/>
    <w:rsid w:val="00053C2F"/>
    <w:rsid w:val="00053C32"/>
    <w:rsid w:val="00053CE9"/>
    <w:rsid w:val="00054120"/>
    <w:rsid w:val="0005426F"/>
    <w:rsid w:val="00054534"/>
    <w:rsid w:val="0005490F"/>
    <w:rsid w:val="00054A9B"/>
    <w:rsid w:val="00054BA1"/>
    <w:rsid w:val="00054C4B"/>
    <w:rsid w:val="0005509E"/>
    <w:rsid w:val="000550F5"/>
    <w:rsid w:val="000551A1"/>
    <w:rsid w:val="00055311"/>
    <w:rsid w:val="0005532E"/>
    <w:rsid w:val="0005568C"/>
    <w:rsid w:val="000559BE"/>
    <w:rsid w:val="00055A63"/>
    <w:rsid w:val="00055B97"/>
    <w:rsid w:val="00055D96"/>
    <w:rsid w:val="00055DB0"/>
    <w:rsid w:val="00055E11"/>
    <w:rsid w:val="00055E8F"/>
    <w:rsid w:val="00055EC5"/>
    <w:rsid w:val="00055F30"/>
    <w:rsid w:val="00055F46"/>
    <w:rsid w:val="00056419"/>
    <w:rsid w:val="00056860"/>
    <w:rsid w:val="000568B5"/>
    <w:rsid w:val="0005713B"/>
    <w:rsid w:val="00057155"/>
    <w:rsid w:val="0005715C"/>
    <w:rsid w:val="00057311"/>
    <w:rsid w:val="00057465"/>
    <w:rsid w:val="00057923"/>
    <w:rsid w:val="000579F9"/>
    <w:rsid w:val="00057C1F"/>
    <w:rsid w:val="00057D64"/>
    <w:rsid w:val="00057D65"/>
    <w:rsid w:val="00057E7E"/>
    <w:rsid w:val="0006016D"/>
    <w:rsid w:val="000601CE"/>
    <w:rsid w:val="000602C3"/>
    <w:rsid w:val="00060449"/>
    <w:rsid w:val="0006081F"/>
    <w:rsid w:val="00060891"/>
    <w:rsid w:val="00060911"/>
    <w:rsid w:val="00060A1E"/>
    <w:rsid w:val="00060BC5"/>
    <w:rsid w:val="00060C8A"/>
    <w:rsid w:val="00060EE3"/>
    <w:rsid w:val="00060F62"/>
    <w:rsid w:val="00060FA4"/>
    <w:rsid w:val="0006119A"/>
    <w:rsid w:val="0006120B"/>
    <w:rsid w:val="00061364"/>
    <w:rsid w:val="000615CE"/>
    <w:rsid w:val="000617A6"/>
    <w:rsid w:val="000619D3"/>
    <w:rsid w:val="00061B14"/>
    <w:rsid w:val="00061C04"/>
    <w:rsid w:val="00061D91"/>
    <w:rsid w:val="0006204C"/>
    <w:rsid w:val="00062229"/>
    <w:rsid w:val="000624F4"/>
    <w:rsid w:val="00062651"/>
    <w:rsid w:val="0006270F"/>
    <w:rsid w:val="00062994"/>
    <w:rsid w:val="000629FA"/>
    <w:rsid w:val="00062AEC"/>
    <w:rsid w:val="00062B46"/>
    <w:rsid w:val="00062EE4"/>
    <w:rsid w:val="000630D1"/>
    <w:rsid w:val="000631E5"/>
    <w:rsid w:val="000635B6"/>
    <w:rsid w:val="000635D5"/>
    <w:rsid w:val="000635FE"/>
    <w:rsid w:val="00063833"/>
    <w:rsid w:val="00063A5C"/>
    <w:rsid w:val="00063A82"/>
    <w:rsid w:val="00063B57"/>
    <w:rsid w:val="00063FD4"/>
    <w:rsid w:val="000643C9"/>
    <w:rsid w:val="00064443"/>
    <w:rsid w:val="00064CA9"/>
    <w:rsid w:val="0006502E"/>
    <w:rsid w:val="0006503A"/>
    <w:rsid w:val="0006537D"/>
    <w:rsid w:val="000653B1"/>
    <w:rsid w:val="00065402"/>
    <w:rsid w:val="00065432"/>
    <w:rsid w:val="0006545F"/>
    <w:rsid w:val="000654EF"/>
    <w:rsid w:val="0006587A"/>
    <w:rsid w:val="000658E6"/>
    <w:rsid w:val="00065994"/>
    <w:rsid w:val="00065C43"/>
    <w:rsid w:val="00065F79"/>
    <w:rsid w:val="00066074"/>
    <w:rsid w:val="00066258"/>
    <w:rsid w:val="000663D3"/>
    <w:rsid w:val="00066404"/>
    <w:rsid w:val="00066696"/>
    <w:rsid w:val="0006679F"/>
    <w:rsid w:val="000668AA"/>
    <w:rsid w:val="00066BAA"/>
    <w:rsid w:val="00066BCF"/>
    <w:rsid w:val="00067016"/>
    <w:rsid w:val="000670E8"/>
    <w:rsid w:val="0006710D"/>
    <w:rsid w:val="000671A2"/>
    <w:rsid w:val="000673D6"/>
    <w:rsid w:val="000674BF"/>
    <w:rsid w:val="000674DF"/>
    <w:rsid w:val="0006769B"/>
    <w:rsid w:val="000676C8"/>
    <w:rsid w:val="00067821"/>
    <w:rsid w:val="00067A7B"/>
    <w:rsid w:val="00067C61"/>
    <w:rsid w:val="00067D09"/>
    <w:rsid w:val="00067F0A"/>
    <w:rsid w:val="000702DD"/>
    <w:rsid w:val="000705C1"/>
    <w:rsid w:val="0007063A"/>
    <w:rsid w:val="0007067C"/>
    <w:rsid w:val="00070789"/>
    <w:rsid w:val="0007099C"/>
    <w:rsid w:val="00070A51"/>
    <w:rsid w:val="00070D2D"/>
    <w:rsid w:val="00070D40"/>
    <w:rsid w:val="00070E17"/>
    <w:rsid w:val="00070F88"/>
    <w:rsid w:val="00070FC4"/>
    <w:rsid w:val="00071079"/>
    <w:rsid w:val="00071094"/>
    <w:rsid w:val="0007122C"/>
    <w:rsid w:val="000714EC"/>
    <w:rsid w:val="00071577"/>
    <w:rsid w:val="000715C5"/>
    <w:rsid w:val="0007178A"/>
    <w:rsid w:val="0007182C"/>
    <w:rsid w:val="000718CC"/>
    <w:rsid w:val="000718E7"/>
    <w:rsid w:val="00071E65"/>
    <w:rsid w:val="00071F0F"/>
    <w:rsid w:val="0007213D"/>
    <w:rsid w:val="000721DA"/>
    <w:rsid w:val="0007278C"/>
    <w:rsid w:val="000727C0"/>
    <w:rsid w:val="00072A0B"/>
    <w:rsid w:val="00072A0F"/>
    <w:rsid w:val="00072BED"/>
    <w:rsid w:val="00072D07"/>
    <w:rsid w:val="00073182"/>
    <w:rsid w:val="000732FF"/>
    <w:rsid w:val="0007333B"/>
    <w:rsid w:val="0007338E"/>
    <w:rsid w:val="000733A3"/>
    <w:rsid w:val="00073652"/>
    <w:rsid w:val="00073735"/>
    <w:rsid w:val="00073A89"/>
    <w:rsid w:val="00073AAA"/>
    <w:rsid w:val="00073B95"/>
    <w:rsid w:val="00073B98"/>
    <w:rsid w:val="00073C95"/>
    <w:rsid w:val="00073E9B"/>
    <w:rsid w:val="00074056"/>
    <w:rsid w:val="000743CF"/>
    <w:rsid w:val="00074596"/>
    <w:rsid w:val="000746F1"/>
    <w:rsid w:val="000747BE"/>
    <w:rsid w:val="000747EC"/>
    <w:rsid w:val="000748C8"/>
    <w:rsid w:val="000749FA"/>
    <w:rsid w:val="00074DD1"/>
    <w:rsid w:val="00075198"/>
    <w:rsid w:val="0007554C"/>
    <w:rsid w:val="000757FC"/>
    <w:rsid w:val="000759A7"/>
    <w:rsid w:val="00075C17"/>
    <w:rsid w:val="00075CC3"/>
    <w:rsid w:val="00075F0D"/>
    <w:rsid w:val="00075F39"/>
    <w:rsid w:val="000760AD"/>
    <w:rsid w:val="000760FD"/>
    <w:rsid w:val="00076289"/>
    <w:rsid w:val="0007629F"/>
    <w:rsid w:val="0007642E"/>
    <w:rsid w:val="00076B87"/>
    <w:rsid w:val="00076CB8"/>
    <w:rsid w:val="00076D2B"/>
    <w:rsid w:val="00076DDD"/>
    <w:rsid w:val="00076E84"/>
    <w:rsid w:val="000771FD"/>
    <w:rsid w:val="00077210"/>
    <w:rsid w:val="00077241"/>
    <w:rsid w:val="00077612"/>
    <w:rsid w:val="000776A3"/>
    <w:rsid w:val="00077769"/>
    <w:rsid w:val="00077B80"/>
    <w:rsid w:val="00077E4F"/>
    <w:rsid w:val="0007A753"/>
    <w:rsid w:val="00080147"/>
    <w:rsid w:val="0008016F"/>
    <w:rsid w:val="000804A2"/>
    <w:rsid w:val="000808AA"/>
    <w:rsid w:val="000808B4"/>
    <w:rsid w:val="00080CAB"/>
    <w:rsid w:val="00080D9F"/>
    <w:rsid w:val="00080F66"/>
    <w:rsid w:val="0008112B"/>
    <w:rsid w:val="0008116D"/>
    <w:rsid w:val="0008146E"/>
    <w:rsid w:val="0008170C"/>
    <w:rsid w:val="00081797"/>
    <w:rsid w:val="000817BC"/>
    <w:rsid w:val="00081AB3"/>
    <w:rsid w:val="00081C18"/>
    <w:rsid w:val="00081DEA"/>
    <w:rsid w:val="000820C0"/>
    <w:rsid w:val="000821E7"/>
    <w:rsid w:val="00082224"/>
    <w:rsid w:val="0008239A"/>
    <w:rsid w:val="000824BD"/>
    <w:rsid w:val="00082513"/>
    <w:rsid w:val="00082898"/>
    <w:rsid w:val="000829A5"/>
    <w:rsid w:val="00082A7F"/>
    <w:rsid w:val="00082AA4"/>
    <w:rsid w:val="00082AD6"/>
    <w:rsid w:val="00082E46"/>
    <w:rsid w:val="00083035"/>
    <w:rsid w:val="000831EE"/>
    <w:rsid w:val="000833FE"/>
    <w:rsid w:val="00083571"/>
    <w:rsid w:val="000837DC"/>
    <w:rsid w:val="00083834"/>
    <w:rsid w:val="00083874"/>
    <w:rsid w:val="00083918"/>
    <w:rsid w:val="00083993"/>
    <w:rsid w:val="00083AA1"/>
    <w:rsid w:val="00083C0F"/>
    <w:rsid w:val="00083C11"/>
    <w:rsid w:val="00084056"/>
    <w:rsid w:val="000841C6"/>
    <w:rsid w:val="000841EF"/>
    <w:rsid w:val="00084235"/>
    <w:rsid w:val="00084777"/>
    <w:rsid w:val="00084859"/>
    <w:rsid w:val="0008499B"/>
    <w:rsid w:val="00084C18"/>
    <w:rsid w:val="00084C5B"/>
    <w:rsid w:val="000853A4"/>
    <w:rsid w:val="0008578A"/>
    <w:rsid w:val="000857D5"/>
    <w:rsid w:val="000858D0"/>
    <w:rsid w:val="000859E5"/>
    <w:rsid w:val="00085B4C"/>
    <w:rsid w:val="00085B91"/>
    <w:rsid w:val="00085C80"/>
    <w:rsid w:val="00085E05"/>
    <w:rsid w:val="00085FA0"/>
    <w:rsid w:val="0008601D"/>
    <w:rsid w:val="0008658D"/>
    <w:rsid w:val="00086735"/>
    <w:rsid w:val="000867F4"/>
    <w:rsid w:val="0008680C"/>
    <w:rsid w:val="00086978"/>
    <w:rsid w:val="00086A54"/>
    <w:rsid w:val="00086BC5"/>
    <w:rsid w:val="00086DB8"/>
    <w:rsid w:val="00086DD0"/>
    <w:rsid w:val="00086E73"/>
    <w:rsid w:val="00087059"/>
    <w:rsid w:val="000870CB"/>
    <w:rsid w:val="00087141"/>
    <w:rsid w:val="00087448"/>
    <w:rsid w:val="00087BB0"/>
    <w:rsid w:val="00087BD4"/>
    <w:rsid w:val="00087BF2"/>
    <w:rsid w:val="00087CCA"/>
    <w:rsid w:val="00087E28"/>
    <w:rsid w:val="00087F75"/>
    <w:rsid w:val="0009000B"/>
    <w:rsid w:val="00090190"/>
    <w:rsid w:val="000902B0"/>
    <w:rsid w:val="000902DF"/>
    <w:rsid w:val="00090329"/>
    <w:rsid w:val="0009049E"/>
    <w:rsid w:val="0009050D"/>
    <w:rsid w:val="00090514"/>
    <w:rsid w:val="00090AA8"/>
    <w:rsid w:val="00090C4F"/>
    <w:rsid w:val="00090CA8"/>
    <w:rsid w:val="00090F3D"/>
    <w:rsid w:val="000910CA"/>
    <w:rsid w:val="0009110B"/>
    <w:rsid w:val="00091329"/>
    <w:rsid w:val="0009137F"/>
    <w:rsid w:val="00091416"/>
    <w:rsid w:val="0009171C"/>
    <w:rsid w:val="00091742"/>
    <w:rsid w:val="00091AAB"/>
    <w:rsid w:val="00091D52"/>
    <w:rsid w:val="00091FC8"/>
    <w:rsid w:val="000920A1"/>
    <w:rsid w:val="0009226D"/>
    <w:rsid w:val="00092459"/>
    <w:rsid w:val="00092479"/>
    <w:rsid w:val="000924B0"/>
    <w:rsid w:val="00092595"/>
    <w:rsid w:val="00092992"/>
    <w:rsid w:val="00092DD9"/>
    <w:rsid w:val="00092E24"/>
    <w:rsid w:val="00093111"/>
    <w:rsid w:val="00093671"/>
    <w:rsid w:val="00093888"/>
    <w:rsid w:val="000938CF"/>
    <w:rsid w:val="00093A9A"/>
    <w:rsid w:val="00093CA2"/>
    <w:rsid w:val="0009410A"/>
    <w:rsid w:val="0009413D"/>
    <w:rsid w:val="000943A3"/>
    <w:rsid w:val="000943BE"/>
    <w:rsid w:val="000944F7"/>
    <w:rsid w:val="0009453E"/>
    <w:rsid w:val="000946B5"/>
    <w:rsid w:val="00094990"/>
    <w:rsid w:val="000949DA"/>
    <w:rsid w:val="00094B67"/>
    <w:rsid w:val="00094BAF"/>
    <w:rsid w:val="00094C72"/>
    <w:rsid w:val="00094D92"/>
    <w:rsid w:val="00094DCC"/>
    <w:rsid w:val="000951A2"/>
    <w:rsid w:val="00095238"/>
    <w:rsid w:val="00095344"/>
    <w:rsid w:val="000953C6"/>
    <w:rsid w:val="000955BF"/>
    <w:rsid w:val="0009569F"/>
    <w:rsid w:val="000958BB"/>
    <w:rsid w:val="00095934"/>
    <w:rsid w:val="00095CF8"/>
    <w:rsid w:val="00095D02"/>
    <w:rsid w:val="00095D1E"/>
    <w:rsid w:val="00095DB9"/>
    <w:rsid w:val="00095ED9"/>
    <w:rsid w:val="00095F98"/>
    <w:rsid w:val="000960A4"/>
    <w:rsid w:val="000961CD"/>
    <w:rsid w:val="000962FC"/>
    <w:rsid w:val="000964BD"/>
    <w:rsid w:val="00096745"/>
    <w:rsid w:val="000967D5"/>
    <w:rsid w:val="00096949"/>
    <w:rsid w:val="0009694C"/>
    <w:rsid w:val="00096A2C"/>
    <w:rsid w:val="00096ACC"/>
    <w:rsid w:val="00096B40"/>
    <w:rsid w:val="00096CC0"/>
    <w:rsid w:val="00096D0A"/>
    <w:rsid w:val="00096E39"/>
    <w:rsid w:val="00096E57"/>
    <w:rsid w:val="00096FA6"/>
    <w:rsid w:val="00097198"/>
    <w:rsid w:val="000971AA"/>
    <w:rsid w:val="0009726E"/>
    <w:rsid w:val="0009751C"/>
    <w:rsid w:val="0009753C"/>
    <w:rsid w:val="00097553"/>
    <w:rsid w:val="00097619"/>
    <w:rsid w:val="00097746"/>
    <w:rsid w:val="00097766"/>
    <w:rsid w:val="0009780C"/>
    <w:rsid w:val="00097884"/>
    <w:rsid w:val="000979D0"/>
    <w:rsid w:val="000979D2"/>
    <w:rsid w:val="000979E2"/>
    <w:rsid w:val="00097A8B"/>
    <w:rsid w:val="00097AFD"/>
    <w:rsid w:val="00097D98"/>
    <w:rsid w:val="000A0186"/>
    <w:rsid w:val="000A02D5"/>
    <w:rsid w:val="000A0391"/>
    <w:rsid w:val="000A0520"/>
    <w:rsid w:val="000A05CD"/>
    <w:rsid w:val="000A089C"/>
    <w:rsid w:val="000A08AB"/>
    <w:rsid w:val="000A0945"/>
    <w:rsid w:val="000A09FF"/>
    <w:rsid w:val="000A0B62"/>
    <w:rsid w:val="000A0BC4"/>
    <w:rsid w:val="000A0C50"/>
    <w:rsid w:val="000A0D59"/>
    <w:rsid w:val="000A0D88"/>
    <w:rsid w:val="000A0DFB"/>
    <w:rsid w:val="000A0F2E"/>
    <w:rsid w:val="000A0F76"/>
    <w:rsid w:val="000A11B5"/>
    <w:rsid w:val="000A1225"/>
    <w:rsid w:val="000A1413"/>
    <w:rsid w:val="000A142D"/>
    <w:rsid w:val="000A14DF"/>
    <w:rsid w:val="000A178B"/>
    <w:rsid w:val="000A1960"/>
    <w:rsid w:val="000A1A29"/>
    <w:rsid w:val="000A1D3B"/>
    <w:rsid w:val="000A1E30"/>
    <w:rsid w:val="000A1EDD"/>
    <w:rsid w:val="000A2063"/>
    <w:rsid w:val="000A238E"/>
    <w:rsid w:val="000A23A9"/>
    <w:rsid w:val="000A23D6"/>
    <w:rsid w:val="000A26F7"/>
    <w:rsid w:val="000A2905"/>
    <w:rsid w:val="000A2C19"/>
    <w:rsid w:val="000A2CA6"/>
    <w:rsid w:val="000A2D17"/>
    <w:rsid w:val="000A2D97"/>
    <w:rsid w:val="000A2F67"/>
    <w:rsid w:val="000A2F6C"/>
    <w:rsid w:val="000A2F89"/>
    <w:rsid w:val="000A32D9"/>
    <w:rsid w:val="000A32E0"/>
    <w:rsid w:val="000A3302"/>
    <w:rsid w:val="000A362A"/>
    <w:rsid w:val="000A371B"/>
    <w:rsid w:val="000A3AD4"/>
    <w:rsid w:val="000A3CE1"/>
    <w:rsid w:val="000A4000"/>
    <w:rsid w:val="000A40FE"/>
    <w:rsid w:val="000A43DC"/>
    <w:rsid w:val="000A4494"/>
    <w:rsid w:val="000A44F2"/>
    <w:rsid w:val="000A4589"/>
    <w:rsid w:val="000A45A4"/>
    <w:rsid w:val="000A4AF9"/>
    <w:rsid w:val="000A4B88"/>
    <w:rsid w:val="000A4F3F"/>
    <w:rsid w:val="000A4FC3"/>
    <w:rsid w:val="000A5012"/>
    <w:rsid w:val="000A5155"/>
    <w:rsid w:val="000A549E"/>
    <w:rsid w:val="000A5501"/>
    <w:rsid w:val="000A5626"/>
    <w:rsid w:val="000A56FB"/>
    <w:rsid w:val="000A5CB2"/>
    <w:rsid w:val="000A5FC8"/>
    <w:rsid w:val="000A62B6"/>
    <w:rsid w:val="000A64DE"/>
    <w:rsid w:val="000A675E"/>
    <w:rsid w:val="000A6817"/>
    <w:rsid w:val="000A6A90"/>
    <w:rsid w:val="000A6CAB"/>
    <w:rsid w:val="000A6D37"/>
    <w:rsid w:val="000A6E1D"/>
    <w:rsid w:val="000A6E41"/>
    <w:rsid w:val="000A6E79"/>
    <w:rsid w:val="000A70B7"/>
    <w:rsid w:val="000A74A6"/>
    <w:rsid w:val="000A74C3"/>
    <w:rsid w:val="000A77C6"/>
    <w:rsid w:val="000A7881"/>
    <w:rsid w:val="000A79EF"/>
    <w:rsid w:val="000A7C85"/>
    <w:rsid w:val="000A7D75"/>
    <w:rsid w:val="000B00BA"/>
    <w:rsid w:val="000B020D"/>
    <w:rsid w:val="000B0452"/>
    <w:rsid w:val="000B0532"/>
    <w:rsid w:val="000B0540"/>
    <w:rsid w:val="000B08CB"/>
    <w:rsid w:val="000B0B03"/>
    <w:rsid w:val="000B0B5A"/>
    <w:rsid w:val="000B0F5C"/>
    <w:rsid w:val="000B0FA3"/>
    <w:rsid w:val="000B111D"/>
    <w:rsid w:val="000B121B"/>
    <w:rsid w:val="000B1261"/>
    <w:rsid w:val="000B14AC"/>
    <w:rsid w:val="000B16E8"/>
    <w:rsid w:val="000B1890"/>
    <w:rsid w:val="000B1985"/>
    <w:rsid w:val="000B1A66"/>
    <w:rsid w:val="000B1B4E"/>
    <w:rsid w:val="000B1B53"/>
    <w:rsid w:val="000B1BBE"/>
    <w:rsid w:val="000B1CF0"/>
    <w:rsid w:val="000B1DD2"/>
    <w:rsid w:val="000B2141"/>
    <w:rsid w:val="000B21C2"/>
    <w:rsid w:val="000B26A1"/>
    <w:rsid w:val="000B2767"/>
    <w:rsid w:val="000B2A70"/>
    <w:rsid w:val="000B2A98"/>
    <w:rsid w:val="000B2A9A"/>
    <w:rsid w:val="000B2BE1"/>
    <w:rsid w:val="000B2D58"/>
    <w:rsid w:val="000B2E0C"/>
    <w:rsid w:val="000B331A"/>
    <w:rsid w:val="000B3344"/>
    <w:rsid w:val="000B34B7"/>
    <w:rsid w:val="000B35EB"/>
    <w:rsid w:val="000B392F"/>
    <w:rsid w:val="000B3DD7"/>
    <w:rsid w:val="000B3ED7"/>
    <w:rsid w:val="000B3F3C"/>
    <w:rsid w:val="000B3F78"/>
    <w:rsid w:val="000B4184"/>
    <w:rsid w:val="000B4247"/>
    <w:rsid w:val="000B4787"/>
    <w:rsid w:val="000B481E"/>
    <w:rsid w:val="000B4AD6"/>
    <w:rsid w:val="000B4C6B"/>
    <w:rsid w:val="000B4EDE"/>
    <w:rsid w:val="000B50FE"/>
    <w:rsid w:val="000B516F"/>
    <w:rsid w:val="000B5285"/>
    <w:rsid w:val="000B5424"/>
    <w:rsid w:val="000B584E"/>
    <w:rsid w:val="000B591B"/>
    <w:rsid w:val="000B5947"/>
    <w:rsid w:val="000B597D"/>
    <w:rsid w:val="000B59B4"/>
    <w:rsid w:val="000B59FA"/>
    <w:rsid w:val="000B5C75"/>
    <w:rsid w:val="000B5F50"/>
    <w:rsid w:val="000B6022"/>
    <w:rsid w:val="000B60ED"/>
    <w:rsid w:val="000B61E2"/>
    <w:rsid w:val="000B621C"/>
    <w:rsid w:val="000B6282"/>
    <w:rsid w:val="000B6415"/>
    <w:rsid w:val="000B6429"/>
    <w:rsid w:val="000B653A"/>
    <w:rsid w:val="000B6549"/>
    <w:rsid w:val="000B6620"/>
    <w:rsid w:val="000B66C1"/>
    <w:rsid w:val="000B6723"/>
    <w:rsid w:val="000B69CB"/>
    <w:rsid w:val="000B6D78"/>
    <w:rsid w:val="000B6E5D"/>
    <w:rsid w:val="000B6EB0"/>
    <w:rsid w:val="000B7384"/>
    <w:rsid w:val="000B7404"/>
    <w:rsid w:val="000B766F"/>
    <w:rsid w:val="000B782E"/>
    <w:rsid w:val="000B79A1"/>
    <w:rsid w:val="000B7B1A"/>
    <w:rsid w:val="000C04C3"/>
    <w:rsid w:val="000C07E8"/>
    <w:rsid w:val="000C09E4"/>
    <w:rsid w:val="000C0BE2"/>
    <w:rsid w:val="000C0C8E"/>
    <w:rsid w:val="000C0D5D"/>
    <w:rsid w:val="000C13DC"/>
    <w:rsid w:val="000C17D8"/>
    <w:rsid w:val="000C1851"/>
    <w:rsid w:val="000C1B9A"/>
    <w:rsid w:val="000C1C41"/>
    <w:rsid w:val="000C1E06"/>
    <w:rsid w:val="000C250B"/>
    <w:rsid w:val="000C25E0"/>
    <w:rsid w:val="000C2734"/>
    <w:rsid w:val="000C296D"/>
    <w:rsid w:val="000C299D"/>
    <w:rsid w:val="000C2E63"/>
    <w:rsid w:val="000C2F1F"/>
    <w:rsid w:val="000C3030"/>
    <w:rsid w:val="000C3084"/>
    <w:rsid w:val="000C313E"/>
    <w:rsid w:val="000C3B0A"/>
    <w:rsid w:val="000C3D88"/>
    <w:rsid w:val="000C3E97"/>
    <w:rsid w:val="000C3EC0"/>
    <w:rsid w:val="000C3F30"/>
    <w:rsid w:val="000C40E7"/>
    <w:rsid w:val="000C4171"/>
    <w:rsid w:val="000C45E8"/>
    <w:rsid w:val="000C48E6"/>
    <w:rsid w:val="000C4AE5"/>
    <w:rsid w:val="000C4B18"/>
    <w:rsid w:val="000C4CF6"/>
    <w:rsid w:val="000C523A"/>
    <w:rsid w:val="000C5346"/>
    <w:rsid w:val="000C5355"/>
    <w:rsid w:val="000C5674"/>
    <w:rsid w:val="000C5702"/>
    <w:rsid w:val="000C58DE"/>
    <w:rsid w:val="000C5BF3"/>
    <w:rsid w:val="000C6262"/>
    <w:rsid w:val="000C6286"/>
    <w:rsid w:val="000C639B"/>
    <w:rsid w:val="000C6546"/>
    <w:rsid w:val="000C66DE"/>
    <w:rsid w:val="000C6832"/>
    <w:rsid w:val="000C6843"/>
    <w:rsid w:val="000C68E9"/>
    <w:rsid w:val="000C6B1E"/>
    <w:rsid w:val="000C6C02"/>
    <w:rsid w:val="000C6C39"/>
    <w:rsid w:val="000C6DDE"/>
    <w:rsid w:val="000C6E80"/>
    <w:rsid w:val="000C6FAB"/>
    <w:rsid w:val="000C70EF"/>
    <w:rsid w:val="000C7117"/>
    <w:rsid w:val="000C71B2"/>
    <w:rsid w:val="000C72B5"/>
    <w:rsid w:val="000C73EF"/>
    <w:rsid w:val="000C7434"/>
    <w:rsid w:val="000C747D"/>
    <w:rsid w:val="000C7497"/>
    <w:rsid w:val="000C797B"/>
    <w:rsid w:val="000C7F95"/>
    <w:rsid w:val="000D0110"/>
    <w:rsid w:val="000D03EB"/>
    <w:rsid w:val="000D04BB"/>
    <w:rsid w:val="000D05D9"/>
    <w:rsid w:val="000D0AB9"/>
    <w:rsid w:val="000D0C90"/>
    <w:rsid w:val="000D0CF0"/>
    <w:rsid w:val="000D0E5E"/>
    <w:rsid w:val="000D0E64"/>
    <w:rsid w:val="000D0E6E"/>
    <w:rsid w:val="000D0FC5"/>
    <w:rsid w:val="000D12DC"/>
    <w:rsid w:val="000D1425"/>
    <w:rsid w:val="000D18BE"/>
    <w:rsid w:val="000D1A3C"/>
    <w:rsid w:val="000D1A97"/>
    <w:rsid w:val="000D1CB8"/>
    <w:rsid w:val="000D1DC4"/>
    <w:rsid w:val="000D1E53"/>
    <w:rsid w:val="000D1F65"/>
    <w:rsid w:val="000D20EF"/>
    <w:rsid w:val="000D219C"/>
    <w:rsid w:val="000D21E2"/>
    <w:rsid w:val="000D22CA"/>
    <w:rsid w:val="000D2318"/>
    <w:rsid w:val="000D2326"/>
    <w:rsid w:val="000D23EA"/>
    <w:rsid w:val="000D25C5"/>
    <w:rsid w:val="000D276B"/>
    <w:rsid w:val="000D297A"/>
    <w:rsid w:val="000D2DA8"/>
    <w:rsid w:val="000D3038"/>
    <w:rsid w:val="000D30A8"/>
    <w:rsid w:val="000D3173"/>
    <w:rsid w:val="000D32C5"/>
    <w:rsid w:val="000D33D9"/>
    <w:rsid w:val="000D3519"/>
    <w:rsid w:val="000D3556"/>
    <w:rsid w:val="000D355E"/>
    <w:rsid w:val="000D36A9"/>
    <w:rsid w:val="000D37FF"/>
    <w:rsid w:val="000D3BC5"/>
    <w:rsid w:val="000D3BE3"/>
    <w:rsid w:val="000D3C55"/>
    <w:rsid w:val="000D3CED"/>
    <w:rsid w:val="000D3D04"/>
    <w:rsid w:val="000D3ECD"/>
    <w:rsid w:val="000D4177"/>
    <w:rsid w:val="000D4364"/>
    <w:rsid w:val="000D43B9"/>
    <w:rsid w:val="000D43E6"/>
    <w:rsid w:val="000D450C"/>
    <w:rsid w:val="000D4513"/>
    <w:rsid w:val="000D45C3"/>
    <w:rsid w:val="000D4612"/>
    <w:rsid w:val="000D46C3"/>
    <w:rsid w:val="000D4905"/>
    <w:rsid w:val="000D4988"/>
    <w:rsid w:val="000D4B8F"/>
    <w:rsid w:val="000D4BAF"/>
    <w:rsid w:val="000D4C8A"/>
    <w:rsid w:val="000D4D52"/>
    <w:rsid w:val="000D4F90"/>
    <w:rsid w:val="000D5030"/>
    <w:rsid w:val="000D514A"/>
    <w:rsid w:val="000D551F"/>
    <w:rsid w:val="000D5653"/>
    <w:rsid w:val="000D5BF0"/>
    <w:rsid w:val="000D5DFA"/>
    <w:rsid w:val="000D5E21"/>
    <w:rsid w:val="000D5FBE"/>
    <w:rsid w:val="000D6049"/>
    <w:rsid w:val="000D606E"/>
    <w:rsid w:val="000D6083"/>
    <w:rsid w:val="000D60DA"/>
    <w:rsid w:val="000D635A"/>
    <w:rsid w:val="000D6920"/>
    <w:rsid w:val="000D6B75"/>
    <w:rsid w:val="000D6C06"/>
    <w:rsid w:val="000D6E5A"/>
    <w:rsid w:val="000D6F03"/>
    <w:rsid w:val="000D7033"/>
    <w:rsid w:val="000D70A7"/>
    <w:rsid w:val="000D71C1"/>
    <w:rsid w:val="000D720B"/>
    <w:rsid w:val="000D7224"/>
    <w:rsid w:val="000D7356"/>
    <w:rsid w:val="000D7419"/>
    <w:rsid w:val="000D759D"/>
    <w:rsid w:val="000D7D5A"/>
    <w:rsid w:val="000D7DD3"/>
    <w:rsid w:val="000D7E54"/>
    <w:rsid w:val="000E0208"/>
    <w:rsid w:val="000E02E4"/>
    <w:rsid w:val="000E03FD"/>
    <w:rsid w:val="000E0498"/>
    <w:rsid w:val="000E0525"/>
    <w:rsid w:val="000E08C7"/>
    <w:rsid w:val="000E0CA5"/>
    <w:rsid w:val="000E0E5C"/>
    <w:rsid w:val="000E0EBE"/>
    <w:rsid w:val="000E143A"/>
    <w:rsid w:val="000E149E"/>
    <w:rsid w:val="000E152B"/>
    <w:rsid w:val="000E15C3"/>
    <w:rsid w:val="000E16D3"/>
    <w:rsid w:val="000E17B4"/>
    <w:rsid w:val="000E17B5"/>
    <w:rsid w:val="000E1ADE"/>
    <w:rsid w:val="000E1B9A"/>
    <w:rsid w:val="000E1BBD"/>
    <w:rsid w:val="000E1F12"/>
    <w:rsid w:val="000E208A"/>
    <w:rsid w:val="000E2120"/>
    <w:rsid w:val="000E249B"/>
    <w:rsid w:val="000E25C5"/>
    <w:rsid w:val="000E2785"/>
    <w:rsid w:val="000E27C3"/>
    <w:rsid w:val="000E2852"/>
    <w:rsid w:val="000E2859"/>
    <w:rsid w:val="000E28D3"/>
    <w:rsid w:val="000E2D46"/>
    <w:rsid w:val="000E2DF4"/>
    <w:rsid w:val="000E3082"/>
    <w:rsid w:val="000E3136"/>
    <w:rsid w:val="000E32F4"/>
    <w:rsid w:val="000E33DA"/>
    <w:rsid w:val="000E364A"/>
    <w:rsid w:val="000E3732"/>
    <w:rsid w:val="000E3850"/>
    <w:rsid w:val="000E3981"/>
    <w:rsid w:val="000E39EE"/>
    <w:rsid w:val="000E3B00"/>
    <w:rsid w:val="000E3BAD"/>
    <w:rsid w:val="000E3DCD"/>
    <w:rsid w:val="000E43BA"/>
    <w:rsid w:val="000E4713"/>
    <w:rsid w:val="000E480C"/>
    <w:rsid w:val="000E483D"/>
    <w:rsid w:val="000E48A3"/>
    <w:rsid w:val="000E4E62"/>
    <w:rsid w:val="000E4FA6"/>
    <w:rsid w:val="000E5095"/>
    <w:rsid w:val="000E513D"/>
    <w:rsid w:val="000E540D"/>
    <w:rsid w:val="000E5545"/>
    <w:rsid w:val="000E568D"/>
    <w:rsid w:val="000E58E3"/>
    <w:rsid w:val="000E59F2"/>
    <w:rsid w:val="000E5CB2"/>
    <w:rsid w:val="000E630A"/>
    <w:rsid w:val="000E64B4"/>
    <w:rsid w:val="000E6576"/>
    <w:rsid w:val="000E66A7"/>
    <w:rsid w:val="000E66D2"/>
    <w:rsid w:val="000E67C7"/>
    <w:rsid w:val="000E6B61"/>
    <w:rsid w:val="000E6D55"/>
    <w:rsid w:val="000E6FB7"/>
    <w:rsid w:val="000E6FFB"/>
    <w:rsid w:val="000E7430"/>
    <w:rsid w:val="000E7612"/>
    <w:rsid w:val="000E765D"/>
    <w:rsid w:val="000E77B8"/>
    <w:rsid w:val="000E7ACA"/>
    <w:rsid w:val="000E7C01"/>
    <w:rsid w:val="000E7D51"/>
    <w:rsid w:val="000E7D7D"/>
    <w:rsid w:val="000F01A5"/>
    <w:rsid w:val="000F01D0"/>
    <w:rsid w:val="000F037B"/>
    <w:rsid w:val="000F04F6"/>
    <w:rsid w:val="000F0525"/>
    <w:rsid w:val="000F0674"/>
    <w:rsid w:val="000F0816"/>
    <w:rsid w:val="000F091F"/>
    <w:rsid w:val="000F0ABC"/>
    <w:rsid w:val="000F0C58"/>
    <w:rsid w:val="000F0D2B"/>
    <w:rsid w:val="000F0E58"/>
    <w:rsid w:val="000F10E5"/>
    <w:rsid w:val="000F1195"/>
    <w:rsid w:val="000F131C"/>
    <w:rsid w:val="000F1344"/>
    <w:rsid w:val="000F14F5"/>
    <w:rsid w:val="000F16BC"/>
    <w:rsid w:val="000F1A53"/>
    <w:rsid w:val="000F1AA3"/>
    <w:rsid w:val="000F1B1F"/>
    <w:rsid w:val="000F1B2E"/>
    <w:rsid w:val="000F21C3"/>
    <w:rsid w:val="000F223F"/>
    <w:rsid w:val="000F23B2"/>
    <w:rsid w:val="000F242C"/>
    <w:rsid w:val="000F2718"/>
    <w:rsid w:val="000F27B7"/>
    <w:rsid w:val="000F2821"/>
    <w:rsid w:val="000F2856"/>
    <w:rsid w:val="000F2930"/>
    <w:rsid w:val="000F2A83"/>
    <w:rsid w:val="000F2B81"/>
    <w:rsid w:val="000F2C12"/>
    <w:rsid w:val="000F2D80"/>
    <w:rsid w:val="000F2EB6"/>
    <w:rsid w:val="000F3146"/>
    <w:rsid w:val="000F3436"/>
    <w:rsid w:val="000F34B4"/>
    <w:rsid w:val="000F355B"/>
    <w:rsid w:val="000F38AA"/>
    <w:rsid w:val="000F3ADB"/>
    <w:rsid w:val="000F3B47"/>
    <w:rsid w:val="000F3B8A"/>
    <w:rsid w:val="000F3DE8"/>
    <w:rsid w:val="000F4034"/>
    <w:rsid w:val="000F4045"/>
    <w:rsid w:val="000F43DE"/>
    <w:rsid w:val="000F4640"/>
    <w:rsid w:val="000F4991"/>
    <w:rsid w:val="000F52FF"/>
    <w:rsid w:val="000F530C"/>
    <w:rsid w:val="000F54AF"/>
    <w:rsid w:val="000F57E7"/>
    <w:rsid w:val="000F5A52"/>
    <w:rsid w:val="000F5BC2"/>
    <w:rsid w:val="000F5D42"/>
    <w:rsid w:val="000F5FA8"/>
    <w:rsid w:val="000F628B"/>
    <w:rsid w:val="000F62C5"/>
    <w:rsid w:val="000F6487"/>
    <w:rsid w:val="000F65CC"/>
    <w:rsid w:val="000F6625"/>
    <w:rsid w:val="000F6750"/>
    <w:rsid w:val="000F68A1"/>
    <w:rsid w:val="000F6B5A"/>
    <w:rsid w:val="000F6B5C"/>
    <w:rsid w:val="000F6C17"/>
    <w:rsid w:val="000F6FA1"/>
    <w:rsid w:val="000F719C"/>
    <w:rsid w:val="000F7200"/>
    <w:rsid w:val="000F72A4"/>
    <w:rsid w:val="000F7394"/>
    <w:rsid w:val="000F7594"/>
    <w:rsid w:val="000F77BA"/>
    <w:rsid w:val="000F7A03"/>
    <w:rsid w:val="000F7B76"/>
    <w:rsid w:val="000F7C65"/>
    <w:rsid w:val="000F7C81"/>
    <w:rsid w:val="000F7DD9"/>
    <w:rsid w:val="00100137"/>
    <w:rsid w:val="0010015F"/>
    <w:rsid w:val="00100284"/>
    <w:rsid w:val="00100553"/>
    <w:rsid w:val="00100588"/>
    <w:rsid w:val="001005C4"/>
    <w:rsid w:val="0010075A"/>
    <w:rsid w:val="00100ADE"/>
    <w:rsid w:val="00100C95"/>
    <w:rsid w:val="00100CAF"/>
    <w:rsid w:val="00100F47"/>
    <w:rsid w:val="00101088"/>
    <w:rsid w:val="00101258"/>
    <w:rsid w:val="001012EE"/>
    <w:rsid w:val="0010140E"/>
    <w:rsid w:val="0010141B"/>
    <w:rsid w:val="00101624"/>
    <w:rsid w:val="001017EC"/>
    <w:rsid w:val="00101A9C"/>
    <w:rsid w:val="00101B28"/>
    <w:rsid w:val="00101B40"/>
    <w:rsid w:val="00101CFA"/>
    <w:rsid w:val="00101E63"/>
    <w:rsid w:val="00101E75"/>
    <w:rsid w:val="0010200B"/>
    <w:rsid w:val="001023EF"/>
    <w:rsid w:val="00102660"/>
    <w:rsid w:val="001028BA"/>
    <w:rsid w:val="001028CC"/>
    <w:rsid w:val="00102932"/>
    <w:rsid w:val="00102CA2"/>
    <w:rsid w:val="001030E6"/>
    <w:rsid w:val="001031A3"/>
    <w:rsid w:val="001032C0"/>
    <w:rsid w:val="0010352C"/>
    <w:rsid w:val="001036F2"/>
    <w:rsid w:val="00103854"/>
    <w:rsid w:val="0010385C"/>
    <w:rsid w:val="00103A45"/>
    <w:rsid w:val="00103CA7"/>
    <w:rsid w:val="00103CD7"/>
    <w:rsid w:val="00104495"/>
    <w:rsid w:val="001045B7"/>
    <w:rsid w:val="001048A9"/>
    <w:rsid w:val="00104914"/>
    <w:rsid w:val="00104AC9"/>
    <w:rsid w:val="00104B5B"/>
    <w:rsid w:val="00104E39"/>
    <w:rsid w:val="00104FF4"/>
    <w:rsid w:val="001051EA"/>
    <w:rsid w:val="0010533F"/>
    <w:rsid w:val="00105463"/>
    <w:rsid w:val="00105636"/>
    <w:rsid w:val="001058D5"/>
    <w:rsid w:val="00105A28"/>
    <w:rsid w:val="00105B17"/>
    <w:rsid w:val="00105B1B"/>
    <w:rsid w:val="00105F69"/>
    <w:rsid w:val="00105FC8"/>
    <w:rsid w:val="0010609C"/>
    <w:rsid w:val="0010619C"/>
    <w:rsid w:val="001062DE"/>
    <w:rsid w:val="00106691"/>
    <w:rsid w:val="001068CB"/>
    <w:rsid w:val="0010691E"/>
    <w:rsid w:val="00106BA1"/>
    <w:rsid w:val="00106BAD"/>
    <w:rsid w:val="00106D28"/>
    <w:rsid w:val="00106D7A"/>
    <w:rsid w:val="00106DB5"/>
    <w:rsid w:val="00106F57"/>
    <w:rsid w:val="00106FAF"/>
    <w:rsid w:val="00107399"/>
    <w:rsid w:val="001073E3"/>
    <w:rsid w:val="001075CC"/>
    <w:rsid w:val="001078FE"/>
    <w:rsid w:val="00107AC9"/>
    <w:rsid w:val="00107B55"/>
    <w:rsid w:val="001100C1"/>
    <w:rsid w:val="00110190"/>
    <w:rsid w:val="0011025A"/>
    <w:rsid w:val="00110336"/>
    <w:rsid w:val="00110370"/>
    <w:rsid w:val="00110389"/>
    <w:rsid w:val="00110397"/>
    <w:rsid w:val="00110440"/>
    <w:rsid w:val="00110525"/>
    <w:rsid w:val="001106F5"/>
    <w:rsid w:val="00110787"/>
    <w:rsid w:val="001108F3"/>
    <w:rsid w:val="00110935"/>
    <w:rsid w:val="00110958"/>
    <w:rsid w:val="00110972"/>
    <w:rsid w:val="00110B97"/>
    <w:rsid w:val="00110D8F"/>
    <w:rsid w:val="00110DC2"/>
    <w:rsid w:val="001110A9"/>
    <w:rsid w:val="001111DA"/>
    <w:rsid w:val="001111F0"/>
    <w:rsid w:val="001112CC"/>
    <w:rsid w:val="0011137C"/>
    <w:rsid w:val="00111418"/>
    <w:rsid w:val="0011148A"/>
    <w:rsid w:val="00111556"/>
    <w:rsid w:val="001115EE"/>
    <w:rsid w:val="00111856"/>
    <w:rsid w:val="001118A0"/>
    <w:rsid w:val="00111931"/>
    <w:rsid w:val="00111D11"/>
    <w:rsid w:val="00111DE7"/>
    <w:rsid w:val="00111DFB"/>
    <w:rsid w:val="001123E7"/>
    <w:rsid w:val="00112516"/>
    <w:rsid w:val="00112C80"/>
    <w:rsid w:val="00112D0A"/>
    <w:rsid w:val="00112E5E"/>
    <w:rsid w:val="00112E67"/>
    <w:rsid w:val="00113026"/>
    <w:rsid w:val="001131CD"/>
    <w:rsid w:val="0011344C"/>
    <w:rsid w:val="001134D6"/>
    <w:rsid w:val="001136C7"/>
    <w:rsid w:val="0011384F"/>
    <w:rsid w:val="001138D2"/>
    <w:rsid w:val="0011397F"/>
    <w:rsid w:val="001139EB"/>
    <w:rsid w:val="00113A14"/>
    <w:rsid w:val="00113B27"/>
    <w:rsid w:val="00113C86"/>
    <w:rsid w:val="00114069"/>
    <w:rsid w:val="0011411A"/>
    <w:rsid w:val="001141F2"/>
    <w:rsid w:val="001143C0"/>
    <w:rsid w:val="0011441F"/>
    <w:rsid w:val="00114501"/>
    <w:rsid w:val="001145F4"/>
    <w:rsid w:val="00114B68"/>
    <w:rsid w:val="00114CDD"/>
    <w:rsid w:val="00114D41"/>
    <w:rsid w:val="00114D53"/>
    <w:rsid w:val="00114FFC"/>
    <w:rsid w:val="00115292"/>
    <w:rsid w:val="001153E5"/>
    <w:rsid w:val="001154A1"/>
    <w:rsid w:val="00115758"/>
    <w:rsid w:val="001158A8"/>
    <w:rsid w:val="00115998"/>
    <w:rsid w:val="00115A7C"/>
    <w:rsid w:val="00115B82"/>
    <w:rsid w:val="00115EB9"/>
    <w:rsid w:val="00116063"/>
    <w:rsid w:val="00116196"/>
    <w:rsid w:val="001164E3"/>
    <w:rsid w:val="001165AC"/>
    <w:rsid w:val="00116673"/>
    <w:rsid w:val="001166A5"/>
    <w:rsid w:val="001167EA"/>
    <w:rsid w:val="001168A1"/>
    <w:rsid w:val="00116909"/>
    <w:rsid w:val="00116997"/>
    <w:rsid w:val="00116ACD"/>
    <w:rsid w:val="00116B63"/>
    <w:rsid w:val="00116CB9"/>
    <w:rsid w:val="00116D96"/>
    <w:rsid w:val="00116DA0"/>
    <w:rsid w:val="001172B0"/>
    <w:rsid w:val="00117331"/>
    <w:rsid w:val="001173A5"/>
    <w:rsid w:val="001173E0"/>
    <w:rsid w:val="001176F8"/>
    <w:rsid w:val="00117868"/>
    <w:rsid w:val="00117879"/>
    <w:rsid w:val="001178D2"/>
    <w:rsid w:val="00117B63"/>
    <w:rsid w:val="00117D14"/>
    <w:rsid w:val="00117F57"/>
    <w:rsid w:val="00120173"/>
    <w:rsid w:val="00120524"/>
    <w:rsid w:val="00120887"/>
    <w:rsid w:val="00120B6C"/>
    <w:rsid w:val="00120C7A"/>
    <w:rsid w:val="00120DED"/>
    <w:rsid w:val="00120F99"/>
    <w:rsid w:val="00120FA8"/>
    <w:rsid w:val="001210F9"/>
    <w:rsid w:val="0012128D"/>
    <w:rsid w:val="001214B7"/>
    <w:rsid w:val="001215E9"/>
    <w:rsid w:val="0012161D"/>
    <w:rsid w:val="001216DA"/>
    <w:rsid w:val="00121708"/>
    <w:rsid w:val="00121718"/>
    <w:rsid w:val="00121956"/>
    <w:rsid w:val="00121973"/>
    <w:rsid w:val="00121984"/>
    <w:rsid w:val="00121B32"/>
    <w:rsid w:val="00122119"/>
    <w:rsid w:val="00122198"/>
    <w:rsid w:val="001223D7"/>
    <w:rsid w:val="0012267B"/>
    <w:rsid w:val="00122809"/>
    <w:rsid w:val="001228D5"/>
    <w:rsid w:val="001228E5"/>
    <w:rsid w:val="0012294C"/>
    <w:rsid w:val="00122A86"/>
    <w:rsid w:val="00122DBE"/>
    <w:rsid w:val="00122DDF"/>
    <w:rsid w:val="00122E83"/>
    <w:rsid w:val="00122E9D"/>
    <w:rsid w:val="0012304B"/>
    <w:rsid w:val="001231DB"/>
    <w:rsid w:val="0012326F"/>
    <w:rsid w:val="0012341D"/>
    <w:rsid w:val="00123587"/>
    <w:rsid w:val="00123765"/>
    <w:rsid w:val="001237C7"/>
    <w:rsid w:val="001239B2"/>
    <w:rsid w:val="00123CA4"/>
    <w:rsid w:val="00123F5C"/>
    <w:rsid w:val="00123FAD"/>
    <w:rsid w:val="001240C1"/>
    <w:rsid w:val="00124281"/>
    <w:rsid w:val="001245AB"/>
    <w:rsid w:val="0012487B"/>
    <w:rsid w:val="001248DE"/>
    <w:rsid w:val="00124942"/>
    <w:rsid w:val="00124B89"/>
    <w:rsid w:val="00124F25"/>
    <w:rsid w:val="00124FDE"/>
    <w:rsid w:val="00125024"/>
    <w:rsid w:val="001250B1"/>
    <w:rsid w:val="0012534E"/>
    <w:rsid w:val="001257A5"/>
    <w:rsid w:val="001258E0"/>
    <w:rsid w:val="001259EE"/>
    <w:rsid w:val="00125ABC"/>
    <w:rsid w:val="00125CE2"/>
    <w:rsid w:val="00125D1C"/>
    <w:rsid w:val="00125EE5"/>
    <w:rsid w:val="00125FB8"/>
    <w:rsid w:val="001261F7"/>
    <w:rsid w:val="00126392"/>
    <w:rsid w:val="00126594"/>
    <w:rsid w:val="0012688F"/>
    <w:rsid w:val="001268C2"/>
    <w:rsid w:val="001269E3"/>
    <w:rsid w:val="00126BEC"/>
    <w:rsid w:val="00126C51"/>
    <w:rsid w:val="00126C6D"/>
    <w:rsid w:val="00126FA2"/>
    <w:rsid w:val="00127018"/>
    <w:rsid w:val="00127187"/>
    <w:rsid w:val="001271AD"/>
    <w:rsid w:val="0012752E"/>
    <w:rsid w:val="001276FB"/>
    <w:rsid w:val="001279EF"/>
    <w:rsid w:val="00127A25"/>
    <w:rsid w:val="00127A3F"/>
    <w:rsid w:val="00127BD3"/>
    <w:rsid w:val="00127C9D"/>
    <w:rsid w:val="00127D7E"/>
    <w:rsid w:val="00127DEB"/>
    <w:rsid w:val="00127E88"/>
    <w:rsid w:val="001302C1"/>
    <w:rsid w:val="0013036A"/>
    <w:rsid w:val="00130617"/>
    <w:rsid w:val="00130655"/>
    <w:rsid w:val="00130736"/>
    <w:rsid w:val="001307C3"/>
    <w:rsid w:val="0013086C"/>
    <w:rsid w:val="001308C0"/>
    <w:rsid w:val="0013090E"/>
    <w:rsid w:val="00130AA1"/>
    <w:rsid w:val="00130EF2"/>
    <w:rsid w:val="0013120C"/>
    <w:rsid w:val="0013146C"/>
    <w:rsid w:val="0013161C"/>
    <w:rsid w:val="00131672"/>
    <w:rsid w:val="00131707"/>
    <w:rsid w:val="00131978"/>
    <w:rsid w:val="001319DE"/>
    <w:rsid w:val="00131C52"/>
    <w:rsid w:val="00131D18"/>
    <w:rsid w:val="00131DDD"/>
    <w:rsid w:val="00131E97"/>
    <w:rsid w:val="00131EB2"/>
    <w:rsid w:val="0013203B"/>
    <w:rsid w:val="001320EB"/>
    <w:rsid w:val="001321D2"/>
    <w:rsid w:val="00132238"/>
    <w:rsid w:val="0013246C"/>
    <w:rsid w:val="0013247F"/>
    <w:rsid w:val="001324D0"/>
    <w:rsid w:val="00132526"/>
    <w:rsid w:val="0013270C"/>
    <w:rsid w:val="00132A2B"/>
    <w:rsid w:val="00132C8D"/>
    <w:rsid w:val="001330C5"/>
    <w:rsid w:val="001333C2"/>
    <w:rsid w:val="001334DF"/>
    <w:rsid w:val="0013362B"/>
    <w:rsid w:val="0013397D"/>
    <w:rsid w:val="001339B5"/>
    <w:rsid w:val="00133C93"/>
    <w:rsid w:val="00133D51"/>
    <w:rsid w:val="00133FE4"/>
    <w:rsid w:val="00134037"/>
    <w:rsid w:val="00134138"/>
    <w:rsid w:val="00134299"/>
    <w:rsid w:val="001344C1"/>
    <w:rsid w:val="00134797"/>
    <w:rsid w:val="00134B4F"/>
    <w:rsid w:val="00134DBE"/>
    <w:rsid w:val="00134DE5"/>
    <w:rsid w:val="00134E2B"/>
    <w:rsid w:val="00134F2C"/>
    <w:rsid w:val="00134F73"/>
    <w:rsid w:val="00135007"/>
    <w:rsid w:val="001350D1"/>
    <w:rsid w:val="0013516E"/>
    <w:rsid w:val="00135185"/>
    <w:rsid w:val="001352FC"/>
    <w:rsid w:val="001354E2"/>
    <w:rsid w:val="001354F5"/>
    <w:rsid w:val="00135568"/>
    <w:rsid w:val="001355ED"/>
    <w:rsid w:val="00135906"/>
    <w:rsid w:val="0013594E"/>
    <w:rsid w:val="001359BB"/>
    <w:rsid w:val="00135A88"/>
    <w:rsid w:val="00135B49"/>
    <w:rsid w:val="00135C80"/>
    <w:rsid w:val="00135D2D"/>
    <w:rsid w:val="00135DC2"/>
    <w:rsid w:val="00136057"/>
    <w:rsid w:val="00136081"/>
    <w:rsid w:val="001360A4"/>
    <w:rsid w:val="0013616A"/>
    <w:rsid w:val="00136180"/>
    <w:rsid w:val="001362BA"/>
    <w:rsid w:val="0013644B"/>
    <w:rsid w:val="0013649A"/>
    <w:rsid w:val="0013656E"/>
    <w:rsid w:val="0013692F"/>
    <w:rsid w:val="00136A4C"/>
    <w:rsid w:val="00136A95"/>
    <w:rsid w:val="00136BAE"/>
    <w:rsid w:val="00136CFD"/>
    <w:rsid w:val="00136DB6"/>
    <w:rsid w:val="00136EF8"/>
    <w:rsid w:val="00136FBB"/>
    <w:rsid w:val="00137019"/>
    <w:rsid w:val="001370A6"/>
    <w:rsid w:val="0013746F"/>
    <w:rsid w:val="00137530"/>
    <w:rsid w:val="00137898"/>
    <w:rsid w:val="00137941"/>
    <w:rsid w:val="00137989"/>
    <w:rsid w:val="00137EC7"/>
    <w:rsid w:val="00137FC4"/>
    <w:rsid w:val="001401F7"/>
    <w:rsid w:val="0014020E"/>
    <w:rsid w:val="00140685"/>
    <w:rsid w:val="00140799"/>
    <w:rsid w:val="001407DA"/>
    <w:rsid w:val="00140848"/>
    <w:rsid w:val="00140876"/>
    <w:rsid w:val="00140C81"/>
    <w:rsid w:val="00140CED"/>
    <w:rsid w:val="00140D01"/>
    <w:rsid w:val="00140D72"/>
    <w:rsid w:val="00140E33"/>
    <w:rsid w:val="00141067"/>
    <w:rsid w:val="0014107B"/>
    <w:rsid w:val="0014109D"/>
    <w:rsid w:val="00141253"/>
    <w:rsid w:val="00141266"/>
    <w:rsid w:val="001416F3"/>
    <w:rsid w:val="001416FE"/>
    <w:rsid w:val="00141743"/>
    <w:rsid w:val="001417CE"/>
    <w:rsid w:val="001418D7"/>
    <w:rsid w:val="00141974"/>
    <w:rsid w:val="00141A7B"/>
    <w:rsid w:val="00141DA8"/>
    <w:rsid w:val="00141DAB"/>
    <w:rsid w:val="00141DE7"/>
    <w:rsid w:val="00141F9C"/>
    <w:rsid w:val="001420B7"/>
    <w:rsid w:val="001421B0"/>
    <w:rsid w:val="001421BD"/>
    <w:rsid w:val="00142249"/>
    <w:rsid w:val="001423D4"/>
    <w:rsid w:val="0014264D"/>
    <w:rsid w:val="00142938"/>
    <w:rsid w:val="00142CF5"/>
    <w:rsid w:val="001430C7"/>
    <w:rsid w:val="0014319A"/>
    <w:rsid w:val="001433B2"/>
    <w:rsid w:val="00143462"/>
    <w:rsid w:val="001436B3"/>
    <w:rsid w:val="001436E1"/>
    <w:rsid w:val="0014378B"/>
    <w:rsid w:val="00144298"/>
    <w:rsid w:val="0014439E"/>
    <w:rsid w:val="00144555"/>
    <w:rsid w:val="00144981"/>
    <w:rsid w:val="00144983"/>
    <w:rsid w:val="001449C0"/>
    <w:rsid w:val="00144E67"/>
    <w:rsid w:val="00144F21"/>
    <w:rsid w:val="00145183"/>
    <w:rsid w:val="00145696"/>
    <w:rsid w:val="001456E9"/>
    <w:rsid w:val="00145774"/>
    <w:rsid w:val="00145C2C"/>
    <w:rsid w:val="00145C2E"/>
    <w:rsid w:val="0014600C"/>
    <w:rsid w:val="00146042"/>
    <w:rsid w:val="00146047"/>
    <w:rsid w:val="00146117"/>
    <w:rsid w:val="0014624B"/>
    <w:rsid w:val="00146356"/>
    <w:rsid w:val="001468EA"/>
    <w:rsid w:val="00146BDA"/>
    <w:rsid w:val="00146BDE"/>
    <w:rsid w:val="00146C31"/>
    <w:rsid w:val="00146C4C"/>
    <w:rsid w:val="00146CEE"/>
    <w:rsid w:val="00146E3E"/>
    <w:rsid w:val="0014726E"/>
    <w:rsid w:val="001472C3"/>
    <w:rsid w:val="001472DE"/>
    <w:rsid w:val="00147362"/>
    <w:rsid w:val="00147456"/>
    <w:rsid w:val="001475F9"/>
    <w:rsid w:val="0014762F"/>
    <w:rsid w:val="00147656"/>
    <w:rsid w:val="00147685"/>
    <w:rsid w:val="001478CB"/>
    <w:rsid w:val="00147D68"/>
    <w:rsid w:val="00147E03"/>
    <w:rsid w:val="00150160"/>
    <w:rsid w:val="001504B5"/>
    <w:rsid w:val="001505A5"/>
    <w:rsid w:val="00150604"/>
    <w:rsid w:val="001507A1"/>
    <w:rsid w:val="00150C64"/>
    <w:rsid w:val="00150D2C"/>
    <w:rsid w:val="00150D65"/>
    <w:rsid w:val="001511C8"/>
    <w:rsid w:val="0015123F"/>
    <w:rsid w:val="00151314"/>
    <w:rsid w:val="0015135A"/>
    <w:rsid w:val="001514F5"/>
    <w:rsid w:val="00151550"/>
    <w:rsid w:val="001515EE"/>
    <w:rsid w:val="00151727"/>
    <w:rsid w:val="00151929"/>
    <w:rsid w:val="00151AFF"/>
    <w:rsid w:val="00151DE9"/>
    <w:rsid w:val="00151E76"/>
    <w:rsid w:val="0015205A"/>
    <w:rsid w:val="001522D4"/>
    <w:rsid w:val="001522D8"/>
    <w:rsid w:val="0015253B"/>
    <w:rsid w:val="00152665"/>
    <w:rsid w:val="0015290A"/>
    <w:rsid w:val="00152950"/>
    <w:rsid w:val="00152A30"/>
    <w:rsid w:val="00152AB4"/>
    <w:rsid w:val="00152B49"/>
    <w:rsid w:val="00152B5F"/>
    <w:rsid w:val="00152E9E"/>
    <w:rsid w:val="00152EDE"/>
    <w:rsid w:val="00152F89"/>
    <w:rsid w:val="00152FC2"/>
    <w:rsid w:val="0015317F"/>
    <w:rsid w:val="001533D0"/>
    <w:rsid w:val="00153420"/>
    <w:rsid w:val="001536B1"/>
    <w:rsid w:val="0015371B"/>
    <w:rsid w:val="00153726"/>
    <w:rsid w:val="0015382B"/>
    <w:rsid w:val="001538E6"/>
    <w:rsid w:val="00153B70"/>
    <w:rsid w:val="00153EE7"/>
    <w:rsid w:val="00153F2E"/>
    <w:rsid w:val="001540A9"/>
    <w:rsid w:val="00154129"/>
    <w:rsid w:val="0015432D"/>
    <w:rsid w:val="00154517"/>
    <w:rsid w:val="001546F9"/>
    <w:rsid w:val="00154D08"/>
    <w:rsid w:val="00154DFC"/>
    <w:rsid w:val="00154E08"/>
    <w:rsid w:val="00154FFA"/>
    <w:rsid w:val="001550BE"/>
    <w:rsid w:val="001550D9"/>
    <w:rsid w:val="001551E9"/>
    <w:rsid w:val="001552EF"/>
    <w:rsid w:val="00155328"/>
    <w:rsid w:val="001554CE"/>
    <w:rsid w:val="001554D6"/>
    <w:rsid w:val="001555E8"/>
    <w:rsid w:val="0015590E"/>
    <w:rsid w:val="00155B90"/>
    <w:rsid w:val="00155C30"/>
    <w:rsid w:val="00155CF0"/>
    <w:rsid w:val="00155E6B"/>
    <w:rsid w:val="00156149"/>
    <w:rsid w:val="0015627D"/>
    <w:rsid w:val="00156560"/>
    <w:rsid w:val="00156820"/>
    <w:rsid w:val="00156AE6"/>
    <w:rsid w:val="00156BC5"/>
    <w:rsid w:val="00156ECC"/>
    <w:rsid w:val="00156F85"/>
    <w:rsid w:val="00157848"/>
    <w:rsid w:val="00157923"/>
    <w:rsid w:val="00157C2E"/>
    <w:rsid w:val="00157C3E"/>
    <w:rsid w:val="00157FF2"/>
    <w:rsid w:val="001604FC"/>
    <w:rsid w:val="001607B8"/>
    <w:rsid w:val="00160967"/>
    <w:rsid w:val="001609DE"/>
    <w:rsid w:val="00160B1F"/>
    <w:rsid w:val="00160B73"/>
    <w:rsid w:val="00160CB7"/>
    <w:rsid w:val="00160D13"/>
    <w:rsid w:val="00160DAC"/>
    <w:rsid w:val="00160DC0"/>
    <w:rsid w:val="00160EA8"/>
    <w:rsid w:val="00160EFF"/>
    <w:rsid w:val="00160FAF"/>
    <w:rsid w:val="00161027"/>
    <w:rsid w:val="0016104D"/>
    <w:rsid w:val="00161082"/>
    <w:rsid w:val="00161126"/>
    <w:rsid w:val="001611C2"/>
    <w:rsid w:val="00161288"/>
    <w:rsid w:val="00161441"/>
    <w:rsid w:val="00161502"/>
    <w:rsid w:val="001618DC"/>
    <w:rsid w:val="00161C5E"/>
    <w:rsid w:val="00161CE0"/>
    <w:rsid w:val="00161ED5"/>
    <w:rsid w:val="001620D8"/>
    <w:rsid w:val="001621B5"/>
    <w:rsid w:val="0016231D"/>
    <w:rsid w:val="001625FF"/>
    <w:rsid w:val="0016260A"/>
    <w:rsid w:val="00162624"/>
    <w:rsid w:val="0016277C"/>
    <w:rsid w:val="00162782"/>
    <w:rsid w:val="00162A07"/>
    <w:rsid w:val="00162AE8"/>
    <w:rsid w:val="00162B7B"/>
    <w:rsid w:val="00162F63"/>
    <w:rsid w:val="001632B4"/>
    <w:rsid w:val="001633F3"/>
    <w:rsid w:val="0016353D"/>
    <w:rsid w:val="00163547"/>
    <w:rsid w:val="00163705"/>
    <w:rsid w:val="001638E4"/>
    <w:rsid w:val="00163981"/>
    <w:rsid w:val="00163AB4"/>
    <w:rsid w:val="00163C7A"/>
    <w:rsid w:val="00163D0D"/>
    <w:rsid w:val="00163D62"/>
    <w:rsid w:val="00164182"/>
    <w:rsid w:val="0016425C"/>
    <w:rsid w:val="00164313"/>
    <w:rsid w:val="0016441F"/>
    <w:rsid w:val="001645DF"/>
    <w:rsid w:val="001645E4"/>
    <w:rsid w:val="001647A5"/>
    <w:rsid w:val="00164816"/>
    <w:rsid w:val="0016483F"/>
    <w:rsid w:val="00164975"/>
    <w:rsid w:val="00164A13"/>
    <w:rsid w:val="00164B82"/>
    <w:rsid w:val="00164B9B"/>
    <w:rsid w:val="00164C58"/>
    <w:rsid w:val="00165535"/>
    <w:rsid w:val="00165621"/>
    <w:rsid w:val="00165678"/>
    <w:rsid w:val="00165888"/>
    <w:rsid w:val="0016597D"/>
    <w:rsid w:val="00165C8B"/>
    <w:rsid w:val="00165D89"/>
    <w:rsid w:val="00165E98"/>
    <w:rsid w:val="00165FE0"/>
    <w:rsid w:val="0016621D"/>
    <w:rsid w:val="0016650E"/>
    <w:rsid w:val="00166513"/>
    <w:rsid w:val="001665E8"/>
    <w:rsid w:val="00166661"/>
    <w:rsid w:val="001666C6"/>
    <w:rsid w:val="001669D9"/>
    <w:rsid w:val="00166FA8"/>
    <w:rsid w:val="00167141"/>
    <w:rsid w:val="001671C4"/>
    <w:rsid w:val="00167540"/>
    <w:rsid w:val="00167649"/>
    <w:rsid w:val="0016780E"/>
    <w:rsid w:val="00167AB5"/>
    <w:rsid w:val="00167B61"/>
    <w:rsid w:val="00167D6C"/>
    <w:rsid w:val="00167E19"/>
    <w:rsid w:val="0016BF43"/>
    <w:rsid w:val="001702FF"/>
    <w:rsid w:val="0017030A"/>
    <w:rsid w:val="00170315"/>
    <w:rsid w:val="0017068F"/>
    <w:rsid w:val="001706AB"/>
    <w:rsid w:val="00170809"/>
    <w:rsid w:val="001708A7"/>
    <w:rsid w:val="0017094A"/>
    <w:rsid w:val="00170991"/>
    <w:rsid w:val="00170A8B"/>
    <w:rsid w:val="00170AF5"/>
    <w:rsid w:val="00170B40"/>
    <w:rsid w:val="00170CDE"/>
    <w:rsid w:val="00170EF5"/>
    <w:rsid w:val="00170F65"/>
    <w:rsid w:val="0017109F"/>
    <w:rsid w:val="0017119D"/>
    <w:rsid w:val="0017126D"/>
    <w:rsid w:val="001716D4"/>
    <w:rsid w:val="00171751"/>
    <w:rsid w:val="001718AA"/>
    <w:rsid w:val="001718C9"/>
    <w:rsid w:val="00171A08"/>
    <w:rsid w:val="00171AB8"/>
    <w:rsid w:val="00171BB5"/>
    <w:rsid w:val="00171C31"/>
    <w:rsid w:val="00171D28"/>
    <w:rsid w:val="00171E02"/>
    <w:rsid w:val="0017203D"/>
    <w:rsid w:val="001721B5"/>
    <w:rsid w:val="001725E1"/>
    <w:rsid w:val="001726B0"/>
    <w:rsid w:val="001727C7"/>
    <w:rsid w:val="00172AA9"/>
    <w:rsid w:val="00172AAC"/>
    <w:rsid w:val="00172CC9"/>
    <w:rsid w:val="00172D8C"/>
    <w:rsid w:val="001730C9"/>
    <w:rsid w:val="00173585"/>
    <w:rsid w:val="00173682"/>
    <w:rsid w:val="0017398C"/>
    <w:rsid w:val="001739EF"/>
    <w:rsid w:val="00173A31"/>
    <w:rsid w:val="00173C3C"/>
    <w:rsid w:val="00173D2E"/>
    <w:rsid w:val="00173E43"/>
    <w:rsid w:val="00173EA3"/>
    <w:rsid w:val="00173ECD"/>
    <w:rsid w:val="00174381"/>
    <w:rsid w:val="00174394"/>
    <w:rsid w:val="00174451"/>
    <w:rsid w:val="001744A9"/>
    <w:rsid w:val="00174928"/>
    <w:rsid w:val="00174A4F"/>
    <w:rsid w:val="00174A93"/>
    <w:rsid w:val="00174BC0"/>
    <w:rsid w:val="00174DA2"/>
    <w:rsid w:val="00174DE3"/>
    <w:rsid w:val="00174E49"/>
    <w:rsid w:val="00175139"/>
    <w:rsid w:val="001751C0"/>
    <w:rsid w:val="0017522E"/>
    <w:rsid w:val="00175295"/>
    <w:rsid w:val="00175546"/>
    <w:rsid w:val="001758DC"/>
    <w:rsid w:val="00175B1E"/>
    <w:rsid w:val="00175B45"/>
    <w:rsid w:val="00175D2C"/>
    <w:rsid w:val="00175D85"/>
    <w:rsid w:val="00175E24"/>
    <w:rsid w:val="00175F07"/>
    <w:rsid w:val="00175FA4"/>
    <w:rsid w:val="00176082"/>
    <w:rsid w:val="001760A8"/>
    <w:rsid w:val="00176178"/>
    <w:rsid w:val="001761E2"/>
    <w:rsid w:val="0017637E"/>
    <w:rsid w:val="00176B83"/>
    <w:rsid w:val="00176EF2"/>
    <w:rsid w:val="00176F49"/>
    <w:rsid w:val="00176FC7"/>
    <w:rsid w:val="00177061"/>
    <w:rsid w:val="00177557"/>
    <w:rsid w:val="00177875"/>
    <w:rsid w:val="001778F2"/>
    <w:rsid w:val="00177AB4"/>
    <w:rsid w:val="00177BDB"/>
    <w:rsid w:val="00177C94"/>
    <w:rsid w:val="00177CA3"/>
    <w:rsid w:val="00177E1E"/>
    <w:rsid w:val="00177F14"/>
    <w:rsid w:val="00177F4E"/>
    <w:rsid w:val="00177F96"/>
    <w:rsid w:val="0018005C"/>
    <w:rsid w:val="001801B6"/>
    <w:rsid w:val="00180275"/>
    <w:rsid w:val="001803FA"/>
    <w:rsid w:val="00180491"/>
    <w:rsid w:val="0018054F"/>
    <w:rsid w:val="001806DA"/>
    <w:rsid w:val="00180706"/>
    <w:rsid w:val="00180760"/>
    <w:rsid w:val="001807F4"/>
    <w:rsid w:val="00180841"/>
    <w:rsid w:val="001808F6"/>
    <w:rsid w:val="00180AD1"/>
    <w:rsid w:val="00180BA6"/>
    <w:rsid w:val="00180BAC"/>
    <w:rsid w:val="00180BAD"/>
    <w:rsid w:val="00180CFD"/>
    <w:rsid w:val="00180D95"/>
    <w:rsid w:val="00180F0C"/>
    <w:rsid w:val="001810EC"/>
    <w:rsid w:val="001812B7"/>
    <w:rsid w:val="001814B3"/>
    <w:rsid w:val="00181538"/>
    <w:rsid w:val="00181600"/>
    <w:rsid w:val="00181767"/>
    <w:rsid w:val="0018177F"/>
    <w:rsid w:val="00181912"/>
    <w:rsid w:val="00181AA9"/>
    <w:rsid w:val="00181B36"/>
    <w:rsid w:val="00181BD9"/>
    <w:rsid w:val="00181D11"/>
    <w:rsid w:val="00181E61"/>
    <w:rsid w:val="00181EDD"/>
    <w:rsid w:val="0018239B"/>
    <w:rsid w:val="00182463"/>
    <w:rsid w:val="00182733"/>
    <w:rsid w:val="00182754"/>
    <w:rsid w:val="00182872"/>
    <w:rsid w:val="0018298F"/>
    <w:rsid w:val="00182A36"/>
    <w:rsid w:val="00182BD9"/>
    <w:rsid w:val="00182BE5"/>
    <w:rsid w:val="00182DE0"/>
    <w:rsid w:val="001830ED"/>
    <w:rsid w:val="0018338B"/>
    <w:rsid w:val="001833E1"/>
    <w:rsid w:val="001835E1"/>
    <w:rsid w:val="0018372E"/>
    <w:rsid w:val="001837E6"/>
    <w:rsid w:val="0018382A"/>
    <w:rsid w:val="001838E7"/>
    <w:rsid w:val="001838F0"/>
    <w:rsid w:val="00183A27"/>
    <w:rsid w:val="00183A41"/>
    <w:rsid w:val="00183B22"/>
    <w:rsid w:val="00183B9B"/>
    <w:rsid w:val="00183D81"/>
    <w:rsid w:val="00183D88"/>
    <w:rsid w:val="00183EA1"/>
    <w:rsid w:val="00184013"/>
    <w:rsid w:val="0018405F"/>
    <w:rsid w:val="001841DF"/>
    <w:rsid w:val="00184230"/>
    <w:rsid w:val="001843EC"/>
    <w:rsid w:val="00184630"/>
    <w:rsid w:val="0018479E"/>
    <w:rsid w:val="001847DA"/>
    <w:rsid w:val="00184928"/>
    <w:rsid w:val="00184AAF"/>
    <w:rsid w:val="00184B9C"/>
    <w:rsid w:val="00184BAA"/>
    <w:rsid w:val="00184C42"/>
    <w:rsid w:val="00184D6A"/>
    <w:rsid w:val="00184F1B"/>
    <w:rsid w:val="00184F46"/>
    <w:rsid w:val="0018509B"/>
    <w:rsid w:val="00185238"/>
    <w:rsid w:val="00185359"/>
    <w:rsid w:val="0018536F"/>
    <w:rsid w:val="00185390"/>
    <w:rsid w:val="001859A9"/>
    <w:rsid w:val="00185B60"/>
    <w:rsid w:val="00185C8F"/>
    <w:rsid w:val="00185D6F"/>
    <w:rsid w:val="00185E11"/>
    <w:rsid w:val="001861B0"/>
    <w:rsid w:val="001861BD"/>
    <w:rsid w:val="001861D6"/>
    <w:rsid w:val="0018649A"/>
    <w:rsid w:val="0018650C"/>
    <w:rsid w:val="0018656B"/>
    <w:rsid w:val="00186570"/>
    <w:rsid w:val="0018661B"/>
    <w:rsid w:val="0018676B"/>
    <w:rsid w:val="00186789"/>
    <w:rsid w:val="001868D2"/>
    <w:rsid w:val="00186B51"/>
    <w:rsid w:val="00186BBD"/>
    <w:rsid w:val="00186CA7"/>
    <w:rsid w:val="00186CC7"/>
    <w:rsid w:val="00186CF2"/>
    <w:rsid w:val="00186DE9"/>
    <w:rsid w:val="001870CE"/>
    <w:rsid w:val="001872F8"/>
    <w:rsid w:val="00187318"/>
    <w:rsid w:val="00187375"/>
    <w:rsid w:val="00187404"/>
    <w:rsid w:val="00187479"/>
    <w:rsid w:val="001874DD"/>
    <w:rsid w:val="001875CB"/>
    <w:rsid w:val="0018761B"/>
    <w:rsid w:val="001876C3"/>
    <w:rsid w:val="00187887"/>
    <w:rsid w:val="00187C00"/>
    <w:rsid w:val="00187F0D"/>
    <w:rsid w:val="00187FE7"/>
    <w:rsid w:val="00187FE9"/>
    <w:rsid w:val="001900DD"/>
    <w:rsid w:val="00190183"/>
    <w:rsid w:val="001901AA"/>
    <w:rsid w:val="001903ED"/>
    <w:rsid w:val="001906F3"/>
    <w:rsid w:val="00190743"/>
    <w:rsid w:val="00190898"/>
    <w:rsid w:val="00190B9B"/>
    <w:rsid w:val="00190C73"/>
    <w:rsid w:val="00190EEB"/>
    <w:rsid w:val="0019122C"/>
    <w:rsid w:val="0019133A"/>
    <w:rsid w:val="0019144D"/>
    <w:rsid w:val="0019170B"/>
    <w:rsid w:val="00191720"/>
    <w:rsid w:val="0019189B"/>
    <w:rsid w:val="00191935"/>
    <w:rsid w:val="00191B36"/>
    <w:rsid w:val="00191D84"/>
    <w:rsid w:val="00191E46"/>
    <w:rsid w:val="00191FFD"/>
    <w:rsid w:val="0019207D"/>
    <w:rsid w:val="001922F0"/>
    <w:rsid w:val="001924A1"/>
    <w:rsid w:val="001924B9"/>
    <w:rsid w:val="00192643"/>
    <w:rsid w:val="00192671"/>
    <w:rsid w:val="0019267A"/>
    <w:rsid w:val="001927FE"/>
    <w:rsid w:val="00192936"/>
    <w:rsid w:val="00192A7C"/>
    <w:rsid w:val="00192BD7"/>
    <w:rsid w:val="00192E95"/>
    <w:rsid w:val="0019309F"/>
    <w:rsid w:val="001930AD"/>
    <w:rsid w:val="001933E7"/>
    <w:rsid w:val="001934E3"/>
    <w:rsid w:val="00193DC0"/>
    <w:rsid w:val="00193F3A"/>
    <w:rsid w:val="00193F6E"/>
    <w:rsid w:val="001940FB"/>
    <w:rsid w:val="00194249"/>
    <w:rsid w:val="0019442B"/>
    <w:rsid w:val="001944A8"/>
    <w:rsid w:val="001947A9"/>
    <w:rsid w:val="001947C0"/>
    <w:rsid w:val="001948CF"/>
    <w:rsid w:val="00194967"/>
    <w:rsid w:val="00194AE7"/>
    <w:rsid w:val="00194BC6"/>
    <w:rsid w:val="00194BFC"/>
    <w:rsid w:val="001950CB"/>
    <w:rsid w:val="0019520F"/>
    <w:rsid w:val="00195235"/>
    <w:rsid w:val="001952D4"/>
    <w:rsid w:val="001952D9"/>
    <w:rsid w:val="0019541E"/>
    <w:rsid w:val="001958A6"/>
    <w:rsid w:val="00195B31"/>
    <w:rsid w:val="00195FE5"/>
    <w:rsid w:val="0019620F"/>
    <w:rsid w:val="00196278"/>
    <w:rsid w:val="001963D4"/>
    <w:rsid w:val="0019644E"/>
    <w:rsid w:val="0019678E"/>
    <w:rsid w:val="00196B54"/>
    <w:rsid w:val="00196B5C"/>
    <w:rsid w:val="00196D1A"/>
    <w:rsid w:val="00196EC9"/>
    <w:rsid w:val="00197333"/>
    <w:rsid w:val="00197735"/>
    <w:rsid w:val="001978F4"/>
    <w:rsid w:val="00197A10"/>
    <w:rsid w:val="00197EBF"/>
    <w:rsid w:val="00197EF7"/>
    <w:rsid w:val="00197F8F"/>
    <w:rsid w:val="00197FBE"/>
    <w:rsid w:val="001A010A"/>
    <w:rsid w:val="001A024E"/>
    <w:rsid w:val="001A02E6"/>
    <w:rsid w:val="001A031B"/>
    <w:rsid w:val="001A03C9"/>
    <w:rsid w:val="001A04EC"/>
    <w:rsid w:val="001A0659"/>
    <w:rsid w:val="001A0873"/>
    <w:rsid w:val="001A08D5"/>
    <w:rsid w:val="001A0A88"/>
    <w:rsid w:val="001A0D11"/>
    <w:rsid w:val="001A0E2B"/>
    <w:rsid w:val="001A0E74"/>
    <w:rsid w:val="001A1039"/>
    <w:rsid w:val="001A115E"/>
    <w:rsid w:val="001A11C3"/>
    <w:rsid w:val="001A1250"/>
    <w:rsid w:val="001A126F"/>
    <w:rsid w:val="001A1378"/>
    <w:rsid w:val="001A14F8"/>
    <w:rsid w:val="001A15A7"/>
    <w:rsid w:val="001A1616"/>
    <w:rsid w:val="001A17D7"/>
    <w:rsid w:val="001A1A65"/>
    <w:rsid w:val="001A1B32"/>
    <w:rsid w:val="001A1D19"/>
    <w:rsid w:val="001A207E"/>
    <w:rsid w:val="001A20BA"/>
    <w:rsid w:val="001A2547"/>
    <w:rsid w:val="001A2555"/>
    <w:rsid w:val="001A2581"/>
    <w:rsid w:val="001A26BB"/>
    <w:rsid w:val="001A26F4"/>
    <w:rsid w:val="001A26F7"/>
    <w:rsid w:val="001A272C"/>
    <w:rsid w:val="001A283F"/>
    <w:rsid w:val="001A28C5"/>
    <w:rsid w:val="001A29AB"/>
    <w:rsid w:val="001A2BFB"/>
    <w:rsid w:val="001A2C4E"/>
    <w:rsid w:val="001A2CE7"/>
    <w:rsid w:val="001A2D05"/>
    <w:rsid w:val="001A2D71"/>
    <w:rsid w:val="001A2DCE"/>
    <w:rsid w:val="001A2DFF"/>
    <w:rsid w:val="001A2F01"/>
    <w:rsid w:val="001A327A"/>
    <w:rsid w:val="001A350F"/>
    <w:rsid w:val="001A36C5"/>
    <w:rsid w:val="001A3B21"/>
    <w:rsid w:val="001A3B67"/>
    <w:rsid w:val="001A3D25"/>
    <w:rsid w:val="001A3D60"/>
    <w:rsid w:val="001A3DC2"/>
    <w:rsid w:val="001A3E27"/>
    <w:rsid w:val="001A3F81"/>
    <w:rsid w:val="001A3FFA"/>
    <w:rsid w:val="001A4063"/>
    <w:rsid w:val="001A41A1"/>
    <w:rsid w:val="001A4204"/>
    <w:rsid w:val="001A4365"/>
    <w:rsid w:val="001A446D"/>
    <w:rsid w:val="001A45AF"/>
    <w:rsid w:val="001A47FD"/>
    <w:rsid w:val="001A4907"/>
    <w:rsid w:val="001A49CD"/>
    <w:rsid w:val="001A4A57"/>
    <w:rsid w:val="001A4ABC"/>
    <w:rsid w:val="001A4B07"/>
    <w:rsid w:val="001A4BDC"/>
    <w:rsid w:val="001A4DFC"/>
    <w:rsid w:val="001A4E0A"/>
    <w:rsid w:val="001A4E2D"/>
    <w:rsid w:val="001A4F18"/>
    <w:rsid w:val="001A4FA7"/>
    <w:rsid w:val="001A5014"/>
    <w:rsid w:val="001A52F4"/>
    <w:rsid w:val="001A5349"/>
    <w:rsid w:val="001A541C"/>
    <w:rsid w:val="001A5473"/>
    <w:rsid w:val="001A565E"/>
    <w:rsid w:val="001A5880"/>
    <w:rsid w:val="001A59BD"/>
    <w:rsid w:val="001A5C44"/>
    <w:rsid w:val="001A5D14"/>
    <w:rsid w:val="001A5FB4"/>
    <w:rsid w:val="001A6037"/>
    <w:rsid w:val="001A605E"/>
    <w:rsid w:val="001A6174"/>
    <w:rsid w:val="001A61D8"/>
    <w:rsid w:val="001A621E"/>
    <w:rsid w:val="001A628C"/>
    <w:rsid w:val="001A6290"/>
    <w:rsid w:val="001A6417"/>
    <w:rsid w:val="001A64E3"/>
    <w:rsid w:val="001A65F7"/>
    <w:rsid w:val="001A6750"/>
    <w:rsid w:val="001A6819"/>
    <w:rsid w:val="001A691F"/>
    <w:rsid w:val="001A6BED"/>
    <w:rsid w:val="001A6DB0"/>
    <w:rsid w:val="001A6EE4"/>
    <w:rsid w:val="001A6F1C"/>
    <w:rsid w:val="001A6F92"/>
    <w:rsid w:val="001A7094"/>
    <w:rsid w:val="001A7371"/>
    <w:rsid w:val="001A741A"/>
    <w:rsid w:val="001A7447"/>
    <w:rsid w:val="001A76EE"/>
    <w:rsid w:val="001A7AEF"/>
    <w:rsid w:val="001A7C1A"/>
    <w:rsid w:val="001A7EB6"/>
    <w:rsid w:val="001A7F25"/>
    <w:rsid w:val="001A7F75"/>
    <w:rsid w:val="001A7FE2"/>
    <w:rsid w:val="001A7FE6"/>
    <w:rsid w:val="001A7FF8"/>
    <w:rsid w:val="001B000D"/>
    <w:rsid w:val="001B0118"/>
    <w:rsid w:val="001B0464"/>
    <w:rsid w:val="001B0588"/>
    <w:rsid w:val="001B05B7"/>
    <w:rsid w:val="001B062D"/>
    <w:rsid w:val="001B064D"/>
    <w:rsid w:val="001B0AB6"/>
    <w:rsid w:val="001B0C12"/>
    <w:rsid w:val="001B0DD4"/>
    <w:rsid w:val="001B0ECC"/>
    <w:rsid w:val="001B0FC6"/>
    <w:rsid w:val="001B1271"/>
    <w:rsid w:val="001B12AD"/>
    <w:rsid w:val="001B14A0"/>
    <w:rsid w:val="001B1577"/>
    <w:rsid w:val="001B15A4"/>
    <w:rsid w:val="001B16AC"/>
    <w:rsid w:val="001B1C4D"/>
    <w:rsid w:val="001B1CCD"/>
    <w:rsid w:val="001B1EEF"/>
    <w:rsid w:val="001B1F25"/>
    <w:rsid w:val="001B215E"/>
    <w:rsid w:val="001B2234"/>
    <w:rsid w:val="001B2403"/>
    <w:rsid w:val="001B2601"/>
    <w:rsid w:val="001B26D5"/>
    <w:rsid w:val="001B2DEB"/>
    <w:rsid w:val="001B2E5F"/>
    <w:rsid w:val="001B3073"/>
    <w:rsid w:val="001B30D2"/>
    <w:rsid w:val="001B333A"/>
    <w:rsid w:val="001B350D"/>
    <w:rsid w:val="001B35AC"/>
    <w:rsid w:val="001B3705"/>
    <w:rsid w:val="001B376B"/>
    <w:rsid w:val="001B37A0"/>
    <w:rsid w:val="001B38A8"/>
    <w:rsid w:val="001B38D6"/>
    <w:rsid w:val="001B39F4"/>
    <w:rsid w:val="001B3CEB"/>
    <w:rsid w:val="001B3D32"/>
    <w:rsid w:val="001B3D8D"/>
    <w:rsid w:val="001B3E04"/>
    <w:rsid w:val="001B3ED7"/>
    <w:rsid w:val="001B4067"/>
    <w:rsid w:val="001B40A8"/>
    <w:rsid w:val="001B4127"/>
    <w:rsid w:val="001B4145"/>
    <w:rsid w:val="001B4238"/>
    <w:rsid w:val="001B42AC"/>
    <w:rsid w:val="001B42B1"/>
    <w:rsid w:val="001B430E"/>
    <w:rsid w:val="001B4501"/>
    <w:rsid w:val="001B4AD2"/>
    <w:rsid w:val="001B4CB8"/>
    <w:rsid w:val="001B4E46"/>
    <w:rsid w:val="001B50D3"/>
    <w:rsid w:val="001B520E"/>
    <w:rsid w:val="001B53D5"/>
    <w:rsid w:val="001B5400"/>
    <w:rsid w:val="001B5445"/>
    <w:rsid w:val="001B5515"/>
    <w:rsid w:val="001B559C"/>
    <w:rsid w:val="001B57D8"/>
    <w:rsid w:val="001B5C01"/>
    <w:rsid w:val="001B5EB1"/>
    <w:rsid w:val="001B5F6E"/>
    <w:rsid w:val="001B6014"/>
    <w:rsid w:val="001B61E3"/>
    <w:rsid w:val="001B63D4"/>
    <w:rsid w:val="001B65D9"/>
    <w:rsid w:val="001B65EE"/>
    <w:rsid w:val="001B6614"/>
    <w:rsid w:val="001B6659"/>
    <w:rsid w:val="001B6951"/>
    <w:rsid w:val="001B6A04"/>
    <w:rsid w:val="001B6C55"/>
    <w:rsid w:val="001B6D65"/>
    <w:rsid w:val="001B6EA9"/>
    <w:rsid w:val="001B6F15"/>
    <w:rsid w:val="001B721A"/>
    <w:rsid w:val="001B72DA"/>
    <w:rsid w:val="001B7471"/>
    <w:rsid w:val="001B74D2"/>
    <w:rsid w:val="001B7577"/>
    <w:rsid w:val="001B75F5"/>
    <w:rsid w:val="001B769A"/>
    <w:rsid w:val="001B774D"/>
    <w:rsid w:val="001B786A"/>
    <w:rsid w:val="001B792A"/>
    <w:rsid w:val="001B794A"/>
    <w:rsid w:val="001B7C29"/>
    <w:rsid w:val="001B7DFE"/>
    <w:rsid w:val="001B7EAD"/>
    <w:rsid w:val="001B7EB8"/>
    <w:rsid w:val="001B7FB3"/>
    <w:rsid w:val="001B7FD6"/>
    <w:rsid w:val="001C00DD"/>
    <w:rsid w:val="001C02A7"/>
    <w:rsid w:val="001C02BD"/>
    <w:rsid w:val="001C0439"/>
    <w:rsid w:val="001C0541"/>
    <w:rsid w:val="001C0637"/>
    <w:rsid w:val="001C069F"/>
    <w:rsid w:val="001C08EF"/>
    <w:rsid w:val="001C0A10"/>
    <w:rsid w:val="001C0AF8"/>
    <w:rsid w:val="001C0B07"/>
    <w:rsid w:val="001C0B46"/>
    <w:rsid w:val="001C0C3A"/>
    <w:rsid w:val="001C0C7B"/>
    <w:rsid w:val="001C0D28"/>
    <w:rsid w:val="001C0F47"/>
    <w:rsid w:val="001C11D4"/>
    <w:rsid w:val="001C1243"/>
    <w:rsid w:val="001C127E"/>
    <w:rsid w:val="001C129E"/>
    <w:rsid w:val="001C1356"/>
    <w:rsid w:val="001C13B3"/>
    <w:rsid w:val="001C14B5"/>
    <w:rsid w:val="001C17F6"/>
    <w:rsid w:val="001C1866"/>
    <w:rsid w:val="001C1A7A"/>
    <w:rsid w:val="001C1C5B"/>
    <w:rsid w:val="001C1EC0"/>
    <w:rsid w:val="001C1EC9"/>
    <w:rsid w:val="001C1FE1"/>
    <w:rsid w:val="001C21F2"/>
    <w:rsid w:val="001C2224"/>
    <w:rsid w:val="001C22E9"/>
    <w:rsid w:val="001C2465"/>
    <w:rsid w:val="001C26F1"/>
    <w:rsid w:val="001C29EC"/>
    <w:rsid w:val="001C29F7"/>
    <w:rsid w:val="001C2A51"/>
    <w:rsid w:val="001C2C13"/>
    <w:rsid w:val="001C2D00"/>
    <w:rsid w:val="001C2D45"/>
    <w:rsid w:val="001C2EF9"/>
    <w:rsid w:val="001C2F2F"/>
    <w:rsid w:val="001C2F67"/>
    <w:rsid w:val="001C2F6F"/>
    <w:rsid w:val="001C30BF"/>
    <w:rsid w:val="001C317E"/>
    <w:rsid w:val="001C329C"/>
    <w:rsid w:val="001C341B"/>
    <w:rsid w:val="001C363B"/>
    <w:rsid w:val="001C3665"/>
    <w:rsid w:val="001C368F"/>
    <w:rsid w:val="001C378B"/>
    <w:rsid w:val="001C37C6"/>
    <w:rsid w:val="001C3809"/>
    <w:rsid w:val="001C38F4"/>
    <w:rsid w:val="001C3B54"/>
    <w:rsid w:val="001C3DF5"/>
    <w:rsid w:val="001C3EA2"/>
    <w:rsid w:val="001C3F5D"/>
    <w:rsid w:val="001C3FB3"/>
    <w:rsid w:val="001C40F5"/>
    <w:rsid w:val="001C4647"/>
    <w:rsid w:val="001C4650"/>
    <w:rsid w:val="001C48C1"/>
    <w:rsid w:val="001C4AC1"/>
    <w:rsid w:val="001C4B0F"/>
    <w:rsid w:val="001C4B6B"/>
    <w:rsid w:val="001C4DE1"/>
    <w:rsid w:val="001C4E54"/>
    <w:rsid w:val="001C4F09"/>
    <w:rsid w:val="001C507C"/>
    <w:rsid w:val="001C533D"/>
    <w:rsid w:val="001C554A"/>
    <w:rsid w:val="001C5721"/>
    <w:rsid w:val="001C57B6"/>
    <w:rsid w:val="001C57FE"/>
    <w:rsid w:val="001C59DD"/>
    <w:rsid w:val="001C5AB9"/>
    <w:rsid w:val="001C5C4F"/>
    <w:rsid w:val="001C6193"/>
    <w:rsid w:val="001C629D"/>
    <w:rsid w:val="001C631E"/>
    <w:rsid w:val="001C63B2"/>
    <w:rsid w:val="001C64A2"/>
    <w:rsid w:val="001C656C"/>
    <w:rsid w:val="001C658F"/>
    <w:rsid w:val="001C65B2"/>
    <w:rsid w:val="001C65C6"/>
    <w:rsid w:val="001C6CA3"/>
    <w:rsid w:val="001C6E9B"/>
    <w:rsid w:val="001C6ECC"/>
    <w:rsid w:val="001C6F8F"/>
    <w:rsid w:val="001C7304"/>
    <w:rsid w:val="001C735C"/>
    <w:rsid w:val="001C7364"/>
    <w:rsid w:val="001C747B"/>
    <w:rsid w:val="001C775B"/>
    <w:rsid w:val="001C7A6B"/>
    <w:rsid w:val="001C7B8F"/>
    <w:rsid w:val="001C7C0F"/>
    <w:rsid w:val="001C7E6A"/>
    <w:rsid w:val="001C7EE9"/>
    <w:rsid w:val="001C7F3F"/>
    <w:rsid w:val="001D000E"/>
    <w:rsid w:val="001D011F"/>
    <w:rsid w:val="001D01BF"/>
    <w:rsid w:val="001D01FA"/>
    <w:rsid w:val="001D07F1"/>
    <w:rsid w:val="001D095F"/>
    <w:rsid w:val="001D0A57"/>
    <w:rsid w:val="001D0AB2"/>
    <w:rsid w:val="001D0AFC"/>
    <w:rsid w:val="001D0B59"/>
    <w:rsid w:val="001D0E2E"/>
    <w:rsid w:val="001D0F42"/>
    <w:rsid w:val="001D0F52"/>
    <w:rsid w:val="001D132E"/>
    <w:rsid w:val="001D14AF"/>
    <w:rsid w:val="001D16C7"/>
    <w:rsid w:val="001D1C9F"/>
    <w:rsid w:val="001D1F38"/>
    <w:rsid w:val="001D1FCD"/>
    <w:rsid w:val="001D20F9"/>
    <w:rsid w:val="001D23DB"/>
    <w:rsid w:val="001D23EF"/>
    <w:rsid w:val="001D269F"/>
    <w:rsid w:val="001D2A23"/>
    <w:rsid w:val="001D2A8A"/>
    <w:rsid w:val="001D2AAD"/>
    <w:rsid w:val="001D2B1D"/>
    <w:rsid w:val="001D2C91"/>
    <w:rsid w:val="001D2E84"/>
    <w:rsid w:val="001D2EF6"/>
    <w:rsid w:val="001D3019"/>
    <w:rsid w:val="001D3080"/>
    <w:rsid w:val="001D3112"/>
    <w:rsid w:val="001D33EE"/>
    <w:rsid w:val="001D36EF"/>
    <w:rsid w:val="001D37CA"/>
    <w:rsid w:val="001D3945"/>
    <w:rsid w:val="001D396F"/>
    <w:rsid w:val="001D39C9"/>
    <w:rsid w:val="001D3B31"/>
    <w:rsid w:val="001D3E00"/>
    <w:rsid w:val="001D3F5E"/>
    <w:rsid w:val="001D3F95"/>
    <w:rsid w:val="001D4289"/>
    <w:rsid w:val="001D432D"/>
    <w:rsid w:val="001D432F"/>
    <w:rsid w:val="001D46C2"/>
    <w:rsid w:val="001D4738"/>
    <w:rsid w:val="001D47CE"/>
    <w:rsid w:val="001D48E8"/>
    <w:rsid w:val="001D4B9B"/>
    <w:rsid w:val="001D4EEF"/>
    <w:rsid w:val="001D4FD5"/>
    <w:rsid w:val="001D502F"/>
    <w:rsid w:val="001D5298"/>
    <w:rsid w:val="001D53B4"/>
    <w:rsid w:val="001D55E1"/>
    <w:rsid w:val="001D596D"/>
    <w:rsid w:val="001D5A33"/>
    <w:rsid w:val="001D5AAC"/>
    <w:rsid w:val="001D5E7E"/>
    <w:rsid w:val="001D608F"/>
    <w:rsid w:val="001D6113"/>
    <w:rsid w:val="001D6680"/>
    <w:rsid w:val="001D66B9"/>
    <w:rsid w:val="001D672A"/>
    <w:rsid w:val="001D67CE"/>
    <w:rsid w:val="001D6C2E"/>
    <w:rsid w:val="001D6D12"/>
    <w:rsid w:val="001D6E32"/>
    <w:rsid w:val="001D6E33"/>
    <w:rsid w:val="001D6EF0"/>
    <w:rsid w:val="001D71D8"/>
    <w:rsid w:val="001D738A"/>
    <w:rsid w:val="001D7420"/>
    <w:rsid w:val="001D7696"/>
    <w:rsid w:val="001D78B5"/>
    <w:rsid w:val="001D7BCC"/>
    <w:rsid w:val="001D7C0B"/>
    <w:rsid w:val="001E0010"/>
    <w:rsid w:val="001E0093"/>
    <w:rsid w:val="001E06AD"/>
    <w:rsid w:val="001E06F4"/>
    <w:rsid w:val="001E0A80"/>
    <w:rsid w:val="001E0B51"/>
    <w:rsid w:val="001E0B87"/>
    <w:rsid w:val="001E0BC4"/>
    <w:rsid w:val="001E0BCA"/>
    <w:rsid w:val="001E0D0B"/>
    <w:rsid w:val="001E0EFE"/>
    <w:rsid w:val="001E1244"/>
    <w:rsid w:val="001E13E6"/>
    <w:rsid w:val="001E147D"/>
    <w:rsid w:val="001E14B1"/>
    <w:rsid w:val="001E14D9"/>
    <w:rsid w:val="001E1502"/>
    <w:rsid w:val="001E1564"/>
    <w:rsid w:val="001E158E"/>
    <w:rsid w:val="001E162B"/>
    <w:rsid w:val="001E176D"/>
    <w:rsid w:val="001E18A9"/>
    <w:rsid w:val="001E1969"/>
    <w:rsid w:val="001E1CBC"/>
    <w:rsid w:val="001E202B"/>
    <w:rsid w:val="001E2085"/>
    <w:rsid w:val="001E20E7"/>
    <w:rsid w:val="001E2242"/>
    <w:rsid w:val="001E229C"/>
    <w:rsid w:val="001E23A9"/>
    <w:rsid w:val="001E24A2"/>
    <w:rsid w:val="001E27E6"/>
    <w:rsid w:val="001E28E7"/>
    <w:rsid w:val="001E2A2F"/>
    <w:rsid w:val="001E2A39"/>
    <w:rsid w:val="001E2E32"/>
    <w:rsid w:val="001E2FBA"/>
    <w:rsid w:val="001E315C"/>
    <w:rsid w:val="001E3410"/>
    <w:rsid w:val="001E3468"/>
    <w:rsid w:val="001E35B0"/>
    <w:rsid w:val="001E3A32"/>
    <w:rsid w:val="001E3B83"/>
    <w:rsid w:val="001E3C7A"/>
    <w:rsid w:val="001E3CDC"/>
    <w:rsid w:val="001E3D2F"/>
    <w:rsid w:val="001E43A5"/>
    <w:rsid w:val="001E458E"/>
    <w:rsid w:val="001E465D"/>
    <w:rsid w:val="001E47D4"/>
    <w:rsid w:val="001E4BDE"/>
    <w:rsid w:val="001E4DBF"/>
    <w:rsid w:val="001E4F2F"/>
    <w:rsid w:val="001E4F36"/>
    <w:rsid w:val="001E4FE0"/>
    <w:rsid w:val="001E5241"/>
    <w:rsid w:val="001E533C"/>
    <w:rsid w:val="001E53E5"/>
    <w:rsid w:val="001E5486"/>
    <w:rsid w:val="001E5578"/>
    <w:rsid w:val="001E5596"/>
    <w:rsid w:val="001E562F"/>
    <w:rsid w:val="001E565D"/>
    <w:rsid w:val="001E59D8"/>
    <w:rsid w:val="001E59DC"/>
    <w:rsid w:val="001E5A44"/>
    <w:rsid w:val="001E5D77"/>
    <w:rsid w:val="001E5E71"/>
    <w:rsid w:val="001E5EE3"/>
    <w:rsid w:val="001E6683"/>
    <w:rsid w:val="001E6781"/>
    <w:rsid w:val="001E68DA"/>
    <w:rsid w:val="001E68F4"/>
    <w:rsid w:val="001E6AAF"/>
    <w:rsid w:val="001E6BED"/>
    <w:rsid w:val="001E6CA5"/>
    <w:rsid w:val="001E6E01"/>
    <w:rsid w:val="001E6E39"/>
    <w:rsid w:val="001E6FEE"/>
    <w:rsid w:val="001E71DD"/>
    <w:rsid w:val="001E73C1"/>
    <w:rsid w:val="001E73FB"/>
    <w:rsid w:val="001E76CF"/>
    <w:rsid w:val="001E776B"/>
    <w:rsid w:val="001E778A"/>
    <w:rsid w:val="001E7880"/>
    <w:rsid w:val="001E7AE8"/>
    <w:rsid w:val="001E7B92"/>
    <w:rsid w:val="001E7C47"/>
    <w:rsid w:val="001E7D25"/>
    <w:rsid w:val="001F02DE"/>
    <w:rsid w:val="001F03C7"/>
    <w:rsid w:val="001F03D5"/>
    <w:rsid w:val="001F0609"/>
    <w:rsid w:val="001F067A"/>
    <w:rsid w:val="001F079B"/>
    <w:rsid w:val="001F0A4C"/>
    <w:rsid w:val="001F0D07"/>
    <w:rsid w:val="001F0E66"/>
    <w:rsid w:val="001F0E86"/>
    <w:rsid w:val="001F12C4"/>
    <w:rsid w:val="001F13D4"/>
    <w:rsid w:val="001F1407"/>
    <w:rsid w:val="001F15BC"/>
    <w:rsid w:val="001F1B4C"/>
    <w:rsid w:val="001F1C17"/>
    <w:rsid w:val="001F1D11"/>
    <w:rsid w:val="001F232F"/>
    <w:rsid w:val="001F236E"/>
    <w:rsid w:val="001F2667"/>
    <w:rsid w:val="001F29EF"/>
    <w:rsid w:val="001F2A15"/>
    <w:rsid w:val="001F2E07"/>
    <w:rsid w:val="001F2E66"/>
    <w:rsid w:val="001F3045"/>
    <w:rsid w:val="001F3059"/>
    <w:rsid w:val="001F31A3"/>
    <w:rsid w:val="001F3221"/>
    <w:rsid w:val="001F32D9"/>
    <w:rsid w:val="001F33E3"/>
    <w:rsid w:val="001F351E"/>
    <w:rsid w:val="001F3760"/>
    <w:rsid w:val="001F3926"/>
    <w:rsid w:val="001F39FF"/>
    <w:rsid w:val="001F4167"/>
    <w:rsid w:val="001F42CB"/>
    <w:rsid w:val="001F441E"/>
    <w:rsid w:val="001F48B1"/>
    <w:rsid w:val="001F4BB6"/>
    <w:rsid w:val="001F4CD2"/>
    <w:rsid w:val="001F4D0F"/>
    <w:rsid w:val="001F4ED0"/>
    <w:rsid w:val="001F507F"/>
    <w:rsid w:val="001F5090"/>
    <w:rsid w:val="001F5204"/>
    <w:rsid w:val="001F533B"/>
    <w:rsid w:val="001F54A8"/>
    <w:rsid w:val="001F5716"/>
    <w:rsid w:val="001F5AF0"/>
    <w:rsid w:val="001F5BEF"/>
    <w:rsid w:val="001F5E1C"/>
    <w:rsid w:val="001F6024"/>
    <w:rsid w:val="001F60A4"/>
    <w:rsid w:val="001F62B1"/>
    <w:rsid w:val="001F63A5"/>
    <w:rsid w:val="001F68EC"/>
    <w:rsid w:val="001F6B21"/>
    <w:rsid w:val="001F6E48"/>
    <w:rsid w:val="001F6EFB"/>
    <w:rsid w:val="001F707C"/>
    <w:rsid w:val="001F76BD"/>
    <w:rsid w:val="001F7AB5"/>
    <w:rsid w:val="001F7ADD"/>
    <w:rsid w:val="001F7F3B"/>
    <w:rsid w:val="00200010"/>
    <w:rsid w:val="002003AE"/>
    <w:rsid w:val="00200673"/>
    <w:rsid w:val="002006FA"/>
    <w:rsid w:val="002007A1"/>
    <w:rsid w:val="002009EE"/>
    <w:rsid w:val="00200B6C"/>
    <w:rsid w:val="00200C55"/>
    <w:rsid w:val="00200CBD"/>
    <w:rsid w:val="00200F40"/>
    <w:rsid w:val="00201036"/>
    <w:rsid w:val="00201120"/>
    <w:rsid w:val="00201590"/>
    <w:rsid w:val="00201731"/>
    <w:rsid w:val="00201962"/>
    <w:rsid w:val="00201A07"/>
    <w:rsid w:val="00201A34"/>
    <w:rsid w:val="00201A8B"/>
    <w:rsid w:val="00201B91"/>
    <w:rsid w:val="00201C8C"/>
    <w:rsid w:val="00201E53"/>
    <w:rsid w:val="00202031"/>
    <w:rsid w:val="002021FA"/>
    <w:rsid w:val="002025EB"/>
    <w:rsid w:val="00202817"/>
    <w:rsid w:val="002028AB"/>
    <w:rsid w:val="00202947"/>
    <w:rsid w:val="00202B06"/>
    <w:rsid w:val="00202BD3"/>
    <w:rsid w:val="00202C61"/>
    <w:rsid w:val="00202E4E"/>
    <w:rsid w:val="0020302B"/>
    <w:rsid w:val="0020319C"/>
    <w:rsid w:val="00203251"/>
    <w:rsid w:val="00203296"/>
    <w:rsid w:val="00203317"/>
    <w:rsid w:val="00203522"/>
    <w:rsid w:val="00203577"/>
    <w:rsid w:val="0020388F"/>
    <w:rsid w:val="002038B0"/>
    <w:rsid w:val="00203958"/>
    <w:rsid w:val="00203B96"/>
    <w:rsid w:val="00203BDB"/>
    <w:rsid w:val="00203CD0"/>
    <w:rsid w:val="00203D4B"/>
    <w:rsid w:val="00203D5B"/>
    <w:rsid w:val="002040F8"/>
    <w:rsid w:val="00204127"/>
    <w:rsid w:val="002041D8"/>
    <w:rsid w:val="002042C4"/>
    <w:rsid w:val="0020433A"/>
    <w:rsid w:val="00204575"/>
    <w:rsid w:val="002047A4"/>
    <w:rsid w:val="002048FB"/>
    <w:rsid w:val="00204ABE"/>
    <w:rsid w:val="00204C11"/>
    <w:rsid w:val="00204D03"/>
    <w:rsid w:val="00204D9A"/>
    <w:rsid w:val="0020501B"/>
    <w:rsid w:val="00205744"/>
    <w:rsid w:val="00205765"/>
    <w:rsid w:val="0020580B"/>
    <w:rsid w:val="00205C29"/>
    <w:rsid w:val="00205DE7"/>
    <w:rsid w:val="00205F06"/>
    <w:rsid w:val="0020620A"/>
    <w:rsid w:val="0020626F"/>
    <w:rsid w:val="00206583"/>
    <w:rsid w:val="00206AFC"/>
    <w:rsid w:val="00206BE7"/>
    <w:rsid w:val="00206C36"/>
    <w:rsid w:val="00206E4B"/>
    <w:rsid w:val="00207056"/>
    <w:rsid w:val="00207170"/>
    <w:rsid w:val="00207258"/>
    <w:rsid w:val="0020737E"/>
    <w:rsid w:val="002075A8"/>
    <w:rsid w:val="002077A7"/>
    <w:rsid w:val="0020784B"/>
    <w:rsid w:val="002079D7"/>
    <w:rsid w:val="00207AF2"/>
    <w:rsid w:val="00207EB5"/>
    <w:rsid w:val="002100FA"/>
    <w:rsid w:val="00210173"/>
    <w:rsid w:val="00210343"/>
    <w:rsid w:val="00210461"/>
    <w:rsid w:val="00210472"/>
    <w:rsid w:val="002105D1"/>
    <w:rsid w:val="00210614"/>
    <w:rsid w:val="00210B80"/>
    <w:rsid w:val="00210C0C"/>
    <w:rsid w:val="00210C39"/>
    <w:rsid w:val="0021116B"/>
    <w:rsid w:val="00211519"/>
    <w:rsid w:val="00211732"/>
    <w:rsid w:val="0021178F"/>
    <w:rsid w:val="00211797"/>
    <w:rsid w:val="002118F0"/>
    <w:rsid w:val="00211949"/>
    <w:rsid w:val="002119DF"/>
    <w:rsid w:val="00211A63"/>
    <w:rsid w:val="00211B1B"/>
    <w:rsid w:val="00211BCD"/>
    <w:rsid w:val="00211C22"/>
    <w:rsid w:val="00211C4A"/>
    <w:rsid w:val="00211DAF"/>
    <w:rsid w:val="00211F17"/>
    <w:rsid w:val="002121E6"/>
    <w:rsid w:val="002122E0"/>
    <w:rsid w:val="00212628"/>
    <w:rsid w:val="00212712"/>
    <w:rsid w:val="0021280B"/>
    <w:rsid w:val="00212857"/>
    <w:rsid w:val="00212C5A"/>
    <w:rsid w:val="00212C5F"/>
    <w:rsid w:val="00212CD6"/>
    <w:rsid w:val="00212DFF"/>
    <w:rsid w:val="00212F4B"/>
    <w:rsid w:val="00212FED"/>
    <w:rsid w:val="002133B3"/>
    <w:rsid w:val="00213688"/>
    <w:rsid w:val="002136F3"/>
    <w:rsid w:val="00213771"/>
    <w:rsid w:val="00213899"/>
    <w:rsid w:val="0021392D"/>
    <w:rsid w:val="00214140"/>
    <w:rsid w:val="002141F9"/>
    <w:rsid w:val="002144E4"/>
    <w:rsid w:val="0021463C"/>
    <w:rsid w:val="002146EA"/>
    <w:rsid w:val="002148A5"/>
    <w:rsid w:val="002148FE"/>
    <w:rsid w:val="002149CF"/>
    <w:rsid w:val="00214B6C"/>
    <w:rsid w:val="00214CA7"/>
    <w:rsid w:val="00214EE8"/>
    <w:rsid w:val="002152DB"/>
    <w:rsid w:val="002155B9"/>
    <w:rsid w:val="002156AE"/>
    <w:rsid w:val="0021591D"/>
    <w:rsid w:val="00215B9C"/>
    <w:rsid w:val="00215CE7"/>
    <w:rsid w:val="00216134"/>
    <w:rsid w:val="0021618B"/>
    <w:rsid w:val="002163B2"/>
    <w:rsid w:val="002164B6"/>
    <w:rsid w:val="0021660C"/>
    <w:rsid w:val="002166D7"/>
    <w:rsid w:val="002166F3"/>
    <w:rsid w:val="00216BE0"/>
    <w:rsid w:val="00216D67"/>
    <w:rsid w:val="00217022"/>
    <w:rsid w:val="00217099"/>
    <w:rsid w:val="002173F7"/>
    <w:rsid w:val="002174B8"/>
    <w:rsid w:val="00217AB6"/>
    <w:rsid w:val="00217E41"/>
    <w:rsid w:val="00220628"/>
    <w:rsid w:val="0022085E"/>
    <w:rsid w:val="00220A10"/>
    <w:rsid w:val="00220B4F"/>
    <w:rsid w:val="00220C6F"/>
    <w:rsid w:val="00220E30"/>
    <w:rsid w:val="00220EB4"/>
    <w:rsid w:val="00220EF3"/>
    <w:rsid w:val="00221118"/>
    <w:rsid w:val="002212E6"/>
    <w:rsid w:val="002217B6"/>
    <w:rsid w:val="0022188E"/>
    <w:rsid w:val="00221B30"/>
    <w:rsid w:val="00221BBA"/>
    <w:rsid w:val="00221C13"/>
    <w:rsid w:val="00221CB6"/>
    <w:rsid w:val="00221F2D"/>
    <w:rsid w:val="0022220E"/>
    <w:rsid w:val="002222FB"/>
    <w:rsid w:val="00222436"/>
    <w:rsid w:val="00222D31"/>
    <w:rsid w:val="00222D3E"/>
    <w:rsid w:val="00222F8A"/>
    <w:rsid w:val="00222FFC"/>
    <w:rsid w:val="002230BE"/>
    <w:rsid w:val="00223251"/>
    <w:rsid w:val="0022340F"/>
    <w:rsid w:val="00223431"/>
    <w:rsid w:val="0022349B"/>
    <w:rsid w:val="002234D6"/>
    <w:rsid w:val="00223676"/>
    <w:rsid w:val="00223823"/>
    <w:rsid w:val="0022388C"/>
    <w:rsid w:val="0022396E"/>
    <w:rsid w:val="002239CB"/>
    <w:rsid w:val="00223ABE"/>
    <w:rsid w:val="00223E77"/>
    <w:rsid w:val="00223F79"/>
    <w:rsid w:val="00223FD5"/>
    <w:rsid w:val="00224195"/>
    <w:rsid w:val="00224345"/>
    <w:rsid w:val="00224397"/>
    <w:rsid w:val="002243DD"/>
    <w:rsid w:val="00224888"/>
    <w:rsid w:val="00224895"/>
    <w:rsid w:val="00224974"/>
    <w:rsid w:val="002249C4"/>
    <w:rsid w:val="00224CA3"/>
    <w:rsid w:val="002250FC"/>
    <w:rsid w:val="002254D7"/>
    <w:rsid w:val="0022553A"/>
    <w:rsid w:val="002256C8"/>
    <w:rsid w:val="00225A29"/>
    <w:rsid w:val="00225B2B"/>
    <w:rsid w:val="00225B37"/>
    <w:rsid w:val="00225B62"/>
    <w:rsid w:val="00225CAA"/>
    <w:rsid w:val="00225E96"/>
    <w:rsid w:val="00226022"/>
    <w:rsid w:val="0022608D"/>
    <w:rsid w:val="002260AC"/>
    <w:rsid w:val="0022615C"/>
    <w:rsid w:val="0022637F"/>
    <w:rsid w:val="002263D4"/>
    <w:rsid w:val="00226452"/>
    <w:rsid w:val="00226473"/>
    <w:rsid w:val="0022647E"/>
    <w:rsid w:val="002264EE"/>
    <w:rsid w:val="002265FA"/>
    <w:rsid w:val="0022688D"/>
    <w:rsid w:val="002268EB"/>
    <w:rsid w:val="00226B71"/>
    <w:rsid w:val="00226C86"/>
    <w:rsid w:val="00226C9E"/>
    <w:rsid w:val="00226DFF"/>
    <w:rsid w:val="00226E0A"/>
    <w:rsid w:val="00226E31"/>
    <w:rsid w:val="00226EA9"/>
    <w:rsid w:val="00226ECF"/>
    <w:rsid w:val="0022742B"/>
    <w:rsid w:val="0022744E"/>
    <w:rsid w:val="0022747A"/>
    <w:rsid w:val="0022760F"/>
    <w:rsid w:val="002276E7"/>
    <w:rsid w:val="002277DA"/>
    <w:rsid w:val="00227A9B"/>
    <w:rsid w:val="0022D535"/>
    <w:rsid w:val="0023014A"/>
    <w:rsid w:val="00230171"/>
    <w:rsid w:val="002302D6"/>
    <w:rsid w:val="00230474"/>
    <w:rsid w:val="00230563"/>
    <w:rsid w:val="0023089D"/>
    <w:rsid w:val="002308DF"/>
    <w:rsid w:val="00230977"/>
    <w:rsid w:val="002309EB"/>
    <w:rsid w:val="00230C19"/>
    <w:rsid w:val="00230CA5"/>
    <w:rsid w:val="00230E3D"/>
    <w:rsid w:val="00231113"/>
    <w:rsid w:val="00231515"/>
    <w:rsid w:val="0023198D"/>
    <w:rsid w:val="00231A4E"/>
    <w:rsid w:val="00231BFC"/>
    <w:rsid w:val="00231DEB"/>
    <w:rsid w:val="00231E24"/>
    <w:rsid w:val="00231FBE"/>
    <w:rsid w:val="0023202A"/>
    <w:rsid w:val="0023206D"/>
    <w:rsid w:val="0023212E"/>
    <w:rsid w:val="00232177"/>
    <w:rsid w:val="00232670"/>
    <w:rsid w:val="00232A2F"/>
    <w:rsid w:val="00232C76"/>
    <w:rsid w:val="00232D03"/>
    <w:rsid w:val="00232D19"/>
    <w:rsid w:val="00232FA8"/>
    <w:rsid w:val="002330CB"/>
    <w:rsid w:val="002330D1"/>
    <w:rsid w:val="002332A7"/>
    <w:rsid w:val="002333D1"/>
    <w:rsid w:val="0023348B"/>
    <w:rsid w:val="0023361C"/>
    <w:rsid w:val="0023364A"/>
    <w:rsid w:val="0023382D"/>
    <w:rsid w:val="00233A21"/>
    <w:rsid w:val="00233B17"/>
    <w:rsid w:val="00233B5D"/>
    <w:rsid w:val="00233C46"/>
    <w:rsid w:val="00233E96"/>
    <w:rsid w:val="0023436C"/>
    <w:rsid w:val="00234418"/>
    <w:rsid w:val="002344E3"/>
    <w:rsid w:val="002345BB"/>
    <w:rsid w:val="002345C1"/>
    <w:rsid w:val="002347DF"/>
    <w:rsid w:val="002348ED"/>
    <w:rsid w:val="0023492B"/>
    <w:rsid w:val="00234A40"/>
    <w:rsid w:val="00234B4C"/>
    <w:rsid w:val="00234CC1"/>
    <w:rsid w:val="00234D6A"/>
    <w:rsid w:val="00234EBB"/>
    <w:rsid w:val="00235116"/>
    <w:rsid w:val="00235559"/>
    <w:rsid w:val="0023555E"/>
    <w:rsid w:val="00235591"/>
    <w:rsid w:val="0023568D"/>
    <w:rsid w:val="00235976"/>
    <w:rsid w:val="00235DA4"/>
    <w:rsid w:val="00235E0D"/>
    <w:rsid w:val="00235E46"/>
    <w:rsid w:val="00235FA8"/>
    <w:rsid w:val="002360E5"/>
    <w:rsid w:val="0023639F"/>
    <w:rsid w:val="00236438"/>
    <w:rsid w:val="002364E7"/>
    <w:rsid w:val="0023672D"/>
    <w:rsid w:val="00236765"/>
    <w:rsid w:val="0023693C"/>
    <w:rsid w:val="0023695F"/>
    <w:rsid w:val="00236A96"/>
    <w:rsid w:val="00236C98"/>
    <w:rsid w:val="00236D4B"/>
    <w:rsid w:val="00236F4A"/>
    <w:rsid w:val="00236FE7"/>
    <w:rsid w:val="0023706C"/>
    <w:rsid w:val="00237220"/>
    <w:rsid w:val="0023743F"/>
    <w:rsid w:val="00237901"/>
    <w:rsid w:val="00237985"/>
    <w:rsid w:val="00237AD8"/>
    <w:rsid w:val="00237B30"/>
    <w:rsid w:val="00237B33"/>
    <w:rsid w:val="00237B94"/>
    <w:rsid w:val="00237CA0"/>
    <w:rsid w:val="00237EE9"/>
    <w:rsid w:val="00240153"/>
    <w:rsid w:val="00240545"/>
    <w:rsid w:val="002407C7"/>
    <w:rsid w:val="002407EF"/>
    <w:rsid w:val="002409E1"/>
    <w:rsid w:val="00240B66"/>
    <w:rsid w:val="00240BEE"/>
    <w:rsid w:val="00240C83"/>
    <w:rsid w:val="00240EDF"/>
    <w:rsid w:val="002413C7"/>
    <w:rsid w:val="002414C6"/>
    <w:rsid w:val="00241539"/>
    <w:rsid w:val="002415E6"/>
    <w:rsid w:val="00241750"/>
    <w:rsid w:val="00241AEB"/>
    <w:rsid w:val="00241CAC"/>
    <w:rsid w:val="00241CAD"/>
    <w:rsid w:val="00241D17"/>
    <w:rsid w:val="00241D68"/>
    <w:rsid w:val="00241DC7"/>
    <w:rsid w:val="00241FB4"/>
    <w:rsid w:val="00241FE9"/>
    <w:rsid w:val="002422F3"/>
    <w:rsid w:val="002423A0"/>
    <w:rsid w:val="0024252D"/>
    <w:rsid w:val="00242548"/>
    <w:rsid w:val="0024280C"/>
    <w:rsid w:val="002428A0"/>
    <w:rsid w:val="002429A9"/>
    <w:rsid w:val="00242A0F"/>
    <w:rsid w:val="00242BC6"/>
    <w:rsid w:val="00242DD1"/>
    <w:rsid w:val="00242DE6"/>
    <w:rsid w:val="00242EFD"/>
    <w:rsid w:val="00243094"/>
    <w:rsid w:val="002430EC"/>
    <w:rsid w:val="00243133"/>
    <w:rsid w:val="002431A3"/>
    <w:rsid w:val="002432F7"/>
    <w:rsid w:val="0024337E"/>
    <w:rsid w:val="002433E9"/>
    <w:rsid w:val="002434C0"/>
    <w:rsid w:val="00243755"/>
    <w:rsid w:val="00243847"/>
    <w:rsid w:val="002438B3"/>
    <w:rsid w:val="00243B49"/>
    <w:rsid w:val="00243BA3"/>
    <w:rsid w:val="00243CA1"/>
    <w:rsid w:val="00243CF1"/>
    <w:rsid w:val="00243D98"/>
    <w:rsid w:val="00243F95"/>
    <w:rsid w:val="00244073"/>
    <w:rsid w:val="002441FE"/>
    <w:rsid w:val="0024426B"/>
    <w:rsid w:val="00244285"/>
    <w:rsid w:val="002442D3"/>
    <w:rsid w:val="002445F5"/>
    <w:rsid w:val="002447C3"/>
    <w:rsid w:val="00244A51"/>
    <w:rsid w:val="00244A7F"/>
    <w:rsid w:val="00244F1C"/>
    <w:rsid w:val="00245359"/>
    <w:rsid w:val="002453B2"/>
    <w:rsid w:val="00245665"/>
    <w:rsid w:val="0024570B"/>
    <w:rsid w:val="002458A7"/>
    <w:rsid w:val="0024599A"/>
    <w:rsid w:val="00245AF7"/>
    <w:rsid w:val="00245EA4"/>
    <w:rsid w:val="00245F0D"/>
    <w:rsid w:val="0024600C"/>
    <w:rsid w:val="00246161"/>
    <w:rsid w:val="00246482"/>
    <w:rsid w:val="002464A5"/>
    <w:rsid w:val="002464DF"/>
    <w:rsid w:val="00246A24"/>
    <w:rsid w:val="00246A8D"/>
    <w:rsid w:val="00246C27"/>
    <w:rsid w:val="00247252"/>
    <w:rsid w:val="0024741F"/>
    <w:rsid w:val="00247462"/>
    <w:rsid w:val="0024752B"/>
    <w:rsid w:val="00247601"/>
    <w:rsid w:val="002478D5"/>
    <w:rsid w:val="00247911"/>
    <w:rsid w:val="00247A62"/>
    <w:rsid w:val="00247E51"/>
    <w:rsid w:val="00247E94"/>
    <w:rsid w:val="00247FDF"/>
    <w:rsid w:val="0025047A"/>
    <w:rsid w:val="002505AF"/>
    <w:rsid w:val="002506CA"/>
    <w:rsid w:val="002507EF"/>
    <w:rsid w:val="00250DA7"/>
    <w:rsid w:val="00250EB7"/>
    <w:rsid w:val="00251335"/>
    <w:rsid w:val="0025148E"/>
    <w:rsid w:val="00251813"/>
    <w:rsid w:val="0025197F"/>
    <w:rsid w:val="00251A1A"/>
    <w:rsid w:val="00251CFB"/>
    <w:rsid w:val="00251EAD"/>
    <w:rsid w:val="002520F9"/>
    <w:rsid w:val="00252469"/>
    <w:rsid w:val="00252520"/>
    <w:rsid w:val="0025253D"/>
    <w:rsid w:val="0025293B"/>
    <w:rsid w:val="00252A20"/>
    <w:rsid w:val="00252CC7"/>
    <w:rsid w:val="00252D0A"/>
    <w:rsid w:val="00253350"/>
    <w:rsid w:val="0025340B"/>
    <w:rsid w:val="0025361C"/>
    <w:rsid w:val="00253681"/>
    <w:rsid w:val="0025398D"/>
    <w:rsid w:val="00253B91"/>
    <w:rsid w:val="00253B94"/>
    <w:rsid w:val="00253BE2"/>
    <w:rsid w:val="00253DE5"/>
    <w:rsid w:val="00253FC3"/>
    <w:rsid w:val="00254140"/>
    <w:rsid w:val="00254360"/>
    <w:rsid w:val="002544B2"/>
    <w:rsid w:val="00254505"/>
    <w:rsid w:val="0025461C"/>
    <w:rsid w:val="002547AD"/>
    <w:rsid w:val="002548A1"/>
    <w:rsid w:val="002548F6"/>
    <w:rsid w:val="002549DF"/>
    <w:rsid w:val="00254D3C"/>
    <w:rsid w:val="00254F72"/>
    <w:rsid w:val="002551D8"/>
    <w:rsid w:val="002551E6"/>
    <w:rsid w:val="00255247"/>
    <w:rsid w:val="0025539B"/>
    <w:rsid w:val="00255438"/>
    <w:rsid w:val="00255811"/>
    <w:rsid w:val="002559D0"/>
    <w:rsid w:val="00255DAD"/>
    <w:rsid w:val="00255E05"/>
    <w:rsid w:val="00255E9B"/>
    <w:rsid w:val="00255F83"/>
    <w:rsid w:val="0025631B"/>
    <w:rsid w:val="00256485"/>
    <w:rsid w:val="00256710"/>
    <w:rsid w:val="00256833"/>
    <w:rsid w:val="0025696A"/>
    <w:rsid w:val="00256A3D"/>
    <w:rsid w:val="00256A62"/>
    <w:rsid w:val="00256AB2"/>
    <w:rsid w:val="00256BCF"/>
    <w:rsid w:val="00256C3F"/>
    <w:rsid w:val="00256CAA"/>
    <w:rsid w:val="00256F7C"/>
    <w:rsid w:val="002571BD"/>
    <w:rsid w:val="002572F6"/>
    <w:rsid w:val="0025747A"/>
    <w:rsid w:val="002575D8"/>
    <w:rsid w:val="002576F1"/>
    <w:rsid w:val="002578B9"/>
    <w:rsid w:val="002579CC"/>
    <w:rsid w:val="00257CB0"/>
    <w:rsid w:val="00257E82"/>
    <w:rsid w:val="002600D9"/>
    <w:rsid w:val="002601C6"/>
    <w:rsid w:val="00260258"/>
    <w:rsid w:val="00260455"/>
    <w:rsid w:val="00260861"/>
    <w:rsid w:val="0026087D"/>
    <w:rsid w:val="00260A21"/>
    <w:rsid w:val="00260ACF"/>
    <w:rsid w:val="00260D21"/>
    <w:rsid w:val="00260EFF"/>
    <w:rsid w:val="00260FCC"/>
    <w:rsid w:val="00261024"/>
    <w:rsid w:val="0026111F"/>
    <w:rsid w:val="002611F4"/>
    <w:rsid w:val="002617CA"/>
    <w:rsid w:val="002617D4"/>
    <w:rsid w:val="0026194E"/>
    <w:rsid w:val="00261A29"/>
    <w:rsid w:val="00261B1C"/>
    <w:rsid w:val="00261C83"/>
    <w:rsid w:val="00261CA6"/>
    <w:rsid w:val="00261FA6"/>
    <w:rsid w:val="00262683"/>
    <w:rsid w:val="00262775"/>
    <w:rsid w:val="00262792"/>
    <w:rsid w:val="00262796"/>
    <w:rsid w:val="002627E7"/>
    <w:rsid w:val="002629B0"/>
    <w:rsid w:val="00262A6A"/>
    <w:rsid w:val="00262B0E"/>
    <w:rsid w:val="00262BF8"/>
    <w:rsid w:val="00262C0D"/>
    <w:rsid w:val="002632C3"/>
    <w:rsid w:val="00263576"/>
    <w:rsid w:val="00263688"/>
    <w:rsid w:val="002637ED"/>
    <w:rsid w:val="00263A03"/>
    <w:rsid w:val="00263A23"/>
    <w:rsid w:val="00263B07"/>
    <w:rsid w:val="00263BBD"/>
    <w:rsid w:val="00263BC6"/>
    <w:rsid w:val="00263C36"/>
    <w:rsid w:val="00263D44"/>
    <w:rsid w:val="00263E6F"/>
    <w:rsid w:val="00263EA5"/>
    <w:rsid w:val="00263ECA"/>
    <w:rsid w:val="002643C7"/>
    <w:rsid w:val="00264E97"/>
    <w:rsid w:val="00264EA0"/>
    <w:rsid w:val="00265028"/>
    <w:rsid w:val="002651B8"/>
    <w:rsid w:val="00265256"/>
    <w:rsid w:val="002655B2"/>
    <w:rsid w:val="002656AE"/>
    <w:rsid w:val="002657FD"/>
    <w:rsid w:val="00265A60"/>
    <w:rsid w:val="00265B23"/>
    <w:rsid w:val="00265B94"/>
    <w:rsid w:val="00265BA8"/>
    <w:rsid w:val="00265C4D"/>
    <w:rsid w:val="00265DE3"/>
    <w:rsid w:val="00265E4D"/>
    <w:rsid w:val="0026600B"/>
    <w:rsid w:val="0026604C"/>
    <w:rsid w:val="00266386"/>
    <w:rsid w:val="00266428"/>
    <w:rsid w:val="0026648D"/>
    <w:rsid w:val="002669BC"/>
    <w:rsid w:val="00266BAF"/>
    <w:rsid w:val="00266D65"/>
    <w:rsid w:val="00266F68"/>
    <w:rsid w:val="00266F71"/>
    <w:rsid w:val="002670B3"/>
    <w:rsid w:val="0026748C"/>
    <w:rsid w:val="002674BB"/>
    <w:rsid w:val="00267502"/>
    <w:rsid w:val="00267503"/>
    <w:rsid w:val="0026751B"/>
    <w:rsid w:val="00267644"/>
    <w:rsid w:val="00267704"/>
    <w:rsid w:val="0026777B"/>
    <w:rsid w:val="0026793E"/>
    <w:rsid w:val="00267956"/>
    <w:rsid w:val="00267DF5"/>
    <w:rsid w:val="00267EAF"/>
    <w:rsid w:val="00268E49"/>
    <w:rsid w:val="002703B7"/>
    <w:rsid w:val="00270459"/>
    <w:rsid w:val="00270568"/>
    <w:rsid w:val="002705F7"/>
    <w:rsid w:val="00270707"/>
    <w:rsid w:val="00270DD7"/>
    <w:rsid w:val="002710A5"/>
    <w:rsid w:val="0027112D"/>
    <w:rsid w:val="00271342"/>
    <w:rsid w:val="0027189E"/>
    <w:rsid w:val="002718EB"/>
    <w:rsid w:val="00271B61"/>
    <w:rsid w:val="00271C65"/>
    <w:rsid w:val="00271F40"/>
    <w:rsid w:val="00271FB1"/>
    <w:rsid w:val="0027204F"/>
    <w:rsid w:val="002720F6"/>
    <w:rsid w:val="00272183"/>
    <w:rsid w:val="0027221E"/>
    <w:rsid w:val="002724AF"/>
    <w:rsid w:val="0027253F"/>
    <w:rsid w:val="00272682"/>
    <w:rsid w:val="0027269F"/>
    <w:rsid w:val="002727D0"/>
    <w:rsid w:val="0027286F"/>
    <w:rsid w:val="00272B3C"/>
    <w:rsid w:val="00272DE5"/>
    <w:rsid w:val="00272E8F"/>
    <w:rsid w:val="0027313E"/>
    <w:rsid w:val="00273230"/>
    <w:rsid w:val="002733C3"/>
    <w:rsid w:val="00273806"/>
    <w:rsid w:val="0027380E"/>
    <w:rsid w:val="00273A82"/>
    <w:rsid w:val="00273AD6"/>
    <w:rsid w:val="00273B6B"/>
    <w:rsid w:val="00273BE4"/>
    <w:rsid w:val="00273C4C"/>
    <w:rsid w:val="00273E21"/>
    <w:rsid w:val="00273E5F"/>
    <w:rsid w:val="00273EEC"/>
    <w:rsid w:val="00274038"/>
    <w:rsid w:val="002741A8"/>
    <w:rsid w:val="0027423C"/>
    <w:rsid w:val="002743AB"/>
    <w:rsid w:val="00274427"/>
    <w:rsid w:val="00274517"/>
    <w:rsid w:val="00274636"/>
    <w:rsid w:val="00274BEF"/>
    <w:rsid w:val="00274F16"/>
    <w:rsid w:val="00275026"/>
    <w:rsid w:val="0027524A"/>
    <w:rsid w:val="0027525D"/>
    <w:rsid w:val="0027544F"/>
    <w:rsid w:val="002754BC"/>
    <w:rsid w:val="0027554B"/>
    <w:rsid w:val="002756F7"/>
    <w:rsid w:val="00275822"/>
    <w:rsid w:val="00275B6D"/>
    <w:rsid w:val="00275CF8"/>
    <w:rsid w:val="00275F4D"/>
    <w:rsid w:val="0027610E"/>
    <w:rsid w:val="002763F4"/>
    <w:rsid w:val="00276443"/>
    <w:rsid w:val="0027683A"/>
    <w:rsid w:val="002768F6"/>
    <w:rsid w:val="00276CB3"/>
    <w:rsid w:val="00276E2E"/>
    <w:rsid w:val="00277324"/>
    <w:rsid w:val="002775E9"/>
    <w:rsid w:val="00277618"/>
    <w:rsid w:val="0027761B"/>
    <w:rsid w:val="00277639"/>
    <w:rsid w:val="00277762"/>
    <w:rsid w:val="002778A8"/>
    <w:rsid w:val="00277964"/>
    <w:rsid w:val="002779E9"/>
    <w:rsid w:val="00277B51"/>
    <w:rsid w:val="00277D7D"/>
    <w:rsid w:val="002800FE"/>
    <w:rsid w:val="0028033D"/>
    <w:rsid w:val="002803C4"/>
    <w:rsid w:val="002805CB"/>
    <w:rsid w:val="00280E95"/>
    <w:rsid w:val="00281176"/>
    <w:rsid w:val="002815C4"/>
    <w:rsid w:val="00281D1F"/>
    <w:rsid w:val="00281D22"/>
    <w:rsid w:val="00281DB4"/>
    <w:rsid w:val="002820DA"/>
    <w:rsid w:val="002821D5"/>
    <w:rsid w:val="002822DD"/>
    <w:rsid w:val="002825CB"/>
    <w:rsid w:val="002827A3"/>
    <w:rsid w:val="002828F3"/>
    <w:rsid w:val="00282986"/>
    <w:rsid w:val="00282BAE"/>
    <w:rsid w:val="00282D4A"/>
    <w:rsid w:val="00282E0C"/>
    <w:rsid w:val="00283A2A"/>
    <w:rsid w:val="00284126"/>
    <w:rsid w:val="002849DC"/>
    <w:rsid w:val="00284C04"/>
    <w:rsid w:val="00284C51"/>
    <w:rsid w:val="00284FF6"/>
    <w:rsid w:val="00285163"/>
    <w:rsid w:val="0028533B"/>
    <w:rsid w:val="002854AF"/>
    <w:rsid w:val="002854F9"/>
    <w:rsid w:val="002856EE"/>
    <w:rsid w:val="00285757"/>
    <w:rsid w:val="00285813"/>
    <w:rsid w:val="00285838"/>
    <w:rsid w:val="00285B81"/>
    <w:rsid w:val="00286323"/>
    <w:rsid w:val="002863CD"/>
    <w:rsid w:val="002864D7"/>
    <w:rsid w:val="002866AD"/>
    <w:rsid w:val="0028681B"/>
    <w:rsid w:val="00286AC9"/>
    <w:rsid w:val="00286BAA"/>
    <w:rsid w:val="00286C14"/>
    <w:rsid w:val="00286DC3"/>
    <w:rsid w:val="00286E5C"/>
    <w:rsid w:val="00287138"/>
    <w:rsid w:val="00287311"/>
    <w:rsid w:val="00287363"/>
    <w:rsid w:val="0028746E"/>
    <w:rsid w:val="0028754A"/>
    <w:rsid w:val="0028766A"/>
    <w:rsid w:val="0028769C"/>
    <w:rsid w:val="0028773F"/>
    <w:rsid w:val="002877BD"/>
    <w:rsid w:val="00287841"/>
    <w:rsid w:val="00287979"/>
    <w:rsid w:val="00287A64"/>
    <w:rsid w:val="00287CFF"/>
    <w:rsid w:val="00287D1D"/>
    <w:rsid w:val="00287E85"/>
    <w:rsid w:val="00287EFD"/>
    <w:rsid w:val="00290014"/>
    <w:rsid w:val="00290196"/>
    <w:rsid w:val="00290250"/>
    <w:rsid w:val="00290360"/>
    <w:rsid w:val="00290423"/>
    <w:rsid w:val="002904EB"/>
    <w:rsid w:val="002906FF"/>
    <w:rsid w:val="002908B1"/>
    <w:rsid w:val="00290AA9"/>
    <w:rsid w:val="00290B22"/>
    <w:rsid w:val="00290CA7"/>
    <w:rsid w:val="00290E61"/>
    <w:rsid w:val="0029120D"/>
    <w:rsid w:val="002912C7"/>
    <w:rsid w:val="00291488"/>
    <w:rsid w:val="00291958"/>
    <w:rsid w:val="00291AC5"/>
    <w:rsid w:val="00291BFE"/>
    <w:rsid w:val="00291CDA"/>
    <w:rsid w:val="00291CE5"/>
    <w:rsid w:val="00291F23"/>
    <w:rsid w:val="0029200E"/>
    <w:rsid w:val="0029222B"/>
    <w:rsid w:val="002923BC"/>
    <w:rsid w:val="002923FE"/>
    <w:rsid w:val="0029240B"/>
    <w:rsid w:val="00292A62"/>
    <w:rsid w:val="00292E85"/>
    <w:rsid w:val="002930C8"/>
    <w:rsid w:val="0029310D"/>
    <w:rsid w:val="00293369"/>
    <w:rsid w:val="00293388"/>
    <w:rsid w:val="002933A9"/>
    <w:rsid w:val="0029387F"/>
    <w:rsid w:val="002938B9"/>
    <w:rsid w:val="00294087"/>
    <w:rsid w:val="00294350"/>
    <w:rsid w:val="00294364"/>
    <w:rsid w:val="0029455E"/>
    <w:rsid w:val="00294650"/>
    <w:rsid w:val="002947C0"/>
    <w:rsid w:val="0029498E"/>
    <w:rsid w:val="002949FE"/>
    <w:rsid w:val="00294A2A"/>
    <w:rsid w:val="00294C7E"/>
    <w:rsid w:val="00294CFE"/>
    <w:rsid w:val="00294E02"/>
    <w:rsid w:val="00294F55"/>
    <w:rsid w:val="002955A7"/>
    <w:rsid w:val="002955F6"/>
    <w:rsid w:val="00295603"/>
    <w:rsid w:val="00295714"/>
    <w:rsid w:val="00295764"/>
    <w:rsid w:val="00295953"/>
    <w:rsid w:val="00295B60"/>
    <w:rsid w:val="00295C5A"/>
    <w:rsid w:val="00295D56"/>
    <w:rsid w:val="00296089"/>
    <w:rsid w:val="002962AE"/>
    <w:rsid w:val="00296304"/>
    <w:rsid w:val="002965B7"/>
    <w:rsid w:val="00296B07"/>
    <w:rsid w:val="00296C5D"/>
    <w:rsid w:val="00296D99"/>
    <w:rsid w:val="00296E36"/>
    <w:rsid w:val="00296F36"/>
    <w:rsid w:val="0029723D"/>
    <w:rsid w:val="002972E4"/>
    <w:rsid w:val="0029753A"/>
    <w:rsid w:val="00297682"/>
    <w:rsid w:val="002978B1"/>
    <w:rsid w:val="00297E55"/>
    <w:rsid w:val="00297E78"/>
    <w:rsid w:val="002A01D2"/>
    <w:rsid w:val="002A02C7"/>
    <w:rsid w:val="002A08A4"/>
    <w:rsid w:val="002A0955"/>
    <w:rsid w:val="002A09D4"/>
    <w:rsid w:val="002A0AD2"/>
    <w:rsid w:val="002A0B00"/>
    <w:rsid w:val="002A0D88"/>
    <w:rsid w:val="002A0DF8"/>
    <w:rsid w:val="002A1214"/>
    <w:rsid w:val="002A136B"/>
    <w:rsid w:val="002A195C"/>
    <w:rsid w:val="002A19D6"/>
    <w:rsid w:val="002A1C2E"/>
    <w:rsid w:val="002A1D12"/>
    <w:rsid w:val="002A1EC3"/>
    <w:rsid w:val="002A1EF8"/>
    <w:rsid w:val="002A25BD"/>
    <w:rsid w:val="002A2766"/>
    <w:rsid w:val="002A27B4"/>
    <w:rsid w:val="002A28B1"/>
    <w:rsid w:val="002A28E5"/>
    <w:rsid w:val="002A2965"/>
    <w:rsid w:val="002A29C6"/>
    <w:rsid w:val="002A2ACB"/>
    <w:rsid w:val="002A2B60"/>
    <w:rsid w:val="002A2B93"/>
    <w:rsid w:val="002A2D12"/>
    <w:rsid w:val="002A2E63"/>
    <w:rsid w:val="002A3295"/>
    <w:rsid w:val="002A3324"/>
    <w:rsid w:val="002A3337"/>
    <w:rsid w:val="002A36BA"/>
    <w:rsid w:val="002A36F3"/>
    <w:rsid w:val="002A390D"/>
    <w:rsid w:val="002A39B6"/>
    <w:rsid w:val="002A3A70"/>
    <w:rsid w:val="002A3D40"/>
    <w:rsid w:val="002A3DB4"/>
    <w:rsid w:val="002A3DCA"/>
    <w:rsid w:val="002A3EF7"/>
    <w:rsid w:val="002A3F11"/>
    <w:rsid w:val="002A3FC0"/>
    <w:rsid w:val="002A4079"/>
    <w:rsid w:val="002A40FF"/>
    <w:rsid w:val="002A413F"/>
    <w:rsid w:val="002A4507"/>
    <w:rsid w:val="002A4510"/>
    <w:rsid w:val="002A45F1"/>
    <w:rsid w:val="002A465D"/>
    <w:rsid w:val="002A47BD"/>
    <w:rsid w:val="002A4AE7"/>
    <w:rsid w:val="002A4BE4"/>
    <w:rsid w:val="002A4CB1"/>
    <w:rsid w:val="002A4E8E"/>
    <w:rsid w:val="002A5188"/>
    <w:rsid w:val="002A51D6"/>
    <w:rsid w:val="002A5367"/>
    <w:rsid w:val="002A54B1"/>
    <w:rsid w:val="002A5651"/>
    <w:rsid w:val="002A5833"/>
    <w:rsid w:val="002A5A1B"/>
    <w:rsid w:val="002A5DEC"/>
    <w:rsid w:val="002A5E15"/>
    <w:rsid w:val="002A5EB1"/>
    <w:rsid w:val="002A5EB8"/>
    <w:rsid w:val="002A5FA1"/>
    <w:rsid w:val="002A5FA6"/>
    <w:rsid w:val="002A6071"/>
    <w:rsid w:val="002A674F"/>
    <w:rsid w:val="002A680A"/>
    <w:rsid w:val="002A6928"/>
    <w:rsid w:val="002A6959"/>
    <w:rsid w:val="002A6979"/>
    <w:rsid w:val="002A6CC0"/>
    <w:rsid w:val="002A6E0C"/>
    <w:rsid w:val="002A6E0D"/>
    <w:rsid w:val="002A6E0E"/>
    <w:rsid w:val="002A71B4"/>
    <w:rsid w:val="002A7353"/>
    <w:rsid w:val="002A761C"/>
    <w:rsid w:val="002A7729"/>
    <w:rsid w:val="002A7798"/>
    <w:rsid w:val="002A77CF"/>
    <w:rsid w:val="002A7D5B"/>
    <w:rsid w:val="002A7E15"/>
    <w:rsid w:val="002B01E6"/>
    <w:rsid w:val="002B051B"/>
    <w:rsid w:val="002B056C"/>
    <w:rsid w:val="002B059F"/>
    <w:rsid w:val="002B08CE"/>
    <w:rsid w:val="002B0A92"/>
    <w:rsid w:val="002B0C5B"/>
    <w:rsid w:val="002B0E85"/>
    <w:rsid w:val="002B0EB0"/>
    <w:rsid w:val="002B0ED3"/>
    <w:rsid w:val="002B101D"/>
    <w:rsid w:val="002B11EE"/>
    <w:rsid w:val="002B12E3"/>
    <w:rsid w:val="002B14C6"/>
    <w:rsid w:val="002B157D"/>
    <w:rsid w:val="002B16FF"/>
    <w:rsid w:val="002B17DC"/>
    <w:rsid w:val="002B1A5A"/>
    <w:rsid w:val="002B1AAB"/>
    <w:rsid w:val="002B1B1A"/>
    <w:rsid w:val="002B1BE4"/>
    <w:rsid w:val="002B1C23"/>
    <w:rsid w:val="002B1C8D"/>
    <w:rsid w:val="002B1DFF"/>
    <w:rsid w:val="002B1EAB"/>
    <w:rsid w:val="002B1FD0"/>
    <w:rsid w:val="002B1FF8"/>
    <w:rsid w:val="002B20D9"/>
    <w:rsid w:val="002B2298"/>
    <w:rsid w:val="002B23A6"/>
    <w:rsid w:val="002B24A4"/>
    <w:rsid w:val="002B24C6"/>
    <w:rsid w:val="002B26BC"/>
    <w:rsid w:val="002B27DB"/>
    <w:rsid w:val="002B2A99"/>
    <w:rsid w:val="002B2D4E"/>
    <w:rsid w:val="002B2E01"/>
    <w:rsid w:val="002B312E"/>
    <w:rsid w:val="002B336B"/>
    <w:rsid w:val="002B351B"/>
    <w:rsid w:val="002B35A6"/>
    <w:rsid w:val="002B388E"/>
    <w:rsid w:val="002B3A90"/>
    <w:rsid w:val="002B3D4B"/>
    <w:rsid w:val="002B3E86"/>
    <w:rsid w:val="002B40B7"/>
    <w:rsid w:val="002B41BE"/>
    <w:rsid w:val="002B42AA"/>
    <w:rsid w:val="002B4344"/>
    <w:rsid w:val="002B445E"/>
    <w:rsid w:val="002B44EB"/>
    <w:rsid w:val="002B45D3"/>
    <w:rsid w:val="002B4626"/>
    <w:rsid w:val="002B480A"/>
    <w:rsid w:val="002B4954"/>
    <w:rsid w:val="002B4CEF"/>
    <w:rsid w:val="002B4F12"/>
    <w:rsid w:val="002B53D2"/>
    <w:rsid w:val="002B55EE"/>
    <w:rsid w:val="002B5A9C"/>
    <w:rsid w:val="002B5EB1"/>
    <w:rsid w:val="002B603F"/>
    <w:rsid w:val="002B62F9"/>
    <w:rsid w:val="002B6346"/>
    <w:rsid w:val="002B634C"/>
    <w:rsid w:val="002B670C"/>
    <w:rsid w:val="002B6729"/>
    <w:rsid w:val="002B68AB"/>
    <w:rsid w:val="002B694A"/>
    <w:rsid w:val="002B6A0C"/>
    <w:rsid w:val="002B6A52"/>
    <w:rsid w:val="002B6C0C"/>
    <w:rsid w:val="002B6CBA"/>
    <w:rsid w:val="002B6D64"/>
    <w:rsid w:val="002B7287"/>
    <w:rsid w:val="002B730B"/>
    <w:rsid w:val="002B7665"/>
    <w:rsid w:val="002B78EA"/>
    <w:rsid w:val="002B7955"/>
    <w:rsid w:val="002B7972"/>
    <w:rsid w:val="002B7C9E"/>
    <w:rsid w:val="002B7E0D"/>
    <w:rsid w:val="002B7E68"/>
    <w:rsid w:val="002B7EB6"/>
    <w:rsid w:val="002C0345"/>
    <w:rsid w:val="002C0408"/>
    <w:rsid w:val="002C041F"/>
    <w:rsid w:val="002C0612"/>
    <w:rsid w:val="002C06B6"/>
    <w:rsid w:val="002C0724"/>
    <w:rsid w:val="002C07E9"/>
    <w:rsid w:val="002C0D2A"/>
    <w:rsid w:val="002C0DDE"/>
    <w:rsid w:val="002C0E11"/>
    <w:rsid w:val="002C1094"/>
    <w:rsid w:val="002C10AE"/>
    <w:rsid w:val="002C12A3"/>
    <w:rsid w:val="002C14AF"/>
    <w:rsid w:val="002C14B3"/>
    <w:rsid w:val="002C16F3"/>
    <w:rsid w:val="002C1792"/>
    <w:rsid w:val="002C18A1"/>
    <w:rsid w:val="002C18F2"/>
    <w:rsid w:val="002C1913"/>
    <w:rsid w:val="002C19EB"/>
    <w:rsid w:val="002C1A40"/>
    <w:rsid w:val="002C1A79"/>
    <w:rsid w:val="002C1BD9"/>
    <w:rsid w:val="002C1C19"/>
    <w:rsid w:val="002C1D1B"/>
    <w:rsid w:val="002C23FF"/>
    <w:rsid w:val="002C2459"/>
    <w:rsid w:val="002C2593"/>
    <w:rsid w:val="002C2645"/>
    <w:rsid w:val="002C2683"/>
    <w:rsid w:val="002C2715"/>
    <w:rsid w:val="002C2CC9"/>
    <w:rsid w:val="002C2E00"/>
    <w:rsid w:val="002C2E1A"/>
    <w:rsid w:val="002C2EA8"/>
    <w:rsid w:val="002C2F17"/>
    <w:rsid w:val="002C2F20"/>
    <w:rsid w:val="002C308E"/>
    <w:rsid w:val="002C30CA"/>
    <w:rsid w:val="002C32ED"/>
    <w:rsid w:val="002C34DA"/>
    <w:rsid w:val="002C34E3"/>
    <w:rsid w:val="002C36B6"/>
    <w:rsid w:val="002C378D"/>
    <w:rsid w:val="002C3FAA"/>
    <w:rsid w:val="002C4047"/>
    <w:rsid w:val="002C406C"/>
    <w:rsid w:val="002C40C9"/>
    <w:rsid w:val="002C4365"/>
    <w:rsid w:val="002C437E"/>
    <w:rsid w:val="002C47BD"/>
    <w:rsid w:val="002C4985"/>
    <w:rsid w:val="002C4E6B"/>
    <w:rsid w:val="002C51F0"/>
    <w:rsid w:val="002C5376"/>
    <w:rsid w:val="002C539F"/>
    <w:rsid w:val="002C554A"/>
    <w:rsid w:val="002C59FA"/>
    <w:rsid w:val="002C5CCE"/>
    <w:rsid w:val="002C5F13"/>
    <w:rsid w:val="002C626C"/>
    <w:rsid w:val="002C6526"/>
    <w:rsid w:val="002C679D"/>
    <w:rsid w:val="002C6A73"/>
    <w:rsid w:val="002C6A8C"/>
    <w:rsid w:val="002C6ADF"/>
    <w:rsid w:val="002C6BEF"/>
    <w:rsid w:val="002C6C59"/>
    <w:rsid w:val="002C6E1C"/>
    <w:rsid w:val="002C6FCE"/>
    <w:rsid w:val="002C702C"/>
    <w:rsid w:val="002C7042"/>
    <w:rsid w:val="002C7048"/>
    <w:rsid w:val="002C7395"/>
    <w:rsid w:val="002C743B"/>
    <w:rsid w:val="002C7570"/>
    <w:rsid w:val="002C7618"/>
    <w:rsid w:val="002C780B"/>
    <w:rsid w:val="002C78F7"/>
    <w:rsid w:val="002C7CA2"/>
    <w:rsid w:val="002C7ECC"/>
    <w:rsid w:val="002C7FBB"/>
    <w:rsid w:val="002D0061"/>
    <w:rsid w:val="002D037D"/>
    <w:rsid w:val="002D03D2"/>
    <w:rsid w:val="002D054C"/>
    <w:rsid w:val="002D058D"/>
    <w:rsid w:val="002D068E"/>
    <w:rsid w:val="002D0869"/>
    <w:rsid w:val="002D08D8"/>
    <w:rsid w:val="002D0950"/>
    <w:rsid w:val="002D0CF3"/>
    <w:rsid w:val="002D0E01"/>
    <w:rsid w:val="002D0F32"/>
    <w:rsid w:val="002D1187"/>
    <w:rsid w:val="002D1721"/>
    <w:rsid w:val="002D17F5"/>
    <w:rsid w:val="002D1C79"/>
    <w:rsid w:val="002D1CB9"/>
    <w:rsid w:val="002D2014"/>
    <w:rsid w:val="002D216F"/>
    <w:rsid w:val="002D21CF"/>
    <w:rsid w:val="002D22EB"/>
    <w:rsid w:val="002D23BE"/>
    <w:rsid w:val="002D248F"/>
    <w:rsid w:val="002D2534"/>
    <w:rsid w:val="002D2728"/>
    <w:rsid w:val="002D27C8"/>
    <w:rsid w:val="002D28BE"/>
    <w:rsid w:val="002D2940"/>
    <w:rsid w:val="002D2AC4"/>
    <w:rsid w:val="002D2B16"/>
    <w:rsid w:val="002D2C72"/>
    <w:rsid w:val="002D2E7D"/>
    <w:rsid w:val="002D2ECA"/>
    <w:rsid w:val="002D2F79"/>
    <w:rsid w:val="002D3078"/>
    <w:rsid w:val="002D30A8"/>
    <w:rsid w:val="002D36CF"/>
    <w:rsid w:val="002D3824"/>
    <w:rsid w:val="002D3B2D"/>
    <w:rsid w:val="002D3D6C"/>
    <w:rsid w:val="002D3DAD"/>
    <w:rsid w:val="002D3E61"/>
    <w:rsid w:val="002D3EBB"/>
    <w:rsid w:val="002D451E"/>
    <w:rsid w:val="002D4D52"/>
    <w:rsid w:val="002D5348"/>
    <w:rsid w:val="002D53C1"/>
    <w:rsid w:val="002D5529"/>
    <w:rsid w:val="002D5682"/>
    <w:rsid w:val="002D5684"/>
    <w:rsid w:val="002D5716"/>
    <w:rsid w:val="002D5786"/>
    <w:rsid w:val="002D578C"/>
    <w:rsid w:val="002D58F3"/>
    <w:rsid w:val="002D594E"/>
    <w:rsid w:val="002D59DB"/>
    <w:rsid w:val="002D5A16"/>
    <w:rsid w:val="002D5B2F"/>
    <w:rsid w:val="002D5C15"/>
    <w:rsid w:val="002D5C64"/>
    <w:rsid w:val="002D5DAE"/>
    <w:rsid w:val="002D5DFA"/>
    <w:rsid w:val="002D5EA0"/>
    <w:rsid w:val="002D5F4B"/>
    <w:rsid w:val="002D62BD"/>
    <w:rsid w:val="002D63FB"/>
    <w:rsid w:val="002D6445"/>
    <w:rsid w:val="002D64DC"/>
    <w:rsid w:val="002D651A"/>
    <w:rsid w:val="002D66F9"/>
    <w:rsid w:val="002D6764"/>
    <w:rsid w:val="002D691E"/>
    <w:rsid w:val="002D6B64"/>
    <w:rsid w:val="002D6BDC"/>
    <w:rsid w:val="002D6D4A"/>
    <w:rsid w:val="002D6D76"/>
    <w:rsid w:val="002D6ED7"/>
    <w:rsid w:val="002D6F17"/>
    <w:rsid w:val="002D704B"/>
    <w:rsid w:val="002D7116"/>
    <w:rsid w:val="002D7254"/>
    <w:rsid w:val="002D732A"/>
    <w:rsid w:val="002D75DC"/>
    <w:rsid w:val="002D7740"/>
    <w:rsid w:val="002D787C"/>
    <w:rsid w:val="002D7B03"/>
    <w:rsid w:val="002D7F57"/>
    <w:rsid w:val="002D7F86"/>
    <w:rsid w:val="002E040D"/>
    <w:rsid w:val="002E087E"/>
    <w:rsid w:val="002E08DD"/>
    <w:rsid w:val="002E0A7B"/>
    <w:rsid w:val="002E0D6A"/>
    <w:rsid w:val="002E136A"/>
    <w:rsid w:val="002E154B"/>
    <w:rsid w:val="002E15DB"/>
    <w:rsid w:val="002E1E77"/>
    <w:rsid w:val="002E1F7C"/>
    <w:rsid w:val="002E20D5"/>
    <w:rsid w:val="002E2286"/>
    <w:rsid w:val="002E251B"/>
    <w:rsid w:val="002E28BE"/>
    <w:rsid w:val="002E2B20"/>
    <w:rsid w:val="002E2BC6"/>
    <w:rsid w:val="002E2CFC"/>
    <w:rsid w:val="002E2D27"/>
    <w:rsid w:val="002E2D82"/>
    <w:rsid w:val="002E2E07"/>
    <w:rsid w:val="002E2FA4"/>
    <w:rsid w:val="002E2FFB"/>
    <w:rsid w:val="002E308A"/>
    <w:rsid w:val="002E313F"/>
    <w:rsid w:val="002E3156"/>
    <w:rsid w:val="002E3421"/>
    <w:rsid w:val="002E348E"/>
    <w:rsid w:val="002E3684"/>
    <w:rsid w:val="002E3969"/>
    <w:rsid w:val="002E3D90"/>
    <w:rsid w:val="002E3FD3"/>
    <w:rsid w:val="002E4000"/>
    <w:rsid w:val="002E403E"/>
    <w:rsid w:val="002E41CB"/>
    <w:rsid w:val="002E43B9"/>
    <w:rsid w:val="002E4544"/>
    <w:rsid w:val="002E47AE"/>
    <w:rsid w:val="002E4873"/>
    <w:rsid w:val="002E4B5C"/>
    <w:rsid w:val="002E4C9B"/>
    <w:rsid w:val="002E4F0B"/>
    <w:rsid w:val="002E50C1"/>
    <w:rsid w:val="002E5103"/>
    <w:rsid w:val="002E536D"/>
    <w:rsid w:val="002E5393"/>
    <w:rsid w:val="002E5637"/>
    <w:rsid w:val="002E5834"/>
    <w:rsid w:val="002E5990"/>
    <w:rsid w:val="002E59B7"/>
    <w:rsid w:val="002E5B4C"/>
    <w:rsid w:val="002E5D61"/>
    <w:rsid w:val="002E6018"/>
    <w:rsid w:val="002E6364"/>
    <w:rsid w:val="002E6375"/>
    <w:rsid w:val="002E6414"/>
    <w:rsid w:val="002E645B"/>
    <w:rsid w:val="002E6554"/>
    <w:rsid w:val="002E6588"/>
    <w:rsid w:val="002E658E"/>
    <w:rsid w:val="002E65B6"/>
    <w:rsid w:val="002E6605"/>
    <w:rsid w:val="002E6AD6"/>
    <w:rsid w:val="002E6BD4"/>
    <w:rsid w:val="002E7063"/>
    <w:rsid w:val="002E71A1"/>
    <w:rsid w:val="002E723A"/>
    <w:rsid w:val="002E7396"/>
    <w:rsid w:val="002E74E6"/>
    <w:rsid w:val="002E7525"/>
    <w:rsid w:val="002E7651"/>
    <w:rsid w:val="002E7699"/>
    <w:rsid w:val="002E76A8"/>
    <w:rsid w:val="002E770A"/>
    <w:rsid w:val="002E77C3"/>
    <w:rsid w:val="002E7814"/>
    <w:rsid w:val="002E78B9"/>
    <w:rsid w:val="002E7A00"/>
    <w:rsid w:val="002E7CFB"/>
    <w:rsid w:val="002E7D0E"/>
    <w:rsid w:val="002E7FFB"/>
    <w:rsid w:val="002F0053"/>
    <w:rsid w:val="002F0297"/>
    <w:rsid w:val="002F0305"/>
    <w:rsid w:val="002F0389"/>
    <w:rsid w:val="002F046A"/>
    <w:rsid w:val="002F0728"/>
    <w:rsid w:val="002F0736"/>
    <w:rsid w:val="002F07D6"/>
    <w:rsid w:val="002F089A"/>
    <w:rsid w:val="002F0CBC"/>
    <w:rsid w:val="002F0D49"/>
    <w:rsid w:val="002F0EA3"/>
    <w:rsid w:val="002F0F60"/>
    <w:rsid w:val="002F10D6"/>
    <w:rsid w:val="002F13C8"/>
    <w:rsid w:val="002F13CA"/>
    <w:rsid w:val="002F13DA"/>
    <w:rsid w:val="002F154D"/>
    <w:rsid w:val="002F17A0"/>
    <w:rsid w:val="002F1BEE"/>
    <w:rsid w:val="002F1C59"/>
    <w:rsid w:val="002F1D39"/>
    <w:rsid w:val="002F1E27"/>
    <w:rsid w:val="002F1E8A"/>
    <w:rsid w:val="002F1EBE"/>
    <w:rsid w:val="002F20B1"/>
    <w:rsid w:val="002F2177"/>
    <w:rsid w:val="002F2219"/>
    <w:rsid w:val="002F24CD"/>
    <w:rsid w:val="002F26EC"/>
    <w:rsid w:val="002F2728"/>
    <w:rsid w:val="002F27D0"/>
    <w:rsid w:val="002F28C0"/>
    <w:rsid w:val="002F28FE"/>
    <w:rsid w:val="002F291F"/>
    <w:rsid w:val="002F2994"/>
    <w:rsid w:val="002F2A1C"/>
    <w:rsid w:val="002F2F74"/>
    <w:rsid w:val="002F30AB"/>
    <w:rsid w:val="002F3101"/>
    <w:rsid w:val="002F3222"/>
    <w:rsid w:val="002F3271"/>
    <w:rsid w:val="002F336A"/>
    <w:rsid w:val="002F3515"/>
    <w:rsid w:val="002F3688"/>
    <w:rsid w:val="002F37FF"/>
    <w:rsid w:val="002F3CE6"/>
    <w:rsid w:val="002F3E5A"/>
    <w:rsid w:val="002F3F36"/>
    <w:rsid w:val="002F4061"/>
    <w:rsid w:val="002F413D"/>
    <w:rsid w:val="002F42A3"/>
    <w:rsid w:val="002F4341"/>
    <w:rsid w:val="002F440C"/>
    <w:rsid w:val="002F4468"/>
    <w:rsid w:val="002F44BC"/>
    <w:rsid w:val="002F47B2"/>
    <w:rsid w:val="002F486E"/>
    <w:rsid w:val="002F48AD"/>
    <w:rsid w:val="002F49A7"/>
    <w:rsid w:val="002F4A6A"/>
    <w:rsid w:val="002F5215"/>
    <w:rsid w:val="002F528E"/>
    <w:rsid w:val="002F5353"/>
    <w:rsid w:val="002F542C"/>
    <w:rsid w:val="002F55A7"/>
    <w:rsid w:val="002F57C2"/>
    <w:rsid w:val="002F58F2"/>
    <w:rsid w:val="002F5939"/>
    <w:rsid w:val="002F5BB0"/>
    <w:rsid w:val="002F5C0D"/>
    <w:rsid w:val="002F5C90"/>
    <w:rsid w:val="002F5E17"/>
    <w:rsid w:val="002F60F3"/>
    <w:rsid w:val="002F6282"/>
    <w:rsid w:val="002F62ED"/>
    <w:rsid w:val="002F634E"/>
    <w:rsid w:val="002F674C"/>
    <w:rsid w:val="002F6989"/>
    <w:rsid w:val="002F6BE5"/>
    <w:rsid w:val="002F6CEF"/>
    <w:rsid w:val="002F704B"/>
    <w:rsid w:val="002F7084"/>
    <w:rsid w:val="002F709B"/>
    <w:rsid w:val="002F71B7"/>
    <w:rsid w:val="002F71BD"/>
    <w:rsid w:val="002F7268"/>
    <w:rsid w:val="002F74F7"/>
    <w:rsid w:val="002F757E"/>
    <w:rsid w:val="002F75C5"/>
    <w:rsid w:val="002F77C3"/>
    <w:rsid w:val="002F7904"/>
    <w:rsid w:val="002F7BCD"/>
    <w:rsid w:val="002F7D59"/>
    <w:rsid w:val="002F7D8A"/>
    <w:rsid w:val="002F7ED1"/>
    <w:rsid w:val="002F7F70"/>
    <w:rsid w:val="0030027C"/>
    <w:rsid w:val="00300311"/>
    <w:rsid w:val="00300345"/>
    <w:rsid w:val="003005B5"/>
    <w:rsid w:val="003006DE"/>
    <w:rsid w:val="0030077C"/>
    <w:rsid w:val="00300DEB"/>
    <w:rsid w:val="00300EAD"/>
    <w:rsid w:val="00301011"/>
    <w:rsid w:val="00301081"/>
    <w:rsid w:val="003014D7"/>
    <w:rsid w:val="00301524"/>
    <w:rsid w:val="003016BA"/>
    <w:rsid w:val="0030191E"/>
    <w:rsid w:val="00301B03"/>
    <w:rsid w:val="00301DEB"/>
    <w:rsid w:val="00301E54"/>
    <w:rsid w:val="003024F3"/>
    <w:rsid w:val="0030275F"/>
    <w:rsid w:val="003028FA"/>
    <w:rsid w:val="00302958"/>
    <w:rsid w:val="00302AE3"/>
    <w:rsid w:val="00302B7E"/>
    <w:rsid w:val="00302D41"/>
    <w:rsid w:val="00302DDD"/>
    <w:rsid w:val="00302E29"/>
    <w:rsid w:val="00302F5A"/>
    <w:rsid w:val="00303117"/>
    <w:rsid w:val="00303152"/>
    <w:rsid w:val="0030344A"/>
    <w:rsid w:val="00303542"/>
    <w:rsid w:val="0030371A"/>
    <w:rsid w:val="00303CDF"/>
    <w:rsid w:val="00303DD6"/>
    <w:rsid w:val="0030409D"/>
    <w:rsid w:val="00304293"/>
    <w:rsid w:val="003043F1"/>
    <w:rsid w:val="00304497"/>
    <w:rsid w:val="0030482F"/>
    <w:rsid w:val="003048A1"/>
    <w:rsid w:val="00304B93"/>
    <w:rsid w:val="00304E49"/>
    <w:rsid w:val="00305393"/>
    <w:rsid w:val="00305915"/>
    <w:rsid w:val="0030592C"/>
    <w:rsid w:val="00305B1C"/>
    <w:rsid w:val="00305C0E"/>
    <w:rsid w:val="00305D69"/>
    <w:rsid w:val="00305F74"/>
    <w:rsid w:val="00305F82"/>
    <w:rsid w:val="0030604D"/>
    <w:rsid w:val="0030607F"/>
    <w:rsid w:val="00306269"/>
    <w:rsid w:val="003062D7"/>
    <w:rsid w:val="00306846"/>
    <w:rsid w:val="00306950"/>
    <w:rsid w:val="003069B4"/>
    <w:rsid w:val="00306BE3"/>
    <w:rsid w:val="00306DD7"/>
    <w:rsid w:val="00307086"/>
    <w:rsid w:val="003073BD"/>
    <w:rsid w:val="0030740F"/>
    <w:rsid w:val="0030752A"/>
    <w:rsid w:val="0030778D"/>
    <w:rsid w:val="00307D78"/>
    <w:rsid w:val="00307E55"/>
    <w:rsid w:val="00307FC1"/>
    <w:rsid w:val="0031001C"/>
    <w:rsid w:val="0031002B"/>
    <w:rsid w:val="0031056D"/>
    <w:rsid w:val="003105BD"/>
    <w:rsid w:val="003105EE"/>
    <w:rsid w:val="00310675"/>
    <w:rsid w:val="003108BC"/>
    <w:rsid w:val="003108D7"/>
    <w:rsid w:val="00310913"/>
    <w:rsid w:val="00310AE1"/>
    <w:rsid w:val="00310B8E"/>
    <w:rsid w:val="00310E4B"/>
    <w:rsid w:val="00310EFC"/>
    <w:rsid w:val="00310F2B"/>
    <w:rsid w:val="00310F76"/>
    <w:rsid w:val="00311256"/>
    <w:rsid w:val="00311275"/>
    <w:rsid w:val="003112C7"/>
    <w:rsid w:val="00311302"/>
    <w:rsid w:val="0031143D"/>
    <w:rsid w:val="003114CC"/>
    <w:rsid w:val="003114CF"/>
    <w:rsid w:val="003114EA"/>
    <w:rsid w:val="00311551"/>
    <w:rsid w:val="00311650"/>
    <w:rsid w:val="00311795"/>
    <w:rsid w:val="00311A00"/>
    <w:rsid w:val="00311E54"/>
    <w:rsid w:val="0031202C"/>
    <w:rsid w:val="0031214D"/>
    <w:rsid w:val="00312246"/>
    <w:rsid w:val="003124B5"/>
    <w:rsid w:val="00312594"/>
    <w:rsid w:val="003125BD"/>
    <w:rsid w:val="003125C3"/>
    <w:rsid w:val="003125CE"/>
    <w:rsid w:val="00312663"/>
    <w:rsid w:val="00312668"/>
    <w:rsid w:val="00312796"/>
    <w:rsid w:val="00312BE0"/>
    <w:rsid w:val="00312D01"/>
    <w:rsid w:val="00312D26"/>
    <w:rsid w:val="00312DDE"/>
    <w:rsid w:val="00312E70"/>
    <w:rsid w:val="00312E96"/>
    <w:rsid w:val="00313326"/>
    <w:rsid w:val="0031349A"/>
    <w:rsid w:val="0031378F"/>
    <w:rsid w:val="00313C05"/>
    <w:rsid w:val="00313C13"/>
    <w:rsid w:val="00313D1D"/>
    <w:rsid w:val="00313E54"/>
    <w:rsid w:val="00314340"/>
    <w:rsid w:val="0031486A"/>
    <w:rsid w:val="003148F6"/>
    <w:rsid w:val="00314CCF"/>
    <w:rsid w:val="00314D91"/>
    <w:rsid w:val="00314E12"/>
    <w:rsid w:val="00315250"/>
    <w:rsid w:val="00315274"/>
    <w:rsid w:val="003152C3"/>
    <w:rsid w:val="00315330"/>
    <w:rsid w:val="00315341"/>
    <w:rsid w:val="00315607"/>
    <w:rsid w:val="00315717"/>
    <w:rsid w:val="0031584D"/>
    <w:rsid w:val="0031594E"/>
    <w:rsid w:val="00315AF4"/>
    <w:rsid w:val="00315B34"/>
    <w:rsid w:val="00315B4D"/>
    <w:rsid w:val="00315E72"/>
    <w:rsid w:val="00315F4E"/>
    <w:rsid w:val="00316022"/>
    <w:rsid w:val="00316192"/>
    <w:rsid w:val="003162DA"/>
    <w:rsid w:val="003162DE"/>
    <w:rsid w:val="0031631E"/>
    <w:rsid w:val="0031639E"/>
    <w:rsid w:val="003163D8"/>
    <w:rsid w:val="0031647A"/>
    <w:rsid w:val="00316556"/>
    <w:rsid w:val="003165C1"/>
    <w:rsid w:val="003167A0"/>
    <w:rsid w:val="00316808"/>
    <w:rsid w:val="00316A14"/>
    <w:rsid w:val="00316AA7"/>
    <w:rsid w:val="00316BAE"/>
    <w:rsid w:val="00316D1A"/>
    <w:rsid w:val="00316DC0"/>
    <w:rsid w:val="00316E1A"/>
    <w:rsid w:val="00316E4F"/>
    <w:rsid w:val="00316EAA"/>
    <w:rsid w:val="00317124"/>
    <w:rsid w:val="00317141"/>
    <w:rsid w:val="0031718A"/>
    <w:rsid w:val="00317ABF"/>
    <w:rsid w:val="00317BA5"/>
    <w:rsid w:val="00317C07"/>
    <w:rsid w:val="00317C5C"/>
    <w:rsid w:val="00317E63"/>
    <w:rsid w:val="00317FF2"/>
    <w:rsid w:val="003200A7"/>
    <w:rsid w:val="00320331"/>
    <w:rsid w:val="0032037C"/>
    <w:rsid w:val="00320410"/>
    <w:rsid w:val="00320588"/>
    <w:rsid w:val="003205F1"/>
    <w:rsid w:val="003206A3"/>
    <w:rsid w:val="00320703"/>
    <w:rsid w:val="00320766"/>
    <w:rsid w:val="0032082B"/>
    <w:rsid w:val="0032086E"/>
    <w:rsid w:val="00320A00"/>
    <w:rsid w:val="00320BDF"/>
    <w:rsid w:val="00320E78"/>
    <w:rsid w:val="003211BC"/>
    <w:rsid w:val="003214A9"/>
    <w:rsid w:val="003215A3"/>
    <w:rsid w:val="00321709"/>
    <w:rsid w:val="003217B3"/>
    <w:rsid w:val="00321A7A"/>
    <w:rsid w:val="00321BFC"/>
    <w:rsid w:val="00321C2C"/>
    <w:rsid w:val="00321C3B"/>
    <w:rsid w:val="00321C8A"/>
    <w:rsid w:val="00321C8E"/>
    <w:rsid w:val="00321D4A"/>
    <w:rsid w:val="00321D66"/>
    <w:rsid w:val="00321DEE"/>
    <w:rsid w:val="00321F68"/>
    <w:rsid w:val="003221EC"/>
    <w:rsid w:val="0032225D"/>
    <w:rsid w:val="00322286"/>
    <w:rsid w:val="00322834"/>
    <w:rsid w:val="0032292D"/>
    <w:rsid w:val="00322BFD"/>
    <w:rsid w:val="00322C01"/>
    <w:rsid w:val="00322C7E"/>
    <w:rsid w:val="00322C8D"/>
    <w:rsid w:val="00322C9D"/>
    <w:rsid w:val="00322E18"/>
    <w:rsid w:val="003230E9"/>
    <w:rsid w:val="00323244"/>
    <w:rsid w:val="0032333D"/>
    <w:rsid w:val="00323458"/>
    <w:rsid w:val="00323A7F"/>
    <w:rsid w:val="00323AC5"/>
    <w:rsid w:val="00323B48"/>
    <w:rsid w:val="003243DC"/>
    <w:rsid w:val="0032451E"/>
    <w:rsid w:val="00324596"/>
    <w:rsid w:val="003245EC"/>
    <w:rsid w:val="003245EF"/>
    <w:rsid w:val="00324906"/>
    <w:rsid w:val="00324992"/>
    <w:rsid w:val="003249A7"/>
    <w:rsid w:val="003249F9"/>
    <w:rsid w:val="00324A56"/>
    <w:rsid w:val="00324DB8"/>
    <w:rsid w:val="00324DE2"/>
    <w:rsid w:val="0032515B"/>
    <w:rsid w:val="003252EF"/>
    <w:rsid w:val="003254D7"/>
    <w:rsid w:val="0032552F"/>
    <w:rsid w:val="0032559A"/>
    <w:rsid w:val="00325733"/>
    <w:rsid w:val="00325763"/>
    <w:rsid w:val="00325851"/>
    <w:rsid w:val="003258EC"/>
    <w:rsid w:val="00325AEB"/>
    <w:rsid w:val="00325AED"/>
    <w:rsid w:val="00325F0B"/>
    <w:rsid w:val="00325FE0"/>
    <w:rsid w:val="00326331"/>
    <w:rsid w:val="0032633C"/>
    <w:rsid w:val="003263BC"/>
    <w:rsid w:val="003264B4"/>
    <w:rsid w:val="003269B7"/>
    <w:rsid w:val="00326B2E"/>
    <w:rsid w:val="00326B33"/>
    <w:rsid w:val="00326D94"/>
    <w:rsid w:val="00326FAB"/>
    <w:rsid w:val="00327398"/>
    <w:rsid w:val="003273BA"/>
    <w:rsid w:val="00327545"/>
    <w:rsid w:val="00327890"/>
    <w:rsid w:val="0032798A"/>
    <w:rsid w:val="00327CE6"/>
    <w:rsid w:val="00327D4B"/>
    <w:rsid w:val="00327F22"/>
    <w:rsid w:val="00327FEF"/>
    <w:rsid w:val="003300A9"/>
    <w:rsid w:val="00330326"/>
    <w:rsid w:val="0033036C"/>
    <w:rsid w:val="003304C7"/>
    <w:rsid w:val="003307A9"/>
    <w:rsid w:val="00330A11"/>
    <w:rsid w:val="00330C3D"/>
    <w:rsid w:val="00330E12"/>
    <w:rsid w:val="00331083"/>
    <w:rsid w:val="0033114E"/>
    <w:rsid w:val="00331442"/>
    <w:rsid w:val="0033147B"/>
    <w:rsid w:val="003314E7"/>
    <w:rsid w:val="003315A7"/>
    <w:rsid w:val="003316BE"/>
    <w:rsid w:val="0033171A"/>
    <w:rsid w:val="00331AB7"/>
    <w:rsid w:val="00331F2F"/>
    <w:rsid w:val="00331F6C"/>
    <w:rsid w:val="003321A3"/>
    <w:rsid w:val="00332324"/>
    <w:rsid w:val="00332352"/>
    <w:rsid w:val="003323AB"/>
    <w:rsid w:val="00332660"/>
    <w:rsid w:val="00332858"/>
    <w:rsid w:val="00332AF5"/>
    <w:rsid w:val="00332D0E"/>
    <w:rsid w:val="00332D0F"/>
    <w:rsid w:val="00332D8F"/>
    <w:rsid w:val="00332E80"/>
    <w:rsid w:val="003331A5"/>
    <w:rsid w:val="003331A9"/>
    <w:rsid w:val="0033326C"/>
    <w:rsid w:val="003333DB"/>
    <w:rsid w:val="003335A1"/>
    <w:rsid w:val="0033363C"/>
    <w:rsid w:val="0033368F"/>
    <w:rsid w:val="00333705"/>
    <w:rsid w:val="0033391F"/>
    <w:rsid w:val="00333B63"/>
    <w:rsid w:val="00333C5F"/>
    <w:rsid w:val="00333D20"/>
    <w:rsid w:val="00333FE2"/>
    <w:rsid w:val="0033422D"/>
    <w:rsid w:val="00334296"/>
    <w:rsid w:val="003342C9"/>
    <w:rsid w:val="0033440D"/>
    <w:rsid w:val="00334828"/>
    <w:rsid w:val="00334A0B"/>
    <w:rsid w:val="00334CE5"/>
    <w:rsid w:val="0033508B"/>
    <w:rsid w:val="003350D5"/>
    <w:rsid w:val="003353DB"/>
    <w:rsid w:val="00335464"/>
    <w:rsid w:val="00335737"/>
    <w:rsid w:val="0033587E"/>
    <w:rsid w:val="003359F4"/>
    <w:rsid w:val="00335AB9"/>
    <w:rsid w:val="00335AC8"/>
    <w:rsid w:val="00335C0C"/>
    <w:rsid w:val="00335EE2"/>
    <w:rsid w:val="00336555"/>
    <w:rsid w:val="0033656F"/>
    <w:rsid w:val="003365DB"/>
    <w:rsid w:val="0033660F"/>
    <w:rsid w:val="00336690"/>
    <w:rsid w:val="00336937"/>
    <w:rsid w:val="0033698B"/>
    <w:rsid w:val="00336C5E"/>
    <w:rsid w:val="00336CA8"/>
    <w:rsid w:val="00337002"/>
    <w:rsid w:val="0033708C"/>
    <w:rsid w:val="00337104"/>
    <w:rsid w:val="0033719E"/>
    <w:rsid w:val="003371B8"/>
    <w:rsid w:val="003371EB"/>
    <w:rsid w:val="00337219"/>
    <w:rsid w:val="003373EB"/>
    <w:rsid w:val="00337444"/>
    <w:rsid w:val="00337560"/>
    <w:rsid w:val="00337578"/>
    <w:rsid w:val="0033770A"/>
    <w:rsid w:val="00337763"/>
    <w:rsid w:val="003378FA"/>
    <w:rsid w:val="00337927"/>
    <w:rsid w:val="0033795D"/>
    <w:rsid w:val="00337A46"/>
    <w:rsid w:val="00337BB3"/>
    <w:rsid w:val="00337C43"/>
    <w:rsid w:val="00337D83"/>
    <w:rsid w:val="00340094"/>
    <w:rsid w:val="00340220"/>
    <w:rsid w:val="00340438"/>
    <w:rsid w:val="0034068B"/>
    <w:rsid w:val="003406A6"/>
    <w:rsid w:val="00340864"/>
    <w:rsid w:val="00340B2B"/>
    <w:rsid w:val="00340B3E"/>
    <w:rsid w:val="00340E34"/>
    <w:rsid w:val="00340F1E"/>
    <w:rsid w:val="00341134"/>
    <w:rsid w:val="0034118B"/>
    <w:rsid w:val="003412A6"/>
    <w:rsid w:val="00341318"/>
    <w:rsid w:val="00341339"/>
    <w:rsid w:val="0034134E"/>
    <w:rsid w:val="00341410"/>
    <w:rsid w:val="003414D2"/>
    <w:rsid w:val="0034156E"/>
    <w:rsid w:val="003417C1"/>
    <w:rsid w:val="00341814"/>
    <w:rsid w:val="00341891"/>
    <w:rsid w:val="00341D48"/>
    <w:rsid w:val="00341D9F"/>
    <w:rsid w:val="00341DF0"/>
    <w:rsid w:val="003421C5"/>
    <w:rsid w:val="00342350"/>
    <w:rsid w:val="00342479"/>
    <w:rsid w:val="00342670"/>
    <w:rsid w:val="0034269B"/>
    <w:rsid w:val="003427AC"/>
    <w:rsid w:val="003427C2"/>
    <w:rsid w:val="00342923"/>
    <w:rsid w:val="0034298C"/>
    <w:rsid w:val="003429C8"/>
    <w:rsid w:val="00342B51"/>
    <w:rsid w:val="00342B7E"/>
    <w:rsid w:val="00342E92"/>
    <w:rsid w:val="00342F29"/>
    <w:rsid w:val="00343226"/>
    <w:rsid w:val="003435F3"/>
    <w:rsid w:val="0034372B"/>
    <w:rsid w:val="00343746"/>
    <w:rsid w:val="0034379F"/>
    <w:rsid w:val="00343BF5"/>
    <w:rsid w:val="003440B3"/>
    <w:rsid w:val="00344180"/>
    <w:rsid w:val="0034424C"/>
    <w:rsid w:val="00344395"/>
    <w:rsid w:val="00344397"/>
    <w:rsid w:val="003443CA"/>
    <w:rsid w:val="003444E8"/>
    <w:rsid w:val="00344614"/>
    <w:rsid w:val="00344F2F"/>
    <w:rsid w:val="00344FBA"/>
    <w:rsid w:val="00345071"/>
    <w:rsid w:val="00345124"/>
    <w:rsid w:val="0034534B"/>
    <w:rsid w:val="00345570"/>
    <w:rsid w:val="00345582"/>
    <w:rsid w:val="0034576D"/>
    <w:rsid w:val="00345882"/>
    <w:rsid w:val="00345B8E"/>
    <w:rsid w:val="00345C05"/>
    <w:rsid w:val="00345CD1"/>
    <w:rsid w:val="00345EE3"/>
    <w:rsid w:val="00346507"/>
    <w:rsid w:val="003465FC"/>
    <w:rsid w:val="003466A4"/>
    <w:rsid w:val="0034687F"/>
    <w:rsid w:val="00346911"/>
    <w:rsid w:val="00346A06"/>
    <w:rsid w:val="00346A9C"/>
    <w:rsid w:val="00346B09"/>
    <w:rsid w:val="00346D45"/>
    <w:rsid w:val="00346DFC"/>
    <w:rsid w:val="00347021"/>
    <w:rsid w:val="003473C2"/>
    <w:rsid w:val="00347585"/>
    <w:rsid w:val="003475B7"/>
    <w:rsid w:val="00347A94"/>
    <w:rsid w:val="00347BAE"/>
    <w:rsid w:val="00347C25"/>
    <w:rsid w:val="00347E88"/>
    <w:rsid w:val="00347FB4"/>
    <w:rsid w:val="00350132"/>
    <w:rsid w:val="00350384"/>
    <w:rsid w:val="0035039A"/>
    <w:rsid w:val="003503ED"/>
    <w:rsid w:val="00350684"/>
    <w:rsid w:val="00350D97"/>
    <w:rsid w:val="00351121"/>
    <w:rsid w:val="00351698"/>
    <w:rsid w:val="00351838"/>
    <w:rsid w:val="0035190B"/>
    <w:rsid w:val="00351A15"/>
    <w:rsid w:val="00351A24"/>
    <w:rsid w:val="00351A83"/>
    <w:rsid w:val="00351CA9"/>
    <w:rsid w:val="00351D10"/>
    <w:rsid w:val="00351E48"/>
    <w:rsid w:val="00351ED4"/>
    <w:rsid w:val="00351F35"/>
    <w:rsid w:val="003526BA"/>
    <w:rsid w:val="003526D1"/>
    <w:rsid w:val="00352A2C"/>
    <w:rsid w:val="00352BB8"/>
    <w:rsid w:val="00352C16"/>
    <w:rsid w:val="00352ED1"/>
    <w:rsid w:val="00352FBF"/>
    <w:rsid w:val="00352FD9"/>
    <w:rsid w:val="00352FDD"/>
    <w:rsid w:val="003530B9"/>
    <w:rsid w:val="003534D6"/>
    <w:rsid w:val="00353F42"/>
    <w:rsid w:val="003540B7"/>
    <w:rsid w:val="00354214"/>
    <w:rsid w:val="00354306"/>
    <w:rsid w:val="00354456"/>
    <w:rsid w:val="003545EB"/>
    <w:rsid w:val="003546A6"/>
    <w:rsid w:val="0035487F"/>
    <w:rsid w:val="003549DE"/>
    <w:rsid w:val="0035571E"/>
    <w:rsid w:val="00355760"/>
    <w:rsid w:val="00355DE6"/>
    <w:rsid w:val="00355E2B"/>
    <w:rsid w:val="00355E4A"/>
    <w:rsid w:val="00356035"/>
    <w:rsid w:val="003560B2"/>
    <w:rsid w:val="00356104"/>
    <w:rsid w:val="00356142"/>
    <w:rsid w:val="00356298"/>
    <w:rsid w:val="003562AD"/>
    <w:rsid w:val="00356313"/>
    <w:rsid w:val="00356347"/>
    <w:rsid w:val="0035669A"/>
    <w:rsid w:val="003568E7"/>
    <w:rsid w:val="00356904"/>
    <w:rsid w:val="00356C6A"/>
    <w:rsid w:val="00356C90"/>
    <w:rsid w:val="00356DCE"/>
    <w:rsid w:val="0035700C"/>
    <w:rsid w:val="0035707C"/>
    <w:rsid w:val="003571E3"/>
    <w:rsid w:val="003572BC"/>
    <w:rsid w:val="003574AF"/>
    <w:rsid w:val="0035770A"/>
    <w:rsid w:val="003578F3"/>
    <w:rsid w:val="00357A5C"/>
    <w:rsid w:val="00357C9A"/>
    <w:rsid w:val="00357F7A"/>
    <w:rsid w:val="00360105"/>
    <w:rsid w:val="0036039A"/>
    <w:rsid w:val="003605DE"/>
    <w:rsid w:val="0036061A"/>
    <w:rsid w:val="00360637"/>
    <w:rsid w:val="00360829"/>
    <w:rsid w:val="00360846"/>
    <w:rsid w:val="003608EF"/>
    <w:rsid w:val="00360A84"/>
    <w:rsid w:val="00360AFD"/>
    <w:rsid w:val="00360D0F"/>
    <w:rsid w:val="00361191"/>
    <w:rsid w:val="00361461"/>
    <w:rsid w:val="003617A3"/>
    <w:rsid w:val="00361AAA"/>
    <w:rsid w:val="00361B6F"/>
    <w:rsid w:val="00361C3A"/>
    <w:rsid w:val="00361D41"/>
    <w:rsid w:val="00361DC1"/>
    <w:rsid w:val="00361E65"/>
    <w:rsid w:val="00361F25"/>
    <w:rsid w:val="00361FFF"/>
    <w:rsid w:val="00362016"/>
    <w:rsid w:val="0036212B"/>
    <w:rsid w:val="00362133"/>
    <w:rsid w:val="0036224D"/>
    <w:rsid w:val="0036243D"/>
    <w:rsid w:val="003624F8"/>
    <w:rsid w:val="00362AAC"/>
    <w:rsid w:val="00362AC6"/>
    <w:rsid w:val="00362E35"/>
    <w:rsid w:val="00362E74"/>
    <w:rsid w:val="00362EFE"/>
    <w:rsid w:val="00362FE3"/>
    <w:rsid w:val="0036305F"/>
    <w:rsid w:val="00363360"/>
    <w:rsid w:val="003633C0"/>
    <w:rsid w:val="00363461"/>
    <w:rsid w:val="0036348D"/>
    <w:rsid w:val="003634CC"/>
    <w:rsid w:val="00363563"/>
    <w:rsid w:val="003636C1"/>
    <w:rsid w:val="0036385C"/>
    <w:rsid w:val="0036391F"/>
    <w:rsid w:val="00363A1F"/>
    <w:rsid w:val="00363CE9"/>
    <w:rsid w:val="00363D1D"/>
    <w:rsid w:val="00363D60"/>
    <w:rsid w:val="00363EE1"/>
    <w:rsid w:val="003643EA"/>
    <w:rsid w:val="00364821"/>
    <w:rsid w:val="0036482B"/>
    <w:rsid w:val="003648EF"/>
    <w:rsid w:val="0036494F"/>
    <w:rsid w:val="00364CDF"/>
    <w:rsid w:val="00364E4B"/>
    <w:rsid w:val="003650BE"/>
    <w:rsid w:val="003650F6"/>
    <w:rsid w:val="0036533B"/>
    <w:rsid w:val="003655AE"/>
    <w:rsid w:val="00365732"/>
    <w:rsid w:val="0036582D"/>
    <w:rsid w:val="00365941"/>
    <w:rsid w:val="00365BDF"/>
    <w:rsid w:val="00365C6E"/>
    <w:rsid w:val="00365C9D"/>
    <w:rsid w:val="00365CC6"/>
    <w:rsid w:val="00365D61"/>
    <w:rsid w:val="00365D78"/>
    <w:rsid w:val="00365D79"/>
    <w:rsid w:val="00365E33"/>
    <w:rsid w:val="00365FA4"/>
    <w:rsid w:val="00366050"/>
    <w:rsid w:val="003660E2"/>
    <w:rsid w:val="003663F5"/>
    <w:rsid w:val="003669B1"/>
    <w:rsid w:val="00366B75"/>
    <w:rsid w:val="00366ECB"/>
    <w:rsid w:val="003673CA"/>
    <w:rsid w:val="0036742F"/>
    <w:rsid w:val="003674E8"/>
    <w:rsid w:val="0036750E"/>
    <w:rsid w:val="00367709"/>
    <w:rsid w:val="00367780"/>
    <w:rsid w:val="0036781B"/>
    <w:rsid w:val="00367820"/>
    <w:rsid w:val="00367856"/>
    <w:rsid w:val="00367937"/>
    <w:rsid w:val="00367B75"/>
    <w:rsid w:val="00367BFF"/>
    <w:rsid w:val="00367DB0"/>
    <w:rsid w:val="00367EA2"/>
    <w:rsid w:val="00367FD2"/>
    <w:rsid w:val="00370007"/>
    <w:rsid w:val="0037032A"/>
    <w:rsid w:val="00370789"/>
    <w:rsid w:val="00370BCA"/>
    <w:rsid w:val="00370CED"/>
    <w:rsid w:val="00370F70"/>
    <w:rsid w:val="00370F75"/>
    <w:rsid w:val="003710A4"/>
    <w:rsid w:val="0037113D"/>
    <w:rsid w:val="00371344"/>
    <w:rsid w:val="003716DB"/>
    <w:rsid w:val="00371B17"/>
    <w:rsid w:val="00371B4B"/>
    <w:rsid w:val="00371D88"/>
    <w:rsid w:val="00371E1C"/>
    <w:rsid w:val="003723D7"/>
    <w:rsid w:val="00372475"/>
    <w:rsid w:val="003724BE"/>
    <w:rsid w:val="003724FF"/>
    <w:rsid w:val="00372693"/>
    <w:rsid w:val="0037269D"/>
    <w:rsid w:val="0037284E"/>
    <w:rsid w:val="00372BA2"/>
    <w:rsid w:val="00372DC3"/>
    <w:rsid w:val="00372DE4"/>
    <w:rsid w:val="0037303C"/>
    <w:rsid w:val="00373145"/>
    <w:rsid w:val="003731DB"/>
    <w:rsid w:val="0037328F"/>
    <w:rsid w:val="00373294"/>
    <w:rsid w:val="0037331A"/>
    <w:rsid w:val="003733B6"/>
    <w:rsid w:val="003733DD"/>
    <w:rsid w:val="0037374D"/>
    <w:rsid w:val="00373888"/>
    <w:rsid w:val="00373B6D"/>
    <w:rsid w:val="00373C05"/>
    <w:rsid w:val="00373E70"/>
    <w:rsid w:val="00373FA0"/>
    <w:rsid w:val="0037406F"/>
    <w:rsid w:val="003740ED"/>
    <w:rsid w:val="00374127"/>
    <w:rsid w:val="003741E9"/>
    <w:rsid w:val="0037461C"/>
    <w:rsid w:val="003748E7"/>
    <w:rsid w:val="0037497B"/>
    <w:rsid w:val="003749C2"/>
    <w:rsid w:val="00374A46"/>
    <w:rsid w:val="00374AC6"/>
    <w:rsid w:val="00374AF5"/>
    <w:rsid w:val="00374BF1"/>
    <w:rsid w:val="00374C03"/>
    <w:rsid w:val="00374D01"/>
    <w:rsid w:val="00374D63"/>
    <w:rsid w:val="00374F65"/>
    <w:rsid w:val="00374FF3"/>
    <w:rsid w:val="00375061"/>
    <w:rsid w:val="00375069"/>
    <w:rsid w:val="00375378"/>
    <w:rsid w:val="00375462"/>
    <w:rsid w:val="00375528"/>
    <w:rsid w:val="0037552C"/>
    <w:rsid w:val="00375625"/>
    <w:rsid w:val="003756BF"/>
    <w:rsid w:val="003758ED"/>
    <w:rsid w:val="00375DC3"/>
    <w:rsid w:val="00375FC5"/>
    <w:rsid w:val="003760D6"/>
    <w:rsid w:val="00376186"/>
    <w:rsid w:val="00376236"/>
    <w:rsid w:val="00376AF7"/>
    <w:rsid w:val="00376B3F"/>
    <w:rsid w:val="00376BAB"/>
    <w:rsid w:val="00376BE1"/>
    <w:rsid w:val="00376D74"/>
    <w:rsid w:val="00377145"/>
    <w:rsid w:val="003775E5"/>
    <w:rsid w:val="003776A5"/>
    <w:rsid w:val="0037777A"/>
    <w:rsid w:val="00377ED4"/>
    <w:rsid w:val="00377EED"/>
    <w:rsid w:val="0038001B"/>
    <w:rsid w:val="0038001F"/>
    <w:rsid w:val="0038009B"/>
    <w:rsid w:val="003801EE"/>
    <w:rsid w:val="00380318"/>
    <w:rsid w:val="0038039A"/>
    <w:rsid w:val="00380422"/>
    <w:rsid w:val="003804CC"/>
    <w:rsid w:val="003808B5"/>
    <w:rsid w:val="003808D3"/>
    <w:rsid w:val="00380957"/>
    <w:rsid w:val="00380A2B"/>
    <w:rsid w:val="00380BAB"/>
    <w:rsid w:val="00380F60"/>
    <w:rsid w:val="0038100B"/>
    <w:rsid w:val="003810B2"/>
    <w:rsid w:val="00381702"/>
    <w:rsid w:val="003818A3"/>
    <w:rsid w:val="00381951"/>
    <w:rsid w:val="00381AB2"/>
    <w:rsid w:val="00381AB6"/>
    <w:rsid w:val="00381B97"/>
    <w:rsid w:val="00381C92"/>
    <w:rsid w:val="00381CAF"/>
    <w:rsid w:val="00381CC2"/>
    <w:rsid w:val="00381F3B"/>
    <w:rsid w:val="00381F3D"/>
    <w:rsid w:val="00382005"/>
    <w:rsid w:val="00382129"/>
    <w:rsid w:val="00382280"/>
    <w:rsid w:val="00382292"/>
    <w:rsid w:val="003823FE"/>
    <w:rsid w:val="003825EE"/>
    <w:rsid w:val="003828A8"/>
    <w:rsid w:val="00382B57"/>
    <w:rsid w:val="00382D24"/>
    <w:rsid w:val="00382E98"/>
    <w:rsid w:val="00382EF2"/>
    <w:rsid w:val="00382FCA"/>
    <w:rsid w:val="003831C8"/>
    <w:rsid w:val="00383251"/>
    <w:rsid w:val="003832F7"/>
    <w:rsid w:val="003833AD"/>
    <w:rsid w:val="0038343D"/>
    <w:rsid w:val="003836C6"/>
    <w:rsid w:val="00383BDD"/>
    <w:rsid w:val="00383C6E"/>
    <w:rsid w:val="00383EAC"/>
    <w:rsid w:val="00383EE1"/>
    <w:rsid w:val="0038420C"/>
    <w:rsid w:val="003843D4"/>
    <w:rsid w:val="00384414"/>
    <w:rsid w:val="003846FA"/>
    <w:rsid w:val="003848FD"/>
    <w:rsid w:val="00384A85"/>
    <w:rsid w:val="00384B1C"/>
    <w:rsid w:val="00384BA5"/>
    <w:rsid w:val="0038507E"/>
    <w:rsid w:val="003855B4"/>
    <w:rsid w:val="003855EF"/>
    <w:rsid w:val="00385704"/>
    <w:rsid w:val="003858B7"/>
    <w:rsid w:val="00385CCE"/>
    <w:rsid w:val="00385DD6"/>
    <w:rsid w:val="00385FB2"/>
    <w:rsid w:val="0038611B"/>
    <w:rsid w:val="00386168"/>
    <w:rsid w:val="00386357"/>
    <w:rsid w:val="0038651B"/>
    <w:rsid w:val="003868F1"/>
    <w:rsid w:val="00386980"/>
    <w:rsid w:val="00386ACC"/>
    <w:rsid w:val="00386C9E"/>
    <w:rsid w:val="00386DB6"/>
    <w:rsid w:val="00386DF4"/>
    <w:rsid w:val="003875DF"/>
    <w:rsid w:val="0038767C"/>
    <w:rsid w:val="003876E9"/>
    <w:rsid w:val="00387777"/>
    <w:rsid w:val="003878A2"/>
    <w:rsid w:val="00387930"/>
    <w:rsid w:val="00387A27"/>
    <w:rsid w:val="00387AAF"/>
    <w:rsid w:val="00390033"/>
    <w:rsid w:val="00390133"/>
    <w:rsid w:val="003901B6"/>
    <w:rsid w:val="00390577"/>
    <w:rsid w:val="003908B8"/>
    <w:rsid w:val="003909DD"/>
    <w:rsid w:val="00390BBD"/>
    <w:rsid w:val="00390C80"/>
    <w:rsid w:val="00390E17"/>
    <w:rsid w:val="00390EB5"/>
    <w:rsid w:val="00390FD6"/>
    <w:rsid w:val="00391021"/>
    <w:rsid w:val="00391083"/>
    <w:rsid w:val="00391087"/>
    <w:rsid w:val="00391127"/>
    <w:rsid w:val="0039121C"/>
    <w:rsid w:val="003915B4"/>
    <w:rsid w:val="003915B8"/>
    <w:rsid w:val="003917B3"/>
    <w:rsid w:val="00391899"/>
    <w:rsid w:val="0039190E"/>
    <w:rsid w:val="003919E9"/>
    <w:rsid w:val="00391A48"/>
    <w:rsid w:val="00391B16"/>
    <w:rsid w:val="00391F15"/>
    <w:rsid w:val="00391F24"/>
    <w:rsid w:val="00391F9D"/>
    <w:rsid w:val="003925CE"/>
    <w:rsid w:val="0039265E"/>
    <w:rsid w:val="003926CA"/>
    <w:rsid w:val="003928D6"/>
    <w:rsid w:val="00392981"/>
    <w:rsid w:val="00392B63"/>
    <w:rsid w:val="00392FAB"/>
    <w:rsid w:val="003931B9"/>
    <w:rsid w:val="003931BD"/>
    <w:rsid w:val="003932C1"/>
    <w:rsid w:val="0039349A"/>
    <w:rsid w:val="0039370B"/>
    <w:rsid w:val="00393B47"/>
    <w:rsid w:val="00393BE9"/>
    <w:rsid w:val="00393E0C"/>
    <w:rsid w:val="00393E6D"/>
    <w:rsid w:val="0039459B"/>
    <w:rsid w:val="003946FC"/>
    <w:rsid w:val="003949B0"/>
    <w:rsid w:val="00394B9F"/>
    <w:rsid w:val="00394DB6"/>
    <w:rsid w:val="003951C4"/>
    <w:rsid w:val="0039524A"/>
    <w:rsid w:val="0039558D"/>
    <w:rsid w:val="003958DA"/>
    <w:rsid w:val="00395A5A"/>
    <w:rsid w:val="00395B17"/>
    <w:rsid w:val="00395C79"/>
    <w:rsid w:val="00395CDB"/>
    <w:rsid w:val="0039602C"/>
    <w:rsid w:val="003962CC"/>
    <w:rsid w:val="00396307"/>
    <w:rsid w:val="0039630F"/>
    <w:rsid w:val="003965F6"/>
    <w:rsid w:val="003966CF"/>
    <w:rsid w:val="003966DF"/>
    <w:rsid w:val="00396782"/>
    <w:rsid w:val="003967F1"/>
    <w:rsid w:val="00396819"/>
    <w:rsid w:val="00396A0D"/>
    <w:rsid w:val="00396A9A"/>
    <w:rsid w:val="00396D90"/>
    <w:rsid w:val="00396DE7"/>
    <w:rsid w:val="00396E71"/>
    <w:rsid w:val="00397001"/>
    <w:rsid w:val="00397322"/>
    <w:rsid w:val="003976A4"/>
    <w:rsid w:val="003976C3"/>
    <w:rsid w:val="0039789A"/>
    <w:rsid w:val="00397A7B"/>
    <w:rsid w:val="00397B4C"/>
    <w:rsid w:val="00397C4B"/>
    <w:rsid w:val="00397D37"/>
    <w:rsid w:val="00397EAD"/>
    <w:rsid w:val="00397FD3"/>
    <w:rsid w:val="003A0015"/>
    <w:rsid w:val="003A00C2"/>
    <w:rsid w:val="003A02AD"/>
    <w:rsid w:val="003A0376"/>
    <w:rsid w:val="003A0538"/>
    <w:rsid w:val="003A0BCB"/>
    <w:rsid w:val="003A0DAC"/>
    <w:rsid w:val="003A1037"/>
    <w:rsid w:val="003A11F7"/>
    <w:rsid w:val="003A13FF"/>
    <w:rsid w:val="003A14DE"/>
    <w:rsid w:val="003A154E"/>
    <w:rsid w:val="003A155C"/>
    <w:rsid w:val="003A1DE3"/>
    <w:rsid w:val="003A1E95"/>
    <w:rsid w:val="003A1EEC"/>
    <w:rsid w:val="003A201D"/>
    <w:rsid w:val="003A20DF"/>
    <w:rsid w:val="003A215D"/>
    <w:rsid w:val="003A21B3"/>
    <w:rsid w:val="003A2207"/>
    <w:rsid w:val="003A22FD"/>
    <w:rsid w:val="003A232E"/>
    <w:rsid w:val="003A2478"/>
    <w:rsid w:val="003A24F0"/>
    <w:rsid w:val="003A255B"/>
    <w:rsid w:val="003A29B5"/>
    <w:rsid w:val="003A2AE2"/>
    <w:rsid w:val="003A2DE6"/>
    <w:rsid w:val="003A2EC6"/>
    <w:rsid w:val="003A2F4C"/>
    <w:rsid w:val="003A2FE9"/>
    <w:rsid w:val="003A3055"/>
    <w:rsid w:val="003A30E0"/>
    <w:rsid w:val="003A31B1"/>
    <w:rsid w:val="003A32FA"/>
    <w:rsid w:val="003A3326"/>
    <w:rsid w:val="003A33C2"/>
    <w:rsid w:val="003A34A2"/>
    <w:rsid w:val="003A36D4"/>
    <w:rsid w:val="003A3825"/>
    <w:rsid w:val="003A384A"/>
    <w:rsid w:val="003A3889"/>
    <w:rsid w:val="003A3A0C"/>
    <w:rsid w:val="003A4188"/>
    <w:rsid w:val="003A422C"/>
    <w:rsid w:val="003A44CD"/>
    <w:rsid w:val="003A45D7"/>
    <w:rsid w:val="003A464A"/>
    <w:rsid w:val="003A46FB"/>
    <w:rsid w:val="003A47CA"/>
    <w:rsid w:val="003A4850"/>
    <w:rsid w:val="003A49D9"/>
    <w:rsid w:val="003A4B57"/>
    <w:rsid w:val="003A4E34"/>
    <w:rsid w:val="003A4ECA"/>
    <w:rsid w:val="003A4FA5"/>
    <w:rsid w:val="003A51F4"/>
    <w:rsid w:val="003A56AB"/>
    <w:rsid w:val="003A579C"/>
    <w:rsid w:val="003A5813"/>
    <w:rsid w:val="003A5867"/>
    <w:rsid w:val="003A593D"/>
    <w:rsid w:val="003A593F"/>
    <w:rsid w:val="003A59D8"/>
    <w:rsid w:val="003A5B9E"/>
    <w:rsid w:val="003A5C68"/>
    <w:rsid w:val="003A606A"/>
    <w:rsid w:val="003A62AC"/>
    <w:rsid w:val="003A6482"/>
    <w:rsid w:val="003A655B"/>
    <w:rsid w:val="003A6629"/>
    <w:rsid w:val="003A664E"/>
    <w:rsid w:val="003A66BE"/>
    <w:rsid w:val="003A6870"/>
    <w:rsid w:val="003A6A6B"/>
    <w:rsid w:val="003A6A77"/>
    <w:rsid w:val="003A6D50"/>
    <w:rsid w:val="003A6D8A"/>
    <w:rsid w:val="003A6E85"/>
    <w:rsid w:val="003A6EFE"/>
    <w:rsid w:val="003A703C"/>
    <w:rsid w:val="003A72A5"/>
    <w:rsid w:val="003A72BC"/>
    <w:rsid w:val="003A796C"/>
    <w:rsid w:val="003A7A5D"/>
    <w:rsid w:val="003A7A89"/>
    <w:rsid w:val="003A7ACD"/>
    <w:rsid w:val="003A7C8A"/>
    <w:rsid w:val="003B0210"/>
    <w:rsid w:val="003B03A4"/>
    <w:rsid w:val="003B0572"/>
    <w:rsid w:val="003B0620"/>
    <w:rsid w:val="003B08D3"/>
    <w:rsid w:val="003B0CB5"/>
    <w:rsid w:val="003B0D90"/>
    <w:rsid w:val="003B0E15"/>
    <w:rsid w:val="003B0F47"/>
    <w:rsid w:val="003B1071"/>
    <w:rsid w:val="003B1116"/>
    <w:rsid w:val="003B11B1"/>
    <w:rsid w:val="003B1226"/>
    <w:rsid w:val="003B12B2"/>
    <w:rsid w:val="003B13EC"/>
    <w:rsid w:val="003B15CB"/>
    <w:rsid w:val="003B1659"/>
    <w:rsid w:val="003B197E"/>
    <w:rsid w:val="003B1D13"/>
    <w:rsid w:val="003B1E80"/>
    <w:rsid w:val="003B1F06"/>
    <w:rsid w:val="003B22BF"/>
    <w:rsid w:val="003B23D6"/>
    <w:rsid w:val="003B26A7"/>
    <w:rsid w:val="003B275E"/>
    <w:rsid w:val="003B27ED"/>
    <w:rsid w:val="003B2803"/>
    <w:rsid w:val="003B2AA1"/>
    <w:rsid w:val="003B2C0D"/>
    <w:rsid w:val="003B2C63"/>
    <w:rsid w:val="003B2E67"/>
    <w:rsid w:val="003B2E9A"/>
    <w:rsid w:val="003B2ED7"/>
    <w:rsid w:val="003B2EEC"/>
    <w:rsid w:val="003B2F00"/>
    <w:rsid w:val="003B2F6E"/>
    <w:rsid w:val="003B3095"/>
    <w:rsid w:val="003B31A8"/>
    <w:rsid w:val="003B31E7"/>
    <w:rsid w:val="003B3265"/>
    <w:rsid w:val="003B3689"/>
    <w:rsid w:val="003B380E"/>
    <w:rsid w:val="003B3B64"/>
    <w:rsid w:val="003B3D1C"/>
    <w:rsid w:val="003B3F0C"/>
    <w:rsid w:val="003B3F4D"/>
    <w:rsid w:val="003B4040"/>
    <w:rsid w:val="003B42AB"/>
    <w:rsid w:val="003B4667"/>
    <w:rsid w:val="003B48D9"/>
    <w:rsid w:val="003B4910"/>
    <w:rsid w:val="003B49CD"/>
    <w:rsid w:val="003B4A83"/>
    <w:rsid w:val="003B4AD2"/>
    <w:rsid w:val="003B4BD3"/>
    <w:rsid w:val="003B4C63"/>
    <w:rsid w:val="003B4CB2"/>
    <w:rsid w:val="003B4E12"/>
    <w:rsid w:val="003B501B"/>
    <w:rsid w:val="003B53FA"/>
    <w:rsid w:val="003B54AD"/>
    <w:rsid w:val="003B55BD"/>
    <w:rsid w:val="003B5B5A"/>
    <w:rsid w:val="003B5E5B"/>
    <w:rsid w:val="003B6018"/>
    <w:rsid w:val="003B607E"/>
    <w:rsid w:val="003B6181"/>
    <w:rsid w:val="003B650E"/>
    <w:rsid w:val="003B65B9"/>
    <w:rsid w:val="003B65FA"/>
    <w:rsid w:val="003B660A"/>
    <w:rsid w:val="003B677F"/>
    <w:rsid w:val="003B67B2"/>
    <w:rsid w:val="003B6955"/>
    <w:rsid w:val="003B69B6"/>
    <w:rsid w:val="003B6BAD"/>
    <w:rsid w:val="003B6BF7"/>
    <w:rsid w:val="003B6C16"/>
    <w:rsid w:val="003B6D84"/>
    <w:rsid w:val="003B70A6"/>
    <w:rsid w:val="003B71E8"/>
    <w:rsid w:val="003B7282"/>
    <w:rsid w:val="003B73B8"/>
    <w:rsid w:val="003B73E7"/>
    <w:rsid w:val="003B744C"/>
    <w:rsid w:val="003B74BC"/>
    <w:rsid w:val="003B74D5"/>
    <w:rsid w:val="003B76EC"/>
    <w:rsid w:val="003B79A3"/>
    <w:rsid w:val="003B7A39"/>
    <w:rsid w:val="003B7B58"/>
    <w:rsid w:val="003B7BB0"/>
    <w:rsid w:val="003B7F77"/>
    <w:rsid w:val="003C03DE"/>
    <w:rsid w:val="003C04F4"/>
    <w:rsid w:val="003C0513"/>
    <w:rsid w:val="003C05D3"/>
    <w:rsid w:val="003C0613"/>
    <w:rsid w:val="003C0794"/>
    <w:rsid w:val="003C07FE"/>
    <w:rsid w:val="003C091A"/>
    <w:rsid w:val="003C0F85"/>
    <w:rsid w:val="003C106A"/>
    <w:rsid w:val="003C10A0"/>
    <w:rsid w:val="003C117D"/>
    <w:rsid w:val="003C12AD"/>
    <w:rsid w:val="003C136E"/>
    <w:rsid w:val="003C15C8"/>
    <w:rsid w:val="003C1655"/>
    <w:rsid w:val="003C166F"/>
    <w:rsid w:val="003C1799"/>
    <w:rsid w:val="003C1853"/>
    <w:rsid w:val="003C1A55"/>
    <w:rsid w:val="003C1B4E"/>
    <w:rsid w:val="003C1C4F"/>
    <w:rsid w:val="003C1D64"/>
    <w:rsid w:val="003C1E0D"/>
    <w:rsid w:val="003C2164"/>
    <w:rsid w:val="003C2213"/>
    <w:rsid w:val="003C2503"/>
    <w:rsid w:val="003C2863"/>
    <w:rsid w:val="003C28E5"/>
    <w:rsid w:val="003C29C4"/>
    <w:rsid w:val="003C29E9"/>
    <w:rsid w:val="003C2ADC"/>
    <w:rsid w:val="003C2BA2"/>
    <w:rsid w:val="003C2DFA"/>
    <w:rsid w:val="003C2ECF"/>
    <w:rsid w:val="003C355A"/>
    <w:rsid w:val="003C3772"/>
    <w:rsid w:val="003C3A15"/>
    <w:rsid w:val="003C3A9A"/>
    <w:rsid w:val="003C3EA0"/>
    <w:rsid w:val="003C3EEA"/>
    <w:rsid w:val="003C403A"/>
    <w:rsid w:val="003C4283"/>
    <w:rsid w:val="003C4325"/>
    <w:rsid w:val="003C43E2"/>
    <w:rsid w:val="003C4531"/>
    <w:rsid w:val="003C45F9"/>
    <w:rsid w:val="003C46C1"/>
    <w:rsid w:val="003C474F"/>
    <w:rsid w:val="003C4BDA"/>
    <w:rsid w:val="003C4DB3"/>
    <w:rsid w:val="003C5448"/>
    <w:rsid w:val="003C5510"/>
    <w:rsid w:val="003C5567"/>
    <w:rsid w:val="003C569E"/>
    <w:rsid w:val="003C5791"/>
    <w:rsid w:val="003C5C1A"/>
    <w:rsid w:val="003C5D08"/>
    <w:rsid w:val="003C5D38"/>
    <w:rsid w:val="003C5D66"/>
    <w:rsid w:val="003C5DB4"/>
    <w:rsid w:val="003C5F25"/>
    <w:rsid w:val="003C5FAF"/>
    <w:rsid w:val="003C6021"/>
    <w:rsid w:val="003C60FB"/>
    <w:rsid w:val="003C6420"/>
    <w:rsid w:val="003C661A"/>
    <w:rsid w:val="003C6911"/>
    <w:rsid w:val="003C6B00"/>
    <w:rsid w:val="003C6FAC"/>
    <w:rsid w:val="003C6FE4"/>
    <w:rsid w:val="003C72A6"/>
    <w:rsid w:val="003C73C6"/>
    <w:rsid w:val="003C73DD"/>
    <w:rsid w:val="003C73F5"/>
    <w:rsid w:val="003C757B"/>
    <w:rsid w:val="003C757F"/>
    <w:rsid w:val="003C7636"/>
    <w:rsid w:val="003C7A75"/>
    <w:rsid w:val="003C7A9F"/>
    <w:rsid w:val="003C7B47"/>
    <w:rsid w:val="003C7B9C"/>
    <w:rsid w:val="003C7C10"/>
    <w:rsid w:val="003C7C72"/>
    <w:rsid w:val="003C7D1F"/>
    <w:rsid w:val="003D02A5"/>
    <w:rsid w:val="003D0496"/>
    <w:rsid w:val="003D07F8"/>
    <w:rsid w:val="003D0887"/>
    <w:rsid w:val="003D08E3"/>
    <w:rsid w:val="003D0958"/>
    <w:rsid w:val="003D0A66"/>
    <w:rsid w:val="003D0BB5"/>
    <w:rsid w:val="003D0FB5"/>
    <w:rsid w:val="003D1158"/>
    <w:rsid w:val="003D115C"/>
    <w:rsid w:val="003D137F"/>
    <w:rsid w:val="003D13D7"/>
    <w:rsid w:val="003D1413"/>
    <w:rsid w:val="003D1509"/>
    <w:rsid w:val="003D15EB"/>
    <w:rsid w:val="003D2081"/>
    <w:rsid w:val="003D208F"/>
    <w:rsid w:val="003D20A1"/>
    <w:rsid w:val="003D20A3"/>
    <w:rsid w:val="003D20D1"/>
    <w:rsid w:val="003D20F6"/>
    <w:rsid w:val="003D2498"/>
    <w:rsid w:val="003D28BF"/>
    <w:rsid w:val="003D28ED"/>
    <w:rsid w:val="003D2EF0"/>
    <w:rsid w:val="003D35AC"/>
    <w:rsid w:val="003D35B4"/>
    <w:rsid w:val="003D36D6"/>
    <w:rsid w:val="003D3787"/>
    <w:rsid w:val="003D379A"/>
    <w:rsid w:val="003D3DA2"/>
    <w:rsid w:val="003D3E81"/>
    <w:rsid w:val="003D3ECE"/>
    <w:rsid w:val="003D4103"/>
    <w:rsid w:val="003D414A"/>
    <w:rsid w:val="003D4155"/>
    <w:rsid w:val="003D41D8"/>
    <w:rsid w:val="003D4230"/>
    <w:rsid w:val="003D4331"/>
    <w:rsid w:val="003D4537"/>
    <w:rsid w:val="003D4581"/>
    <w:rsid w:val="003D473B"/>
    <w:rsid w:val="003D479B"/>
    <w:rsid w:val="003D49E3"/>
    <w:rsid w:val="003D4AB6"/>
    <w:rsid w:val="003D550D"/>
    <w:rsid w:val="003D5514"/>
    <w:rsid w:val="003D56F5"/>
    <w:rsid w:val="003D5873"/>
    <w:rsid w:val="003D5906"/>
    <w:rsid w:val="003D5F12"/>
    <w:rsid w:val="003D6070"/>
    <w:rsid w:val="003D6190"/>
    <w:rsid w:val="003D661F"/>
    <w:rsid w:val="003D674B"/>
    <w:rsid w:val="003D6BE8"/>
    <w:rsid w:val="003D6C9A"/>
    <w:rsid w:val="003D6CBC"/>
    <w:rsid w:val="003D6CCF"/>
    <w:rsid w:val="003D6ECF"/>
    <w:rsid w:val="003D6FA3"/>
    <w:rsid w:val="003D7139"/>
    <w:rsid w:val="003D726B"/>
    <w:rsid w:val="003D72D5"/>
    <w:rsid w:val="003D739C"/>
    <w:rsid w:val="003D773F"/>
    <w:rsid w:val="003D7791"/>
    <w:rsid w:val="003D790F"/>
    <w:rsid w:val="003D7A73"/>
    <w:rsid w:val="003D7BE9"/>
    <w:rsid w:val="003D7C68"/>
    <w:rsid w:val="003D7C6D"/>
    <w:rsid w:val="003D7D78"/>
    <w:rsid w:val="003D7DE4"/>
    <w:rsid w:val="003D7EBF"/>
    <w:rsid w:val="003E0061"/>
    <w:rsid w:val="003E017C"/>
    <w:rsid w:val="003E022B"/>
    <w:rsid w:val="003E0399"/>
    <w:rsid w:val="003E04FC"/>
    <w:rsid w:val="003E082A"/>
    <w:rsid w:val="003E09D4"/>
    <w:rsid w:val="003E0A58"/>
    <w:rsid w:val="003E0DF4"/>
    <w:rsid w:val="003E0E3D"/>
    <w:rsid w:val="003E149B"/>
    <w:rsid w:val="003E14A0"/>
    <w:rsid w:val="003E16DD"/>
    <w:rsid w:val="003E1A80"/>
    <w:rsid w:val="003E1E71"/>
    <w:rsid w:val="003E1E92"/>
    <w:rsid w:val="003E1FC9"/>
    <w:rsid w:val="003E20BE"/>
    <w:rsid w:val="003E2126"/>
    <w:rsid w:val="003E214D"/>
    <w:rsid w:val="003E2157"/>
    <w:rsid w:val="003E21C5"/>
    <w:rsid w:val="003E2268"/>
    <w:rsid w:val="003E2380"/>
    <w:rsid w:val="003E262E"/>
    <w:rsid w:val="003E268F"/>
    <w:rsid w:val="003E285D"/>
    <w:rsid w:val="003E2A49"/>
    <w:rsid w:val="003E2A8F"/>
    <w:rsid w:val="003E2D33"/>
    <w:rsid w:val="003E2DE9"/>
    <w:rsid w:val="003E327D"/>
    <w:rsid w:val="003E32FD"/>
    <w:rsid w:val="003E33BD"/>
    <w:rsid w:val="003E33EC"/>
    <w:rsid w:val="003E3476"/>
    <w:rsid w:val="003E3538"/>
    <w:rsid w:val="003E353F"/>
    <w:rsid w:val="003E356D"/>
    <w:rsid w:val="003E3602"/>
    <w:rsid w:val="003E370B"/>
    <w:rsid w:val="003E3830"/>
    <w:rsid w:val="003E3833"/>
    <w:rsid w:val="003E38A3"/>
    <w:rsid w:val="003E38E8"/>
    <w:rsid w:val="003E3D34"/>
    <w:rsid w:val="003E3D65"/>
    <w:rsid w:val="003E3D8B"/>
    <w:rsid w:val="003E40D2"/>
    <w:rsid w:val="003E42BE"/>
    <w:rsid w:val="003E42EF"/>
    <w:rsid w:val="003E4362"/>
    <w:rsid w:val="003E46DA"/>
    <w:rsid w:val="003E49EC"/>
    <w:rsid w:val="003E4BAE"/>
    <w:rsid w:val="003E4F1D"/>
    <w:rsid w:val="003E4FE0"/>
    <w:rsid w:val="003E5011"/>
    <w:rsid w:val="003E50D6"/>
    <w:rsid w:val="003E52EB"/>
    <w:rsid w:val="003E5325"/>
    <w:rsid w:val="003E540B"/>
    <w:rsid w:val="003E54D6"/>
    <w:rsid w:val="003E553F"/>
    <w:rsid w:val="003E569C"/>
    <w:rsid w:val="003E5876"/>
    <w:rsid w:val="003E5A4F"/>
    <w:rsid w:val="003E5B4D"/>
    <w:rsid w:val="003E5DC4"/>
    <w:rsid w:val="003E5EF3"/>
    <w:rsid w:val="003E6084"/>
    <w:rsid w:val="003E60AA"/>
    <w:rsid w:val="003E6342"/>
    <w:rsid w:val="003E63C4"/>
    <w:rsid w:val="003E6575"/>
    <w:rsid w:val="003E6891"/>
    <w:rsid w:val="003E6C14"/>
    <w:rsid w:val="003E6D98"/>
    <w:rsid w:val="003E6DB3"/>
    <w:rsid w:val="003E6EA5"/>
    <w:rsid w:val="003E6ED4"/>
    <w:rsid w:val="003E71C3"/>
    <w:rsid w:val="003E7382"/>
    <w:rsid w:val="003E754E"/>
    <w:rsid w:val="003E7660"/>
    <w:rsid w:val="003E76B2"/>
    <w:rsid w:val="003E77C3"/>
    <w:rsid w:val="003E79BC"/>
    <w:rsid w:val="003E7A88"/>
    <w:rsid w:val="003E7DC5"/>
    <w:rsid w:val="003F00C6"/>
    <w:rsid w:val="003F00E5"/>
    <w:rsid w:val="003F016E"/>
    <w:rsid w:val="003F01D5"/>
    <w:rsid w:val="003F0288"/>
    <w:rsid w:val="003F04C4"/>
    <w:rsid w:val="003F050D"/>
    <w:rsid w:val="003F0529"/>
    <w:rsid w:val="003F0713"/>
    <w:rsid w:val="003F0755"/>
    <w:rsid w:val="003F0BCE"/>
    <w:rsid w:val="003F0C0A"/>
    <w:rsid w:val="003F1227"/>
    <w:rsid w:val="003F1252"/>
    <w:rsid w:val="003F1CF9"/>
    <w:rsid w:val="003F1FC0"/>
    <w:rsid w:val="003F21E3"/>
    <w:rsid w:val="003F247A"/>
    <w:rsid w:val="003F2488"/>
    <w:rsid w:val="003F28A6"/>
    <w:rsid w:val="003F2E41"/>
    <w:rsid w:val="003F2F1A"/>
    <w:rsid w:val="003F31F8"/>
    <w:rsid w:val="003F3224"/>
    <w:rsid w:val="003F33EE"/>
    <w:rsid w:val="003F3599"/>
    <w:rsid w:val="003F381A"/>
    <w:rsid w:val="003F3859"/>
    <w:rsid w:val="003F3A32"/>
    <w:rsid w:val="003F3DC1"/>
    <w:rsid w:val="003F3E6E"/>
    <w:rsid w:val="003F4463"/>
    <w:rsid w:val="003F45DE"/>
    <w:rsid w:val="003F4641"/>
    <w:rsid w:val="003F46AA"/>
    <w:rsid w:val="003F4776"/>
    <w:rsid w:val="003F4A74"/>
    <w:rsid w:val="003F5076"/>
    <w:rsid w:val="003F509B"/>
    <w:rsid w:val="003F5178"/>
    <w:rsid w:val="003F5716"/>
    <w:rsid w:val="003F5BBD"/>
    <w:rsid w:val="003F5BE7"/>
    <w:rsid w:val="003F5FC7"/>
    <w:rsid w:val="003F6536"/>
    <w:rsid w:val="003F65B9"/>
    <w:rsid w:val="003F674A"/>
    <w:rsid w:val="003F67EA"/>
    <w:rsid w:val="003F6AC7"/>
    <w:rsid w:val="003F6C7D"/>
    <w:rsid w:val="003F6C8D"/>
    <w:rsid w:val="003F6E32"/>
    <w:rsid w:val="003F6F25"/>
    <w:rsid w:val="003F7287"/>
    <w:rsid w:val="003F7541"/>
    <w:rsid w:val="003F7800"/>
    <w:rsid w:val="003F79E9"/>
    <w:rsid w:val="003F7B1A"/>
    <w:rsid w:val="003F7BB2"/>
    <w:rsid w:val="003F7BF9"/>
    <w:rsid w:val="003F7C40"/>
    <w:rsid w:val="003F7FC4"/>
    <w:rsid w:val="0040004F"/>
    <w:rsid w:val="004002C2"/>
    <w:rsid w:val="00400529"/>
    <w:rsid w:val="0040096C"/>
    <w:rsid w:val="00400AD7"/>
    <w:rsid w:val="00400B0F"/>
    <w:rsid w:val="00400B97"/>
    <w:rsid w:val="00400E0A"/>
    <w:rsid w:val="0040109E"/>
    <w:rsid w:val="004011F0"/>
    <w:rsid w:val="00401200"/>
    <w:rsid w:val="00401393"/>
    <w:rsid w:val="00401729"/>
    <w:rsid w:val="0040182A"/>
    <w:rsid w:val="00401892"/>
    <w:rsid w:val="00401898"/>
    <w:rsid w:val="00401C85"/>
    <w:rsid w:val="00401DAE"/>
    <w:rsid w:val="00401FFD"/>
    <w:rsid w:val="0040206B"/>
    <w:rsid w:val="00402132"/>
    <w:rsid w:val="0040213C"/>
    <w:rsid w:val="004021EC"/>
    <w:rsid w:val="00402203"/>
    <w:rsid w:val="00402269"/>
    <w:rsid w:val="004025E1"/>
    <w:rsid w:val="0040284B"/>
    <w:rsid w:val="004029A3"/>
    <w:rsid w:val="004029BC"/>
    <w:rsid w:val="00402C1B"/>
    <w:rsid w:val="00402F1B"/>
    <w:rsid w:val="00402F47"/>
    <w:rsid w:val="00402F59"/>
    <w:rsid w:val="004030D6"/>
    <w:rsid w:val="004031A1"/>
    <w:rsid w:val="0040321A"/>
    <w:rsid w:val="00403282"/>
    <w:rsid w:val="004033E7"/>
    <w:rsid w:val="00403467"/>
    <w:rsid w:val="0040348C"/>
    <w:rsid w:val="0040356B"/>
    <w:rsid w:val="0040389F"/>
    <w:rsid w:val="00403938"/>
    <w:rsid w:val="00403CB9"/>
    <w:rsid w:val="00403CD6"/>
    <w:rsid w:val="00404078"/>
    <w:rsid w:val="0040413C"/>
    <w:rsid w:val="00404220"/>
    <w:rsid w:val="00404319"/>
    <w:rsid w:val="00404384"/>
    <w:rsid w:val="00404434"/>
    <w:rsid w:val="0040444E"/>
    <w:rsid w:val="004046D8"/>
    <w:rsid w:val="004048FD"/>
    <w:rsid w:val="00404967"/>
    <w:rsid w:val="00404D0E"/>
    <w:rsid w:val="00404D5C"/>
    <w:rsid w:val="00404EB3"/>
    <w:rsid w:val="00404FEE"/>
    <w:rsid w:val="004050FE"/>
    <w:rsid w:val="0040519C"/>
    <w:rsid w:val="004051AE"/>
    <w:rsid w:val="004052DE"/>
    <w:rsid w:val="00405364"/>
    <w:rsid w:val="0040537B"/>
    <w:rsid w:val="004056A5"/>
    <w:rsid w:val="004057DD"/>
    <w:rsid w:val="00405CC0"/>
    <w:rsid w:val="00405D30"/>
    <w:rsid w:val="004060D0"/>
    <w:rsid w:val="004061C6"/>
    <w:rsid w:val="00406241"/>
    <w:rsid w:val="0040668A"/>
    <w:rsid w:val="00406752"/>
    <w:rsid w:val="004068D5"/>
    <w:rsid w:val="0040695E"/>
    <w:rsid w:val="00406DCF"/>
    <w:rsid w:val="00406F27"/>
    <w:rsid w:val="004071A2"/>
    <w:rsid w:val="004071AF"/>
    <w:rsid w:val="004071B3"/>
    <w:rsid w:val="004071E5"/>
    <w:rsid w:val="00407233"/>
    <w:rsid w:val="004072FE"/>
    <w:rsid w:val="0040733D"/>
    <w:rsid w:val="004073BA"/>
    <w:rsid w:val="00407460"/>
    <w:rsid w:val="0040753B"/>
    <w:rsid w:val="004077A8"/>
    <w:rsid w:val="00407867"/>
    <w:rsid w:val="00407951"/>
    <w:rsid w:val="00407BC8"/>
    <w:rsid w:val="00407C43"/>
    <w:rsid w:val="00407C62"/>
    <w:rsid w:val="00407DAC"/>
    <w:rsid w:val="00407E05"/>
    <w:rsid w:val="00407E41"/>
    <w:rsid w:val="00407F2A"/>
    <w:rsid w:val="00407FE5"/>
    <w:rsid w:val="0041049F"/>
    <w:rsid w:val="00410556"/>
    <w:rsid w:val="0041058B"/>
    <w:rsid w:val="0041070F"/>
    <w:rsid w:val="00410866"/>
    <w:rsid w:val="00410D1F"/>
    <w:rsid w:val="00410E0E"/>
    <w:rsid w:val="00411161"/>
    <w:rsid w:val="004112DB"/>
    <w:rsid w:val="004114A9"/>
    <w:rsid w:val="00411575"/>
    <w:rsid w:val="00411AB2"/>
    <w:rsid w:val="00411B22"/>
    <w:rsid w:val="00411CA1"/>
    <w:rsid w:val="00412155"/>
    <w:rsid w:val="004121BD"/>
    <w:rsid w:val="0041224D"/>
    <w:rsid w:val="0041247C"/>
    <w:rsid w:val="004129FA"/>
    <w:rsid w:val="00412CD3"/>
    <w:rsid w:val="00412D7D"/>
    <w:rsid w:val="00412E10"/>
    <w:rsid w:val="00412EF7"/>
    <w:rsid w:val="00412FD0"/>
    <w:rsid w:val="0041308E"/>
    <w:rsid w:val="004134E4"/>
    <w:rsid w:val="0041390D"/>
    <w:rsid w:val="00413952"/>
    <w:rsid w:val="004139E1"/>
    <w:rsid w:val="00413B46"/>
    <w:rsid w:val="00413D41"/>
    <w:rsid w:val="00413D59"/>
    <w:rsid w:val="00413DCB"/>
    <w:rsid w:val="00413E29"/>
    <w:rsid w:val="00413E70"/>
    <w:rsid w:val="00413F2C"/>
    <w:rsid w:val="004141E3"/>
    <w:rsid w:val="00414277"/>
    <w:rsid w:val="0041437D"/>
    <w:rsid w:val="00414446"/>
    <w:rsid w:val="00414517"/>
    <w:rsid w:val="0041458A"/>
    <w:rsid w:val="0041459B"/>
    <w:rsid w:val="004145AF"/>
    <w:rsid w:val="00414873"/>
    <w:rsid w:val="00414C8F"/>
    <w:rsid w:val="00414C95"/>
    <w:rsid w:val="00414CE5"/>
    <w:rsid w:val="00414E31"/>
    <w:rsid w:val="00414F75"/>
    <w:rsid w:val="00415016"/>
    <w:rsid w:val="004150D0"/>
    <w:rsid w:val="004150D2"/>
    <w:rsid w:val="004150E7"/>
    <w:rsid w:val="004151D5"/>
    <w:rsid w:val="00415254"/>
    <w:rsid w:val="0041567D"/>
    <w:rsid w:val="004156C2"/>
    <w:rsid w:val="00415886"/>
    <w:rsid w:val="00415955"/>
    <w:rsid w:val="004159F0"/>
    <w:rsid w:val="00415A68"/>
    <w:rsid w:val="00415B11"/>
    <w:rsid w:val="00415E7A"/>
    <w:rsid w:val="00415EA5"/>
    <w:rsid w:val="00416084"/>
    <w:rsid w:val="004160AF"/>
    <w:rsid w:val="00416186"/>
    <w:rsid w:val="004162A1"/>
    <w:rsid w:val="00416932"/>
    <w:rsid w:val="004169F8"/>
    <w:rsid w:val="00416B41"/>
    <w:rsid w:val="00416B5B"/>
    <w:rsid w:val="00416C0B"/>
    <w:rsid w:val="00416C27"/>
    <w:rsid w:val="00416D5E"/>
    <w:rsid w:val="00416E66"/>
    <w:rsid w:val="00417073"/>
    <w:rsid w:val="004170E3"/>
    <w:rsid w:val="0041711D"/>
    <w:rsid w:val="0041720C"/>
    <w:rsid w:val="00417300"/>
    <w:rsid w:val="004173A0"/>
    <w:rsid w:val="00417613"/>
    <w:rsid w:val="0041761B"/>
    <w:rsid w:val="0041769E"/>
    <w:rsid w:val="004176CB"/>
    <w:rsid w:val="00417A08"/>
    <w:rsid w:val="00417D95"/>
    <w:rsid w:val="00417E1E"/>
    <w:rsid w:val="0042018F"/>
    <w:rsid w:val="0042053B"/>
    <w:rsid w:val="004206C1"/>
    <w:rsid w:val="0042093C"/>
    <w:rsid w:val="004209DE"/>
    <w:rsid w:val="00420BB1"/>
    <w:rsid w:val="00420BC8"/>
    <w:rsid w:val="00420D88"/>
    <w:rsid w:val="00420D8A"/>
    <w:rsid w:val="00420DE1"/>
    <w:rsid w:val="00420FEE"/>
    <w:rsid w:val="004210F9"/>
    <w:rsid w:val="004211B4"/>
    <w:rsid w:val="00421273"/>
    <w:rsid w:val="004212F5"/>
    <w:rsid w:val="00421421"/>
    <w:rsid w:val="0042150F"/>
    <w:rsid w:val="00421563"/>
    <w:rsid w:val="004219CD"/>
    <w:rsid w:val="00421BC0"/>
    <w:rsid w:val="00421C79"/>
    <w:rsid w:val="0042216F"/>
    <w:rsid w:val="00422273"/>
    <w:rsid w:val="0042234A"/>
    <w:rsid w:val="00422495"/>
    <w:rsid w:val="00422924"/>
    <w:rsid w:val="00422946"/>
    <w:rsid w:val="00422CF6"/>
    <w:rsid w:val="00422E70"/>
    <w:rsid w:val="00422E88"/>
    <w:rsid w:val="00422FF0"/>
    <w:rsid w:val="00423625"/>
    <w:rsid w:val="004236B9"/>
    <w:rsid w:val="004237B4"/>
    <w:rsid w:val="004238A5"/>
    <w:rsid w:val="00423ACB"/>
    <w:rsid w:val="00423BCC"/>
    <w:rsid w:val="00423C17"/>
    <w:rsid w:val="00423C8B"/>
    <w:rsid w:val="00423E0C"/>
    <w:rsid w:val="00423F4D"/>
    <w:rsid w:val="00423F89"/>
    <w:rsid w:val="0042460E"/>
    <w:rsid w:val="00424859"/>
    <w:rsid w:val="00424862"/>
    <w:rsid w:val="0042489E"/>
    <w:rsid w:val="00424AE5"/>
    <w:rsid w:val="00424B9E"/>
    <w:rsid w:val="00424EF7"/>
    <w:rsid w:val="004254B7"/>
    <w:rsid w:val="00425500"/>
    <w:rsid w:val="00425A6C"/>
    <w:rsid w:val="00425A8C"/>
    <w:rsid w:val="00425B5E"/>
    <w:rsid w:val="00425BC3"/>
    <w:rsid w:val="00425CA0"/>
    <w:rsid w:val="00425DE5"/>
    <w:rsid w:val="00425EDC"/>
    <w:rsid w:val="00425EEA"/>
    <w:rsid w:val="00425F39"/>
    <w:rsid w:val="0042623A"/>
    <w:rsid w:val="004263CB"/>
    <w:rsid w:val="00426407"/>
    <w:rsid w:val="004267E3"/>
    <w:rsid w:val="0042680A"/>
    <w:rsid w:val="00426939"/>
    <w:rsid w:val="00426D4F"/>
    <w:rsid w:val="00426DA9"/>
    <w:rsid w:val="0042713E"/>
    <w:rsid w:val="0042726A"/>
    <w:rsid w:val="00427384"/>
    <w:rsid w:val="004273BD"/>
    <w:rsid w:val="004275CA"/>
    <w:rsid w:val="004275D0"/>
    <w:rsid w:val="00427822"/>
    <w:rsid w:val="00427C3A"/>
    <w:rsid w:val="00427F3B"/>
    <w:rsid w:val="0043003F"/>
    <w:rsid w:val="00430189"/>
    <w:rsid w:val="0043026F"/>
    <w:rsid w:val="00430388"/>
    <w:rsid w:val="00430433"/>
    <w:rsid w:val="0043076D"/>
    <w:rsid w:val="00430AA2"/>
    <w:rsid w:val="00430BD9"/>
    <w:rsid w:val="00430E90"/>
    <w:rsid w:val="00430F57"/>
    <w:rsid w:val="00430F6B"/>
    <w:rsid w:val="00430FEA"/>
    <w:rsid w:val="00430FF9"/>
    <w:rsid w:val="00431034"/>
    <w:rsid w:val="004310D5"/>
    <w:rsid w:val="00431163"/>
    <w:rsid w:val="004312FF"/>
    <w:rsid w:val="004313E1"/>
    <w:rsid w:val="0043151D"/>
    <w:rsid w:val="004315FC"/>
    <w:rsid w:val="0043163D"/>
    <w:rsid w:val="00431AED"/>
    <w:rsid w:val="00431B14"/>
    <w:rsid w:val="00431C59"/>
    <w:rsid w:val="00431D9F"/>
    <w:rsid w:val="00431DF2"/>
    <w:rsid w:val="00431E6B"/>
    <w:rsid w:val="00431F4E"/>
    <w:rsid w:val="004323AF"/>
    <w:rsid w:val="004326EC"/>
    <w:rsid w:val="0043279C"/>
    <w:rsid w:val="00432842"/>
    <w:rsid w:val="00433027"/>
    <w:rsid w:val="004330F6"/>
    <w:rsid w:val="0043324A"/>
    <w:rsid w:val="00433452"/>
    <w:rsid w:val="004335A8"/>
    <w:rsid w:val="0043362E"/>
    <w:rsid w:val="00433855"/>
    <w:rsid w:val="004338A5"/>
    <w:rsid w:val="00433BF2"/>
    <w:rsid w:val="00433E2E"/>
    <w:rsid w:val="00433EA3"/>
    <w:rsid w:val="00434019"/>
    <w:rsid w:val="00434073"/>
    <w:rsid w:val="004343A7"/>
    <w:rsid w:val="00434824"/>
    <w:rsid w:val="004348C4"/>
    <w:rsid w:val="00434DAB"/>
    <w:rsid w:val="00435266"/>
    <w:rsid w:val="0043543C"/>
    <w:rsid w:val="00435476"/>
    <w:rsid w:val="0043548E"/>
    <w:rsid w:val="004354FE"/>
    <w:rsid w:val="0043591C"/>
    <w:rsid w:val="00435986"/>
    <w:rsid w:val="00435B80"/>
    <w:rsid w:val="00435C87"/>
    <w:rsid w:val="00435FBA"/>
    <w:rsid w:val="00436354"/>
    <w:rsid w:val="00436490"/>
    <w:rsid w:val="004364E4"/>
    <w:rsid w:val="004365D3"/>
    <w:rsid w:val="00436667"/>
    <w:rsid w:val="00436727"/>
    <w:rsid w:val="004367DB"/>
    <w:rsid w:val="0043687A"/>
    <w:rsid w:val="00436C43"/>
    <w:rsid w:val="0043716F"/>
    <w:rsid w:val="004372AA"/>
    <w:rsid w:val="00437490"/>
    <w:rsid w:val="004375B9"/>
    <w:rsid w:val="00437758"/>
    <w:rsid w:val="004377F8"/>
    <w:rsid w:val="00437850"/>
    <w:rsid w:val="00437BA4"/>
    <w:rsid w:val="00437E47"/>
    <w:rsid w:val="00437F6F"/>
    <w:rsid w:val="004400A3"/>
    <w:rsid w:val="004400B0"/>
    <w:rsid w:val="0044012E"/>
    <w:rsid w:val="004402CD"/>
    <w:rsid w:val="004402D6"/>
    <w:rsid w:val="00440401"/>
    <w:rsid w:val="00440427"/>
    <w:rsid w:val="00440465"/>
    <w:rsid w:val="004406C5"/>
    <w:rsid w:val="00440B9A"/>
    <w:rsid w:val="00440BFC"/>
    <w:rsid w:val="00440DBE"/>
    <w:rsid w:val="00440EB2"/>
    <w:rsid w:val="00440EE4"/>
    <w:rsid w:val="00440EF9"/>
    <w:rsid w:val="00440F3D"/>
    <w:rsid w:val="004412E8"/>
    <w:rsid w:val="0044158C"/>
    <w:rsid w:val="004417ED"/>
    <w:rsid w:val="00441E62"/>
    <w:rsid w:val="004421A2"/>
    <w:rsid w:val="004422DF"/>
    <w:rsid w:val="004422EE"/>
    <w:rsid w:val="004423D0"/>
    <w:rsid w:val="00442426"/>
    <w:rsid w:val="004426C2"/>
    <w:rsid w:val="004427A9"/>
    <w:rsid w:val="0044282C"/>
    <w:rsid w:val="004428B8"/>
    <w:rsid w:val="004429C4"/>
    <w:rsid w:val="00442B68"/>
    <w:rsid w:val="00442C31"/>
    <w:rsid w:val="00442C47"/>
    <w:rsid w:val="00442CB3"/>
    <w:rsid w:val="00442D6A"/>
    <w:rsid w:val="00442DE2"/>
    <w:rsid w:val="00442EF4"/>
    <w:rsid w:val="00442F6D"/>
    <w:rsid w:val="00443218"/>
    <w:rsid w:val="00443314"/>
    <w:rsid w:val="00443320"/>
    <w:rsid w:val="0044357F"/>
    <w:rsid w:val="00443685"/>
    <w:rsid w:val="004437BE"/>
    <w:rsid w:val="00443B3F"/>
    <w:rsid w:val="00443CAA"/>
    <w:rsid w:val="00443CE3"/>
    <w:rsid w:val="00443CF2"/>
    <w:rsid w:val="00444055"/>
    <w:rsid w:val="0044405A"/>
    <w:rsid w:val="00444168"/>
    <w:rsid w:val="004442AF"/>
    <w:rsid w:val="00444346"/>
    <w:rsid w:val="0044461E"/>
    <w:rsid w:val="00444BF3"/>
    <w:rsid w:val="00444C6C"/>
    <w:rsid w:val="00444CD8"/>
    <w:rsid w:val="00444D59"/>
    <w:rsid w:val="00444DFA"/>
    <w:rsid w:val="00444E65"/>
    <w:rsid w:val="00444F08"/>
    <w:rsid w:val="00444F7C"/>
    <w:rsid w:val="00444FC8"/>
    <w:rsid w:val="00444FEB"/>
    <w:rsid w:val="00445057"/>
    <w:rsid w:val="0044529B"/>
    <w:rsid w:val="004454CC"/>
    <w:rsid w:val="00445596"/>
    <w:rsid w:val="004455FA"/>
    <w:rsid w:val="00445A08"/>
    <w:rsid w:val="00445B64"/>
    <w:rsid w:val="00445D06"/>
    <w:rsid w:val="00445DD6"/>
    <w:rsid w:val="00445E09"/>
    <w:rsid w:val="004460B6"/>
    <w:rsid w:val="0044614C"/>
    <w:rsid w:val="00446250"/>
    <w:rsid w:val="00446304"/>
    <w:rsid w:val="00446367"/>
    <w:rsid w:val="004463D7"/>
    <w:rsid w:val="0044645F"/>
    <w:rsid w:val="00446483"/>
    <w:rsid w:val="004466D5"/>
    <w:rsid w:val="004467A6"/>
    <w:rsid w:val="004468E1"/>
    <w:rsid w:val="00446995"/>
    <w:rsid w:val="00446A2E"/>
    <w:rsid w:val="00446B63"/>
    <w:rsid w:val="00446D3B"/>
    <w:rsid w:val="00446FD3"/>
    <w:rsid w:val="004470BE"/>
    <w:rsid w:val="00447192"/>
    <w:rsid w:val="004471B1"/>
    <w:rsid w:val="004471D3"/>
    <w:rsid w:val="00447699"/>
    <w:rsid w:val="00447895"/>
    <w:rsid w:val="004479DB"/>
    <w:rsid w:val="00447A0C"/>
    <w:rsid w:val="00447A93"/>
    <w:rsid w:val="00447C80"/>
    <w:rsid w:val="00447E52"/>
    <w:rsid w:val="00447F2D"/>
    <w:rsid w:val="00447FF2"/>
    <w:rsid w:val="004500C0"/>
    <w:rsid w:val="00450112"/>
    <w:rsid w:val="00450192"/>
    <w:rsid w:val="00450254"/>
    <w:rsid w:val="004502CB"/>
    <w:rsid w:val="00450419"/>
    <w:rsid w:val="00450499"/>
    <w:rsid w:val="0045062B"/>
    <w:rsid w:val="004507A7"/>
    <w:rsid w:val="00450A69"/>
    <w:rsid w:val="00450AA4"/>
    <w:rsid w:val="00450B02"/>
    <w:rsid w:val="00450BC1"/>
    <w:rsid w:val="00450C46"/>
    <w:rsid w:val="00450D31"/>
    <w:rsid w:val="00450E16"/>
    <w:rsid w:val="00450EC9"/>
    <w:rsid w:val="00450EFC"/>
    <w:rsid w:val="00450F47"/>
    <w:rsid w:val="00451213"/>
    <w:rsid w:val="0045128D"/>
    <w:rsid w:val="00451482"/>
    <w:rsid w:val="00451572"/>
    <w:rsid w:val="00451627"/>
    <w:rsid w:val="00451777"/>
    <w:rsid w:val="00451836"/>
    <w:rsid w:val="00451B35"/>
    <w:rsid w:val="00451C1D"/>
    <w:rsid w:val="00451C5F"/>
    <w:rsid w:val="00451E00"/>
    <w:rsid w:val="00451EB0"/>
    <w:rsid w:val="0045204F"/>
    <w:rsid w:val="004520AE"/>
    <w:rsid w:val="004520C5"/>
    <w:rsid w:val="004521E3"/>
    <w:rsid w:val="0045221C"/>
    <w:rsid w:val="004522D0"/>
    <w:rsid w:val="004523FB"/>
    <w:rsid w:val="004524EC"/>
    <w:rsid w:val="004525FC"/>
    <w:rsid w:val="00452649"/>
    <w:rsid w:val="0045276E"/>
    <w:rsid w:val="004528A5"/>
    <w:rsid w:val="00452A12"/>
    <w:rsid w:val="00452A5D"/>
    <w:rsid w:val="00452C83"/>
    <w:rsid w:val="00452D57"/>
    <w:rsid w:val="00452DDB"/>
    <w:rsid w:val="00453114"/>
    <w:rsid w:val="00453252"/>
    <w:rsid w:val="004532F6"/>
    <w:rsid w:val="00453333"/>
    <w:rsid w:val="0045340E"/>
    <w:rsid w:val="00453699"/>
    <w:rsid w:val="004537DC"/>
    <w:rsid w:val="004537E8"/>
    <w:rsid w:val="00453973"/>
    <w:rsid w:val="00453A1C"/>
    <w:rsid w:val="00453A2E"/>
    <w:rsid w:val="00453A45"/>
    <w:rsid w:val="00453B7B"/>
    <w:rsid w:val="00453C83"/>
    <w:rsid w:val="00453CE1"/>
    <w:rsid w:val="00453DA6"/>
    <w:rsid w:val="00453DF8"/>
    <w:rsid w:val="00453F94"/>
    <w:rsid w:val="00454458"/>
    <w:rsid w:val="004544B0"/>
    <w:rsid w:val="004544E5"/>
    <w:rsid w:val="0045451C"/>
    <w:rsid w:val="004546F1"/>
    <w:rsid w:val="0045477C"/>
    <w:rsid w:val="0045495F"/>
    <w:rsid w:val="00454BC6"/>
    <w:rsid w:val="00454D15"/>
    <w:rsid w:val="00454DD9"/>
    <w:rsid w:val="00454FDE"/>
    <w:rsid w:val="0045511C"/>
    <w:rsid w:val="0045549C"/>
    <w:rsid w:val="0045577B"/>
    <w:rsid w:val="004557D4"/>
    <w:rsid w:val="00455A09"/>
    <w:rsid w:val="00455B85"/>
    <w:rsid w:val="00455E4D"/>
    <w:rsid w:val="00455F53"/>
    <w:rsid w:val="00455FDA"/>
    <w:rsid w:val="00456497"/>
    <w:rsid w:val="004566A8"/>
    <w:rsid w:val="004566DC"/>
    <w:rsid w:val="004566EF"/>
    <w:rsid w:val="00456B3E"/>
    <w:rsid w:val="00456DD3"/>
    <w:rsid w:val="00456E84"/>
    <w:rsid w:val="00456FFE"/>
    <w:rsid w:val="0045700E"/>
    <w:rsid w:val="004571C9"/>
    <w:rsid w:val="004572D3"/>
    <w:rsid w:val="00457320"/>
    <w:rsid w:val="00457341"/>
    <w:rsid w:val="00457347"/>
    <w:rsid w:val="00457385"/>
    <w:rsid w:val="00457420"/>
    <w:rsid w:val="004574B3"/>
    <w:rsid w:val="00457610"/>
    <w:rsid w:val="004576CB"/>
    <w:rsid w:val="00457876"/>
    <w:rsid w:val="0045788E"/>
    <w:rsid w:val="00457A14"/>
    <w:rsid w:val="00457C75"/>
    <w:rsid w:val="00457CDA"/>
    <w:rsid w:val="00457CF9"/>
    <w:rsid w:val="00457F14"/>
    <w:rsid w:val="00457F6C"/>
    <w:rsid w:val="0045E612"/>
    <w:rsid w:val="00460062"/>
    <w:rsid w:val="00460235"/>
    <w:rsid w:val="004603A2"/>
    <w:rsid w:val="0046074D"/>
    <w:rsid w:val="00460817"/>
    <w:rsid w:val="004608DC"/>
    <w:rsid w:val="00460A4B"/>
    <w:rsid w:val="00460CC2"/>
    <w:rsid w:val="00460D30"/>
    <w:rsid w:val="00460DCD"/>
    <w:rsid w:val="00460FA1"/>
    <w:rsid w:val="00461011"/>
    <w:rsid w:val="00461026"/>
    <w:rsid w:val="004610A8"/>
    <w:rsid w:val="004612AF"/>
    <w:rsid w:val="004613E2"/>
    <w:rsid w:val="00461490"/>
    <w:rsid w:val="00461657"/>
    <w:rsid w:val="004616A3"/>
    <w:rsid w:val="004616D9"/>
    <w:rsid w:val="004617A5"/>
    <w:rsid w:val="00461847"/>
    <w:rsid w:val="004618BF"/>
    <w:rsid w:val="00461ABE"/>
    <w:rsid w:val="00461B0B"/>
    <w:rsid w:val="00461BBB"/>
    <w:rsid w:val="00461BED"/>
    <w:rsid w:val="00461CBA"/>
    <w:rsid w:val="00461CCD"/>
    <w:rsid w:val="00461D7C"/>
    <w:rsid w:val="00461E3C"/>
    <w:rsid w:val="0046213A"/>
    <w:rsid w:val="004622DD"/>
    <w:rsid w:val="00462530"/>
    <w:rsid w:val="0046283A"/>
    <w:rsid w:val="004629D4"/>
    <w:rsid w:val="004629F6"/>
    <w:rsid w:val="00462A26"/>
    <w:rsid w:val="00462CDF"/>
    <w:rsid w:val="00462EBE"/>
    <w:rsid w:val="00462ED5"/>
    <w:rsid w:val="00463090"/>
    <w:rsid w:val="00463147"/>
    <w:rsid w:val="00463434"/>
    <w:rsid w:val="004634D6"/>
    <w:rsid w:val="0046356A"/>
    <w:rsid w:val="0046363E"/>
    <w:rsid w:val="00463CEF"/>
    <w:rsid w:val="00464065"/>
    <w:rsid w:val="004640B8"/>
    <w:rsid w:val="00464211"/>
    <w:rsid w:val="004642E8"/>
    <w:rsid w:val="004643E5"/>
    <w:rsid w:val="004646D8"/>
    <w:rsid w:val="00464C47"/>
    <w:rsid w:val="00464CA2"/>
    <w:rsid w:val="00464E63"/>
    <w:rsid w:val="00464FD0"/>
    <w:rsid w:val="004650B1"/>
    <w:rsid w:val="004650BC"/>
    <w:rsid w:val="004651C8"/>
    <w:rsid w:val="0046523A"/>
    <w:rsid w:val="004653F6"/>
    <w:rsid w:val="0046540A"/>
    <w:rsid w:val="0046558B"/>
    <w:rsid w:val="004655F0"/>
    <w:rsid w:val="004656A2"/>
    <w:rsid w:val="004657DF"/>
    <w:rsid w:val="00465B2E"/>
    <w:rsid w:val="00465B9F"/>
    <w:rsid w:val="00465BC9"/>
    <w:rsid w:val="00465EC9"/>
    <w:rsid w:val="00466031"/>
    <w:rsid w:val="00466185"/>
    <w:rsid w:val="004661C7"/>
    <w:rsid w:val="004662B7"/>
    <w:rsid w:val="0046630D"/>
    <w:rsid w:val="00466419"/>
    <w:rsid w:val="004665C9"/>
    <w:rsid w:val="004667B1"/>
    <w:rsid w:val="00466A11"/>
    <w:rsid w:val="00466AEE"/>
    <w:rsid w:val="00466BEE"/>
    <w:rsid w:val="00466C28"/>
    <w:rsid w:val="00467146"/>
    <w:rsid w:val="00467170"/>
    <w:rsid w:val="00467A01"/>
    <w:rsid w:val="00467A41"/>
    <w:rsid w:val="00467D61"/>
    <w:rsid w:val="00467DBD"/>
    <w:rsid w:val="00467F04"/>
    <w:rsid w:val="0047019E"/>
    <w:rsid w:val="0047020A"/>
    <w:rsid w:val="004702FF"/>
    <w:rsid w:val="00470576"/>
    <w:rsid w:val="00470AD3"/>
    <w:rsid w:val="00470BB5"/>
    <w:rsid w:val="00470C45"/>
    <w:rsid w:val="00470C86"/>
    <w:rsid w:val="00470CAB"/>
    <w:rsid w:val="00470E24"/>
    <w:rsid w:val="0047113E"/>
    <w:rsid w:val="004713D0"/>
    <w:rsid w:val="00471445"/>
    <w:rsid w:val="004717D0"/>
    <w:rsid w:val="00471919"/>
    <w:rsid w:val="00471A91"/>
    <w:rsid w:val="00471B56"/>
    <w:rsid w:val="00471C6F"/>
    <w:rsid w:val="0047226C"/>
    <w:rsid w:val="0047244E"/>
    <w:rsid w:val="004725FA"/>
    <w:rsid w:val="0047269F"/>
    <w:rsid w:val="00472876"/>
    <w:rsid w:val="0047294D"/>
    <w:rsid w:val="004729D2"/>
    <w:rsid w:val="00472EE9"/>
    <w:rsid w:val="00473180"/>
    <w:rsid w:val="00473308"/>
    <w:rsid w:val="00473396"/>
    <w:rsid w:val="004733C1"/>
    <w:rsid w:val="004734DD"/>
    <w:rsid w:val="00473633"/>
    <w:rsid w:val="0047363B"/>
    <w:rsid w:val="00473777"/>
    <w:rsid w:val="0047383B"/>
    <w:rsid w:val="004738CC"/>
    <w:rsid w:val="004739A1"/>
    <w:rsid w:val="00473A08"/>
    <w:rsid w:val="00473D3D"/>
    <w:rsid w:val="00473E03"/>
    <w:rsid w:val="00473FEE"/>
    <w:rsid w:val="00474279"/>
    <w:rsid w:val="00474371"/>
    <w:rsid w:val="004743EC"/>
    <w:rsid w:val="00474540"/>
    <w:rsid w:val="00474543"/>
    <w:rsid w:val="0047455C"/>
    <w:rsid w:val="004746CE"/>
    <w:rsid w:val="00474892"/>
    <w:rsid w:val="0047497C"/>
    <w:rsid w:val="00474AA6"/>
    <w:rsid w:val="00474B70"/>
    <w:rsid w:val="00474B83"/>
    <w:rsid w:val="00474DEA"/>
    <w:rsid w:val="004750C8"/>
    <w:rsid w:val="004754F2"/>
    <w:rsid w:val="00475693"/>
    <w:rsid w:val="004757E8"/>
    <w:rsid w:val="0047580D"/>
    <w:rsid w:val="00475883"/>
    <w:rsid w:val="0047591F"/>
    <w:rsid w:val="00475A7C"/>
    <w:rsid w:val="00475B23"/>
    <w:rsid w:val="00475BAE"/>
    <w:rsid w:val="00475BB1"/>
    <w:rsid w:val="00475C67"/>
    <w:rsid w:val="00475DFF"/>
    <w:rsid w:val="00475E17"/>
    <w:rsid w:val="004760AC"/>
    <w:rsid w:val="00476446"/>
    <w:rsid w:val="004764C7"/>
    <w:rsid w:val="004767E8"/>
    <w:rsid w:val="00476847"/>
    <w:rsid w:val="00476856"/>
    <w:rsid w:val="00476A01"/>
    <w:rsid w:val="00476A44"/>
    <w:rsid w:val="00476B32"/>
    <w:rsid w:val="00476F39"/>
    <w:rsid w:val="00476F59"/>
    <w:rsid w:val="00476FD6"/>
    <w:rsid w:val="00477142"/>
    <w:rsid w:val="00477227"/>
    <w:rsid w:val="0047723D"/>
    <w:rsid w:val="00477635"/>
    <w:rsid w:val="00477719"/>
    <w:rsid w:val="004777F5"/>
    <w:rsid w:val="004777F6"/>
    <w:rsid w:val="00477926"/>
    <w:rsid w:val="0047794C"/>
    <w:rsid w:val="00477E8B"/>
    <w:rsid w:val="004800F5"/>
    <w:rsid w:val="00480328"/>
    <w:rsid w:val="00480362"/>
    <w:rsid w:val="00480460"/>
    <w:rsid w:val="00480464"/>
    <w:rsid w:val="0048059A"/>
    <w:rsid w:val="004805F5"/>
    <w:rsid w:val="00480619"/>
    <w:rsid w:val="004807E4"/>
    <w:rsid w:val="004809CF"/>
    <w:rsid w:val="004809DF"/>
    <w:rsid w:val="0048121F"/>
    <w:rsid w:val="0048128B"/>
    <w:rsid w:val="00481403"/>
    <w:rsid w:val="00481424"/>
    <w:rsid w:val="00481568"/>
    <w:rsid w:val="004817AC"/>
    <w:rsid w:val="004819BF"/>
    <w:rsid w:val="00481A58"/>
    <w:rsid w:val="00481C18"/>
    <w:rsid w:val="00481F13"/>
    <w:rsid w:val="00481F1A"/>
    <w:rsid w:val="00481FA1"/>
    <w:rsid w:val="00481FDE"/>
    <w:rsid w:val="00482028"/>
    <w:rsid w:val="004825EC"/>
    <w:rsid w:val="00482CD9"/>
    <w:rsid w:val="00482D7F"/>
    <w:rsid w:val="00482FCD"/>
    <w:rsid w:val="0048312D"/>
    <w:rsid w:val="004831FA"/>
    <w:rsid w:val="0048321D"/>
    <w:rsid w:val="004832E5"/>
    <w:rsid w:val="00483831"/>
    <w:rsid w:val="00483972"/>
    <w:rsid w:val="00483A34"/>
    <w:rsid w:val="00483CB0"/>
    <w:rsid w:val="00483D21"/>
    <w:rsid w:val="00483EE9"/>
    <w:rsid w:val="004840D5"/>
    <w:rsid w:val="00484265"/>
    <w:rsid w:val="00484403"/>
    <w:rsid w:val="00484620"/>
    <w:rsid w:val="00484950"/>
    <w:rsid w:val="00484C80"/>
    <w:rsid w:val="00484CD6"/>
    <w:rsid w:val="00484DE5"/>
    <w:rsid w:val="00485003"/>
    <w:rsid w:val="00485063"/>
    <w:rsid w:val="00485331"/>
    <w:rsid w:val="004856A8"/>
    <w:rsid w:val="00485993"/>
    <w:rsid w:val="00485AD1"/>
    <w:rsid w:val="00485C7A"/>
    <w:rsid w:val="00486134"/>
    <w:rsid w:val="00486402"/>
    <w:rsid w:val="004864CC"/>
    <w:rsid w:val="00486876"/>
    <w:rsid w:val="004869E2"/>
    <w:rsid w:val="00486B55"/>
    <w:rsid w:val="00486CB5"/>
    <w:rsid w:val="00486CD1"/>
    <w:rsid w:val="00486DB8"/>
    <w:rsid w:val="00486F79"/>
    <w:rsid w:val="004871F1"/>
    <w:rsid w:val="004872DD"/>
    <w:rsid w:val="00487602"/>
    <w:rsid w:val="00487662"/>
    <w:rsid w:val="004876B5"/>
    <w:rsid w:val="004877D0"/>
    <w:rsid w:val="00487932"/>
    <w:rsid w:val="00487A5F"/>
    <w:rsid w:val="00487B6A"/>
    <w:rsid w:val="00487EF8"/>
    <w:rsid w:val="00487F3F"/>
    <w:rsid w:val="004900E0"/>
    <w:rsid w:val="0049026C"/>
    <w:rsid w:val="00490695"/>
    <w:rsid w:val="00490773"/>
    <w:rsid w:val="004907A5"/>
    <w:rsid w:val="004908FE"/>
    <w:rsid w:val="00490B11"/>
    <w:rsid w:val="00490B85"/>
    <w:rsid w:val="00490F48"/>
    <w:rsid w:val="0049105C"/>
    <w:rsid w:val="00491187"/>
    <w:rsid w:val="00491233"/>
    <w:rsid w:val="004913CE"/>
    <w:rsid w:val="004915AC"/>
    <w:rsid w:val="0049178D"/>
    <w:rsid w:val="004919A7"/>
    <w:rsid w:val="00491AC5"/>
    <w:rsid w:val="00491ACB"/>
    <w:rsid w:val="00491AEA"/>
    <w:rsid w:val="00492017"/>
    <w:rsid w:val="0049204D"/>
    <w:rsid w:val="00492067"/>
    <w:rsid w:val="004923C8"/>
    <w:rsid w:val="0049250D"/>
    <w:rsid w:val="00492534"/>
    <w:rsid w:val="004925DF"/>
    <w:rsid w:val="004928CE"/>
    <w:rsid w:val="00492A3A"/>
    <w:rsid w:val="00492AA2"/>
    <w:rsid w:val="00492CAF"/>
    <w:rsid w:val="00492E72"/>
    <w:rsid w:val="0049305F"/>
    <w:rsid w:val="00493241"/>
    <w:rsid w:val="00493497"/>
    <w:rsid w:val="00493654"/>
    <w:rsid w:val="004936E4"/>
    <w:rsid w:val="004937EC"/>
    <w:rsid w:val="004938F7"/>
    <w:rsid w:val="004939EC"/>
    <w:rsid w:val="00493D29"/>
    <w:rsid w:val="00493F7C"/>
    <w:rsid w:val="00493F95"/>
    <w:rsid w:val="00494060"/>
    <w:rsid w:val="0049417D"/>
    <w:rsid w:val="00494546"/>
    <w:rsid w:val="00494549"/>
    <w:rsid w:val="00494638"/>
    <w:rsid w:val="004946A3"/>
    <w:rsid w:val="0049477A"/>
    <w:rsid w:val="00494789"/>
    <w:rsid w:val="00494980"/>
    <w:rsid w:val="00494A86"/>
    <w:rsid w:val="00494A89"/>
    <w:rsid w:val="00494B3A"/>
    <w:rsid w:val="00495044"/>
    <w:rsid w:val="004952C0"/>
    <w:rsid w:val="0049542D"/>
    <w:rsid w:val="004954BD"/>
    <w:rsid w:val="00495F59"/>
    <w:rsid w:val="00496010"/>
    <w:rsid w:val="00496277"/>
    <w:rsid w:val="00496392"/>
    <w:rsid w:val="00496752"/>
    <w:rsid w:val="0049686A"/>
    <w:rsid w:val="00496996"/>
    <w:rsid w:val="00496D3A"/>
    <w:rsid w:val="00496FD1"/>
    <w:rsid w:val="00497189"/>
    <w:rsid w:val="0049738D"/>
    <w:rsid w:val="00497458"/>
    <w:rsid w:val="004974D8"/>
    <w:rsid w:val="0049753A"/>
    <w:rsid w:val="0049758C"/>
    <w:rsid w:val="0049783E"/>
    <w:rsid w:val="00497AEF"/>
    <w:rsid w:val="00497DAE"/>
    <w:rsid w:val="004A0486"/>
    <w:rsid w:val="004A05DF"/>
    <w:rsid w:val="004A089C"/>
    <w:rsid w:val="004A0925"/>
    <w:rsid w:val="004A0A1D"/>
    <w:rsid w:val="004A0A7F"/>
    <w:rsid w:val="004A0BF3"/>
    <w:rsid w:val="004A0C4F"/>
    <w:rsid w:val="004A0EC0"/>
    <w:rsid w:val="004A0F88"/>
    <w:rsid w:val="004A105E"/>
    <w:rsid w:val="004A1436"/>
    <w:rsid w:val="004A157F"/>
    <w:rsid w:val="004A1797"/>
    <w:rsid w:val="004A1986"/>
    <w:rsid w:val="004A1DA4"/>
    <w:rsid w:val="004A1E62"/>
    <w:rsid w:val="004A2132"/>
    <w:rsid w:val="004A2238"/>
    <w:rsid w:val="004A2367"/>
    <w:rsid w:val="004A237A"/>
    <w:rsid w:val="004A2473"/>
    <w:rsid w:val="004A2673"/>
    <w:rsid w:val="004A2679"/>
    <w:rsid w:val="004A26C4"/>
    <w:rsid w:val="004A26C6"/>
    <w:rsid w:val="004A288B"/>
    <w:rsid w:val="004A29AA"/>
    <w:rsid w:val="004A2A01"/>
    <w:rsid w:val="004A2A24"/>
    <w:rsid w:val="004A2A54"/>
    <w:rsid w:val="004A2C95"/>
    <w:rsid w:val="004A2FBA"/>
    <w:rsid w:val="004A2FBC"/>
    <w:rsid w:val="004A3308"/>
    <w:rsid w:val="004A35BB"/>
    <w:rsid w:val="004A3744"/>
    <w:rsid w:val="004A37DD"/>
    <w:rsid w:val="004A380D"/>
    <w:rsid w:val="004A390B"/>
    <w:rsid w:val="004A3A54"/>
    <w:rsid w:val="004A3FB4"/>
    <w:rsid w:val="004A3FD2"/>
    <w:rsid w:val="004A4110"/>
    <w:rsid w:val="004A4693"/>
    <w:rsid w:val="004A46CB"/>
    <w:rsid w:val="004A47C6"/>
    <w:rsid w:val="004A486B"/>
    <w:rsid w:val="004A486F"/>
    <w:rsid w:val="004A4988"/>
    <w:rsid w:val="004A4B47"/>
    <w:rsid w:val="004A4BA5"/>
    <w:rsid w:val="004A4C4B"/>
    <w:rsid w:val="004A4D72"/>
    <w:rsid w:val="004A4F60"/>
    <w:rsid w:val="004A519E"/>
    <w:rsid w:val="004A51A9"/>
    <w:rsid w:val="004A5568"/>
    <w:rsid w:val="004A560E"/>
    <w:rsid w:val="004A57AE"/>
    <w:rsid w:val="004A5810"/>
    <w:rsid w:val="004A5873"/>
    <w:rsid w:val="004A618D"/>
    <w:rsid w:val="004A6231"/>
    <w:rsid w:val="004A65C4"/>
    <w:rsid w:val="004A6B18"/>
    <w:rsid w:val="004A6ED2"/>
    <w:rsid w:val="004A7170"/>
    <w:rsid w:val="004A718F"/>
    <w:rsid w:val="004A75EA"/>
    <w:rsid w:val="004A76BA"/>
    <w:rsid w:val="004A78AC"/>
    <w:rsid w:val="004A7AEB"/>
    <w:rsid w:val="004A7B9D"/>
    <w:rsid w:val="004A7C33"/>
    <w:rsid w:val="004A7D67"/>
    <w:rsid w:val="004A7F30"/>
    <w:rsid w:val="004B005A"/>
    <w:rsid w:val="004B02E0"/>
    <w:rsid w:val="004B042F"/>
    <w:rsid w:val="004B0485"/>
    <w:rsid w:val="004B04A3"/>
    <w:rsid w:val="004B06C9"/>
    <w:rsid w:val="004B089E"/>
    <w:rsid w:val="004B08C4"/>
    <w:rsid w:val="004B097D"/>
    <w:rsid w:val="004B09C6"/>
    <w:rsid w:val="004B0AA4"/>
    <w:rsid w:val="004B0BCF"/>
    <w:rsid w:val="004B0C18"/>
    <w:rsid w:val="004B1045"/>
    <w:rsid w:val="004B116A"/>
    <w:rsid w:val="004B11D0"/>
    <w:rsid w:val="004B1446"/>
    <w:rsid w:val="004B1779"/>
    <w:rsid w:val="004B1A43"/>
    <w:rsid w:val="004B1AF1"/>
    <w:rsid w:val="004B1F05"/>
    <w:rsid w:val="004B1F1B"/>
    <w:rsid w:val="004B2099"/>
    <w:rsid w:val="004B22D6"/>
    <w:rsid w:val="004B237C"/>
    <w:rsid w:val="004B2714"/>
    <w:rsid w:val="004B29EB"/>
    <w:rsid w:val="004B2A1C"/>
    <w:rsid w:val="004B30BF"/>
    <w:rsid w:val="004B32D3"/>
    <w:rsid w:val="004B32DC"/>
    <w:rsid w:val="004B35A1"/>
    <w:rsid w:val="004B3701"/>
    <w:rsid w:val="004B39EE"/>
    <w:rsid w:val="004B3A10"/>
    <w:rsid w:val="004B3C00"/>
    <w:rsid w:val="004B3FAD"/>
    <w:rsid w:val="004B4216"/>
    <w:rsid w:val="004B42F9"/>
    <w:rsid w:val="004B4420"/>
    <w:rsid w:val="004B460B"/>
    <w:rsid w:val="004B4844"/>
    <w:rsid w:val="004B48C3"/>
    <w:rsid w:val="004B4A67"/>
    <w:rsid w:val="004B4AF3"/>
    <w:rsid w:val="004B4DC8"/>
    <w:rsid w:val="004B4ED9"/>
    <w:rsid w:val="004B4F6F"/>
    <w:rsid w:val="004B4FD9"/>
    <w:rsid w:val="004B5080"/>
    <w:rsid w:val="004B53FF"/>
    <w:rsid w:val="004B55CB"/>
    <w:rsid w:val="004B56B7"/>
    <w:rsid w:val="004B588A"/>
    <w:rsid w:val="004B5A44"/>
    <w:rsid w:val="004B5A73"/>
    <w:rsid w:val="004B5BA8"/>
    <w:rsid w:val="004B5BAE"/>
    <w:rsid w:val="004B5CC6"/>
    <w:rsid w:val="004B5CF2"/>
    <w:rsid w:val="004B5E0C"/>
    <w:rsid w:val="004B604C"/>
    <w:rsid w:val="004B62B4"/>
    <w:rsid w:val="004B62CE"/>
    <w:rsid w:val="004B6325"/>
    <w:rsid w:val="004B63EE"/>
    <w:rsid w:val="004B658E"/>
    <w:rsid w:val="004B66BC"/>
    <w:rsid w:val="004B6702"/>
    <w:rsid w:val="004B68A6"/>
    <w:rsid w:val="004B6B62"/>
    <w:rsid w:val="004B6BBB"/>
    <w:rsid w:val="004B6BE8"/>
    <w:rsid w:val="004B6CC6"/>
    <w:rsid w:val="004B6E65"/>
    <w:rsid w:val="004B6F1A"/>
    <w:rsid w:val="004B741A"/>
    <w:rsid w:val="004B741D"/>
    <w:rsid w:val="004B7458"/>
    <w:rsid w:val="004B766C"/>
    <w:rsid w:val="004B79AE"/>
    <w:rsid w:val="004B7C04"/>
    <w:rsid w:val="004B7D26"/>
    <w:rsid w:val="004B7D54"/>
    <w:rsid w:val="004B7DCA"/>
    <w:rsid w:val="004B7EB5"/>
    <w:rsid w:val="004B7FA5"/>
    <w:rsid w:val="004B7FD8"/>
    <w:rsid w:val="004BA3E2"/>
    <w:rsid w:val="004C003D"/>
    <w:rsid w:val="004C01D1"/>
    <w:rsid w:val="004C026F"/>
    <w:rsid w:val="004C02FF"/>
    <w:rsid w:val="004C0402"/>
    <w:rsid w:val="004C0C33"/>
    <w:rsid w:val="004C0D45"/>
    <w:rsid w:val="004C11B6"/>
    <w:rsid w:val="004C144D"/>
    <w:rsid w:val="004C14A2"/>
    <w:rsid w:val="004C156A"/>
    <w:rsid w:val="004C159A"/>
    <w:rsid w:val="004C1845"/>
    <w:rsid w:val="004C189B"/>
    <w:rsid w:val="004C1B9A"/>
    <w:rsid w:val="004C1CF3"/>
    <w:rsid w:val="004C1D10"/>
    <w:rsid w:val="004C1D36"/>
    <w:rsid w:val="004C1F09"/>
    <w:rsid w:val="004C238D"/>
    <w:rsid w:val="004C242A"/>
    <w:rsid w:val="004C2469"/>
    <w:rsid w:val="004C2AE1"/>
    <w:rsid w:val="004C2DA0"/>
    <w:rsid w:val="004C2F61"/>
    <w:rsid w:val="004C3075"/>
    <w:rsid w:val="004C30A6"/>
    <w:rsid w:val="004C3455"/>
    <w:rsid w:val="004C34B2"/>
    <w:rsid w:val="004C35CC"/>
    <w:rsid w:val="004C3B0D"/>
    <w:rsid w:val="004C3B78"/>
    <w:rsid w:val="004C3BF7"/>
    <w:rsid w:val="004C3CB3"/>
    <w:rsid w:val="004C3E69"/>
    <w:rsid w:val="004C3E8C"/>
    <w:rsid w:val="004C3FEA"/>
    <w:rsid w:val="004C49B5"/>
    <w:rsid w:val="004C4A4F"/>
    <w:rsid w:val="004C4CC2"/>
    <w:rsid w:val="004C502F"/>
    <w:rsid w:val="004C51A8"/>
    <w:rsid w:val="004C5238"/>
    <w:rsid w:val="004C5309"/>
    <w:rsid w:val="004C5347"/>
    <w:rsid w:val="004C535F"/>
    <w:rsid w:val="004C5647"/>
    <w:rsid w:val="004C56D9"/>
    <w:rsid w:val="004C5863"/>
    <w:rsid w:val="004C5AF9"/>
    <w:rsid w:val="004C5EDD"/>
    <w:rsid w:val="004C5FCD"/>
    <w:rsid w:val="004C6310"/>
    <w:rsid w:val="004C6352"/>
    <w:rsid w:val="004C64F0"/>
    <w:rsid w:val="004C65EC"/>
    <w:rsid w:val="004C675A"/>
    <w:rsid w:val="004C67D8"/>
    <w:rsid w:val="004C6897"/>
    <w:rsid w:val="004C69F2"/>
    <w:rsid w:val="004C6B82"/>
    <w:rsid w:val="004C6B8F"/>
    <w:rsid w:val="004C6C47"/>
    <w:rsid w:val="004C6F02"/>
    <w:rsid w:val="004C6F1B"/>
    <w:rsid w:val="004C6F73"/>
    <w:rsid w:val="004C6FA0"/>
    <w:rsid w:val="004C6FBF"/>
    <w:rsid w:val="004C7002"/>
    <w:rsid w:val="004C7005"/>
    <w:rsid w:val="004C722C"/>
    <w:rsid w:val="004C7497"/>
    <w:rsid w:val="004C7AEE"/>
    <w:rsid w:val="004C7BFE"/>
    <w:rsid w:val="004C7E4E"/>
    <w:rsid w:val="004C7ECA"/>
    <w:rsid w:val="004D01F4"/>
    <w:rsid w:val="004D0305"/>
    <w:rsid w:val="004D0362"/>
    <w:rsid w:val="004D04BB"/>
    <w:rsid w:val="004D0635"/>
    <w:rsid w:val="004D0666"/>
    <w:rsid w:val="004D070E"/>
    <w:rsid w:val="004D0732"/>
    <w:rsid w:val="004D0851"/>
    <w:rsid w:val="004D0858"/>
    <w:rsid w:val="004D0A6C"/>
    <w:rsid w:val="004D0C41"/>
    <w:rsid w:val="004D0CB8"/>
    <w:rsid w:val="004D0FBC"/>
    <w:rsid w:val="004D139C"/>
    <w:rsid w:val="004D14CB"/>
    <w:rsid w:val="004D1582"/>
    <w:rsid w:val="004D178F"/>
    <w:rsid w:val="004D17F5"/>
    <w:rsid w:val="004D1B69"/>
    <w:rsid w:val="004D1CE7"/>
    <w:rsid w:val="004D1D22"/>
    <w:rsid w:val="004D1D45"/>
    <w:rsid w:val="004D1EDB"/>
    <w:rsid w:val="004D208A"/>
    <w:rsid w:val="004D2106"/>
    <w:rsid w:val="004D21B1"/>
    <w:rsid w:val="004D237A"/>
    <w:rsid w:val="004D252A"/>
    <w:rsid w:val="004D277F"/>
    <w:rsid w:val="004D27AA"/>
    <w:rsid w:val="004D28CE"/>
    <w:rsid w:val="004D2C6B"/>
    <w:rsid w:val="004D2DB9"/>
    <w:rsid w:val="004D2DEA"/>
    <w:rsid w:val="004D2E74"/>
    <w:rsid w:val="004D31B2"/>
    <w:rsid w:val="004D328C"/>
    <w:rsid w:val="004D356B"/>
    <w:rsid w:val="004D35E8"/>
    <w:rsid w:val="004D374B"/>
    <w:rsid w:val="004D3950"/>
    <w:rsid w:val="004D3A81"/>
    <w:rsid w:val="004D3CE1"/>
    <w:rsid w:val="004D3D46"/>
    <w:rsid w:val="004D3E77"/>
    <w:rsid w:val="004D3EAE"/>
    <w:rsid w:val="004D3F38"/>
    <w:rsid w:val="004D403D"/>
    <w:rsid w:val="004D4083"/>
    <w:rsid w:val="004D42AC"/>
    <w:rsid w:val="004D43A2"/>
    <w:rsid w:val="004D4411"/>
    <w:rsid w:val="004D453C"/>
    <w:rsid w:val="004D4755"/>
    <w:rsid w:val="004D4862"/>
    <w:rsid w:val="004D48B7"/>
    <w:rsid w:val="004D48FF"/>
    <w:rsid w:val="004D4986"/>
    <w:rsid w:val="004D4AC6"/>
    <w:rsid w:val="004D4AEC"/>
    <w:rsid w:val="004D4B6A"/>
    <w:rsid w:val="004D4C98"/>
    <w:rsid w:val="004D4F19"/>
    <w:rsid w:val="004D4FEC"/>
    <w:rsid w:val="004D5125"/>
    <w:rsid w:val="004D51A4"/>
    <w:rsid w:val="004D525F"/>
    <w:rsid w:val="004D52C6"/>
    <w:rsid w:val="004D53DE"/>
    <w:rsid w:val="004D53DF"/>
    <w:rsid w:val="004D5544"/>
    <w:rsid w:val="004D56FC"/>
    <w:rsid w:val="004D58D0"/>
    <w:rsid w:val="004D59CD"/>
    <w:rsid w:val="004D5EA0"/>
    <w:rsid w:val="004D5F24"/>
    <w:rsid w:val="004D5FA7"/>
    <w:rsid w:val="004D6325"/>
    <w:rsid w:val="004D63E8"/>
    <w:rsid w:val="004D653E"/>
    <w:rsid w:val="004D6688"/>
    <w:rsid w:val="004D6915"/>
    <w:rsid w:val="004D6C21"/>
    <w:rsid w:val="004D70B7"/>
    <w:rsid w:val="004D71A3"/>
    <w:rsid w:val="004D71E5"/>
    <w:rsid w:val="004D72DD"/>
    <w:rsid w:val="004D73CB"/>
    <w:rsid w:val="004D7B39"/>
    <w:rsid w:val="004D7BE9"/>
    <w:rsid w:val="004D7C7C"/>
    <w:rsid w:val="004D7FE9"/>
    <w:rsid w:val="004E0103"/>
    <w:rsid w:val="004E01A9"/>
    <w:rsid w:val="004E02D4"/>
    <w:rsid w:val="004E02D5"/>
    <w:rsid w:val="004E0539"/>
    <w:rsid w:val="004E0562"/>
    <w:rsid w:val="004E06BC"/>
    <w:rsid w:val="004E06C5"/>
    <w:rsid w:val="004E0779"/>
    <w:rsid w:val="004E080C"/>
    <w:rsid w:val="004E0B1A"/>
    <w:rsid w:val="004E0C05"/>
    <w:rsid w:val="004E0CCD"/>
    <w:rsid w:val="004E0CFD"/>
    <w:rsid w:val="004E0E11"/>
    <w:rsid w:val="004E1079"/>
    <w:rsid w:val="004E1634"/>
    <w:rsid w:val="004E172B"/>
    <w:rsid w:val="004E1737"/>
    <w:rsid w:val="004E1794"/>
    <w:rsid w:val="004E197F"/>
    <w:rsid w:val="004E1A7B"/>
    <w:rsid w:val="004E2288"/>
    <w:rsid w:val="004E23A9"/>
    <w:rsid w:val="004E23C7"/>
    <w:rsid w:val="004E273F"/>
    <w:rsid w:val="004E27B5"/>
    <w:rsid w:val="004E288A"/>
    <w:rsid w:val="004E2927"/>
    <w:rsid w:val="004E2A3F"/>
    <w:rsid w:val="004E2BE8"/>
    <w:rsid w:val="004E2C83"/>
    <w:rsid w:val="004E2C9C"/>
    <w:rsid w:val="004E2DF7"/>
    <w:rsid w:val="004E2EDD"/>
    <w:rsid w:val="004E2F03"/>
    <w:rsid w:val="004E307F"/>
    <w:rsid w:val="004E31E5"/>
    <w:rsid w:val="004E3260"/>
    <w:rsid w:val="004E33B1"/>
    <w:rsid w:val="004E3507"/>
    <w:rsid w:val="004E366E"/>
    <w:rsid w:val="004E3802"/>
    <w:rsid w:val="004E380C"/>
    <w:rsid w:val="004E383E"/>
    <w:rsid w:val="004E39A8"/>
    <w:rsid w:val="004E3AEB"/>
    <w:rsid w:val="004E3B1C"/>
    <w:rsid w:val="004E3DB4"/>
    <w:rsid w:val="004E40A5"/>
    <w:rsid w:val="004E415D"/>
    <w:rsid w:val="004E416E"/>
    <w:rsid w:val="004E41AF"/>
    <w:rsid w:val="004E4216"/>
    <w:rsid w:val="004E4364"/>
    <w:rsid w:val="004E4625"/>
    <w:rsid w:val="004E4671"/>
    <w:rsid w:val="004E4EC1"/>
    <w:rsid w:val="004E4F0C"/>
    <w:rsid w:val="004E4F24"/>
    <w:rsid w:val="004E4F80"/>
    <w:rsid w:val="004E51BA"/>
    <w:rsid w:val="004E51D2"/>
    <w:rsid w:val="004E5246"/>
    <w:rsid w:val="004E55D5"/>
    <w:rsid w:val="004E579E"/>
    <w:rsid w:val="004E58A2"/>
    <w:rsid w:val="004E5A34"/>
    <w:rsid w:val="004E5B18"/>
    <w:rsid w:val="004E5E61"/>
    <w:rsid w:val="004E5F88"/>
    <w:rsid w:val="004E6212"/>
    <w:rsid w:val="004E62A4"/>
    <w:rsid w:val="004E62B6"/>
    <w:rsid w:val="004E642A"/>
    <w:rsid w:val="004E65EE"/>
    <w:rsid w:val="004E69CE"/>
    <w:rsid w:val="004E69D0"/>
    <w:rsid w:val="004E6A56"/>
    <w:rsid w:val="004E6C2D"/>
    <w:rsid w:val="004E6C53"/>
    <w:rsid w:val="004E6E81"/>
    <w:rsid w:val="004E6EAE"/>
    <w:rsid w:val="004E701D"/>
    <w:rsid w:val="004E71B3"/>
    <w:rsid w:val="004E71CA"/>
    <w:rsid w:val="004E727B"/>
    <w:rsid w:val="004E73C4"/>
    <w:rsid w:val="004E73F1"/>
    <w:rsid w:val="004E7601"/>
    <w:rsid w:val="004E77A3"/>
    <w:rsid w:val="004E785D"/>
    <w:rsid w:val="004E79B4"/>
    <w:rsid w:val="004E7A86"/>
    <w:rsid w:val="004E7BBD"/>
    <w:rsid w:val="004E7D45"/>
    <w:rsid w:val="004E7D47"/>
    <w:rsid w:val="004F0267"/>
    <w:rsid w:val="004F030A"/>
    <w:rsid w:val="004F034D"/>
    <w:rsid w:val="004F03DB"/>
    <w:rsid w:val="004F06DD"/>
    <w:rsid w:val="004F0737"/>
    <w:rsid w:val="004F0970"/>
    <w:rsid w:val="004F0DDE"/>
    <w:rsid w:val="004F0E68"/>
    <w:rsid w:val="004F0E72"/>
    <w:rsid w:val="004F0F11"/>
    <w:rsid w:val="004F0F18"/>
    <w:rsid w:val="004F130B"/>
    <w:rsid w:val="004F13D8"/>
    <w:rsid w:val="004F1672"/>
    <w:rsid w:val="004F1A00"/>
    <w:rsid w:val="004F1B6F"/>
    <w:rsid w:val="004F1C7B"/>
    <w:rsid w:val="004F1E16"/>
    <w:rsid w:val="004F1EB1"/>
    <w:rsid w:val="004F1FE5"/>
    <w:rsid w:val="004F22A0"/>
    <w:rsid w:val="004F25D8"/>
    <w:rsid w:val="004F2626"/>
    <w:rsid w:val="004F273F"/>
    <w:rsid w:val="004F27F7"/>
    <w:rsid w:val="004F2B75"/>
    <w:rsid w:val="004F2C8C"/>
    <w:rsid w:val="004F31A4"/>
    <w:rsid w:val="004F3225"/>
    <w:rsid w:val="004F343E"/>
    <w:rsid w:val="004F34C9"/>
    <w:rsid w:val="004F34FF"/>
    <w:rsid w:val="004F36AC"/>
    <w:rsid w:val="004F36B5"/>
    <w:rsid w:val="004F36CE"/>
    <w:rsid w:val="004F36FD"/>
    <w:rsid w:val="004F3724"/>
    <w:rsid w:val="004F385C"/>
    <w:rsid w:val="004F3A21"/>
    <w:rsid w:val="004F3A8E"/>
    <w:rsid w:val="004F3B2E"/>
    <w:rsid w:val="004F3C39"/>
    <w:rsid w:val="004F3D04"/>
    <w:rsid w:val="004F3D8E"/>
    <w:rsid w:val="004F3DB6"/>
    <w:rsid w:val="004F3ECB"/>
    <w:rsid w:val="004F3F40"/>
    <w:rsid w:val="004F40CF"/>
    <w:rsid w:val="004F4176"/>
    <w:rsid w:val="004F4602"/>
    <w:rsid w:val="004F460D"/>
    <w:rsid w:val="004F468D"/>
    <w:rsid w:val="004F4792"/>
    <w:rsid w:val="004F47F8"/>
    <w:rsid w:val="004F4825"/>
    <w:rsid w:val="004F4B7E"/>
    <w:rsid w:val="004F4FF8"/>
    <w:rsid w:val="004F512F"/>
    <w:rsid w:val="004F513B"/>
    <w:rsid w:val="004F51EA"/>
    <w:rsid w:val="004F521C"/>
    <w:rsid w:val="004F56E2"/>
    <w:rsid w:val="004F5B17"/>
    <w:rsid w:val="004F5BAA"/>
    <w:rsid w:val="004F5F6D"/>
    <w:rsid w:val="004F625B"/>
    <w:rsid w:val="004F693E"/>
    <w:rsid w:val="004F6A00"/>
    <w:rsid w:val="004F6ABD"/>
    <w:rsid w:val="004F6B0E"/>
    <w:rsid w:val="004F6C8B"/>
    <w:rsid w:val="004F6D28"/>
    <w:rsid w:val="004F6D3C"/>
    <w:rsid w:val="004F6EBF"/>
    <w:rsid w:val="004F6F5E"/>
    <w:rsid w:val="004F6FB1"/>
    <w:rsid w:val="004F70B3"/>
    <w:rsid w:val="004F7236"/>
    <w:rsid w:val="004F738F"/>
    <w:rsid w:val="004F73C5"/>
    <w:rsid w:val="004F73C6"/>
    <w:rsid w:val="004F7742"/>
    <w:rsid w:val="004F78A2"/>
    <w:rsid w:val="004F7940"/>
    <w:rsid w:val="004F7A84"/>
    <w:rsid w:val="004F7AB7"/>
    <w:rsid w:val="004F7BB8"/>
    <w:rsid w:val="004F7C00"/>
    <w:rsid w:val="004F7C5A"/>
    <w:rsid w:val="004F7EF8"/>
    <w:rsid w:val="005002AD"/>
    <w:rsid w:val="005002BF"/>
    <w:rsid w:val="00500504"/>
    <w:rsid w:val="0050095A"/>
    <w:rsid w:val="005009DC"/>
    <w:rsid w:val="00500D42"/>
    <w:rsid w:val="00500F08"/>
    <w:rsid w:val="00500F1F"/>
    <w:rsid w:val="00500FAA"/>
    <w:rsid w:val="00501167"/>
    <w:rsid w:val="005014A3"/>
    <w:rsid w:val="0050155D"/>
    <w:rsid w:val="00501571"/>
    <w:rsid w:val="0050163B"/>
    <w:rsid w:val="005016D9"/>
    <w:rsid w:val="0050177D"/>
    <w:rsid w:val="0050189B"/>
    <w:rsid w:val="005018A3"/>
    <w:rsid w:val="005018D7"/>
    <w:rsid w:val="00501A9E"/>
    <w:rsid w:val="00501B94"/>
    <w:rsid w:val="00501C8C"/>
    <w:rsid w:val="00501D28"/>
    <w:rsid w:val="00501FB1"/>
    <w:rsid w:val="005021C0"/>
    <w:rsid w:val="005022C1"/>
    <w:rsid w:val="00502376"/>
    <w:rsid w:val="00502507"/>
    <w:rsid w:val="00502653"/>
    <w:rsid w:val="005026BE"/>
    <w:rsid w:val="005026C8"/>
    <w:rsid w:val="005029C8"/>
    <w:rsid w:val="00502D70"/>
    <w:rsid w:val="00502E38"/>
    <w:rsid w:val="005030F4"/>
    <w:rsid w:val="00503838"/>
    <w:rsid w:val="00503A7A"/>
    <w:rsid w:val="00503AD6"/>
    <w:rsid w:val="00503C7C"/>
    <w:rsid w:val="00503CCD"/>
    <w:rsid w:val="00503E6D"/>
    <w:rsid w:val="00503EC6"/>
    <w:rsid w:val="00503F40"/>
    <w:rsid w:val="00503FA2"/>
    <w:rsid w:val="00503FFE"/>
    <w:rsid w:val="0050402C"/>
    <w:rsid w:val="0050419A"/>
    <w:rsid w:val="0050426C"/>
    <w:rsid w:val="00504370"/>
    <w:rsid w:val="005046F1"/>
    <w:rsid w:val="005049F1"/>
    <w:rsid w:val="00504A85"/>
    <w:rsid w:val="00504AB4"/>
    <w:rsid w:val="00504C5A"/>
    <w:rsid w:val="00504E77"/>
    <w:rsid w:val="00504F66"/>
    <w:rsid w:val="00505213"/>
    <w:rsid w:val="00505253"/>
    <w:rsid w:val="005052B5"/>
    <w:rsid w:val="00505516"/>
    <w:rsid w:val="0050555C"/>
    <w:rsid w:val="005055EA"/>
    <w:rsid w:val="005055F9"/>
    <w:rsid w:val="00505842"/>
    <w:rsid w:val="0050595E"/>
    <w:rsid w:val="0050599E"/>
    <w:rsid w:val="00505A16"/>
    <w:rsid w:val="00505ACB"/>
    <w:rsid w:val="00505C5C"/>
    <w:rsid w:val="00505DDC"/>
    <w:rsid w:val="00505F5B"/>
    <w:rsid w:val="0050600F"/>
    <w:rsid w:val="00506029"/>
    <w:rsid w:val="00506063"/>
    <w:rsid w:val="00506186"/>
    <w:rsid w:val="00506391"/>
    <w:rsid w:val="005064C2"/>
    <w:rsid w:val="00506647"/>
    <w:rsid w:val="005066BA"/>
    <w:rsid w:val="0050680D"/>
    <w:rsid w:val="0050689F"/>
    <w:rsid w:val="005068BA"/>
    <w:rsid w:val="005069CD"/>
    <w:rsid w:val="00506C47"/>
    <w:rsid w:val="00506C60"/>
    <w:rsid w:val="00506D28"/>
    <w:rsid w:val="00506DAC"/>
    <w:rsid w:val="00506EB2"/>
    <w:rsid w:val="0050700F"/>
    <w:rsid w:val="00507326"/>
    <w:rsid w:val="005073BF"/>
    <w:rsid w:val="00507467"/>
    <w:rsid w:val="0050782B"/>
    <w:rsid w:val="00507E33"/>
    <w:rsid w:val="005101F3"/>
    <w:rsid w:val="00510327"/>
    <w:rsid w:val="00510A13"/>
    <w:rsid w:val="00510BDE"/>
    <w:rsid w:val="00510BEB"/>
    <w:rsid w:val="00510CFD"/>
    <w:rsid w:val="00510DD7"/>
    <w:rsid w:val="00510EAD"/>
    <w:rsid w:val="005113AA"/>
    <w:rsid w:val="00511753"/>
    <w:rsid w:val="005117DB"/>
    <w:rsid w:val="00511B31"/>
    <w:rsid w:val="00511EB7"/>
    <w:rsid w:val="00512181"/>
    <w:rsid w:val="00512280"/>
    <w:rsid w:val="005125FC"/>
    <w:rsid w:val="00512692"/>
    <w:rsid w:val="005128AA"/>
    <w:rsid w:val="0051298D"/>
    <w:rsid w:val="00512E87"/>
    <w:rsid w:val="005134E1"/>
    <w:rsid w:val="0051355C"/>
    <w:rsid w:val="005136C8"/>
    <w:rsid w:val="00513836"/>
    <w:rsid w:val="00513859"/>
    <w:rsid w:val="00513914"/>
    <w:rsid w:val="00513B7F"/>
    <w:rsid w:val="00513C38"/>
    <w:rsid w:val="00513EE0"/>
    <w:rsid w:val="00513F1E"/>
    <w:rsid w:val="00514177"/>
    <w:rsid w:val="005141D0"/>
    <w:rsid w:val="005142DA"/>
    <w:rsid w:val="0051449F"/>
    <w:rsid w:val="00514511"/>
    <w:rsid w:val="005146DD"/>
    <w:rsid w:val="005147B0"/>
    <w:rsid w:val="00514921"/>
    <w:rsid w:val="0051494B"/>
    <w:rsid w:val="005149C6"/>
    <w:rsid w:val="00514A4A"/>
    <w:rsid w:val="00514B9B"/>
    <w:rsid w:val="00514CE9"/>
    <w:rsid w:val="00514F20"/>
    <w:rsid w:val="00514F65"/>
    <w:rsid w:val="0051514D"/>
    <w:rsid w:val="005151EF"/>
    <w:rsid w:val="005154CC"/>
    <w:rsid w:val="005156D8"/>
    <w:rsid w:val="005157E5"/>
    <w:rsid w:val="00515992"/>
    <w:rsid w:val="00515A17"/>
    <w:rsid w:val="00515A4F"/>
    <w:rsid w:val="00515BAD"/>
    <w:rsid w:val="00515BF7"/>
    <w:rsid w:val="00515C08"/>
    <w:rsid w:val="00515CC2"/>
    <w:rsid w:val="0051603F"/>
    <w:rsid w:val="005162E1"/>
    <w:rsid w:val="00516362"/>
    <w:rsid w:val="005163C1"/>
    <w:rsid w:val="00516487"/>
    <w:rsid w:val="005164B0"/>
    <w:rsid w:val="005164E4"/>
    <w:rsid w:val="00516862"/>
    <w:rsid w:val="00516B3E"/>
    <w:rsid w:val="00516EA3"/>
    <w:rsid w:val="005172EB"/>
    <w:rsid w:val="00517379"/>
    <w:rsid w:val="0051758D"/>
    <w:rsid w:val="00517663"/>
    <w:rsid w:val="0051784B"/>
    <w:rsid w:val="00517870"/>
    <w:rsid w:val="00517B7D"/>
    <w:rsid w:val="00517FDB"/>
    <w:rsid w:val="0052006B"/>
    <w:rsid w:val="005202E4"/>
    <w:rsid w:val="00520317"/>
    <w:rsid w:val="00520652"/>
    <w:rsid w:val="0052082D"/>
    <w:rsid w:val="005208E2"/>
    <w:rsid w:val="00520B60"/>
    <w:rsid w:val="00520CAC"/>
    <w:rsid w:val="00520F8B"/>
    <w:rsid w:val="00521038"/>
    <w:rsid w:val="00521065"/>
    <w:rsid w:val="00521198"/>
    <w:rsid w:val="00521271"/>
    <w:rsid w:val="0052185C"/>
    <w:rsid w:val="0052193D"/>
    <w:rsid w:val="00521B85"/>
    <w:rsid w:val="00521C49"/>
    <w:rsid w:val="00522031"/>
    <w:rsid w:val="0052213E"/>
    <w:rsid w:val="0052227E"/>
    <w:rsid w:val="0052247D"/>
    <w:rsid w:val="00522BA9"/>
    <w:rsid w:val="00522D31"/>
    <w:rsid w:val="00522D5C"/>
    <w:rsid w:val="00522FF8"/>
    <w:rsid w:val="00523056"/>
    <w:rsid w:val="00523057"/>
    <w:rsid w:val="0052320F"/>
    <w:rsid w:val="0052326A"/>
    <w:rsid w:val="0052342F"/>
    <w:rsid w:val="005237C7"/>
    <w:rsid w:val="00523C1B"/>
    <w:rsid w:val="00523C7B"/>
    <w:rsid w:val="00523DB4"/>
    <w:rsid w:val="005240AE"/>
    <w:rsid w:val="005241B3"/>
    <w:rsid w:val="005244D1"/>
    <w:rsid w:val="00524738"/>
    <w:rsid w:val="00524BFD"/>
    <w:rsid w:val="00524C81"/>
    <w:rsid w:val="0052530F"/>
    <w:rsid w:val="00525720"/>
    <w:rsid w:val="00525738"/>
    <w:rsid w:val="0052575C"/>
    <w:rsid w:val="00525B30"/>
    <w:rsid w:val="005261FD"/>
    <w:rsid w:val="00526514"/>
    <w:rsid w:val="0052667D"/>
    <w:rsid w:val="00526790"/>
    <w:rsid w:val="0052679C"/>
    <w:rsid w:val="00526922"/>
    <w:rsid w:val="00526BA5"/>
    <w:rsid w:val="00526C0F"/>
    <w:rsid w:val="0052702C"/>
    <w:rsid w:val="005272DA"/>
    <w:rsid w:val="00527369"/>
    <w:rsid w:val="0052742A"/>
    <w:rsid w:val="00527588"/>
    <w:rsid w:val="00527636"/>
    <w:rsid w:val="00527847"/>
    <w:rsid w:val="0052791D"/>
    <w:rsid w:val="00527C21"/>
    <w:rsid w:val="00527CFD"/>
    <w:rsid w:val="00527F5E"/>
    <w:rsid w:val="00530176"/>
    <w:rsid w:val="00530239"/>
    <w:rsid w:val="0053037C"/>
    <w:rsid w:val="005304F8"/>
    <w:rsid w:val="005305F7"/>
    <w:rsid w:val="00530698"/>
    <w:rsid w:val="00530771"/>
    <w:rsid w:val="00530788"/>
    <w:rsid w:val="005307D6"/>
    <w:rsid w:val="00530995"/>
    <w:rsid w:val="00530A46"/>
    <w:rsid w:val="00530ABF"/>
    <w:rsid w:val="00530CEA"/>
    <w:rsid w:val="00530D91"/>
    <w:rsid w:val="00530DC8"/>
    <w:rsid w:val="00530F9D"/>
    <w:rsid w:val="005313AB"/>
    <w:rsid w:val="00531515"/>
    <w:rsid w:val="00531697"/>
    <w:rsid w:val="0053184F"/>
    <w:rsid w:val="005319FE"/>
    <w:rsid w:val="00531C8B"/>
    <w:rsid w:val="00531CFB"/>
    <w:rsid w:val="00531D97"/>
    <w:rsid w:val="00531FF7"/>
    <w:rsid w:val="0053222C"/>
    <w:rsid w:val="005324D1"/>
    <w:rsid w:val="00532848"/>
    <w:rsid w:val="00532934"/>
    <w:rsid w:val="0053299B"/>
    <w:rsid w:val="005329C7"/>
    <w:rsid w:val="00532A58"/>
    <w:rsid w:val="00532B54"/>
    <w:rsid w:val="00532C57"/>
    <w:rsid w:val="00532C5F"/>
    <w:rsid w:val="00532C93"/>
    <w:rsid w:val="00532CE7"/>
    <w:rsid w:val="00532DC5"/>
    <w:rsid w:val="00532E39"/>
    <w:rsid w:val="00532EB9"/>
    <w:rsid w:val="00533163"/>
    <w:rsid w:val="00533178"/>
    <w:rsid w:val="00533277"/>
    <w:rsid w:val="005332A8"/>
    <w:rsid w:val="005332DD"/>
    <w:rsid w:val="005333FA"/>
    <w:rsid w:val="00533572"/>
    <w:rsid w:val="00533800"/>
    <w:rsid w:val="00533845"/>
    <w:rsid w:val="005338B1"/>
    <w:rsid w:val="005339C7"/>
    <w:rsid w:val="00533A55"/>
    <w:rsid w:val="00533AB2"/>
    <w:rsid w:val="00533B0A"/>
    <w:rsid w:val="00533F0D"/>
    <w:rsid w:val="0053415C"/>
    <w:rsid w:val="005344A9"/>
    <w:rsid w:val="00534915"/>
    <w:rsid w:val="00534962"/>
    <w:rsid w:val="00534B8B"/>
    <w:rsid w:val="00534E49"/>
    <w:rsid w:val="00534F01"/>
    <w:rsid w:val="005350A6"/>
    <w:rsid w:val="0053516D"/>
    <w:rsid w:val="0053521D"/>
    <w:rsid w:val="0053561D"/>
    <w:rsid w:val="00535866"/>
    <w:rsid w:val="0053587D"/>
    <w:rsid w:val="00535A9B"/>
    <w:rsid w:val="00535D49"/>
    <w:rsid w:val="00535FB7"/>
    <w:rsid w:val="00535FF7"/>
    <w:rsid w:val="0053602E"/>
    <w:rsid w:val="005362A8"/>
    <w:rsid w:val="005363EA"/>
    <w:rsid w:val="00536658"/>
    <w:rsid w:val="00536873"/>
    <w:rsid w:val="00536B37"/>
    <w:rsid w:val="00536F22"/>
    <w:rsid w:val="00537288"/>
    <w:rsid w:val="00537711"/>
    <w:rsid w:val="005377D0"/>
    <w:rsid w:val="0053780E"/>
    <w:rsid w:val="0053786F"/>
    <w:rsid w:val="00537CBF"/>
    <w:rsid w:val="00537ED7"/>
    <w:rsid w:val="00537F29"/>
    <w:rsid w:val="0054030A"/>
    <w:rsid w:val="00540657"/>
    <w:rsid w:val="005408F6"/>
    <w:rsid w:val="00540931"/>
    <w:rsid w:val="005409FA"/>
    <w:rsid w:val="00540A58"/>
    <w:rsid w:val="00540C05"/>
    <w:rsid w:val="00540C6D"/>
    <w:rsid w:val="00540C74"/>
    <w:rsid w:val="00540EFA"/>
    <w:rsid w:val="00540F66"/>
    <w:rsid w:val="0054101D"/>
    <w:rsid w:val="005410AC"/>
    <w:rsid w:val="0054117A"/>
    <w:rsid w:val="0054117B"/>
    <w:rsid w:val="005412D3"/>
    <w:rsid w:val="00541351"/>
    <w:rsid w:val="005413B5"/>
    <w:rsid w:val="00541434"/>
    <w:rsid w:val="005416CB"/>
    <w:rsid w:val="005416D8"/>
    <w:rsid w:val="00541736"/>
    <w:rsid w:val="0054185B"/>
    <w:rsid w:val="00541DC3"/>
    <w:rsid w:val="00541EBE"/>
    <w:rsid w:val="00541F68"/>
    <w:rsid w:val="0054223D"/>
    <w:rsid w:val="0054255E"/>
    <w:rsid w:val="00542587"/>
    <w:rsid w:val="00542600"/>
    <w:rsid w:val="00542620"/>
    <w:rsid w:val="00542638"/>
    <w:rsid w:val="00542743"/>
    <w:rsid w:val="005427EC"/>
    <w:rsid w:val="00542826"/>
    <w:rsid w:val="00542A34"/>
    <w:rsid w:val="00542A75"/>
    <w:rsid w:val="00543011"/>
    <w:rsid w:val="00543050"/>
    <w:rsid w:val="00543103"/>
    <w:rsid w:val="0054322C"/>
    <w:rsid w:val="0054323E"/>
    <w:rsid w:val="0054339D"/>
    <w:rsid w:val="0054353B"/>
    <w:rsid w:val="005436A7"/>
    <w:rsid w:val="00543767"/>
    <w:rsid w:val="005438E2"/>
    <w:rsid w:val="0054391B"/>
    <w:rsid w:val="00543ABB"/>
    <w:rsid w:val="00543BC0"/>
    <w:rsid w:val="00543E79"/>
    <w:rsid w:val="005440EF"/>
    <w:rsid w:val="00544280"/>
    <w:rsid w:val="005443AB"/>
    <w:rsid w:val="00544442"/>
    <w:rsid w:val="00544534"/>
    <w:rsid w:val="00544559"/>
    <w:rsid w:val="00544968"/>
    <w:rsid w:val="005449F8"/>
    <w:rsid w:val="00544CC5"/>
    <w:rsid w:val="00544D08"/>
    <w:rsid w:val="00544E33"/>
    <w:rsid w:val="00545009"/>
    <w:rsid w:val="00545179"/>
    <w:rsid w:val="005452DB"/>
    <w:rsid w:val="005456A7"/>
    <w:rsid w:val="00545876"/>
    <w:rsid w:val="0054588F"/>
    <w:rsid w:val="00545930"/>
    <w:rsid w:val="00545AAF"/>
    <w:rsid w:val="00545D21"/>
    <w:rsid w:val="00545D4F"/>
    <w:rsid w:val="00546273"/>
    <w:rsid w:val="005464A7"/>
    <w:rsid w:val="00546526"/>
    <w:rsid w:val="00546577"/>
    <w:rsid w:val="00546833"/>
    <w:rsid w:val="005468E2"/>
    <w:rsid w:val="005469FD"/>
    <w:rsid w:val="00546E0C"/>
    <w:rsid w:val="00546E59"/>
    <w:rsid w:val="005470E4"/>
    <w:rsid w:val="0054716D"/>
    <w:rsid w:val="00547175"/>
    <w:rsid w:val="0054729A"/>
    <w:rsid w:val="0054760F"/>
    <w:rsid w:val="00547610"/>
    <w:rsid w:val="005476C6"/>
    <w:rsid w:val="005477A1"/>
    <w:rsid w:val="00547986"/>
    <w:rsid w:val="00547A34"/>
    <w:rsid w:val="00547ABC"/>
    <w:rsid w:val="00547B67"/>
    <w:rsid w:val="00547F2F"/>
    <w:rsid w:val="00547FCA"/>
    <w:rsid w:val="005500F9"/>
    <w:rsid w:val="0055015B"/>
    <w:rsid w:val="00550388"/>
    <w:rsid w:val="00550450"/>
    <w:rsid w:val="00550507"/>
    <w:rsid w:val="005506CF"/>
    <w:rsid w:val="0055077E"/>
    <w:rsid w:val="00550B9E"/>
    <w:rsid w:val="005513E0"/>
    <w:rsid w:val="00551BB3"/>
    <w:rsid w:val="00551CFC"/>
    <w:rsid w:val="00551F02"/>
    <w:rsid w:val="00551F21"/>
    <w:rsid w:val="005521EF"/>
    <w:rsid w:val="0055229D"/>
    <w:rsid w:val="005523D4"/>
    <w:rsid w:val="0055240D"/>
    <w:rsid w:val="00552612"/>
    <w:rsid w:val="00552681"/>
    <w:rsid w:val="005526B9"/>
    <w:rsid w:val="005528DB"/>
    <w:rsid w:val="00552972"/>
    <w:rsid w:val="005529F0"/>
    <w:rsid w:val="00552AB3"/>
    <w:rsid w:val="00552AD1"/>
    <w:rsid w:val="00552AD5"/>
    <w:rsid w:val="00552BB6"/>
    <w:rsid w:val="00552C15"/>
    <w:rsid w:val="00552ED0"/>
    <w:rsid w:val="00553020"/>
    <w:rsid w:val="00553181"/>
    <w:rsid w:val="00553193"/>
    <w:rsid w:val="005531EF"/>
    <w:rsid w:val="0055320B"/>
    <w:rsid w:val="00553318"/>
    <w:rsid w:val="00553392"/>
    <w:rsid w:val="00553433"/>
    <w:rsid w:val="005535D2"/>
    <w:rsid w:val="005537AC"/>
    <w:rsid w:val="005538DF"/>
    <w:rsid w:val="00553ACB"/>
    <w:rsid w:val="00553B4B"/>
    <w:rsid w:val="00553D10"/>
    <w:rsid w:val="00553D91"/>
    <w:rsid w:val="00553E67"/>
    <w:rsid w:val="00554170"/>
    <w:rsid w:val="005543AF"/>
    <w:rsid w:val="00554418"/>
    <w:rsid w:val="00554576"/>
    <w:rsid w:val="005545F5"/>
    <w:rsid w:val="00554612"/>
    <w:rsid w:val="00554747"/>
    <w:rsid w:val="005549BE"/>
    <w:rsid w:val="005549D5"/>
    <w:rsid w:val="00554B5F"/>
    <w:rsid w:val="00554C64"/>
    <w:rsid w:val="00554D41"/>
    <w:rsid w:val="0055503F"/>
    <w:rsid w:val="00555193"/>
    <w:rsid w:val="005554BF"/>
    <w:rsid w:val="00555594"/>
    <w:rsid w:val="0055568F"/>
    <w:rsid w:val="00555867"/>
    <w:rsid w:val="0055590B"/>
    <w:rsid w:val="00555BE1"/>
    <w:rsid w:val="00555C64"/>
    <w:rsid w:val="00555CC1"/>
    <w:rsid w:val="00555DE9"/>
    <w:rsid w:val="00555FC5"/>
    <w:rsid w:val="00555FD4"/>
    <w:rsid w:val="0055600B"/>
    <w:rsid w:val="00556235"/>
    <w:rsid w:val="00556327"/>
    <w:rsid w:val="0055645C"/>
    <w:rsid w:val="005564C6"/>
    <w:rsid w:val="00556511"/>
    <w:rsid w:val="00556656"/>
    <w:rsid w:val="005566E1"/>
    <w:rsid w:val="005567EB"/>
    <w:rsid w:val="0055686D"/>
    <w:rsid w:val="005568A3"/>
    <w:rsid w:val="00556B35"/>
    <w:rsid w:val="00556C7C"/>
    <w:rsid w:val="00556F22"/>
    <w:rsid w:val="00556F86"/>
    <w:rsid w:val="00556F90"/>
    <w:rsid w:val="005570E7"/>
    <w:rsid w:val="00557128"/>
    <w:rsid w:val="0055737D"/>
    <w:rsid w:val="00557396"/>
    <w:rsid w:val="00557449"/>
    <w:rsid w:val="005579AF"/>
    <w:rsid w:val="00557A6D"/>
    <w:rsid w:val="00557CCF"/>
    <w:rsid w:val="00557DA2"/>
    <w:rsid w:val="0056002B"/>
    <w:rsid w:val="0056016D"/>
    <w:rsid w:val="00560301"/>
    <w:rsid w:val="005603A7"/>
    <w:rsid w:val="00560437"/>
    <w:rsid w:val="0056044E"/>
    <w:rsid w:val="00560523"/>
    <w:rsid w:val="005606D0"/>
    <w:rsid w:val="005606FA"/>
    <w:rsid w:val="00560947"/>
    <w:rsid w:val="00560AEB"/>
    <w:rsid w:val="00560F59"/>
    <w:rsid w:val="00561261"/>
    <w:rsid w:val="005612EE"/>
    <w:rsid w:val="00561444"/>
    <w:rsid w:val="00561467"/>
    <w:rsid w:val="00561668"/>
    <w:rsid w:val="0056167C"/>
    <w:rsid w:val="00561875"/>
    <w:rsid w:val="00561CC3"/>
    <w:rsid w:val="00561CC7"/>
    <w:rsid w:val="00561E94"/>
    <w:rsid w:val="00561EF4"/>
    <w:rsid w:val="0056208A"/>
    <w:rsid w:val="005620B4"/>
    <w:rsid w:val="005620CC"/>
    <w:rsid w:val="005620D3"/>
    <w:rsid w:val="00562114"/>
    <w:rsid w:val="00562252"/>
    <w:rsid w:val="00562260"/>
    <w:rsid w:val="005625C4"/>
    <w:rsid w:val="005626B3"/>
    <w:rsid w:val="005628A5"/>
    <w:rsid w:val="00562CA2"/>
    <w:rsid w:val="00562E01"/>
    <w:rsid w:val="00562E51"/>
    <w:rsid w:val="00562E91"/>
    <w:rsid w:val="00562ECF"/>
    <w:rsid w:val="005630C0"/>
    <w:rsid w:val="0056315A"/>
    <w:rsid w:val="005633AD"/>
    <w:rsid w:val="00563427"/>
    <w:rsid w:val="005638A7"/>
    <w:rsid w:val="00563A62"/>
    <w:rsid w:val="00563D2A"/>
    <w:rsid w:val="00563E46"/>
    <w:rsid w:val="0056418E"/>
    <w:rsid w:val="005643C5"/>
    <w:rsid w:val="0056442F"/>
    <w:rsid w:val="00564910"/>
    <w:rsid w:val="0056491F"/>
    <w:rsid w:val="00564954"/>
    <w:rsid w:val="00564AB4"/>
    <w:rsid w:val="00564B56"/>
    <w:rsid w:val="00564BBF"/>
    <w:rsid w:val="00564D15"/>
    <w:rsid w:val="00564D1F"/>
    <w:rsid w:val="00564E31"/>
    <w:rsid w:val="00564E60"/>
    <w:rsid w:val="0056501C"/>
    <w:rsid w:val="0056507C"/>
    <w:rsid w:val="005652B3"/>
    <w:rsid w:val="0056570D"/>
    <w:rsid w:val="0056594A"/>
    <w:rsid w:val="00565959"/>
    <w:rsid w:val="005659F3"/>
    <w:rsid w:val="00565B81"/>
    <w:rsid w:val="00565B88"/>
    <w:rsid w:val="00565BDD"/>
    <w:rsid w:val="00565E48"/>
    <w:rsid w:val="00566051"/>
    <w:rsid w:val="005661D3"/>
    <w:rsid w:val="00566269"/>
    <w:rsid w:val="00566344"/>
    <w:rsid w:val="005664E5"/>
    <w:rsid w:val="0056657B"/>
    <w:rsid w:val="00566606"/>
    <w:rsid w:val="005668BF"/>
    <w:rsid w:val="005668EF"/>
    <w:rsid w:val="00566AE3"/>
    <w:rsid w:val="00566AEE"/>
    <w:rsid w:val="00566DB5"/>
    <w:rsid w:val="00567055"/>
    <w:rsid w:val="0056714B"/>
    <w:rsid w:val="00567373"/>
    <w:rsid w:val="0056741A"/>
    <w:rsid w:val="00567A26"/>
    <w:rsid w:val="00567B23"/>
    <w:rsid w:val="00567B79"/>
    <w:rsid w:val="00567CAD"/>
    <w:rsid w:val="005703BD"/>
    <w:rsid w:val="00570546"/>
    <w:rsid w:val="0057057D"/>
    <w:rsid w:val="00570B1E"/>
    <w:rsid w:val="00570B2E"/>
    <w:rsid w:val="00570C06"/>
    <w:rsid w:val="00570D10"/>
    <w:rsid w:val="00570E27"/>
    <w:rsid w:val="00570F0B"/>
    <w:rsid w:val="0057103E"/>
    <w:rsid w:val="005710A5"/>
    <w:rsid w:val="00571125"/>
    <w:rsid w:val="0057126C"/>
    <w:rsid w:val="0057129E"/>
    <w:rsid w:val="005716A0"/>
    <w:rsid w:val="00571718"/>
    <w:rsid w:val="0057174A"/>
    <w:rsid w:val="005718CF"/>
    <w:rsid w:val="005718EE"/>
    <w:rsid w:val="00571B41"/>
    <w:rsid w:val="00571C59"/>
    <w:rsid w:val="00571C92"/>
    <w:rsid w:val="00571DFD"/>
    <w:rsid w:val="00571F2B"/>
    <w:rsid w:val="0057216B"/>
    <w:rsid w:val="005721E0"/>
    <w:rsid w:val="0057235C"/>
    <w:rsid w:val="005723BD"/>
    <w:rsid w:val="005724FE"/>
    <w:rsid w:val="005725A3"/>
    <w:rsid w:val="00572646"/>
    <w:rsid w:val="005726E2"/>
    <w:rsid w:val="005726F1"/>
    <w:rsid w:val="0057270B"/>
    <w:rsid w:val="00572972"/>
    <w:rsid w:val="00572BF4"/>
    <w:rsid w:val="00573316"/>
    <w:rsid w:val="0057360B"/>
    <w:rsid w:val="00573672"/>
    <w:rsid w:val="005736A3"/>
    <w:rsid w:val="00573726"/>
    <w:rsid w:val="0057376D"/>
    <w:rsid w:val="00573948"/>
    <w:rsid w:val="0057396A"/>
    <w:rsid w:val="00573ADD"/>
    <w:rsid w:val="00573E35"/>
    <w:rsid w:val="00573FEB"/>
    <w:rsid w:val="00574009"/>
    <w:rsid w:val="00574174"/>
    <w:rsid w:val="005742C4"/>
    <w:rsid w:val="00574741"/>
    <w:rsid w:val="005748B9"/>
    <w:rsid w:val="005748BF"/>
    <w:rsid w:val="00574B65"/>
    <w:rsid w:val="00574EFE"/>
    <w:rsid w:val="00575081"/>
    <w:rsid w:val="005751E7"/>
    <w:rsid w:val="0057524A"/>
    <w:rsid w:val="00575461"/>
    <w:rsid w:val="005754EA"/>
    <w:rsid w:val="005755B9"/>
    <w:rsid w:val="0057568B"/>
    <w:rsid w:val="00575978"/>
    <w:rsid w:val="00575B7B"/>
    <w:rsid w:val="00575BB8"/>
    <w:rsid w:val="00575C46"/>
    <w:rsid w:val="00575F39"/>
    <w:rsid w:val="0057605F"/>
    <w:rsid w:val="00576207"/>
    <w:rsid w:val="0057620A"/>
    <w:rsid w:val="005762EA"/>
    <w:rsid w:val="005763EF"/>
    <w:rsid w:val="005767D6"/>
    <w:rsid w:val="00576920"/>
    <w:rsid w:val="005769EC"/>
    <w:rsid w:val="00576A61"/>
    <w:rsid w:val="00576C0B"/>
    <w:rsid w:val="00576C46"/>
    <w:rsid w:val="00577019"/>
    <w:rsid w:val="005770AE"/>
    <w:rsid w:val="005770E2"/>
    <w:rsid w:val="00577289"/>
    <w:rsid w:val="00577406"/>
    <w:rsid w:val="00577DFF"/>
    <w:rsid w:val="00577E34"/>
    <w:rsid w:val="00577E7F"/>
    <w:rsid w:val="00577FD0"/>
    <w:rsid w:val="005800DC"/>
    <w:rsid w:val="0058018B"/>
    <w:rsid w:val="005801DE"/>
    <w:rsid w:val="0058023E"/>
    <w:rsid w:val="005803A6"/>
    <w:rsid w:val="005803BA"/>
    <w:rsid w:val="005803DC"/>
    <w:rsid w:val="005804FD"/>
    <w:rsid w:val="0058077A"/>
    <w:rsid w:val="0058085F"/>
    <w:rsid w:val="00580AA9"/>
    <w:rsid w:val="00580CE9"/>
    <w:rsid w:val="00580D3A"/>
    <w:rsid w:val="00580DF1"/>
    <w:rsid w:val="00580E2D"/>
    <w:rsid w:val="00580E4D"/>
    <w:rsid w:val="00580E53"/>
    <w:rsid w:val="00580F86"/>
    <w:rsid w:val="0058108E"/>
    <w:rsid w:val="00581102"/>
    <w:rsid w:val="00581244"/>
    <w:rsid w:val="0058133B"/>
    <w:rsid w:val="0058140A"/>
    <w:rsid w:val="0058149A"/>
    <w:rsid w:val="0058159C"/>
    <w:rsid w:val="005815D7"/>
    <w:rsid w:val="0058168A"/>
    <w:rsid w:val="00581690"/>
    <w:rsid w:val="0058172C"/>
    <w:rsid w:val="0058187B"/>
    <w:rsid w:val="00581BC8"/>
    <w:rsid w:val="00581D22"/>
    <w:rsid w:val="00581FE8"/>
    <w:rsid w:val="00582045"/>
    <w:rsid w:val="00582144"/>
    <w:rsid w:val="005824F2"/>
    <w:rsid w:val="005825AC"/>
    <w:rsid w:val="00582843"/>
    <w:rsid w:val="00582A53"/>
    <w:rsid w:val="00582B01"/>
    <w:rsid w:val="00582C1D"/>
    <w:rsid w:val="00582E48"/>
    <w:rsid w:val="00583076"/>
    <w:rsid w:val="0058319E"/>
    <w:rsid w:val="005831BA"/>
    <w:rsid w:val="00583207"/>
    <w:rsid w:val="00583227"/>
    <w:rsid w:val="00583300"/>
    <w:rsid w:val="0058339C"/>
    <w:rsid w:val="005833AA"/>
    <w:rsid w:val="0058355D"/>
    <w:rsid w:val="005835C2"/>
    <w:rsid w:val="00583829"/>
    <w:rsid w:val="0058385A"/>
    <w:rsid w:val="0058397A"/>
    <w:rsid w:val="005839E3"/>
    <w:rsid w:val="00583C4D"/>
    <w:rsid w:val="00583EF3"/>
    <w:rsid w:val="00583F10"/>
    <w:rsid w:val="00583F62"/>
    <w:rsid w:val="005840C0"/>
    <w:rsid w:val="005841E7"/>
    <w:rsid w:val="00584215"/>
    <w:rsid w:val="00584322"/>
    <w:rsid w:val="005847C4"/>
    <w:rsid w:val="00584865"/>
    <w:rsid w:val="005848D4"/>
    <w:rsid w:val="00584A3E"/>
    <w:rsid w:val="00584AD7"/>
    <w:rsid w:val="00584B76"/>
    <w:rsid w:val="00584C61"/>
    <w:rsid w:val="00584CF9"/>
    <w:rsid w:val="00584D47"/>
    <w:rsid w:val="0058529E"/>
    <w:rsid w:val="00585302"/>
    <w:rsid w:val="00585303"/>
    <w:rsid w:val="0058541B"/>
    <w:rsid w:val="0058542B"/>
    <w:rsid w:val="005854A7"/>
    <w:rsid w:val="005854D6"/>
    <w:rsid w:val="0058562F"/>
    <w:rsid w:val="0058581A"/>
    <w:rsid w:val="0058584D"/>
    <w:rsid w:val="0058590F"/>
    <w:rsid w:val="00585A50"/>
    <w:rsid w:val="00585DD9"/>
    <w:rsid w:val="00585E5D"/>
    <w:rsid w:val="00585E61"/>
    <w:rsid w:val="00585EEA"/>
    <w:rsid w:val="005863BA"/>
    <w:rsid w:val="005864A1"/>
    <w:rsid w:val="005864F9"/>
    <w:rsid w:val="005865FB"/>
    <w:rsid w:val="00586723"/>
    <w:rsid w:val="005867B5"/>
    <w:rsid w:val="00586803"/>
    <w:rsid w:val="005868E4"/>
    <w:rsid w:val="00586D7B"/>
    <w:rsid w:val="00586FBB"/>
    <w:rsid w:val="005870A1"/>
    <w:rsid w:val="00587170"/>
    <w:rsid w:val="00587856"/>
    <w:rsid w:val="005878F7"/>
    <w:rsid w:val="00587B4B"/>
    <w:rsid w:val="00587B9E"/>
    <w:rsid w:val="00587C54"/>
    <w:rsid w:val="00587CDB"/>
    <w:rsid w:val="00587DC4"/>
    <w:rsid w:val="00587E73"/>
    <w:rsid w:val="00587FA1"/>
    <w:rsid w:val="00590000"/>
    <w:rsid w:val="00590343"/>
    <w:rsid w:val="00590810"/>
    <w:rsid w:val="0059087C"/>
    <w:rsid w:val="005908F1"/>
    <w:rsid w:val="0059099B"/>
    <w:rsid w:val="00590A23"/>
    <w:rsid w:val="00590C2E"/>
    <w:rsid w:val="00590C80"/>
    <w:rsid w:val="00590D84"/>
    <w:rsid w:val="00590D98"/>
    <w:rsid w:val="00590E95"/>
    <w:rsid w:val="00590EA5"/>
    <w:rsid w:val="00590EFB"/>
    <w:rsid w:val="00590F0D"/>
    <w:rsid w:val="00590F29"/>
    <w:rsid w:val="005912F0"/>
    <w:rsid w:val="0059188D"/>
    <w:rsid w:val="0059191A"/>
    <w:rsid w:val="0059199F"/>
    <w:rsid w:val="00591A8C"/>
    <w:rsid w:val="00591C71"/>
    <w:rsid w:val="00591C98"/>
    <w:rsid w:val="00591DC3"/>
    <w:rsid w:val="00592244"/>
    <w:rsid w:val="00592380"/>
    <w:rsid w:val="00592401"/>
    <w:rsid w:val="005929FD"/>
    <w:rsid w:val="00592A61"/>
    <w:rsid w:val="00592FB0"/>
    <w:rsid w:val="00592FCB"/>
    <w:rsid w:val="00593064"/>
    <w:rsid w:val="005931ED"/>
    <w:rsid w:val="00593303"/>
    <w:rsid w:val="005934BC"/>
    <w:rsid w:val="00593585"/>
    <w:rsid w:val="005935D4"/>
    <w:rsid w:val="0059369B"/>
    <w:rsid w:val="00593717"/>
    <w:rsid w:val="005938CF"/>
    <w:rsid w:val="005938F7"/>
    <w:rsid w:val="00593A95"/>
    <w:rsid w:val="00593D68"/>
    <w:rsid w:val="00593E3E"/>
    <w:rsid w:val="00593EE3"/>
    <w:rsid w:val="00594165"/>
    <w:rsid w:val="00594223"/>
    <w:rsid w:val="00594353"/>
    <w:rsid w:val="00594599"/>
    <w:rsid w:val="005947F2"/>
    <w:rsid w:val="00594932"/>
    <w:rsid w:val="00594E0D"/>
    <w:rsid w:val="00595093"/>
    <w:rsid w:val="00595154"/>
    <w:rsid w:val="005952F7"/>
    <w:rsid w:val="0059559A"/>
    <w:rsid w:val="005955D0"/>
    <w:rsid w:val="00595642"/>
    <w:rsid w:val="00595F6F"/>
    <w:rsid w:val="00595F7B"/>
    <w:rsid w:val="00595FA6"/>
    <w:rsid w:val="0059625F"/>
    <w:rsid w:val="005962A3"/>
    <w:rsid w:val="005964DB"/>
    <w:rsid w:val="005965C5"/>
    <w:rsid w:val="005967F3"/>
    <w:rsid w:val="0059685C"/>
    <w:rsid w:val="005968EB"/>
    <w:rsid w:val="0059692B"/>
    <w:rsid w:val="00596AE0"/>
    <w:rsid w:val="00596B81"/>
    <w:rsid w:val="00596E19"/>
    <w:rsid w:val="00596EA8"/>
    <w:rsid w:val="00596FEE"/>
    <w:rsid w:val="0059747A"/>
    <w:rsid w:val="005974EF"/>
    <w:rsid w:val="005974FC"/>
    <w:rsid w:val="005978A1"/>
    <w:rsid w:val="00597A4A"/>
    <w:rsid w:val="00597B10"/>
    <w:rsid w:val="00597BBE"/>
    <w:rsid w:val="00597BC8"/>
    <w:rsid w:val="00597C02"/>
    <w:rsid w:val="00597D7D"/>
    <w:rsid w:val="00597ECB"/>
    <w:rsid w:val="00597FAA"/>
    <w:rsid w:val="005A035B"/>
    <w:rsid w:val="005A06E6"/>
    <w:rsid w:val="005A0910"/>
    <w:rsid w:val="005A09E7"/>
    <w:rsid w:val="005A0A00"/>
    <w:rsid w:val="005A0AF4"/>
    <w:rsid w:val="005A0C56"/>
    <w:rsid w:val="005A0C77"/>
    <w:rsid w:val="005A0D07"/>
    <w:rsid w:val="005A0D21"/>
    <w:rsid w:val="005A0FF8"/>
    <w:rsid w:val="005A1171"/>
    <w:rsid w:val="005A1181"/>
    <w:rsid w:val="005A128E"/>
    <w:rsid w:val="005A1486"/>
    <w:rsid w:val="005A15C6"/>
    <w:rsid w:val="005A1719"/>
    <w:rsid w:val="005A187E"/>
    <w:rsid w:val="005A19FA"/>
    <w:rsid w:val="005A1D79"/>
    <w:rsid w:val="005A1F42"/>
    <w:rsid w:val="005A20BC"/>
    <w:rsid w:val="005A23B0"/>
    <w:rsid w:val="005A2583"/>
    <w:rsid w:val="005A25A5"/>
    <w:rsid w:val="005A26EE"/>
    <w:rsid w:val="005A2811"/>
    <w:rsid w:val="005A2885"/>
    <w:rsid w:val="005A2A1C"/>
    <w:rsid w:val="005A2B90"/>
    <w:rsid w:val="005A2C08"/>
    <w:rsid w:val="005A2F32"/>
    <w:rsid w:val="005A31B7"/>
    <w:rsid w:val="005A3202"/>
    <w:rsid w:val="005A3261"/>
    <w:rsid w:val="005A3A89"/>
    <w:rsid w:val="005A3BDD"/>
    <w:rsid w:val="005A3BF2"/>
    <w:rsid w:val="005A3D28"/>
    <w:rsid w:val="005A3EA2"/>
    <w:rsid w:val="005A3F5E"/>
    <w:rsid w:val="005A40B4"/>
    <w:rsid w:val="005A41E7"/>
    <w:rsid w:val="005A444E"/>
    <w:rsid w:val="005A44C8"/>
    <w:rsid w:val="005A458D"/>
    <w:rsid w:val="005A45B2"/>
    <w:rsid w:val="005A45C6"/>
    <w:rsid w:val="005A46B8"/>
    <w:rsid w:val="005A46BE"/>
    <w:rsid w:val="005A48D4"/>
    <w:rsid w:val="005A4DCB"/>
    <w:rsid w:val="005A4E65"/>
    <w:rsid w:val="005A5086"/>
    <w:rsid w:val="005A5777"/>
    <w:rsid w:val="005A5878"/>
    <w:rsid w:val="005A5B9D"/>
    <w:rsid w:val="005A5C5F"/>
    <w:rsid w:val="005A6095"/>
    <w:rsid w:val="005A61F2"/>
    <w:rsid w:val="005A62B4"/>
    <w:rsid w:val="005A62E1"/>
    <w:rsid w:val="005A65A2"/>
    <w:rsid w:val="005A65AA"/>
    <w:rsid w:val="005A68F5"/>
    <w:rsid w:val="005A6EDC"/>
    <w:rsid w:val="005A6F24"/>
    <w:rsid w:val="005A7166"/>
    <w:rsid w:val="005A719F"/>
    <w:rsid w:val="005A753E"/>
    <w:rsid w:val="005A7568"/>
    <w:rsid w:val="005A7704"/>
    <w:rsid w:val="005A7842"/>
    <w:rsid w:val="005A7872"/>
    <w:rsid w:val="005A78C3"/>
    <w:rsid w:val="005A7993"/>
    <w:rsid w:val="005A7A5A"/>
    <w:rsid w:val="005A7DA2"/>
    <w:rsid w:val="005A7F65"/>
    <w:rsid w:val="005A7FCA"/>
    <w:rsid w:val="005B0052"/>
    <w:rsid w:val="005B0358"/>
    <w:rsid w:val="005B048A"/>
    <w:rsid w:val="005B0602"/>
    <w:rsid w:val="005B0A4A"/>
    <w:rsid w:val="005B0AA0"/>
    <w:rsid w:val="005B0B61"/>
    <w:rsid w:val="005B0D5C"/>
    <w:rsid w:val="005B0EBE"/>
    <w:rsid w:val="005B0ECF"/>
    <w:rsid w:val="005B0FC7"/>
    <w:rsid w:val="005B1005"/>
    <w:rsid w:val="005B1033"/>
    <w:rsid w:val="005B1049"/>
    <w:rsid w:val="005B10BE"/>
    <w:rsid w:val="005B11D3"/>
    <w:rsid w:val="005B1257"/>
    <w:rsid w:val="005B1656"/>
    <w:rsid w:val="005B1682"/>
    <w:rsid w:val="005B1C50"/>
    <w:rsid w:val="005B1D8E"/>
    <w:rsid w:val="005B20CE"/>
    <w:rsid w:val="005B22FD"/>
    <w:rsid w:val="005B2396"/>
    <w:rsid w:val="005B2619"/>
    <w:rsid w:val="005B2668"/>
    <w:rsid w:val="005B26F1"/>
    <w:rsid w:val="005B27B2"/>
    <w:rsid w:val="005B2850"/>
    <w:rsid w:val="005B29CE"/>
    <w:rsid w:val="005B2C17"/>
    <w:rsid w:val="005B2DAF"/>
    <w:rsid w:val="005B2E35"/>
    <w:rsid w:val="005B2F4E"/>
    <w:rsid w:val="005B2FEC"/>
    <w:rsid w:val="005B3092"/>
    <w:rsid w:val="005B30DA"/>
    <w:rsid w:val="005B318E"/>
    <w:rsid w:val="005B328B"/>
    <w:rsid w:val="005B34AB"/>
    <w:rsid w:val="005B362A"/>
    <w:rsid w:val="005B381D"/>
    <w:rsid w:val="005B385E"/>
    <w:rsid w:val="005B3889"/>
    <w:rsid w:val="005B38C2"/>
    <w:rsid w:val="005B394E"/>
    <w:rsid w:val="005B3ABB"/>
    <w:rsid w:val="005B3B7E"/>
    <w:rsid w:val="005B3BEC"/>
    <w:rsid w:val="005B3C8D"/>
    <w:rsid w:val="005B3FF5"/>
    <w:rsid w:val="005B42E3"/>
    <w:rsid w:val="005B42F7"/>
    <w:rsid w:val="005B436F"/>
    <w:rsid w:val="005B4425"/>
    <w:rsid w:val="005B45F5"/>
    <w:rsid w:val="005B4665"/>
    <w:rsid w:val="005B4838"/>
    <w:rsid w:val="005B4AD2"/>
    <w:rsid w:val="005B4ADE"/>
    <w:rsid w:val="005B4B8D"/>
    <w:rsid w:val="005B4C51"/>
    <w:rsid w:val="005B4E40"/>
    <w:rsid w:val="005B4F06"/>
    <w:rsid w:val="005B5345"/>
    <w:rsid w:val="005B57A5"/>
    <w:rsid w:val="005B58C0"/>
    <w:rsid w:val="005B5905"/>
    <w:rsid w:val="005B5B6E"/>
    <w:rsid w:val="005B5BA7"/>
    <w:rsid w:val="005B5D6B"/>
    <w:rsid w:val="005B5EBA"/>
    <w:rsid w:val="005B6182"/>
    <w:rsid w:val="005B627A"/>
    <w:rsid w:val="005B63C4"/>
    <w:rsid w:val="005B644B"/>
    <w:rsid w:val="005B659E"/>
    <w:rsid w:val="005B6839"/>
    <w:rsid w:val="005B6996"/>
    <w:rsid w:val="005B69FB"/>
    <w:rsid w:val="005B6AB0"/>
    <w:rsid w:val="005B6CAC"/>
    <w:rsid w:val="005B6CD5"/>
    <w:rsid w:val="005B6E01"/>
    <w:rsid w:val="005B6F26"/>
    <w:rsid w:val="005B71C7"/>
    <w:rsid w:val="005B71E4"/>
    <w:rsid w:val="005B71F7"/>
    <w:rsid w:val="005B7291"/>
    <w:rsid w:val="005B7317"/>
    <w:rsid w:val="005B764E"/>
    <w:rsid w:val="005B7904"/>
    <w:rsid w:val="005B79A8"/>
    <w:rsid w:val="005B7CBC"/>
    <w:rsid w:val="005B7DBF"/>
    <w:rsid w:val="005B7DE3"/>
    <w:rsid w:val="005BA5E4"/>
    <w:rsid w:val="005C0078"/>
    <w:rsid w:val="005C00FA"/>
    <w:rsid w:val="005C02BF"/>
    <w:rsid w:val="005C042A"/>
    <w:rsid w:val="005C048B"/>
    <w:rsid w:val="005C04DD"/>
    <w:rsid w:val="005C0567"/>
    <w:rsid w:val="005C0578"/>
    <w:rsid w:val="005C0848"/>
    <w:rsid w:val="005C0AB6"/>
    <w:rsid w:val="005C0D1F"/>
    <w:rsid w:val="005C0F49"/>
    <w:rsid w:val="005C1102"/>
    <w:rsid w:val="005C1299"/>
    <w:rsid w:val="005C14B3"/>
    <w:rsid w:val="005C14C6"/>
    <w:rsid w:val="005C14CC"/>
    <w:rsid w:val="005C154F"/>
    <w:rsid w:val="005C155E"/>
    <w:rsid w:val="005C1652"/>
    <w:rsid w:val="005C1829"/>
    <w:rsid w:val="005C1ADA"/>
    <w:rsid w:val="005C1EFD"/>
    <w:rsid w:val="005C1F94"/>
    <w:rsid w:val="005C21D4"/>
    <w:rsid w:val="005C2385"/>
    <w:rsid w:val="005C2425"/>
    <w:rsid w:val="005C2514"/>
    <w:rsid w:val="005C2529"/>
    <w:rsid w:val="005C2592"/>
    <w:rsid w:val="005C292B"/>
    <w:rsid w:val="005C2975"/>
    <w:rsid w:val="005C2A82"/>
    <w:rsid w:val="005C2A85"/>
    <w:rsid w:val="005C2C0F"/>
    <w:rsid w:val="005C2C1A"/>
    <w:rsid w:val="005C2D60"/>
    <w:rsid w:val="005C2DFF"/>
    <w:rsid w:val="005C33D1"/>
    <w:rsid w:val="005C35A1"/>
    <w:rsid w:val="005C3DCF"/>
    <w:rsid w:val="005C3E21"/>
    <w:rsid w:val="005C4001"/>
    <w:rsid w:val="005C404C"/>
    <w:rsid w:val="005C422B"/>
    <w:rsid w:val="005C4254"/>
    <w:rsid w:val="005C42EF"/>
    <w:rsid w:val="005C4324"/>
    <w:rsid w:val="005C438C"/>
    <w:rsid w:val="005C4788"/>
    <w:rsid w:val="005C484A"/>
    <w:rsid w:val="005C4A08"/>
    <w:rsid w:val="005C4A74"/>
    <w:rsid w:val="005C4A87"/>
    <w:rsid w:val="005C4B9E"/>
    <w:rsid w:val="005C4C21"/>
    <w:rsid w:val="005C4C6A"/>
    <w:rsid w:val="005C4DC1"/>
    <w:rsid w:val="005C4F0C"/>
    <w:rsid w:val="005C504C"/>
    <w:rsid w:val="005C5109"/>
    <w:rsid w:val="005C536E"/>
    <w:rsid w:val="005C54C2"/>
    <w:rsid w:val="005C55AF"/>
    <w:rsid w:val="005C5632"/>
    <w:rsid w:val="005C56CC"/>
    <w:rsid w:val="005C56D6"/>
    <w:rsid w:val="005C575C"/>
    <w:rsid w:val="005C57FF"/>
    <w:rsid w:val="005C5C3F"/>
    <w:rsid w:val="005C5CAC"/>
    <w:rsid w:val="005C5D02"/>
    <w:rsid w:val="005C5FC7"/>
    <w:rsid w:val="005C6091"/>
    <w:rsid w:val="005C612A"/>
    <w:rsid w:val="005C630A"/>
    <w:rsid w:val="005C6350"/>
    <w:rsid w:val="005C6402"/>
    <w:rsid w:val="005C65DD"/>
    <w:rsid w:val="005C6637"/>
    <w:rsid w:val="005C6CFB"/>
    <w:rsid w:val="005C7087"/>
    <w:rsid w:val="005C7191"/>
    <w:rsid w:val="005C7198"/>
    <w:rsid w:val="005C741F"/>
    <w:rsid w:val="005C7591"/>
    <w:rsid w:val="005C76C9"/>
    <w:rsid w:val="005C77BD"/>
    <w:rsid w:val="005C77FF"/>
    <w:rsid w:val="005C7897"/>
    <w:rsid w:val="005C79C9"/>
    <w:rsid w:val="005C7A4C"/>
    <w:rsid w:val="005C7B32"/>
    <w:rsid w:val="005C7BA9"/>
    <w:rsid w:val="005C7DF9"/>
    <w:rsid w:val="005CCE00"/>
    <w:rsid w:val="005D0026"/>
    <w:rsid w:val="005D01BD"/>
    <w:rsid w:val="005D01F1"/>
    <w:rsid w:val="005D0276"/>
    <w:rsid w:val="005D02A9"/>
    <w:rsid w:val="005D031D"/>
    <w:rsid w:val="005D035C"/>
    <w:rsid w:val="005D03EF"/>
    <w:rsid w:val="005D04AF"/>
    <w:rsid w:val="005D05BA"/>
    <w:rsid w:val="005D0662"/>
    <w:rsid w:val="005D0752"/>
    <w:rsid w:val="005D0A58"/>
    <w:rsid w:val="005D0A77"/>
    <w:rsid w:val="005D0CF7"/>
    <w:rsid w:val="005D0D6C"/>
    <w:rsid w:val="005D0E28"/>
    <w:rsid w:val="005D1037"/>
    <w:rsid w:val="005D1042"/>
    <w:rsid w:val="005D106A"/>
    <w:rsid w:val="005D1202"/>
    <w:rsid w:val="005D121A"/>
    <w:rsid w:val="005D1391"/>
    <w:rsid w:val="005D13E7"/>
    <w:rsid w:val="005D15DF"/>
    <w:rsid w:val="005D168C"/>
    <w:rsid w:val="005D16E3"/>
    <w:rsid w:val="005D192B"/>
    <w:rsid w:val="005D1A27"/>
    <w:rsid w:val="005D1A54"/>
    <w:rsid w:val="005D1BFB"/>
    <w:rsid w:val="005D1CC7"/>
    <w:rsid w:val="005D249E"/>
    <w:rsid w:val="005D2568"/>
    <w:rsid w:val="005D2839"/>
    <w:rsid w:val="005D28DF"/>
    <w:rsid w:val="005D292A"/>
    <w:rsid w:val="005D2A0A"/>
    <w:rsid w:val="005D2B37"/>
    <w:rsid w:val="005D2C7A"/>
    <w:rsid w:val="005D2F39"/>
    <w:rsid w:val="005D3489"/>
    <w:rsid w:val="005D35BE"/>
    <w:rsid w:val="005D368A"/>
    <w:rsid w:val="005D36B1"/>
    <w:rsid w:val="005D3B22"/>
    <w:rsid w:val="005D3B35"/>
    <w:rsid w:val="005D3B80"/>
    <w:rsid w:val="005D3CA0"/>
    <w:rsid w:val="005D3E85"/>
    <w:rsid w:val="005D3F2E"/>
    <w:rsid w:val="005D41A7"/>
    <w:rsid w:val="005D42D0"/>
    <w:rsid w:val="005D448A"/>
    <w:rsid w:val="005D47C7"/>
    <w:rsid w:val="005D4819"/>
    <w:rsid w:val="005D48E2"/>
    <w:rsid w:val="005D4C6E"/>
    <w:rsid w:val="005D5002"/>
    <w:rsid w:val="005D50E4"/>
    <w:rsid w:val="005D524D"/>
    <w:rsid w:val="005D52B0"/>
    <w:rsid w:val="005D53BC"/>
    <w:rsid w:val="005D54EF"/>
    <w:rsid w:val="005D580E"/>
    <w:rsid w:val="005D5846"/>
    <w:rsid w:val="005D5991"/>
    <w:rsid w:val="005D5B2F"/>
    <w:rsid w:val="005D5C73"/>
    <w:rsid w:val="005D5CE4"/>
    <w:rsid w:val="005D5FCC"/>
    <w:rsid w:val="005D5FFE"/>
    <w:rsid w:val="005D6016"/>
    <w:rsid w:val="005D601A"/>
    <w:rsid w:val="005D606E"/>
    <w:rsid w:val="005D6139"/>
    <w:rsid w:val="005D62F9"/>
    <w:rsid w:val="005D6419"/>
    <w:rsid w:val="005D64CC"/>
    <w:rsid w:val="005D64E9"/>
    <w:rsid w:val="005D65A7"/>
    <w:rsid w:val="005D66B0"/>
    <w:rsid w:val="005D673D"/>
    <w:rsid w:val="005D6789"/>
    <w:rsid w:val="005D6CF6"/>
    <w:rsid w:val="005D6F26"/>
    <w:rsid w:val="005D71C2"/>
    <w:rsid w:val="005D746B"/>
    <w:rsid w:val="005D7540"/>
    <w:rsid w:val="005D7575"/>
    <w:rsid w:val="005D77A9"/>
    <w:rsid w:val="005D7979"/>
    <w:rsid w:val="005D79B2"/>
    <w:rsid w:val="005D7A1A"/>
    <w:rsid w:val="005D7AE1"/>
    <w:rsid w:val="005E0316"/>
    <w:rsid w:val="005E035A"/>
    <w:rsid w:val="005E0467"/>
    <w:rsid w:val="005E062A"/>
    <w:rsid w:val="005E08F4"/>
    <w:rsid w:val="005E0981"/>
    <w:rsid w:val="005E09A5"/>
    <w:rsid w:val="005E0A47"/>
    <w:rsid w:val="005E0A48"/>
    <w:rsid w:val="005E0CF1"/>
    <w:rsid w:val="005E0E7A"/>
    <w:rsid w:val="005E0E81"/>
    <w:rsid w:val="005E0FCE"/>
    <w:rsid w:val="005E13C3"/>
    <w:rsid w:val="005E1402"/>
    <w:rsid w:val="005E1416"/>
    <w:rsid w:val="005E151A"/>
    <w:rsid w:val="005E177A"/>
    <w:rsid w:val="005E1790"/>
    <w:rsid w:val="005E1957"/>
    <w:rsid w:val="005E1F1C"/>
    <w:rsid w:val="005E21DF"/>
    <w:rsid w:val="005E2475"/>
    <w:rsid w:val="005E2648"/>
    <w:rsid w:val="005E289A"/>
    <w:rsid w:val="005E2909"/>
    <w:rsid w:val="005E29D6"/>
    <w:rsid w:val="005E29DD"/>
    <w:rsid w:val="005E2A8E"/>
    <w:rsid w:val="005E2B1F"/>
    <w:rsid w:val="005E2B2D"/>
    <w:rsid w:val="005E2B4D"/>
    <w:rsid w:val="005E2B9B"/>
    <w:rsid w:val="005E2C79"/>
    <w:rsid w:val="005E2D6E"/>
    <w:rsid w:val="005E2D75"/>
    <w:rsid w:val="005E2EBE"/>
    <w:rsid w:val="005E3082"/>
    <w:rsid w:val="005E30B6"/>
    <w:rsid w:val="005E319A"/>
    <w:rsid w:val="005E3716"/>
    <w:rsid w:val="005E371D"/>
    <w:rsid w:val="005E379A"/>
    <w:rsid w:val="005E381D"/>
    <w:rsid w:val="005E3856"/>
    <w:rsid w:val="005E3866"/>
    <w:rsid w:val="005E3913"/>
    <w:rsid w:val="005E3A51"/>
    <w:rsid w:val="005E3E47"/>
    <w:rsid w:val="005E3FF3"/>
    <w:rsid w:val="005E44FA"/>
    <w:rsid w:val="005E4530"/>
    <w:rsid w:val="005E4599"/>
    <w:rsid w:val="005E45FB"/>
    <w:rsid w:val="005E46E8"/>
    <w:rsid w:val="005E48DB"/>
    <w:rsid w:val="005E4DCA"/>
    <w:rsid w:val="005E4E8F"/>
    <w:rsid w:val="005E4FA8"/>
    <w:rsid w:val="005E502F"/>
    <w:rsid w:val="005E51F9"/>
    <w:rsid w:val="005E540B"/>
    <w:rsid w:val="005E543D"/>
    <w:rsid w:val="005E58F9"/>
    <w:rsid w:val="005E593C"/>
    <w:rsid w:val="005E621C"/>
    <w:rsid w:val="005E6309"/>
    <w:rsid w:val="005E638A"/>
    <w:rsid w:val="005E63B1"/>
    <w:rsid w:val="005E6AAA"/>
    <w:rsid w:val="005E6BEE"/>
    <w:rsid w:val="005E6C6D"/>
    <w:rsid w:val="005E6CA8"/>
    <w:rsid w:val="005E6CF6"/>
    <w:rsid w:val="005E6F24"/>
    <w:rsid w:val="005E6F2F"/>
    <w:rsid w:val="005E6FC8"/>
    <w:rsid w:val="005E723E"/>
    <w:rsid w:val="005E7302"/>
    <w:rsid w:val="005E73A9"/>
    <w:rsid w:val="005E75E5"/>
    <w:rsid w:val="005E76D0"/>
    <w:rsid w:val="005E77C6"/>
    <w:rsid w:val="005E77E6"/>
    <w:rsid w:val="005E7833"/>
    <w:rsid w:val="005E7908"/>
    <w:rsid w:val="005E79FF"/>
    <w:rsid w:val="005E7A9F"/>
    <w:rsid w:val="005E7B89"/>
    <w:rsid w:val="005E7C68"/>
    <w:rsid w:val="005E7D70"/>
    <w:rsid w:val="005E7F95"/>
    <w:rsid w:val="005F00F5"/>
    <w:rsid w:val="005F016B"/>
    <w:rsid w:val="005F01DD"/>
    <w:rsid w:val="005F02D2"/>
    <w:rsid w:val="005F08D4"/>
    <w:rsid w:val="005F0941"/>
    <w:rsid w:val="005F097A"/>
    <w:rsid w:val="005F0A04"/>
    <w:rsid w:val="005F0A46"/>
    <w:rsid w:val="005F0A83"/>
    <w:rsid w:val="005F0B3E"/>
    <w:rsid w:val="005F0BBA"/>
    <w:rsid w:val="005F0BFE"/>
    <w:rsid w:val="005F0CB4"/>
    <w:rsid w:val="005F0D2E"/>
    <w:rsid w:val="005F0FEE"/>
    <w:rsid w:val="005F1326"/>
    <w:rsid w:val="005F13CD"/>
    <w:rsid w:val="005F13F7"/>
    <w:rsid w:val="005F14A5"/>
    <w:rsid w:val="005F1714"/>
    <w:rsid w:val="005F1A06"/>
    <w:rsid w:val="005F1AC2"/>
    <w:rsid w:val="005F1C0D"/>
    <w:rsid w:val="005F1C86"/>
    <w:rsid w:val="005F1D0C"/>
    <w:rsid w:val="005F1F8A"/>
    <w:rsid w:val="005F1FA8"/>
    <w:rsid w:val="005F216C"/>
    <w:rsid w:val="005F2281"/>
    <w:rsid w:val="005F229C"/>
    <w:rsid w:val="005F25B1"/>
    <w:rsid w:val="005F278F"/>
    <w:rsid w:val="005F2A29"/>
    <w:rsid w:val="005F2C7E"/>
    <w:rsid w:val="005F2CF5"/>
    <w:rsid w:val="005F2F1E"/>
    <w:rsid w:val="005F2F8C"/>
    <w:rsid w:val="005F2F91"/>
    <w:rsid w:val="005F3096"/>
    <w:rsid w:val="005F3155"/>
    <w:rsid w:val="005F329C"/>
    <w:rsid w:val="005F39C3"/>
    <w:rsid w:val="005F39F5"/>
    <w:rsid w:val="005F3A0E"/>
    <w:rsid w:val="005F3D3C"/>
    <w:rsid w:val="005F3F62"/>
    <w:rsid w:val="005F4202"/>
    <w:rsid w:val="005F4481"/>
    <w:rsid w:val="005F452C"/>
    <w:rsid w:val="005F45B9"/>
    <w:rsid w:val="005F4C09"/>
    <w:rsid w:val="005F4F25"/>
    <w:rsid w:val="005F4F78"/>
    <w:rsid w:val="005F5003"/>
    <w:rsid w:val="005F5034"/>
    <w:rsid w:val="005F50C1"/>
    <w:rsid w:val="005F50F4"/>
    <w:rsid w:val="005F5165"/>
    <w:rsid w:val="005F518F"/>
    <w:rsid w:val="005F5211"/>
    <w:rsid w:val="005F53C5"/>
    <w:rsid w:val="005F551C"/>
    <w:rsid w:val="005F55AB"/>
    <w:rsid w:val="005F57BC"/>
    <w:rsid w:val="005F5B67"/>
    <w:rsid w:val="005F5B78"/>
    <w:rsid w:val="005F5ED3"/>
    <w:rsid w:val="005F6195"/>
    <w:rsid w:val="005F61EA"/>
    <w:rsid w:val="005F6217"/>
    <w:rsid w:val="005F63E2"/>
    <w:rsid w:val="005F6445"/>
    <w:rsid w:val="005F64B3"/>
    <w:rsid w:val="005F6694"/>
    <w:rsid w:val="005F671B"/>
    <w:rsid w:val="005F688A"/>
    <w:rsid w:val="005F68B1"/>
    <w:rsid w:val="005F6E11"/>
    <w:rsid w:val="005F72A1"/>
    <w:rsid w:val="005F736D"/>
    <w:rsid w:val="005F74DD"/>
    <w:rsid w:val="005F78F8"/>
    <w:rsid w:val="005F7A41"/>
    <w:rsid w:val="005F7EC0"/>
    <w:rsid w:val="00600152"/>
    <w:rsid w:val="00600285"/>
    <w:rsid w:val="00600289"/>
    <w:rsid w:val="00600326"/>
    <w:rsid w:val="00600347"/>
    <w:rsid w:val="00600405"/>
    <w:rsid w:val="00600462"/>
    <w:rsid w:val="00600737"/>
    <w:rsid w:val="00600781"/>
    <w:rsid w:val="006008A5"/>
    <w:rsid w:val="0060093E"/>
    <w:rsid w:val="006011A2"/>
    <w:rsid w:val="0060136F"/>
    <w:rsid w:val="006016FB"/>
    <w:rsid w:val="0060174D"/>
    <w:rsid w:val="006017AC"/>
    <w:rsid w:val="006017B8"/>
    <w:rsid w:val="006017DE"/>
    <w:rsid w:val="00601813"/>
    <w:rsid w:val="00601C36"/>
    <w:rsid w:val="00601D13"/>
    <w:rsid w:val="00601DAB"/>
    <w:rsid w:val="00602045"/>
    <w:rsid w:val="00602476"/>
    <w:rsid w:val="006026A9"/>
    <w:rsid w:val="006028ED"/>
    <w:rsid w:val="00602A6B"/>
    <w:rsid w:val="00602E41"/>
    <w:rsid w:val="00603019"/>
    <w:rsid w:val="006031FD"/>
    <w:rsid w:val="0060321C"/>
    <w:rsid w:val="006033A8"/>
    <w:rsid w:val="00603806"/>
    <w:rsid w:val="0060381A"/>
    <w:rsid w:val="00603856"/>
    <w:rsid w:val="0060387E"/>
    <w:rsid w:val="00603891"/>
    <w:rsid w:val="006039D7"/>
    <w:rsid w:val="006039EE"/>
    <w:rsid w:val="00603A5A"/>
    <w:rsid w:val="00603A73"/>
    <w:rsid w:val="00603CBA"/>
    <w:rsid w:val="00603D15"/>
    <w:rsid w:val="00603D46"/>
    <w:rsid w:val="00603EC1"/>
    <w:rsid w:val="00603FA0"/>
    <w:rsid w:val="00604103"/>
    <w:rsid w:val="00604210"/>
    <w:rsid w:val="00604247"/>
    <w:rsid w:val="00604351"/>
    <w:rsid w:val="00604419"/>
    <w:rsid w:val="0060441C"/>
    <w:rsid w:val="00604495"/>
    <w:rsid w:val="0060469C"/>
    <w:rsid w:val="0060471A"/>
    <w:rsid w:val="00604736"/>
    <w:rsid w:val="0060478C"/>
    <w:rsid w:val="006047AA"/>
    <w:rsid w:val="00604BB2"/>
    <w:rsid w:val="00604CAB"/>
    <w:rsid w:val="00604CF0"/>
    <w:rsid w:val="00604F72"/>
    <w:rsid w:val="0060513E"/>
    <w:rsid w:val="00605384"/>
    <w:rsid w:val="0060543B"/>
    <w:rsid w:val="00605669"/>
    <w:rsid w:val="006057B6"/>
    <w:rsid w:val="00605AF7"/>
    <w:rsid w:val="00605C7C"/>
    <w:rsid w:val="00605D01"/>
    <w:rsid w:val="00605D92"/>
    <w:rsid w:val="00605EA6"/>
    <w:rsid w:val="00605FC6"/>
    <w:rsid w:val="00606011"/>
    <w:rsid w:val="00606370"/>
    <w:rsid w:val="006063E1"/>
    <w:rsid w:val="00606478"/>
    <w:rsid w:val="0060650A"/>
    <w:rsid w:val="006067AC"/>
    <w:rsid w:val="00606D3C"/>
    <w:rsid w:val="00606FF8"/>
    <w:rsid w:val="006070F7"/>
    <w:rsid w:val="0060711D"/>
    <w:rsid w:val="00607168"/>
    <w:rsid w:val="006073FB"/>
    <w:rsid w:val="006074DD"/>
    <w:rsid w:val="0060756D"/>
    <w:rsid w:val="00607639"/>
    <w:rsid w:val="00607657"/>
    <w:rsid w:val="006078AB"/>
    <w:rsid w:val="006079C3"/>
    <w:rsid w:val="006079EE"/>
    <w:rsid w:val="00607A4E"/>
    <w:rsid w:val="00607B29"/>
    <w:rsid w:val="00607CE8"/>
    <w:rsid w:val="00607D3C"/>
    <w:rsid w:val="0061021F"/>
    <w:rsid w:val="006104FC"/>
    <w:rsid w:val="0061051B"/>
    <w:rsid w:val="00610947"/>
    <w:rsid w:val="00610A6B"/>
    <w:rsid w:val="00610A78"/>
    <w:rsid w:val="00610E75"/>
    <w:rsid w:val="00611090"/>
    <w:rsid w:val="00611262"/>
    <w:rsid w:val="006112D5"/>
    <w:rsid w:val="00611343"/>
    <w:rsid w:val="00611542"/>
    <w:rsid w:val="006118B0"/>
    <w:rsid w:val="00611B6B"/>
    <w:rsid w:val="00611F78"/>
    <w:rsid w:val="006120CB"/>
    <w:rsid w:val="0061215B"/>
    <w:rsid w:val="006125D5"/>
    <w:rsid w:val="006126B4"/>
    <w:rsid w:val="00612774"/>
    <w:rsid w:val="00612826"/>
    <w:rsid w:val="006128B4"/>
    <w:rsid w:val="00612A5F"/>
    <w:rsid w:val="00612A93"/>
    <w:rsid w:val="00612D3E"/>
    <w:rsid w:val="00612DC5"/>
    <w:rsid w:val="00612E71"/>
    <w:rsid w:val="00612FF8"/>
    <w:rsid w:val="006131B8"/>
    <w:rsid w:val="0061339E"/>
    <w:rsid w:val="00613491"/>
    <w:rsid w:val="00613522"/>
    <w:rsid w:val="00613B1A"/>
    <w:rsid w:val="00613D40"/>
    <w:rsid w:val="006142B9"/>
    <w:rsid w:val="00614440"/>
    <w:rsid w:val="0061494E"/>
    <w:rsid w:val="00614A86"/>
    <w:rsid w:val="00614D20"/>
    <w:rsid w:val="00614ECE"/>
    <w:rsid w:val="00614EFA"/>
    <w:rsid w:val="00614FE9"/>
    <w:rsid w:val="006151F0"/>
    <w:rsid w:val="00615492"/>
    <w:rsid w:val="0061560A"/>
    <w:rsid w:val="006158AD"/>
    <w:rsid w:val="00615A8C"/>
    <w:rsid w:val="00615B2B"/>
    <w:rsid w:val="00615B67"/>
    <w:rsid w:val="00615B82"/>
    <w:rsid w:val="00615BA0"/>
    <w:rsid w:val="00615C89"/>
    <w:rsid w:val="00615C98"/>
    <w:rsid w:val="00615F73"/>
    <w:rsid w:val="00616286"/>
    <w:rsid w:val="006168BC"/>
    <w:rsid w:val="00616D69"/>
    <w:rsid w:val="00616E6B"/>
    <w:rsid w:val="00616EFF"/>
    <w:rsid w:val="00616F41"/>
    <w:rsid w:val="00616F4D"/>
    <w:rsid w:val="00617162"/>
    <w:rsid w:val="00617263"/>
    <w:rsid w:val="0061760C"/>
    <w:rsid w:val="00617A4C"/>
    <w:rsid w:val="00617A50"/>
    <w:rsid w:val="00617BC3"/>
    <w:rsid w:val="00617C76"/>
    <w:rsid w:val="00617D1A"/>
    <w:rsid w:val="00617D3B"/>
    <w:rsid w:val="00617FF2"/>
    <w:rsid w:val="0062012F"/>
    <w:rsid w:val="00620193"/>
    <w:rsid w:val="006202BE"/>
    <w:rsid w:val="00620382"/>
    <w:rsid w:val="006204ED"/>
    <w:rsid w:val="0062050D"/>
    <w:rsid w:val="0062053B"/>
    <w:rsid w:val="0062060A"/>
    <w:rsid w:val="0062086F"/>
    <w:rsid w:val="00620CB0"/>
    <w:rsid w:val="00620EEA"/>
    <w:rsid w:val="00620FAD"/>
    <w:rsid w:val="0062103B"/>
    <w:rsid w:val="0062110B"/>
    <w:rsid w:val="00621218"/>
    <w:rsid w:val="00621428"/>
    <w:rsid w:val="00621459"/>
    <w:rsid w:val="00621668"/>
    <w:rsid w:val="00621750"/>
    <w:rsid w:val="0062187A"/>
    <w:rsid w:val="006218AD"/>
    <w:rsid w:val="00621968"/>
    <w:rsid w:val="00621B04"/>
    <w:rsid w:val="00621BE6"/>
    <w:rsid w:val="00621E45"/>
    <w:rsid w:val="00621F5B"/>
    <w:rsid w:val="00622231"/>
    <w:rsid w:val="006223F5"/>
    <w:rsid w:val="00622531"/>
    <w:rsid w:val="0062255F"/>
    <w:rsid w:val="006225E9"/>
    <w:rsid w:val="006226BE"/>
    <w:rsid w:val="00622787"/>
    <w:rsid w:val="006228CB"/>
    <w:rsid w:val="00622B1A"/>
    <w:rsid w:val="00622D11"/>
    <w:rsid w:val="00622D39"/>
    <w:rsid w:val="006232DB"/>
    <w:rsid w:val="00623405"/>
    <w:rsid w:val="0062347A"/>
    <w:rsid w:val="0062373E"/>
    <w:rsid w:val="00623820"/>
    <w:rsid w:val="0062388D"/>
    <w:rsid w:val="006238B0"/>
    <w:rsid w:val="00623A84"/>
    <w:rsid w:val="00623B98"/>
    <w:rsid w:val="00623C2E"/>
    <w:rsid w:val="006240C6"/>
    <w:rsid w:val="0062415B"/>
    <w:rsid w:val="0062469D"/>
    <w:rsid w:val="00624710"/>
    <w:rsid w:val="006247C3"/>
    <w:rsid w:val="006247FF"/>
    <w:rsid w:val="006248DE"/>
    <w:rsid w:val="00624938"/>
    <w:rsid w:val="0062499B"/>
    <w:rsid w:val="00624AE0"/>
    <w:rsid w:val="00624B49"/>
    <w:rsid w:val="00624BBF"/>
    <w:rsid w:val="00624C13"/>
    <w:rsid w:val="00624C9B"/>
    <w:rsid w:val="00624E47"/>
    <w:rsid w:val="00625275"/>
    <w:rsid w:val="00625284"/>
    <w:rsid w:val="006253A0"/>
    <w:rsid w:val="00625413"/>
    <w:rsid w:val="00625825"/>
    <w:rsid w:val="00625988"/>
    <w:rsid w:val="00625B41"/>
    <w:rsid w:val="00625B4E"/>
    <w:rsid w:val="00625CFB"/>
    <w:rsid w:val="00625E32"/>
    <w:rsid w:val="0062616C"/>
    <w:rsid w:val="00626272"/>
    <w:rsid w:val="0062631A"/>
    <w:rsid w:val="006264DA"/>
    <w:rsid w:val="00626575"/>
    <w:rsid w:val="0062661A"/>
    <w:rsid w:val="00626ADA"/>
    <w:rsid w:val="00626D32"/>
    <w:rsid w:val="00626D64"/>
    <w:rsid w:val="00626D86"/>
    <w:rsid w:val="00626EF4"/>
    <w:rsid w:val="00627414"/>
    <w:rsid w:val="006274F7"/>
    <w:rsid w:val="00627571"/>
    <w:rsid w:val="006276FC"/>
    <w:rsid w:val="00627F4F"/>
    <w:rsid w:val="00630208"/>
    <w:rsid w:val="00630368"/>
    <w:rsid w:val="00630467"/>
    <w:rsid w:val="006304B8"/>
    <w:rsid w:val="00630556"/>
    <w:rsid w:val="00630650"/>
    <w:rsid w:val="00630906"/>
    <w:rsid w:val="00630908"/>
    <w:rsid w:val="00630982"/>
    <w:rsid w:val="00630C29"/>
    <w:rsid w:val="0063124D"/>
    <w:rsid w:val="00631617"/>
    <w:rsid w:val="00631903"/>
    <w:rsid w:val="00631B4C"/>
    <w:rsid w:val="00631C0D"/>
    <w:rsid w:val="00631D90"/>
    <w:rsid w:val="00631E1E"/>
    <w:rsid w:val="00631EB8"/>
    <w:rsid w:val="00632110"/>
    <w:rsid w:val="006323A5"/>
    <w:rsid w:val="00632590"/>
    <w:rsid w:val="00632648"/>
    <w:rsid w:val="006326CB"/>
    <w:rsid w:val="006326EB"/>
    <w:rsid w:val="00632719"/>
    <w:rsid w:val="00632725"/>
    <w:rsid w:val="006328B0"/>
    <w:rsid w:val="006328FC"/>
    <w:rsid w:val="00632B12"/>
    <w:rsid w:val="00632BF2"/>
    <w:rsid w:val="00632DAB"/>
    <w:rsid w:val="00632DB7"/>
    <w:rsid w:val="00632F7F"/>
    <w:rsid w:val="00632FEA"/>
    <w:rsid w:val="006330F7"/>
    <w:rsid w:val="006333EF"/>
    <w:rsid w:val="0063352A"/>
    <w:rsid w:val="00633624"/>
    <w:rsid w:val="00633709"/>
    <w:rsid w:val="00633826"/>
    <w:rsid w:val="00633A00"/>
    <w:rsid w:val="00633DAB"/>
    <w:rsid w:val="00633E8B"/>
    <w:rsid w:val="00633F20"/>
    <w:rsid w:val="00633F35"/>
    <w:rsid w:val="006342BF"/>
    <w:rsid w:val="00634453"/>
    <w:rsid w:val="006344C0"/>
    <w:rsid w:val="0063460B"/>
    <w:rsid w:val="00634639"/>
    <w:rsid w:val="00634693"/>
    <w:rsid w:val="00634782"/>
    <w:rsid w:val="006347C2"/>
    <w:rsid w:val="00634A57"/>
    <w:rsid w:val="00634B49"/>
    <w:rsid w:val="00634DCB"/>
    <w:rsid w:val="00634EE6"/>
    <w:rsid w:val="00635518"/>
    <w:rsid w:val="006356C5"/>
    <w:rsid w:val="006357FA"/>
    <w:rsid w:val="006359D9"/>
    <w:rsid w:val="00635B6D"/>
    <w:rsid w:val="00635B81"/>
    <w:rsid w:val="00635BE0"/>
    <w:rsid w:val="00635BF5"/>
    <w:rsid w:val="00635C05"/>
    <w:rsid w:val="00635C4D"/>
    <w:rsid w:val="00635CA2"/>
    <w:rsid w:val="00635D7C"/>
    <w:rsid w:val="00635DA4"/>
    <w:rsid w:val="00635E0E"/>
    <w:rsid w:val="00635E51"/>
    <w:rsid w:val="00636090"/>
    <w:rsid w:val="006361B9"/>
    <w:rsid w:val="0063627B"/>
    <w:rsid w:val="006362CE"/>
    <w:rsid w:val="0063638E"/>
    <w:rsid w:val="006363B0"/>
    <w:rsid w:val="006368AB"/>
    <w:rsid w:val="00636955"/>
    <w:rsid w:val="00636960"/>
    <w:rsid w:val="006369BE"/>
    <w:rsid w:val="00636A4A"/>
    <w:rsid w:val="00636AD9"/>
    <w:rsid w:val="00636EB8"/>
    <w:rsid w:val="006370AE"/>
    <w:rsid w:val="00637291"/>
    <w:rsid w:val="00637413"/>
    <w:rsid w:val="00637498"/>
    <w:rsid w:val="006374D8"/>
    <w:rsid w:val="0063751F"/>
    <w:rsid w:val="006378E8"/>
    <w:rsid w:val="00637974"/>
    <w:rsid w:val="00637AC1"/>
    <w:rsid w:val="00637AF9"/>
    <w:rsid w:val="00637EA7"/>
    <w:rsid w:val="006400D2"/>
    <w:rsid w:val="0064028A"/>
    <w:rsid w:val="0064029E"/>
    <w:rsid w:val="00640334"/>
    <w:rsid w:val="00640419"/>
    <w:rsid w:val="00640567"/>
    <w:rsid w:val="00640595"/>
    <w:rsid w:val="00640607"/>
    <w:rsid w:val="00640A06"/>
    <w:rsid w:val="00640AB2"/>
    <w:rsid w:val="00640C63"/>
    <w:rsid w:val="00640C6B"/>
    <w:rsid w:val="00641195"/>
    <w:rsid w:val="00641525"/>
    <w:rsid w:val="006415AD"/>
    <w:rsid w:val="00641779"/>
    <w:rsid w:val="0064182E"/>
    <w:rsid w:val="00641B4E"/>
    <w:rsid w:val="00641B6D"/>
    <w:rsid w:val="00641D30"/>
    <w:rsid w:val="00641E48"/>
    <w:rsid w:val="00641F89"/>
    <w:rsid w:val="006420F4"/>
    <w:rsid w:val="006425DB"/>
    <w:rsid w:val="00642779"/>
    <w:rsid w:val="00642C9A"/>
    <w:rsid w:val="00642CC6"/>
    <w:rsid w:val="00642E6E"/>
    <w:rsid w:val="00643201"/>
    <w:rsid w:val="00643219"/>
    <w:rsid w:val="0064322A"/>
    <w:rsid w:val="0064352B"/>
    <w:rsid w:val="00643762"/>
    <w:rsid w:val="00643786"/>
    <w:rsid w:val="00643A12"/>
    <w:rsid w:val="00643BBF"/>
    <w:rsid w:val="00643C1B"/>
    <w:rsid w:val="00643C1C"/>
    <w:rsid w:val="00643C3B"/>
    <w:rsid w:val="00643D4C"/>
    <w:rsid w:val="00643D77"/>
    <w:rsid w:val="00643D89"/>
    <w:rsid w:val="00643DF1"/>
    <w:rsid w:val="00643EE1"/>
    <w:rsid w:val="00643FA4"/>
    <w:rsid w:val="0064408E"/>
    <w:rsid w:val="006441CC"/>
    <w:rsid w:val="00644233"/>
    <w:rsid w:val="0064428E"/>
    <w:rsid w:val="00644702"/>
    <w:rsid w:val="00644729"/>
    <w:rsid w:val="00644802"/>
    <w:rsid w:val="0064496C"/>
    <w:rsid w:val="00644977"/>
    <w:rsid w:val="00644DB8"/>
    <w:rsid w:val="00644EAF"/>
    <w:rsid w:val="0064501F"/>
    <w:rsid w:val="00645180"/>
    <w:rsid w:val="00645221"/>
    <w:rsid w:val="006453FA"/>
    <w:rsid w:val="00645877"/>
    <w:rsid w:val="00645960"/>
    <w:rsid w:val="00645CE2"/>
    <w:rsid w:val="00645DEE"/>
    <w:rsid w:val="006461B4"/>
    <w:rsid w:val="006461E9"/>
    <w:rsid w:val="00646338"/>
    <w:rsid w:val="006465F5"/>
    <w:rsid w:val="006466B6"/>
    <w:rsid w:val="00646946"/>
    <w:rsid w:val="0064694F"/>
    <w:rsid w:val="0064698E"/>
    <w:rsid w:val="00646A15"/>
    <w:rsid w:val="00646B00"/>
    <w:rsid w:val="00646BBB"/>
    <w:rsid w:val="00646BED"/>
    <w:rsid w:val="00646DEB"/>
    <w:rsid w:val="00646EE7"/>
    <w:rsid w:val="00646EFE"/>
    <w:rsid w:val="00647258"/>
    <w:rsid w:val="00647289"/>
    <w:rsid w:val="006472E6"/>
    <w:rsid w:val="006475C1"/>
    <w:rsid w:val="00647720"/>
    <w:rsid w:val="0064774F"/>
    <w:rsid w:val="00647896"/>
    <w:rsid w:val="00647A0C"/>
    <w:rsid w:val="00647C81"/>
    <w:rsid w:val="00647DBA"/>
    <w:rsid w:val="0064BEE4"/>
    <w:rsid w:val="0064E08B"/>
    <w:rsid w:val="006502F1"/>
    <w:rsid w:val="00650317"/>
    <w:rsid w:val="00650406"/>
    <w:rsid w:val="006506E7"/>
    <w:rsid w:val="006506FF"/>
    <w:rsid w:val="0065086E"/>
    <w:rsid w:val="00650883"/>
    <w:rsid w:val="00650A00"/>
    <w:rsid w:val="00650BC5"/>
    <w:rsid w:val="00650CD0"/>
    <w:rsid w:val="00650F05"/>
    <w:rsid w:val="006511BD"/>
    <w:rsid w:val="006511C6"/>
    <w:rsid w:val="00651586"/>
    <w:rsid w:val="006516E6"/>
    <w:rsid w:val="00651BB7"/>
    <w:rsid w:val="00651C27"/>
    <w:rsid w:val="00651CF8"/>
    <w:rsid w:val="00651D85"/>
    <w:rsid w:val="00651E08"/>
    <w:rsid w:val="00651EB7"/>
    <w:rsid w:val="00652390"/>
    <w:rsid w:val="0065250F"/>
    <w:rsid w:val="0065258C"/>
    <w:rsid w:val="00652763"/>
    <w:rsid w:val="0065279B"/>
    <w:rsid w:val="00652814"/>
    <w:rsid w:val="00652958"/>
    <w:rsid w:val="00652992"/>
    <w:rsid w:val="00652C19"/>
    <w:rsid w:val="00652CBD"/>
    <w:rsid w:val="00652CCF"/>
    <w:rsid w:val="00652F1D"/>
    <w:rsid w:val="00653156"/>
    <w:rsid w:val="00653317"/>
    <w:rsid w:val="00653393"/>
    <w:rsid w:val="00653451"/>
    <w:rsid w:val="00653585"/>
    <w:rsid w:val="00653713"/>
    <w:rsid w:val="00653B4D"/>
    <w:rsid w:val="00653B9F"/>
    <w:rsid w:val="00653C08"/>
    <w:rsid w:val="00653D61"/>
    <w:rsid w:val="00653D7C"/>
    <w:rsid w:val="006542B5"/>
    <w:rsid w:val="0065439B"/>
    <w:rsid w:val="0065444D"/>
    <w:rsid w:val="0065460F"/>
    <w:rsid w:val="00654ED8"/>
    <w:rsid w:val="00654EF2"/>
    <w:rsid w:val="00654FEA"/>
    <w:rsid w:val="00655083"/>
    <w:rsid w:val="00655152"/>
    <w:rsid w:val="0065526F"/>
    <w:rsid w:val="006555A5"/>
    <w:rsid w:val="006555AA"/>
    <w:rsid w:val="0065566C"/>
    <w:rsid w:val="006556B9"/>
    <w:rsid w:val="00655A50"/>
    <w:rsid w:val="00655B78"/>
    <w:rsid w:val="00655D5B"/>
    <w:rsid w:val="00655D8D"/>
    <w:rsid w:val="00655EA3"/>
    <w:rsid w:val="00655FAF"/>
    <w:rsid w:val="00656326"/>
    <w:rsid w:val="00656334"/>
    <w:rsid w:val="006566A3"/>
    <w:rsid w:val="006567AA"/>
    <w:rsid w:val="00656821"/>
    <w:rsid w:val="00656876"/>
    <w:rsid w:val="00656975"/>
    <w:rsid w:val="00656C5A"/>
    <w:rsid w:val="006572F6"/>
    <w:rsid w:val="0065753C"/>
    <w:rsid w:val="00657628"/>
    <w:rsid w:val="00657634"/>
    <w:rsid w:val="00657B67"/>
    <w:rsid w:val="00657B89"/>
    <w:rsid w:val="00657BD3"/>
    <w:rsid w:val="0066006E"/>
    <w:rsid w:val="0066013D"/>
    <w:rsid w:val="00660214"/>
    <w:rsid w:val="00660423"/>
    <w:rsid w:val="0066065C"/>
    <w:rsid w:val="0066068D"/>
    <w:rsid w:val="0066074A"/>
    <w:rsid w:val="0066095F"/>
    <w:rsid w:val="00660BAC"/>
    <w:rsid w:val="00660D41"/>
    <w:rsid w:val="0066116F"/>
    <w:rsid w:val="006612DD"/>
    <w:rsid w:val="006613EB"/>
    <w:rsid w:val="00661670"/>
    <w:rsid w:val="006616B6"/>
    <w:rsid w:val="00661C02"/>
    <w:rsid w:val="00661CC7"/>
    <w:rsid w:val="00661CD3"/>
    <w:rsid w:val="00661D88"/>
    <w:rsid w:val="00662048"/>
    <w:rsid w:val="006620B2"/>
    <w:rsid w:val="006620E5"/>
    <w:rsid w:val="0066222C"/>
    <w:rsid w:val="0066232E"/>
    <w:rsid w:val="006623CA"/>
    <w:rsid w:val="0066270C"/>
    <w:rsid w:val="0066288E"/>
    <w:rsid w:val="00662DFC"/>
    <w:rsid w:val="00662E8D"/>
    <w:rsid w:val="00662EB1"/>
    <w:rsid w:val="00662F80"/>
    <w:rsid w:val="0066310A"/>
    <w:rsid w:val="006631B5"/>
    <w:rsid w:val="00663460"/>
    <w:rsid w:val="006637F8"/>
    <w:rsid w:val="006638AF"/>
    <w:rsid w:val="006638B9"/>
    <w:rsid w:val="006639AF"/>
    <w:rsid w:val="00663ACA"/>
    <w:rsid w:val="00663BCB"/>
    <w:rsid w:val="00663BEB"/>
    <w:rsid w:val="00663C2A"/>
    <w:rsid w:val="00663F6D"/>
    <w:rsid w:val="00664024"/>
    <w:rsid w:val="0066405E"/>
    <w:rsid w:val="006640AA"/>
    <w:rsid w:val="006643B1"/>
    <w:rsid w:val="0066446C"/>
    <w:rsid w:val="006645CD"/>
    <w:rsid w:val="00664718"/>
    <w:rsid w:val="0066485C"/>
    <w:rsid w:val="0066495E"/>
    <w:rsid w:val="00664987"/>
    <w:rsid w:val="006649E4"/>
    <w:rsid w:val="00664B64"/>
    <w:rsid w:val="00664EA0"/>
    <w:rsid w:val="00664F06"/>
    <w:rsid w:val="00664F4D"/>
    <w:rsid w:val="00665048"/>
    <w:rsid w:val="006650D8"/>
    <w:rsid w:val="00665136"/>
    <w:rsid w:val="00665196"/>
    <w:rsid w:val="006652C8"/>
    <w:rsid w:val="00665514"/>
    <w:rsid w:val="00665610"/>
    <w:rsid w:val="006657E5"/>
    <w:rsid w:val="0066595B"/>
    <w:rsid w:val="00665BC3"/>
    <w:rsid w:val="00665F58"/>
    <w:rsid w:val="00666071"/>
    <w:rsid w:val="0066614E"/>
    <w:rsid w:val="00666433"/>
    <w:rsid w:val="006664C9"/>
    <w:rsid w:val="00666670"/>
    <w:rsid w:val="00666790"/>
    <w:rsid w:val="006667F0"/>
    <w:rsid w:val="00666926"/>
    <w:rsid w:val="00666A2D"/>
    <w:rsid w:val="00666B8F"/>
    <w:rsid w:val="00666BE7"/>
    <w:rsid w:val="00666DEF"/>
    <w:rsid w:val="00666E06"/>
    <w:rsid w:val="00666E6A"/>
    <w:rsid w:val="00666F43"/>
    <w:rsid w:val="0066766D"/>
    <w:rsid w:val="0066787A"/>
    <w:rsid w:val="006678E4"/>
    <w:rsid w:val="006678F4"/>
    <w:rsid w:val="00667A70"/>
    <w:rsid w:val="00667AD8"/>
    <w:rsid w:val="00667AE3"/>
    <w:rsid w:val="00667BA9"/>
    <w:rsid w:val="00667E07"/>
    <w:rsid w:val="00670224"/>
    <w:rsid w:val="006703E2"/>
    <w:rsid w:val="0067065F"/>
    <w:rsid w:val="006707C0"/>
    <w:rsid w:val="00670B49"/>
    <w:rsid w:val="00670C89"/>
    <w:rsid w:val="00670D87"/>
    <w:rsid w:val="00670E2E"/>
    <w:rsid w:val="00670F59"/>
    <w:rsid w:val="00671043"/>
    <w:rsid w:val="006712A7"/>
    <w:rsid w:val="0067145E"/>
    <w:rsid w:val="006715D2"/>
    <w:rsid w:val="006715F8"/>
    <w:rsid w:val="00671626"/>
    <w:rsid w:val="0067175E"/>
    <w:rsid w:val="006717B1"/>
    <w:rsid w:val="00671943"/>
    <w:rsid w:val="00671AE2"/>
    <w:rsid w:val="00671BD0"/>
    <w:rsid w:val="00671D50"/>
    <w:rsid w:val="006720C4"/>
    <w:rsid w:val="00672516"/>
    <w:rsid w:val="006725C5"/>
    <w:rsid w:val="00672630"/>
    <w:rsid w:val="00672EBC"/>
    <w:rsid w:val="00672FF8"/>
    <w:rsid w:val="006730B4"/>
    <w:rsid w:val="00673107"/>
    <w:rsid w:val="00673242"/>
    <w:rsid w:val="00673256"/>
    <w:rsid w:val="006732C2"/>
    <w:rsid w:val="006732CC"/>
    <w:rsid w:val="006734D1"/>
    <w:rsid w:val="0067354E"/>
    <w:rsid w:val="00673670"/>
    <w:rsid w:val="0067379E"/>
    <w:rsid w:val="00673939"/>
    <w:rsid w:val="00673B19"/>
    <w:rsid w:val="00673B3C"/>
    <w:rsid w:val="00674143"/>
    <w:rsid w:val="006747D8"/>
    <w:rsid w:val="0067483E"/>
    <w:rsid w:val="00674865"/>
    <w:rsid w:val="006749A8"/>
    <w:rsid w:val="00674B09"/>
    <w:rsid w:val="00674CBA"/>
    <w:rsid w:val="00674CCB"/>
    <w:rsid w:val="00674DB7"/>
    <w:rsid w:val="00674ECA"/>
    <w:rsid w:val="00674EEC"/>
    <w:rsid w:val="00674F07"/>
    <w:rsid w:val="00674F57"/>
    <w:rsid w:val="006750C1"/>
    <w:rsid w:val="00675682"/>
    <w:rsid w:val="0067581D"/>
    <w:rsid w:val="00675839"/>
    <w:rsid w:val="00675892"/>
    <w:rsid w:val="00675C80"/>
    <w:rsid w:val="00675CFC"/>
    <w:rsid w:val="00675D1A"/>
    <w:rsid w:val="00675F76"/>
    <w:rsid w:val="006760C1"/>
    <w:rsid w:val="006761E4"/>
    <w:rsid w:val="006761F6"/>
    <w:rsid w:val="00676572"/>
    <w:rsid w:val="006766C5"/>
    <w:rsid w:val="006767E3"/>
    <w:rsid w:val="00676B7C"/>
    <w:rsid w:val="00676CB0"/>
    <w:rsid w:val="00676E88"/>
    <w:rsid w:val="00676FE8"/>
    <w:rsid w:val="00677001"/>
    <w:rsid w:val="0067700A"/>
    <w:rsid w:val="00677091"/>
    <w:rsid w:val="00677216"/>
    <w:rsid w:val="0067725D"/>
    <w:rsid w:val="0067738F"/>
    <w:rsid w:val="00677513"/>
    <w:rsid w:val="0067756F"/>
    <w:rsid w:val="006776A2"/>
    <w:rsid w:val="006776D8"/>
    <w:rsid w:val="006777A8"/>
    <w:rsid w:val="006777FC"/>
    <w:rsid w:val="006778A9"/>
    <w:rsid w:val="006778FB"/>
    <w:rsid w:val="0067790D"/>
    <w:rsid w:val="00677998"/>
    <w:rsid w:val="00677BFD"/>
    <w:rsid w:val="00677C61"/>
    <w:rsid w:val="00677CB5"/>
    <w:rsid w:val="00677E57"/>
    <w:rsid w:val="00677F27"/>
    <w:rsid w:val="00677F36"/>
    <w:rsid w:val="00677FBE"/>
    <w:rsid w:val="006800B9"/>
    <w:rsid w:val="0068030A"/>
    <w:rsid w:val="00680310"/>
    <w:rsid w:val="0068034A"/>
    <w:rsid w:val="00680497"/>
    <w:rsid w:val="00680631"/>
    <w:rsid w:val="0068065B"/>
    <w:rsid w:val="006806FC"/>
    <w:rsid w:val="006808FF"/>
    <w:rsid w:val="0068099D"/>
    <w:rsid w:val="00680B47"/>
    <w:rsid w:val="00680D27"/>
    <w:rsid w:val="00680DA7"/>
    <w:rsid w:val="00680E2C"/>
    <w:rsid w:val="0068131D"/>
    <w:rsid w:val="006814C6"/>
    <w:rsid w:val="006815E6"/>
    <w:rsid w:val="006815FE"/>
    <w:rsid w:val="0068161E"/>
    <w:rsid w:val="0068172A"/>
    <w:rsid w:val="00681763"/>
    <w:rsid w:val="00681815"/>
    <w:rsid w:val="00681929"/>
    <w:rsid w:val="0068194B"/>
    <w:rsid w:val="00681971"/>
    <w:rsid w:val="00681A71"/>
    <w:rsid w:val="00681CFF"/>
    <w:rsid w:val="00681D98"/>
    <w:rsid w:val="00681E25"/>
    <w:rsid w:val="00681F70"/>
    <w:rsid w:val="006820BE"/>
    <w:rsid w:val="00682106"/>
    <w:rsid w:val="00682288"/>
    <w:rsid w:val="006822B7"/>
    <w:rsid w:val="006822F4"/>
    <w:rsid w:val="00682345"/>
    <w:rsid w:val="00682416"/>
    <w:rsid w:val="0068241B"/>
    <w:rsid w:val="0068242C"/>
    <w:rsid w:val="006828E0"/>
    <w:rsid w:val="0068291F"/>
    <w:rsid w:val="00682C74"/>
    <w:rsid w:val="00682E4E"/>
    <w:rsid w:val="00683163"/>
    <w:rsid w:val="006831E9"/>
    <w:rsid w:val="00683227"/>
    <w:rsid w:val="0068356C"/>
    <w:rsid w:val="006836C2"/>
    <w:rsid w:val="0068376D"/>
    <w:rsid w:val="006838CC"/>
    <w:rsid w:val="00683AAE"/>
    <w:rsid w:val="00683C40"/>
    <w:rsid w:val="00683C4D"/>
    <w:rsid w:val="00683F12"/>
    <w:rsid w:val="00683F69"/>
    <w:rsid w:val="006842F5"/>
    <w:rsid w:val="006843E1"/>
    <w:rsid w:val="006846D3"/>
    <w:rsid w:val="00684779"/>
    <w:rsid w:val="0068486C"/>
    <w:rsid w:val="00684D4C"/>
    <w:rsid w:val="00684E27"/>
    <w:rsid w:val="0068503F"/>
    <w:rsid w:val="006850F0"/>
    <w:rsid w:val="006851A3"/>
    <w:rsid w:val="006851F8"/>
    <w:rsid w:val="00685261"/>
    <w:rsid w:val="0068528D"/>
    <w:rsid w:val="006853EA"/>
    <w:rsid w:val="006854D9"/>
    <w:rsid w:val="0068550D"/>
    <w:rsid w:val="006855A3"/>
    <w:rsid w:val="00685738"/>
    <w:rsid w:val="006858D6"/>
    <w:rsid w:val="0068599D"/>
    <w:rsid w:val="00685ACA"/>
    <w:rsid w:val="00685BAC"/>
    <w:rsid w:val="0068602D"/>
    <w:rsid w:val="00686150"/>
    <w:rsid w:val="0068619B"/>
    <w:rsid w:val="0068656E"/>
    <w:rsid w:val="00686917"/>
    <w:rsid w:val="00686998"/>
    <w:rsid w:val="006869EC"/>
    <w:rsid w:val="00686C33"/>
    <w:rsid w:val="00686D71"/>
    <w:rsid w:val="00686EF0"/>
    <w:rsid w:val="00686F58"/>
    <w:rsid w:val="0068711C"/>
    <w:rsid w:val="0068729E"/>
    <w:rsid w:val="00687611"/>
    <w:rsid w:val="00687A51"/>
    <w:rsid w:val="00687A7C"/>
    <w:rsid w:val="00687AC3"/>
    <w:rsid w:val="00687CDD"/>
    <w:rsid w:val="00687FD2"/>
    <w:rsid w:val="00690030"/>
    <w:rsid w:val="006900B6"/>
    <w:rsid w:val="006902FB"/>
    <w:rsid w:val="0069045D"/>
    <w:rsid w:val="0069047B"/>
    <w:rsid w:val="006904A0"/>
    <w:rsid w:val="006904E6"/>
    <w:rsid w:val="0069060E"/>
    <w:rsid w:val="00690700"/>
    <w:rsid w:val="0069073D"/>
    <w:rsid w:val="006909BC"/>
    <w:rsid w:val="006909CF"/>
    <w:rsid w:val="00690BD3"/>
    <w:rsid w:val="00690C7B"/>
    <w:rsid w:val="00690D97"/>
    <w:rsid w:val="00690E7A"/>
    <w:rsid w:val="00690EF5"/>
    <w:rsid w:val="00690F49"/>
    <w:rsid w:val="00690FBF"/>
    <w:rsid w:val="0069140E"/>
    <w:rsid w:val="006914E6"/>
    <w:rsid w:val="00691785"/>
    <w:rsid w:val="00691B6F"/>
    <w:rsid w:val="00691F65"/>
    <w:rsid w:val="006921FA"/>
    <w:rsid w:val="00692568"/>
    <w:rsid w:val="006927A6"/>
    <w:rsid w:val="006927AC"/>
    <w:rsid w:val="006928F2"/>
    <w:rsid w:val="006928FE"/>
    <w:rsid w:val="00692945"/>
    <w:rsid w:val="006929C4"/>
    <w:rsid w:val="006929EA"/>
    <w:rsid w:val="00692A9C"/>
    <w:rsid w:val="00692BF0"/>
    <w:rsid w:val="00692D91"/>
    <w:rsid w:val="00692F42"/>
    <w:rsid w:val="00692F79"/>
    <w:rsid w:val="006931BA"/>
    <w:rsid w:val="00693242"/>
    <w:rsid w:val="00693425"/>
    <w:rsid w:val="0069369F"/>
    <w:rsid w:val="006937BE"/>
    <w:rsid w:val="00693CC3"/>
    <w:rsid w:val="00693F7B"/>
    <w:rsid w:val="0069418F"/>
    <w:rsid w:val="006942D2"/>
    <w:rsid w:val="0069435F"/>
    <w:rsid w:val="006944CA"/>
    <w:rsid w:val="00694A4B"/>
    <w:rsid w:val="00694DE0"/>
    <w:rsid w:val="006950F3"/>
    <w:rsid w:val="006951D3"/>
    <w:rsid w:val="006952A8"/>
    <w:rsid w:val="0069541B"/>
    <w:rsid w:val="00695459"/>
    <w:rsid w:val="0069547B"/>
    <w:rsid w:val="00695575"/>
    <w:rsid w:val="00695980"/>
    <w:rsid w:val="006959C2"/>
    <w:rsid w:val="00695C77"/>
    <w:rsid w:val="00695D08"/>
    <w:rsid w:val="00695D68"/>
    <w:rsid w:val="00695FFB"/>
    <w:rsid w:val="0069621A"/>
    <w:rsid w:val="006962D6"/>
    <w:rsid w:val="006963BF"/>
    <w:rsid w:val="006967EB"/>
    <w:rsid w:val="00696A3B"/>
    <w:rsid w:val="00696BA9"/>
    <w:rsid w:val="00696BAB"/>
    <w:rsid w:val="00696BD5"/>
    <w:rsid w:val="00696F38"/>
    <w:rsid w:val="00697125"/>
    <w:rsid w:val="006972C8"/>
    <w:rsid w:val="006974FC"/>
    <w:rsid w:val="0069755A"/>
    <w:rsid w:val="006975D4"/>
    <w:rsid w:val="00697603"/>
    <w:rsid w:val="00697622"/>
    <w:rsid w:val="0069779D"/>
    <w:rsid w:val="006977DD"/>
    <w:rsid w:val="006979EF"/>
    <w:rsid w:val="006979FA"/>
    <w:rsid w:val="00697D7A"/>
    <w:rsid w:val="00697DFF"/>
    <w:rsid w:val="00697F78"/>
    <w:rsid w:val="006A068A"/>
    <w:rsid w:val="006A070E"/>
    <w:rsid w:val="006A099F"/>
    <w:rsid w:val="006A0A4D"/>
    <w:rsid w:val="006A0B79"/>
    <w:rsid w:val="006A0CDD"/>
    <w:rsid w:val="006A0DB9"/>
    <w:rsid w:val="006A1039"/>
    <w:rsid w:val="006A11AA"/>
    <w:rsid w:val="006A1AD9"/>
    <w:rsid w:val="006A1B2F"/>
    <w:rsid w:val="006A1DB0"/>
    <w:rsid w:val="006A1EED"/>
    <w:rsid w:val="006A1EF6"/>
    <w:rsid w:val="006A1F4E"/>
    <w:rsid w:val="006A1F71"/>
    <w:rsid w:val="006A1FA1"/>
    <w:rsid w:val="006A20D0"/>
    <w:rsid w:val="006A21A9"/>
    <w:rsid w:val="006A22CC"/>
    <w:rsid w:val="006A262A"/>
    <w:rsid w:val="006A268C"/>
    <w:rsid w:val="006A2A50"/>
    <w:rsid w:val="006A2B75"/>
    <w:rsid w:val="006A2B93"/>
    <w:rsid w:val="006A2CA3"/>
    <w:rsid w:val="006A3101"/>
    <w:rsid w:val="006A3103"/>
    <w:rsid w:val="006A361C"/>
    <w:rsid w:val="006A3A0E"/>
    <w:rsid w:val="006A3B2E"/>
    <w:rsid w:val="006A3BB1"/>
    <w:rsid w:val="006A3C49"/>
    <w:rsid w:val="006A3F0A"/>
    <w:rsid w:val="006A4180"/>
    <w:rsid w:val="006A41AF"/>
    <w:rsid w:val="006A41B9"/>
    <w:rsid w:val="006A41FA"/>
    <w:rsid w:val="006A4325"/>
    <w:rsid w:val="006A4558"/>
    <w:rsid w:val="006A45C3"/>
    <w:rsid w:val="006A4658"/>
    <w:rsid w:val="006A4760"/>
    <w:rsid w:val="006A4999"/>
    <w:rsid w:val="006A49CE"/>
    <w:rsid w:val="006A4AA9"/>
    <w:rsid w:val="006A4C5C"/>
    <w:rsid w:val="006A4DC6"/>
    <w:rsid w:val="006A4E0C"/>
    <w:rsid w:val="006A4F36"/>
    <w:rsid w:val="006A4F44"/>
    <w:rsid w:val="006A4FE1"/>
    <w:rsid w:val="006A5140"/>
    <w:rsid w:val="006A514A"/>
    <w:rsid w:val="006A514B"/>
    <w:rsid w:val="006A5387"/>
    <w:rsid w:val="006A54E2"/>
    <w:rsid w:val="006A567A"/>
    <w:rsid w:val="006A5932"/>
    <w:rsid w:val="006A5A36"/>
    <w:rsid w:val="006A5BE2"/>
    <w:rsid w:val="006A5EA8"/>
    <w:rsid w:val="006A60C1"/>
    <w:rsid w:val="006A644F"/>
    <w:rsid w:val="006A6671"/>
    <w:rsid w:val="006A66A7"/>
    <w:rsid w:val="006A66B6"/>
    <w:rsid w:val="006A66EC"/>
    <w:rsid w:val="006A6A01"/>
    <w:rsid w:val="006A6B0F"/>
    <w:rsid w:val="006A6B5C"/>
    <w:rsid w:val="006A6C83"/>
    <w:rsid w:val="006A6E05"/>
    <w:rsid w:val="006A6E41"/>
    <w:rsid w:val="006A6E9F"/>
    <w:rsid w:val="006A6ED2"/>
    <w:rsid w:val="006A6F28"/>
    <w:rsid w:val="006A73B9"/>
    <w:rsid w:val="006A7464"/>
    <w:rsid w:val="006A776F"/>
    <w:rsid w:val="006A77B6"/>
    <w:rsid w:val="006A77ED"/>
    <w:rsid w:val="006A78F4"/>
    <w:rsid w:val="006A7AE4"/>
    <w:rsid w:val="006A7CB8"/>
    <w:rsid w:val="006B0006"/>
    <w:rsid w:val="006B00BD"/>
    <w:rsid w:val="006B0102"/>
    <w:rsid w:val="006B01CA"/>
    <w:rsid w:val="006B01ED"/>
    <w:rsid w:val="006B03A1"/>
    <w:rsid w:val="006B0906"/>
    <w:rsid w:val="006B09BA"/>
    <w:rsid w:val="006B0A8D"/>
    <w:rsid w:val="006B0B8E"/>
    <w:rsid w:val="006B0C41"/>
    <w:rsid w:val="006B0CF3"/>
    <w:rsid w:val="006B10B1"/>
    <w:rsid w:val="006B14BC"/>
    <w:rsid w:val="006B17AD"/>
    <w:rsid w:val="006B17DD"/>
    <w:rsid w:val="006B186B"/>
    <w:rsid w:val="006B1991"/>
    <w:rsid w:val="006B1AE9"/>
    <w:rsid w:val="006B1BEA"/>
    <w:rsid w:val="006B1C22"/>
    <w:rsid w:val="006B1D27"/>
    <w:rsid w:val="006B1F7E"/>
    <w:rsid w:val="006B24BA"/>
    <w:rsid w:val="006B2709"/>
    <w:rsid w:val="006B276F"/>
    <w:rsid w:val="006B283C"/>
    <w:rsid w:val="006B2A5C"/>
    <w:rsid w:val="006B2AD6"/>
    <w:rsid w:val="006B2CB5"/>
    <w:rsid w:val="006B2E00"/>
    <w:rsid w:val="006B2E2A"/>
    <w:rsid w:val="006B3104"/>
    <w:rsid w:val="006B318F"/>
    <w:rsid w:val="006B32D4"/>
    <w:rsid w:val="006B3317"/>
    <w:rsid w:val="006B35BB"/>
    <w:rsid w:val="006B367A"/>
    <w:rsid w:val="006B36CC"/>
    <w:rsid w:val="006B3799"/>
    <w:rsid w:val="006B39AE"/>
    <w:rsid w:val="006B39EC"/>
    <w:rsid w:val="006B3B77"/>
    <w:rsid w:val="006B3C9A"/>
    <w:rsid w:val="006B3CAD"/>
    <w:rsid w:val="006B3D53"/>
    <w:rsid w:val="006B3F7F"/>
    <w:rsid w:val="006B4308"/>
    <w:rsid w:val="006B4441"/>
    <w:rsid w:val="006B45C3"/>
    <w:rsid w:val="006B46B7"/>
    <w:rsid w:val="006B4926"/>
    <w:rsid w:val="006B4944"/>
    <w:rsid w:val="006B4A58"/>
    <w:rsid w:val="006B4A72"/>
    <w:rsid w:val="006B4A73"/>
    <w:rsid w:val="006B4DB9"/>
    <w:rsid w:val="006B4F6B"/>
    <w:rsid w:val="006B5060"/>
    <w:rsid w:val="006B5122"/>
    <w:rsid w:val="006B51C5"/>
    <w:rsid w:val="006B51DD"/>
    <w:rsid w:val="006B568F"/>
    <w:rsid w:val="006B5956"/>
    <w:rsid w:val="006B5DEB"/>
    <w:rsid w:val="006B62FB"/>
    <w:rsid w:val="006B64C9"/>
    <w:rsid w:val="006B662A"/>
    <w:rsid w:val="006B666E"/>
    <w:rsid w:val="006B6B0E"/>
    <w:rsid w:val="006B6CD1"/>
    <w:rsid w:val="006B6CDA"/>
    <w:rsid w:val="006B6D1E"/>
    <w:rsid w:val="006B71D0"/>
    <w:rsid w:val="006B7378"/>
    <w:rsid w:val="006B73ED"/>
    <w:rsid w:val="006B74CD"/>
    <w:rsid w:val="006B75A4"/>
    <w:rsid w:val="006B76F5"/>
    <w:rsid w:val="006B76FD"/>
    <w:rsid w:val="006B7C04"/>
    <w:rsid w:val="006C0032"/>
    <w:rsid w:val="006C0044"/>
    <w:rsid w:val="006C00BE"/>
    <w:rsid w:val="006C015C"/>
    <w:rsid w:val="006C0524"/>
    <w:rsid w:val="006C05C5"/>
    <w:rsid w:val="006C075C"/>
    <w:rsid w:val="006C0923"/>
    <w:rsid w:val="006C0AA8"/>
    <w:rsid w:val="006C0D1F"/>
    <w:rsid w:val="006C0FAD"/>
    <w:rsid w:val="006C10E4"/>
    <w:rsid w:val="006C15D1"/>
    <w:rsid w:val="006C186C"/>
    <w:rsid w:val="006C19E2"/>
    <w:rsid w:val="006C1B77"/>
    <w:rsid w:val="006C1B78"/>
    <w:rsid w:val="006C1C1C"/>
    <w:rsid w:val="006C1D7A"/>
    <w:rsid w:val="006C1DC5"/>
    <w:rsid w:val="006C1E72"/>
    <w:rsid w:val="006C21CE"/>
    <w:rsid w:val="006C2314"/>
    <w:rsid w:val="006C23D1"/>
    <w:rsid w:val="006C24B9"/>
    <w:rsid w:val="006C2796"/>
    <w:rsid w:val="006C2932"/>
    <w:rsid w:val="006C2A49"/>
    <w:rsid w:val="006C2A4C"/>
    <w:rsid w:val="006C2A87"/>
    <w:rsid w:val="006C2E74"/>
    <w:rsid w:val="006C2EB4"/>
    <w:rsid w:val="006C3087"/>
    <w:rsid w:val="006C324C"/>
    <w:rsid w:val="006C34BF"/>
    <w:rsid w:val="006C3657"/>
    <w:rsid w:val="006C3A4E"/>
    <w:rsid w:val="006C3B21"/>
    <w:rsid w:val="006C3F46"/>
    <w:rsid w:val="006C40A6"/>
    <w:rsid w:val="006C462D"/>
    <w:rsid w:val="006C495B"/>
    <w:rsid w:val="006C4967"/>
    <w:rsid w:val="006C4992"/>
    <w:rsid w:val="006C4A41"/>
    <w:rsid w:val="006C4B40"/>
    <w:rsid w:val="006C4E4B"/>
    <w:rsid w:val="006C5323"/>
    <w:rsid w:val="006C541C"/>
    <w:rsid w:val="006C55FA"/>
    <w:rsid w:val="006C5767"/>
    <w:rsid w:val="006C583F"/>
    <w:rsid w:val="006C5850"/>
    <w:rsid w:val="006C5939"/>
    <w:rsid w:val="006C59FF"/>
    <w:rsid w:val="006C5A70"/>
    <w:rsid w:val="006C5AD5"/>
    <w:rsid w:val="006C5C00"/>
    <w:rsid w:val="006C5C9D"/>
    <w:rsid w:val="006C5CED"/>
    <w:rsid w:val="006C5EC2"/>
    <w:rsid w:val="006C6055"/>
    <w:rsid w:val="006C61B8"/>
    <w:rsid w:val="006C66B5"/>
    <w:rsid w:val="006C686D"/>
    <w:rsid w:val="006C68B2"/>
    <w:rsid w:val="006C68C3"/>
    <w:rsid w:val="006C6C24"/>
    <w:rsid w:val="006C6D6C"/>
    <w:rsid w:val="006C6DD2"/>
    <w:rsid w:val="006C7312"/>
    <w:rsid w:val="006C7657"/>
    <w:rsid w:val="006C7706"/>
    <w:rsid w:val="006C77F3"/>
    <w:rsid w:val="006C77FB"/>
    <w:rsid w:val="006C7D3F"/>
    <w:rsid w:val="006C7DA1"/>
    <w:rsid w:val="006C7EE8"/>
    <w:rsid w:val="006D0363"/>
    <w:rsid w:val="006D04CC"/>
    <w:rsid w:val="006D06D3"/>
    <w:rsid w:val="006D07A5"/>
    <w:rsid w:val="006D085B"/>
    <w:rsid w:val="006D0897"/>
    <w:rsid w:val="006D0B48"/>
    <w:rsid w:val="006D0D95"/>
    <w:rsid w:val="006D0EBE"/>
    <w:rsid w:val="006D110B"/>
    <w:rsid w:val="006D1140"/>
    <w:rsid w:val="006D11D9"/>
    <w:rsid w:val="006D15F7"/>
    <w:rsid w:val="006D171E"/>
    <w:rsid w:val="006D1A1E"/>
    <w:rsid w:val="006D1A1F"/>
    <w:rsid w:val="006D1AF9"/>
    <w:rsid w:val="006D1B24"/>
    <w:rsid w:val="006D1B6E"/>
    <w:rsid w:val="006D1BBA"/>
    <w:rsid w:val="006D1C78"/>
    <w:rsid w:val="006D1F8C"/>
    <w:rsid w:val="006D22B5"/>
    <w:rsid w:val="006D23AA"/>
    <w:rsid w:val="006D2818"/>
    <w:rsid w:val="006D281B"/>
    <w:rsid w:val="006D282B"/>
    <w:rsid w:val="006D2E6A"/>
    <w:rsid w:val="006D30F4"/>
    <w:rsid w:val="006D32F5"/>
    <w:rsid w:val="006D330B"/>
    <w:rsid w:val="006D331B"/>
    <w:rsid w:val="006D3324"/>
    <w:rsid w:val="006D33D5"/>
    <w:rsid w:val="006D33E1"/>
    <w:rsid w:val="006D35F4"/>
    <w:rsid w:val="006D36FD"/>
    <w:rsid w:val="006D376D"/>
    <w:rsid w:val="006D3815"/>
    <w:rsid w:val="006D3E10"/>
    <w:rsid w:val="006D3EA9"/>
    <w:rsid w:val="006D4102"/>
    <w:rsid w:val="006D413A"/>
    <w:rsid w:val="006D41DD"/>
    <w:rsid w:val="006D4269"/>
    <w:rsid w:val="006D42EF"/>
    <w:rsid w:val="006D4418"/>
    <w:rsid w:val="006D44B7"/>
    <w:rsid w:val="006D44C7"/>
    <w:rsid w:val="006D452F"/>
    <w:rsid w:val="006D456D"/>
    <w:rsid w:val="006D469C"/>
    <w:rsid w:val="006D470F"/>
    <w:rsid w:val="006D4710"/>
    <w:rsid w:val="006D4976"/>
    <w:rsid w:val="006D4BD7"/>
    <w:rsid w:val="006D4C37"/>
    <w:rsid w:val="006D4F93"/>
    <w:rsid w:val="006D52F1"/>
    <w:rsid w:val="006D5541"/>
    <w:rsid w:val="006D5780"/>
    <w:rsid w:val="006D5848"/>
    <w:rsid w:val="006D58F7"/>
    <w:rsid w:val="006D5C81"/>
    <w:rsid w:val="006D5CC3"/>
    <w:rsid w:val="006D5E2E"/>
    <w:rsid w:val="006D5F02"/>
    <w:rsid w:val="006D6122"/>
    <w:rsid w:val="006D645D"/>
    <w:rsid w:val="006D64A8"/>
    <w:rsid w:val="006D64DC"/>
    <w:rsid w:val="006D670C"/>
    <w:rsid w:val="006D68F5"/>
    <w:rsid w:val="006D6F36"/>
    <w:rsid w:val="006D7169"/>
    <w:rsid w:val="006D717C"/>
    <w:rsid w:val="006D7243"/>
    <w:rsid w:val="006D7331"/>
    <w:rsid w:val="006D7338"/>
    <w:rsid w:val="006D74FF"/>
    <w:rsid w:val="006D7946"/>
    <w:rsid w:val="006D7A3A"/>
    <w:rsid w:val="006D7B9C"/>
    <w:rsid w:val="006D7C47"/>
    <w:rsid w:val="006E00FB"/>
    <w:rsid w:val="006E0103"/>
    <w:rsid w:val="006E019B"/>
    <w:rsid w:val="006E02E5"/>
    <w:rsid w:val="006E04E2"/>
    <w:rsid w:val="006E05AD"/>
    <w:rsid w:val="006E0829"/>
    <w:rsid w:val="006E08C0"/>
    <w:rsid w:val="006E0AC5"/>
    <w:rsid w:val="006E0D6C"/>
    <w:rsid w:val="006E112E"/>
    <w:rsid w:val="006E12F0"/>
    <w:rsid w:val="006E15F6"/>
    <w:rsid w:val="006E1875"/>
    <w:rsid w:val="006E1911"/>
    <w:rsid w:val="006E1AEA"/>
    <w:rsid w:val="006E1AFE"/>
    <w:rsid w:val="006E1B57"/>
    <w:rsid w:val="006E210D"/>
    <w:rsid w:val="006E21EA"/>
    <w:rsid w:val="006E22C5"/>
    <w:rsid w:val="006E24A1"/>
    <w:rsid w:val="006E24A8"/>
    <w:rsid w:val="006E2779"/>
    <w:rsid w:val="006E282F"/>
    <w:rsid w:val="006E2926"/>
    <w:rsid w:val="006E297F"/>
    <w:rsid w:val="006E2A68"/>
    <w:rsid w:val="006E2AC7"/>
    <w:rsid w:val="006E2B26"/>
    <w:rsid w:val="006E2CF4"/>
    <w:rsid w:val="006E2E4B"/>
    <w:rsid w:val="006E340A"/>
    <w:rsid w:val="006E36D3"/>
    <w:rsid w:val="006E3732"/>
    <w:rsid w:val="006E3A6F"/>
    <w:rsid w:val="006E3BF8"/>
    <w:rsid w:val="006E414D"/>
    <w:rsid w:val="006E41B1"/>
    <w:rsid w:val="006E41C5"/>
    <w:rsid w:val="006E43E7"/>
    <w:rsid w:val="006E447C"/>
    <w:rsid w:val="006E45FA"/>
    <w:rsid w:val="006E4638"/>
    <w:rsid w:val="006E4646"/>
    <w:rsid w:val="006E467B"/>
    <w:rsid w:val="006E47B7"/>
    <w:rsid w:val="006E48CD"/>
    <w:rsid w:val="006E4B88"/>
    <w:rsid w:val="006E4CA9"/>
    <w:rsid w:val="006E4CBB"/>
    <w:rsid w:val="006E4F81"/>
    <w:rsid w:val="006E4FE9"/>
    <w:rsid w:val="006E5070"/>
    <w:rsid w:val="006E51B2"/>
    <w:rsid w:val="006E536E"/>
    <w:rsid w:val="006E5416"/>
    <w:rsid w:val="006E54DC"/>
    <w:rsid w:val="006E54F3"/>
    <w:rsid w:val="006E5901"/>
    <w:rsid w:val="006E5A0D"/>
    <w:rsid w:val="006E5B7D"/>
    <w:rsid w:val="006E5BEE"/>
    <w:rsid w:val="006E5EF0"/>
    <w:rsid w:val="006E5EFF"/>
    <w:rsid w:val="006E6045"/>
    <w:rsid w:val="006E6250"/>
    <w:rsid w:val="006E6453"/>
    <w:rsid w:val="006E65F3"/>
    <w:rsid w:val="006E670B"/>
    <w:rsid w:val="006E6BC8"/>
    <w:rsid w:val="006E6BD5"/>
    <w:rsid w:val="006E6BEF"/>
    <w:rsid w:val="006E6C27"/>
    <w:rsid w:val="006E6F2F"/>
    <w:rsid w:val="006E74DF"/>
    <w:rsid w:val="006E750F"/>
    <w:rsid w:val="006E76C6"/>
    <w:rsid w:val="006E76DC"/>
    <w:rsid w:val="006E7701"/>
    <w:rsid w:val="006E7AB0"/>
    <w:rsid w:val="006E7ACD"/>
    <w:rsid w:val="006E7B22"/>
    <w:rsid w:val="006E7B36"/>
    <w:rsid w:val="006E7DAC"/>
    <w:rsid w:val="006E7E6E"/>
    <w:rsid w:val="006EF91E"/>
    <w:rsid w:val="006F0076"/>
    <w:rsid w:val="006F043A"/>
    <w:rsid w:val="006F0523"/>
    <w:rsid w:val="006F084E"/>
    <w:rsid w:val="006F0A2E"/>
    <w:rsid w:val="006F0AA6"/>
    <w:rsid w:val="006F0E2D"/>
    <w:rsid w:val="006F12DF"/>
    <w:rsid w:val="006F12EA"/>
    <w:rsid w:val="006F14C2"/>
    <w:rsid w:val="006F159A"/>
    <w:rsid w:val="006F15D2"/>
    <w:rsid w:val="006F193C"/>
    <w:rsid w:val="006F1A0C"/>
    <w:rsid w:val="006F1BB1"/>
    <w:rsid w:val="006F1C58"/>
    <w:rsid w:val="006F1D06"/>
    <w:rsid w:val="006F1D31"/>
    <w:rsid w:val="006F1D7E"/>
    <w:rsid w:val="006F1DEE"/>
    <w:rsid w:val="006F1F8C"/>
    <w:rsid w:val="006F20BF"/>
    <w:rsid w:val="006F20EF"/>
    <w:rsid w:val="006F2151"/>
    <w:rsid w:val="006F2182"/>
    <w:rsid w:val="006F21D7"/>
    <w:rsid w:val="006F2287"/>
    <w:rsid w:val="006F230E"/>
    <w:rsid w:val="006F2340"/>
    <w:rsid w:val="006F24A1"/>
    <w:rsid w:val="006F24DD"/>
    <w:rsid w:val="006F254F"/>
    <w:rsid w:val="006F2856"/>
    <w:rsid w:val="006F2A2D"/>
    <w:rsid w:val="006F2D4C"/>
    <w:rsid w:val="006F2E88"/>
    <w:rsid w:val="006F2F0E"/>
    <w:rsid w:val="006F2FFD"/>
    <w:rsid w:val="006F3007"/>
    <w:rsid w:val="006F3133"/>
    <w:rsid w:val="006F33E9"/>
    <w:rsid w:val="006F366C"/>
    <w:rsid w:val="006F3698"/>
    <w:rsid w:val="006F36EA"/>
    <w:rsid w:val="006F38C8"/>
    <w:rsid w:val="006F394A"/>
    <w:rsid w:val="006F3967"/>
    <w:rsid w:val="006F397F"/>
    <w:rsid w:val="006F39D5"/>
    <w:rsid w:val="006F3BF6"/>
    <w:rsid w:val="006F3F98"/>
    <w:rsid w:val="006F4166"/>
    <w:rsid w:val="006F4231"/>
    <w:rsid w:val="006F4249"/>
    <w:rsid w:val="006F43F3"/>
    <w:rsid w:val="006F44D5"/>
    <w:rsid w:val="006F45A6"/>
    <w:rsid w:val="006F45B6"/>
    <w:rsid w:val="006F45B7"/>
    <w:rsid w:val="006F47CC"/>
    <w:rsid w:val="006F4909"/>
    <w:rsid w:val="006F4A8C"/>
    <w:rsid w:val="006F4BCA"/>
    <w:rsid w:val="006F5020"/>
    <w:rsid w:val="006F507C"/>
    <w:rsid w:val="006F5116"/>
    <w:rsid w:val="006F5398"/>
    <w:rsid w:val="006F539A"/>
    <w:rsid w:val="006F53E3"/>
    <w:rsid w:val="006F5674"/>
    <w:rsid w:val="006F56CB"/>
    <w:rsid w:val="006F5A66"/>
    <w:rsid w:val="006F5B72"/>
    <w:rsid w:val="006F5CF5"/>
    <w:rsid w:val="006F5DB9"/>
    <w:rsid w:val="006F5F1B"/>
    <w:rsid w:val="006F601E"/>
    <w:rsid w:val="006F6261"/>
    <w:rsid w:val="006F6342"/>
    <w:rsid w:val="006F6344"/>
    <w:rsid w:val="006F6378"/>
    <w:rsid w:val="006F6465"/>
    <w:rsid w:val="006F64C1"/>
    <w:rsid w:val="006F64E8"/>
    <w:rsid w:val="006F66C3"/>
    <w:rsid w:val="006F66E0"/>
    <w:rsid w:val="006F67B8"/>
    <w:rsid w:val="006F69CA"/>
    <w:rsid w:val="006F69D6"/>
    <w:rsid w:val="006F70F7"/>
    <w:rsid w:val="006F73B8"/>
    <w:rsid w:val="006F779F"/>
    <w:rsid w:val="006F7824"/>
    <w:rsid w:val="006F7923"/>
    <w:rsid w:val="006F7A61"/>
    <w:rsid w:val="006F7AAD"/>
    <w:rsid w:val="006F7C88"/>
    <w:rsid w:val="006F7E71"/>
    <w:rsid w:val="006F7FFB"/>
    <w:rsid w:val="00700027"/>
    <w:rsid w:val="00700198"/>
    <w:rsid w:val="007002D6"/>
    <w:rsid w:val="007002F9"/>
    <w:rsid w:val="0070033C"/>
    <w:rsid w:val="00700362"/>
    <w:rsid w:val="007003FD"/>
    <w:rsid w:val="00700580"/>
    <w:rsid w:val="007005C0"/>
    <w:rsid w:val="007008A6"/>
    <w:rsid w:val="00700CED"/>
    <w:rsid w:val="00700F8F"/>
    <w:rsid w:val="007011F2"/>
    <w:rsid w:val="00701348"/>
    <w:rsid w:val="00701353"/>
    <w:rsid w:val="0070136E"/>
    <w:rsid w:val="0070145D"/>
    <w:rsid w:val="0070169B"/>
    <w:rsid w:val="00701745"/>
    <w:rsid w:val="00701848"/>
    <w:rsid w:val="00702556"/>
    <w:rsid w:val="00702794"/>
    <w:rsid w:val="0070280D"/>
    <w:rsid w:val="007029E2"/>
    <w:rsid w:val="00702B4D"/>
    <w:rsid w:val="00702C19"/>
    <w:rsid w:val="00702EAC"/>
    <w:rsid w:val="00702F8C"/>
    <w:rsid w:val="00703149"/>
    <w:rsid w:val="00703491"/>
    <w:rsid w:val="00703503"/>
    <w:rsid w:val="00703559"/>
    <w:rsid w:val="007035C4"/>
    <w:rsid w:val="007035F1"/>
    <w:rsid w:val="0070373A"/>
    <w:rsid w:val="00703751"/>
    <w:rsid w:val="007037A9"/>
    <w:rsid w:val="007038F8"/>
    <w:rsid w:val="00703960"/>
    <w:rsid w:val="00703C98"/>
    <w:rsid w:val="0070400A"/>
    <w:rsid w:val="00704465"/>
    <w:rsid w:val="00704475"/>
    <w:rsid w:val="00704615"/>
    <w:rsid w:val="0070464A"/>
    <w:rsid w:val="00704751"/>
    <w:rsid w:val="00704993"/>
    <w:rsid w:val="00704F14"/>
    <w:rsid w:val="00704FB1"/>
    <w:rsid w:val="0070503B"/>
    <w:rsid w:val="007051E2"/>
    <w:rsid w:val="007052F6"/>
    <w:rsid w:val="007053DC"/>
    <w:rsid w:val="00705442"/>
    <w:rsid w:val="0070546D"/>
    <w:rsid w:val="0070547C"/>
    <w:rsid w:val="0070582B"/>
    <w:rsid w:val="007059A7"/>
    <w:rsid w:val="00705A11"/>
    <w:rsid w:val="00705C2C"/>
    <w:rsid w:val="00705CE7"/>
    <w:rsid w:val="00705D8A"/>
    <w:rsid w:val="00705E40"/>
    <w:rsid w:val="00705F18"/>
    <w:rsid w:val="00705F4E"/>
    <w:rsid w:val="00705FCD"/>
    <w:rsid w:val="007060D8"/>
    <w:rsid w:val="007060FE"/>
    <w:rsid w:val="00706173"/>
    <w:rsid w:val="007062A9"/>
    <w:rsid w:val="007062AB"/>
    <w:rsid w:val="007062EC"/>
    <w:rsid w:val="0070632E"/>
    <w:rsid w:val="0070647C"/>
    <w:rsid w:val="0070654E"/>
    <w:rsid w:val="00706585"/>
    <w:rsid w:val="0070678D"/>
    <w:rsid w:val="0070694E"/>
    <w:rsid w:val="00707274"/>
    <w:rsid w:val="00707499"/>
    <w:rsid w:val="00707503"/>
    <w:rsid w:val="007076F2"/>
    <w:rsid w:val="00707712"/>
    <w:rsid w:val="0070778C"/>
    <w:rsid w:val="00707A3F"/>
    <w:rsid w:val="00707BE1"/>
    <w:rsid w:val="00707BFD"/>
    <w:rsid w:val="00707F54"/>
    <w:rsid w:val="007100EC"/>
    <w:rsid w:val="007101C0"/>
    <w:rsid w:val="007101C5"/>
    <w:rsid w:val="00710331"/>
    <w:rsid w:val="00710525"/>
    <w:rsid w:val="0071057F"/>
    <w:rsid w:val="00710A9D"/>
    <w:rsid w:val="00710CE7"/>
    <w:rsid w:val="00710EAD"/>
    <w:rsid w:val="00710F76"/>
    <w:rsid w:val="007110E3"/>
    <w:rsid w:val="0071168E"/>
    <w:rsid w:val="00711976"/>
    <w:rsid w:val="00711B1A"/>
    <w:rsid w:val="00711E19"/>
    <w:rsid w:val="00711EAA"/>
    <w:rsid w:val="007120AC"/>
    <w:rsid w:val="007121FD"/>
    <w:rsid w:val="007123D3"/>
    <w:rsid w:val="00712462"/>
    <w:rsid w:val="007124D0"/>
    <w:rsid w:val="00712514"/>
    <w:rsid w:val="00712580"/>
    <w:rsid w:val="007127AE"/>
    <w:rsid w:val="0071281E"/>
    <w:rsid w:val="0071281F"/>
    <w:rsid w:val="00712825"/>
    <w:rsid w:val="007129B1"/>
    <w:rsid w:val="00712A1B"/>
    <w:rsid w:val="00712DC7"/>
    <w:rsid w:val="00712E12"/>
    <w:rsid w:val="00712ED6"/>
    <w:rsid w:val="00713035"/>
    <w:rsid w:val="00713108"/>
    <w:rsid w:val="007131B6"/>
    <w:rsid w:val="007132E2"/>
    <w:rsid w:val="007132E7"/>
    <w:rsid w:val="007134B7"/>
    <w:rsid w:val="007136C2"/>
    <w:rsid w:val="00713716"/>
    <w:rsid w:val="0071380E"/>
    <w:rsid w:val="00713A99"/>
    <w:rsid w:val="00713B34"/>
    <w:rsid w:val="00713CCA"/>
    <w:rsid w:val="00713E28"/>
    <w:rsid w:val="00713EB2"/>
    <w:rsid w:val="0071413E"/>
    <w:rsid w:val="0071442D"/>
    <w:rsid w:val="00714499"/>
    <w:rsid w:val="0071449D"/>
    <w:rsid w:val="00714580"/>
    <w:rsid w:val="0071478D"/>
    <w:rsid w:val="0071482C"/>
    <w:rsid w:val="00714B29"/>
    <w:rsid w:val="00714DE1"/>
    <w:rsid w:val="00714E2D"/>
    <w:rsid w:val="00715016"/>
    <w:rsid w:val="0071501E"/>
    <w:rsid w:val="007150B8"/>
    <w:rsid w:val="00715292"/>
    <w:rsid w:val="00715403"/>
    <w:rsid w:val="007154EB"/>
    <w:rsid w:val="007155E0"/>
    <w:rsid w:val="007156CC"/>
    <w:rsid w:val="0071590A"/>
    <w:rsid w:val="007159D6"/>
    <w:rsid w:val="00715A59"/>
    <w:rsid w:val="00715ABF"/>
    <w:rsid w:val="00715B09"/>
    <w:rsid w:val="00715B8B"/>
    <w:rsid w:val="00715C2A"/>
    <w:rsid w:val="00715C4F"/>
    <w:rsid w:val="00715DCC"/>
    <w:rsid w:val="00715E72"/>
    <w:rsid w:val="00715F15"/>
    <w:rsid w:val="007160DA"/>
    <w:rsid w:val="00716108"/>
    <w:rsid w:val="0071638D"/>
    <w:rsid w:val="007163FE"/>
    <w:rsid w:val="007164CE"/>
    <w:rsid w:val="00716624"/>
    <w:rsid w:val="00716CB4"/>
    <w:rsid w:val="00716CF6"/>
    <w:rsid w:val="007172F7"/>
    <w:rsid w:val="00717353"/>
    <w:rsid w:val="0071757B"/>
    <w:rsid w:val="007175F1"/>
    <w:rsid w:val="00717744"/>
    <w:rsid w:val="00717AEE"/>
    <w:rsid w:val="00717BB5"/>
    <w:rsid w:val="00717C13"/>
    <w:rsid w:val="00720024"/>
    <w:rsid w:val="007203D6"/>
    <w:rsid w:val="007204B1"/>
    <w:rsid w:val="0072074C"/>
    <w:rsid w:val="007207BB"/>
    <w:rsid w:val="0072094B"/>
    <w:rsid w:val="00720A1E"/>
    <w:rsid w:val="00720B9C"/>
    <w:rsid w:val="00720CCA"/>
    <w:rsid w:val="00720D18"/>
    <w:rsid w:val="00720E60"/>
    <w:rsid w:val="0072130C"/>
    <w:rsid w:val="00721326"/>
    <w:rsid w:val="0072147E"/>
    <w:rsid w:val="007214BF"/>
    <w:rsid w:val="007219E5"/>
    <w:rsid w:val="00721A9D"/>
    <w:rsid w:val="00721C26"/>
    <w:rsid w:val="00721C2D"/>
    <w:rsid w:val="0072207A"/>
    <w:rsid w:val="00722171"/>
    <w:rsid w:val="00722272"/>
    <w:rsid w:val="0072250B"/>
    <w:rsid w:val="00722555"/>
    <w:rsid w:val="00722651"/>
    <w:rsid w:val="00722770"/>
    <w:rsid w:val="007229EC"/>
    <w:rsid w:val="00722B92"/>
    <w:rsid w:val="00722F40"/>
    <w:rsid w:val="00723130"/>
    <w:rsid w:val="00723134"/>
    <w:rsid w:val="0072329C"/>
    <w:rsid w:val="007232A1"/>
    <w:rsid w:val="007232CC"/>
    <w:rsid w:val="00723343"/>
    <w:rsid w:val="007235EF"/>
    <w:rsid w:val="007238C4"/>
    <w:rsid w:val="00723C44"/>
    <w:rsid w:val="00723CBB"/>
    <w:rsid w:val="00723D30"/>
    <w:rsid w:val="00723EA3"/>
    <w:rsid w:val="00723FB1"/>
    <w:rsid w:val="007240C2"/>
    <w:rsid w:val="007241E7"/>
    <w:rsid w:val="00724317"/>
    <w:rsid w:val="0072436F"/>
    <w:rsid w:val="00724383"/>
    <w:rsid w:val="007244DF"/>
    <w:rsid w:val="007245F7"/>
    <w:rsid w:val="00724716"/>
    <w:rsid w:val="00724965"/>
    <w:rsid w:val="00724B31"/>
    <w:rsid w:val="00724BFE"/>
    <w:rsid w:val="00724D11"/>
    <w:rsid w:val="00724D16"/>
    <w:rsid w:val="00724D33"/>
    <w:rsid w:val="0072508F"/>
    <w:rsid w:val="0072517E"/>
    <w:rsid w:val="007252E2"/>
    <w:rsid w:val="007252E6"/>
    <w:rsid w:val="0072546B"/>
    <w:rsid w:val="00725501"/>
    <w:rsid w:val="00725786"/>
    <w:rsid w:val="00725A28"/>
    <w:rsid w:val="00725A3D"/>
    <w:rsid w:val="00725BC3"/>
    <w:rsid w:val="00725C2A"/>
    <w:rsid w:val="00725CD5"/>
    <w:rsid w:val="00725F9B"/>
    <w:rsid w:val="00725FE9"/>
    <w:rsid w:val="0072603A"/>
    <w:rsid w:val="0072619D"/>
    <w:rsid w:val="0072632B"/>
    <w:rsid w:val="00726393"/>
    <w:rsid w:val="00726409"/>
    <w:rsid w:val="007264C3"/>
    <w:rsid w:val="00726546"/>
    <w:rsid w:val="00726881"/>
    <w:rsid w:val="007269CC"/>
    <w:rsid w:val="00726ADD"/>
    <w:rsid w:val="00726B4C"/>
    <w:rsid w:val="00726BD8"/>
    <w:rsid w:val="00726C97"/>
    <w:rsid w:val="00726E16"/>
    <w:rsid w:val="00726E44"/>
    <w:rsid w:val="00726F20"/>
    <w:rsid w:val="0072718C"/>
    <w:rsid w:val="007272D1"/>
    <w:rsid w:val="007274FE"/>
    <w:rsid w:val="00727548"/>
    <w:rsid w:val="007275F4"/>
    <w:rsid w:val="007276B8"/>
    <w:rsid w:val="00727831"/>
    <w:rsid w:val="00727889"/>
    <w:rsid w:val="00727AB5"/>
    <w:rsid w:val="00727B52"/>
    <w:rsid w:val="00727B54"/>
    <w:rsid w:val="00727BED"/>
    <w:rsid w:val="00727CD8"/>
    <w:rsid w:val="00727D11"/>
    <w:rsid w:val="00727DB7"/>
    <w:rsid w:val="00727E16"/>
    <w:rsid w:val="007302B3"/>
    <w:rsid w:val="00730340"/>
    <w:rsid w:val="00730429"/>
    <w:rsid w:val="0073049A"/>
    <w:rsid w:val="007305AB"/>
    <w:rsid w:val="0073061A"/>
    <w:rsid w:val="007306BE"/>
    <w:rsid w:val="007306DD"/>
    <w:rsid w:val="00730890"/>
    <w:rsid w:val="007310A6"/>
    <w:rsid w:val="0073129C"/>
    <w:rsid w:val="007312D0"/>
    <w:rsid w:val="00731657"/>
    <w:rsid w:val="00731A20"/>
    <w:rsid w:val="00731B03"/>
    <w:rsid w:val="00731CA5"/>
    <w:rsid w:val="00731D06"/>
    <w:rsid w:val="00731E6A"/>
    <w:rsid w:val="00731EBA"/>
    <w:rsid w:val="007320A1"/>
    <w:rsid w:val="007320D1"/>
    <w:rsid w:val="00732304"/>
    <w:rsid w:val="00732343"/>
    <w:rsid w:val="007324A9"/>
    <w:rsid w:val="007326A5"/>
    <w:rsid w:val="00732885"/>
    <w:rsid w:val="00732A20"/>
    <w:rsid w:val="00732AE9"/>
    <w:rsid w:val="00732B60"/>
    <w:rsid w:val="00732C0A"/>
    <w:rsid w:val="00732CFF"/>
    <w:rsid w:val="00732EE1"/>
    <w:rsid w:val="00733474"/>
    <w:rsid w:val="00733515"/>
    <w:rsid w:val="007335E4"/>
    <w:rsid w:val="00733643"/>
    <w:rsid w:val="007339C0"/>
    <w:rsid w:val="00733AB7"/>
    <w:rsid w:val="00733E15"/>
    <w:rsid w:val="00734064"/>
    <w:rsid w:val="00734068"/>
    <w:rsid w:val="00734506"/>
    <w:rsid w:val="00734753"/>
    <w:rsid w:val="007348E4"/>
    <w:rsid w:val="00734B6E"/>
    <w:rsid w:val="00734C0F"/>
    <w:rsid w:val="00734C6B"/>
    <w:rsid w:val="00734FA6"/>
    <w:rsid w:val="00734FC2"/>
    <w:rsid w:val="00734FC9"/>
    <w:rsid w:val="007350C9"/>
    <w:rsid w:val="007351E6"/>
    <w:rsid w:val="007355AE"/>
    <w:rsid w:val="007357C3"/>
    <w:rsid w:val="00735A6C"/>
    <w:rsid w:val="00735B00"/>
    <w:rsid w:val="00735C63"/>
    <w:rsid w:val="00735C83"/>
    <w:rsid w:val="0073622C"/>
    <w:rsid w:val="007362A6"/>
    <w:rsid w:val="007363A9"/>
    <w:rsid w:val="00736646"/>
    <w:rsid w:val="007367E6"/>
    <w:rsid w:val="00736841"/>
    <w:rsid w:val="00736AC9"/>
    <w:rsid w:val="00736E31"/>
    <w:rsid w:val="0073725B"/>
    <w:rsid w:val="007374EF"/>
    <w:rsid w:val="00737743"/>
    <w:rsid w:val="007377E8"/>
    <w:rsid w:val="007377F1"/>
    <w:rsid w:val="0073795A"/>
    <w:rsid w:val="00737967"/>
    <w:rsid w:val="00737B02"/>
    <w:rsid w:val="00737B0F"/>
    <w:rsid w:val="00737BC2"/>
    <w:rsid w:val="00737C4B"/>
    <w:rsid w:val="00737D1D"/>
    <w:rsid w:val="0074007A"/>
    <w:rsid w:val="00740294"/>
    <w:rsid w:val="0074029F"/>
    <w:rsid w:val="0074056A"/>
    <w:rsid w:val="007408B3"/>
    <w:rsid w:val="00740940"/>
    <w:rsid w:val="00740A2A"/>
    <w:rsid w:val="00740C14"/>
    <w:rsid w:val="00741195"/>
    <w:rsid w:val="007411F0"/>
    <w:rsid w:val="0074128B"/>
    <w:rsid w:val="007412ED"/>
    <w:rsid w:val="007413EA"/>
    <w:rsid w:val="007413FA"/>
    <w:rsid w:val="0074151F"/>
    <w:rsid w:val="007415B8"/>
    <w:rsid w:val="00741638"/>
    <w:rsid w:val="00741853"/>
    <w:rsid w:val="00741B77"/>
    <w:rsid w:val="00741FF9"/>
    <w:rsid w:val="00742315"/>
    <w:rsid w:val="007423C1"/>
    <w:rsid w:val="00742551"/>
    <w:rsid w:val="00742579"/>
    <w:rsid w:val="0074286C"/>
    <w:rsid w:val="00742902"/>
    <w:rsid w:val="00742BA8"/>
    <w:rsid w:val="00742C0D"/>
    <w:rsid w:val="00742D7C"/>
    <w:rsid w:val="00742EED"/>
    <w:rsid w:val="0074302C"/>
    <w:rsid w:val="00743279"/>
    <w:rsid w:val="00743544"/>
    <w:rsid w:val="0074384F"/>
    <w:rsid w:val="00743B15"/>
    <w:rsid w:val="00743B2B"/>
    <w:rsid w:val="00743B81"/>
    <w:rsid w:val="00743CA3"/>
    <w:rsid w:val="00743E39"/>
    <w:rsid w:val="00743FDC"/>
    <w:rsid w:val="0074426A"/>
    <w:rsid w:val="00744320"/>
    <w:rsid w:val="007446D8"/>
    <w:rsid w:val="00744975"/>
    <w:rsid w:val="00744C1B"/>
    <w:rsid w:val="00744CC9"/>
    <w:rsid w:val="0074501E"/>
    <w:rsid w:val="00745732"/>
    <w:rsid w:val="007457E2"/>
    <w:rsid w:val="0074586F"/>
    <w:rsid w:val="007458F2"/>
    <w:rsid w:val="00745A17"/>
    <w:rsid w:val="00745A4F"/>
    <w:rsid w:val="00745AAF"/>
    <w:rsid w:val="00745BEE"/>
    <w:rsid w:val="00745D7A"/>
    <w:rsid w:val="00745FA8"/>
    <w:rsid w:val="00745FDB"/>
    <w:rsid w:val="007461AB"/>
    <w:rsid w:val="007462DD"/>
    <w:rsid w:val="00746445"/>
    <w:rsid w:val="0074662D"/>
    <w:rsid w:val="00746677"/>
    <w:rsid w:val="00746685"/>
    <w:rsid w:val="0074668B"/>
    <w:rsid w:val="007467F1"/>
    <w:rsid w:val="00746812"/>
    <w:rsid w:val="0074684F"/>
    <w:rsid w:val="0074693C"/>
    <w:rsid w:val="00746E0E"/>
    <w:rsid w:val="00746E98"/>
    <w:rsid w:val="00746ED9"/>
    <w:rsid w:val="0074703E"/>
    <w:rsid w:val="00747114"/>
    <w:rsid w:val="0074715B"/>
    <w:rsid w:val="0074725E"/>
    <w:rsid w:val="00747359"/>
    <w:rsid w:val="007473D2"/>
    <w:rsid w:val="0074740D"/>
    <w:rsid w:val="00747453"/>
    <w:rsid w:val="007474A6"/>
    <w:rsid w:val="007476FE"/>
    <w:rsid w:val="0074790F"/>
    <w:rsid w:val="00747957"/>
    <w:rsid w:val="00747A25"/>
    <w:rsid w:val="00747C90"/>
    <w:rsid w:val="00747E17"/>
    <w:rsid w:val="007500B9"/>
    <w:rsid w:val="0075014E"/>
    <w:rsid w:val="007503C1"/>
    <w:rsid w:val="0075093C"/>
    <w:rsid w:val="00750EA5"/>
    <w:rsid w:val="00750EE8"/>
    <w:rsid w:val="00750F8B"/>
    <w:rsid w:val="0075117A"/>
    <w:rsid w:val="00751412"/>
    <w:rsid w:val="00751640"/>
    <w:rsid w:val="0075189F"/>
    <w:rsid w:val="00751D2E"/>
    <w:rsid w:val="00751FB3"/>
    <w:rsid w:val="0075212E"/>
    <w:rsid w:val="00752168"/>
    <w:rsid w:val="00752211"/>
    <w:rsid w:val="00752289"/>
    <w:rsid w:val="00752333"/>
    <w:rsid w:val="00752435"/>
    <w:rsid w:val="0075253F"/>
    <w:rsid w:val="0075255A"/>
    <w:rsid w:val="0075258A"/>
    <w:rsid w:val="00752633"/>
    <w:rsid w:val="00752643"/>
    <w:rsid w:val="007526C1"/>
    <w:rsid w:val="0075276A"/>
    <w:rsid w:val="0075293A"/>
    <w:rsid w:val="00752965"/>
    <w:rsid w:val="00752B3A"/>
    <w:rsid w:val="00752B78"/>
    <w:rsid w:val="00752BF1"/>
    <w:rsid w:val="00752CD1"/>
    <w:rsid w:val="00753032"/>
    <w:rsid w:val="007530B7"/>
    <w:rsid w:val="007530D1"/>
    <w:rsid w:val="0075324F"/>
    <w:rsid w:val="007532A7"/>
    <w:rsid w:val="0075344E"/>
    <w:rsid w:val="00753741"/>
    <w:rsid w:val="007537DA"/>
    <w:rsid w:val="00753CC2"/>
    <w:rsid w:val="00753D79"/>
    <w:rsid w:val="00753E60"/>
    <w:rsid w:val="007542E6"/>
    <w:rsid w:val="007543D8"/>
    <w:rsid w:val="007545DC"/>
    <w:rsid w:val="00754672"/>
    <w:rsid w:val="007546AF"/>
    <w:rsid w:val="00754719"/>
    <w:rsid w:val="007547A5"/>
    <w:rsid w:val="007547B8"/>
    <w:rsid w:val="00754A23"/>
    <w:rsid w:val="00754AD6"/>
    <w:rsid w:val="00754AF7"/>
    <w:rsid w:val="00754C3B"/>
    <w:rsid w:val="00754C7F"/>
    <w:rsid w:val="00754CBF"/>
    <w:rsid w:val="00754F41"/>
    <w:rsid w:val="0075504F"/>
    <w:rsid w:val="00755146"/>
    <w:rsid w:val="0075546B"/>
    <w:rsid w:val="0075547D"/>
    <w:rsid w:val="007555CF"/>
    <w:rsid w:val="0075570F"/>
    <w:rsid w:val="00755A5F"/>
    <w:rsid w:val="00755E32"/>
    <w:rsid w:val="00755F19"/>
    <w:rsid w:val="00755F9B"/>
    <w:rsid w:val="00756329"/>
    <w:rsid w:val="007565C8"/>
    <w:rsid w:val="0075674B"/>
    <w:rsid w:val="00756815"/>
    <w:rsid w:val="00756874"/>
    <w:rsid w:val="00756926"/>
    <w:rsid w:val="0075692C"/>
    <w:rsid w:val="0075698D"/>
    <w:rsid w:val="00756CBF"/>
    <w:rsid w:val="00756CE2"/>
    <w:rsid w:val="00756DC5"/>
    <w:rsid w:val="00756DEA"/>
    <w:rsid w:val="00756FAD"/>
    <w:rsid w:val="00757242"/>
    <w:rsid w:val="007572C9"/>
    <w:rsid w:val="007575B8"/>
    <w:rsid w:val="00757784"/>
    <w:rsid w:val="0075784B"/>
    <w:rsid w:val="00757AA7"/>
    <w:rsid w:val="00757B8A"/>
    <w:rsid w:val="00757BF4"/>
    <w:rsid w:val="00757E74"/>
    <w:rsid w:val="00757F16"/>
    <w:rsid w:val="0076025E"/>
    <w:rsid w:val="00760482"/>
    <w:rsid w:val="00760A41"/>
    <w:rsid w:val="00760A59"/>
    <w:rsid w:val="00760A6C"/>
    <w:rsid w:val="00760B79"/>
    <w:rsid w:val="00760CDE"/>
    <w:rsid w:val="00760DE7"/>
    <w:rsid w:val="00760DF5"/>
    <w:rsid w:val="00760DF7"/>
    <w:rsid w:val="00760EE2"/>
    <w:rsid w:val="0076101F"/>
    <w:rsid w:val="007611B0"/>
    <w:rsid w:val="007612BC"/>
    <w:rsid w:val="0076167E"/>
    <w:rsid w:val="00761702"/>
    <w:rsid w:val="00761742"/>
    <w:rsid w:val="007618F2"/>
    <w:rsid w:val="00761A92"/>
    <w:rsid w:val="00761EBF"/>
    <w:rsid w:val="00761F85"/>
    <w:rsid w:val="00762078"/>
    <w:rsid w:val="00762110"/>
    <w:rsid w:val="007621B0"/>
    <w:rsid w:val="007622E1"/>
    <w:rsid w:val="0076236D"/>
    <w:rsid w:val="00762500"/>
    <w:rsid w:val="0076262F"/>
    <w:rsid w:val="0076271D"/>
    <w:rsid w:val="00762766"/>
    <w:rsid w:val="0076280B"/>
    <w:rsid w:val="0076283B"/>
    <w:rsid w:val="007629D5"/>
    <w:rsid w:val="007629DE"/>
    <w:rsid w:val="00762B4E"/>
    <w:rsid w:val="00762D5D"/>
    <w:rsid w:val="00762D60"/>
    <w:rsid w:val="00762E81"/>
    <w:rsid w:val="00763004"/>
    <w:rsid w:val="0076348C"/>
    <w:rsid w:val="00763496"/>
    <w:rsid w:val="0076355C"/>
    <w:rsid w:val="007635C1"/>
    <w:rsid w:val="00763677"/>
    <w:rsid w:val="00763745"/>
    <w:rsid w:val="00763BDF"/>
    <w:rsid w:val="00763BF9"/>
    <w:rsid w:val="00763D92"/>
    <w:rsid w:val="00763E0F"/>
    <w:rsid w:val="007641E9"/>
    <w:rsid w:val="00764294"/>
    <w:rsid w:val="007642BB"/>
    <w:rsid w:val="00764303"/>
    <w:rsid w:val="007644B5"/>
    <w:rsid w:val="0076466C"/>
    <w:rsid w:val="007649F7"/>
    <w:rsid w:val="00764B54"/>
    <w:rsid w:val="00764B5E"/>
    <w:rsid w:val="00764DB6"/>
    <w:rsid w:val="00764ECF"/>
    <w:rsid w:val="00764F44"/>
    <w:rsid w:val="00764F52"/>
    <w:rsid w:val="00764F71"/>
    <w:rsid w:val="0076518C"/>
    <w:rsid w:val="00765700"/>
    <w:rsid w:val="00765799"/>
    <w:rsid w:val="007657F8"/>
    <w:rsid w:val="00765B78"/>
    <w:rsid w:val="00765C6B"/>
    <w:rsid w:val="007660AA"/>
    <w:rsid w:val="007660F9"/>
    <w:rsid w:val="0076611E"/>
    <w:rsid w:val="0076644F"/>
    <w:rsid w:val="00766518"/>
    <w:rsid w:val="007665AA"/>
    <w:rsid w:val="0076660D"/>
    <w:rsid w:val="00766C3C"/>
    <w:rsid w:val="00766FAB"/>
    <w:rsid w:val="00767600"/>
    <w:rsid w:val="00767792"/>
    <w:rsid w:val="00767A94"/>
    <w:rsid w:val="00767BA6"/>
    <w:rsid w:val="00767C5D"/>
    <w:rsid w:val="00767F4B"/>
    <w:rsid w:val="00767FAA"/>
    <w:rsid w:val="00770170"/>
    <w:rsid w:val="007702BB"/>
    <w:rsid w:val="00770328"/>
    <w:rsid w:val="00770404"/>
    <w:rsid w:val="00770532"/>
    <w:rsid w:val="00770559"/>
    <w:rsid w:val="00770751"/>
    <w:rsid w:val="007707B2"/>
    <w:rsid w:val="00770A3C"/>
    <w:rsid w:val="00771047"/>
    <w:rsid w:val="00771498"/>
    <w:rsid w:val="0077170E"/>
    <w:rsid w:val="0077181F"/>
    <w:rsid w:val="00771872"/>
    <w:rsid w:val="00771C32"/>
    <w:rsid w:val="00772231"/>
    <w:rsid w:val="0077246E"/>
    <w:rsid w:val="0077276C"/>
    <w:rsid w:val="0077277F"/>
    <w:rsid w:val="00772A22"/>
    <w:rsid w:val="00772D6B"/>
    <w:rsid w:val="00772D7C"/>
    <w:rsid w:val="00772DEA"/>
    <w:rsid w:val="00772E9C"/>
    <w:rsid w:val="007730F0"/>
    <w:rsid w:val="00773633"/>
    <w:rsid w:val="0077377F"/>
    <w:rsid w:val="007738F4"/>
    <w:rsid w:val="00773962"/>
    <w:rsid w:val="00773A2C"/>
    <w:rsid w:val="00773AD9"/>
    <w:rsid w:val="00773B37"/>
    <w:rsid w:val="00773E0F"/>
    <w:rsid w:val="00774035"/>
    <w:rsid w:val="0077406C"/>
    <w:rsid w:val="00774117"/>
    <w:rsid w:val="00774361"/>
    <w:rsid w:val="0077436A"/>
    <w:rsid w:val="0077437C"/>
    <w:rsid w:val="0077441E"/>
    <w:rsid w:val="007747DC"/>
    <w:rsid w:val="007749AE"/>
    <w:rsid w:val="00774BE5"/>
    <w:rsid w:val="00774D8F"/>
    <w:rsid w:val="00774DB6"/>
    <w:rsid w:val="00774ECC"/>
    <w:rsid w:val="00774F2D"/>
    <w:rsid w:val="0077508C"/>
    <w:rsid w:val="0077520B"/>
    <w:rsid w:val="0077523F"/>
    <w:rsid w:val="00775376"/>
    <w:rsid w:val="007753D8"/>
    <w:rsid w:val="00775658"/>
    <w:rsid w:val="0077576D"/>
    <w:rsid w:val="0077594A"/>
    <w:rsid w:val="00775C78"/>
    <w:rsid w:val="00775C82"/>
    <w:rsid w:val="00775D41"/>
    <w:rsid w:val="00775D9A"/>
    <w:rsid w:val="00775E4B"/>
    <w:rsid w:val="00775F70"/>
    <w:rsid w:val="00776078"/>
    <w:rsid w:val="007761A3"/>
    <w:rsid w:val="00776227"/>
    <w:rsid w:val="00776525"/>
    <w:rsid w:val="00776607"/>
    <w:rsid w:val="007766D0"/>
    <w:rsid w:val="007768D2"/>
    <w:rsid w:val="00776964"/>
    <w:rsid w:val="007769F2"/>
    <w:rsid w:val="00776B24"/>
    <w:rsid w:val="00776C7D"/>
    <w:rsid w:val="00776FD7"/>
    <w:rsid w:val="00776FD8"/>
    <w:rsid w:val="007772E8"/>
    <w:rsid w:val="00777309"/>
    <w:rsid w:val="007776B0"/>
    <w:rsid w:val="00777A7F"/>
    <w:rsid w:val="00777B9A"/>
    <w:rsid w:val="007800D6"/>
    <w:rsid w:val="007803EE"/>
    <w:rsid w:val="0078061E"/>
    <w:rsid w:val="007806EF"/>
    <w:rsid w:val="00780733"/>
    <w:rsid w:val="00780ADF"/>
    <w:rsid w:val="00780CD9"/>
    <w:rsid w:val="00780EE0"/>
    <w:rsid w:val="00781347"/>
    <w:rsid w:val="007813AF"/>
    <w:rsid w:val="00781525"/>
    <w:rsid w:val="00781647"/>
    <w:rsid w:val="00781791"/>
    <w:rsid w:val="007818B5"/>
    <w:rsid w:val="00781A47"/>
    <w:rsid w:val="00781AED"/>
    <w:rsid w:val="00781C2C"/>
    <w:rsid w:val="00781C4B"/>
    <w:rsid w:val="00782242"/>
    <w:rsid w:val="0078228A"/>
    <w:rsid w:val="0078262E"/>
    <w:rsid w:val="00782688"/>
    <w:rsid w:val="007827BC"/>
    <w:rsid w:val="00782C5F"/>
    <w:rsid w:val="00782D52"/>
    <w:rsid w:val="00782D97"/>
    <w:rsid w:val="00782F3D"/>
    <w:rsid w:val="007830AF"/>
    <w:rsid w:val="007830FC"/>
    <w:rsid w:val="00783167"/>
    <w:rsid w:val="00783286"/>
    <w:rsid w:val="007832EB"/>
    <w:rsid w:val="007834C9"/>
    <w:rsid w:val="00783730"/>
    <w:rsid w:val="007838BA"/>
    <w:rsid w:val="00783AA5"/>
    <w:rsid w:val="00783B03"/>
    <w:rsid w:val="00783B88"/>
    <w:rsid w:val="00783BF9"/>
    <w:rsid w:val="00783CA7"/>
    <w:rsid w:val="00783CBB"/>
    <w:rsid w:val="00783E0D"/>
    <w:rsid w:val="00783E82"/>
    <w:rsid w:val="00783F0E"/>
    <w:rsid w:val="007841CB"/>
    <w:rsid w:val="00784286"/>
    <w:rsid w:val="0078443C"/>
    <w:rsid w:val="007844BD"/>
    <w:rsid w:val="007845A2"/>
    <w:rsid w:val="00784742"/>
    <w:rsid w:val="00784AAD"/>
    <w:rsid w:val="00784E0D"/>
    <w:rsid w:val="00784E39"/>
    <w:rsid w:val="00784F24"/>
    <w:rsid w:val="0078503F"/>
    <w:rsid w:val="00785111"/>
    <w:rsid w:val="0078527E"/>
    <w:rsid w:val="00785378"/>
    <w:rsid w:val="007853DB"/>
    <w:rsid w:val="007854D2"/>
    <w:rsid w:val="007854FA"/>
    <w:rsid w:val="0078554A"/>
    <w:rsid w:val="007855DF"/>
    <w:rsid w:val="007856A2"/>
    <w:rsid w:val="0078578F"/>
    <w:rsid w:val="0078597D"/>
    <w:rsid w:val="00785BC0"/>
    <w:rsid w:val="00785BC9"/>
    <w:rsid w:val="00785D40"/>
    <w:rsid w:val="00785DD5"/>
    <w:rsid w:val="0078601C"/>
    <w:rsid w:val="00786029"/>
    <w:rsid w:val="0078631F"/>
    <w:rsid w:val="007863A7"/>
    <w:rsid w:val="00786429"/>
    <w:rsid w:val="00786454"/>
    <w:rsid w:val="007865B6"/>
    <w:rsid w:val="007865CE"/>
    <w:rsid w:val="00786877"/>
    <w:rsid w:val="00786AF2"/>
    <w:rsid w:val="00786C41"/>
    <w:rsid w:val="00786C74"/>
    <w:rsid w:val="00786F1D"/>
    <w:rsid w:val="00787622"/>
    <w:rsid w:val="0078783C"/>
    <w:rsid w:val="007878C6"/>
    <w:rsid w:val="007878D6"/>
    <w:rsid w:val="007878FC"/>
    <w:rsid w:val="00787A0D"/>
    <w:rsid w:val="00787AB6"/>
    <w:rsid w:val="00787E99"/>
    <w:rsid w:val="00787F40"/>
    <w:rsid w:val="00787FFE"/>
    <w:rsid w:val="007900A5"/>
    <w:rsid w:val="007904CC"/>
    <w:rsid w:val="00790842"/>
    <w:rsid w:val="00790886"/>
    <w:rsid w:val="00790A96"/>
    <w:rsid w:val="00790AFE"/>
    <w:rsid w:val="00790BE3"/>
    <w:rsid w:val="00790E10"/>
    <w:rsid w:val="00790FC4"/>
    <w:rsid w:val="0079106C"/>
    <w:rsid w:val="00791086"/>
    <w:rsid w:val="007910DC"/>
    <w:rsid w:val="007911A3"/>
    <w:rsid w:val="0079148B"/>
    <w:rsid w:val="0079149A"/>
    <w:rsid w:val="007914E2"/>
    <w:rsid w:val="007918AB"/>
    <w:rsid w:val="0079196F"/>
    <w:rsid w:val="00791A05"/>
    <w:rsid w:val="00791AB0"/>
    <w:rsid w:val="00791FD9"/>
    <w:rsid w:val="007924DA"/>
    <w:rsid w:val="0079261F"/>
    <w:rsid w:val="00792709"/>
    <w:rsid w:val="007927C6"/>
    <w:rsid w:val="007927F8"/>
    <w:rsid w:val="00792800"/>
    <w:rsid w:val="00792969"/>
    <w:rsid w:val="007929EB"/>
    <w:rsid w:val="00792C05"/>
    <w:rsid w:val="00792DBF"/>
    <w:rsid w:val="007930AC"/>
    <w:rsid w:val="00793121"/>
    <w:rsid w:val="007932A8"/>
    <w:rsid w:val="007935B5"/>
    <w:rsid w:val="00793686"/>
    <w:rsid w:val="0079380F"/>
    <w:rsid w:val="00793A61"/>
    <w:rsid w:val="00793AF5"/>
    <w:rsid w:val="00793B34"/>
    <w:rsid w:val="00793C18"/>
    <w:rsid w:val="00793D38"/>
    <w:rsid w:val="00793D57"/>
    <w:rsid w:val="00793ECD"/>
    <w:rsid w:val="0079400F"/>
    <w:rsid w:val="0079407D"/>
    <w:rsid w:val="00794090"/>
    <w:rsid w:val="0079413D"/>
    <w:rsid w:val="00794441"/>
    <w:rsid w:val="0079461D"/>
    <w:rsid w:val="0079466E"/>
    <w:rsid w:val="007947ED"/>
    <w:rsid w:val="0079480A"/>
    <w:rsid w:val="00794AE4"/>
    <w:rsid w:val="00794CC8"/>
    <w:rsid w:val="00794CF9"/>
    <w:rsid w:val="00794D6C"/>
    <w:rsid w:val="00794D74"/>
    <w:rsid w:val="00794E1D"/>
    <w:rsid w:val="00794EB1"/>
    <w:rsid w:val="00794FB1"/>
    <w:rsid w:val="00795015"/>
    <w:rsid w:val="00795183"/>
    <w:rsid w:val="007952F5"/>
    <w:rsid w:val="00795328"/>
    <w:rsid w:val="0079542D"/>
    <w:rsid w:val="00795A14"/>
    <w:rsid w:val="00795CB4"/>
    <w:rsid w:val="00795CE1"/>
    <w:rsid w:val="00795D63"/>
    <w:rsid w:val="00795D7A"/>
    <w:rsid w:val="00795E04"/>
    <w:rsid w:val="00795E4A"/>
    <w:rsid w:val="00795E54"/>
    <w:rsid w:val="00796008"/>
    <w:rsid w:val="00796312"/>
    <w:rsid w:val="00796416"/>
    <w:rsid w:val="007967FF"/>
    <w:rsid w:val="0079684E"/>
    <w:rsid w:val="00796941"/>
    <w:rsid w:val="00796BF6"/>
    <w:rsid w:val="00796FEA"/>
    <w:rsid w:val="00796FEB"/>
    <w:rsid w:val="0079700E"/>
    <w:rsid w:val="00797064"/>
    <w:rsid w:val="00797155"/>
    <w:rsid w:val="0079750E"/>
    <w:rsid w:val="007976F4"/>
    <w:rsid w:val="00797773"/>
    <w:rsid w:val="0079784A"/>
    <w:rsid w:val="007979AB"/>
    <w:rsid w:val="007979F6"/>
    <w:rsid w:val="00797AD2"/>
    <w:rsid w:val="00797B04"/>
    <w:rsid w:val="00797B26"/>
    <w:rsid w:val="00797C21"/>
    <w:rsid w:val="00797CA0"/>
    <w:rsid w:val="00797CDE"/>
    <w:rsid w:val="00797E6D"/>
    <w:rsid w:val="00797EC5"/>
    <w:rsid w:val="00797F12"/>
    <w:rsid w:val="007A00AF"/>
    <w:rsid w:val="007A0422"/>
    <w:rsid w:val="007A0AE8"/>
    <w:rsid w:val="007A0B2E"/>
    <w:rsid w:val="007A10E4"/>
    <w:rsid w:val="007A11D0"/>
    <w:rsid w:val="007A1421"/>
    <w:rsid w:val="007A16C0"/>
    <w:rsid w:val="007A1870"/>
    <w:rsid w:val="007A190E"/>
    <w:rsid w:val="007A1A50"/>
    <w:rsid w:val="007A1C43"/>
    <w:rsid w:val="007A1E3C"/>
    <w:rsid w:val="007A20C5"/>
    <w:rsid w:val="007A2246"/>
    <w:rsid w:val="007A2267"/>
    <w:rsid w:val="007A22C5"/>
    <w:rsid w:val="007A24C0"/>
    <w:rsid w:val="007A26C6"/>
    <w:rsid w:val="007A285F"/>
    <w:rsid w:val="007A2BDF"/>
    <w:rsid w:val="007A2CAA"/>
    <w:rsid w:val="007A2D09"/>
    <w:rsid w:val="007A3140"/>
    <w:rsid w:val="007A322C"/>
    <w:rsid w:val="007A33FE"/>
    <w:rsid w:val="007A3416"/>
    <w:rsid w:val="007A344F"/>
    <w:rsid w:val="007A3490"/>
    <w:rsid w:val="007A34B5"/>
    <w:rsid w:val="007A3556"/>
    <w:rsid w:val="007A356B"/>
    <w:rsid w:val="007A3608"/>
    <w:rsid w:val="007A3680"/>
    <w:rsid w:val="007A39FB"/>
    <w:rsid w:val="007A3B7C"/>
    <w:rsid w:val="007A3D04"/>
    <w:rsid w:val="007A3D48"/>
    <w:rsid w:val="007A3D70"/>
    <w:rsid w:val="007A3FDD"/>
    <w:rsid w:val="007A40B6"/>
    <w:rsid w:val="007A442E"/>
    <w:rsid w:val="007A4579"/>
    <w:rsid w:val="007A45B3"/>
    <w:rsid w:val="007A4A33"/>
    <w:rsid w:val="007A4E19"/>
    <w:rsid w:val="007A51A3"/>
    <w:rsid w:val="007A566A"/>
    <w:rsid w:val="007A571A"/>
    <w:rsid w:val="007A57A6"/>
    <w:rsid w:val="007A5803"/>
    <w:rsid w:val="007A58AF"/>
    <w:rsid w:val="007A599C"/>
    <w:rsid w:val="007A59A5"/>
    <w:rsid w:val="007A5A0E"/>
    <w:rsid w:val="007A5A2B"/>
    <w:rsid w:val="007A5BC9"/>
    <w:rsid w:val="007A5BEC"/>
    <w:rsid w:val="007A5C61"/>
    <w:rsid w:val="007A5CA2"/>
    <w:rsid w:val="007A5EBC"/>
    <w:rsid w:val="007A5FF5"/>
    <w:rsid w:val="007A6340"/>
    <w:rsid w:val="007A65B1"/>
    <w:rsid w:val="007A66C0"/>
    <w:rsid w:val="007A675F"/>
    <w:rsid w:val="007A677C"/>
    <w:rsid w:val="007A67CA"/>
    <w:rsid w:val="007A68A4"/>
    <w:rsid w:val="007A6A44"/>
    <w:rsid w:val="007A6B26"/>
    <w:rsid w:val="007A6DC3"/>
    <w:rsid w:val="007A6E30"/>
    <w:rsid w:val="007A7050"/>
    <w:rsid w:val="007A73DF"/>
    <w:rsid w:val="007A7805"/>
    <w:rsid w:val="007A780B"/>
    <w:rsid w:val="007A7884"/>
    <w:rsid w:val="007A793B"/>
    <w:rsid w:val="007A7989"/>
    <w:rsid w:val="007A799B"/>
    <w:rsid w:val="007A7D05"/>
    <w:rsid w:val="007A7D29"/>
    <w:rsid w:val="007A7D40"/>
    <w:rsid w:val="007B0007"/>
    <w:rsid w:val="007B00FC"/>
    <w:rsid w:val="007B0144"/>
    <w:rsid w:val="007B0194"/>
    <w:rsid w:val="007B049C"/>
    <w:rsid w:val="007B04DD"/>
    <w:rsid w:val="007B050B"/>
    <w:rsid w:val="007B0741"/>
    <w:rsid w:val="007B09F1"/>
    <w:rsid w:val="007B0D81"/>
    <w:rsid w:val="007B0D8B"/>
    <w:rsid w:val="007B0E4E"/>
    <w:rsid w:val="007B0E7C"/>
    <w:rsid w:val="007B0F2D"/>
    <w:rsid w:val="007B1033"/>
    <w:rsid w:val="007B10B3"/>
    <w:rsid w:val="007B118D"/>
    <w:rsid w:val="007B11EF"/>
    <w:rsid w:val="007B14C8"/>
    <w:rsid w:val="007B1556"/>
    <w:rsid w:val="007B18BC"/>
    <w:rsid w:val="007B1929"/>
    <w:rsid w:val="007B192A"/>
    <w:rsid w:val="007B194E"/>
    <w:rsid w:val="007B1955"/>
    <w:rsid w:val="007B1B6C"/>
    <w:rsid w:val="007B1E0F"/>
    <w:rsid w:val="007B1F9C"/>
    <w:rsid w:val="007B20ED"/>
    <w:rsid w:val="007B227A"/>
    <w:rsid w:val="007B22D2"/>
    <w:rsid w:val="007B2317"/>
    <w:rsid w:val="007B23BA"/>
    <w:rsid w:val="007B2575"/>
    <w:rsid w:val="007B2A19"/>
    <w:rsid w:val="007B2C12"/>
    <w:rsid w:val="007B2F3F"/>
    <w:rsid w:val="007B3546"/>
    <w:rsid w:val="007B36A0"/>
    <w:rsid w:val="007B3860"/>
    <w:rsid w:val="007B39B4"/>
    <w:rsid w:val="007B3A56"/>
    <w:rsid w:val="007B3D4A"/>
    <w:rsid w:val="007B3F99"/>
    <w:rsid w:val="007B4025"/>
    <w:rsid w:val="007B4166"/>
    <w:rsid w:val="007B433D"/>
    <w:rsid w:val="007B43B5"/>
    <w:rsid w:val="007B449F"/>
    <w:rsid w:val="007B46CC"/>
    <w:rsid w:val="007B4757"/>
    <w:rsid w:val="007B48F0"/>
    <w:rsid w:val="007B4AA5"/>
    <w:rsid w:val="007B4BCA"/>
    <w:rsid w:val="007B4EC9"/>
    <w:rsid w:val="007B5063"/>
    <w:rsid w:val="007B528F"/>
    <w:rsid w:val="007B5351"/>
    <w:rsid w:val="007B547B"/>
    <w:rsid w:val="007B5D89"/>
    <w:rsid w:val="007B5DCC"/>
    <w:rsid w:val="007B5EB1"/>
    <w:rsid w:val="007B6063"/>
    <w:rsid w:val="007B6186"/>
    <w:rsid w:val="007B6337"/>
    <w:rsid w:val="007B6391"/>
    <w:rsid w:val="007B65FE"/>
    <w:rsid w:val="007B67E4"/>
    <w:rsid w:val="007B67EA"/>
    <w:rsid w:val="007B680C"/>
    <w:rsid w:val="007B6CD2"/>
    <w:rsid w:val="007B6EB3"/>
    <w:rsid w:val="007B6ED9"/>
    <w:rsid w:val="007B7035"/>
    <w:rsid w:val="007B718B"/>
    <w:rsid w:val="007B71F4"/>
    <w:rsid w:val="007B7417"/>
    <w:rsid w:val="007B7432"/>
    <w:rsid w:val="007B74BC"/>
    <w:rsid w:val="007B74DD"/>
    <w:rsid w:val="007B7600"/>
    <w:rsid w:val="007B76DA"/>
    <w:rsid w:val="007B770F"/>
    <w:rsid w:val="007B7781"/>
    <w:rsid w:val="007B778A"/>
    <w:rsid w:val="007B77E1"/>
    <w:rsid w:val="007B78F0"/>
    <w:rsid w:val="007B7C7F"/>
    <w:rsid w:val="007B7D1D"/>
    <w:rsid w:val="007B7DA4"/>
    <w:rsid w:val="007B7E8E"/>
    <w:rsid w:val="007B7F60"/>
    <w:rsid w:val="007C0024"/>
    <w:rsid w:val="007C01ED"/>
    <w:rsid w:val="007C0217"/>
    <w:rsid w:val="007C0333"/>
    <w:rsid w:val="007C0542"/>
    <w:rsid w:val="007C0841"/>
    <w:rsid w:val="007C0A29"/>
    <w:rsid w:val="007C0A8D"/>
    <w:rsid w:val="007C0B88"/>
    <w:rsid w:val="007C0F5C"/>
    <w:rsid w:val="007C0FB0"/>
    <w:rsid w:val="007C109D"/>
    <w:rsid w:val="007C1286"/>
    <w:rsid w:val="007C1349"/>
    <w:rsid w:val="007C134D"/>
    <w:rsid w:val="007C1373"/>
    <w:rsid w:val="007C1653"/>
    <w:rsid w:val="007C167A"/>
    <w:rsid w:val="007C1703"/>
    <w:rsid w:val="007C18D2"/>
    <w:rsid w:val="007C1AEC"/>
    <w:rsid w:val="007C1B1E"/>
    <w:rsid w:val="007C1B9F"/>
    <w:rsid w:val="007C1CCF"/>
    <w:rsid w:val="007C20C7"/>
    <w:rsid w:val="007C24F2"/>
    <w:rsid w:val="007C2584"/>
    <w:rsid w:val="007C259F"/>
    <w:rsid w:val="007C25CB"/>
    <w:rsid w:val="007C25D7"/>
    <w:rsid w:val="007C261F"/>
    <w:rsid w:val="007C2926"/>
    <w:rsid w:val="007C2982"/>
    <w:rsid w:val="007C2A17"/>
    <w:rsid w:val="007C2DF5"/>
    <w:rsid w:val="007C32A5"/>
    <w:rsid w:val="007C333A"/>
    <w:rsid w:val="007C3404"/>
    <w:rsid w:val="007C3491"/>
    <w:rsid w:val="007C34C1"/>
    <w:rsid w:val="007C36F8"/>
    <w:rsid w:val="007C3769"/>
    <w:rsid w:val="007C378F"/>
    <w:rsid w:val="007C3B30"/>
    <w:rsid w:val="007C3BF3"/>
    <w:rsid w:val="007C3C9F"/>
    <w:rsid w:val="007C3DAA"/>
    <w:rsid w:val="007C3E07"/>
    <w:rsid w:val="007C3FD6"/>
    <w:rsid w:val="007C3FEF"/>
    <w:rsid w:val="007C4014"/>
    <w:rsid w:val="007C41D1"/>
    <w:rsid w:val="007C4555"/>
    <w:rsid w:val="007C455E"/>
    <w:rsid w:val="007C47EB"/>
    <w:rsid w:val="007C480E"/>
    <w:rsid w:val="007C482E"/>
    <w:rsid w:val="007C49BF"/>
    <w:rsid w:val="007C4A3F"/>
    <w:rsid w:val="007C4B9B"/>
    <w:rsid w:val="007C4BB8"/>
    <w:rsid w:val="007C4DB1"/>
    <w:rsid w:val="007C5207"/>
    <w:rsid w:val="007C5402"/>
    <w:rsid w:val="007C5560"/>
    <w:rsid w:val="007C556F"/>
    <w:rsid w:val="007C557F"/>
    <w:rsid w:val="007C55B7"/>
    <w:rsid w:val="007C56BA"/>
    <w:rsid w:val="007C5775"/>
    <w:rsid w:val="007C5795"/>
    <w:rsid w:val="007C5849"/>
    <w:rsid w:val="007C5C7B"/>
    <w:rsid w:val="007C5CCC"/>
    <w:rsid w:val="007C5DFC"/>
    <w:rsid w:val="007C6245"/>
    <w:rsid w:val="007C6323"/>
    <w:rsid w:val="007C662A"/>
    <w:rsid w:val="007C67DB"/>
    <w:rsid w:val="007C68FF"/>
    <w:rsid w:val="007C6BCA"/>
    <w:rsid w:val="007C6C85"/>
    <w:rsid w:val="007C6CAD"/>
    <w:rsid w:val="007C6FC0"/>
    <w:rsid w:val="007C712C"/>
    <w:rsid w:val="007C719D"/>
    <w:rsid w:val="007C733C"/>
    <w:rsid w:val="007C785C"/>
    <w:rsid w:val="007C78AC"/>
    <w:rsid w:val="007C790A"/>
    <w:rsid w:val="007C7914"/>
    <w:rsid w:val="007C7CED"/>
    <w:rsid w:val="007C7F0F"/>
    <w:rsid w:val="007D00C3"/>
    <w:rsid w:val="007D02CD"/>
    <w:rsid w:val="007D0318"/>
    <w:rsid w:val="007D03FE"/>
    <w:rsid w:val="007D0553"/>
    <w:rsid w:val="007D07C8"/>
    <w:rsid w:val="007D094B"/>
    <w:rsid w:val="007D09EA"/>
    <w:rsid w:val="007D0AF1"/>
    <w:rsid w:val="007D0C63"/>
    <w:rsid w:val="007D0DC1"/>
    <w:rsid w:val="007D0ED9"/>
    <w:rsid w:val="007D0F91"/>
    <w:rsid w:val="007D109A"/>
    <w:rsid w:val="007D12F8"/>
    <w:rsid w:val="007D162A"/>
    <w:rsid w:val="007D16DF"/>
    <w:rsid w:val="007D1945"/>
    <w:rsid w:val="007D1964"/>
    <w:rsid w:val="007D1FA7"/>
    <w:rsid w:val="007D1FDA"/>
    <w:rsid w:val="007D2128"/>
    <w:rsid w:val="007D2493"/>
    <w:rsid w:val="007D25A0"/>
    <w:rsid w:val="007D25F0"/>
    <w:rsid w:val="007D26C2"/>
    <w:rsid w:val="007D276C"/>
    <w:rsid w:val="007D2791"/>
    <w:rsid w:val="007D27A0"/>
    <w:rsid w:val="007D27EC"/>
    <w:rsid w:val="007D2877"/>
    <w:rsid w:val="007D2912"/>
    <w:rsid w:val="007D2B6B"/>
    <w:rsid w:val="007D2C11"/>
    <w:rsid w:val="007D2D3C"/>
    <w:rsid w:val="007D2EA1"/>
    <w:rsid w:val="007D2F3A"/>
    <w:rsid w:val="007D2FAC"/>
    <w:rsid w:val="007D312B"/>
    <w:rsid w:val="007D32BE"/>
    <w:rsid w:val="007D342F"/>
    <w:rsid w:val="007D3FBC"/>
    <w:rsid w:val="007D4298"/>
    <w:rsid w:val="007D4497"/>
    <w:rsid w:val="007D4808"/>
    <w:rsid w:val="007D4A64"/>
    <w:rsid w:val="007D4BE3"/>
    <w:rsid w:val="007D4C1F"/>
    <w:rsid w:val="007D4D2B"/>
    <w:rsid w:val="007D5135"/>
    <w:rsid w:val="007D5213"/>
    <w:rsid w:val="007D540A"/>
    <w:rsid w:val="007D55BE"/>
    <w:rsid w:val="007D5733"/>
    <w:rsid w:val="007D576A"/>
    <w:rsid w:val="007D5858"/>
    <w:rsid w:val="007D5937"/>
    <w:rsid w:val="007D5AC9"/>
    <w:rsid w:val="007D5DED"/>
    <w:rsid w:val="007D5FD2"/>
    <w:rsid w:val="007D615C"/>
    <w:rsid w:val="007D642F"/>
    <w:rsid w:val="007D69BA"/>
    <w:rsid w:val="007D6B58"/>
    <w:rsid w:val="007D6BC9"/>
    <w:rsid w:val="007D6CE0"/>
    <w:rsid w:val="007D6CE8"/>
    <w:rsid w:val="007D6F88"/>
    <w:rsid w:val="007D71C9"/>
    <w:rsid w:val="007D72F6"/>
    <w:rsid w:val="007D7386"/>
    <w:rsid w:val="007D7500"/>
    <w:rsid w:val="007D7567"/>
    <w:rsid w:val="007D75DB"/>
    <w:rsid w:val="007D7AD7"/>
    <w:rsid w:val="007D7B40"/>
    <w:rsid w:val="007D7BAB"/>
    <w:rsid w:val="007D7D49"/>
    <w:rsid w:val="007D7E3C"/>
    <w:rsid w:val="007D7F39"/>
    <w:rsid w:val="007D7FD9"/>
    <w:rsid w:val="007E005B"/>
    <w:rsid w:val="007E018D"/>
    <w:rsid w:val="007E0315"/>
    <w:rsid w:val="007E0614"/>
    <w:rsid w:val="007E0662"/>
    <w:rsid w:val="007E09A2"/>
    <w:rsid w:val="007E0B52"/>
    <w:rsid w:val="007E0D84"/>
    <w:rsid w:val="007E0F39"/>
    <w:rsid w:val="007E0F53"/>
    <w:rsid w:val="007E0FB5"/>
    <w:rsid w:val="007E1197"/>
    <w:rsid w:val="007E124B"/>
    <w:rsid w:val="007E1336"/>
    <w:rsid w:val="007E138D"/>
    <w:rsid w:val="007E13C1"/>
    <w:rsid w:val="007E1542"/>
    <w:rsid w:val="007E154E"/>
    <w:rsid w:val="007E1595"/>
    <w:rsid w:val="007E1791"/>
    <w:rsid w:val="007E199C"/>
    <w:rsid w:val="007E1A47"/>
    <w:rsid w:val="007E1ACE"/>
    <w:rsid w:val="007E1D77"/>
    <w:rsid w:val="007E1F27"/>
    <w:rsid w:val="007E214F"/>
    <w:rsid w:val="007E28FE"/>
    <w:rsid w:val="007E2AA9"/>
    <w:rsid w:val="007E2FBE"/>
    <w:rsid w:val="007E2FE1"/>
    <w:rsid w:val="007E30F2"/>
    <w:rsid w:val="007E31EE"/>
    <w:rsid w:val="007E32FD"/>
    <w:rsid w:val="007E3606"/>
    <w:rsid w:val="007E3A16"/>
    <w:rsid w:val="007E3B99"/>
    <w:rsid w:val="007E3EAF"/>
    <w:rsid w:val="007E3F19"/>
    <w:rsid w:val="007E41F3"/>
    <w:rsid w:val="007E4293"/>
    <w:rsid w:val="007E42C6"/>
    <w:rsid w:val="007E42E7"/>
    <w:rsid w:val="007E444B"/>
    <w:rsid w:val="007E4538"/>
    <w:rsid w:val="007E4591"/>
    <w:rsid w:val="007E46C4"/>
    <w:rsid w:val="007E47BD"/>
    <w:rsid w:val="007E499E"/>
    <w:rsid w:val="007E4AC3"/>
    <w:rsid w:val="007E4B32"/>
    <w:rsid w:val="007E4BDF"/>
    <w:rsid w:val="007E4D54"/>
    <w:rsid w:val="007E4E23"/>
    <w:rsid w:val="007E4EAD"/>
    <w:rsid w:val="007E4FDA"/>
    <w:rsid w:val="007E5041"/>
    <w:rsid w:val="007E50DF"/>
    <w:rsid w:val="007E511A"/>
    <w:rsid w:val="007E5273"/>
    <w:rsid w:val="007E5320"/>
    <w:rsid w:val="007E53BD"/>
    <w:rsid w:val="007E53F4"/>
    <w:rsid w:val="007E5449"/>
    <w:rsid w:val="007E552B"/>
    <w:rsid w:val="007E556F"/>
    <w:rsid w:val="007E56DE"/>
    <w:rsid w:val="007E5714"/>
    <w:rsid w:val="007E5C8C"/>
    <w:rsid w:val="007E5DE3"/>
    <w:rsid w:val="007E60FC"/>
    <w:rsid w:val="007E617C"/>
    <w:rsid w:val="007E61CE"/>
    <w:rsid w:val="007E636E"/>
    <w:rsid w:val="007E63A9"/>
    <w:rsid w:val="007E6544"/>
    <w:rsid w:val="007E657A"/>
    <w:rsid w:val="007E677C"/>
    <w:rsid w:val="007E67AE"/>
    <w:rsid w:val="007E693D"/>
    <w:rsid w:val="007E6B55"/>
    <w:rsid w:val="007E6BB5"/>
    <w:rsid w:val="007E6CB1"/>
    <w:rsid w:val="007E6E14"/>
    <w:rsid w:val="007E6F9F"/>
    <w:rsid w:val="007E7114"/>
    <w:rsid w:val="007E721C"/>
    <w:rsid w:val="007E737C"/>
    <w:rsid w:val="007E75BD"/>
    <w:rsid w:val="007E7A6E"/>
    <w:rsid w:val="007E7E29"/>
    <w:rsid w:val="007F0041"/>
    <w:rsid w:val="007F00DA"/>
    <w:rsid w:val="007F013A"/>
    <w:rsid w:val="007F0190"/>
    <w:rsid w:val="007F01E1"/>
    <w:rsid w:val="007F0777"/>
    <w:rsid w:val="007F0833"/>
    <w:rsid w:val="007F08FF"/>
    <w:rsid w:val="007F09C2"/>
    <w:rsid w:val="007F0E06"/>
    <w:rsid w:val="007F0EBC"/>
    <w:rsid w:val="007F0F5C"/>
    <w:rsid w:val="007F1036"/>
    <w:rsid w:val="007F119A"/>
    <w:rsid w:val="007F11FB"/>
    <w:rsid w:val="007F12BE"/>
    <w:rsid w:val="007F13F1"/>
    <w:rsid w:val="007F1690"/>
    <w:rsid w:val="007F180B"/>
    <w:rsid w:val="007F1B76"/>
    <w:rsid w:val="007F1DB2"/>
    <w:rsid w:val="007F1FC3"/>
    <w:rsid w:val="007F2145"/>
    <w:rsid w:val="007F2327"/>
    <w:rsid w:val="007F2356"/>
    <w:rsid w:val="007F236C"/>
    <w:rsid w:val="007F2519"/>
    <w:rsid w:val="007F27B9"/>
    <w:rsid w:val="007F27D8"/>
    <w:rsid w:val="007F2CCF"/>
    <w:rsid w:val="007F2F5D"/>
    <w:rsid w:val="007F300C"/>
    <w:rsid w:val="007F31EF"/>
    <w:rsid w:val="007F32F8"/>
    <w:rsid w:val="007F349D"/>
    <w:rsid w:val="007F37D9"/>
    <w:rsid w:val="007F392F"/>
    <w:rsid w:val="007F3A38"/>
    <w:rsid w:val="007F3BD6"/>
    <w:rsid w:val="007F3E44"/>
    <w:rsid w:val="007F3FF9"/>
    <w:rsid w:val="007F419D"/>
    <w:rsid w:val="007F42A2"/>
    <w:rsid w:val="007F4310"/>
    <w:rsid w:val="007F436C"/>
    <w:rsid w:val="007F4390"/>
    <w:rsid w:val="007F4470"/>
    <w:rsid w:val="007F4548"/>
    <w:rsid w:val="007F462A"/>
    <w:rsid w:val="007F4819"/>
    <w:rsid w:val="007F48AA"/>
    <w:rsid w:val="007F4A7C"/>
    <w:rsid w:val="007F4C35"/>
    <w:rsid w:val="007F5160"/>
    <w:rsid w:val="007F5334"/>
    <w:rsid w:val="007F5461"/>
    <w:rsid w:val="007F552B"/>
    <w:rsid w:val="007F5680"/>
    <w:rsid w:val="007F5783"/>
    <w:rsid w:val="007F5A15"/>
    <w:rsid w:val="007F5A4C"/>
    <w:rsid w:val="007F5A64"/>
    <w:rsid w:val="007F5DE0"/>
    <w:rsid w:val="007F5ED3"/>
    <w:rsid w:val="007F624F"/>
    <w:rsid w:val="007F6283"/>
    <w:rsid w:val="007F6323"/>
    <w:rsid w:val="007F66E7"/>
    <w:rsid w:val="007F6BFA"/>
    <w:rsid w:val="007F6D27"/>
    <w:rsid w:val="007F6DFD"/>
    <w:rsid w:val="007F6E99"/>
    <w:rsid w:val="007F711E"/>
    <w:rsid w:val="007F7235"/>
    <w:rsid w:val="007F7393"/>
    <w:rsid w:val="007F73D7"/>
    <w:rsid w:val="007F7552"/>
    <w:rsid w:val="007F7856"/>
    <w:rsid w:val="007F7913"/>
    <w:rsid w:val="007F79DD"/>
    <w:rsid w:val="007F7D96"/>
    <w:rsid w:val="008002DF"/>
    <w:rsid w:val="008007B1"/>
    <w:rsid w:val="008009A2"/>
    <w:rsid w:val="00800AAF"/>
    <w:rsid w:val="00800E0B"/>
    <w:rsid w:val="00800E5A"/>
    <w:rsid w:val="0080123B"/>
    <w:rsid w:val="008013F6"/>
    <w:rsid w:val="00801448"/>
    <w:rsid w:val="00801C4B"/>
    <w:rsid w:val="00801C7F"/>
    <w:rsid w:val="00801C98"/>
    <w:rsid w:val="00801DB8"/>
    <w:rsid w:val="00801E39"/>
    <w:rsid w:val="00802136"/>
    <w:rsid w:val="00802145"/>
    <w:rsid w:val="00802188"/>
    <w:rsid w:val="0080227C"/>
    <w:rsid w:val="0080247B"/>
    <w:rsid w:val="008025A5"/>
    <w:rsid w:val="0080274E"/>
    <w:rsid w:val="00802849"/>
    <w:rsid w:val="00802B4D"/>
    <w:rsid w:val="00803102"/>
    <w:rsid w:val="0080325A"/>
    <w:rsid w:val="008033E4"/>
    <w:rsid w:val="008033FA"/>
    <w:rsid w:val="008035E5"/>
    <w:rsid w:val="00803622"/>
    <w:rsid w:val="008036EC"/>
    <w:rsid w:val="00803726"/>
    <w:rsid w:val="008038F0"/>
    <w:rsid w:val="008038F3"/>
    <w:rsid w:val="00803A8D"/>
    <w:rsid w:val="00803AB0"/>
    <w:rsid w:val="00803B00"/>
    <w:rsid w:val="00803C05"/>
    <w:rsid w:val="00803E40"/>
    <w:rsid w:val="00803ECD"/>
    <w:rsid w:val="0080424A"/>
    <w:rsid w:val="008042A7"/>
    <w:rsid w:val="0080440D"/>
    <w:rsid w:val="008044DE"/>
    <w:rsid w:val="00804643"/>
    <w:rsid w:val="0080467E"/>
    <w:rsid w:val="008046A4"/>
    <w:rsid w:val="008047C4"/>
    <w:rsid w:val="00804A38"/>
    <w:rsid w:val="00804B59"/>
    <w:rsid w:val="00804D1E"/>
    <w:rsid w:val="00804DFD"/>
    <w:rsid w:val="00804EDD"/>
    <w:rsid w:val="00805290"/>
    <w:rsid w:val="00805339"/>
    <w:rsid w:val="00805407"/>
    <w:rsid w:val="0080560E"/>
    <w:rsid w:val="00805798"/>
    <w:rsid w:val="0080599B"/>
    <w:rsid w:val="008059B5"/>
    <w:rsid w:val="008059DB"/>
    <w:rsid w:val="00805B72"/>
    <w:rsid w:val="00805BB0"/>
    <w:rsid w:val="00805CDC"/>
    <w:rsid w:val="00805DC1"/>
    <w:rsid w:val="00805E5E"/>
    <w:rsid w:val="008060DB"/>
    <w:rsid w:val="00806290"/>
    <w:rsid w:val="0080658F"/>
    <w:rsid w:val="008066B1"/>
    <w:rsid w:val="00806722"/>
    <w:rsid w:val="00806968"/>
    <w:rsid w:val="00806A8D"/>
    <w:rsid w:val="00806B32"/>
    <w:rsid w:val="00806C4C"/>
    <w:rsid w:val="00806D35"/>
    <w:rsid w:val="00806DB6"/>
    <w:rsid w:val="008071DD"/>
    <w:rsid w:val="008074A2"/>
    <w:rsid w:val="008076A1"/>
    <w:rsid w:val="00807822"/>
    <w:rsid w:val="008078B7"/>
    <w:rsid w:val="00807A0D"/>
    <w:rsid w:val="00807B56"/>
    <w:rsid w:val="00807EA8"/>
    <w:rsid w:val="00807F6F"/>
    <w:rsid w:val="00810532"/>
    <w:rsid w:val="00810615"/>
    <w:rsid w:val="008106A7"/>
    <w:rsid w:val="00810966"/>
    <w:rsid w:val="00810B18"/>
    <w:rsid w:val="00810D4B"/>
    <w:rsid w:val="00810FF7"/>
    <w:rsid w:val="008111CB"/>
    <w:rsid w:val="00811312"/>
    <w:rsid w:val="008115FE"/>
    <w:rsid w:val="00811746"/>
    <w:rsid w:val="00811873"/>
    <w:rsid w:val="00811BDD"/>
    <w:rsid w:val="00811D51"/>
    <w:rsid w:val="00811F8D"/>
    <w:rsid w:val="00812063"/>
    <w:rsid w:val="0081207A"/>
    <w:rsid w:val="0081210A"/>
    <w:rsid w:val="0081229E"/>
    <w:rsid w:val="00812580"/>
    <w:rsid w:val="00812638"/>
    <w:rsid w:val="0081266E"/>
    <w:rsid w:val="008126D1"/>
    <w:rsid w:val="008126EE"/>
    <w:rsid w:val="0081278C"/>
    <w:rsid w:val="0081297D"/>
    <w:rsid w:val="00812AD7"/>
    <w:rsid w:val="00812B38"/>
    <w:rsid w:val="00812B43"/>
    <w:rsid w:val="00812D73"/>
    <w:rsid w:val="00812DB5"/>
    <w:rsid w:val="008130B8"/>
    <w:rsid w:val="0081367A"/>
    <w:rsid w:val="008136E7"/>
    <w:rsid w:val="00813AA0"/>
    <w:rsid w:val="00813B46"/>
    <w:rsid w:val="00813C1F"/>
    <w:rsid w:val="00813C7F"/>
    <w:rsid w:val="00813E8A"/>
    <w:rsid w:val="00813F3B"/>
    <w:rsid w:val="00813F60"/>
    <w:rsid w:val="008140B4"/>
    <w:rsid w:val="008142B6"/>
    <w:rsid w:val="008144AC"/>
    <w:rsid w:val="008145B1"/>
    <w:rsid w:val="00814668"/>
    <w:rsid w:val="00814909"/>
    <w:rsid w:val="00814937"/>
    <w:rsid w:val="00814A90"/>
    <w:rsid w:val="00814AC7"/>
    <w:rsid w:val="00814B45"/>
    <w:rsid w:val="00814CEA"/>
    <w:rsid w:val="00814FC6"/>
    <w:rsid w:val="008150D7"/>
    <w:rsid w:val="0081533B"/>
    <w:rsid w:val="00815340"/>
    <w:rsid w:val="00815406"/>
    <w:rsid w:val="0081542A"/>
    <w:rsid w:val="00815601"/>
    <w:rsid w:val="008156A2"/>
    <w:rsid w:val="008156BE"/>
    <w:rsid w:val="008157E8"/>
    <w:rsid w:val="008159FC"/>
    <w:rsid w:val="00815A5C"/>
    <w:rsid w:val="00815C43"/>
    <w:rsid w:val="00815C49"/>
    <w:rsid w:val="00815CB5"/>
    <w:rsid w:val="00815CC4"/>
    <w:rsid w:val="00815F8C"/>
    <w:rsid w:val="00816029"/>
    <w:rsid w:val="008161CB"/>
    <w:rsid w:val="008164DA"/>
    <w:rsid w:val="008164FE"/>
    <w:rsid w:val="008165C0"/>
    <w:rsid w:val="00816A89"/>
    <w:rsid w:val="00816BFD"/>
    <w:rsid w:val="00816D55"/>
    <w:rsid w:val="00816F4A"/>
    <w:rsid w:val="00816FE3"/>
    <w:rsid w:val="008170A9"/>
    <w:rsid w:val="0081741C"/>
    <w:rsid w:val="0081743C"/>
    <w:rsid w:val="00817507"/>
    <w:rsid w:val="008175B8"/>
    <w:rsid w:val="008175D9"/>
    <w:rsid w:val="008178D8"/>
    <w:rsid w:val="00817B75"/>
    <w:rsid w:val="00817BEE"/>
    <w:rsid w:val="00817CCC"/>
    <w:rsid w:val="00817D2C"/>
    <w:rsid w:val="00817D83"/>
    <w:rsid w:val="00817DD0"/>
    <w:rsid w:val="00817E78"/>
    <w:rsid w:val="00817EE8"/>
    <w:rsid w:val="00817F53"/>
    <w:rsid w:val="00817F5A"/>
    <w:rsid w:val="00820086"/>
    <w:rsid w:val="00820108"/>
    <w:rsid w:val="00820197"/>
    <w:rsid w:val="00820294"/>
    <w:rsid w:val="00820513"/>
    <w:rsid w:val="00820628"/>
    <w:rsid w:val="00820631"/>
    <w:rsid w:val="0082066A"/>
    <w:rsid w:val="008206BB"/>
    <w:rsid w:val="00820707"/>
    <w:rsid w:val="00820885"/>
    <w:rsid w:val="00820AAD"/>
    <w:rsid w:val="00820B3F"/>
    <w:rsid w:val="00820DBC"/>
    <w:rsid w:val="00820EA2"/>
    <w:rsid w:val="008210CC"/>
    <w:rsid w:val="008211FC"/>
    <w:rsid w:val="0082135B"/>
    <w:rsid w:val="00821431"/>
    <w:rsid w:val="008214FA"/>
    <w:rsid w:val="008215EF"/>
    <w:rsid w:val="008215FC"/>
    <w:rsid w:val="008216D4"/>
    <w:rsid w:val="00821995"/>
    <w:rsid w:val="008219E1"/>
    <w:rsid w:val="00821C24"/>
    <w:rsid w:val="00821D0F"/>
    <w:rsid w:val="00821EDE"/>
    <w:rsid w:val="00821EEF"/>
    <w:rsid w:val="00821F2B"/>
    <w:rsid w:val="00822054"/>
    <w:rsid w:val="008221AF"/>
    <w:rsid w:val="008225E3"/>
    <w:rsid w:val="0082264F"/>
    <w:rsid w:val="00822697"/>
    <w:rsid w:val="00822748"/>
    <w:rsid w:val="0082274C"/>
    <w:rsid w:val="00822883"/>
    <w:rsid w:val="00822B44"/>
    <w:rsid w:val="00822E49"/>
    <w:rsid w:val="00822E4E"/>
    <w:rsid w:val="00822F02"/>
    <w:rsid w:val="00822FED"/>
    <w:rsid w:val="0082312E"/>
    <w:rsid w:val="0082335A"/>
    <w:rsid w:val="00823661"/>
    <w:rsid w:val="008238F5"/>
    <w:rsid w:val="00823910"/>
    <w:rsid w:val="00823EA2"/>
    <w:rsid w:val="008240D0"/>
    <w:rsid w:val="00824297"/>
    <w:rsid w:val="008242C2"/>
    <w:rsid w:val="0082458E"/>
    <w:rsid w:val="00824731"/>
    <w:rsid w:val="008257C6"/>
    <w:rsid w:val="00825860"/>
    <w:rsid w:val="00825865"/>
    <w:rsid w:val="00825956"/>
    <w:rsid w:val="00825B4F"/>
    <w:rsid w:val="00825D08"/>
    <w:rsid w:val="00825D0C"/>
    <w:rsid w:val="00825E5C"/>
    <w:rsid w:val="00825EE7"/>
    <w:rsid w:val="00826013"/>
    <w:rsid w:val="00826064"/>
    <w:rsid w:val="008260FB"/>
    <w:rsid w:val="00826315"/>
    <w:rsid w:val="008268ED"/>
    <w:rsid w:val="00826C23"/>
    <w:rsid w:val="00826C82"/>
    <w:rsid w:val="00826D2F"/>
    <w:rsid w:val="00826E40"/>
    <w:rsid w:val="008270AB"/>
    <w:rsid w:val="0082715F"/>
    <w:rsid w:val="00827260"/>
    <w:rsid w:val="008275FC"/>
    <w:rsid w:val="00827829"/>
    <w:rsid w:val="00827901"/>
    <w:rsid w:val="00827945"/>
    <w:rsid w:val="00827963"/>
    <w:rsid w:val="00827A31"/>
    <w:rsid w:val="00827CD4"/>
    <w:rsid w:val="00827D5A"/>
    <w:rsid w:val="00827E22"/>
    <w:rsid w:val="00827E34"/>
    <w:rsid w:val="00827F41"/>
    <w:rsid w:val="00827FCA"/>
    <w:rsid w:val="008300A6"/>
    <w:rsid w:val="008302E4"/>
    <w:rsid w:val="00830335"/>
    <w:rsid w:val="00830353"/>
    <w:rsid w:val="008304FA"/>
    <w:rsid w:val="00830516"/>
    <w:rsid w:val="008305AD"/>
    <w:rsid w:val="008307C9"/>
    <w:rsid w:val="00830839"/>
    <w:rsid w:val="008308AC"/>
    <w:rsid w:val="00830CFB"/>
    <w:rsid w:val="00830D60"/>
    <w:rsid w:val="00830E3D"/>
    <w:rsid w:val="00830FA0"/>
    <w:rsid w:val="008311B7"/>
    <w:rsid w:val="00831338"/>
    <w:rsid w:val="00831482"/>
    <w:rsid w:val="008314C1"/>
    <w:rsid w:val="00831552"/>
    <w:rsid w:val="00831838"/>
    <w:rsid w:val="008319FE"/>
    <w:rsid w:val="00831BC7"/>
    <w:rsid w:val="00831C04"/>
    <w:rsid w:val="00831C5A"/>
    <w:rsid w:val="00831CDA"/>
    <w:rsid w:val="00831D63"/>
    <w:rsid w:val="00832162"/>
    <w:rsid w:val="00832587"/>
    <w:rsid w:val="008325C4"/>
    <w:rsid w:val="00832926"/>
    <w:rsid w:val="00832A3A"/>
    <w:rsid w:val="00832B0C"/>
    <w:rsid w:val="00832CD7"/>
    <w:rsid w:val="00832CDE"/>
    <w:rsid w:val="00832D25"/>
    <w:rsid w:val="00832EF1"/>
    <w:rsid w:val="00832F84"/>
    <w:rsid w:val="008333FF"/>
    <w:rsid w:val="008335C3"/>
    <w:rsid w:val="008336C5"/>
    <w:rsid w:val="0083383F"/>
    <w:rsid w:val="0083396F"/>
    <w:rsid w:val="00833ADF"/>
    <w:rsid w:val="00833B98"/>
    <w:rsid w:val="00833C84"/>
    <w:rsid w:val="00833CE3"/>
    <w:rsid w:val="00833E3D"/>
    <w:rsid w:val="00833E8A"/>
    <w:rsid w:val="00833F4D"/>
    <w:rsid w:val="0083404B"/>
    <w:rsid w:val="0083411C"/>
    <w:rsid w:val="00834289"/>
    <w:rsid w:val="008342E6"/>
    <w:rsid w:val="00834309"/>
    <w:rsid w:val="00834553"/>
    <w:rsid w:val="0083481E"/>
    <w:rsid w:val="00834845"/>
    <w:rsid w:val="00834989"/>
    <w:rsid w:val="00834A02"/>
    <w:rsid w:val="00834A29"/>
    <w:rsid w:val="00834B96"/>
    <w:rsid w:val="00834E5F"/>
    <w:rsid w:val="00835081"/>
    <w:rsid w:val="0083549B"/>
    <w:rsid w:val="00835562"/>
    <w:rsid w:val="008358BB"/>
    <w:rsid w:val="008359F5"/>
    <w:rsid w:val="00835A14"/>
    <w:rsid w:val="00835E8B"/>
    <w:rsid w:val="00835F08"/>
    <w:rsid w:val="00836025"/>
    <w:rsid w:val="00836067"/>
    <w:rsid w:val="00836167"/>
    <w:rsid w:val="008364BB"/>
    <w:rsid w:val="008364C5"/>
    <w:rsid w:val="008364D9"/>
    <w:rsid w:val="00836591"/>
    <w:rsid w:val="008365BF"/>
    <w:rsid w:val="0083690A"/>
    <w:rsid w:val="0083690C"/>
    <w:rsid w:val="00836A7A"/>
    <w:rsid w:val="00836B5B"/>
    <w:rsid w:val="00836C99"/>
    <w:rsid w:val="00836CA4"/>
    <w:rsid w:val="00836E13"/>
    <w:rsid w:val="00836F7F"/>
    <w:rsid w:val="00837512"/>
    <w:rsid w:val="00837632"/>
    <w:rsid w:val="00837A7B"/>
    <w:rsid w:val="00837D37"/>
    <w:rsid w:val="0084022D"/>
    <w:rsid w:val="00840232"/>
    <w:rsid w:val="008403BB"/>
    <w:rsid w:val="00840445"/>
    <w:rsid w:val="00840667"/>
    <w:rsid w:val="00840794"/>
    <w:rsid w:val="00840ABB"/>
    <w:rsid w:val="00840C7A"/>
    <w:rsid w:val="00840EA7"/>
    <w:rsid w:val="00840EC0"/>
    <w:rsid w:val="00840F72"/>
    <w:rsid w:val="008410B2"/>
    <w:rsid w:val="008412F4"/>
    <w:rsid w:val="008415C9"/>
    <w:rsid w:val="00841787"/>
    <w:rsid w:val="0084188C"/>
    <w:rsid w:val="00841951"/>
    <w:rsid w:val="00841970"/>
    <w:rsid w:val="00841AE0"/>
    <w:rsid w:val="00841AE4"/>
    <w:rsid w:val="00841B6F"/>
    <w:rsid w:val="00841D88"/>
    <w:rsid w:val="00841FC6"/>
    <w:rsid w:val="008420A9"/>
    <w:rsid w:val="008423A1"/>
    <w:rsid w:val="008426A2"/>
    <w:rsid w:val="008426C2"/>
    <w:rsid w:val="0084271D"/>
    <w:rsid w:val="0084288D"/>
    <w:rsid w:val="008428BE"/>
    <w:rsid w:val="00842AB5"/>
    <w:rsid w:val="00842ABD"/>
    <w:rsid w:val="00842B32"/>
    <w:rsid w:val="00842C64"/>
    <w:rsid w:val="00842CF4"/>
    <w:rsid w:val="00842F57"/>
    <w:rsid w:val="00843013"/>
    <w:rsid w:val="00843023"/>
    <w:rsid w:val="00843126"/>
    <w:rsid w:val="008432C1"/>
    <w:rsid w:val="00843320"/>
    <w:rsid w:val="00843476"/>
    <w:rsid w:val="0084361E"/>
    <w:rsid w:val="00843675"/>
    <w:rsid w:val="0084372B"/>
    <w:rsid w:val="008438A9"/>
    <w:rsid w:val="00843AC3"/>
    <w:rsid w:val="00843D56"/>
    <w:rsid w:val="00843F4D"/>
    <w:rsid w:val="00843FCE"/>
    <w:rsid w:val="00844318"/>
    <w:rsid w:val="00844419"/>
    <w:rsid w:val="0084482D"/>
    <w:rsid w:val="00844886"/>
    <w:rsid w:val="008448AF"/>
    <w:rsid w:val="00844B42"/>
    <w:rsid w:val="00844DFA"/>
    <w:rsid w:val="00844DFE"/>
    <w:rsid w:val="00844E11"/>
    <w:rsid w:val="00844FF0"/>
    <w:rsid w:val="008450C5"/>
    <w:rsid w:val="0084537D"/>
    <w:rsid w:val="0084550C"/>
    <w:rsid w:val="00845A4B"/>
    <w:rsid w:val="00845A9E"/>
    <w:rsid w:val="00845B18"/>
    <w:rsid w:val="00845C72"/>
    <w:rsid w:val="008460A9"/>
    <w:rsid w:val="0084644A"/>
    <w:rsid w:val="00846753"/>
    <w:rsid w:val="00846B53"/>
    <w:rsid w:val="00846BFF"/>
    <w:rsid w:val="00846E3D"/>
    <w:rsid w:val="00846EB3"/>
    <w:rsid w:val="00846F24"/>
    <w:rsid w:val="008470C2"/>
    <w:rsid w:val="0084720E"/>
    <w:rsid w:val="0084727A"/>
    <w:rsid w:val="00847622"/>
    <w:rsid w:val="0084780D"/>
    <w:rsid w:val="008478EF"/>
    <w:rsid w:val="0084798F"/>
    <w:rsid w:val="008479DF"/>
    <w:rsid w:val="00847A6F"/>
    <w:rsid w:val="00847ACD"/>
    <w:rsid w:val="00847D3D"/>
    <w:rsid w:val="00847E02"/>
    <w:rsid w:val="00847EC9"/>
    <w:rsid w:val="00847F82"/>
    <w:rsid w:val="0085017A"/>
    <w:rsid w:val="008501DD"/>
    <w:rsid w:val="00850412"/>
    <w:rsid w:val="008504C0"/>
    <w:rsid w:val="008504F2"/>
    <w:rsid w:val="0085058D"/>
    <w:rsid w:val="008505EC"/>
    <w:rsid w:val="0085077A"/>
    <w:rsid w:val="0085086A"/>
    <w:rsid w:val="0085094E"/>
    <w:rsid w:val="00850D2C"/>
    <w:rsid w:val="00850E89"/>
    <w:rsid w:val="00851031"/>
    <w:rsid w:val="00851077"/>
    <w:rsid w:val="0085117D"/>
    <w:rsid w:val="008511A7"/>
    <w:rsid w:val="008512F4"/>
    <w:rsid w:val="008518D3"/>
    <w:rsid w:val="00851920"/>
    <w:rsid w:val="00851A01"/>
    <w:rsid w:val="00851AF6"/>
    <w:rsid w:val="00851BB3"/>
    <w:rsid w:val="00851D93"/>
    <w:rsid w:val="00851E4E"/>
    <w:rsid w:val="00852232"/>
    <w:rsid w:val="00852316"/>
    <w:rsid w:val="0085233C"/>
    <w:rsid w:val="00852725"/>
    <w:rsid w:val="00852945"/>
    <w:rsid w:val="00852BDE"/>
    <w:rsid w:val="00853192"/>
    <w:rsid w:val="008534CE"/>
    <w:rsid w:val="00853510"/>
    <w:rsid w:val="00853D2F"/>
    <w:rsid w:val="00853FDF"/>
    <w:rsid w:val="0085410A"/>
    <w:rsid w:val="0085427A"/>
    <w:rsid w:val="00854292"/>
    <w:rsid w:val="008542E1"/>
    <w:rsid w:val="00854BCC"/>
    <w:rsid w:val="00854CD5"/>
    <w:rsid w:val="00854D42"/>
    <w:rsid w:val="00854ECC"/>
    <w:rsid w:val="00854FDE"/>
    <w:rsid w:val="0085573E"/>
    <w:rsid w:val="008558ED"/>
    <w:rsid w:val="00855A6B"/>
    <w:rsid w:val="00855AC6"/>
    <w:rsid w:val="00855C87"/>
    <w:rsid w:val="00855D16"/>
    <w:rsid w:val="00855E44"/>
    <w:rsid w:val="0085640E"/>
    <w:rsid w:val="00856428"/>
    <w:rsid w:val="0085643B"/>
    <w:rsid w:val="0085645D"/>
    <w:rsid w:val="008564ED"/>
    <w:rsid w:val="00856727"/>
    <w:rsid w:val="00856D0B"/>
    <w:rsid w:val="00856EDE"/>
    <w:rsid w:val="00856FD0"/>
    <w:rsid w:val="008570F5"/>
    <w:rsid w:val="0085715F"/>
    <w:rsid w:val="008574B6"/>
    <w:rsid w:val="0085764A"/>
    <w:rsid w:val="00857746"/>
    <w:rsid w:val="00857887"/>
    <w:rsid w:val="0085798F"/>
    <w:rsid w:val="008579C1"/>
    <w:rsid w:val="00860071"/>
    <w:rsid w:val="008601BE"/>
    <w:rsid w:val="008603C9"/>
    <w:rsid w:val="008603D3"/>
    <w:rsid w:val="008604F6"/>
    <w:rsid w:val="00860663"/>
    <w:rsid w:val="0086067D"/>
    <w:rsid w:val="0086079C"/>
    <w:rsid w:val="0086083C"/>
    <w:rsid w:val="008608EC"/>
    <w:rsid w:val="00860A04"/>
    <w:rsid w:val="00860C99"/>
    <w:rsid w:val="00861205"/>
    <w:rsid w:val="0086122C"/>
    <w:rsid w:val="00861365"/>
    <w:rsid w:val="0086182B"/>
    <w:rsid w:val="00861916"/>
    <w:rsid w:val="00861A14"/>
    <w:rsid w:val="00861A49"/>
    <w:rsid w:val="00861AEE"/>
    <w:rsid w:val="00861BFC"/>
    <w:rsid w:val="00861E25"/>
    <w:rsid w:val="00862006"/>
    <w:rsid w:val="00862098"/>
    <w:rsid w:val="008624DF"/>
    <w:rsid w:val="008625D4"/>
    <w:rsid w:val="00862680"/>
    <w:rsid w:val="008627A0"/>
    <w:rsid w:val="00862932"/>
    <w:rsid w:val="008629F4"/>
    <w:rsid w:val="00862C73"/>
    <w:rsid w:val="00862D32"/>
    <w:rsid w:val="00862D77"/>
    <w:rsid w:val="00862DB9"/>
    <w:rsid w:val="00862DC0"/>
    <w:rsid w:val="008630D6"/>
    <w:rsid w:val="008634D0"/>
    <w:rsid w:val="008634F4"/>
    <w:rsid w:val="00863634"/>
    <w:rsid w:val="0086369A"/>
    <w:rsid w:val="008637FC"/>
    <w:rsid w:val="00863CB5"/>
    <w:rsid w:val="00863CC3"/>
    <w:rsid w:val="00863D4E"/>
    <w:rsid w:val="00863EA6"/>
    <w:rsid w:val="00863EBE"/>
    <w:rsid w:val="00863F35"/>
    <w:rsid w:val="00863F7F"/>
    <w:rsid w:val="008640D7"/>
    <w:rsid w:val="00864101"/>
    <w:rsid w:val="00864180"/>
    <w:rsid w:val="00864284"/>
    <w:rsid w:val="008644AD"/>
    <w:rsid w:val="0086461B"/>
    <w:rsid w:val="008646FB"/>
    <w:rsid w:val="00864D1D"/>
    <w:rsid w:val="00864ECE"/>
    <w:rsid w:val="00865035"/>
    <w:rsid w:val="00865300"/>
    <w:rsid w:val="00865304"/>
    <w:rsid w:val="00865474"/>
    <w:rsid w:val="00865521"/>
    <w:rsid w:val="0086556E"/>
    <w:rsid w:val="00865712"/>
    <w:rsid w:val="008658E4"/>
    <w:rsid w:val="00865921"/>
    <w:rsid w:val="00865A27"/>
    <w:rsid w:val="00865B77"/>
    <w:rsid w:val="00865BFB"/>
    <w:rsid w:val="00865C61"/>
    <w:rsid w:val="00865DA1"/>
    <w:rsid w:val="00866041"/>
    <w:rsid w:val="0086617F"/>
    <w:rsid w:val="00866182"/>
    <w:rsid w:val="008661DA"/>
    <w:rsid w:val="00866388"/>
    <w:rsid w:val="00866493"/>
    <w:rsid w:val="008665B8"/>
    <w:rsid w:val="008665EA"/>
    <w:rsid w:val="00866657"/>
    <w:rsid w:val="00866690"/>
    <w:rsid w:val="008668A6"/>
    <w:rsid w:val="008672D4"/>
    <w:rsid w:val="00867305"/>
    <w:rsid w:val="00867313"/>
    <w:rsid w:val="00867367"/>
    <w:rsid w:val="0086744F"/>
    <w:rsid w:val="0086764A"/>
    <w:rsid w:val="0086772C"/>
    <w:rsid w:val="0086784D"/>
    <w:rsid w:val="0086797B"/>
    <w:rsid w:val="00867AFA"/>
    <w:rsid w:val="00867B80"/>
    <w:rsid w:val="008700BB"/>
    <w:rsid w:val="00870219"/>
    <w:rsid w:val="00870505"/>
    <w:rsid w:val="00870630"/>
    <w:rsid w:val="00870770"/>
    <w:rsid w:val="00870901"/>
    <w:rsid w:val="00870B24"/>
    <w:rsid w:val="00870B56"/>
    <w:rsid w:val="00870C37"/>
    <w:rsid w:val="00870D31"/>
    <w:rsid w:val="00870D57"/>
    <w:rsid w:val="00870E06"/>
    <w:rsid w:val="00870F24"/>
    <w:rsid w:val="00871083"/>
    <w:rsid w:val="0087140E"/>
    <w:rsid w:val="008715B4"/>
    <w:rsid w:val="00871AF9"/>
    <w:rsid w:val="00871CFA"/>
    <w:rsid w:val="00871E57"/>
    <w:rsid w:val="008720CC"/>
    <w:rsid w:val="008720E1"/>
    <w:rsid w:val="008722B8"/>
    <w:rsid w:val="0087246B"/>
    <w:rsid w:val="00872963"/>
    <w:rsid w:val="00872AF1"/>
    <w:rsid w:val="00872BF2"/>
    <w:rsid w:val="00872F7E"/>
    <w:rsid w:val="00872FCF"/>
    <w:rsid w:val="008730EF"/>
    <w:rsid w:val="00873175"/>
    <w:rsid w:val="00873274"/>
    <w:rsid w:val="008732D9"/>
    <w:rsid w:val="008735AA"/>
    <w:rsid w:val="00873758"/>
    <w:rsid w:val="00873873"/>
    <w:rsid w:val="008738EF"/>
    <w:rsid w:val="00873B6D"/>
    <w:rsid w:val="00873BE8"/>
    <w:rsid w:val="00873BF5"/>
    <w:rsid w:val="00873BFE"/>
    <w:rsid w:val="00873C8F"/>
    <w:rsid w:val="00873CAF"/>
    <w:rsid w:val="00873D2F"/>
    <w:rsid w:val="00873F8B"/>
    <w:rsid w:val="00874185"/>
    <w:rsid w:val="008742E8"/>
    <w:rsid w:val="008742FA"/>
    <w:rsid w:val="008743CA"/>
    <w:rsid w:val="008748B5"/>
    <w:rsid w:val="008748C8"/>
    <w:rsid w:val="00874939"/>
    <w:rsid w:val="00874AEE"/>
    <w:rsid w:val="00874B57"/>
    <w:rsid w:val="00874BA5"/>
    <w:rsid w:val="00874BD0"/>
    <w:rsid w:val="00874E68"/>
    <w:rsid w:val="00874FB7"/>
    <w:rsid w:val="00875082"/>
    <w:rsid w:val="008750B4"/>
    <w:rsid w:val="0087511E"/>
    <w:rsid w:val="0087538B"/>
    <w:rsid w:val="0087551A"/>
    <w:rsid w:val="008758EB"/>
    <w:rsid w:val="0087590C"/>
    <w:rsid w:val="00875C28"/>
    <w:rsid w:val="00875C2A"/>
    <w:rsid w:val="00875CA0"/>
    <w:rsid w:val="00875DB0"/>
    <w:rsid w:val="00875EC4"/>
    <w:rsid w:val="00875EDD"/>
    <w:rsid w:val="00875F73"/>
    <w:rsid w:val="00875F76"/>
    <w:rsid w:val="008764FF"/>
    <w:rsid w:val="008766EF"/>
    <w:rsid w:val="0087684F"/>
    <w:rsid w:val="00876A87"/>
    <w:rsid w:val="00876AAD"/>
    <w:rsid w:val="00876C43"/>
    <w:rsid w:val="00876F59"/>
    <w:rsid w:val="00876F9F"/>
    <w:rsid w:val="008771D0"/>
    <w:rsid w:val="008775CB"/>
    <w:rsid w:val="00877626"/>
    <w:rsid w:val="0087769F"/>
    <w:rsid w:val="008777EE"/>
    <w:rsid w:val="00877A9F"/>
    <w:rsid w:val="00877C50"/>
    <w:rsid w:val="00877DD5"/>
    <w:rsid w:val="00877EA4"/>
    <w:rsid w:val="00877F3D"/>
    <w:rsid w:val="00880196"/>
    <w:rsid w:val="00880280"/>
    <w:rsid w:val="00880371"/>
    <w:rsid w:val="008806CA"/>
    <w:rsid w:val="008806F2"/>
    <w:rsid w:val="0088072D"/>
    <w:rsid w:val="00880E62"/>
    <w:rsid w:val="00880ECF"/>
    <w:rsid w:val="00880ED8"/>
    <w:rsid w:val="00880F1B"/>
    <w:rsid w:val="00881127"/>
    <w:rsid w:val="00881128"/>
    <w:rsid w:val="0088155A"/>
    <w:rsid w:val="00881658"/>
    <w:rsid w:val="00881785"/>
    <w:rsid w:val="008818F9"/>
    <w:rsid w:val="00881B98"/>
    <w:rsid w:val="00881BAB"/>
    <w:rsid w:val="0088206B"/>
    <w:rsid w:val="0088223E"/>
    <w:rsid w:val="00882548"/>
    <w:rsid w:val="008825E8"/>
    <w:rsid w:val="0088296D"/>
    <w:rsid w:val="00882A32"/>
    <w:rsid w:val="00882BBB"/>
    <w:rsid w:val="00882BCA"/>
    <w:rsid w:val="00882D0C"/>
    <w:rsid w:val="00882DF6"/>
    <w:rsid w:val="00882E56"/>
    <w:rsid w:val="00882EF7"/>
    <w:rsid w:val="00883003"/>
    <w:rsid w:val="00883043"/>
    <w:rsid w:val="008833C6"/>
    <w:rsid w:val="00883400"/>
    <w:rsid w:val="00883936"/>
    <w:rsid w:val="00883DE1"/>
    <w:rsid w:val="00883E43"/>
    <w:rsid w:val="00883F62"/>
    <w:rsid w:val="00883FEC"/>
    <w:rsid w:val="0088427A"/>
    <w:rsid w:val="008845D2"/>
    <w:rsid w:val="008847A3"/>
    <w:rsid w:val="008849DA"/>
    <w:rsid w:val="00884ABD"/>
    <w:rsid w:val="00884BD2"/>
    <w:rsid w:val="00884DD8"/>
    <w:rsid w:val="00884E81"/>
    <w:rsid w:val="00884EA9"/>
    <w:rsid w:val="00884EDA"/>
    <w:rsid w:val="0088520F"/>
    <w:rsid w:val="008853CC"/>
    <w:rsid w:val="008855C7"/>
    <w:rsid w:val="008858FF"/>
    <w:rsid w:val="00885932"/>
    <w:rsid w:val="008859C8"/>
    <w:rsid w:val="00885AA7"/>
    <w:rsid w:val="00885B5B"/>
    <w:rsid w:val="00885D68"/>
    <w:rsid w:val="00885E92"/>
    <w:rsid w:val="00885FF9"/>
    <w:rsid w:val="00886135"/>
    <w:rsid w:val="00886145"/>
    <w:rsid w:val="00886212"/>
    <w:rsid w:val="00886276"/>
    <w:rsid w:val="008864F0"/>
    <w:rsid w:val="008865FD"/>
    <w:rsid w:val="0088661A"/>
    <w:rsid w:val="00886644"/>
    <w:rsid w:val="00886762"/>
    <w:rsid w:val="0088677C"/>
    <w:rsid w:val="008867B4"/>
    <w:rsid w:val="008867BE"/>
    <w:rsid w:val="008869C6"/>
    <w:rsid w:val="00886DCA"/>
    <w:rsid w:val="00886FF8"/>
    <w:rsid w:val="00887019"/>
    <w:rsid w:val="00887063"/>
    <w:rsid w:val="00887101"/>
    <w:rsid w:val="00887263"/>
    <w:rsid w:val="0088728A"/>
    <w:rsid w:val="00887299"/>
    <w:rsid w:val="008873CB"/>
    <w:rsid w:val="00887577"/>
    <w:rsid w:val="0088779C"/>
    <w:rsid w:val="008877F4"/>
    <w:rsid w:val="00887817"/>
    <w:rsid w:val="0088786A"/>
    <w:rsid w:val="00887883"/>
    <w:rsid w:val="0088793D"/>
    <w:rsid w:val="00887A87"/>
    <w:rsid w:val="00887AAA"/>
    <w:rsid w:val="00887D5F"/>
    <w:rsid w:val="00887D70"/>
    <w:rsid w:val="00887E59"/>
    <w:rsid w:val="00887E7D"/>
    <w:rsid w:val="00890197"/>
    <w:rsid w:val="008901E1"/>
    <w:rsid w:val="00890551"/>
    <w:rsid w:val="008905C2"/>
    <w:rsid w:val="00890672"/>
    <w:rsid w:val="00890823"/>
    <w:rsid w:val="008908E7"/>
    <w:rsid w:val="00890A7B"/>
    <w:rsid w:val="00890B24"/>
    <w:rsid w:val="00890C3A"/>
    <w:rsid w:val="00890C49"/>
    <w:rsid w:val="00890F87"/>
    <w:rsid w:val="0089113A"/>
    <w:rsid w:val="0089122A"/>
    <w:rsid w:val="008918D3"/>
    <w:rsid w:val="00891C8C"/>
    <w:rsid w:val="00891F35"/>
    <w:rsid w:val="00891FBF"/>
    <w:rsid w:val="00892009"/>
    <w:rsid w:val="0089202E"/>
    <w:rsid w:val="0089239B"/>
    <w:rsid w:val="0089270A"/>
    <w:rsid w:val="008928CB"/>
    <w:rsid w:val="00892B99"/>
    <w:rsid w:val="00892C70"/>
    <w:rsid w:val="00892C7C"/>
    <w:rsid w:val="00892FF9"/>
    <w:rsid w:val="00892FFF"/>
    <w:rsid w:val="00893106"/>
    <w:rsid w:val="0089347B"/>
    <w:rsid w:val="00893762"/>
    <w:rsid w:val="00893955"/>
    <w:rsid w:val="008939A9"/>
    <w:rsid w:val="00893AD6"/>
    <w:rsid w:val="00893C33"/>
    <w:rsid w:val="00893C4C"/>
    <w:rsid w:val="00893C78"/>
    <w:rsid w:val="00893DA7"/>
    <w:rsid w:val="00893F0B"/>
    <w:rsid w:val="0089414B"/>
    <w:rsid w:val="00894420"/>
    <w:rsid w:val="00894579"/>
    <w:rsid w:val="008946CE"/>
    <w:rsid w:val="008948D4"/>
    <w:rsid w:val="00894B67"/>
    <w:rsid w:val="00894B7C"/>
    <w:rsid w:val="00894C17"/>
    <w:rsid w:val="00894C61"/>
    <w:rsid w:val="00895032"/>
    <w:rsid w:val="008952E0"/>
    <w:rsid w:val="008954BF"/>
    <w:rsid w:val="008955A5"/>
    <w:rsid w:val="0089570C"/>
    <w:rsid w:val="00895BA4"/>
    <w:rsid w:val="00895F54"/>
    <w:rsid w:val="008961D9"/>
    <w:rsid w:val="0089638F"/>
    <w:rsid w:val="008964B1"/>
    <w:rsid w:val="008966CA"/>
    <w:rsid w:val="0089672D"/>
    <w:rsid w:val="008968C9"/>
    <w:rsid w:val="008968CF"/>
    <w:rsid w:val="00896ABA"/>
    <w:rsid w:val="00896B25"/>
    <w:rsid w:val="00896B6E"/>
    <w:rsid w:val="00896E09"/>
    <w:rsid w:val="00897446"/>
    <w:rsid w:val="00897544"/>
    <w:rsid w:val="008978C0"/>
    <w:rsid w:val="00897ABF"/>
    <w:rsid w:val="00897AEA"/>
    <w:rsid w:val="00897B51"/>
    <w:rsid w:val="00897C7E"/>
    <w:rsid w:val="00897EC1"/>
    <w:rsid w:val="008A0170"/>
    <w:rsid w:val="008A05F9"/>
    <w:rsid w:val="008A0668"/>
    <w:rsid w:val="008A07BC"/>
    <w:rsid w:val="008A0833"/>
    <w:rsid w:val="008A091D"/>
    <w:rsid w:val="008A0AB3"/>
    <w:rsid w:val="008A0DD1"/>
    <w:rsid w:val="008A0E51"/>
    <w:rsid w:val="008A0FB6"/>
    <w:rsid w:val="008A0FFD"/>
    <w:rsid w:val="008A1196"/>
    <w:rsid w:val="008A1334"/>
    <w:rsid w:val="008A1518"/>
    <w:rsid w:val="008A1782"/>
    <w:rsid w:val="008A17FF"/>
    <w:rsid w:val="008A1985"/>
    <w:rsid w:val="008A19D4"/>
    <w:rsid w:val="008A1C7E"/>
    <w:rsid w:val="008A1C8F"/>
    <w:rsid w:val="008A1E43"/>
    <w:rsid w:val="008A1E64"/>
    <w:rsid w:val="008A1EE3"/>
    <w:rsid w:val="008A2090"/>
    <w:rsid w:val="008A2375"/>
    <w:rsid w:val="008A23B4"/>
    <w:rsid w:val="008A25D3"/>
    <w:rsid w:val="008A29C3"/>
    <w:rsid w:val="008A2AD5"/>
    <w:rsid w:val="008A2E4D"/>
    <w:rsid w:val="008A2E61"/>
    <w:rsid w:val="008A2EA3"/>
    <w:rsid w:val="008A2EED"/>
    <w:rsid w:val="008A2F02"/>
    <w:rsid w:val="008A310B"/>
    <w:rsid w:val="008A371F"/>
    <w:rsid w:val="008A378F"/>
    <w:rsid w:val="008A3851"/>
    <w:rsid w:val="008A394D"/>
    <w:rsid w:val="008A3B02"/>
    <w:rsid w:val="008A3DC6"/>
    <w:rsid w:val="008A4037"/>
    <w:rsid w:val="008A41D8"/>
    <w:rsid w:val="008A436B"/>
    <w:rsid w:val="008A4500"/>
    <w:rsid w:val="008A4589"/>
    <w:rsid w:val="008A4611"/>
    <w:rsid w:val="008A4619"/>
    <w:rsid w:val="008A4849"/>
    <w:rsid w:val="008A488E"/>
    <w:rsid w:val="008A4892"/>
    <w:rsid w:val="008A48CE"/>
    <w:rsid w:val="008A48E1"/>
    <w:rsid w:val="008A499E"/>
    <w:rsid w:val="008A49E4"/>
    <w:rsid w:val="008A4B22"/>
    <w:rsid w:val="008A4B6F"/>
    <w:rsid w:val="008A5095"/>
    <w:rsid w:val="008A514B"/>
    <w:rsid w:val="008A5429"/>
    <w:rsid w:val="008A553D"/>
    <w:rsid w:val="008A55EF"/>
    <w:rsid w:val="008A5635"/>
    <w:rsid w:val="008A5727"/>
    <w:rsid w:val="008A59B0"/>
    <w:rsid w:val="008A5B1A"/>
    <w:rsid w:val="008A5C75"/>
    <w:rsid w:val="008A5CA4"/>
    <w:rsid w:val="008A5D84"/>
    <w:rsid w:val="008A5E5C"/>
    <w:rsid w:val="008A5F56"/>
    <w:rsid w:val="008A6130"/>
    <w:rsid w:val="008A6190"/>
    <w:rsid w:val="008A61C0"/>
    <w:rsid w:val="008A61FA"/>
    <w:rsid w:val="008A6231"/>
    <w:rsid w:val="008A623D"/>
    <w:rsid w:val="008A62AD"/>
    <w:rsid w:val="008A6435"/>
    <w:rsid w:val="008A65ED"/>
    <w:rsid w:val="008A660C"/>
    <w:rsid w:val="008A6685"/>
    <w:rsid w:val="008A6884"/>
    <w:rsid w:val="008A6885"/>
    <w:rsid w:val="008A6962"/>
    <w:rsid w:val="008A6983"/>
    <w:rsid w:val="008A6A9D"/>
    <w:rsid w:val="008A6DFD"/>
    <w:rsid w:val="008A6E66"/>
    <w:rsid w:val="008A71BB"/>
    <w:rsid w:val="008A74D9"/>
    <w:rsid w:val="008A78B8"/>
    <w:rsid w:val="008A79FD"/>
    <w:rsid w:val="008A7A0E"/>
    <w:rsid w:val="008A7ACC"/>
    <w:rsid w:val="008A7C28"/>
    <w:rsid w:val="008A7D39"/>
    <w:rsid w:val="008A7D40"/>
    <w:rsid w:val="008A7E63"/>
    <w:rsid w:val="008B00F4"/>
    <w:rsid w:val="008B03D9"/>
    <w:rsid w:val="008B07E4"/>
    <w:rsid w:val="008B07FC"/>
    <w:rsid w:val="008B0C67"/>
    <w:rsid w:val="008B0C84"/>
    <w:rsid w:val="008B0D69"/>
    <w:rsid w:val="008B0EB6"/>
    <w:rsid w:val="008B0F9F"/>
    <w:rsid w:val="008B11CB"/>
    <w:rsid w:val="008B1686"/>
    <w:rsid w:val="008B177A"/>
    <w:rsid w:val="008B1A90"/>
    <w:rsid w:val="008B1FBA"/>
    <w:rsid w:val="008B21F5"/>
    <w:rsid w:val="008B2415"/>
    <w:rsid w:val="008B24BE"/>
    <w:rsid w:val="008B28A8"/>
    <w:rsid w:val="008B2953"/>
    <w:rsid w:val="008B30F2"/>
    <w:rsid w:val="008B32D0"/>
    <w:rsid w:val="008B32F3"/>
    <w:rsid w:val="008B34D0"/>
    <w:rsid w:val="008B3528"/>
    <w:rsid w:val="008B35C8"/>
    <w:rsid w:val="008B391F"/>
    <w:rsid w:val="008B3B1F"/>
    <w:rsid w:val="008B3B2C"/>
    <w:rsid w:val="008B3BD3"/>
    <w:rsid w:val="008B3DEF"/>
    <w:rsid w:val="008B4105"/>
    <w:rsid w:val="008B41C8"/>
    <w:rsid w:val="008B4203"/>
    <w:rsid w:val="008B437A"/>
    <w:rsid w:val="008B43A6"/>
    <w:rsid w:val="008B441F"/>
    <w:rsid w:val="008B4591"/>
    <w:rsid w:val="008B470B"/>
    <w:rsid w:val="008B498B"/>
    <w:rsid w:val="008B4B18"/>
    <w:rsid w:val="008B4BAC"/>
    <w:rsid w:val="008B4C19"/>
    <w:rsid w:val="008B4E5D"/>
    <w:rsid w:val="008B4ECB"/>
    <w:rsid w:val="008B5254"/>
    <w:rsid w:val="008B5266"/>
    <w:rsid w:val="008B5460"/>
    <w:rsid w:val="008B56CC"/>
    <w:rsid w:val="008B5773"/>
    <w:rsid w:val="008B587A"/>
    <w:rsid w:val="008B5A75"/>
    <w:rsid w:val="008B5AD6"/>
    <w:rsid w:val="008B5E9F"/>
    <w:rsid w:val="008B6104"/>
    <w:rsid w:val="008B622F"/>
    <w:rsid w:val="008B62D0"/>
    <w:rsid w:val="008B6516"/>
    <w:rsid w:val="008B6574"/>
    <w:rsid w:val="008B65BA"/>
    <w:rsid w:val="008B66B2"/>
    <w:rsid w:val="008B67AA"/>
    <w:rsid w:val="008B67BB"/>
    <w:rsid w:val="008B6800"/>
    <w:rsid w:val="008B6821"/>
    <w:rsid w:val="008B6830"/>
    <w:rsid w:val="008B6AC0"/>
    <w:rsid w:val="008B6AED"/>
    <w:rsid w:val="008B6FDE"/>
    <w:rsid w:val="008B71E6"/>
    <w:rsid w:val="008B71F8"/>
    <w:rsid w:val="008B7245"/>
    <w:rsid w:val="008B72E3"/>
    <w:rsid w:val="008B7315"/>
    <w:rsid w:val="008B75F6"/>
    <w:rsid w:val="008B7725"/>
    <w:rsid w:val="008B7826"/>
    <w:rsid w:val="008B7898"/>
    <w:rsid w:val="008B7958"/>
    <w:rsid w:val="008B7B02"/>
    <w:rsid w:val="008B7DDE"/>
    <w:rsid w:val="008B7DE2"/>
    <w:rsid w:val="008B7EDE"/>
    <w:rsid w:val="008C0872"/>
    <w:rsid w:val="008C0A7B"/>
    <w:rsid w:val="008C0BB7"/>
    <w:rsid w:val="008C1304"/>
    <w:rsid w:val="008C13EF"/>
    <w:rsid w:val="008C156C"/>
    <w:rsid w:val="008C1590"/>
    <w:rsid w:val="008C1599"/>
    <w:rsid w:val="008C159B"/>
    <w:rsid w:val="008C1767"/>
    <w:rsid w:val="008C17A8"/>
    <w:rsid w:val="008C18CA"/>
    <w:rsid w:val="008C1A4D"/>
    <w:rsid w:val="008C1BEF"/>
    <w:rsid w:val="008C1C20"/>
    <w:rsid w:val="008C1C78"/>
    <w:rsid w:val="008C1CA3"/>
    <w:rsid w:val="008C1D8A"/>
    <w:rsid w:val="008C207A"/>
    <w:rsid w:val="008C218A"/>
    <w:rsid w:val="008C21D8"/>
    <w:rsid w:val="008C2356"/>
    <w:rsid w:val="008C2822"/>
    <w:rsid w:val="008C2B63"/>
    <w:rsid w:val="008C2BBB"/>
    <w:rsid w:val="008C2DAA"/>
    <w:rsid w:val="008C2DEC"/>
    <w:rsid w:val="008C2E23"/>
    <w:rsid w:val="008C2ED1"/>
    <w:rsid w:val="008C2F48"/>
    <w:rsid w:val="008C319D"/>
    <w:rsid w:val="008C334B"/>
    <w:rsid w:val="008C36C6"/>
    <w:rsid w:val="008C381D"/>
    <w:rsid w:val="008C38B5"/>
    <w:rsid w:val="008C3B26"/>
    <w:rsid w:val="008C4088"/>
    <w:rsid w:val="008C409D"/>
    <w:rsid w:val="008C4128"/>
    <w:rsid w:val="008C4482"/>
    <w:rsid w:val="008C4707"/>
    <w:rsid w:val="008C47B8"/>
    <w:rsid w:val="008C48CB"/>
    <w:rsid w:val="008C48CE"/>
    <w:rsid w:val="008C493A"/>
    <w:rsid w:val="008C498B"/>
    <w:rsid w:val="008C4B30"/>
    <w:rsid w:val="008C4D87"/>
    <w:rsid w:val="008C4DD8"/>
    <w:rsid w:val="008C5633"/>
    <w:rsid w:val="008C570A"/>
    <w:rsid w:val="008C5A8F"/>
    <w:rsid w:val="008C5AC5"/>
    <w:rsid w:val="008C5C24"/>
    <w:rsid w:val="008C5D6C"/>
    <w:rsid w:val="008C60C8"/>
    <w:rsid w:val="008C60D7"/>
    <w:rsid w:val="008C6476"/>
    <w:rsid w:val="008C64B9"/>
    <w:rsid w:val="008C6560"/>
    <w:rsid w:val="008C656E"/>
    <w:rsid w:val="008C6614"/>
    <w:rsid w:val="008C6713"/>
    <w:rsid w:val="008C6891"/>
    <w:rsid w:val="008C68B0"/>
    <w:rsid w:val="008C68DC"/>
    <w:rsid w:val="008C6ACB"/>
    <w:rsid w:val="008C6AD4"/>
    <w:rsid w:val="008C6C55"/>
    <w:rsid w:val="008C6C84"/>
    <w:rsid w:val="008C6D9A"/>
    <w:rsid w:val="008C6E07"/>
    <w:rsid w:val="008C6E52"/>
    <w:rsid w:val="008C7110"/>
    <w:rsid w:val="008C721A"/>
    <w:rsid w:val="008C7271"/>
    <w:rsid w:val="008C72D2"/>
    <w:rsid w:val="008C737F"/>
    <w:rsid w:val="008C76D8"/>
    <w:rsid w:val="008C7781"/>
    <w:rsid w:val="008C78D2"/>
    <w:rsid w:val="008C78DD"/>
    <w:rsid w:val="008C7C36"/>
    <w:rsid w:val="008C7CF2"/>
    <w:rsid w:val="008C7D38"/>
    <w:rsid w:val="008C7DEE"/>
    <w:rsid w:val="008C7F7E"/>
    <w:rsid w:val="008D040B"/>
    <w:rsid w:val="008D05EF"/>
    <w:rsid w:val="008D0773"/>
    <w:rsid w:val="008D07B0"/>
    <w:rsid w:val="008D0A48"/>
    <w:rsid w:val="008D0A54"/>
    <w:rsid w:val="008D0B9B"/>
    <w:rsid w:val="008D0D35"/>
    <w:rsid w:val="008D0D9B"/>
    <w:rsid w:val="008D0DA5"/>
    <w:rsid w:val="008D0DD7"/>
    <w:rsid w:val="008D109F"/>
    <w:rsid w:val="008D1151"/>
    <w:rsid w:val="008D15FC"/>
    <w:rsid w:val="008D1756"/>
    <w:rsid w:val="008D1A86"/>
    <w:rsid w:val="008D1E31"/>
    <w:rsid w:val="008D22DB"/>
    <w:rsid w:val="008D240F"/>
    <w:rsid w:val="008D267F"/>
    <w:rsid w:val="008D268F"/>
    <w:rsid w:val="008D2836"/>
    <w:rsid w:val="008D28C2"/>
    <w:rsid w:val="008D2A1F"/>
    <w:rsid w:val="008D2B50"/>
    <w:rsid w:val="008D2BFC"/>
    <w:rsid w:val="008D2EBA"/>
    <w:rsid w:val="008D2F82"/>
    <w:rsid w:val="008D2F8D"/>
    <w:rsid w:val="008D3242"/>
    <w:rsid w:val="008D3267"/>
    <w:rsid w:val="008D334A"/>
    <w:rsid w:val="008D334C"/>
    <w:rsid w:val="008D361D"/>
    <w:rsid w:val="008D3633"/>
    <w:rsid w:val="008D36C5"/>
    <w:rsid w:val="008D36FC"/>
    <w:rsid w:val="008D3AB3"/>
    <w:rsid w:val="008D3F0E"/>
    <w:rsid w:val="008D3FCE"/>
    <w:rsid w:val="008D45FF"/>
    <w:rsid w:val="008D47BB"/>
    <w:rsid w:val="008D47E3"/>
    <w:rsid w:val="008D488B"/>
    <w:rsid w:val="008D48BF"/>
    <w:rsid w:val="008D48DA"/>
    <w:rsid w:val="008D4CC5"/>
    <w:rsid w:val="008D4DEC"/>
    <w:rsid w:val="008D4FE5"/>
    <w:rsid w:val="008D52FE"/>
    <w:rsid w:val="008D5391"/>
    <w:rsid w:val="008D5510"/>
    <w:rsid w:val="008D576B"/>
    <w:rsid w:val="008D5AC5"/>
    <w:rsid w:val="008D5B64"/>
    <w:rsid w:val="008D5BB4"/>
    <w:rsid w:val="008D5CD7"/>
    <w:rsid w:val="008D5D2E"/>
    <w:rsid w:val="008D6098"/>
    <w:rsid w:val="008D6102"/>
    <w:rsid w:val="008D615A"/>
    <w:rsid w:val="008D6180"/>
    <w:rsid w:val="008D62A9"/>
    <w:rsid w:val="008D65EE"/>
    <w:rsid w:val="008D6853"/>
    <w:rsid w:val="008D693E"/>
    <w:rsid w:val="008D6A20"/>
    <w:rsid w:val="008D6C05"/>
    <w:rsid w:val="008D6C7A"/>
    <w:rsid w:val="008D6DA3"/>
    <w:rsid w:val="008D705A"/>
    <w:rsid w:val="008D709F"/>
    <w:rsid w:val="008D70A4"/>
    <w:rsid w:val="008D70F6"/>
    <w:rsid w:val="008D7178"/>
    <w:rsid w:val="008D717D"/>
    <w:rsid w:val="008D7195"/>
    <w:rsid w:val="008D7309"/>
    <w:rsid w:val="008D73EE"/>
    <w:rsid w:val="008D7610"/>
    <w:rsid w:val="008D7679"/>
    <w:rsid w:val="008D76DF"/>
    <w:rsid w:val="008D7973"/>
    <w:rsid w:val="008D79A1"/>
    <w:rsid w:val="008D79C2"/>
    <w:rsid w:val="008D79C3"/>
    <w:rsid w:val="008D7C37"/>
    <w:rsid w:val="008D7E08"/>
    <w:rsid w:val="008E00D4"/>
    <w:rsid w:val="008E02AD"/>
    <w:rsid w:val="008E033C"/>
    <w:rsid w:val="008E05C9"/>
    <w:rsid w:val="008E07C6"/>
    <w:rsid w:val="008E07F5"/>
    <w:rsid w:val="008E0910"/>
    <w:rsid w:val="008E091E"/>
    <w:rsid w:val="008E09CB"/>
    <w:rsid w:val="008E0A20"/>
    <w:rsid w:val="008E0AA2"/>
    <w:rsid w:val="008E0C4F"/>
    <w:rsid w:val="008E0EE8"/>
    <w:rsid w:val="008E12DF"/>
    <w:rsid w:val="008E13CB"/>
    <w:rsid w:val="008E13E3"/>
    <w:rsid w:val="008E160D"/>
    <w:rsid w:val="008E16DC"/>
    <w:rsid w:val="008E183D"/>
    <w:rsid w:val="008E1912"/>
    <w:rsid w:val="008E1936"/>
    <w:rsid w:val="008E1A93"/>
    <w:rsid w:val="008E1C74"/>
    <w:rsid w:val="008E21AF"/>
    <w:rsid w:val="008E261C"/>
    <w:rsid w:val="008E26DB"/>
    <w:rsid w:val="008E26EA"/>
    <w:rsid w:val="008E27E4"/>
    <w:rsid w:val="008E298F"/>
    <w:rsid w:val="008E3028"/>
    <w:rsid w:val="008E30C0"/>
    <w:rsid w:val="008E314D"/>
    <w:rsid w:val="008E3151"/>
    <w:rsid w:val="008E337B"/>
    <w:rsid w:val="008E36F1"/>
    <w:rsid w:val="008E37A6"/>
    <w:rsid w:val="008E3AC4"/>
    <w:rsid w:val="008E3BAD"/>
    <w:rsid w:val="008E3BDC"/>
    <w:rsid w:val="008E3D17"/>
    <w:rsid w:val="008E3E0F"/>
    <w:rsid w:val="008E4120"/>
    <w:rsid w:val="008E4399"/>
    <w:rsid w:val="008E43B8"/>
    <w:rsid w:val="008E459B"/>
    <w:rsid w:val="008E46A9"/>
    <w:rsid w:val="008E482D"/>
    <w:rsid w:val="008E482E"/>
    <w:rsid w:val="008E4BB5"/>
    <w:rsid w:val="008E4CFE"/>
    <w:rsid w:val="008E4F0B"/>
    <w:rsid w:val="008E4F24"/>
    <w:rsid w:val="008E5496"/>
    <w:rsid w:val="008E54E2"/>
    <w:rsid w:val="008E5945"/>
    <w:rsid w:val="008E5A86"/>
    <w:rsid w:val="008E5B4F"/>
    <w:rsid w:val="008E5C85"/>
    <w:rsid w:val="008E6051"/>
    <w:rsid w:val="008E6082"/>
    <w:rsid w:val="008E6169"/>
    <w:rsid w:val="008E66F9"/>
    <w:rsid w:val="008E6A18"/>
    <w:rsid w:val="008E6E79"/>
    <w:rsid w:val="008E72FB"/>
    <w:rsid w:val="008E73AF"/>
    <w:rsid w:val="008E7458"/>
    <w:rsid w:val="008E7473"/>
    <w:rsid w:val="008E7478"/>
    <w:rsid w:val="008E767D"/>
    <w:rsid w:val="008E77A0"/>
    <w:rsid w:val="008E7846"/>
    <w:rsid w:val="008E7864"/>
    <w:rsid w:val="008E786E"/>
    <w:rsid w:val="008E78FB"/>
    <w:rsid w:val="008E7A3B"/>
    <w:rsid w:val="008E7B2D"/>
    <w:rsid w:val="008E7B54"/>
    <w:rsid w:val="008E7DF1"/>
    <w:rsid w:val="008E7FCC"/>
    <w:rsid w:val="008F00FE"/>
    <w:rsid w:val="008F02B4"/>
    <w:rsid w:val="008F035B"/>
    <w:rsid w:val="008F057C"/>
    <w:rsid w:val="008F06FB"/>
    <w:rsid w:val="008F0C59"/>
    <w:rsid w:val="008F0C76"/>
    <w:rsid w:val="008F0E02"/>
    <w:rsid w:val="008F0EF5"/>
    <w:rsid w:val="008F171A"/>
    <w:rsid w:val="008F1856"/>
    <w:rsid w:val="008F1919"/>
    <w:rsid w:val="008F1B20"/>
    <w:rsid w:val="008F1BD9"/>
    <w:rsid w:val="008F1CA3"/>
    <w:rsid w:val="008F1D7A"/>
    <w:rsid w:val="008F1DFA"/>
    <w:rsid w:val="008F1E7D"/>
    <w:rsid w:val="008F1F32"/>
    <w:rsid w:val="008F20B4"/>
    <w:rsid w:val="008F21FB"/>
    <w:rsid w:val="008F2268"/>
    <w:rsid w:val="008F27C4"/>
    <w:rsid w:val="008F2AEC"/>
    <w:rsid w:val="008F2B08"/>
    <w:rsid w:val="008F2B8A"/>
    <w:rsid w:val="008F2BB9"/>
    <w:rsid w:val="008F2D5E"/>
    <w:rsid w:val="008F2D9B"/>
    <w:rsid w:val="008F2ED8"/>
    <w:rsid w:val="008F3179"/>
    <w:rsid w:val="008F32DF"/>
    <w:rsid w:val="008F342C"/>
    <w:rsid w:val="008F3629"/>
    <w:rsid w:val="008F36D2"/>
    <w:rsid w:val="008F3827"/>
    <w:rsid w:val="008F3B4F"/>
    <w:rsid w:val="008F3B8A"/>
    <w:rsid w:val="008F3BE5"/>
    <w:rsid w:val="008F3C46"/>
    <w:rsid w:val="008F3D0C"/>
    <w:rsid w:val="008F3D44"/>
    <w:rsid w:val="008F3D89"/>
    <w:rsid w:val="008F4041"/>
    <w:rsid w:val="008F417D"/>
    <w:rsid w:val="008F429E"/>
    <w:rsid w:val="008F4357"/>
    <w:rsid w:val="008F43A1"/>
    <w:rsid w:val="008F4411"/>
    <w:rsid w:val="008F45C4"/>
    <w:rsid w:val="008F466E"/>
    <w:rsid w:val="008F46AF"/>
    <w:rsid w:val="008F46E3"/>
    <w:rsid w:val="008F46F2"/>
    <w:rsid w:val="008F47D6"/>
    <w:rsid w:val="008F4807"/>
    <w:rsid w:val="008F4AC4"/>
    <w:rsid w:val="008F4BFF"/>
    <w:rsid w:val="008F4E07"/>
    <w:rsid w:val="008F50BD"/>
    <w:rsid w:val="008F51CB"/>
    <w:rsid w:val="008F5339"/>
    <w:rsid w:val="008F5DD7"/>
    <w:rsid w:val="008F60B2"/>
    <w:rsid w:val="008F63CC"/>
    <w:rsid w:val="008F6423"/>
    <w:rsid w:val="008F690C"/>
    <w:rsid w:val="008F69EB"/>
    <w:rsid w:val="008F6FD5"/>
    <w:rsid w:val="008F72B8"/>
    <w:rsid w:val="008F762F"/>
    <w:rsid w:val="008F7A64"/>
    <w:rsid w:val="008F7BF9"/>
    <w:rsid w:val="008F7EB3"/>
    <w:rsid w:val="008F7F25"/>
    <w:rsid w:val="008F7F66"/>
    <w:rsid w:val="008F7F8B"/>
    <w:rsid w:val="009000C1"/>
    <w:rsid w:val="009000C7"/>
    <w:rsid w:val="009001FC"/>
    <w:rsid w:val="00900331"/>
    <w:rsid w:val="00900391"/>
    <w:rsid w:val="009003B2"/>
    <w:rsid w:val="0090064E"/>
    <w:rsid w:val="009006BD"/>
    <w:rsid w:val="009006BF"/>
    <w:rsid w:val="00900824"/>
    <w:rsid w:val="009008C6"/>
    <w:rsid w:val="009009F0"/>
    <w:rsid w:val="00900A0E"/>
    <w:rsid w:val="00900AF2"/>
    <w:rsid w:val="00900E77"/>
    <w:rsid w:val="00900FF8"/>
    <w:rsid w:val="00901109"/>
    <w:rsid w:val="009011F0"/>
    <w:rsid w:val="00901237"/>
    <w:rsid w:val="0090145A"/>
    <w:rsid w:val="0090161D"/>
    <w:rsid w:val="00901683"/>
    <w:rsid w:val="0090185F"/>
    <w:rsid w:val="00901AD4"/>
    <w:rsid w:val="00901B18"/>
    <w:rsid w:val="00902000"/>
    <w:rsid w:val="009021A8"/>
    <w:rsid w:val="0090232C"/>
    <w:rsid w:val="009025A4"/>
    <w:rsid w:val="0090278A"/>
    <w:rsid w:val="0090283B"/>
    <w:rsid w:val="009028DD"/>
    <w:rsid w:val="00902CFA"/>
    <w:rsid w:val="00902D09"/>
    <w:rsid w:val="00902D0E"/>
    <w:rsid w:val="00903103"/>
    <w:rsid w:val="0090363C"/>
    <w:rsid w:val="00903951"/>
    <w:rsid w:val="0090397B"/>
    <w:rsid w:val="00903AB6"/>
    <w:rsid w:val="00903B11"/>
    <w:rsid w:val="00903B70"/>
    <w:rsid w:val="00903C46"/>
    <w:rsid w:val="00903FE7"/>
    <w:rsid w:val="009040A4"/>
    <w:rsid w:val="009045B8"/>
    <w:rsid w:val="009046EC"/>
    <w:rsid w:val="009048EC"/>
    <w:rsid w:val="009048ED"/>
    <w:rsid w:val="00904928"/>
    <w:rsid w:val="0090516D"/>
    <w:rsid w:val="0090517F"/>
    <w:rsid w:val="00905299"/>
    <w:rsid w:val="009052A9"/>
    <w:rsid w:val="009053A8"/>
    <w:rsid w:val="0090540A"/>
    <w:rsid w:val="009056D4"/>
    <w:rsid w:val="009059AB"/>
    <w:rsid w:val="00905B0E"/>
    <w:rsid w:val="00905BB5"/>
    <w:rsid w:val="00905E6B"/>
    <w:rsid w:val="00905F08"/>
    <w:rsid w:val="00905FC4"/>
    <w:rsid w:val="0090604D"/>
    <w:rsid w:val="009062ED"/>
    <w:rsid w:val="00906388"/>
    <w:rsid w:val="009065F8"/>
    <w:rsid w:val="0090673B"/>
    <w:rsid w:val="00906AF0"/>
    <w:rsid w:val="00906BF6"/>
    <w:rsid w:val="00906CC2"/>
    <w:rsid w:val="00906EEB"/>
    <w:rsid w:val="009070A1"/>
    <w:rsid w:val="00907272"/>
    <w:rsid w:val="00907594"/>
    <w:rsid w:val="00907817"/>
    <w:rsid w:val="00907829"/>
    <w:rsid w:val="009078E3"/>
    <w:rsid w:val="00907AEE"/>
    <w:rsid w:val="00907D1E"/>
    <w:rsid w:val="00907F1A"/>
    <w:rsid w:val="00907F9D"/>
    <w:rsid w:val="0091001A"/>
    <w:rsid w:val="009100F9"/>
    <w:rsid w:val="00910370"/>
    <w:rsid w:val="00910603"/>
    <w:rsid w:val="00910655"/>
    <w:rsid w:val="009106F5"/>
    <w:rsid w:val="00910C01"/>
    <w:rsid w:val="00910C18"/>
    <w:rsid w:val="00910C31"/>
    <w:rsid w:val="00910F99"/>
    <w:rsid w:val="00911011"/>
    <w:rsid w:val="00911175"/>
    <w:rsid w:val="00911289"/>
    <w:rsid w:val="009113AF"/>
    <w:rsid w:val="009113D1"/>
    <w:rsid w:val="009113E0"/>
    <w:rsid w:val="00911453"/>
    <w:rsid w:val="00911571"/>
    <w:rsid w:val="009118E8"/>
    <w:rsid w:val="00911A0C"/>
    <w:rsid w:val="00911B95"/>
    <w:rsid w:val="00911D37"/>
    <w:rsid w:val="00911DE6"/>
    <w:rsid w:val="00911FE2"/>
    <w:rsid w:val="00912215"/>
    <w:rsid w:val="0091226C"/>
    <w:rsid w:val="0091231B"/>
    <w:rsid w:val="009125D0"/>
    <w:rsid w:val="00912A0D"/>
    <w:rsid w:val="00912C27"/>
    <w:rsid w:val="00912C3A"/>
    <w:rsid w:val="00913037"/>
    <w:rsid w:val="00913145"/>
    <w:rsid w:val="009135A1"/>
    <w:rsid w:val="00913777"/>
    <w:rsid w:val="009139E8"/>
    <w:rsid w:val="00913AD6"/>
    <w:rsid w:val="00913E36"/>
    <w:rsid w:val="0091410B"/>
    <w:rsid w:val="009141C8"/>
    <w:rsid w:val="00914351"/>
    <w:rsid w:val="0091453D"/>
    <w:rsid w:val="009145FB"/>
    <w:rsid w:val="00914608"/>
    <w:rsid w:val="009146AC"/>
    <w:rsid w:val="00914A69"/>
    <w:rsid w:val="00914C58"/>
    <w:rsid w:val="00914F27"/>
    <w:rsid w:val="00914F29"/>
    <w:rsid w:val="009158B6"/>
    <w:rsid w:val="00915AE3"/>
    <w:rsid w:val="00915C7B"/>
    <w:rsid w:val="00915CCB"/>
    <w:rsid w:val="00915E98"/>
    <w:rsid w:val="00915E9B"/>
    <w:rsid w:val="00915FD1"/>
    <w:rsid w:val="009160D5"/>
    <w:rsid w:val="0091618B"/>
    <w:rsid w:val="009161A4"/>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1A8"/>
    <w:rsid w:val="009172D7"/>
    <w:rsid w:val="00917597"/>
    <w:rsid w:val="00917C51"/>
    <w:rsid w:val="00917CF5"/>
    <w:rsid w:val="00917F26"/>
    <w:rsid w:val="00920329"/>
    <w:rsid w:val="0092040E"/>
    <w:rsid w:val="00920519"/>
    <w:rsid w:val="00920770"/>
    <w:rsid w:val="00920BA4"/>
    <w:rsid w:val="00920D1D"/>
    <w:rsid w:val="009210D1"/>
    <w:rsid w:val="0092122E"/>
    <w:rsid w:val="009212CA"/>
    <w:rsid w:val="0092153E"/>
    <w:rsid w:val="0092154D"/>
    <w:rsid w:val="009217F6"/>
    <w:rsid w:val="00921919"/>
    <w:rsid w:val="0092197E"/>
    <w:rsid w:val="00921A55"/>
    <w:rsid w:val="00921ACA"/>
    <w:rsid w:val="00921AFD"/>
    <w:rsid w:val="00921C02"/>
    <w:rsid w:val="00921D04"/>
    <w:rsid w:val="00922010"/>
    <w:rsid w:val="00922065"/>
    <w:rsid w:val="009222D6"/>
    <w:rsid w:val="009225D4"/>
    <w:rsid w:val="00922B0D"/>
    <w:rsid w:val="00922B21"/>
    <w:rsid w:val="00922C75"/>
    <w:rsid w:val="00922CA8"/>
    <w:rsid w:val="00922FCA"/>
    <w:rsid w:val="0092306E"/>
    <w:rsid w:val="009230B6"/>
    <w:rsid w:val="0092314A"/>
    <w:rsid w:val="00923384"/>
    <w:rsid w:val="009234BF"/>
    <w:rsid w:val="009235E8"/>
    <w:rsid w:val="0092372C"/>
    <w:rsid w:val="0092381D"/>
    <w:rsid w:val="00923BE8"/>
    <w:rsid w:val="00923C12"/>
    <w:rsid w:val="00923C4F"/>
    <w:rsid w:val="00923D02"/>
    <w:rsid w:val="00923DE6"/>
    <w:rsid w:val="00923E96"/>
    <w:rsid w:val="00924350"/>
    <w:rsid w:val="00924566"/>
    <w:rsid w:val="0092469A"/>
    <w:rsid w:val="0092471F"/>
    <w:rsid w:val="00924902"/>
    <w:rsid w:val="009249EE"/>
    <w:rsid w:val="00924B4D"/>
    <w:rsid w:val="00924F25"/>
    <w:rsid w:val="00924F78"/>
    <w:rsid w:val="00925463"/>
    <w:rsid w:val="00925624"/>
    <w:rsid w:val="00925696"/>
    <w:rsid w:val="009257C5"/>
    <w:rsid w:val="00925A45"/>
    <w:rsid w:val="00925B22"/>
    <w:rsid w:val="00925EEA"/>
    <w:rsid w:val="00925F06"/>
    <w:rsid w:val="009263A0"/>
    <w:rsid w:val="00926433"/>
    <w:rsid w:val="009266D6"/>
    <w:rsid w:val="009267BA"/>
    <w:rsid w:val="009268A0"/>
    <w:rsid w:val="0092690F"/>
    <w:rsid w:val="00926972"/>
    <w:rsid w:val="009269B2"/>
    <w:rsid w:val="00926A47"/>
    <w:rsid w:val="00926BFE"/>
    <w:rsid w:val="0092707A"/>
    <w:rsid w:val="009271F9"/>
    <w:rsid w:val="0092739F"/>
    <w:rsid w:val="00927443"/>
    <w:rsid w:val="00927546"/>
    <w:rsid w:val="009278E6"/>
    <w:rsid w:val="00927916"/>
    <w:rsid w:val="009279BB"/>
    <w:rsid w:val="0093019B"/>
    <w:rsid w:val="009301E7"/>
    <w:rsid w:val="009306D0"/>
    <w:rsid w:val="00930726"/>
    <w:rsid w:val="0093080F"/>
    <w:rsid w:val="00930AB3"/>
    <w:rsid w:val="00930C05"/>
    <w:rsid w:val="00930C6F"/>
    <w:rsid w:val="00930CEC"/>
    <w:rsid w:val="00931301"/>
    <w:rsid w:val="00931429"/>
    <w:rsid w:val="00931469"/>
    <w:rsid w:val="0093160F"/>
    <w:rsid w:val="009317B6"/>
    <w:rsid w:val="009317F9"/>
    <w:rsid w:val="00931830"/>
    <w:rsid w:val="009318AF"/>
    <w:rsid w:val="00931979"/>
    <w:rsid w:val="00931AF4"/>
    <w:rsid w:val="00931B79"/>
    <w:rsid w:val="00931D84"/>
    <w:rsid w:val="00931F4B"/>
    <w:rsid w:val="00931F95"/>
    <w:rsid w:val="00932113"/>
    <w:rsid w:val="009321CA"/>
    <w:rsid w:val="0093225F"/>
    <w:rsid w:val="009323EC"/>
    <w:rsid w:val="00932EC6"/>
    <w:rsid w:val="00932ED8"/>
    <w:rsid w:val="0093302E"/>
    <w:rsid w:val="0093307B"/>
    <w:rsid w:val="00933580"/>
    <w:rsid w:val="009337B8"/>
    <w:rsid w:val="00933874"/>
    <w:rsid w:val="00933988"/>
    <w:rsid w:val="00933A60"/>
    <w:rsid w:val="00933B75"/>
    <w:rsid w:val="00933BC2"/>
    <w:rsid w:val="00933BE4"/>
    <w:rsid w:val="00934079"/>
    <w:rsid w:val="0093409F"/>
    <w:rsid w:val="00934197"/>
    <w:rsid w:val="00934403"/>
    <w:rsid w:val="009344B9"/>
    <w:rsid w:val="00934701"/>
    <w:rsid w:val="00934772"/>
    <w:rsid w:val="009348D2"/>
    <w:rsid w:val="009349C5"/>
    <w:rsid w:val="00934BAC"/>
    <w:rsid w:val="00934D59"/>
    <w:rsid w:val="00935017"/>
    <w:rsid w:val="00935223"/>
    <w:rsid w:val="009352E3"/>
    <w:rsid w:val="009356D0"/>
    <w:rsid w:val="00935AEB"/>
    <w:rsid w:val="00935B10"/>
    <w:rsid w:val="00935B65"/>
    <w:rsid w:val="00935BC9"/>
    <w:rsid w:val="0093634E"/>
    <w:rsid w:val="00936379"/>
    <w:rsid w:val="00936750"/>
    <w:rsid w:val="00936944"/>
    <w:rsid w:val="00936BAC"/>
    <w:rsid w:val="009370D5"/>
    <w:rsid w:val="00937116"/>
    <w:rsid w:val="00937416"/>
    <w:rsid w:val="00937423"/>
    <w:rsid w:val="0093758C"/>
    <w:rsid w:val="00937799"/>
    <w:rsid w:val="00937AE9"/>
    <w:rsid w:val="00937D43"/>
    <w:rsid w:val="00937EC9"/>
    <w:rsid w:val="00937FF4"/>
    <w:rsid w:val="00940709"/>
    <w:rsid w:val="00940759"/>
    <w:rsid w:val="00940994"/>
    <w:rsid w:val="00940B6F"/>
    <w:rsid w:val="00940B71"/>
    <w:rsid w:val="00940BE2"/>
    <w:rsid w:val="00940CFB"/>
    <w:rsid w:val="00940D81"/>
    <w:rsid w:val="00940ECB"/>
    <w:rsid w:val="00940F19"/>
    <w:rsid w:val="00941221"/>
    <w:rsid w:val="00941274"/>
    <w:rsid w:val="00941289"/>
    <w:rsid w:val="00941328"/>
    <w:rsid w:val="00941530"/>
    <w:rsid w:val="0094177F"/>
    <w:rsid w:val="0094182A"/>
    <w:rsid w:val="00941887"/>
    <w:rsid w:val="00941C7E"/>
    <w:rsid w:val="00941D63"/>
    <w:rsid w:val="00941D6F"/>
    <w:rsid w:val="00941E86"/>
    <w:rsid w:val="00941E96"/>
    <w:rsid w:val="00941F37"/>
    <w:rsid w:val="00941FC2"/>
    <w:rsid w:val="00942053"/>
    <w:rsid w:val="00942090"/>
    <w:rsid w:val="0094213E"/>
    <w:rsid w:val="00942229"/>
    <w:rsid w:val="0094224D"/>
    <w:rsid w:val="00942419"/>
    <w:rsid w:val="009427C5"/>
    <w:rsid w:val="00942883"/>
    <w:rsid w:val="009428DE"/>
    <w:rsid w:val="0094297A"/>
    <w:rsid w:val="00942FB9"/>
    <w:rsid w:val="0094325C"/>
    <w:rsid w:val="00943349"/>
    <w:rsid w:val="00943431"/>
    <w:rsid w:val="009434D6"/>
    <w:rsid w:val="00943524"/>
    <w:rsid w:val="0094360C"/>
    <w:rsid w:val="0094380C"/>
    <w:rsid w:val="00943863"/>
    <w:rsid w:val="009438D4"/>
    <w:rsid w:val="00943B0C"/>
    <w:rsid w:val="00943CE8"/>
    <w:rsid w:val="00943D89"/>
    <w:rsid w:val="00943E7E"/>
    <w:rsid w:val="00944174"/>
    <w:rsid w:val="00944194"/>
    <w:rsid w:val="0094425D"/>
    <w:rsid w:val="009442C6"/>
    <w:rsid w:val="00944500"/>
    <w:rsid w:val="00944672"/>
    <w:rsid w:val="009446F5"/>
    <w:rsid w:val="009447E6"/>
    <w:rsid w:val="00944BD9"/>
    <w:rsid w:val="00944BF0"/>
    <w:rsid w:val="00944D9E"/>
    <w:rsid w:val="00944E84"/>
    <w:rsid w:val="00944EA4"/>
    <w:rsid w:val="009450E3"/>
    <w:rsid w:val="0094518A"/>
    <w:rsid w:val="009451DB"/>
    <w:rsid w:val="00945207"/>
    <w:rsid w:val="00945235"/>
    <w:rsid w:val="00945300"/>
    <w:rsid w:val="00945641"/>
    <w:rsid w:val="009456D8"/>
    <w:rsid w:val="00945868"/>
    <w:rsid w:val="00945938"/>
    <w:rsid w:val="00945A00"/>
    <w:rsid w:val="00945B73"/>
    <w:rsid w:val="00945BC0"/>
    <w:rsid w:val="00945C06"/>
    <w:rsid w:val="00945CC9"/>
    <w:rsid w:val="00946393"/>
    <w:rsid w:val="00946633"/>
    <w:rsid w:val="00946862"/>
    <w:rsid w:val="009468C0"/>
    <w:rsid w:val="009468C2"/>
    <w:rsid w:val="00946ADC"/>
    <w:rsid w:val="00946DD3"/>
    <w:rsid w:val="0094700E"/>
    <w:rsid w:val="0094716B"/>
    <w:rsid w:val="009474EF"/>
    <w:rsid w:val="009476D4"/>
    <w:rsid w:val="0094778A"/>
    <w:rsid w:val="009478E9"/>
    <w:rsid w:val="00947AE4"/>
    <w:rsid w:val="00947E32"/>
    <w:rsid w:val="00950068"/>
    <w:rsid w:val="00950148"/>
    <w:rsid w:val="0095016A"/>
    <w:rsid w:val="0095021B"/>
    <w:rsid w:val="009508C7"/>
    <w:rsid w:val="00950B33"/>
    <w:rsid w:val="00950B6E"/>
    <w:rsid w:val="00950C58"/>
    <w:rsid w:val="00950EB6"/>
    <w:rsid w:val="0095103A"/>
    <w:rsid w:val="0095107C"/>
    <w:rsid w:val="00951621"/>
    <w:rsid w:val="0095180F"/>
    <w:rsid w:val="009519E0"/>
    <w:rsid w:val="009519FB"/>
    <w:rsid w:val="00951A65"/>
    <w:rsid w:val="00951BA0"/>
    <w:rsid w:val="00951C91"/>
    <w:rsid w:val="00951D57"/>
    <w:rsid w:val="00951D72"/>
    <w:rsid w:val="00951F4B"/>
    <w:rsid w:val="00951F72"/>
    <w:rsid w:val="00951F93"/>
    <w:rsid w:val="0095227E"/>
    <w:rsid w:val="00952405"/>
    <w:rsid w:val="00952559"/>
    <w:rsid w:val="00952628"/>
    <w:rsid w:val="00952982"/>
    <w:rsid w:val="009529A9"/>
    <w:rsid w:val="00952E9C"/>
    <w:rsid w:val="00952F45"/>
    <w:rsid w:val="00953014"/>
    <w:rsid w:val="009530B0"/>
    <w:rsid w:val="00953338"/>
    <w:rsid w:val="00953678"/>
    <w:rsid w:val="009539E9"/>
    <w:rsid w:val="00953AF0"/>
    <w:rsid w:val="00953C3F"/>
    <w:rsid w:val="00953E9A"/>
    <w:rsid w:val="00953EC4"/>
    <w:rsid w:val="009540FF"/>
    <w:rsid w:val="00954247"/>
    <w:rsid w:val="00954294"/>
    <w:rsid w:val="00954554"/>
    <w:rsid w:val="009545D0"/>
    <w:rsid w:val="009545E2"/>
    <w:rsid w:val="009546E7"/>
    <w:rsid w:val="00954C13"/>
    <w:rsid w:val="00954DF5"/>
    <w:rsid w:val="00954F39"/>
    <w:rsid w:val="00955141"/>
    <w:rsid w:val="009551AA"/>
    <w:rsid w:val="009551BB"/>
    <w:rsid w:val="009552E4"/>
    <w:rsid w:val="00955324"/>
    <w:rsid w:val="0095548F"/>
    <w:rsid w:val="009554AA"/>
    <w:rsid w:val="0095564A"/>
    <w:rsid w:val="009557B2"/>
    <w:rsid w:val="009557D7"/>
    <w:rsid w:val="009557F9"/>
    <w:rsid w:val="00955924"/>
    <w:rsid w:val="009559C7"/>
    <w:rsid w:val="00955C5D"/>
    <w:rsid w:val="00955E87"/>
    <w:rsid w:val="00955EB5"/>
    <w:rsid w:val="00956013"/>
    <w:rsid w:val="00956087"/>
    <w:rsid w:val="00956253"/>
    <w:rsid w:val="0095660F"/>
    <w:rsid w:val="009566F7"/>
    <w:rsid w:val="0095672E"/>
    <w:rsid w:val="00956764"/>
    <w:rsid w:val="0095676E"/>
    <w:rsid w:val="009567C1"/>
    <w:rsid w:val="009567D7"/>
    <w:rsid w:val="00956897"/>
    <w:rsid w:val="00956979"/>
    <w:rsid w:val="009569FF"/>
    <w:rsid w:val="00956A79"/>
    <w:rsid w:val="00956BB5"/>
    <w:rsid w:val="00956BEE"/>
    <w:rsid w:val="00956E09"/>
    <w:rsid w:val="00956EBA"/>
    <w:rsid w:val="00956F40"/>
    <w:rsid w:val="0095706E"/>
    <w:rsid w:val="009570DB"/>
    <w:rsid w:val="0095712E"/>
    <w:rsid w:val="00957132"/>
    <w:rsid w:val="0095749A"/>
    <w:rsid w:val="00957595"/>
    <w:rsid w:val="0095762F"/>
    <w:rsid w:val="00957775"/>
    <w:rsid w:val="009577F9"/>
    <w:rsid w:val="0095782C"/>
    <w:rsid w:val="00957A6A"/>
    <w:rsid w:val="00957DF4"/>
    <w:rsid w:val="00957E2C"/>
    <w:rsid w:val="00957F1D"/>
    <w:rsid w:val="00957F72"/>
    <w:rsid w:val="00957FA6"/>
    <w:rsid w:val="009602A4"/>
    <w:rsid w:val="009602DE"/>
    <w:rsid w:val="009605CD"/>
    <w:rsid w:val="0096061F"/>
    <w:rsid w:val="00960CFF"/>
    <w:rsid w:val="00960E1F"/>
    <w:rsid w:val="009610CA"/>
    <w:rsid w:val="009610EA"/>
    <w:rsid w:val="0096135B"/>
    <w:rsid w:val="0096137B"/>
    <w:rsid w:val="00961689"/>
    <w:rsid w:val="009617EF"/>
    <w:rsid w:val="00961961"/>
    <w:rsid w:val="00961A41"/>
    <w:rsid w:val="00961AFE"/>
    <w:rsid w:val="00961D73"/>
    <w:rsid w:val="009621BB"/>
    <w:rsid w:val="009621E4"/>
    <w:rsid w:val="009622CF"/>
    <w:rsid w:val="0096236A"/>
    <w:rsid w:val="00962894"/>
    <w:rsid w:val="00962B93"/>
    <w:rsid w:val="00962BC8"/>
    <w:rsid w:val="00962DA8"/>
    <w:rsid w:val="00962F67"/>
    <w:rsid w:val="00963004"/>
    <w:rsid w:val="00963237"/>
    <w:rsid w:val="009632B4"/>
    <w:rsid w:val="00963331"/>
    <w:rsid w:val="0096374B"/>
    <w:rsid w:val="00963865"/>
    <w:rsid w:val="009638FA"/>
    <w:rsid w:val="00963ABE"/>
    <w:rsid w:val="00963CD4"/>
    <w:rsid w:val="00963D55"/>
    <w:rsid w:val="00964024"/>
    <w:rsid w:val="00964104"/>
    <w:rsid w:val="009642FA"/>
    <w:rsid w:val="009644F9"/>
    <w:rsid w:val="009645A5"/>
    <w:rsid w:val="00964678"/>
    <w:rsid w:val="00964699"/>
    <w:rsid w:val="009647EE"/>
    <w:rsid w:val="009648C0"/>
    <w:rsid w:val="0096494B"/>
    <w:rsid w:val="00964B36"/>
    <w:rsid w:val="00964DC4"/>
    <w:rsid w:val="00964DE6"/>
    <w:rsid w:val="009650E0"/>
    <w:rsid w:val="009654EB"/>
    <w:rsid w:val="009656F1"/>
    <w:rsid w:val="009658EB"/>
    <w:rsid w:val="0096590F"/>
    <w:rsid w:val="00965A7C"/>
    <w:rsid w:val="00965EDA"/>
    <w:rsid w:val="00966086"/>
    <w:rsid w:val="0096608F"/>
    <w:rsid w:val="0096609C"/>
    <w:rsid w:val="00966A00"/>
    <w:rsid w:val="00966B6B"/>
    <w:rsid w:val="00966C9B"/>
    <w:rsid w:val="00966E04"/>
    <w:rsid w:val="00966EFF"/>
    <w:rsid w:val="00967005"/>
    <w:rsid w:val="009670BA"/>
    <w:rsid w:val="00967195"/>
    <w:rsid w:val="0096725F"/>
    <w:rsid w:val="009675D7"/>
    <w:rsid w:val="0096768E"/>
    <w:rsid w:val="009678F8"/>
    <w:rsid w:val="00967974"/>
    <w:rsid w:val="00967C4F"/>
    <w:rsid w:val="00967C58"/>
    <w:rsid w:val="00967D9D"/>
    <w:rsid w:val="00967FAE"/>
    <w:rsid w:val="00967FE1"/>
    <w:rsid w:val="009700F6"/>
    <w:rsid w:val="009705A6"/>
    <w:rsid w:val="0097098E"/>
    <w:rsid w:val="00970A76"/>
    <w:rsid w:val="00970B7B"/>
    <w:rsid w:val="00970B91"/>
    <w:rsid w:val="00970C46"/>
    <w:rsid w:val="00970ED2"/>
    <w:rsid w:val="00971036"/>
    <w:rsid w:val="00971083"/>
    <w:rsid w:val="009710AC"/>
    <w:rsid w:val="00971132"/>
    <w:rsid w:val="009712D0"/>
    <w:rsid w:val="0097140B"/>
    <w:rsid w:val="009714FA"/>
    <w:rsid w:val="0097180C"/>
    <w:rsid w:val="00971B17"/>
    <w:rsid w:val="00971BEA"/>
    <w:rsid w:val="00971C81"/>
    <w:rsid w:val="00971E66"/>
    <w:rsid w:val="00971ED7"/>
    <w:rsid w:val="00972123"/>
    <w:rsid w:val="0097233F"/>
    <w:rsid w:val="00972446"/>
    <w:rsid w:val="0097245A"/>
    <w:rsid w:val="009725AF"/>
    <w:rsid w:val="009725F1"/>
    <w:rsid w:val="00972929"/>
    <w:rsid w:val="00972A73"/>
    <w:rsid w:val="00972F7D"/>
    <w:rsid w:val="00973052"/>
    <w:rsid w:val="009730ED"/>
    <w:rsid w:val="00973555"/>
    <w:rsid w:val="009735E4"/>
    <w:rsid w:val="009736F6"/>
    <w:rsid w:val="009737A6"/>
    <w:rsid w:val="0097398B"/>
    <w:rsid w:val="00973C93"/>
    <w:rsid w:val="00973C9D"/>
    <w:rsid w:val="00973E4D"/>
    <w:rsid w:val="00973EEC"/>
    <w:rsid w:val="00973FD5"/>
    <w:rsid w:val="009741C8"/>
    <w:rsid w:val="00974BE9"/>
    <w:rsid w:val="00974C41"/>
    <w:rsid w:val="00974E50"/>
    <w:rsid w:val="00975200"/>
    <w:rsid w:val="0097529D"/>
    <w:rsid w:val="00975321"/>
    <w:rsid w:val="00975344"/>
    <w:rsid w:val="0097552F"/>
    <w:rsid w:val="0097579A"/>
    <w:rsid w:val="009757E3"/>
    <w:rsid w:val="00975F6A"/>
    <w:rsid w:val="009764AC"/>
    <w:rsid w:val="009764E0"/>
    <w:rsid w:val="0097674F"/>
    <w:rsid w:val="00976759"/>
    <w:rsid w:val="00976914"/>
    <w:rsid w:val="0097698C"/>
    <w:rsid w:val="00976A74"/>
    <w:rsid w:val="00976C21"/>
    <w:rsid w:val="00976E2B"/>
    <w:rsid w:val="009770B2"/>
    <w:rsid w:val="009770DA"/>
    <w:rsid w:val="00977629"/>
    <w:rsid w:val="009776D0"/>
    <w:rsid w:val="009778BF"/>
    <w:rsid w:val="00977A55"/>
    <w:rsid w:val="00977BD4"/>
    <w:rsid w:val="00977CF4"/>
    <w:rsid w:val="00977E2F"/>
    <w:rsid w:val="00977EC0"/>
    <w:rsid w:val="009802E9"/>
    <w:rsid w:val="0098040B"/>
    <w:rsid w:val="0098054A"/>
    <w:rsid w:val="009805E4"/>
    <w:rsid w:val="009806BD"/>
    <w:rsid w:val="009806CC"/>
    <w:rsid w:val="00980774"/>
    <w:rsid w:val="00980CB0"/>
    <w:rsid w:val="009810E9"/>
    <w:rsid w:val="00981152"/>
    <w:rsid w:val="00981193"/>
    <w:rsid w:val="0098133C"/>
    <w:rsid w:val="0098140B"/>
    <w:rsid w:val="00981655"/>
    <w:rsid w:val="009817DA"/>
    <w:rsid w:val="00981AE0"/>
    <w:rsid w:val="00981B79"/>
    <w:rsid w:val="00981D79"/>
    <w:rsid w:val="0098204F"/>
    <w:rsid w:val="009829CC"/>
    <w:rsid w:val="00982B39"/>
    <w:rsid w:val="00982F7C"/>
    <w:rsid w:val="00983000"/>
    <w:rsid w:val="00983075"/>
    <w:rsid w:val="0098332B"/>
    <w:rsid w:val="009833D7"/>
    <w:rsid w:val="0098342A"/>
    <w:rsid w:val="00983688"/>
    <w:rsid w:val="00983696"/>
    <w:rsid w:val="009837A3"/>
    <w:rsid w:val="009837B2"/>
    <w:rsid w:val="009837FD"/>
    <w:rsid w:val="009838CA"/>
    <w:rsid w:val="00983BAD"/>
    <w:rsid w:val="00983D61"/>
    <w:rsid w:val="00984168"/>
    <w:rsid w:val="00984249"/>
    <w:rsid w:val="009842E6"/>
    <w:rsid w:val="0098448C"/>
    <w:rsid w:val="00984581"/>
    <w:rsid w:val="00984752"/>
    <w:rsid w:val="00984878"/>
    <w:rsid w:val="009849A0"/>
    <w:rsid w:val="00984A26"/>
    <w:rsid w:val="00984C94"/>
    <w:rsid w:val="00984EA9"/>
    <w:rsid w:val="0098525F"/>
    <w:rsid w:val="00985408"/>
    <w:rsid w:val="0098561C"/>
    <w:rsid w:val="00985A34"/>
    <w:rsid w:val="00985AE1"/>
    <w:rsid w:val="00985B99"/>
    <w:rsid w:val="00985BA3"/>
    <w:rsid w:val="00985BB3"/>
    <w:rsid w:val="00985BCA"/>
    <w:rsid w:val="0098621A"/>
    <w:rsid w:val="009862D2"/>
    <w:rsid w:val="009863B1"/>
    <w:rsid w:val="00986650"/>
    <w:rsid w:val="009866B8"/>
    <w:rsid w:val="009866D2"/>
    <w:rsid w:val="00986713"/>
    <w:rsid w:val="009868BD"/>
    <w:rsid w:val="009869BA"/>
    <w:rsid w:val="00986BEB"/>
    <w:rsid w:val="00986F2A"/>
    <w:rsid w:val="00986F61"/>
    <w:rsid w:val="00986F8C"/>
    <w:rsid w:val="0098730E"/>
    <w:rsid w:val="009874F1"/>
    <w:rsid w:val="009879B0"/>
    <w:rsid w:val="00987AD1"/>
    <w:rsid w:val="00987ADF"/>
    <w:rsid w:val="00987BD7"/>
    <w:rsid w:val="00987D11"/>
    <w:rsid w:val="00987D92"/>
    <w:rsid w:val="00987DB0"/>
    <w:rsid w:val="00987E2D"/>
    <w:rsid w:val="00987E5F"/>
    <w:rsid w:val="0099048E"/>
    <w:rsid w:val="009906A6"/>
    <w:rsid w:val="009908E6"/>
    <w:rsid w:val="00990981"/>
    <w:rsid w:val="00990A81"/>
    <w:rsid w:val="00990AE4"/>
    <w:rsid w:val="00990C3E"/>
    <w:rsid w:val="00990D15"/>
    <w:rsid w:val="009912BC"/>
    <w:rsid w:val="009912D3"/>
    <w:rsid w:val="009913B2"/>
    <w:rsid w:val="0099152A"/>
    <w:rsid w:val="009915E0"/>
    <w:rsid w:val="00991803"/>
    <w:rsid w:val="00991843"/>
    <w:rsid w:val="00991963"/>
    <w:rsid w:val="0099197B"/>
    <w:rsid w:val="00991A02"/>
    <w:rsid w:val="00991BF6"/>
    <w:rsid w:val="00991D63"/>
    <w:rsid w:val="00991EC8"/>
    <w:rsid w:val="00991FF9"/>
    <w:rsid w:val="009922FE"/>
    <w:rsid w:val="0099236B"/>
    <w:rsid w:val="00992486"/>
    <w:rsid w:val="009925A7"/>
    <w:rsid w:val="009925D2"/>
    <w:rsid w:val="0099279F"/>
    <w:rsid w:val="00992A18"/>
    <w:rsid w:val="00992CFA"/>
    <w:rsid w:val="00992D4B"/>
    <w:rsid w:val="00992DBD"/>
    <w:rsid w:val="00992F50"/>
    <w:rsid w:val="00992F90"/>
    <w:rsid w:val="00993102"/>
    <w:rsid w:val="009932BA"/>
    <w:rsid w:val="0099338B"/>
    <w:rsid w:val="00993390"/>
    <w:rsid w:val="009934D9"/>
    <w:rsid w:val="009936EC"/>
    <w:rsid w:val="0099381F"/>
    <w:rsid w:val="00993955"/>
    <w:rsid w:val="00993B0E"/>
    <w:rsid w:val="00993B90"/>
    <w:rsid w:val="00993C7E"/>
    <w:rsid w:val="00993C9D"/>
    <w:rsid w:val="00993F36"/>
    <w:rsid w:val="00993F96"/>
    <w:rsid w:val="00994053"/>
    <w:rsid w:val="009940A6"/>
    <w:rsid w:val="009943D4"/>
    <w:rsid w:val="0099460A"/>
    <w:rsid w:val="0099468F"/>
    <w:rsid w:val="0099469A"/>
    <w:rsid w:val="009948AC"/>
    <w:rsid w:val="00994932"/>
    <w:rsid w:val="00994AF4"/>
    <w:rsid w:val="00994BBA"/>
    <w:rsid w:val="00994D3A"/>
    <w:rsid w:val="00994F78"/>
    <w:rsid w:val="00994F8D"/>
    <w:rsid w:val="00994FEA"/>
    <w:rsid w:val="0099512F"/>
    <w:rsid w:val="0099524D"/>
    <w:rsid w:val="0099528E"/>
    <w:rsid w:val="009953D1"/>
    <w:rsid w:val="0099540B"/>
    <w:rsid w:val="009956ED"/>
    <w:rsid w:val="0099571F"/>
    <w:rsid w:val="009957C9"/>
    <w:rsid w:val="009959D5"/>
    <w:rsid w:val="00995CC2"/>
    <w:rsid w:val="00995E59"/>
    <w:rsid w:val="00995EE6"/>
    <w:rsid w:val="009966AB"/>
    <w:rsid w:val="00996729"/>
    <w:rsid w:val="009969AF"/>
    <w:rsid w:val="00996D15"/>
    <w:rsid w:val="00996DF8"/>
    <w:rsid w:val="00997027"/>
    <w:rsid w:val="009971A6"/>
    <w:rsid w:val="009973AC"/>
    <w:rsid w:val="009973DB"/>
    <w:rsid w:val="009974B9"/>
    <w:rsid w:val="0099779B"/>
    <w:rsid w:val="00997899"/>
    <w:rsid w:val="00997A84"/>
    <w:rsid w:val="00997B71"/>
    <w:rsid w:val="009A000D"/>
    <w:rsid w:val="009A0147"/>
    <w:rsid w:val="009A028A"/>
    <w:rsid w:val="009A0326"/>
    <w:rsid w:val="009A03F0"/>
    <w:rsid w:val="009A0589"/>
    <w:rsid w:val="009A05F7"/>
    <w:rsid w:val="009A0603"/>
    <w:rsid w:val="009A0610"/>
    <w:rsid w:val="009A06A1"/>
    <w:rsid w:val="009A0721"/>
    <w:rsid w:val="009A077C"/>
    <w:rsid w:val="009A0987"/>
    <w:rsid w:val="009A0AC6"/>
    <w:rsid w:val="009A0E78"/>
    <w:rsid w:val="009A0F8B"/>
    <w:rsid w:val="009A1064"/>
    <w:rsid w:val="009A1122"/>
    <w:rsid w:val="009A137E"/>
    <w:rsid w:val="009A1AC2"/>
    <w:rsid w:val="009A1B5B"/>
    <w:rsid w:val="009A1CCD"/>
    <w:rsid w:val="009A1DA0"/>
    <w:rsid w:val="009A2002"/>
    <w:rsid w:val="009A2233"/>
    <w:rsid w:val="009A27F6"/>
    <w:rsid w:val="009A284D"/>
    <w:rsid w:val="009A284E"/>
    <w:rsid w:val="009A29B2"/>
    <w:rsid w:val="009A2BC2"/>
    <w:rsid w:val="009A2DBB"/>
    <w:rsid w:val="009A2E16"/>
    <w:rsid w:val="009A2E56"/>
    <w:rsid w:val="009A2EE8"/>
    <w:rsid w:val="009A2FDC"/>
    <w:rsid w:val="009A3006"/>
    <w:rsid w:val="009A3221"/>
    <w:rsid w:val="009A39D7"/>
    <w:rsid w:val="009A3AB3"/>
    <w:rsid w:val="009A3C13"/>
    <w:rsid w:val="009A3DA7"/>
    <w:rsid w:val="009A3DBC"/>
    <w:rsid w:val="009A3E08"/>
    <w:rsid w:val="009A3F95"/>
    <w:rsid w:val="009A4234"/>
    <w:rsid w:val="009A42F3"/>
    <w:rsid w:val="009A43E4"/>
    <w:rsid w:val="009A4521"/>
    <w:rsid w:val="009A456C"/>
    <w:rsid w:val="009A45A2"/>
    <w:rsid w:val="009A45D8"/>
    <w:rsid w:val="009A469D"/>
    <w:rsid w:val="009A46BB"/>
    <w:rsid w:val="009A46CA"/>
    <w:rsid w:val="009A4807"/>
    <w:rsid w:val="009A488E"/>
    <w:rsid w:val="009A4A36"/>
    <w:rsid w:val="009A4B44"/>
    <w:rsid w:val="009A4F4B"/>
    <w:rsid w:val="009A4F5E"/>
    <w:rsid w:val="009A4F6C"/>
    <w:rsid w:val="009A4F7C"/>
    <w:rsid w:val="009A4FDD"/>
    <w:rsid w:val="009A518C"/>
    <w:rsid w:val="009A5353"/>
    <w:rsid w:val="009A5366"/>
    <w:rsid w:val="009A5409"/>
    <w:rsid w:val="009A5595"/>
    <w:rsid w:val="009A55C0"/>
    <w:rsid w:val="009A59A6"/>
    <w:rsid w:val="009A5A97"/>
    <w:rsid w:val="009A5AA1"/>
    <w:rsid w:val="009A5B28"/>
    <w:rsid w:val="009A5BB3"/>
    <w:rsid w:val="009A5BEF"/>
    <w:rsid w:val="009A5C15"/>
    <w:rsid w:val="009A5C5A"/>
    <w:rsid w:val="009A5CE8"/>
    <w:rsid w:val="009A5E65"/>
    <w:rsid w:val="009A5F5C"/>
    <w:rsid w:val="009A6105"/>
    <w:rsid w:val="009A6110"/>
    <w:rsid w:val="009A615C"/>
    <w:rsid w:val="009A6202"/>
    <w:rsid w:val="009A623B"/>
    <w:rsid w:val="009A62C7"/>
    <w:rsid w:val="009A6346"/>
    <w:rsid w:val="009A63E7"/>
    <w:rsid w:val="009A63F6"/>
    <w:rsid w:val="009A64AD"/>
    <w:rsid w:val="009A68BF"/>
    <w:rsid w:val="009A68C4"/>
    <w:rsid w:val="009A6982"/>
    <w:rsid w:val="009A6A57"/>
    <w:rsid w:val="009A72A4"/>
    <w:rsid w:val="009A736E"/>
    <w:rsid w:val="009A760C"/>
    <w:rsid w:val="009A772B"/>
    <w:rsid w:val="009A7A53"/>
    <w:rsid w:val="009A7B17"/>
    <w:rsid w:val="009A7E8C"/>
    <w:rsid w:val="009B0002"/>
    <w:rsid w:val="009B0354"/>
    <w:rsid w:val="009B03DB"/>
    <w:rsid w:val="009B051F"/>
    <w:rsid w:val="009B0559"/>
    <w:rsid w:val="009B071D"/>
    <w:rsid w:val="009B07E4"/>
    <w:rsid w:val="009B19EC"/>
    <w:rsid w:val="009B1A42"/>
    <w:rsid w:val="009B1A76"/>
    <w:rsid w:val="009B1B8C"/>
    <w:rsid w:val="009B1BEB"/>
    <w:rsid w:val="009B1E1D"/>
    <w:rsid w:val="009B1F75"/>
    <w:rsid w:val="009B1FAA"/>
    <w:rsid w:val="009B23F7"/>
    <w:rsid w:val="009B249A"/>
    <w:rsid w:val="009B2679"/>
    <w:rsid w:val="009B28FD"/>
    <w:rsid w:val="009B2A78"/>
    <w:rsid w:val="009B2BE3"/>
    <w:rsid w:val="009B2CCA"/>
    <w:rsid w:val="009B2FD8"/>
    <w:rsid w:val="009B303E"/>
    <w:rsid w:val="009B3080"/>
    <w:rsid w:val="009B3346"/>
    <w:rsid w:val="009B342C"/>
    <w:rsid w:val="009B352E"/>
    <w:rsid w:val="009B35F5"/>
    <w:rsid w:val="009B36E2"/>
    <w:rsid w:val="009B374A"/>
    <w:rsid w:val="009B37DF"/>
    <w:rsid w:val="009B3942"/>
    <w:rsid w:val="009B395F"/>
    <w:rsid w:val="009B3A2A"/>
    <w:rsid w:val="009B3A86"/>
    <w:rsid w:val="009B3CC1"/>
    <w:rsid w:val="009B3D10"/>
    <w:rsid w:val="009B3DD4"/>
    <w:rsid w:val="009B3E23"/>
    <w:rsid w:val="009B3E77"/>
    <w:rsid w:val="009B3F3A"/>
    <w:rsid w:val="009B3FFE"/>
    <w:rsid w:val="009B4028"/>
    <w:rsid w:val="009B40A6"/>
    <w:rsid w:val="009B410E"/>
    <w:rsid w:val="009B4198"/>
    <w:rsid w:val="009B425A"/>
    <w:rsid w:val="009B42A1"/>
    <w:rsid w:val="009B44C7"/>
    <w:rsid w:val="009B462A"/>
    <w:rsid w:val="009B4643"/>
    <w:rsid w:val="009B4756"/>
    <w:rsid w:val="009B4902"/>
    <w:rsid w:val="009B4944"/>
    <w:rsid w:val="009B4B42"/>
    <w:rsid w:val="009B4E05"/>
    <w:rsid w:val="009B4EDC"/>
    <w:rsid w:val="009B4EDF"/>
    <w:rsid w:val="009B501B"/>
    <w:rsid w:val="009B5060"/>
    <w:rsid w:val="009B515E"/>
    <w:rsid w:val="009B53DD"/>
    <w:rsid w:val="009B546D"/>
    <w:rsid w:val="009B5519"/>
    <w:rsid w:val="009B55C2"/>
    <w:rsid w:val="009B55F1"/>
    <w:rsid w:val="009B5615"/>
    <w:rsid w:val="009B56AF"/>
    <w:rsid w:val="009B5804"/>
    <w:rsid w:val="009B59D2"/>
    <w:rsid w:val="009B5A16"/>
    <w:rsid w:val="009B5D18"/>
    <w:rsid w:val="009B5DC6"/>
    <w:rsid w:val="009B5DF3"/>
    <w:rsid w:val="009B60A1"/>
    <w:rsid w:val="009B61E1"/>
    <w:rsid w:val="009B62BC"/>
    <w:rsid w:val="009B631F"/>
    <w:rsid w:val="009B6398"/>
    <w:rsid w:val="009B650C"/>
    <w:rsid w:val="009B687B"/>
    <w:rsid w:val="009B6919"/>
    <w:rsid w:val="009B6995"/>
    <w:rsid w:val="009B69C7"/>
    <w:rsid w:val="009B6BD8"/>
    <w:rsid w:val="009B6CAE"/>
    <w:rsid w:val="009B71BA"/>
    <w:rsid w:val="009B7471"/>
    <w:rsid w:val="009B758C"/>
    <w:rsid w:val="009B7614"/>
    <w:rsid w:val="009B7718"/>
    <w:rsid w:val="009B7730"/>
    <w:rsid w:val="009B79A3"/>
    <w:rsid w:val="009B7AD1"/>
    <w:rsid w:val="009C02E7"/>
    <w:rsid w:val="009C0992"/>
    <w:rsid w:val="009C0A41"/>
    <w:rsid w:val="009C0A66"/>
    <w:rsid w:val="009C0C82"/>
    <w:rsid w:val="009C0D42"/>
    <w:rsid w:val="009C0F46"/>
    <w:rsid w:val="009C1088"/>
    <w:rsid w:val="009C1164"/>
    <w:rsid w:val="009C1373"/>
    <w:rsid w:val="009C1394"/>
    <w:rsid w:val="009C18A7"/>
    <w:rsid w:val="009C19C2"/>
    <w:rsid w:val="009C1A58"/>
    <w:rsid w:val="009C1B34"/>
    <w:rsid w:val="009C1EB9"/>
    <w:rsid w:val="009C2008"/>
    <w:rsid w:val="009C22E1"/>
    <w:rsid w:val="009C234C"/>
    <w:rsid w:val="009C242F"/>
    <w:rsid w:val="009C2545"/>
    <w:rsid w:val="009C2573"/>
    <w:rsid w:val="009C2870"/>
    <w:rsid w:val="009C2904"/>
    <w:rsid w:val="009C296F"/>
    <w:rsid w:val="009C2A68"/>
    <w:rsid w:val="009C2B51"/>
    <w:rsid w:val="009C2C49"/>
    <w:rsid w:val="009C2E73"/>
    <w:rsid w:val="009C3110"/>
    <w:rsid w:val="009C315C"/>
    <w:rsid w:val="009C3170"/>
    <w:rsid w:val="009C33FC"/>
    <w:rsid w:val="009C3404"/>
    <w:rsid w:val="009C357F"/>
    <w:rsid w:val="009C3B4A"/>
    <w:rsid w:val="009C3C16"/>
    <w:rsid w:val="009C3C93"/>
    <w:rsid w:val="009C3DF6"/>
    <w:rsid w:val="009C4088"/>
    <w:rsid w:val="009C40F8"/>
    <w:rsid w:val="009C4550"/>
    <w:rsid w:val="009C4875"/>
    <w:rsid w:val="009C4A93"/>
    <w:rsid w:val="009C4ACF"/>
    <w:rsid w:val="009C4E27"/>
    <w:rsid w:val="009C4F5C"/>
    <w:rsid w:val="009C4FA1"/>
    <w:rsid w:val="009C52A6"/>
    <w:rsid w:val="009C54A8"/>
    <w:rsid w:val="009C55F8"/>
    <w:rsid w:val="009C56A4"/>
    <w:rsid w:val="009C5794"/>
    <w:rsid w:val="009C5823"/>
    <w:rsid w:val="009C5843"/>
    <w:rsid w:val="009C5893"/>
    <w:rsid w:val="009C5995"/>
    <w:rsid w:val="009C5C18"/>
    <w:rsid w:val="009C5C99"/>
    <w:rsid w:val="009C5DD6"/>
    <w:rsid w:val="009C5EC8"/>
    <w:rsid w:val="009C5EFE"/>
    <w:rsid w:val="009C60D3"/>
    <w:rsid w:val="009C64C4"/>
    <w:rsid w:val="009C696F"/>
    <w:rsid w:val="009C6992"/>
    <w:rsid w:val="009C6B26"/>
    <w:rsid w:val="009C6BB0"/>
    <w:rsid w:val="009C6D76"/>
    <w:rsid w:val="009C6E10"/>
    <w:rsid w:val="009C72F8"/>
    <w:rsid w:val="009C7326"/>
    <w:rsid w:val="009C746F"/>
    <w:rsid w:val="009C74C9"/>
    <w:rsid w:val="009C75AA"/>
    <w:rsid w:val="009C7B18"/>
    <w:rsid w:val="009C7C72"/>
    <w:rsid w:val="009C7D00"/>
    <w:rsid w:val="009C7DAC"/>
    <w:rsid w:val="009C7E40"/>
    <w:rsid w:val="009D0554"/>
    <w:rsid w:val="009D085B"/>
    <w:rsid w:val="009D0B0B"/>
    <w:rsid w:val="009D0B4F"/>
    <w:rsid w:val="009D0B92"/>
    <w:rsid w:val="009D0C0E"/>
    <w:rsid w:val="009D0C82"/>
    <w:rsid w:val="009D1129"/>
    <w:rsid w:val="009D139A"/>
    <w:rsid w:val="009D141F"/>
    <w:rsid w:val="009D15AF"/>
    <w:rsid w:val="009D1798"/>
    <w:rsid w:val="009D1906"/>
    <w:rsid w:val="009D1B31"/>
    <w:rsid w:val="009D1D37"/>
    <w:rsid w:val="009D1DD6"/>
    <w:rsid w:val="009D1FDB"/>
    <w:rsid w:val="009D214C"/>
    <w:rsid w:val="009D2277"/>
    <w:rsid w:val="009D2332"/>
    <w:rsid w:val="009D26BA"/>
    <w:rsid w:val="009D27A4"/>
    <w:rsid w:val="009D27B9"/>
    <w:rsid w:val="009D2A70"/>
    <w:rsid w:val="009D2B03"/>
    <w:rsid w:val="009D2C8C"/>
    <w:rsid w:val="009D2DBC"/>
    <w:rsid w:val="009D2DEF"/>
    <w:rsid w:val="009D3061"/>
    <w:rsid w:val="009D320C"/>
    <w:rsid w:val="009D34FD"/>
    <w:rsid w:val="009D3569"/>
    <w:rsid w:val="009D38F8"/>
    <w:rsid w:val="009D3A5A"/>
    <w:rsid w:val="009D3E70"/>
    <w:rsid w:val="009D3EFF"/>
    <w:rsid w:val="009D406A"/>
    <w:rsid w:val="009D42C9"/>
    <w:rsid w:val="009D44B2"/>
    <w:rsid w:val="009D45AA"/>
    <w:rsid w:val="009D468E"/>
    <w:rsid w:val="009D46D0"/>
    <w:rsid w:val="009D4711"/>
    <w:rsid w:val="009D4990"/>
    <w:rsid w:val="009D4A61"/>
    <w:rsid w:val="009D506A"/>
    <w:rsid w:val="009D538A"/>
    <w:rsid w:val="009D53E2"/>
    <w:rsid w:val="009D540D"/>
    <w:rsid w:val="009D5592"/>
    <w:rsid w:val="009D5856"/>
    <w:rsid w:val="009D5921"/>
    <w:rsid w:val="009D5A4F"/>
    <w:rsid w:val="009D5D7B"/>
    <w:rsid w:val="009D5DF5"/>
    <w:rsid w:val="009D5FB3"/>
    <w:rsid w:val="009D6099"/>
    <w:rsid w:val="009D60A7"/>
    <w:rsid w:val="009D61C1"/>
    <w:rsid w:val="009D644F"/>
    <w:rsid w:val="009D64B2"/>
    <w:rsid w:val="009D64BD"/>
    <w:rsid w:val="009D666E"/>
    <w:rsid w:val="009D68A3"/>
    <w:rsid w:val="009D6A93"/>
    <w:rsid w:val="009D6B59"/>
    <w:rsid w:val="009D71FE"/>
    <w:rsid w:val="009D72E0"/>
    <w:rsid w:val="009D7415"/>
    <w:rsid w:val="009D74D3"/>
    <w:rsid w:val="009D7521"/>
    <w:rsid w:val="009D7902"/>
    <w:rsid w:val="009D7916"/>
    <w:rsid w:val="009D7B30"/>
    <w:rsid w:val="009D7D8C"/>
    <w:rsid w:val="009D7E4A"/>
    <w:rsid w:val="009D7E8E"/>
    <w:rsid w:val="009D7F38"/>
    <w:rsid w:val="009E0529"/>
    <w:rsid w:val="009E0602"/>
    <w:rsid w:val="009E065D"/>
    <w:rsid w:val="009E0A3E"/>
    <w:rsid w:val="009E0B6F"/>
    <w:rsid w:val="009E0C7F"/>
    <w:rsid w:val="009E0D61"/>
    <w:rsid w:val="009E0F3C"/>
    <w:rsid w:val="009E10BC"/>
    <w:rsid w:val="009E116F"/>
    <w:rsid w:val="009E11A0"/>
    <w:rsid w:val="009E11E7"/>
    <w:rsid w:val="009E1200"/>
    <w:rsid w:val="009E1270"/>
    <w:rsid w:val="009E1512"/>
    <w:rsid w:val="009E1569"/>
    <w:rsid w:val="009E159D"/>
    <w:rsid w:val="009E19BA"/>
    <w:rsid w:val="009E1D06"/>
    <w:rsid w:val="009E21F4"/>
    <w:rsid w:val="009E2203"/>
    <w:rsid w:val="009E23E8"/>
    <w:rsid w:val="009E23EE"/>
    <w:rsid w:val="009E2534"/>
    <w:rsid w:val="009E27B3"/>
    <w:rsid w:val="009E2C95"/>
    <w:rsid w:val="009E2E27"/>
    <w:rsid w:val="009E30AD"/>
    <w:rsid w:val="009E31ED"/>
    <w:rsid w:val="009E34B4"/>
    <w:rsid w:val="009E366F"/>
    <w:rsid w:val="009E36CB"/>
    <w:rsid w:val="009E37A0"/>
    <w:rsid w:val="009E37AF"/>
    <w:rsid w:val="009E38EF"/>
    <w:rsid w:val="009E398C"/>
    <w:rsid w:val="009E39D5"/>
    <w:rsid w:val="009E3B35"/>
    <w:rsid w:val="009E3BEC"/>
    <w:rsid w:val="009E3C03"/>
    <w:rsid w:val="009E3CC5"/>
    <w:rsid w:val="009E3D4C"/>
    <w:rsid w:val="009E3EB6"/>
    <w:rsid w:val="009E3F4E"/>
    <w:rsid w:val="009E4191"/>
    <w:rsid w:val="009E4895"/>
    <w:rsid w:val="009E4CF7"/>
    <w:rsid w:val="009E4FD2"/>
    <w:rsid w:val="009E5040"/>
    <w:rsid w:val="009E50EB"/>
    <w:rsid w:val="009E5163"/>
    <w:rsid w:val="009E5318"/>
    <w:rsid w:val="009E5373"/>
    <w:rsid w:val="009E543D"/>
    <w:rsid w:val="009E5458"/>
    <w:rsid w:val="009E55A2"/>
    <w:rsid w:val="009E56F1"/>
    <w:rsid w:val="009E578A"/>
    <w:rsid w:val="009E5977"/>
    <w:rsid w:val="009E5CB2"/>
    <w:rsid w:val="009E5EA5"/>
    <w:rsid w:val="009E5F51"/>
    <w:rsid w:val="009E6053"/>
    <w:rsid w:val="009E606E"/>
    <w:rsid w:val="009E6280"/>
    <w:rsid w:val="009E63E2"/>
    <w:rsid w:val="009E650A"/>
    <w:rsid w:val="009E66CC"/>
    <w:rsid w:val="009E6859"/>
    <w:rsid w:val="009E6C87"/>
    <w:rsid w:val="009E6D2A"/>
    <w:rsid w:val="009E6DCF"/>
    <w:rsid w:val="009E6EF0"/>
    <w:rsid w:val="009E7048"/>
    <w:rsid w:val="009E7143"/>
    <w:rsid w:val="009E724C"/>
    <w:rsid w:val="009E7731"/>
    <w:rsid w:val="009E7A64"/>
    <w:rsid w:val="009E7B24"/>
    <w:rsid w:val="009E7D74"/>
    <w:rsid w:val="009E7E49"/>
    <w:rsid w:val="009E7E4E"/>
    <w:rsid w:val="009E7F6F"/>
    <w:rsid w:val="009ECC2C"/>
    <w:rsid w:val="009F018A"/>
    <w:rsid w:val="009F03CD"/>
    <w:rsid w:val="009F0456"/>
    <w:rsid w:val="009F0502"/>
    <w:rsid w:val="009F05D3"/>
    <w:rsid w:val="009F05EC"/>
    <w:rsid w:val="009F0978"/>
    <w:rsid w:val="009F0A54"/>
    <w:rsid w:val="009F0D72"/>
    <w:rsid w:val="009F0E16"/>
    <w:rsid w:val="009F0EF7"/>
    <w:rsid w:val="009F10B8"/>
    <w:rsid w:val="009F1495"/>
    <w:rsid w:val="009F1500"/>
    <w:rsid w:val="009F18F3"/>
    <w:rsid w:val="009F1A6D"/>
    <w:rsid w:val="009F1E74"/>
    <w:rsid w:val="009F2168"/>
    <w:rsid w:val="009F221E"/>
    <w:rsid w:val="009F235D"/>
    <w:rsid w:val="009F24B9"/>
    <w:rsid w:val="009F2561"/>
    <w:rsid w:val="009F2608"/>
    <w:rsid w:val="009F2654"/>
    <w:rsid w:val="009F29BF"/>
    <w:rsid w:val="009F2BD6"/>
    <w:rsid w:val="009F2CF5"/>
    <w:rsid w:val="009F2ECF"/>
    <w:rsid w:val="009F3397"/>
    <w:rsid w:val="009F3427"/>
    <w:rsid w:val="009F3454"/>
    <w:rsid w:val="009F34EB"/>
    <w:rsid w:val="009F3733"/>
    <w:rsid w:val="009F378D"/>
    <w:rsid w:val="009F3945"/>
    <w:rsid w:val="009F3A6C"/>
    <w:rsid w:val="009F3B27"/>
    <w:rsid w:val="009F3BEF"/>
    <w:rsid w:val="009F3C70"/>
    <w:rsid w:val="009F3C9E"/>
    <w:rsid w:val="009F4021"/>
    <w:rsid w:val="009F4041"/>
    <w:rsid w:val="009F40E1"/>
    <w:rsid w:val="009F44A6"/>
    <w:rsid w:val="009F456C"/>
    <w:rsid w:val="009F4814"/>
    <w:rsid w:val="009F48F5"/>
    <w:rsid w:val="009F4C03"/>
    <w:rsid w:val="009F4C87"/>
    <w:rsid w:val="009F4D43"/>
    <w:rsid w:val="009F4E35"/>
    <w:rsid w:val="009F5038"/>
    <w:rsid w:val="009F5222"/>
    <w:rsid w:val="009F5671"/>
    <w:rsid w:val="009F56A9"/>
    <w:rsid w:val="009F5892"/>
    <w:rsid w:val="009F5A84"/>
    <w:rsid w:val="009F5D97"/>
    <w:rsid w:val="009F609D"/>
    <w:rsid w:val="009F65C0"/>
    <w:rsid w:val="009F66D6"/>
    <w:rsid w:val="009F66F5"/>
    <w:rsid w:val="009F68C1"/>
    <w:rsid w:val="009F68E4"/>
    <w:rsid w:val="009F6924"/>
    <w:rsid w:val="009F6A73"/>
    <w:rsid w:val="009F6BD8"/>
    <w:rsid w:val="009F6BF3"/>
    <w:rsid w:val="009F6C27"/>
    <w:rsid w:val="009F724F"/>
    <w:rsid w:val="009F776D"/>
    <w:rsid w:val="009F77FA"/>
    <w:rsid w:val="009F781D"/>
    <w:rsid w:val="009F782D"/>
    <w:rsid w:val="009F78D0"/>
    <w:rsid w:val="009F794E"/>
    <w:rsid w:val="009F7965"/>
    <w:rsid w:val="009F7E20"/>
    <w:rsid w:val="009F7E4E"/>
    <w:rsid w:val="009F7E76"/>
    <w:rsid w:val="009F7FCF"/>
    <w:rsid w:val="00A0005B"/>
    <w:rsid w:val="00A000CA"/>
    <w:rsid w:val="00A00142"/>
    <w:rsid w:val="00A0032F"/>
    <w:rsid w:val="00A00358"/>
    <w:rsid w:val="00A0041C"/>
    <w:rsid w:val="00A005F8"/>
    <w:rsid w:val="00A0073B"/>
    <w:rsid w:val="00A0076B"/>
    <w:rsid w:val="00A00965"/>
    <w:rsid w:val="00A00AC4"/>
    <w:rsid w:val="00A00B10"/>
    <w:rsid w:val="00A00B26"/>
    <w:rsid w:val="00A00ED0"/>
    <w:rsid w:val="00A0110F"/>
    <w:rsid w:val="00A01243"/>
    <w:rsid w:val="00A0149E"/>
    <w:rsid w:val="00A01665"/>
    <w:rsid w:val="00A016E0"/>
    <w:rsid w:val="00A016F7"/>
    <w:rsid w:val="00A018DF"/>
    <w:rsid w:val="00A019DA"/>
    <w:rsid w:val="00A01A7D"/>
    <w:rsid w:val="00A01D43"/>
    <w:rsid w:val="00A01DE0"/>
    <w:rsid w:val="00A020BB"/>
    <w:rsid w:val="00A0214D"/>
    <w:rsid w:val="00A021D9"/>
    <w:rsid w:val="00A0222C"/>
    <w:rsid w:val="00A023DC"/>
    <w:rsid w:val="00A023E5"/>
    <w:rsid w:val="00A026A5"/>
    <w:rsid w:val="00A028B4"/>
    <w:rsid w:val="00A028E4"/>
    <w:rsid w:val="00A02C73"/>
    <w:rsid w:val="00A02C7A"/>
    <w:rsid w:val="00A02DAB"/>
    <w:rsid w:val="00A02E1B"/>
    <w:rsid w:val="00A02FF4"/>
    <w:rsid w:val="00A03017"/>
    <w:rsid w:val="00A03158"/>
    <w:rsid w:val="00A03418"/>
    <w:rsid w:val="00A0375C"/>
    <w:rsid w:val="00A03772"/>
    <w:rsid w:val="00A038DB"/>
    <w:rsid w:val="00A038FE"/>
    <w:rsid w:val="00A03AC3"/>
    <w:rsid w:val="00A03F30"/>
    <w:rsid w:val="00A041F7"/>
    <w:rsid w:val="00A04234"/>
    <w:rsid w:val="00A0426A"/>
    <w:rsid w:val="00A0426C"/>
    <w:rsid w:val="00A043C6"/>
    <w:rsid w:val="00A04434"/>
    <w:rsid w:val="00A04552"/>
    <w:rsid w:val="00A0485A"/>
    <w:rsid w:val="00A048A1"/>
    <w:rsid w:val="00A04A73"/>
    <w:rsid w:val="00A04B34"/>
    <w:rsid w:val="00A04FF7"/>
    <w:rsid w:val="00A050E2"/>
    <w:rsid w:val="00A0574D"/>
    <w:rsid w:val="00A05923"/>
    <w:rsid w:val="00A05B5A"/>
    <w:rsid w:val="00A05B5E"/>
    <w:rsid w:val="00A05CF3"/>
    <w:rsid w:val="00A060D8"/>
    <w:rsid w:val="00A0613C"/>
    <w:rsid w:val="00A0632E"/>
    <w:rsid w:val="00A063F5"/>
    <w:rsid w:val="00A065E8"/>
    <w:rsid w:val="00A0669A"/>
    <w:rsid w:val="00A06983"/>
    <w:rsid w:val="00A06B63"/>
    <w:rsid w:val="00A06B7C"/>
    <w:rsid w:val="00A07008"/>
    <w:rsid w:val="00A0707A"/>
    <w:rsid w:val="00A07089"/>
    <w:rsid w:val="00A07172"/>
    <w:rsid w:val="00A0729F"/>
    <w:rsid w:val="00A075C0"/>
    <w:rsid w:val="00A07794"/>
    <w:rsid w:val="00A077DC"/>
    <w:rsid w:val="00A07843"/>
    <w:rsid w:val="00A07FEE"/>
    <w:rsid w:val="00A10346"/>
    <w:rsid w:val="00A103F0"/>
    <w:rsid w:val="00A10416"/>
    <w:rsid w:val="00A10615"/>
    <w:rsid w:val="00A1072D"/>
    <w:rsid w:val="00A107B9"/>
    <w:rsid w:val="00A107BB"/>
    <w:rsid w:val="00A1081A"/>
    <w:rsid w:val="00A10BFD"/>
    <w:rsid w:val="00A10D69"/>
    <w:rsid w:val="00A10DB8"/>
    <w:rsid w:val="00A110E9"/>
    <w:rsid w:val="00A11632"/>
    <w:rsid w:val="00A11701"/>
    <w:rsid w:val="00A1183E"/>
    <w:rsid w:val="00A1190B"/>
    <w:rsid w:val="00A11F45"/>
    <w:rsid w:val="00A11F9A"/>
    <w:rsid w:val="00A11FE9"/>
    <w:rsid w:val="00A12002"/>
    <w:rsid w:val="00A12036"/>
    <w:rsid w:val="00A1213D"/>
    <w:rsid w:val="00A123FF"/>
    <w:rsid w:val="00A124C3"/>
    <w:rsid w:val="00A125B0"/>
    <w:rsid w:val="00A125E8"/>
    <w:rsid w:val="00A126B5"/>
    <w:rsid w:val="00A127CC"/>
    <w:rsid w:val="00A127FA"/>
    <w:rsid w:val="00A12896"/>
    <w:rsid w:val="00A12B06"/>
    <w:rsid w:val="00A12DB9"/>
    <w:rsid w:val="00A130FF"/>
    <w:rsid w:val="00A13204"/>
    <w:rsid w:val="00A13292"/>
    <w:rsid w:val="00A134D8"/>
    <w:rsid w:val="00A134DB"/>
    <w:rsid w:val="00A13505"/>
    <w:rsid w:val="00A1362F"/>
    <w:rsid w:val="00A137C5"/>
    <w:rsid w:val="00A13919"/>
    <w:rsid w:val="00A13CC8"/>
    <w:rsid w:val="00A13D7F"/>
    <w:rsid w:val="00A13F8B"/>
    <w:rsid w:val="00A142C3"/>
    <w:rsid w:val="00A14529"/>
    <w:rsid w:val="00A14592"/>
    <w:rsid w:val="00A14CB9"/>
    <w:rsid w:val="00A1521C"/>
    <w:rsid w:val="00A154D6"/>
    <w:rsid w:val="00A155A9"/>
    <w:rsid w:val="00A15892"/>
    <w:rsid w:val="00A15931"/>
    <w:rsid w:val="00A15DEB"/>
    <w:rsid w:val="00A16121"/>
    <w:rsid w:val="00A16154"/>
    <w:rsid w:val="00A1634E"/>
    <w:rsid w:val="00A16367"/>
    <w:rsid w:val="00A16541"/>
    <w:rsid w:val="00A1662C"/>
    <w:rsid w:val="00A16880"/>
    <w:rsid w:val="00A168F8"/>
    <w:rsid w:val="00A16947"/>
    <w:rsid w:val="00A169C7"/>
    <w:rsid w:val="00A169F8"/>
    <w:rsid w:val="00A16B02"/>
    <w:rsid w:val="00A16C64"/>
    <w:rsid w:val="00A16CB4"/>
    <w:rsid w:val="00A16D50"/>
    <w:rsid w:val="00A1701B"/>
    <w:rsid w:val="00A17304"/>
    <w:rsid w:val="00A17357"/>
    <w:rsid w:val="00A176C6"/>
    <w:rsid w:val="00A177F3"/>
    <w:rsid w:val="00A17B54"/>
    <w:rsid w:val="00A17C02"/>
    <w:rsid w:val="00A17DD2"/>
    <w:rsid w:val="00A17DF8"/>
    <w:rsid w:val="00A17DFD"/>
    <w:rsid w:val="00A202B9"/>
    <w:rsid w:val="00A2031C"/>
    <w:rsid w:val="00A20325"/>
    <w:rsid w:val="00A2041B"/>
    <w:rsid w:val="00A204D1"/>
    <w:rsid w:val="00A2058A"/>
    <w:rsid w:val="00A2081F"/>
    <w:rsid w:val="00A20AAF"/>
    <w:rsid w:val="00A20F27"/>
    <w:rsid w:val="00A211EE"/>
    <w:rsid w:val="00A2123F"/>
    <w:rsid w:val="00A2140D"/>
    <w:rsid w:val="00A217EA"/>
    <w:rsid w:val="00A2181B"/>
    <w:rsid w:val="00A218AE"/>
    <w:rsid w:val="00A21AE4"/>
    <w:rsid w:val="00A21B8E"/>
    <w:rsid w:val="00A21D31"/>
    <w:rsid w:val="00A21DEC"/>
    <w:rsid w:val="00A21F0A"/>
    <w:rsid w:val="00A22074"/>
    <w:rsid w:val="00A22276"/>
    <w:rsid w:val="00A222B4"/>
    <w:rsid w:val="00A2230D"/>
    <w:rsid w:val="00A223C1"/>
    <w:rsid w:val="00A225DD"/>
    <w:rsid w:val="00A2267B"/>
    <w:rsid w:val="00A226A1"/>
    <w:rsid w:val="00A22736"/>
    <w:rsid w:val="00A22894"/>
    <w:rsid w:val="00A2298C"/>
    <w:rsid w:val="00A22A2B"/>
    <w:rsid w:val="00A22B1A"/>
    <w:rsid w:val="00A22B70"/>
    <w:rsid w:val="00A22E8A"/>
    <w:rsid w:val="00A23305"/>
    <w:rsid w:val="00A237A6"/>
    <w:rsid w:val="00A23808"/>
    <w:rsid w:val="00A2395E"/>
    <w:rsid w:val="00A23964"/>
    <w:rsid w:val="00A23B6D"/>
    <w:rsid w:val="00A23B77"/>
    <w:rsid w:val="00A23D94"/>
    <w:rsid w:val="00A23DD1"/>
    <w:rsid w:val="00A24455"/>
    <w:rsid w:val="00A24B74"/>
    <w:rsid w:val="00A24BFB"/>
    <w:rsid w:val="00A25037"/>
    <w:rsid w:val="00A25130"/>
    <w:rsid w:val="00A25188"/>
    <w:rsid w:val="00A25194"/>
    <w:rsid w:val="00A2532D"/>
    <w:rsid w:val="00A254C7"/>
    <w:rsid w:val="00A2580B"/>
    <w:rsid w:val="00A259A6"/>
    <w:rsid w:val="00A25A11"/>
    <w:rsid w:val="00A25A5A"/>
    <w:rsid w:val="00A25D37"/>
    <w:rsid w:val="00A25E31"/>
    <w:rsid w:val="00A25F35"/>
    <w:rsid w:val="00A260AA"/>
    <w:rsid w:val="00A260BA"/>
    <w:rsid w:val="00A263FD"/>
    <w:rsid w:val="00A265DE"/>
    <w:rsid w:val="00A2662D"/>
    <w:rsid w:val="00A26690"/>
    <w:rsid w:val="00A26918"/>
    <w:rsid w:val="00A26BA9"/>
    <w:rsid w:val="00A26BF5"/>
    <w:rsid w:val="00A26E30"/>
    <w:rsid w:val="00A27150"/>
    <w:rsid w:val="00A27203"/>
    <w:rsid w:val="00A2729D"/>
    <w:rsid w:val="00A273A1"/>
    <w:rsid w:val="00A27489"/>
    <w:rsid w:val="00A27509"/>
    <w:rsid w:val="00A278FD"/>
    <w:rsid w:val="00A27D6D"/>
    <w:rsid w:val="00A27DB2"/>
    <w:rsid w:val="00A27E10"/>
    <w:rsid w:val="00A27E55"/>
    <w:rsid w:val="00A27FF5"/>
    <w:rsid w:val="00A300E4"/>
    <w:rsid w:val="00A3047B"/>
    <w:rsid w:val="00A306E2"/>
    <w:rsid w:val="00A307B6"/>
    <w:rsid w:val="00A30816"/>
    <w:rsid w:val="00A30823"/>
    <w:rsid w:val="00A30B6E"/>
    <w:rsid w:val="00A30E01"/>
    <w:rsid w:val="00A3111C"/>
    <w:rsid w:val="00A3115B"/>
    <w:rsid w:val="00A31296"/>
    <w:rsid w:val="00A314C6"/>
    <w:rsid w:val="00A3162C"/>
    <w:rsid w:val="00A3193A"/>
    <w:rsid w:val="00A319A4"/>
    <w:rsid w:val="00A31A39"/>
    <w:rsid w:val="00A31A82"/>
    <w:rsid w:val="00A31ABD"/>
    <w:rsid w:val="00A31B36"/>
    <w:rsid w:val="00A31BCD"/>
    <w:rsid w:val="00A3226A"/>
    <w:rsid w:val="00A3229C"/>
    <w:rsid w:val="00A32372"/>
    <w:rsid w:val="00A325E7"/>
    <w:rsid w:val="00A3274F"/>
    <w:rsid w:val="00A327E0"/>
    <w:rsid w:val="00A3283A"/>
    <w:rsid w:val="00A3286D"/>
    <w:rsid w:val="00A32CAC"/>
    <w:rsid w:val="00A32D68"/>
    <w:rsid w:val="00A32E4D"/>
    <w:rsid w:val="00A3313C"/>
    <w:rsid w:val="00A33B78"/>
    <w:rsid w:val="00A33FD8"/>
    <w:rsid w:val="00A3402E"/>
    <w:rsid w:val="00A3415D"/>
    <w:rsid w:val="00A341F9"/>
    <w:rsid w:val="00A3426C"/>
    <w:rsid w:val="00A343EB"/>
    <w:rsid w:val="00A34609"/>
    <w:rsid w:val="00A34A19"/>
    <w:rsid w:val="00A34DF4"/>
    <w:rsid w:val="00A350B4"/>
    <w:rsid w:val="00A350D8"/>
    <w:rsid w:val="00A3539F"/>
    <w:rsid w:val="00A3561F"/>
    <w:rsid w:val="00A3591A"/>
    <w:rsid w:val="00A35B5D"/>
    <w:rsid w:val="00A35D2D"/>
    <w:rsid w:val="00A360BE"/>
    <w:rsid w:val="00A364D2"/>
    <w:rsid w:val="00A36554"/>
    <w:rsid w:val="00A36574"/>
    <w:rsid w:val="00A365B1"/>
    <w:rsid w:val="00A36687"/>
    <w:rsid w:val="00A366CB"/>
    <w:rsid w:val="00A36707"/>
    <w:rsid w:val="00A36BC0"/>
    <w:rsid w:val="00A36BF1"/>
    <w:rsid w:val="00A36E2F"/>
    <w:rsid w:val="00A36F77"/>
    <w:rsid w:val="00A375F5"/>
    <w:rsid w:val="00A376B9"/>
    <w:rsid w:val="00A37716"/>
    <w:rsid w:val="00A37893"/>
    <w:rsid w:val="00A379EF"/>
    <w:rsid w:val="00A37C7E"/>
    <w:rsid w:val="00A37CD5"/>
    <w:rsid w:val="00A37CDD"/>
    <w:rsid w:val="00A37DAE"/>
    <w:rsid w:val="00A400DB"/>
    <w:rsid w:val="00A402E6"/>
    <w:rsid w:val="00A4038F"/>
    <w:rsid w:val="00A403F7"/>
    <w:rsid w:val="00A404D3"/>
    <w:rsid w:val="00A4057E"/>
    <w:rsid w:val="00A405D6"/>
    <w:rsid w:val="00A407D8"/>
    <w:rsid w:val="00A409EC"/>
    <w:rsid w:val="00A40EC0"/>
    <w:rsid w:val="00A40F57"/>
    <w:rsid w:val="00A410DF"/>
    <w:rsid w:val="00A412C0"/>
    <w:rsid w:val="00A41706"/>
    <w:rsid w:val="00A41DCA"/>
    <w:rsid w:val="00A42103"/>
    <w:rsid w:val="00A421A5"/>
    <w:rsid w:val="00A42341"/>
    <w:rsid w:val="00A42365"/>
    <w:rsid w:val="00A42597"/>
    <w:rsid w:val="00A429C5"/>
    <w:rsid w:val="00A42B1B"/>
    <w:rsid w:val="00A42CC9"/>
    <w:rsid w:val="00A42DAD"/>
    <w:rsid w:val="00A42DD7"/>
    <w:rsid w:val="00A42EF2"/>
    <w:rsid w:val="00A43031"/>
    <w:rsid w:val="00A430D0"/>
    <w:rsid w:val="00A432BB"/>
    <w:rsid w:val="00A432DA"/>
    <w:rsid w:val="00A432E4"/>
    <w:rsid w:val="00A437DD"/>
    <w:rsid w:val="00A438E4"/>
    <w:rsid w:val="00A43C72"/>
    <w:rsid w:val="00A43E1D"/>
    <w:rsid w:val="00A44010"/>
    <w:rsid w:val="00A44219"/>
    <w:rsid w:val="00A443AD"/>
    <w:rsid w:val="00A443CE"/>
    <w:rsid w:val="00A44690"/>
    <w:rsid w:val="00A4470B"/>
    <w:rsid w:val="00A44914"/>
    <w:rsid w:val="00A4491E"/>
    <w:rsid w:val="00A44968"/>
    <w:rsid w:val="00A449F5"/>
    <w:rsid w:val="00A44C37"/>
    <w:rsid w:val="00A44C84"/>
    <w:rsid w:val="00A44CD3"/>
    <w:rsid w:val="00A45021"/>
    <w:rsid w:val="00A45115"/>
    <w:rsid w:val="00A4536C"/>
    <w:rsid w:val="00A4540D"/>
    <w:rsid w:val="00A45585"/>
    <w:rsid w:val="00A456F0"/>
    <w:rsid w:val="00A45AC1"/>
    <w:rsid w:val="00A45E11"/>
    <w:rsid w:val="00A45F1E"/>
    <w:rsid w:val="00A4600A"/>
    <w:rsid w:val="00A46200"/>
    <w:rsid w:val="00A46523"/>
    <w:rsid w:val="00A46771"/>
    <w:rsid w:val="00A4722D"/>
    <w:rsid w:val="00A47296"/>
    <w:rsid w:val="00A4751B"/>
    <w:rsid w:val="00A475B6"/>
    <w:rsid w:val="00A47A91"/>
    <w:rsid w:val="00A47C2A"/>
    <w:rsid w:val="00A47D0F"/>
    <w:rsid w:val="00A50269"/>
    <w:rsid w:val="00A50419"/>
    <w:rsid w:val="00A504A9"/>
    <w:rsid w:val="00A50682"/>
    <w:rsid w:val="00A507BC"/>
    <w:rsid w:val="00A50B9B"/>
    <w:rsid w:val="00A50B9E"/>
    <w:rsid w:val="00A50BB6"/>
    <w:rsid w:val="00A510A0"/>
    <w:rsid w:val="00A510D5"/>
    <w:rsid w:val="00A5123A"/>
    <w:rsid w:val="00A512C2"/>
    <w:rsid w:val="00A5138D"/>
    <w:rsid w:val="00A513D2"/>
    <w:rsid w:val="00A515D5"/>
    <w:rsid w:val="00A515DB"/>
    <w:rsid w:val="00A518E6"/>
    <w:rsid w:val="00A519F2"/>
    <w:rsid w:val="00A51B59"/>
    <w:rsid w:val="00A51D07"/>
    <w:rsid w:val="00A51D9F"/>
    <w:rsid w:val="00A51DAA"/>
    <w:rsid w:val="00A51EA1"/>
    <w:rsid w:val="00A51F14"/>
    <w:rsid w:val="00A525BA"/>
    <w:rsid w:val="00A527E4"/>
    <w:rsid w:val="00A52AFE"/>
    <w:rsid w:val="00A52B70"/>
    <w:rsid w:val="00A52CD1"/>
    <w:rsid w:val="00A52CD9"/>
    <w:rsid w:val="00A52D33"/>
    <w:rsid w:val="00A53095"/>
    <w:rsid w:val="00A5324F"/>
    <w:rsid w:val="00A534A2"/>
    <w:rsid w:val="00A5354F"/>
    <w:rsid w:val="00A535CD"/>
    <w:rsid w:val="00A53707"/>
    <w:rsid w:val="00A5370C"/>
    <w:rsid w:val="00A53BB9"/>
    <w:rsid w:val="00A53BF2"/>
    <w:rsid w:val="00A53D4B"/>
    <w:rsid w:val="00A53DDE"/>
    <w:rsid w:val="00A53DFE"/>
    <w:rsid w:val="00A53E6D"/>
    <w:rsid w:val="00A540A6"/>
    <w:rsid w:val="00A5421E"/>
    <w:rsid w:val="00A54310"/>
    <w:rsid w:val="00A5437B"/>
    <w:rsid w:val="00A54410"/>
    <w:rsid w:val="00A54636"/>
    <w:rsid w:val="00A54669"/>
    <w:rsid w:val="00A5491D"/>
    <w:rsid w:val="00A54FA3"/>
    <w:rsid w:val="00A5516E"/>
    <w:rsid w:val="00A553E9"/>
    <w:rsid w:val="00A5547E"/>
    <w:rsid w:val="00A5570D"/>
    <w:rsid w:val="00A557B6"/>
    <w:rsid w:val="00A55809"/>
    <w:rsid w:val="00A55920"/>
    <w:rsid w:val="00A55B12"/>
    <w:rsid w:val="00A55C1D"/>
    <w:rsid w:val="00A55C95"/>
    <w:rsid w:val="00A55DCF"/>
    <w:rsid w:val="00A55E0A"/>
    <w:rsid w:val="00A55E50"/>
    <w:rsid w:val="00A55E72"/>
    <w:rsid w:val="00A56069"/>
    <w:rsid w:val="00A560E9"/>
    <w:rsid w:val="00A561F3"/>
    <w:rsid w:val="00A565D0"/>
    <w:rsid w:val="00A565EC"/>
    <w:rsid w:val="00A56888"/>
    <w:rsid w:val="00A56C7E"/>
    <w:rsid w:val="00A56DAD"/>
    <w:rsid w:val="00A56F61"/>
    <w:rsid w:val="00A56FF0"/>
    <w:rsid w:val="00A57259"/>
    <w:rsid w:val="00A57396"/>
    <w:rsid w:val="00A57494"/>
    <w:rsid w:val="00A57587"/>
    <w:rsid w:val="00A57812"/>
    <w:rsid w:val="00A57A0F"/>
    <w:rsid w:val="00A57D41"/>
    <w:rsid w:val="00A57E3F"/>
    <w:rsid w:val="00A604C3"/>
    <w:rsid w:val="00A60673"/>
    <w:rsid w:val="00A60697"/>
    <w:rsid w:val="00A606B1"/>
    <w:rsid w:val="00A60AA7"/>
    <w:rsid w:val="00A60AC7"/>
    <w:rsid w:val="00A60B46"/>
    <w:rsid w:val="00A60E5A"/>
    <w:rsid w:val="00A60E67"/>
    <w:rsid w:val="00A60EE7"/>
    <w:rsid w:val="00A6109D"/>
    <w:rsid w:val="00A610FE"/>
    <w:rsid w:val="00A6127E"/>
    <w:rsid w:val="00A612C8"/>
    <w:rsid w:val="00A614A4"/>
    <w:rsid w:val="00A6167F"/>
    <w:rsid w:val="00A61747"/>
    <w:rsid w:val="00A6190B"/>
    <w:rsid w:val="00A6191B"/>
    <w:rsid w:val="00A61968"/>
    <w:rsid w:val="00A61B36"/>
    <w:rsid w:val="00A61CE6"/>
    <w:rsid w:val="00A61DA7"/>
    <w:rsid w:val="00A61F85"/>
    <w:rsid w:val="00A621F6"/>
    <w:rsid w:val="00A622BE"/>
    <w:rsid w:val="00A622E1"/>
    <w:rsid w:val="00A623E1"/>
    <w:rsid w:val="00A62479"/>
    <w:rsid w:val="00A62A0D"/>
    <w:rsid w:val="00A62ACF"/>
    <w:rsid w:val="00A62C37"/>
    <w:rsid w:val="00A62CD5"/>
    <w:rsid w:val="00A62DFD"/>
    <w:rsid w:val="00A62DFE"/>
    <w:rsid w:val="00A63098"/>
    <w:rsid w:val="00A637BA"/>
    <w:rsid w:val="00A63AED"/>
    <w:rsid w:val="00A63B9A"/>
    <w:rsid w:val="00A63C97"/>
    <w:rsid w:val="00A63E45"/>
    <w:rsid w:val="00A64031"/>
    <w:rsid w:val="00A640C2"/>
    <w:rsid w:val="00A642B3"/>
    <w:rsid w:val="00A644FA"/>
    <w:rsid w:val="00A648DC"/>
    <w:rsid w:val="00A64971"/>
    <w:rsid w:val="00A64BAB"/>
    <w:rsid w:val="00A64C35"/>
    <w:rsid w:val="00A64D99"/>
    <w:rsid w:val="00A6500D"/>
    <w:rsid w:val="00A651F3"/>
    <w:rsid w:val="00A656C8"/>
    <w:rsid w:val="00A65B49"/>
    <w:rsid w:val="00A65CA2"/>
    <w:rsid w:val="00A65F73"/>
    <w:rsid w:val="00A66322"/>
    <w:rsid w:val="00A6668F"/>
    <w:rsid w:val="00A667F8"/>
    <w:rsid w:val="00A6681D"/>
    <w:rsid w:val="00A66A28"/>
    <w:rsid w:val="00A66A40"/>
    <w:rsid w:val="00A66AC8"/>
    <w:rsid w:val="00A66AEE"/>
    <w:rsid w:val="00A66C80"/>
    <w:rsid w:val="00A6786E"/>
    <w:rsid w:val="00A678A1"/>
    <w:rsid w:val="00A679D0"/>
    <w:rsid w:val="00A67C17"/>
    <w:rsid w:val="00A67C7F"/>
    <w:rsid w:val="00A67CC8"/>
    <w:rsid w:val="00A67D60"/>
    <w:rsid w:val="00A67E18"/>
    <w:rsid w:val="00A67F8D"/>
    <w:rsid w:val="00A70002"/>
    <w:rsid w:val="00A70132"/>
    <w:rsid w:val="00A701CA"/>
    <w:rsid w:val="00A70335"/>
    <w:rsid w:val="00A7047D"/>
    <w:rsid w:val="00A706CE"/>
    <w:rsid w:val="00A70874"/>
    <w:rsid w:val="00A70946"/>
    <w:rsid w:val="00A70C50"/>
    <w:rsid w:val="00A70C8A"/>
    <w:rsid w:val="00A70C9B"/>
    <w:rsid w:val="00A70E49"/>
    <w:rsid w:val="00A70FD4"/>
    <w:rsid w:val="00A7119E"/>
    <w:rsid w:val="00A71235"/>
    <w:rsid w:val="00A71979"/>
    <w:rsid w:val="00A71AF9"/>
    <w:rsid w:val="00A71C1A"/>
    <w:rsid w:val="00A71C60"/>
    <w:rsid w:val="00A71D6C"/>
    <w:rsid w:val="00A71EF4"/>
    <w:rsid w:val="00A7249E"/>
    <w:rsid w:val="00A724F8"/>
    <w:rsid w:val="00A725DE"/>
    <w:rsid w:val="00A72840"/>
    <w:rsid w:val="00A72A37"/>
    <w:rsid w:val="00A72BBB"/>
    <w:rsid w:val="00A72C7D"/>
    <w:rsid w:val="00A72DFE"/>
    <w:rsid w:val="00A72F73"/>
    <w:rsid w:val="00A73070"/>
    <w:rsid w:val="00A7310B"/>
    <w:rsid w:val="00A73210"/>
    <w:rsid w:val="00A7328C"/>
    <w:rsid w:val="00A738FC"/>
    <w:rsid w:val="00A73BB9"/>
    <w:rsid w:val="00A73C59"/>
    <w:rsid w:val="00A73CD3"/>
    <w:rsid w:val="00A73DAE"/>
    <w:rsid w:val="00A73E64"/>
    <w:rsid w:val="00A73F77"/>
    <w:rsid w:val="00A7445A"/>
    <w:rsid w:val="00A744DF"/>
    <w:rsid w:val="00A745B7"/>
    <w:rsid w:val="00A746E9"/>
    <w:rsid w:val="00A747ED"/>
    <w:rsid w:val="00A7481A"/>
    <w:rsid w:val="00A7487D"/>
    <w:rsid w:val="00A74948"/>
    <w:rsid w:val="00A74B39"/>
    <w:rsid w:val="00A74BB5"/>
    <w:rsid w:val="00A75029"/>
    <w:rsid w:val="00A75059"/>
    <w:rsid w:val="00A7515E"/>
    <w:rsid w:val="00A751E6"/>
    <w:rsid w:val="00A7531D"/>
    <w:rsid w:val="00A755C3"/>
    <w:rsid w:val="00A756F5"/>
    <w:rsid w:val="00A757AE"/>
    <w:rsid w:val="00A75957"/>
    <w:rsid w:val="00A7596A"/>
    <w:rsid w:val="00A75BAE"/>
    <w:rsid w:val="00A75C7F"/>
    <w:rsid w:val="00A75D38"/>
    <w:rsid w:val="00A75E1E"/>
    <w:rsid w:val="00A75F2F"/>
    <w:rsid w:val="00A75FCE"/>
    <w:rsid w:val="00A76074"/>
    <w:rsid w:val="00A76290"/>
    <w:rsid w:val="00A76386"/>
    <w:rsid w:val="00A76402"/>
    <w:rsid w:val="00A76459"/>
    <w:rsid w:val="00A7649C"/>
    <w:rsid w:val="00A764BF"/>
    <w:rsid w:val="00A7657E"/>
    <w:rsid w:val="00A765DB"/>
    <w:rsid w:val="00A7663C"/>
    <w:rsid w:val="00A769DD"/>
    <w:rsid w:val="00A769F0"/>
    <w:rsid w:val="00A76A31"/>
    <w:rsid w:val="00A76C93"/>
    <w:rsid w:val="00A76F0F"/>
    <w:rsid w:val="00A7718B"/>
    <w:rsid w:val="00A771AC"/>
    <w:rsid w:val="00A774D9"/>
    <w:rsid w:val="00A774F4"/>
    <w:rsid w:val="00A774F9"/>
    <w:rsid w:val="00A7775B"/>
    <w:rsid w:val="00A77761"/>
    <w:rsid w:val="00A7777E"/>
    <w:rsid w:val="00A777AE"/>
    <w:rsid w:val="00A803ED"/>
    <w:rsid w:val="00A8060F"/>
    <w:rsid w:val="00A80636"/>
    <w:rsid w:val="00A808D8"/>
    <w:rsid w:val="00A80A09"/>
    <w:rsid w:val="00A80AE1"/>
    <w:rsid w:val="00A80C5A"/>
    <w:rsid w:val="00A80CD5"/>
    <w:rsid w:val="00A80F98"/>
    <w:rsid w:val="00A80FE5"/>
    <w:rsid w:val="00A8122D"/>
    <w:rsid w:val="00A81480"/>
    <w:rsid w:val="00A815A0"/>
    <w:rsid w:val="00A815C8"/>
    <w:rsid w:val="00A8170B"/>
    <w:rsid w:val="00A81726"/>
    <w:rsid w:val="00A81824"/>
    <w:rsid w:val="00A8189C"/>
    <w:rsid w:val="00A8196E"/>
    <w:rsid w:val="00A819F1"/>
    <w:rsid w:val="00A81A72"/>
    <w:rsid w:val="00A81BB3"/>
    <w:rsid w:val="00A81D80"/>
    <w:rsid w:val="00A81DA3"/>
    <w:rsid w:val="00A8202B"/>
    <w:rsid w:val="00A821E0"/>
    <w:rsid w:val="00A825BC"/>
    <w:rsid w:val="00A825C0"/>
    <w:rsid w:val="00A82793"/>
    <w:rsid w:val="00A82821"/>
    <w:rsid w:val="00A8291D"/>
    <w:rsid w:val="00A82D45"/>
    <w:rsid w:val="00A82DC1"/>
    <w:rsid w:val="00A8311E"/>
    <w:rsid w:val="00A8321A"/>
    <w:rsid w:val="00A832D6"/>
    <w:rsid w:val="00A83371"/>
    <w:rsid w:val="00A833A1"/>
    <w:rsid w:val="00A834EB"/>
    <w:rsid w:val="00A83559"/>
    <w:rsid w:val="00A838E2"/>
    <w:rsid w:val="00A83A23"/>
    <w:rsid w:val="00A83ACD"/>
    <w:rsid w:val="00A83E63"/>
    <w:rsid w:val="00A840AE"/>
    <w:rsid w:val="00A8415F"/>
    <w:rsid w:val="00A843F7"/>
    <w:rsid w:val="00A846A2"/>
    <w:rsid w:val="00A84706"/>
    <w:rsid w:val="00A8478A"/>
    <w:rsid w:val="00A84A45"/>
    <w:rsid w:val="00A84A98"/>
    <w:rsid w:val="00A84B0F"/>
    <w:rsid w:val="00A84D24"/>
    <w:rsid w:val="00A85202"/>
    <w:rsid w:val="00A852AC"/>
    <w:rsid w:val="00A85818"/>
    <w:rsid w:val="00A8594B"/>
    <w:rsid w:val="00A85AF8"/>
    <w:rsid w:val="00A85E51"/>
    <w:rsid w:val="00A860C8"/>
    <w:rsid w:val="00A8615E"/>
    <w:rsid w:val="00A861F5"/>
    <w:rsid w:val="00A86314"/>
    <w:rsid w:val="00A863A5"/>
    <w:rsid w:val="00A86542"/>
    <w:rsid w:val="00A866A7"/>
    <w:rsid w:val="00A86BBA"/>
    <w:rsid w:val="00A86BFF"/>
    <w:rsid w:val="00A86F31"/>
    <w:rsid w:val="00A8725F"/>
    <w:rsid w:val="00A87309"/>
    <w:rsid w:val="00A87436"/>
    <w:rsid w:val="00A874B8"/>
    <w:rsid w:val="00A8750F"/>
    <w:rsid w:val="00A87805"/>
    <w:rsid w:val="00A87BAE"/>
    <w:rsid w:val="00A87D21"/>
    <w:rsid w:val="00A87E94"/>
    <w:rsid w:val="00A90539"/>
    <w:rsid w:val="00A907FD"/>
    <w:rsid w:val="00A9085D"/>
    <w:rsid w:val="00A909B9"/>
    <w:rsid w:val="00A90A87"/>
    <w:rsid w:val="00A90B45"/>
    <w:rsid w:val="00A90C34"/>
    <w:rsid w:val="00A90C41"/>
    <w:rsid w:val="00A90F50"/>
    <w:rsid w:val="00A910A0"/>
    <w:rsid w:val="00A9116F"/>
    <w:rsid w:val="00A91317"/>
    <w:rsid w:val="00A91570"/>
    <w:rsid w:val="00A91631"/>
    <w:rsid w:val="00A91719"/>
    <w:rsid w:val="00A91984"/>
    <w:rsid w:val="00A91AD6"/>
    <w:rsid w:val="00A91FDA"/>
    <w:rsid w:val="00A92182"/>
    <w:rsid w:val="00A9219C"/>
    <w:rsid w:val="00A921B3"/>
    <w:rsid w:val="00A928C3"/>
    <w:rsid w:val="00A9299A"/>
    <w:rsid w:val="00A929CE"/>
    <w:rsid w:val="00A929F4"/>
    <w:rsid w:val="00A92FC8"/>
    <w:rsid w:val="00A93130"/>
    <w:rsid w:val="00A93172"/>
    <w:rsid w:val="00A9318E"/>
    <w:rsid w:val="00A93345"/>
    <w:rsid w:val="00A933B1"/>
    <w:rsid w:val="00A9380C"/>
    <w:rsid w:val="00A939DC"/>
    <w:rsid w:val="00A93A32"/>
    <w:rsid w:val="00A93A50"/>
    <w:rsid w:val="00A93C59"/>
    <w:rsid w:val="00A93C9F"/>
    <w:rsid w:val="00A93CFB"/>
    <w:rsid w:val="00A93D53"/>
    <w:rsid w:val="00A93EB7"/>
    <w:rsid w:val="00A94124"/>
    <w:rsid w:val="00A942D3"/>
    <w:rsid w:val="00A94341"/>
    <w:rsid w:val="00A94386"/>
    <w:rsid w:val="00A9452B"/>
    <w:rsid w:val="00A948A0"/>
    <w:rsid w:val="00A949D5"/>
    <w:rsid w:val="00A94B75"/>
    <w:rsid w:val="00A94B88"/>
    <w:rsid w:val="00A94CE7"/>
    <w:rsid w:val="00A95005"/>
    <w:rsid w:val="00A9509A"/>
    <w:rsid w:val="00A950D0"/>
    <w:rsid w:val="00A9510D"/>
    <w:rsid w:val="00A95185"/>
    <w:rsid w:val="00A95401"/>
    <w:rsid w:val="00A9540E"/>
    <w:rsid w:val="00A95563"/>
    <w:rsid w:val="00A95642"/>
    <w:rsid w:val="00A95818"/>
    <w:rsid w:val="00A95A55"/>
    <w:rsid w:val="00A95BAB"/>
    <w:rsid w:val="00A95D4E"/>
    <w:rsid w:val="00A95DFB"/>
    <w:rsid w:val="00A95E9E"/>
    <w:rsid w:val="00A95F74"/>
    <w:rsid w:val="00A95FC9"/>
    <w:rsid w:val="00A960A7"/>
    <w:rsid w:val="00A96532"/>
    <w:rsid w:val="00A96695"/>
    <w:rsid w:val="00A9692D"/>
    <w:rsid w:val="00A96A74"/>
    <w:rsid w:val="00A96E69"/>
    <w:rsid w:val="00A96EF8"/>
    <w:rsid w:val="00A97082"/>
    <w:rsid w:val="00A970D4"/>
    <w:rsid w:val="00A97166"/>
    <w:rsid w:val="00A97199"/>
    <w:rsid w:val="00A97374"/>
    <w:rsid w:val="00A9753E"/>
    <w:rsid w:val="00A977DD"/>
    <w:rsid w:val="00A97860"/>
    <w:rsid w:val="00A97B3A"/>
    <w:rsid w:val="00AA0486"/>
    <w:rsid w:val="00AA050E"/>
    <w:rsid w:val="00AA051C"/>
    <w:rsid w:val="00AA0528"/>
    <w:rsid w:val="00AA058F"/>
    <w:rsid w:val="00AA05D2"/>
    <w:rsid w:val="00AA072B"/>
    <w:rsid w:val="00AA0767"/>
    <w:rsid w:val="00AA0C37"/>
    <w:rsid w:val="00AA0EE9"/>
    <w:rsid w:val="00AA0F44"/>
    <w:rsid w:val="00AA102A"/>
    <w:rsid w:val="00AA12F7"/>
    <w:rsid w:val="00AA169B"/>
    <w:rsid w:val="00AA1910"/>
    <w:rsid w:val="00AA1CFF"/>
    <w:rsid w:val="00AA1D7D"/>
    <w:rsid w:val="00AA1F61"/>
    <w:rsid w:val="00AA20C7"/>
    <w:rsid w:val="00AA20FB"/>
    <w:rsid w:val="00AA2120"/>
    <w:rsid w:val="00AA22A4"/>
    <w:rsid w:val="00AA2372"/>
    <w:rsid w:val="00AA277C"/>
    <w:rsid w:val="00AA2B2D"/>
    <w:rsid w:val="00AA2E9C"/>
    <w:rsid w:val="00AA2F14"/>
    <w:rsid w:val="00AA2F7F"/>
    <w:rsid w:val="00AA2FAB"/>
    <w:rsid w:val="00AA3277"/>
    <w:rsid w:val="00AA3309"/>
    <w:rsid w:val="00AA35D3"/>
    <w:rsid w:val="00AA35F1"/>
    <w:rsid w:val="00AA3832"/>
    <w:rsid w:val="00AA3915"/>
    <w:rsid w:val="00AA39A5"/>
    <w:rsid w:val="00AA3CEE"/>
    <w:rsid w:val="00AA3D71"/>
    <w:rsid w:val="00AA3EB3"/>
    <w:rsid w:val="00AA408F"/>
    <w:rsid w:val="00AA419C"/>
    <w:rsid w:val="00AA43AA"/>
    <w:rsid w:val="00AA456D"/>
    <w:rsid w:val="00AA45AB"/>
    <w:rsid w:val="00AA45B9"/>
    <w:rsid w:val="00AA4998"/>
    <w:rsid w:val="00AA4A72"/>
    <w:rsid w:val="00AA4CA8"/>
    <w:rsid w:val="00AA4D56"/>
    <w:rsid w:val="00AA4DA8"/>
    <w:rsid w:val="00AA4EAB"/>
    <w:rsid w:val="00AA5243"/>
    <w:rsid w:val="00AA52E3"/>
    <w:rsid w:val="00AA554A"/>
    <w:rsid w:val="00AA580C"/>
    <w:rsid w:val="00AA595A"/>
    <w:rsid w:val="00AA5977"/>
    <w:rsid w:val="00AA5B65"/>
    <w:rsid w:val="00AA5C74"/>
    <w:rsid w:val="00AA606E"/>
    <w:rsid w:val="00AA63C7"/>
    <w:rsid w:val="00AA6453"/>
    <w:rsid w:val="00AA68B0"/>
    <w:rsid w:val="00AA6997"/>
    <w:rsid w:val="00AA71ED"/>
    <w:rsid w:val="00AA7281"/>
    <w:rsid w:val="00AA7313"/>
    <w:rsid w:val="00AA735D"/>
    <w:rsid w:val="00AA73D3"/>
    <w:rsid w:val="00AA7415"/>
    <w:rsid w:val="00AA7495"/>
    <w:rsid w:val="00AA7917"/>
    <w:rsid w:val="00AA7946"/>
    <w:rsid w:val="00AA7A42"/>
    <w:rsid w:val="00AA7ACA"/>
    <w:rsid w:val="00AA7DBB"/>
    <w:rsid w:val="00AA7E40"/>
    <w:rsid w:val="00AA7F3C"/>
    <w:rsid w:val="00AB05DF"/>
    <w:rsid w:val="00AB07EF"/>
    <w:rsid w:val="00AB08C3"/>
    <w:rsid w:val="00AB0916"/>
    <w:rsid w:val="00AB0A0A"/>
    <w:rsid w:val="00AB0A76"/>
    <w:rsid w:val="00AB0AD9"/>
    <w:rsid w:val="00AB0F77"/>
    <w:rsid w:val="00AB1058"/>
    <w:rsid w:val="00AB114C"/>
    <w:rsid w:val="00AB118B"/>
    <w:rsid w:val="00AB13E4"/>
    <w:rsid w:val="00AB13F4"/>
    <w:rsid w:val="00AB14FB"/>
    <w:rsid w:val="00AB1874"/>
    <w:rsid w:val="00AB1B3B"/>
    <w:rsid w:val="00AB1D90"/>
    <w:rsid w:val="00AB1DB8"/>
    <w:rsid w:val="00AB20AF"/>
    <w:rsid w:val="00AB264B"/>
    <w:rsid w:val="00AB2656"/>
    <w:rsid w:val="00AB27DF"/>
    <w:rsid w:val="00AB297C"/>
    <w:rsid w:val="00AB29D1"/>
    <w:rsid w:val="00AB2B39"/>
    <w:rsid w:val="00AB2B72"/>
    <w:rsid w:val="00AB2CBB"/>
    <w:rsid w:val="00AB3002"/>
    <w:rsid w:val="00AB31C5"/>
    <w:rsid w:val="00AB31FE"/>
    <w:rsid w:val="00AB33A4"/>
    <w:rsid w:val="00AB345A"/>
    <w:rsid w:val="00AB3467"/>
    <w:rsid w:val="00AB34E3"/>
    <w:rsid w:val="00AB35A3"/>
    <w:rsid w:val="00AB3609"/>
    <w:rsid w:val="00AB361D"/>
    <w:rsid w:val="00AB3623"/>
    <w:rsid w:val="00AB37A3"/>
    <w:rsid w:val="00AB3AE9"/>
    <w:rsid w:val="00AB3BDB"/>
    <w:rsid w:val="00AB3D7B"/>
    <w:rsid w:val="00AB3E28"/>
    <w:rsid w:val="00AB3EDE"/>
    <w:rsid w:val="00AB4295"/>
    <w:rsid w:val="00AB44BC"/>
    <w:rsid w:val="00AB49A2"/>
    <w:rsid w:val="00AB4A0F"/>
    <w:rsid w:val="00AB4A30"/>
    <w:rsid w:val="00AB4AC2"/>
    <w:rsid w:val="00AB4B01"/>
    <w:rsid w:val="00AB4B31"/>
    <w:rsid w:val="00AB4D2E"/>
    <w:rsid w:val="00AB4F6A"/>
    <w:rsid w:val="00AB5219"/>
    <w:rsid w:val="00AB557B"/>
    <w:rsid w:val="00AB55AB"/>
    <w:rsid w:val="00AB5786"/>
    <w:rsid w:val="00AB594C"/>
    <w:rsid w:val="00AB5EBA"/>
    <w:rsid w:val="00AB5FC6"/>
    <w:rsid w:val="00AB64AA"/>
    <w:rsid w:val="00AB654B"/>
    <w:rsid w:val="00AB666F"/>
    <w:rsid w:val="00AB6714"/>
    <w:rsid w:val="00AB6752"/>
    <w:rsid w:val="00AB6935"/>
    <w:rsid w:val="00AB69C1"/>
    <w:rsid w:val="00AB6CED"/>
    <w:rsid w:val="00AB6DB8"/>
    <w:rsid w:val="00AB6DFD"/>
    <w:rsid w:val="00AB700D"/>
    <w:rsid w:val="00AB706B"/>
    <w:rsid w:val="00AB709B"/>
    <w:rsid w:val="00AB780A"/>
    <w:rsid w:val="00AB783A"/>
    <w:rsid w:val="00AB79DD"/>
    <w:rsid w:val="00AC0003"/>
    <w:rsid w:val="00AC009B"/>
    <w:rsid w:val="00AC013E"/>
    <w:rsid w:val="00AC0305"/>
    <w:rsid w:val="00AC05A8"/>
    <w:rsid w:val="00AC0951"/>
    <w:rsid w:val="00AC0A06"/>
    <w:rsid w:val="00AC0A3E"/>
    <w:rsid w:val="00AC0BFB"/>
    <w:rsid w:val="00AC0CFF"/>
    <w:rsid w:val="00AC0FD7"/>
    <w:rsid w:val="00AC107E"/>
    <w:rsid w:val="00AC12E9"/>
    <w:rsid w:val="00AC13FA"/>
    <w:rsid w:val="00AC1494"/>
    <w:rsid w:val="00AC1630"/>
    <w:rsid w:val="00AC1655"/>
    <w:rsid w:val="00AC17A7"/>
    <w:rsid w:val="00AC1956"/>
    <w:rsid w:val="00AC19AD"/>
    <w:rsid w:val="00AC1A5F"/>
    <w:rsid w:val="00AC1C0D"/>
    <w:rsid w:val="00AC1F9D"/>
    <w:rsid w:val="00AC20BA"/>
    <w:rsid w:val="00AC2131"/>
    <w:rsid w:val="00AC21BA"/>
    <w:rsid w:val="00AC23DC"/>
    <w:rsid w:val="00AC23FF"/>
    <w:rsid w:val="00AC255D"/>
    <w:rsid w:val="00AC2631"/>
    <w:rsid w:val="00AC2697"/>
    <w:rsid w:val="00AC2708"/>
    <w:rsid w:val="00AC28CD"/>
    <w:rsid w:val="00AC2944"/>
    <w:rsid w:val="00AC2ECF"/>
    <w:rsid w:val="00AC31AB"/>
    <w:rsid w:val="00AC32B0"/>
    <w:rsid w:val="00AC340B"/>
    <w:rsid w:val="00AC353D"/>
    <w:rsid w:val="00AC373B"/>
    <w:rsid w:val="00AC386A"/>
    <w:rsid w:val="00AC3A54"/>
    <w:rsid w:val="00AC3BD4"/>
    <w:rsid w:val="00AC3C71"/>
    <w:rsid w:val="00AC3CA1"/>
    <w:rsid w:val="00AC3EC9"/>
    <w:rsid w:val="00AC4098"/>
    <w:rsid w:val="00AC4134"/>
    <w:rsid w:val="00AC4420"/>
    <w:rsid w:val="00AC45A5"/>
    <w:rsid w:val="00AC474E"/>
    <w:rsid w:val="00AC48A2"/>
    <w:rsid w:val="00AC4A7A"/>
    <w:rsid w:val="00AC4C56"/>
    <w:rsid w:val="00AC4CE2"/>
    <w:rsid w:val="00AC4DB6"/>
    <w:rsid w:val="00AC4F33"/>
    <w:rsid w:val="00AC4FDC"/>
    <w:rsid w:val="00AC56B6"/>
    <w:rsid w:val="00AC5740"/>
    <w:rsid w:val="00AC578B"/>
    <w:rsid w:val="00AC581D"/>
    <w:rsid w:val="00AC5920"/>
    <w:rsid w:val="00AC5940"/>
    <w:rsid w:val="00AC5AB7"/>
    <w:rsid w:val="00AC5B09"/>
    <w:rsid w:val="00AC5B17"/>
    <w:rsid w:val="00AC5B45"/>
    <w:rsid w:val="00AC5BA7"/>
    <w:rsid w:val="00AC5E19"/>
    <w:rsid w:val="00AC6335"/>
    <w:rsid w:val="00AC6B56"/>
    <w:rsid w:val="00AC6E55"/>
    <w:rsid w:val="00AC6F08"/>
    <w:rsid w:val="00AC6FB4"/>
    <w:rsid w:val="00AC6FC1"/>
    <w:rsid w:val="00AC7339"/>
    <w:rsid w:val="00AC7395"/>
    <w:rsid w:val="00AC73FA"/>
    <w:rsid w:val="00AC7511"/>
    <w:rsid w:val="00AC75E2"/>
    <w:rsid w:val="00AC780F"/>
    <w:rsid w:val="00AC7C22"/>
    <w:rsid w:val="00AC7DA2"/>
    <w:rsid w:val="00AC7DAD"/>
    <w:rsid w:val="00AD01A6"/>
    <w:rsid w:val="00AD02D4"/>
    <w:rsid w:val="00AD0424"/>
    <w:rsid w:val="00AD0473"/>
    <w:rsid w:val="00AD05F4"/>
    <w:rsid w:val="00AD06C9"/>
    <w:rsid w:val="00AD0724"/>
    <w:rsid w:val="00AD08B9"/>
    <w:rsid w:val="00AD08BD"/>
    <w:rsid w:val="00AD08CF"/>
    <w:rsid w:val="00AD0B1F"/>
    <w:rsid w:val="00AD0B48"/>
    <w:rsid w:val="00AD0C33"/>
    <w:rsid w:val="00AD1005"/>
    <w:rsid w:val="00AD113A"/>
    <w:rsid w:val="00AD1177"/>
    <w:rsid w:val="00AD12C9"/>
    <w:rsid w:val="00AD1EA5"/>
    <w:rsid w:val="00AD20B5"/>
    <w:rsid w:val="00AD20CD"/>
    <w:rsid w:val="00AD20D0"/>
    <w:rsid w:val="00AD2143"/>
    <w:rsid w:val="00AD228D"/>
    <w:rsid w:val="00AD22A8"/>
    <w:rsid w:val="00AD23DF"/>
    <w:rsid w:val="00AD24C7"/>
    <w:rsid w:val="00AD2795"/>
    <w:rsid w:val="00AD29CD"/>
    <w:rsid w:val="00AD2A3F"/>
    <w:rsid w:val="00AD2A91"/>
    <w:rsid w:val="00AD2C4C"/>
    <w:rsid w:val="00AD2D4E"/>
    <w:rsid w:val="00AD2F60"/>
    <w:rsid w:val="00AD306B"/>
    <w:rsid w:val="00AD3291"/>
    <w:rsid w:val="00AD34ED"/>
    <w:rsid w:val="00AD3579"/>
    <w:rsid w:val="00AD358F"/>
    <w:rsid w:val="00AD3635"/>
    <w:rsid w:val="00AD3783"/>
    <w:rsid w:val="00AD39AB"/>
    <w:rsid w:val="00AD39C0"/>
    <w:rsid w:val="00AD3BAD"/>
    <w:rsid w:val="00AD3C7C"/>
    <w:rsid w:val="00AD3F87"/>
    <w:rsid w:val="00AD3F94"/>
    <w:rsid w:val="00AD40C4"/>
    <w:rsid w:val="00AD41DD"/>
    <w:rsid w:val="00AD41FF"/>
    <w:rsid w:val="00AD439A"/>
    <w:rsid w:val="00AD4439"/>
    <w:rsid w:val="00AD45D0"/>
    <w:rsid w:val="00AD4719"/>
    <w:rsid w:val="00AD4744"/>
    <w:rsid w:val="00AD4771"/>
    <w:rsid w:val="00AD48A8"/>
    <w:rsid w:val="00AD48E2"/>
    <w:rsid w:val="00AD4AF1"/>
    <w:rsid w:val="00AD4AFD"/>
    <w:rsid w:val="00AD4C0C"/>
    <w:rsid w:val="00AD4C10"/>
    <w:rsid w:val="00AD4C7E"/>
    <w:rsid w:val="00AD4CAF"/>
    <w:rsid w:val="00AD4CDB"/>
    <w:rsid w:val="00AD4CE1"/>
    <w:rsid w:val="00AD50E1"/>
    <w:rsid w:val="00AD5160"/>
    <w:rsid w:val="00AD5493"/>
    <w:rsid w:val="00AD557F"/>
    <w:rsid w:val="00AD5983"/>
    <w:rsid w:val="00AD5BB3"/>
    <w:rsid w:val="00AD5C8B"/>
    <w:rsid w:val="00AD5CC1"/>
    <w:rsid w:val="00AD5D5C"/>
    <w:rsid w:val="00AD5EB1"/>
    <w:rsid w:val="00AD5EC4"/>
    <w:rsid w:val="00AD60D5"/>
    <w:rsid w:val="00AD6105"/>
    <w:rsid w:val="00AD6147"/>
    <w:rsid w:val="00AD6157"/>
    <w:rsid w:val="00AD6171"/>
    <w:rsid w:val="00AD61C4"/>
    <w:rsid w:val="00AD6329"/>
    <w:rsid w:val="00AD637E"/>
    <w:rsid w:val="00AD6454"/>
    <w:rsid w:val="00AD652A"/>
    <w:rsid w:val="00AD6636"/>
    <w:rsid w:val="00AD6B39"/>
    <w:rsid w:val="00AD6BB1"/>
    <w:rsid w:val="00AD74DE"/>
    <w:rsid w:val="00AD7658"/>
    <w:rsid w:val="00AD778D"/>
    <w:rsid w:val="00AD77FB"/>
    <w:rsid w:val="00AD7951"/>
    <w:rsid w:val="00AD7AAD"/>
    <w:rsid w:val="00AD7DE6"/>
    <w:rsid w:val="00AE0081"/>
    <w:rsid w:val="00AE01B9"/>
    <w:rsid w:val="00AE0283"/>
    <w:rsid w:val="00AE035C"/>
    <w:rsid w:val="00AE03A1"/>
    <w:rsid w:val="00AE0817"/>
    <w:rsid w:val="00AE08D0"/>
    <w:rsid w:val="00AE0958"/>
    <w:rsid w:val="00AE0A38"/>
    <w:rsid w:val="00AE0B94"/>
    <w:rsid w:val="00AE0C1F"/>
    <w:rsid w:val="00AE0CE2"/>
    <w:rsid w:val="00AE0DAF"/>
    <w:rsid w:val="00AE0DCD"/>
    <w:rsid w:val="00AE0E2A"/>
    <w:rsid w:val="00AE11AD"/>
    <w:rsid w:val="00AE11D0"/>
    <w:rsid w:val="00AE13A3"/>
    <w:rsid w:val="00AE155F"/>
    <w:rsid w:val="00AE15A5"/>
    <w:rsid w:val="00AE15E6"/>
    <w:rsid w:val="00AE17A3"/>
    <w:rsid w:val="00AE17CC"/>
    <w:rsid w:val="00AE181B"/>
    <w:rsid w:val="00AE1829"/>
    <w:rsid w:val="00AE199B"/>
    <w:rsid w:val="00AE1D17"/>
    <w:rsid w:val="00AE1DCD"/>
    <w:rsid w:val="00AE1E06"/>
    <w:rsid w:val="00AE1E55"/>
    <w:rsid w:val="00AE1F48"/>
    <w:rsid w:val="00AE22FE"/>
    <w:rsid w:val="00AE23AD"/>
    <w:rsid w:val="00AE2430"/>
    <w:rsid w:val="00AE24A8"/>
    <w:rsid w:val="00AE27E1"/>
    <w:rsid w:val="00AE29AF"/>
    <w:rsid w:val="00AE2B57"/>
    <w:rsid w:val="00AE2C54"/>
    <w:rsid w:val="00AE30B7"/>
    <w:rsid w:val="00AE3307"/>
    <w:rsid w:val="00AE3313"/>
    <w:rsid w:val="00AE3559"/>
    <w:rsid w:val="00AE35CC"/>
    <w:rsid w:val="00AE3657"/>
    <w:rsid w:val="00AE3FDE"/>
    <w:rsid w:val="00AE40BA"/>
    <w:rsid w:val="00AE4122"/>
    <w:rsid w:val="00AE42A3"/>
    <w:rsid w:val="00AE45FE"/>
    <w:rsid w:val="00AE467F"/>
    <w:rsid w:val="00AE480E"/>
    <w:rsid w:val="00AE4CD9"/>
    <w:rsid w:val="00AE4E18"/>
    <w:rsid w:val="00AE4F09"/>
    <w:rsid w:val="00AE4F1B"/>
    <w:rsid w:val="00AE52DF"/>
    <w:rsid w:val="00AE52F6"/>
    <w:rsid w:val="00AE5331"/>
    <w:rsid w:val="00AE5348"/>
    <w:rsid w:val="00AE5401"/>
    <w:rsid w:val="00AE54F0"/>
    <w:rsid w:val="00AE54FB"/>
    <w:rsid w:val="00AE56BF"/>
    <w:rsid w:val="00AE56C1"/>
    <w:rsid w:val="00AE588D"/>
    <w:rsid w:val="00AE5A32"/>
    <w:rsid w:val="00AE5A43"/>
    <w:rsid w:val="00AE6286"/>
    <w:rsid w:val="00AE62A7"/>
    <w:rsid w:val="00AE632C"/>
    <w:rsid w:val="00AE6527"/>
    <w:rsid w:val="00AE65F9"/>
    <w:rsid w:val="00AE6B19"/>
    <w:rsid w:val="00AE7124"/>
    <w:rsid w:val="00AE713A"/>
    <w:rsid w:val="00AE727F"/>
    <w:rsid w:val="00AE72FA"/>
    <w:rsid w:val="00AE7313"/>
    <w:rsid w:val="00AE731B"/>
    <w:rsid w:val="00AE73FC"/>
    <w:rsid w:val="00AE7536"/>
    <w:rsid w:val="00AE766D"/>
    <w:rsid w:val="00AE770A"/>
    <w:rsid w:val="00AE7989"/>
    <w:rsid w:val="00AE7A7A"/>
    <w:rsid w:val="00AE7E61"/>
    <w:rsid w:val="00AE7EF1"/>
    <w:rsid w:val="00AE7FA4"/>
    <w:rsid w:val="00AE7FB7"/>
    <w:rsid w:val="00AE7FD2"/>
    <w:rsid w:val="00AF0052"/>
    <w:rsid w:val="00AF007B"/>
    <w:rsid w:val="00AF018F"/>
    <w:rsid w:val="00AF0308"/>
    <w:rsid w:val="00AF039E"/>
    <w:rsid w:val="00AF0576"/>
    <w:rsid w:val="00AF05EA"/>
    <w:rsid w:val="00AF0684"/>
    <w:rsid w:val="00AF0779"/>
    <w:rsid w:val="00AF077C"/>
    <w:rsid w:val="00AF0CB3"/>
    <w:rsid w:val="00AF0D17"/>
    <w:rsid w:val="00AF1178"/>
    <w:rsid w:val="00AF11A3"/>
    <w:rsid w:val="00AF11BC"/>
    <w:rsid w:val="00AF124B"/>
    <w:rsid w:val="00AF143D"/>
    <w:rsid w:val="00AF1838"/>
    <w:rsid w:val="00AF1A47"/>
    <w:rsid w:val="00AF1B84"/>
    <w:rsid w:val="00AF1BAE"/>
    <w:rsid w:val="00AF1BEE"/>
    <w:rsid w:val="00AF1C7F"/>
    <w:rsid w:val="00AF1F29"/>
    <w:rsid w:val="00AF1F53"/>
    <w:rsid w:val="00AF21DF"/>
    <w:rsid w:val="00AF2284"/>
    <w:rsid w:val="00AF22BC"/>
    <w:rsid w:val="00AF23A9"/>
    <w:rsid w:val="00AF2431"/>
    <w:rsid w:val="00AF244C"/>
    <w:rsid w:val="00AF2621"/>
    <w:rsid w:val="00AF2A32"/>
    <w:rsid w:val="00AF2B6E"/>
    <w:rsid w:val="00AF301A"/>
    <w:rsid w:val="00AF3348"/>
    <w:rsid w:val="00AF36C6"/>
    <w:rsid w:val="00AF3796"/>
    <w:rsid w:val="00AF37AC"/>
    <w:rsid w:val="00AF38FB"/>
    <w:rsid w:val="00AF3968"/>
    <w:rsid w:val="00AF3998"/>
    <w:rsid w:val="00AF3A56"/>
    <w:rsid w:val="00AF3D75"/>
    <w:rsid w:val="00AF3FE6"/>
    <w:rsid w:val="00AF400A"/>
    <w:rsid w:val="00AF422B"/>
    <w:rsid w:val="00AF4264"/>
    <w:rsid w:val="00AF427F"/>
    <w:rsid w:val="00AF43A0"/>
    <w:rsid w:val="00AF43E1"/>
    <w:rsid w:val="00AF45C7"/>
    <w:rsid w:val="00AF4AC1"/>
    <w:rsid w:val="00AF4ACE"/>
    <w:rsid w:val="00AF4BE6"/>
    <w:rsid w:val="00AF4C2E"/>
    <w:rsid w:val="00AF4E46"/>
    <w:rsid w:val="00AF5020"/>
    <w:rsid w:val="00AF5097"/>
    <w:rsid w:val="00AF50C6"/>
    <w:rsid w:val="00AF52EE"/>
    <w:rsid w:val="00AF53BA"/>
    <w:rsid w:val="00AF5537"/>
    <w:rsid w:val="00AF55D6"/>
    <w:rsid w:val="00AF5748"/>
    <w:rsid w:val="00AF5803"/>
    <w:rsid w:val="00AF58D2"/>
    <w:rsid w:val="00AF58EF"/>
    <w:rsid w:val="00AF59FF"/>
    <w:rsid w:val="00AF5C6D"/>
    <w:rsid w:val="00AF5E87"/>
    <w:rsid w:val="00AF5FBD"/>
    <w:rsid w:val="00AF6051"/>
    <w:rsid w:val="00AF6229"/>
    <w:rsid w:val="00AF65DA"/>
    <w:rsid w:val="00AF65E4"/>
    <w:rsid w:val="00AF6828"/>
    <w:rsid w:val="00AF685D"/>
    <w:rsid w:val="00AF68BC"/>
    <w:rsid w:val="00AF6988"/>
    <w:rsid w:val="00AF6989"/>
    <w:rsid w:val="00AF69E3"/>
    <w:rsid w:val="00AF6A1D"/>
    <w:rsid w:val="00AF6AA1"/>
    <w:rsid w:val="00AF6AE1"/>
    <w:rsid w:val="00AF6B78"/>
    <w:rsid w:val="00AF6B9D"/>
    <w:rsid w:val="00AF6E24"/>
    <w:rsid w:val="00AF7085"/>
    <w:rsid w:val="00AF70A7"/>
    <w:rsid w:val="00AF70C9"/>
    <w:rsid w:val="00AF71F2"/>
    <w:rsid w:val="00AF7212"/>
    <w:rsid w:val="00AF7263"/>
    <w:rsid w:val="00AF72C6"/>
    <w:rsid w:val="00AF73ED"/>
    <w:rsid w:val="00AF755F"/>
    <w:rsid w:val="00AF7564"/>
    <w:rsid w:val="00AF7AD6"/>
    <w:rsid w:val="00AF7B77"/>
    <w:rsid w:val="00AF7BFA"/>
    <w:rsid w:val="00AF7CD1"/>
    <w:rsid w:val="00AF7D9A"/>
    <w:rsid w:val="00AF7E28"/>
    <w:rsid w:val="00AF7F32"/>
    <w:rsid w:val="00B00246"/>
    <w:rsid w:val="00B002E1"/>
    <w:rsid w:val="00B00547"/>
    <w:rsid w:val="00B009F0"/>
    <w:rsid w:val="00B00A96"/>
    <w:rsid w:val="00B00BDF"/>
    <w:rsid w:val="00B00CE9"/>
    <w:rsid w:val="00B00EB2"/>
    <w:rsid w:val="00B00FD4"/>
    <w:rsid w:val="00B00FD9"/>
    <w:rsid w:val="00B01048"/>
    <w:rsid w:val="00B01069"/>
    <w:rsid w:val="00B0126E"/>
    <w:rsid w:val="00B01295"/>
    <w:rsid w:val="00B0139E"/>
    <w:rsid w:val="00B01446"/>
    <w:rsid w:val="00B01541"/>
    <w:rsid w:val="00B016D5"/>
    <w:rsid w:val="00B01812"/>
    <w:rsid w:val="00B01B52"/>
    <w:rsid w:val="00B01BBB"/>
    <w:rsid w:val="00B01C90"/>
    <w:rsid w:val="00B01F99"/>
    <w:rsid w:val="00B01FC0"/>
    <w:rsid w:val="00B02204"/>
    <w:rsid w:val="00B022AC"/>
    <w:rsid w:val="00B02541"/>
    <w:rsid w:val="00B025B0"/>
    <w:rsid w:val="00B02B00"/>
    <w:rsid w:val="00B02C80"/>
    <w:rsid w:val="00B02D02"/>
    <w:rsid w:val="00B02D88"/>
    <w:rsid w:val="00B033EB"/>
    <w:rsid w:val="00B03435"/>
    <w:rsid w:val="00B0343D"/>
    <w:rsid w:val="00B035C5"/>
    <w:rsid w:val="00B037AB"/>
    <w:rsid w:val="00B03A1B"/>
    <w:rsid w:val="00B03A6A"/>
    <w:rsid w:val="00B03FC0"/>
    <w:rsid w:val="00B04316"/>
    <w:rsid w:val="00B04459"/>
    <w:rsid w:val="00B046CD"/>
    <w:rsid w:val="00B047C0"/>
    <w:rsid w:val="00B04821"/>
    <w:rsid w:val="00B0482F"/>
    <w:rsid w:val="00B048BD"/>
    <w:rsid w:val="00B04AB4"/>
    <w:rsid w:val="00B04E61"/>
    <w:rsid w:val="00B04F63"/>
    <w:rsid w:val="00B04F6F"/>
    <w:rsid w:val="00B05281"/>
    <w:rsid w:val="00B05322"/>
    <w:rsid w:val="00B05336"/>
    <w:rsid w:val="00B0555B"/>
    <w:rsid w:val="00B058A8"/>
    <w:rsid w:val="00B05BF3"/>
    <w:rsid w:val="00B05DD1"/>
    <w:rsid w:val="00B060B4"/>
    <w:rsid w:val="00B06100"/>
    <w:rsid w:val="00B061EC"/>
    <w:rsid w:val="00B0629B"/>
    <w:rsid w:val="00B06453"/>
    <w:rsid w:val="00B06457"/>
    <w:rsid w:val="00B06546"/>
    <w:rsid w:val="00B06642"/>
    <w:rsid w:val="00B0684F"/>
    <w:rsid w:val="00B06982"/>
    <w:rsid w:val="00B06B19"/>
    <w:rsid w:val="00B06BCC"/>
    <w:rsid w:val="00B06D5A"/>
    <w:rsid w:val="00B06FA1"/>
    <w:rsid w:val="00B06FAA"/>
    <w:rsid w:val="00B07432"/>
    <w:rsid w:val="00B0769D"/>
    <w:rsid w:val="00B076E8"/>
    <w:rsid w:val="00B07794"/>
    <w:rsid w:val="00B07AB4"/>
    <w:rsid w:val="00B07CF7"/>
    <w:rsid w:val="00B07DC8"/>
    <w:rsid w:val="00B07DDB"/>
    <w:rsid w:val="00B07E99"/>
    <w:rsid w:val="00B0FF64"/>
    <w:rsid w:val="00B102F2"/>
    <w:rsid w:val="00B10438"/>
    <w:rsid w:val="00B106CD"/>
    <w:rsid w:val="00B10827"/>
    <w:rsid w:val="00B10973"/>
    <w:rsid w:val="00B10B1A"/>
    <w:rsid w:val="00B10B92"/>
    <w:rsid w:val="00B10E5A"/>
    <w:rsid w:val="00B10F3E"/>
    <w:rsid w:val="00B10FB2"/>
    <w:rsid w:val="00B11250"/>
    <w:rsid w:val="00B11378"/>
    <w:rsid w:val="00B114DF"/>
    <w:rsid w:val="00B119F1"/>
    <w:rsid w:val="00B11CB2"/>
    <w:rsid w:val="00B11CC3"/>
    <w:rsid w:val="00B11E03"/>
    <w:rsid w:val="00B11FEC"/>
    <w:rsid w:val="00B12002"/>
    <w:rsid w:val="00B12009"/>
    <w:rsid w:val="00B1220E"/>
    <w:rsid w:val="00B1243A"/>
    <w:rsid w:val="00B12492"/>
    <w:rsid w:val="00B12752"/>
    <w:rsid w:val="00B1295D"/>
    <w:rsid w:val="00B12DC5"/>
    <w:rsid w:val="00B12DE5"/>
    <w:rsid w:val="00B1300D"/>
    <w:rsid w:val="00B13096"/>
    <w:rsid w:val="00B1327F"/>
    <w:rsid w:val="00B13390"/>
    <w:rsid w:val="00B13698"/>
    <w:rsid w:val="00B137BE"/>
    <w:rsid w:val="00B139D1"/>
    <w:rsid w:val="00B13D13"/>
    <w:rsid w:val="00B13E6F"/>
    <w:rsid w:val="00B13F61"/>
    <w:rsid w:val="00B13FDE"/>
    <w:rsid w:val="00B141ED"/>
    <w:rsid w:val="00B14480"/>
    <w:rsid w:val="00B145D5"/>
    <w:rsid w:val="00B147E7"/>
    <w:rsid w:val="00B14B4F"/>
    <w:rsid w:val="00B14C33"/>
    <w:rsid w:val="00B14E9D"/>
    <w:rsid w:val="00B1500A"/>
    <w:rsid w:val="00B150A8"/>
    <w:rsid w:val="00B151C0"/>
    <w:rsid w:val="00B152B8"/>
    <w:rsid w:val="00B157F9"/>
    <w:rsid w:val="00B15ECC"/>
    <w:rsid w:val="00B15FBC"/>
    <w:rsid w:val="00B164A2"/>
    <w:rsid w:val="00B16621"/>
    <w:rsid w:val="00B1664A"/>
    <w:rsid w:val="00B167FE"/>
    <w:rsid w:val="00B16AE7"/>
    <w:rsid w:val="00B16C3A"/>
    <w:rsid w:val="00B16CFC"/>
    <w:rsid w:val="00B16D11"/>
    <w:rsid w:val="00B16D4D"/>
    <w:rsid w:val="00B16D60"/>
    <w:rsid w:val="00B16FFC"/>
    <w:rsid w:val="00B171EE"/>
    <w:rsid w:val="00B172D1"/>
    <w:rsid w:val="00B173FC"/>
    <w:rsid w:val="00B17B33"/>
    <w:rsid w:val="00B17B4C"/>
    <w:rsid w:val="00B17B7B"/>
    <w:rsid w:val="00B17CAB"/>
    <w:rsid w:val="00B17D87"/>
    <w:rsid w:val="00B17ED1"/>
    <w:rsid w:val="00B17F99"/>
    <w:rsid w:val="00B17FEC"/>
    <w:rsid w:val="00B20042"/>
    <w:rsid w:val="00B20397"/>
    <w:rsid w:val="00B20850"/>
    <w:rsid w:val="00B20865"/>
    <w:rsid w:val="00B208EE"/>
    <w:rsid w:val="00B20AC3"/>
    <w:rsid w:val="00B20ED1"/>
    <w:rsid w:val="00B20F74"/>
    <w:rsid w:val="00B21392"/>
    <w:rsid w:val="00B21610"/>
    <w:rsid w:val="00B21975"/>
    <w:rsid w:val="00B21BE9"/>
    <w:rsid w:val="00B21C67"/>
    <w:rsid w:val="00B21D0F"/>
    <w:rsid w:val="00B21DDE"/>
    <w:rsid w:val="00B220A6"/>
    <w:rsid w:val="00B223FC"/>
    <w:rsid w:val="00B226B1"/>
    <w:rsid w:val="00B2299A"/>
    <w:rsid w:val="00B22A4A"/>
    <w:rsid w:val="00B22B78"/>
    <w:rsid w:val="00B22C02"/>
    <w:rsid w:val="00B22ED0"/>
    <w:rsid w:val="00B22F45"/>
    <w:rsid w:val="00B22FC3"/>
    <w:rsid w:val="00B230BC"/>
    <w:rsid w:val="00B230C6"/>
    <w:rsid w:val="00B230FF"/>
    <w:rsid w:val="00B23319"/>
    <w:rsid w:val="00B233FD"/>
    <w:rsid w:val="00B236F8"/>
    <w:rsid w:val="00B237AB"/>
    <w:rsid w:val="00B23955"/>
    <w:rsid w:val="00B23A7F"/>
    <w:rsid w:val="00B23C6E"/>
    <w:rsid w:val="00B23FD4"/>
    <w:rsid w:val="00B24223"/>
    <w:rsid w:val="00B24478"/>
    <w:rsid w:val="00B2456D"/>
    <w:rsid w:val="00B246CE"/>
    <w:rsid w:val="00B24842"/>
    <w:rsid w:val="00B24935"/>
    <w:rsid w:val="00B24B4A"/>
    <w:rsid w:val="00B24C43"/>
    <w:rsid w:val="00B25022"/>
    <w:rsid w:val="00B25044"/>
    <w:rsid w:val="00B2520A"/>
    <w:rsid w:val="00B25211"/>
    <w:rsid w:val="00B25240"/>
    <w:rsid w:val="00B2532E"/>
    <w:rsid w:val="00B2547B"/>
    <w:rsid w:val="00B254FC"/>
    <w:rsid w:val="00B25805"/>
    <w:rsid w:val="00B25810"/>
    <w:rsid w:val="00B259E1"/>
    <w:rsid w:val="00B25E97"/>
    <w:rsid w:val="00B26369"/>
    <w:rsid w:val="00B26388"/>
    <w:rsid w:val="00B26390"/>
    <w:rsid w:val="00B263B3"/>
    <w:rsid w:val="00B263FD"/>
    <w:rsid w:val="00B2644C"/>
    <w:rsid w:val="00B26699"/>
    <w:rsid w:val="00B2678E"/>
    <w:rsid w:val="00B269BE"/>
    <w:rsid w:val="00B26B4D"/>
    <w:rsid w:val="00B26B57"/>
    <w:rsid w:val="00B26BE1"/>
    <w:rsid w:val="00B26F0A"/>
    <w:rsid w:val="00B27058"/>
    <w:rsid w:val="00B27179"/>
    <w:rsid w:val="00B2727F"/>
    <w:rsid w:val="00B27338"/>
    <w:rsid w:val="00B273BA"/>
    <w:rsid w:val="00B273E7"/>
    <w:rsid w:val="00B274D9"/>
    <w:rsid w:val="00B27812"/>
    <w:rsid w:val="00B27BE9"/>
    <w:rsid w:val="00B27E9D"/>
    <w:rsid w:val="00B27F2E"/>
    <w:rsid w:val="00B27F6E"/>
    <w:rsid w:val="00B27FD0"/>
    <w:rsid w:val="00B3022A"/>
    <w:rsid w:val="00B303C5"/>
    <w:rsid w:val="00B30614"/>
    <w:rsid w:val="00B30651"/>
    <w:rsid w:val="00B30676"/>
    <w:rsid w:val="00B3070F"/>
    <w:rsid w:val="00B30838"/>
    <w:rsid w:val="00B30842"/>
    <w:rsid w:val="00B30A55"/>
    <w:rsid w:val="00B30AAB"/>
    <w:rsid w:val="00B30C52"/>
    <w:rsid w:val="00B30D5B"/>
    <w:rsid w:val="00B31355"/>
    <w:rsid w:val="00B31533"/>
    <w:rsid w:val="00B3157D"/>
    <w:rsid w:val="00B31597"/>
    <w:rsid w:val="00B31AA7"/>
    <w:rsid w:val="00B31B91"/>
    <w:rsid w:val="00B31C0A"/>
    <w:rsid w:val="00B31EE5"/>
    <w:rsid w:val="00B321F3"/>
    <w:rsid w:val="00B3228B"/>
    <w:rsid w:val="00B322C8"/>
    <w:rsid w:val="00B32514"/>
    <w:rsid w:val="00B3253A"/>
    <w:rsid w:val="00B32850"/>
    <w:rsid w:val="00B329CD"/>
    <w:rsid w:val="00B32A2D"/>
    <w:rsid w:val="00B32C36"/>
    <w:rsid w:val="00B32D56"/>
    <w:rsid w:val="00B33152"/>
    <w:rsid w:val="00B333F7"/>
    <w:rsid w:val="00B3382B"/>
    <w:rsid w:val="00B339F0"/>
    <w:rsid w:val="00B33ADE"/>
    <w:rsid w:val="00B33B00"/>
    <w:rsid w:val="00B33B56"/>
    <w:rsid w:val="00B33BF1"/>
    <w:rsid w:val="00B33D27"/>
    <w:rsid w:val="00B33EF6"/>
    <w:rsid w:val="00B33FC6"/>
    <w:rsid w:val="00B34095"/>
    <w:rsid w:val="00B34387"/>
    <w:rsid w:val="00B34667"/>
    <w:rsid w:val="00B34844"/>
    <w:rsid w:val="00B348DC"/>
    <w:rsid w:val="00B349E9"/>
    <w:rsid w:val="00B349F2"/>
    <w:rsid w:val="00B34C6B"/>
    <w:rsid w:val="00B34C77"/>
    <w:rsid w:val="00B34D91"/>
    <w:rsid w:val="00B35349"/>
    <w:rsid w:val="00B35568"/>
    <w:rsid w:val="00B356E8"/>
    <w:rsid w:val="00B3574F"/>
    <w:rsid w:val="00B35A79"/>
    <w:rsid w:val="00B35E88"/>
    <w:rsid w:val="00B35FC6"/>
    <w:rsid w:val="00B36108"/>
    <w:rsid w:val="00B36226"/>
    <w:rsid w:val="00B365B1"/>
    <w:rsid w:val="00B36721"/>
    <w:rsid w:val="00B36727"/>
    <w:rsid w:val="00B3679E"/>
    <w:rsid w:val="00B369C0"/>
    <w:rsid w:val="00B369D6"/>
    <w:rsid w:val="00B36BB6"/>
    <w:rsid w:val="00B36E7A"/>
    <w:rsid w:val="00B36E9D"/>
    <w:rsid w:val="00B37084"/>
    <w:rsid w:val="00B370D8"/>
    <w:rsid w:val="00B370E6"/>
    <w:rsid w:val="00B3718B"/>
    <w:rsid w:val="00B3734D"/>
    <w:rsid w:val="00B373A3"/>
    <w:rsid w:val="00B37438"/>
    <w:rsid w:val="00B374B6"/>
    <w:rsid w:val="00B3765B"/>
    <w:rsid w:val="00B377A7"/>
    <w:rsid w:val="00B37885"/>
    <w:rsid w:val="00B3792C"/>
    <w:rsid w:val="00B37964"/>
    <w:rsid w:val="00B379A8"/>
    <w:rsid w:val="00B379CF"/>
    <w:rsid w:val="00B37A08"/>
    <w:rsid w:val="00B37A25"/>
    <w:rsid w:val="00B37B90"/>
    <w:rsid w:val="00B37D53"/>
    <w:rsid w:val="00B40275"/>
    <w:rsid w:val="00B40285"/>
    <w:rsid w:val="00B402B1"/>
    <w:rsid w:val="00B4035A"/>
    <w:rsid w:val="00B406E0"/>
    <w:rsid w:val="00B406F7"/>
    <w:rsid w:val="00B4092D"/>
    <w:rsid w:val="00B409C2"/>
    <w:rsid w:val="00B40C19"/>
    <w:rsid w:val="00B40CF0"/>
    <w:rsid w:val="00B40D3B"/>
    <w:rsid w:val="00B41355"/>
    <w:rsid w:val="00B41825"/>
    <w:rsid w:val="00B419A4"/>
    <w:rsid w:val="00B41A0F"/>
    <w:rsid w:val="00B41CE3"/>
    <w:rsid w:val="00B41D5C"/>
    <w:rsid w:val="00B41E5D"/>
    <w:rsid w:val="00B41E9B"/>
    <w:rsid w:val="00B41F01"/>
    <w:rsid w:val="00B41FB9"/>
    <w:rsid w:val="00B42076"/>
    <w:rsid w:val="00B42363"/>
    <w:rsid w:val="00B42402"/>
    <w:rsid w:val="00B4251B"/>
    <w:rsid w:val="00B42A25"/>
    <w:rsid w:val="00B42B62"/>
    <w:rsid w:val="00B42BE3"/>
    <w:rsid w:val="00B42C15"/>
    <w:rsid w:val="00B42EF4"/>
    <w:rsid w:val="00B42FFC"/>
    <w:rsid w:val="00B43103"/>
    <w:rsid w:val="00B433F0"/>
    <w:rsid w:val="00B437CA"/>
    <w:rsid w:val="00B439E0"/>
    <w:rsid w:val="00B43E76"/>
    <w:rsid w:val="00B44051"/>
    <w:rsid w:val="00B44263"/>
    <w:rsid w:val="00B444D7"/>
    <w:rsid w:val="00B4458C"/>
    <w:rsid w:val="00B446CC"/>
    <w:rsid w:val="00B44769"/>
    <w:rsid w:val="00B44E21"/>
    <w:rsid w:val="00B44F22"/>
    <w:rsid w:val="00B455BC"/>
    <w:rsid w:val="00B45635"/>
    <w:rsid w:val="00B45822"/>
    <w:rsid w:val="00B45896"/>
    <w:rsid w:val="00B45913"/>
    <w:rsid w:val="00B45B22"/>
    <w:rsid w:val="00B461CA"/>
    <w:rsid w:val="00B46631"/>
    <w:rsid w:val="00B4675D"/>
    <w:rsid w:val="00B46820"/>
    <w:rsid w:val="00B46848"/>
    <w:rsid w:val="00B46914"/>
    <w:rsid w:val="00B46996"/>
    <w:rsid w:val="00B469CF"/>
    <w:rsid w:val="00B469EB"/>
    <w:rsid w:val="00B470A9"/>
    <w:rsid w:val="00B47195"/>
    <w:rsid w:val="00B471D8"/>
    <w:rsid w:val="00B472F0"/>
    <w:rsid w:val="00B4736F"/>
    <w:rsid w:val="00B474C3"/>
    <w:rsid w:val="00B474F3"/>
    <w:rsid w:val="00B475B7"/>
    <w:rsid w:val="00B4761B"/>
    <w:rsid w:val="00B47683"/>
    <w:rsid w:val="00B477E4"/>
    <w:rsid w:val="00B478AE"/>
    <w:rsid w:val="00B47B69"/>
    <w:rsid w:val="00B47BA2"/>
    <w:rsid w:val="00B47C37"/>
    <w:rsid w:val="00B47C79"/>
    <w:rsid w:val="00B47CAA"/>
    <w:rsid w:val="00B47CF8"/>
    <w:rsid w:val="00B47DBC"/>
    <w:rsid w:val="00B47DD9"/>
    <w:rsid w:val="00B47F9F"/>
    <w:rsid w:val="00B50102"/>
    <w:rsid w:val="00B5042D"/>
    <w:rsid w:val="00B50733"/>
    <w:rsid w:val="00B507B6"/>
    <w:rsid w:val="00B50A9C"/>
    <w:rsid w:val="00B50B84"/>
    <w:rsid w:val="00B50D93"/>
    <w:rsid w:val="00B50F98"/>
    <w:rsid w:val="00B50FFD"/>
    <w:rsid w:val="00B511B1"/>
    <w:rsid w:val="00B512C0"/>
    <w:rsid w:val="00B513C1"/>
    <w:rsid w:val="00B51514"/>
    <w:rsid w:val="00B51557"/>
    <w:rsid w:val="00B517CD"/>
    <w:rsid w:val="00B51905"/>
    <w:rsid w:val="00B5194A"/>
    <w:rsid w:val="00B51A00"/>
    <w:rsid w:val="00B51AF9"/>
    <w:rsid w:val="00B51D93"/>
    <w:rsid w:val="00B51DCF"/>
    <w:rsid w:val="00B52399"/>
    <w:rsid w:val="00B52504"/>
    <w:rsid w:val="00B5255E"/>
    <w:rsid w:val="00B52579"/>
    <w:rsid w:val="00B52627"/>
    <w:rsid w:val="00B5279D"/>
    <w:rsid w:val="00B5279F"/>
    <w:rsid w:val="00B527CE"/>
    <w:rsid w:val="00B528C7"/>
    <w:rsid w:val="00B529EF"/>
    <w:rsid w:val="00B52D82"/>
    <w:rsid w:val="00B52E2B"/>
    <w:rsid w:val="00B52EC6"/>
    <w:rsid w:val="00B53130"/>
    <w:rsid w:val="00B5328D"/>
    <w:rsid w:val="00B53334"/>
    <w:rsid w:val="00B536D7"/>
    <w:rsid w:val="00B538A3"/>
    <w:rsid w:val="00B53BB2"/>
    <w:rsid w:val="00B53BEB"/>
    <w:rsid w:val="00B53D54"/>
    <w:rsid w:val="00B53F1B"/>
    <w:rsid w:val="00B53F86"/>
    <w:rsid w:val="00B542F3"/>
    <w:rsid w:val="00B54316"/>
    <w:rsid w:val="00B54784"/>
    <w:rsid w:val="00B54880"/>
    <w:rsid w:val="00B54893"/>
    <w:rsid w:val="00B54967"/>
    <w:rsid w:val="00B55085"/>
    <w:rsid w:val="00B5528C"/>
    <w:rsid w:val="00B55478"/>
    <w:rsid w:val="00B5556A"/>
    <w:rsid w:val="00B555F8"/>
    <w:rsid w:val="00B5562A"/>
    <w:rsid w:val="00B5562C"/>
    <w:rsid w:val="00B55662"/>
    <w:rsid w:val="00B558E3"/>
    <w:rsid w:val="00B55A00"/>
    <w:rsid w:val="00B55AE1"/>
    <w:rsid w:val="00B55F6C"/>
    <w:rsid w:val="00B56015"/>
    <w:rsid w:val="00B561CA"/>
    <w:rsid w:val="00B562A3"/>
    <w:rsid w:val="00B562CF"/>
    <w:rsid w:val="00B56447"/>
    <w:rsid w:val="00B565C1"/>
    <w:rsid w:val="00B56726"/>
    <w:rsid w:val="00B56B16"/>
    <w:rsid w:val="00B56BD3"/>
    <w:rsid w:val="00B5709E"/>
    <w:rsid w:val="00B57355"/>
    <w:rsid w:val="00B5766F"/>
    <w:rsid w:val="00B57702"/>
    <w:rsid w:val="00B578DC"/>
    <w:rsid w:val="00B57911"/>
    <w:rsid w:val="00B57DBB"/>
    <w:rsid w:val="00B57EC5"/>
    <w:rsid w:val="00B57FAA"/>
    <w:rsid w:val="00B601F5"/>
    <w:rsid w:val="00B6056B"/>
    <w:rsid w:val="00B60871"/>
    <w:rsid w:val="00B609BD"/>
    <w:rsid w:val="00B609E7"/>
    <w:rsid w:val="00B60B72"/>
    <w:rsid w:val="00B60E86"/>
    <w:rsid w:val="00B61197"/>
    <w:rsid w:val="00B6128B"/>
    <w:rsid w:val="00B6163F"/>
    <w:rsid w:val="00B6179E"/>
    <w:rsid w:val="00B617AB"/>
    <w:rsid w:val="00B6181E"/>
    <w:rsid w:val="00B61D86"/>
    <w:rsid w:val="00B6213E"/>
    <w:rsid w:val="00B6223E"/>
    <w:rsid w:val="00B62377"/>
    <w:rsid w:val="00B624FB"/>
    <w:rsid w:val="00B62504"/>
    <w:rsid w:val="00B62823"/>
    <w:rsid w:val="00B62836"/>
    <w:rsid w:val="00B628AC"/>
    <w:rsid w:val="00B62A85"/>
    <w:rsid w:val="00B62D8D"/>
    <w:rsid w:val="00B62E52"/>
    <w:rsid w:val="00B62F41"/>
    <w:rsid w:val="00B632E4"/>
    <w:rsid w:val="00B633CE"/>
    <w:rsid w:val="00B63695"/>
    <w:rsid w:val="00B636D2"/>
    <w:rsid w:val="00B63734"/>
    <w:rsid w:val="00B63736"/>
    <w:rsid w:val="00B6382C"/>
    <w:rsid w:val="00B63890"/>
    <w:rsid w:val="00B639B5"/>
    <w:rsid w:val="00B639C3"/>
    <w:rsid w:val="00B63FC3"/>
    <w:rsid w:val="00B641AD"/>
    <w:rsid w:val="00B642D6"/>
    <w:rsid w:val="00B64470"/>
    <w:rsid w:val="00B64471"/>
    <w:rsid w:val="00B646F1"/>
    <w:rsid w:val="00B64F78"/>
    <w:rsid w:val="00B64FB4"/>
    <w:rsid w:val="00B650EC"/>
    <w:rsid w:val="00B6519F"/>
    <w:rsid w:val="00B652C9"/>
    <w:rsid w:val="00B65454"/>
    <w:rsid w:val="00B65456"/>
    <w:rsid w:val="00B65629"/>
    <w:rsid w:val="00B65A21"/>
    <w:rsid w:val="00B65AE4"/>
    <w:rsid w:val="00B65C78"/>
    <w:rsid w:val="00B65CF3"/>
    <w:rsid w:val="00B65D5D"/>
    <w:rsid w:val="00B65DBB"/>
    <w:rsid w:val="00B65E76"/>
    <w:rsid w:val="00B65ED7"/>
    <w:rsid w:val="00B66012"/>
    <w:rsid w:val="00B660A8"/>
    <w:rsid w:val="00B66249"/>
    <w:rsid w:val="00B666AE"/>
    <w:rsid w:val="00B66827"/>
    <w:rsid w:val="00B66917"/>
    <w:rsid w:val="00B66B87"/>
    <w:rsid w:val="00B66CB9"/>
    <w:rsid w:val="00B66F35"/>
    <w:rsid w:val="00B66F8A"/>
    <w:rsid w:val="00B6723A"/>
    <w:rsid w:val="00B673D1"/>
    <w:rsid w:val="00B673EC"/>
    <w:rsid w:val="00B67606"/>
    <w:rsid w:val="00B67654"/>
    <w:rsid w:val="00B677CE"/>
    <w:rsid w:val="00B67DFD"/>
    <w:rsid w:val="00B67E57"/>
    <w:rsid w:val="00B67EC8"/>
    <w:rsid w:val="00B70115"/>
    <w:rsid w:val="00B701A4"/>
    <w:rsid w:val="00B7046D"/>
    <w:rsid w:val="00B704BA"/>
    <w:rsid w:val="00B70624"/>
    <w:rsid w:val="00B7068A"/>
    <w:rsid w:val="00B70926"/>
    <w:rsid w:val="00B70B16"/>
    <w:rsid w:val="00B70F58"/>
    <w:rsid w:val="00B711EB"/>
    <w:rsid w:val="00B712C5"/>
    <w:rsid w:val="00B714A1"/>
    <w:rsid w:val="00B71517"/>
    <w:rsid w:val="00B7154E"/>
    <w:rsid w:val="00B71634"/>
    <w:rsid w:val="00B717F3"/>
    <w:rsid w:val="00B718BB"/>
    <w:rsid w:val="00B71B05"/>
    <w:rsid w:val="00B71B14"/>
    <w:rsid w:val="00B71D53"/>
    <w:rsid w:val="00B71DA9"/>
    <w:rsid w:val="00B71DBB"/>
    <w:rsid w:val="00B720AC"/>
    <w:rsid w:val="00B72229"/>
    <w:rsid w:val="00B722D3"/>
    <w:rsid w:val="00B722EB"/>
    <w:rsid w:val="00B722F8"/>
    <w:rsid w:val="00B72349"/>
    <w:rsid w:val="00B729F2"/>
    <w:rsid w:val="00B72A56"/>
    <w:rsid w:val="00B72BA3"/>
    <w:rsid w:val="00B72C59"/>
    <w:rsid w:val="00B72D05"/>
    <w:rsid w:val="00B72EEE"/>
    <w:rsid w:val="00B7316E"/>
    <w:rsid w:val="00B73205"/>
    <w:rsid w:val="00B738F8"/>
    <w:rsid w:val="00B739D0"/>
    <w:rsid w:val="00B741A3"/>
    <w:rsid w:val="00B741CA"/>
    <w:rsid w:val="00B742A4"/>
    <w:rsid w:val="00B742CE"/>
    <w:rsid w:val="00B744E8"/>
    <w:rsid w:val="00B747C8"/>
    <w:rsid w:val="00B747E0"/>
    <w:rsid w:val="00B748BA"/>
    <w:rsid w:val="00B7496C"/>
    <w:rsid w:val="00B74A23"/>
    <w:rsid w:val="00B74A38"/>
    <w:rsid w:val="00B74B20"/>
    <w:rsid w:val="00B74C1F"/>
    <w:rsid w:val="00B74F03"/>
    <w:rsid w:val="00B74F93"/>
    <w:rsid w:val="00B7500F"/>
    <w:rsid w:val="00B75038"/>
    <w:rsid w:val="00B75044"/>
    <w:rsid w:val="00B75271"/>
    <w:rsid w:val="00B75361"/>
    <w:rsid w:val="00B75588"/>
    <w:rsid w:val="00B755B3"/>
    <w:rsid w:val="00B756CA"/>
    <w:rsid w:val="00B758AC"/>
    <w:rsid w:val="00B75C71"/>
    <w:rsid w:val="00B75DB6"/>
    <w:rsid w:val="00B75E9D"/>
    <w:rsid w:val="00B75EF1"/>
    <w:rsid w:val="00B76051"/>
    <w:rsid w:val="00B760D8"/>
    <w:rsid w:val="00B76427"/>
    <w:rsid w:val="00B76746"/>
    <w:rsid w:val="00B76756"/>
    <w:rsid w:val="00B7675E"/>
    <w:rsid w:val="00B7676C"/>
    <w:rsid w:val="00B76B85"/>
    <w:rsid w:val="00B76B93"/>
    <w:rsid w:val="00B76EDA"/>
    <w:rsid w:val="00B76F7C"/>
    <w:rsid w:val="00B770A3"/>
    <w:rsid w:val="00B77653"/>
    <w:rsid w:val="00B77702"/>
    <w:rsid w:val="00B77875"/>
    <w:rsid w:val="00B77A99"/>
    <w:rsid w:val="00B77F2F"/>
    <w:rsid w:val="00B80195"/>
    <w:rsid w:val="00B80354"/>
    <w:rsid w:val="00B803D4"/>
    <w:rsid w:val="00B805E3"/>
    <w:rsid w:val="00B80769"/>
    <w:rsid w:val="00B80938"/>
    <w:rsid w:val="00B809CF"/>
    <w:rsid w:val="00B809F9"/>
    <w:rsid w:val="00B80A5A"/>
    <w:rsid w:val="00B80A64"/>
    <w:rsid w:val="00B80A7B"/>
    <w:rsid w:val="00B80DB5"/>
    <w:rsid w:val="00B80EE7"/>
    <w:rsid w:val="00B811E3"/>
    <w:rsid w:val="00B81304"/>
    <w:rsid w:val="00B81339"/>
    <w:rsid w:val="00B81666"/>
    <w:rsid w:val="00B81751"/>
    <w:rsid w:val="00B81818"/>
    <w:rsid w:val="00B81917"/>
    <w:rsid w:val="00B819EA"/>
    <w:rsid w:val="00B81A38"/>
    <w:rsid w:val="00B81AAE"/>
    <w:rsid w:val="00B81C62"/>
    <w:rsid w:val="00B81D99"/>
    <w:rsid w:val="00B81F00"/>
    <w:rsid w:val="00B822E9"/>
    <w:rsid w:val="00B82414"/>
    <w:rsid w:val="00B8259E"/>
    <w:rsid w:val="00B827DE"/>
    <w:rsid w:val="00B828A9"/>
    <w:rsid w:val="00B829B7"/>
    <w:rsid w:val="00B829C6"/>
    <w:rsid w:val="00B82A67"/>
    <w:rsid w:val="00B82D09"/>
    <w:rsid w:val="00B82FEE"/>
    <w:rsid w:val="00B832AB"/>
    <w:rsid w:val="00B8346F"/>
    <w:rsid w:val="00B837DF"/>
    <w:rsid w:val="00B8389D"/>
    <w:rsid w:val="00B8395A"/>
    <w:rsid w:val="00B83986"/>
    <w:rsid w:val="00B83A79"/>
    <w:rsid w:val="00B83C18"/>
    <w:rsid w:val="00B83C42"/>
    <w:rsid w:val="00B83E9D"/>
    <w:rsid w:val="00B83FCC"/>
    <w:rsid w:val="00B84042"/>
    <w:rsid w:val="00B841E3"/>
    <w:rsid w:val="00B841EC"/>
    <w:rsid w:val="00B84202"/>
    <w:rsid w:val="00B84220"/>
    <w:rsid w:val="00B8451D"/>
    <w:rsid w:val="00B8452B"/>
    <w:rsid w:val="00B845B6"/>
    <w:rsid w:val="00B84785"/>
    <w:rsid w:val="00B847A2"/>
    <w:rsid w:val="00B847F4"/>
    <w:rsid w:val="00B84A99"/>
    <w:rsid w:val="00B84BE1"/>
    <w:rsid w:val="00B84F06"/>
    <w:rsid w:val="00B8503B"/>
    <w:rsid w:val="00B85168"/>
    <w:rsid w:val="00B8541E"/>
    <w:rsid w:val="00B854E3"/>
    <w:rsid w:val="00B854F8"/>
    <w:rsid w:val="00B85514"/>
    <w:rsid w:val="00B855BF"/>
    <w:rsid w:val="00B855FE"/>
    <w:rsid w:val="00B856EF"/>
    <w:rsid w:val="00B857D2"/>
    <w:rsid w:val="00B85AB2"/>
    <w:rsid w:val="00B85DBD"/>
    <w:rsid w:val="00B85E2D"/>
    <w:rsid w:val="00B85E4D"/>
    <w:rsid w:val="00B86015"/>
    <w:rsid w:val="00B860D0"/>
    <w:rsid w:val="00B866EE"/>
    <w:rsid w:val="00B86899"/>
    <w:rsid w:val="00B86A28"/>
    <w:rsid w:val="00B86A8B"/>
    <w:rsid w:val="00B86A9F"/>
    <w:rsid w:val="00B86AA2"/>
    <w:rsid w:val="00B86B2E"/>
    <w:rsid w:val="00B86C60"/>
    <w:rsid w:val="00B86DA3"/>
    <w:rsid w:val="00B86E08"/>
    <w:rsid w:val="00B86E4B"/>
    <w:rsid w:val="00B86F8D"/>
    <w:rsid w:val="00B8710A"/>
    <w:rsid w:val="00B871E2"/>
    <w:rsid w:val="00B8725B"/>
    <w:rsid w:val="00B8744E"/>
    <w:rsid w:val="00B8749B"/>
    <w:rsid w:val="00B87509"/>
    <w:rsid w:val="00B87605"/>
    <w:rsid w:val="00B87866"/>
    <w:rsid w:val="00B87C93"/>
    <w:rsid w:val="00B87FFC"/>
    <w:rsid w:val="00B9006A"/>
    <w:rsid w:val="00B90120"/>
    <w:rsid w:val="00B901BF"/>
    <w:rsid w:val="00B90279"/>
    <w:rsid w:val="00B90719"/>
    <w:rsid w:val="00B9076A"/>
    <w:rsid w:val="00B90799"/>
    <w:rsid w:val="00B9085F"/>
    <w:rsid w:val="00B90941"/>
    <w:rsid w:val="00B90B0D"/>
    <w:rsid w:val="00B90D08"/>
    <w:rsid w:val="00B90D88"/>
    <w:rsid w:val="00B90EFE"/>
    <w:rsid w:val="00B90F21"/>
    <w:rsid w:val="00B90F63"/>
    <w:rsid w:val="00B90F67"/>
    <w:rsid w:val="00B911FF"/>
    <w:rsid w:val="00B912C7"/>
    <w:rsid w:val="00B91493"/>
    <w:rsid w:val="00B918CD"/>
    <w:rsid w:val="00B91F6A"/>
    <w:rsid w:val="00B92073"/>
    <w:rsid w:val="00B9216A"/>
    <w:rsid w:val="00B92413"/>
    <w:rsid w:val="00B924F0"/>
    <w:rsid w:val="00B92530"/>
    <w:rsid w:val="00B92BDF"/>
    <w:rsid w:val="00B92FCB"/>
    <w:rsid w:val="00B93273"/>
    <w:rsid w:val="00B93638"/>
    <w:rsid w:val="00B9363F"/>
    <w:rsid w:val="00B938D2"/>
    <w:rsid w:val="00B942D0"/>
    <w:rsid w:val="00B9461E"/>
    <w:rsid w:val="00B94756"/>
    <w:rsid w:val="00B94870"/>
    <w:rsid w:val="00B948FA"/>
    <w:rsid w:val="00B949C3"/>
    <w:rsid w:val="00B94B00"/>
    <w:rsid w:val="00B94B49"/>
    <w:rsid w:val="00B94B7A"/>
    <w:rsid w:val="00B94CAE"/>
    <w:rsid w:val="00B94CDD"/>
    <w:rsid w:val="00B94E8C"/>
    <w:rsid w:val="00B94F21"/>
    <w:rsid w:val="00B9502B"/>
    <w:rsid w:val="00B950A3"/>
    <w:rsid w:val="00B9514E"/>
    <w:rsid w:val="00B951C5"/>
    <w:rsid w:val="00B9548C"/>
    <w:rsid w:val="00B954F0"/>
    <w:rsid w:val="00B9579C"/>
    <w:rsid w:val="00B95BD1"/>
    <w:rsid w:val="00B95E18"/>
    <w:rsid w:val="00B95EBF"/>
    <w:rsid w:val="00B95FAA"/>
    <w:rsid w:val="00B96176"/>
    <w:rsid w:val="00B96183"/>
    <w:rsid w:val="00B96657"/>
    <w:rsid w:val="00B9668D"/>
    <w:rsid w:val="00B9669F"/>
    <w:rsid w:val="00B966EF"/>
    <w:rsid w:val="00B96AA2"/>
    <w:rsid w:val="00B96B18"/>
    <w:rsid w:val="00B96BC8"/>
    <w:rsid w:val="00B96CFC"/>
    <w:rsid w:val="00B970B0"/>
    <w:rsid w:val="00B97207"/>
    <w:rsid w:val="00B97246"/>
    <w:rsid w:val="00B9727A"/>
    <w:rsid w:val="00B9740E"/>
    <w:rsid w:val="00B9767E"/>
    <w:rsid w:val="00B976DC"/>
    <w:rsid w:val="00B97742"/>
    <w:rsid w:val="00B97753"/>
    <w:rsid w:val="00B9785C"/>
    <w:rsid w:val="00B97870"/>
    <w:rsid w:val="00B9798B"/>
    <w:rsid w:val="00B979A4"/>
    <w:rsid w:val="00B97D80"/>
    <w:rsid w:val="00B97D91"/>
    <w:rsid w:val="00B97FB4"/>
    <w:rsid w:val="00BA01FF"/>
    <w:rsid w:val="00BA0347"/>
    <w:rsid w:val="00BA034D"/>
    <w:rsid w:val="00BA046E"/>
    <w:rsid w:val="00BA0777"/>
    <w:rsid w:val="00BA0864"/>
    <w:rsid w:val="00BA0966"/>
    <w:rsid w:val="00BA10BB"/>
    <w:rsid w:val="00BA1136"/>
    <w:rsid w:val="00BA127C"/>
    <w:rsid w:val="00BA1424"/>
    <w:rsid w:val="00BA182F"/>
    <w:rsid w:val="00BA1CA4"/>
    <w:rsid w:val="00BA1E60"/>
    <w:rsid w:val="00BA1E99"/>
    <w:rsid w:val="00BA1F1F"/>
    <w:rsid w:val="00BA1F2D"/>
    <w:rsid w:val="00BA1FA6"/>
    <w:rsid w:val="00BA20D9"/>
    <w:rsid w:val="00BA213A"/>
    <w:rsid w:val="00BA2188"/>
    <w:rsid w:val="00BA21EF"/>
    <w:rsid w:val="00BA2341"/>
    <w:rsid w:val="00BA26FF"/>
    <w:rsid w:val="00BA2710"/>
    <w:rsid w:val="00BA27B0"/>
    <w:rsid w:val="00BA27BA"/>
    <w:rsid w:val="00BA27CD"/>
    <w:rsid w:val="00BA2924"/>
    <w:rsid w:val="00BA2953"/>
    <w:rsid w:val="00BA2A66"/>
    <w:rsid w:val="00BA2A96"/>
    <w:rsid w:val="00BA2C74"/>
    <w:rsid w:val="00BA2D05"/>
    <w:rsid w:val="00BA2E7A"/>
    <w:rsid w:val="00BA2FB8"/>
    <w:rsid w:val="00BA3149"/>
    <w:rsid w:val="00BA3458"/>
    <w:rsid w:val="00BA359A"/>
    <w:rsid w:val="00BA3788"/>
    <w:rsid w:val="00BA3D7D"/>
    <w:rsid w:val="00BA3E5B"/>
    <w:rsid w:val="00BA3F6C"/>
    <w:rsid w:val="00BA41D0"/>
    <w:rsid w:val="00BA44E5"/>
    <w:rsid w:val="00BA475E"/>
    <w:rsid w:val="00BA4A10"/>
    <w:rsid w:val="00BA4B78"/>
    <w:rsid w:val="00BA4EAB"/>
    <w:rsid w:val="00BA5077"/>
    <w:rsid w:val="00BA50AB"/>
    <w:rsid w:val="00BA50ED"/>
    <w:rsid w:val="00BA52AF"/>
    <w:rsid w:val="00BA53D6"/>
    <w:rsid w:val="00BA548C"/>
    <w:rsid w:val="00BA5694"/>
    <w:rsid w:val="00BA5877"/>
    <w:rsid w:val="00BA5A6E"/>
    <w:rsid w:val="00BA5BAA"/>
    <w:rsid w:val="00BA5BAE"/>
    <w:rsid w:val="00BA5BD3"/>
    <w:rsid w:val="00BA5CA2"/>
    <w:rsid w:val="00BA5DEB"/>
    <w:rsid w:val="00BA5F08"/>
    <w:rsid w:val="00BA5FD3"/>
    <w:rsid w:val="00BA60ED"/>
    <w:rsid w:val="00BA6206"/>
    <w:rsid w:val="00BA648E"/>
    <w:rsid w:val="00BA664D"/>
    <w:rsid w:val="00BA691D"/>
    <w:rsid w:val="00BA6987"/>
    <w:rsid w:val="00BA6A34"/>
    <w:rsid w:val="00BA7118"/>
    <w:rsid w:val="00BA7259"/>
    <w:rsid w:val="00BA7269"/>
    <w:rsid w:val="00BA745B"/>
    <w:rsid w:val="00BA7558"/>
    <w:rsid w:val="00BA75D4"/>
    <w:rsid w:val="00BA7787"/>
    <w:rsid w:val="00BA77A0"/>
    <w:rsid w:val="00BA7907"/>
    <w:rsid w:val="00BA796B"/>
    <w:rsid w:val="00BA7C7A"/>
    <w:rsid w:val="00BA7D19"/>
    <w:rsid w:val="00BA7DA7"/>
    <w:rsid w:val="00BA7E93"/>
    <w:rsid w:val="00BA7E9B"/>
    <w:rsid w:val="00BA7F6E"/>
    <w:rsid w:val="00BA7FBE"/>
    <w:rsid w:val="00BA7FEE"/>
    <w:rsid w:val="00BA8E51"/>
    <w:rsid w:val="00BAB652"/>
    <w:rsid w:val="00BAF463"/>
    <w:rsid w:val="00BB01F3"/>
    <w:rsid w:val="00BB0282"/>
    <w:rsid w:val="00BB0339"/>
    <w:rsid w:val="00BB03CA"/>
    <w:rsid w:val="00BB04EE"/>
    <w:rsid w:val="00BB0590"/>
    <w:rsid w:val="00BB0591"/>
    <w:rsid w:val="00BB05FB"/>
    <w:rsid w:val="00BB0833"/>
    <w:rsid w:val="00BB08FE"/>
    <w:rsid w:val="00BB0979"/>
    <w:rsid w:val="00BB09EF"/>
    <w:rsid w:val="00BB0AEE"/>
    <w:rsid w:val="00BB0B76"/>
    <w:rsid w:val="00BB0C48"/>
    <w:rsid w:val="00BB0C55"/>
    <w:rsid w:val="00BB0CC3"/>
    <w:rsid w:val="00BB0E93"/>
    <w:rsid w:val="00BB0F4C"/>
    <w:rsid w:val="00BB120F"/>
    <w:rsid w:val="00BB13DC"/>
    <w:rsid w:val="00BB1421"/>
    <w:rsid w:val="00BB16D9"/>
    <w:rsid w:val="00BB17EC"/>
    <w:rsid w:val="00BB183D"/>
    <w:rsid w:val="00BB1A80"/>
    <w:rsid w:val="00BB1E56"/>
    <w:rsid w:val="00BB1F39"/>
    <w:rsid w:val="00BB2006"/>
    <w:rsid w:val="00BB20D4"/>
    <w:rsid w:val="00BB21DD"/>
    <w:rsid w:val="00BB2539"/>
    <w:rsid w:val="00BB261B"/>
    <w:rsid w:val="00BB28D7"/>
    <w:rsid w:val="00BB2902"/>
    <w:rsid w:val="00BB2A13"/>
    <w:rsid w:val="00BB2A6D"/>
    <w:rsid w:val="00BB2AB2"/>
    <w:rsid w:val="00BB2B2F"/>
    <w:rsid w:val="00BB2CE2"/>
    <w:rsid w:val="00BB2D44"/>
    <w:rsid w:val="00BB303A"/>
    <w:rsid w:val="00BB326E"/>
    <w:rsid w:val="00BB3410"/>
    <w:rsid w:val="00BB346B"/>
    <w:rsid w:val="00BB3790"/>
    <w:rsid w:val="00BB38FE"/>
    <w:rsid w:val="00BB3A16"/>
    <w:rsid w:val="00BB3B27"/>
    <w:rsid w:val="00BB3BA9"/>
    <w:rsid w:val="00BB3E1A"/>
    <w:rsid w:val="00BB3F40"/>
    <w:rsid w:val="00BB41FD"/>
    <w:rsid w:val="00BB44E0"/>
    <w:rsid w:val="00BB476D"/>
    <w:rsid w:val="00BB48E6"/>
    <w:rsid w:val="00BB48FC"/>
    <w:rsid w:val="00BB4938"/>
    <w:rsid w:val="00BB4DE1"/>
    <w:rsid w:val="00BB50B3"/>
    <w:rsid w:val="00BB5911"/>
    <w:rsid w:val="00BB598C"/>
    <w:rsid w:val="00BB5A89"/>
    <w:rsid w:val="00BB5ABE"/>
    <w:rsid w:val="00BB5BE9"/>
    <w:rsid w:val="00BB5D4B"/>
    <w:rsid w:val="00BB5D91"/>
    <w:rsid w:val="00BB5E8D"/>
    <w:rsid w:val="00BB5EE7"/>
    <w:rsid w:val="00BB5F00"/>
    <w:rsid w:val="00BB5F04"/>
    <w:rsid w:val="00BB618D"/>
    <w:rsid w:val="00BB6315"/>
    <w:rsid w:val="00BB68FE"/>
    <w:rsid w:val="00BB697A"/>
    <w:rsid w:val="00BB6B79"/>
    <w:rsid w:val="00BB6D32"/>
    <w:rsid w:val="00BB6F04"/>
    <w:rsid w:val="00BB6F6F"/>
    <w:rsid w:val="00BB6F99"/>
    <w:rsid w:val="00BB709A"/>
    <w:rsid w:val="00BB72FD"/>
    <w:rsid w:val="00BB7340"/>
    <w:rsid w:val="00BB75CA"/>
    <w:rsid w:val="00BB7624"/>
    <w:rsid w:val="00BB7715"/>
    <w:rsid w:val="00BB776A"/>
    <w:rsid w:val="00BB7A5C"/>
    <w:rsid w:val="00BB7CDB"/>
    <w:rsid w:val="00BB7ED7"/>
    <w:rsid w:val="00BC0397"/>
    <w:rsid w:val="00BC03E0"/>
    <w:rsid w:val="00BC0443"/>
    <w:rsid w:val="00BC0593"/>
    <w:rsid w:val="00BC05EB"/>
    <w:rsid w:val="00BC0676"/>
    <w:rsid w:val="00BC06FC"/>
    <w:rsid w:val="00BC074D"/>
    <w:rsid w:val="00BC0773"/>
    <w:rsid w:val="00BC078B"/>
    <w:rsid w:val="00BC0A9F"/>
    <w:rsid w:val="00BC0B7A"/>
    <w:rsid w:val="00BC0C59"/>
    <w:rsid w:val="00BC0D51"/>
    <w:rsid w:val="00BC0DA2"/>
    <w:rsid w:val="00BC0DEE"/>
    <w:rsid w:val="00BC0F36"/>
    <w:rsid w:val="00BC1079"/>
    <w:rsid w:val="00BC1306"/>
    <w:rsid w:val="00BC13AB"/>
    <w:rsid w:val="00BC19F9"/>
    <w:rsid w:val="00BC1A6A"/>
    <w:rsid w:val="00BC1BC9"/>
    <w:rsid w:val="00BC1C44"/>
    <w:rsid w:val="00BC1CE4"/>
    <w:rsid w:val="00BC1DB1"/>
    <w:rsid w:val="00BC1F74"/>
    <w:rsid w:val="00BC20AB"/>
    <w:rsid w:val="00BC21C1"/>
    <w:rsid w:val="00BC22A5"/>
    <w:rsid w:val="00BC22E0"/>
    <w:rsid w:val="00BC2474"/>
    <w:rsid w:val="00BC2533"/>
    <w:rsid w:val="00BC25D8"/>
    <w:rsid w:val="00BC27AF"/>
    <w:rsid w:val="00BC2932"/>
    <w:rsid w:val="00BC2CA0"/>
    <w:rsid w:val="00BC2DC8"/>
    <w:rsid w:val="00BC2DDC"/>
    <w:rsid w:val="00BC2E18"/>
    <w:rsid w:val="00BC2E4A"/>
    <w:rsid w:val="00BC33A0"/>
    <w:rsid w:val="00BC34C1"/>
    <w:rsid w:val="00BC350B"/>
    <w:rsid w:val="00BC35C9"/>
    <w:rsid w:val="00BC37F5"/>
    <w:rsid w:val="00BC380C"/>
    <w:rsid w:val="00BC3932"/>
    <w:rsid w:val="00BC3A66"/>
    <w:rsid w:val="00BC3DE4"/>
    <w:rsid w:val="00BC3DFA"/>
    <w:rsid w:val="00BC3F77"/>
    <w:rsid w:val="00BC40F0"/>
    <w:rsid w:val="00BC4303"/>
    <w:rsid w:val="00BC45F5"/>
    <w:rsid w:val="00BC4ECA"/>
    <w:rsid w:val="00BC4EED"/>
    <w:rsid w:val="00BC5235"/>
    <w:rsid w:val="00BC527F"/>
    <w:rsid w:val="00BC5331"/>
    <w:rsid w:val="00BC5AE0"/>
    <w:rsid w:val="00BC5B49"/>
    <w:rsid w:val="00BC5CCA"/>
    <w:rsid w:val="00BC5EBD"/>
    <w:rsid w:val="00BC6009"/>
    <w:rsid w:val="00BC648F"/>
    <w:rsid w:val="00BC6709"/>
    <w:rsid w:val="00BC6869"/>
    <w:rsid w:val="00BC6AC2"/>
    <w:rsid w:val="00BC6E76"/>
    <w:rsid w:val="00BC6EF5"/>
    <w:rsid w:val="00BC6FDB"/>
    <w:rsid w:val="00BC71F4"/>
    <w:rsid w:val="00BC74AB"/>
    <w:rsid w:val="00BC7554"/>
    <w:rsid w:val="00BC7E0D"/>
    <w:rsid w:val="00BC7E30"/>
    <w:rsid w:val="00BC7E64"/>
    <w:rsid w:val="00BCA269"/>
    <w:rsid w:val="00BD0001"/>
    <w:rsid w:val="00BD0050"/>
    <w:rsid w:val="00BD0294"/>
    <w:rsid w:val="00BD0438"/>
    <w:rsid w:val="00BD047A"/>
    <w:rsid w:val="00BD049B"/>
    <w:rsid w:val="00BD05F6"/>
    <w:rsid w:val="00BD070C"/>
    <w:rsid w:val="00BD0A11"/>
    <w:rsid w:val="00BD0AE6"/>
    <w:rsid w:val="00BD0B1A"/>
    <w:rsid w:val="00BD0BD2"/>
    <w:rsid w:val="00BD0C34"/>
    <w:rsid w:val="00BD0F29"/>
    <w:rsid w:val="00BD0F30"/>
    <w:rsid w:val="00BD0F41"/>
    <w:rsid w:val="00BD0F91"/>
    <w:rsid w:val="00BD1240"/>
    <w:rsid w:val="00BD13B9"/>
    <w:rsid w:val="00BD14D4"/>
    <w:rsid w:val="00BD156A"/>
    <w:rsid w:val="00BD16BF"/>
    <w:rsid w:val="00BD17F1"/>
    <w:rsid w:val="00BD1961"/>
    <w:rsid w:val="00BD1976"/>
    <w:rsid w:val="00BD197E"/>
    <w:rsid w:val="00BD1CA2"/>
    <w:rsid w:val="00BD1E5E"/>
    <w:rsid w:val="00BD1E6D"/>
    <w:rsid w:val="00BD1E8D"/>
    <w:rsid w:val="00BD20D8"/>
    <w:rsid w:val="00BD20EF"/>
    <w:rsid w:val="00BD2183"/>
    <w:rsid w:val="00BD235B"/>
    <w:rsid w:val="00BD2749"/>
    <w:rsid w:val="00BD2796"/>
    <w:rsid w:val="00BD27D6"/>
    <w:rsid w:val="00BD27F3"/>
    <w:rsid w:val="00BD2881"/>
    <w:rsid w:val="00BD2FD8"/>
    <w:rsid w:val="00BD304D"/>
    <w:rsid w:val="00BD307B"/>
    <w:rsid w:val="00BD3130"/>
    <w:rsid w:val="00BD3152"/>
    <w:rsid w:val="00BD348C"/>
    <w:rsid w:val="00BD34DC"/>
    <w:rsid w:val="00BD3620"/>
    <w:rsid w:val="00BD3653"/>
    <w:rsid w:val="00BD3ADA"/>
    <w:rsid w:val="00BD3DCD"/>
    <w:rsid w:val="00BD3DE9"/>
    <w:rsid w:val="00BD3EEB"/>
    <w:rsid w:val="00BD4118"/>
    <w:rsid w:val="00BD41C0"/>
    <w:rsid w:val="00BD41FB"/>
    <w:rsid w:val="00BD421F"/>
    <w:rsid w:val="00BD45FB"/>
    <w:rsid w:val="00BD49E9"/>
    <w:rsid w:val="00BD4AD5"/>
    <w:rsid w:val="00BD51BE"/>
    <w:rsid w:val="00BD5394"/>
    <w:rsid w:val="00BD5435"/>
    <w:rsid w:val="00BD55B8"/>
    <w:rsid w:val="00BD57D9"/>
    <w:rsid w:val="00BD5800"/>
    <w:rsid w:val="00BD58DB"/>
    <w:rsid w:val="00BD5A19"/>
    <w:rsid w:val="00BD60FB"/>
    <w:rsid w:val="00BD6437"/>
    <w:rsid w:val="00BD6508"/>
    <w:rsid w:val="00BD6884"/>
    <w:rsid w:val="00BD6B54"/>
    <w:rsid w:val="00BD6E82"/>
    <w:rsid w:val="00BD6F8C"/>
    <w:rsid w:val="00BD7041"/>
    <w:rsid w:val="00BD704E"/>
    <w:rsid w:val="00BD709E"/>
    <w:rsid w:val="00BD70CA"/>
    <w:rsid w:val="00BD7393"/>
    <w:rsid w:val="00BD743E"/>
    <w:rsid w:val="00BD75EB"/>
    <w:rsid w:val="00BD7774"/>
    <w:rsid w:val="00BD79FA"/>
    <w:rsid w:val="00BD7B6F"/>
    <w:rsid w:val="00BD7CC4"/>
    <w:rsid w:val="00BD7DA4"/>
    <w:rsid w:val="00BD7E45"/>
    <w:rsid w:val="00BD7F06"/>
    <w:rsid w:val="00BDE5C3"/>
    <w:rsid w:val="00BE016B"/>
    <w:rsid w:val="00BE024E"/>
    <w:rsid w:val="00BE0259"/>
    <w:rsid w:val="00BE03EB"/>
    <w:rsid w:val="00BE0607"/>
    <w:rsid w:val="00BE0629"/>
    <w:rsid w:val="00BE0652"/>
    <w:rsid w:val="00BE074E"/>
    <w:rsid w:val="00BE0A40"/>
    <w:rsid w:val="00BE0FEC"/>
    <w:rsid w:val="00BE14BC"/>
    <w:rsid w:val="00BE156E"/>
    <w:rsid w:val="00BE198E"/>
    <w:rsid w:val="00BE1ACA"/>
    <w:rsid w:val="00BE1B85"/>
    <w:rsid w:val="00BE1D66"/>
    <w:rsid w:val="00BE1EB0"/>
    <w:rsid w:val="00BE1F3A"/>
    <w:rsid w:val="00BE1F55"/>
    <w:rsid w:val="00BE2025"/>
    <w:rsid w:val="00BE2344"/>
    <w:rsid w:val="00BE24B5"/>
    <w:rsid w:val="00BE2B69"/>
    <w:rsid w:val="00BE2C98"/>
    <w:rsid w:val="00BE2DC7"/>
    <w:rsid w:val="00BE2FF1"/>
    <w:rsid w:val="00BE30D6"/>
    <w:rsid w:val="00BE3249"/>
    <w:rsid w:val="00BE3491"/>
    <w:rsid w:val="00BE3493"/>
    <w:rsid w:val="00BE3AD3"/>
    <w:rsid w:val="00BE3B94"/>
    <w:rsid w:val="00BE3D83"/>
    <w:rsid w:val="00BE3E59"/>
    <w:rsid w:val="00BE4466"/>
    <w:rsid w:val="00BE44C5"/>
    <w:rsid w:val="00BE4664"/>
    <w:rsid w:val="00BE4D59"/>
    <w:rsid w:val="00BE4E78"/>
    <w:rsid w:val="00BE4F96"/>
    <w:rsid w:val="00BE5132"/>
    <w:rsid w:val="00BE5210"/>
    <w:rsid w:val="00BE530E"/>
    <w:rsid w:val="00BE53A2"/>
    <w:rsid w:val="00BE53B7"/>
    <w:rsid w:val="00BE53C4"/>
    <w:rsid w:val="00BE5563"/>
    <w:rsid w:val="00BE56FD"/>
    <w:rsid w:val="00BE5705"/>
    <w:rsid w:val="00BE5A41"/>
    <w:rsid w:val="00BE5A7E"/>
    <w:rsid w:val="00BE5B29"/>
    <w:rsid w:val="00BE5BD9"/>
    <w:rsid w:val="00BE5E7B"/>
    <w:rsid w:val="00BE5EA7"/>
    <w:rsid w:val="00BE6200"/>
    <w:rsid w:val="00BE63AB"/>
    <w:rsid w:val="00BE6519"/>
    <w:rsid w:val="00BE67A1"/>
    <w:rsid w:val="00BE67FC"/>
    <w:rsid w:val="00BE6A4E"/>
    <w:rsid w:val="00BE6B00"/>
    <w:rsid w:val="00BE6B5F"/>
    <w:rsid w:val="00BE6B99"/>
    <w:rsid w:val="00BE6FE7"/>
    <w:rsid w:val="00BE70C1"/>
    <w:rsid w:val="00BE710A"/>
    <w:rsid w:val="00BE7164"/>
    <w:rsid w:val="00BE71A5"/>
    <w:rsid w:val="00BE7273"/>
    <w:rsid w:val="00BE7380"/>
    <w:rsid w:val="00BE742A"/>
    <w:rsid w:val="00BE76FD"/>
    <w:rsid w:val="00BE78BB"/>
    <w:rsid w:val="00BE798E"/>
    <w:rsid w:val="00BE7A77"/>
    <w:rsid w:val="00BE7C5C"/>
    <w:rsid w:val="00BE7F81"/>
    <w:rsid w:val="00BF02D2"/>
    <w:rsid w:val="00BF07AD"/>
    <w:rsid w:val="00BF0829"/>
    <w:rsid w:val="00BF0AB0"/>
    <w:rsid w:val="00BF0ABE"/>
    <w:rsid w:val="00BF0AF1"/>
    <w:rsid w:val="00BF0CAE"/>
    <w:rsid w:val="00BF0D78"/>
    <w:rsid w:val="00BF1011"/>
    <w:rsid w:val="00BF106B"/>
    <w:rsid w:val="00BF1127"/>
    <w:rsid w:val="00BF125C"/>
    <w:rsid w:val="00BF130F"/>
    <w:rsid w:val="00BF1378"/>
    <w:rsid w:val="00BF1391"/>
    <w:rsid w:val="00BF14BE"/>
    <w:rsid w:val="00BF165C"/>
    <w:rsid w:val="00BF17DF"/>
    <w:rsid w:val="00BF19E9"/>
    <w:rsid w:val="00BF1CA7"/>
    <w:rsid w:val="00BF1D33"/>
    <w:rsid w:val="00BF1FFD"/>
    <w:rsid w:val="00BF222C"/>
    <w:rsid w:val="00BF2291"/>
    <w:rsid w:val="00BF231F"/>
    <w:rsid w:val="00BF2708"/>
    <w:rsid w:val="00BF286D"/>
    <w:rsid w:val="00BF2C24"/>
    <w:rsid w:val="00BF2CF8"/>
    <w:rsid w:val="00BF2D61"/>
    <w:rsid w:val="00BF2E4C"/>
    <w:rsid w:val="00BF3269"/>
    <w:rsid w:val="00BF330F"/>
    <w:rsid w:val="00BF33A4"/>
    <w:rsid w:val="00BF33AA"/>
    <w:rsid w:val="00BF3504"/>
    <w:rsid w:val="00BF352F"/>
    <w:rsid w:val="00BF37AC"/>
    <w:rsid w:val="00BF37E0"/>
    <w:rsid w:val="00BF3845"/>
    <w:rsid w:val="00BF3A83"/>
    <w:rsid w:val="00BF3AFC"/>
    <w:rsid w:val="00BF3BE7"/>
    <w:rsid w:val="00BF3F85"/>
    <w:rsid w:val="00BF4681"/>
    <w:rsid w:val="00BF492F"/>
    <w:rsid w:val="00BF4C55"/>
    <w:rsid w:val="00BF4DCF"/>
    <w:rsid w:val="00BF4E52"/>
    <w:rsid w:val="00BF5073"/>
    <w:rsid w:val="00BF52CD"/>
    <w:rsid w:val="00BF541B"/>
    <w:rsid w:val="00BF5629"/>
    <w:rsid w:val="00BF56F6"/>
    <w:rsid w:val="00BF575E"/>
    <w:rsid w:val="00BF5946"/>
    <w:rsid w:val="00BF5A65"/>
    <w:rsid w:val="00BF5AEC"/>
    <w:rsid w:val="00BF5D3B"/>
    <w:rsid w:val="00BF5D9D"/>
    <w:rsid w:val="00BF5DD8"/>
    <w:rsid w:val="00BF603B"/>
    <w:rsid w:val="00BF6070"/>
    <w:rsid w:val="00BF6236"/>
    <w:rsid w:val="00BF6C59"/>
    <w:rsid w:val="00BF6D18"/>
    <w:rsid w:val="00BF6F7D"/>
    <w:rsid w:val="00BF7189"/>
    <w:rsid w:val="00BF78DE"/>
    <w:rsid w:val="00BF7A04"/>
    <w:rsid w:val="00BF7A59"/>
    <w:rsid w:val="00BF7C9A"/>
    <w:rsid w:val="00BF7CC0"/>
    <w:rsid w:val="00BF7D9C"/>
    <w:rsid w:val="00C0009C"/>
    <w:rsid w:val="00C000C7"/>
    <w:rsid w:val="00C00171"/>
    <w:rsid w:val="00C0063C"/>
    <w:rsid w:val="00C007BD"/>
    <w:rsid w:val="00C0095C"/>
    <w:rsid w:val="00C00B08"/>
    <w:rsid w:val="00C00B83"/>
    <w:rsid w:val="00C00C55"/>
    <w:rsid w:val="00C00CEC"/>
    <w:rsid w:val="00C0174F"/>
    <w:rsid w:val="00C017FF"/>
    <w:rsid w:val="00C018E8"/>
    <w:rsid w:val="00C0209C"/>
    <w:rsid w:val="00C021EF"/>
    <w:rsid w:val="00C025DC"/>
    <w:rsid w:val="00C027C7"/>
    <w:rsid w:val="00C0298B"/>
    <w:rsid w:val="00C02CB9"/>
    <w:rsid w:val="00C02F0C"/>
    <w:rsid w:val="00C0316E"/>
    <w:rsid w:val="00C0338B"/>
    <w:rsid w:val="00C033C7"/>
    <w:rsid w:val="00C03519"/>
    <w:rsid w:val="00C0357B"/>
    <w:rsid w:val="00C037CB"/>
    <w:rsid w:val="00C03867"/>
    <w:rsid w:val="00C03AD5"/>
    <w:rsid w:val="00C03B8F"/>
    <w:rsid w:val="00C03C42"/>
    <w:rsid w:val="00C03E0D"/>
    <w:rsid w:val="00C03ED6"/>
    <w:rsid w:val="00C03F46"/>
    <w:rsid w:val="00C03F98"/>
    <w:rsid w:val="00C040A6"/>
    <w:rsid w:val="00C04159"/>
    <w:rsid w:val="00C042D8"/>
    <w:rsid w:val="00C0435B"/>
    <w:rsid w:val="00C043E5"/>
    <w:rsid w:val="00C04505"/>
    <w:rsid w:val="00C04531"/>
    <w:rsid w:val="00C04901"/>
    <w:rsid w:val="00C04A75"/>
    <w:rsid w:val="00C04A80"/>
    <w:rsid w:val="00C04CA5"/>
    <w:rsid w:val="00C04CA6"/>
    <w:rsid w:val="00C04D5F"/>
    <w:rsid w:val="00C05059"/>
    <w:rsid w:val="00C050F1"/>
    <w:rsid w:val="00C052C3"/>
    <w:rsid w:val="00C0555D"/>
    <w:rsid w:val="00C0556E"/>
    <w:rsid w:val="00C0559D"/>
    <w:rsid w:val="00C05673"/>
    <w:rsid w:val="00C05693"/>
    <w:rsid w:val="00C0575E"/>
    <w:rsid w:val="00C05AFE"/>
    <w:rsid w:val="00C05B03"/>
    <w:rsid w:val="00C05CAD"/>
    <w:rsid w:val="00C05DDA"/>
    <w:rsid w:val="00C061F2"/>
    <w:rsid w:val="00C065A3"/>
    <w:rsid w:val="00C06786"/>
    <w:rsid w:val="00C06B10"/>
    <w:rsid w:val="00C06E25"/>
    <w:rsid w:val="00C06ED2"/>
    <w:rsid w:val="00C06F77"/>
    <w:rsid w:val="00C06FEF"/>
    <w:rsid w:val="00C07182"/>
    <w:rsid w:val="00C0718D"/>
    <w:rsid w:val="00C073DA"/>
    <w:rsid w:val="00C0755D"/>
    <w:rsid w:val="00C075C0"/>
    <w:rsid w:val="00C0766E"/>
    <w:rsid w:val="00C077E8"/>
    <w:rsid w:val="00C077FB"/>
    <w:rsid w:val="00C07A6E"/>
    <w:rsid w:val="00C07AFE"/>
    <w:rsid w:val="00C07B5B"/>
    <w:rsid w:val="00C07B76"/>
    <w:rsid w:val="00C07DEF"/>
    <w:rsid w:val="00C100CB"/>
    <w:rsid w:val="00C10152"/>
    <w:rsid w:val="00C102CC"/>
    <w:rsid w:val="00C10600"/>
    <w:rsid w:val="00C1066A"/>
    <w:rsid w:val="00C106F1"/>
    <w:rsid w:val="00C10708"/>
    <w:rsid w:val="00C10742"/>
    <w:rsid w:val="00C1084C"/>
    <w:rsid w:val="00C10B13"/>
    <w:rsid w:val="00C10B4D"/>
    <w:rsid w:val="00C10BEB"/>
    <w:rsid w:val="00C10D1E"/>
    <w:rsid w:val="00C11381"/>
    <w:rsid w:val="00C11383"/>
    <w:rsid w:val="00C11A35"/>
    <w:rsid w:val="00C11A91"/>
    <w:rsid w:val="00C11A92"/>
    <w:rsid w:val="00C11AA2"/>
    <w:rsid w:val="00C11B41"/>
    <w:rsid w:val="00C11BDE"/>
    <w:rsid w:val="00C11DE0"/>
    <w:rsid w:val="00C121E5"/>
    <w:rsid w:val="00C12256"/>
    <w:rsid w:val="00C1227A"/>
    <w:rsid w:val="00C1238A"/>
    <w:rsid w:val="00C1252D"/>
    <w:rsid w:val="00C125C1"/>
    <w:rsid w:val="00C1261D"/>
    <w:rsid w:val="00C12712"/>
    <w:rsid w:val="00C12874"/>
    <w:rsid w:val="00C129B6"/>
    <w:rsid w:val="00C12ACF"/>
    <w:rsid w:val="00C12DF3"/>
    <w:rsid w:val="00C12FC2"/>
    <w:rsid w:val="00C12FC9"/>
    <w:rsid w:val="00C131E5"/>
    <w:rsid w:val="00C1340F"/>
    <w:rsid w:val="00C13832"/>
    <w:rsid w:val="00C13940"/>
    <w:rsid w:val="00C139BE"/>
    <w:rsid w:val="00C142A1"/>
    <w:rsid w:val="00C1430A"/>
    <w:rsid w:val="00C143A4"/>
    <w:rsid w:val="00C145FE"/>
    <w:rsid w:val="00C1490D"/>
    <w:rsid w:val="00C1492D"/>
    <w:rsid w:val="00C14B4D"/>
    <w:rsid w:val="00C14C87"/>
    <w:rsid w:val="00C14EB1"/>
    <w:rsid w:val="00C14EE9"/>
    <w:rsid w:val="00C14FBB"/>
    <w:rsid w:val="00C152C4"/>
    <w:rsid w:val="00C15669"/>
    <w:rsid w:val="00C1577A"/>
    <w:rsid w:val="00C15A71"/>
    <w:rsid w:val="00C15A83"/>
    <w:rsid w:val="00C15BCB"/>
    <w:rsid w:val="00C15BD8"/>
    <w:rsid w:val="00C15BEA"/>
    <w:rsid w:val="00C15D2F"/>
    <w:rsid w:val="00C165B3"/>
    <w:rsid w:val="00C165CD"/>
    <w:rsid w:val="00C1671D"/>
    <w:rsid w:val="00C16729"/>
    <w:rsid w:val="00C1673A"/>
    <w:rsid w:val="00C167A4"/>
    <w:rsid w:val="00C168A0"/>
    <w:rsid w:val="00C168DB"/>
    <w:rsid w:val="00C169F0"/>
    <w:rsid w:val="00C16A61"/>
    <w:rsid w:val="00C16BAA"/>
    <w:rsid w:val="00C16D2E"/>
    <w:rsid w:val="00C16E88"/>
    <w:rsid w:val="00C16F34"/>
    <w:rsid w:val="00C17771"/>
    <w:rsid w:val="00C17811"/>
    <w:rsid w:val="00C1787A"/>
    <w:rsid w:val="00C17979"/>
    <w:rsid w:val="00C17B4C"/>
    <w:rsid w:val="00C17BA2"/>
    <w:rsid w:val="00C17BBA"/>
    <w:rsid w:val="00C17D00"/>
    <w:rsid w:val="00C17EBF"/>
    <w:rsid w:val="00C17FAC"/>
    <w:rsid w:val="00C20069"/>
    <w:rsid w:val="00C200A3"/>
    <w:rsid w:val="00C201C0"/>
    <w:rsid w:val="00C208D4"/>
    <w:rsid w:val="00C20CB0"/>
    <w:rsid w:val="00C20FB9"/>
    <w:rsid w:val="00C212ED"/>
    <w:rsid w:val="00C213C5"/>
    <w:rsid w:val="00C215BC"/>
    <w:rsid w:val="00C215D9"/>
    <w:rsid w:val="00C21965"/>
    <w:rsid w:val="00C2196D"/>
    <w:rsid w:val="00C21CAE"/>
    <w:rsid w:val="00C21CEA"/>
    <w:rsid w:val="00C21E96"/>
    <w:rsid w:val="00C220C6"/>
    <w:rsid w:val="00C22191"/>
    <w:rsid w:val="00C2222B"/>
    <w:rsid w:val="00C22257"/>
    <w:rsid w:val="00C22336"/>
    <w:rsid w:val="00C229AF"/>
    <w:rsid w:val="00C22A36"/>
    <w:rsid w:val="00C22CAC"/>
    <w:rsid w:val="00C22CCC"/>
    <w:rsid w:val="00C22D46"/>
    <w:rsid w:val="00C22DC2"/>
    <w:rsid w:val="00C22F0C"/>
    <w:rsid w:val="00C2309F"/>
    <w:rsid w:val="00C230BE"/>
    <w:rsid w:val="00C232B9"/>
    <w:rsid w:val="00C2345E"/>
    <w:rsid w:val="00C23491"/>
    <w:rsid w:val="00C23995"/>
    <w:rsid w:val="00C23BEA"/>
    <w:rsid w:val="00C23CD2"/>
    <w:rsid w:val="00C242EF"/>
    <w:rsid w:val="00C24702"/>
    <w:rsid w:val="00C24920"/>
    <w:rsid w:val="00C24947"/>
    <w:rsid w:val="00C249DA"/>
    <w:rsid w:val="00C24B29"/>
    <w:rsid w:val="00C24C00"/>
    <w:rsid w:val="00C24E25"/>
    <w:rsid w:val="00C24EC1"/>
    <w:rsid w:val="00C24F54"/>
    <w:rsid w:val="00C25081"/>
    <w:rsid w:val="00C250C5"/>
    <w:rsid w:val="00C25548"/>
    <w:rsid w:val="00C25719"/>
    <w:rsid w:val="00C2594F"/>
    <w:rsid w:val="00C25AD2"/>
    <w:rsid w:val="00C25B8F"/>
    <w:rsid w:val="00C25D34"/>
    <w:rsid w:val="00C25D54"/>
    <w:rsid w:val="00C25EAA"/>
    <w:rsid w:val="00C26238"/>
    <w:rsid w:val="00C264FE"/>
    <w:rsid w:val="00C26795"/>
    <w:rsid w:val="00C268FD"/>
    <w:rsid w:val="00C26960"/>
    <w:rsid w:val="00C26AC7"/>
    <w:rsid w:val="00C26ADE"/>
    <w:rsid w:val="00C26C95"/>
    <w:rsid w:val="00C26D82"/>
    <w:rsid w:val="00C270CB"/>
    <w:rsid w:val="00C27189"/>
    <w:rsid w:val="00C271AE"/>
    <w:rsid w:val="00C27459"/>
    <w:rsid w:val="00C27725"/>
    <w:rsid w:val="00C2772B"/>
    <w:rsid w:val="00C278BC"/>
    <w:rsid w:val="00C279CB"/>
    <w:rsid w:val="00C27BAB"/>
    <w:rsid w:val="00C27DDA"/>
    <w:rsid w:val="00C27E02"/>
    <w:rsid w:val="00C27E27"/>
    <w:rsid w:val="00C27F1C"/>
    <w:rsid w:val="00C30077"/>
    <w:rsid w:val="00C30164"/>
    <w:rsid w:val="00C30512"/>
    <w:rsid w:val="00C308B8"/>
    <w:rsid w:val="00C3093A"/>
    <w:rsid w:val="00C30B5B"/>
    <w:rsid w:val="00C30C43"/>
    <w:rsid w:val="00C31010"/>
    <w:rsid w:val="00C31125"/>
    <w:rsid w:val="00C3121F"/>
    <w:rsid w:val="00C31267"/>
    <w:rsid w:val="00C31272"/>
    <w:rsid w:val="00C312B4"/>
    <w:rsid w:val="00C313C8"/>
    <w:rsid w:val="00C313EA"/>
    <w:rsid w:val="00C316CB"/>
    <w:rsid w:val="00C316D5"/>
    <w:rsid w:val="00C31798"/>
    <w:rsid w:val="00C3188D"/>
    <w:rsid w:val="00C319C7"/>
    <w:rsid w:val="00C319D5"/>
    <w:rsid w:val="00C31E7A"/>
    <w:rsid w:val="00C31E81"/>
    <w:rsid w:val="00C321F5"/>
    <w:rsid w:val="00C32235"/>
    <w:rsid w:val="00C32476"/>
    <w:rsid w:val="00C3268B"/>
    <w:rsid w:val="00C329EA"/>
    <w:rsid w:val="00C32BED"/>
    <w:rsid w:val="00C32CC1"/>
    <w:rsid w:val="00C32FEB"/>
    <w:rsid w:val="00C330AF"/>
    <w:rsid w:val="00C330E7"/>
    <w:rsid w:val="00C3316A"/>
    <w:rsid w:val="00C33245"/>
    <w:rsid w:val="00C335F0"/>
    <w:rsid w:val="00C3397B"/>
    <w:rsid w:val="00C33A19"/>
    <w:rsid w:val="00C33BD7"/>
    <w:rsid w:val="00C33FE5"/>
    <w:rsid w:val="00C3405F"/>
    <w:rsid w:val="00C34092"/>
    <w:rsid w:val="00C340F2"/>
    <w:rsid w:val="00C34106"/>
    <w:rsid w:val="00C34223"/>
    <w:rsid w:val="00C3426F"/>
    <w:rsid w:val="00C3457F"/>
    <w:rsid w:val="00C34670"/>
    <w:rsid w:val="00C34825"/>
    <w:rsid w:val="00C3489B"/>
    <w:rsid w:val="00C34913"/>
    <w:rsid w:val="00C3492F"/>
    <w:rsid w:val="00C34A02"/>
    <w:rsid w:val="00C34A06"/>
    <w:rsid w:val="00C34B19"/>
    <w:rsid w:val="00C34E02"/>
    <w:rsid w:val="00C35021"/>
    <w:rsid w:val="00C350B9"/>
    <w:rsid w:val="00C351C9"/>
    <w:rsid w:val="00C3530A"/>
    <w:rsid w:val="00C3535D"/>
    <w:rsid w:val="00C3546A"/>
    <w:rsid w:val="00C354BD"/>
    <w:rsid w:val="00C3556B"/>
    <w:rsid w:val="00C355E1"/>
    <w:rsid w:val="00C355E6"/>
    <w:rsid w:val="00C355EF"/>
    <w:rsid w:val="00C356B5"/>
    <w:rsid w:val="00C358E2"/>
    <w:rsid w:val="00C3590C"/>
    <w:rsid w:val="00C35ADB"/>
    <w:rsid w:val="00C35EE7"/>
    <w:rsid w:val="00C362C3"/>
    <w:rsid w:val="00C364DF"/>
    <w:rsid w:val="00C367A9"/>
    <w:rsid w:val="00C36810"/>
    <w:rsid w:val="00C36BDF"/>
    <w:rsid w:val="00C36C73"/>
    <w:rsid w:val="00C36D76"/>
    <w:rsid w:val="00C36D83"/>
    <w:rsid w:val="00C36E72"/>
    <w:rsid w:val="00C37033"/>
    <w:rsid w:val="00C373F5"/>
    <w:rsid w:val="00C3781A"/>
    <w:rsid w:val="00C37868"/>
    <w:rsid w:val="00C37997"/>
    <w:rsid w:val="00C3799B"/>
    <w:rsid w:val="00C37A93"/>
    <w:rsid w:val="00C37B4C"/>
    <w:rsid w:val="00C37B6F"/>
    <w:rsid w:val="00C37D83"/>
    <w:rsid w:val="00C37E31"/>
    <w:rsid w:val="00C37F46"/>
    <w:rsid w:val="00C4003C"/>
    <w:rsid w:val="00C400B2"/>
    <w:rsid w:val="00C4025B"/>
    <w:rsid w:val="00C40336"/>
    <w:rsid w:val="00C40373"/>
    <w:rsid w:val="00C4045B"/>
    <w:rsid w:val="00C4090A"/>
    <w:rsid w:val="00C40A81"/>
    <w:rsid w:val="00C40BB9"/>
    <w:rsid w:val="00C40D63"/>
    <w:rsid w:val="00C40FAD"/>
    <w:rsid w:val="00C412C4"/>
    <w:rsid w:val="00C41513"/>
    <w:rsid w:val="00C4153A"/>
    <w:rsid w:val="00C41566"/>
    <w:rsid w:val="00C41870"/>
    <w:rsid w:val="00C418F9"/>
    <w:rsid w:val="00C41951"/>
    <w:rsid w:val="00C41AF1"/>
    <w:rsid w:val="00C41B9B"/>
    <w:rsid w:val="00C41D01"/>
    <w:rsid w:val="00C41D9B"/>
    <w:rsid w:val="00C41E63"/>
    <w:rsid w:val="00C41F43"/>
    <w:rsid w:val="00C420DC"/>
    <w:rsid w:val="00C42351"/>
    <w:rsid w:val="00C4235B"/>
    <w:rsid w:val="00C427B7"/>
    <w:rsid w:val="00C42B04"/>
    <w:rsid w:val="00C42B6A"/>
    <w:rsid w:val="00C42C86"/>
    <w:rsid w:val="00C42CA3"/>
    <w:rsid w:val="00C43519"/>
    <w:rsid w:val="00C4352A"/>
    <w:rsid w:val="00C4359A"/>
    <w:rsid w:val="00C43791"/>
    <w:rsid w:val="00C43858"/>
    <w:rsid w:val="00C4385F"/>
    <w:rsid w:val="00C439CA"/>
    <w:rsid w:val="00C43AA8"/>
    <w:rsid w:val="00C43AE6"/>
    <w:rsid w:val="00C43BA4"/>
    <w:rsid w:val="00C4433F"/>
    <w:rsid w:val="00C445B0"/>
    <w:rsid w:val="00C445CF"/>
    <w:rsid w:val="00C445D6"/>
    <w:rsid w:val="00C44954"/>
    <w:rsid w:val="00C449B0"/>
    <w:rsid w:val="00C44A0D"/>
    <w:rsid w:val="00C44D45"/>
    <w:rsid w:val="00C44D7F"/>
    <w:rsid w:val="00C44FDF"/>
    <w:rsid w:val="00C451F9"/>
    <w:rsid w:val="00C45440"/>
    <w:rsid w:val="00C4548A"/>
    <w:rsid w:val="00C4557F"/>
    <w:rsid w:val="00C455D5"/>
    <w:rsid w:val="00C457C8"/>
    <w:rsid w:val="00C45A64"/>
    <w:rsid w:val="00C45A90"/>
    <w:rsid w:val="00C45B6E"/>
    <w:rsid w:val="00C45E16"/>
    <w:rsid w:val="00C4606A"/>
    <w:rsid w:val="00C46137"/>
    <w:rsid w:val="00C461F1"/>
    <w:rsid w:val="00C462F5"/>
    <w:rsid w:val="00C4647C"/>
    <w:rsid w:val="00C464C7"/>
    <w:rsid w:val="00C464E0"/>
    <w:rsid w:val="00C465E7"/>
    <w:rsid w:val="00C46733"/>
    <w:rsid w:val="00C46974"/>
    <w:rsid w:val="00C4698E"/>
    <w:rsid w:val="00C46CD2"/>
    <w:rsid w:val="00C470AF"/>
    <w:rsid w:val="00C47174"/>
    <w:rsid w:val="00C47419"/>
    <w:rsid w:val="00C47469"/>
    <w:rsid w:val="00C4783F"/>
    <w:rsid w:val="00C47847"/>
    <w:rsid w:val="00C47A98"/>
    <w:rsid w:val="00C47B16"/>
    <w:rsid w:val="00C47D57"/>
    <w:rsid w:val="00C47E78"/>
    <w:rsid w:val="00C47E8F"/>
    <w:rsid w:val="00C47EE4"/>
    <w:rsid w:val="00C47F03"/>
    <w:rsid w:val="00C47FC7"/>
    <w:rsid w:val="00C50089"/>
    <w:rsid w:val="00C5016F"/>
    <w:rsid w:val="00C501A2"/>
    <w:rsid w:val="00C501C5"/>
    <w:rsid w:val="00C50274"/>
    <w:rsid w:val="00C50884"/>
    <w:rsid w:val="00C508A4"/>
    <w:rsid w:val="00C5098B"/>
    <w:rsid w:val="00C50BBB"/>
    <w:rsid w:val="00C50EB3"/>
    <w:rsid w:val="00C50F60"/>
    <w:rsid w:val="00C51005"/>
    <w:rsid w:val="00C5108D"/>
    <w:rsid w:val="00C51278"/>
    <w:rsid w:val="00C512F7"/>
    <w:rsid w:val="00C514BD"/>
    <w:rsid w:val="00C514D3"/>
    <w:rsid w:val="00C517F2"/>
    <w:rsid w:val="00C518DD"/>
    <w:rsid w:val="00C519C9"/>
    <w:rsid w:val="00C51C4F"/>
    <w:rsid w:val="00C51CC5"/>
    <w:rsid w:val="00C51D0B"/>
    <w:rsid w:val="00C51EB8"/>
    <w:rsid w:val="00C52011"/>
    <w:rsid w:val="00C5215C"/>
    <w:rsid w:val="00C5222D"/>
    <w:rsid w:val="00C522BF"/>
    <w:rsid w:val="00C52411"/>
    <w:rsid w:val="00C5253D"/>
    <w:rsid w:val="00C52628"/>
    <w:rsid w:val="00C526A0"/>
    <w:rsid w:val="00C5273E"/>
    <w:rsid w:val="00C52894"/>
    <w:rsid w:val="00C528B2"/>
    <w:rsid w:val="00C52958"/>
    <w:rsid w:val="00C529DD"/>
    <w:rsid w:val="00C52AC2"/>
    <w:rsid w:val="00C52B9A"/>
    <w:rsid w:val="00C52C2E"/>
    <w:rsid w:val="00C52C65"/>
    <w:rsid w:val="00C533D4"/>
    <w:rsid w:val="00C5349C"/>
    <w:rsid w:val="00C539D0"/>
    <w:rsid w:val="00C53A2C"/>
    <w:rsid w:val="00C53C04"/>
    <w:rsid w:val="00C53DBA"/>
    <w:rsid w:val="00C53E75"/>
    <w:rsid w:val="00C53ED0"/>
    <w:rsid w:val="00C5442E"/>
    <w:rsid w:val="00C54440"/>
    <w:rsid w:val="00C54471"/>
    <w:rsid w:val="00C546B6"/>
    <w:rsid w:val="00C5471D"/>
    <w:rsid w:val="00C5485C"/>
    <w:rsid w:val="00C54B4F"/>
    <w:rsid w:val="00C54DAA"/>
    <w:rsid w:val="00C54E53"/>
    <w:rsid w:val="00C54E74"/>
    <w:rsid w:val="00C54E8F"/>
    <w:rsid w:val="00C54FAD"/>
    <w:rsid w:val="00C55032"/>
    <w:rsid w:val="00C5510B"/>
    <w:rsid w:val="00C5524C"/>
    <w:rsid w:val="00C5564B"/>
    <w:rsid w:val="00C5570C"/>
    <w:rsid w:val="00C55847"/>
    <w:rsid w:val="00C55888"/>
    <w:rsid w:val="00C55903"/>
    <w:rsid w:val="00C55ADC"/>
    <w:rsid w:val="00C55B54"/>
    <w:rsid w:val="00C55BA8"/>
    <w:rsid w:val="00C55C38"/>
    <w:rsid w:val="00C55E0E"/>
    <w:rsid w:val="00C562BC"/>
    <w:rsid w:val="00C565AA"/>
    <w:rsid w:val="00C565BD"/>
    <w:rsid w:val="00C56662"/>
    <w:rsid w:val="00C569AB"/>
    <w:rsid w:val="00C56EE2"/>
    <w:rsid w:val="00C56F14"/>
    <w:rsid w:val="00C56FC8"/>
    <w:rsid w:val="00C571B2"/>
    <w:rsid w:val="00C5743A"/>
    <w:rsid w:val="00C574A6"/>
    <w:rsid w:val="00C5752C"/>
    <w:rsid w:val="00C575CF"/>
    <w:rsid w:val="00C575FE"/>
    <w:rsid w:val="00C5766A"/>
    <w:rsid w:val="00C577AD"/>
    <w:rsid w:val="00C57EAB"/>
    <w:rsid w:val="00C600B4"/>
    <w:rsid w:val="00C600C9"/>
    <w:rsid w:val="00C600D6"/>
    <w:rsid w:val="00C6010C"/>
    <w:rsid w:val="00C601AC"/>
    <w:rsid w:val="00C601E9"/>
    <w:rsid w:val="00C601ED"/>
    <w:rsid w:val="00C604A3"/>
    <w:rsid w:val="00C6061D"/>
    <w:rsid w:val="00C60999"/>
    <w:rsid w:val="00C60A8B"/>
    <w:rsid w:val="00C60C14"/>
    <w:rsid w:val="00C60D5D"/>
    <w:rsid w:val="00C60D9F"/>
    <w:rsid w:val="00C60EF2"/>
    <w:rsid w:val="00C6101B"/>
    <w:rsid w:val="00C61134"/>
    <w:rsid w:val="00C61420"/>
    <w:rsid w:val="00C61577"/>
    <w:rsid w:val="00C615A8"/>
    <w:rsid w:val="00C61621"/>
    <w:rsid w:val="00C6163A"/>
    <w:rsid w:val="00C61651"/>
    <w:rsid w:val="00C616B7"/>
    <w:rsid w:val="00C616B8"/>
    <w:rsid w:val="00C617B6"/>
    <w:rsid w:val="00C61B07"/>
    <w:rsid w:val="00C61C69"/>
    <w:rsid w:val="00C61DC6"/>
    <w:rsid w:val="00C61EB1"/>
    <w:rsid w:val="00C6201D"/>
    <w:rsid w:val="00C6212F"/>
    <w:rsid w:val="00C62271"/>
    <w:rsid w:val="00C62551"/>
    <w:rsid w:val="00C6276D"/>
    <w:rsid w:val="00C628BF"/>
    <w:rsid w:val="00C629B0"/>
    <w:rsid w:val="00C629EC"/>
    <w:rsid w:val="00C62A04"/>
    <w:rsid w:val="00C62B00"/>
    <w:rsid w:val="00C62B40"/>
    <w:rsid w:val="00C62F16"/>
    <w:rsid w:val="00C6321D"/>
    <w:rsid w:val="00C632C0"/>
    <w:rsid w:val="00C6354F"/>
    <w:rsid w:val="00C6366F"/>
    <w:rsid w:val="00C63697"/>
    <w:rsid w:val="00C636C8"/>
    <w:rsid w:val="00C6373D"/>
    <w:rsid w:val="00C6375F"/>
    <w:rsid w:val="00C638EC"/>
    <w:rsid w:val="00C63A85"/>
    <w:rsid w:val="00C63AFB"/>
    <w:rsid w:val="00C63B05"/>
    <w:rsid w:val="00C63B7C"/>
    <w:rsid w:val="00C63D7E"/>
    <w:rsid w:val="00C63EA4"/>
    <w:rsid w:val="00C63EBE"/>
    <w:rsid w:val="00C63F63"/>
    <w:rsid w:val="00C6413D"/>
    <w:rsid w:val="00C641AE"/>
    <w:rsid w:val="00C64310"/>
    <w:rsid w:val="00C64320"/>
    <w:rsid w:val="00C643B0"/>
    <w:rsid w:val="00C64536"/>
    <w:rsid w:val="00C64663"/>
    <w:rsid w:val="00C646CA"/>
    <w:rsid w:val="00C649E2"/>
    <w:rsid w:val="00C64BA7"/>
    <w:rsid w:val="00C64E14"/>
    <w:rsid w:val="00C64E5B"/>
    <w:rsid w:val="00C64F2D"/>
    <w:rsid w:val="00C6507C"/>
    <w:rsid w:val="00C650A7"/>
    <w:rsid w:val="00C656E4"/>
    <w:rsid w:val="00C65821"/>
    <w:rsid w:val="00C6596C"/>
    <w:rsid w:val="00C65BB9"/>
    <w:rsid w:val="00C65CCD"/>
    <w:rsid w:val="00C65D1D"/>
    <w:rsid w:val="00C6604A"/>
    <w:rsid w:val="00C661F3"/>
    <w:rsid w:val="00C665F6"/>
    <w:rsid w:val="00C66816"/>
    <w:rsid w:val="00C66A86"/>
    <w:rsid w:val="00C66B41"/>
    <w:rsid w:val="00C66B8C"/>
    <w:rsid w:val="00C66B9B"/>
    <w:rsid w:val="00C66F68"/>
    <w:rsid w:val="00C66F6A"/>
    <w:rsid w:val="00C67130"/>
    <w:rsid w:val="00C6722B"/>
    <w:rsid w:val="00C6731A"/>
    <w:rsid w:val="00C67349"/>
    <w:rsid w:val="00C673D0"/>
    <w:rsid w:val="00C674E2"/>
    <w:rsid w:val="00C67528"/>
    <w:rsid w:val="00C675B9"/>
    <w:rsid w:val="00C67852"/>
    <w:rsid w:val="00C67A67"/>
    <w:rsid w:val="00C67B03"/>
    <w:rsid w:val="00C67B61"/>
    <w:rsid w:val="00C67B84"/>
    <w:rsid w:val="00C7004E"/>
    <w:rsid w:val="00C700F3"/>
    <w:rsid w:val="00C70141"/>
    <w:rsid w:val="00C701DC"/>
    <w:rsid w:val="00C7026D"/>
    <w:rsid w:val="00C7045A"/>
    <w:rsid w:val="00C709B2"/>
    <w:rsid w:val="00C70AA9"/>
    <w:rsid w:val="00C70AEC"/>
    <w:rsid w:val="00C70B07"/>
    <w:rsid w:val="00C70E36"/>
    <w:rsid w:val="00C70EA8"/>
    <w:rsid w:val="00C7117A"/>
    <w:rsid w:val="00C71280"/>
    <w:rsid w:val="00C71543"/>
    <w:rsid w:val="00C71586"/>
    <w:rsid w:val="00C7163D"/>
    <w:rsid w:val="00C71698"/>
    <w:rsid w:val="00C717CB"/>
    <w:rsid w:val="00C71B35"/>
    <w:rsid w:val="00C71BFC"/>
    <w:rsid w:val="00C71DE1"/>
    <w:rsid w:val="00C71E3F"/>
    <w:rsid w:val="00C71E9E"/>
    <w:rsid w:val="00C72199"/>
    <w:rsid w:val="00C7227B"/>
    <w:rsid w:val="00C722F6"/>
    <w:rsid w:val="00C723EA"/>
    <w:rsid w:val="00C72593"/>
    <w:rsid w:val="00C728B4"/>
    <w:rsid w:val="00C7293A"/>
    <w:rsid w:val="00C72A64"/>
    <w:rsid w:val="00C72B0A"/>
    <w:rsid w:val="00C72C22"/>
    <w:rsid w:val="00C72DFA"/>
    <w:rsid w:val="00C72ED0"/>
    <w:rsid w:val="00C73025"/>
    <w:rsid w:val="00C7304E"/>
    <w:rsid w:val="00C73523"/>
    <w:rsid w:val="00C73746"/>
    <w:rsid w:val="00C73777"/>
    <w:rsid w:val="00C737AB"/>
    <w:rsid w:val="00C739B0"/>
    <w:rsid w:val="00C73D83"/>
    <w:rsid w:val="00C73E23"/>
    <w:rsid w:val="00C73ED9"/>
    <w:rsid w:val="00C73F60"/>
    <w:rsid w:val="00C73F78"/>
    <w:rsid w:val="00C74591"/>
    <w:rsid w:val="00C74768"/>
    <w:rsid w:val="00C748F0"/>
    <w:rsid w:val="00C74A8A"/>
    <w:rsid w:val="00C74A98"/>
    <w:rsid w:val="00C74B6B"/>
    <w:rsid w:val="00C75287"/>
    <w:rsid w:val="00C75300"/>
    <w:rsid w:val="00C758EB"/>
    <w:rsid w:val="00C75B0A"/>
    <w:rsid w:val="00C75DB3"/>
    <w:rsid w:val="00C75E2F"/>
    <w:rsid w:val="00C75F5E"/>
    <w:rsid w:val="00C75FA5"/>
    <w:rsid w:val="00C75FD4"/>
    <w:rsid w:val="00C7602B"/>
    <w:rsid w:val="00C76117"/>
    <w:rsid w:val="00C76265"/>
    <w:rsid w:val="00C763B5"/>
    <w:rsid w:val="00C764E7"/>
    <w:rsid w:val="00C766EE"/>
    <w:rsid w:val="00C766F4"/>
    <w:rsid w:val="00C76765"/>
    <w:rsid w:val="00C76CB5"/>
    <w:rsid w:val="00C76D3E"/>
    <w:rsid w:val="00C76EF1"/>
    <w:rsid w:val="00C770A7"/>
    <w:rsid w:val="00C771A7"/>
    <w:rsid w:val="00C77906"/>
    <w:rsid w:val="00C77939"/>
    <w:rsid w:val="00C77991"/>
    <w:rsid w:val="00C77DE8"/>
    <w:rsid w:val="00C77FC6"/>
    <w:rsid w:val="00C800F1"/>
    <w:rsid w:val="00C801F1"/>
    <w:rsid w:val="00C80540"/>
    <w:rsid w:val="00C80683"/>
    <w:rsid w:val="00C80910"/>
    <w:rsid w:val="00C80FEE"/>
    <w:rsid w:val="00C81240"/>
    <w:rsid w:val="00C81508"/>
    <w:rsid w:val="00C81593"/>
    <w:rsid w:val="00C81726"/>
    <w:rsid w:val="00C81A4F"/>
    <w:rsid w:val="00C81A8C"/>
    <w:rsid w:val="00C81C12"/>
    <w:rsid w:val="00C81E2A"/>
    <w:rsid w:val="00C81E87"/>
    <w:rsid w:val="00C81F8D"/>
    <w:rsid w:val="00C8209F"/>
    <w:rsid w:val="00C824D9"/>
    <w:rsid w:val="00C8252A"/>
    <w:rsid w:val="00C82533"/>
    <w:rsid w:val="00C8259B"/>
    <w:rsid w:val="00C826D7"/>
    <w:rsid w:val="00C8281C"/>
    <w:rsid w:val="00C82886"/>
    <w:rsid w:val="00C82BE1"/>
    <w:rsid w:val="00C82BE4"/>
    <w:rsid w:val="00C82D0B"/>
    <w:rsid w:val="00C832A6"/>
    <w:rsid w:val="00C83409"/>
    <w:rsid w:val="00C8340D"/>
    <w:rsid w:val="00C834E9"/>
    <w:rsid w:val="00C834FB"/>
    <w:rsid w:val="00C8352C"/>
    <w:rsid w:val="00C83544"/>
    <w:rsid w:val="00C835CE"/>
    <w:rsid w:val="00C837FE"/>
    <w:rsid w:val="00C83928"/>
    <w:rsid w:val="00C8398D"/>
    <w:rsid w:val="00C83B92"/>
    <w:rsid w:val="00C83D18"/>
    <w:rsid w:val="00C83DB2"/>
    <w:rsid w:val="00C840C6"/>
    <w:rsid w:val="00C8444D"/>
    <w:rsid w:val="00C84993"/>
    <w:rsid w:val="00C84B78"/>
    <w:rsid w:val="00C84BAC"/>
    <w:rsid w:val="00C84BC9"/>
    <w:rsid w:val="00C84D71"/>
    <w:rsid w:val="00C84E6E"/>
    <w:rsid w:val="00C85208"/>
    <w:rsid w:val="00C85566"/>
    <w:rsid w:val="00C85609"/>
    <w:rsid w:val="00C85793"/>
    <w:rsid w:val="00C857FA"/>
    <w:rsid w:val="00C85CD0"/>
    <w:rsid w:val="00C85E8F"/>
    <w:rsid w:val="00C85F6D"/>
    <w:rsid w:val="00C86047"/>
    <w:rsid w:val="00C863EF"/>
    <w:rsid w:val="00C86637"/>
    <w:rsid w:val="00C867B5"/>
    <w:rsid w:val="00C868CD"/>
    <w:rsid w:val="00C8697E"/>
    <w:rsid w:val="00C869F7"/>
    <w:rsid w:val="00C86AF8"/>
    <w:rsid w:val="00C86BC6"/>
    <w:rsid w:val="00C86C07"/>
    <w:rsid w:val="00C86DAF"/>
    <w:rsid w:val="00C86E9C"/>
    <w:rsid w:val="00C86F8B"/>
    <w:rsid w:val="00C86F94"/>
    <w:rsid w:val="00C870C4"/>
    <w:rsid w:val="00C87259"/>
    <w:rsid w:val="00C8727A"/>
    <w:rsid w:val="00C8736F"/>
    <w:rsid w:val="00C873DF"/>
    <w:rsid w:val="00C8760E"/>
    <w:rsid w:val="00C87802"/>
    <w:rsid w:val="00C87A1C"/>
    <w:rsid w:val="00C87A5A"/>
    <w:rsid w:val="00C87B88"/>
    <w:rsid w:val="00C87C84"/>
    <w:rsid w:val="00C900DC"/>
    <w:rsid w:val="00C906D3"/>
    <w:rsid w:val="00C9086D"/>
    <w:rsid w:val="00C909CE"/>
    <w:rsid w:val="00C909DE"/>
    <w:rsid w:val="00C90A5B"/>
    <w:rsid w:val="00C90A7E"/>
    <w:rsid w:val="00C90D63"/>
    <w:rsid w:val="00C91260"/>
    <w:rsid w:val="00C9128A"/>
    <w:rsid w:val="00C91389"/>
    <w:rsid w:val="00C9175C"/>
    <w:rsid w:val="00C917CA"/>
    <w:rsid w:val="00C919A4"/>
    <w:rsid w:val="00C91C63"/>
    <w:rsid w:val="00C91D2D"/>
    <w:rsid w:val="00C91E7B"/>
    <w:rsid w:val="00C9217C"/>
    <w:rsid w:val="00C923A1"/>
    <w:rsid w:val="00C923A7"/>
    <w:rsid w:val="00C92502"/>
    <w:rsid w:val="00C926F7"/>
    <w:rsid w:val="00C927AE"/>
    <w:rsid w:val="00C92CAD"/>
    <w:rsid w:val="00C92F80"/>
    <w:rsid w:val="00C92FE5"/>
    <w:rsid w:val="00C93239"/>
    <w:rsid w:val="00C93635"/>
    <w:rsid w:val="00C93641"/>
    <w:rsid w:val="00C93801"/>
    <w:rsid w:val="00C93954"/>
    <w:rsid w:val="00C93970"/>
    <w:rsid w:val="00C93A83"/>
    <w:rsid w:val="00C93B22"/>
    <w:rsid w:val="00C93CC1"/>
    <w:rsid w:val="00C93ED8"/>
    <w:rsid w:val="00C9426A"/>
    <w:rsid w:val="00C94383"/>
    <w:rsid w:val="00C944EA"/>
    <w:rsid w:val="00C94B9E"/>
    <w:rsid w:val="00C94BEA"/>
    <w:rsid w:val="00C94DC1"/>
    <w:rsid w:val="00C94E12"/>
    <w:rsid w:val="00C94E36"/>
    <w:rsid w:val="00C94F92"/>
    <w:rsid w:val="00C94FF7"/>
    <w:rsid w:val="00C951E3"/>
    <w:rsid w:val="00C9556E"/>
    <w:rsid w:val="00C9561C"/>
    <w:rsid w:val="00C9571F"/>
    <w:rsid w:val="00C95B3B"/>
    <w:rsid w:val="00C95CB9"/>
    <w:rsid w:val="00C95DB4"/>
    <w:rsid w:val="00C95DD4"/>
    <w:rsid w:val="00C95E3E"/>
    <w:rsid w:val="00C95F29"/>
    <w:rsid w:val="00C95F57"/>
    <w:rsid w:val="00C96086"/>
    <w:rsid w:val="00C96168"/>
    <w:rsid w:val="00C963A3"/>
    <w:rsid w:val="00C9659C"/>
    <w:rsid w:val="00C9674D"/>
    <w:rsid w:val="00C967B1"/>
    <w:rsid w:val="00C9694E"/>
    <w:rsid w:val="00C96A38"/>
    <w:rsid w:val="00C96A86"/>
    <w:rsid w:val="00C96AD3"/>
    <w:rsid w:val="00C96C0F"/>
    <w:rsid w:val="00C96CCD"/>
    <w:rsid w:val="00C96D19"/>
    <w:rsid w:val="00C96E5A"/>
    <w:rsid w:val="00C9702D"/>
    <w:rsid w:val="00C97252"/>
    <w:rsid w:val="00C97275"/>
    <w:rsid w:val="00C972C2"/>
    <w:rsid w:val="00C972D4"/>
    <w:rsid w:val="00C97422"/>
    <w:rsid w:val="00C9748D"/>
    <w:rsid w:val="00C97BE4"/>
    <w:rsid w:val="00C97C60"/>
    <w:rsid w:val="00C97D4E"/>
    <w:rsid w:val="00C97ED6"/>
    <w:rsid w:val="00CA0099"/>
    <w:rsid w:val="00CA0220"/>
    <w:rsid w:val="00CA02B9"/>
    <w:rsid w:val="00CA0302"/>
    <w:rsid w:val="00CA0399"/>
    <w:rsid w:val="00CA0514"/>
    <w:rsid w:val="00CA0856"/>
    <w:rsid w:val="00CA08BE"/>
    <w:rsid w:val="00CA09E4"/>
    <w:rsid w:val="00CA0AAC"/>
    <w:rsid w:val="00CA0AFB"/>
    <w:rsid w:val="00CA0BA6"/>
    <w:rsid w:val="00CA0BD6"/>
    <w:rsid w:val="00CA0BE2"/>
    <w:rsid w:val="00CA0E4B"/>
    <w:rsid w:val="00CA11BE"/>
    <w:rsid w:val="00CA1203"/>
    <w:rsid w:val="00CA15EE"/>
    <w:rsid w:val="00CA1650"/>
    <w:rsid w:val="00CA1738"/>
    <w:rsid w:val="00CA1808"/>
    <w:rsid w:val="00CA18E9"/>
    <w:rsid w:val="00CA1BA1"/>
    <w:rsid w:val="00CA1BC5"/>
    <w:rsid w:val="00CA1C1C"/>
    <w:rsid w:val="00CA1D3B"/>
    <w:rsid w:val="00CA1EE1"/>
    <w:rsid w:val="00CA1F8F"/>
    <w:rsid w:val="00CA25A3"/>
    <w:rsid w:val="00CA266A"/>
    <w:rsid w:val="00CA2AD4"/>
    <w:rsid w:val="00CA2D37"/>
    <w:rsid w:val="00CA2E09"/>
    <w:rsid w:val="00CA30E0"/>
    <w:rsid w:val="00CA30EE"/>
    <w:rsid w:val="00CA3176"/>
    <w:rsid w:val="00CA3248"/>
    <w:rsid w:val="00CA3559"/>
    <w:rsid w:val="00CA3798"/>
    <w:rsid w:val="00CA38E4"/>
    <w:rsid w:val="00CA396E"/>
    <w:rsid w:val="00CA39AD"/>
    <w:rsid w:val="00CA3A7A"/>
    <w:rsid w:val="00CA3BC3"/>
    <w:rsid w:val="00CA3BF0"/>
    <w:rsid w:val="00CA3C03"/>
    <w:rsid w:val="00CA3D77"/>
    <w:rsid w:val="00CA3F8E"/>
    <w:rsid w:val="00CA3FB4"/>
    <w:rsid w:val="00CA3FBD"/>
    <w:rsid w:val="00CA3FFD"/>
    <w:rsid w:val="00CA40A5"/>
    <w:rsid w:val="00CA4370"/>
    <w:rsid w:val="00CA4443"/>
    <w:rsid w:val="00CA4719"/>
    <w:rsid w:val="00CA4933"/>
    <w:rsid w:val="00CA4A4D"/>
    <w:rsid w:val="00CA4AA9"/>
    <w:rsid w:val="00CA4EF5"/>
    <w:rsid w:val="00CA4FB8"/>
    <w:rsid w:val="00CA57D2"/>
    <w:rsid w:val="00CA5D64"/>
    <w:rsid w:val="00CA5DF2"/>
    <w:rsid w:val="00CA5E83"/>
    <w:rsid w:val="00CA5EF0"/>
    <w:rsid w:val="00CA607C"/>
    <w:rsid w:val="00CA608B"/>
    <w:rsid w:val="00CA60CA"/>
    <w:rsid w:val="00CA61CE"/>
    <w:rsid w:val="00CA62F7"/>
    <w:rsid w:val="00CA6A2F"/>
    <w:rsid w:val="00CA6CE1"/>
    <w:rsid w:val="00CA7057"/>
    <w:rsid w:val="00CA70DC"/>
    <w:rsid w:val="00CA73FB"/>
    <w:rsid w:val="00CA794F"/>
    <w:rsid w:val="00CA79D7"/>
    <w:rsid w:val="00CA7AA6"/>
    <w:rsid w:val="00CA7BE3"/>
    <w:rsid w:val="00CA7C45"/>
    <w:rsid w:val="00CA7DDA"/>
    <w:rsid w:val="00CA7E82"/>
    <w:rsid w:val="00CB00AD"/>
    <w:rsid w:val="00CB035B"/>
    <w:rsid w:val="00CB0450"/>
    <w:rsid w:val="00CB0607"/>
    <w:rsid w:val="00CB0703"/>
    <w:rsid w:val="00CB0823"/>
    <w:rsid w:val="00CB0881"/>
    <w:rsid w:val="00CB09C5"/>
    <w:rsid w:val="00CB0A09"/>
    <w:rsid w:val="00CB0A53"/>
    <w:rsid w:val="00CB1142"/>
    <w:rsid w:val="00CB1204"/>
    <w:rsid w:val="00CB1347"/>
    <w:rsid w:val="00CB13BF"/>
    <w:rsid w:val="00CB1474"/>
    <w:rsid w:val="00CB16C3"/>
    <w:rsid w:val="00CB1A91"/>
    <w:rsid w:val="00CB1C5D"/>
    <w:rsid w:val="00CB1D8B"/>
    <w:rsid w:val="00CB1D95"/>
    <w:rsid w:val="00CB225F"/>
    <w:rsid w:val="00CB243E"/>
    <w:rsid w:val="00CB2521"/>
    <w:rsid w:val="00CB25A7"/>
    <w:rsid w:val="00CB268A"/>
    <w:rsid w:val="00CB26E0"/>
    <w:rsid w:val="00CB286E"/>
    <w:rsid w:val="00CB2981"/>
    <w:rsid w:val="00CB2B31"/>
    <w:rsid w:val="00CB2C3B"/>
    <w:rsid w:val="00CB2CE4"/>
    <w:rsid w:val="00CB2D04"/>
    <w:rsid w:val="00CB2E2F"/>
    <w:rsid w:val="00CB2EBF"/>
    <w:rsid w:val="00CB2FE9"/>
    <w:rsid w:val="00CB326D"/>
    <w:rsid w:val="00CB3709"/>
    <w:rsid w:val="00CB38C3"/>
    <w:rsid w:val="00CB38C5"/>
    <w:rsid w:val="00CB3C34"/>
    <w:rsid w:val="00CB3D04"/>
    <w:rsid w:val="00CB3D84"/>
    <w:rsid w:val="00CB3E66"/>
    <w:rsid w:val="00CB466D"/>
    <w:rsid w:val="00CB48C5"/>
    <w:rsid w:val="00CB4A68"/>
    <w:rsid w:val="00CB4D7D"/>
    <w:rsid w:val="00CB4E42"/>
    <w:rsid w:val="00CB4E9D"/>
    <w:rsid w:val="00CB51AA"/>
    <w:rsid w:val="00CB5222"/>
    <w:rsid w:val="00CB53AF"/>
    <w:rsid w:val="00CB53CF"/>
    <w:rsid w:val="00CB564A"/>
    <w:rsid w:val="00CB572F"/>
    <w:rsid w:val="00CB57B3"/>
    <w:rsid w:val="00CB5A4E"/>
    <w:rsid w:val="00CB5B14"/>
    <w:rsid w:val="00CB5B4D"/>
    <w:rsid w:val="00CB5B72"/>
    <w:rsid w:val="00CB5DD8"/>
    <w:rsid w:val="00CB605E"/>
    <w:rsid w:val="00CB60D2"/>
    <w:rsid w:val="00CB6252"/>
    <w:rsid w:val="00CB63DB"/>
    <w:rsid w:val="00CB63FA"/>
    <w:rsid w:val="00CB64C7"/>
    <w:rsid w:val="00CB64E6"/>
    <w:rsid w:val="00CB65DD"/>
    <w:rsid w:val="00CB660C"/>
    <w:rsid w:val="00CB66B0"/>
    <w:rsid w:val="00CB6707"/>
    <w:rsid w:val="00CB683A"/>
    <w:rsid w:val="00CB6964"/>
    <w:rsid w:val="00CB6999"/>
    <w:rsid w:val="00CB6A0B"/>
    <w:rsid w:val="00CB6B76"/>
    <w:rsid w:val="00CB6CA0"/>
    <w:rsid w:val="00CB6CA5"/>
    <w:rsid w:val="00CB6D05"/>
    <w:rsid w:val="00CB6DB0"/>
    <w:rsid w:val="00CB6E16"/>
    <w:rsid w:val="00CB7342"/>
    <w:rsid w:val="00CB73F2"/>
    <w:rsid w:val="00CB73F5"/>
    <w:rsid w:val="00CB7980"/>
    <w:rsid w:val="00CB7989"/>
    <w:rsid w:val="00CB79C0"/>
    <w:rsid w:val="00CB7C48"/>
    <w:rsid w:val="00CB7C56"/>
    <w:rsid w:val="00CB7D92"/>
    <w:rsid w:val="00CB7FBD"/>
    <w:rsid w:val="00CC00BC"/>
    <w:rsid w:val="00CC0241"/>
    <w:rsid w:val="00CC0465"/>
    <w:rsid w:val="00CC05EE"/>
    <w:rsid w:val="00CC0620"/>
    <w:rsid w:val="00CC06E7"/>
    <w:rsid w:val="00CC09B6"/>
    <w:rsid w:val="00CC0ADC"/>
    <w:rsid w:val="00CC0AE4"/>
    <w:rsid w:val="00CC0B0C"/>
    <w:rsid w:val="00CC0C84"/>
    <w:rsid w:val="00CC0D1F"/>
    <w:rsid w:val="00CC0EA5"/>
    <w:rsid w:val="00CC0F1F"/>
    <w:rsid w:val="00CC0FA2"/>
    <w:rsid w:val="00CC1408"/>
    <w:rsid w:val="00CC142C"/>
    <w:rsid w:val="00CC16F8"/>
    <w:rsid w:val="00CC17B8"/>
    <w:rsid w:val="00CC182C"/>
    <w:rsid w:val="00CC1C97"/>
    <w:rsid w:val="00CC1D06"/>
    <w:rsid w:val="00CC1F1A"/>
    <w:rsid w:val="00CC1F61"/>
    <w:rsid w:val="00CC1F65"/>
    <w:rsid w:val="00CC2039"/>
    <w:rsid w:val="00CC20A7"/>
    <w:rsid w:val="00CC2112"/>
    <w:rsid w:val="00CC2139"/>
    <w:rsid w:val="00CC22ED"/>
    <w:rsid w:val="00CC240E"/>
    <w:rsid w:val="00CC2444"/>
    <w:rsid w:val="00CC24D0"/>
    <w:rsid w:val="00CC2528"/>
    <w:rsid w:val="00CC29AC"/>
    <w:rsid w:val="00CC2AFF"/>
    <w:rsid w:val="00CC2C54"/>
    <w:rsid w:val="00CC2D11"/>
    <w:rsid w:val="00CC3013"/>
    <w:rsid w:val="00CC30C4"/>
    <w:rsid w:val="00CC325E"/>
    <w:rsid w:val="00CC32BE"/>
    <w:rsid w:val="00CC365E"/>
    <w:rsid w:val="00CC3767"/>
    <w:rsid w:val="00CC3A98"/>
    <w:rsid w:val="00CC3BF0"/>
    <w:rsid w:val="00CC3C35"/>
    <w:rsid w:val="00CC3E81"/>
    <w:rsid w:val="00CC3F44"/>
    <w:rsid w:val="00CC409B"/>
    <w:rsid w:val="00CC411D"/>
    <w:rsid w:val="00CC41A9"/>
    <w:rsid w:val="00CC4203"/>
    <w:rsid w:val="00CC481D"/>
    <w:rsid w:val="00CC4978"/>
    <w:rsid w:val="00CC4B09"/>
    <w:rsid w:val="00CC4C27"/>
    <w:rsid w:val="00CC4C53"/>
    <w:rsid w:val="00CC4CCD"/>
    <w:rsid w:val="00CC4EDE"/>
    <w:rsid w:val="00CC4F4C"/>
    <w:rsid w:val="00CC4F4D"/>
    <w:rsid w:val="00CC5131"/>
    <w:rsid w:val="00CC5272"/>
    <w:rsid w:val="00CC52F1"/>
    <w:rsid w:val="00CC534A"/>
    <w:rsid w:val="00CC5551"/>
    <w:rsid w:val="00CC588E"/>
    <w:rsid w:val="00CC58F8"/>
    <w:rsid w:val="00CC596D"/>
    <w:rsid w:val="00CC59C0"/>
    <w:rsid w:val="00CC59CF"/>
    <w:rsid w:val="00CC5C41"/>
    <w:rsid w:val="00CC5C5E"/>
    <w:rsid w:val="00CC5E6F"/>
    <w:rsid w:val="00CC5F5A"/>
    <w:rsid w:val="00CC61D7"/>
    <w:rsid w:val="00CC680B"/>
    <w:rsid w:val="00CC69AD"/>
    <w:rsid w:val="00CC6A98"/>
    <w:rsid w:val="00CC6E96"/>
    <w:rsid w:val="00CC741F"/>
    <w:rsid w:val="00CC764B"/>
    <w:rsid w:val="00CC768D"/>
    <w:rsid w:val="00CC7786"/>
    <w:rsid w:val="00CC7985"/>
    <w:rsid w:val="00CC7B1E"/>
    <w:rsid w:val="00CC7B2F"/>
    <w:rsid w:val="00CC7C02"/>
    <w:rsid w:val="00CC7EBB"/>
    <w:rsid w:val="00CD012B"/>
    <w:rsid w:val="00CD01EF"/>
    <w:rsid w:val="00CD02E0"/>
    <w:rsid w:val="00CD0309"/>
    <w:rsid w:val="00CD0574"/>
    <w:rsid w:val="00CD073A"/>
    <w:rsid w:val="00CD078D"/>
    <w:rsid w:val="00CD09C7"/>
    <w:rsid w:val="00CD0DC3"/>
    <w:rsid w:val="00CD0FDB"/>
    <w:rsid w:val="00CD124A"/>
    <w:rsid w:val="00CD15B4"/>
    <w:rsid w:val="00CD17CF"/>
    <w:rsid w:val="00CD183B"/>
    <w:rsid w:val="00CD1939"/>
    <w:rsid w:val="00CD1A26"/>
    <w:rsid w:val="00CD1B85"/>
    <w:rsid w:val="00CD1C19"/>
    <w:rsid w:val="00CD1F03"/>
    <w:rsid w:val="00CD2005"/>
    <w:rsid w:val="00CD2054"/>
    <w:rsid w:val="00CD2297"/>
    <w:rsid w:val="00CD243E"/>
    <w:rsid w:val="00CD24A7"/>
    <w:rsid w:val="00CD24C6"/>
    <w:rsid w:val="00CD24DB"/>
    <w:rsid w:val="00CD259B"/>
    <w:rsid w:val="00CD26FE"/>
    <w:rsid w:val="00CD2B20"/>
    <w:rsid w:val="00CD2E43"/>
    <w:rsid w:val="00CD306B"/>
    <w:rsid w:val="00CD30FC"/>
    <w:rsid w:val="00CD31E2"/>
    <w:rsid w:val="00CD33B5"/>
    <w:rsid w:val="00CD33E3"/>
    <w:rsid w:val="00CD33FC"/>
    <w:rsid w:val="00CD3477"/>
    <w:rsid w:val="00CD347E"/>
    <w:rsid w:val="00CD36DB"/>
    <w:rsid w:val="00CD38A9"/>
    <w:rsid w:val="00CD3968"/>
    <w:rsid w:val="00CD3AE0"/>
    <w:rsid w:val="00CD3B10"/>
    <w:rsid w:val="00CD3B54"/>
    <w:rsid w:val="00CD3C6E"/>
    <w:rsid w:val="00CD402B"/>
    <w:rsid w:val="00CD417C"/>
    <w:rsid w:val="00CD41BD"/>
    <w:rsid w:val="00CD41EC"/>
    <w:rsid w:val="00CD45F5"/>
    <w:rsid w:val="00CD4638"/>
    <w:rsid w:val="00CD46B7"/>
    <w:rsid w:val="00CD4739"/>
    <w:rsid w:val="00CD490D"/>
    <w:rsid w:val="00CD4ABF"/>
    <w:rsid w:val="00CD4C35"/>
    <w:rsid w:val="00CD4E14"/>
    <w:rsid w:val="00CD4E3B"/>
    <w:rsid w:val="00CD4E55"/>
    <w:rsid w:val="00CD4EAA"/>
    <w:rsid w:val="00CD5074"/>
    <w:rsid w:val="00CD516F"/>
    <w:rsid w:val="00CD5233"/>
    <w:rsid w:val="00CD52A8"/>
    <w:rsid w:val="00CD5409"/>
    <w:rsid w:val="00CD5759"/>
    <w:rsid w:val="00CD581E"/>
    <w:rsid w:val="00CD5D9F"/>
    <w:rsid w:val="00CD5DF2"/>
    <w:rsid w:val="00CD5ED9"/>
    <w:rsid w:val="00CD6043"/>
    <w:rsid w:val="00CD60E7"/>
    <w:rsid w:val="00CD61CE"/>
    <w:rsid w:val="00CD6270"/>
    <w:rsid w:val="00CD6568"/>
    <w:rsid w:val="00CD6CB2"/>
    <w:rsid w:val="00CD6FAF"/>
    <w:rsid w:val="00CD6FEE"/>
    <w:rsid w:val="00CD716B"/>
    <w:rsid w:val="00CD7273"/>
    <w:rsid w:val="00CD7355"/>
    <w:rsid w:val="00CD768D"/>
    <w:rsid w:val="00CD7725"/>
    <w:rsid w:val="00CD77CD"/>
    <w:rsid w:val="00CD77E9"/>
    <w:rsid w:val="00CD77F5"/>
    <w:rsid w:val="00CD78BA"/>
    <w:rsid w:val="00CD7ADC"/>
    <w:rsid w:val="00CD7D47"/>
    <w:rsid w:val="00CD7F68"/>
    <w:rsid w:val="00CE0581"/>
    <w:rsid w:val="00CE06A6"/>
    <w:rsid w:val="00CE0A8D"/>
    <w:rsid w:val="00CE0B36"/>
    <w:rsid w:val="00CE0D95"/>
    <w:rsid w:val="00CE0FF0"/>
    <w:rsid w:val="00CE12D5"/>
    <w:rsid w:val="00CE1328"/>
    <w:rsid w:val="00CE1393"/>
    <w:rsid w:val="00CE14B2"/>
    <w:rsid w:val="00CE1740"/>
    <w:rsid w:val="00CE1792"/>
    <w:rsid w:val="00CE1840"/>
    <w:rsid w:val="00CE1A8B"/>
    <w:rsid w:val="00CE1EC0"/>
    <w:rsid w:val="00CE2077"/>
    <w:rsid w:val="00CE20A9"/>
    <w:rsid w:val="00CE20F9"/>
    <w:rsid w:val="00CE229F"/>
    <w:rsid w:val="00CE2520"/>
    <w:rsid w:val="00CE26D8"/>
    <w:rsid w:val="00CE2724"/>
    <w:rsid w:val="00CE284D"/>
    <w:rsid w:val="00CE2A45"/>
    <w:rsid w:val="00CE2AD0"/>
    <w:rsid w:val="00CE2BEE"/>
    <w:rsid w:val="00CE2D30"/>
    <w:rsid w:val="00CE2EC4"/>
    <w:rsid w:val="00CE301E"/>
    <w:rsid w:val="00CE33EF"/>
    <w:rsid w:val="00CE3402"/>
    <w:rsid w:val="00CE3419"/>
    <w:rsid w:val="00CE3702"/>
    <w:rsid w:val="00CE376F"/>
    <w:rsid w:val="00CE3864"/>
    <w:rsid w:val="00CE3A0C"/>
    <w:rsid w:val="00CE3AA8"/>
    <w:rsid w:val="00CE3BB1"/>
    <w:rsid w:val="00CE3D35"/>
    <w:rsid w:val="00CE3F29"/>
    <w:rsid w:val="00CE42FD"/>
    <w:rsid w:val="00CE4340"/>
    <w:rsid w:val="00CE447C"/>
    <w:rsid w:val="00CE44A6"/>
    <w:rsid w:val="00CE45A2"/>
    <w:rsid w:val="00CE478A"/>
    <w:rsid w:val="00CE4D1C"/>
    <w:rsid w:val="00CE4D60"/>
    <w:rsid w:val="00CE4D6A"/>
    <w:rsid w:val="00CE4E1F"/>
    <w:rsid w:val="00CE4E61"/>
    <w:rsid w:val="00CE4F47"/>
    <w:rsid w:val="00CE4FBC"/>
    <w:rsid w:val="00CE4FD2"/>
    <w:rsid w:val="00CE5326"/>
    <w:rsid w:val="00CE58BD"/>
    <w:rsid w:val="00CE58CA"/>
    <w:rsid w:val="00CE59E0"/>
    <w:rsid w:val="00CE5B66"/>
    <w:rsid w:val="00CE5D8C"/>
    <w:rsid w:val="00CE6020"/>
    <w:rsid w:val="00CE6178"/>
    <w:rsid w:val="00CE62DF"/>
    <w:rsid w:val="00CE6355"/>
    <w:rsid w:val="00CE6616"/>
    <w:rsid w:val="00CE6627"/>
    <w:rsid w:val="00CE677A"/>
    <w:rsid w:val="00CE68B2"/>
    <w:rsid w:val="00CE6B13"/>
    <w:rsid w:val="00CE6B35"/>
    <w:rsid w:val="00CE6B5E"/>
    <w:rsid w:val="00CE6C4B"/>
    <w:rsid w:val="00CE708D"/>
    <w:rsid w:val="00CE7108"/>
    <w:rsid w:val="00CE7395"/>
    <w:rsid w:val="00CE7466"/>
    <w:rsid w:val="00CE7768"/>
    <w:rsid w:val="00CE7925"/>
    <w:rsid w:val="00CE7B14"/>
    <w:rsid w:val="00CE7C06"/>
    <w:rsid w:val="00CED590"/>
    <w:rsid w:val="00CF018B"/>
    <w:rsid w:val="00CF022B"/>
    <w:rsid w:val="00CF0778"/>
    <w:rsid w:val="00CF0814"/>
    <w:rsid w:val="00CF084B"/>
    <w:rsid w:val="00CF0859"/>
    <w:rsid w:val="00CF0D32"/>
    <w:rsid w:val="00CF0DEF"/>
    <w:rsid w:val="00CF0E31"/>
    <w:rsid w:val="00CF0EE8"/>
    <w:rsid w:val="00CF1058"/>
    <w:rsid w:val="00CF14B5"/>
    <w:rsid w:val="00CF170E"/>
    <w:rsid w:val="00CF1B5B"/>
    <w:rsid w:val="00CF1CBA"/>
    <w:rsid w:val="00CF1D02"/>
    <w:rsid w:val="00CF1D7A"/>
    <w:rsid w:val="00CF1FBC"/>
    <w:rsid w:val="00CF203D"/>
    <w:rsid w:val="00CF227A"/>
    <w:rsid w:val="00CF2417"/>
    <w:rsid w:val="00CF2581"/>
    <w:rsid w:val="00CF2629"/>
    <w:rsid w:val="00CF28FF"/>
    <w:rsid w:val="00CF2992"/>
    <w:rsid w:val="00CF2AC3"/>
    <w:rsid w:val="00CF2AE8"/>
    <w:rsid w:val="00CF2BDE"/>
    <w:rsid w:val="00CF2C2C"/>
    <w:rsid w:val="00CF2D1A"/>
    <w:rsid w:val="00CF2D81"/>
    <w:rsid w:val="00CF3015"/>
    <w:rsid w:val="00CF33C9"/>
    <w:rsid w:val="00CF35A1"/>
    <w:rsid w:val="00CF367E"/>
    <w:rsid w:val="00CF398E"/>
    <w:rsid w:val="00CF3F6D"/>
    <w:rsid w:val="00CF3FE8"/>
    <w:rsid w:val="00CF406F"/>
    <w:rsid w:val="00CF40DD"/>
    <w:rsid w:val="00CF4387"/>
    <w:rsid w:val="00CF4724"/>
    <w:rsid w:val="00CF482B"/>
    <w:rsid w:val="00CF4C2C"/>
    <w:rsid w:val="00CF4E2F"/>
    <w:rsid w:val="00CF52BF"/>
    <w:rsid w:val="00CF540B"/>
    <w:rsid w:val="00CF587B"/>
    <w:rsid w:val="00CF5B7F"/>
    <w:rsid w:val="00CF5D37"/>
    <w:rsid w:val="00CF5D44"/>
    <w:rsid w:val="00CF5E3C"/>
    <w:rsid w:val="00CF5E9F"/>
    <w:rsid w:val="00CF5F93"/>
    <w:rsid w:val="00CF6057"/>
    <w:rsid w:val="00CF60A5"/>
    <w:rsid w:val="00CF61DC"/>
    <w:rsid w:val="00CF6626"/>
    <w:rsid w:val="00CF6767"/>
    <w:rsid w:val="00CF68DC"/>
    <w:rsid w:val="00CF6B46"/>
    <w:rsid w:val="00CF6DBB"/>
    <w:rsid w:val="00CF6F5F"/>
    <w:rsid w:val="00CF6FE5"/>
    <w:rsid w:val="00CF70DF"/>
    <w:rsid w:val="00CF71C5"/>
    <w:rsid w:val="00CF72D0"/>
    <w:rsid w:val="00CF7406"/>
    <w:rsid w:val="00CF7681"/>
    <w:rsid w:val="00CF7695"/>
    <w:rsid w:val="00CF771C"/>
    <w:rsid w:val="00CF7817"/>
    <w:rsid w:val="00CF7914"/>
    <w:rsid w:val="00CF7C23"/>
    <w:rsid w:val="00CF7CB5"/>
    <w:rsid w:val="00CF7E4B"/>
    <w:rsid w:val="00CF7F49"/>
    <w:rsid w:val="00D001C9"/>
    <w:rsid w:val="00D00B80"/>
    <w:rsid w:val="00D00FE0"/>
    <w:rsid w:val="00D010A7"/>
    <w:rsid w:val="00D01181"/>
    <w:rsid w:val="00D011F3"/>
    <w:rsid w:val="00D01462"/>
    <w:rsid w:val="00D014CD"/>
    <w:rsid w:val="00D014D1"/>
    <w:rsid w:val="00D01743"/>
    <w:rsid w:val="00D01797"/>
    <w:rsid w:val="00D01CCE"/>
    <w:rsid w:val="00D01CD3"/>
    <w:rsid w:val="00D01CFE"/>
    <w:rsid w:val="00D02170"/>
    <w:rsid w:val="00D027BB"/>
    <w:rsid w:val="00D02851"/>
    <w:rsid w:val="00D028E7"/>
    <w:rsid w:val="00D029B5"/>
    <w:rsid w:val="00D029C8"/>
    <w:rsid w:val="00D02A24"/>
    <w:rsid w:val="00D02A31"/>
    <w:rsid w:val="00D02A4D"/>
    <w:rsid w:val="00D02BC7"/>
    <w:rsid w:val="00D02BCA"/>
    <w:rsid w:val="00D02C09"/>
    <w:rsid w:val="00D02CA0"/>
    <w:rsid w:val="00D02CA3"/>
    <w:rsid w:val="00D02D3B"/>
    <w:rsid w:val="00D02EF6"/>
    <w:rsid w:val="00D03001"/>
    <w:rsid w:val="00D03004"/>
    <w:rsid w:val="00D031DB"/>
    <w:rsid w:val="00D0325A"/>
    <w:rsid w:val="00D03347"/>
    <w:rsid w:val="00D03362"/>
    <w:rsid w:val="00D033D0"/>
    <w:rsid w:val="00D03725"/>
    <w:rsid w:val="00D03928"/>
    <w:rsid w:val="00D03978"/>
    <w:rsid w:val="00D03A8E"/>
    <w:rsid w:val="00D03CA1"/>
    <w:rsid w:val="00D03CA3"/>
    <w:rsid w:val="00D03D4D"/>
    <w:rsid w:val="00D0405B"/>
    <w:rsid w:val="00D04148"/>
    <w:rsid w:val="00D0421E"/>
    <w:rsid w:val="00D0442B"/>
    <w:rsid w:val="00D0471A"/>
    <w:rsid w:val="00D04740"/>
    <w:rsid w:val="00D04B41"/>
    <w:rsid w:val="00D04E5D"/>
    <w:rsid w:val="00D052F3"/>
    <w:rsid w:val="00D053A5"/>
    <w:rsid w:val="00D0547E"/>
    <w:rsid w:val="00D056A6"/>
    <w:rsid w:val="00D056E2"/>
    <w:rsid w:val="00D0570A"/>
    <w:rsid w:val="00D057C5"/>
    <w:rsid w:val="00D05858"/>
    <w:rsid w:val="00D0594A"/>
    <w:rsid w:val="00D05978"/>
    <w:rsid w:val="00D05A95"/>
    <w:rsid w:val="00D05E02"/>
    <w:rsid w:val="00D05E07"/>
    <w:rsid w:val="00D05ECC"/>
    <w:rsid w:val="00D05ED8"/>
    <w:rsid w:val="00D05FDD"/>
    <w:rsid w:val="00D05FE1"/>
    <w:rsid w:val="00D05FF6"/>
    <w:rsid w:val="00D0608A"/>
    <w:rsid w:val="00D06229"/>
    <w:rsid w:val="00D0635B"/>
    <w:rsid w:val="00D0642D"/>
    <w:rsid w:val="00D06446"/>
    <w:rsid w:val="00D06494"/>
    <w:rsid w:val="00D06581"/>
    <w:rsid w:val="00D06771"/>
    <w:rsid w:val="00D068C2"/>
    <w:rsid w:val="00D06C9F"/>
    <w:rsid w:val="00D06D3D"/>
    <w:rsid w:val="00D06DBB"/>
    <w:rsid w:val="00D06E5E"/>
    <w:rsid w:val="00D06F5C"/>
    <w:rsid w:val="00D06FD3"/>
    <w:rsid w:val="00D0722E"/>
    <w:rsid w:val="00D0725D"/>
    <w:rsid w:val="00D072EE"/>
    <w:rsid w:val="00D07317"/>
    <w:rsid w:val="00D074B5"/>
    <w:rsid w:val="00D07515"/>
    <w:rsid w:val="00D075D7"/>
    <w:rsid w:val="00D0783C"/>
    <w:rsid w:val="00D07A26"/>
    <w:rsid w:val="00D07BF5"/>
    <w:rsid w:val="00D07CA3"/>
    <w:rsid w:val="00D07D61"/>
    <w:rsid w:val="00D07D63"/>
    <w:rsid w:val="00D07ED5"/>
    <w:rsid w:val="00D07FDE"/>
    <w:rsid w:val="00D1004C"/>
    <w:rsid w:val="00D10098"/>
    <w:rsid w:val="00D1016F"/>
    <w:rsid w:val="00D1025C"/>
    <w:rsid w:val="00D102C0"/>
    <w:rsid w:val="00D10501"/>
    <w:rsid w:val="00D10571"/>
    <w:rsid w:val="00D105EF"/>
    <w:rsid w:val="00D1090B"/>
    <w:rsid w:val="00D109A6"/>
    <w:rsid w:val="00D10C27"/>
    <w:rsid w:val="00D10F0C"/>
    <w:rsid w:val="00D10F31"/>
    <w:rsid w:val="00D11264"/>
    <w:rsid w:val="00D11316"/>
    <w:rsid w:val="00D11498"/>
    <w:rsid w:val="00D11BAC"/>
    <w:rsid w:val="00D11C2F"/>
    <w:rsid w:val="00D11C7E"/>
    <w:rsid w:val="00D120CF"/>
    <w:rsid w:val="00D120FE"/>
    <w:rsid w:val="00D122CD"/>
    <w:rsid w:val="00D1232F"/>
    <w:rsid w:val="00D123B9"/>
    <w:rsid w:val="00D1244B"/>
    <w:rsid w:val="00D12772"/>
    <w:rsid w:val="00D127FB"/>
    <w:rsid w:val="00D128BA"/>
    <w:rsid w:val="00D12ADE"/>
    <w:rsid w:val="00D12E54"/>
    <w:rsid w:val="00D12F37"/>
    <w:rsid w:val="00D12FCA"/>
    <w:rsid w:val="00D1306D"/>
    <w:rsid w:val="00D1308D"/>
    <w:rsid w:val="00D13111"/>
    <w:rsid w:val="00D132A8"/>
    <w:rsid w:val="00D13366"/>
    <w:rsid w:val="00D135BE"/>
    <w:rsid w:val="00D136FE"/>
    <w:rsid w:val="00D13895"/>
    <w:rsid w:val="00D13A45"/>
    <w:rsid w:val="00D13D4B"/>
    <w:rsid w:val="00D13DC3"/>
    <w:rsid w:val="00D13E3B"/>
    <w:rsid w:val="00D14011"/>
    <w:rsid w:val="00D14173"/>
    <w:rsid w:val="00D14271"/>
    <w:rsid w:val="00D1431B"/>
    <w:rsid w:val="00D1441D"/>
    <w:rsid w:val="00D14741"/>
    <w:rsid w:val="00D14A76"/>
    <w:rsid w:val="00D14BE1"/>
    <w:rsid w:val="00D14C63"/>
    <w:rsid w:val="00D14E17"/>
    <w:rsid w:val="00D15209"/>
    <w:rsid w:val="00D15931"/>
    <w:rsid w:val="00D159CF"/>
    <w:rsid w:val="00D15B0B"/>
    <w:rsid w:val="00D16178"/>
    <w:rsid w:val="00D1636D"/>
    <w:rsid w:val="00D163AE"/>
    <w:rsid w:val="00D164DB"/>
    <w:rsid w:val="00D16565"/>
    <w:rsid w:val="00D16588"/>
    <w:rsid w:val="00D16A59"/>
    <w:rsid w:val="00D16CB8"/>
    <w:rsid w:val="00D16CBB"/>
    <w:rsid w:val="00D16DEE"/>
    <w:rsid w:val="00D17376"/>
    <w:rsid w:val="00D17398"/>
    <w:rsid w:val="00D173BF"/>
    <w:rsid w:val="00D17897"/>
    <w:rsid w:val="00D178E0"/>
    <w:rsid w:val="00D17A1A"/>
    <w:rsid w:val="00D17AEF"/>
    <w:rsid w:val="00D17C66"/>
    <w:rsid w:val="00D17CC4"/>
    <w:rsid w:val="00D17E58"/>
    <w:rsid w:val="00D20147"/>
    <w:rsid w:val="00D202BE"/>
    <w:rsid w:val="00D2032C"/>
    <w:rsid w:val="00D20530"/>
    <w:rsid w:val="00D2081E"/>
    <w:rsid w:val="00D20B61"/>
    <w:rsid w:val="00D20B6A"/>
    <w:rsid w:val="00D20BFC"/>
    <w:rsid w:val="00D20D0A"/>
    <w:rsid w:val="00D20EC6"/>
    <w:rsid w:val="00D2106F"/>
    <w:rsid w:val="00D2109E"/>
    <w:rsid w:val="00D210AC"/>
    <w:rsid w:val="00D210B1"/>
    <w:rsid w:val="00D2125F"/>
    <w:rsid w:val="00D21297"/>
    <w:rsid w:val="00D21365"/>
    <w:rsid w:val="00D21623"/>
    <w:rsid w:val="00D21747"/>
    <w:rsid w:val="00D21A86"/>
    <w:rsid w:val="00D21B89"/>
    <w:rsid w:val="00D21BCE"/>
    <w:rsid w:val="00D21EB0"/>
    <w:rsid w:val="00D220C0"/>
    <w:rsid w:val="00D22114"/>
    <w:rsid w:val="00D221C9"/>
    <w:rsid w:val="00D22407"/>
    <w:rsid w:val="00D22445"/>
    <w:rsid w:val="00D225D8"/>
    <w:rsid w:val="00D2281B"/>
    <w:rsid w:val="00D2287C"/>
    <w:rsid w:val="00D22A0F"/>
    <w:rsid w:val="00D22F6B"/>
    <w:rsid w:val="00D22FCD"/>
    <w:rsid w:val="00D230CA"/>
    <w:rsid w:val="00D232AE"/>
    <w:rsid w:val="00D23377"/>
    <w:rsid w:val="00D23387"/>
    <w:rsid w:val="00D2346F"/>
    <w:rsid w:val="00D23586"/>
    <w:rsid w:val="00D235A2"/>
    <w:rsid w:val="00D23663"/>
    <w:rsid w:val="00D2369A"/>
    <w:rsid w:val="00D23798"/>
    <w:rsid w:val="00D237B3"/>
    <w:rsid w:val="00D23870"/>
    <w:rsid w:val="00D238FE"/>
    <w:rsid w:val="00D23B20"/>
    <w:rsid w:val="00D24517"/>
    <w:rsid w:val="00D2452E"/>
    <w:rsid w:val="00D2458A"/>
    <w:rsid w:val="00D2465A"/>
    <w:rsid w:val="00D24716"/>
    <w:rsid w:val="00D24764"/>
    <w:rsid w:val="00D24B41"/>
    <w:rsid w:val="00D24BE3"/>
    <w:rsid w:val="00D250DB"/>
    <w:rsid w:val="00D2516D"/>
    <w:rsid w:val="00D25249"/>
    <w:rsid w:val="00D252E7"/>
    <w:rsid w:val="00D252FA"/>
    <w:rsid w:val="00D253D3"/>
    <w:rsid w:val="00D2540A"/>
    <w:rsid w:val="00D25484"/>
    <w:rsid w:val="00D25517"/>
    <w:rsid w:val="00D25520"/>
    <w:rsid w:val="00D256CD"/>
    <w:rsid w:val="00D2575C"/>
    <w:rsid w:val="00D2576E"/>
    <w:rsid w:val="00D25D1A"/>
    <w:rsid w:val="00D25DE6"/>
    <w:rsid w:val="00D25F22"/>
    <w:rsid w:val="00D25F93"/>
    <w:rsid w:val="00D25FCC"/>
    <w:rsid w:val="00D26510"/>
    <w:rsid w:val="00D2662C"/>
    <w:rsid w:val="00D26789"/>
    <w:rsid w:val="00D26AA2"/>
    <w:rsid w:val="00D26B42"/>
    <w:rsid w:val="00D26CB6"/>
    <w:rsid w:val="00D26DB9"/>
    <w:rsid w:val="00D26E25"/>
    <w:rsid w:val="00D26F10"/>
    <w:rsid w:val="00D271EB"/>
    <w:rsid w:val="00D276DD"/>
    <w:rsid w:val="00D27A31"/>
    <w:rsid w:val="00D27BD1"/>
    <w:rsid w:val="00D27D04"/>
    <w:rsid w:val="00D27DF7"/>
    <w:rsid w:val="00D27FF2"/>
    <w:rsid w:val="00D3025F"/>
    <w:rsid w:val="00D302CF"/>
    <w:rsid w:val="00D3050A"/>
    <w:rsid w:val="00D305B1"/>
    <w:rsid w:val="00D3062F"/>
    <w:rsid w:val="00D306C6"/>
    <w:rsid w:val="00D306EE"/>
    <w:rsid w:val="00D30798"/>
    <w:rsid w:val="00D309BA"/>
    <w:rsid w:val="00D30A74"/>
    <w:rsid w:val="00D30C4D"/>
    <w:rsid w:val="00D30C60"/>
    <w:rsid w:val="00D30F7E"/>
    <w:rsid w:val="00D311C6"/>
    <w:rsid w:val="00D31307"/>
    <w:rsid w:val="00D313B1"/>
    <w:rsid w:val="00D313C5"/>
    <w:rsid w:val="00D313F2"/>
    <w:rsid w:val="00D31482"/>
    <w:rsid w:val="00D31537"/>
    <w:rsid w:val="00D3160A"/>
    <w:rsid w:val="00D3180B"/>
    <w:rsid w:val="00D3183C"/>
    <w:rsid w:val="00D31AB7"/>
    <w:rsid w:val="00D31CF0"/>
    <w:rsid w:val="00D31E3B"/>
    <w:rsid w:val="00D31E5C"/>
    <w:rsid w:val="00D320E5"/>
    <w:rsid w:val="00D3226C"/>
    <w:rsid w:val="00D322D6"/>
    <w:rsid w:val="00D326BD"/>
    <w:rsid w:val="00D32712"/>
    <w:rsid w:val="00D327FC"/>
    <w:rsid w:val="00D328D1"/>
    <w:rsid w:val="00D329C8"/>
    <w:rsid w:val="00D32B8A"/>
    <w:rsid w:val="00D32B8C"/>
    <w:rsid w:val="00D32C48"/>
    <w:rsid w:val="00D32D46"/>
    <w:rsid w:val="00D33075"/>
    <w:rsid w:val="00D3333A"/>
    <w:rsid w:val="00D333DE"/>
    <w:rsid w:val="00D3347E"/>
    <w:rsid w:val="00D33612"/>
    <w:rsid w:val="00D33746"/>
    <w:rsid w:val="00D33758"/>
    <w:rsid w:val="00D337A6"/>
    <w:rsid w:val="00D33869"/>
    <w:rsid w:val="00D3387E"/>
    <w:rsid w:val="00D33A95"/>
    <w:rsid w:val="00D33B9A"/>
    <w:rsid w:val="00D33BE1"/>
    <w:rsid w:val="00D33C3E"/>
    <w:rsid w:val="00D33CEB"/>
    <w:rsid w:val="00D33E1D"/>
    <w:rsid w:val="00D33FB6"/>
    <w:rsid w:val="00D34379"/>
    <w:rsid w:val="00D344AB"/>
    <w:rsid w:val="00D344E1"/>
    <w:rsid w:val="00D345B8"/>
    <w:rsid w:val="00D348B7"/>
    <w:rsid w:val="00D34C91"/>
    <w:rsid w:val="00D34F98"/>
    <w:rsid w:val="00D35007"/>
    <w:rsid w:val="00D351C1"/>
    <w:rsid w:val="00D353BD"/>
    <w:rsid w:val="00D3547B"/>
    <w:rsid w:val="00D35648"/>
    <w:rsid w:val="00D356DF"/>
    <w:rsid w:val="00D35737"/>
    <w:rsid w:val="00D357CD"/>
    <w:rsid w:val="00D35969"/>
    <w:rsid w:val="00D35AF4"/>
    <w:rsid w:val="00D35EDE"/>
    <w:rsid w:val="00D3633E"/>
    <w:rsid w:val="00D365FE"/>
    <w:rsid w:val="00D36682"/>
    <w:rsid w:val="00D36830"/>
    <w:rsid w:val="00D36916"/>
    <w:rsid w:val="00D3692B"/>
    <w:rsid w:val="00D36EF0"/>
    <w:rsid w:val="00D37126"/>
    <w:rsid w:val="00D3715F"/>
    <w:rsid w:val="00D3728F"/>
    <w:rsid w:val="00D372F3"/>
    <w:rsid w:val="00D3736D"/>
    <w:rsid w:val="00D37877"/>
    <w:rsid w:val="00D37AC6"/>
    <w:rsid w:val="00D37C3B"/>
    <w:rsid w:val="00D37E77"/>
    <w:rsid w:val="00D4001D"/>
    <w:rsid w:val="00D40061"/>
    <w:rsid w:val="00D4012E"/>
    <w:rsid w:val="00D40181"/>
    <w:rsid w:val="00D401B0"/>
    <w:rsid w:val="00D4039C"/>
    <w:rsid w:val="00D405A2"/>
    <w:rsid w:val="00D4061A"/>
    <w:rsid w:val="00D40653"/>
    <w:rsid w:val="00D407E2"/>
    <w:rsid w:val="00D408E8"/>
    <w:rsid w:val="00D40A2D"/>
    <w:rsid w:val="00D40A58"/>
    <w:rsid w:val="00D40EBE"/>
    <w:rsid w:val="00D40F17"/>
    <w:rsid w:val="00D40F2B"/>
    <w:rsid w:val="00D40FEF"/>
    <w:rsid w:val="00D4139A"/>
    <w:rsid w:val="00D4154F"/>
    <w:rsid w:val="00D41654"/>
    <w:rsid w:val="00D41777"/>
    <w:rsid w:val="00D41823"/>
    <w:rsid w:val="00D41C55"/>
    <w:rsid w:val="00D41D07"/>
    <w:rsid w:val="00D41DA9"/>
    <w:rsid w:val="00D41FCE"/>
    <w:rsid w:val="00D4214C"/>
    <w:rsid w:val="00D421AF"/>
    <w:rsid w:val="00D422D6"/>
    <w:rsid w:val="00D42674"/>
    <w:rsid w:val="00D42931"/>
    <w:rsid w:val="00D42F0A"/>
    <w:rsid w:val="00D42FE5"/>
    <w:rsid w:val="00D430B0"/>
    <w:rsid w:val="00D430D3"/>
    <w:rsid w:val="00D43123"/>
    <w:rsid w:val="00D4315A"/>
    <w:rsid w:val="00D432DD"/>
    <w:rsid w:val="00D43624"/>
    <w:rsid w:val="00D437D9"/>
    <w:rsid w:val="00D43827"/>
    <w:rsid w:val="00D43CAC"/>
    <w:rsid w:val="00D440F8"/>
    <w:rsid w:val="00D442FD"/>
    <w:rsid w:val="00D44314"/>
    <w:rsid w:val="00D4440A"/>
    <w:rsid w:val="00D4446F"/>
    <w:rsid w:val="00D44A89"/>
    <w:rsid w:val="00D44E5E"/>
    <w:rsid w:val="00D44F5A"/>
    <w:rsid w:val="00D45127"/>
    <w:rsid w:val="00D45143"/>
    <w:rsid w:val="00D45163"/>
    <w:rsid w:val="00D45193"/>
    <w:rsid w:val="00D45539"/>
    <w:rsid w:val="00D45588"/>
    <w:rsid w:val="00D4559C"/>
    <w:rsid w:val="00D455E7"/>
    <w:rsid w:val="00D45778"/>
    <w:rsid w:val="00D457C1"/>
    <w:rsid w:val="00D45860"/>
    <w:rsid w:val="00D45AAF"/>
    <w:rsid w:val="00D45B27"/>
    <w:rsid w:val="00D45BAD"/>
    <w:rsid w:val="00D45BB3"/>
    <w:rsid w:val="00D45DAD"/>
    <w:rsid w:val="00D45F42"/>
    <w:rsid w:val="00D46069"/>
    <w:rsid w:val="00D4606F"/>
    <w:rsid w:val="00D4637E"/>
    <w:rsid w:val="00D46658"/>
    <w:rsid w:val="00D468C8"/>
    <w:rsid w:val="00D46943"/>
    <w:rsid w:val="00D4700D"/>
    <w:rsid w:val="00D4701A"/>
    <w:rsid w:val="00D4712D"/>
    <w:rsid w:val="00D4745E"/>
    <w:rsid w:val="00D474B9"/>
    <w:rsid w:val="00D478B7"/>
    <w:rsid w:val="00D47A97"/>
    <w:rsid w:val="00D47EBB"/>
    <w:rsid w:val="00D500F2"/>
    <w:rsid w:val="00D50423"/>
    <w:rsid w:val="00D5053A"/>
    <w:rsid w:val="00D507C6"/>
    <w:rsid w:val="00D50A58"/>
    <w:rsid w:val="00D50AA1"/>
    <w:rsid w:val="00D50C7D"/>
    <w:rsid w:val="00D50CBF"/>
    <w:rsid w:val="00D50FC9"/>
    <w:rsid w:val="00D50FEA"/>
    <w:rsid w:val="00D510B8"/>
    <w:rsid w:val="00D511D4"/>
    <w:rsid w:val="00D51264"/>
    <w:rsid w:val="00D5130D"/>
    <w:rsid w:val="00D51474"/>
    <w:rsid w:val="00D5164E"/>
    <w:rsid w:val="00D517B9"/>
    <w:rsid w:val="00D517FE"/>
    <w:rsid w:val="00D51CFE"/>
    <w:rsid w:val="00D51E13"/>
    <w:rsid w:val="00D51ED7"/>
    <w:rsid w:val="00D51FE3"/>
    <w:rsid w:val="00D5200B"/>
    <w:rsid w:val="00D520A3"/>
    <w:rsid w:val="00D520F3"/>
    <w:rsid w:val="00D52198"/>
    <w:rsid w:val="00D525CC"/>
    <w:rsid w:val="00D528A0"/>
    <w:rsid w:val="00D52958"/>
    <w:rsid w:val="00D52C6E"/>
    <w:rsid w:val="00D52C7B"/>
    <w:rsid w:val="00D52D75"/>
    <w:rsid w:val="00D52DEA"/>
    <w:rsid w:val="00D52EEC"/>
    <w:rsid w:val="00D52FBA"/>
    <w:rsid w:val="00D53186"/>
    <w:rsid w:val="00D5319C"/>
    <w:rsid w:val="00D5329E"/>
    <w:rsid w:val="00D5332A"/>
    <w:rsid w:val="00D53355"/>
    <w:rsid w:val="00D53542"/>
    <w:rsid w:val="00D5390F"/>
    <w:rsid w:val="00D53970"/>
    <w:rsid w:val="00D53A1E"/>
    <w:rsid w:val="00D53FA0"/>
    <w:rsid w:val="00D540E1"/>
    <w:rsid w:val="00D544DA"/>
    <w:rsid w:val="00D546CA"/>
    <w:rsid w:val="00D54794"/>
    <w:rsid w:val="00D5480E"/>
    <w:rsid w:val="00D54875"/>
    <w:rsid w:val="00D549B6"/>
    <w:rsid w:val="00D549BC"/>
    <w:rsid w:val="00D54A10"/>
    <w:rsid w:val="00D54B7D"/>
    <w:rsid w:val="00D54C27"/>
    <w:rsid w:val="00D54CCA"/>
    <w:rsid w:val="00D54CE6"/>
    <w:rsid w:val="00D54EEC"/>
    <w:rsid w:val="00D54F0D"/>
    <w:rsid w:val="00D54FF0"/>
    <w:rsid w:val="00D5503E"/>
    <w:rsid w:val="00D550DB"/>
    <w:rsid w:val="00D552F4"/>
    <w:rsid w:val="00D555D6"/>
    <w:rsid w:val="00D556B9"/>
    <w:rsid w:val="00D5579E"/>
    <w:rsid w:val="00D5592F"/>
    <w:rsid w:val="00D55959"/>
    <w:rsid w:val="00D559EC"/>
    <w:rsid w:val="00D55CBD"/>
    <w:rsid w:val="00D55E03"/>
    <w:rsid w:val="00D56213"/>
    <w:rsid w:val="00D563CD"/>
    <w:rsid w:val="00D5653D"/>
    <w:rsid w:val="00D5678B"/>
    <w:rsid w:val="00D567E1"/>
    <w:rsid w:val="00D569C9"/>
    <w:rsid w:val="00D56A34"/>
    <w:rsid w:val="00D56B94"/>
    <w:rsid w:val="00D56C6C"/>
    <w:rsid w:val="00D56F33"/>
    <w:rsid w:val="00D56F57"/>
    <w:rsid w:val="00D57062"/>
    <w:rsid w:val="00D570F6"/>
    <w:rsid w:val="00D571FE"/>
    <w:rsid w:val="00D572BC"/>
    <w:rsid w:val="00D575C4"/>
    <w:rsid w:val="00D5774B"/>
    <w:rsid w:val="00D57D9C"/>
    <w:rsid w:val="00D600C6"/>
    <w:rsid w:val="00D6015F"/>
    <w:rsid w:val="00D60278"/>
    <w:rsid w:val="00D60439"/>
    <w:rsid w:val="00D604A7"/>
    <w:rsid w:val="00D606DF"/>
    <w:rsid w:val="00D606EA"/>
    <w:rsid w:val="00D608AE"/>
    <w:rsid w:val="00D608C5"/>
    <w:rsid w:val="00D60BA6"/>
    <w:rsid w:val="00D60C1E"/>
    <w:rsid w:val="00D60D26"/>
    <w:rsid w:val="00D60E58"/>
    <w:rsid w:val="00D60F09"/>
    <w:rsid w:val="00D60F51"/>
    <w:rsid w:val="00D615C7"/>
    <w:rsid w:val="00D6180E"/>
    <w:rsid w:val="00D6191E"/>
    <w:rsid w:val="00D6195A"/>
    <w:rsid w:val="00D61B41"/>
    <w:rsid w:val="00D61ED4"/>
    <w:rsid w:val="00D61F7D"/>
    <w:rsid w:val="00D62021"/>
    <w:rsid w:val="00D62041"/>
    <w:rsid w:val="00D6241C"/>
    <w:rsid w:val="00D624C4"/>
    <w:rsid w:val="00D62767"/>
    <w:rsid w:val="00D62783"/>
    <w:rsid w:val="00D62BF1"/>
    <w:rsid w:val="00D62E61"/>
    <w:rsid w:val="00D62EF5"/>
    <w:rsid w:val="00D62F83"/>
    <w:rsid w:val="00D63062"/>
    <w:rsid w:val="00D63075"/>
    <w:rsid w:val="00D6317E"/>
    <w:rsid w:val="00D6333C"/>
    <w:rsid w:val="00D63736"/>
    <w:rsid w:val="00D63963"/>
    <w:rsid w:val="00D63C67"/>
    <w:rsid w:val="00D63D91"/>
    <w:rsid w:val="00D63E9C"/>
    <w:rsid w:val="00D6419C"/>
    <w:rsid w:val="00D642FE"/>
    <w:rsid w:val="00D643B0"/>
    <w:rsid w:val="00D64500"/>
    <w:rsid w:val="00D645BF"/>
    <w:rsid w:val="00D64690"/>
    <w:rsid w:val="00D64BB2"/>
    <w:rsid w:val="00D64C77"/>
    <w:rsid w:val="00D64D3F"/>
    <w:rsid w:val="00D64D5F"/>
    <w:rsid w:val="00D64DB3"/>
    <w:rsid w:val="00D64E22"/>
    <w:rsid w:val="00D64F3A"/>
    <w:rsid w:val="00D64FBE"/>
    <w:rsid w:val="00D64FD9"/>
    <w:rsid w:val="00D650BE"/>
    <w:rsid w:val="00D65438"/>
    <w:rsid w:val="00D65596"/>
    <w:rsid w:val="00D656A9"/>
    <w:rsid w:val="00D657E7"/>
    <w:rsid w:val="00D658B4"/>
    <w:rsid w:val="00D659A5"/>
    <w:rsid w:val="00D65C8A"/>
    <w:rsid w:val="00D65EC7"/>
    <w:rsid w:val="00D65F07"/>
    <w:rsid w:val="00D65FD9"/>
    <w:rsid w:val="00D660CE"/>
    <w:rsid w:val="00D66479"/>
    <w:rsid w:val="00D6677D"/>
    <w:rsid w:val="00D668C1"/>
    <w:rsid w:val="00D66933"/>
    <w:rsid w:val="00D66D36"/>
    <w:rsid w:val="00D66EA8"/>
    <w:rsid w:val="00D66EF2"/>
    <w:rsid w:val="00D66F3A"/>
    <w:rsid w:val="00D67013"/>
    <w:rsid w:val="00D6708C"/>
    <w:rsid w:val="00D670F5"/>
    <w:rsid w:val="00D67198"/>
    <w:rsid w:val="00D671E5"/>
    <w:rsid w:val="00D67217"/>
    <w:rsid w:val="00D67338"/>
    <w:rsid w:val="00D67649"/>
    <w:rsid w:val="00D67779"/>
    <w:rsid w:val="00D6790B"/>
    <w:rsid w:val="00D6794D"/>
    <w:rsid w:val="00D67A53"/>
    <w:rsid w:val="00D67AD2"/>
    <w:rsid w:val="00D67D80"/>
    <w:rsid w:val="00D67D96"/>
    <w:rsid w:val="00D67FD3"/>
    <w:rsid w:val="00D70192"/>
    <w:rsid w:val="00D701E9"/>
    <w:rsid w:val="00D702FA"/>
    <w:rsid w:val="00D704DD"/>
    <w:rsid w:val="00D7057B"/>
    <w:rsid w:val="00D70585"/>
    <w:rsid w:val="00D70671"/>
    <w:rsid w:val="00D70768"/>
    <w:rsid w:val="00D70915"/>
    <w:rsid w:val="00D70B8B"/>
    <w:rsid w:val="00D70BE1"/>
    <w:rsid w:val="00D70FD1"/>
    <w:rsid w:val="00D712B3"/>
    <w:rsid w:val="00D712B5"/>
    <w:rsid w:val="00D7134E"/>
    <w:rsid w:val="00D7148A"/>
    <w:rsid w:val="00D71A59"/>
    <w:rsid w:val="00D71C59"/>
    <w:rsid w:val="00D71C5A"/>
    <w:rsid w:val="00D71D8E"/>
    <w:rsid w:val="00D71F56"/>
    <w:rsid w:val="00D71FE0"/>
    <w:rsid w:val="00D72098"/>
    <w:rsid w:val="00D720AB"/>
    <w:rsid w:val="00D7211B"/>
    <w:rsid w:val="00D7258F"/>
    <w:rsid w:val="00D726CF"/>
    <w:rsid w:val="00D72748"/>
    <w:rsid w:val="00D72896"/>
    <w:rsid w:val="00D729B5"/>
    <w:rsid w:val="00D72A33"/>
    <w:rsid w:val="00D72A36"/>
    <w:rsid w:val="00D72B16"/>
    <w:rsid w:val="00D72C6A"/>
    <w:rsid w:val="00D72DB6"/>
    <w:rsid w:val="00D72DBD"/>
    <w:rsid w:val="00D72EAE"/>
    <w:rsid w:val="00D7309A"/>
    <w:rsid w:val="00D73114"/>
    <w:rsid w:val="00D73146"/>
    <w:rsid w:val="00D732E3"/>
    <w:rsid w:val="00D73321"/>
    <w:rsid w:val="00D7350C"/>
    <w:rsid w:val="00D735FF"/>
    <w:rsid w:val="00D7378C"/>
    <w:rsid w:val="00D737BA"/>
    <w:rsid w:val="00D737CC"/>
    <w:rsid w:val="00D738DC"/>
    <w:rsid w:val="00D73C07"/>
    <w:rsid w:val="00D73C31"/>
    <w:rsid w:val="00D73CBA"/>
    <w:rsid w:val="00D73E35"/>
    <w:rsid w:val="00D73FE3"/>
    <w:rsid w:val="00D740FB"/>
    <w:rsid w:val="00D740FC"/>
    <w:rsid w:val="00D74440"/>
    <w:rsid w:val="00D744B8"/>
    <w:rsid w:val="00D74A0C"/>
    <w:rsid w:val="00D74B62"/>
    <w:rsid w:val="00D74C0D"/>
    <w:rsid w:val="00D74C39"/>
    <w:rsid w:val="00D74C9A"/>
    <w:rsid w:val="00D74CC9"/>
    <w:rsid w:val="00D74D65"/>
    <w:rsid w:val="00D74EC5"/>
    <w:rsid w:val="00D74F44"/>
    <w:rsid w:val="00D74F90"/>
    <w:rsid w:val="00D751BE"/>
    <w:rsid w:val="00D75211"/>
    <w:rsid w:val="00D7573F"/>
    <w:rsid w:val="00D757C1"/>
    <w:rsid w:val="00D75955"/>
    <w:rsid w:val="00D759CA"/>
    <w:rsid w:val="00D75E73"/>
    <w:rsid w:val="00D760EF"/>
    <w:rsid w:val="00D762E8"/>
    <w:rsid w:val="00D76622"/>
    <w:rsid w:val="00D76718"/>
    <w:rsid w:val="00D76767"/>
    <w:rsid w:val="00D7680C"/>
    <w:rsid w:val="00D76956"/>
    <w:rsid w:val="00D76B6F"/>
    <w:rsid w:val="00D76DEE"/>
    <w:rsid w:val="00D77209"/>
    <w:rsid w:val="00D77399"/>
    <w:rsid w:val="00D775ED"/>
    <w:rsid w:val="00D77657"/>
    <w:rsid w:val="00D77777"/>
    <w:rsid w:val="00D77B06"/>
    <w:rsid w:val="00D77E0A"/>
    <w:rsid w:val="00D77EEE"/>
    <w:rsid w:val="00D77F91"/>
    <w:rsid w:val="00D77FAC"/>
    <w:rsid w:val="00D803C9"/>
    <w:rsid w:val="00D80527"/>
    <w:rsid w:val="00D8060F"/>
    <w:rsid w:val="00D8063D"/>
    <w:rsid w:val="00D808F0"/>
    <w:rsid w:val="00D80965"/>
    <w:rsid w:val="00D80BEC"/>
    <w:rsid w:val="00D80FBF"/>
    <w:rsid w:val="00D812BF"/>
    <w:rsid w:val="00D8139C"/>
    <w:rsid w:val="00D8139E"/>
    <w:rsid w:val="00D81515"/>
    <w:rsid w:val="00D815ED"/>
    <w:rsid w:val="00D815F6"/>
    <w:rsid w:val="00D81604"/>
    <w:rsid w:val="00D8170B"/>
    <w:rsid w:val="00D81CFB"/>
    <w:rsid w:val="00D81E3E"/>
    <w:rsid w:val="00D81EA1"/>
    <w:rsid w:val="00D82030"/>
    <w:rsid w:val="00D822A9"/>
    <w:rsid w:val="00D82405"/>
    <w:rsid w:val="00D827CF"/>
    <w:rsid w:val="00D827E3"/>
    <w:rsid w:val="00D828A6"/>
    <w:rsid w:val="00D82924"/>
    <w:rsid w:val="00D8293F"/>
    <w:rsid w:val="00D82AA2"/>
    <w:rsid w:val="00D83110"/>
    <w:rsid w:val="00D8311C"/>
    <w:rsid w:val="00D832FD"/>
    <w:rsid w:val="00D8346A"/>
    <w:rsid w:val="00D8348C"/>
    <w:rsid w:val="00D834D3"/>
    <w:rsid w:val="00D83530"/>
    <w:rsid w:val="00D8387B"/>
    <w:rsid w:val="00D83987"/>
    <w:rsid w:val="00D83A62"/>
    <w:rsid w:val="00D83C9B"/>
    <w:rsid w:val="00D83CA9"/>
    <w:rsid w:val="00D83FE8"/>
    <w:rsid w:val="00D84293"/>
    <w:rsid w:val="00D84342"/>
    <w:rsid w:val="00D84386"/>
    <w:rsid w:val="00D84562"/>
    <w:rsid w:val="00D847F6"/>
    <w:rsid w:val="00D84912"/>
    <w:rsid w:val="00D8498E"/>
    <w:rsid w:val="00D84A4E"/>
    <w:rsid w:val="00D84A63"/>
    <w:rsid w:val="00D84AF8"/>
    <w:rsid w:val="00D84B5F"/>
    <w:rsid w:val="00D84C82"/>
    <w:rsid w:val="00D84CF0"/>
    <w:rsid w:val="00D84E41"/>
    <w:rsid w:val="00D84ECE"/>
    <w:rsid w:val="00D84F5D"/>
    <w:rsid w:val="00D84FC6"/>
    <w:rsid w:val="00D8500B"/>
    <w:rsid w:val="00D85196"/>
    <w:rsid w:val="00D851D6"/>
    <w:rsid w:val="00D85227"/>
    <w:rsid w:val="00D855BA"/>
    <w:rsid w:val="00D856E9"/>
    <w:rsid w:val="00D858F8"/>
    <w:rsid w:val="00D85AB7"/>
    <w:rsid w:val="00D85AE2"/>
    <w:rsid w:val="00D85B2A"/>
    <w:rsid w:val="00D85BB2"/>
    <w:rsid w:val="00D85BF3"/>
    <w:rsid w:val="00D85CC6"/>
    <w:rsid w:val="00D85EF3"/>
    <w:rsid w:val="00D85F28"/>
    <w:rsid w:val="00D8610D"/>
    <w:rsid w:val="00D86127"/>
    <w:rsid w:val="00D86147"/>
    <w:rsid w:val="00D861BE"/>
    <w:rsid w:val="00D86514"/>
    <w:rsid w:val="00D86843"/>
    <w:rsid w:val="00D86AD4"/>
    <w:rsid w:val="00D86E85"/>
    <w:rsid w:val="00D86EE8"/>
    <w:rsid w:val="00D86F71"/>
    <w:rsid w:val="00D870E0"/>
    <w:rsid w:val="00D8715A"/>
    <w:rsid w:val="00D87414"/>
    <w:rsid w:val="00D874FB"/>
    <w:rsid w:val="00D8768D"/>
    <w:rsid w:val="00D8780B"/>
    <w:rsid w:val="00D878F9"/>
    <w:rsid w:val="00D87904"/>
    <w:rsid w:val="00D879DD"/>
    <w:rsid w:val="00D87B55"/>
    <w:rsid w:val="00D87EE5"/>
    <w:rsid w:val="00D87EE8"/>
    <w:rsid w:val="00D9002D"/>
    <w:rsid w:val="00D9023A"/>
    <w:rsid w:val="00D903D6"/>
    <w:rsid w:val="00D9062C"/>
    <w:rsid w:val="00D908AE"/>
    <w:rsid w:val="00D90A07"/>
    <w:rsid w:val="00D90D3E"/>
    <w:rsid w:val="00D90E48"/>
    <w:rsid w:val="00D91040"/>
    <w:rsid w:val="00D91411"/>
    <w:rsid w:val="00D91797"/>
    <w:rsid w:val="00D91809"/>
    <w:rsid w:val="00D91846"/>
    <w:rsid w:val="00D91B2D"/>
    <w:rsid w:val="00D91CF2"/>
    <w:rsid w:val="00D91D07"/>
    <w:rsid w:val="00D91E1B"/>
    <w:rsid w:val="00D91E34"/>
    <w:rsid w:val="00D92074"/>
    <w:rsid w:val="00D922E1"/>
    <w:rsid w:val="00D9243A"/>
    <w:rsid w:val="00D92714"/>
    <w:rsid w:val="00D9271A"/>
    <w:rsid w:val="00D927F9"/>
    <w:rsid w:val="00D92808"/>
    <w:rsid w:val="00D9280D"/>
    <w:rsid w:val="00D92824"/>
    <w:rsid w:val="00D929A5"/>
    <w:rsid w:val="00D92A18"/>
    <w:rsid w:val="00D92B06"/>
    <w:rsid w:val="00D92D00"/>
    <w:rsid w:val="00D92DAE"/>
    <w:rsid w:val="00D92DB2"/>
    <w:rsid w:val="00D934CF"/>
    <w:rsid w:val="00D935BE"/>
    <w:rsid w:val="00D93689"/>
    <w:rsid w:val="00D93777"/>
    <w:rsid w:val="00D937BB"/>
    <w:rsid w:val="00D93B74"/>
    <w:rsid w:val="00D93C12"/>
    <w:rsid w:val="00D93C95"/>
    <w:rsid w:val="00D93ECA"/>
    <w:rsid w:val="00D94099"/>
    <w:rsid w:val="00D94278"/>
    <w:rsid w:val="00D945B2"/>
    <w:rsid w:val="00D94AB2"/>
    <w:rsid w:val="00D951A2"/>
    <w:rsid w:val="00D954BE"/>
    <w:rsid w:val="00D955E6"/>
    <w:rsid w:val="00D959B0"/>
    <w:rsid w:val="00D95BB4"/>
    <w:rsid w:val="00D95E54"/>
    <w:rsid w:val="00D96118"/>
    <w:rsid w:val="00D96163"/>
    <w:rsid w:val="00D962ED"/>
    <w:rsid w:val="00D9637D"/>
    <w:rsid w:val="00D963E0"/>
    <w:rsid w:val="00D96486"/>
    <w:rsid w:val="00D96578"/>
    <w:rsid w:val="00D9678A"/>
    <w:rsid w:val="00D96893"/>
    <w:rsid w:val="00D96981"/>
    <w:rsid w:val="00D96C4F"/>
    <w:rsid w:val="00D96D60"/>
    <w:rsid w:val="00D96DD7"/>
    <w:rsid w:val="00D96E23"/>
    <w:rsid w:val="00D96F1E"/>
    <w:rsid w:val="00D96F70"/>
    <w:rsid w:val="00D972D6"/>
    <w:rsid w:val="00D97307"/>
    <w:rsid w:val="00D9766D"/>
    <w:rsid w:val="00D97917"/>
    <w:rsid w:val="00D97920"/>
    <w:rsid w:val="00D97A53"/>
    <w:rsid w:val="00D97B22"/>
    <w:rsid w:val="00D97B80"/>
    <w:rsid w:val="00D97C9C"/>
    <w:rsid w:val="00D97DA0"/>
    <w:rsid w:val="00D97E7A"/>
    <w:rsid w:val="00D97F87"/>
    <w:rsid w:val="00DA0370"/>
    <w:rsid w:val="00DA03C3"/>
    <w:rsid w:val="00DA0442"/>
    <w:rsid w:val="00DA047E"/>
    <w:rsid w:val="00DA0957"/>
    <w:rsid w:val="00DA0A0F"/>
    <w:rsid w:val="00DA0E07"/>
    <w:rsid w:val="00DA0EC8"/>
    <w:rsid w:val="00DA1135"/>
    <w:rsid w:val="00DA1279"/>
    <w:rsid w:val="00DA1293"/>
    <w:rsid w:val="00DA1375"/>
    <w:rsid w:val="00DA13DB"/>
    <w:rsid w:val="00DA14E3"/>
    <w:rsid w:val="00DA161D"/>
    <w:rsid w:val="00DA1886"/>
    <w:rsid w:val="00DA1C2F"/>
    <w:rsid w:val="00DA1C54"/>
    <w:rsid w:val="00DA2369"/>
    <w:rsid w:val="00DA2378"/>
    <w:rsid w:val="00DA2528"/>
    <w:rsid w:val="00DA2E0C"/>
    <w:rsid w:val="00DA3045"/>
    <w:rsid w:val="00DA308E"/>
    <w:rsid w:val="00DA33F8"/>
    <w:rsid w:val="00DA35C4"/>
    <w:rsid w:val="00DA3717"/>
    <w:rsid w:val="00DA38E1"/>
    <w:rsid w:val="00DA3A99"/>
    <w:rsid w:val="00DA3D48"/>
    <w:rsid w:val="00DA3E58"/>
    <w:rsid w:val="00DA4076"/>
    <w:rsid w:val="00DA4172"/>
    <w:rsid w:val="00DA4173"/>
    <w:rsid w:val="00DA433D"/>
    <w:rsid w:val="00DA451C"/>
    <w:rsid w:val="00DA455D"/>
    <w:rsid w:val="00DA47CB"/>
    <w:rsid w:val="00DA4805"/>
    <w:rsid w:val="00DA4C33"/>
    <w:rsid w:val="00DA4CB4"/>
    <w:rsid w:val="00DA4CC4"/>
    <w:rsid w:val="00DA4EBF"/>
    <w:rsid w:val="00DA5056"/>
    <w:rsid w:val="00DA50A1"/>
    <w:rsid w:val="00DA510F"/>
    <w:rsid w:val="00DA52AB"/>
    <w:rsid w:val="00DA53D5"/>
    <w:rsid w:val="00DA5A97"/>
    <w:rsid w:val="00DA5AA2"/>
    <w:rsid w:val="00DA60E4"/>
    <w:rsid w:val="00DA62EE"/>
    <w:rsid w:val="00DA6389"/>
    <w:rsid w:val="00DA643A"/>
    <w:rsid w:val="00DA671A"/>
    <w:rsid w:val="00DA6740"/>
    <w:rsid w:val="00DA691D"/>
    <w:rsid w:val="00DA692A"/>
    <w:rsid w:val="00DA6B4F"/>
    <w:rsid w:val="00DA6BC7"/>
    <w:rsid w:val="00DA6C1E"/>
    <w:rsid w:val="00DA6C44"/>
    <w:rsid w:val="00DA6D81"/>
    <w:rsid w:val="00DA6E38"/>
    <w:rsid w:val="00DA6EB6"/>
    <w:rsid w:val="00DA6F83"/>
    <w:rsid w:val="00DA72B8"/>
    <w:rsid w:val="00DA74CD"/>
    <w:rsid w:val="00DA751F"/>
    <w:rsid w:val="00DA7643"/>
    <w:rsid w:val="00DA79FF"/>
    <w:rsid w:val="00DA7AEA"/>
    <w:rsid w:val="00DA7F04"/>
    <w:rsid w:val="00DB00C5"/>
    <w:rsid w:val="00DB0332"/>
    <w:rsid w:val="00DB0574"/>
    <w:rsid w:val="00DB05D1"/>
    <w:rsid w:val="00DB089F"/>
    <w:rsid w:val="00DB0A08"/>
    <w:rsid w:val="00DB0AC8"/>
    <w:rsid w:val="00DB0AED"/>
    <w:rsid w:val="00DB0BBF"/>
    <w:rsid w:val="00DB0D02"/>
    <w:rsid w:val="00DB0E4C"/>
    <w:rsid w:val="00DB1046"/>
    <w:rsid w:val="00DB11B8"/>
    <w:rsid w:val="00DB12BE"/>
    <w:rsid w:val="00DB13C0"/>
    <w:rsid w:val="00DB1570"/>
    <w:rsid w:val="00DB168B"/>
    <w:rsid w:val="00DB199B"/>
    <w:rsid w:val="00DB1B4C"/>
    <w:rsid w:val="00DB1BD5"/>
    <w:rsid w:val="00DB1CB2"/>
    <w:rsid w:val="00DB214D"/>
    <w:rsid w:val="00DB21C6"/>
    <w:rsid w:val="00DB2221"/>
    <w:rsid w:val="00DB22CA"/>
    <w:rsid w:val="00DB249D"/>
    <w:rsid w:val="00DB24EA"/>
    <w:rsid w:val="00DB2C57"/>
    <w:rsid w:val="00DB2D90"/>
    <w:rsid w:val="00DB2DBA"/>
    <w:rsid w:val="00DB2F84"/>
    <w:rsid w:val="00DB2FDD"/>
    <w:rsid w:val="00DB325B"/>
    <w:rsid w:val="00DB32C7"/>
    <w:rsid w:val="00DB354A"/>
    <w:rsid w:val="00DB3720"/>
    <w:rsid w:val="00DB3726"/>
    <w:rsid w:val="00DB3794"/>
    <w:rsid w:val="00DB3B8C"/>
    <w:rsid w:val="00DB3ED5"/>
    <w:rsid w:val="00DB3FCF"/>
    <w:rsid w:val="00DB44B0"/>
    <w:rsid w:val="00DB4538"/>
    <w:rsid w:val="00DB4838"/>
    <w:rsid w:val="00DB4D0E"/>
    <w:rsid w:val="00DB4D32"/>
    <w:rsid w:val="00DB4E61"/>
    <w:rsid w:val="00DB4F1A"/>
    <w:rsid w:val="00DB4FC3"/>
    <w:rsid w:val="00DB504D"/>
    <w:rsid w:val="00DB50E3"/>
    <w:rsid w:val="00DB5329"/>
    <w:rsid w:val="00DB53C2"/>
    <w:rsid w:val="00DB584E"/>
    <w:rsid w:val="00DB5881"/>
    <w:rsid w:val="00DB58E8"/>
    <w:rsid w:val="00DB5A39"/>
    <w:rsid w:val="00DB5A67"/>
    <w:rsid w:val="00DB5F81"/>
    <w:rsid w:val="00DB6066"/>
    <w:rsid w:val="00DB607E"/>
    <w:rsid w:val="00DB61AE"/>
    <w:rsid w:val="00DB648E"/>
    <w:rsid w:val="00DB6578"/>
    <w:rsid w:val="00DB67ED"/>
    <w:rsid w:val="00DB6CAD"/>
    <w:rsid w:val="00DB6D0D"/>
    <w:rsid w:val="00DB6EF9"/>
    <w:rsid w:val="00DB6F4D"/>
    <w:rsid w:val="00DB7452"/>
    <w:rsid w:val="00DB75DD"/>
    <w:rsid w:val="00DB75E5"/>
    <w:rsid w:val="00DB7670"/>
    <w:rsid w:val="00DB7699"/>
    <w:rsid w:val="00DB78D0"/>
    <w:rsid w:val="00DB7A1B"/>
    <w:rsid w:val="00DB7ADA"/>
    <w:rsid w:val="00DB7C6F"/>
    <w:rsid w:val="00DB7D21"/>
    <w:rsid w:val="00DB7D78"/>
    <w:rsid w:val="00DB7E64"/>
    <w:rsid w:val="00DB7ED4"/>
    <w:rsid w:val="00DB7F17"/>
    <w:rsid w:val="00DB7F1C"/>
    <w:rsid w:val="00DC02CD"/>
    <w:rsid w:val="00DC02D6"/>
    <w:rsid w:val="00DC0BAC"/>
    <w:rsid w:val="00DC0C24"/>
    <w:rsid w:val="00DC0D56"/>
    <w:rsid w:val="00DC0E58"/>
    <w:rsid w:val="00DC0E7B"/>
    <w:rsid w:val="00DC111F"/>
    <w:rsid w:val="00DC12B8"/>
    <w:rsid w:val="00DC148C"/>
    <w:rsid w:val="00DC14E0"/>
    <w:rsid w:val="00DC170B"/>
    <w:rsid w:val="00DC1773"/>
    <w:rsid w:val="00DC1A6F"/>
    <w:rsid w:val="00DC1BC9"/>
    <w:rsid w:val="00DC20B9"/>
    <w:rsid w:val="00DC237B"/>
    <w:rsid w:val="00DC24FF"/>
    <w:rsid w:val="00DC2541"/>
    <w:rsid w:val="00DC25C7"/>
    <w:rsid w:val="00DC25CB"/>
    <w:rsid w:val="00DC29A3"/>
    <w:rsid w:val="00DC2A20"/>
    <w:rsid w:val="00DC2B3D"/>
    <w:rsid w:val="00DC2CDC"/>
    <w:rsid w:val="00DC2D94"/>
    <w:rsid w:val="00DC2DAD"/>
    <w:rsid w:val="00DC2DE7"/>
    <w:rsid w:val="00DC2E5B"/>
    <w:rsid w:val="00DC2FD4"/>
    <w:rsid w:val="00DC3335"/>
    <w:rsid w:val="00DC3649"/>
    <w:rsid w:val="00DC37D0"/>
    <w:rsid w:val="00DC3D5F"/>
    <w:rsid w:val="00DC3E43"/>
    <w:rsid w:val="00DC3F9C"/>
    <w:rsid w:val="00DC403B"/>
    <w:rsid w:val="00DC4064"/>
    <w:rsid w:val="00DC427A"/>
    <w:rsid w:val="00DC4285"/>
    <w:rsid w:val="00DC42E0"/>
    <w:rsid w:val="00DC44FA"/>
    <w:rsid w:val="00DC46C1"/>
    <w:rsid w:val="00DC46EE"/>
    <w:rsid w:val="00DC4A2E"/>
    <w:rsid w:val="00DC4B6F"/>
    <w:rsid w:val="00DC4B77"/>
    <w:rsid w:val="00DC4CCD"/>
    <w:rsid w:val="00DC4EEC"/>
    <w:rsid w:val="00DC5094"/>
    <w:rsid w:val="00DC52E7"/>
    <w:rsid w:val="00DC54C2"/>
    <w:rsid w:val="00DC55D8"/>
    <w:rsid w:val="00DC566C"/>
    <w:rsid w:val="00DC5D15"/>
    <w:rsid w:val="00DC5E2E"/>
    <w:rsid w:val="00DC5F32"/>
    <w:rsid w:val="00DC6278"/>
    <w:rsid w:val="00DC64AE"/>
    <w:rsid w:val="00DC6503"/>
    <w:rsid w:val="00DC650D"/>
    <w:rsid w:val="00DC6584"/>
    <w:rsid w:val="00DC692B"/>
    <w:rsid w:val="00DC6959"/>
    <w:rsid w:val="00DC6BC0"/>
    <w:rsid w:val="00DC6CD3"/>
    <w:rsid w:val="00DC6D12"/>
    <w:rsid w:val="00DC6E39"/>
    <w:rsid w:val="00DC70EC"/>
    <w:rsid w:val="00DC7239"/>
    <w:rsid w:val="00DC73E4"/>
    <w:rsid w:val="00DC744A"/>
    <w:rsid w:val="00DC766E"/>
    <w:rsid w:val="00DC779D"/>
    <w:rsid w:val="00DC7B7D"/>
    <w:rsid w:val="00DC7D60"/>
    <w:rsid w:val="00DC7F4A"/>
    <w:rsid w:val="00DD000A"/>
    <w:rsid w:val="00DD00A7"/>
    <w:rsid w:val="00DD00DF"/>
    <w:rsid w:val="00DD0273"/>
    <w:rsid w:val="00DD0384"/>
    <w:rsid w:val="00DD0A20"/>
    <w:rsid w:val="00DD0B7C"/>
    <w:rsid w:val="00DD0C0C"/>
    <w:rsid w:val="00DD0C65"/>
    <w:rsid w:val="00DD0CB8"/>
    <w:rsid w:val="00DD0CF9"/>
    <w:rsid w:val="00DD0D96"/>
    <w:rsid w:val="00DD0DD4"/>
    <w:rsid w:val="00DD0E28"/>
    <w:rsid w:val="00DD0F90"/>
    <w:rsid w:val="00DD125F"/>
    <w:rsid w:val="00DD18A9"/>
    <w:rsid w:val="00DD1963"/>
    <w:rsid w:val="00DD1BCF"/>
    <w:rsid w:val="00DD1D49"/>
    <w:rsid w:val="00DD1EAF"/>
    <w:rsid w:val="00DD22DF"/>
    <w:rsid w:val="00DD2320"/>
    <w:rsid w:val="00DD23A6"/>
    <w:rsid w:val="00DD24EA"/>
    <w:rsid w:val="00DD254B"/>
    <w:rsid w:val="00DD2620"/>
    <w:rsid w:val="00DD26A5"/>
    <w:rsid w:val="00DD2782"/>
    <w:rsid w:val="00DD28E7"/>
    <w:rsid w:val="00DD29B6"/>
    <w:rsid w:val="00DD2A74"/>
    <w:rsid w:val="00DD2E24"/>
    <w:rsid w:val="00DD3018"/>
    <w:rsid w:val="00DD306B"/>
    <w:rsid w:val="00DD30A6"/>
    <w:rsid w:val="00DD30DE"/>
    <w:rsid w:val="00DD327D"/>
    <w:rsid w:val="00DD3318"/>
    <w:rsid w:val="00DD335D"/>
    <w:rsid w:val="00DD34C8"/>
    <w:rsid w:val="00DD37D9"/>
    <w:rsid w:val="00DD399F"/>
    <w:rsid w:val="00DD3B22"/>
    <w:rsid w:val="00DD3BF0"/>
    <w:rsid w:val="00DD3C0D"/>
    <w:rsid w:val="00DD3D23"/>
    <w:rsid w:val="00DD3DC9"/>
    <w:rsid w:val="00DD3E66"/>
    <w:rsid w:val="00DD40C8"/>
    <w:rsid w:val="00DD4155"/>
    <w:rsid w:val="00DD4307"/>
    <w:rsid w:val="00DD4665"/>
    <w:rsid w:val="00DD48DB"/>
    <w:rsid w:val="00DD491A"/>
    <w:rsid w:val="00DD4923"/>
    <w:rsid w:val="00DD49E7"/>
    <w:rsid w:val="00DD4B3F"/>
    <w:rsid w:val="00DD4D49"/>
    <w:rsid w:val="00DD4DA0"/>
    <w:rsid w:val="00DD4E32"/>
    <w:rsid w:val="00DD51F3"/>
    <w:rsid w:val="00DD51F4"/>
    <w:rsid w:val="00DD522A"/>
    <w:rsid w:val="00DD535F"/>
    <w:rsid w:val="00DD569C"/>
    <w:rsid w:val="00DD5700"/>
    <w:rsid w:val="00DD5973"/>
    <w:rsid w:val="00DD5999"/>
    <w:rsid w:val="00DD59AE"/>
    <w:rsid w:val="00DD5EE6"/>
    <w:rsid w:val="00DD62DA"/>
    <w:rsid w:val="00DD62ED"/>
    <w:rsid w:val="00DD6591"/>
    <w:rsid w:val="00DD65AB"/>
    <w:rsid w:val="00DD6680"/>
    <w:rsid w:val="00DD6780"/>
    <w:rsid w:val="00DD67D7"/>
    <w:rsid w:val="00DD695C"/>
    <w:rsid w:val="00DD6ACD"/>
    <w:rsid w:val="00DD6ED1"/>
    <w:rsid w:val="00DD72B6"/>
    <w:rsid w:val="00DD72D2"/>
    <w:rsid w:val="00DD737D"/>
    <w:rsid w:val="00DD7669"/>
    <w:rsid w:val="00DD7A93"/>
    <w:rsid w:val="00DD7B28"/>
    <w:rsid w:val="00DD7F5F"/>
    <w:rsid w:val="00DD7FD5"/>
    <w:rsid w:val="00DE015E"/>
    <w:rsid w:val="00DE046D"/>
    <w:rsid w:val="00DE0538"/>
    <w:rsid w:val="00DE084F"/>
    <w:rsid w:val="00DE0972"/>
    <w:rsid w:val="00DE0A46"/>
    <w:rsid w:val="00DE0A8A"/>
    <w:rsid w:val="00DE0D63"/>
    <w:rsid w:val="00DE0DEE"/>
    <w:rsid w:val="00DE0EC3"/>
    <w:rsid w:val="00DE1063"/>
    <w:rsid w:val="00DE1118"/>
    <w:rsid w:val="00DE1453"/>
    <w:rsid w:val="00DE1484"/>
    <w:rsid w:val="00DE1990"/>
    <w:rsid w:val="00DE1B55"/>
    <w:rsid w:val="00DE1BB2"/>
    <w:rsid w:val="00DE20DF"/>
    <w:rsid w:val="00DE257C"/>
    <w:rsid w:val="00DE27DD"/>
    <w:rsid w:val="00DE2B18"/>
    <w:rsid w:val="00DE30F9"/>
    <w:rsid w:val="00DE3415"/>
    <w:rsid w:val="00DE34BA"/>
    <w:rsid w:val="00DE3801"/>
    <w:rsid w:val="00DE39B6"/>
    <w:rsid w:val="00DE39ED"/>
    <w:rsid w:val="00DE3C7D"/>
    <w:rsid w:val="00DE3CA4"/>
    <w:rsid w:val="00DE3CB0"/>
    <w:rsid w:val="00DE3CC0"/>
    <w:rsid w:val="00DE3E5D"/>
    <w:rsid w:val="00DE3F39"/>
    <w:rsid w:val="00DE408F"/>
    <w:rsid w:val="00DE4104"/>
    <w:rsid w:val="00DE43A3"/>
    <w:rsid w:val="00DE43A9"/>
    <w:rsid w:val="00DE4406"/>
    <w:rsid w:val="00DE44DA"/>
    <w:rsid w:val="00DE4727"/>
    <w:rsid w:val="00DE4750"/>
    <w:rsid w:val="00DE4871"/>
    <w:rsid w:val="00DE48F1"/>
    <w:rsid w:val="00DE4DFE"/>
    <w:rsid w:val="00DE4E66"/>
    <w:rsid w:val="00DE50EC"/>
    <w:rsid w:val="00DE54E3"/>
    <w:rsid w:val="00DE54ED"/>
    <w:rsid w:val="00DE56FC"/>
    <w:rsid w:val="00DE58C3"/>
    <w:rsid w:val="00DE5AA4"/>
    <w:rsid w:val="00DE5C2D"/>
    <w:rsid w:val="00DE5EC8"/>
    <w:rsid w:val="00DE6080"/>
    <w:rsid w:val="00DE630C"/>
    <w:rsid w:val="00DE63A5"/>
    <w:rsid w:val="00DE6434"/>
    <w:rsid w:val="00DE660B"/>
    <w:rsid w:val="00DE6BD8"/>
    <w:rsid w:val="00DE6C17"/>
    <w:rsid w:val="00DE7053"/>
    <w:rsid w:val="00DE70EA"/>
    <w:rsid w:val="00DE71B6"/>
    <w:rsid w:val="00DE721C"/>
    <w:rsid w:val="00DE76E4"/>
    <w:rsid w:val="00DE79D1"/>
    <w:rsid w:val="00DE7BC1"/>
    <w:rsid w:val="00DE7E1E"/>
    <w:rsid w:val="00DE7E54"/>
    <w:rsid w:val="00DF006A"/>
    <w:rsid w:val="00DF01A3"/>
    <w:rsid w:val="00DF09E3"/>
    <w:rsid w:val="00DF0C66"/>
    <w:rsid w:val="00DF0F1C"/>
    <w:rsid w:val="00DF0F80"/>
    <w:rsid w:val="00DF15B1"/>
    <w:rsid w:val="00DF15FE"/>
    <w:rsid w:val="00DF16E0"/>
    <w:rsid w:val="00DF199C"/>
    <w:rsid w:val="00DF1B4C"/>
    <w:rsid w:val="00DF1BA0"/>
    <w:rsid w:val="00DF1C41"/>
    <w:rsid w:val="00DF1DAF"/>
    <w:rsid w:val="00DF1E14"/>
    <w:rsid w:val="00DF1E65"/>
    <w:rsid w:val="00DF20A7"/>
    <w:rsid w:val="00DF2197"/>
    <w:rsid w:val="00DF223C"/>
    <w:rsid w:val="00DF2394"/>
    <w:rsid w:val="00DF2442"/>
    <w:rsid w:val="00DF2578"/>
    <w:rsid w:val="00DF25A0"/>
    <w:rsid w:val="00DF265D"/>
    <w:rsid w:val="00DF278E"/>
    <w:rsid w:val="00DF27DC"/>
    <w:rsid w:val="00DF27DF"/>
    <w:rsid w:val="00DF2A61"/>
    <w:rsid w:val="00DF2A75"/>
    <w:rsid w:val="00DF2AA8"/>
    <w:rsid w:val="00DF2AE1"/>
    <w:rsid w:val="00DF2AFE"/>
    <w:rsid w:val="00DF2FBA"/>
    <w:rsid w:val="00DF2FBD"/>
    <w:rsid w:val="00DF30F7"/>
    <w:rsid w:val="00DF31BA"/>
    <w:rsid w:val="00DF34D5"/>
    <w:rsid w:val="00DF35E2"/>
    <w:rsid w:val="00DF38A0"/>
    <w:rsid w:val="00DF3993"/>
    <w:rsid w:val="00DF3C8E"/>
    <w:rsid w:val="00DF3F1C"/>
    <w:rsid w:val="00DF4185"/>
    <w:rsid w:val="00DF424B"/>
    <w:rsid w:val="00DF4672"/>
    <w:rsid w:val="00DF471C"/>
    <w:rsid w:val="00DF5004"/>
    <w:rsid w:val="00DF50EC"/>
    <w:rsid w:val="00DF5150"/>
    <w:rsid w:val="00DF5494"/>
    <w:rsid w:val="00DF5512"/>
    <w:rsid w:val="00DF5538"/>
    <w:rsid w:val="00DF56CB"/>
    <w:rsid w:val="00DF573E"/>
    <w:rsid w:val="00DF57BB"/>
    <w:rsid w:val="00DF5A1E"/>
    <w:rsid w:val="00DF5CDD"/>
    <w:rsid w:val="00DF5D7B"/>
    <w:rsid w:val="00DF5E84"/>
    <w:rsid w:val="00DF614B"/>
    <w:rsid w:val="00DF627D"/>
    <w:rsid w:val="00DF6975"/>
    <w:rsid w:val="00DF69CA"/>
    <w:rsid w:val="00DF69ED"/>
    <w:rsid w:val="00DF6B7F"/>
    <w:rsid w:val="00DF6C8D"/>
    <w:rsid w:val="00DF6D41"/>
    <w:rsid w:val="00DF6D50"/>
    <w:rsid w:val="00DF6EB2"/>
    <w:rsid w:val="00DF73A0"/>
    <w:rsid w:val="00DF73F4"/>
    <w:rsid w:val="00DF75C9"/>
    <w:rsid w:val="00DF75FB"/>
    <w:rsid w:val="00DF76FA"/>
    <w:rsid w:val="00DF77DE"/>
    <w:rsid w:val="00DF7AD1"/>
    <w:rsid w:val="00DF7C80"/>
    <w:rsid w:val="00DF7E97"/>
    <w:rsid w:val="00DF7EA8"/>
    <w:rsid w:val="00DF7FE8"/>
    <w:rsid w:val="00E00299"/>
    <w:rsid w:val="00E0029D"/>
    <w:rsid w:val="00E003E1"/>
    <w:rsid w:val="00E004F2"/>
    <w:rsid w:val="00E005BD"/>
    <w:rsid w:val="00E006D4"/>
    <w:rsid w:val="00E007C7"/>
    <w:rsid w:val="00E0089E"/>
    <w:rsid w:val="00E008DC"/>
    <w:rsid w:val="00E00A96"/>
    <w:rsid w:val="00E00C5D"/>
    <w:rsid w:val="00E00C92"/>
    <w:rsid w:val="00E00CAE"/>
    <w:rsid w:val="00E00CB6"/>
    <w:rsid w:val="00E00D12"/>
    <w:rsid w:val="00E00E8B"/>
    <w:rsid w:val="00E01021"/>
    <w:rsid w:val="00E0119C"/>
    <w:rsid w:val="00E012AE"/>
    <w:rsid w:val="00E01455"/>
    <w:rsid w:val="00E0150C"/>
    <w:rsid w:val="00E01775"/>
    <w:rsid w:val="00E01973"/>
    <w:rsid w:val="00E01BCC"/>
    <w:rsid w:val="00E023B6"/>
    <w:rsid w:val="00E024F0"/>
    <w:rsid w:val="00E02528"/>
    <w:rsid w:val="00E02632"/>
    <w:rsid w:val="00E02689"/>
    <w:rsid w:val="00E026EE"/>
    <w:rsid w:val="00E0280D"/>
    <w:rsid w:val="00E0286A"/>
    <w:rsid w:val="00E02937"/>
    <w:rsid w:val="00E02B77"/>
    <w:rsid w:val="00E02C8A"/>
    <w:rsid w:val="00E02E16"/>
    <w:rsid w:val="00E02F68"/>
    <w:rsid w:val="00E03154"/>
    <w:rsid w:val="00E03229"/>
    <w:rsid w:val="00E032A9"/>
    <w:rsid w:val="00E03378"/>
    <w:rsid w:val="00E03544"/>
    <w:rsid w:val="00E0363B"/>
    <w:rsid w:val="00E038D6"/>
    <w:rsid w:val="00E0390F"/>
    <w:rsid w:val="00E03975"/>
    <w:rsid w:val="00E03B1A"/>
    <w:rsid w:val="00E03B70"/>
    <w:rsid w:val="00E03D3A"/>
    <w:rsid w:val="00E03E59"/>
    <w:rsid w:val="00E04113"/>
    <w:rsid w:val="00E041B5"/>
    <w:rsid w:val="00E041C7"/>
    <w:rsid w:val="00E0429C"/>
    <w:rsid w:val="00E042E4"/>
    <w:rsid w:val="00E04302"/>
    <w:rsid w:val="00E04536"/>
    <w:rsid w:val="00E0459A"/>
    <w:rsid w:val="00E0476A"/>
    <w:rsid w:val="00E0476E"/>
    <w:rsid w:val="00E048F4"/>
    <w:rsid w:val="00E04DAA"/>
    <w:rsid w:val="00E04F01"/>
    <w:rsid w:val="00E04FED"/>
    <w:rsid w:val="00E0518C"/>
    <w:rsid w:val="00E05205"/>
    <w:rsid w:val="00E05215"/>
    <w:rsid w:val="00E0530C"/>
    <w:rsid w:val="00E0540E"/>
    <w:rsid w:val="00E05655"/>
    <w:rsid w:val="00E05714"/>
    <w:rsid w:val="00E05805"/>
    <w:rsid w:val="00E05B3E"/>
    <w:rsid w:val="00E05CA4"/>
    <w:rsid w:val="00E05EA7"/>
    <w:rsid w:val="00E05F3F"/>
    <w:rsid w:val="00E05FCB"/>
    <w:rsid w:val="00E0630B"/>
    <w:rsid w:val="00E064AC"/>
    <w:rsid w:val="00E064F7"/>
    <w:rsid w:val="00E0663D"/>
    <w:rsid w:val="00E06850"/>
    <w:rsid w:val="00E06952"/>
    <w:rsid w:val="00E0714A"/>
    <w:rsid w:val="00E07199"/>
    <w:rsid w:val="00E07335"/>
    <w:rsid w:val="00E0756D"/>
    <w:rsid w:val="00E0760B"/>
    <w:rsid w:val="00E076F6"/>
    <w:rsid w:val="00E078D0"/>
    <w:rsid w:val="00E07928"/>
    <w:rsid w:val="00E079AF"/>
    <w:rsid w:val="00E07B1A"/>
    <w:rsid w:val="00E07CFF"/>
    <w:rsid w:val="00E07E00"/>
    <w:rsid w:val="00E07E31"/>
    <w:rsid w:val="00E07EA1"/>
    <w:rsid w:val="00E07EDF"/>
    <w:rsid w:val="00E1021A"/>
    <w:rsid w:val="00E10375"/>
    <w:rsid w:val="00E10437"/>
    <w:rsid w:val="00E1045F"/>
    <w:rsid w:val="00E10629"/>
    <w:rsid w:val="00E10944"/>
    <w:rsid w:val="00E109B9"/>
    <w:rsid w:val="00E10B03"/>
    <w:rsid w:val="00E10B72"/>
    <w:rsid w:val="00E10D31"/>
    <w:rsid w:val="00E10FCB"/>
    <w:rsid w:val="00E11027"/>
    <w:rsid w:val="00E11059"/>
    <w:rsid w:val="00E1109D"/>
    <w:rsid w:val="00E11749"/>
    <w:rsid w:val="00E117C9"/>
    <w:rsid w:val="00E11880"/>
    <w:rsid w:val="00E11BD0"/>
    <w:rsid w:val="00E11DBD"/>
    <w:rsid w:val="00E11DCE"/>
    <w:rsid w:val="00E11E6F"/>
    <w:rsid w:val="00E124C1"/>
    <w:rsid w:val="00E12569"/>
    <w:rsid w:val="00E1262E"/>
    <w:rsid w:val="00E1265B"/>
    <w:rsid w:val="00E1279C"/>
    <w:rsid w:val="00E12868"/>
    <w:rsid w:val="00E12AFE"/>
    <w:rsid w:val="00E12C9E"/>
    <w:rsid w:val="00E12D5F"/>
    <w:rsid w:val="00E12DC5"/>
    <w:rsid w:val="00E12E49"/>
    <w:rsid w:val="00E12FBF"/>
    <w:rsid w:val="00E1300F"/>
    <w:rsid w:val="00E131BB"/>
    <w:rsid w:val="00E131F4"/>
    <w:rsid w:val="00E131FB"/>
    <w:rsid w:val="00E1374B"/>
    <w:rsid w:val="00E1379F"/>
    <w:rsid w:val="00E137E1"/>
    <w:rsid w:val="00E137E9"/>
    <w:rsid w:val="00E13871"/>
    <w:rsid w:val="00E1390B"/>
    <w:rsid w:val="00E139A4"/>
    <w:rsid w:val="00E139A6"/>
    <w:rsid w:val="00E13A63"/>
    <w:rsid w:val="00E13AEA"/>
    <w:rsid w:val="00E13BF5"/>
    <w:rsid w:val="00E13D6C"/>
    <w:rsid w:val="00E13F29"/>
    <w:rsid w:val="00E13F61"/>
    <w:rsid w:val="00E140DD"/>
    <w:rsid w:val="00E142F6"/>
    <w:rsid w:val="00E143A8"/>
    <w:rsid w:val="00E143FC"/>
    <w:rsid w:val="00E144E2"/>
    <w:rsid w:val="00E148B4"/>
    <w:rsid w:val="00E14951"/>
    <w:rsid w:val="00E14B23"/>
    <w:rsid w:val="00E14B50"/>
    <w:rsid w:val="00E14CC7"/>
    <w:rsid w:val="00E14D67"/>
    <w:rsid w:val="00E14DCB"/>
    <w:rsid w:val="00E14F9E"/>
    <w:rsid w:val="00E1526F"/>
    <w:rsid w:val="00E152CE"/>
    <w:rsid w:val="00E154D1"/>
    <w:rsid w:val="00E154D2"/>
    <w:rsid w:val="00E155BB"/>
    <w:rsid w:val="00E155C4"/>
    <w:rsid w:val="00E1562D"/>
    <w:rsid w:val="00E156CD"/>
    <w:rsid w:val="00E1573E"/>
    <w:rsid w:val="00E1588F"/>
    <w:rsid w:val="00E158DD"/>
    <w:rsid w:val="00E159FF"/>
    <w:rsid w:val="00E15AAE"/>
    <w:rsid w:val="00E15ADD"/>
    <w:rsid w:val="00E15BD5"/>
    <w:rsid w:val="00E15BD8"/>
    <w:rsid w:val="00E15BFB"/>
    <w:rsid w:val="00E15C22"/>
    <w:rsid w:val="00E15DA2"/>
    <w:rsid w:val="00E15F66"/>
    <w:rsid w:val="00E160CD"/>
    <w:rsid w:val="00E16225"/>
    <w:rsid w:val="00E162D7"/>
    <w:rsid w:val="00E16607"/>
    <w:rsid w:val="00E16995"/>
    <w:rsid w:val="00E16A80"/>
    <w:rsid w:val="00E16A8C"/>
    <w:rsid w:val="00E16ACA"/>
    <w:rsid w:val="00E16BB2"/>
    <w:rsid w:val="00E16C24"/>
    <w:rsid w:val="00E16D28"/>
    <w:rsid w:val="00E17028"/>
    <w:rsid w:val="00E1711C"/>
    <w:rsid w:val="00E1717B"/>
    <w:rsid w:val="00E171C1"/>
    <w:rsid w:val="00E1773B"/>
    <w:rsid w:val="00E1779E"/>
    <w:rsid w:val="00E17926"/>
    <w:rsid w:val="00E179B5"/>
    <w:rsid w:val="00E17A61"/>
    <w:rsid w:val="00E17CE9"/>
    <w:rsid w:val="00E17D0D"/>
    <w:rsid w:val="00E17E46"/>
    <w:rsid w:val="00E17F93"/>
    <w:rsid w:val="00E204B6"/>
    <w:rsid w:val="00E20951"/>
    <w:rsid w:val="00E209DB"/>
    <w:rsid w:val="00E20E40"/>
    <w:rsid w:val="00E20F8C"/>
    <w:rsid w:val="00E20FA5"/>
    <w:rsid w:val="00E20FF1"/>
    <w:rsid w:val="00E211B7"/>
    <w:rsid w:val="00E21286"/>
    <w:rsid w:val="00E214EF"/>
    <w:rsid w:val="00E21629"/>
    <w:rsid w:val="00E21748"/>
    <w:rsid w:val="00E217E2"/>
    <w:rsid w:val="00E21A05"/>
    <w:rsid w:val="00E21A69"/>
    <w:rsid w:val="00E21A72"/>
    <w:rsid w:val="00E21B45"/>
    <w:rsid w:val="00E2207D"/>
    <w:rsid w:val="00E221D3"/>
    <w:rsid w:val="00E223AD"/>
    <w:rsid w:val="00E224F0"/>
    <w:rsid w:val="00E225DF"/>
    <w:rsid w:val="00E22975"/>
    <w:rsid w:val="00E230E1"/>
    <w:rsid w:val="00E2314C"/>
    <w:rsid w:val="00E2331B"/>
    <w:rsid w:val="00E23560"/>
    <w:rsid w:val="00E23626"/>
    <w:rsid w:val="00E23D58"/>
    <w:rsid w:val="00E23DC7"/>
    <w:rsid w:val="00E24004"/>
    <w:rsid w:val="00E24275"/>
    <w:rsid w:val="00E24345"/>
    <w:rsid w:val="00E246C6"/>
    <w:rsid w:val="00E24701"/>
    <w:rsid w:val="00E24857"/>
    <w:rsid w:val="00E24A06"/>
    <w:rsid w:val="00E24E9F"/>
    <w:rsid w:val="00E24F03"/>
    <w:rsid w:val="00E24F53"/>
    <w:rsid w:val="00E2534C"/>
    <w:rsid w:val="00E253E4"/>
    <w:rsid w:val="00E2557B"/>
    <w:rsid w:val="00E25746"/>
    <w:rsid w:val="00E25A2D"/>
    <w:rsid w:val="00E25B2C"/>
    <w:rsid w:val="00E25CD8"/>
    <w:rsid w:val="00E25F8D"/>
    <w:rsid w:val="00E25FDD"/>
    <w:rsid w:val="00E260F9"/>
    <w:rsid w:val="00E261E2"/>
    <w:rsid w:val="00E26232"/>
    <w:rsid w:val="00E2637C"/>
    <w:rsid w:val="00E264EC"/>
    <w:rsid w:val="00E26501"/>
    <w:rsid w:val="00E26859"/>
    <w:rsid w:val="00E268D6"/>
    <w:rsid w:val="00E2695F"/>
    <w:rsid w:val="00E26BB9"/>
    <w:rsid w:val="00E26CFE"/>
    <w:rsid w:val="00E26E27"/>
    <w:rsid w:val="00E27666"/>
    <w:rsid w:val="00E27964"/>
    <w:rsid w:val="00E27C0A"/>
    <w:rsid w:val="00E27D07"/>
    <w:rsid w:val="00E27D4C"/>
    <w:rsid w:val="00E27EAD"/>
    <w:rsid w:val="00E27F47"/>
    <w:rsid w:val="00E3003D"/>
    <w:rsid w:val="00E30257"/>
    <w:rsid w:val="00E3048B"/>
    <w:rsid w:val="00E304AA"/>
    <w:rsid w:val="00E30689"/>
    <w:rsid w:val="00E308D3"/>
    <w:rsid w:val="00E31058"/>
    <w:rsid w:val="00E3111B"/>
    <w:rsid w:val="00E311FA"/>
    <w:rsid w:val="00E312E7"/>
    <w:rsid w:val="00E315A4"/>
    <w:rsid w:val="00E31620"/>
    <w:rsid w:val="00E31811"/>
    <w:rsid w:val="00E318E2"/>
    <w:rsid w:val="00E3190F"/>
    <w:rsid w:val="00E31950"/>
    <w:rsid w:val="00E31AE9"/>
    <w:rsid w:val="00E31B1F"/>
    <w:rsid w:val="00E31BC6"/>
    <w:rsid w:val="00E31C7E"/>
    <w:rsid w:val="00E320BE"/>
    <w:rsid w:val="00E322AD"/>
    <w:rsid w:val="00E3240B"/>
    <w:rsid w:val="00E32430"/>
    <w:rsid w:val="00E325AE"/>
    <w:rsid w:val="00E327C1"/>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B5C"/>
    <w:rsid w:val="00E33C79"/>
    <w:rsid w:val="00E33DBF"/>
    <w:rsid w:val="00E33F51"/>
    <w:rsid w:val="00E33F55"/>
    <w:rsid w:val="00E340EF"/>
    <w:rsid w:val="00E34155"/>
    <w:rsid w:val="00E341DA"/>
    <w:rsid w:val="00E34352"/>
    <w:rsid w:val="00E344EF"/>
    <w:rsid w:val="00E348B2"/>
    <w:rsid w:val="00E349CF"/>
    <w:rsid w:val="00E34B9D"/>
    <w:rsid w:val="00E34C15"/>
    <w:rsid w:val="00E34C56"/>
    <w:rsid w:val="00E34F9F"/>
    <w:rsid w:val="00E3511F"/>
    <w:rsid w:val="00E3526F"/>
    <w:rsid w:val="00E35282"/>
    <w:rsid w:val="00E3529E"/>
    <w:rsid w:val="00E352A0"/>
    <w:rsid w:val="00E353EA"/>
    <w:rsid w:val="00E355B4"/>
    <w:rsid w:val="00E356ED"/>
    <w:rsid w:val="00E35D50"/>
    <w:rsid w:val="00E35E1D"/>
    <w:rsid w:val="00E35F3F"/>
    <w:rsid w:val="00E360A3"/>
    <w:rsid w:val="00E368E4"/>
    <w:rsid w:val="00E36C5B"/>
    <w:rsid w:val="00E36C8A"/>
    <w:rsid w:val="00E36D78"/>
    <w:rsid w:val="00E36F54"/>
    <w:rsid w:val="00E37066"/>
    <w:rsid w:val="00E370EF"/>
    <w:rsid w:val="00E370FA"/>
    <w:rsid w:val="00E37947"/>
    <w:rsid w:val="00E379BE"/>
    <w:rsid w:val="00E37DBC"/>
    <w:rsid w:val="00E37E0C"/>
    <w:rsid w:val="00E4004F"/>
    <w:rsid w:val="00E40082"/>
    <w:rsid w:val="00E40BDC"/>
    <w:rsid w:val="00E40DB8"/>
    <w:rsid w:val="00E40E8F"/>
    <w:rsid w:val="00E40F06"/>
    <w:rsid w:val="00E41068"/>
    <w:rsid w:val="00E41084"/>
    <w:rsid w:val="00E410B3"/>
    <w:rsid w:val="00E412B2"/>
    <w:rsid w:val="00E41643"/>
    <w:rsid w:val="00E416F7"/>
    <w:rsid w:val="00E41991"/>
    <w:rsid w:val="00E419A4"/>
    <w:rsid w:val="00E41C24"/>
    <w:rsid w:val="00E41D98"/>
    <w:rsid w:val="00E41DF1"/>
    <w:rsid w:val="00E41EC1"/>
    <w:rsid w:val="00E42006"/>
    <w:rsid w:val="00E4239F"/>
    <w:rsid w:val="00E4245B"/>
    <w:rsid w:val="00E4245C"/>
    <w:rsid w:val="00E424F5"/>
    <w:rsid w:val="00E426C9"/>
    <w:rsid w:val="00E426F5"/>
    <w:rsid w:val="00E428DF"/>
    <w:rsid w:val="00E429E3"/>
    <w:rsid w:val="00E42AC7"/>
    <w:rsid w:val="00E42CB5"/>
    <w:rsid w:val="00E4315E"/>
    <w:rsid w:val="00E4325C"/>
    <w:rsid w:val="00E433C9"/>
    <w:rsid w:val="00E433E0"/>
    <w:rsid w:val="00E433F5"/>
    <w:rsid w:val="00E43480"/>
    <w:rsid w:val="00E43520"/>
    <w:rsid w:val="00E4353B"/>
    <w:rsid w:val="00E435FE"/>
    <w:rsid w:val="00E43692"/>
    <w:rsid w:val="00E436C9"/>
    <w:rsid w:val="00E4387E"/>
    <w:rsid w:val="00E438F7"/>
    <w:rsid w:val="00E439B9"/>
    <w:rsid w:val="00E43D29"/>
    <w:rsid w:val="00E43F6A"/>
    <w:rsid w:val="00E44082"/>
    <w:rsid w:val="00E44144"/>
    <w:rsid w:val="00E442E4"/>
    <w:rsid w:val="00E4455A"/>
    <w:rsid w:val="00E4473F"/>
    <w:rsid w:val="00E4486C"/>
    <w:rsid w:val="00E4488B"/>
    <w:rsid w:val="00E449BA"/>
    <w:rsid w:val="00E44D2C"/>
    <w:rsid w:val="00E45052"/>
    <w:rsid w:val="00E450E8"/>
    <w:rsid w:val="00E4537A"/>
    <w:rsid w:val="00E453D7"/>
    <w:rsid w:val="00E453E6"/>
    <w:rsid w:val="00E45407"/>
    <w:rsid w:val="00E4560F"/>
    <w:rsid w:val="00E45894"/>
    <w:rsid w:val="00E45AEB"/>
    <w:rsid w:val="00E45B9A"/>
    <w:rsid w:val="00E4617A"/>
    <w:rsid w:val="00E4631D"/>
    <w:rsid w:val="00E4651B"/>
    <w:rsid w:val="00E4686F"/>
    <w:rsid w:val="00E46A47"/>
    <w:rsid w:val="00E46AB6"/>
    <w:rsid w:val="00E46BAE"/>
    <w:rsid w:val="00E46C74"/>
    <w:rsid w:val="00E46CA4"/>
    <w:rsid w:val="00E46DBE"/>
    <w:rsid w:val="00E46F49"/>
    <w:rsid w:val="00E472F8"/>
    <w:rsid w:val="00E47457"/>
    <w:rsid w:val="00E4757F"/>
    <w:rsid w:val="00E475C6"/>
    <w:rsid w:val="00E475E7"/>
    <w:rsid w:val="00E4775C"/>
    <w:rsid w:val="00E478F1"/>
    <w:rsid w:val="00E47CB5"/>
    <w:rsid w:val="00E47D96"/>
    <w:rsid w:val="00E47E69"/>
    <w:rsid w:val="00E47E6B"/>
    <w:rsid w:val="00E47ECE"/>
    <w:rsid w:val="00E50467"/>
    <w:rsid w:val="00E50849"/>
    <w:rsid w:val="00E50875"/>
    <w:rsid w:val="00E508E3"/>
    <w:rsid w:val="00E50B1A"/>
    <w:rsid w:val="00E50BA0"/>
    <w:rsid w:val="00E50D95"/>
    <w:rsid w:val="00E50EC5"/>
    <w:rsid w:val="00E510E1"/>
    <w:rsid w:val="00E51112"/>
    <w:rsid w:val="00E51266"/>
    <w:rsid w:val="00E51276"/>
    <w:rsid w:val="00E5130E"/>
    <w:rsid w:val="00E51348"/>
    <w:rsid w:val="00E513FA"/>
    <w:rsid w:val="00E514FF"/>
    <w:rsid w:val="00E5161A"/>
    <w:rsid w:val="00E516C2"/>
    <w:rsid w:val="00E51775"/>
    <w:rsid w:val="00E518E5"/>
    <w:rsid w:val="00E51952"/>
    <w:rsid w:val="00E51A37"/>
    <w:rsid w:val="00E51B2A"/>
    <w:rsid w:val="00E52256"/>
    <w:rsid w:val="00E522E5"/>
    <w:rsid w:val="00E5255D"/>
    <w:rsid w:val="00E525A2"/>
    <w:rsid w:val="00E526F9"/>
    <w:rsid w:val="00E52770"/>
    <w:rsid w:val="00E52796"/>
    <w:rsid w:val="00E52838"/>
    <w:rsid w:val="00E52AA4"/>
    <w:rsid w:val="00E52C88"/>
    <w:rsid w:val="00E52CCE"/>
    <w:rsid w:val="00E52FCD"/>
    <w:rsid w:val="00E52FEA"/>
    <w:rsid w:val="00E5302A"/>
    <w:rsid w:val="00E530DD"/>
    <w:rsid w:val="00E5395A"/>
    <w:rsid w:val="00E539C4"/>
    <w:rsid w:val="00E53A73"/>
    <w:rsid w:val="00E53A8B"/>
    <w:rsid w:val="00E53C25"/>
    <w:rsid w:val="00E53E21"/>
    <w:rsid w:val="00E53E7C"/>
    <w:rsid w:val="00E53EE2"/>
    <w:rsid w:val="00E54001"/>
    <w:rsid w:val="00E5405E"/>
    <w:rsid w:val="00E5429F"/>
    <w:rsid w:val="00E545DB"/>
    <w:rsid w:val="00E54788"/>
    <w:rsid w:val="00E5484A"/>
    <w:rsid w:val="00E5489A"/>
    <w:rsid w:val="00E548CD"/>
    <w:rsid w:val="00E548F0"/>
    <w:rsid w:val="00E54C51"/>
    <w:rsid w:val="00E54D3A"/>
    <w:rsid w:val="00E54F96"/>
    <w:rsid w:val="00E550BB"/>
    <w:rsid w:val="00E5558D"/>
    <w:rsid w:val="00E5568A"/>
    <w:rsid w:val="00E5580E"/>
    <w:rsid w:val="00E55D13"/>
    <w:rsid w:val="00E55E42"/>
    <w:rsid w:val="00E55EBE"/>
    <w:rsid w:val="00E56328"/>
    <w:rsid w:val="00E563E0"/>
    <w:rsid w:val="00E5654B"/>
    <w:rsid w:val="00E565BB"/>
    <w:rsid w:val="00E56629"/>
    <w:rsid w:val="00E5673A"/>
    <w:rsid w:val="00E56A49"/>
    <w:rsid w:val="00E56B75"/>
    <w:rsid w:val="00E571D1"/>
    <w:rsid w:val="00E5725F"/>
    <w:rsid w:val="00E574E8"/>
    <w:rsid w:val="00E57591"/>
    <w:rsid w:val="00E5763D"/>
    <w:rsid w:val="00E576B4"/>
    <w:rsid w:val="00E5776D"/>
    <w:rsid w:val="00E5781F"/>
    <w:rsid w:val="00E5790C"/>
    <w:rsid w:val="00E57BCE"/>
    <w:rsid w:val="00E57C96"/>
    <w:rsid w:val="00E57D61"/>
    <w:rsid w:val="00E57E09"/>
    <w:rsid w:val="00E57ECE"/>
    <w:rsid w:val="00E57FE2"/>
    <w:rsid w:val="00E60008"/>
    <w:rsid w:val="00E6003B"/>
    <w:rsid w:val="00E600FA"/>
    <w:rsid w:val="00E6030B"/>
    <w:rsid w:val="00E60324"/>
    <w:rsid w:val="00E6043C"/>
    <w:rsid w:val="00E6054B"/>
    <w:rsid w:val="00E60657"/>
    <w:rsid w:val="00E60681"/>
    <w:rsid w:val="00E60AF6"/>
    <w:rsid w:val="00E60D8E"/>
    <w:rsid w:val="00E60DA6"/>
    <w:rsid w:val="00E60E5B"/>
    <w:rsid w:val="00E610AE"/>
    <w:rsid w:val="00E61463"/>
    <w:rsid w:val="00E61549"/>
    <w:rsid w:val="00E615FC"/>
    <w:rsid w:val="00E6161E"/>
    <w:rsid w:val="00E61756"/>
    <w:rsid w:val="00E617D4"/>
    <w:rsid w:val="00E6207B"/>
    <w:rsid w:val="00E622F6"/>
    <w:rsid w:val="00E6282A"/>
    <w:rsid w:val="00E62AFF"/>
    <w:rsid w:val="00E62BFD"/>
    <w:rsid w:val="00E62C6F"/>
    <w:rsid w:val="00E62DBE"/>
    <w:rsid w:val="00E63507"/>
    <w:rsid w:val="00E63836"/>
    <w:rsid w:val="00E63887"/>
    <w:rsid w:val="00E63919"/>
    <w:rsid w:val="00E63A2B"/>
    <w:rsid w:val="00E63E99"/>
    <w:rsid w:val="00E64083"/>
    <w:rsid w:val="00E642C2"/>
    <w:rsid w:val="00E645BC"/>
    <w:rsid w:val="00E646E2"/>
    <w:rsid w:val="00E647B0"/>
    <w:rsid w:val="00E648FD"/>
    <w:rsid w:val="00E64B0D"/>
    <w:rsid w:val="00E64C7A"/>
    <w:rsid w:val="00E64E0F"/>
    <w:rsid w:val="00E65014"/>
    <w:rsid w:val="00E650AE"/>
    <w:rsid w:val="00E650C5"/>
    <w:rsid w:val="00E651D1"/>
    <w:rsid w:val="00E65289"/>
    <w:rsid w:val="00E656DE"/>
    <w:rsid w:val="00E659EC"/>
    <w:rsid w:val="00E659F8"/>
    <w:rsid w:val="00E65A69"/>
    <w:rsid w:val="00E65A90"/>
    <w:rsid w:val="00E65B4B"/>
    <w:rsid w:val="00E65EEB"/>
    <w:rsid w:val="00E66099"/>
    <w:rsid w:val="00E6615A"/>
    <w:rsid w:val="00E662A6"/>
    <w:rsid w:val="00E665AD"/>
    <w:rsid w:val="00E66AE7"/>
    <w:rsid w:val="00E66B17"/>
    <w:rsid w:val="00E66B93"/>
    <w:rsid w:val="00E66BE4"/>
    <w:rsid w:val="00E66C0D"/>
    <w:rsid w:val="00E66C86"/>
    <w:rsid w:val="00E66ED9"/>
    <w:rsid w:val="00E67165"/>
    <w:rsid w:val="00E6718D"/>
    <w:rsid w:val="00E671F3"/>
    <w:rsid w:val="00E67244"/>
    <w:rsid w:val="00E673F6"/>
    <w:rsid w:val="00E67457"/>
    <w:rsid w:val="00E67472"/>
    <w:rsid w:val="00E675FB"/>
    <w:rsid w:val="00E676C4"/>
    <w:rsid w:val="00E67817"/>
    <w:rsid w:val="00E6790F"/>
    <w:rsid w:val="00E67918"/>
    <w:rsid w:val="00E67B00"/>
    <w:rsid w:val="00E67C59"/>
    <w:rsid w:val="00E67D83"/>
    <w:rsid w:val="00E67E75"/>
    <w:rsid w:val="00E67EAA"/>
    <w:rsid w:val="00E67F85"/>
    <w:rsid w:val="00E67FEE"/>
    <w:rsid w:val="00E70009"/>
    <w:rsid w:val="00E700AA"/>
    <w:rsid w:val="00E70137"/>
    <w:rsid w:val="00E701F2"/>
    <w:rsid w:val="00E70475"/>
    <w:rsid w:val="00E705FA"/>
    <w:rsid w:val="00E70706"/>
    <w:rsid w:val="00E7071A"/>
    <w:rsid w:val="00E70831"/>
    <w:rsid w:val="00E7088A"/>
    <w:rsid w:val="00E70E29"/>
    <w:rsid w:val="00E70E7E"/>
    <w:rsid w:val="00E70FE6"/>
    <w:rsid w:val="00E71032"/>
    <w:rsid w:val="00E7110B"/>
    <w:rsid w:val="00E712E2"/>
    <w:rsid w:val="00E71352"/>
    <w:rsid w:val="00E71A60"/>
    <w:rsid w:val="00E71C55"/>
    <w:rsid w:val="00E71D2B"/>
    <w:rsid w:val="00E71DD0"/>
    <w:rsid w:val="00E71DFD"/>
    <w:rsid w:val="00E71E5B"/>
    <w:rsid w:val="00E71EE7"/>
    <w:rsid w:val="00E71FCE"/>
    <w:rsid w:val="00E723CD"/>
    <w:rsid w:val="00E7272F"/>
    <w:rsid w:val="00E727EC"/>
    <w:rsid w:val="00E72820"/>
    <w:rsid w:val="00E729DB"/>
    <w:rsid w:val="00E72DA1"/>
    <w:rsid w:val="00E72DCD"/>
    <w:rsid w:val="00E72FB1"/>
    <w:rsid w:val="00E72FB2"/>
    <w:rsid w:val="00E7343F"/>
    <w:rsid w:val="00E73464"/>
    <w:rsid w:val="00E73A2D"/>
    <w:rsid w:val="00E73AE2"/>
    <w:rsid w:val="00E73B48"/>
    <w:rsid w:val="00E73B6D"/>
    <w:rsid w:val="00E73B9F"/>
    <w:rsid w:val="00E73BFE"/>
    <w:rsid w:val="00E73F26"/>
    <w:rsid w:val="00E74193"/>
    <w:rsid w:val="00E7448C"/>
    <w:rsid w:val="00E747B7"/>
    <w:rsid w:val="00E74B07"/>
    <w:rsid w:val="00E74BF9"/>
    <w:rsid w:val="00E74C26"/>
    <w:rsid w:val="00E74DE6"/>
    <w:rsid w:val="00E74E5C"/>
    <w:rsid w:val="00E74E98"/>
    <w:rsid w:val="00E74F04"/>
    <w:rsid w:val="00E74F0E"/>
    <w:rsid w:val="00E750D5"/>
    <w:rsid w:val="00E75262"/>
    <w:rsid w:val="00E752B7"/>
    <w:rsid w:val="00E754F3"/>
    <w:rsid w:val="00E75530"/>
    <w:rsid w:val="00E755A7"/>
    <w:rsid w:val="00E75743"/>
    <w:rsid w:val="00E757B1"/>
    <w:rsid w:val="00E7585B"/>
    <w:rsid w:val="00E7597A"/>
    <w:rsid w:val="00E75A45"/>
    <w:rsid w:val="00E75C1D"/>
    <w:rsid w:val="00E75FB5"/>
    <w:rsid w:val="00E761C5"/>
    <w:rsid w:val="00E76270"/>
    <w:rsid w:val="00E7627C"/>
    <w:rsid w:val="00E76393"/>
    <w:rsid w:val="00E7639C"/>
    <w:rsid w:val="00E7647E"/>
    <w:rsid w:val="00E76516"/>
    <w:rsid w:val="00E76659"/>
    <w:rsid w:val="00E76889"/>
    <w:rsid w:val="00E769E3"/>
    <w:rsid w:val="00E76C0E"/>
    <w:rsid w:val="00E76F8C"/>
    <w:rsid w:val="00E770B3"/>
    <w:rsid w:val="00E771EB"/>
    <w:rsid w:val="00E772F9"/>
    <w:rsid w:val="00E77669"/>
    <w:rsid w:val="00E7772B"/>
    <w:rsid w:val="00E777F2"/>
    <w:rsid w:val="00E779EF"/>
    <w:rsid w:val="00E77AD3"/>
    <w:rsid w:val="00E77BC3"/>
    <w:rsid w:val="00E77F02"/>
    <w:rsid w:val="00E801C8"/>
    <w:rsid w:val="00E8032E"/>
    <w:rsid w:val="00E805FB"/>
    <w:rsid w:val="00E80982"/>
    <w:rsid w:val="00E80A58"/>
    <w:rsid w:val="00E80B0B"/>
    <w:rsid w:val="00E80B34"/>
    <w:rsid w:val="00E80B93"/>
    <w:rsid w:val="00E80E43"/>
    <w:rsid w:val="00E8107C"/>
    <w:rsid w:val="00E81387"/>
    <w:rsid w:val="00E8173A"/>
    <w:rsid w:val="00E81BDD"/>
    <w:rsid w:val="00E81BFD"/>
    <w:rsid w:val="00E81EF0"/>
    <w:rsid w:val="00E81F65"/>
    <w:rsid w:val="00E81FB6"/>
    <w:rsid w:val="00E821D7"/>
    <w:rsid w:val="00E82384"/>
    <w:rsid w:val="00E823E8"/>
    <w:rsid w:val="00E82473"/>
    <w:rsid w:val="00E8247F"/>
    <w:rsid w:val="00E82515"/>
    <w:rsid w:val="00E827BC"/>
    <w:rsid w:val="00E82817"/>
    <w:rsid w:val="00E82D3A"/>
    <w:rsid w:val="00E83211"/>
    <w:rsid w:val="00E8327E"/>
    <w:rsid w:val="00E834FE"/>
    <w:rsid w:val="00E83505"/>
    <w:rsid w:val="00E83B45"/>
    <w:rsid w:val="00E83D14"/>
    <w:rsid w:val="00E83F81"/>
    <w:rsid w:val="00E83FAE"/>
    <w:rsid w:val="00E84068"/>
    <w:rsid w:val="00E84262"/>
    <w:rsid w:val="00E84374"/>
    <w:rsid w:val="00E845E4"/>
    <w:rsid w:val="00E846F2"/>
    <w:rsid w:val="00E8482C"/>
    <w:rsid w:val="00E84A0F"/>
    <w:rsid w:val="00E84A33"/>
    <w:rsid w:val="00E84A7F"/>
    <w:rsid w:val="00E84AAA"/>
    <w:rsid w:val="00E84B4A"/>
    <w:rsid w:val="00E84B6F"/>
    <w:rsid w:val="00E84C43"/>
    <w:rsid w:val="00E84EFA"/>
    <w:rsid w:val="00E84FFA"/>
    <w:rsid w:val="00E84FFE"/>
    <w:rsid w:val="00E85231"/>
    <w:rsid w:val="00E8539A"/>
    <w:rsid w:val="00E8544B"/>
    <w:rsid w:val="00E8571F"/>
    <w:rsid w:val="00E85929"/>
    <w:rsid w:val="00E85AE8"/>
    <w:rsid w:val="00E85B12"/>
    <w:rsid w:val="00E85C9A"/>
    <w:rsid w:val="00E85F9A"/>
    <w:rsid w:val="00E8600F"/>
    <w:rsid w:val="00E861AA"/>
    <w:rsid w:val="00E86225"/>
    <w:rsid w:val="00E8640B"/>
    <w:rsid w:val="00E86422"/>
    <w:rsid w:val="00E869CF"/>
    <w:rsid w:val="00E869E3"/>
    <w:rsid w:val="00E86A8B"/>
    <w:rsid w:val="00E86B6C"/>
    <w:rsid w:val="00E86CF6"/>
    <w:rsid w:val="00E86D4C"/>
    <w:rsid w:val="00E8748C"/>
    <w:rsid w:val="00E87710"/>
    <w:rsid w:val="00E87787"/>
    <w:rsid w:val="00E877C3"/>
    <w:rsid w:val="00E87883"/>
    <w:rsid w:val="00E87AC7"/>
    <w:rsid w:val="00E87BC6"/>
    <w:rsid w:val="00E87CBA"/>
    <w:rsid w:val="00E87DC6"/>
    <w:rsid w:val="00E90139"/>
    <w:rsid w:val="00E9018E"/>
    <w:rsid w:val="00E90327"/>
    <w:rsid w:val="00E904F9"/>
    <w:rsid w:val="00E9056E"/>
    <w:rsid w:val="00E905B7"/>
    <w:rsid w:val="00E9095F"/>
    <w:rsid w:val="00E90C14"/>
    <w:rsid w:val="00E90D3F"/>
    <w:rsid w:val="00E90DDC"/>
    <w:rsid w:val="00E90DF4"/>
    <w:rsid w:val="00E90E72"/>
    <w:rsid w:val="00E90F2D"/>
    <w:rsid w:val="00E90FFC"/>
    <w:rsid w:val="00E912CD"/>
    <w:rsid w:val="00E913A3"/>
    <w:rsid w:val="00E9176A"/>
    <w:rsid w:val="00E91EDA"/>
    <w:rsid w:val="00E9203E"/>
    <w:rsid w:val="00E92083"/>
    <w:rsid w:val="00E920EF"/>
    <w:rsid w:val="00E9234B"/>
    <w:rsid w:val="00E92440"/>
    <w:rsid w:val="00E927BC"/>
    <w:rsid w:val="00E9291D"/>
    <w:rsid w:val="00E929F0"/>
    <w:rsid w:val="00E929F3"/>
    <w:rsid w:val="00E92ADA"/>
    <w:rsid w:val="00E92DAA"/>
    <w:rsid w:val="00E930A9"/>
    <w:rsid w:val="00E9358B"/>
    <w:rsid w:val="00E93629"/>
    <w:rsid w:val="00E93686"/>
    <w:rsid w:val="00E938BC"/>
    <w:rsid w:val="00E93A15"/>
    <w:rsid w:val="00E93ABE"/>
    <w:rsid w:val="00E93C1C"/>
    <w:rsid w:val="00E93CA8"/>
    <w:rsid w:val="00E93E2A"/>
    <w:rsid w:val="00E93E82"/>
    <w:rsid w:val="00E93EDB"/>
    <w:rsid w:val="00E94072"/>
    <w:rsid w:val="00E94268"/>
    <w:rsid w:val="00E9483E"/>
    <w:rsid w:val="00E94A0C"/>
    <w:rsid w:val="00E94A6D"/>
    <w:rsid w:val="00E94B5A"/>
    <w:rsid w:val="00E94D19"/>
    <w:rsid w:val="00E94D4C"/>
    <w:rsid w:val="00E94E3C"/>
    <w:rsid w:val="00E94E70"/>
    <w:rsid w:val="00E950FA"/>
    <w:rsid w:val="00E95185"/>
    <w:rsid w:val="00E953AF"/>
    <w:rsid w:val="00E955E0"/>
    <w:rsid w:val="00E9561F"/>
    <w:rsid w:val="00E9568B"/>
    <w:rsid w:val="00E95767"/>
    <w:rsid w:val="00E95972"/>
    <w:rsid w:val="00E95A39"/>
    <w:rsid w:val="00E95D2C"/>
    <w:rsid w:val="00E95E8E"/>
    <w:rsid w:val="00E95EB9"/>
    <w:rsid w:val="00E96203"/>
    <w:rsid w:val="00E96276"/>
    <w:rsid w:val="00E9652B"/>
    <w:rsid w:val="00E96693"/>
    <w:rsid w:val="00E966B2"/>
    <w:rsid w:val="00E96779"/>
    <w:rsid w:val="00E9691C"/>
    <w:rsid w:val="00E96979"/>
    <w:rsid w:val="00E96EA6"/>
    <w:rsid w:val="00E97103"/>
    <w:rsid w:val="00E97296"/>
    <w:rsid w:val="00E97496"/>
    <w:rsid w:val="00E9756C"/>
    <w:rsid w:val="00E9771E"/>
    <w:rsid w:val="00E9776A"/>
    <w:rsid w:val="00E9777B"/>
    <w:rsid w:val="00E977CA"/>
    <w:rsid w:val="00E97818"/>
    <w:rsid w:val="00E9787F"/>
    <w:rsid w:val="00E97DF2"/>
    <w:rsid w:val="00EA0012"/>
    <w:rsid w:val="00EA0252"/>
    <w:rsid w:val="00EA0399"/>
    <w:rsid w:val="00EA045D"/>
    <w:rsid w:val="00EA052A"/>
    <w:rsid w:val="00EA05B7"/>
    <w:rsid w:val="00EA0606"/>
    <w:rsid w:val="00EA07AB"/>
    <w:rsid w:val="00EA0837"/>
    <w:rsid w:val="00EA0AB7"/>
    <w:rsid w:val="00EA0B02"/>
    <w:rsid w:val="00EA0BE5"/>
    <w:rsid w:val="00EA1013"/>
    <w:rsid w:val="00EA112A"/>
    <w:rsid w:val="00EA130B"/>
    <w:rsid w:val="00EA1332"/>
    <w:rsid w:val="00EA135A"/>
    <w:rsid w:val="00EA1498"/>
    <w:rsid w:val="00EA14D3"/>
    <w:rsid w:val="00EA152F"/>
    <w:rsid w:val="00EA168A"/>
    <w:rsid w:val="00EA16D0"/>
    <w:rsid w:val="00EA17A4"/>
    <w:rsid w:val="00EA1840"/>
    <w:rsid w:val="00EA1A3B"/>
    <w:rsid w:val="00EA1AAC"/>
    <w:rsid w:val="00EA1E4B"/>
    <w:rsid w:val="00EA2388"/>
    <w:rsid w:val="00EA240F"/>
    <w:rsid w:val="00EA263D"/>
    <w:rsid w:val="00EA2919"/>
    <w:rsid w:val="00EA295F"/>
    <w:rsid w:val="00EA2A49"/>
    <w:rsid w:val="00EA2A53"/>
    <w:rsid w:val="00EA2AF7"/>
    <w:rsid w:val="00EA2D35"/>
    <w:rsid w:val="00EA2DD6"/>
    <w:rsid w:val="00EA2E9B"/>
    <w:rsid w:val="00EA305D"/>
    <w:rsid w:val="00EA3128"/>
    <w:rsid w:val="00EA33AE"/>
    <w:rsid w:val="00EA33EF"/>
    <w:rsid w:val="00EA3476"/>
    <w:rsid w:val="00EA38F8"/>
    <w:rsid w:val="00EA3923"/>
    <w:rsid w:val="00EA39A6"/>
    <w:rsid w:val="00EA3B51"/>
    <w:rsid w:val="00EA3DE1"/>
    <w:rsid w:val="00EA3F91"/>
    <w:rsid w:val="00EA41B1"/>
    <w:rsid w:val="00EA423D"/>
    <w:rsid w:val="00EA4336"/>
    <w:rsid w:val="00EA43B8"/>
    <w:rsid w:val="00EA44E4"/>
    <w:rsid w:val="00EA455B"/>
    <w:rsid w:val="00EA4857"/>
    <w:rsid w:val="00EA4878"/>
    <w:rsid w:val="00EA4A4E"/>
    <w:rsid w:val="00EA4A57"/>
    <w:rsid w:val="00EA4A6E"/>
    <w:rsid w:val="00EA4D4D"/>
    <w:rsid w:val="00EA4D8D"/>
    <w:rsid w:val="00EA4DF5"/>
    <w:rsid w:val="00EA50E6"/>
    <w:rsid w:val="00EA519D"/>
    <w:rsid w:val="00EA52EA"/>
    <w:rsid w:val="00EA53A4"/>
    <w:rsid w:val="00EA54AD"/>
    <w:rsid w:val="00EA569D"/>
    <w:rsid w:val="00EA57D5"/>
    <w:rsid w:val="00EA5910"/>
    <w:rsid w:val="00EA595A"/>
    <w:rsid w:val="00EA5AAB"/>
    <w:rsid w:val="00EA5C5F"/>
    <w:rsid w:val="00EA5CDD"/>
    <w:rsid w:val="00EA5E2B"/>
    <w:rsid w:val="00EA5EF3"/>
    <w:rsid w:val="00EA60B1"/>
    <w:rsid w:val="00EA6754"/>
    <w:rsid w:val="00EA6794"/>
    <w:rsid w:val="00EA6B4F"/>
    <w:rsid w:val="00EA70C4"/>
    <w:rsid w:val="00EA718F"/>
    <w:rsid w:val="00EA71C4"/>
    <w:rsid w:val="00EA736A"/>
    <w:rsid w:val="00EA7445"/>
    <w:rsid w:val="00EA767C"/>
    <w:rsid w:val="00EA7951"/>
    <w:rsid w:val="00EA79DB"/>
    <w:rsid w:val="00EA7B77"/>
    <w:rsid w:val="00EA7CA6"/>
    <w:rsid w:val="00EA7D33"/>
    <w:rsid w:val="00EB00D7"/>
    <w:rsid w:val="00EB03E8"/>
    <w:rsid w:val="00EB0556"/>
    <w:rsid w:val="00EB067A"/>
    <w:rsid w:val="00EB07F8"/>
    <w:rsid w:val="00EB0B29"/>
    <w:rsid w:val="00EB0B66"/>
    <w:rsid w:val="00EB0C9D"/>
    <w:rsid w:val="00EB0D3C"/>
    <w:rsid w:val="00EB0DC3"/>
    <w:rsid w:val="00EB10F3"/>
    <w:rsid w:val="00EB1197"/>
    <w:rsid w:val="00EB119D"/>
    <w:rsid w:val="00EB12B7"/>
    <w:rsid w:val="00EB16DE"/>
    <w:rsid w:val="00EB17CF"/>
    <w:rsid w:val="00EB1935"/>
    <w:rsid w:val="00EB19C9"/>
    <w:rsid w:val="00EB1CD8"/>
    <w:rsid w:val="00EB1CF6"/>
    <w:rsid w:val="00EB1CF8"/>
    <w:rsid w:val="00EB1F80"/>
    <w:rsid w:val="00EB1FD5"/>
    <w:rsid w:val="00EB203B"/>
    <w:rsid w:val="00EB217E"/>
    <w:rsid w:val="00EB23C9"/>
    <w:rsid w:val="00EB2738"/>
    <w:rsid w:val="00EB27D5"/>
    <w:rsid w:val="00EB28DE"/>
    <w:rsid w:val="00EB2A6F"/>
    <w:rsid w:val="00EB2BFD"/>
    <w:rsid w:val="00EB2D37"/>
    <w:rsid w:val="00EB2D5C"/>
    <w:rsid w:val="00EB2F0D"/>
    <w:rsid w:val="00EB2F43"/>
    <w:rsid w:val="00EB2FB3"/>
    <w:rsid w:val="00EB30F3"/>
    <w:rsid w:val="00EB312F"/>
    <w:rsid w:val="00EB3191"/>
    <w:rsid w:val="00EB31CC"/>
    <w:rsid w:val="00EB3248"/>
    <w:rsid w:val="00EB33F7"/>
    <w:rsid w:val="00EB34B2"/>
    <w:rsid w:val="00EB3A0F"/>
    <w:rsid w:val="00EB3B37"/>
    <w:rsid w:val="00EB423B"/>
    <w:rsid w:val="00EB448E"/>
    <w:rsid w:val="00EB48CE"/>
    <w:rsid w:val="00EB4B05"/>
    <w:rsid w:val="00EB4B97"/>
    <w:rsid w:val="00EB5224"/>
    <w:rsid w:val="00EB534B"/>
    <w:rsid w:val="00EB5370"/>
    <w:rsid w:val="00EB56A8"/>
    <w:rsid w:val="00EB5776"/>
    <w:rsid w:val="00EB591D"/>
    <w:rsid w:val="00EB5934"/>
    <w:rsid w:val="00EB59FA"/>
    <w:rsid w:val="00EB5A80"/>
    <w:rsid w:val="00EB5EDA"/>
    <w:rsid w:val="00EB60E9"/>
    <w:rsid w:val="00EB60F3"/>
    <w:rsid w:val="00EB6165"/>
    <w:rsid w:val="00EB622E"/>
    <w:rsid w:val="00EB660A"/>
    <w:rsid w:val="00EB6751"/>
    <w:rsid w:val="00EB6757"/>
    <w:rsid w:val="00EB681B"/>
    <w:rsid w:val="00EB6915"/>
    <w:rsid w:val="00EB6ACC"/>
    <w:rsid w:val="00EB6AE7"/>
    <w:rsid w:val="00EB703A"/>
    <w:rsid w:val="00EB708A"/>
    <w:rsid w:val="00EB7280"/>
    <w:rsid w:val="00EB7470"/>
    <w:rsid w:val="00EB75A1"/>
    <w:rsid w:val="00EB7801"/>
    <w:rsid w:val="00EB7ABD"/>
    <w:rsid w:val="00EB7B72"/>
    <w:rsid w:val="00EB7C48"/>
    <w:rsid w:val="00EB7CF0"/>
    <w:rsid w:val="00EB7EFC"/>
    <w:rsid w:val="00EB7FEC"/>
    <w:rsid w:val="00EC012C"/>
    <w:rsid w:val="00EC0191"/>
    <w:rsid w:val="00EC0568"/>
    <w:rsid w:val="00EC0793"/>
    <w:rsid w:val="00EC095B"/>
    <w:rsid w:val="00EC0D0C"/>
    <w:rsid w:val="00EC0E55"/>
    <w:rsid w:val="00EC0F5D"/>
    <w:rsid w:val="00EC0F8B"/>
    <w:rsid w:val="00EC107F"/>
    <w:rsid w:val="00EC10DD"/>
    <w:rsid w:val="00EC1211"/>
    <w:rsid w:val="00EC1372"/>
    <w:rsid w:val="00EC151A"/>
    <w:rsid w:val="00EC15FA"/>
    <w:rsid w:val="00EC1A7C"/>
    <w:rsid w:val="00EC1D52"/>
    <w:rsid w:val="00EC1D92"/>
    <w:rsid w:val="00EC1E1F"/>
    <w:rsid w:val="00EC1E2A"/>
    <w:rsid w:val="00EC1EA7"/>
    <w:rsid w:val="00EC1FFD"/>
    <w:rsid w:val="00EC21BF"/>
    <w:rsid w:val="00EC2482"/>
    <w:rsid w:val="00EC2485"/>
    <w:rsid w:val="00EC24A5"/>
    <w:rsid w:val="00EC2570"/>
    <w:rsid w:val="00EC270D"/>
    <w:rsid w:val="00EC27F1"/>
    <w:rsid w:val="00EC2988"/>
    <w:rsid w:val="00EC2B0F"/>
    <w:rsid w:val="00EC2B81"/>
    <w:rsid w:val="00EC2C4A"/>
    <w:rsid w:val="00EC2DB9"/>
    <w:rsid w:val="00EC3081"/>
    <w:rsid w:val="00EC315E"/>
    <w:rsid w:val="00EC3197"/>
    <w:rsid w:val="00EC3303"/>
    <w:rsid w:val="00EC3460"/>
    <w:rsid w:val="00EC34D2"/>
    <w:rsid w:val="00EC35C1"/>
    <w:rsid w:val="00EC35FB"/>
    <w:rsid w:val="00EC38D4"/>
    <w:rsid w:val="00EC39F5"/>
    <w:rsid w:val="00EC3A53"/>
    <w:rsid w:val="00EC3A96"/>
    <w:rsid w:val="00EC3C58"/>
    <w:rsid w:val="00EC3FB0"/>
    <w:rsid w:val="00EC4385"/>
    <w:rsid w:val="00EC4540"/>
    <w:rsid w:val="00EC45D1"/>
    <w:rsid w:val="00EC4750"/>
    <w:rsid w:val="00EC4A40"/>
    <w:rsid w:val="00EC4CC5"/>
    <w:rsid w:val="00EC4CFC"/>
    <w:rsid w:val="00EC4E31"/>
    <w:rsid w:val="00EC4FEE"/>
    <w:rsid w:val="00EC5262"/>
    <w:rsid w:val="00EC529B"/>
    <w:rsid w:val="00EC5305"/>
    <w:rsid w:val="00EC5456"/>
    <w:rsid w:val="00EC5A2A"/>
    <w:rsid w:val="00EC5EDC"/>
    <w:rsid w:val="00EC5F66"/>
    <w:rsid w:val="00EC601D"/>
    <w:rsid w:val="00EC6101"/>
    <w:rsid w:val="00EC63B7"/>
    <w:rsid w:val="00EC6409"/>
    <w:rsid w:val="00EC65DA"/>
    <w:rsid w:val="00EC66EF"/>
    <w:rsid w:val="00EC6791"/>
    <w:rsid w:val="00EC67C1"/>
    <w:rsid w:val="00EC6A92"/>
    <w:rsid w:val="00EC6B00"/>
    <w:rsid w:val="00EC6CD7"/>
    <w:rsid w:val="00EC6CED"/>
    <w:rsid w:val="00EC6CFA"/>
    <w:rsid w:val="00EC6EA4"/>
    <w:rsid w:val="00EC6FEE"/>
    <w:rsid w:val="00EC73AC"/>
    <w:rsid w:val="00EC73FC"/>
    <w:rsid w:val="00EC75CC"/>
    <w:rsid w:val="00EC7C97"/>
    <w:rsid w:val="00EC7D9E"/>
    <w:rsid w:val="00EC7EB7"/>
    <w:rsid w:val="00ED00B2"/>
    <w:rsid w:val="00ED00F9"/>
    <w:rsid w:val="00ED00FE"/>
    <w:rsid w:val="00ED0123"/>
    <w:rsid w:val="00ED017C"/>
    <w:rsid w:val="00ED01CA"/>
    <w:rsid w:val="00ED0313"/>
    <w:rsid w:val="00ED046A"/>
    <w:rsid w:val="00ED04A5"/>
    <w:rsid w:val="00ED05CF"/>
    <w:rsid w:val="00ED05E0"/>
    <w:rsid w:val="00ED08AB"/>
    <w:rsid w:val="00ED0BBD"/>
    <w:rsid w:val="00ED0DCC"/>
    <w:rsid w:val="00ED0DFD"/>
    <w:rsid w:val="00ED0F1E"/>
    <w:rsid w:val="00ED110B"/>
    <w:rsid w:val="00ED11B1"/>
    <w:rsid w:val="00ED124C"/>
    <w:rsid w:val="00ED130C"/>
    <w:rsid w:val="00ED14E2"/>
    <w:rsid w:val="00ED1C69"/>
    <w:rsid w:val="00ED1E90"/>
    <w:rsid w:val="00ED1F05"/>
    <w:rsid w:val="00ED2009"/>
    <w:rsid w:val="00ED2057"/>
    <w:rsid w:val="00ED2157"/>
    <w:rsid w:val="00ED23C8"/>
    <w:rsid w:val="00ED241F"/>
    <w:rsid w:val="00ED2789"/>
    <w:rsid w:val="00ED2882"/>
    <w:rsid w:val="00ED29DB"/>
    <w:rsid w:val="00ED2A5D"/>
    <w:rsid w:val="00ED2A5E"/>
    <w:rsid w:val="00ED2A8E"/>
    <w:rsid w:val="00ED2AD0"/>
    <w:rsid w:val="00ED2C75"/>
    <w:rsid w:val="00ED2E2F"/>
    <w:rsid w:val="00ED2E8C"/>
    <w:rsid w:val="00ED2FA1"/>
    <w:rsid w:val="00ED3183"/>
    <w:rsid w:val="00ED32B4"/>
    <w:rsid w:val="00ED33C5"/>
    <w:rsid w:val="00ED35F5"/>
    <w:rsid w:val="00ED36FD"/>
    <w:rsid w:val="00ED3A26"/>
    <w:rsid w:val="00ED3A97"/>
    <w:rsid w:val="00ED3AAB"/>
    <w:rsid w:val="00ED3B6E"/>
    <w:rsid w:val="00ED3BDF"/>
    <w:rsid w:val="00ED403C"/>
    <w:rsid w:val="00ED40EB"/>
    <w:rsid w:val="00ED4371"/>
    <w:rsid w:val="00ED48DF"/>
    <w:rsid w:val="00ED4995"/>
    <w:rsid w:val="00ED4C24"/>
    <w:rsid w:val="00ED4D00"/>
    <w:rsid w:val="00ED4E17"/>
    <w:rsid w:val="00ED504F"/>
    <w:rsid w:val="00ED5317"/>
    <w:rsid w:val="00ED537C"/>
    <w:rsid w:val="00ED5425"/>
    <w:rsid w:val="00ED544C"/>
    <w:rsid w:val="00ED54F1"/>
    <w:rsid w:val="00ED5584"/>
    <w:rsid w:val="00ED558B"/>
    <w:rsid w:val="00ED57AF"/>
    <w:rsid w:val="00ED5E1B"/>
    <w:rsid w:val="00ED6366"/>
    <w:rsid w:val="00ED647C"/>
    <w:rsid w:val="00ED663D"/>
    <w:rsid w:val="00ED664A"/>
    <w:rsid w:val="00ED6729"/>
    <w:rsid w:val="00ED68F2"/>
    <w:rsid w:val="00ED69BE"/>
    <w:rsid w:val="00ED6B03"/>
    <w:rsid w:val="00ED6B7E"/>
    <w:rsid w:val="00ED6C30"/>
    <w:rsid w:val="00ED6C9C"/>
    <w:rsid w:val="00ED6C9D"/>
    <w:rsid w:val="00ED6F4A"/>
    <w:rsid w:val="00ED7028"/>
    <w:rsid w:val="00ED717E"/>
    <w:rsid w:val="00ED7276"/>
    <w:rsid w:val="00ED73BD"/>
    <w:rsid w:val="00ED7583"/>
    <w:rsid w:val="00ED75C5"/>
    <w:rsid w:val="00ED77E2"/>
    <w:rsid w:val="00ED79D7"/>
    <w:rsid w:val="00ED7D1F"/>
    <w:rsid w:val="00ED7D33"/>
    <w:rsid w:val="00ED7EF1"/>
    <w:rsid w:val="00ED7F0E"/>
    <w:rsid w:val="00EE01D6"/>
    <w:rsid w:val="00EE047B"/>
    <w:rsid w:val="00EE052F"/>
    <w:rsid w:val="00EE06C2"/>
    <w:rsid w:val="00EE08D8"/>
    <w:rsid w:val="00EE0913"/>
    <w:rsid w:val="00EE0932"/>
    <w:rsid w:val="00EE0A36"/>
    <w:rsid w:val="00EE0ADB"/>
    <w:rsid w:val="00EE0BF3"/>
    <w:rsid w:val="00EE0C54"/>
    <w:rsid w:val="00EE0D00"/>
    <w:rsid w:val="00EE0DC1"/>
    <w:rsid w:val="00EE0DF7"/>
    <w:rsid w:val="00EE0EF7"/>
    <w:rsid w:val="00EE13D0"/>
    <w:rsid w:val="00EE1409"/>
    <w:rsid w:val="00EE142C"/>
    <w:rsid w:val="00EE1603"/>
    <w:rsid w:val="00EE18DD"/>
    <w:rsid w:val="00EE1973"/>
    <w:rsid w:val="00EE1A10"/>
    <w:rsid w:val="00EE1D21"/>
    <w:rsid w:val="00EE2593"/>
    <w:rsid w:val="00EE25C9"/>
    <w:rsid w:val="00EE29C4"/>
    <w:rsid w:val="00EE2A72"/>
    <w:rsid w:val="00EE2C31"/>
    <w:rsid w:val="00EE2E09"/>
    <w:rsid w:val="00EE31A6"/>
    <w:rsid w:val="00EE31D1"/>
    <w:rsid w:val="00EE328A"/>
    <w:rsid w:val="00EE3439"/>
    <w:rsid w:val="00EE349A"/>
    <w:rsid w:val="00EE3525"/>
    <w:rsid w:val="00EE3649"/>
    <w:rsid w:val="00EE39C9"/>
    <w:rsid w:val="00EE3A53"/>
    <w:rsid w:val="00EE3A77"/>
    <w:rsid w:val="00EE3B5E"/>
    <w:rsid w:val="00EE3C6B"/>
    <w:rsid w:val="00EE3E95"/>
    <w:rsid w:val="00EE3F2C"/>
    <w:rsid w:val="00EE431F"/>
    <w:rsid w:val="00EE4391"/>
    <w:rsid w:val="00EE4471"/>
    <w:rsid w:val="00EE455C"/>
    <w:rsid w:val="00EE4CAC"/>
    <w:rsid w:val="00EE51F5"/>
    <w:rsid w:val="00EE533C"/>
    <w:rsid w:val="00EE541B"/>
    <w:rsid w:val="00EE570B"/>
    <w:rsid w:val="00EE5723"/>
    <w:rsid w:val="00EE5A12"/>
    <w:rsid w:val="00EE5BF7"/>
    <w:rsid w:val="00EE5CB1"/>
    <w:rsid w:val="00EE5EEC"/>
    <w:rsid w:val="00EE5FA7"/>
    <w:rsid w:val="00EE6035"/>
    <w:rsid w:val="00EE6037"/>
    <w:rsid w:val="00EE61D7"/>
    <w:rsid w:val="00EE627D"/>
    <w:rsid w:val="00EE62E4"/>
    <w:rsid w:val="00EE6406"/>
    <w:rsid w:val="00EE6755"/>
    <w:rsid w:val="00EE675A"/>
    <w:rsid w:val="00EE6D74"/>
    <w:rsid w:val="00EE6F10"/>
    <w:rsid w:val="00EE70BE"/>
    <w:rsid w:val="00EE71FE"/>
    <w:rsid w:val="00EE7229"/>
    <w:rsid w:val="00EE723C"/>
    <w:rsid w:val="00EE7440"/>
    <w:rsid w:val="00EE7635"/>
    <w:rsid w:val="00EE7985"/>
    <w:rsid w:val="00EE7AB0"/>
    <w:rsid w:val="00EE7DC1"/>
    <w:rsid w:val="00EF01F2"/>
    <w:rsid w:val="00EF035C"/>
    <w:rsid w:val="00EF05DC"/>
    <w:rsid w:val="00EF069A"/>
    <w:rsid w:val="00EF0B19"/>
    <w:rsid w:val="00EF0E98"/>
    <w:rsid w:val="00EF0EDD"/>
    <w:rsid w:val="00EF0F99"/>
    <w:rsid w:val="00EF11C6"/>
    <w:rsid w:val="00EF1270"/>
    <w:rsid w:val="00EF1368"/>
    <w:rsid w:val="00EF138A"/>
    <w:rsid w:val="00EF142E"/>
    <w:rsid w:val="00EF16A2"/>
    <w:rsid w:val="00EF1718"/>
    <w:rsid w:val="00EF17E1"/>
    <w:rsid w:val="00EF1850"/>
    <w:rsid w:val="00EF1A75"/>
    <w:rsid w:val="00EF1E2C"/>
    <w:rsid w:val="00EF1EB0"/>
    <w:rsid w:val="00EF1EC7"/>
    <w:rsid w:val="00EF242C"/>
    <w:rsid w:val="00EF26C5"/>
    <w:rsid w:val="00EF28B2"/>
    <w:rsid w:val="00EF2A3F"/>
    <w:rsid w:val="00EF2B46"/>
    <w:rsid w:val="00EF2C23"/>
    <w:rsid w:val="00EF2EA3"/>
    <w:rsid w:val="00EF2EB1"/>
    <w:rsid w:val="00EF2FDA"/>
    <w:rsid w:val="00EF30DD"/>
    <w:rsid w:val="00EF38C8"/>
    <w:rsid w:val="00EF39AB"/>
    <w:rsid w:val="00EF39E4"/>
    <w:rsid w:val="00EF3B0C"/>
    <w:rsid w:val="00EF3ECA"/>
    <w:rsid w:val="00EF3EE3"/>
    <w:rsid w:val="00EF3FD0"/>
    <w:rsid w:val="00EF402D"/>
    <w:rsid w:val="00EF4121"/>
    <w:rsid w:val="00EF42D8"/>
    <w:rsid w:val="00EF4589"/>
    <w:rsid w:val="00EF4635"/>
    <w:rsid w:val="00EF464B"/>
    <w:rsid w:val="00EF46BB"/>
    <w:rsid w:val="00EF4777"/>
    <w:rsid w:val="00EF49D8"/>
    <w:rsid w:val="00EF49EA"/>
    <w:rsid w:val="00EF4A1E"/>
    <w:rsid w:val="00EF4A4D"/>
    <w:rsid w:val="00EF4C71"/>
    <w:rsid w:val="00EF4C81"/>
    <w:rsid w:val="00EF4E8D"/>
    <w:rsid w:val="00EF4F95"/>
    <w:rsid w:val="00EF4FEA"/>
    <w:rsid w:val="00EF5005"/>
    <w:rsid w:val="00EF51C3"/>
    <w:rsid w:val="00EF527F"/>
    <w:rsid w:val="00EF53AF"/>
    <w:rsid w:val="00EF53E0"/>
    <w:rsid w:val="00EF5486"/>
    <w:rsid w:val="00EF551E"/>
    <w:rsid w:val="00EF5744"/>
    <w:rsid w:val="00EF57F0"/>
    <w:rsid w:val="00EF57F2"/>
    <w:rsid w:val="00EF5890"/>
    <w:rsid w:val="00EF5AE8"/>
    <w:rsid w:val="00EF5CB4"/>
    <w:rsid w:val="00EF62A7"/>
    <w:rsid w:val="00EF6C03"/>
    <w:rsid w:val="00EF6C57"/>
    <w:rsid w:val="00EF6CCB"/>
    <w:rsid w:val="00EF6FCB"/>
    <w:rsid w:val="00EF713B"/>
    <w:rsid w:val="00EF71F6"/>
    <w:rsid w:val="00EF721C"/>
    <w:rsid w:val="00EF73E0"/>
    <w:rsid w:val="00EF7549"/>
    <w:rsid w:val="00EF76A0"/>
    <w:rsid w:val="00EF76E8"/>
    <w:rsid w:val="00EF774E"/>
    <w:rsid w:val="00EF78C0"/>
    <w:rsid w:val="00EF79C2"/>
    <w:rsid w:val="00EF7B63"/>
    <w:rsid w:val="00F001F8"/>
    <w:rsid w:val="00F002C6"/>
    <w:rsid w:val="00F0035F"/>
    <w:rsid w:val="00F003C8"/>
    <w:rsid w:val="00F00979"/>
    <w:rsid w:val="00F00A80"/>
    <w:rsid w:val="00F00C8A"/>
    <w:rsid w:val="00F00C9E"/>
    <w:rsid w:val="00F00EDD"/>
    <w:rsid w:val="00F00F24"/>
    <w:rsid w:val="00F0112B"/>
    <w:rsid w:val="00F01170"/>
    <w:rsid w:val="00F011CC"/>
    <w:rsid w:val="00F01594"/>
    <w:rsid w:val="00F018E6"/>
    <w:rsid w:val="00F018FA"/>
    <w:rsid w:val="00F01D16"/>
    <w:rsid w:val="00F01EB7"/>
    <w:rsid w:val="00F0201B"/>
    <w:rsid w:val="00F02126"/>
    <w:rsid w:val="00F023CA"/>
    <w:rsid w:val="00F0254D"/>
    <w:rsid w:val="00F02619"/>
    <w:rsid w:val="00F0285D"/>
    <w:rsid w:val="00F02AF2"/>
    <w:rsid w:val="00F02EE6"/>
    <w:rsid w:val="00F02F36"/>
    <w:rsid w:val="00F030C9"/>
    <w:rsid w:val="00F030ED"/>
    <w:rsid w:val="00F03171"/>
    <w:rsid w:val="00F031E2"/>
    <w:rsid w:val="00F03276"/>
    <w:rsid w:val="00F033AF"/>
    <w:rsid w:val="00F0345C"/>
    <w:rsid w:val="00F03624"/>
    <w:rsid w:val="00F03C15"/>
    <w:rsid w:val="00F03CBA"/>
    <w:rsid w:val="00F03D5B"/>
    <w:rsid w:val="00F03D9D"/>
    <w:rsid w:val="00F03EA0"/>
    <w:rsid w:val="00F0401C"/>
    <w:rsid w:val="00F042D8"/>
    <w:rsid w:val="00F0439F"/>
    <w:rsid w:val="00F0455F"/>
    <w:rsid w:val="00F046FF"/>
    <w:rsid w:val="00F0478E"/>
    <w:rsid w:val="00F0487C"/>
    <w:rsid w:val="00F04955"/>
    <w:rsid w:val="00F04A40"/>
    <w:rsid w:val="00F04AF8"/>
    <w:rsid w:val="00F04F5B"/>
    <w:rsid w:val="00F052A9"/>
    <w:rsid w:val="00F052D5"/>
    <w:rsid w:val="00F0556A"/>
    <w:rsid w:val="00F05870"/>
    <w:rsid w:val="00F058E5"/>
    <w:rsid w:val="00F05975"/>
    <w:rsid w:val="00F059E4"/>
    <w:rsid w:val="00F05B19"/>
    <w:rsid w:val="00F05CE1"/>
    <w:rsid w:val="00F05D3C"/>
    <w:rsid w:val="00F05D53"/>
    <w:rsid w:val="00F05F44"/>
    <w:rsid w:val="00F05F51"/>
    <w:rsid w:val="00F05FDB"/>
    <w:rsid w:val="00F065D2"/>
    <w:rsid w:val="00F065E3"/>
    <w:rsid w:val="00F06851"/>
    <w:rsid w:val="00F068C7"/>
    <w:rsid w:val="00F06BFB"/>
    <w:rsid w:val="00F06F03"/>
    <w:rsid w:val="00F071A7"/>
    <w:rsid w:val="00F0741E"/>
    <w:rsid w:val="00F076A0"/>
    <w:rsid w:val="00F07776"/>
    <w:rsid w:val="00F0796E"/>
    <w:rsid w:val="00F07A2B"/>
    <w:rsid w:val="00F07A54"/>
    <w:rsid w:val="00F07A95"/>
    <w:rsid w:val="00F07DFF"/>
    <w:rsid w:val="00F07E4C"/>
    <w:rsid w:val="00F10202"/>
    <w:rsid w:val="00F1026D"/>
    <w:rsid w:val="00F10431"/>
    <w:rsid w:val="00F1062E"/>
    <w:rsid w:val="00F10735"/>
    <w:rsid w:val="00F108ED"/>
    <w:rsid w:val="00F10AC5"/>
    <w:rsid w:val="00F10BC7"/>
    <w:rsid w:val="00F10ED6"/>
    <w:rsid w:val="00F11601"/>
    <w:rsid w:val="00F1175F"/>
    <w:rsid w:val="00F11AF1"/>
    <w:rsid w:val="00F11C77"/>
    <w:rsid w:val="00F11D47"/>
    <w:rsid w:val="00F11F64"/>
    <w:rsid w:val="00F1222C"/>
    <w:rsid w:val="00F122D1"/>
    <w:rsid w:val="00F122DB"/>
    <w:rsid w:val="00F1230E"/>
    <w:rsid w:val="00F124F6"/>
    <w:rsid w:val="00F12568"/>
    <w:rsid w:val="00F12700"/>
    <w:rsid w:val="00F12AA7"/>
    <w:rsid w:val="00F12B10"/>
    <w:rsid w:val="00F12B4A"/>
    <w:rsid w:val="00F12FCA"/>
    <w:rsid w:val="00F13226"/>
    <w:rsid w:val="00F132BF"/>
    <w:rsid w:val="00F1346C"/>
    <w:rsid w:val="00F134E5"/>
    <w:rsid w:val="00F1368E"/>
    <w:rsid w:val="00F138E7"/>
    <w:rsid w:val="00F13906"/>
    <w:rsid w:val="00F13BFB"/>
    <w:rsid w:val="00F13C5F"/>
    <w:rsid w:val="00F13D09"/>
    <w:rsid w:val="00F13D0E"/>
    <w:rsid w:val="00F13E33"/>
    <w:rsid w:val="00F13E35"/>
    <w:rsid w:val="00F13E85"/>
    <w:rsid w:val="00F13EFC"/>
    <w:rsid w:val="00F13FF4"/>
    <w:rsid w:val="00F1424A"/>
    <w:rsid w:val="00F1461A"/>
    <w:rsid w:val="00F146BD"/>
    <w:rsid w:val="00F146CD"/>
    <w:rsid w:val="00F14704"/>
    <w:rsid w:val="00F1484A"/>
    <w:rsid w:val="00F14904"/>
    <w:rsid w:val="00F14A50"/>
    <w:rsid w:val="00F14A71"/>
    <w:rsid w:val="00F14A9E"/>
    <w:rsid w:val="00F14E42"/>
    <w:rsid w:val="00F14E5F"/>
    <w:rsid w:val="00F14EA9"/>
    <w:rsid w:val="00F1501C"/>
    <w:rsid w:val="00F150D8"/>
    <w:rsid w:val="00F1543B"/>
    <w:rsid w:val="00F15529"/>
    <w:rsid w:val="00F157F6"/>
    <w:rsid w:val="00F1583A"/>
    <w:rsid w:val="00F159E4"/>
    <w:rsid w:val="00F15A5E"/>
    <w:rsid w:val="00F15BFF"/>
    <w:rsid w:val="00F15C4D"/>
    <w:rsid w:val="00F15C67"/>
    <w:rsid w:val="00F15CB0"/>
    <w:rsid w:val="00F15E30"/>
    <w:rsid w:val="00F15E37"/>
    <w:rsid w:val="00F15FF5"/>
    <w:rsid w:val="00F16017"/>
    <w:rsid w:val="00F16052"/>
    <w:rsid w:val="00F1610E"/>
    <w:rsid w:val="00F1613D"/>
    <w:rsid w:val="00F16249"/>
    <w:rsid w:val="00F16360"/>
    <w:rsid w:val="00F1654D"/>
    <w:rsid w:val="00F166FA"/>
    <w:rsid w:val="00F16C25"/>
    <w:rsid w:val="00F16C6C"/>
    <w:rsid w:val="00F16D2C"/>
    <w:rsid w:val="00F16D5B"/>
    <w:rsid w:val="00F16F93"/>
    <w:rsid w:val="00F1719F"/>
    <w:rsid w:val="00F17414"/>
    <w:rsid w:val="00F1756B"/>
    <w:rsid w:val="00F1759B"/>
    <w:rsid w:val="00F176F0"/>
    <w:rsid w:val="00F176FC"/>
    <w:rsid w:val="00F178DC"/>
    <w:rsid w:val="00F17A16"/>
    <w:rsid w:val="00F17DD5"/>
    <w:rsid w:val="00F17DE1"/>
    <w:rsid w:val="00F17F6D"/>
    <w:rsid w:val="00F17FBF"/>
    <w:rsid w:val="00F1C765"/>
    <w:rsid w:val="00F202D5"/>
    <w:rsid w:val="00F20468"/>
    <w:rsid w:val="00F2050A"/>
    <w:rsid w:val="00F20725"/>
    <w:rsid w:val="00F20769"/>
    <w:rsid w:val="00F208BA"/>
    <w:rsid w:val="00F2098C"/>
    <w:rsid w:val="00F209AA"/>
    <w:rsid w:val="00F20CA6"/>
    <w:rsid w:val="00F20D52"/>
    <w:rsid w:val="00F20E8F"/>
    <w:rsid w:val="00F20EFD"/>
    <w:rsid w:val="00F21395"/>
    <w:rsid w:val="00F213A6"/>
    <w:rsid w:val="00F2150B"/>
    <w:rsid w:val="00F216C3"/>
    <w:rsid w:val="00F21809"/>
    <w:rsid w:val="00F21C1E"/>
    <w:rsid w:val="00F21C95"/>
    <w:rsid w:val="00F21CE2"/>
    <w:rsid w:val="00F21CF1"/>
    <w:rsid w:val="00F21D32"/>
    <w:rsid w:val="00F21DB6"/>
    <w:rsid w:val="00F21EC6"/>
    <w:rsid w:val="00F221C6"/>
    <w:rsid w:val="00F223C3"/>
    <w:rsid w:val="00F223CD"/>
    <w:rsid w:val="00F2243C"/>
    <w:rsid w:val="00F22723"/>
    <w:rsid w:val="00F227FF"/>
    <w:rsid w:val="00F2296B"/>
    <w:rsid w:val="00F22A60"/>
    <w:rsid w:val="00F22BEF"/>
    <w:rsid w:val="00F22E40"/>
    <w:rsid w:val="00F23300"/>
    <w:rsid w:val="00F2357D"/>
    <w:rsid w:val="00F23708"/>
    <w:rsid w:val="00F2378E"/>
    <w:rsid w:val="00F2380B"/>
    <w:rsid w:val="00F2387A"/>
    <w:rsid w:val="00F238A8"/>
    <w:rsid w:val="00F239FF"/>
    <w:rsid w:val="00F23C25"/>
    <w:rsid w:val="00F23DB4"/>
    <w:rsid w:val="00F23F79"/>
    <w:rsid w:val="00F23FE4"/>
    <w:rsid w:val="00F240AB"/>
    <w:rsid w:val="00F240EA"/>
    <w:rsid w:val="00F24156"/>
    <w:rsid w:val="00F242D1"/>
    <w:rsid w:val="00F2440C"/>
    <w:rsid w:val="00F24620"/>
    <w:rsid w:val="00F24665"/>
    <w:rsid w:val="00F24701"/>
    <w:rsid w:val="00F24711"/>
    <w:rsid w:val="00F249E8"/>
    <w:rsid w:val="00F249EF"/>
    <w:rsid w:val="00F24B04"/>
    <w:rsid w:val="00F24BCE"/>
    <w:rsid w:val="00F24C75"/>
    <w:rsid w:val="00F24DA4"/>
    <w:rsid w:val="00F2519A"/>
    <w:rsid w:val="00F25581"/>
    <w:rsid w:val="00F255D7"/>
    <w:rsid w:val="00F25937"/>
    <w:rsid w:val="00F259CB"/>
    <w:rsid w:val="00F25FD9"/>
    <w:rsid w:val="00F26052"/>
    <w:rsid w:val="00F26190"/>
    <w:rsid w:val="00F263DF"/>
    <w:rsid w:val="00F26600"/>
    <w:rsid w:val="00F2673B"/>
    <w:rsid w:val="00F26773"/>
    <w:rsid w:val="00F268E4"/>
    <w:rsid w:val="00F26A89"/>
    <w:rsid w:val="00F26B33"/>
    <w:rsid w:val="00F26BD2"/>
    <w:rsid w:val="00F26C50"/>
    <w:rsid w:val="00F26CEA"/>
    <w:rsid w:val="00F26DB7"/>
    <w:rsid w:val="00F26E38"/>
    <w:rsid w:val="00F26F8A"/>
    <w:rsid w:val="00F26FDA"/>
    <w:rsid w:val="00F27271"/>
    <w:rsid w:val="00F272A2"/>
    <w:rsid w:val="00F27301"/>
    <w:rsid w:val="00F2755D"/>
    <w:rsid w:val="00F2761E"/>
    <w:rsid w:val="00F276D5"/>
    <w:rsid w:val="00F277F7"/>
    <w:rsid w:val="00F279DC"/>
    <w:rsid w:val="00F27EDF"/>
    <w:rsid w:val="00F27EE5"/>
    <w:rsid w:val="00F303DF"/>
    <w:rsid w:val="00F304E2"/>
    <w:rsid w:val="00F30B6B"/>
    <w:rsid w:val="00F30C58"/>
    <w:rsid w:val="00F30D01"/>
    <w:rsid w:val="00F30E80"/>
    <w:rsid w:val="00F30E9A"/>
    <w:rsid w:val="00F31097"/>
    <w:rsid w:val="00F3150A"/>
    <w:rsid w:val="00F3189E"/>
    <w:rsid w:val="00F318A0"/>
    <w:rsid w:val="00F31991"/>
    <w:rsid w:val="00F31ADE"/>
    <w:rsid w:val="00F31E27"/>
    <w:rsid w:val="00F31E93"/>
    <w:rsid w:val="00F31F5D"/>
    <w:rsid w:val="00F32126"/>
    <w:rsid w:val="00F32495"/>
    <w:rsid w:val="00F32A36"/>
    <w:rsid w:val="00F32DBD"/>
    <w:rsid w:val="00F32F3E"/>
    <w:rsid w:val="00F334A1"/>
    <w:rsid w:val="00F334D8"/>
    <w:rsid w:val="00F33D7F"/>
    <w:rsid w:val="00F33FA2"/>
    <w:rsid w:val="00F3403C"/>
    <w:rsid w:val="00F3403D"/>
    <w:rsid w:val="00F342EE"/>
    <w:rsid w:val="00F34412"/>
    <w:rsid w:val="00F34864"/>
    <w:rsid w:val="00F34B9E"/>
    <w:rsid w:val="00F34F2D"/>
    <w:rsid w:val="00F3524F"/>
    <w:rsid w:val="00F35AFA"/>
    <w:rsid w:val="00F35C7D"/>
    <w:rsid w:val="00F35E07"/>
    <w:rsid w:val="00F35F7A"/>
    <w:rsid w:val="00F35FBC"/>
    <w:rsid w:val="00F35FEE"/>
    <w:rsid w:val="00F36104"/>
    <w:rsid w:val="00F361FC"/>
    <w:rsid w:val="00F363F5"/>
    <w:rsid w:val="00F3650A"/>
    <w:rsid w:val="00F365FD"/>
    <w:rsid w:val="00F36781"/>
    <w:rsid w:val="00F36BAF"/>
    <w:rsid w:val="00F36C96"/>
    <w:rsid w:val="00F36D05"/>
    <w:rsid w:val="00F36D1D"/>
    <w:rsid w:val="00F36D95"/>
    <w:rsid w:val="00F36EC0"/>
    <w:rsid w:val="00F37075"/>
    <w:rsid w:val="00F37372"/>
    <w:rsid w:val="00F374D1"/>
    <w:rsid w:val="00F3753F"/>
    <w:rsid w:val="00F37768"/>
    <w:rsid w:val="00F378E4"/>
    <w:rsid w:val="00F37947"/>
    <w:rsid w:val="00F379FC"/>
    <w:rsid w:val="00F37B88"/>
    <w:rsid w:val="00F37B8C"/>
    <w:rsid w:val="00F37DE6"/>
    <w:rsid w:val="00F37FB8"/>
    <w:rsid w:val="00F4012B"/>
    <w:rsid w:val="00F402CB"/>
    <w:rsid w:val="00F403E8"/>
    <w:rsid w:val="00F406E5"/>
    <w:rsid w:val="00F4092C"/>
    <w:rsid w:val="00F4096B"/>
    <w:rsid w:val="00F409C1"/>
    <w:rsid w:val="00F40A48"/>
    <w:rsid w:val="00F40B01"/>
    <w:rsid w:val="00F40B09"/>
    <w:rsid w:val="00F40D88"/>
    <w:rsid w:val="00F410C2"/>
    <w:rsid w:val="00F41197"/>
    <w:rsid w:val="00F4120F"/>
    <w:rsid w:val="00F41283"/>
    <w:rsid w:val="00F4132A"/>
    <w:rsid w:val="00F413CF"/>
    <w:rsid w:val="00F41470"/>
    <w:rsid w:val="00F41506"/>
    <w:rsid w:val="00F41570"/>
    <w:rsid w:val="00F416A2"/>
    <w:rsid w:val="00F41744"/>
    <w:rsid w:val="00F4194A"/>
    <w:rsid w:val="00F41D22"/>
    <w:rsid w:val="00F41DE1"/>
    <w:rsid w:val="00F41E27"/>
    <w:rsid w:val="00F41E43"/>
    <w:rsid w:val="00F41EA7"/>
    <w:rsid w:val="00F41EAA"/>
    <w:rsid w:val="00F41F72"/>
    <w:rsid w:val="00F42258"/>
    <w:rsid w:val="00F423BC"/>
    <w:rsid w:val="00F4249D"/>
    <w:rsid w:val="00F424F1"/>
    <w:rsid w:val="00F4254A"/>
    <w:rsid w:val="00F42681"/>
    <w:rsid w:val="00F426CB"/>
    <w:rsid w:val="00F42B87"/>
    <w:rsid w:val="00F42E05"/>
    <w:rsid w:val="00F42E66"/>
    <w:rsid w:val="00F42FBD"/>
    <w:rsid w:val="00F43191"/>
    <w:rsid w:val="00F43280"/>
    <w:rsid w:val="00F43324"/>
    <w:rsid w:val="00F43361"/>
    <w:rsid w:val="00F43419"/>
    <w:rsid w:val="00F4343C"/>
    <w:rsid w:val="00F4348C"/>
    <w:rsid w:val="00F43500"/>
    <w:rsid w:val="00F4351F"/>
    <w:rsid w:val="00F436C6"/>
    <w:rsid w:val="00F43CAA"/>
    <w:rsid w:val="00F43DCA"/>
    <w:rsid w:val="00F43E0D"/>
    <w:rsid w:val="00F4445C"/>
    <w:rsid w:val="00F444AD"/>
    <w:rsid w:val="00F4453A"/>
    <w:rsid w:val="00F445EC"/>
    <w:rsid w:val="00F446E4"/>
    <w:rsid w:val="00F4472C"/>
    <w:rsid w:val="00F4478A"/>
    <w:rsid w:val="00F44836"/>
    <w:rsid w:val="00F448A8"/>
    <w:rsid w:val="00F44B10"/>
    <w:rsid w:val="00F44E30"/>
    <w:rsid w:val="00F45068"/>
    <w:rsid w:val="00F45316"/>
    <w:rsid w:val="00F453CD"/>
    <w:rsid w:val="00F4540A"/>
    <w:rsid w:val="00F45ADB"/>
    <w:rsid w:val="00F45C17"/>
    <w:rsid w:val="00F45C8C"/>
    <w:rsid w:val="00F4604F"/>
    <w:rsid w:val="00F46212"/>
    <w:rsid w:val="00F46347"/>
    <w:rsid w:val="00F464B0"/>
    <w:rsid w:val="00F46556"/>
    <w:rsid w:val="00F46602"/>
    <w:rsid w:val="00F466AE"/>
    <w:rsid w:val="00F466BE"/>
    <w:rsid w:val="00F46843"/>
    <w:rsid w:val="00F46949"/>
    <w:rsid w:val="00F46963"/>
    <w:rsid w:val="00F469F3"/>
    <w:rsid w:val="00F46A7D"/>
    <w:rsid w:val="00F46CF4"/>
    <w:rsid w:val="00F46D0F"/>
    <w:rsid w:val="00F46D4D"/>
    <w:rsid w:val="00F46DA7"/>
    <w:rsid w:val="00F46EF0"/>
    <w:rsid w:val="00F46FD7"/>
    <w:rsid w:val="00F471FD"/>
    <w:rsid w:val="00F4723B"/>
    <w:rsid w:val="00F47329"/>
    <w:rsid w:val="00F47423"/>
    <w:rsid w:val="00F4744D"/>
    <w:rsid w:val="00F474CD"/>
    <w:rsid w:val="00F47586"/>
    <w:rsid w:val="00F47838"/>
    <w:rsid w:val="00F47A5D"/>
    <w:rsid w:val="00F47A7B"/>
    <w:rsid w:val="00F47CEB"/>
    <w:rsid w:val="00F47EEB"/>
    <w:rsid w:val="00F501AB"/>
    <w:rsid w:val="00F5049C"/>
    <w:rsid w:val="00F5065A"/>
    <w:rsid w:val="00F50663"/>
    <w:rsid w:val="00F50928"/>
    <w:rsid w:val="00F5096B"/>
    <w:rsid w:val="00F509D1"/>
    <w:rsid w:val="00F50A10"/>
    <w:rsid w:val="00F50A91"/>
    <w:rsid w:val="00F50B1A"/>
    <w:rsid w:val="00F50D99"/>
    <w:rsid w:val="00F50DAF"/>
    <w:rsid w:val="00F50E1A"/>
    <w:rsid w:val="00F50E30"/>
    <w:rsid w:val="00F50E8B"/>
    <w:rsid w:val="00F50FF9"/>
    <w:rsid w:val="00F51208"/>
    <w:rsid w:val="00F5129B"/>
    <w:rsid w:val="00F51525"/>
    <w:rsid w:val="00F51551"/>
    <w:rsid w:val="00F5177A"/>
    <w:rsid w:val="00F517AA"/>
    <w:rsid w:val="00F51D11"/>
    <w:rsid w:val="00F5244D"/>
    <w:rsid w:val="00F52682"/>
    <w:rsid w:val="00F52770"/>
    <w:rsid w:val="00F5291D"/>
    <w:rsid w:val="00F52A35"/>
    <w:rsid w:val="00F52A40"/>
    <w:rsid w:val="00F52AB4"/>
    <w:rsid w:val="00F52AEF"/>
    <w:rsid w:val="00F52BC0"/>
    <w:rsid w:val="00F52C56"/>
    <w:rsid w:val="00F53015"/>
    <w:rsid w:val="00F53048"/>
    <w:rsid w:val="00F53051"/>
    <w:rsid w:val="00F533BA"/>
    <w:rsid w:val="00F5349F"/>
    <w:rsid w:val="00F53758"/>
    <w:rsid w:val="00F537BB"/>
    <w:rsid w:val="00F5387D"/>
    <w:rsid w:val="00F53CED"/>
    <w:rsid w:val="00F53E48"/>
    <w:rsid w:val="00F53E5B"/>
    <w:rsid w:val="00F541B3"/>
    <w:rsid w:val="00F541D0"/>
    <w:rsid w:val="00F545C8"/>
    <w:rsid w:val="00F548C7"/>
    <w:rsid w:val="00F549F2"/>
    <w:rsid w:val="00F54A15"/>
    <w:rsid w:val="00F54AC7"/>
    <w:rsid w:val="00F54B1B"/>
    <w:rsid w:val="00F54B65"/>
    <w:rsid w:val="00F54C9F"/>
    <w:rsid w:val="00F54D11"/>
    <w:rsid w:val="00F54E2E"/>
    <w:rsid w:val="00F550A3"/>
    <w:rsid w:val="00F551A2"/>
    <w:rsid w:val="00F551A4"/>
    <w:rsid w:val="00F553F9"/>
    <w:rsid w:val="00F5549F"/>
    <w:rsid w:val="00F55600"/>
    <w:rsid w:val="00F557E1"/>
    <w:rsid w:val="00F55A06"/>
    <w:rsid w:val="00F55B6D"/>
    <w:rsid w:val="00F55DB7"/>
    <w:rsid w:val="00F55E43"/>
    <w:rsid w:val="00F55F03"/>
    <w:rsid w:val="00F55FBC"/>
    <w:rsid w:val="00F5623E"/>
    <w:rsid w:val="00F56270"/>
    <w:rsid w:val="00F563C3"/>
    <w:rsid w:val="00F56460"/>
    <w:rsid w:val="00F56827"/>
    <w:rsid w:val="00F56992"/>
    <w:rsid w:val="00F569C6"/>
    <w:rsid w:val="00F56C40"/>
    <w:rsid w:val="00F56D06"/>
    <w:rsid w:val="00F56D26"/>
    <w:rsid w:val="00F56FD7"/>
    <w:rsid w:val="00F57173"/>
    <w:rsid w:val="00F572FE"/>
    <w:rsid w:val="00F57469"/>
    <w:rsid w:val="00F5771A"/>
    <w:rsid w:val="00F57A0A"/>
    <w:rsid w:val="00F57A6F"/>
    <w:rsid w:val="00F57B09"/>
    <w:rsid w:val="00F57F4C"/>
    <w:rsid w:val="00F60071"/>
    <w:rsid w:val="00F60299"/>
    <w:rsid w:val="00F60586"/>
    <w:rsid w:val="00F605D5"/>
    <w:rsid w:val="00F60695"/>
    <w:rsid w:val="00F60782"/>
    <w:rsid w:val="00F60D61"/>
    <w:rsid w:val="00F60DE1"/>
    <w:rsid w:val="00F60DEC"/>
    <w:rsid w:val="00F61120"/>
    <w:rsid w:val="00F6125A"/>
    <w:rsid w:val="00F61480"/>
    <w:rsid w:val="00F61800"/>
    <w:rsid w:val="00F61856"/>
    <w:rsid w:val="00F61958"/>
    <w:rsid w:val="00F61AE4"/>
    <w:rsid w:val="00F61B65"/>
    <w:rsid w:val="00F61F4D"/>
    <w:rsid w:val="00F61FB9"/>
    <w:rsid w:val="00F62109"/>
    <w:rsid w:val="00F625FF"/>
    <w:rsid w:val="00F626F6"/>
    <w:rsid w:val="00F62967"/>
    <w:rsid w:val="00F629AF"/>
    <w:rsid w:val="00F62A33"/>
    <w:rsid w:val="00F62B09"/>
    <w:rsid w:val="00F62BE9"/>
    <w:rsid w:val="00F62EC6"/>
    <w:rsid w:val="00F63233"/>
    <w:rsid w:val="00F633CD"/>
    <w:rsid w:val="00F6356C"/>
    <w:rsid w:val="00F635FA"/>
    <w:rsid w:val="00F63991"/>
    <w:rsid w:val="00F63C87"/>
    <w:rsid w:val="00F63E67"/>
    <w:rsid w:val="00F63FB5"/>
    <w:rsid w:val="00F6404A"/>
    <w:rsid w:val="00F6414B"/>
    <w:rsid w:val="00F64612"/>
    <w:rsid w:val="00F6463A"/>
    <w:rsid w:val="00F647A9"/>
    <w:rsid w:val="00F64819"/>
    <w:rsid w:val="00F64AE5"/>
    <w:rsid w:val="00F64AF6"/>
    <w:rsid w:val="00F64E75"/>
    <w:rsid w:val="00F651AC"/>
    <w:rsid w:val="00F651AF"/>
    <w:rsid w:val="00F6524E"/>
    <w:rsid w:val="00F6527D"/>
    <w:rsid w:val="00F6553F"/>
    <w:rsid w:val="00F65E5A"/>
    <w:rsid w:val="00F65EE0"/>
    <w:rsid w:val="00F660BB"/>
    <w:rsid w:val="00F66125"/>
    <w:rsid w:val="00F66161"/>
    <w:rsid w:val="00F661F8"/>
    <w:rsid w:val="00F66557"/>
    <w:rsid w:val="00F66644"/>
    <w:rsid w:val="00F66720"/>
    <w:rsid w:val="00F669B4"/>
    <w:rsid w:val="00F669E3"/>
    <w:rsid w:val="00F66A70"/>
    <w:rsid w:val="00F66BED"/>
    <w:rsid w:val="00F66F70"/>
    <w:rsid w:val="00F66F84"/>
    <w:rsid w:val="00F6703B"/>
    <w:rsid w:val="00F67178"/>
    <w:rsid w:val="00F67291"/>
    <w:rsid w:val="00F67639"/>
    <w:rsid w:val="00F67649"/>
    <w:rsid w:val="00F6773E"/>
    <w:rsid w:val="00F677CE"/>
    <w:rsid w:val="00F678DC"/>
    <w:rsid w:val="00F67A4E"/>
    <w:rsid w:val="00F67D03"/>
    <w:rsid w:val="00F67D16"/>
    <w:rsid w:val="00F67ED5"/>
    <w:rsid w:val="00F67F3D"/>
    <w:rsid w:val="00F67F79"/>
    <w:rsid w:val="00F67F83"/>
    <w:rsid w:val="00F70090"/>
    <w:rsid w:val="00F70204"/>
    <w:rsid w:val="00F70631"/>
    <w:rsid w:val="00F7067E"/>
    <w:rsid w:val="00F7080A"/>
    <w:rsid w:val="00F70AC0"/>
    <w:rsid w:val="00F70C47"/>
    <w:rsid w:val="00F70C8A"/>
    <w:rsid w:val="00F70D5D"/>
    <w:rsid w:val="00F70D93"/>
    <w:rsid w:val="00F70DEF"/>
    <w:rsid w:val="00F70E21"/>
    <w:rsid w:val="00F711D1"/>
    <w:rsid w:val="00F71221"/>
    <w:rsid w:val="00F712D8"/>
    <w:rsid w:val="00F71593"/>
    <w:rsid w:val="00F716AE"/>
    <w:rsid w:val="00F716B8"/>
    <w:rsid w:val="00F71B72"/>
    <w:rsid w:val="00F71C4D"/>
    <w:rsid w:val="00F71FFC"/>
    <w:rsid w:val="00F7205A"/>
    <w:rsid w:val="00F7208A"/>
    <w:rsid w:val="00F7237F"/>
    <w:rsid w:val="00F723DF"/>
    <w:rsid w:val="00F72608"/>
    <w:rsid w:val="00F7271B"/>
    <w:rsid w:val="00F728FB"/>
    <w:rsid w:val="00F72E4D"/>
    <w:rsid w:val="00F7320C"/>
    <w:rsid w:val="00F733FA"/>
    <w:rsid w:val="00F7346E"/>
    <w:rsid w:val="00F734AC"/>
    <w:rsid w:val="00F734DF"/>
    <w:rsid w:val="00F737F2"/>
    <w:rsid w:val="00F73856"/>
    <w:rsid w:val="00F73864"/>
    <w:rsid w:val="00F73AC1"/>
    <w:rsid w:val="00F73B29"/>
    <w:rsid w:val="00F73C24"/>
    <w:rsid w:val="00F73DD9"/>
    <w:rsid w:val="00F73DE4"/>
    <w:rsid w:val="00F73ED5"/>
    <w:rsid w:val="00F73F5C"/>
    <w:rsid w:val="00F74018"/>
    <w:rsid w:val="00F741DC"/>
    <w:rsid w:val="00F742F5"/>
    <w:rsid w:val="00F74433"/>
    <w:rsid w:val="00F7469E"/>
    <w:rsid w:val="00F7475D"/>
    <w:rsid w:val="00F747B5"/>
    <w:rsid w:val="00F74822"/>
    <w:rsid w:val="00F7487F"/>
    <w:rsid w:val="00F74AB1"/>
    <w:rsid w:val="00F74BC8"/>
    <w:rsid w:val="00F74E1B"/>
    <w:rsid w:val="00F74E8C"/>
    <w:rsid w:val="00F751D0"/>
    <w:rsid w:val="00F751ED"/>
    <w:rsid w:val="00F7529B"/>
    <w:rsid w:val="00F7536A"/>
    <w:rsid w:val="00F75506"/>
    <w:rsid w:val="00F7569B"/>
    <w:rsid w:val="00F75917"/>
    <w:rsid w:val="00F75A14"/>
    <w:rsid w:val="00F75AF2"/>
    <w:rsid w:val="00F75B10"/>
    <w:rsid w:val="00F75BB0"/>
    <w:rsid w:val="00F75C54"/>
    <w:rsid w:val="00F75CAF"/>
    <w:rsid w:val="00F75D73"/>
    <w:rsid w:val="00F75DDC"/>
    <w:rsid w:val="00F75EE5"/>
    <w:rsid w:val="00F75F6B"/>
    <w:rsid w:val="00F76090"/>
    <w:rsid w:val="00F763B7"/>
    <w:rsid w:val="00F76435"/>
    <w:rsid w:val="00F7662D"/>
    <w:rsid w:val="00F7666C"/>
    <w:rsid w:val="00F7684E"/>
    <w:rsid w:val="00F76851"/>
    <w:rsid w:val="00F769AE"/>
    <w:rsid w:val="00F76B7A"/>
    <w:rsid w:val="00F76D38"/>
    <w:rsid w:val="00F76E54"/>
    <w:rsid w:val="00F76E5F"/>
    <w:rsid w:val="00F7739D"/>
    <w:rsid w:val="00F774E2"/>
    <w:rsid w:val="00F77525"/>
    <w:rsid w:val="00F77BCF"/>
    <w:rsid w:val="00F77FC0"/>
    <w:rsid w:val="00F80143"/>
    <w:rsid w:val="00F801F9"/>
    <w:rsid w:val="00F80449"/>
    <w:rsid w:val="00F80470"/>
    <w:rsid w:val="00F804A6"/>
    <w:rsid w:val="00F806CE"/>
    <w:rsid w:val="00F806D3"/>
    <w:rsid w:val="00F8097F"/>
    <w:rsid w:val="00F81482"/>
    <w:rsid w:val="00F81641"/>
    <w:rsid w:val="00F81749"/>
    <w:rsid w:val="00F81850"/>
    <w:rsid w:val="00F8193D"/>
    <w:rsid w:val="00F819EF"/>
    <w:rsid w:val="00F81A4D"/>
    <w:rsid w:val="00F81A5F"/>
    <w:rsid w:val="00F81B94"/>
    <w:rsid w:val="00F81CDC"/>
    <w:rsid w:val="00F81FEC"/>
    <w:rsid w:val="00F8204F"/>
    <w:rsid w:val="00F823BC"/>
    <w:rsid w:val="00F8252A"/>
    <w:rsid w:val="00F82702"/>
    <w:rsid w:val="00F82825"/>
    <w:rsid w:val="00F82B3C"/>
    <w:rsid w:val="00F8306A"/>
    <w:rsid w:val="00F833F8"/>
    <w:rsid w:val="00F83465"/>
    <w:rsid w:val="00F8370E"/>
    <w:rsid w:val="00F8376E"/>
    <w:rsid w:val="00F839D5"/>
    <w:rsid w:val="00F83A13"/>
    <w:rsid w:val="00F83BB0"/>
    <w:rsid w:val="00F83DBF"/>
    <w:rsid w:val="00F83FBD"/>
    <w:rsid w:val="00F84036"/>
    <w:rsid w:val="00F840C2"/>
    <w:rsid w:val="00F8441B"/>
    <w:rsid w:val="00F84534"/>
    <w:rsid w:val="00F84742"/>
    <w:rsid w:val="00F84ADF"/>
    <w:rsid w:val="00F84B51"/>
    <w:rsid w:val="00F84BB6"/>
    <w:rsid w:val="00F84EB1"/>
    <w:rsid w:val="00F84F70"/>
    <w:rsid w:val="00F850AF"/>
    <w:rsid w:val="00F85122"/>
    <w:rsid w:val="00F85289"/>
    <w:rsid w:val="00F8530C"/>
    <w:rsid w:val="00F85429"/>
    <w:rsid w:val="00F859F3"/>
    <w:rsid w:val="00F85AFE"/>
    <w:rsid w:val="00F860A7"/>
    <w:rsid w:val="00F8623B"/>
    <w:rsid w:val="00F86292"/>
    <w:rsid w:val="00F86596"/>
    <w:rsid w:val="00F865A8"/>
    <w:rsid w:val="00F86677"/>
    <w:rsid w:val="00F8670E"/>
    <w:rsid w:val="00F86994"/>
    <w:rsid w:val="00F86FAA"/>
    <w:rsid w:val="00F8707D"/>
    <w:rsid w:val="00F871C8"/>
    <w:rsid w:val="00F87230"/>
    <w:rsid w:val="00F87319"/>
    <w:rsid w:val="00F8732E"/>
    <w:rsid w:val="00F875BB"/>
    <w:rsid w:val="00F875BD"/>
    <w:rsid w:val="00F87729"/>
    <w:rsid w:val="00F877B7"/>
    <w:rsid w:val="00F8786B"/>
    <w:rsid w:val="00F87932"/>
    <w:rsid w:val="00F87E27"/>
    <w:rsid w:val="00F9003B"/>
    <w:rsid w:val="00F901A3"/>
    <w:rsid w:val="00F905B6"/>
    <w:rsid w:val="00F908AF"/>
    <w:rsid w:val="00F90DAA"/>
    <w:rsid w:val="00F90F34"/>
    <w:rsid w:val="00F90F64"/>
    <w:rsid w:val="00F91045"/>
    <w:rsid w:val="00F91185"/>
    <w:rsid w:val="00F91312"/>
    <w:rsid w:val="00F9134B"/>
    <w:rsid w:val="00F91731"/>
    <w:rsid w:val="00F91754"/>
    <w:rsid w:val="00F9187A"/>
    <w:rsid w:val="00F918CA"/>
    <w:rsid w:val="00F91903"/>
    <w:rsid w:val="00F91B09"/>
    <w:rsid w:val="00F91C19"/>
    <w:rsid w:val="00F91CE6"/>
    <w:rsid w:val="00F91DCF"/>
    <w:rsid w:val="00F9204E"/>
    <w:rsid w:val="00F92138"/>
    <w:rsid w:val="00F921D0"/>
    <w:rsid w:val="00F92449"/>
    <w:rsid w:val="00F929EB"/>
    <w:rsid w:val="00F92BD5"/>
    <w:rsid w:val="00F92CCC"/>
    <w:rsid w:val="00F92D74"/>
    <w:rsid w:val="00F92DF1"/>
    <w:rsid w:val="00F93399"/>
    <w:rsid w:val="00F93509"/>
    <w:rsid w:val="00F935B6"/>
    <w:rsid w:val="00F936C1"/>
    <w:rsid w:val="00F938EF"/>
    <w:rsid w:val="00F93BDE"/>
    <w:rsid w:val="00F93CDE"/>
    <w:rsid w:val="00F93DAC"/>
    <w:rsid w:val="00F9441F"/>
    <w:rsid w:val="00F94853"/>
    <w:rsid w:val="00F94875"/>
    <w:rsid w:val="00F948B1"/>
    <w:rsid w:val="00F94BF1"/>
    <w:rsid w:val="00F94C40"/>
    <w:rsid w:val="00F94D09"/>
    <w:rsid w:val="00F94DE5"/>
    <w:rsid w:val="00F94EF1"/>
    <w:rsid w:val="00F95135"/>
    <w:rsid w:val="00F95197"/>
    <w:rsid w:val="00F951F5"/>
    <w:rsid w:val="00F95212"/>
    <w:rsid w:val="00F95311"/>
    <w:rsid w:val="00F95313"/>
    <w:rsid w:val="00F957EA"/>
    <w:rsid w:val="00F95AE0"/>
    <w:rsid w:val="00F95CD0"/>
    <w:rsid w:val="00F95D63"/>
    <w:rsid w:val="00F95F55"/>
    <w:rsid w:val="00F95F5F"/>
    <w:rsid w:val="00F96337"/>
    <w:rsid w:val="00F963DB"/>
    <w:rsid w:val="00F9652A"/>
    <w:rsid w:val="00F96551"/>
    <w:rsid w:val="00F96569"/>
    <w:rsid w:val="00F96692"/>
    <w:rsid w:val="00F9671F"/>
    <w:rsid w:val="00F9688B"/>
    <w:rsid w:val="00F9694E"/>
    <w:rsid w:val="00F96A87"/>
    <w:rsid w:val="00F96B5F"/>
    <w:rsid w:val="00F96C31"/>
    <w:rsid w:val="00F96DC6"/>
    <w:rsid w:val="00F96EB1"/>
    <w:rsid w:val="00F96F0E"/>
    <w:rsid w:val="00F97066"/>
    <w:rsid w:val="00F97314"/>
    <w:rsid w:val="00F97491"/>
    <w:rsid w:val="00F97842"/>
    <w:rsid w:val="00F97860"/>
    <w:rsid w:val="00F979FE"/>
    <w:rsid w:val="00F97AA7"/>
    <w:rsid w:val="00F97B23"/>
    <w:rsid w:val="00F97DE5"/>
    <w:rsid w:val="00F97F71"/>
    <w:rsid w:val="00FA0054"/>
    <w:rsid w:val="00FA01C1"/>
    <w:rsid w:val="00FA0306"/>
    <w:rsid w:val="00FA0385"/>
    <w:rsid w:val="00FA045B"/>
    <w:rsid w:val="00FA05F9"/>
    <w:rsid w:val="00FA0825"/>
    <w:rsid w:val="00FA08F7"/>
    <w:rsid w:val="00FA09B1"/>
    <w:rsid w:val="00FA09DF"/>
    <w:rsid w:val="00FA0A55"/>
    <w:rsid w:val="00FA0B6F"/>
    <w:rsid w:val="00FA1419"/>
    <w:rsid w:val="00FA1505"/>
    <w:rsid w:val="00FA170A"/>
    <w:rsid w:val="00FA1945"/>
    <w:rsid w:val="00FA1985"/>
    <w:rsid w:val="00FA1B9C"/>
    <w:rsid w:val="00FA1E7E"/>
    <w:rsid w:val="00FA2075"/>
    <w:rsid w:val="00FA23B2"/>
    <w:rsid w:val="00FA24F6"/>
    <w:rsid w:val="00FA262C"/>
    <w:rsid w:val="00FA26A6"/>
    <w:rsid w:val="00FA2995"/>
    <w:rsid w:val="00FA2B75"/>
    <w:rsid w:val="00FA2D50"/>
    <w:rsid w:val="00FA2F70"/>
    <w:rsid w:val="00FA3101"/>
    <w:rsid w:val="00FA32F8"/>
    <w:rsid w:val="00FA3376"/>
    <w:rsid w:val="00FA3725"/>
    <w:rsid w:val="00FA38B3"/>
    <w:rsid w:val="00FA401E"/>
    <w:rsid w:val="00FA4140"/>
    <w:rsid w:val="00FA42B1"/>
    <w:rsid w:val="00FA454F"/>
    <w:rsid w:val="00FA4704"/>
    <w:rsid w:val="00FA4953"/>
    <w:rsid w:val="00FA49FE"/>
    <w:rsid w:val="00FA4A0A"/>
    <w:rsid w:val="00FA4FDD"/>
    <w:rsid w:val="00FA51E5"/>
    <w:rsid w:val="00FA5376"/>
    <w:rsid w:val="00FA5384"/>
    <w:rsid w:val="00FA5548"/>
    <w:rsid w:val="00FA5574"/>
    <w:rsid w:val="00FA562A"/>
    <w:rsid w:val="00FA5655"/>
    <w:rsid w:val="00FA57C6"/>
    <w:rsid w:val="00FA5872"/>
    <w:rsid w:val="00FA58A9"/>
    <w:rsid w:val="00FA592B"/>
    <w:rsid w:val="00FA5B32"/>
    <w:rsid w:val="00FA5C72"/>
    <w:rsid w:val="00FA5FB7"/>
    <w:rsid w:val="00FA617D"/>
    <w:rsid w:val="00FA6323"/>
    <w:rsid w:val="00FA6434"/>
    <w:rsid w:val="00FA644E"/>
    <w:rsid w:val="00FA64E9"/>
    <w:rsid w:val="00FA66E4"/>
    <w:rsid w:val="00FA6911"/>
    <w:rsid w:val="00FA6993"/>
    <w:rsid w:val="00FA6C50"/>
    <w:rsid w:val="00FA708C"/>
    <w:rsid w:val="00FA7149"/>
    <w:rsid w:val="00FA7202"/>
    <w:rsid w:val="00FA737D"/>
    <w:rsid w:val="00FA75F2"/>
    <w:rsid w:val="00FA78C8"/>
    <w:rsid w:val="00FA7B44"/>
    <w:rsid w:val="00FA7C3C"/>
    <w:rsid w:val="00FA7FDD"/>
    <w:rsid w:val="00FB0478"/>
    <w:rsid w:val="00FB0509"/>
    <w:rsid w:val="00FB05C0"/>
    <w:rsid w:val="00FB09EB"/>
    <w:rsid w:val="00FB0A0E"/>
    <w:rsid w:val="00FB0A2E"/>
    <w:rsid w:val="00FB0B0D"/>
    <w:rsid w:val="00FB0B13"/>
    <w:rsid w:val="00FB0F0F"/>
    <w:rsid w:val="00FB113D"/>
    <w:rsid w:val="00FB1342"/>
    <w:rsid w:val="00FB13EE"/>
    <w:rsid w:val="00FB15DF"/>
    <w:rsid w:val="00FB188F"/>
    <w:rsid w:val="00FB1A02"/>
    <w:rsid w:val="00FB1A92"/>
    <w:rsid w:val="00FB1DCC"/>
    <w:rsid w:val="00FB1E78"/>
    <w:rsid w:val="00FB1EFB"/>
    <w:rsid w:val="00FB20E9"/>
    <w:rsid w:val="00FB226E"/>
    <w:rsid w:val="00FB244A"/>
    <w:rsid w:val="00FB24C1"/>
    <w:rsid w:val="00FB2585"/>
    <w:rsid w:val="00FB2774"/>
    <w:rsid w:val="00FB28B6"/>
    <w:rsid w:val="00FB2C3C"/>
    <w:rsid w:val="00FB2F80"/>
    <w:rsid w:val="00FB311C"/>
    <w:rsid w:val="00FB316F"/>
    <w:rsid w:val="00FB33A5"/>
    <w:rsid w:val="00FB355F"/>
    <w:rsid w:val="00FB359A"/>
    <w:rsid w:val="00FB3802"/>
    <w:rsid w:val="00FB3845"/>
    <w:rsid w:val="00FB3989"/>
    <w:rsid w:val="00FB399C"/>
    <w:rsid w:val="00FB3AF3"/>
    <w:rsid w:val="00FB3BE5"/>
    <w:rsid w:val="00FB3C35"/>
    <w:rsid w:val="00FB3FDE"/>
    <w:rsid w:val="00FB4071"/>
    <w:rsid w:val="00FB4267"/>
    <w:rsid w:val="00FB4395"/>
    <w:rsid w:val="00FB43F4"/>
    <w:rsid w:val="00FB44F7"/>
    <w:rsid w:val="00FB45FB"/>
    <w:rsid w:val="00FB463E"/>
    <w:rsid w:val="00FB4654"/>
    <w:rsid w:val="00FB4B84"/>
    <w:rsid w:val="00FB5135"/>
    <w:rsid w:val="00FB51C3"/>
    <w:rsid w:val="00FB53F1"/>
    <w:rsid w:val="00FB54A9"/>
    <w:rsid w:val="00FB572E"/>
    <w:rsid w:val="00FB5836"/>
    <w:rsid w:val="00FB5A5C"/>
    <w:rsid w:val="00FB5B57"/>
    <w:rsid w:val="00FB5BC1"/>
    <w:rsid w:val="00FB5C5B"/>
    <w:rsid w:val="00FB5CE4"/>
    <w:rsid w:val="00FB60C2"/>
    <w:rsid w:val="00FB613E"/>
    <w:rsid w:val="00FB61DF"/>
    <w:rsid w:val="00FB630F"/>
    <w:rsid w:val="00FB6344"/>
    <w:rsid w:val="00FB636C"/>
    <w:rsid w:val="00FB6744"/>
    <w:rsid w:val="00FB67AD"/>
    <w:rsid w:val="00FB6844"/>
    <w:rsid w:val="00FB6D73"/>
    <w:rsid w:val="00FB6E57"/>
    <w:rsid w:val="00FB6E6A"/>
    <w:rsid w:val="00FB70BF"/>
    <w:rsid w:val="00FB7229"/>
    <w:rsid w:val="00FB7245"/>
    <w:rsid w:val="00FB72AF"/>
    <w:rsid w:val="00FB7346"/>
    <w:rsid w:val="00FB73B5"/>
    <w:rsid w:val="00FB7485"/>
    <w:rsid w:val="00FB7690"/>
    <w:rsid w:val="00FB7820"/>
    <w:rsid w:val="00FB79D5"/>
    <w:rsid w:val="00FB79DF"/>
    <w:rsid w:val="00FB7AEA"/>
    <w:rsid w:val="00FB7B12"/>
    <w:rsid w:val="00FB7FF0"/>
    <w:rsid w:val="00FC01BC"/>
    <w:rsid w:val="00FC0250"/>
    <w:rsid w:val="00FC0345"/>
    <w:rsid w:val="00FC0380"/>
    <w:rsid w:val="00FC040C"/>
    <w:rsid w:val="00FC07A1"/>
    <w:rsid w:val="00FC09A1"/>
    <w:rsid w:val="00FC0B2D"/>
    <w:rsid w:val="00FC0C57"/>
    <w:rsid w:val="00FC0C87"/>
    <w:rsid w:val="00FC0EB6"/>
    <w:rsid w:val="00FC1117"/>
    <w:rsid w:val="00FC1485"/>
    <w:rsid w:val="00FC151F"/>
    <w:rsid w:val="00FC152A"/>
    <w:rsid w:val="00FC1672"/>
    <w:rsid w:val="00FC1702"/>
    <w:rsid w:val="00FC17B0"/>
    <w:rsid w:val="00FC17B4"/>
    <w:rsid w:val="00FC18A5"/>
    <w:rsid w:val="00FC1926"/>
    <w:rsid w:val="00FC19C4"/>
    <w:rsid w:val="00FC1AA9"/>
    <w:rsid w:val="00FC1E6B"/>
    <w:rsid w:val="00FC1F6C"/>
    <w:rsid w:val="00FC27E1"/>
    <w:rsid w:val="00FC29DC"/>
    <w:rsid w:val="00FC2C19"/>
    <w:rsid w:val="00FC2DA2"/>
    <w:rsid w:val="00FC2E6F"/>
    <w:rsid w:val="00FC2F7E"/>
    <w:rsid w:val="00FC309E"/>
    <w:rsid w:val="00FC34B9"/>
    <w:rsid w:val="00FC36FE"/>
    <w:rsid w:val="00FC3888"/>
    <w:rsid w:val="00FC3B00"/>
    <w:rsid w:val="00FC3C25"/>
    <w:rsid w:val="00FC3E62"/>
    <w:rsid w:val="00FC3E91"/>
    <w:rsid w:val="00FC4004"/>
    <w:rsid w:val="00FC4055"/>
    <w:rsid w:val="00FC41BD"/>
    <w:rsid w:val="00FC4256"/>
    <w:rsid w:val="00FC42FF"/>
    <w:rsid w:val="00FC4328"/>
    <w:rsid w:val="00FC4347"/>
    <w:rsid w:val="00FC43B2"/>
    <w:rsid w:val="00FC43E8"/>
    <w:rsid w:val="00FC45E6"/>
    <w:rsid w:val="00FC4619"/>
    <w:rsid w:val="00FC47EF"/>
    <w:rsid w:val="00FC4C18"/>
    <w:rsid w:val="00FC4FE1"/>
    <w:rsid w:val="00FC52D9"/>
    <w:rsid w:val="00FC58A9"/>
    <w:rsid w:val="00FC5908"/>
    <w:rsid w:val="00FC5916"/>
    <w:rsid w:val="00FC5980"/>
    <w:rsid w:val="00FC5A24"/>
    <w:rsid w:val="00FC5C1B"/>
    <w:rsid w:val="00FC5C56"/>
    <w:rsid w:val="00FC5DC1"/>
    <w:rsid w:val="00FC5EAD"/>
    <w:rsid w:val="00FC5F99"/>
    <w:rsid w:val="00FC5FCF"/>
    <w:rsid w:val="00FC6045"/>
    <w:rsid w:val="00FC61CE"/>
    <w:rsid w:val="00FC627F"/>
    <w:rsid w:val="00FC633D"/>
    <w:rsid w:val="00FC65B0"/>
    <w:rsid w:val="00FC6ABA"/>
    <w:rsid w:val="00FC6DD5"/>
    <w:rsid w:val="00FC6DF6"/>
    <w:rsid w:val="00FC6E69"/>
    <w:rsid w:val="00FC6F55"/>
    <w:rsid w:val="00FC7195"/>
    <w:rsid w:val="00FC71C7"/>
    <w:rsid w:val="00FC74BD"/>
    <w:rsid w:val="00FC765C"/>
    <w:rsid w:val="00FC76CB"/>
    <w:rsid w:val="00FC77D0"/>
    <w:rsid w:val="00FC7820"/>
    <w:rsid w:val="00FC7967"/>
    <w:rsid w:val="00FC79EB"/>
    <w:rsid w:val="00FC7EF5"/>
    <w:rsid w:val="00FC7F3B"/>
    <w:rsid w:val="00FD0093"/>
    <w:rsid w:val="00FD02D1"/>
    <w:rsid w:val="00FD036F"/>
    <w:rsid w:val="00FD038A"/>
    <w:rsid w:val="00FD04F4"/>
    <w:rsid w:val="00FD0622"/>
    <w:rsid w:val="00FD06ED"/>
    <w:rsid w:val="00FD0895"/>
    <w:rsid w:val="00FD08D6"/>
    <w:rsid w:val="00FD08FE"/>
    <w:rsid w:val="00FD0B1B"/>
    <w:rsid w:val="00FD0D26"/>
    <w:rsid w:val="00FD0E87"/>
    <w:rsid w:val="00FD0F0A"/>
    <w:rsid w:val="00FD1180"/>
    <w:rsid w:val="00FD1237"/>
    <w:rsid w:val="00FD1244"/>
    <w:rsid w:val="00FD12E0"/>
    <w:rsid w:val="00FD1392"/>
    <w:rsid w:val="00FD1664"/>
    <w:rsid w:val="00FD17AE"/>
    <w:rsid w:val="00FD194A"/>
    <w:rsid w:val="00FD19E6"/>
    <w:rsid w:val="00FD1D55"/>
    <w:rsid w:val="00FD2178"/>
    <w:rsid w:val="00FD22EB"/>
    <w:rsid w:val="00FD2688"/>
    <w:rsid w:val="00FD26DB"/>
    <w:rsid w:val="00FD28AB"/>
    <w:rsid w:val="00FD28DA"/>
    <w:rsid w:val="00FD2964"/>
    <w:rsid w:val="00FD2A37"/>
    <w:rsid w:val="00FD2A87"/>
    <w:rsid w:val="00FD2AF3"/>
    <w:rsid w:val="00FD2B5F"/>
    <w:rsid w:val="00FD2E90"/>
    <w:rsid w:val="00FD2FD7"/>
    <w:rsid w:val="00FD3096"/>
    <w:rsid w:val="00FD3424"/>
    <w:rsid w:val="00FD3482"/>
    <w:rsid w:val="00FD34A9"/>
    <w:rsid w:val="00FD3783"/>
    <w:rsid w:val="00FD3869"/>
    <w:rsid w:val="00FD3A6A"/>
    <w:rsid w:val="00FD3B92"/>
    <w:rsid w:val="00FD3BC6"/>
    <w:rsid w:val="00FD3C0A"/>
    <w:rsid w:val="00FD3C17"/>
    <w:rsid w:val="00FD3C29"/>
    <w:rsid w:val="00FD3CCB"/>
    <w:rsid w:val="00FD3CFD"/>
    <w:rsid w:val="00FD3F62"/>
    <w:rsid w:val="00FD4575"/>
    <w:rsid w:val="00FD45A6"/>
    <w:rsid w:val="00FD48F4"/>
    <w:rsid w:val="00FD4ADA"/>
    <w:rsid w:val="00FD4B59"/>
    <w:rsid w:val="00FD4DAE"/>
    <w:rsid w:val="00FD4ECC"/>
    <w:rsid w:val="00FD4F8B"/>
    <w:rsid w:val="00FD515F"/>
    <w:rsid w:val="00FD542A"/>
    <w:rsid w:val="00FD5501"/>
    <w:rsid w:val="00FD5504"/>
    <w:rsid w:val="00FD5511"/>
    <w:rsid w:val="00FD551C"/>
    <w:rsid w:val="00FD56CF"/>
    <w:rsid w:val="00FD56DE"/>
    <w:rsid w:val="00FD576B"/>
    <w:rsid w:val="00FD584D"/>
    <w:rsid w:val="00FD58A1"/>
    <w:rsid w:val="00FD5903"/>
    <w:rsid w:val="00FD5B3D"/>
    <w:rsid w:val="00FD5F30"/>
    <w:rsid w:val="00FD6367"/>
    <w:rsid w:val="00FD63EE"/>
    <w:rsid w:val="00FD64BD"/>
    <w:rsid w:val="00FD65EA"/>
    <w:rsid w:val="00FD66CB"/>
    <w:rsid w:val="00FD6806"/>
    <w:rsid w:val="00FD68B2"/>
    <w:rsid w:val="00FD6A90"/>
    <w:rsid w:val="00FD6AD9"/>
    <w:rsid w:val="00FD6C5A"/>
    <w:rsid w:val="00FD6C9E"/>
    <w:rsid w:val="00FD6E21"/>
    <w:rsid w:val="00FD6E3A"/>
    <w:rsid w:val="00FD6E90"/>
    <w:rsid w:val="00FD6F40"/>
    <w:rsid w:val="00FD76A2"/>
    <w:rsid w:val="00FD7709"/>
    <w:rsid w:val="00FD77FC"/>
    <w:rsid w:val="00FD783B"/>
    <w:rsid w:val="00FD78FF"/>
    <w:rsid w:val="00FD7E40"/>
    <w:rsid w:val="00FD7F13"/>
    <w:rsid w:val="00FD7F14"/>
    <w:rsid w:val="00FE0343"/>
    <w:rsid w:val="00FE0851"/>
    <w:rsid w:val="00FE087B"/>
    <w:rsid w:val="00FE087C"/>
    <w:rsid w:val="00FE09AE"/>
    <w:rsid w:val="00FE09C8"/>
    <w:rsid w:val="00FE0C63"/>
    <w:rsid w:val="00FE0DDE"/>
    <w:rsid w:val="00FE1071"/>
    <w:rsid w:val="00FE115A"/>
    <w:rsid w:val="00FE128F"/>
    <w:rsid w:val="00FE16E0"/>
    <w:rsid w:val="00FE1700"/>
    <w:rsid w:val="00FE19C5"/>
    <w:rsid w:val="00FE1B89"/>
    <w:rsid w:val="00FE1C41"/>
    <w:rsid w:val="00FE1D43"/>
    <w:rsid w:val="00FE1F4C"/>
    <w:rsid w:val="00FE1FB0"/>
    <w:rsid w:val="00FE20BC"/>
    <w:rsid w:val="00FE2534"/>
    <w:rsid w:val="00FE2575"/>
    <w:rsid w:val="00FE2766"/>
    <w:rsid w:val="00FE2839"/>
    <w:rsid w:val="00FE285E"/>
    <w:rsid w:val="00FE294B"/>
    <w:rsid w:val="00FE29DF"/>
    <w:rsid w:val="00FE2B1C"/>
    <w:rsid w:val="00FE2BE7"/>
    <w:rsid w:val="00FE318A"/>
    <w:rsid w:val="00FE327D"/>
    <w:rsid w:val="00FE33C6"/>
    <w:rsid w:val="00FE3686"/>
    <w:rsid w:val="00FE37EA"/>
    <w:rsid w:val="00FE3835"/>
    <w:rsid w:val="00FE384F"/>
    <w:rsid w:val="00FE3903"/>
    <w:rsid w:val="00FE3B01"/>
    <w:rsid w:val="00FE3D37"/>
    <w:rsid w:val="00FE3D45"/>
    <w:rsid w:val="00FE3DCE"/>
    <w:rsid w:val="00FE3EBD"/>
    <w:rsid w:val="00FE3F99"/>
    <w:rsid w:val="00FE41A2"/>
    <w:rsid w:val="00FE45FE"/>
    <w:rsid w:val="00FE46E1"/>
    <w:rsid w:val="00FE474B"/>
    <w:rsid w:val="00FE4777"/>
    <w:rsid w:val="00FE47B5"/>
    <w:rsid w:val="00FE48AD"/>
    <w:rsid w:val="00FE48C9"/>
    <w:rsid w:val="00FE4C97"/>
    <w:rsid w:val="00FE4E9B"/>
    <w:rsid w:val="00FE4FBF"/>
    <w:rsid w:val="00FE4FC6"/>
    <w:rsid w:val="00FE50DD"/>
    <w:rsid w:val="00FE5224"/>
    <w:rsid w:val="00FE525A"/>
    <w:rsid w:val="00FE5276"/>
    <w:rsid w:val="00FE5333"/>
    <w:rsid w:val="00FE5669"/>
    <w:rsid w:val="00FE5681"/>
    <w:rsid w:val="00FE56DF"/>
    <w:rsid w:val="00FE56E1"/>
    <w:rsid w:val="00FE57AC"/>
    <w:rsid w:val="00FE5A69"/>
    <w:rsid w:val="00FE5B1A"/>
    <w:rsid w:val="00FE5B7A"/>
    <w:rsid w:val="00FE6358"/>
    <w:rsid w:val="00FE6B2D"/>
    <w:rsid w:val="00FE6B89"/>
    <w:rsid w:val="00FE6C51"/>
    <w:rsid w:val="00FE6E15"/>
    <w:rsid w:val="00FE7061"/>
    <w:rsid w:val="00FE75CA"/>
    <w:rsid w:val="00FE7668"/>
    <w:rsid w:val="00FE77D5"/>
    <w:rsid w:val="00FE77E9"/>
    <w:rsid w:val="00FE791E"/>
    <w:rsid w:val="00FE7978"/>
    <w:rsid w:val="00FE7BC7"/>
    <w:rsid w:val="00FE7C58"/>
    <w:rsid w:val="00FE7DDE"/>
    <w:rsid w:val="00FE7E58"/>
    <w:rsid w:val="00FE7F9A"/>
    <w:rsid w:val="00FF0231"/>
    <w:rsid w:val="00FF0236"/>
    <w:rsid w:val="00FF02EF"/>
    <w:rsid w:val="00FF031E"/>
    <w:rsid w:val="00FF036C"/>
    <w:rsid w:val="00FF037A"/>
    <w:rsid w:val="00FF0430"/>
    <w:rsid w:val="00FF04F6"/>
    <w:rsid w:val="00FF073B"/>
    <w:rsid w:val="00FF08EE"/>
    <w:rsid w:val="00FF09CB"/>
    <w:rsid w:val="00FF0A29"/>
    <w:rsid w:val="00FF0C89"/>
    <w:rsid w:val="00FF0D64"/>
    <w:rsid w:val="00FF0EE8"/>
    <w:rsid w:val="00FF126F"/>
    <w:rsid w:val="00FF129F"/>
    <w:rsid w:val="00FF14EE"/>
    <w:rsid w:val="00FF156C"/>
    <w:rsid w:val="00FF16A7"/>
    <w:rsid w:val="00FF17C8"/>
    <w:rsid w:val="00FF1A95"/>
    <w:rsid w:val="00FF1AAE"/>
    <w:rsid w:val="00FF1AFB"/>
    <w:rsid w:val="00FF1CFF"/>
    <w:rsid w:val="00FF1EDA"/>
    <w:rsid w:val="00FF1FCD"/>
    <w:rsid w:val="00FF1FF0"/>
    <w:rsid w:val="00FF20A9"/>
    <w:rsid w:val="00FF20D1"/>
    <w:rsid w:val="00FF2803"/>
    <w:rsid w:val="00FF2880"/>
    <w:rsid w:val="00FF292D"/>
    <w:rsid w:val="00FF2A0C"/>
    <w:rsid w:val="00FF2C31"/>
    <w:rsid w:val="00FF2DB0"/>
    <w:rsid w:val="00FF2E11"/>
    <w:rsid w:val="00FF2E43"/>
    <w:rsid w:val="00FF2F8B"/>
    <w:rsid w:val="00FF30A7"/>
    <w:rsid w:val="00FF3324"/>
    <w:rsid w:val="00FF3332"/>
    <w:rsid w:val="00FF3380"/>
    <w:rsid w:val="00FF33D3"/>
    <w:rsid w:val="00FF3437"/>
    <w:rsid w:val="00FF399D"/>
    <w:rsid w:val="00FF3D6F"/>
    <w:rsid w:val="00FF3DD8"/>
    <w:rsid w:val="00FF3E4C"/>
    <w:rsid w:val="00FF3EB2"/>
    <w:rsid w:val="00FF3FE8"/>
    <w:rsid w:val="00FF4011"/>
    <w:rsid w:val="00FF40CD"/>
    <w:rsid w:val="00FF4246"/>
    <w:rsid w:val="00FF42F4"/>
    <w:rsid w:val="00FF4392"/>
    <w:rsid w:val="00FF43A4"/>
    <w:rsid w:val="00FF43B0"/>
    <w:rsid w:val="00FF469E"/>
    <w:rsid w:val="00FF46D9"/>
    <w:rsid w:val="00FF47C4"/>
    <w:rsid w:val="00FF481F"/>
    <w:rsid w:val="00FF4847"/>
    <w:rsid w:val="00FF48CB"/>
    <w:rsid w:val="00FF494B"/>
    <w:rsid w:val="00FF4987"/>
    <w:rsid w:val="00FF4A88"/>
    <w:rsid w:val="00FF4CA6"/>
    <w:rsid w:val="00FF4DA5"/>
    <w:rsid w:val="00FF4E5F"/>
    <w:rsid w:val="00FF5023"/>
    <w:rsid w:val="00FF53DC"/>
    <w:rsid w:val="00FF5624"/>
    <w:rsid w:val="00FF5649"/>
    <w:rsid w:val="00FF5772"/>
    <w:rsid w:val="00FF598F"/>
    <w:rsid w:val="00FF5A1C"/>
    <w:rsid w:val="00FF5E90"/>
    <w:rsid w:val="00FF608E"/>
    <w:rsid w:val="00FF6133"/>
    <w:rsid w:val="00FF6148"/>
    <w:rsid w:val="00FF615E"/>
    <w:rsid w:val="00FF61CF"/>
    <w:rsid w:val="00FF6993"/>
    <w:rsid w:val="00FF6B29"/>
    <w:rsid w:val="00FF6C60"/>
    <w:rsid w:val="00FF6C63"/>
    <w:rsid w:val="00FF6DC4"/>
    <w:rsid w:val="00FF6EF3"/>
    <w:rsid w:val="00FF70B3"/>
    <w:rsid w:val="00FF78F0"/>
    <w:rsid w:val="00FF79A3"/>
    <w:rsid w:val="00FF7A34"/>
    <w:rsid w:val="00FF7E64"/>
    <w:rsid w:val="00FF7E7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1FBD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F46E2F"/>
    <w:rsid w:val="02FC76AA"/>
    <w:rsid w:val="030CE5DB"/>
    <w:rsid w:val="030DC2DA"/>
    <w:rsid w:val="030E3434"/>
    <w:rsid w:val="0312AB57"/>
    <w:rsid w:val="031B9254"/>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CB47B"/>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6EF5A"/>
    <w:rsid w:val="040C0CEC"/>
    <w:rsid w:val="040C7874"/>
    <w:rsid w:val="041227F6"/>
    <w:rsid w:val="0417F57B"/>
    <w:rsid w:val="041C36A6"/>
    <w:rsid w:val="041D5E52"/>
    <w:rsid w:val="042BA07D"/>
    <w:rsid w:val="043668AE"/>
    <w:rsid w:val="043F2306"/>
    <w:rsid w:val="0440C9BC"/>
    <w:rsid w:val="0442B078"/>
    <w:rsid w:val="04434CCD"/>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5025727"/>
    <w:rsid w:val="0503655E"/>
    <w:rsid w:val="0514F78B"/>
    <w:rsid w:val="0516CE99"/>
    <w:rsid w:val="0517E049"/>
    <w:rsid w:val="0519D0CA"/>
    <w:rsid w:val="0521816C"/>
    <w:rsid w:val="0521E252"/>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1C14D"/>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AD953"/>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37C3"/>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180AA9"/>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87F47"/>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671207"/>
    <w:rsid w:val="087F6597"/>
    <w:rsid w:val="087FD2D4"/>
    <w:rsid w:val="08836F1F"/>
    <w:rsid w:val="088694EC"/>
    <w:rsid w:val="088DF37D"/>
    <w:rsid w:val="089002D4"/>
    <w:rsid w:val="08912BDA"/>
    <w:rsid w:val="089154F9"/>
    <w:rsid w:val="0891E4D6"/>
    <w:rsid w:val="089224ED"/>
    <w:rsid w:val="0894AA5E"/>
    <w:rsid w:val="0897D4DB"/>
    <w:rsid w:val="08A53256"/>
    <w:rsid w:val="08A62CB4"/>
    <w:rsid w:val="08ABA164"/>
    <w:rsid w:val="08B1DE04"/>
    <w:rsid w:val="08B292CD"/>
    <w:rsid w:val="08B43F38"/>
    <w:rsid w:val="08B618F0"/>
    <w:rsid w:val="08BA33DB"/>
    <w:rsid w:val="08C63F74"/>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6A297"/>
    <w:rsid w:val="090D1B5C"/>
    <w:rsid w:val="090FCC9E"/>
    <w:rsid w:val="091018E0"/>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555B34"/>
    <w:rsid w:val="0966F079"/>
    <w:rsid w:val="09796CBB"/>
    <w:rsid w:val="097CA5C4"/>
    <w:rsid w:val="097EE9E6"/>
    <w:rsid w:val="09828053"/>
    <w:rsid w:val="0994AE9E"/>
    <w:rsid w:val="099A9335"/>
    <w:rsid w:val="09AFE235"/>
    <w:rsid w:val="09B5975E"/>
    <w:rsid w:val="09B9C856"/>
    <w:rsid w:val="09BA9E90"/>
    <w:rsid w:val="09BB646D"/>
    <w:rsid w:val="09C70CDF"/>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5C22F6"/>
    <w:rsid w:val="0A6299BC"/>
    <w:rsid w:val="0A724FCD"/>
    <w:rsid w:val="0A76A7A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0309D"/>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3E027A"/>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AE267"/>
    <w:rsid w:val="0C7D4089"/>
    <w:rsid w:val="0C82E4DB"/>
    <w:rsid w:val="0C83F6FD"/>
    <w:rsid w:val="0C8CA124"/>
    <w:rsid w:val="0C923338"/>
    <w:rsid w:val="0C97908B"/>
    <w:rsid w:val="0C9F8DCF"/>
    <w:rsid w:val="0CB319AA"/>
    <w:rsid w:val="0CB4292C"/>
    <w:rsid w:val="0CB6B41D"/>
    <w:rsid w:val="0CB73DA1"/>
    <w:rsid w:val="0CBB717E"/>
    <w:rsid w:val="0CBE52AB"/>
    <w:rsid w:val="0CC126DC"/>
    <w:rsid w:val="0CC46A6F"/>
    <w:rsid w:val="0CC7CE5E"/>
    <w:rsid w:val="0CC96A5D"/>
    <w:rsid w:val="0CD269DD"/>
    <w:rsid w:val="0CEEC28C"/>
    <w:rsid w:val="0CF6E189"/>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499F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A5AF9"/>
    <w:rsid w:val="0D8D3BAA"/>
    <w:rsid w:val="0DA5FAE9"/>
    <w:rsid w:val="0DB7240C"/>
    <w:rsid w:val="0DB8BDB7"/>
    <w:rsid w:val="0DC0C9BA"/>
    <w:rsid w:val="0DC3AB7D"/>
    <w:rsid w:val="0DC96B35"/>
    <w:rsid w:val="0DD09BF3"/>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19F3B7"/>
    <w:rsid w:val="0E27B86A"/>
    <w:rsid w:val="0E280850"/>
    <w:rsid w:val="0E30B68C"/>
    <w:rsid w:val="0E362B81"/>
    <w:rsid w:val="0E3FFE8D"/>
    <w:rsid w:val="0E42E79E"/>
    <w:rsid w:val="0E45CB1A"/>
    <w:rsid w:val="0E471D10"/>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07485F"/>
    <w:rsid w:val="0F1C9D35"/>
    <w:rsid w:val="0F2139CE"/>
    <w:rsid w:val="0F2453D6"/>
    <w:rsid w:val="0F2D2E31"/>
    <w:rsid w:val="0F3E931B"/>
    <w:rsid w:val="0F499BCC"/>
    <w:rsid w:val="0F4D38AE"/>
    <w:rsid w:val="0F503E2C"/>
    <w:rsid w:val="0F53CA44"/>
    <w:rsid w:val="0F565D35"/>
    <w:rsid w:val="0F58F702"/>
    <w:rsid w:val="0F5A80AA"/>
    <w:rsid w:val="0F5F6C98"/>
    <w:rsid w:val="0F61CC56"/>
    <w:rsid w:val="0F653B96"/>
    <w:rsid w:val="0F6655FF"/>
    <w:rsid w:val="0F6C5A32"/>
    <w:rsid w:val="0F6DEE1D"/>
    <w:rsid w:val="0F708845"/>
    <w:rsid w:val="0F7D9EFC"/>
    <w:rsid w:val="0F89C04E"/>
    <w:rsid w:val="0F8AB7DF"/>
    <w:rsid w:val="0F8D517A"/>
    <w:rsid w:val="0F8E39E2"/>
    <w:rsid w:val="0FA06E93"/>
    <w:rsid w:val="0FA21701"/>
    <w:rsid w:val="0FA48D7B"/>
    <w:rsid w:val="0FA4E7FF"/>
    <w:rsid w:val="0FA5D464"/>
    <w:rsid w:val="0FA60A87"/>
    <w:rsid w:val="0FAFEBCA"/>
    <w:rsid w:val="0FB4A3C8"/>
    <w:rsid w:val="0FB7237E"/>
    <w:rsid w:val="0FC52910"/>
    <w:rsid w:val="0FC81253"/>
    <w:rsid w:val="0FC98D8E"/>
    <w:rsid w:val="0FCCD564"/>
    <w:rsid w:val="0FCF4649"/>
    <w:rsid w:val="0FDDD7A7"/>
    <w:rsid w:val="0FDEEEB7"/>
    <w:rsid w:val="0FE5612B"/>
    <w:rsid w:val="0FE70F87"/>
    <w:rsid w:val="0FEAFB9B"/>
    <w:rsid w:val="0FEF9AB2"/>
    <w:rsid w:val="0FF194E9"/>
    <w:rsid w:val="0FF5957A"/>
    <w:rsid w:val="0FF5A7BB"/>
    <w:rsid w:val="1000CE4E"/>
    <w:rsid w:val="1005F0CA"/>
    <w:rsid w:val="100D613F"/>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A197E"/>
    <w:rsid w:val="108DE2BC"/>
    <w:rsid w:val="109606E6"/>
    <w:rsid w:val="109A4217"/>
    <w:rsid w:val="109E501D"/>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7D518"/>
    <w:rsid w:val="11886D05"/>
    <w:rsid w:val="119377FF"/>
    <w:rsid w:val="11949DD5"/>
    <w:rsid w:val="119F5D07"/>
    <w:rsid w:val="11AAFEEC"/>
    <w:rsid w:val="11BDD942"/>
    <w:rsid w:val="11C89E8A"/>
    <w:rsid w:val="11CD04AA"/>
    <w:rsid w:val="11D97C35"/>
    <w:rsid w:val="11DAE8C2"/>
    <w:rsid w:val="11DDE22C"/>
    <w:rsid w:val="11DE717E"/>
    <w:rsid w:val="11DFA80E"/>
    <w:rsid w:val="11E2C7B2"/>
    <w:rsid w:val="11E35F57"/>
    <w:rsid w:val="11E64942"/>
    <w:rsid w:val="11EB71E4"/>
    <w:rsid w:val="11EB7222"/>
    <w:rsid w:val="11EBA607"/>
    <w:rsid w:val="11F6EB08"/>
    <w:rsid w:val="11FBBCEF"/>
    <w:rsid w:val="11FE98C7"/>
    <w:rsid w:val="11FEA662"/>
    <w:rsid w:val="11FF63E1"/>
    <w:rsid w:val="12089022"/>
    <w:rsid w:val="12093169"/>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2FCB3C"/>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0010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E721F1"/>
    <w:rsid w:val="13F4CAAF"/>
    <w:rsid w:val="13F65461"/>
    <w:rsid w:val="13F8FA39"/>
    <w:rsid w:val="13FCA85D"/>
    <w:rsid w:val="13FE2577"/>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36C7B"/>
    <w:rsid w:val="15094759"/>
    <w:rsid w:val="150AF3E2"/>
    <w:rsid w:val="150E8464"/>
    <w:rsid w:val="1520A26B"/>
    <w:rsid w:val="152D814C"/>
    <w:rsid w:val="152E6E65"/>
    <w:rsid w:val="1530C661"/>
    <w:rsid w:val="1534F213"/>
    <w:rsid w:val="15388BB2"/>
    <w:rsid w:val="1539C80E"/>
    <w:rsid w:val="153BCD2C"/>
    <w:rsid w:val="153EE124"/>
    <w:rsid w:val="153F2F1C"/>
    <w:rsid w:val="1543582F"/>
    <w:rsid w:val="154410B6"/>
    <w:rsid w:val="154557BA"/>
    <w:rsid w:val="15464182"/>
    <w:rsid w:val="1546EC39"/>
    <w:rsid w:val="154E9A03"/>
    <w:rsid w:val="155162DE"/>
    <w:rsid w:val="1552836D"/>
    <w:rsid w:val="155A0B51"/>
    <w:rsid w:val="155FCCCD"/>
    <w:rsid w:val="15633597"/>
    <w:rsid w:val="1567B685"/>
    <w:rsid w:val="156E9130"/>
    <w:rsid w:val="15708A95"/>
    <w:rsid w:val="157286D1"/>
    <w:rsid w:val="1574570B"/>
    <w:rsid w:val="1577D7CC"/>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6DA9"/>
    <w:rsid w:val="15FFF102"/>
    <w:rsid w:val="160D32A7"/>
    <w:rsid w:val="1610127C"/>
    <w:rsid w:val="16131E7D"/>
    <w:rsid w:val="162193F1"/>
    <w:rsid w:val="16232822"/>
    <w:rsid w:val="162849B8"/>
    <w:rsid w:val="1633BDFB"/>
    <w:rsid w:val="16442194"/>
    <w:rsid w:val="164BFF6F"/>
    <w:rsid w:val="164E28B0"/>
    <w:rsid w:val="16588BEF"/>
    <w:rsid w:val="165EB868"/>
    <w:rsid w:val="165FB914"/>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9F015A"/>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A9232"/>
    <w:rsid w:val="176DF096"/>
    <w:rsid w:val="176F0F1B"/>
    <w:rsid w:val="177041B5"/>
    <w:rsid w:val="17708040"/>
    <w:rsid w:val="1775C656"/>
    <w:rsid w:val="178FFCB5"/>
    <w:rsid w:val="17908C62"/>
    <w:rsid w:val="1790F99A"/>
    <w:rsid w:val="17A3B535"/>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82D9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24CA0"/>
    <w:rsid w:val="1948CE45"/>
    <w:rsid w:val="194CB878"/>
    <w:rsid w:val="194E518A"/>
    <w:rsid w:val="1950DE2B"/>
    <w:rsid w:val="19548F55"/>
    <w:rsid w:val="195EEAED"/>
    <w:rsid w:val="195EF8FF"/>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3D611"/>
    <w:rsid w:val="19E8D5C2"/>
    <w:rsid w:val="19EA337A"/>
    <w:rsid w:val="19EEE7ED"/>
    <w:rsid w:val="19EEE9C6"/>
    <w:rsid w:val="19F08A96"/>
    <w:rsid w:val="19F13C0C"/>
    <w:rsid w:val="19FE4C2E"/>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ACF4B"/>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C29E"/>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0AE2B3"/>
    <w:rsid w:val="1B10D35D"/>
    <w:rsid w:val="1B18B9B6"/>
    <w:rsid w:val="1B1DFCA7"/>
    <w:rsid w:val="1B22AF5F"/>
    <w:rsid w:val="1B256663"/>
    <w:rsid w:val="1B282C93"/>
    <w:rsid w:val="1B2AD869"/>
    <w:rsid w:val="1B408254"/>
    <w:rsid w:val="1B4C4340"/>
    <w:rsid w:val="1B583093"/>
    <w:rsid w:val="1B5FC72E"/>
    <w:rsid w:val="1B70660F"/>
    <w:rsid w:val="1B8065D5"/>
    <w:rsid w:val="1B838502"/>
    <w:rsid w:val="1B86C291"/>
    <w:rsid w:val="1B8C2B34"/>
    <w:rsid w:val="1B8C7F27"/>
    <w:rsid w:val="1B8D1B85"/>
    <w:rsid w:val="1B8D7363"/>
    <w:rsid w:val="1B9556E7"/>
    <w:rsid w:val="1B963EA0"/>
    <w:rsid w:val="1B9950FD"/>
    <w:rsid w:val="1BA85375"/>
    <w:rsid w:val="1BAFC24C"/>
    <w:rsid w:val="1BB7D116"/>
    <w:rsid w:val="1BBF655D"/>
    <w:rsid w:val="1BC0DDD9"/>
    <w:rsid w:val="1BD38F1F"/>
    <w:rsid w:val="1BD8B772"/>
    <w:rsid w:val="1BDB6B58"/>
    <w:rsid w:val="1BDBB74B"/>
    <w:rsid w:val="1BE03B80"/>
    <w:rsid w:val="1BE0B8F8"/>
    <w:rsid w:val="1BE7CEA5"/>
    <w:rsid w:val="1BEE799C"/>
    <w:rsid w:val="1BF21D4C"/>
    <w:rsid w:val="1BF31FFA"/>
    <w:rsid w:val="1C06058A"/>
    <w:rsid w:val="1C072087"/>
    <w:rsid w:val="1C245D71"/>
    <w:rsid w:val="1C26D10D"/>
    <w:rsid w:val="1C323F6F"/>
    <w:rsid w:val="1C4387E0"/>
    <w:rsid w:val="1C45F22D"/>
    <w:rsid w:val="1C519B10"/>
    <w:rsid w:val="1C58E243"/>
    <w:rsid w:val="1C625548"/>
    <w:rsid w:val="1C645B19"/>
    <w:rsid w:val="1C6A1E93"/>
    <w:rsid w:val="1C6DEB14"/>
    <w:rsid w:val="1C6FDB8F"/>
    <w:rsid w:val="1C76B890"/>
    <w:rsid w:val="1C7BE2DD"/>
    <w:rsid w:val="1C7CFA19"/>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EC7D6C"/>
    <w:rsid w:val="1CF604C1"/>
    <w:rsid w:val="1CFD6E62"/>
    <w:rsid w:val="1D00678D"/>
    <w:rsid w:val="1D033AD2"/>
    <w:rsid w:val="1D035666"/>
    <w:rsid w:val="1D08B054"/>
    <w:rsid w:val="1D16E860"/>
    <w:rsid w:val="1D1D5B2A"/>
    <w:rsid w:val="1D237D03"/>
    <w:rsid w:val="1D23A31B"/>
    <w:rsid w:val="1D242D1D"/>
    <w:rsid w:val="1D2BDB5D"/>
    <w:rsid w:val="1D388348"/>
    <w:rsid w:val="1D3DFFD8"/>
    <w:rsid w:val="1D43BFFC"/>
    <w:rsid w:val="1D4DF48C"/>
    <w:rsid w:val="1D51E090"/>
    <w:rsid w:val="1D59D6EC"/>
    <w:rsid w:val="1D5A46F1"/>
    <w:rsid w:val="1D61A3AB"/>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5FAE3"/>
    <w:rsid w:val="1DF68765"/>
    <w:rsid w:val="1DFD48F8"/>
    <w:rsid w:val="1DFE3B10"/>
    <w:rsid w:val="1E028903"/>
    <w:rsid w:val="1E1CE0AF"/>
    <w:rsid w:val="1E24C94F"/>
    <w:rsid w:val="1E24F934"/>
    <w:rsid w:val="1E2FAF83"/>
    <w:rsid w:val="1E30754A"/>
    <w:rsid w:val="1E326C34"/>
    <w:rsid w:val="1E3EE2C8"/>
    <w:rsid w:val="1E416A0B"/>
    <w:rsid w:val="1E4E0F58"/>
    <w:rsid w:val="1E54AB6B"/>
    <w:rsid w:val="1E57C7E3"/>
    <w:rsid w:val="1E64C36D"/>
    <w:rsid w:val="1E6ECD2F"/>
    <w:rsid w:val="1E752F40"/>
    <w:rsid w:val="1E769B12"/>
    <w:rsid w:val="1E7828E3"/>
    <w:rsid w:val="1E7CC726"/>
    <w:rsid w:val="1E8192FB"/>
    <w:rsid w:val="1E8208E2"/>
    <w:rsid w:val="1E836BB8"/>
    <w:rsid w:val="1E8812BA"/>
    <w:rsid w:val="1E8BA125"/>
    <w:rsid w:val="1E8BC6A8"/>
    <w:rsid w:val="1E90AA29"/>
    <w:rsid w:val="1E9118A2"/>
    <w:rsid w:val="1E958E44"/>
    <w:rsid w:val="1EB87531"/>
    <w:rsid w:val="1EC11113"/>
    <w:rsid w:val="1EC26591"/>
    <w:rsid w:val="1EC32F2E"/>
    <w:rsid w:val="1ECAA0A5"/>
    <w:rsid w:val="1EDCFFF3"/>
    <w:rsid w:val="1EDFF684"/>
    <w:rsid w:val="1EE061D5"/>
    <w:rsid w:val="1EE82EDD"/>
    <w:rsid w:val="1EED3126"/>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CDDE31"/>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125A3"/>
    <w:rsid w:val="204382E6"/>
    <w:rsid w:val="20491F55"/>
    <w:rsid w:val="204CA4A0"/>
    <w:rsid w:val="205219B1"/>
    <w:rsid w:val="20583CA7"/>
    <w:rsid w:val="205FC379"/>
    <w:rsid w:val="2060271C"/>
    <w:rsid w:val="206D865A"/>
    <w:rsid w:val="20719F4F"/>
    <w:rsid w:val="2073BD8F"/>
    <w:rsid w:val="207ACC2D"/>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09FAF"/>
    <w:rsid w:val="20F295BF"/>
    <w:rsid w:val="20F9189B"/>
    <w:rsid w:val="2102C363"/>
    <w:rsid w:val="2106EF17"/>
    <w:rsid w:val="210EEF93"/>
    <w:rsid w:val="2124ACD9"/>
    <w:rsid w:val="21279CB5"/>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7EBFB1"/>
    <w:rsid w:val="2182E666"/>
    <w:rsid w:val="2183A21C"/>
    <w:rsid w:val="21858E02"/>
    <w:rsid w:val="218781E1"/>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08071"/>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89D17"/>
    <w:rsid w:val="237A04F2"/>
    <w:rsid w:val="23849A61"/>
    <w:rsid w:val="2389CA8D"/>
    <w:rsid w:val="238E27EA"/>
    <w:rsid w:val="238E71C3"/>
    <w:rsid w:val="238F56B0"/>
    <w:rsid w:val="238FE1E8"/>
    <w:rsid w:val="23997D3F"/>
    <w:rsid w:val="2399C166"/>
    <w:rsid w:val="23A5BB82"/>
    <w:rsid w:val="23A6F463"/>
    <w:rsid w:val="23A73210"/>
    <w:rsid w:val="23A88B75"/>
    <w:rsid w:val="23A9C802"/>
    <w:rsid w:val="23B31701"/>
    <w:rsid w:val="23B4D34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275C9"/>
    <w:rsid w:val="2498C42D"/>
    <w:rsid w:val="249ED4DF"/>
    <w:rsid w:val="249EFB6A"/>
    <w:rsid w:val="24A7FD51"/>
    <w:rsid w:val="24B613F7"/>
    <w:rsid w:val="24BC1F51"/>
    <w:rsid w:val="24C2DB55"/>
    <w:rsid w:val="24C4552C"/>
    <w:rsid w:val="24C7A10E"/>
    <w:rsid w:val="24C7BEA1"/>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28DCF"/>
    <w:rsid w:val="25A62D5D"/>
    <w:rsid w:val="25AFE7DD"/>
    <w:rsid w:val="25B26CD5"/>
    <w:rsid w:val="25B8BA4A"/>
    <w:rsid w:val="25C19DDF"/>
    <w:rsid w:val="25C8A407"/>
    <w:rsid w:val="25CCFB71"/>
    <w:rsid w:val="25D186A5"/>
    <w:rsid w:val="25D6FD78"/>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4B8687"/>
    <w:rsid w:val="26524339"/>
    <w:rsid w:val="265D5CF8"/>
    <w:rsid w:val="26752AE7"/>
    <w:rsid w:val="2679927E"/>
    <w:rsid w:val="267E1F74"/>
    <w:rsid w:val="2681D05A"/>
    <w:rsid w:val="26832C65"/>
    <w:rsid w:val="2686A18B"/>
    <w:rsid w:val="26895B70"/>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673B67"/>
    <w:rsid w:val="2772712F"/>
    <w:rsid w:val="27751299"/>
    <w:rsid w:val="2779B5B6"/>
    <w:rsid w:val="277DCE57"/>
    <w:rsid w:val="277E40C9"/>
    <w:rsid w:val="2787DBEB"/>
    <w:rsid w:val="2788B81E"/>
    <w:rsid w:val="278B6166"/>
    <w:rsid w:val="278CA71E"/>
    <w:rsid w:val="27948A50"/>
    <w:rsid w:val="27978DC9"/>
    <w:rsid w:val="2799DBD1"/>
    <w:rsid w:val="279AFB40"/>
    <w:rsid w:val="279B1879"/>
    <w:rsid w:val="279C0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21B18"/>
    <w:rsid w:val="27F8A917"/>
    <w:rsid w:val="27FB9D98"/>
    <w:rsid w:val="27FD5161"/>
    <w:rsid w:val="280116A3"/>
    <w:rsid w:val="28055E98"/>
    <w:rsid w:val="2806E441"/>
    <w:rsid w:val="28103CE2"/>
    <w:rsid w:val="2812600E"/>
    <w:rsid w:val="28191EE2"/>
    <w:rsid w:val="282269F3"/>
    <w:rsid w:val="28228306"/>
    <w:rsid w:val="28319D38"/>
    <w:rsid w:val="2834F01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B544A"/>
    <w:rsid w:val="291C9E74"/>
    <w:rsid w:val="291D50FB"/>
    <w:rsid w:val="291DEBD3"/>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9B08A"/>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9676"/>
    <w:rsid w:val="2A67B41B"/>
    <w:rsid w:val="2A6AFBCC"/>
    <w:rsid w:val="2A7592E8"/>
    <w:rsid w:val="2A87FE1A"/>
    <w:rsid w:val="2A8DB699"/>
    <w:rsid w:val="2A95CC23"/>
    <w:rsid w:val="2A9A38AD"/>
    <w:rsid w:val="2AA71F53"/>
    <w:rsid w:val="2AAA59AD"/>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60C41"/>
    <w:rsid w:val="2AFAC9CD"/>
    <w:rsid w:val="2AFC916B"/>
    <w:rsid w:val="2B0277FE"/>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321B8"/>
    <w:rsid w:val="2BB4356F"/>
    <w:rsid w:val="2BB4C2EB"/>
    <w:rsid w:val="2BBC5AE3"/>
    <w:rsid w:val="2BBD1D59"/>
    <w:rsid w:val="2BBE4889"/>
    <w:rsid w:val="2BBF61AA"/>
    <w:rsid w:val="2BC33BB5"/>
    <w:rsid w:val="2BC48A40"/>
    <w:rsid w:val="2BC8B0E3"/>
    <w:rsid w:val="2BCA93C8"/>
    <w:rsid w:val="2BCDC31E"/>
    <w:rsid w:val="2BD09754"/>
    <w:rsid w:val="2BD423B1"/>
    <w:rsid w:val="2BD4DFE9"/>
    <w:rsid w:val="2BDF0BCA"/>
    <w:rsid w:val="2BEB1D62"/>
    <w:rsid w:val="2BEEFDAF"/>
    <w:rsid w:val="2BF3499F"/>
    <w:rsid w:val="2BFFA65B"/>
    <w:rsid w:val="2C0B86C9"/>
    <w:rsid w:val="2C10E7A7"/>
    <w:rsid w:val="2C16DB0E"/>
    <w:rsid w:val="2C1E812E"/>
    <w:rsid w:val="2C21338A"/>
    <w:rsid w:val="2C2BCC5F"/>
    <w:rsid w:val="2C34312C"/>
    <w:rsid w:val="2C3451AA"/>
    <w:rsid w:val="2C3C9261"/>
    <w:rsid w:val="2C3DAA13"/>
    <w:rsid w:val="2C42E2EE"/>
    <w:rsid w:val="2C494BF0"/>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CF83999"/>
    <w:rsid w:val="2D022CD5"/>
    <w:rsid w:val="2D06960C"/>
    <w:rsid w:val="2D0A6DE7"/>
    <w:rsid w:val="2D17F7B0"/>
    <w:rsid w:val="2D1C794A"/>
    <w:rsid w:val="2D1FD9A3"/>
    <w:rsid w:val="2D234F60"/>
    <w:rsid w:val="2D297DD8"/>
    <w:rsid w:val="2D2E58B5"/>
    <w:rsid w:val="2D39705D"/>
    <w:rsid w:val="2D413784"/>
    <w:rsid w:val="2D47AA21"/>
    <w:rsid w:val="2D482C07"/>
    <w:rsid w:val="2D54E474"/>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8254"/>
    <w:rsid w:val="2ED49AD7"/>
    <w:rsid w:val="2EDF19FE"/>
    <w:rsid w:val="2EE1D07D"/>
    <w:rsid w:val="2EE327C0"/>
    <w:rsid w:val="2EE7BFE4"/>
    <w:rsid w:val="2EE84DBC"/>
    <w:rsid w:val="2EEA4771"/>
    <w:rsid w:val="2EEAF7B4"/>
    <w:rsid w:val="2EF1DECF"/>
    <w:rsid w:val="2EFE3A1C"/>
    <w:rsid w:val="2EFEA23B"/>
    <w:rsid w:val="2F04AA18"/>
    <w:rsid w:val="2F0FE5E7"/>
    <w:rsid w:val="2F166550"/>
    <w:rsid w:val="2F186FDF"/>
    <w:rsid w:val="2F247794"/>
    <w:rsid w:val="2F2D43D6"/>
    <w:rsid w:val="2F372858"/>
    <w:rsid w:val="2F444500"/>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CB24D"/>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3877F"/>
    <w:rsid w:val="2FE58780"/>
    <w:rsid w:val="2FE9317F"/>
    <w:rsid w:val="2FF89843"/>
    <w:rsid w:val="2FFDA6C6"/>
    <w:rsid w:val="3000F5D4"/>
    <w:rsid w:val="300370AE"/>
    <w:rsid w:val="300528CE"/>
    <w:rsid w:val="3010AB77"/>
    <w:rsid w:val="30125552"/>
    <w:rsid w:val="301D59CD"/>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3E84B"/>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14995"/>
    <w:rsid w:val="30E75F47"/>
    <w:rsid w:val="30E7B5BD"/>
    <w:rsid w:val="30E83654"/>
    <w:rsid w:val="30EDC6A9"/>
    <w:rsid w:val="30F66C37"/>
    <w:rsid w:val="30F7D526"/>
    <w:rsid w:val="30FB88DC"/>
    <w:rsid w:val="30FE605E"/>
    <w:rsid w:val="31018DDA"/>
    <w:rsid w:val="3102F702"/>
    <w:rsid w:val="3103C1AD"/>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616528"/>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BEC8F4"/>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9E12BD"/>
    <w:rsid w:val="33A24F02"/>
    <w:rsid w:val="33ABD0DD"/>
    <w:rsid w:val="33AE867E"/>
    <w:rsid w:val="33AF86C9"/>
    <w:rsid w:val="33BB1C8A"/>
    <w:rsid w:val="33C4BFDE"/>
    <w:rsid w:val="33C6B23A"/>
    <w:rsid w:val="33DF6208"/>
    <w:rsid w:val="33E04C41"/>
    <w:rsid w:val="33E096ED"/>
    <w:rsid w:val="33EAD444"/>
    <w:rsid w:val="33ECF6D9"/>
    <w:rsid w:val="33F0FA20"/>
    <w:rsid w:val="33F103A1"/>
    <w:rsid w:val="33FA70DF"/>
    <w:rsid w:val="33FC9016"/>
    <w:rsid w:val="33FD9A48"/>
    <w:rsid w:val="3400A8AF"/>
    <w:rsid w:val="34039F29"/>
    <w:rsid w:val="340903BC"/>
    <w:rsid w:val="34107B71"/>
    <w:rsid w:val="3411022D"/>
    <w:rsid w:val="34138C7B"/>
    <w:rsid w:val="3414F305"/>
    <w:rsid w:val="34194D64"/>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AB07E"/>
    <w:rsid w:val="34DE9B49"/>
    <w:rsid w:val="34DFCD7B"/>
    <w:rsid w:val="34DFF6B9"/>
    <w:rsid w:val="34E1BD1F"/>
    <w:rsid w:val="34F51E0D"/>
    <w:rsid w:val="34F8056E"/>
    <w:rsid w:val="34F86F78"/>
    <w:rsid w:val="34FC2C2A"/>
    <w:rsid w:val="350FDDF0"/>
    <w:rsid w:val="35139E10"/>
    <w:rsid w:val="351874AA"/>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5DC5"/>
    <w:rsid w:val="3613F3C7"/>
    <w:rsid w:val="361C8276"/>
    <w:rsid w:val="361F89DB"/>
    <w:rsid w:val="362464D0"/>
    <w:rsid w:val="3624DCEE"/>
    <w:rsid w:val="3624FED9"/>
    <w:rsid w:val="3628194D"/>
    <w:rsid w:val="3637312F"/>
    <w:rsid w:val="363C8465"/>
    <w:rsid w:val="3642AEA5"/>
    <w:rsid w:val="36463C48"/>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5FBA2"/>
    <w:rsid w:val="37092AB0"/>
    <w:rsid w:val="370CA0B7"/>
    <w:rsid w:val="370DB949"/>
    <w:rsid w:val="370DBA1A"/>
    <w:rsid w:val="371BEA6F"/>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D6861"/>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3DDFD4"/>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1FE551"/>
    <w:rsid w:val="392237F7"/>
    <w:rsid w:val="3927EE0B"/>
    <w:rsid w:val="39289E22"/>
    <w:rsid w:val="392C97FE"/>
    <w:rsid w:val="392CA7D0"/>
    <w:rsid w:val="3934011F"/>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DFCDD"/>
    <w:rsid w:val="39DE361D"/>
    <w:rsid w:val="39E35CB4"/>
    <w:rsid w:val="39E82CBD"/>
    <w:rsid w:val="39E85977"/>
    <w:rsid w:val="39FB91DD"/>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1BB7F"/>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90197"/>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4EFE86"/>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C3E0"/>
    <w:rsid w:val="3BB8E4B9"/>
    <w:rsid w:val="3BBB8942"/>
    <w:rsid w:val="3BC7AF45"/>
    <w:rsid w:val="3BC8046B"/>
    <w:rsid w:val="3BD5A107"/>
    <w:rsid w:val="3BE177F8"/>
    <w:rsid w:val="3BE64E0B"/>
    <w:rsid w:val="3BF5E788"/>
    <w:rsid w:val="3BF791D5"/>
    <w:rsid w:val="3C010EE1"/>
    <w:rsid w:val="3C028D28"/>
    <w:rsid w:val="3C0793CD"/>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2BEF9"/>
    <w:rsid w:val="3CDA84D3"/>
    <w:rsid w:val="3CE372A3"/>
    <w:rsid w:val="3CE84FAA"/>
    <w:rsid w:val="3CED5D08"/>
    <w:rsid w:val="3CF2165E"/>
    <w:rsid w:val="3CF68012"/>
    <w:rsid w:val="3CFCDDB8"/>
    <w:rsid w:val="3D01448E"/>
    <w:rsid w:val="3D029C26"/>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5BD6EC"/>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0BB86"/>
    <w:rsid w:val="3DC9BF70"/>
    <w:rsid w:val="3DCAEEB7"/>
    <w:rsid w:val="3DD0964B"/>
    <w:rsid w:val="3DD530E5"/>
    <w:rsid w:val="3DF1541B"/>
    <w:rsid w:val="3DF237C7"/>
    <w:rsid w:val="3DF49987"/>
    <w:rsid w:val="3DF50A41"/>
    <w:rsid w:val="3DF7E21D"/>
    <w:rsid w:val="3E00A5B8"/>
    <w:rsid w:val="3E0C726E"/>
    <w:rsid w:val="3E11624C"/>
    <w:rsid w:val="3E15675D"/>
    <w:rsid w:val="3E20A3EA"/>
    <w:rsid w:val="3E2EBCD8"/>
    <w:rsid w:val="3E311DC3"/>
    <w:rsid w:val="3E360E77"/>
    <w:rsid w:val="3E411142"/>
    <w:rsid w:val="3E422D91"/>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3C1DB"/>
    <w:rsid w:val="3FD7BB83"/>
    <w:rsid w:val="3FDA6205"/>
    <w:rsid w:val="3FE33D67"/>
    <w:rsid w:val="3FE64D9C"/>
    <w:rsid w:val="3FEC49CC"/>
    <w:rsid w:val="3FF08682"/>
    <w:rsid w:val="3FF54E11"/>
    <w:rsid w:val="3FF83F05"/>
    <w:rsid w:val="4001CA28"/>
    <w:rsid w:val="4011AD1F"/>
    <w:rsid w:val="40130D06"/>
    <w:rsid w:val="40195ED3"/>
    <w:rsid w:val="401B4F13"/>
    <w:rsid w:val="401E12AB"/>
    <w:rsid w:val="402225EA"/>
    <w:rsid w:val="4030C2BD"/>
    <w:rsid w:val="403EFC91"/>
    <w:rsid w:val="40423B9F"/>
    <w:rsid w:val="40447483"/>
    <w:rsid w:val="404E32D0"/>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7835D"/>
    <w:rsid w:val="40ADFD77"/>
    <w:rsid w:val="40B20904"/>
    <w:rsid w:val="40B668F4"/>
    <w:rsid w:val="40B7AE4C"/>
    <w:rsid w:val="40BC8B4B"/>
    <w:rsid w:val="40BED862"/>
    <w:rsid w:val="40C0C564"/>
    <w:rsid w:val="40C333C1"/>
    <w:rsid w:val="40C3AFB2"/>
    <w:rsid w:val="40C515C1"/>
    <w:rsid w:val="40C7F563"/>
    <w:rsid w:val="40C9CC18"/>
    <w:rsid w:val="40CBB9CD"/>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586512"/>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AF2160"/>
    <w:rsid w:val="41B0F365"/>
    <w:rsid w:val="41B11C9D"/>
    <w:rsid w:val="41B30E58"/>
    <w:rsid w:val="41B3AACD"/>
    <w:rsid w:val="41B85E38"/>
    <w:rsid w:val="41C02480"/>
    <w:rsid w:val="41CF1145"/>
    <w:rsid w:val="41CF54B9"/>
    <w:rsid w:val="41DE1922"/>
    <w:rsid w:val="41DFD7BD"/>
    <w:rsid w:val="41E02EC8"/>
    <w:rsid w:val="41E1366B"/>
    <w:rsid w:val="41E70006"/>
    <w:rsid w:val="41EB9553"/>
    <w:rsid w:val="41EE2B8F"/>
    <w:rsid w:val="41F43881"/>
    <w:rsid w:val="41F48C04"/>
    <w:rsid w:val="41FA4C07"/>
    <w:rsid w:val="41FEC196"/>
    <w:rsid w:val="42065208"/>
    <w:rsid w:val="4206AC09"/>
    <w:rsid w:val="420C3FD6"/>
    <w:rsid w:val="42211042"/>
    <w:rsid w:val="4222EA1F"/>
    <w:rsid w:val="42279983"/>
    <w:rsid w:val="422E413C"/>
    <w:rsid w:val="42328F8A"/>
    <w:rsid w:val="423305FC"/>
    <w:rsid w:val="4237636A"/>
    <w:rsid w:val="423980AC"/>
    <w:rsid w:val="423C9258"/>
    <w:rsid w:val="423E8313"/>
    <w:rsid w:val="424C1FB5"/>
    <w:rsid w:val="42538040"/>
    <w:rsid w:val="42596E85"/>
    <w:rsid w:val="426199C0"/>
    <w:rsid w:val="4262B4C3"/>
    <w:rsid w:val="426B5AD0"/>
    <w:rsid w:val="426FAC0F"/>
    <w:rsid w:val="4271F2BB"/>
    <w:rsid w:val="4275FF7D"/>
    <w:rsid w:val="428B3D12"/>
    <w:rsid w:val="428B6EEB"/>
    <w:rsid w:val="428E0F14"/>
    <w:rsid w:val="428FDAF5"/>
    <w:rsid w:val="4291D08F"/>
    <w:rsid w:val="4292B543"/>
    <w:rsid w:val="4295FC70"/>
    <w:rsid w:val="429C9393"/>
    <w:rsid w:val="429D0AA5"/>
    <w:rsid w:val="42A5D690"/>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2FEB05F"/>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749E"/>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1891F"/>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62112"/>
    <w:rsid w:val="45E920EE"/>
    <w:rsid w:val="45E94B95"/>
    <w:rsid w:val="45EE3AD8"/>
    <w:rsid w:val="45EE8C5D"/>
    <w:rsid w:val="45EF08D4"/>
    <w:rsid w:val="45F431E3"/>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1AA92"/>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35E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9155BF"/>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6B582"/>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B2FBF"/>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58FF8"/>
    <w:rsid w:val="49D60B8A"/>
    <w:rsid w:val="49D9E6D9"/>
    <w:rsid w:val="49DED88C"/>
    <w:rsid w:val="49DFEB5C"/>
    <w:rsid w:val="49E8E56B"/>
    <w:rsid w:val="49F3CAE8"/>
    <w:rsid w:val="49F6C01F"/>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4C7DB"/>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3DAF75"/>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2E12C6"/>
    <w:rsid w:val="4D312C4A"/>
    <w:rsid w:val="4D36F2A3"/>
    <w:rsid w:val="4D41EBA2"/>
    <w:rsid w:val="4D4D23FA"/>
    <w:rsid w:val="4D5473FB"/>
    <w:rsid w:val="4D5553EB"/>
    <w:rsid w:val="4D57FB64"/>
    <w:rsid w:val="4D65D1E2"/>
    <w:rsid w:val="4D67B111"/>
    <w:rsid w:val="4D6D09E5"/>
    <w:rsid w:val="4D737AD6"/>
    <w:rsid w:val="4D75BF05"/>
    <w:rsid w:val="4D873ECF"/>
    <w:rsid w:val="4D89AACA"/>
    <w:rsid w:val="4D8ACBCC"/>
    <w:rsid w:val="4D8B8152"/>
    <w:rsid w:val="4D8F1EED"/>
    <w:rsid w:val="4D9069A7"/>
    <w:rsid w:val="4D98B487"/>
    <w:rsid w:val="4DA11CF0"/>
    <w:rsid w:val="4DA61D32"/>
    <w:rsid w:val="4DA8B223"/>
    <w:rsid w:val="4DBC4AF4"/>
    <w:rsid w:val="4DBD1437"/>
    <w:rsid w:val="4DBD53AF"/>
    <w:rsid w:val="4DBD5960"/>
    <w:rsid w:val="4DC83AD7"/>
    <w:rsid w:val="4DCB2659"/>
    <w:rsid w:val="4DCD2083"/>
    <w:rsid w:val="4DCF11E0"/>
    <w:rsid w:val="4DCFE9DE"/>
    <w:rsid w:val="4DD650D7"/>
    <w:rsid w:val="4DD6EE90"/>
    <w:rsid w:val="4DDBA6DC"/>
    <w:rsid w:val="4DDFCCA0"/>
    <w:rsid w:val="4DE114F3"/>
    <w:rsid w:val="4DE16037"/>
    <w:rsid w:val="4DE7F235"/>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CD946"/>
    <w:rsid w:val="4E7EB948"/>
    <w:rsid w:val="4E811194"/>
    <w:rsid w:val="4E8D1FA6"/>
    <w:rsid w:val="4E989DD3"/>
    <w:rsid w:val="4EA4D7BB"/>
    <w:rsid w:val="4EB5DF42"/>
    <w:rsid w:val="4EB7B7F9"/>
    <w:rsid w:val="4EB8FA51"/>
    <w:rsid w:val="4EB9CA09"/>
    <w:rsid w:val="4EBAFF3A"/>
    <w:rsid w:val="4EC05D9B"/>
    <w:rsid w:val="4EC43ED0"/>
    <w:rsid w:val="4ECB8CCF"/>
    <w:rsid w:val="4ECBAE66"/>
    <w:rsid w:val="4ECCD47E"/>
    <w:rsid w:val="4ED3B8D3"/>
    <w:rsid w:val="4ED92C74"/>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DB2657"/>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6A6DD"/>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C4F15"/>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CB74A"/>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47627"/>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78FAB"/>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8A2C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3F9C72A"/>
    <w:rsid w:val="53FC79B0"/>
    <w:rsid w:val="54000A42"/>
    <w:rsid w:val="5406781E"/>
    <w:rsid w:val="540D421D"/>
    <w:rsid w:val="54252F0C"/>
    <w:rsid w:val="542F8E65"/>
    <w:rsid w:val="5434BF68"/>
    <w:rsid w:val="543AF00A"/>
    <w:rsid w:val="543D751E"/>
    <w:rsid w:val="543F1809"/>
    <w:rsid w:val="544095D4"/>
    <w:rsid w:val="544492C2"/>
    <w:rsid w:val="5446C5AC"/>
    <w:rsid w:val="544AF4EB"/>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1CECC"/>
    <w:rsid w:val="54F457CA"/>
    <w:rsid w:val="54F4C8D5"/>
    <w:rsid w:val="5500509B"/>
    <w:rsid w:val="5510E887"/>
    <w:rsid w:val="5511E3F3"/>
    <w:rsid w:val="5518C7F2"/>
    <w:rsid w:val="551A91A1"/>
    <w:rsid w:val="551AD65B"/>
    <w:rsid w:val="551DFC24"/>
    <w:rsid w:val="551F6024"/>
    <w:rsid w:val="55208B29"/>
    <w:rsid w:val="5521FDE8"/>
    <w:rsid w:val="55221E8E"/>
    <w:rsid w:val="552B2DCB"/>
    <w:rsid w:val="552CA7F7"/>
    <w:rsid w:val="552FD29F"/>
    <w:rsid w:val="5535936C"/>
    <w:rsid w:val="5535C627"/>
    <w:rsid w:val="553799D7"/>
    <w:rsid w:val="553AD0D0"/>
    <w:rsid w:val="5541EE61"/>
    <w:rsid w:val="5543AA2B"/>
    <w:rsid w:val="5545FCD9"/>
    <w:rsid w:val="554A5F73"/>
    <w:rsid w:val="554A9EDE"/>
    <w:rsid w:val="554AB0D8"/>
    <w:rsid w:val="554ACC0F"/>
    <w:rsid w:val="55537168"/>
    <w:rsid w:val="555974F7"/>
    <w:rsid w:val="555B3114"/>
    <w:rsid w:val="555C25E3"/>
    <w:rsid w:val="555CE02F"/>
    <w:rsid w:val="555CE864"/>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A2D9F"/>
    <w:rsid w:val="564B5BED"/>
    <w:rsid w:val="564DCD13"/>
    <w:rsid w:val="565740F5"/>
    <w:rsid w:val="5662D667"/>
    <w:rsid w:val="5667F148"/>
    <w:rsid w:val="56728BEA"/>
    <w:rsid w:val="5674A1E2"/>
    <w:rsid w:val="567C06EB"/>
    <w:rsid w:val="5687FA29"/>
    <w:rsid w:val="568DAAC0"/>
    <w:rsid w:val="568EF050"/>
    <w:rsid w:val="56927EA6"/>
    <w:rsid w:val="5696C5E3"/>
    <w:rsid w:val="56970ADF"/>
    <w:rsid w:val="569F11F6"/>
    <w:rsid w:val="56A6F9F2"/>
    <w:rsid w:val="56AD857C"/>
    <w:rsid w:val="56B0E341"/>
    <w:rsid w:val="56B3C1D6"/>
    <w:rsid w:val="56B6B821"/>
    <w:rsid w:val="56B86DEA"/>
    <w:rsid w:val="56BDF392"/>
    <w:rsid w:val="56C08008"/>
    <w:rsid w:val="56C6D246"/>
    <w:rsid w:val="56C7198B"/>
    <w:rsid w:val="56C9F974"/>
    <w:rsid w:val="56CC854E"/>
    <w:rsid w:val="56CE4B2E"/>
    <w:rsid w:val="56CE5A2A"/>
    <w:rsid w:val="56D7F7CB"/>
    <w:rsid w:val="56E5C581"/>
    <w:rsid w:val="56E98FFC"/>
    <w:rsid w:val="56EF6F78"/>
    <w:rsid w:val="56F24F78"/>
    <w:rsid w:val="56F2CDE6"/>
    <w:rsid w:val="56F32E76"/>
    <w:rsid w:val="56F65085"/>
    <w:rsid w:val="56FA1F78"/>
    <w:rsid w:val="56FAC0D3"/>
    <w:rsid w:val="56FF975A"/>
    <w:rsid w:val="5702A95B"/>
    <w:rsid w:val="5707B4AD"/>
    <w:rsid w:val="571189E7"/>
    <w:rsid w:val="57139AC0"/>
    <w:rsid w:val="5714E691"/>
    <w:rsid w:val="57196778"/>
    <w:rsid w:val="571C7835"/>
    <w:rsid w:val="57231168"/>
    <w:rsid w:val="572757D3"/>
    <w:rsid w:val="5730D213"/>
    <w:rsid w:val="5736C54A"/>
    <w:rsid w:val="5737F82E"/>
    <w:rsid w:val="573B44F0"/>
    <w:rsid w:val="57436BEB"/>
    <w:rsid w:val="574752FB"/>
    <w:rsid w:val="5747575D"/>
    <w:rsid w:val="5747D67F"/>
    <w:rsid w:val="57483A07"/>
    <w:rsid w:val="5748E519"/>
    <w:rsid w:val="574C40EA"/>
    <w:rsid w:val="574CC1BC"/>
    <w:rsid w:val="574DCE28"/>
    <w:rsid w:val="57559F76"/>
    <w:rsid w:val="57596B3E"/>
    <w:rsid w:val="5766462D"/>
    <w:rsid w:val="576CA8D7"/>
    <w:rsid w:val="576D56B5"/>
    <w:rsid w:val="57779F1E"/>
    <w:rsid w:val="57794C18"/>
    <w:rsid w:val="577A6FBF"/>
    <w:rsid w:val="57855579"/>
    <w:rsid w:val="57880716"/>
    <w:rsid w:val="578C92F4"/>
    <w:rsid w:val="579EA853"/>
    <w:rsid w:val="57A417EB"/>
    <w:rsid w:val="57A5455B"/>
    <w:rsid w:val="57A7A308"/>
    <w:rsid w:val="57A98050"/>
    <w:rsid w:val="57AA0317"/>
    <w:rsid w:val="57B1121A"/>
    <w:rsid w:val="57B2B8E4"/>
    <w:rsid w:val="57B7CEC9"/>
    <w:rsid w:val="57C78784"/>
    <w:rsid w:val="57C79BB8"/>
    <w:rsid w:val="57CAE6B2"/>
    <w:rsid w:val="57CFD6B7"/>
    <w:rsid w:val="57D6AAA2"/>
    <w:rsid w:val="57DC99CE"/>
    <w:rsid w:val="57EB344E"/>
    <w:rsid w:val="57ECEC93"/>
    <w:rsid w:val="57F63D48"/>
    <w:rsid w:val="57FC8E9A"/>
    <w:rsid w:val="58000401"/>
    <w:rsid w:val="5800108A"/>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18043"/>
    <w:rsid w:val="58524753"/>
    <w:rsid w:val="5857B5DA"/>
    <w:rsid w:val="586142A5"/>
    <w:rsid w:val="58637A17"/>
    <w:rsid w:val="586EBC28"/>
    <w:rsid w:val="5875758E"/>
    <w:rsid w:val="5876D4C6"/>
    <w:rsid w:val="587B1636"/>
    <w:rsid w:val="587B8EC9"/>
    <w:rsid w:val="587C9CE8"/>
    <w:rsid w:val="5886B27D"/>
    <w:rsid w:val="5886B8B7"/>
    <w:rsid w:val="588A07C1"/>
    <w:rsid w:val="58908F9C"/>
    <w:rsid w:val="5898B79C"/>
    <w:rsid w:val="589D88B1"/>
    <w:rsid w:val="589DAA62"/>
    <w:rsid w:val="589E3A1C"/>
    <w:rsid w:val="58A70316"/>
    <w:rsid w:val="58A9B15B"/>
    <w:rsid w:val="58ABD93E"/>
    <w:rsid w:val="58BE2333"/>
    <w:rsid w:val="58C6FB44"/>
    <w:rsid w:val="58CDFB38"/>
    <w:rsid w:val="58D179BD"/>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43EC0"/>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0EA1C"/>
    <w:rsid w:val="59F37798"/>
    <w:rsid w:val="59FC26B0"/>
    <w:rsid w:val="5A00583C"/>
    <w:rsid w:val="5A0DEF9D"/>
    <w:rsid w:val="5A0FD399"/>
    <w:rsid w:val="5A15273E"/>
    <w:rsid w:val="5A15D402"/>
    <w:rsid w:val="5A3895A6"/>
    <w:rsid w:val="5A3CB59B"/>
    <w:rsid w:val="5A3D533C"/>
    <w:rsid w:val="5A3D61DA"/>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87E22C"/>
    <w:rsid w:val="5A940F9C"/>
    <w:rsid w:val="5A960B19"/>
    <w:rsid w:val="5A985781"/>
    <w:rsid w:val="5A9BA941"/>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0CF6B"/>
    <w:rsid w:val="5B718918"/>
    <w:rsid w:val="5B7C5890"/>
    <w:rsid w:val="5B7EBA1E"/>
    <w:rsid w:val="5B8242DF"/>
    <w:rsid w:val="5B89D5A6"/>
    <w:rsid w:val="5B8EE51C"/>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254A"/>
    <w:rsid w:val="5C043F01"/>
    <w:rsid w:val="5C0E28FB"/>
    <w:rsid w:val="5C0E7FFC"/>
    <w:rsid w:val="5C10B52F"/>
    <w:rsid w:val="5C13A136"/>
    <w:rsid w:val="5C1818E1"/>
    <w:rsid w:val="5C20AF0F"/>
    <w:rsid w:val="5C233409"/>
    <w:rsid w:val="5C276010"/>
    <w:rsid w:val="5C27C8AA"/>
    <w:rsid w:val="5C2A50AC"/>
    <w:rsid w:val="5C2EEC4F"/>
    <w:rsid w:val="5C37C144"/>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C031A"/>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3B893"/>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1982A"/>
    <w:rsid w:val="5E33E21D"/>
    <w:rsid w:val="5E34EFBD"/>
    <w:rsid w:val="5E39F51F"/>
    <w:rsid w:val="5E3B587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11AC"/>
    <w:rsid w:val="5EF83C17"/>
    <w:rsid w:val="5EF9CB03"/>
    <w:rsid w:val="5EFC7D04"/>
    <w:rsid w:val="5EFCF430"/>
    <w:rsid w:val="5F051A2F"/>
    <w:rsid w:val="5F07919C"/>
    <w:rsid w:val="5F0914BA"/>
    <w:rsid w:val="5F1987B1"/>
    <w:rsid w:val="5F19A7DA"/>
    <w:rsid w:val="5F235A82"/>
    <w:rsid w:val="5F26259E"/>
    <w:rsid w:val="5F27C478"/>
    <w:rsid w:val="5F294B3A"/>
    <w:rsid w:val="5F2F67FE"/>
    <w:rsid w:val="5F31B9FE"/>
    <w:rsid w:val="5F387CF0"/>
    <w:rsid w:val="5F3C0DF6"/>
    <w:rsid w:val="5F3E0F1A"/>
    <w:rsid w:val="5F444FBE"/>
    <w:rsid w:val="5F507D47"/>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901BAB"/>
    <w:rsid w:val="60A1CA02"/>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8E587"/>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561322"/>
    <w:rsid w:val="6171C713"/>
    <w:rsid w:val="61725019"/>
    <w:rsid w:val="6172E2F0"/>
    <w:rsid w:val="61742904"/>
    <w:rsid w:val="617583C8"/>
    <w:rsid w:val="617716DA"/>
    <w:rsid w:val="617AFF0C"/>
    <w:rsid w:val="617B1378"/>
    <w:rsid w:val="617C5F3C"/>
    <w:rsid w:val="61822731"/>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9AAECA"/>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7F277E"/>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6892FD"/>
    <w:rsid w:val="6478A4B8"/>
    <w:rsid w:val="647D6FFD"/>
    <w:rsid w:val="647EACDD"/>
    <w:rsid w:val="6482E59B"/>
    <w:rsid w:val="6483BAB0"/>
    <w:rsid w:val="64962FD3"/>
    <w:rsid w:val="6498DC08"/>
    <w:rsid w:val="64B220FB"/>
    <w:rsid w:val="64B3E022"/>
    <w:rsid w:val="64B4E2E1"/>
    <w:rsid w:val="64BA63A6"/>
    <w:rsid w:val="64C33CA2"/>
    <w:rsid w:val="64C55015"/>
    <w:rsid w:val="64CB18C0"/>
    <w:rsid w:val="64CF9375"/>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5FAEEF3"/>
    <w:rsid w:val="66053034"/>
    <w:rsid w:val="660D54D4"/>
    <w:rsid w:val="661468FB"/>
    <w:rsid w:val="661777A0"/>
    <w:rsid w:val="66177D9A"/>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18623"/>
    <w:rsid w:val="6673D55C"/>
    <w:rsid w:val="667471E3"/>
    <w:rsid w:val="667B2289"/>
    <w:rsid w:val="6681C078"/>
    <w:rsid w:val="6682858D"/>
    <w:rsid w:val="6686E09C"/>
    <w:rsid w:val="668ABFC8"/>
    <w:rsid w:val="669B15A9"/>
    <w:rsid w:val="66A3A271"/>
    <w:rsid w:val="66A8597F"/>
    <w:rsid w:val="66AC12DC"/>
    <w:rsid w:val="66CBF074"/>
    <w:rsid w:val="66CD89E5"/>
    <w:rsid w:val="66CE9298"/>
    <w:rsid w:val="66D4D47D"/>
    <w:rsid w:val="66D8D179"/>
    <w:rsid w:val="66DB83B3"/>
    <w:rsid w:val="66E7058D"/>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3AD70B"/>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7671"/>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75BD"/>
    <w:rsid w:val="6813FC05"/>
    <w:rsid w:val="6817F003"/>
    <w:rsid w:val="68187A14"/>
    <w:rsid w:val="681E7479"/>
    <w:rsid w:val="68219DDF"/>
    <w:rsid w:val="68234CF1"/>
    <w:rsid w:val="682755B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85CCF"/>
    <w:rsid w:val="68BC6E89"/>
    <w:rsid w:val="68C193EA"/>
    <w:rsid w:val="68C478A2"/>
    <w:rsid w:val="68D82BC3"/>
    <w:rsid w:val="68E09969"/>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392C5"/>
    <w:rsid w:val="69F9DA41"/>
    <w:rsid w:val="69FAB179"/>
    <w:rsid w:val="69FF124A"/>
    <w:rsid w:val="6A035D81"/>
    <w:rsid w:val="6A05B39B"/>
    <w:rsid w:val="6A0B9726"/>
    <w:rsid w:val="6A0C3D7F"/>
    <w:rsid w:val="6A177B52"/>
    <w:rsid w:val="6A1A1CAA"/>
    <w:rsid w:val="6A2751F6"/>
    <w:rsid w:val="6A39B257"/>
    <w:rsid w:val="6A3DA079"/>
    <w:rsid w:val="6A408168"/>
    <w:rsid w:val="6A5702F4"/>
    <w:rsid w:val="6A5CA5BF"/>
    <w:rsid w:val="6A5E0E0D"/>
    <w:rsid w:val="6A6248AE"/>
    <w:rsid w:val="6A6616AE"/>
    <w:rsid w:val="6A680E71"/>
    <w:rsid w:val="6A69AD9C"/>
    <w:rsid w:val="6A69F86C"/>
    <w:rsid w:val="6A6BA30F"/>
    <w:rsid w:val="6A6D2B20"/>
    <w:rsid w:val="6A71E585"/>
    <w:rsid w:val="6A759D5C"/>
    <w:rsid w:val="6A7A3D07"/>
    <w:rsid w:val="6A7CB02D"/>
    <w:rsid w:val="6A7E92D8"/>
    <w:rsid w:val="6A83D327"/>
    <w:rsid w:val="6A87A7F6"/>
    <w:rsid w:val="6A8D7E90"/>
    <w:rsid w:val="6A8ECE35"/>
    <w:rsid w:val="6A8F67FA"/>
    <w:rsid w:val="6A953EFA"/>
    <w:rsid w:val="6A9645B1"/>
    <w:rsid w:val="6A97767B"/>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ED9D4A"/>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CBBF0"/>
    <w:rsid w:val="6D8D15CE"/>
    <w:rsid w:val="6D8E6222"/>
    <w:rsid w:val="6D8F2691"/>
    <w:rsid w:val="6D927A86"/>
    <w:rsid w:val="6D943457"/>
    <w:rsid w:val="6D98181D"/>
    <w:rsid w:val="6DA44966"/>
    <w:rsid w:val="6DA45238"/>
    <w:rsid w:val="6DAB2C0B"/>
    <w:rsid w:val="6DAD2F56"/>
    <w:rsid w:val="6DAEA94B"/>
    <w:rsid w:val="6DB0A1E2"/>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92D07"/>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8EFBE"/>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0923E"/>
    <w:rsid w:val="6F63C45C"/>
    <w:rsid w:val="6F63F523"/>
    <w:rsid w:val="6F703BEE"/>
    <w:rsid w:val="6F7CD0AB"/>
    <w:rsid w:val="6F87BFEA"/>
    <w:rsid w:val="6F886217"/>
    <w:rsid w:val="6F8C326C"/>
    <w:rsid w:val="6F8FEC95"/>
    <w:rsid w:val="6F919900"/>
    <w:rsid w:val="6F929056"/>
    <w:rsid w:val="6F95C84C"/>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1FD9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82D19"/>
    <w:rsid w:val="70F9CABC"/>
    <w:rsid w:val="7103E6C9"/>
    <w:rsid w:val="71093164"/>
    <w:rsid w:val="710F5892"/>
    <w:rsid w:val="7110FD42"/>
    <w:rsid w:val="711199DD"/>
    <w:rsid w:val="71148A70"/>
    <w:rsid w:val="71261078"/>
    <w:rsid w:val="7129125C"/>
    <w:rsid w:val="712CD66F"/>
    <w:rsid w:val="71312411"/>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880B94"/>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96C2"/>
    <w:rsid w:val="71ECBA3F"/>
    <w:rsid w:val="71ED5EEF"/>
    <w:rsid w:val="71EF426C"/>
    <w:rsid w:val="71F28B22"/>
    <w:rsid w:val="71F2CDA3"/>
    <w:rsid w:val="71F48986"/>
    <w:rsid w:val="71F55BB5"/>
    <w:rsid w:val="71FB974A"/>
    <w:rsid w:val="71FD9BDB"/>
    <w:rsid w:val="72017D63"/>
    <w:rsid w:val="7203533E"/>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743E3"/>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DFE41C"/>
    <w:rsid w:val="73E0F970"/>
    <w:rsid w:val="73E9CC51"/>
    <w:rsid w:val="73F35E13"/>
    <w:rsid w:val="73FCF22F"/>
    <w:rsid w:val="73FD4E86"/>
    <w:rsid w:val="73FF0167"/>
    <w:rsid w:val="73FFA5BE"/>
    <w:rsid w:val="740543C5"/>
    <w:rsid w:val="7407C51A"/>
    <w:rsid w:val="7409560B"/>
    <w:rsid w:val="740B5352"/>
    <w:rsid w:val="740C0768"/>
    <w:rsid w:val="7411A5AF"/>
    <w:rsid w:val="74121A33"/>
    <w:rsid w:val="7418E3EE"/>
    <w:rsid w:val="7427325C"/>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299D"/>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0CDF77"/>
    <w:rsid w:val="751103C9"/>
    <w:rsid w:val="751666FF"/>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1D78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4880"/>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0B7AA"/>
    <w:rsid w:val="77150FA3"/>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A583"/>
    <w:rsid w:val="77B8D782"/>
    <w:rsid w:val="77C2640D"/>
    <w:rsid w:val="77C670D8"/>
    <w:rsid w:val="77C87672"/>
    <w:rsid w:val="77C8FF95"/>
    <w:rsid w:val="77CD2346"/>
    <w:rsid w:val="77CFC99A"/>
    <w:rsid w:val="77D27BDF"/>
    <w:rsid w:val="77DC8F6B"/>
    <w:rsid w:val="77DF4D7B"/>
    <w:rsid w:val="77E15FC0"/>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5FBC68"/>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F4B79"/>
    <w:rsid w:val="790C36EE"/>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7BB5A"/>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B0F64D"/>
    <w:rsid w:val="79C4FDFE"/>
    <w:rsid w:val="79C7ABB8"/>
    <w:rsid w:val="79CF5583"/>
    <w:rsid w:val="79D10AE7"/>
    <w:rsid w:val="79D1B669"/>
    <w:rsid w:val="79D962C0"/>
    <w:rsid w:val="79EC2117"/>
    <w:rsid w:val="79EC99AA"/>
    <w:rsid w:val="79ED5D84"/>
    <w:rsid w:val="79EDC2D3"/>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C46C0"/>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C4845"/>
    <w:rsid w:val="7C9FD64D"/>
    <w:rsid w:val="7CA0597E"/>
    <w:rsid w:val="7CA56ABD"/>
    <w:rsid w:val="7CAA3B3D"/>
    <w:rsid w:val="7CB07B5A"/>
    <w:rsid w:val="7CB216BF"/>
    <w:rsid w:val="7CB295F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DF820"/>
    <w:rsid w:val="7D4ECD3F"/>
    <w:rsid w:val="7D503757"/>
    <w:rsid w:val="7D6039AB"/>
    <w:rsid w:val="7D61E0BB"/>
    <w:rsid w:val="7D683797"/>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0EBD"/>
    <w:rsid w:val="7DCFC4DE"/>
    <w:rsid w:val="7DDA6B4B"/>
    <w:rsid w:val="7DDA8BAB"/>
    <w:rsid w:val="7DEAFD88"/>
    <w:rsid w:val="7DED276F"/>
    <w:rsid w:val="7DEE09C3"/>
    <w:rsid w:val="7DEFDCFA"/>
    <w:rsid w:val="7DF39D30"/>
    <w:rsid w:val="7DF5923D"/>
    <w:rsid w:val="7DF5E152"/>
    <w:rsid w:val="7DFA80D5"/>
    <w:rsid w:val="7DFB5DC0"/>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0DCB5"/>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65CD6"/>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52514"/>
    <w:rsid w:val="7FD72BA1"/>
    <w:rsid w:val="7FDA5024"/>
    <w:rsid w:val="7FE59940"/>
    <w:rsid w:val="7FE87C73"/>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1534B07B-CCEC-45E9-8DC4-55D353A2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paragraph" w:styleId="TableofFigures">
    <w:name w:val="table of figures"/>
    <w:basedOn w:val="Normal"/>
    <w:next w:val="Normal"/>
    <w:uiPriority w:val="99"/>
    <w:unhideWhenUsed/>
    <w:rsid w:val="00D432DD"/>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3"/>
      </w:numPr>
    </w:pPr>
  </w:style>
  <w:style w:type="paragraph" w:customStyle="1" w:styleId="Bullet1">
    <w:name w:val="Bullet 1"/>
    <w:basedOn w:val="BodyText"/>
    <w:uiPriority w:val="2"/>
    <w:qFormat/>
    <w:rsid w:val="007D69BA"/>
    <w:pPr>
      <w:numPr>
        <w:numId w:val="3"/>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9"/>
      </w:numPr>
      <w:spacing w:before="40" w:after="40"/>
      <w:ind w:left="288" w:hanging="288"/>
    </w:pPr>
    <w:rPr>
      <w:sz w:val="20"/>
    </w:rPr>
  </w:style>
  <w:style w:type="paragraph" w:customStyle="1" w:styleId="TableNumbering">
    <w:name w:val="Table Numbering"/>
    <w:basedOn w:val="TableText"/>
    <w:uiPriority w:val="7"/>
    <w:qFormat/>
    <w:rsid w:val="004A5568"/>
    <w:pPr>
      <w:numPr>
        <w:numId w:val="5"/>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3"/>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3"/>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4"/>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9"/>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1"/>
      </w:numPr>
    </w:pPr>
  </w:style>
  <w:style w:type="numbering" w:customStyle="1" w:styleId="Level2Bullet">
    <w:name w:val="Level 2 Bullet"/>
    <w:basedOn w:val="NoList"/>
    <w:rsid w:val="004A5568"/>
    <w:pPr>
      <w:numPr>
        <w:numId w:val="2"/>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7"/>
      </w:numPr>
    </w:pPr>
  </w:style>
  <w:style w:type="numbering" w:customStyle="1" w:styleId="TableBulletList1">
    <w:name w:val="Table Bullet List1"/>
    <w:uiPriority w:val="99"/>
    <w:rsid w:val="00626272"/>
    <w:pPr>
      <w:numPr>
        <w:numId w:val="8"/>
      </w:numPr>
    </w:pPr>
  </w:style>
  <w:style w:type="numbering" w:customStyle="1" w:styleId="Level1Bullet1">
    <w:name w:val="Level 1 Bullet1"/>
    <w:basedOn w:val="NoList"/>
    <w:rsid w:val="00626272"/>
    <w:pPr>
      <w:numPr>
        <w:numId w:val="4"/>
      </w:numPr>
    </w:pPr>
  </w:style>
  <w:style w:type="numbering" w:customStyle="1" w:styleId="Level2Bullet1">
    <w:name w:val="Level 2 Bullet1"/>
    <w:basedOn w:val="NoList"/>
    <w:rsid w:val="00626272"/>
    <w:pPr>
      <w:numPr>
        <w:numId w:val="6"/>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512181"/>
    <w:pPr>
      <w:spacing w:line="240" w:lineRule="auto"/>
    </w:pPr>
    <w:rPr>
      <w:rFonts w:ascii="Menlo" w:eastAsia="Times New Roman" w:hAnsi="Menlo" w:cs="Menlo"/>
      <w:color w:val="000000"/>
      <w:sz w:val="16"/>
      <w:szCs w:val="16"/>
    </w:rPr>
  </w:style>
  <w:style w:type="paragraph" w:customStyle="1" w:styleId="k3ksmc">
    <w:name w:val="k3ksmc"/>
    <w:basedOn w:val="Normal"/>
    <w:rsid w:val="0051218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TableBulletList">
    <w:name w:val="Table Bullet List"/>
    <w:uiPriority w:val="99"/>
    <w:rsid w:val="00CE6627"/>
    <w:pPr>
      <w:numPr>
        <w:numId w:val="10"/>
      </w:numPr>
    </w:pPr>
  </w:style>
  <w:style w:type="paragraph" w:customStyle="1" w:styleId="xxmsonormal">
    <w:name w:val="x_xmsonormal"/>
    <w:basedOn w:val="Normal"/>
    <w:rsid w:val="00D432DD"/>
    <w:pPr>
      <w:spacing w:line="240" w:lineRule="auto"/>
    </w:pPr>
    <w:rPr>
      <w:rFonts w:ascii="Aptos" w:hAnsi="Aptos" w:cs="Aptos"/>
      <w:sz w:val="24"/>
      <w:szCs w:val="24"/>
    </w:rPr>
  </w:style>
  <w:style w:type="paragraph" w:customStyle="1" w:styleId="TableETitle">
    <w:name w:val="Table E Title"/>
    <w:basedOn w:val="TableTitle0"/>
    <w:qFormat/>
    <w:rsid w:val="00D432DD"/>
    <w:pPr>
      <w:spacing w:before="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30113128">
      <w:bodyDiv w:val="1"/>
      <w:marLeft w:val="0"/>
      <w:marRight w:val="0"/>
      <w:marTop w:val="0"/>
      <w:marBottom w:val="0"/>
      <w:divBdr>
        <w:top w:val="none" w:sz="0" w:space="0" w:color="auto"/>
        <w:left w:val="none" w:sz="0" w:space="0" w:color="auto"/>
        <w:bottom w:val="none" w:sz="0" w:space="0" w:color="auto"/>
        <w:right w:val="none" w:sz="0" w:space="0" w:color="auto"/>
      </w:divBdr>
    </w:div>
    <w:div w:id="35664139">
      <w:bodyDiv w:val="1"/>
      <w:marLeft w:val="0"/>
      <w:marRight w:val="0"/>
      <w:marTop w:val="0"/>
      <w:marBottom w:val="0"/>
      <w:divBdr>
        <w:top w:val="none" w:sz="0" w:space="0" w:color="auto"/>
        <w:left w:val="none" w:sz="0" w:space="0" w:color="auto"/>
        <w:bottom w:val="none" w:sz="0" w:space="0" w:color="auto"/>
        <w:right w:val="none" w:sz="0" w:space="0" w:color="auto"/>
      </w:divBdr>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46420206">
      <w:bodyDiv w:val="1"/>
      <w:marLeft w:val="0"/>
      <w:marRight w:val="0"/>
      <w:marTop w:val="0"/>
      <w:marBottom w:val="0"/>
      <w:divBdr>
        <w:top w:val="none" w:sz="0" w:space="0" w:color="auto"/>
        <w:left w:val="none" w:sz="0" w:space="0" w:color="auto"/>
        <w:bottom w:val="none" w:sz="0" w:space="0" w:color="auto"/>
        <w:right w:val="none" w:sz="0" w:space="0" w:color="auto"/>
      </w:divBdr>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86849055">
      <w:bodyDiv w:val="1"/>
      <w:marLeft w:val="0"/>
      <w:marRight w:val="0"/>
      <w:marTop w:val="0"/>
      <w:marBottom w:val="0"/>
      <w:divBdr>
        <w:top w:val="none" w:sz="0" w:space="0" w:color="auto"/>
        <w:left w:val="none" w:sz="0" w:space="0" w:color="auto"/>
        <w:bottom w:val="none" w:sz="0" w:space="0" w:color="auto"/>
        <w:right w:val="none" w:sz="0" w:space="0" w:color="auto"/>
      </w:divBdr>
    </w:div>
    <w:div w:id="87966168">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93064361">
      <w:bodyDiv w:val="1"/>
      <w:marLeft w:val="0"/>
      <w:marRight w:val="0"/>
      <w:marTop w:val="0"/>
      <w:marBottom w:val="0"/>
      <w:divBdr>
        <w:top w:val="none" w:sz="0" w:space="0" w:color="auto"/>
        <w:left w:val="none" w:sz="0" w:space="0" w:color="auto"/>
        <w:bottom w:val="none" w:sz="0" w:space="0" w:color="auto"/>
        <w:right w:val="none" w:sz="0" w:space="0" w:color="auto"/>
      </w:divBdr>
    </w:div>
    <w:div w:id="95299345">
      <w:bodyDiv w:val="1"/>
      <w:marLeft w:val="0"/>
      <w:marRight w:val="0"/>
      <w:marTop w:val="0"/>
      <w:marBottom w:val="0"/>
      <w:divBdr>
        <w:top w:val="none" w:sz="0" w:space="0" w:color="auto"/>
        <w:left w:val="none" w:sz="0" w:space="0" w:color="auto"/>
        <w:bottom w:val="none" w:sz="0" w:space="0" w:color="auto"/>
        <w:right w:val="none" w:sz="0" w:space="0" w:color="auto"/>
      </w:divBdr>
    </w:div>
    <w:div w:id="95712508">
      <w:bodyDiv w:val="1"/>
      <w:marLeft w:val="0"/>
      <w:marRight w:val="0"/>
      <w:marTop w:val="0"/>
      <w:marBottom w:val="0"/>
      <w:divBdr>
        <w:top w:val="none" w:sz="0" w:space="0" w:color="auto"/>
        <w:left w:val="none" w:sz="0" w:space="0" w:color="auto"/>
        <w:bottom w:val="none" w:sz="0" w:space="0" w:color="auto"/>
        <w:right w:val="none" w:sz="0" w:space="0" w:color="auto"/>
      </w:divBdr>
    </w:div>
    <w:div w:id="10161078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08010315">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35991865">
      <w:bodyDiv w:val="1"/>
      <w:marLeft w:val="0"/>
      <w:marRight w:val="0"/>
      <w:marTop w:val="0"/>
      <w:marBottom w:val="0"/>
      <w:divBdr>
        <w:top w:val="none" w:sz="0" w:space="0" w:color="auto"/>
        <w:left w:val="none" w:sz="0" w:space="0" w:color="auto"/>
        <w:bottom w:val="none" w:sz="0" w:space="0" w:color="auto"/>
        <w:right w:val="none" w:sz="0" w:space="0" w:color="auto"/>
      </w:divBdr>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66751091">
      <w:bodyDiv w:val="1"/>
      <w:marLeft w:val="0"/>
      <w:marRight w:val="0"/>
      <w:marTop w:val="0"/>
      <w:marBottom w:val="0"/>
      <w:divBdr>
        <w:top w:val="none" w:sz="0" w:space="0" w:color="auto"/>
        <w:left w:val="none" w:sz="0" w:space="0" w:color="auto"/>
        <w:bottom w:val="none" w:sz="0" w:space="0" w:color="auto"/>
        <w:right w:val="none" w:sz="0" w:space="0" w:color="auto"/>
      </w:divBdr>
    </w:div>
    <w:div w:id="178475863">
      <w:bodyDiv w:val="1"/>
      <w:marLeft w:val="0"/>
      <w:marRight w:val="0"/>
      <w:marTop w:val="0"/>
      <w:marBottom w:val="0"/>
      <w:divBdr>
        <w:top w:val="none" w:sz="0" w:space="0" w:color="auto"/>
        <w:left w:val="none" w:sz="0" w:space="0" w:color="auto"/>
        <w:bottom w:val="none" w:sz="0" w:space="0" w:color="auto"/>
        <w:right w:val="none" w:sz="0" w:space="0" w:color="auto"/>
      </w:divBdr>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198857138">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09222035">
      <w:bodyDiv w:val="1"/>
      <w:marLeft w:val="0"/>
      <w:marRight w:val="0"/>
      <w:marTop w:val="0"/>
      <w:marBottom w:val="0"/>
      <w:divBdr>
        <w:top w:val="none" w:sz="0" w:space="0" w:color="auto"/>
        <w:left w:val="none" w:sz="0" w:space="0" w:color="auto"/>
        <w:bottom w:val="none" w:sz="0" w:space="0" w:color="auto"/>
        <w:right w:val="none" w:sz="0" w:space="0" w:color="auto"/>
      </w:divBdr>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3610941">
      <w:bodyDiv w:val="1"/>
      <w:marLeft w:val="0"/>
      <w:marRight w:val="0"/>
      <w:marTop w:val="0"/>
      <w:marBottom w:val="0"/>
      <w:divBdr>
        <w:top w:val="none" w:sz="0" w:space="0" w:color="auto"/>
        <w:left w:val="none" w:sz="0" w:space="0" w:color="auto"/>
        <w:bottom w:val="none" w:sz="0" w:space="0" w:color="auto"/>
        <w:right w:val="none" w:sz="0" w:space="0" w:color="auto"/>
      </w:divBdr>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51401209">
      <w:bodyDiv w:val="1"/>
      <w:marLeft w:val="0"/>
      <w:marRight w:val="0"/>
      <w:marTop w:val="0"/>
      <w:marBottom w:val="0"/>
      <w:divBdr>
        <w:top w:val="none" w:sz="0" w:space="0" w:color="auto"/>
        <w:left w:val="none" w:sz="0" w:space="0" w:color="auto"/>
        <w:bottom w:val="none" w:sz="0" w:space="0" w:color="auto"/>
        <w:right w:val="none" w:sz="0" w:space="0" w:color="auto"/>
      </w:divBdr>
    </w:div>
    <w:div w:id="265575516">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3854326">
      <w:bodyDiv w:val="1"/>
      <w:marLeft w:val="0"/>
      <w:marRight w:val="0"/>
      <w:marTop w:val="0"/>
      <w:marBottom w:val="0"/>
      <w:divBdr>
        <w:top w:val="none" w:sz="0" w:space="0" w:color="auto"/>
        <w:left w:val="none" w:sz="0" w:space="0" w:color="auto"/>
        <w:bottom w:val="none" w:sz="0" w:space="0" w:color="auto"/>
        <w:right w:val="none" w:sz="0" w:space="0" w:color="auto"/>
      </w:divBdr>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3948192">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41661629">
      <w:bodyDiv w:val="1"/>
      <w:marLeft w:val="0"/>
      <w:marRight w:val="0"/>
      <w:marTop w:val="0"/>
      <w:marBottom w:val="0"/>
      <w:divBdr>
        <w:top w:val="none" w:sz="0" w:space="0" w:color="auto"/>
        <w:left w:val="none" w:sz="0" w:space="0" w:color="auto"/>
        <w:bottom w:val="none" w:sz="0" w:space="0" w:color="auto"/>
        <w:right w:val="none" w:sz="0" w:space="0" w:color="auto"/>
      </w:divBdr>
      <w:divsChild>
        <w:div w:id="18613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72082">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61328163">
      <w:bodyDiv w:val="1"/>
      <w:marLeft w:val="0"/>
      <w:marRight w:val="0"/>
      <w:marTop w:val="0"/>
      <w:marBottom w:val="0"/>
      <w:divBdr>
        <w:top w:val="none" w:sz="0" w:space="0" w:color="auto"/>
        <w:left w:val="none" w:sz="0" w:space="0" w:color="auto"/>
        <w:bottom w:val="none" w:sz="0" w:space="0" w:color="auto"/>
        <w:right w:val="none" w:sz="0" w:space="0" w:color="auto"/>
      </w:divBdr>
      <w:divsChild>
        <w:div w:id="1158301109">
          <w:marLeft w:val="0"/>
          <w:marRight w:val="0"/>
          <w:marTop w:val="0"/>
          <w:marBottom w:val="0"/>
          <w:divBdr>
            <w:top w:val="none" w:sz="0" w:space="0" w:color="auto"/>
            <w:left w:val="none" w:sz="0" w:space="0" w:color="auto"/>
            <w:bottom w:val="none" w:sz="0" w:space="0" w:color="auto"/>
            <w:right w:val="none" w:sz="0" w:space="0" w:color="auto"/>
          </w:divBdr>
          <w:divsChild>
            <w:div w:id="724137924">
              <w:marLeft w:val="0"/>
              <w:marRight w:val="0"/>
              <w:marTop w:val="30"/>
              <w:marBottom w:val="30"/>
              <w:divBdr>
                <w:top w:val="none" w:sz="0" w:space="0" w:color="auto"/>
                <w:left w:val="none" w:sz="0" w:space="0" w:color="auto"/>
                <w:bottom w:val="none" w:sz="0" w:space="0" w:color="auto"/>
                <w:right w:val="none" w:sz="0" w:space="0" w:color="auto"/>
              </w:divBdr>
              <w:divsChild>
                <w:div w:id="1473459">
                  <w:marLeft w:val="0"/>
                  <w:marRight w:val="0"/>
                  <w:marTop w:val="0"/>
                  <w:marBottom w:val="0"/>
                  <w:divBdr>
                    <w:top w:val="none" w:sz="0" w:space="0" w:color="auto"/>
                    <w:left w:val="none" w:sz="0" w:space="0" w:color="auto"/>
                    <w:bottom w:val="none" w:sz="0" w:space="0" w:color="auto"/>
                    <w:right w:val="none" w:sz="0" w:space="0" w:color="auto"/>
                  </w:divBdr>
                  <w:divsChild>
                    <w:div w:id="2043438471">
                      <w:marLeft w:val="0"/>
                      <w:marRight w:val="0"/>
                      <w:marTop w:val="0"/>
                      <w:marBottom w:val="0"/>
                      <w:divBdr>
                        <w:top w:val="none" w:sz="0" w:space="0" w:color="auto"/>
                        <w:left w:val="none" w:sz="0" w:space="0" w:color="auto"/>
                        <w:bottom w:val="none" w:sz="0" w:space="0" w:color="auto"/>
                        <w:right w:val="none" w:sz="0" w:space="0" w:color="auto"/>
                      </w:divBdr>
                    </w:div>
                  </w:divsChild>
                </w:div>
                <w:div w:id="109935452">
                  <w:marLeft w:val="0"/>
                  <w:marRight w:val="0"/>
                  <w:marTop w:val="0"/>
                  <w:marBottom w:val="0"/>
                  <w:divBdr>
                    <w:top w:val="none" w:sz="0" w:space="0" w:color="auto"/>
                    <w:left w:val="none" w:sz="0" w:space="0" w:color="auto"/>
                    <w:bottom w:val="none" w:sz="0" w:space="0" w:color="auto"/>
                    <w:right w:val="none" w:sz="0" w:space="0" w:color="auto"/>
                  </w:divBdr>
                  <w:divsChild>
                    <w:div w:id="1182355742">
                      <w:marLeft w:val="0"/>
                      <w:marRight w:val="0"/>
                      <w:marTop w:val="0"/>
                      <w:marBottom w:val="0"/>
                      <w:divBdr>
                        <w:top w:val="none" w:sz="0" w:space="0" w:color="auto"/>
                        <w:left w:val="none" w:sz="0" w:space="0" w:color="auto"/>
                        <w:bottom w:val="none" w:sz="0" w:space="0" w:color="auto"/>
                        <w:right w:val="none" w:sz="0" w:space="0" w:color="auto"/>
                      </w:divBdr>
                    </w:div>
                  </w:divsChild>
                </w:div>
                <w:div w:id="907809447">
                  <w:marLeft w:val="0"/>
                  <w:marRight w:val="0"/>
                  <w:marTop w:val="0"/>
                  <w:marBottom w:val="0"/>
                  <w:divBdr>
                    <w:top w:val="none" w:sz="0" w:space="0" w:color="auto"/>
                    <w:left w:val="none" w:sz="0" w:space="0" w:color="auto"/>
                    <w:bottom w:val="none" w:sz="0" w:space="0" w:color="auto"/>
                    <w:right w:val="none" w:sz="0" w:space="0" w:color="auto"/>
                  </w:divBdr>
                  <w:divsChild>
                    <w:div w:id="860902040">
                      <w:marLeft w:val="0"/>
                      <w:marRight w:val="0"/>
                      <w:marTop w:val="0"/>
                      <w:marBottom w:val="0"/>
                      <w:divBdr>
                        <w:top w:val="none" w:sz="0" w:space="0" w:color="auto"/>
                        <w:left w:val="none" w:sz="0" w:space="0" w:color="auto"/>
                        <w:bottom w:val="none" w:sz="0" w:space="0" w:color="auto"/>
                        <w:right w:val="none" w:sz="0" w:space="0" w:color="auto"/>
                      </w:divBdr>
                    </w:div>
                  </w:divsChild>
                </w:div>
                <w:div w:id="1238050666">
                  <w:marLeft w:val="0"/>
                  <w:marRight w:val="0"/>
                  <w:marTop w:val="0"/>
                  <w:marBottom w:val="0"/>
                  <w:divBdr>
                    <w:top w:val="none" w:sz="0" w:space="0" w:color="auto"/>
                    <w:left w:val="none" w:sz="0" w:space="0" w:color="auto"/>
                    <w:bottom w:val="none" w:sz="0" w:space="0" w:color="auto"/>
                    <w:right w:val="none" w:sz="0" w:space="0" w:color="auto"/>
                  </w:divBdr>
                  <w:divsChild>
                    <w:div w:id="564492075">
                      <w:marLeft w:val="0"/>
                      <w:marRight w:val="0"/>
                      <w:marTop w:val="0"/>
                      <w:marBottom w:val="0"/>
                      <w:divBdr>
                        <w:top w:val="none" w:sz="0" w:space="0" w:color="auto"/>
                        <w:left w:val="none" w:sz="0" w:space="0" w:color="auto"/>
                        <w:bottom w:val="none" w:sz="0" w:space="0" w:color="auto"/>
                        <w:right w:val="none" w:sz="0" w:space="0" w:color="auto"/>
                      </w:divBdr>
                    </w:div>
                  </w:divsChild>
                </w:div>
                <w:div w:id="1320422053">
                  <w:marLeft w:val="0"/>
                  <w:marRight w:val="0"/>
                  <w:marTop w:val="0"/>
                  <w:marBottom w:val="0"/>
                  <w:divBdr>
                    <w:top w:val="none" w:sz="0" w:space="0" w:color="auto"/>
                    <w:left w:val="none" w:sz="0" w:space="0" w:color="auto"/>
                    <w:bottom w:val="none" w:sz="0" w:space="0" w:color="auto"/>
                    <w:right w:val="none" w:sz="0" w:space="0" w:color="auto"/>
                  </w:divBdr>
                  <w:divsChild>
                    <w:div w:id="2138596261">
                      <w:marLeft w:val="0"/>
                      <w:marRight w:val="0"/>
                      <w:marTop w:val="0"/>
                      <w:marBottom w:val="0"/>
                      <w:divBdr>
                        <w:top w:val="none" w:sz="0" w:space="0" w:color="auto"/>
                        <w:left w:val="none" w:sz="0" w:space="0" w:color="auto"/>
                        <w:bottom w:val="none" w:sz="0" w:space="0" w:color="auto"/>
                        <w:right w:val="none" w:sz="0" w:space="0" w:color="auto"/>
                      </w:divBdr>
                    </w:div>
                  </w:divsChild>
                </w:div>
                <w:div w:id="1330523241">
                  <w:marLeft w:val="0"/>
                  <w:marRight w:val="0"/>
                  <w:marTop w:val="0"/>
                  <w:marBottom w:val="0"/>
                  <w:divBdr>
                    <w:top w:val="none" w:sz="0" w:space="0" w:color="auto"/>
                    <w:left w:val="none" w:sz="0" w:space="0" w:color="auto"/>
                    <w:bottom w:val="none" w:sz="0" w:space="0" w:color="auto"/>
                    <w:right w:val="none" w:sz="0" w:space="0" w:color="auto"/>
                  </w:divBdr>
                  <w:divsChild>
                    <w:div w:id="742213993">
                      <w:marLeft w:val="0"/>
                      <w:marRight w:val="0"/>
                      <w:marTop w:val="0"/>
                      <w:marBottom w:val="0"/>
                      <w:divBdr>
                        <w:top w:val="none" w:sz="0" w:space="0" w:color="auto"/>
                        <w:left w:val="none" w:sz="0" w:space="0" w:color="auto"/>
                        <w:bottom w:val="none" w:sz="0" w:space="0" w:color="auto"/>
                        <w:right w:val="none" w:sz="0" w:space="0" w:color="auto"/>
                      </w:divBdr>
                    </w:div>
                  </w:divsChild>
                </w:div>
                <w:div w:id="1427506488">
                  <w:marLeft w:val="0"/>
                  <w:marRight w:val="0"/>
                  <w:marTop w:val="0"/>
                  <w:marBottom w:val="0"/>
                  <w:divBdr>
                    <w:top w:val="none" w:sz="0" w:space="0" w:color="auto"/>
                    <w:left w:val="none" w:sz="0" w:space="0" w:color="auto"/>
                    <w:bottom w:val="none" w:sz="0" w:space="0" w:color="auto"/>
                    <w:right w:val="none" w:sz="0" w:space="0" w:color="auto"/>
                  </w:divBdr>
                  <w:divsChild>
                    <w:div w:id="1364743560">
                      <w:marLeft w:val="0"/>
                      <w:marRight w:val="0"/>
                      <w:marTop w:val="0"/>
                      <w:marBottom w:val="0"/>
                      <w:divBdr>
                        <w:top w:val="none" w:sz="0" w:space="0" w:color="auto"/>
                        <w:left w:val="none" w:sz="0" w:space="0" w:color="auto"/>
                        <w:bottom w:val="none" w:sz="0" w:space="0" w:color="auto"/>
                        <w:right w:val="none" w:sz="0" w:space="0" w:color="auto"/>
                      </w:divBdr>
                    </w:div>
                  </w:divsChild>
                </w:div>
                <w:div w:id="1609118877">
                  <w:marLeft w:val="0"/>
                  <w:marRight w:val="0"/>
                  <w:marTop w:val="0"/>
                  <w:marBottom w:val="0"/>
                  <w:divBdr>
                    <w:top w:val="none" w:sz="0" w:space="0" w:color="auto"/>
                    <w:left w:val="none" w:sz="0" w:space="0" w:color="auto"/>
                    <w:bottom w:val="none" w:sz="0" w:space="0" w:color="auto"/>
                    <w:right w:val="none" w:sz="0" w:space="0" w:color="auto"/>
                  </w:divBdr>
                  <w:divsChild>
                    <w:div w:id="667947415">
                      <w:marLeft w:val="0"/>
                      <w:marRight w:val="0"/>
                      <w:marTop w:val="0"/>
                      <w:marBottom w:val="0"/>
                      <w:divBdr>
                        <w:top w:val="none" w:sz="0" w:space="0" w:color="auto"/>
                        <w:left w:val="none" w:sz="0" w:space="0" w:color="auto"/>
                        <w:bottom w:val="none" w:sz="0" w:space="0" w:color="auto"/>
                        <w:right w:val="none" w:sz="0" w:space="0" w:color="auto"/>
                      </w:divBdr>
                    </w:div>
                  </w:divsChild>
                </w:div>
                <w:div w:id="1864316460">
                  <w:marLeft w:val="0"/>
                  <w:marRight w:val="0"/>
                  <w:marTop w:val="0"/>
                  <w:marBottom w:val="0"/>
                  <w:divBdr>
                    <w:top w:val="none" w:sz="0" w:space="0" w:color="auto"/>
                    <w:left w:val="none" w:sz="0" w:space="0" w:color="auto"/>
                    <w:bottom w:val="none" w:sz="0" w:space="0" w:color="auto"/>
                    <w:right w:val="none" w:sz="0" w:space="0" w:color="auto"/>
                  </w:divBdr>
                  <w:divsChild>
                    <w:div w:id="8260398">
                      <w:marLeft w:val="0"/>
                      <w:marRight w:val="0"/>
                      <w:marTop w:val="0"/>
                      <w:marBottom w:val="0"/>
                      <w:divBdr>
                        <w:top w:val="none" w:sz="0" w:space="0" w:color="auto"/>
                        <w:left w:val="none" w:sz="0" w:space="0" w:color="auto"/>
                        <w:bottom w:val="none" w:sz="0" w:space="0" w:color="auto"/>
                        <w:right w:val="none" w:sz="0" w:space="0" w:color="auto"/>
                      </w:divBdr>
                    </w:div>
                  </w:divsChild>
                </w:div>
                <w:div w:id="2145849266">
                  <w:marLeft w:val="0"/>
                  <w:marRight w:val="0"/>
                  <w:marTop w:val="0"/>
                  <w:marBottom w:val="0"/>
                  <w:divBdr>
                    <w:top w:val="none" w:sz="0" w:space="0" w:color="auto"/>
                    <w:left w:val="none" w:sz="0" w:space="0" w:color="auto"/>
                    <w:bottom w:val="none" w:sz="0" w:space="0" w:color="auto"/>
                    <w:right w:val="none" w:sz="0" w:space="0" w:color="auto"/>
                  </w:divBdr>
                  <w:divsChild>
                    <w:div w:id="3677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38615225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2239615">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15632744">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7428290">
      <w:bodyDiv w:val="1"/>
      <w:marLeft w:val="0"/>
      <w:marRight w:val="0"/>
      <w:marTop w:val="0"/>
      <w:marBottom w:val="0"/>
      <w:divBdr>
        <w:top w:val="none" w:sz="0" w:space="0" w:color="auto"/>
        <w:left w:val="none" w:sz="0" w:space="0" w:color="auto"/>
        <w:bottom w:val="none" w:sz="0" w:space="0" w:color="auto"/>
        <w:right w:val="none" w:sz="0" w:space="0" w:color="auto"/>
      </w:divBdr>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59224006">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76535416">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498615725">
      <w:bodyDiv w:val="1"/>
      <w:marLeft w:val="0"/>
      <w:marRight w:val="0"/>
      <w:marTop w:val="0"/>
      <w:marBottom w:val="0"/>
      <w:divBdr>
        <w:top w:val="none" w:sz="0" w:space="0" w:color="auto"/>
        <w:left w:val="none" w:sz="0" w:space="0" w:color="auto"/>
        <w:bottom w:val="none" w:sz="0" w:space="0" w:color="auto"/>
        <w:right w:val="none" w:sz="0" w:space="0" w:color="auto"/>
      </w:divBdr>
    </w:div>
    <w:div w:id="510343062">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28841227">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4736706">
      <w:bodyDiv w:val="1"/>
      <w:marLeft w:val="0"/>
      <w:marRight w:val="0"/>
      <w:marTop w:val="0"/>
      <w:marBottom w:val="0"/>
      <w:divBdr>
        <w:top w:val="none" w:sz="0" w:space="0" w:color="auto"/>
        <w:left w:val="none" w:sz="0" w:space="0" w:color="auto"/>
        <w:bottom w:val="none" w:sz="0" w:space="0" w:color="auto"/>
        <w:right w:val="none" w:sz="0" w:space="0" w:color="auto"/>
      </w:divBdr>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68999966">
      <w:bodyDiv w:val="1"/>
      <w:marLeft w:val="0"/>
      <w:marRight w:val="0"/>
      <w:marTop w:val="0"/>
      <w:marBottom w:val="0"/>
      <w:divBdr>
        <w:top w:val="none" w:sz="0" w:space="0" w:color="auto"/>
        <w:left w:val="none" w:sz="0" w:space="0" w:color="auto"/>
        <w:bottom w:val="none" w:sz="0" w:space="0" w:color="auto"/>
        <w:right w:val="none" w:sz="0" w:space="0" w:color="auto"/>
      </w:divBdr>
      <w:divsChild>
        <w:div w:id="79417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44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1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308124">
      <w:bodyDiv w:val="1"/>
      <w:marLeft w:val="0"/>
      <w:marRight w:val="0"/>
      <w:marTop w:val="0"/>
      <w:marBottom w:val="0"/>
      <w:divBdr>
        <w:top w:val="none" w:sz="0" w:space="0" w:color="auto"/>
        <w:left w:val="none" w:sz="0" w:space="0" w:color="auto"/>
        <w:bottom w:val="none" w:sz="0" w:space="0" w:color="auto"/>
        <w:right w:val="none" w:sz="0" w:space="0" w:color="auto"/>
      </w:divBdr>
    </w:div>
    <w:div w:id="62431480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3775128">
      <w:bodyDiv w:val="1"/>
      <w:marLeft w:val="0"/>
      <w:marRight w:val="0"/>
      <w:marTop w:val="0"/>
      <w:marBottom w:val="0"/>
      <w:divBdr>
        <w:top w:val="none" w:sz="0" w:space="0" w:color="auto"/>
        <w:left w:val="none" w:sz="0" w:space="0" w:color="auto"/>
        <w:bottom w:val="none" w:sz="0" w:space="0" w:color="auto"/>
        <w:right w:val="none" w:sz="0" w:space="0" w:color="auto"/>
      </w:divBdr>
    </w:div>
    <w:div w:id="644166961">
      <w:bodyDiv w:val="1"/>
      <w:marLeft w:val="0"/>
      <w:marRight w:val="0"/>
      <w:marTop w:val="0"/>
      <w:marBottom w:val="0"/>
      <w:divBdr>
        <w:top w:val="none" w:sz="0" w:space="0" w:color="auto"/>
        <w:left w:val="none" w:sz="0" w:space="0" w:color="auto"/>
        <w:bottom w:val="none" w:sz="0" w:space="0" w:color="auto"/>
        <w:right w:val="none" w:sz="0" w:space="0" w:color="auto"/>
      </w:divBdr>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54527404">
      <w:bodyDiv w:val="1"/>
      <w:marLeft w:val="0"/>
      <w:marRight w:val="0"/>
      <w:marTop w:val="0"/>
      <w:marBottom w:val="0"/>
      <w:divBdr>
        <w:top w:val="none" w:sz="0" w:space="0" w:color="auto"/>
        <w:left w:val="none" w:sz="0" w:space="0" w:color="auto"/>
        <w:bottom w:val="none" w:sz="0" w:space="0" w:color="auto"/>
        <w:right w:val="none" w:sz="0" w:space="0" w:color="auto"/>
      </w:divBdr>
    </w:div>
    <w:div w:id="655768201">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675041284">
      <w:bodyDiv w:val="1"/>
      <w:marLeft w:val="0"/>
      <w:marRight w:val="0"/>
      <w:marTop w:val="0"/>
      <w:marBottom w:val="0"/>
      <w:divBdr>
        <w:top w:val="none" w:sz="0" w:space="0" w:color="auto"/>
        <w:left w:val="none" w:sz="0" w:space="0" w:color="auto"/>
        <w:bottom w:val="none" w:sz="0" w:space="0" w:color="auto"/>
        <w:right w:val="none" w:sz="0" w:space="0" w:color="auto"/>
      </w:divBdr>
    </w:div>
    <w:div w:id="69739131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72433426">
      <w:bodyDiv w:val="1"/>
      <w:marLeft w:val="0"/>
      <w:marRight w:val="0"/>
      <w:marTop w:val="0"/>
      <w:marBottom w:val="0"/>
      <w:divBdr>
        <w:top w:val="none" w:sz="0" w:space="0" w:color="auto"/>
        <w:left w:val="none" w:sz="0" w:space="0" w:color="auto"/>
        <w:bottom w:val="none" w:sz="0" w:space="0" w:color="auto"/>
        <w:right w:val="none" w:sz="0" w:space="0" w:color="auto"/>
      </w:divBdr>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85079949">
      <w:bodyDiv w:val="1"/>
      <w:marLeft w:val="0"/>
      <w:marRight w:val="0"/>
      <w:marTop w:val="0"/>
      <w:marBottom w:val="0"/>
      <w:divBdr>
        <w:top w:val="none" w:sz="0" w:space="0" w:color="auto"/>
        <w:left w:val="none" w:sz="0" w:space="0" w:color="auto"/>
        <w:bottom w:val="none" w:sz="0" w:space="0" w:color="auto"/>
        <w:right w:val="none" w:sz="0" w:space="0" w:color="auto"/>
      </w:divBdr>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08206765">
      <w:bodyDiv w:val="1"/>
      <w:marLeft w:val="0"/>
      <w:marRight w:val="0"/>
      <w:marTop w:val="0"/>
      <w:marBottom w:val="0"/>
      <w:divBdr>
        <w:top w:val="none" w:sz="0" w:space="0" w:color="auto"/>
        <w:left w:val="none" w:sz="0" w:space="0" w:color="auto"/>
        <w:bottom w:val="none" w:sz="0" w:space="0" w:color="auto"/>
        <w:right w:val="none" w:sz="0" w:space="0" w:color="auto"/>
      </w:divBdr>
      <w:divsChild>
        <w:div w:id="18560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410132">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27551427">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45678818">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877278180">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904025491">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28776434">
      <w:bodyDiv w:val="1"/>
      <w:marLeft w:val="0"/>
      <w:marRight w:val="0"/>
      <w:marTop w:val="0"/>
      <w:marBottom w:val="0"/>
      <w:divBdr>
        <w:top w:val="none" w:sz="0" w:space="0" w:color="auto"/>
        <w:left w:val="none" w:sz="0" w:space="0" w:color="auto"/>
        <w:bottom w:val="none" w:sz="0" w:space="0" w:color="auto"/>
        <w:right w:val="none" w:sz="0" w:space="0" w:color="auto"/>
      </w:divBdr>
      <w:divsChild>
        <w:div w:id="149730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46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370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70668648">
      <w:bodyDiv w:val="1"/>
      <w:marLeft w:val="0"/>
      <w:marRight w:val="0"/>
      <w:marTop w:val="0"/>
      <w:marBottom w:val="0"/>
      <w:divBdr>
        <w:top w:val="none" w:sz="0" w:space="0" w:color="auto"/>
        <w:left w:val="none" w:sz="0" w:space="0" w:color="auto"/>
        <w:bottom w:val="none" w:sz="0" w:space="0" w:color="auto"/>
        <w:right w:val="none" w:sz="0" w:space="0" w:color="auto"/>
      </w:divBdr>
    </w:div>
    <w:div w:id="979187037">
      <w:bodyDiv w:val="1"/>
      <w:marLeft w:val="0"/>
      <w:marRight w:val="0"/>
      <w:marTop w:val="0"/>
      <w:marBottom w:val="0"/>
      <w:divBdr>
        <w:top w:val="none" w:sz="0" w:space="0" w:color="auto"/>
        <w:left w:val="none" w:sz="0" w:space="0" w:color="auto"/>
        <w:bottom w:val="none" w:sz="0" w:space="0" w:color="auto"/>
        <w:right w:val="none" w:sz="0" w:space="0" w:color="auto"/>
      </w:divBdr>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988359218">
      <w:bodyDiv w:val="1"/>
      <w:marLeft w:val="0"/>
      <w:marRight w:val="0"/>
      <w:marTop w:val="0"/>
      <w:marBottom w:val="0"/>
      <w:divBdr>
        <w:top w:val="none" w:sz="0" w:space="0" w:color="auto"/>
        <w:left w:val="none" w:sz="0" w:space="0" w:color="auto"/>
        <w:bottom w:val="none" w:sz="0" w:space="0" w:color="auto"/>
        <w:right w:val="none" w:sz="0" w:space="0" w:color="auto"/>
      </w:divBdr>
    </w:div>
    <w:div w:id="991445312">
      <w:bodyDiv w:val="1"/>
      <w:marLeft w:val="0"/>
      <w:marRight w:val="0"/>
      <w:marTop w:val="0"/>
      <w:marBottom w:val="0"/>
      <w:divBdr>
        <w:top w:val="none" w:sz="0" w:space="0" w:color="auto"/>
        <w:left w:val="none" w:sz="0" w:space="0" w:color="auto"/>
        <w:bottom w:val="none" w:sz="0" w:space="0" w:color="auto"/>
        <w:right w:val="none" w:sz="0" w:space="0" w:color="auto"/>
      </w:divBdr>
    </w:div>
    <w:div w:id="1036658866">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68916638">
      <w:bodyDiv w:val="1"/>
      <w:marLeft w:val="0"/>
      <w:marRight w:val="0"/>
      <w:marTop w:val="0"/>
      <w:marBottom w:val="0"/>
      <w:divBdr>
        <w:top w:val="none" w:sz="0" w:space="0" w:color="auto"/>
        <w:left w:val="none" w:sz="0" w:space="0" w:color="auto"/>
        <w:bottom w:val="none" w:sz="0" w:space="0" w:color="auto"/>
        <w:right w:val="none" w:sz="0" w:space="0" w:color="auto"/>
      </w:divBdr>
    </w:div>
    <w:div w:id="1071653670">
      <w:bodyDiv w:val="1"/>
      <w:marLeft w:val="0"/>
      <w:marRight w:val="0"/>
      <w:marTop w:val="0"/>
      <w:marBottom w:val="0"/>
      <w:divBdr>
        <w:top w:val="none" w:sz="0" w:space="0" w:color="auto"/>
        <w:left w:val="none" w:sz="0" w:space="0" w:color="auto"/>
        <w:bottom w:val="none" w:sz="0" w:space="0" w:color="auto"/>
        <w:right w:val="none" w:sz="0" w:space="0" w:color="auto"/>
      </w:divBdr>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099175641">
      <w:bodyDiv w:val="1"/>
      <w:marLeft w:val="0"/>
      <w:marRight w:val="0"/>
      <w:marTop w:val="0"/>
      <w:marBottom w:val="0"/>
      <w:divBdr>
        <w:top w:val="none" w:sz="0" w:space="0" w:color="auto"/>
        <w:left w:val="none" w:sz="0" w:space="0" w:color="auto"/>
        <w:bottom w:val="none" w:sz="0" w:space="0" w:color="auto"/>
        <w:right w:val="none" w:sz="0" w:space="0" w:color="auto"/>
      </w:divBdr>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48978589">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64933296">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4321764">
      <w:bodyDiv w:val="1"/>
      <w:marLeft w:val="0"/>
      <w:marRight w:val="0"/>
      <w:marTop w:val="0"/>
      <w:marBottom w:val="0"/>
      <w:divBdr>
        <w:top w:val="none" w:sz="0" w:space="0" w:color="auto"/>
        <w:left w:val="none" w:sz="0" w:space="0" w:color="auto"/>
        <w:bottom w:val="none" w:sz="0" w:space="0" w:color="auto"/>
        <w:right w:val="none" w:sz="0" w:space="0" w:color="auto"/>
      </w:divBdr>
    </w:div>
    <w:div w:id="1184712820">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227988">
      <w:bodyDiv w:val="1"/>
      <w:marLeft w:val="0"/>
      <w:marRight w:val="0"/>
      <w:marTop w:val="0"/>
      <w:marBottom w:val="0"/>
      <w:divBdr>
        <w:top w:val="none" w:sz="0" w:space="0" w:color="auto"/>
        <w:left w:val="none" w:sz="0" w:space="0" w:color="auto"/>
        <w:bottom w:val="none" w:sz="0" w:space="0" w:color="auto"/>
        <w:right w:val="none" w:sz="0" w:space="0" w:color="auto"/>
      </w:divBdr>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181741">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51429122">
      <w:bodyDiv w:val="1"/>
      <w:marLeft w:val="0"/>
      <w:marRight w:val="0"/>
      <w:marTop w:val="0"/>
      <w:marBottom w:val="0"/>
      <w:divBdr>
        <w:top w:val="none" w:sz="0" w:space="0" w:color="auto"/>
        <w:left w:val="none" w:sz="0" w:space="0" w:color="auto"/>
        <w:bottom w:val="none" w:sz="0" w:space="0" w:color="auto"/>
        <w:right w:val="none" w:sz="0" w:space="0" w:color="auto"/>
      </w:divBdr>
    </w:div>
    <w:div w:id="1257009631">
      <w:bodyDiv w:val="1"/>
      <w:marLeft w:val="0"/>
      <w:marRight w:val="0"/>
      <w:marTop w:val="0"/>
      <w:marBottom w:val="0"/>
      <w:divBdr>
        <w:top w:val="none" w:sz="0" w:space="0" w:color="auto"/>
        <w:left w:val="none" w:sz="0" w:space="0" w:color="auto"/>
        <w:bottom w:val="none" w:sz="0" w:space="0" w:color="auto"/>
        <w:right w:val="none" w:sz="0" w:space="0" w:color="auto"/>
      </w:divBdr>
      <w:divsChild>
        <w:div w:id="734859493">
          <w:marLeft w:val="0"/>
          <w:marRight w:val="0"/>
          <w:marTop w:val="0"/>
          <w:marBottom w:val="0"/>
          <w:divBdr>
            <w:top w:val="none" w:sz="0" w:space="0" w:color="auto"/>
            <w:left w:val="none" w:sz="0" w:space="0" w:color="auto"/>
            <w:bottom w:val="none" w:sz="0" w:space="0" w:color="auto"/>
            <w:right w:val="none" w:sz="0" w:space="0" w:color="auto"/>
          </w:divBdr>
          <w:divsChild>
            <w:div w:id="1373921434">
              <w:marLeft w:val="0"/>
              <w:marRight w:val="0"/>
              <w:marTop w:val="30"/>
              <w:marBottom w:val="30"/>
              <w:divBdr>
                <w:top w:val="none" w:sz="0" w:space="0" w:color="auto"/>
                <w:left w:val="none" w:sz="0" w:space="0" w:color="auto"/>
                <w:bottom w:val="none" w:sz="0" w:space="0" w:color="auto"/>
                <w:right w:val="none" w:sz="0" w:space="0" w:color="auto"/>
              </w:divBdr>
              <w:divsChild>
                <w:div w:id="128935937">
                  <w:marLeft w:val="0"/>
                  <w:marRight w:val="0"/>
                  <w:marTop w:val="0"/>
                  <w:marBottom w:val="0"/>
                  <w:divBdr>
                    <w:top w:val="none" w:sz="0" w:space="0" w:color="auto"/>
                    <w:left w:val="none" w:sz="0" w:space="0" w:color="auto"/>
                    <w:bottom w:val="none" w:sz="0" w:space="0" w:color="auto"/>
                    <w:right w:val="none" w:sz="0" w:space="0" w:color="auto"/>
                  </w:divBdr>
                  <w:divsChild>
                    <w:div w:id="1146244819">
                      <w:marLeft w:val="0"/>
                      <w:marRight w:val="0"/>
                      <w:marTop w:val="0"/>
                      <w:marBottom w:val="0"/>
                      <w:divBdr>
                        <w:top w:val="none" w:sz="0" w:space="0" w:color="auto"/>
                        <w:left w:val="none" w:sz="0" w:space="0" w:color="auto"/>
                        <w:bottom w:val="none" w:sz="0" w:space="0" w:color="auto"/>
                        <w:right w:val="none" w:sz="0" w:space="0" w:color="auto"/>
                      </w:divBdr>
                    </w:div>
                  </w:divsChild>
                </w:div>
                <w:div w:id="267275244">
                  <w:marLeft w:val="0"/>
                  <w:marRight w:val="0"/>
                  <w:marTop w:val="0"/>
                  <w:marBottom w:val="0"/>
                  <w:divBdr>
                    <w:top w:val="none" w:sz="0" w:space="0" w:color="auto"/>
                    <w:left w:val="none" w:sz="0" w:space="0" w:color="auto"/>
                    <w:bottom w:val="none" w:sz="0" w:space="0" w:color="auto"/>
                    <w:right w:val="none" w:sz="0" w:space="0" w:color="auto"/>
                  </w:divBdr>
                  <w:divsChild>
                    <w:div w:id="781455662">
                      <w:marLeft w:val="0"/>
                      <w:marRight w:val="0"/>
                      <w:marTop w:val="0"/>
                      <w:marBottom w:val="0"/>
                      <w:divBdr>
                        <w:top w:val="none" w:sz="0" w:space="0" w:color="auto"/>
                        <w:left w:val="none" w:sz="0" w:space="0" w:color="auto"/>
                        <w:bottom w:val="none" w:sz="0" w:space="0" w:color="auto"/>
                        <w:right w:val="none" w:sz="0" w:space="0" w:color="auto"/>
                      </w:divBdr>
                    </w:div>
                  </w:divsChild>
                </w:div>
                <w:div w:id="735860261">
                  <w:marLeft w:val="0"/>
                  <w:marRight w:val="0"/>
                  <w:marTop w:val="0"/>
                  <w:marBottom w:val="0"/>
                  <w:divBdr>
                    <w:top w:val="none" w:sz="0" w:space="0" w:color="auto"/>
                    <w:left w:val="none" w:sz="0" w:space="0" w:color="auto"/>
                    <w:bottom w:val="none" w:sz="0" w:space="0" w:color="auto"/>
                    <w:right w:val="none" w:sz="0" w:space="0" w:color="auto"/>
                  </w:divBdr>
                  <w:divsChild>
                    <w:div w:id="48043461">
                      <w:marLeft w:val="0"/>
                      <w:marRight w:val="0"/>
                      <w:marTop w:val="0"/>
                      <w:marBottom w:val="0"/>
                      <w:divBdr>
                        <w:top w:val="none" w:sz="0" w:space="0" w:color="auto"/>
                        <w:left w:val="none" w:sz="0" w:space="0" w:color="auto"/>
                        <w:bottom w:val="none" w:sz="0" w:space="0" w:color="auto"/>
                        <w:right w:val="none" w:sz="0" w:space="0" w:color="auto"/>
                      </w:divBdr>
                    </w:div>
                  </w:divsChild>
                </w:div>
                <w:div w:id="776212536">
                  <w:marLeft w:val="0"/>
                  <w:marRight w:val="0"/>
                  <w:marTop w:val="0"/>
                  <w:marBottom w:val="0"/>
                  <w:divBdr>
                    <w:top w:val="none" w:sz="0" w:space="0" w:color="auto"/>
                    <w:left w:val="none" w:sz="0" w:space="0" w:color="auto"/>
                    <w:bottom w:val="none" w:sz="0" w:space="0" w:color="auto"/>
                    <w:right w:val="none" w:sz="0" w:space="0" w:color="auto"/>
                  </w:divBdr>
                  <w:divsChild>
                    <w:div w:id="829830269">
                      <w:marLeft w:val="0"/>
                      <w:marRight w:val="0"/>
                      <w:marTop w:val="0"/>
                      <w:marBottom w:val="0"/>
                      <w:divBdr>
                        <w:top w:val="none" w:sz="0" w:space="0" w:color="auto"/>
                        <w:left w:val="none" w:sz="0" w:space="0" w:color="auto"/>
                        <w:bottom w:val="none" w:sz="0" w:space="0" w:color="auto"/>
                        <w:right w:val="none" w:sz="0" w:space="0" w:color="auto"/>
                      </w:divBdr>
                    </w:div>
                  </w:divsChild>
                </w:div>
                <w:div w:id="782267897">
                  <w:marLeft w:val="0"/>
                  <w:marRight w:val="0"/>
                  <w:marTop w:val="0"/>
                  <w:marBottom w:val="0"/>
                  <w:divBdr>
                    <w:top w:val="none" w:sz="0" w:space="0" w:color="auto"/>
                    <w:left w:val="none" w:sz="0" w:space="0" w:color="auto"/>
                    <w:bottom w:val="none" w:sz="0" w:space="0" w:color="auto"/>
                    <w:right w:val="none" w:sz="0" w:space="0" w:color="auto"/>
                  </w:divBdr>
                  <w:divsChild>
                    <w:div w:id="2003968480">
                      <w:marLeft w:val="0"/>
                      <w:marRight w:val="0"/>
                      <w:marTop w:val="0"/>
                      <w:marBottom w:val="0"/>
                      <w:divBdr>
                        <w:top w:val="none" w:sz="0" w:space="0" w:color="auto"/>
                        <w:left w:val="none" w:sz="0" w:space="0" w:color="auto"/>
                        <w:bottom w:val="none" w:sz="0" w:space="0" w:color="auto"/>
                        <w:right w:val="none" w:sz="0" w:space="0" w:color="auto"/>
                      </w:divBdr>
                    </w:div>
                  </w:divsChild>
                </w:div>
                <w:div w:id="977033674">
                  <w:marLeft w:val="0"/>
                  <w:marRight w:val="0"/>
                  <w:marTop w:val="0"/>
                  <w:marBottom w:val="0"/>
                  <w:divBdr>
                    <w:top w:val="none" w:sz="0" w:space="0" w:color="auto"/>
                    <w:left w:val="none" w:sz="0" w:space="0" w:color="auto"/>
                    <w:bottom w:val="none" w:sz="0" w:space="0" w:color="auto"/>
                    <w:right w:val="none" w:sz="0" w:space="0" w:color="auto"/>
                  </w:divBdr>
                  <w:divsChild>
                    <w:div w:id="1216501457">
                      <w:marLeft w:val="0"/>
                      <w:marRight w:val="0"/>
                      <w:marTop w:val="0"/>
                      <w:marBottom w:val="0"/>
                      <w:divBdr>
                        <w:top w:val="none" w:sz="0" w:space="0" w:color="auto"/>
                        <w:left w:val="none" w:sz="0" w:space="0" w:color="auto"/>
                        <w:bottom w:val="none" w:sz="0" w:space="0" w:color="auto"/>
                        <w:right w:val="none" w:sz="0" w:space="0" w:color="auto"/>
                      </w:divBdr>
                    </w:div>
                  </w:divsChild>
                </w:div>
                <w:div w:id="1293750027">
                  <w:marLeft w:val="0"/>
                  <w:marRight w:val="0"/>
                  <w:marTop w:val="0"/>
                  <w:marBottom w:val="0"/>
                  <w:divBdr>
                    <w:top w:val="none" w:sz="0" w:space="0" w:color="auto"/>
                    <w:left w:val="none" w:sz="0" w:space="0" w:color="auto"/>
                    <w:bottom w:val="none" w:sz="0" w:space="0" w:color="auto"/>
                    <w:right w:val="none" w:sz="0" w:space="0" w:color="auto"/>
                  </w:divBdr>
                  <w:divsChild>
                    <w:div w:id="1373458089">
                      <w:marLeft w:val="0"/>
                      <w:marRight w:val="0"/>
                      <w:marTop w:val="0"/>
                      <w:marBottom w:val="0"/>
                      <w:divBdr>
                        <w:top w:val="none" w:sz="0" w:space="0" w:color="auto"/>
                        <w:left w:val="none" w:sz="0" w:space="0" w:color="auto"/>
                        <w:bottom w:val="none" w:sz="0" w:space="0" w:color="auto"/>
                        <w:right w:val="none" w:sz="0" w:space="0" w:color="auto"/>
                      </w:divBdr>
                    </w:div>
                  </w:divsChild>
                </w:div>
                <w:div w:id="1517500291">
                  <w:marLeft w:val="0"/>
                  <w:marRight w:val="0"/>
                  <w:marTop w:val="0"/>
                  <w:marBottom w:val="0"/>
                  <w:divBdr>
                    <w:top w:val="none" w:sz="0" w:space="0" w:color="auto"/>
                    <w:left w:val="none" w:sz="0" w:space="0" w:color="auto"/>
                    <w:bottom w:val="none" w:sz="0" w:space="0" w:color="auto"/>
                    <w:right w:val="none" w:sz="0" w:space="0" w:color="auto"/>
                  </w:divBdr>
                  <w:divsChild>
                    <w:div w:id="441416792">
                      <w:marLeft w:val="0"/>
                      <w:marRight w:val="0"/>
                      <w:marTop w:val="0"/>
                      <w:marBottom w:val="0"/>
                      <w:divBdr>
                        <w:top w:val="none" w:sz="0" w:space="0" w:color="auto"/>
                        <w:left w:val="none" w:sz="0" w:space="0" w:color="auto"/>
                        <w:bottom w:val="none" w:sz="0" w:space="0" w:color="auto"/>
                        <w:right w:val="none" w:sz="0" w:space="0" w:color="auto"/>
                      </w:divBdr>
                    </w:div>
                  </w:divsChild>
                </w:div>
                <w:div w:id="1702776925">
                  <w:marLeft w:val="0"/>
                  <w:marRight w:val="0"/>
                  <w:marTop w:val="0"/>
                  <w:marBottom w:val="0"/>
                  <w:divBdr>
                    <w:top w:val="none" w:sz="0" w:space="0" w:color="auto"/>
                    <w:left w:val="none" w:sz="0" w:space="0" w:color="auto"/>
                    <w:bottom w:val="none" w:sz="0" w:space="0" w:color="auto"/>
                    <w:right w:val="none" w:sz="0" w:space="0" w:color="auto"/>
                  </w:divBdr>
                  <w:divsChild>
                    <w:div w:id="801196206">
                      <w:marLeft w:val="0"/>
                      <w:marRight w:val="0"/>
                      <w:marTop w:val="0"/>
                      <w:marBottom w:val="0"/>
                      <w:divBdr>
                        <w:top w:val="none" w:sz="0" w:space="0" w:color="auto"/>
                        <w:left w:val="none" w:sz="0" w:space="0" w:color="auto"/>
                        <w:bottom w:val="none" w:sz="0" w:space="0" w:color="auto"/>
                        <w:right w:val="none" w:sz="0" w:space="0" w:color="auto"/>
                      </w:divBdr>
                    </w:div>
                  </w:divsChild>
                </w:div>
                <w:div w:id="1726833596">
                  <w:marLeft w:val="0"/>
                  <w:marRight w:val="0"/>
                  <w:marTop w:val="0"/>
                  <w:marBottom w:val="0"/>
                  <w:divBdr>
                    <w:top w:val="none" w:sz="0" w:space="0" w:color="auto"/>
                    <w:left w:val="none" w:sz="0" w:space="0" w:color="auto"/>
                    <w:bottom w:val="none" w:sz="0" w:space="0" w:color="auto"/>
                    <w:right w:val="none" w:sz="0" w:space="0" w:color="auto"/>
                  </w:divBdr>
                  <w:divsChild>
                    <w:div w:id="2270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2659">
          <w:marLeft w:val="0"/>
          <w:marRight w:val="0"/>
          <w:marTop w:val="0"/>
          <w:marBottom w:val="0"/>
          <w:divBdr>
            <w:top w:val="none" w:sz="0" w:space="0" w:color="auto"/>
            <w:left w:val="none" w:sz="0" w:space="0" w:color="auto"/>
            <w:bottom w:val="none" w:sz="0" w:space="0" w:color="auto"/>
            <w:right w:val="none" w:sz="0" w:space="0" w:color="auto"/>
          </w:divBdr>
        </w:div>
      </w:divsChild>
    </w:div>
    <w:div w:id="1271011583">
      <w:bodyDiv w:val="1"/>
      <w:marLeft w:val="0"/>
      <w:marRight w:val="0"/>
      <w:marTop w:val="0"/>
      <w:marBottom w:val="0"/>
      <w:divBdr>
        <w:top w:val="none" w:sz="0" w:space="0" w:color="auto"/>
        <w:left w:val="none" w:sz="0" w:space="0" w:color="auto"/>
        <w:bottom w:val="none" w:sz="0" w:space="0" w:color="auto"/>
        <w:right w:val="none" w:sz="0" w:space="0" w:color="auto"/>
      </w:divBdr>
    </w:div>
    <w:div w:id="1271083360">
      <w:bodyDiv w:val="1"/>
      <w:marLeft w:val="0"/>
      <w:marRight w:val="0"/>
      <w:marTop w:val="0"/>
      <w:marBottom w:val="0"/>
      <w:divBdr>
        <w:top w:val="none" w:sz="0" w:space="0" w:color="auto"/>
        <w:left w:val="none" w:sz="0" w:space="0" w:color="auto"/>
        <w:bottom w:val="none" w:sz="0" w:space="0" w:color="auto"/>
        <w:right w:val="none" w:sz="0" w:space="0" w:color="auto"/>
      </w:divBdr>
    </w:div>
    <w:div w:id="1283345189">
      <w:bodyDiv w:val="1"/>
      <w:marLeft w:val="0"/>
      <w:marRight w:val="0"/>
      <w:marTop w:val="0"/>
      <w:marBottom w:val="0"/>
      <w:divBdr>
        <w:top w:val="none" w:sz="0" w:space="0" w:color="auto"/>
        <w:left w:val="none" w:sz="0" w:space="0" w:color="auto"/>
        <w:bottom w:val="none" w:sz="0" w:space="0" w:color="auto"/>
        <w:right w:val="none" w:sz="0" w:space="0" w:color="auto"/>
      </w:divBdr>
      <w:divsChild>
        <w:div w:id="319234940">
          <w:marLeft w:val="0"/>
          <w:marRight w:val="0"/>
          <w:marTop w:val="0"/>
          <w:marBottom w:val="0"/>
          <w:divBdr>
            <w:top w:val="none" w:sz="0" w:space="0" w:color="auto"/>
            <w:left w:val="none" w:sz="0" w:space="0" w:color="auto"/>
            <w:bottom w:val="none" w:sz="0" w:space="0" w:color="auto"/>
            <w:right w:val="none" w:sz="0" w:space="0" w:color="auto"/>
          </w:divBdr>
        </w:div>
        <w:div w:id="785269094">
          <w:marLeft w:val="0"/>
          <w:marRight w:val="0"/>
          <w:marTop w:val="0"/>
          <w:marBottom w:val="0"/>
          <w:divBdr>
            <w:top w:val="none" w:sz="0" w:space="0" w:color="auto"/>
            <w:left w:val="none" w:sz="0" w:space="0" w:color="auto"/>
            <w:bottom w:val="none" w:sz="0" w:space="0" w:color="auto"/>
            <w:right w:val="none" w:sz="0" w:space="0" w:color="auto"/>
          </w:divBdr>
          <w:divsChild>
            <w:div w:id="40059389">
              <w:marLeft w:val="0"/>
              <w:marRight w:val="0"/>
              <w:marTop w:val="30"/>
              <w:marBottom w:val="30"/>
              <w:divBdr>
                <w:top w:val="none" w:sz="0" w:space="0" w:color="auto"/>
                <w:left w:val="none" w:sz="0" w:space="0" w:color="auto"/>
                <w:bottom w:val="none" w:sz="0" w:space="0" w:color="auto"/>
                <w:right w:val="none" w:sz="0" w:space="0" w:color="auto"/>
              </w:divBdr>
              <w:divsChild>
                <w:div w:id="245266020">
                  <w:marLeft w:val="0"/>
                  <w:marRight w:val="0"/>
                  <w:marTop w:val="0"/>
                  <w:marBottom w:val="0"/>
                  <w:divBdr>
                    <w:top w:val="none" w:sz="0" w:space="0" w:color="auto"/>
                    <w:left w:val="none" w:sz="0" w:space="0" w:color="auto"/>
                    <w:bottom w:val="none" w:sz="0" w:space="0" w:color="auto"/>
                    <w:right w:val="none" w:sz="0" w:space="0" w:color="auto"/>
                  </w:divBdr>
                  <w:divsChild>
                    <w:div w:id="2040201426">
                      <w:marLeft w:val="0"/>
                      <w:marRight w:val="0"/>
                      <w:marTop w:val="0"/>
                      <w:marBottom w:val="0"/>
                      <w:divBdr>
                        <w:top w:val="none" w:sz="0" w:space="0" w:color="auto"/>
                        <w:left w:val="none" w:sz="0" w:space="0" w:color="auto"/>
                        <w:bottom w:val="none" w:sz="0" w:space="0" w:color="auto"/>
                        <w:right w:val="none" w:sz="0" w:space="0" w:color="auto"/>
                      </w:divBdr>
                    </w:div>
                  </w:divsChild>
                </w:div>
                <w:div w:id="256448061">
                  <w:marLeft w:val="0"/>
                  <w:marRight w:val="0"/>
                  <w:marTop w:val="0"/>
                  <w:marBottom w:val="0"/>
                  <w:divBdr>
                    <w:top w:val="none" w:sz="0" w:space="0" w:color="auto"/>
                    <w:left w:val="none" w:sz="0" w:space="0" w:color="auto"/>
                    <w:bottom w:val="none" w:sz="0" w:space="0" w:color="auto"/>
                    <w:right w:val="none" w:sz="0" w:space="0" w:color="auto"/>
                  </w:divBdr>
                  <w:divsChild>
                    <w:div w:id="1385449858">
                      <w:marLeft w:val="0"/>
                      <w:marRight w:val="0"/>
                      <w:marTop w:val="0"/>
                      <w:marBottom w:val="0"/>
                      <w:divBdr>
                        <w:top w:val="none" w:sz="0" w:space="0" w:color="auto"/>
                        <w:left w:val="none" w:sz="0" w:space="0" w:color="auto"/>
                        <w:bottom w:val="none" w:sz="0" w:space="0" w:color="auto"/>
                        <w:right w:val="none" w:sz="0" w:space="0" w:color="auto"/>
                      </w:divBdr>
                    </w:div>
                  </w:divsChild>
                </w:div>
                <w:div w:id="726343829">
                  <w:marLeft w:val="0"/>
                  <w:marRight w:val="0"/>
                  <w:marTop w:val="0"/>
                  <w:marBottom w:val="0"/>
                  <w:divBdr>
                    <w:top w:val="none" w:sz="0" w:space="0" w:color="auto"/>
                    <w:left w:val="none" w:sz="0" w:space="0" w:color="auto"/>
                    <w:bottom w:val="none" w:sz="0" w:space="0" w:color="auto"/>
                    <w:right w:val="none" w:sz="0" w:space="0" w:color="auto"/>
                  </w:divBdr>
                  <w:divsChild>
                    <w:div w:id="1570993718">
                      <w:marLeft w:val="0"/>
                      <w:marRight w:val="0"/>
                      <w:marTop w:val="0"/>
                      <w:marBottom w:val="0"/>
                      <w:divBdr>
                        <w:top w:val="none" w:sz="0" w:space="0" w:color="auto"/>
                        <w:left w:val="none" w:sz="0" w:space="0" w:color="auto"/>
                        <w:bottom w:val="none" w:sz="0" w:space="0" w:color="auto"/>
                        <w:right w:val="none" w:sz="0" w:space="0" w:color="auto"/>
                      </w:divBdr>
                    </w:div>
                  </w:divsChild>
                </w:div>
                <w:div w:id="1037585496">
                  <w:marLeft w:val="0"/>
                  <w:marRight w:val="0"/>
                  <w:marTop w:val="0"/>
                  <w:marBottom w:val="0"/>
                  <w:divBdr>
                    <w:top w:val="none" w:sz="0" w:space="0" w:color="auto"/>
                    <w:left w:val="none" w:sz="0" w:space="0" w:color="auto"/>
                    <w:bottom w:val="none" w:sz="0" w:space="0" w:color="auto"/>
                    <w:right w:val="none" w:sz="0" w:space="0" w:color="auto"/>
                  </w:divBdr>
                  <w:divsChild>
                    <w:div w:id="288975077">
                      <w:marLeft w:val="0"/>
                      <w:marRight w:val="0"/>
                      <w:marTop w:val="0"/>
                      <w:marBottom w:val="0"/>
                      <w:divBdr>
                        <w:top w:val="none" w:sz="0" w:space="0" w:color="auto"/>
                        <w:left w:val="none" w:sz="0" w:space="0" w:color="auto"/>
                        <w:bottom w:val="none" w:sz="0" w:space="0" w:color="auto"/>
                        <w:right w:val="none" w:sz="0" w:space="0" w:color="auto"/>
                      </w:divBdr>
                    </w:div>
                  </w:divsChild>
                </w:div>
                <w:div w:id="1402631614">
                  <w:marLeft w:val="0"/>
                  <w:marRight w:val="0"/>
                  <w:marTop w:val="0"/>
                  <w:marBottom w:val="0"/>
                  <w:divBdr>
                    <w:top w:val="none" w:sz="0" w:space="0" w:color="auto"/>
                    <w:left w:val="none" w:sz="0" w:space="0" w:color="auto"/>
                    <w:bottom w:val="none" w:sz="0" w:space="0" w:color="auto"/>
                    <w:right w:val="none" w:sz="0" w:space="0" w:color="auto"/>
                  </w:divBdr>
                  <w:divsChild>
                    <w:div w:id="292487267">
                      <w:marLeft w:val="0"/>
                      <w:marRight w:val="0"/>
                      <w:marTop w:val="0"/>
                      <w:marBottom w:val="0"/>
                      <w:divBdr>
                        <w:top w:val="none" w:sz="0" w:space="0" w:color="auto"/>
                        <w:left w:val="none" w:sz="0" w:space="0" w:color="auto"/>
                        <w:bottom w:val="none" w:sz="0" w:space="0" w:color="auto"/>
                        <w:right w:val="none" w:sz="0" w:space="0" w:color="auto"/>
                      </w:divBdr>
                    </w:div>
                  </w:divsChild>
                </w:div>
                <w:div w:id="1674457172">
                  <w:marLeft w:val="0"/>
                  <w:marRight w:val="0"/>
                  <w:marTop w:val="0"/>
                  <w:marBottom w:val="0"/>
                  <w:divBdr>
                    <w:top w:val="none" w:sz="0" w:space="0" w:color="auto"/>
                    <w:left w:val="none" w:sz="0" w:space="0" w:color="auto"/>
                    <w:bottom w:val="none" w:sz="0" w:space="0" w:color="auto"/>
                    <w:right w:val="none" w:sz="0" w:space="0" w:color="auto"/>
                  </w:divBdr>
                  <w:divsChild>
                    <w:div w:id="11155986">
                      <w:marLeft w:val="0"/>
                      <w:marRight w:val="0"/>
                      <w:marTop w:val="0"/>
                      <w:marBottom w:val="0"/>
                      <w:divBdr>
                        <w:top w:val="none" w:sz="0" w:space="0" w:color="auto"/>
                        <w:left w:val="none" w:sz="0" w:space="0" w:color="auto"/>
                        <w:bottom w:val="none" w:sz="0" w:space="0" w:color="auto"/>
                        <w:right w:val="none" w:sz="0" w:space="0" w:color="auto"/>
                      </w:divBdr>
                    </w:div>
                  </w:divsChild>
                </w:div>
                <w:div w:id="1845051891">
                  <w:marLeft w:val="0"/>
                  <w:marRight w:val="0"/>
                  <w:marTop w:val="0"/>
                  <w:marBottom w:val="0"/>
                  <w:divBdr>
                    <w:top w:val="none" w:sz="0" w:space="0" w:color="auto"/>
                    <w:left w:val="none" w:sz="0" w:space="0" w:color="auto"/>
                    <w:bottom w:val="none" w:sz="0" w:space="0" w:color="auto"/>
                    <w:right w:val="none" w:sz="0" w:space="0" w:color="auto"/>
                  </w:divBdr>
                  <w:divsChild>
                    <w:div w:id="771894228">
                      <w:marLeft w:val="0"/>
                      <w:marRight w:val="0"/>
                      <w:marTop w:val="0"/>
                      <w:marBottom w:val="0"/>
                      <w:divBdr>
                        <w:top w:val="none" w:sz="0" w:space="0" w:color="auto"/>
                        <w:left w:val="none" w:sz="0" w:space="0" w:color="auto"/>
                        <w:bottom w:val="none" w:sz="0" w:space="0" w:color="auto"/>
                        <w:right w:val="none" w:sz="0" w:space="0" w:color="auto"/>
                      </w:divBdr>
                    </w:div>
                  </w:divsChild>
                </w:div>
                <w:div w:id="1902979804">
                  <w:marLeft w:val="0"/>
                  <w:marRight w:val="0"/>
                  <w:marTop w:val="0"/>
                  <w:marBottom w:val="0"/>
                  <w:divBdr>
                    <w:top w:val="none" w:sz="0" w:space="0" w:color="auto"/>
                    <w:left w:val="none" w:sz="0" w:space="0" w:color="auto"/>
                    <w:bottom w:val="none" w:sz="0" w:space="0" w:color="auto"/>
                    <w:right w:val="none" w:sz="0" w:space="0" w:color="auto"/>
                  </w:divBdr>
                  <w:divsChild>
                    <w:div w:id="292174101">
                      <w:marLeft w:val="0"/>
                      <w:marRight w:val="0"/>
                      <w:marTop w:val="0"/>
                      <w:marBottom w:val="0"/>
                      <w:divBdr>
                        <w:top w:val="none" w:sz="0" w:space="0" w:color="auto"/>
                        <w:left w:val="none" w:sz="0" w:space="0" w:color="auto"/>
                        <w:bottom w:val="none" w:sz="0" w:space="0" w:color="auto"/>
                        <w:right w:val="none" w:sz="0" w:space="0" w:color="auto"/>
                      </w:divBdr>
                    </w:div>
                  </w:divsChild>
                </w:div>
                <w:div w:id="1915511817">
                  <w:marLeft w:val="0"/>
                  <w:marRight w:val="0"/>
                  <w:marTop w:val="0"/>
                  <w:marBottom w:val="0"/>
                  <w:divBdr>
                    <w:top w:val="none" w:sz="0" w:space="0" w:color="auto"/>
                    <w:left w:val="none" w:sz="0" w:space="0" w:color="auto"/>
                    <w:bottom w:val="none" w:sz="0" w:space="0" w:color="auto"/>
                    <w:right w:val="none" w:sz="0" w:space="0" w:color="auto"/>
                  </w:divBdr>
                  <w:divsChild>
                    <w:div w:id="313491151">
                      <w:marLeft w:val="0"/>
                      <w:marRight w:val="0"/>
                      <w:marTop w:val="0"/>
                      <w:marBottom w:val="0"/>
                      <w:divBdr>
                        <w:top w:val="none" w:sz="0" w:space="0" w:color="auto"/>
                        <w:left w:val="none" w:sz="0" w:space="0" w:color="auto"/>
                        <w:bottom w:val="none" w:sz="0" w:space="0" w:color="auto"/>
                        <w:right w:val="none" w:sz="0" w:space="0" w:color="auto"/>
                      </w:divBdr>
                    </w:div>
                  </w:divsChild>
                </w:div>
                <w:div w:id="1936134807">
                  <w:marLeft w:val="0"/>
                  <w:marRight w:val="0"/>
                  <w:marTop w:val="0"/>
                  <w:marBottom w:val="0"/>
                  <w:divBdr>
                    <w:top w:val="none" w:sz="0" w:space="0" w:color="auto"/>
                    <w:left w:val="none" w:sz="0" w:space="0" w:color="auto"/>
                    <w:bottom w:val="none" w:sz="0" w:space="0" w:color="auto"/>
                    <w:right w:val="none" w:sz="0" w:space="0" w:color="auto"/>
                  </w:divBdr>
                  <w:divsChild>
                    <w:div w:id="3080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1799">
      <w:bodyDiv w:val="1"/>
      <w:marLeft w:val="0"/>
      <w:marRight w:val="0"/>
      <w:marTop w:val="0"/>
      <w:marBottom w:val="0"/>
      <w:divBdr>
        <w:top w:val="none" w:sz="0" w:space="0" w:color="auto"/>
        <w:left w:val="none" w:sz="0" w:space="0" w:color="auto"/>
        <w:bottom w:val="none" w:sz="0" w:space="0" w:color="auto"/>
        <w:right w:val="none" w:sz="0" w:space="0" w:color="auto"/>
      </w:divBdr>
    </w:div>
    <w:div w:id="1295451568">
      <w:bodyDiv w:val="1"/>
      <w:marLeft w:val="0"/>
      <w:marRight w:val="0"/>
      <w:marTop w:val="0"/>
      <w:marBottom w:val="0"/>
      <w:divBdr>
        <w:top w:val="none" w:sz="0" w:space="0" w:color="auto"/>
        <w:left w:val="none" w:sz="0" w:space="0" w:color="auto"/>
        <w:bottom w:val="none" w:sz="0" w:space="0" w:color="auto"/>
        <w:right w:val="none" w:sz="0" w:space="0" w:color="auto"/>
      </w:divBdr>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50180720">
      <w:bodyDiv w:val="1"/>
      <w:marLeft w:val="0"/>
      <w:marRight w:val="0"/>
      <w:marTop w:val="0"/>
      <w:marBottom w:val="0"/>
      <w:divBdr>
        <w:top w:val="none" w:sz="0" w:space="0" w:color="auto"/>
        <w:left w:val="none" w:sz="0" w:space="0" w:color="auto"/>
        <w:bottom w:val="none" w:sz="0" w:space="0" w:color="auto"/>
        <w:right w:val="none" w:sz="0" w:space="0" w:color="auto"/>
      </w:divBdr>
    </w:div>
    <w:div w:id="1360619282">
      <w:bodyDiv w:val="1"/>
      <w:marLeft w:val="0"/>
      <w:marRight w:val="0"/>
      <w:marTop w:val="0"/>
      <w:marBottom w:val="0"/>
      <w:divBdr>
        <w:top w:val="none" w:sz="0" w:space="0" w:color="auto"/>
        <w:left w:val="none" w:sz="0" w:space="0" w:color="auto"/>
        <w:bottom w:val="none" w:sz="0" w:space="0" w:color="auto"/>
        <w:right w:val="none" w:sz="0" w:space="0" w:color="auto"/>
      </w:divBdr>
    </w:div>
    <w:div w:id="1370952620">
      <w:bodyDiv w:val="1"/>
      <w:marLeft w:val="0"/>
      <w:marRight w:val="0"/>
      <w:marTop w:val="0"/>
      <w:marBottom w:val="0"/>
      <w:divBdr>
        <w:top w:val="none" w:sz="0" w:space="0" w:color="auto"/>
        <w:left w:val="none" w:sz="0" w:space="0" w:color="auto"/>
        <w:bottom w:val="none" w:sz="0" w:space="0" w:color="auto"/>
        <w:right w:val="none" w:sz="0" w:space="0" w:color="auto"/>
      </w:divBdr>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4638483">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15860324">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50665379">
      <w:bodyDiv w:val="1"/>
      <w:marLeft w:val="0"/>
      <w:marRight w:val="0"/>
      <w:marTop w:val="0"/>
      <w:marBottom w:val="0"/>
      <w:divBdr>
        <w:top w:val="none" w:sz="0" w:space="0" w:color="auto"/>
        <w:left w:val="none" w:sz="0" w:space="0" w:color="auto"/>
        <w:bottom w:val="none" w:sz="0" w:space="0" w:color="auto"/>
        <w:right w:val="none" w:sz="0" w:space="0" w:color="auto"/>
      </w:divBdr>
    </w:div>
    <w:div w:id="1453279500">
      <w:bodyDiv w:val="1"/>
      <w:marLeft w:val="0"/>
      <w:marRight w:val="0"/>
      <w:marTop w:val="0"/>
      <w:marBottom w:val="0"/>
      <w:divBdr>
        <w:top w:val="none" w:sz="0" w:space="0" w:color="auto"/>
        <w:left w:val="none" w:sz="0" w:space="0" w:color="auto"/>
        <w:bottom w:val="none" w:sz="0" w:space="0" w:color="auto"/>
        <w:right w:val="none" w:sz="0" w:space="0" w:color="auto"/>
      </w:divBdr>
    </w:div>
    <w:div w:id="1458717644">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4079390">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06164632">
      <w:bodyDiv w:val="1"/>
      <w:marLeft w:val="0"/>
      <w:marRight w:val="0"/>
      <w:marTop w:val="0"/>
      <w:marBottom w:val="0"/>
      <w:divBdr>
        <w:top w:val="none" w:sz="0" w:space="0" w:color="auto"/>
        <w:left w:val="none" w:sz="0" w:space="0" w:color="auto"/>
        <w:bottom w:val="none" w:sz="0" w:space="0" w:color="auto"/>
        <w:right w:val="none" w:sz="0" w:space="0" w:color="auto"/>
      </w:divBdr>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14301356">
      <w:bodyDiv w:val="1"/>
      <w:marLeft w:val="0"/>
      <w:marRight w:val="0"/>
      <w:marTop w:val="0"/>
      <w:marBottom w:val="0"/>
      <w:divBdr>
        <w:top w:val="none" w:sz="0" w:space="0" w:color="auto"/>
        <w:left w:val="none" w:sz="0" w:space="0" w:color="auto"/>
        <w:bottom w:val="none" w:sz="0" w:space="0" w:color="auto"/>
        <w:right w:val="none" w:sz="0" w:space="0" w:color="auto"/>
      </w:divBdr>
    </w:div>
    <w:div w:id="1516578387">
      <w:bodyDiv w:val="1"/>
      <w:marLeft w:val="0"/>
      <w:marRight w:val="0"/>
      <w:marTop w:val="0"/>
      <w:marBottom w:val="0"/>
      <w:divBdr>
        <w:top w:val="none" w:sz="0" w:space="0" w:color="auto"/>
        <w:left w:val="none" w:sz="0" w:space="0" w:color="auto"/>
        <w:bottom w:val="none" w:sz="0" w:space="0" w:color="auto"/>
        <w:right w:val="none" w:sz="0" w:space="0" w:color="auto"/>
      </w:divBdr>
    </w:div>
    <w:div w:id="1525942092">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sChild>
        <w:div w:id="271977420">
          <w:marLeft w:val="0"/>
          <w:marRight w:val="0"/>
          <w:marTop w:val="0"/>
          <w:marBottom w:val="0"/>
          <w:divBdr>
            <w:top w:val="none" w:sz="0" w:space="0" w:color="auto"/>
            <w:left w:val="none" w:sz="0" w:space="0" w:color="auto"/>
            <w:bottom w:val="none" w:sz="0" w:space="0" w:color="auto"/>
            <w:right w:val="none" w:sz="0" w:space="0" w:color="auto"/>
          </w:divBdr>
          <w:divsChild>
            <w:div w:id="444008429">
              <w:marLeft w:val="0"/>
              <w:marRight w:val="0"/>
              <w:marTop w:val="30"/>
              <w:marBottom w:val="30"/>
              <w:divBdr>
                <w:top w:val="none" w:sz="0" w:space="0" w:color="auto"/>
                <w:left w:val="none" w:sz="0" w:space="0" w:color="auto"/>
                <w:bottom w:val="none" w:sz="0" w:space="0" w:color="auto"/>
                <w:right w:val="none" w:sz="0" w:space="0" w:color="auto"/>
              </w:divBdr>
              <w:divsChild>
                <w:div w:id="190146881">
                  <w:marLeft w:val="0"/>
                  <w:marRight w:val="0"/>
                  <w:marTop w:val="0"/>
                  <w:marBottom w:val="0"/>
                  <w:divBdr>
                    <w:top w:val="none" w:sz="0" w:space="0" w:color="auto"/>
                    <w:left w:val="none" w:sz="0" w:space="0" w:color="auto"/>
                    <w:bottom w:val="none" w:sz="0" w:space="0" w:color="auto"/>
                    <w:right w:val="none" w:sz="0" w:space="0" w:color="auto"/>
                  </w:divBdr>
                  <w:divsChild>
                    <w:div w:id="295916597">
                      <w:marLeft w:val="0"/>
                      <w:marRight w:val="0"/>
                      <w:marTop w:val="0"/>
                      <w:marBottom w:val="0"/>
                      <w:divBdr>
                        <w:top w:val="none" w:sz="0" w:space="0" w:color="auto"/>
                        <w:left w:val="none" w:sz="0" w:space="0" w:color="auto"/>
                        <w:bottom w:val="none" w:sz="0" w:space="0" w:color="auto"/>
                        <w:right w:val="none" w:sz="0" w:space="0" w:color="auto"/>
                      </w:divBdr>
                    </w:div>
                  </w:divsChild>
                </w:div>
                <w:div w:id="434373707">
                  <w:marLeft w:val="0"/>
                  <w:marRight w:val="0"/>
                  <w:marTop w:val="0"/>
                  <w:marBottom w:val="0"/>
                  <w:divBdr>
                    <w:top w:val="none" w:sz="0" w:space="0" w:color="auto"/>
                    <w:left w:val="none" w:sz="0" w:space="0" w:color="auto"/>
                    <w:bottom w:val="none" w:sz="0" w:space="0" w:color="auto"/>
                    <w:right w:val="none" w:sz="0" w:space="0" w:color="auto"/>
                  </w:divBdr>
                  <w:divsChild>
                    <w:div w:id="1566332007">
                      <w:marLeft w:val="0"/>
                      <w:marRight w:val="0"/>
                      <w:marTop w:val="0"/>
                      <w:marBottom w:val="0"/>
                      <w:divBdr>
                        <w:top w:val="none" w:sz="0" w:space="0" w:color="auto"/>
                        <w:left w:val="none" w:sz="0" w:space="0" w:color="auto"/>
                        <w:bottom w:val="none" w:sz="0" w:space="0" w:color="auto"/>
                        <w:right w:val="none" w:sz="0" w:space="0" w:color="auto"/>
                      </w:divBdr>
                    </w:div>
                  </w:divsChild>
                </w:div>
                <w:div w:id="517354964">
                  <w:marLeft w:val="0"/>
                  <w:marRight w:val="0"/>
                  <w:marTop w:val="0"/>
                  <w:marBottom w:val="0"/>
                  <w:divBdr>
                    <w:top w:val="none" w:sz="0" w:space="0" w:color="auto"/>
                    <w:left w:val="none" w:sz="0" w:space="0" w:color="auto"/>
                    <w:bottom w:val="none" w:sz="0" w:space="0" w:color="auto"/>
                    <w:right w:val="none" w:sz="0" w:space="0" w:color="auto"/>
                  </w:divBdr>
                  <w:divsChild>
                    <w:div w:id="186070284">
                      <w:marLeft w:val="0"/>
                      <w:marRight w:val="0"/>
                      <w:marTop w:val="0"/>
                      <w:marBottom w:val="0"/>
                      <w:divBdr>
                        <w:top w:val="none" w:sz="0" w:space="0" w:color="auto"/>
                        <w:left w:val="none" w:sz="0" w:space="0" w:color="auto"/>
                        <w:bottom w:val="none" w:sz="0" w:space="0" w:color="auto"/>
                        <w:right w:val="none" w:sz="0" w:space="0" w:color="auto"/>
                      </w:divBdr>
                    </w:div>
                  </w:divsChild>
                </w:div>
                <w:div w:id="781613448">
                  <w:marLeft w:val="0"/>
                  <w:marRight w:val="0"/>
                  <w:marTop w:val="0"/>
                  <w:marBottom w:val="0"/>
                  <w:divBdr>
                    <w:top w:val="none" w:sz="0" w:space="0" w:color="auto"/>
                    <w:left w:val="none" w:sz="0" w:space="0" w:color="auto"/>
                    <w:bottom w:val="none" w:sz="0" w:space="0" w:color="auto"/>
                    <w:right w:val="none" w:sz="0" w:space="0" w:color="auto"/>
                  </w:divBdr>
                  <w:divsChild>
                    <w:div w:id="844437714">
                      <w:marLeft w:val="0"/>
                      <w:marRight w:val="0"/>
                      <w:marTop w:val="0"/>
                      <w:marBottom w:val="0"/>
                      <w:divBdr>
                        <w:top w:val="none" w:sz="0" w:space="0" w:color="auto"/>
                        <w:left w:val="none" w:sz="0" w:space="0" w:color="auto"/>
                        <w:bottom w:val="none" w:sz="0" w:space="0" w:color="auto"/>
                        <w:right w:val="none" w:sz="0" w:space="0" w:color="auto"/>
                      </w:divBdr>
                    </w:div>
                  </w:divsChild>
                </w:div>
                <w:div w:id="914163339">
                  <w:marLeft w:val="0"/>
                  <w:marRight w:val="0"/>
                  <w:marTop w:val="0"/>
                  <w:marBottom w:val="0"/>
                  <w:divBdr>
                    <w:top w:val="none" w:sz="0" w:space="0" w:color="auto"/>
                    <w:left w:val="none" w:sz="0" w:space="0" w:color="auto"/>
                    <w:bottom w:val="none" w:sz="0" w:space="0" w:color="auto"/>
                    <w:right w:val="none" w:sz="0" w:space="0" w:color="auto"/>
                  </w:divBdr>
                  <w:divsChild>
                    <w:div w:id="2015256751">
                      <w:marLeft w:val="0"/>
                      <w:marRight w:val="0"/>
                      <w:marTop w:val="0"/>
                      <w:marBottom w:val="0"/>
                      <w:divBdr>
                        <w:top w:val="none" w:sz="0" w:space="0" w:color="auto"/>
                        <w:left w:val="none" w:sz="0" w:space="0" w:color="auto"/>
                        <w:bottom w:val="none" w:sz="0" w:space="0" w:color="auto"/>
                        <w:right w:val="none" w:sz="0" w:space="0" w:color="auto"/>
                      </w:divBdr>
                    </w:div>
                  </w:divsChild>
                </w:div>
                <w:div w:id="1112092775">
                  <w:marLeft w:val="0"/>
                  <w:marRight w:val="0"/>
                  <w:marTop w:val="0"/>
                  <w:marBottom w:val="0"/>
                  <w:divBdr>
                    <w:top w:val="none" w:sz="0" w:space="0" w:color="auto"/>
                    <w:left w:val="none" w:sz="0" w:space="0" w:color="auto"/>
                    <w:bottom w:val="none" w:sz="0" w:space="0" w:color="auto"/>
                    <w:right w:val="none" w:sz="0" w:space="0" w:color="auto"/>
                  </w:divBdr>
                  <w:divsChild>
                    <w:div w:id="2125685759">
                      <w:marLeft w:val="0"/>
                      <w:marRight w:val="0"/>
                      <w:marTop w:val="0"/>
                      <w:marBottom w:val="0"/>
                      <w:divBdr>
                        <w:top w:val="none" w:sz="0" w:space="0" w:color="auto"/>
                        <w:left w:val="none" w:sz="0" w:space="0" w:color="auto"/>
                        <w:bottom w:val="none" w:sz="0" w:space="0" w:color="auto"/>
                        <w:right w:val="none" w:sz="0" w:space="0" w:color="auto"/>
                      </w:divBdr>
                    </w:div>
                  </w:divsChild>
                </w:div>
                <w:div w:id="1172911975">
                  <w:marLeft w:val="0"/>
                  <w:marRight w:val="0"/>
                  <w:marTop w:val="0"/>
                  <w:marBottom w:val="0"/>
                  <w:divBdr>
                    <w:top w:val="none" w:sz="0" w:space="0" w:color="auto"/>
                    <w:left w:val="none" w:sz="0" w:space="0" w:color="auto"/>
                    <w:bottom w:val="none" w:sz="0" w:space="0" w:color="auto"/>
                    <w:right w:val="none" w:sz="0" w:space="0" w:color="auto"/>
                  </w:divBdr>
                  <w:divsChild>
                    <w:div w:id="1160538048">
                      <w:marLeft w:val="0"/>
                      <w:marRight w:val="0"/>
                      <w:marTop w:val="0"/>
                      <w:marBottom w:val="0"/>
                      <w:divBdr>
                        <w:top w:val="none" w:sz="0" w:space="0" w:color="auto"/>
                        <w:left w:val="none" w:sz="0" w:space="0" w:color="auto"/>
                        <w:bottom w:val="none" w:sz="0" w:space="0" w:color="auto"/>
                        <w:right w:val="none" w:sz="0" w:space="0" w:color="auto"/>
                      </w:divBdr>
                    </w:div>
                  </w:divsChild>
                </w:div>
                <w:div w:id="1464032223">
                  <w:marLeft w:val="0"/>
                  <w:marRight w:val="0"/>
                  <w:marTop w:val="0"/>
                  <w:marBottom w:val="0"/>
                  <w:divBdr>
                    <w:top w:val="none" w:sz="0" w:space="0" w:color="auto"/>
                    <w:left w:val="none" w:sz="0" w:space="0" w:color="auto"/>
                    <w:bottom w:val="none" w:sz="0" w:space="0" w:color="auto"/>
                    <w:right w:val="none" w:sz="0" w:space="0" w:color="auto"/>
                  </w:divBdr>
                  <w:divsChild>
                    <w:div w:id="334572196">
                      <w:marLeft w:val="0"/>
                      <w:marRight w:val="0"/>
                      <w:marTop w:val="0"/>
                      <w:marBottom w:val="0"/>
                      <w:divBdr>
                        <w:top w:val="none" w:sz="0" w:space="0" w:color="auto"/>
                        <w:left w:val="none" w:sz="0" w:space="0" w:color="auto"/>
                        <w:bottom w:val="none" w:sz="0" w:space="0" w:color="auto"/>
                        <w:right w:val="none" w:sz="0" w:space="0" w:color="auto"/>
                      </w:divBdr>
                    </w:div>
                  </w:divsChild>
                </w:div>
                <w:div w:id="1545436078">
                  <w:marLeft w:val="0"/>
                  <w:marRight w:val="0"/>
                  <w:marTop w:val="0"/>
                  <w:marBottom w:val="0"/>
                  <w:divBdr>
                    <w:top w:val="none" w:sz="0" w:space="0" w:color="auto"/>
                    <w:left w:val="none" w:sz="0" w:space="0" w:color="auto"/>
                    <w:bottom w:val="none" w:sz="0" w:space="0" w:color="auto"/>
                    <w:right w:val="none" w:sz="0" w:space="0" w:color="auto"/>
                  </w:divBdr>
                  <w:divsChild>
                    <w:div w:id="362439976">
                      <w:marLeft w:val="0"/>
                      <w:marRight w:val="0"/>
                      <w:marTop w:val="0"/>
                      <w:marBottom w:val="0"/>
                      <w:divBdr>
                        <w:top w:val="none" w:sz="0" w:space="0" w:color="auto"/>
                        <w:left w:val="none" w:sz="0" w:space="0" w:color="auto"/>
                        <w:bottom w:val="none" w:sz="0" w:space="0" w:color="auto"/>
                        <w:right w:val="none" w:sz="0" w:space="0" w:color="auto"/>
                      </w:divBdr>
                    </w:div>
                  </w:divsChild>
                </w:div>
                <w:div w:id="2025277943">
                  <w:marLeft w:val="0"/>
                  <w:marRight w:val="0"/>
                  <w:marTop w:val="0"/>
                  <w:marBottom w:val="0"/>
                  <w:divBdr>
                    <w:top w:val="none" w:sz="0" w:space="0" w:color="auto"/>
                    <w:left w:val="none" w:sz="0" w:space="0" w:color="auto"/>
                    <w:bottom w:val="none" w:sz="0" w:space="0" w:color="auto"/>
                    <w:right w:val="none" w:sz="0" w:space="0" w:color="auto"/>
                  </w:divBdr>
                  <w:divsChild>
                    <w:div w:id="20999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5207">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598634067">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16711709">
      <w:bodyDiv w:val="1"/>
      <w:marLeft w:val="0"/>
      <w:marRight w:val="0"/>
      <w:marTop w:val="0"/>
      <w:marBottom w:val="0"/>
      <w:divBdr>
        <w:top w:val="none" w:sz="0" w:space="0" w:color="auto"/>
        <w:left w:val="none" w:sz="0" w:space="0" w:color="auto"/>
        <w:bottom w:val="none" w:sz="0" w:space="0" w:color="auto"/>
        <w:right w:val="none" w:sz="0" w:space="0" w:color="auto"/>
      </w:divBdr>
    </w:div>
    <w:div w:id="16242702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7005324">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2296126">
      <w:bodyDiv w:val="1"/>
      <w:marLeft w:val="0"/>
      <w:marRight w:val="0"/>
      <w:marTop w:val="0"/>
      <w:marBottom w:val="0"/>
      <w:divBdr>
        <w:top w:val="none" w:sz="0" w:space="0" w:color="auto"/>
        <w:left w:val="none" w:sz="0" w:space="0" w:color="auto"/>
        <w:bottom w:val="none" w:sz="0" w:space="0" w:color="auto"/>
        <w:right w:val="none" w:sz="0" w:space="0" w:color="auto"/>
      </w:divBdr>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663466937">
      <w:bodyDiv w:val="1"/>
      <w:marLeft w:val="0"/>
      <w:marRight w:val="0"/>
      <w:marTop w:val="0"/>
      <w:marBottom w:val="0"/>
      <w:divBdr>
        <w:top w:val="none" w:sz="0" w:space="0" w:color="auto"/>
        <w:left w:val="none" w:sz="0" w:space="0" w:color="auto"/>
        <w:bottom w:val="none" w:sz="0" w:space="0" w:color="auto"/>
        <w:right w:val="none" w:sz="0" w:space="0" w:color="auto"/>
      </w:divBdr>
    </w:div>
    <w:div w:id="1698044206">
      <w:bodyDiv w:val="1"/>
      <w:marLeft w:val="0"/>
      <w:marRight w:val="0"/>
      <w:marTop w:val="0"/>
      <w:marBottom w:val="0"/>
      <w:divBdr>
        <w:top w:val="none" w:sz="0" w:space="0" w:color="auto"/>
        <w:left w:val="none" w:sz="0" w:space="0" w:color="auto"/>
        <w:bottom w:val="none" w:sz="0" w:space="0" w:color="auto"/>
        <w:right w:val="none" w:sz="0" w:space="0" w:color="auto"/>
      </w:divBdr>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63915120">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3455834">
      <w:bodyDiv w:val="1"/>
      <w:marLeft w:val="0"/>
      <w:marRight w:val="0"/>
      <w:marTop w:val="0"/>
      <w:marBottom w:val="0"/>
      <w:divBdr>
        <w:top w:val="none" w:sz="0" w:space="0" w:color="auto"/>
        <w:left w:val="none" w:sz="0" w:space="0" w:color="auto"/>
        <w:bottom w:val="none" w:sz="0" w:space="0" w:color="auto"/>
        <w:right w:val="none" w:sz="0" w:space="0" w:color="auto"/>
      </w:divBdr>
    </w:div>
    <w:div w:id="1785149695">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10201921">
      <w:bodyDiv w:val="1"/>
      <w:marLeft w:val="0"/>
      <w:marRight w:val="0"/>
      <w:marTop w:val="0"/>
      <w:marBottom w:val="0"/>
      <w:divBdr>
        <w:top w:val="none" w:sz="0" w:space="0" w:color="auto"/>
        <w:left w:val="none" w:sz="0" w:space="0" w:color="auto"/>
        <w:bottom w:val="none" w:sz="0" w:space="0" w:color="auto"/>
        <w:right w:val="none" w:sz="0" w:space="0" w:color="auto"/>
      </w:divBdr>
    </w:div>
    <w:div w:id="1813906107">
      <w:bodyDiv w:val="1"/>
      <w:marLeft w:val="0"/>
      <w:marRight w:val="0"/>
      <w:marTop w:val="0"/>
      <w:marBottom w:val="0"/>
      <w:divBdr>
        <w:top w:val="none" w:sz="0" w:space="0" w:color="auto"/>
        <w:left w:val="none" w:sz="0" w:space="0" w:color="auto"/>
        <w:bottom w:val="none" w:sz="0" w:space="0" w:color="auto"/>
        <w:right w:val="none" w:sz="0" w:space="0" w:color="auto"/>
      </w:divBdr>
    </w:div>
    <w:div w:id="1816290096">
      <w:bodyDiv w:val="1"/>
      <w:marLeft w:val="0"/>
      <w:marRight w:val="0"/>
      <w:marTop w:val="0"/>
      <w:marBottom w:val="0"/>
      <w:divBdr>
        <w:top w:val="none" w:sz="0" w:space="0" w:color="auto"/>
        <w:left w:val="none" w:sz="0" w:space="0" w:color="auto"/>
        <w:bottom w:val="none" w:sz="0" w:space="0" w:color="auto"/>
        <w:right w:val="none" w:sz="0" w:space="0" w:color="auto"/>
      </w:divBdr>
    </w:div>
    <w:div w:id="1818375756">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36918059">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48398878">
      <w:bodyDiv w:val="1"/>
      <w:marLeft w:val="0"/>
      <w:marRight w:val="0"/>
      <w:marTop w:val="0"/>
      <w:marBottom w:val="0"/>
      <w:divBdr>
        <w:top w:val="none" w:sz="0" w:space="0" w:color="auto"/>
        <w:left w:val="none" w:sz="0" w:space="0" w:color="auto"/>
        <w:bottom w:val="none" w:sz="0" w:space="0" w:color="auto"/>
        <w:right w:val="none" w:sz="0" w:space="0" w:color="auto"/>
      </w:divBdr>
    </w:div>
    <w:div w:id="1861122065">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86985244">
      <w:bodyDiv w:val="1"/>
      <w:marLeft w:val="0"/>
      <w:marRight w:val="0"/>
      <w:marTop w:val="0"/>
      <w:marBottom w:val="0"/>
      <w:divBdr>
        <w:top w:val="none" w:sz="0" w:space="0" w:color="auto"/>
        <w:left w:val="none" w:sz="0" w:space="0" w:color="auto"/>
        <w:bottom w:val="none" w:sz="0" w:space="0" w:color="auto"/>
        <w:right w:val="none" w:sz="0" w:space="0" w:color="auto"/>
      </w:divBdr>
      <w:divsChild>
        <w:div w:id="1266695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10266979">
      <w:bodyDiv w:val="1"/>
      <w:marLeft w:val="0"/>
      <w:marRight w:val="0"/>
      <w:marTop w:val="0"/>
      <w:marBottom w:val="0"/>
      <w:divBdr>
        <w:top w:val="none" w:sz="0" w:space="0" w:color="auto"/>
        <w:left w:val="none" w:sz="0" w:space="0" w:color="auto"/>
        <w:bottom w:val="none" w:sz="0" w:space="0" w:color="auto"/>
        <w:right w:val="none" w:sz="0" w:space="0" w:color="auto"/>
      </w:divBdr>
    </w:div>
    <w:div w:id="1913731215">
      <w:bodyDiv w:val="1"/>
      <w:marLeft w:val="0"/>
      <w:marRight w:val="0"/>
      <w:marTop w:val="0"/>
      <w:marBottom w:val="0"/>
      <w:divBdr>
        <w:top w:val="none" w:sz="0" w:space="0" w:color="auto"/>
        <w:left w:val="none" w:sz="0" w:space="0" w:color="auto"/>
        <w:bottom w:val="none" w:sz="0" w:space="0" w:color="auto"/>
        <w:right w:val="none" w:sz="0" w:space="0" w:color="auto"/>
      </w:divBdr>
    </w:div>
    <w:div w:id="1919899258">
      <w:bodyDiv w:val="1"/>
      <w:marLeft w:val="0"/>
      <w:marRight w:val="0"/>
      <w:marTop w:val="0"/>
      <w:marBottom w:val="0"/>
      <w:divBdr>
        <w:top w:val="none" w:sz="0" w:space="0" w:color="auto"/>
        <w:left w:val="none" w:sz="0" w:space="0" w:color="auto"/>
        <w:bottom w:val="none" w:sz="0" w:space="0" w:color="auto"/>
        <w:right w:val="none" w:sz="0" w:space="0" w:color="auto"/>
      </w:divBdr>
    </w:div>
    <w:div w:id="192429195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48148464">
      <w:bodyDiv w:val="1"/>
      <w:marLeft w:val="0"/>
      <w:marRight w:val="0"/>
      <w:marTop w:val="0"/>
      <w:marBottom w:val="0"/>
      <w:divBdr>
        <w:top w:val="none" w:sz="0" w:space="0" w:color="auto"/>
        <w:left w:val="none" w:sz="0" w:space="0" w:color="auto"/>
        <w:bottom w:val="none" w:sz="0" w:space="0" w:color="auto"/>
        <w:right w:val="none" w:sz="0" w:space="0" w:color="auto"/>
      </w:divBdr>
    </w:div>
    <w:div w:id="1951275890">
      <w:bodyDiv w:val="1"/>
      <w:marLeft w:val="0"/>
      <w:marRight w:val="0"/>
      <w:marTop w:val="0"/>
      <w:marBottom w:val="0"/>
      <w:divBdr>
        <w:top w:val="none" w:sz="0" w:space="0" w:color="auto"/>
        <w:left w:val="none" w:sz="0" w:space="0" w:color="auto"/>
        <w:bottom w:val="none" w:sz="0" w:space="0" w:color="auto"/>
        <w:right w:val="none" w:sz="0" w:space="0" w:color="auto"/>
      </w:divBdr>
    </w:div>
    <w:div w:id="1960914980">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88119">
      <w:bodyDiv w:val="1"/>
      <w:marLeft w:val="0"/>
      <w:marRight w:val="0"/>
      <w:marTop w:val="0"/>
      <w:marBottom w:val="0"/>
      <w:divBdr>
        <w:top w:val="none" w:sz="0" w:space="0" w:color="auto"/>
        <w:left w:val="none" w:sz="0" w:space="0" w:color="auto"/>
        <w:bottom w:val="none" w:sz="0" w:space="0" w:color="auto"/>
        <w:right w:val="none" w:sz="0" w:space="0" w:color="auto"/>
      </w:divBdr>
    </w:div>
    <w:div w:id="2001690494">
      <w:bodyDiv w:val="1"/>
      <w:marLeft w:val="0"/>
      <w:marRight w:val="0"/>
      <w:marTop w:val="0"/>
      <w:marBottom w:val="0"/>
      <w:divBdr>
        <w:top w:val="none" w:sz="0" w:space="0" w:color="auto"/>
        <w:left w:val="none" w:sz="0" w:space="0" w:color="auto"/>
        <w:bottom w:val="none" w:sz="0" w:space="0" w:color="auto"/>
        <w:right w:val="none" w:sz="0" w:space="0" w:color="auto"/>
      </w:divBdr>
    </w:div>
    <w:div w:id="2002804172">
      <w:bodyDiv w:val="1"/>
      <w:marLeft w:val="0"/>
      <w:marRight w:val="0"/>
      <w:marTop w:val="0"/>
      <w:marBottom w:val="0"/>
      <w:divBdr>
        <w:top w:val="none" w:sz="0" w:space="0" w:color="auto"/>
        <w:left w:val="none" w:sz="0" w:space="0" w:color="auto"/>
        <w:bottom w:val="none" w:sz="0" w:space="0" w:color="auto"/>
        <w:right w:val="none" w:sz="0" w:space="0" w:color="auto"/>
      </w:divBdr>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07591076">
      <w:bodyDiv w:val="1"/>
      <w:marLeft w:val="0"/>
      <w:marRight w:val="0"/>
      <w:marTop w:val="0"/>
      <w:marBottom w:val="0"/>
      <w:divBdr>
        <w:top w:val="none" w:sz="0" w:space="0" w:color="auto"/>
        <w:left w:val="none" w:sz="0" w:space="0" w:color="auto"/>
        <w:bottom w:val="none" w:sz="0" w:space="0" w:color="auto"/>
        <w:right w:val="none" w:sz="0" w:space="0" w:color="auto"/>
      </w:divBdr>
    </w:div>
    <w:div w:id="201838059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071345632">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 w:id="2086805403">
      <w:bodyDiv w:val="1"/>
      <w:marLeft w:val="0"/>
      <w:marRight w:val="0"/>
      <w:marTop w:val="0"/>
      <w:marBottom w:val="0"/>
      <w:divBdr>
        <w:top w:val="none" w:sz="0" w:space="0" w:color="auto"/>
        <w:left w:val="none" w:sz="0" w:space="0" w:color="auto"/>
        <w:bottom w:val="none" w:sz="0" w:space="0" w:color="auto"/>
        <w:right w:val="none" w:sz="0" w:space="0" w:color="auto"/>
      </w:divBdr>
    </w:div>
    <w:div w:id="2108039088">
      <w:bodyDiv w:val="1"/>
      <w:marLeft w:val="0"/>
      <w:marRight w:val="0"/>
      <w:marTop w:val="0"/>
      <w:marBottom w:val="0"/>
      <w:divBdr>
        <w:top w:val="none" w:sz="0" w:space="0" w:color="auto"/>
        <w:left w:val="none" w:sz="0" w:space="0" w:color="auto"/>
        <w:bottom w:val="none" w:sz="0" w:space="0" w:color="auto"/>
        <w:right w:val="none" w:sz="0" w:space="0" w:color="auto"/>
      </w:divBdr>
    </w:div>
    <w:div w:id="2111536696">
      <w:bodyDiv w:val="1"/>
      <w:marLeft w:val="0"/>
      <w:marRight w:val="0"/>
      <w:marTop w:val="0"/>
      <w:marBottom w:val="0"/>
      <w:divBdr>
        <w:top w:val="none" w:sz="0" w:space="0" w:color="auto"/>
        <w:left w:val="none" w:sz="0" w:space="0" w:color="auto"/>
        <w:bottom w:val="none" w:sz="0" w:space="0" w:color="auto"/>
        <w:right w:val="none" w:sz="0" w:space="0" w:color="auto"/>
      </w:divBdr>
    </w:div>
    <w:div w:id="2116706070">
      <w:bodyDiv w:val="1"/>
      <w:marLeft w:val="0"/>
      <w:marRight w:val="0"/>
      <w:marTop w:val="0"/>
      <w:marBottom w:val="0"/>
      <w:divBdr>
        <w:top w:val="none" w:sz="0" w:space="0" w:color="auto"/>
        <w:left w:val="none" w:sz="0" w:space="0" w:color="auto"/>
        <w:bottom w:val="none" w:sz="0" w:space="0" w:color="auto"/>
        <w:right w:val="none" w:sz="0" w:space="0" w:color="auto"/>
      </w:divBdr>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 w:id="2125466580">
      <w:bodyDiv w:val="1"/>
      <w:marLeft w:val="0"/>
      <w:marRight w:val="0"/>
      <w:marTop w:val="0"/>
      <w:marBottom w:val="0"/>
      <w:divBdr>
        <w:top w:val="none" w:sz="0" w:space="0" w:color="auto"/>
        <w:left w:val="none" w:sz="0" w:space="0" w:color="auto"/>
        <w:bottom w:val="none" w:sz="0" w:space="0" w:color="auto"/>
        <w:right w:val="none" w:sz="0" w:space="0" w:color="auto"/>
      </w:divBdr>
    </w:div>
    <w:div w:id="21313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chart" Target="charts/chart1.xml"/><Relationship Id="rId42" Type="http://schemas.openxmlformats.org/officeDocument/2006/relationships/hyperlink" Target="https://www.doe.mass.edu/edeffectiveness/mentor/principal.html" TargetMode="External"/><Relationship Id="rId47" Type="http://schemas.openxmlformats.org/officeDocument/2006/relationships/hyperlink" Target="https://www.doe.mass.edu/edeffectiveness/mentor/principal.html" TargetMode="External"/><Relationship Id="rId63" Type="http://schemas.openxmlformats.org/officeDocument/2006/relationships/footer" Target="footer10.xml"/><Relationship Id="rId6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footer" Target="footer5.xml"/><Relationship Id="rId11" Type="http://schemas.openxmlformats.org/officeDocument/2006/relationships/hyperlink" Target="http://www.doe.mass.edu" TargetMode="External"/><Relationship Id="rId24" Type="http://schemas.openxmlformats.org/officeDocument/2006/relationships/chart" Target="charts/chart4.xml"/><Relationship Id="rId32" Type="http://schemas.openxmlformats.org/officeDocument/2006/relationships/header" Target="header3.xml"/><Relationship Id="rId37" Type="http://schemas.openxmlformats.org/officeDocument/2006/relationships/hyperlink" Target="http://metproject.org/resources/CLASS_10_29_10.pdf" TargetMode="External"/><Relationship Id="rId40" Type="http://schemas.openxmlformats.org/officeDocument/2006/relationships/hyperlink" Target="https://www.doe.mass.edu/csdp/guidebook/coherence-guidebook.pdf" TargetMode="External"/><Relationship Id="rId45" Type="http://schemas.openxmlformats.org/officeDocument/2006/relationships/hyperlink" Target="https://www.doe.mass.edu/edeval/implementation/default.html" TargetMode="External"/><Relationship Id="rId53" Type="http://schemas.openxmlformats.org/officeDocument/2006/relationships/hyperlink" Target="https://www.doe.mass.edu/frameworks/observation/" TargetMode="External"/><Relationship Id="rId58" Type="http://schemas.openxmlformats.org/officeDocument/2006/relationships/hyperlink" Target="https://www.doe.mass.edu/research/success/" TargetMode="External"/><Relationship Id="rId66" Type="http://schemas.openxmlformats.org/officeDocument/2006/relationships/hyperlink" Target="https://www.doe.mass.edu/finance/chapter70/default.html" TargetMode="External"/><Relationship Id="rId74"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us14.list-manage.com/subscribe?u=d8f37d1a90dacd97f207f0b4a&amp;id=d29c4bc847" TargetMode="Externa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yperlink" Target="https://www.doe.mass.edu/research/success/" TargetMode="External"/><Relationship Id="rId48" Type="http://schemas.openxmlformats.org/officeDocument/2006/relationships/hyperlink" Target="https://www.doe.mass.edu/edeffectiveness/mentor/default.html" TargetMode="External"/><Relationship Id="rId56" Type="http://schemas.openxmlformats.org/officeDocument/2006/relationships/hyperlink" Target="https://www.doe.mass.edu/federalgrants/resources/default.html" TargetMode="External"/><Relationship Id="rId64" Type="http://schemas.openxmlformats.org/officeDocument/2006/relationships/footer" Target="footer11.xml"/><Relationship Id="rId69"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yperlink" Target="https://plpartnerguide.org/"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chart" Target="charts/chart5.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yperlink" Target="https://www.doe.mass.edu/edeffectiveness/mentor/default.html" TargetMode="External"/><Relationship Id="rId59" Type="http://schemas.openxmlformats.org/officeDocument/2006/relationships/hyperlink" Target="https://www.doe.mass.edu/research/radar/" TargetMode="External"/><Relationship Id="rId67" Type="http://schemas.openxmlformats.org/officeDocument/2006/relationships/hyperlink" Target="https://www.doe.mass.edu/research/radar/default.html" TargetMode="External"/><Relationship Id="rId20" Type="http://schemas.openxmlformats.org/officeDocument/2006/relationships/footer" Target="footer2.xml"/><Relationship Id="rId41" Type="http://schemas.openxmlformats.org/officeDocument/2006/relationships/hyperlink" Target="https://www.massupt.org/professional-development/annual-programs/new-superintendent-induction-program/" TargetMode="External"/><Relationship Id="rId54" Type="http://schemas.openxmlformats.org/officeDocument/2006/relationships/hyperlink" Target="https://www.doe.mass.edu/edeffectiveness/talent-guide/default.html" TargetMode="External"/><Relationship Id="rId62"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7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3.xml"/><Relationship Id="rId28" Type="http://schemas.openxmlformats.org/officeDocument/2006/relationships/footer" Target="footer4.xml"/><Relationship Id="rId36" Type="http://schemas.openxmlformats.org/officeDocument/2006/relationships/hyperlink" Target="http://www.teachstone.com/wp-content/uploads/2011/05/class-mtp-pk-12-brief.pdf" TargetMode="External"/><Relationship Id="rId49" Type="http://schemas.openxmlformats.org/officeDocument/2006/relationships/hyperlink" Target="https://www.doe.mass.edu/mtel/" TargetMode="External"/><Relationship Id="rId57" Type="http://schemas.openxmlformats.org/officeDocument/2006/relationships/hyperlink" Target="https://www.doe.mass.edu/cnp/" TargetMode="Externa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edprep/resources/early-literacy-observation.html" TargetMode="External"/><Relationship Id="rId52" Type="http://schemas.openxmlformats.org/officeDocument/2006/relationships/hyperlink" Target="https://view.officeapps.live.com/op/view.aspx?src=https%3A%2F%2Fwww.doe.mass.edu%2Fcsi%2Fdiverse-workforce%2Fteacher-diversification.docx&amp;wdOrigin=BROWSELINK" TargetMode="External"/><Relationship Id="rId60" Type="http://schemas.openxmlformats.org/officeDocument/2006/relationships/hyperlink" Target="https://www.projectbread.org/resource-directory/breakfast-after-the-bell-resources" TargetMode="External"/><Relationship Id="rId65" Type="http://schemas.openxmlformats.org/officeDocument/2006/relationships/hyperlink" Target="https://www.doe.mass.edu/research/radar/default.htm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footer" Target="footer9.xml"/><Relationship Id="rId34" Type="http://schemas.openxmlformats.org/officeDocument/2006/relationships/header" Target="header4.xml"/><Relationship Id="rId50" Type="http://schemas.openxmlformats.org/officeDocument/2006/relationships/hyperlink" Target="https://www.ma-optic.com/" TargetMode="External"/><Relationship Id="rId55" Type="http://schemas.openxmlformats.org/officeDocument/2006/relationships/hyperlink" Target="https://www.doe.mass.edu/ele/prof-learning/wida/default.html" TargetMode="External"/><Relationship Id="rId7" Type="http://schemas.openxmlformats.org/officeDocument/2006/relationships/settings" Target="settings.xml"/><Relationship Id="rId71" Type="http://schemas.openxmlformats.org/officeDocument/2006/relationships/footer" Target="footer14.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s://www.doe.mass.edu/accountability/district-review/district-standards-indicators.doc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sair-my.sharepoint.com/personal/smalhotra_air_org/Documents/MA%20DR%20Profile%20Figures%20Manchester%20Essex%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sair-my.sharepoint.com/personal/smalhotra_air_org/Documents/MA%20DR%20Profile%20Figures%20Manchester%20Essex%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sair-my.sharepoint.com/personal/smalhotra_air_org/Documents/MA%20DR%20Profile%20Figures%20Manchester%20Essex%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sair-my.sharepoint.com/personal/smalhotra_air_org/Documents/MA%20DR%20Profile%20Figures%20Manchester%20Essex%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msair-my.sharepoint.com/personal/lryan_air_org/Documents/Manchester%20-Essex%20MA%20DR%20Profile%20Figures%20-%20Copy%20with%20MCAS%20State%20Averages%20-%20Cop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 1a (2)'!$B$1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BE0-4991-BD5D-D8C97D11E18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BE0-4991-BD5D-D8C97D11E18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BE0-4991-BD5D-D8C97D11E189}"/>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EBE0-4991-BD5D-D8C97D11E189}"/>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EBE0-4991-BD5D-D8C97D11E189}"/>
              </c:ext>
            </c:extLst>
          </c:dPt>
          <c:dLbls>
            <c:dLbl>
              <c:idx val="0"/>
              <c:layout>
                <c:manualLayout>
                  <c:x val="-7.499975064021526E-4"/>
                  <c:y val="2.293373017368044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E0-4991-BD5D-D8C97D11E189}"/>
                </c:ext>
              </c:extLst>
            </c:dLbl>
            <c:dLbl>
              <c:idx val="1"/>
              <c:delete val="1"/>
              <c:extLst>
                <c:ext xmlns:c15="http://schemas.microsoft.com/office/drawing/2012/chart" uri="{CE6537A1-D6FC-4f65-9D91-7224C49458BB}"/>
                <c:ext xmlns:c16="http://schemas.microsoft.com/office/drawing/2014/chart" uri="{C3380CC4-5D6E-409C-BE32-E72D297353CC}">
                  <c16:uniqueId val="{00000003-EBE0-4991-BD5D-D8C97D11E189}"/>
                </c:ext>
              </c:extLst>
            </c:dLbl>
            <c:dLbl>
              <c:idx val="3"/>
              <c:layout>
                <c:manualLayout>
                  <c:x val="-4.9264606025606568E-2"/>
                  <c:y val="1.0488264325810943E-2"/>
                </c:manualLayout>
              </c:layout>
              <c:spPr>
                <a:noFill/>
                <a:ln>
                  <a:noFill/>
                </a:ln>
                <a:effectLst/>
              </c:spPr>
              <c:txPr>
                <a:bodyPr rot="0" spcFirstLastPara="1" vertOverflow="ellipsis" horzOverflow="clip" vert="horz" wrap="square" lIns="27432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EBE0-4991-BD5D-D8C97D11E189}"/>
                </c:ext>
              </c:extLst>
            </c:dLbl>
            <c:dLbl>
              <c:idx val="4"/>
              <c:layout>
                <c:manualLayout>
                  <c:x val="-1.8361831533552447E-2"/>
                  <c:y val="-1.8244013683010266E-2"/>
                </c:manualLayout>
              </c:layout>
              <c:spPr>
                <a:noFill/>
                <a:ln>
                  <a:noFill/>
                </a:ln>
                <a:effectLst/>
              </c:spPr>
              <c:txPr>
                <a:bodyPr rot="0" spcFirstLastPara="1" vertOverflow="overflow" horzOverflow="overflow" vert="horz" wrap="square" lIns="0" tIns="0" rIns="0" bIns="18288"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EBE0-4991-BD5D-D8C97D11E1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 (2)'!$A$2:$A$6</c:f>
              <c:strCache>
                <c:ptCount val="5"/>
                <c:pt idx="0">
                  <c:v>Hispanic or Latino</c:v>
                </c:pt>
                <c:pt idx="1">
                  <c:v>Black or African American</c:v>
                </c:pt>
                <c:pt idx="2">
                  <c:v>White</c:v>
                </c:pt>
                <c:pt idx="3">
                  <c:v>Asian</c:v>
                </c:pt>
                <c:pt idx="4">
                  <c:v>Multi-Race, Not Hispanic or Latino</c:v>
                </c:pt>
              </c:strCache>
            </c:strRef>
          </c:cat>
          <c:val>
            <c:numRef>
              <c:f>'Figure 1a (2)'!$B$2:$B$6</c:f>
              <c:numCache>
                <c:formatCode>0%</c:formatCode>
                <c:ptCount val="5"/>
                <c:pt idx="0">
                  <c:v>2.9000000000000001E-2</c:v>
                </c:pt>
                <c:pt idx="1">
                  <c:v>0</c:v>
                </c:pt>
                <c:pt idx="2">
                  <c:v>0.94399999999999995</c:v>
                </c:pt>
                <c:pt idx="3">
                  <c:v>8.9999999999999993E-3</c:v>
                </c:pt>
                <c:pt idx="4">
                  <c:v>1.7999999999999999E-2</c:v>
                </c:pt>
              </c:numCache>
            </c:numRef>
          </c:val>
          <c:extLst>
            <c:ext xmlns:c16="http://schemas.microsoft.com/office/drawing/2014/chart" uri="{C3380CC4-5D6E-409C-BE32-E72D297353CC}">
              <c16:uniqueId val="{0000000A-EBE0-4991-BD5D-D8C97D11E18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 (new)'!$B$1</c:f>
              <c:strCache>
                <c:ptCount val="1"/>
                <c:pt idx="0">
                  <c:v>Manchester Essex Regional</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0.30099999999999999</c:v>
                </c:pt>
                <c:pt idx="1">
                  <c:v>6.0000000000000001E-3</c:v>
                </c:pt>
                <c:pt idx="2">
                  <c:v>3.1E-2</c:v>
                </c:pt>
                <c:pt idx="3">
                  <c:v>0.129</c:v>
                </c:pt>
                <c:pt idx="4">
                  <c:v>0.19600000000000001</c:v>
                </c:pt>
              </c:numCache>
            </c:numRef>
          </c:val>
          <c:extLst>
            <c:ext xmlns:c16="http://schemas.microsoft.com/office/drawing/2014/chart" uri="{C3380CC4-5D6E-409C-BE32-E72D297353CC}">
              <c16:uniqueId val="{00000000-FAE0-4EE8-A9D6-6E43AE3B8ADE}"/>
            </c:ext>
          </c:extLst>
        </c:ser>
        <c:ser>
          <c:idx val="1"/>
          <c:order val="1"/>
          <c:tx>
            <c:strRef>
              <c:f>'Figure 2 (new)'!$C$1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FAE0-4EE8-A9D6-6E43AE3B8ADE}"/>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0498401336196612"/>
          <c:y val="0.35044572553430825"/>
          <c:w val="0.16068159661860451"/>
          <c:h val="0.200893911698537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2'!$B$1</c:f>
              <c:strCache>
                <c:ptCount val="1"/>
                <c:pt idx="0">
                  <c:v>Manchester Essex Regional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2'!$B$2:$B$7</c:f>
              <c:numCache>
                <c:formatCode>0%</c:formatCode>
                <c:ptCount val="6"/>
                <c:pt idx="0">
                  <c:v>0.53</c:v>
                </c:pt>
                <c:pt idx="1">
                  <c:v>0.57999999999999996</c:v>
                </c:pt>
                <c:pt idx="2">
                  <c:v>0.62</c:v>
                </c:pt>
                <c:pt idx="3">
                  <c:v>0.74</c:v>
                </c:pt>
                <c:pt idx="4">
                  <c:v>0.71</c:v>
                </c:pt>
                <c:pt idx="5">
                  <c:v>0.7</c:v>
                </c:pt>
              </c:numCache>
            </c:numRef>
          </c:val>
          <c:extLst>
            <c:ext xmlns:c16="http://schemas.microsoft.com/office/drawing/2014/chart" uri="{C3380CC4-5D6E-409C-BE32-E72D297353CC}">
              <c16:uniqueId val="{00000000-4746-432A-AB3E-D81EEB8F7F95}"/>
            </c:ext>
          </c:extLst>
        </c:ser>
        <c:ser>
          <c:idx val="1"/>
          <c:order val="1"/>
          <c:tx>
            <c:strRef>
              <c:f>'Figure 2'!$C$1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4746-432A-AB3E-D81EEB8F7F95}"/>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Manchester Essex Regional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3'!$B$2:$B$7</c:f>
              <c:numCache>
                <c:formatCode>0%</c:formatCode>
                <c:ptCount val="6"/>
                <c:pt idx="0">
                  <c:v>0.28000000000000003</c:v>
                </c:pt>
                <c:pt idx="1">
                  <c:v>0.32</c:v>
                </c:pt>
                <c:pt idx="2">
                  <c:v>0.37</c:v>
                </c:pt>
                <c:pt idx="3">
                  <c:v>0.52</c:v>
                </c:pt>
                <c:pt idx="4">
                  <c:v>0.48</c:v>
                </c:pt>
                <c:pt idx="5">
                  <c:v>0.36</c:v>
                </c:pt>
              </c:numCache>
            </c:numRef>
          </c:val>
          <c:extLst>
            <c:ext xmlns:c16="http://schemas.microsoft.com/office/drawing/2014/chart" uri="{C3380CC4-5D6E-409C-BE32-E72D297353CC}">
              <c16:uniqueId val="{00000000-DE7C-4998-AF04-2894B99D9686}"/>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3'!$C$2:$C$7</c:f>
              <c:numCache>
                <c:formatCode>0%</c:formatCode>
                <c:ptCount val="6"/>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DE7C-4998-AF04-2894B99D9686}"/>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4'!$B$1</c:f>
              <c:strCache>
                <c:ptCount val="1"/>
                <c:pt idx="0">
                  <c:v>K-5 Average </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4'!$B$2:$B$5</c:f>
              <c:numCache>
                <c:formatCode>General</c:formatCode>
                <c:ptCount val="4"/>
                <c:pt idx="0">
                  <c:v>5.7</c:v>
                </c:pt>
                <c:pt idx="1">
                  <c:v>6.2</c:v>
                </c:pt>
                <c:pt idx="2">
                  <c:v>3.3</c:v>
                </c:pt>
                <c:pt idx="3">
                  <c:v>5.3</c:v>
                </c:pt>
              </c:numCache>
            </c:numRef>
          </c:val>
          <c:extLst>
            <c:ext xmlns:c16="http://schemas.microsoft.com/office/drawing/2014/chart" uri="{C3380CC4-5D6E-409C-BE32-E72D297353CC}">
              <c16:uniqueId val="{00000000-6DD2-4722-9BDD-FF7FB169054C}"/>
            </c:ext>
          </c:extLst>
        </c:ser>
        <c:ser>
          <c:idx val="1"/>
          <c:order val="1"/>
          <c:tx>
            <c:strRef>
              <c:f>'Figure 4'!$C$1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4'!$C$2:$C$5</c:f>
              <c:numCache>
                <c:formatCode>General</c:formatCode>
                <c:ptCount val="4"/>
                <c:pt idx="0">
                  <c:v>5.4</c:v>
                </c:pt>
                <c:pt idx="1">
                  <c:v>6.7</c:v>
                </c:pt>
                <c:pt idx="2">
                  <c:v>4.0999999999999996</c:v>
                </c:pt>
                <c:pt idx="3">
                  <c:v>5.8</c:v>
                </c:pt>
              </c:numCache>
            </c:numRef>
          </c:val>
          <c:extLst>
            <c:ext xmlns:c16="http://schemas.microsoft.com/office/drawing/2014/chart" uri="{C3380CC4-5D6E-409C-BE32-E72D297353CC}">
              <c16:uniqueId val="{00000001-6DD2-4722-9BDD-FF7FB169054C}"/>
            </c:ext>
          </c:extLst>
        </c:ser>
        <c:ser>
          <c:idx val="2"/>
          <c:order val="2"/>
          <c:tx>
            <c:strRef>
              <c:f>'Figure 4'!$D$1</c:f>
              <c:strCache>
                <c:ptCount val="1"/>
                <c:pt idx="0">
                  <c:v>9-12 Average </c:v>
                </c:pt>
              </c:strCache>
            </c:strRef>
          </c:tx>
          <c:spPr>
            <a:solidFill>
              <a:srgbClr val="ADADA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4'!$D$2:$D$5</c:f>
              <c:numCache>
                <c:formatCode>General</c:formatCode>
                <c:ptCount val="4"/>
                <c:pt idx="0">
                  <c:v>4.8</c:v>
                </c:pt>
                <c:pt idx="1">
                  <c:v>6.9</c:v>
                </c:pt>
                <c:pt idx="2">
                  <c:v>4.3</c:v>
                </c:pt>
                <c:pt idx="3">
                  <c:v>5.6</c:v>
                </c:pt>
              </c:numCache>
            </c:numRef>
          </c:val>
          <c:extLst>
            <c:ext xmlns:c16="http://schemas.microsoft.com/office/drawing/2014/chart" uri="{C3380CC4-5D6E-409C-BE32-E72D297353CC}">
              <c16:uniqueId val="{00000002-6DD2-4722-9BDD-FF7FB169054C}"/>
            </c:ext>
          </c:extLst>
        </c:ser>
        <c:dLbls>
          <c:dLblPos val="outEnd"/>
          <c:showLegendKey val="0"/>
          <c:showVal val="1"/>
          <c:showCatName val="0"/>
          <c:showSerName val="0"/>
          <c:showPercent val="0"/>
          <c:showBubbleSize val="0"/>
        </c:dLbls>
        <c:gapWidth val="219"/>
        <c:overlap val="-27"/>
        <c:axId val="1569284095"/>
        <c:axId val="1569284575"/>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Domain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17EBCC0-668D-4A8C-86CB-FF94EEE9C299}">
    <t:Anchor>
      <t:Comment id="332668494"/>
    </t:Anchor>
    <t:History>
      <t:Event id="{C5F91167-67B5-41F1-AB18-82B947BA4D87}" time="2025-06-09T21:19:57.035Z">
        <t:Attribution userId="S::mdenjongpa@air.org::089207c0-6c44-480d-8807-c0b8abc9bb57" userProvider="AD" userName="Denjongpa, Madeline"/>
        <t:Anchor>
          <t:Comment id="431133751"/>
        </t:Anchor>
        <t:Create/>
      </t:Event>
      <t:Event id="{C07BD77B-37B6-4104-A4D0-6ADFFBFCFE6B}" time="2025-06-09T21:19:57.035Z">
        <t:Attribution userId="S::mdenjongpa@air.org::089207c0-6c44-480d-8807-c0b8abc9bb57" userProvider="AD" userName="Denjongpa, Madeline"/>
        <t:Anchor>
          <t:Comment id="431133751"/>
        </t:Anchor>
        <t:Assign userId="S::slevin@air.org::3754c9af-edfc-478c-8dba-7bd9e871c8c7" userProvider="AD" userName="Levin, Stephanie"/>
      </t:Event>
      <t:Event id="{AED20514-BC5F-4ADB-AFFC-B7590E1A6F02}" time="2025-06-09T21:19:57.035Z">
        <t:Attribution userId="S::mdenjongpa@air.org::089207c0-6c44-480d-8807-c0b8abc9bb57" userProvider="AD" userName="Denjongpa, Madeline"/>
        <t:Anchor>
          <t:Comment id="431133751"/>
        </t:Anchor>
        <t:SetTitle title="@Levin, Stephanie I am not sure we have enough evidence to write to this point. I do know there were some concerns (mostly shared off the record) regarding difference in opinion between Essex and Manchester town leaders etc. on how the budget is…"/>
      </t:Event>
      <t:Event id="{ED16DE7F-E0A3-433D-BE5A-7E5B0C209741}" time="2025-06-10T05:22:17.927Z">
        <t:Attribution userId="S::mdenjongpa@air.org::089207c0-6c44-480d-8807-c0b8abc9bb57" userProvider="AD" userName="Denjongpa, Madeline"/>
        <t:Progress percentComplete="100"/>
      </t:Event>
    </t:History>
  </t:Task>
</t:Task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18</AccountId>
        <AccountType/>
      </UserInfo>
      <UserInfo>
        <DisplayName>Kistner, Alex</DisplayName>
        <AccountId>15</AccountId>
        <AccountType/>
      </UserInfo>
      <UserInfo>
        <DisplayName>Stein, Laura</DisplayName>
        <AccountId>16</AccountId>
        <AccountType/>
      </UserInfo>
      <UserInfo>
        <DisplayName>Welch, Matthew</DisplayName>
        <AccountId>39</AccountId>
        <AccountType/>
      </UserInfo>
      <UserInfo>
        <DisplayName>Rasmussen, Cathy</DisplayName>
        <AccountId>40</AccountId>
        <AccountType/>
      </UserInfo>
      <UserInfo>
        <DisplayName>Lyke, Betheny</DisplayName>
        <AccountId>6</AccountId>
        <AccountType/>
      </UserInfo>
      <UserInfo>
        <DisplayName>Garcia, Joyce</DisplayName>
        <AccountId>41</AccountId>
        <AccountType/>
      </UserInfo>
      <UserInfo>
        <DisplayName>Baskin, Bertha</DisplayName>
        <AccountId>42</AccountId>
        <AccountType/>
      </UserInfo>
      <UserInfo>
        <DisplayName>Wenzel, Caryl</DisplayName>
        <AccountId>43</AccountId>
        <AccountType/>
      </UserInfo>
      <UserInfo>
        <DisplayName>Willey, Sarah</DisplayName>
        <AccountId>20</AccountId>
        <AccountType/>
      </UserInfo>
      <UserInfo>
        <DisplayName>Mass DESE District Reviews Members</DisplayName>
        <AccountId>27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358B9047-3544-48D8-9533-DC67ABA6E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25693</Words>
  <Characters>146453</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Manchester Essex District Review Report 2025</vt:lpstr>
    </vt:vector>
  </TitlesOfParts>
  <Company/>
  <LinksUpToDate>false</LinksUpToDate>
  <CharactersWithSpaces>171803</CharactersWithSpaces>
  <SharedDoc>false</SharedDoc>
  <HLinks>
    <vt:vector size="630" baseType="variant">
      <vt:variant>
        <vt:i4>1376304</vt:i4>
      </vt:variant>
      <vt:variant>
        <vt:i4>431</vt:i4>
      </vt:variant>
      <vt:variant>
        <vt:i4>0</vt:i4>
      </vt:variant>
      <vt:variant>
        <vt:i4>5</vt:i4>
      </vt:variant>
      <vt:variant>
        <vt:lpwstr/>
      </vt:variant>
      <vt:variant>
        <vt:lpwstr>_Toc197310780</vt:lpwstr>
      </vt:variant>
      <vt:variant>
        <vt:i4>1703984</vt:i4>
      </vt:variant>
      <vt:variant>
        <vt:i4>425</vt:i4>
      </vt:variant>
      <vt:variant>
        <vt:i4>0</vt:i4>
      </vt:variant>
      <vt:variant>
        <vt:i4>5</vt:i4>
      </vt:variant>
      <vt:variant>
        <vt:lpwstr/>
      </vt:variant>
      <vt:variant>
        <vt:lpwstr>_Toc197310779</vt:lpwstr>
      </vt:variant>
      <vt:variant>
        <vt:i4>1703984</vt:i4>
      </vt:variant>
      <vt:variant>
        <vt:i4>419</vt:i4>
      </vt:variant>
      <vt:variant>
        <vt:i4>0</vt:i4>
      </vt:variant>
      <vt:variant>
        <vt:i4>5</vt:i4>
      </vt:variant>
      <vt:variant>
        <vt:lpwstr/>
      </vt:variant>
      <vt:variant>
        <vt:lpwstr>_Toc197310778</vt:lpwstr>
      </vt:variant>
      <vt:variant>
        <vt:i4>1703984</vt:i4>
      </vt:variant>
      <vt:variant>
        <vt:i4>413</vt:i4>
      </vt:variant>
      <vt:variant>
        <vt:i4>0</vt:i4>
      </vt:variant>
      <vt:variant>
        <vt:i4>5</vt:i4>
      </vt:variant>
      <vt:variant>
        <vt:lpwstr/>
      </vt:variant>
      <vt:variant>
        <vt:lpwstr>_Toc197310777</vt:lpwstr>
      </vt:variant>
      <vt:variant>
        <vt:i4>1703984</vt:i4>
      </vt:variant>
      <vt:variant>
        <vt:i4>407</vt:i4>
      </vt:variant>
      <vt:variant>
        <vt:i4>0</vt:i4>
      </vt:variant>
      <vt:variant>
        <vt:i4>5</vt:i4>
      </vt:variant>
      <vt:variant>
        <vt:lpwstr/>
      </vt:variant>
      <vt:variant>
        <vt:lpwstr>_Toc197310776</vt:lpwstr>
      </vt:variant>
      <vt:variant>
        <vt:i4>1703984</vt:i4>
      </vt:variant>
      <vt:variant>
        <vt:i4>401</vt:i4>
      </vt:variant>
      <vt:variant>
        <vt:i4>0</vt:i4>
      </vt:variant>
      <vt:variant>
        <vt:i4>5</vt:i4>
      </vt:variant>
      <vt:variant>
        <vt:lpwstr/>
      </vt:variant>
      <vt:variant>
        <vt:lpwstr>_Toc197310775</vt:lpwstr>
      </vt:variant>
      <vt:variant>
        <vt:i4>1703984</vt:i4>
      </vt:variant>
      <vt:variant>
        <vt:i4>395</vt:i4>
      </vt:variant>
      <vt:variant>
        <vt:i4>0</vt:i4>
      </vt:variant>
      <vt:variant>
        <vt:i4>5</vt:i4>
      </vt:variant>
      <vt:variant>
        <vt:lpwstr/>
      </vt:variant>
      <vt:variant>
        <vt:lpwstr>_Toc197310774</vt:lpwstr>
      </vt:variant>
      <vt:variant>
        <vt:i4>1703984</vt:i4>
      </vt:variant>
      <vt:variant>
        <vt:i4>389</vt:i4>
      </vt:variant>
      <vt:variant>
        <vt:i4>0</vt:i4>
      </vt:variant>
      <vt:variant>
        <vt:i4>5</vt:i4>
      </vt:variant>
      <vt:variant>
        <vt:lpwstr/>
      </vt:variant>
      <vt:variant>
        <vt:lpwstr>_Toc197310773</vt:lpwstr>
      </vt:variant>
      <vt:variant>
        <vt:i4>1703984</vt:i4>
      </vt:variant>
      <vt:variant>
        <vt:i4>383</vt:i4>
      </vt:variant>
      <vt:variant>
        <vt:i4>0</vt:i4>
      </vt:variant>
      <vt:variant>
        <vt:i4>5</vt:i4>
      </vt:variant>
      <vt:variant>
        <vt:lpwstr/>
      </vt:variant>
      <vt:variant>
        <vt:lpwstr>_Toc197310772</vt:lpwstr>
      </vt:variant>
      <vt:variant>
        <vt:i4>1703984</vt:i4>
      </vt:variant>
      <vt:variant>
        <vt:i4>377</vt:i4>
      </vt:variant>
      <vt:variant>
        <vt:i4>0</vt:i4>
      </vt:variant>
      <vt:variant>
        <vt:i4>5</vt:i4>
      </vt:variant>
      <vt:variant>
        <vt:lpwstr/>
      </vt:variant>
      <vt:variant>
        <vt:lpwstr>_Toc197310771</vt:lpwstr>
      </vt:variant>
      <vt:variant>
        <vt:i4>1703984</vt:i4>
      </vt:variant>
      <vt:variant>
        <vt:i4>371</vt:i4>
      </vt:variant>
      <vt:variant>
        <vt:i4>0</vt:i4>
      </vt:variant>
      <vt:variant>
        <vt:i4>5</vt:i4>
      </vt:variant>
      <vt:variant>
        <vt:lpwstr/>
      </vt:variant>
      <vt:variant>
        <vt:lpwstr>_Toc197310770</vt:lpwstr>
      </vt:variant>
      <vt:variant>
        <vt:i4>1769520</vt:i4>
      </vt:variant>
      <vt:variant>
        <vt:i4>365</vt:i4>
      </vt:variant>
      <vt:variant>
        <vt:i4>0</vt:i4>
      </vt:variant>
      <vt:variant>
        <vt:i4>5</vt:i4>
      </vt:variant>
      <vt:variant>
        <vt:lpwstr/>
      </vt:variant>
      <vt:variant>
        <vt:lpwstr>_Toc197310769</vt:lpwstr>
      </vt:variant>
      <vt:variant>
        <vt:i4>1769520</vt:i4>
      </vt:variant>
      <vt:variant>
        <vt:i4>359</vt:i4>
      </vt:variant>
      <vt:variant>
        <vt:i4>0</vt:i4>
      </vt:variant>
      <vt:variant>
        <vt:i4>5</vt:i4>
      </vt:variant>
      <vt:variant>
        <vt:lpwstr/>
      </vt:variant>
      <vt:variant>
        <vt:lpwstr>_Toc197310768</vt:lpwstr>
      </vt:variant>
      <vt:variant>
        <vt:i4>1769520</vt:i4>
      </vt:variant>
      <vt:variant>
        <vt:i4>353</vt:i4>
      </vt:variant>
      <vt:variant>
        <vt:i4>0</vt:i4>
      </vt:variant>
      <vt:variant>
        <vt:i4>5</vt:i4>
      </vt:variant>
      <vt:variant>
        <vt:lpwstr/>
      </vt:variant>
      <vt:variant>
        <vt:lpwstr>_Toc197310767</vt:lpwstr>
      </vt:variant>
      <vt:variant>
        <vt:i4>1769520</vt:i4>
      </vt:variant>
      <vt:variant>
        <vt:i4>347</vt:i4>
      </vt:variant>
      <vt:variant>
        <vt:i4>0</vt:i4>
      </vt:variant>
      <vt:variant>
        <vt:i4>5</vt:i4>
      </vt:variant>
      <vt:variant>
        <vt:lpwstr/>
      </vt:variant>
      <vt:variant>
        <vt:lpwstr>_Toc197310766</vt:lpwstr>
      </vt:variant>
      <vt:variant>
        <vt:i4>1769520</vt:i4>
      </vt:variant>
      <vt:variant>
        <vt:i4>341</vt:i4>
      </vt:variant>
      <vt:variant>
        <vt:i4>0</vt:i4>
      </vt:variant>
      <vt:variant>
        <vt:i4>5</vt:i4>
      </vt:variant>
      <vt:variant>
        <vt:lpwstr/>
      </vt:variant>
      <vt:variant>
        <vt:lpwstr>_Toc197310765</vt:lpwstr>
      </vt:variant>
      <vt:variant>
        <vt:i4>1769520</vt:i4>
      </vt:variant>
      <vt:variant>
        <vt:i4>335</vt:i4>
      </vt:variant>
      <vt:variant>
        <vt:i4>0</vt:i4>
      </vt:variant>
      <vt:variant>
        <vt:i4>5</vt:i4>
      </vt:variant>
      <vt:variant>
        <vt:lpwstr/>
      </vt:variant>
      <vt:variant>
        <vt:lpwstr>_Toc197310764</vt:lpwstr>
      </vt:variant>
      <vt:variant>
        <vt:i4>1769520</vt:i4>
      </vt:variant>
      <vt:variant>
        <vt:i4>329</vt:i4>
      </vt:variant>
      <vt:variant>
        <vt:i4>0</vt:i4>
      </vt:variant>
      <vt:variant>
        <vt:i4>5</vt:i4>
      </vt:variant>
      <vt:variant>
        <vt:lpwstr/>
      </vt:variant>
      <vt:variant>
        <vt:lpwstr>_Toc197310763</vt:lpwstr>
      </vt:variant>
      <vt:variant>
        <vt:i4>1769520</vt:i4>
      </vt:variant>
      <vt:variant>
        <vt:i4>323</vt:i4>
      </vt:variant>
      <vt:variant>
        <vt:i4>0</vt:i4>
      </vt:variant>
      <vt:variant>
        <vt:i4>5</vt:i4>
      </vt:variant>
      <vt:variant>
        <vt:lpwstr/>
      </vt:variant>
      <vt:variant>
        <vt:lpwstr>_Toc197310762</vt:lpwstr>
      </vt:variant>
      <vt:variant>
        <vt:i4>1769520</vt:i4>
      </vt:variant>
      <vt:variant>
        <vt:i4>317</vt:i4>
      </vt:variant>
      <vt:variant>
        <vt:i4>0</vt:i4>
      </vt:variant>
      <vt:variant>
        <vt:i4>5</vt:i4>
      </vt:variant>
      <vt:variant>
        <vt:lpwstr/>
      </vt:variant>
      <vt:variant>
        <vt:lpwstr>_Toc197310761</vt:lpwstr>
      </vt:variant>
      <vt:variant>
        <vt:i4>5636162</vt:i4>
      </vt:variant>
      <vt:variant>
        <vt:i4>312</vt:i4>
      </vt:variant>
      <vt:variant>
        <vt:i4>0</vt:i4>
      </vt:variant>
      <vt:variant>
        <vt:i4>5</vt:i4>
      </vt:variant>
      <vt:variant>
        <vt:lpwstr>https://www.doe.mass.edu/research/radar/default.html</vt:lpwstr>
      </vt:variant>
      <vt:variant>
        <vt:lpwstr/>
      </vt:variant>
      <vt:variant>
        <vt:i4>3801129</vt:i4>
      </vt:variant>
      <vt:variant>
        <vt:i4>309</vt:i4>
      </vt:variant>
      <vt:variant>
        <vt:i4>0</vt:i4>
      </vt:variant>
      <vt:variant>
        <vt:i4>5</vt:i4>
      </vt:variant>
      <vt:variant>
        <vt:lpwstr>https://www.doe.mass.edu/finance/chapter70/default.html</vt:lpwstr>
      </vt:variant>
      <vt:variant>
        <vt:lpwstr/>
      </vt:variant>
      <vt:variant>
        <vt:i4>5636162</vt:i4>
      </vt:variant>
      <vt:variant>
        <vt:i4>306</vt:i4>
      </vt:variant>
      <vt:variant>
        <vt:i4>0</vt:i4>
      </vt:variant>
      <vt:variant>
        <vt:i4>5</vt:i4>
      </vt:variant>
      <vt:variant>
        <vt:lpwstr>https://www.doe.mass.edu/research/radar/default.html</vt:lpwstr>
      </vt:variant>
      <vt:variant>
        <vt:lpwstr/>
      </vt:variant>
      <vt:variant>
        <vt:i4>5636162</vt:i4>
      </vt:variant>
      <vt:variant>
        <vt:i4>303</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300</vt:i4>
      </vt:variant>
      <vt:variant>
        <vt:i4>0</vt:i4>
      </vt:variant>
      <vt:variant>
        <vt:i4>5</vt:i4>
      </vt:variant>
      <vt:variant>
        <vt:lpwstr>https://us14.list-manage.com/subscribe?u=d8f37d1a90dacd97f207f0b4a&amp;id=d29c4bc847</vt:lpwstr>
      </vt:variant>
      <vt:variant>
        <vt:lpwstr/>
      </vt:variant>
      <vt:variant>
        <vt:i4>6946913</vt:i4>
      </vt:variant>
      <vt:variant>
        <vt:i4>297</vt:i4>
      </vt:variant>
      <vt:variant>
        <vt:i4>0</vt:i4>
      </vt:variant>
      <vt:variant>
        <vt:i4>5</vt:i4>
      </vt:variant>
      <vt:variant>
        <vt:lpwstr>https://www.projectbread.org/resource-directory/breakfast-after-the-bell-resources</vt:lpwstr>
      </vt:variant>
      <vt:variant>
        <vt:lpwstr/>
      </vt:variant>
      <vt:variant>
        <vt:i4>524356</vt:i4>
      </vt:variant>
      <vt:variant>
        <vt:i4>294</vt:i4>
      </vt:variant>
      <vt:variant>
        <vt:i4>0</vt:i4>
      </vt:variant>
      <vt:variant>
        <vt:i4>5</vt:i4>
      </vt:variant>
      <vt:variant>
        <vt:lpwstr>https://www.doe.mass.edu/research/radar/</vt:lpwstr>
      </vt:variant>
      <vt:variant>
        <vt:lpwstr/>
      </vt:variant>
      <vt:variant>
        <vt:i4>7143462</vt:i4>
      </vt:variant>
      <vt:variant>
        <vt:i4>291</vt:i4>
      </vt:variant>
      <vt:variant>
        <vt:i4>0</vt:i4>
      </vt:variant>
      <vt:variant>
        <vt:i4>5</vt:i4>
      </vt:variant>
      <vt:variant>
        <vt:lpwstr>https://www.doe.mass.edu/research/success/</vt:lpwstr>
      </vt:variant>
      <vt:variant>
        <vt:lpwstr/>
      </vt:variant>
      <vt:variant>
        <vt:i4>1572948</vt:i4>
      </vt:variant>
      <vt:variant>
        <vt:i4>288</vt:i4>
      </vt:variant>
      <vt:variant>
        <vt:i4>0</vt:i4>
      </vt:variant>
      <vt:variant>
        <vt:i4>5</vt:i4>
      </vt:variant>
      <vt:variant>
        <vt:lpwstr>https://www.doe.mass.edu/cnp/</vt:lpwstr>
      </vt:variant>
      <vt:variant>
        <vt:lpwstr/>
      </vt:variant>
      <vt:variant>
        <vt:i4>1703942</vt:i4>
      </vt:variant>
      <vt:variant>
        <vt:i4>285</vt:i4>
      </vt:variant>
      <vt:variant>
        <vt:i4>0</vt:i4>
      </vt:variant>
      <vt:variant>
        <vt:i4>5</vt:i4>
      </vt:variant>
      <vt:variant>
        <vt:lpwstr>https://www.doe.mass.edu/federalgrants/resources/default.html</vt:lpwstr>
      </vt:variant>
      <vt:variant>
        <vt:lpwstr/>
      </vt:variant>
      <vt:variant>
        <vt:i4>4325441</vt:i4>
      </vt:variant>
      <vt:variant>
        <vt:i4>282</vt:i4>
      </vt:variant>
      <vt:variant>
        <vt:i4>0</vt:i4>
      </vt:variant>
      <vt:variant>
        <vt:i4>5</vt:i4>
      </vt:variant>
      <vt:variant>
        <vt:lpwstr>https://www.doe.mass.edu/ele/prof-learning/wida/default.html</vt:lpwstr>
      </vt:variant>
      <vt:variant>
        <vt:lpwstr/>
      </vt:variant>
      <vt:variant>
        <vt:i4>3080304</vt:i4>
      </vt:variant>
      <vt:variant>
        <vt:i4>279</vt:i4>
      </vt:variant>
      <vt:variant>
        <vt:i4>0</vt:i4>
      </vt:variant>
      <vt:variant>
        <vt:i4>5</vt:i4>
      </vt:variant>
      <vt:variant>
        <vt:lpwstr>https://www.doe.mass.edu/edeffectiveness/talent-guide/default.html</vt:lpwstr>
      </vt:variant>
      <vt:variant>
        <vt:lpwstr/>
      </vt:variant>
      <vt:variant>
        <vt:i4>458843</vt:i4>
      </vt:variant>
      <vt:variant>
        <vt:i4>276</vt:i4>
      </vt:variant>
      <vt:variant>
        <vt:i4>0</vt:i4>
      </vt:variant>
      <vt:variant>
        <vt:i4>5</vt:i4>
      </vt:variant>
      <vt:variant>
        <vt:lpwstr>https://www.doe.mass.edu/frameworks/observation/</vt:lpwstr>
      </vt:variant>
      <vt:variant>
        <vt:lpwstr/>
      </vt:variant>
      <vt:variant>
        <vt:i4>5111838</vt:i4>
      </vt:variant>
      <vt:variant>
        <vt:i4>273</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270</vt:i4>
      </vt:variant>
      <vt:variant>
        <vt:i4>0</vt:i4>
      </vt:variant>
      <vt:variant>
        <vt:i4>5</vt:i4>
      </vt:variant>
      <vt:variant>
        <vt:lpwstr>https://plpartnerguide.org/</vt:lpwstr>
      </vt:variant>
      <vt:variant>
        <vt:lpwstr/>
      </vt:variant>
      <vt:variant>
        <vt:i4>6226008</vt:i4>
      </vt:variant>
      <vt:variant>
        <vt:i4>267</vt:i4>
      </vt:variant>
      <vt:variant>
        <vt:i4>0</vt:i4>
      </vt:variant>
      <vt:variant>
        <vt:i4>5</vt:i4>
      </vt:variant>
      <vt:variant>
        <vt:lpwstr>https://www.ma-optic.com/</vt:lpwstr>
      </vt:variant>
      <vt:variant>
        <vt:lpwstr/>
      </vt:variant>
      <vt:variant>
        <vt:i4>2883618</vt:i4>
      </vt:variant>
      <vt:variant>
        <vt:i4>264</vt:i4>
      </vt:variant>
      <vt:variant>
        <vt:i4>0</vt:i4>
      </vt:variant>
      <vt:variant>
        <vt:i4>5</vt:i4>
      </vt:variant>
      <vt:variant>
        <vt:lpwstr>https://www.doe.mass.edu/mtel/</vt:lpwstr>
      </vt:variant>
      <vt:variant>
        <vt:lpwstr/>
      </vt:variant>
      <vt:variant>
        <vt:i4>589832</vt:i4>
      </vt:variant>
      <vt:variant>
        <vt:i4>261</vt:i4>
      </vt:variant>
      <vt:variant>
        <vt:i4>0</vt:i4>
      </vt:variant>
      <vt:variant>
        <vt:i4>5</vt:i4>
      </vt:variant>
      <vt:variant>
        <vt:lpwstr>https://www.doe.mass.edu/edeffectiveness/mentor/default.html</vt:lpwstr>
      </vt:variant>
      <vt:variant>
        <vt:lpwstr/>
      </vt:variant>
      <vt:variant>
        <vt:i4>7667821</vt:i4>
      </vt:variant>
      <vt:variant>
        <vt:i4>258</vt:i4>
      </vt:variant>
      <vt:variant>
        <vt:i4>0</vt:i4>
      </vt:variant>
      <vt:variant>
        <vt:i4>5</vt:i4>
      </vt:variant>
      <vt:variant>
        <vt:lpwstr>https://www.doe.mass.edu/edeffectiveness/mentor/principal.html</vt:lpwstr>
      </vt:variant>
      <vt:variant>
        <vt:lpwstr/>
      </vt:variant>
      <vt:variant>
        <vt:i4>589832</vt:i4>
      </vt:variant>
      <vt:variant>
        <vt:i4>255</vt:i4>
      </vt:variant>
      <vt:variant>
        <vt:i4>0</vt:i4>
      </vt:variant>
      <vt:variant>
        <vt:i4>5</vt:i4>
      </vt:variant>
      <vt:variant>
        <vt:lpwstr>https://www.doe.mass.edu/edeffectiveness/mentor/default.html</vt:lpwstr>
      </vt:variant>
      <vt:variant>
        <vt:lpwstr/>
      </vt:variant>
      <vt:variant>
        <vt:i4>2555951</vt:i4>
      </vt:variant>
      <vt:variant>
        <vt:i4>252</vt:i4>
      </vt:variant>
      <vt:variant>
        <vt:i4>0</vt:i4>
      </vt:variant>
      <vt:variant>
        <vt:i4>5</vt:i4>
      </vt:variant>
      <vt:variant>
        <vt:lpwstr>https://www.doe.mass.edu/edeval/implementation/default.html</vt:lpwstr>
      </vt:variant>
      <vt:variant>
        <vt:lpwstr/>
      </vt:variant>
      <vt:variant>
        <vt:i4>6225986</vt:i4>
      </vt:variant>
      <vt:variant>
        <vt:i4>249</vt:i4>
      </vt:variant>
      <vt:variant>
        <vt:i4>0</vt:i4>
      </vt:variant>
      <vt:variant>
        <vt:i4>5</vt:i4>
      </vt:variant>
      <vt:variant>
        <vt:lpwstr>https://www.doe.mass.edu/edprep/resources/early-literacy-observation.html</vt:lpwstr>
      </vt:variant>
      <vt:variant>
        <vt:lpwstr/>
      </vt:variant>
      <vt:variant>
        <vt:i4>7143462</vt:i4>
      </vt:variant>
      <vt:variant>
        <vt:i4>246</vt:i4>
      </vt:variant>
      <vt:variant>
        <vt:i4>0</vt:i4>
      </vt:variant>
      <vt:variant>
        <vt:i4>5</vt:i4>
      </vt:variant>
      <vt:variant>
        <vt:lpwstr>https://www.doe.mass.edu/research/success/</vt:lpwstr>
      </vt:variant>
      <vt:variant>
        <vt:lpwstr/>
      </vt:variant>
      <vt:variant>
        <vt:i4>7667821</vt:i4>
      </vt:variant>
      <vt:variant>
        <vt:i4>243</vt:i4>
      </vt:variant>
      <vt:variant>
        <vt:i4>0</vt:i4>
      </vt:variant>
      <vt:variant>
        <vt:i4>5</vt:i4>
      </vt:variant>
      <vt:variant>
        <vt:lpwstr>https://www.doe.mass.edu/edeffectiveness/mentor/principal.html</vt:lpwstr>
      </vt:variant>
      <vt:variant>
        <vt:lpwstr/>
      </vt:variant>
      <vt:variant>
        <vt:i4>3932213</vt:i4>
      </vt:variant>
      <vt:variant>
        <vt:i4>240</vt:i4>
      </vt:variant>
      <vt:variant>
        <vt:i4>0</vt:i4>
      </vt:variant>
      <vt:variant>
        <vt:i4>5</vt:i4>
      </vt:variant>
      <vt:variant>
        <vt:lpwstr>https://www.massupt.org/professional-development/annual-programs/new-superintendent-induction-program/</vt:lpwstr>
      </vt:variant>
      <vt:variant>
        <vt:lpwstr/>
      </vt:variant>
      <vt:variant>
        <vt:i4>6750267</vt:i4>
      </vt:variant>
      <vt:variant>
        <vt:i4>237</vt:i4>
      </vt:variant>
      <vt:variant>
        <vt:i4>0</vt:i4>
      </vt:variant>
      <vt:variant>
        <vt:i4>5</vt:i4>
      </vt:variant>
      <vt:variant>
        <vt:lpwstr>https://www.doe.mass.edu/csdp/guidebook/coherence-guidebook.pdf</vt:lpwstr>
      </vt:variant>
      <vt:variant>
        <vt:lpwstr/>
      </vt:variant>
      <vt:variant>
        <vt:i4>3342419</vt:i4>
      </vt:variant>
      <vt:variant>
        <vt:i4>234</vt:i4>
      </vt:variant>
      <vt:variant>
        <vt:i4>0</vt:i4>
      </vt:variant>
      <vt:variant>
        <vt:i4>5</vt:i4>
      </vt:variant>
      <vt:variant>
        <vt:lpwstr>http://metproject.org/resources/CLASS_10_29_10.pdf</vt:lpwstr>
      </vt:variant>
      <vt:variant>
        <vt:lpwstr/>
      </vt:variant>
      <vt:variant>
        <vt:i4>2359338</vt:i4>
      </vt:variant>
      <vt:variant>
        <vt:i4>231</vt:i4>
      </vt:variant>
      <vt:variant>
        <vt:i4>0</vt:i4>
      </vt:variant>
      <vt:variant>
        <vt:i4>5</vt:i4>
      </vt:variant>
      <vt:variant>
        <vt:lpwstr>http://www.teachstone.com/wp-content/uploads/2011/05/class-mtp-pk-12-brief.pdf</vt:lpwstr>
      </vt:variant>
      <vt:variant>
        <vt:lpwstr/>
      </vt:variant>
      <vt:variant>
        <vt:i4>2031675</vt:i4>
      </vt:variant>
      <vt:variant>
        <vt:i4>224</vt:i4>
      </vt:variant>
      <vt:variant>
        <vt:i4>0</vt:i4>
      </vt:variant>
      <vt:variant>
        <vt:i4>5</vt:i4>
      </vt:variant>
      <vt:variant>
        <vt:lpwstr/>
      </vt:variant>
      <vt:variant>
        <vt:lpwstr>_Toc92194271</vt:lpwstr>
      </vt:variant>
      <vt:variant>
        <vt:i4>1966139</vt:i4>
      </vt:variant>
      <vt:variant>
        <vt:i4>218</vt:i4>
      </vt:variant>
      <vt:variant>
        <vt:i4>0</vt:i4>
      </vt:variant>
      <vt:variant>
        <vt:i4>5</vt:i4>
      </vt:variant>
      <vt:variant>
        <vt:lpwstr/>
      </vt:variant>
      <vt:variant>
        <vt:lpwstr>_Toc92194270</vt:lpwstr>
      </vt:variant>
      <vt:variant>
        <vt:i4>1507386</vt:i4>
      </vt:variant>
      <vt:variant>
        <vt:i4>212</vt:i4>
      </vt:variant>
      <vt:variant>
        <vt:i4>0</vt:i4>
      </vt:variant>
      <vt:variant>
        <vt:i4>5</vt:i4>
      </vt:variant>
      <vt:variant>
        <vt:lpwstr/>
      </vt:variant>
      <vt:variant>
        <vt:lpwstr>_Toc92194269</vt:lpwstr>
      </vt:variant>
      <vt:variant>
        <vt:i4>1441850</vt:i4>
      </vt:variant>
      <vt:variant>
        <vt:i4>206</vt:i4>
      </vt:variant>
      <vt:variant>
        <vt:i4>0</vt:i4>
      </vt:variant>
      <vt:variant>
        <vt:i4>5</vt:i4>
      </vt:variant>
      <vt:variant>
        <vt:lpwstr/>
      </vt:variant>
      <vt:variant>
        <vt:lpwstr>_Toc92194268</vt:lpwstr>
      </vt:variant>
      <vt:variant>
        <vt:i4>1638458</vt:i4>
      </vt:variant>
      <vt:variant>
        <vt:i4>200</vt:i4>
      </vt:variant>
      <vt:variant>
        <vt:i4>0</vt:i4>
      </vt:variant>
      <vt:variant>
        <vt:i4>5</vt:i4>
      </vt:variant>
      <vt:variant>
        <vt:lpwstr/>
      </vt:variant>
      <vt:variant>
        <vt:lpwstr>_Toc92194267</vt:lpwstr>
      </vt:variant>
      <vt:variant>
        <vt:i4>1572922</vt:i4>
      </vt:variant>
      <vt:variant>
        <vt:i4>194</vt:i4>
      </vt:variant>
      <vt:variant>
        <vt:i4>0</vt:i4>
      </vt:variant>
      <vt:variant>
        <vt:i4>5</vt:i4>
      </vt:variant>
      <vt:variant>
        <vt:lpwstr/>
      </vt:variant>
      <vt:variant>
        <vt:lpwstr>_Toc92194266</vt:lpwstr>
      </vt:variant>
      <vt:variant>
        <vt:i4>1769530</vt:i4>
      </vt:variant>
      <vt:variant>
        <vt:i4>188</vt:i4>
      </vt:variant>
      <vt:variant>
        <vt:i4>0</vt:i4>
      </vt:variant>
      <vt:variant>
        <vt:i4>5</vt:i4>
      </vt:variant>
      <vt:variant>
        <vt:lpwstr/>
      </vt:variant>
      <vt:variant>
        <vt:lpwstr>_Toc92194265</vt:lpwstr>
      </vt:variant>
      <vt:variant>
        <vt:i4>1703994</vt:i4>
      </vt:variant>
      <vt:variant>
        <vt:i4>182</vt:i4>
      </vt:variant>
      <vt:variant>
        <vt:i4>0</vt:i4>
      </vt:variant>
      <vt:variant>
        <vt:i4>5</vt:i4>
      </vt:variant>
      <vt:variant>
        <vt:lpwstr/>
      </vt:variant>
      <vt:variant>
        <vt:lpwstr>_Toc92194264</vt:lpwstr>
      </vt:variant>
      <vt:variant>
        <vt:i4>1900602</vt:i4>
      </vt:variant>
      <vt:variant>
        <vt:i4>176</vt:i4>
      </vt:variant>
      <vt:variant>
        <vt:i4>0</vt:i4>
      </vt:variant>
      <vt:variant>
        <vt:i4>5</vt:i4>
      </vt:variant>
      <vt:variant>
        <vt:lpwstr/>
      </vt:variant>
      <vt:variant>
        <vt:lpwstr>_Toc92194263</vt:lpwstr>
      </vt:variant>
      <vt:variant>
        <vt:i4>1835066</vt:i4>
      </vt:variant>
      <vt:variant>
        <vt:i4>170</vt:i4>
      </vt:variant>
      <vt:variant>
        <vt:i4>0</vt:i4>
      </vt:variant>
      <vt:variant>
        <vt:i4>5</vt:i4>
      </vt:variant>
      <vt:variant>
        <vt:lpwstr/>
      </vt:variant>
      <vt:variant>
        <vt:lpwstr>_Toc92194262</vt:lpwstr>
      </vt:variant>
      <vt:variant>
        <vt:i4>2031674</vt:i4>
      </vt:variant>
      <vt:variant>
        <vt:i4>164</vt:i4>
      </vt:variant>
      <vt:variant>
        <vt:i4>0</vt:i4>
      </vt:variant>
      <vt:variant>
        <vt:i4>5</vt:i4>
      </vt:variant>
      <vt:variant>
        <vt:lpwstr/>
      </vt:variant>
      <vt:variant>
        <vt:lpwstr>_Toc92194261</vt:lpwstr>
      </vt:variant>
      <vt:variant>
        <vt:i4>1966138</vt:i4>
      </vt:variant>
      <vt:variant>
        <vt:i4>158</vt:i4>
      </vt:variant>
      <vt:variant>
        <vt:i4>0</vt:i4>
      </vt:variant>
      <vt:variant>
        <vt:i4>5</vt:i4>
      </vt:variant>
      <vt:variant>
        <vt:lpwstr/>
      </vt:variant>
      <vt:variant>
        <vt:lpwstr>_Toc92194260</vt:lpwstr>
      </vt:variant>
      <vt:variant>
        <vt:i4>1507385</vt:i4>
      </vt:variant>
      <vt:variant>
        <vt:i4>152</vt:i4>
      </vt:variant>
      <vt:variant>
        <vt:i4>0</vt:i4>
      </vt:variant>
      <vt:variant>
        <vt:i4>5</vt:i4>
      </vt:variant>
      <vt:variant>
        <vt:lpwstr/>
      </vt:variant>
      <vt:variant>
        <vt:lpwstr>_Toc92194259</vt:lpwstr>
      </vt:variant>
      <vt:variant>
        <vt:i4>1441849</vt:i4>
      </vt:variant>
      <vt:variant>
        <vt:i4>146</vt:i4>
      </vt:variant>
      <vt:variant>
        <vt:i4>0</vt:i4>
      </vt:variant>
      <vt:variant>
        <vt:i4>5</vt:i4>
      </vt:variant>
      <vt:variant>
        <vt:lpwstr/>
      </vt:variant>
      <vt:variant>
        <vt:lpwstr>_Toc92194258</vt:lpwstr>
      </vt:variant>
      <vt:variant>
        <vt:i4>1638457</vt:i4>
      </vt:variant>
      <vt:variant>
        <vt:i4>140</vt:i4>
      </vt:variant>
      <vt:variant>
        <vt:i4>0</vt:i4>
      </vt:variant>
      <vt:variant>
        <vt:i4>5</vt:i4>
      </vt:variant>
      <vt:variant>
        <vt:lpwstr/>
      </vt:variant>
      <vt:variant>
        <vt:lpwstr>_Toc92194257</vt:lpwstr>
      </vt:variant>
      <vt:variant>
        <vt:i4>1572921</vt:i4>
      </vt:variant>
      <vt:variant>
        <vt:i4>134</vt:i4>
      </vt:variant>
      <vt:variant>
        <vt:i4>0</vt:i4>
      </vt:variant>
      <vt:variant>
        <vt:i4>5</vt:i4>
      </vt:variant>
      <vt:variant>
        <vt:lpwstr/>
      </vt:variant>
      <vt:variant>
        <vt:lpwstr>_Toc92194256</vt:lpwstr>
      </vt:variant>
      <vt:variant>
        <vt:i4>1769529</vt:i4>
      </vt:variant>
      <vt:variant>
        <vt:i4>128</vt:i4>
      </vt:variant>
      <vt:variant>
        <vt:i4>0</vt:i4>
      </vt:variant>
      <vt:variant>
        <vt:i4>5</vt:i4>
      </vt:variant>
      <vt:variant>
        <vt:lpwstr/>
      </vt:variant>
      <vt:variant>
        <vt:lpwstr>_Toc92194255</vt:lpwstr>
      </vt:variant>
      <vt:variant>
        <vt:i4>1703993</vt:i4>
      </vt:variant>
      <vt:variant>
        <vt:i4>122</vt:i4>
      </vt:variant>
      <vt:variant>
        <vt:i4>0</vt:i4>
      </vt:variant>
      <vt:variant>
        <vt:i4>5</vt:i4>
      </vt:variant>
      <vt:variant>
        <vt:lpwstr/>
      </vt:variant>
      <vt:variant>
        <vt:lpwstr>_Toc92194254</vt:lpwstr>
      </vt:variant>
      <vt:variant>
        <vt:i4>1900601</vt:i4>
      </vt:variant>
      <vt:variant>
        <vt:i4>116</vt:i4>
      </vt:variant>
      <vt:variant>
        <vt:i4>0</vt:i4>
      </vt:variant>
      <vt:variant>
        <vt:i4>5</vt:i4>
      </vt:variant>
      <vt:variant>
        <vt:lpwstr/>
      </vt:variant>
      <vt:variant>
        <vt:lpwstr>_Toc92194253</vt:lpwstr>
      </vt:variant>
      <vt:variant>
        <vt:i4>3145829</vt:i4>
      </vt:variant>
      <vt:variant>
        <vt:i4>111</vt:i4>
      </vt:variant>
      <vt:variant>
        <vt:i4>0</vt:i4>
      </vt:variant>
      <vt:variant>
        <vt:i4>5</vt:i4>
      </vt:variant>
      <vt:variant>
        <vt:lpwstr>http://www.air.org/</vt:lpwstr>
      </vt:variant>
      <vt:variant>
        <vt:lpwstr/>
      </vt:variant>
      <vt:variant>
        <vt:i4>393276</vt:i4>
      </vt:variant>
      <vt:variant>
        <vt:i4>108</vt:i4>
      </vt:variant>
      <vt:variant>
        <vt:i4>0</vt:i4>
      </vt:variant>
      <vt:variant>
        <vt:i4>5</vt:i4>
      </vt:variant>
      <vt:variant>
        <vt:lpwstr/>
      </vt:variant>
      <vt:variant>
        <vt:lpwstr>_Managing_Capital_Assets</vt:lpwstr>
      </vt:variant>
      <vt:variant>
        <vt:i4>3342389</vt:i4>
      </vt:variant>
      <vt:variant>
        <vt:i4>105</vt:i4>
      </vt:variant>
      <vt:variant>
        <vt:i4>0</vt:i4>
      </vt:variant>
      <vt:variant>
        <vt:i4>5</vt:i4>
      </vt:variant>
      <vt:variant>
        <vt:lpwstr/>
      </vt:variant>
      <vt:variant>
        <vt:lpwstr>_Operations_1</vt:lpwstr>
      </vt:variant>
      <vt:variant>
        <vt:i4>720939</vt:i4>
      </vt:variant>
      <vt:variant>
        <vt:i4>102</vt:i4>
      </vt:variant>
      <vt:variant>
        <vt:i4>0</vt:i4>
      </vt:variant>
      <vt:variant>
        <vt:i4>5</vt:i4>
      </vt:variant>
      <vt:variant>
        <vt:lpwstr/>
      </vt:variant>
      <vt:variant>
        <vt:lpwstr>_Budgeting_and_Budget</vt:lpwstr>
      </vt:variant>
      <vt:variant>
        <vt:i4>2293787</vt:i4>
      </vt:variant>
      <vt:variant>
        <vt:i4>99</vt:i4>
      </vt:variant>
      <vt:variant>
        <vt:i4>0</vt:i4>
      </vt:variant>
      <vt:variant>
        <vt:i4>5</vt:i4>
      </vt:variant>
      <vt:variant>
        <vt:lpwstr/>
      </vt:variant>
      <vt:variant>
        <vt:lpwstr>_Business_Office_Staffing</vt:lpwstr>
      </vt:variant>
      <vt:variant>
        <vt:i4>4259934</vt:i4>
      </vt:variant>
      <vt:variant>
        <vt:i4>96</vt:i4>
      </vt:variant>
      <vt:variant>
        <vt:i4>0</vt:i4>
      </vt:variant>
      <vt:variant>
        <vt:i4>5</vt:i4>
      </vt:variant>
      <vt:variant>
        <vt:lpwstr/>
      </vt:variant>
      <vt:variant>
        <vt:lpwstr>_Professional_Learning</vt:lpwstr>
      </vt:variant>
      <vt:variant>
        <vt:i4>1703972</vt:i4>
      </vt:variant>
      <vt:variant>
        <vt:i4>93</vt:i4>
      </vt:variant>
      <vt:variant>
        <vt:i4>0</vt:i4>
      </vt:variant>
      <vt:variant>
        <vt:i4>5</vt:i4>
      </vt:variant>
      <vt:variant>
        <vt:lpwstr/>
      </vt:variant>
      <vt:variant>
        <vt:lpwstr>_Staffing</vt:lpwstr>
      </vt:variant>
      <vt:variant>
        <vt:i4>4849720</vt:i4>
      </vt:variant>
      <vt:variant>
        <vt:i4>90</vt:i4>
      </vt:variant>
      <vt:variant>
        <vt:i4>0</vt:i4>
      </vt:variant>
      <vt:variant>
        <vt:i4>5</vt:i4>
      </vt:variant>
      <vt:variant>
        <vt:lpwstr/>
      </vt:variant>
      <vt:variant>
        <vt:lpwstr>_Human_Resources_Infrastructure,</vt:lpwstr>
      </vt:variant>
      <vt:variant>
        <vt:i4>2752549</vt:i4>
      </vt:variant>
      <vt:variant>
        <vt:i4>87</vt:i4>
      </vt:variant>
      <vt:variant>
        <vt:i4>0</vt:i4>
      </vt:variant>
      <vt:variant>
        <vt:i4>5</vt:i4>
      </vt:variant>
      <vt:variant>
        <vt:lpwstr/>
      </vt:variant>
      <vt:variant>
        <vt:lpwstr>_District_Culture</vt:lpwstr>
      </vt:variant>
      <vt:variant>
        <vt:i4>1441838</vt:i4>
      </vt:variant>
      <vt:variant>
        <vt:i4>84</vt:i4>
      </vt:variant>
      <vt:variant>
        <vt:i4>0</vt:i4>
      </vt:variant>
      <vt:variant>
        <vt:i4>5</vt:i4>
      </vt:variant>
      <vt:variant>
        <vt:lpwstr/>
      </vt:variant>
      <vt:variant>
        <vt:lpwstr>_Strategic_Planning,_Implementation,</vt:lpwstr>
      </vt:variant>
      <vt:variant>
        <vt:i4>1441851</vt:i4>
      </vt:variant>
      <vt:variant>
        <vt:i4>81</vt:i4>
      </vt:variant>
      <vt:variant>
        <vt:i4>0</vt:i4>
      </vt:variant>
      <vt:variant>
        <vt:i4>5</vt:i4>
      </vt:variant>
      <vt:variant>
        <vt:lpwstr/>
      </vt:variant>
      <vt:variant>
        <vt:lpwstr>_Leadership_and_Governing</vt:lpwstr>
      </vt:variant>
      <vt:variant>
        <vt:i4>45</vt:i4>
      </vt:variant>
      <vt:variant>
        <vt:i4>78</vt:i4>
      </vt:variant>
      <vt:variant>
        <vt:i4>0</vt:i4>
      </vt:variant>
      <vt:variant>
        <vt:i4>5</vt:i4>
      </vt:variant>
      <vt:variant>
        <vt:lpwstr/>
      </vt:variant>
      <vt:variant>
        <vt:lpwstr>_Financial_and_Asset</vt:lpwstr>
      </vt:variant>
      <vt:variant>
        <vt:i4>655416</vt:i4>
      </vt:variant>
      <vt:variant>
        <vt:i4>75</vt:i4>
      </vt:variant>
      <vt:variant>
        <vt:i4>0</vt:i4>
      </vt:variant>
      <vt:variant>
        <vt:i4>5</vt:i4>
      </vt:variant>
      <vt:variant>
        <vt:lpwstr/>
      </vt:variant>
      <vt:variant>
        <vt:lpwstr>_Human_Resources_and</vt:lpwstr>
      </vt:variant>
      <vt:variant>
        <vt:i4>7536720</vt:i4>
      </vt:variant>
      <vt:variant>
        <vt:i4>72</vt:i4>
      </vt:variant>
      <vt:variant>
        <vt:i4>0</vt:i4>
      </vt:variant>
      <vt:variant>
        <vt:i4>5</vt:i4>
      </vt:variant>
      <vt:variant>
        <vt:lpwstr/>
      </vt:variant>
      <vt:variant>
        <vt:lpwstr>_Leadership_and_Governance</vt:lpwstr>
      </vt:variant>
      <vt:variant>
        <vt:i4>5308435</vt:i4>
      </vt:variant>
      <vt:variant>
        <vt:i4>69</vt:i4>
      </vt:variant>
      <vt:variant>
        <vt:i4>0</vt:i4>
      </vt:variant>
      <vt:variant>
        <vt:i4>5</vt:i4>
      </vt:variant>
      <vt:variant>
        <vt:lpwstr>http://www.doe.mass.edu/</vt:lpwstr>
      </vt:variant>
      <vt:variant>
        <vt:lpwstr/>
      </vt:variant>
      <vt:variant>
        <vt:i4>1835060</vt:i4>
      </vt:variant>
      <vt:variant>
        <vt:i4>62</vt:i4>
      </vt:variant>
      <vt:variant>
        <vt:i4>0</vt:i4>
      </vt:variant>
      <vt:variant>
        <vt:i4>5</vt:i4>
      </vt:variant>
      <vt:variant>
        <vt:lpwstr/>
      </vt:variant>
      <vt:variant>
        <vt:lpwstr>_Toc196764511</vt:lpwstr>
      </vt:variant>
      <vt:variant>
        <vt:i4>1835060</vt:i4>
      </vt:variant>
      <vt:variant>
        <vt:i4>56</vt:i4>
      </vt:variant>
      <vt:variant>
        <vt:i4>0</vt:i4>
      </vt:variant>
      <vt:variant>
        <vt:i4>5</vt:i4>
      </vt:variant>
      <vt:variant>
        <vt:lpwstr/>
      </vt:variant>
      <vt:variant>
        <vt:lpwstr>_Toc196764510</vt:lpwstr>
      </vt:variant>
      <vt:variant>
        <vt:i4>1900596</vt:i4>
      </vt:variant>
      <vt:variant>
        <vt:i4>50</vt:i4>
      </vt:variant>
      <vt:variant>
        <vt:i4>0</vt:i4>
      </vt:variant>
      <vt:variant>
        <vt:i4>5</vt:i4>
      </vt:variant>
      <vt:variant>
        <vt:lpwstr/>
      </vt:variant>
      <vt:variant>
        <vt:lpwstr>_Toc196764509</vt:lpwstr>
      </vt:variant>
      <vt:variant>
        <vt:i4>1900596</vt:i4>
      </vt:variant>
      <vt:variant>
        <vt:i4>44</vt:i4>
      </vt:variant>
      <vt:variant>
        <vt:i4>0</vt:i4>
      </vt:variant>
      <vt:variant>
        <vt:i4>5</vt:i4>
      </vt:variant>
      <vt:variant>
        <vt:lpwstr/>
      </vt:variant>
      <vt:variant>
        <vt:lpwstr>_Toc196764508</vt:lpwstr>
      </vt:variant>
      <vt:variant>
        <vt:i4>1900596</vt:i4>
      </vt:variant>
      <vt:variant>
        <vt:i4>38</vt:i4>
      </vt:variant>
      <vt:variant>
        <vt:i4>0</vt:i4>
      </vt:variant>
      <vt:variant>
        <vt:i4>5</vt:i4>
      </vt:variant>
      <vt:variant>
        <vt:lpwstr/>
      </vt:variant>
      <vt:variant>
        <vt:lpwstr>_Toc196764507</vt:lpwstr>
      </vt:variant>
      <vt:variant>
        <vt:i4>1900596</vt:i4>
      </vt:variant>
      <vt:variant>
        <vt:i4>32</vt:i4>
      </vt:variant>
      <vt:variant>
        <vt:i4>0</vt:i4>
      </vt:variant>
      <vt:variant>
        <vt:i4>5</vt:i4>
      </vt:variant>
      <vt:variant>
        <vt:lpwstr/>
      </vt:variant>
      <vt:variant>
        <vt:lpwstr>_Toc196764506</vt:lpwstr>
      </vt:variant>
      <vt:variant>
        <vt:i4>1900596</vt:i4>
      </vt:variant>
      <vt:variant>
        <vt:i4>26</vt:i4>
      </vt:variant>
      <vt:variant>
        <vt:i4>0</vt:i4>
      </vt:variant>
      <vt:variant>
        <vt:i4>5</vt:i4>
      </vt:variant>
      <vt:variant>
        <vt:lpwstr/>
      </vt:variant>
      <vt:variant>
        <vt:lpwstr>_Toc196764505</vt:lpwstr>
      </vt:variant>
      <vt:variant>
        <vt:i4>1900596</vt:i4>
      </vt:variant>
      <vt:variant>
        <vt:i4>20</vt:i4>
      </vt:variant>
      <vt:variant>
        <vt:i4>0</vt:i4>
      </vt:variant>
      <vt:variant>
        <vt:i4>5</vt:i4>
      </vt:variant>
      <vt:variant>
        <vt:lpwstr/>
      </vt:variant>
      <vt:variant>
        <vt:lpwstr>_Toc196764504</vt:lpwstr>
      </vt:variant>
      <vt:variant>
        <vt:i4>1900596</vt:i4>
      </vt:variant>
      <vt:variant>
        <vt:i4>14</vt:i4>
      </vt:variant>
      <vt:variant>
        <vt:i4>0</vt:i4>
      </vt:variant>
      <vt:variant>
        <vt:i4>5</vt:i4>
      </vt:variant>
      <vt:variant>
        <vt:lpwstr/>
      </vt:variant>
      <vt:variant>
        <vt:lpwstr>_Toc196764503</vt:lpwstr>
      </vt:variant>
      <vt:variant>
        <vt:i4>1900596</vt:i4>
      </vt:variant>
      <vt:variant>
        <vt:i4>8</vt:i4>
      </vt:variant>
      <vt:variant>
        <vt:i4>0</vt:i4>
      </vt:variant>
      <vt:variant>
        <vt:i4>5</vt:i4>
      </vt:variant>
      <vt:variant>
        <vt:lpwstr/>
      </vt:variant>
      <vt:variant>
        <vt:lpwstr>_Toc196764502</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3473524</vt:i4>
      </vt:variant>
      <vt:variant>
        <vt:i4>0</vt:i4>
      </vt:variant>
      <vt:variant>
        <vt:i4>0</vt:i4>
      </vt:variant>
      <vt:variant>
        <vt:i4>5</vt:i4>
      </vt:variant>
      <vt:variant>
        <vt:lpwstr>https://www.doe.mass.edu/accountability/district-review/district-standards-indicators.docx</vt:lpwstr>
      </vt:variant>
      <vt:variant>
        <vt:lpwstr/>
      </vt:variant>
      <vt:variant>
        <vt:i4>2752543</vt:i4>
      </vt:variant>
      <vt:variant>
        <vt:i4>21</vt:i4>
      </vt:variant>
      <vt:variant>
        <vt:i4>0</vt:i4>
      </vt:variant>
      <vt:variant>
        <vt:i4>5</vt:i4>
      </vt:variant>
      <vt:variant>
        <vt:lpwstr>mailto:robert.j.havdala@mass.gov</vt:lpwstr>
      </vt:variant>
      <vt:variant>
        <vt:lpwstr/>
      </vt:variant>
      <vt:variant>
        <vt:i4>6160391</vt:i4>
      </vt:variant>
      <vt:variant>
        <vt:i4>18</vt:i4>
      </vt:variant>
      <vt:variant>
        <vt:i4>0</vt:i4>
      </vt:variant>
      <vt:variant>
        <vt:i4>5</vt:i4>
      </vt:variant>
      <vt:variant>
        <vt:lpwstr>https://ma01807435.schoolwires.net/Page/1957</vt:lpwstr>
      </vt:variant>
      <vt:variant>
        <vt:lpwstr/>
      </vt:variant>
      <vt:variant>
        <vt:i4>5636096</vt:i4>
      </vt:variant>
      <vt:variant>
        <vt:i4>15</vt:i4>
      </vt:variant>
      <vt:variant>
        <vt:i4>0</vt:i4>
      </vt:variant>
      <vt:variant>
        <vt:i4>5</vt:i4>
      </vt:variant>
      <vt:variant>
        <vt:lpwstr>https://ma01807435.schoolwires.net/Page/2016</vt:lpwstr>
      </vt:variant>
      <vt:variant>
        <vt:lpwstr/>
      </vt:variant>
      <vt:variant>
        <vt:i4>5701632</vt:i4>
      </vt:variant>
      <vt:variant>
        <vt:i4>12</vt:i4>
      </vt:variant>
      <vt:variant>
        <vt:i4>0</vt:i4>
      </vt:variant>
      <vt:variant>
        <vt:i4>5</vt:i4>
      </vt:variant>
      <vt:variant>
        <vt:lpwstr>https://ma01807435.schoolwires.net/Page/2017</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5963781</vt:i4>
      </vt:variant>
      <vt:variant>
        <vt:i4>6</vt:i4>
      </vt:variant>
      <vt:variant>
        <vt:i4>0</vt:i4>
      </vt:variant>
      <vt:variant>
        <vt:i4>5</vt:i4>
      </vt:variant>
      <vt:variant>
        <vt:lpwstr>https://ma01807435.schoolwires.net/Page/1873</vt:lpwstr>
      </vt:variant>
      <vt:variant>
        <vt:lpwstr/>
      </vt:variant>
      <vt:variant>
        <vt:i4>6160391</vt:i4>
      </vt:variant>
      <vt:variant>
        <vt:i4>3</vt:i4>
      </vt:variant>
      <vt:variant>
        <vt:i4>0</vt:i4>
      </vt:variant>
      <vt:variant>
        <vt:i4>5</vt:i4>
      </vt:variant>
      <vt:variant>
        <vt:lpwstr>https://ma01807435.schoolwires.net/Page/1957</vt:lpwstr>
      </vt:variant>
      <vt:variant>
        <vt:lpwstr/>
      </vt:variant>
      <vt:variant>
        <vt:i4>2752543</vt:i4>
      </vt:variant>
      <vt:variant>
        <vt:i4>0</vt:i4>
      </vt:variant>
      <vt:variant>
        <vt:i4>0</vt:i4>
      </vt:variant>
      <vt:variant>
        <vt:i4>5</vt:i4>
      </vt:variant>
      <vt:variant>
        <vt:lpwstr>mailto:robert.j.havdala@mass.gov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Essex District Review Report 2025</dc:title>
  <dc:subject/>
  <dc:creator>DESE</dc:creator>
  <cp:keywords/>
  <cp:lastModifiedBy>Zou, Dong (EOE)</cp:lastModifiedBy>
  <cp:revision>8</cp:revision>
  <cp:lastPrinted>2025-05-13T15:45:00Z</cp:lastPrinted>
  <dcterms:created xsi:type="dcterms:W3CDTF">2025-07-15T15:25:00Z</dcterms:created>
  <dcterms:modified xsi:type="dcterms:W3CDTF">2025-07-21T20:37:00Z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2025 12:00AM</vt:lpwstr>
  </property>
</Properties>
</file>