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 xml:space="preserve">Comprehensive </w:t>
      </w:r>
      <w:r w:rsidR="008E314D" w:rsidRPr="006F45C7">
        <w:rPr>
          <w:sz w:val="48"/>
          <w:szCs w:val="40"/>
        </w:rPr>
        <w:t xml:space="preserve">District Review Report </w:t>
      </w:r>
    </w:p>
    <w:p w:rsidR="008E314D" w:rsidRDefault="00434154"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Chicopee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434154">
        <w:rPr>
          <w:sz w:val="32"/>
          <w:szCs w:val="40"/>
        </w:rPr>
        <w:t>December 12-15,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ED0B4A" w:rsidRDefault="007E53AA">
      <w:pPr>
        <w:pStyle w:val="TOC1"/>
        <w:rPr>
          <w:rFonts w:eastAsiaTheme="minorEastAsia"/>
        </w:rPr>
      </w:pPr>
      <w:r>
        <w:fldChar w:fldCharType="begin"/>
      </w:r>
      <w:r w:rsidR="008E314D">
        <w:instrText xml:space="preserve"> TOC \h \z \t "Section,1" </w:instrText>
      </w:r>
      <w:r>
        <w:fldChar w:fldCharType="separate"/>
      </w:r>
      <w:hyperlink w:anchor="_Toc480293171" w:history="1">
        <w:r w:rsidR="00ED0B4A" w:rsidRPr="00BA51F4">
          <w:rPr>
            <w:rStyle w:val="Hyperlink"/>
          </w:rPr>
          <w:t>Executive Summary</w:t>
        </w:r>
        <w:r w:rsidR="00ED0B4A">
          <w:rPr>
            <w:webHidden/>
          </w:rPr>
          <w:tab/>
        </w:r>
        <w:r>
          <w:rPr>
            <w:webHidden/>
          </w:rPr>
          <w:fldChar w:fldCharType="begin"/>
        </w:r>
        <w:r w:rsidR="00ED0B4A">
          <w:rPr>
            <w:webHidden/>
          </w:rPr>
          <w:instrText xml:space="preserve"> PAGEREF _Toc480293171 \h </w:instrText>
        </w:r>
        <w:r>
          <w:rPr>
            <w:webHidden/>
          </w:rPr>
        </w:r>
        <w:r>
          <w:rPr>
            <w:webHidden/>
          </w:rPr>
          <w:fldChar w:fldCharType="separate"/>
        </w:r>
        <w:r w:rsidR="00ED0B4A">
          <w:rPr>
            <w:webHidden/>
          </w:rPr>
          <w:t>1</w:t>
        </w:r>
        <w:r>
          <w:rPr>
            <w:webHidden/>
          </w:rPr>
          <w:fldChar w:fldCharType="end"/>
        </w:r>
      </w:hyperlink>
    </w:p>
    <w:p w:rsidR="00ED0B4A" w:rsidRDefault="00550458">
      <w:pPr>
        <w:pStyle w:val="TOC1"/>
        <w:rPr>
          <w:rFonts w:eastAsiaTheme="minorEastAsia"/>
        </w:rPr>
      </w:pPr>
      <w:hyperlink w:anchor="_Toc480293172" w:history="1">
        <w:r w:rsidR="00ED0B4A" w:rsidRPr="00BA51F4">
          <w:rPr>
            <w:rStyle w:val="Hyperlink"/>
          </w:rPr>
          <w:t>Chicopee Public Schools Comprehensive District Review Overview</w:t>
        </w:r>
        <w:r w:rsidR="00ED0B4A">
          <w:rPr>
            <w:webHidden/>
          </w:rPr>
          <w:tab/>
        </w:r>
        <w:r w:rsidR="007E53AA">
          <w:rPr>
            <w:webHidden/>
          </w:rPr>
          <w:fldChar w:fldCharType="begin"/>
        </w:r>
        <w:r w:rsidR="00ED0B4A">
          <w:rPr>
            <w:webHidden/>
          </w:rPr>
          <w:instrText xml:space="preserve"> PAGEREF _Toc480293172 \h </w:instrText>
        </w:r>
        <w:r w:rsidR="007E53AA">
          <w:rPr>
            <w:webHidden/>
          </w:rPr>
        </w:r>
        <w:r w:rsidR="007E53AA">
          <w:rPr>
            <w:webHidden/>
          </w:rPr>
          <w:fldChar w:fldCharType="separate"/>
        </w:r>
        <w:r w:rsidR="00ED0B4A">
          <w:rPr>
            <w:webHidden/>
          </w:rPr>
          <w:t>5</w:t>
        </w:r>
        <w:r w:rsidR="007E53AA">
          <w:rPr>
            <w:webHidden/>
          </w:rPr>
          <w:fldChar w:fldCharType="end"/>
        </w:r>
      </w:hyperlink>
    </w:p>
    <w:p w:rsidR="00ED0B4A" w:rsidRDefault="00550458">
      <w:pPr>
        <w:pStyle w:val="TOC1"/>
        <w:rPr>
          <w:rFonts w:eastAsiaTheme="minorEastAsia"/>
        </w:rPr>
      </w:pPr>
      <w:hyperlink w:anchor="_Toc480293173" w:history="1">
        <w:r w:rsidR="00ED0B4A" w:rsidRPr="00BA51F4">
          <w:rPr>
            <w:rStyle w:val="Hyperlink"/>
          </w:rPr>
          <w:t>Leadership and Governance</w:t>
        </w:r>
        <w:r w:rsidR="00ED0B4A">
          <w:rPr>
            <w:webHidden/>
          </w:rPr>
          <w:tab/>
        </w:r>
        <w:r w:rsidR="007E53AA">
          <w:rPr>
            <w:webHidden/>
          </w:rPr>
          <w:fldChar w:fldCharType="begin"/>
        </w:r>
        <w:r w:rsidR="00ED0B4A">
          <w:rPr>
            <w:webHidden/>
          </w:rPr>
          <w:instrText xml:space="preserve"> PAGEREF _Toc480293173 \h </w:instrText>
        </w:r>
        <w:r w:rsidR="007E53AA">
          <w:rPr>
            <w:webHidden/>
          </w:rPr>
        </w:r>
        <w:r w:rsidR="007E53AA">
          <w:rPr>
            <w:webHidden/>
          </w:rPr>
          <w:fldChar w:fldCharType="separate"/>
        </w:r>
        <w:r w:rsidR="00ED0B4A">
          <w:rPr>
            <w:webHidden/>
          </w:rPr>
          <w:t>22</w:t>
        </w:r>
        <w:r w:rsidR="007E53AA">
          <w:rPr>
            <w:webHidden/>
          </w:rPr>
          <w:fldChar w:fldCharType="end"/>
        </w:r>
      </w:hyperlink>
    </w:p>
    <w:p w:rsidR="00ED0B4A" w:rsidRDefault="00550458">
      <w:pPr>
        <w:pStyle w:val="TOC1"/>
        <w:rPr>
          <w:rFonts w:eastAsiaTheme="minorEastAsia"/>
        </w:rPr>
      </w:pPr>
      <w:hyperlink w:anchor="_Toc480293174" w:history="1">
        <w:r w:rsidR="00ED0B4A" w:rsidRPr="00BA51F4">
          <w:rPr>
            <w:rStyle w:val="Hyperlink"/>
          </w:rPr>
          <w:t>Curriculum and Instruction</w:t>
        </w:r>
        <w:r w:rsidR="00ED0B4A">
          <w:rPr>
            <w:webHidden/>
          </w:rPr>
          <w:tab/>
        </w:r>
        <w:r w:rsidR="007E53AA">
          <w:rPr>
            <w:webHidden/>
          </w:rPr>
          <w:fldChar w:fldCharType="begin"/>
        </w:r>
        <w:r w:rsidR="00ED0B4A">
          <w:rPr>
            <w:webHidden/>
          </w:rPr>
          <w:instrText xml:space="preserve"> PAGEREF _Toc480293174 \h </w:instrText>
        </w:r>
        <w:r w:rsidR="007E53AA">
          <w:rPr>
            <w:webHidden/>
          </w:rPr>
        </w:r>
        <w:r w:rsidR="007E53AA">
          <w:rPr>
            <w:webHidden/>
          </w:rPr>
          <w:fldChar w:fldCharType="separate"/>
        </w:r>
        <w:r w:rsidR="00ED0B4A">
          <w:rPr>
            <w:webHidden/>
          </w:rPr>
          <w:t>31</w:t>
        </w:r>
        <w:r w:rsidR="007E53AA">
          <w:rPr>
            <w:webHidden/>
          </w:rPr>
          <w:fldChar w:fldCharType="end"/>
        </w:r>
      </w:hyperlink>
    </w:p>
    <w:p w:rsidR="00ED0B4A" w:rsidRDefault="00550458">
      <w:pPr>
        <w:pStyle w:val="TOC1"/>
        <w:rPr>
          <w:rFonts w:eastAsiaTheme="minorEastAsia"/>
        </w:rPr>
      </w:pPr>
      <w:hyperlink w:anchor="_Toc480293175" w:history="1">
        <w:r w:rsidR="00ED0B4A" w:rsidRPr="00BA51F4">
          <w:rPr>
            <w:rStyle w:val="Hyperlink"/>
          </w:rPr>
          <w:t>Assessment</w:t>
        </w:r>
        <w:r w:rsidR="00ED0B4A">
          <w:rPr>
            <w:webHidden/>
          </w:rPr>
          <w:tab/>
        </w:r>
        <w:r w:rsidR="007E53AA">
          <w:rPr>
            <w:webHidden/>
          </w:rPr>
          <w:fldChar w:fldCharType="begin"/>
        </w:r>
        <w:r w:rsidR="00ED0B4A">
          <w:rPr>
            <w:webHidden/>
          </w:rPr>
          <w:instrText xml:space="preserve"> PAGEREF _Toc480293175 \h </w:instrText>
        </w:r>
        <w:r w:rsidR="007E53AA">
          <w:rPr>
            <w:webHidden/>
          </w:rPr>
        </w:r>
        <w:r w:rsidR="007E53AA">
          <w:rPr>
            <w:webHidden/>
          </w:rPr>
          <w:fldChar w:fldCharType="separate"/>
        </w:r>
        <w:r w:rsidR="00ED0B4A">
          <w:rPr>
            <w:webHidden/>
          </w:rPr>
          <w:t>45</w:t>
        </w:r>
        <w:r w:rsidR="007E53AA">
          <w:rPr>
            <w:webHidden/>
          </w:rPr>
          <w:fldChar w:fldCharType="end"/>
        </w:r>
      </w:hyperlink>
    </w:p>
    <w:p w:rsidR="00ED0B4A" w:rsidRDefault="00550458">
      <w:pPr>
        <w:pStyle w:val="TOC1"/>
        <w:rPr>
          <w:rFonts w:eastAsiaTheme="minorEastAsia"/>
        </w:rPr>
      </w:pPr>
      <w:hyperlink w:anchor="_Toc480293176" w:history="1">
        <w:r w:rsidR="00ED0B4A" w:rsidRPr="00BA51F4">
          <w:rPr>
            <w:rStyle w:val="Hyperlink"/>
          </w:rPr>
          <w:t>Human Resources and Professional Development</w:t>
        </w:r>
        <w:r w:rsidR="00ED0B4A">
          <w:rPr>
            <w:webHidden/>
          </w:rPr>
          <w:tab/>
        </w:r>
        <w:r w:rsidR="007E53AA">
          <w:rPr>
            <w:webHidden/>
          </w:rPr>
          <w:fldChar w:fldCharType="begin"/>
        </w:r>
        <w:r w:rsidR="00ED0B4A">
          <w:rPr>
            <w:webHidden/>
          </w:rPr>
          <w:instrText xml:space="preserve"> PAGEREF _Toc480293176 \h </w:instrText>
        </w:r>
        <w:r w:rsidR="007E53AA">
          <w:rPr>
            <w:webHidden/>
          </w:rPr>
        </w:r>
        <w:r w:rsidR="007E53AA">
          <w:rPr>
            <w:webHidden/>
          </w:rPr>
          <w:fldChar w:fldCharType="separate"/>
        </w:r>
        <w:r w:rsidR="00ED0B4A">
          <w:rPr>
            <w:webHidden/>
          </w:rPr>
          <w:t>51</w:t>
        </w:r>
        <w:r w:rsidR="007E53AA">
          <w:rPr>
            <w:webHidden/>
          </w:rPr>
          <w:fldChar w:fldCharType="end"/>
        </w:r>
      </w:hyperlink>
    </w:p>
    <w:p w:rsidR="00ED0B4A" w:rsidRDefault="00550458">
      <w:pPr>
        <w:pStyle w:val="TOC1"/>
        <w:rPr>
          <w:rFonts w:eastAsiaTheme="minorEastAsia"/>
        </w:rPr>
      </w:pPr>
      <w:hyperlink w:anchor="_Toc480293177" w:history="1">
        <w:r w:rsidR="00ED0B4A" w:rsidRPr="00BA51F4">
          <w:rPr>
            <w:rStyle w:val="Hyperlink"/>
          </w:rPr>
          <w:t>Student Support</w:t>
        </w:r>
        <w:r w:rsidR="00ED0B4A">
          <w:rPr>
            <w:webHidden/>
          </w:rPr>
          <w:tab/>
        </w:r>
        <w:r w:rsidR="007E53AA">
          <w:rPr>
            <w:webHidden/>
          </w:rPr>
          <w:fldChar w:fldCharType="begin"/>
        </w:r>
        <w:r w:rsidR="00ED0B4A">
          <w:rPr>
            <w:webHidden/>
          </w:rPr>
          <w:instrText xml:space="preserve"> PAGEREF _Toc480293177 \h </w:instrText>
        </w:r>
        <w:r w:rsidR="007E53AA">
          <w:rPr>
            <w:webHidden/>
          </w:rPr>
        </w:r>
        <w:r w:rsidR="007E53AA">
          <w:rPr>
            <w:webHidden/>
          </w:rPr>
          <w:fldChar w:fldCharType="separate"/>
        </w:r>
        <w:r w:rsidR="00ED0B4A">
          <w:rPr>
            <w:webHidden/>
          </w:rPr>
          <w:t>58</w:t>
        </w:r>
        <w:r w:rsidR="007E53AA">
          <w:rPr>
            <w:webHidden/>
          </w:rPr>
          <w:fldChar w:fldCharType="end"/>
        </w:r>
      </w:hyperlink>
    </w:p>
    <w:p w:rsidR="00ED0B4A" w:rsidRDefault="00550458">
      <w:pPr>
        <w:pStyle w:val="TOC1"/>
        <w:rPr>
          <w:rFonts w:eastAsiaTheme="minorEastAsia"/>
        </w:rPr>
      </w:pPr>
      <w:hyperlink w:anchor="_Toc480293178" w:history="1">
        <w:r w:rsidR="00ED0B4A" w:rsidRPr="00BA51F4">
          <w:rPr>
            <w:rStyle w:val="Hyperlink"/>
          </w:rPr>
          <w:t>Financial and Asset Management</w:t>
        </w:r>
        <w:r w:rsidR="00ED0B4A">
          <w:rPr>
            <w:webHidden/>
          </w:rPr>
          <w:tab/>
        </w:r>
        <w:r w:rsidR="007E53AA">
          <w:rPr>
            <w:webHidden/>
          </w:rPr>
          <w:fldChar w:fldCharType="begin"/>
        </w:r>
        <w:r w:rsidR="00ED0B4A">
          <w:rPr>
            <w:webHidden/>
          </w:rPr>
          <w:instrText xml:space="preserve"> PAGEREF _Toc480293178 \h </w:instrText>
        </w:r>
        <w:r w:rsidR="007E53AA">
          <w:rPr>
            <w:webHidden/>
          </w:rPr>
        </w:r>
        <w:r w:rsidR="007E53AA">
          <w:rPr>
            <w:webHidden/>
          </w:rPr>
          <w:fldChar w:fldCharType="separate"/>
        </w:r>
        <w:r w:rsidR="00ED0B4A">
          <w:rPr>
            <w:webHidden/>
          </w:rPr>
          <w:t>66</w:t>
        </w:r>
        <w:r w:rsidR="007E53AA">
          <w:rPr>
            <w:webHidden/>
          </w:rPr>
          <w:fldChar w:fldCharType="end"/>
        </w:r>
      </w:hyperlink>
    </w:p>
    <w:p w:rsidR="00ED0B4A" w:rsidRDefault="00550458">
      <w:pPr>
        <w:pStyle w:val="TOC1"/>
        <w:rPr>
          <w:rFonts w:eastAsiaTheme="minorEastAsia"/>
        </w:rPr>
      </w:pPr>
      <w:hyperlink w:anchor="_Toc480293179" w:history="1">
        <w:r w:rsidR="00ED0B4A" w:rsidRPr="00BA51F4">
          <w:rPr>
            <w:rStyle w:val="Hyperlink"/>
          </w:rPr>
          <w:t>Appendix A: Review Team, Activities, Schedule, Site Visit</w:t>
        </w:r>
        <w:r w:rsidR="00ED0B4A">
          <w:rPr>
            <w:webHidden/>
          </w:rPr>
          <w:tab/>
        </w:r>
        <w:r w:rsidR="007E53AA">
          <w:rPr>
            <w:webHidden/>
          </w:rPr>
          <w:fldChar w:fldCharType="begin"/>
        </w:r>
        <w:r w:rsidR="00ED0B4A">
          <w:rPr>
            <w:webHidden/>
          </w:rPr>
          <w:instrText xml:space="preserve"> PAGEREF _Toc480293179 \h </w:instrText>
        </w:r>
        <w:r w:rsidR="007E53AA">
          <w:rPr>
            <w:webHidden/>
          </w:rPr>
        </w:r>
        <w:r w:rsidR="007E53AA">
          <w:rPr>
            <w:webHidden/>
          </w:rPr>
          <w:fldChar w:fldCharType="separate"/>
        </w:r>
        <w:r w:rsidR="00ED0B4A">
          <w:rPr>
            <w:webHidden/>
          </w:rPr>
          <w:t>72</w:t>
        </w:r>
        <w:r w:rsidR="007E53AA">
          <w:rPr>
            <w:webHidden/>
          </w:rPr>
          <w:fldChar w:fldCharType="end"/>
        </w:r>
      </w:hyperlink>
    </w:p>
    <w:p w:rsidR="00ED0B4A" w:rsidRDefault="00550458">
      <w:pPr>
        <w:pStyle w:val="TOC1"/>
        <w:rPr>
          <w:rFonts w:eastAsiaTheme="minorEastAsia"/>
        </w:rPr>
      </w:pPr>
      <w:hyperlink w:anchor="_Toc480293180" w:history="1">
        <w:r w:rsidR="00ED0B4A" w:rsidRPr="00BA51F4">
          <w:rPr>
            <w:rStyle w:val="Hyperlink"/>
          </w:rPr>
          <w:t>Appendix B: Enrollment, Performance, Expenditures</w:t>
        </w:r>
        <w:r w:rsidR="00ED0B4A">
          <w:rPr>
            <w:webHidden/>
          </w:rPr>
          <w:tab/>
        </w:r>
        <w:r w:rsidR="007E53AA">
          <w:rPr>
            <w:webHidden/>
          </w:rPr>
          <w:fldChar w:fldCharType="begin"/>
        </w:r>
        <w:r w:rsidR="00ED0B4A">
          <w:rPr>
            <w:webHidden/>
          </w:rPr>
          <w:instrText xml:space="preserve"> PAGEREF _Toc480293180 \h </w:instrText>
        </w:r>
        <w:r w:rsidR="007E53AA">
          <w:rPr>
            <w:webHidden/>
          </w:rPr>
        </w:r>
        <w:r w:rsidR="007E53AA">
          <w:rPr>
            <w:webHidden/>
          </w:rPr>
          <w:fldChar w:fldCharType="separate"/>
        </w:r>
        <w:r w:rsidR="00ED0B4A">
          <w:rPr>
            <w:webHidden/>
          </w:rPr>
          <w:t>74</w:t>
        </w:r>
        <w:r w:rsidR="007E53AA">
          <w:rPr>
            <w:webHidden/>
          </w:rPr>
          <w:fldChar w:fldCharType="end"/>
        </w:r>
      </w:hyperlink>
    </w:p>
    <w:p w:rsidR="00ED0B4A" w:rsidRDefault="00550458">
      <w:pPr>
        <w:pStyle w:val="TOC1"/>
        <w:rPr>
          <w:rFonts w:eastAsiaTheme="minorEastAsia"/>
        </w:rPr>
      </w:pPr>
      <w:hyperlink w:anchor="_Toc480293181" w:history="1">
        <w:r w:rsidR="00ED0B4A" w:rsidRPr="00BA51F4">
          <w:rPr>
            <w:rStyle w:val="Hyperlink"/>
          </w:rPr>
          <w:t>Appendix C: Instructional Inventory</w:t>
        </w:r>
        <w:r w:rsidR="00ED0B4A">
          <w:rPr>
            <w:webHidden/>
          </w:rPr>
          <w:tab/>
        </w:r>
        <w:r w:rsidR="007E53AA">
          <w:rPr>
            <w:webHidden/>
          </w:rPr>
          <w:fldChar w:fldCharType="begin"/>
        </w:r>
        <w:r w:rsidR="00ED0B4A">
          <w:rPr>
            <w:webHidden/>
          </w:rPr>
          <w:instrText xml:space="preserve"> PAGEREF _Toc480293181 \h </w:instrText>
        </w:r>
        <w:r w:rsidR="007E53AA">
          <w:rPr>
            <w:webHidden/>
          </w:rPr>
        </w:r>
        <w:r w:rsidR="007E53AA">
          <w:rPr>
            <w:webHidden/>
          </w:rPr>
          <w:fldChar w:fldCharType="separate"/>
        </w:r>
        <w:r w:rsidR="00ED0B4A">
          <w:rPr>
            <w:webHidden/>
          </w:rPr>
          <w:t>84</w:t>
        </w:r>
        <w:r w:rsidR="007E53AA">
          <w:rPr>
            <w:webHidden/>
          </w:rPr>
          <w:fldChar w:fldCharType="end"/>
        </w:r>
      </w:hyperlink>
    </w:p>
    <w:p w:rsidR="008E314D" w:rsidRDefault="007E53AA"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550458"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5F62CF"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C033D1" w:rsidRPr="00C033D1" w:rsidRDefault="00D23D5D" w:rsidP="00C033D1">
      <w:pPr>
        <w:tabs>
          <w:tab w:val="left" w:pos="360"/>
          <w:tab w:val="left" w:pos="720"/>
          <w:tab w:val="left" w:pos="1080"/>
          <w:tab w:val="left" w:pos="1440"/>
          <w:tab w:val="left" w:pos="1800"/>
          <w:tab w:val="left" w:pos="2160"/>
          <w:tab w:val="left" w:pos="2520"/>
          <w:tab w:val="left" w:pos="2880"/>
        </w:tabs>
        <w:jc w:val="center"/>
        <w:rPr>
          <w:b/>
        </w:rPr>
      </w:pPr>
      <w:r w:rsidRPr="00D23D5D">
        <w:rPr>
          <w:b/>
        </w:rPr>
        <w:t xml:space="preserve">Published </w:t>
      </w:r>
      <w:r w:rsidR="00C24363">
        <w:rPr>
          <w:b/>
        </w:rPr>
        <w:t xml:space="preserve">April </w:t>
      </w:r>
      <w:r w:rsidRPr="00D23D5D">
        <w:rPr>
          <w:b/>
        </w:rPr>
        <w:t>2017</w:t>
      </w:r>
    </w:p>
    <w:p w:rsidR="008E314D" w:rsidRDefault="008E314D" w:rsidP="00C033D1">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0A2BC4">
        <w:t xml:space="preserve">2017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550458"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D71F74">
          <w:headerReference w:type="default" r:id="rId15"/>
          <w:headerReference w:type="first" r:id="rId16"/>
          <w:endnotePr>
            <w:numFmt w:val="decimal"/>
          </w:endnotePr>
          <w:pgSz w:w="12240" w:h="15840"/>
          <w:pgMar w:top="1440" w:right="1440" w:bottom="1440" w:left="1440" w:header="1440" w:footer="720" w:gutter="0"/>
          <w:pgNumType w:start="0"/>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80293171"/>
      <w:bookmarkStart w:id="1" w:name="_Toc350870260"/>
      <w:r w:rsidRPr="007C01ED">
        <w:lastRenderedPageBreak/>
        <w:t>Executive Summary</w:t>
      </w:r>
      <w:bookmarkEnd w:id="0"/>
    </w:p>
    <w:p w:rsidR="000D6868" w:rsidRPr="00BD0462" w:rsidRDefault="00D23D5D" w:rsidP="000D6868">
      <w:pPr>
        <w:tabs>
          <w:tab w:val="left" w:pos="360"/>
          <w:tab w:val="left" w:pos="720"/>
          <w:tab w:val="left" w:pos="1080"/>
          <w:tab w:val="left" w:pos="1440"/>
          <w:tab w:val="left" w:pos="1800"/>
          <w:tab w:val="left" w:pos="2160"/>
        </w:tabs>
      </w:pPr>
      <w:r w:rsidRPr="00D23D5D">
        <w:t>For the past four years, Chicopee has seen improvement in student achievement K</w:t>
      </w:r>
      <w:r w:rsidR="000B3419">
        <w:t>–</w:t>
      </w:r>
      <w:r w:rsidRPr="00D23D5D">
        <w:t>8. In 2015</w:t>
      </w:r>
      <w:r w:rsidR="000B3419">
        <w:t>–</w:t>
      </w:r>
      <w:r w:rsidRPr="00D23D5D">
        <w:t>2016, all Chicopee’s K</w:t>
      </w:r>
      <w:r w:rsidR="000B3419">
        <w:t>–</w:t>
      </w:r>
      <w:r w:rsidRPr="00D23D5D">
        <w:t>5 and 6</w:t>
      </w:r>
      <w:r w:rsidR="000B3419">
        <w:t>–</w:t>
      </w:r>
      <w:r w:rsidRPr="00D23D5D">
        <w:t>8 schools were classified as Level 1 or 2; however, Chicopee has been a Level 3 district because in each of the last four years its two larger high schools were classified as Level 3. Its alternative middle/high school, the Academy, with 101 students, which had sufficient numbers for accountability purposes in 2014, has been classified as Level 3 since 2014. Chicopee high schools have had percentile ranking in the lowest 10 percent of schools for the past five years.</w:t>
      </w:r>
    </w:p>
    <w:p w:rsidR="00F8049F" w:rsidRPr="00734899" w:rsidRDefault="00F8049F" w:rsidP="00F8049F">
      <w:pPr>
        <w:tabs>
          <w:tab w:val="left" w:pos="270"/>
        </w:tabs>
        <w:autoSpaceDE w:val="0"/>
        <w:autoSpaceDN w:val="0"/>
        <w:adjustRightInd w:val="0"/>
      </w:pPr>
      <w:r>
        <w:t>As part of the site visit, t</w:t>
      </w:r>
      <w:r w:rsidRPr="00BA3A76">
        <w:t xml:space="preserve">he team observed </w:t>
      </w:r>
      <w:r>
        <w:t xml:space="preserve">80 </w:t>
      </w:r>
      <w:r w:rsidRPr="00BA3A76">
        <w:t xml:space="preserve">classes throughout the district:  </w:t>
      </w:r>
      <w:r>
        <w:t>39</w:t>
      </w:r>
      <w:r w:rsidRPr="00BA3A76">
        <w:t xml:space="preserve"> at the </w:t>
      </w:r>
      <w:r>
        <w:t>3 high schools</w:t>
      </w:r>
      <w:r w:rsidRPr="00BA3A76">
        <w:t xml:space="preserve">, </w:t>
      </w:r>
      <w:r>
        <w:t>21</w:t>
      </w:r>
      <w:r w:rsidRPr="00BA3A76">
        <w:t xml:space="preserve"> at </w:t>
      </w:r>
      <w:r>
        <w:t>the 2 middle schools</w:t>
      </w:r>
      <w:r w:rsidRPr="00BA3A76">
        <w:t xml:space="preserve">, and </w:t>
      </w:r>
      <w:r>
        <w:t xml:space="preserve">20 </w:t>
      </w:r>
      <w:r w:rsidRPr="00BA3A76">
        <w:t>at</w:t>
      </w:r>
      <w:r>
        <w:t xml:space="preserve"> the 9 elementary schools. The team observed 38 ELA classes, 21 mathematics classes, 16 science classes, and 5 </w:t>
      </w:r>
      <w:r w:rsidRPr="00BA3A76">
        <w:t xml:space="preserve">classes in other subject areas. Among the classes observed were </w:t>
      </w:r>
      <w:r>
        <w:t>one special education class and two</w:t>
      </w:r>
      <w:r w:rsidRPr="00BA3A76">
        <w:t xml:space="preserve"> career/</w:t>
      </w:r>
      <w:r w:rsidR="00F45A33">
        <w:t xml:space="preserve">vocational </w:t>
      </w:r>
      <w:r w:rsidRPr="00BA3A76">
        <w:t xml:space="preserve">technical education classes. The observations were approximately 20 minutes in length. All review team members collected data using ESE’s </w:t>
      </w:r>
      <w:r>
        <w:t>I</w:t>
      </w:r>
      <w:r w:rsidRPr="00BA3A76">
        <w:t xml:space="preserve">nstructional </w:t>
      </w:r>
      <w:r>
        <w:t>I</w:t>
      </w:r>
      <w:r w:rsidRPr="00BA3A76">
        <w:t xml:space="preserve">nventory, a tool for recording observed characteristics of standards-based teaching. This data is presented in Appendix C. </w:t>
      </w:r>
    </w:p>
    <w:p w:rsidR="007E6F01" w:rsidRDefault="00F8049F" w:rsidP="007E6F01">
      <w:pPr>
        <w:pStyle w:val="CommentText"/>
        <w:spacing w:line="276" w:lineRule="auto"/>
        <w:rPr>
          <w:sz w:val="22"/>
          <w:szCs w:val="22"/>
        </w:rPr>
      </w:pPr>
      <w:r>
        <w:rPr>
          <w:sz w:val="22"/>
          <w:szCs w:val="22"/>
        </w:rPr>
        <w:t>In observed classrooms</w:t>
      </w:r>
      <w:r w:rsidR="00C94C6B">
        <w:rPr>
          <w:sz w:val="22"/>
          <w:szCs w:val="22"/>
        </w:rPr>
        <w:t>, the quality of i</w:t>
      </w:r>
      <w:r w:rsidR="00C94C6B" w:rsidRPr="00B45BD5">
        <w:rPr>
          <w:sz w:val="22"/>
          <w:szCs w:val="22"/>
        </w:rPr>
        <w:t>nstruction</w:t>
      </w:r>
      <w:r w:rsidR="007E6F01" w:rsidRPr="00B45BD5">
        <w:rPr>
          <w:sz w:val="22"/>
          <w:szCs w:val="22"/>
        </w:rPr>
        <w:t xml:space="preserve"> varied. While there were </w:t>
      </w:r>
      <w:r w:rsidR="00C033D1">
        <w:rPr>
          <w:sz w:val="22"/>
          <w:szCs w:val="22"/>
        </w:rPr>
        <w:t>some</w:t>
      </w:r>
      <w:r w:rsidR="007E6F01" w:rsidRPr="00B45BD5">
        <w:rPr>
          <w:sz w:val="22"/>
          <w:szCs w:val="22"/>
        </w:rPr>
        <w:t xml:space="preserve"> examples of </w:t>
      </w:r>
      <w:r w:rsidR="00A52A27">
        <w:rPr>
          <w:sz w:val="22"/>
          <w:szCs w:val="22"/>
        </w:rPr>
        <w:t>effective</w:t>
      </w:r>
      <w:r w:rsidR="007E6F01" w:rsidRPr="00B45BD5">
        <w:rPr>
          <w:sz w:val="22"/>
          <w:szCs w:val="22"/>
        </w:rPr>
        <w:t>, standards-based teaching at the high</w:t>
      </w:r>
      <w:r w:rsidR="007E6F01">
        <w:rPr>
          <w:sz w:val="22"/>
          <w:szCs w:val="22"/>
        </w:rPr>
        <w:t>-</w:t>
      </w:r>
      <w:r w:rsidR="007E6F01" w:rsidRPr="00B45BD5">
        <w:rPr>
          <w:sz w:val="22"/>
          <w:szCs w:val="22"/>
        </w:rPr>
        <w:t xml:space="preserve">school level, the review team </w:t>
      </w:r>
      <w:r w:rsidR="00CB4D5D">
        <w:rPr>
          <w:sz w:val="22"/>
          <w:szCs w:val="22"/>
        </w:rPr>
        <w:t xml:space="preserve">consistently </w:t>
      </w:r>
      <w:r w:rsidR="007E6F01" w:rsidRPr="00B45BD5">
        <w:rPr>
          <w:sz w:val="22"/>
          <w:szCs w:val="22"/>
        </w:rPr>
        <w:t xml:space="preserve">found </w:t>
      </w:r>
      <w:r w:rsidR="007E6F01">
        <w:rPr>
          <w:sz w:val="22"/>
          <w:szCs w:val="22"/>
        </w:rPr>
        <w:t>a high</w:t>
      </w:r>
      <w:r w:rsidR="00C94C6B">
        <w:rPr>
          <w:sz w:val="22"/>
          <w:szCs w:val="22"/>
        </w:rPr>
        <w:t>er</w:t>
      </w:r>
      <w:r w:rsidR="007E6F01" w:rsidRPr="00B45BD5">
        <w:rPr>
          <w:sz w:val="22"/>
          <w:szCs w:val="22"/>
        </w:rPr>
        <w:t xml:space="preserve"> incidence of the characteristics of </w:t>
      </w:r>
      <w:r w:rsidR="00A52A27" w:rsidRPr="00B45BD5">
        <w:rPr>
          <w:sz w:val="22"/>
          <w:szCs w:val="22"/>
        </w:rPr>
        <w:t>high</w:t>
      </w:r>
      <w:r w:rsidR="00A52A27">
        <w:rPr>
          <w:sz w:val="22"/>
          <w:szCs w:val="22"/>
        </w:rPr>
        <w:t>-</w:t>
      </w:r>
      <w:r w:rsidR="007E6F01" w:rsidRPr="00B45BD5">
        <w:rPr>
          <w:sz w:val="22"/>
          <w:szCs w:val="22"/>
        </w:rPr>
        <w:t xml:space="preserve">quality instruction </w:t>
      </w:r>
      <w:r w:rsidR="00A52A27">
        <w:rPr>
          <w:sz w:val="22"/>
          <w:szCs w:val="22"/>
        </w:rPr>
        <w:t>at</w:t>
      </w:r>
      <w:r w:rsidR="00A52A27" w:rsidRPr="00B45BD5">
        <w:rPr>
          <w:sz w:val="22"/>
          <w:szCs w:val="22"/>
        </w:rPr>
        <w:t xml:space="preserve"> </w:t>
      </w:r>
      <w:r w:rsidR="00A52A27">
        <w:rPr>
          <w:sz w:val="22"/>
          <w:szCs w:val="22"/>
        </w:rPr>
        <w:t>the</w:t>
      </w:r>
      <w:r w:rsidR="00A52A27" w:rsidRPr="00B45BD5">
        <w:rPr>
          <w:sz w:val="22"/>
          <w:szCs w:val="22"/>
        </w:rPr>
        <w:t xml:space="preserve"> </w:t>
      </w:r>
      <w:r w:rsidR="007E6F01" w:rsidRPr="00B45BD5">
        <w:rPr>
          <w:sz w:val="22"/>
          <w:szCs w:val="22"/>
        </w:rPr>
        <w:t>K</w:t>
      </w:r>
      <w:r w:rsidR="000B3419">
        <w:rPr>
          <w:sz w:val="22"/>
          <w:szCs w:val="22"/>
        </w:rPr>
        <w:t>–</w:t>
      </w:r>
      <w:r w:rsidR="007E6F01" w:rsidRPr="00B45BD5">
        <w:rPr>
          <w:sz w:val="22"/>
          <w:szCs w:val="22"/>
        </w:rPr>
        <w:t>8</w:t>
      </w:r>
      <w:r w:rsidR="00A52A27">
        <w:rPr>
          <w:sz w:val="22"/>
          <w:szCs w:val="22"/>
        </w:rPr>
        <w:t xml:space="preserve"> levels</w:t>
      </w:r>
      <w:r w:rsidR="007E6F01" w:rsidRPr="00B45BD5">
        <w:rPr>
          <w:sz w:val="22"/>
          <w:szCs w:val="22"/>
        </w:rPr>
        <w:t xml:space="preserve">. There, many observed lessons followed the district’s </w:t>
      </w:r>
      <w:r w:rsidR="002A3704">
        <w:rPr>
          <w:sz w:val="22"/>
          <w:szCs w:val="22"/>
        </w:rPr>
        <w:t>K</w:t>
      </w:r>
      <w:r w:rsidR="000B3419">
        <w:rPr>
          <w:sz w:val="22"/>
          <w:szCs w:val="22"/>
        </w:rPr>
        <w:t>-</w:t>
      </w:r>
      <w:r w:rsidR="002A3704">
        <w:rPr>
          <w:sz w:val="22"/>
          <w:szCs w:val="22"/>
        </w:rPr>
        <w:t xml:space="preserve">8 </w:t>
      </w:r>
      <w:r w:rsidR="007E6F01" w:rsidRPr="00B45BD5">
        <w:rPr>
          <w:sz w:val="22"/>
          <w:szCs w:val="22"/>
        </w:rPr>
        <w:t>lesson design structure that empha</w:t>
      </w:r>
      <w:r w:rsidR="007E6F01">
        <w:rPr>
          <w:sz w:val="22"/>
          <w:szCs w:val="22"/>
        </w:rPr>
        <w:t xml:space="preserve">sizes large </w:t>
      </w:r>
      <w:r w:rsidR="002A3704">
        <w:rPr>
          <w:sz w:val="22"/>
          <w:szCs w:val="22"/>
        </w:rPr>
        <w:t>as well as</w:t>
      </w:r>
      <w:r w:rsidR="007E6F01" w:rsidRPr="00B45BD5">
        <w:rPr>
          <w:sz w:val="22"/>
          <w:szCs w:val="22"/>
        </w:rPr>
        <w:t xml:space="preserve"> small data-driven group instruction, often challenging students with grade-appropriate learning activities and enrichment activities. In the high schools, however, observed lessons </w:t>
      </w:r>
      <w:r w:rsidR="00FF3474">
        <w:rPr>
          <w:sz w:val="22"/>
          <w:szCs w:val="22"/>
        </w:rPr>
        <w:t xml:space="preserve">generally </w:t>
      </w:r>
      <w:r w:rsidR="007E6F01" w:rsidRPr="00B45BD5">
        <w:rPr>
          <w:sz w:val="22"/>
          <w:szCs w:val="22"/>
        </w:rPr>
        <w:t>follow</w:t>
      </w:r>
      <w:r w:rsidR="007E6F01">
        <w:rPr>
          <w:sz w:val="22"/>
          <w:szCs w:val="22"/>
        </w:rPr>
        <w:t>ed</w:t>
      </w:r>
      <w:r w:rsidR="007E6F01" w:rsidRPr="00B45BD5">
        <w:rPr>
          <w:sz w:val="22"/>
          <w:szCs w:val="22"/>
        </w:rPr>
        <w:t xml:space="preserve"> a more traditional teacher-centered format. Many classes were built around low-level question/answer sessions in which students gave short answers to questions or followed a teacher’s lecture</w:t>
      </w:r>
      <w:r w:rsidR="007E6F01">
        <w:rPr>
          <w:sz w:val="22"/>
          <w:szCs w:val="22"/>
        </w:rPr>
        <w:t xml:space="preserve"> while sometimes taking notes. </w:t>
      </w:r>
      <w:r w:rsidR="00E23251">
        <w:rPr>
          <w:sz w:val="22"/>
          <w:szCs w:val="22"/>
        </w:rPr>
        <w:t>In observed classrooms, i</w:t>
      </w:r>
      <w:r w:rsidR="00E23251" w:rsidRPr="00B45BD5">
        <w:rPr>
          <w:sz w:val="22"/>
          <w:szCs w:val="22"/>
        </w:rPr>
        <w:t xml:space="preserve">t </w:t>
      </w:r>
      <w:r w:rsidR="007E6F01" w:rsidRPr="00B45BD5">
        <w:rPr>
          <w:sz w:val="22"/>
          <w:szCs w:val="22"/>
        </w:rPr>
        <w:t xml:space="preserve">was rare to see </w:t>
      </w:r>
      <w:r w:rsidR="00E16DFF" w:rsidRPr="00B45BD5">
        <w:rPr>
          <w:sz w:val="22"/>
          <w:szCs w:val="22"/>
        </w:rPr>
        <w:t>high</w:t>
      </w:r>
      <w:r w:rsidR="00E16DFF">
        <w:rPr>
          <w:sz w:val="22"/>
          <w:szCs w:val="22"/>
        </w:rPr>
        <w:t>-</w:t>
      </w:r>
      <w:r w:rsidR="007E6F01" w:rsidRPr="00B45BD5">
        <w:rPr>
          <w:sz w:val="22"/>
          <w:szCs w:val="22"/>
        </w:rPr>
        <w:t xml:space="preserve">school students fully engaged in active learning experiences that gave them opportunities to demonstrate </w:t>
      </w:r>
      <w:r w:rsidR="00FB5C7C" w:rsidRPr="00B45BD5">
        <w:rPr>
          <w:sz w:val="22"/>
          <w:szCs w:val="22"/>
        </w:rPr>
        <w:t>higher</w:t>
      </w:r>
      <w:r w:rsidR="00FB5C7C">
        <w:rPr>
          <w:sz w:val="22"/>
          <w:szCs w:val="22"/>
        </w:rPr>
        <w:t>-</w:t>
      </w:r>
      <w:r w:rsidR="007E6F01" w:rsidRPr="00B45BD5">
        <w:rPr>
          <w:sz w:val="22"/>
          <w:szCs w:val="22"/>
        </w:rPr>
        <w:t xml:space="preserve">order thinking. </w:t>
      </w:r>
      <w:r w:rsidR="006B1C8B" w:rsidRPr="00B45BD5">
        <w:rPr>
          <w:sz w:val="22"/>
          <w:szCs w:val="22"/>
        </w:rPr>
        <w:t>High</w:t>
      </w:r>
      <w:r w:rsidR="006B1C8B">
        <w:rPr>
          <w:sz w:val="22"/>
          <w:szCs w:val="22"/>
        </w:rPr>
        <w:t>-</w:t>
      </w:r>
      <w:r w:rsidR="007E6F01" w:rsidRPr="00B45BD5">
        <w:rPr>
          <w:sz w:val="22"/>
          <w:szCs w:val="22"/>
        </w:rPr>
        <w:t xml:space="preserve">school students rarely explained or applied what they knew or understood about key lesson concepts. </w:t>
      </w:r>
      <w:r w:rsidR="003C2E60">
        <w:rPr>
          <w:sz w:val="22"/>
          <w:szCs w:val="22"/>
        </w:rPr>
        <w:t xml:space="preserve">Although </w:t>
      </w:r>
      <w:r w:rsidR="004A4E25">
        <w:rPr>
          <w:sz w:val="22"/>
          <w:szCs w:val="22"/>
        </w:rPr>
        <w:t xml:space="preserve">in observed classrooms </w:t>
      </w:r>
      <w:r w:rsidR="003C2E60">
        <w:rPr>
          <w:sz w:val="22"/>
          <w:szCs w:val="22"/>
        </w:rPr>
        <w:t>d</w:t>
      </w:r>
      <w:r w:rsidR="003C2E60" w:rsidRPr="00B45BD5">
        <w:rPr>
          <w:sz w:val="22"/>
          <w:szCs w:val="22"/>
        </w:rPr>
        <w:t xml:space="preserve">ifferentiated </w:t>
      </w:r>
      <w:r w:rsidR="007E6F01" w:rsidRPr="00B45BD5">
        <w:rPr>
          <w:sz w:val="22"/>
          <w:szCs w:val="22"/>
        </w:rPr>
        <w:t xml:space="preserve">instruction to meet students’ specific learning needs was </w:t>
      </w:r>
      <w:r w:rsidR="004A4E25">
        <w:rPr>
          <w:sz w:val="22"/>
          <w:szCs w:val="22"/>
        </w:rPr>
        <w:t>the least well-developed characteristic of effective instruction</w:t>
      </w:r>
      <w:r w:rsidR="000F7689">
        <w:rPr>
          <w:sz w:val="22"/>
          <w:szCs w:val="22"/>
        </w:rPr>
        <w:t xml:space="preserve"> </w:t>
      </w:r>
      <w:r w:rsidR="007E6F01" w:rsidRPr="00B45BD5">
        <w:rPr>
          <w:sz w:val="22"/>
          <w:szCs w:val="22"/>
        </w:rPr>
        <w:t>at all school levels</w:t>
      </w:r>
      <w:r w:rsidR="003C2E60">
        <w:rPr>
          <w:sz w:val="22"/>
          <w:szCs w:val="22"/>
        </w:rPr>
        <w:t>, the instructional model with small-group work provided more differentiation K</w:t>
      </w:r>
      <w:r w:rsidR="000B3419">
        <w:rPr>
          <w:sz w:val="22"/>
          <w:szCs w:val="22"/>
        </w:rPr>
        <w:t>–</w:t>
      </w:r>
      <w:r w:rsidR="003C2E60">
        <w:rPr>
          <w:sz w:val="22"/>
          <w:szCs w:val="22"/>
        </w:rPr>
        <w:t>8</w:t>
      </w:r>
      <w:r w:rsidR="007E6F01" w:rsidRPr="00B45BD5">
        <w:rPr>
          <w:sz w:val="22"/>
          <w:szCs w:val="22"/>
        </w:rPr>
        <w:t>.</w:t>
      </w:r>
      <w:r w:rsidR="007E6F01">
        <w:rPr>
          <w:sz w:val="22"/>
          <w:szCs w:val="22"/>
        </w:rPr>
        <w:t xml:space="preserve"> </w:t>
      </w:r>
    </w:p>
    <w:p w:rsidR="00802208" w:rsidRDefault="00AB1F1E" w:rsidP="00802208">
      <w:pPr>
        <w:pStyle w:val="CommentText"/>
        <w:spacing w:line="276" w:lineRule="auto"/>
        <w:rPr>
          <w:sz w:val="22"/>
          <w:szCs w:val="22"/>
        </w:rPr>
      </w:pPr>
      <w:r>
        <w:rPr>
          <w:sz w:val="22"/>
          <w:szCs w:val="22"/>
        </w:rPr>
        <w:t>Assessment practices are stronger at the K</w:t>
      </w:r>
      <w:r w:rsidR="000B3419">
        <w:rPr>
          <w:sz w:val="22"/>
          <w:szCs w:val="22"/>
        </w:rPr>
        <w:t>–</w:t>
      </w:r>
      <w:r>
        <w:rPr>
          <w:sz w:val="22"/>
          <w:szCs w:val="22"/>
        </w:rPr>
        <w:t>8 level</w:t>
      </w:r>
      <w:r w:rsidR="0048169C">
        <w:rPr>
          <w:sz w:val="22"/>
          <w:szCs w:val="22"/>
        </w:rPr>
        <w:t>s</w:t>
      </w:r>
      <w:r>
        <w:rPr>
          <w:sz w:val="22"/>
          <w:szCs w:val="22"/>
        </w:rPr>
        <w:t xml:space="preserve"> </w:t>
      </w:r>
      <w:r w:rsidR="00DF5259">
        <w:rPr>
          <w:sz w:val="22"/>
          <w:szCs w:val="22"/>
        </w:rPr>
        <w:t xml:space="preserve">than at the high schools, </w:t>
      </w:r>
      <w:r>
        <w:rPr>
          <w:sz w:val="22"/>
          <w:szCs w:val="22"/>
        </w:rPr>
        <w:t xml:space="preserve">with clear procedures </w:t>
      </w:r>
      <w:r w:rsidR="00560670">
        <w:rPr>
          <w:sz w:val="22"/>
          <w:szCs w:val="22"/>
        </w:rPr>
        <w:t xml:space="preserve">that </w:t>
      </w:r>
      <w:r w:rsidR="000E4328">
        <w:rPr>
          <w:sz w:val="22"/>
          <w:szCs w:val="22"/>
        </w:rPr>
        <w:t xml:space="preserve">are beginning to </w:t>
      </w:r>
      <w:r w:rsidR="00560670">
        <w:rPr>
          <w:sz w:val="22"/>
          <w:szCs w:val="22"/>
        </w:rPr>
        <w:t>inform</w:t>
      </w:r>
      <w:r>
        <w:rPr>
          <w:sz w:val="22"/>
          <w:szCs w:val="22"/>
        </w:rPr>
        <w:t xml:space="preserve"> instruction and</w:t>
      </w:r>
      <w:r w:rsidR="00560670">
        <w:rPr>
          <w:sz w:val="22"/>
          <w:szCs w:val="22"/>
        </w:rPr>
        <w:t xml:space="preserve"> provide frequent</w:t>
      </w:r>
      <w:r>
        <w:rPr>
          <w:sz w:val="22"/>
          <w:szCs w:val="22"/>
        </w:rPr>
        <w:t xml:space="preserve"> monitoring </w:t>
      </w:r>
      <w:r w:rsidR="00560670">
        <w:rPr>
          <w:sz w:val="22"/>
          <w:szCs w:val="22"/>
        </w:rPr>
        <w:t xml:space="preserve">of </w:t>
      </w:r>
      <w:r>
        <w:rPr>
          <w:sz w:val="22"/>
          <w:szCs w:val="22"/>
        </w:rPr>
        <w:t>student</w:t>
      </w:r>
      <w:r w:rsidR="00012EAA">
        <w:rPr>
          <w:sz w:val="22"/>
          <w:szCs w:val="22"/>
        </w:rPr>
        <w:t>s’</w:t>
      </w:r>
      <w:r>
        <w:rPr>
          <w:sz w:val="22"/>
          <w:szCs w:val="22"/>
        </w:rPr>
        <w:t xml:space="preserve"> progress. </w:t>
      </w:r>
      <w:r w:rsidR="00253491">
        <w:rPr>
          <w:sz w:val="22"/>
          <w:szCs w:val="22"/>
        </w:rPr>
        <w:t>District e</w:t>
      </w:r>
      <w:r>
        <w:rPr>
          <w:sz w:val="22"/>
          <w:szCs w:val="22"/>
        </w:rPr>
        <w:t xml:space="preserve">xpectations for </w:t>
      </w:r>
      <w:r w:rsidR="000E4328">
        <w:rPr>
          <w:sz w:val="22"/>
          <w:szCs w:val="22"/>
        </w:rPr>
        <w:t xml:space="preserve">use of data </w:t>
      </w:r>
      <w:r w:rsidR="006B1C8B">
        <w:rPr>
          <w:sz w:val="22"/>
          <w:szCs w:val="22"/>
        </w:rPr>
        <w:t xml:space="preserve">at the high schools </w:t>
      </w:r>
      <w:r w:rsidR="000E4328">
        <w:rPr>
          <w:sz w:val="22"/>
          <w:szCs w:val="22"/>
        </w:rPr>
        <w:t>are inconsistent</w:t>
      </w:r>
      <w:r w:rsidR="0048169C">
        <w:rPr>
          <w:sz w:val="22"/>
          <w:szCs w:val="22"/>
        </w:rPr>
        <w:t xml:space="preserve"> and practices are not aligned across all three schools</w:t>
      </w:r>
      <w:r>
        <w:rPr>
          <w:sz w:val="22"/>
          <w:szCs w:val="22"/>
        </w:rPr>
        <w:t xml:space="preserve">; all </w:t>
      </w:r>
      <w:r w:rsidR="0048169C">
        <w:rPr>
          <w:sz w:val="22"/>
          <w:szCs w:val="22"/>
        </w:rPr>
        <w:t xml:space="preserve">high schools </w:t>
      </w:r>
      <w:r>
        <w:rPr>
          <w:sz w:val="22"/>
          <w:szCs w:val="22"/>
        </w:rPr>
        <w:t>work independently on data analysis and</w:t>
      </w:r>
      <w:r w:rsidR="00560670">
        <w:rPr>
          <w:sz w:val="22"/>
          <w:szCs w:val="22"/>
        </w:rPr>
        <w:t xml:space="preserve"> develop their own initiatives to address </w:t>
      </w:r>
      <w:r w:rsidR="006B1C8B">
        <w:rPr>
          <w:sz w:val="22"/>
          <w:szCs w:val="22"/>
        </w:rPr>
        <w:t>challenges</w:t>
      </w:r>
      <w:r>
        <w:rPr>
          <w:sz w:val="22"/>
          <w:szCs w:val="22"/>
        </w:rPr>
        <w:t>.</w:t>
      </w:r>
    </w:p>
    <w:p w:rsidR="00A3382C" w:rsidRDefault="00A3382C" w:rsidP="00802208">
      <w:pPr>
        <w:pStyle w:val="CommentText"/>
        <w:spacing w:line="276" w:lineRule="auto"/>
        <w:rPr>
          <w:sz w:val="22"/>
          <w:szCs w:val="22"/>
        </w:rPr>
      </w:pPr>
      <w:r>
        <w:rPr>
          <w:sz w:val="22"/>
          <w:szCs w:val="22"/>
        </w:rPr>
        <w:t xml:space="preserve">Instructional and curricular leadership is provided through the position of assistant superintendent for instruction and accountability. Principals, content area supervisors, and teachers are further supported through the positions of assistant for curriculum and staff development, assistant for English language learners and teacher support, and an instructional data specialist. The review team found evidence of the </w:t>
      </w:r>
      <w:r w:rsidR="007C2B27">
        <w:rPr>
          <w:sz w:val="22"/>
          <w:szCs w:val="22"/>
        </w:rPr>
        <w:t xml:space="preserve">ability </w:t>
      </w:r>
      <w:r>
        <w:rPr>
          <w:sz w:val="22"/>
          <w:szCs w:val="22"/>
        </w:rPr>
        <w:t xml:space="preserve">for strong instructional leadership with this relatively new team. At the </w:t>
      </w:r>
      <w:r w:rsidR="00E66186">
        <w:rPr>
          <w:sz w:val="22"/>
          <w:szCs w:val="22"/>
        </w:rPr>
        <w:t xml:space="preserve">school </w:t>
      </w:r>
      <w:r>
        <w:rPr>
          <w:sz w:val="22"/>
          <w:szCs w:val="22"/>
        </w:rPr>
        <w:t>levels</w:t>
      </w:r>
      <w:r w:rsidR="00EC7BB2">
        <w:rPr>
          <w:sz w:val="22"/>
          <w:szCs w:val="22"/>
        </w:rPr>
        <w:t>,</w:t>
      </w:r>
      <w:r>
        <w:rPr>
          <w:sz w:val="22"/>
          <w:szCs w:val="22"/>
        </w:rPr>
        <w:t xml:space="preserve"> </w:t>
      </w:r>
      <w:r w:rsidR="001C582D">
        <w:rPr>
          <w:sz w:val="22"/>
          <w:szCs w:val="22"/>
        </w:rPr>
        <w:t>content-</w:t>
      </w:r>
      <w:r>
        <w:rPr>
          <w:sz w:val="22"/>
          <w:szCs w:val="22"/>
        </w:rPr>
        <w:t xml:space="preserve">area supervisors provide curricular and instructional </w:t>
      </w:r>
      <w:r w:rsidR="00477817">
        <w:rPr>
          <w:sz w:val="22"/>
          <w:szCs w:val="22"/>
        </w:rPr>
        <w:t xml:space="preserve">support at the high schools, </w:t>
      </w:r>
      <w:r w:rsidR="00B45BD5">
        <w:rPr>
          <w:sz w:val="22"/>
          <w:szCs w:val="22"/>
        </w:rPr>
        <w:t xml:space="preserve">and </w:t>
      </w:r>
      <w:r w:rsidR="00477817">
        <w:rPr>
          <w:sz w:val="22"/>
          <w:szCs w:val="22"/>
        </w:rPr>
        <w:t>math and</w:t>
      </w:r>
      <w:r>
        <w:rPr>
          <w:sz w:val="22"/>
          <w:szCs w:val="22"/>
        </w:rPr>
        <w:t xml:space="preserve"> literacy </w:t>
      </w:r>
      <w:r w:rsidR="00477817">
        <w:rPr>
          <w:sz w:val="22"/>
          <w:szCs w:val="22"/>
        </w:rPr>
        <w:lastRenderedPageBreak/>
        <w:t xml:space="preserve">coaches or specialists </w:t>
      </w:r>
      <w:r>
        <w:rPr>
          <w:sz w:val="22"/>
          <w:szCs w:val="22"/>
        </w:rPr>
        <w:t xml:space="preserve">work with </w:t>
      </w:r>
      <w:r w:rsidR="00477817">
        <w:rPr>
          <w:sz w:val="22"/>
          <w:szCs w:val="22"/>
        </w:rPr>
        <w:t>principals and teachers at the 6</w:t>
      </w:r>
      <w:r w:rsidR="000B3419">
        <w:rPr>
          <w:sz w:val="22"/>
          <w:szCs w:val="22"/>
        </w:rPr>
        <w:t>–</w:t>
      </w:r>
      <w:r>
        <w:rPr>
          <w:sz w:val="22"/>
          <w:szCs w:val="22"/>
        </w:rPr>
        <w:t>8 schools</w:t>
      </w:r>
      <w:r w:rsidR="00477817">
        <w:rPr>
          <w:sz w:val="22"/>
          <w:szCs w:val="22"/>
        </w:rPr>
        <w:t>, as do literacy coaches at the K</w:t>
      </w:r>
      <w:r w:rsidR="000B3419">
        <w:rPr>
          <w:sz w:val="22"/>
          <w:szCs w:val="22"/>
        </w:rPr>
        <w:t>–</w:t>
      </w:r>
      <w:r w:rsidR="00477817">
        <w:rPr>
          <w:sz w:val="22"/>
          <w:szCs w:val="22"/>
        </w:rPr>
        <w:t>5 schools.</w:t>
      </w:r>
    </w:p>
    <w:p w:rsidR="00B45BD5" w:rsidRDefault="00B45BD5" w:rsidP="00802208">
      <w:pPr>
        <w:tabs>
          <w:tab w:val="left" w:pos="360"/>
          <w:tab w:val="left" w:pos="720"/>
          <w:tab w:val="left" w:pos="1080"/>
          <w:tab w:val="left" w:pos="1440"/>
          <w:tab w:val="left" w:pos="1800"/>
        </w:tabs>
      </w:pPr>
      <w:r w:rsidRPr="00B45BD5">
        <w:rPr>
          <w:rFonts w:cstheme="minorHAnsi"/>
        </w:rPr>
        <w:t>Chicopee</w:t>
      </w:r>
      <w:r>
        <w:rPr>
          <w:rFonts w:cstheme="minorHAnsi"/>
        </w:rPr>
        <w:t xml:space="preserve"> provides a continuum of specialized programs that address </w:t>
      </w:r>
      <w:r w:rsidRPr="00B45BD5">
        <w:rPr>
          <w:rFonts w:cstheme="minorHAnsi"/>
        </w:rPr>
        <w:t>students’ learning, behavioral</w:t>
      </w:r>
      <w:r w:rsidR="00012EAA">
        <w:rPr>
          <w:rFonts w:cstheme="minorHAnsi"/>
        </w:rPr>
        <w:t>,</w:t>
      </w:r>
      <w:r w:rsidRPr="00B45BD5">
        <w:rPr>
          <w:rFonts w:cstheme="minorHAnsi"/>
        </w:rPr>
        <w:t xml:space="preserve"> and social-emotional needs, enabling almost all its students to attend district school</w:t>
      </w:r>
      <w:r w:rsidR="00DB6F8A">
        <w:rPr>
          <w:rFonts w:cstheme="minorHAnsi"/>
        </w:rPr>
        <w:t>s</w:t>
      </w:r>
      <w:r w:rsidRPr="00B45BD5">
        <w:rPr>
          <w:rFonts w:cstheme="minorHAnsi"/>
        </w:rPr>
        <w:t xml:space="preserve">. </w:t>
      </w:r>
      <w:r w:rsidRPr="00B45BD5">
        <w:t>The district has also developed strong career development and career/vocational technical education programs that prepare students for post-secondary ed</w:t>
      </w:r>
      <w:r>
        <w:t xml:space="preserve">ucation and the world of work. </w:t>
      </w:r>
      <w:r w:rsidRPr="00B45BD5">
        <w:rPr>
          <w:rFonts w:cstheme="minorHAnsi"/>
        </w:rPr>
        <w:t>The district has developed systematic procedures for identifying and addressing the needs of struggling students and students at risk at the elementary</w:t>
      </w:r>
      <w:r w:rsidR="006B1C8B">
        <w:rPr>
          <w:rFonts w:cstheme="minorHAnsi"/>
        </w:rPr>
        <w:t>-</w:t>
      </w:r>
      <w:r w:rsidRPr="00B45BD5">
        <w:rPr>
          <w:rFonts w:cstheme="minorHAnsi"/>
        </w:rPr>
        <w:t xml:space="preserve"> and </w:t>
      </w:r>
      <w:r w:rsidR="006B1C8B" w:rsidRPr="00B45BD5">
        <w:rPr>
          <w:rFonts w:cstheme="minorHAnsi"/>
        </w:rPr>
        <w:t>middle</w:t>
      </w:r>
      <w:r w:rsidR="006B1C8B">
        <w:rPr>
          <w:rFonts w:cstheme="minorHAnsi"/>
        </w:rPr>
        <w:t>-</w:t>
      </w:r>
      <w:r w:rsidRPr="00B45BD5">
        <w:rPr>
          <w:rFonts w:cstheme="minorHAnsi"/>
        </w:rPr>
        <w:t>school levels.</w:t>
      </w:r>
      <w:r w:rsidRPr="00B45BD5">
        <w:t xml:space="preserve"> </w:t>
      </w:r>
      <w:r w:rsidR="006B1C8B">
        <w:t>A</w:t>
      </w:r>
      <w:r w:rsidRPr="00B45BD5">
        <w:t>cademic suppor</w:t>
      </w:r>
      <w:r w:rsidR="00DB6F8A">
        <w:t xml:space="preserve">t services </w:t>
      </w:r>
      <w:r w:rsidR="006B1C8B">
        <w:t>at the h</w:t>
      </w:r>
      <w:r w:rsidR="006B1C8B" w:rsidRPr="00B45BD5">
        <w:t>igh</w:t>
      </w:r>
      <w:r w:rsidR="006B1C8B">
        <w:t>-</w:t>
      </w:r>
      <w:r w:rsidR="006B1C8B" w:rsidRPr="00B45BD5">
        <w:t xml:space="preserve"> school level </w:t>
      </w:r>
      <w:r w:rsidR="00DB6F8A">
        <w:t>are not organized or</w:t>
      </w:r>
      <w:r w:rsidRPr="00B45BD5">
        <w:t xml:space="preserve"> admini</w:t>
      </w:r>
      <w:r>
        <w:t>stered as a coherent program</w:t>
      </w:r>
      <w:r w:rsidRPr="00B45BD5">
        <w:t xml:space="preserve">. Students with moderate special needs are not typically included in </w:t>
      </w:r>
      <w:r w:rsidR="006B1C8B">
        <w:t>general</w:t>
      </w:r>
      <w:r w:rsidR="006B1C8B" w:rsidRPr="00B45BD5">
        <w:t xml:space="preserve"> </w:t>
      </w:r>
      <w:r w:rsidRPr="00B45BD5">
        <w:t>education core classes</w:t>
      </w:r>
      <w:r w:rsidR="00DB6F8A">
        <w:t xml:space="preserve"> at the two larger high schools</w:t>
      </w:r>
      <w:r w:rsidRPr="00B45BD5">
        <w:t xml:space="preserve">. </w:t>
      </w:r>
    </w:p>
    <w:p w:rsidR="0012422E" w:rsidRPr="00256C0D" w:rsidRDefault="001039F8" w:rsidP="0012422E">
      <w:pPr>
        <w:tabs>
          <w:tab w:val="left" w:pos="-90"/>
          <w:tab w:val="left" w:pos="360"/>
          <w:tab w:val="left" w:pos="1080"/>
          <w:tab w:val="left" w:pos="1440"/>
          <w:tab w:val="left" w:pos="1800"/>
          <w:tab w:val="left" w:pos="2160"/>
        </w:tabs>
      </w:pPr>
      <w:r>
        <w:t>In fall 2016</w:t>
      </w:r>
      <w:r w:rsidR="000B3419">
        <w:t>–</w:t>
      </w:r>
      <w:r>
        <w:t>2017 district leaders began to engage more actively with high</w:t>
      </w:r>
      <w:r w:rsidR="00813675">
        <w:t>-</w:t>
      </w:r>
      <w:r>
        <w:t>school principals and staff about curriculum and instruction</w:t>
      </w:r>
      <w:r w:rsidR="00A52A27">
        <w:t xml:space="preserve">. </w:t>
      </w:r>
      <w:r w:rsidR="00E23251">
        <w:t xml:space="preserve">Although district </w:t>
      </w:r>
      <w:r w:rsidR="00A52A27">
        <w:t>and school leaders have recognize</w:t>
      </w:r>
      <w:r w:rsidR="00CB4D5D">
        <w:t>d</w:t>
      </w:r>
      <w:r w:rsidR="00A52A27">
        <w:t xml:space="preserve"> the significant challenges in teaching and learning at the high-school level</w:t>
      </w:r>
      <w:r w:rsidR="00E17C83">
        <w:t>,</w:t>
      </w:r>
      <w:r w:rsidR="00A52A27">
        <w:t xml:space="preserve"> </w:t>
      </w:r>
      <w:r w:rsidR="00E23251">
        <w:t xml:space="preserve">they </w:t>
      </w:r>
      <w:r w:rsidR="00A52A27">
        <w:t>have not developed a</w:t>
      </w:r>
      <w:r w:rsidR="00A50582">
        <w:t>n</w:t>
      </w:r>
      <w:r w:rsidR="00A52A27">
        <w:t xml:space="preserve"> </w:t>
      </w:r>
      <w:r w:rsidR="00A50582">
        <w:t xml:space="preserve">effective </w:t>
      </w:r>
      <w:r w:rsidR="00A52A27">
        <w:t>strategy to address them.</w:t>
      </w:r>
      <w:r w:rsidR="00CB4D5D">
        <w:t xml:space="preserve"> </w:t>
      </w:r>
      <w:r w:rsidR="0012422E" w:rsidRPr="00256C0D">
        <w:t xml:space="preserve">An </w:t>
      </w:r>
      <w:r w:rsidR="006A551F">
        <w:t>actionable</w:t>
      </w:r>
      <w:r w:rsidR="0012422E" w:rsidRPr="00256C0D">
        <w:t xml:space="preserve">, focused, </w:t>
      </w:r>
      <w:r w:rsidR="00DF7772">
        <w:t xml:space="preserve">and </w:t>
      </w:r>
      <w:r w:rsidR="0012422E" w:rsidRPr="00256C0D">
        <w:t xml:space="preserve">aligned district improvement planning and implementation process </w:t>
      </w:r>
      <w:r w:rsidR="0012422E">
        <w:t xml:space="preserve">will </w:t>
      </w:r>
      <w:r w:rsidR="0012422E" w:rsidRPr="00256C0D">
        <w:t>clarif</w:t>
      </w:r>
      <w:r w:rsidR="0012422E">
        <w:t>y</w:t>
      </w:r>
      <w:r w:rsidR="0012422E" w:rsidRPr="00256C0D">
        <w:t xml:space="preserve"> expectations and </w:t>
      </w:r>
      <w:r w:rsidR="00072C39">
        <w:t>goals</w:t>
      </w:r>
      <w:r w:rsidR="0012422E" w:rsidRPr="00256C0D">
        <w:t xml:space="preserve">, </w:t>
      </w:r>
      <w:r w:rsidR="00012EAA">
        <w:t>re</w:t>
      </w:r>
      <w:r w:rsidR="0012422E" w:rsidRPr="00256C0D">
        <w:t>focus</w:t>
      </w:r>
      <w:r w:rsidR="00012EAA">
        <w:t xml:space="preserve"> </w:t>
      </w:r>
      <w:r w:rsidR="0012422E" w:rsidRPr="00256C0D">
        <w:t xml:space="preserve">the energy and efforts of administrators and teachers, and dramatically </w:t>
      </w:r>
      <w:r w:rsidR="00F45A33">
        <w:t>move</w:t>
      </w:r>
      <w:r w:rsidR="0012422E">
        <w:t xml:space="preserve"> </w:t>
      </w:r>
      <w:r w:rsidR="0012422E" w:rsidRPr="00256C0D">
        <w:t>the district</w:t>
      </w:r>
      <w:r w:rsidR="00F45A33">
        <w:t xml:space="preserve"> closer to</w:t>
      </w:r>
      <w:r w:rsidR="0012422E">
        <w:t xml:space="preserve"> </w:t>
      </w:r>
      <w:r w:rsidR="0012422E" w:rsidRPr="00256C0D">
        <w:t xml:space="preserve">achieving the improvements in teaching and learning that it seeks. </w:t>
      </w:r>
    </w:p>
    <w:p w:rsidR="00FB4D46" w:rsidRDefault="00FB4D46" w:rsidP="00DB6F8A">
      <w:pPr>
        <w:pStyle w:val="CommentText"/>
        <w:spacing w:line="276" w:lineRule="auto"/>
      </w:pPr>
    </w:p>
    <w:p w:rsidR="00F06000" w:rsidRPr="00BF6FCB" w:rsidRDefault="007C01ED" w:rsidP="007C01ED">
      <w:pPr>
        <w:rPr>
          <w:b/>
          <w:sz w:val="28"/>
        </w:rPr>
      </w:pPr>
      <w:r w:rsidRPr="007C01ED">
        <w:rPr>
          <w:b/>
          <w:sz w:val="28"/>
        </w:rPr>
        <w:t>Strengths</w:t>
      </w:r>
    </w:p>
    <w:p w:rsidR="00A3382C" w:rsidRDefault="00A3382C" w:rsidP="007C01ED">
      <w:r w:rsidRPr="00FB6068">
        <w:t xml:space="preserve">Chicopee has effective leadership and structures in place to </w:t>
      </w:r>
      <w:r w:rsidR="006C7E76">
        <w:t>e</w:t>
      </w:r>
      <w:r w:rsidR="006C7E76" w:rsidRPr="00FB6068">
        <w:t xml:space="preserve">nsure </w:t>
      </w:r>
      <w:r w:rsidRPr="00FB6068">
        <w:t xml:space="preserve">that curricula are developed and continuously </w:t>
      </w:r>
      <w:r w:rsidR="002A4BA5" w:rsidRPr="00FB6068">
        <w:t>improv</w:t>
      </w:r>
      <w:r w:rsidR="002A4BA5">
        <w:t>ed</w:t>
      </w:r>
      <w:r w:rsidRPr="00FB6068">
        <w:t xml:space="preserve">; </w:t>
      </w:r>
      <w:r w:rsidR="00FB6068" w:rsidRPr="00FB6068">
        <w:t>teachers K</w:t>
      </w:r>
      <w:r w:rsidR="000B3419">
        <w:t>–</w:t>
      </w:r>
      <w:r w:rsidR="00FB6068" w:rsidRPr="00FB6068">
        <w:t>12 participate in the curriculum review and developme</w:t>
      </w:r>
      <w:r w:rsidR="00BF6FCB">
        <w:t>nt process and the collaborative structures</w:t>
      </w:r>
      <w:r w:rsidR="00FB6068" w:rsidRPr="00FB6068">
        <w:t xml:space="preserve"> between te</w:t>
      </w:r>
      <w:r w:rsidR="00FB6068">
        <w:t>achers and district leaders is an effective model for the district</w:t>
      </w:r>
      <w:r w:rsidR="00FB6068" w:rsidRPr="00FB6068">
        <w:t xml:space="preserve">. </w:t>
      </w:r>
      <w:r w:rsidR="00C84684">
        <w:t>Formal d</w:t>
      </w:r>
      <w:r w:rsidR="00FB6068" w:rsidRPr="00FB6068">
        <w:t xml:space="preserve">ata </w:t>
      </w:r>
      <w:r w:rsidR="00C84684">
        <w:t>analysis</w:t>
      </w:r>
      <w:r w:rsidR="000E4328">
        <w:t xml:space="preserve"> </w:t>
      </w:r>
      <w:r w:rsidR="008E3E0F">
        <w:t xml:space="preserve">takes place </w:t>
      </w:r>
      <w:r w:rsidR="00C84684">
        <w:t>at each level</w:t>
      </w:r>
      <w:r w:rsidR="00EF4159">
        <w:t xml:space="preserve">. </w:t>
      </w:r>
      <w:r w:rsidR="00C84684" w:rsidRPr="00FB6068">
        <w:t xml:space="preserve">Assessment use to monitor learning </w:t>
      </w:r>
      <w:r w:rsidR="00C84684">
        <w:t>is more effective and consistent at the K</w:t>
      </w:r>
      <w:r w:rsidR="000B3419">
        <w:t>–</w:t>
      </w:r>
      <w:r w:rsidR="00C84684">
        <w:t>8 schools</w:t>
      </w:r>
      <w:r w:rsidR="00AA163F">
        <w:t xml:space="preserve"> than at the high schools</w:t>
      </w:r>
      <w:r w:rsidR="00C84684">
        <w:t xml:space="preserve">. </w:t>
      </w:r>
      <w:r w:rsidR="00251DA0">
        <w:t>The di</w:t>
      </w:r>
      <w:r w:rsidR="00F06000">
        <w:t>strict has a strong and well-</w:t>
      </w:r>
      <w:r w:rsidR="00251DA0">
        <w:t>developed professional development program</w:t>
      </w:r>
      <w:r w:rsidR="00BF6FCB">
        <w:t xml:space="preserve"> </w:t>
      </w:r>
      <w:r w:rsidR="002A4BA5">
        <w:t xml:space="preserve">which is </w:t>
      </w:r>
      <w:r w:rsidR="00BF6FCB">
        <w:t>informed by</w:t>
      </w:r>
      <w:r w:rsidR="002A4BA5">
        <w:t xml:space="preserve"> student achievement </w:t>
      </w:r>
      <w:r w:rsidR="00BF6FCB">
        <w:t>data</w:t>
      </w:r>
      <w:r w:rsidR="002A4BA5">
        <w:t>; it</w:t>
      </w:r>
      <w:r w:rsidR="00BF6FCB">
        <w:t xml:space="preserve"> </w:t>
      </w:r>
      <w:r w:rsidR="002A4BA5">
        <w:t xml:space="preserve">is </w:t>
      </w:r>
      <w:r w:rsidR="00BF6FCB">
        <w:t>connected to district and school priorities</w:t>
      </w:r>
      <w:r w:rsidR="002A4BA5">
        <w:t xml:space="preserve"> and </w:t>
      </w:r>
      <w:r w:rsidR="00251DA0">
        <w:t>supports teachers at all stages of their careers</w:t>
      </w:r>
      <w:r w:rsidR="00BF6FCB">
        <w:t>.</w:t>
      </w:r>
      <w:r w:rsidR="00251DA0">
        <w:t xml:space="preserve"> </w:t>
      </w:r>
    </w:p>
    <w:p w:rsidR="00F06000" w:rsidRDefault="00F06000" w:rsidP="007C01ED">
      <w:r>
        <w:t>The district provides a continuum of specialized programs that address students’ learning, behavioral</w:t>
      </w:r>
      <w:r w:rsidR="006C7E76">
        <w:t>,</w:t>
      </w:r>
      <w:r>
        <w:t xml:space="preserve"> and social-emotional needs</w:t>
      </w:r>
      <w:r w:rsidR="003359A0">
        <w:t>, including a</w:t>
      </w:r>
      <w:r w:rsidR="009733AB">
        <w:t>n</w:t>
      </w:r>
      <w:r w:rsidR="003359A0">
        <w:t xml:space="preserve"> </w:t>
      </w:r>
      <w:r>
        <w:t>alternative middle and high school</w:t>
      </w:r>
      <w:r w:rsidR="009733AB">
        <w:t xml:space="preserve"> (grades 6</w:t>
      </w:r>
      <w:r w:rsidR="000B3419">
        <w:t>–</w:t>
      </w:r>
      <w:r w:rsidR="009733AB">
        <w:t>12)</w:t>
      </w:r>
      <w:r>
        <w:t xml:space="preserve">. Chicopee also provides strong career development and career/vocational technical education programs and maintains effective partnerships with community resources </w:t>
      </w:r>
      <w:r w:rsidR="00BF6FCB">
        <w:t xml:space="preserve">to support career </w:t>
      </w:r>
      <w:r w:rsidR="003359A0">
        <w:t>exploration</w:t>
      </w:r>
      <w:r>
        <w:t>.</w:t>
      </w:r>
    </w:p>
    <w:p w:rsidR="007C01ED" w:rsidRDefault="00F06000" w:rsidP="007C01ED">
      <w:r>
        <w:t>Community support fo</w:t>
      </w:r>
      <w:r w:rsidR="00BF6FCB">
        <w:t>r the schools is evident in the</w:t>
      </w:r>
      <w:r>
        <w:t xml:space="preserve"> funding of four major new school and renovation projects, including </w:t>
      </w:r>
      <w:r w:rsidR="00E17C83">
        <w:t xml:space="preserve">2 </w:t>
      </w:r>
      <w:r>
        <w:t>high schools</w:t>
      </w:r>
      <w:r w:rsidR="003359A0">
        <w:t xml:space="preserve"> in the past </w:t>
      </w:r>
      <w:r w:rsidR="006C7E76">
        <w:t xml:space="preserve">12 </w:t>
      </w:r>
      <w:r w:rsidR="003359A0">
        <w:t>years</w:t>
      </w:r>
      <w:r>
        <w:t xml:space="preserve">. Maintaining clean and well-functioning buildings and </w:t>
      </w:r>
      <w:r w:rsidR="00012EAA">
        <w:t xml:space="preserve">up-to-date </w:t>
      </w:r>
      <w:r>
        <w:t xml:space="preserve">technology infrastructure are priorities of the district. </w:t>
      </w:r>
    </w:p>
    <w:p w:rsidR="00351565" w:rsidRDefault="00351565" w:rsidP="007C01ED"/>
    <w:p w:rsidR="00A03815" w:rsidRDefault="00A03815" w:rsidP="007C01ED"/>
    <w:p w:rsidR="00A03815" w:rsidRPr="00F06000" w:rsidRDefault="00A03815" w:rsidP="007C01ED"/>
    <w:p w:rsidR="007C01ED" w:rsidRDefault="007C01ED" w:rsidP="007C01ED">
      <w:pPr>
        <w:rPr>
          <w:b/>
          <w:sz w:val="28"/>
        </w:rPr>
      </w:pPr>
      <w:r w:rsidRPr="007C01ED">
        <w:rPr>
          <w:b/>
          <w:sz w:val="28"/>
        </w:rPr>
        <w:lastRenderedPageBreak/>
        <w:t xml:space="preserve">Challenges and Areas </w:t>
      </w:r>
      <w:r w:rsidR="00F75D73">
        <w:rPr>
          <w:b/>
          <w:sz w:val="28"/>
        </w:rPr>
        <w:t xml:space="preserve">for </w:t>
      </w:r>
      <w:r w:rsidRPr="007C01ED">
        <w:rPr>
          <w:b/>
          <w:sz w:val="28"/>
        </w:rPr>
        <w:t>Growth</w:t>
      </w:r>
    </w:p>
    <w:p w:rsidR="00976226" w:rsidRPr="00140DB7" w:rsidRDefault="00140DB7" w:rsidP="00140DB7">
      <w:pPr>
        <w:tabs>
          <w:tab w:val="left" w:pos="360"/>
          <w:tab w:val="left" w:pos="720"/>
          <w:tab w:val="left" w:pos="1080"/>
          <w:tab w:val="left" w:pos="1440"/>
          <w:tab w:val="left" w:pos="1800"/>
        </w:tabs>
        <w:rPr>
          <w:i/>
        </w:rPr>
      </w:pPr>
      <w:r w:rsidRPr="00140DB7">
        <w:t xml:space="preserve">The district’s </w:t>
      </w:r>
      <w:r w:rsidR="00334490">
        <w:t xml:space="preserve">vision of improving teaching and learning </w:t>
      </w:r>
      <w:r w:rsidRPr="00140DB7">
        <w:t xml:space="preserve">and monitoring progress </w:t>
      </w:r>
      <w:r w:rsidR="00DF19A7">
        <w:t xml:space="preserve">at the high schools </w:t>
      </w:r>
      <w:r w:rsidRPr="00140DB7">
        <w:t xml:space="preserve">is </w:t>
      </w:r>
      <w:r w:rsidR="00BF6EBB">
        <w:t xml:space="preserve">limited </w:t>
      </w:r>
      <w:r w:rsidR="00334490">
        <w:t>to</w:t>
      </w:r>
      <w:r w:rsidRPr="00140DB7">
        <w:t xml:space="preserve"> </w:t>
      </w:r>
      <w:r w:rsidR="00334490">
        <w:t>improv</w:t>
      </w:r>
      <w:r w:rsidR="00334490" w:rsidRPr="00140DB7">
        <w:t xml:space="preserve">ing </w:t>
      </w:r>
      <w:r w:rsidRPr="00140DB7">
        <w:t>test scores</w:t>
      </w:r>
      <w:r w:rsidR="00334490">
        <w:t xml:space="preserve"> and graduation rates</w:t>
      </w:r>
      <w:r w:rsidR="00DF19A7">
        <w:t>;</w:t>
      </w:r>
      <w:r w:rsidR="00DF19A7" w:rsidRPr="00140DB7">
        <w:t xml:space="preserve"> </w:t>
      </w:r>
      <w:r w:rsidR="00DF19A7">
        <w:t>District and School Improvement</w:t>
      </w:r>
      <w:r w:rsidR="00DF19A7" w:rsidRPr="00140DB7">
        <w:t xml:space="preserve"> </w:t>
      </w:r>
      <w:r w:rsidR="00DF19A7">
        <w:t>Plans</w:t>
      </w:r>
      <w:r w:rsidR="00135596">
        <w:t xml:space="preserve"> </w:t>
      </w:r>
      <w:r w:rsidRPr="00140DB7">
        <w:t>do not provide adequate direction, support</w:t>
      </w:r>
      <w:r w:rsidR="00334490">
        <w:t>,</w:t>
      </w:r>
      <w:r w:rsidRPr="00140DB7">
        <w:t xml:space="preserve"> or accountability to improve teaching and learning</w:t>
      </w:r>
      <w:r w:rsidR="00983C68">
        <w:t xml:space="preserve"> </w:t>
      </w:r>
      <w:r w:rsidR="00DF19A7">
        <w:t>throughout the district</w:t>
      </w:r>
      <w:r w:rsidRPr="00140DB7">
        <w:t>.</w:t>
      </w:r>
      <w:r w:rsidR="00BF6EBB">
        <w:t xml:space="preserve"> </w:t>
      </w:r>
      <w:r w:rsidR="00F8049F">
        <w:t xml:space="preserve">Although district </w:t>
      </w:r>
      <w:r w:rsidR="00983C68">
        <w:t>and school leaders have recognize</w:t>
      </w:r>
      <w:r w:rsidR="00334490">
        <w:t>d</w:t>
      </w:r>
      <w:r w:rsidR="00983C68">
        <w:t xml:space="preserve"> the significant </w:t>
      </w:r>
      <w:r w:rsidR="00334490">
        <w:t xml:space="preserve">challenges </w:t>
      </w:r>
      <w:r w:rsidR="00983C68">
        <w:t xml:space="preserve">in teaching and learning at the </w:t>
      </w:r>
      <w:r w:rsidR="00334490">
        <w:t>high-</w:t>
      </w:r>
      <w:r w:rsidR="00983C68">
        <w:t>school level</w:t>
      </w:r>
      <w:r w:rsidR="00BD5CE6">
        <w:t>,</w:t>
      </w:r>
      <w:r w:rsidR="00983C68">
        <w:t xml:space="preserve"> </w:t>
      </w:r>
      <w:r w:rsidR="00F8049F">
        <w:t>they</w:t>
      </w:r>
      <w:r w:rsidR="00334490">
        <w:t xml:space="preserve"> </w:t>
      </w:r>
      <w:r w:rsidR="00983C68">
        <w:t>have not developed a</w:t>
      </w:r>
      <w:r w:rsidR="00334490">
        <w:t>n</w:t>
      </w:r>
      <w:r w:rsidR="00983C68">
        <w:t xml:space="preserve"> </w:t>
      </w:r>
      <w:r w:rsidR="00334490">
        <w:t xml:space="preserve">effective </w:t>
      </w:r>
      <w:r w:rsidR="00983C68">
        <w:t xml:space="preserve">strategy to address them. </w:t>
      </w:r>
    </w:p>
    <w:p w:rsidR="00DD0953" w:rsidRDefault="006D659D" w:rsidP="007C01ED">
      <w:r w:rsidRPr="003359A0">
        <w:t>While</w:t>
      </w:r>
      <w:r>
        <w:t xml:space="preserve"> </w:t>
      </w:r>
      <w:r w:rsidR="001E0A29">
        <w:t xml:space="preserve">a review of </w:t>
      </w:r>
      <w:r>
        <w:t xml:space="preserve">curriculum documents </w:t>
      </w:r>
      <w:r w:rsidR="001E0A29">
        <w:t xml:space="preserve">indicated </w:t>
      </w:r>
      <w:r w:rsidR="003359A0">
        <w:t xml:space="preserve">generally </w:t>
      </w:r>
      <w:r>
        <w:t xml:space="preserve">rigorous content at the </w:t>
      </w:r>
      <w:r w:rsidR="001E0A29">
        <w:t>high-</w:t>
      </w:r>
      <w:r>
        <w:t>school le</w:t>
      </w:r>
      <w:r w:rsidR="00DC445D">
        <w:t>vel, observed instruction did</w:t>
      </w:r>
      <w:r w:rsidR="003359A0">
        <w:t xml:space="preserve"> not </w:t>
      </w:r>
      <w:r w:rsidR="001E0A29">
        <w:t xml:space="preserve">sufficiently </w:t>
      </w:r>
      <w:r w:rsidR="003359A0">
        <w:t>emphasize</w:t>
      </w:r>
      <w:r>
        <w:t xml:space="preserve"> critical</w:t>
      </w:r>
      <w:r w:rsidR="003359A0">
        <w:t xml:space="preserve"> thinking</w:t>
      </w:r>
      <w:r>
        <w:t xml:space="preserve">. </w:t>
      </w:r>
      <w:r w:rsidR="00EC7BB2">
        <w:t xml:space="preserve">For example, in </w:t>
      </w:r>
      <w:r w:rsidR="006C7E76">
        <w:t>observed</w:t>
      </w:r>
      <w:r w:rsidR="00894A9C">
        <w:t xml:space="preserve"> </w:t>
      </w:r>
      <w:r>
        <w:t>lesson</w:t>
      </w:r>
      <w:r w:rsidR="006C7E76">
        <w:t>s</w:t>
      </w:r>
      <w:r>
        <w:t xml:space="preserve">, </w:t>
      </w:r>
      <w:r w:rsidR="00EC7BB2">
        <w:t>the</w:t>
      </w:r>
      <w:r w:rsidR="00135596">
        <w:t xml:space="preserve"> team</w:t>
      </w:r>
      <w:r w:rsidR="00EC7BB2">
        <w:t xml:space="preserve"> </w:t>
      </w:r>
      <w:r w:rsidR="00135596">
        <w:t>found</w:t>
      </w:r>
      <w:r w:rsidR="00EC7BB2">
        <w:t xml:space="preserve"> moderate and strong evidence that </w:t>
      </w:r>
      <w:r w:rsidR="00135596">
        <w:t xml:space="preserve">students </w:t>
      </w:r>
      <w:r w:rsidR="00EC7BB2">
        <w:t xml:space="preserve">assumed responsibility for their own learning in 95 percent of classrooms </w:t>
      </w:r>
      <w:r>
        <w:t>at the elementary level</w:t>
      </w:r>
      <w:r w:rsidR="00EC7BB2">
        <w:t>,</w:t>
      </w:r>
      <w:r>
        <w:t xml:space="preserve"> </w:t>
      </w:r>
      <w:r w:rsidR="00EC7BB2">
        <w:t>in 72</w:t>
      </w:r>
      <w:r w:rsidR="00F06CB0">
        <w:t xml:space="preserve"> </w:t>
      </w:r>
      <w:r w:rsidR="00EC7BB2">
        <w:t xml:space="preserve">percent of classes </w:t>
      </w:r>
      <w:r w:rsidR="00F06CB0">
        <w:t xml:space="preserve">at the </w:t>
      </w:r>
      <w:r w:rsidR="006C7E76">
        <w:t>middle-</w:t>
      </w:r>
      <w:r w:rsidR="00F06CB0">
        <w:t xml:space="preserve">school </w:t>
      </w:r>
      <w:r w:rsidR="006C7E76">
        <w:t>level</w:t>
      </w:r>
      <w:r w:rsidR="00E17C83">
        <w:t>,</w:t>
      </w:r>
      <w:r w:rsidR="006C7E76">
        <w:t xml:space="preserve"> </w:t>
      </w:r>
      <w:r w:rsidR="00135596">
        <w:t xml:space="preserve">but </w:t>
      </w:r>
      <w:r w:rsidR="00135596" w:rsidRPr="00266BE5">
        <w:rPr>
          <w:iCs/>
        </w:rPr>
        <w:t>in only 36 percent</w:t>
      </w:r>
      <w:r w:rsidR="00D05097" w:rsidRPr="00266BE5">
        <w:rPr>
          <w:iCs/>
        </w:rPr>
        <w:t xml:space="preserve"> of </w:t>
      </w:r>
      <w:r w:rsidR="00135596" w:rsidRPr="00266BE5">
        <w:rPr>
          <w:iCs/>
        </w:rPr>
        <w:t xml:space="preserve">classrooms at the </w:t>
      </w:r>
      <w:r w:rsidR="00D05097" w:rsidRPr="00266BE5">
        <w:rPr>
          <w:iCs/>
        </w:rPr>
        <w:t>high</w:t>
      </w:r>
      <w:r w:rsidR="00135596" w:rsidRPr="00266BE5">
        <w:rPr>
          <w:iCs/>
        </w:rPr>
        <w:t>-</w:t>
      </w:r>
      <w:r w:rsidR="00D05097" w:rsidRPr="00266BE5">
        <w:rPr>
          <w:iCs/>
        </w:rPr>
        <w:t xml:space="preserve">school </w:t>
      </w:r>
      <w:r w:rsidR="00135596" w:rsidRPr="00266BE5">
        <w:rPr>
          <w:iCs/>
        </w:rPr>
        <w:t>level</w:t>
      </w:r>
      <w:r>
        <w:t xml:space="preserve">. </w:t>
      </w:r>
      <w:r w:rsidR="0047735B">
        <w:t xml:space="preserve"> </w:t>
      </w:r>
    </w:p>
    <w:p w:rsidR="006F3153" w:rsidRDefault="00745D56" w:rsidP="007C01ED">
      <w:r>
        <w:t>High-</w:t>
      </w:r>
      <w:r w:rsidR="00EF4159">
        <w:t xml:space="preserve">school teachers are at an early stage in the use of data to inform their instruction; their primary sources to monitor student performance are MCAS tests so that they </w:t>
      </w:r>
      <w:r>
        <w:t>do not have</w:t>
      </w:r>
      <w:r w:rsidR="00EF4159">
        <w:t xml:space="preserve"> </w:t>
      </w:r>
      <w:r w:rsidR="000E4328">
        <w:t xml:space="preserve">broad enough </w:t>
      </w:r>
      <w:r w:rsidR="00EF4159">
        <w:t>data to frequently monitor student progress throughout the year. Although teachers also have access to Scholastic Reading Inventory data, teachers have found it insufficient and the district is seek</w:t>
      </w:r>
      <w:r w:rsidR="00DD0953">
        <w:t>ing to replace this assessment tool</w:t>
      </w:r>
      <w:r w:rsidR="00E103F0">
        <w:t xml:space="preserve">. At the </w:t>
      </w:r>
      <w:r>
        <w:t>high-</w:t>
      </w:r>
      <w:r w:rsidR="00E103F0">
        <w:t>school</w:t>
      </w:r>
      <w:r>
        <w:t xml:space="preserve"> level</w:t>
      </w:r>
      <w:r w:rsidR="00E103F0">
        <w:t xml:space="preserve">, some content areas have adopted improvement initiatives </w:t>
      </w:r>
      <w:r w:rsidR="00AA163F">
        <w:t>as a result of</w:t>
      </w:r>
      <w:r w:rsidR="00E103F0">
        <w:t xml:space="preserve"> data analysis, but </w:t>
      </w:r>
      <w:r>
        <w:t xml:space="preserve">some </w:t>
      </w:r>
      <w:r w:rsidR="00E103F0">
        <w:t xml:space="preserve">teachers experience these as </w:t>
      </w:r>
      <w:r>
        <w:t xml:space="preserve">uncoordinated </w:t>
      </w:r>
      <w:r w:rsidR="00E103F0">
        <w:t>and report</w:t>
      </w:r>
      <w:r>
        <w:t>ed</w:t>
      </w:r>
      <w:r w:rsidR="00E103F0">
        <w:t xml:space="preserve"> that </w:t>
      </w:r>
      <w:r w:rsidR="002A3704">
        <w:t>there</w:t>
      </w:r>
      <w:r w:rsidR="00E103F0">
        <w:t xml:space="preserve"> </w:t>
      </w:r>
      <w:r w:rsidR="002A3704">
        <w:t xml:space="preserve">has </w:t>
      </w:r>
      <w:r w:rsidR="00E103F0">
        <w:t xml:space="preserve">not </w:t>
      </w:r>
      <w:r w:rsidR="002A3704">
        <w:t xml:space="preserve">been sufficient </w:t>
      </w:r>
      <w:r w:rsidR="00E103F0">
        <w:t>follow</w:t>
      </w:r>
      <w:r w:rsidR="002A3704">
        <w:t>–</w:t>
      </w:r>
      <w:r w:rsidR="00E103F0">
        <w:t xml:space="preserve">through. </w:t>
      </w:r>
    </w:p>
    <w:p w:rsidR="00EF4159" w:rsidRDefault="00EF4159" w:rsidP="007C01ED">
      <w:r>
        <w:t xml:space="preserve">Although the district </w:t>
      </w:r>
      <w:r w:rsidR="00E231A8">
        <w:t xml:space="preserve">has aligned its </w:t>
      </w:r>
      <w:r>
        <w:t xml:space="preserve">educator evaluation system with the state </w:t>
      </w:r>
      <w:r w:rsidR="00745D56">
        <w:t>framework</w:t>
      </w:r>
      <w:r>
        <w:t xml:space="preserve">, it </w:t>
      </w:r>
      <w:r w:rsidR="00745D56">
        <w:t xml:space="preserve">has </w:t>
      </w:r>
      <w:r>
        <w:t xml:space="preserve">not implemented </w:t>
      </w:r>
      <w:r w:rsidR="00E231A8">
        <w:t xml:space="preserve">the system </w:t>
      </w:r>
      <w:r>
        <w:t xml:space="preserve">consistently and </w:t>
      </w:r>
      <w:r w:rsidR="00E231A8">
        <w:t xml:space="preserve">it has not taken action on the more recent components of the Educator Evaluation Framework which require the collection and use of </w:t>
      </w:r>
      <w:r>
        <w:t xml:space="preserve">multiple measures of </w:t>
      </w:r>
      <w:r w:rsidR="00E231A8">
        <w:t xml:space="preserve">evaluative </w:t>
      </w:r>
      <w:r>
        <w:t>evidence</w:t>
      </w:r>
      <w:r w:rsidR="00E103F0">
        <w:t>.</w:t>
      </w:r>
    </w:p>
    <w:p w:rsidR="00E41298" w:rsidRDefault="001E0A29" w:rsidP="00E41298">
      <w:r>
        <w:t>High-</w:t>
      </w:r>
      <w:r w:rsidR="00E41298">
        <w:t xml:space="preserve">school students with moderate special needs are not typically included in </w:t>
      </w:r>
      <w:r>
        <w:t xml:space="preserve">general </w:t>
      </w:r>
      <w:r w:rsidR="00E41298">
        <w:t xml:space="preserve">education core </w:t>
      </w:r>
      <w:r w:rsidR="00E41298" w:rsidRPr="003359A0">
        <w:t>classes.</w:t>
      </w:r>
      <w:r w:rsidR="00E41298">
        <w:t xml:space="preserve"> Further, academic support services </w:t>
      </w:r>
      <w:r>
        <w:t xml:space="preserve">at the high school level </w:t>
      </w:r>
      <w:r w:rsidR="00E41298">
        <w:t>are not organized or administered as a coherent program and services are not evaluated</w:t>
      </w:r>
      <w:r>
        <w:t>.</w:t>
      </w:r>
    </w:p>
    <w:p w:rsidR="001D4F51" w:rsidRPr="00140DB7" w:rsidRDefault="001D4F51" w:rsidP="001D4F51">
      <w:pPr>
        <w:tabs>
          <w:tab w:val="left" w:pos="360"/>
          <w:tab w:val="left" w:pos="720"/>
          <w:tab w:val="left" w:pos="1080"/>
          <w:tab w:val="left" w:pos="1440"/>
          <w:tab w:val="left" w:pos="1800"/>
        </w:tabs>
        <w:rPr>
          <w:i/>
        </w:rPr>
      </w:pPr>
      <w:r>
        <w:t>T</w:t>
      </w:r>
      <w:r w:rsidRPr="006F3153">
        <w:t xml:space="preserve">he development of the district budget is not driven by district and school plans, goals, priorities, or student achievement data but rather </w:t>
      </w:r>
      <w:r w:rsidR="00EA16A0">
        <w:t>by</w:t>
      </w:r>
      <w:r w:rsidR="00EA16A0" w:rsidRPr="006F3153">
        <w:t xml:space="preserve"> </w:t>
      </w:r>
      <w:r w:rsidRPr="006F3153">
        <w:t>the net school spending requirement and concern</w:t>
      </w:r>
      <w:r w:rsidR="00EA16A0">
        <w:t>s</w:t>
      </w:r>
      <w:r w:rsidRPr="006F3153">
        <w:t xml:space="preserve"> such as class size and personnel layoffs.</w:t>
      </w:r>
      <w:r>
        <w:t xml:space="preserve"> One exception is the purchase of a new elementary reading program for all </w:t>
      </w:r>
      <w:r w:rsidR="00EA16A0">
        <w:t>the district’s</w:t>
      </w:r>
      <w:r>
        <w:t xml:space="preserve"> K-5 schools. </w:t>
      </w:r>
      <w:r w:rsidR="00EA16A0">
        <w:t>Budget documents do not contain a summary or narrative highlighting district goals or priorities.</w:t>
      </w:r>
    </w:p>
    <w:p w:rsidR="001D4F51" w:rsidRDefault="001D4F51" w:rsidP="00E41298"/>
    <w:p w:rsidR="007C01ED" w:rsidRPr="00DD0953" w:rsidRDefault="007C01ED" w:rsidP="007C01ED">
      <w:pPr>
        <w:rPr>
          <w:b/>
          <w:sz w:val="28"/>
        </w:rPr>
      </w:pPr>
      <w:r w:rsidRPr="00DD0953">
        <w:rPr>
          <w:b/>
          <w:sz w:val="28"/>
        </w:rPr>
        <w:t>Recommendations</w:t>
      </w:r>
    </w:p>
    <w:p w:rsidR="001D09D1" w:rsidRDefault="00DD0953" w:rsidP="007C01ED">
      <w:r>
        <w:t>District and school lead</w:t>
      </w:r>
      <w:r w:rsidR="00732927">
        <w:t xml:space="preserve">ers </w:t>
      </w:r>
      <w:r w:rsidR="00366FFF">
        <w:t>should</w:t>
      </w:r>
      <w:r w:rsidR="005D02DC">
        <w:t xml:space="preserve"> </w:t>
      </w:r>
      <w:r w:rsidR="00040B3E">
        <w:t>develop</w:t>
      </w:r>
      <w:r>
        <w:t xml:space="preserve"> goals and priorities for action that </w:t>
      </w:r>
      <w:r w:rsidR="00F50EF5">
        <w:t xml:space="preserve">are </w:t>
      </w:r>
      <w:r w:rsidR="00040B3E">
        <w:t>based on student achievement data and other data sources</w:t>
      </w:r>
      <w:r w:rsidR="00F50EF5">
        <w:t xml:space="preserve"> and </w:t>
      </w:r>
      <w:r w:rsidR="00040B3E">
        <w:t xml:space="preserve">include these goals and priorities for action </w:t>
      </w:r>
      <w:r>
        <w:t>in</w:t>
      </w:r>
      <w:r w:rsidR="00DF19A7">
        <w:t xml:space="preserve"> District</w:t>
      </w:r>
      <w:r w:rsidR="00732927">
        <w:t xml:space="preserve"> and </w:t>
      </w:r>
      <w:r w:rsidR="00DF19A7">
        <w:t>School Improvement P</w:t>
      </w:r>
      <w:r>
        <w:t xml:space="preserve">lans. </w:t>
      </w:r>
      <w:r w:rsidR="006F3173">
        <w:t xml:space="preserve">More </w:t>
      </w:r>
      <w:r w:rsidR="005D02DC">
        <w:t xml:space="preserve">oversight and </w:t>
      </w:r>
      <w:r w:rsidR="006F3173">
        <w:t>support from the central office</w:t>
      </w:r>
      <w:r w:rsidR="005D02DC">
        <w:t xml:space="preserve"> </w:t>
      </w:r>
      <w:r w:rsidR="006F3173">
        <w:t xml:space="preserve">would help </w:t>
      </w:r>
      <w:r w:rsidR="005D02DC">
        <w:t>distri</w:t>
      </w:r>
      <w:r w:rsidR="001324FD">
        <w:t>ct leaders</w:t>
      </w:r>
      <w:r w:rsidR="006F3173">
        <w:t xml:space="preserve"> target </w:t>
      </w:r>
      <w:r w:rsidR="001324FD">
        <w:t>efforts</w:t>
      </w:r>
      <w:r w:rsidR="005D02DC">
        <w:t>, programs, and resources more strategically toward improving</w:t>
      </w:r>
      <w:r w:rsidR="00E748C5">
        <w:t xml:space="preserve"> student </w:t>
      </w:r>
      <w:r w:rsidR="00E748C5">
        <w:lastRenderedPageBreak/>
        <w:t>achievement. District and school l</w:t>
      </w:r>
      <w:r w:rsidR="005D02DC">
        <w:t xml:space="preserve">eaders should </w:t>
      </w:r>
      <w:r w:rsidR="00040B3E">
        <w:t>survey</w:t>
      </w:r>
      <w:r w:rsidR="00E748C5">
        <w:t xml:space="preserve"> staff and collaboratively develop action plans to address those issues that are most critical for improving student learning.</w:t>
      </w:r>
    </w:p>
    <w:p w:rsidR="00C54FF2" w:rsidRPr="001324FD" w:rsidRDefault="001D09D1" w:rsidP="001324FD">
      <w:r w:rsidRPr="001D09D1">
        <w:t xml:space="preserve">The district should </w:t>
      </w:r>
      <w:r w:rsidR="009C7479">
        <w:t>ensure</w:t>
      </w:r>
      <w:r w:rsidRPr="001D09D1">
        <w:t xml:space="preserve"> that the taught curriculum develops students’ </w:t>
      </w:r>
      <w:r w:rsidR="00F50EF5" w:rsidRPr="001D09D1">
        <w:t>higher</w:t>
      </w:r>
      <w:r w:rsidR="00F50EF5">
        <w:t>-</w:t>
      </w:r>
      <w:r w:rsidRPr="001D09D1">
        <w:t xml:space="preserve">order thinking and </w:t>
      </w:r>
      <w:r w:rsidR="001324FD">
        <w:t xml:space="preserve">that </w:t>
      </w:r>
      <w:r w:rsidRPr="001D09D1">
        <w:t>instruction provides all students with opportunities to learn at high levels.</w:t>
      </w:r>
      <w:r>
        <w:t xml:space="preserve"> </w:t>
      </w:r>
      <w:r w:rsidR="001324FD">
        <w:t xml:space="preserve">The district </w:t>
      </w:r>
      <w:r w:rsidR="00040B3E">
        <w:t xml:space="preserve">should develop uniform and integrated policies, structures, and practices </w:t>
      </w:r>
      <w:r>
        <w:t xml:space="preserve">for </w:t>
      </w:r>
      <w:r w:rsidR="00040B3E">
        <w:t xml:space="preserve">the continuous collection, analysis, and dissemination of student performance and other </w:t>
      </w:r>
      <w:r>
        <w:t xml:space="preserve">data </w:t>
      </w:r>
      <w:r w:rsidR="00040B3E">
        <w:t>sources</w:t>
      </w:r>
      <w:r>
        <w:t>.</w:t>
      </w:r>
      <w:r w:rsidR="001324FD">
        <w:t xml:space="preserve"> </w:t>
      </w:r>
      <w:r w:rsidR="00C54FF2" w:rsidRPr="00E521EA">
        <w:t>District</w:t>
      </w:r>
      <w:r w:rsidR="001324FD">
        <w:t xml:space="preserve"> and school</w:t>
      </w:r>
      <w:r w:rsidR="00C54FF2" w:rsidRPr="00E521EA">
        <w:t xml:space="preserve"> leaders should </w:t>
      </w:r>
      <w:r w:rsidR="00E521EA" w:rsidRPr="00E521EA">
        <w:rPr>
          <w:rFonts w:ascii="Calibri" w:hAnsi="Calibri"/>
          <w:bCs/>
        </w:rPr>
        <w:t>help</w:t>
      </w:r>
      <w:r w:rsidR="001324FD">
        <w:rPr>
          <w:rFonts w:ascii="Calibri" w:hAnsi="Calibri"/>
          <w:bCs/>
        </w:rPr>
        <w:t xml:space="preserve"> </w:t>
      </w:r>
      <w:r w:rsidR="00C54FF2" w:rsidRPr="00E521EA">
        <w:rPr>
          <w:rFonts w:ascii="Calibri" w:hAnsi="Calibri"/>
          <w:bCs/>
        </w:rPr>
        <w:t xml:space="preserve">strengthen </w:t>
      </w:r>
      <w:r w:rsidR="006F3173">
        <w:rPr>
          <w:rFonts w:ascii="Calibri" w:hAnsi="Calibri"/>
          <w:bCs/>
        </w:rPr>
        <w:t>teachers’</w:t>
      </w:r>
      <w:r w:rsidR="006F3173" w:rsidRPr="00E521EA">
        <w:rPr>
          <w:rFonts w:ascii="Calibri" w:hAnsi="Calibri"/>
          <w:bCs/>
        </w:rPr>
        <w:t xml:space="preserve"> </w:t>
      </w:r>
      <w:r w:rsidR="00C54FF2" w:rsidRPr="00E521EA">
        <w:rPr>
          <w:rFonts w:ascii="Calibri" w:hAnsi="Calibri"/>
          <w:bCs/>
        </w:rPr>
        <w:t xml:space="preserve">understanding of how to use data to </w:t>
      </w:r>
      <w:r w:rsidR="00E521EA">
        <w:rPr>
          <w:rFonts w:ascii="Calibri" w:hAnsi="Calibri"/>
          <w:bCs/>
        </w:rPr>
        <w:t>improve instruction so that all students might learn and achieve at high levels.</w:t>
      </w:r>
    </w:p>
    <w:p w:rsidR="00732927" w:rsidRDefault="00732927" w:rsidP="00732927">
      <w:pPr>
        <w:tabs>
          <w:tab w:val="left" w:pos="360"/>
          <w:tab w:val="left" w:pos="720"/>
          <w:tab w:val="left" w:pos="1080"/>
          <w:tab w:val="left" w:pos="1440"/>
          <w:tab w:val="left" w:pos="1800"/>
        </w:tabs>
        <w:jc w:val="both"/>
      </w:pPr>
      <w:r w:rsidRPr="00732927">
        <w:t>The district should enhance its efforts to fully and effectively implement all elements of the st</w:t>
      </w:r>
      <w:r>
        <w:t xml:space="preserve">ate </w:t>
      </w:r>
      <w:r w:rsidR="00D311C7">
        <w:t>Educator Evaluation F</w:t>
      </w:r>
      <w:r w:rsidR="00F50EF5">
        <w:t xml:space="preserve">ramework </w:t>
      </w:r>
      <w:r>
        <w:t xml:space="preserve">by </w:t>
      </w:r>
      <w:r w:rsidRPr="00732927">
        <w:t>improving the overall quality and efficacy of teacher</w:t>
      </w:r>
      <w:r w:rsidR="00040B3E">
        <w:t>s’</w:t>
      </w:r>
      <w:r w:rsidRPr="00732927">
        <w:t xml:space="preserve"> and administrator</w:t>
      </w:r>
      <w:r w:rsidR="00040B3E">
        <w:t>s’</w:t>
      </w:r>
      <w:r w:rsidRPr="00732927">
        <w:t xml:space="preserve"> evaluations and </w:t>
      </w:r>
      <w:r w:rsidR="00366FFF">
        <w:t>by</w:t>
      </w:r>
      <w:r w:rsidR="00366FFF" w:rsidRPr="00732927">
        <w:t xml:space="preserve"> </w:t>
      </w:r>
      <w:r w:rsidRPr="00732927">
        <w:t xml:space="preserve">developing systems for the collection and use of multiple measures of evidence to inform the evaluation process. </w:t>
      </w:r>
    </w:p>
    <w:p w:rsidR="00732927" w:rsidRDefault="00732927" w:rsidP="00732927">
      <w:pPr>
        <w:tabs>
          <w:tab w:val="left" w:pos="360"/>
          <w:tab w:val="left" w:pos="720"/>
          <w:tab w:val="left" w:pos="1080"/>
          <w:tab w:val="left" w:pos="1440"/>
          <w:tab w:val="left" w:pos="1800"/>
        </w:tabs>
        <w:jc w:val="both"/>
      </w:pPr>
      <w:r w:rsidRPr="009E4C94">
        <w:t xml:space="preserve">The </w:t>
      </w:r>
      <w:r w:rsidRPr="00732927">
        <w:t xml:space="preserve">district should consider ways of extending its </w:t>
      </w:r>
      <w:r>
        <w:t xml:space="preserve">student support </w:t>
      </w:r>
      <w:r w:rsidRPr="00732927">
        <w:t>programs and practices at the elementary</w:t>
      </w:r>
      <w:r w:rsidR="00F819C2">
        <w:t>-</w:t>
      </w:r>
      <w:r w:rsidRPr="00732927">
        <w:t xml:space="preserve"> and </w:t>
      </w:r>
      <w:r w:rsidR="00BF6EBB" w:rsidRPr="00732927">
        <w:t>middle</w:t>
      </w:r>
      <w:r w:rsidR="00BF6EBB">
        <w:t>-</w:t>
      </w:r>
      <w:r w:rsidRPr="00732927">
        <w:t xml:space="preserve">school levels to the </w:t>
      </w:r>
      <w:r w:rsidR="00BF6EBB" w:rsidRPr="00732927">
        <w:t>high</w:t>
      </w:r>
      <w:r w:rsidR="00BF6EBB">
        <w:t>-</w:t>
      </w:r>
      <w:r w:rsidRPr="00732927">
        <w:t xml:space="preserve">school level </w:t>
      </w:r>
      <w:r w:rsidR="00040B3E">
        <w:t>so that they more</w:t>
      </w:r>
      <w:r w:rsidRPr="00732927">
        <w:t xml:space="preserve"> effective</w:t>
      </w:r>
      <w:r w:rsidR="00040B3E">
        <w:t>ly support</w:t>
      </w:r>
      <w:r w:rsidRPr="00732927">
        <w:t xml:space="preserve"> </w:t>
      </w:r>
      <w:r w:rsidR="00040B3E">
        <w:t>learning</w:t>
      </w:r>
      <w:r w:rsidRPr="00732927">
        <w:t xml:space="preserve"> for </w:t>
      </w:r>
      <w:r w:rsidR="00040B3E">
        <w:t>all</w:t>
      </w:r>
      <w:r w:rsidR="00040B3E" w:rsidRPr="00732927">
        <w:t xml:space="preserve"> </w:t>
      </w:r>
      <w:r w:rsidRPr="00732927">
        <w:t>student</w:t>
      </w:r>
      <w:r w:rsidR="00040B3E">
        <w:t>s.</w:t>
      </w:r>
      <w:r w:rsidRPr="00732927">
        <w:t xml:space="preserve"> </w:t>
      </w:r>
      <w:r w:rsidR="00040B3E">
        <w:t>The district should monitor</w:t>
      </w:r>
      <w:r w:rsidRPr="00732927">
        <w:t xml:space="preserve"> the </w:t>
      </w:r>
      <w:r w:rsidR="00040B3E">
        <w:t>proportion</w:t>
      </w:r>
      <w:r w:rsidR="00040B3E" w:rsidRPr="00732927">
        <w:t xml:space="preserve"> </w:t>
      </w:r>
      <w:r w:rsidRPr="00732927">
        <w:t xml:space="preserve">of </w:t>
      </w:r>
      <w:r w:rsidR="00F50EF5">
        <w:t>s</w:t>
      </w:r>
      <w:r w:rsidR="00F50EF5" w:rsidRPr="00732927">
        <w:t xml:space="preserve">tudents </w:t>
      </w:r>
      <w:r w:rsidRPr="00732927">
        <w:t xml:space="preserve">with </w:t>
      </w:r>
      <w:r w:rsidR="00FB4D46">
        <w:t>moderate special needs</w:t>
      </w:r>
      <w:r w:rsidR="00F50EF5" w:rsidRPr="00732927">
        <w:t xml:space="preserve"> </w:t>
      </w:r>
      <w:r w:rsidRPr="00732927">
        <w:t xml:space="preserve">in </w:t>
      </w:r>
      <w:r w:rsidR="00F50EF5">
        <w:t>general</w:t>
      </w:r>
      <w:r w:rsidR="00F50EF5" w:rsidRPr="00732927">
        <w:t xml:space="preserve"> </w:t>
      </w:r>
      <w:r w:rsidRPr="00732927">
        <w:t>education core classes</w:t>
      </w:r>
      <w:r w:rsidR="00040B3E">
        <w:t xml:space="preserve"> so that they receive sufficient attention and support</w:t>
      </w:r>
      <w:r>
        <w:t>.</w:t>
      </w:r>
    </w:p>
    <w:p w:rsidR="009C7479" w:rsidRPr="009E4C94" w:rsidRDefault="009C7479" w:rsidP="009C7479">
      <w:pPr>
        <w:tabs>
          <w:tab w:val="left" w:pos="360"/>
          <w:tab w:val="left" w:pos="720"/>
          <w:tab w:val="left" w:pos="1080"/>
          <w:tab w:val="left" w:pos="1440"/>
          <w:tab w:val="left" w:pos="1800"/>
        </w:tabs>
        <w:rPr>
          <w:i/>
        </w:rPr>
      </w:pPr>
      <w:r w:rsidRPr="009E4C94">
        <w:t xml:space="preserve">District administrators and the school committee should base budget decisions </w:t>
      </w:r>
      <w:r w:rsidR="00040B3E">
        <w:t xml:space="preserve">about the allocation of resources </w:t>
      </w:r>
      <w:r w:rsidRPr="009E4C94">
        <w:t xml:space="preserve">on student achievement data </w:t>
      </w:r>
      <w:r w:rsidR="00351565">
        <w:t xml:space="preserve">and other data sources </w:t>
      </w:r>
      <w:r w:rsidRPr="009E4C94">
        <w:t xml:space="preserve">and on </w:t>
      </w:r>
      <w:r w:rsidR="00040B3E">
        <w:t xml:space="preserve">strengthened </w:t>
      </w:r>
      <w:r w:rsidRPr="009E4C94">
        <w:t>district and school improvement plan</w:t>
      </w:r>
      <w:r w:rsidR="00040B3E">
        <w:t>s</w:t>
      </w:r>
      <w:r w:rsidRPr="009E4C94">
        <w:t xml:space="preserve">. </w:t>
      </w:r>
      <w:r w:rsidR="00E5651A">
        <w:t>Budget documents should contain a summary or narrative highlighting district goals and priorities.</w:t>
      </w:r>
    </w:p>
    <w:p w:rsidR="008E314D" w:rsidRDefault="00B71EDF"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80293172"/>
      <w:r>
        <w:lastRenderedPageBreak/>
        <w:t>Chicopee Public Schools</w:t>
      </w:r>
      <w:r w:rsidR="008E314D" w:rsidRPr="00E93DC7">
        <w:t xml:space="preserve"> </w:t>
      </w:r>
      <w:r w:rsidR="005868E4">
        <w:t xml:space="preserve">Comprehensive </w:t>
      </w:r>
      <w:r w:rsidR="008E314D" w:rsidRPr="00E93DC7">
        <w:t>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36742F">
        <w:t>2016</w:t>
      </w:r>
      <w:r w:rsidR="00C70D6C">
        <w:t>–</w:t>
      </w:r>
      <w:r w:rsidR="0036742F">
        <w:t>2017</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1A64E3">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w:t>
      </w:r>
      <w:r w:rsidR="000A7294">
        <w:t>Chicopee</w:t>
      </w:r>
      <w:r w:rsidRPr="00E06B74">
        <w:t xml:space="preserve"> was conducted </w:t>
      </w:r>
      <w:r w:rsidR="000A7294">
        <w:t>December 12</w:t>
      </w:r>
      <w:r w:rsidR="0091013E">
        <w:t>–</w:t>
      </w:r>
      <w:r w:rsidR="000A7294">
        <w:t>15, 2016.</w:t>
      </w:r>
      <w:r w:rsidRPr="00E06B74">
        <w:t xml:space="preserve"> The site visit included </w:t>
      </w:r>
      <w:r w:rsidR="009D2072">
        <w:t>30</w:t>
      </w:r>
      <w:r w:rsidR="00B32C15">
        <w:t xml:space="preserve"> </w:t>
      </w:r>
      <w:r w:rsidRPr="00E06B74">
        <w:t xml:space="preserve">hours of interviews and focus groups with </w:t>
      </w:r>
      <w:r>
        <w:t>approximately</w:t>
      </w:r>
      <w:r w:rsidR="00E62C7E">
        <w:t xml:space="preserve"> 189</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rsidRPr="00E62C7E">
        <w:t xml:space="preserve"> </w:t>
      </w:r>
      <w:r w:rsidR="00E62C7E" w:rsidRPr="00E62C7E">
        <w:t>students</w:t>
      </w:r>
      <w:r>
        <w:t xml:space="preserve"> and</w:t>
      </w:r>
      <w:r w:rsidRPr="00E06B74">
        <w:t xml:space="preserve"> teachers’ association representatives. The review team conducted </w:t>
      </w:r>
      <w:r w:rsidR="00CF3186">
        <w:t xml:space="preserve">3 </w:t>
      </w:r>
      <w:r w:rsidR="00E62C7E">
        <w:t>focus groups</w:t>
      </w:r>
      <w:r w:rsidRPr="00E06B74">
        <w:t xml:space="preserve"> with </w:t>
      </w:r>
      <w:r w:rsidR="00CF3186">
        <w:t xml:space="preserve">9 </w:t>
      </w:r>
      <w:r w:rsidR="00B439E0" w:rsidRPr="00B439E0">
        <w:t>elementary</w:t>
      </w:r>
      <w:r w:rsidR="00B439E0">
        <w:t>-</w:t>
      </w:r>
      <w:r w:rsidRPr="00B439E0">
        <w:t>school</w:t>
      </w:r>
      <w:r w:rsidRPr="00E06B74">
        <w:t xml:space="preserve"> teachers, </w:t>
      </w:r>
      <w:r w:rsidR="00E62C7E">
        <w:t>38</w:t>
      </w:r>
      <w:r w:rsidRPr="00E06B74">
        <w:t xml:space="preserve"> </w:t>
      </w:r>
      <w:r w:rsidR="00B439E0" w:rsidRPr="00B439E0">
        <w:t>middle</w:t>
      </w:r>
      <w:r w:rsidR="00B439E0">
        <w:t>-</w:t>
      </w:r>
      <w:r w:rsidRPr="00B439E0">
        <w:t>school</w:t>
      </w:r>
      <w:r w:rsidRPr="00E06B74">
        <w:t xml:space="preserve"> teachers, and </w:t>
      </w:r>
      <w:r w:rsidR="00E62C7E">
        <w:t xml:space="preserve">28 </w:t>
      </w:r>
      <w:r w:rsidR="00B439E0" w:rsidRPr="00B439E0">
        <w:t>high</w:t>
      </w:r>
      <w:r w:rsidR="00B439E0">
        <w:t>-</w:t>
      </w:r>
      <w:r w:rsidRPr="00B439E0">
        <w:t>school</w:t>
      </w:r>
      <w:r w:rsidRPr="00E06B74">
        <w:t xml:space="preserve">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F75D73">
        <w:t xml:space="preserve"> </w:t>
      </w:r>
      <w:r w:rsidR="00E62C7E">
        <w:t>80</w:t>
      </w:r>
      <w:r w:rsidR="00BD3620">
        <w:t xml:space="preserve"> </w:t>
      </w:r>
      <w:r>
        <w:t xml:space="preserve">classrooms in </w:t>
      </w:r>
      <w:r w:rsidR="00E62C7E">
        <w:t>14</w:t>
      </w:r>
      <w:r w:rsidRPr="00E06B74">
        <w:t xml:space="preserve"> schools. </w:t>
      </w:r>
      <w:r>
        <w:t xml:space="preserve">The team collected data using </w:t>
      </w:r>
      <w:r w:rsidR="00CF3186">
        <w:t>ESE’s I</w:t>
      </w:r>
      <w:r w:rsidR="00CF3186" w:rsidRPr="00AE2098">
        <w:t xml:space="preserve">nstructional </w:t>
      </w:r>
      <w:r w:rsidR="00CF3186">
        <w:t>I</w:t>
      </w:r>
      <w:r w:rsidR="00CF3186"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rsidR="00CF3186" w:rsidRDefault="00CF3186" w:rsidP="008E314D">
      <w:pPr>
        <w:tabs>
          <w:tab w:val="left" w:pos="360"/>
          <w:tab w:val="left" w:pos="720"/>
          <w:tab w:val="left" w:pos="1080"/>
          <w:tab w:val="left" w:pos="1440"/>
          <w:tab w:val="left" w:pos="1800"/>
          <w:tab w:val="left" w:pos="2160"/>
          <w:tab w:val="left" w:pos="2520"/>
          <w:tab w:val="left" w:pos="2880"/>
        </w:tabs>
      </w:pPr>
    </w:p>
    <w:p w:rsidR="008E314D" w:rsidRPr="002F6AB6"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2F6AB6">
        <w:rPr>
          <w:b/>
          <w:sz w:val="28"/>
          <w:szCs w:val="28"/>
        </w:rPr>
        <w:lastRenderedPageBreak/>
        <w:t>District Profile</w:t>
      </w:r>
    </w:p>
    <w:p w:rsidR="008E314D" w:rsidRDefault="00805AA7" w:rsidP="008E314D">
      <w:pPr>
        <w:tabs>
          <w:tab w:val="left" w:pos="360"/>
          <w:tab w:val="left" w:pos="720"/>
          <w:tab w:val="left" w:pos="1080"/>
          <w:tab w:val="left" w:pos="1440"/>
          <w:tab w:val="left" w:pos="1800"/>
          <w:tab w:val="left" w:pos="2160"/>
          <w:tab w:val="left" w:pos="2520"/>
          <w:tab w:val="left" w:pos="2880"/>
        </w:tabs>
      </w:pPr>
      <w:r w:rsidRPr="002F6AB6">
        <w:t>Chicopee</w:t>
      </w:r>
      <w:r w:rsidR="008E314D" w:rsidRPr="002F6AB6">
        <w:t xml:space="preserve"> has a </w:t>
      </w:r>
      <w:r w:rsidR="002F6AB6" w:rsidRPr="002F6AB6">
        <w:t>mayor</w:t>
      </w:r>
      <w:r w:rsidR="003F3522">
        <w:t xml:space="preserve">/city </w:t>
      </w:r>
      <w:r w:rsidR="002F6AB6" w:rsidRPr="002F6AB6">
        <w:t>council</w:t>
      </w:r>
      <w:r w:rsidR="008E314D" w:rsidRPr="002F6AB6">
        <w:t xml:space="preserve"> form of government</w:t>
      </w:r>
      <w:r w:rsidR="003F3522">
        <w:t>,</w:t>
      </w:r>
      <w:r w:rsidR="008E314D" w:rsidRPr="002F6AB6">
        <w:t xml:space="preserve"> </w:t>
      </w:r>
      <w:r w:rsidR="003F3522">
        <w:t>with</w:t>
      </w:r>
      <w:r w:rsidR="003F3522" w:rsidRPr="002F6AB6">
        <w:t xml:space="preserve"> </w:t>
      </w:r>
      <w:r w:rsidR="008E314D" w:rsidRPr="002F6AB6">
        <w:t xml:space="preserve">the </w:t>
      </w:r>
      <w:r w:rsidR="00B84109">
        <w:t xml:space="preserve">mayor serving as the </w:t>
      </w:r>
      <w:r w:rsidR="008E314D" w:rsidRPr="002F6AB6">
        <w:t>chair of the school committee</w:t>
      </w:r>
      <w:r w:rsidR="002F6AB6" w:rsidRPr="002F6AB6">
        <w:t xml:space="preserve">. </w:t>
      </w:r>
      <w:r w:rsidR="008E314D" w:rsidRPr="00FE63E7">
        <w:t xml:space="preserve">The </w:t>
      </w:r>
      <w:r w:rsidR="00CF3186">
        <w:t>12</w:t>
      </w:r>
      <w:r w:rsidR="00CF3186" w:rsidRPr="00FE63E7">
        <w:t xml:space="preserve"> </w:t>
      </w:r>
      <w:r w:rsidR="008E314D" w:rsidRPr="00FE63E7">
        <w:t>members of</w:t>
      </w:r>
      <w:r w:rsidR="008E314D" w:rsidRPr="002F6AB6">
        <w:t xml:space="preserve"> the school committee meet </w:t>
      </w:r>
      <w:r w:rsidR="002F6AB6" w:rsidRPr="002F6AB6">
        <w:t>twice each month.</w:t>
      </w:r>
      <w:r w:rsidR="008E314D" w:rsidRPr="00E06B74">
        <w:t xml:space="preserve"> </w:t>
      </w:r>
      <w:r w:rsidR="00B84109" w:rsidRPr="00C04A70">
        <w:rPr>
          <w:rFonts w:cs="Arial"/>
        </w:rPr>
        <w:t>The committee has one member elected by each of nine wards and two members elected at</w:t>
      </w:r>
      <w:r w:rsidR="00B84109">
        <w:rPr>
          <w:rFonts w:cs="Arial"/>
        </w:rPr>
        <w:t>–</w:t>
      </w:r>
      <w:r w:rsidR="00B84109" w:rsidRPr="00C04A70">
        <w:rPr>
          <w:rFonts w:cs="Arial"/>
        </w:rPr>
        <w:t>large.</w:t>
      </w:r>
    </w:p>
    <w:p w:rsidR="00BB1699" w:rsidRDefault="008E314D" w:rsidP="00BB1699">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734899">
        <w:t>July</w:t>
      </w:r>
      <w:r w:rsidR="009A2266">
        <w:t xml:space="preserve"> 2005.</w:t>
      </w:r>
      <w:r w:rsidRPr="00E06B74">
        <w:t xml:space="preserve"> The district leadership team include</w:t>
      </w:r>
      <w:r>
        <w:t>s</w:t>
      </w:r>
      <w:r w:rsidR="009A2266">
        <w:t xml:space="preserve"> an assistant superintendent for instruction and accountability, an assistant superintendent for student support services, a director of budget and human resources,</w:t>
      </w:r>
      <w:r w:rsidR="00734899">
        <w:t xml:space="preserve"> </w:t>
      </w:r>
      <w:r w:rsidR="00FA60B4">
        <w:t xml:space="preserve">a director of career technical education, </w:t>
      </w:r>
      <w:r w:rsidR="00734899">
        <w:t>and a director of special education. An assistant to the superintendent for telecommunications and a director of maintenance also report directly to the superintendent</w:t>
      </w:r>
      <w:r w:rsidR="009A2266">
        <w:t>.</w:t>
      </w:r>
      <w:r w:rsidRPr="00E06B74">
        <w:t xml:space="preserve"> Central office positions </w:t>
      </w:r>
      <w:r>
        <w:t xml:space="preserve">have </w:t>
      </w:r>
      <w:r w:rsidRPr="009A2266">
        <w:t>been mostly stable</w:t>
      </w:r>
      <w:r w:rsidR="00F75D73" w:rsidRPr="009A2266">
        <w:t xml:space="preserve"> </w:t>
      </w:r>
      <w:r w:rsidRPr="009A2266">
        <w:t>in number over the</w:t>
      </w:r>
      <w:r w:rsidRPr="00E06B74">
        <w:t xml:space="preserve"> past </w:t>
      </w:r>
      <w:r w:rsidR="009A2266">
        <w:t>several</w:t>
      </w:r>
      <w:r w:rsidRPr="00E06B74">
        <w:t xml:space="preserve"> years</w:t>
      </w:r>
      <w:r w:rsidR="00FA60B4">
        <w:t xml:space="preserve"> although there </w:t>
      </w:r>
      <w:r w:rsidR="00CF3186">
        <w:t xml:space="preserve">have been </w:t>
      </w:r>
      <w:r w:rsidR="00FA60B4">
        <w:t>some recent changes</w:t>
      </w:r>
      <w:r w:rsidRPr="00E06B74">
        <w:t xml:space="preserve">. The district </w:t>
      </w:r>
      <w:r>
        <w:t>has</w:t>
      </w:r>
      <w:r w:rsidR="00F75D73">
        <w:t xml:space="preserve"> </w:t>
      </w:r>
      <w:r w:rsidR="001701A8">
        <w:t>15</w:t>
      </w:r>
      <w:r w:rsidRPr="00E06B74">
        <w:t xml:space="preserve"> principals </w:t>
      </w:r>
      <w:r>
        <w:t>leading</w:t>
      </w:r>
      <w:r w:rsidR="00F75D73">
        <w:t xml:space="preserve"> </w:t>
      </w:r>
      <w:r w:rsidR="001701A8">
        <w:t>15</w:t>
      </w:r>
      <w:r w:rsidR="009A2266">
        <w:t xml:space="preserve"> </w:t>
      </w:r>
      <w:r w:rsidRPr="00E06B74">
        <w:t>schools</w:t>
      </w:r>
      <w:r w:rsidR="009A2266">
        <w:t xml:space="preserve"> including one </w:t>
      </w:r>
      <w:r w:rsidR="00BB1699">
        <w:t>early childhood center</w:t>
      </w:r>
      <w:r w:rsidR="00BB1699" w:rsidRPr="00E06B74">
        <w:t xml:space="preserve">. </w:t>
      </w:r>
      <w:r w:rsidR="00BB1699">
        <w:t xml:space="preserve">There are 43 other </w:t>
      </w:r>
      <w:r w:rsidR="00BB1699" w:rsidRPr="00E06B74">
        <w:t>school administrators</w:t>
      </w:r>
      <w:r w:rsidR="00BB1699">
        <w:t>,</w:t>
      </w:r>
      <w:r w:rsidR="00BB1699" w:rsidRPr="00E06B74">
        <w:t xml:space="preserve"> including </w:t>
      </w:r>
      <w:r w:rsidR="00BB1699">
        <w:t>21 vice-principals and a career and technical education director; each high school also has content area supervisors who work with principals in evaluating staff. In the 2015</w:t>
      </w:r>
      <w:r w:rsidR="0091013E">
        <w:t>–</w:t>
      </w:r>
      <w:r w:rsidR="00BB1699">
        <w:t>2016 school year, t</w:t>
      </w:r>
      <w:r w:rsidR="00BB1699" w:rsidRPr="00E06B74">
        <w:t xml:space="preserve">here </w:t>
      </w:r>
      <w:r w:rsidR="00BB1699">
        <w:t>were</w:t>
      </w:r>
      <w:r w:rsidR="00BB1699" w:rsidRPr="00E06B74">
        <w:t xml:space="preserve"> </w:t>
      </w:r>
      <w:r w:rsidR="00BB1699">
        <w:t xml:space="preserve">625 </w:t>
      </w:r>
      <w:r w:rsidR="00BB1699" w:rsidRPr="00E06B74">
        <w:t>teachers in the district</w:t>
      </w:r>
      <w:r w:rsidR="00BB1699">
        <w:t>.</w:t>
      </w: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F75D73">
        <w:t>2016</w:t>
      </w:r>
      <w:r w:rsidR="0091013E">
        <w:t>–</w:t>
      </w:r>
      <w:r w:rsidR="00F75D73">
        <w:t>2017</w:t>
      </w:r>
      <w:r w:rsidR="003105EE">
        <w:t xml:space="preserve"> </w:t>
      </w:r>
      <w:r>
        <w:t>school year,</w:t>
      </w:r>
      <w:r w:rsidR="0060543B">
        <w:t xml:space="preserve"> </w:t>
      </w:r>
      <w:r w:rsidR="00734899">
        <w:t>7</w:t>
      </w:r>
      <w:r w:rsidR="008C79A7">
        <w:t>,</w:t>
      </w:r>
      <w:r w:rsidR="00497AB9">
        <w:t xml:space="preserve">683 </w:t>
      </w:r>
      <w:r w:rsidR="008E314D">
        <w:t>s</w:t>
      </w:r>
      <w:r w:rsidR="008E314D" w:rsidRPr="00E06B74">
        <w:t>tudent</w:t>
      </w:r>
      <w:r w:rsidR="008E314D">
        <w:t>s</w:t>
      </w:r>
      <w:r w:rsidR="00CC4C53">
        <w:t xml:space="preserve"> </w:t>
      </w:r>
      <w:r w:rsidR="008E314D">
        <w:t xml:space="preserve">were enrolled in the district’s </w:t>
      </w:r>
      <w:r w:rsidR="00C3033E">
        <w:t>15</w:t>
      </w:r>
      <w:r w:rsidR="008E314D">
        <w:t xml:space="preserve">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B825CB">
        <w:rPr>
          <w:rFonts w:ascii="Calibri" w:eastAsia="Calibri" w:hAnsi="Calibri" w:cs="Times New Roman"/>
          <w:b/>
          <w:sz w:val="20"/>
        </w:rPr>
        <w:t>Chicopee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F75D73">
        <w:rPr>
          <w:rFonts w:ascii="Calibri" w:eastAsia="Calibri" w:hAnsi="Calibri" w:cs="Times New Roman"/>
          <w:b/>
          <w:sz w:val="20"/>
        </w:rPr>
        <w:t>2016</w:t>
      </w:r>
      <w:r w:rsidR="0091013E">
        <w:rPr>
          <w:rFonts w:ascii="Calibri" w:eastAsia="Calibri" w:hAnsi="Calibri" w:cs="Times New Roman"/>
          <w:b/>
          <w:sz w:val="20"/>
        </w:rPr>
        <w:t>–</w:t>
      </w:r>
      <w:r w:rsidR="00F75D73">
        <w:rPr>
          <w:rFonts w:ascii="Calibri" w:eastAsia="Calibri" w:hAnsi="Calibri" w:cs="Times New Roman"/>
          <w:b/>
          <w:sz w:val="20"/>
        </w:rPr>
        <w:t>2017</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F62CF" w:rsidRDefault="001D385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Szetela</w:t>
            </w:r>
            <w:r w:rsidR="00BD68EE">
              <w:rPr>
                <w:bCs/>
                <w:sz w:val="20"/>
                <w:szCs w:val="20"/>
              </w:rPr>
              <w:t xml:space="preserv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5636C" w:rsidP="008C79A7">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 xml:space="preserve">  </w:t>
            </w:r>
            <w:r w:rsidR="008C79A7">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D3852" w:rsidP="008C79A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281</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F62CF" w:rsidRDefault="001D385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Belcher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1D3852" w:rsidRDefault="001D3852" w:rsidP="00C70D6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1D3852" w:rsidRDefault="001D3852"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1013E">
              <w:rPr>
                <w:color w:val="000000"/>
                <w:sz w:val="20"/>
                <w:szCs w:val="20"/>
              </w:rPr>
              <w:t>–</w:t>
            </w:r>
            <w:r>
              <w:rPr>
                <w:color w:val="000000"/>
                <w:sz w:val="20"/>
                <w:szCs w:val="20"/>
              </w:rPr>
              <w:t>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745096"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269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F62CF" w:rsidRDefault="001D385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Barry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1D3852" w:rsidP="00C70D6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D3852"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1013E">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425</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F62CF" w:rsidRDefault="001D385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Bowe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1D3852" w:rsidP="00C70D6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D3852"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1013E">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F62CF" w:rsidRDefault="00745096">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Bowie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745096" w:rsidP="00C70D6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745096"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1013E">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366</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F62CF" w:rsidRDefault="00745096">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Litwin</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745096" w:rsidP="00C70D6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745096"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1013E">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422</w:t>
            </w:r>
          </w:p>
        </w:tc>
      </w:tr>
      <w:tr w:rsidR="00745096"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F62CF" w:rsidRDefault="00745096">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Lambert-Lavoie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745096" w:rsidRDefault="0085636C" w:rsidP="00C70D6C">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 xml:space="preserve">    </w:t>
            </w:r>
            <w:r w:rsidR="00745096">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745096" w:rsidRDefault="00745096"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1013E">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745096"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305</w:t>
            </w:r>
          </w:p>
        </w:tc>
      </w:tr>
      <w:tr w:rsidR="00745096"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F62CF" w:rsidRDefault="00745096">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Fairview Elementary</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745096" w:rsidRDefault="00745096" w:rsidP="008C79A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745096" w:rsidRDefault="00745096"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1013E">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745096"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448</w:t>
            </w:r>
          </w:p>
        </w:tc>
      </w:tr>
      <w:tr w:rsidR="00C3033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F62CF" w:rsidRDefault="00C3033E">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Stefanik</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C3033E" w:rsidRDefault="00C3033E" w:rsidP="008C79A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C3033E" w:rsidRDefault="00C3033E"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1013E">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3033E"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391</w:t>
            </w:r>
          </w:p>
        </w:tc>
      </w:tr>
      <w:tr w:rsidR="00C3033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F62CF" w:rsidRDefault="00C3033E">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Streiber</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C3033E" w:rsidRDefault="00C3033E" w:rsidP="008C79A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C3033E" w:rsidRDefault="00C3033E"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1013E">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3033E"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284</w:t>
            </w:r>
          </w:p>
        </w:tc>
      </w:tr>
      <w:tr w:rsidR="00C3033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F62CF" w:rsidRDefault="00C3033E">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Bellamy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C3033E" w:rsidRDefault="00C3033E" w:rsidP="008C79A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C3033E" w:rsidRDefault="00C3033E"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91013E">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3033E" w:rsidRDefault="00497AB9" w:rsidP="008C79A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788</w:t>
            </w:r>
          </w:p>
        </w:tc>
      </w:tr>
      <w:tr w:rsidR="00C3033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F62CF" w:rsidRDefault="00C3033E">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Dupont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C3033E" w:rsidRDefault="00C3033E" w:rsidP="008C79A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C3033E" w:rsidRDefault="00C3033E"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91013E">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3033E"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769</w:t>
            </w:r>
          </w:p>
        </w:tc>
      </w:tr>
      <w:tr w:rsidR="00C3033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F62CF" w:rsidRDefault="00C3033E">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Chicopee Academy</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C3033E" w:rsidRDefault="00C3033E" w:rsidP="001D38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C3033E" w:rsidRDefault="00C3033E" w:rsidP="0091013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91013E">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3033E"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106</w:t>
            </w:r>
          </w:p>
        </w:tc>
      </w:tr>
      <w:tr w:rsidR="00C3033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F62CF" w:rsidRDefault="00C3033E">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lastRenderedPageBreak/>
              <w:t>Chicopee Comprehensive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C3033E" w:rsidRDefault="00C3033E" w:rsidP="001D38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C3033E" w:rsidRDefault="00C3033E" w:rsidP="001D38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3033E" w:rsidRDefault="00C3033E"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8C79A7">
              <w:rPr>
                <w:color w:val="000000"/>
                <w:sz w:val="20"/>
                <w:szCs w:val="20"/>
              </w:rPr>
              <w:t>,</w:t>
            </w:r>
            <w:r w:rsidR="00497AB9">
              <w:rPr>
                <w:color w:val="000000"/>
                <w:sz w:val="20"/>
                <w:szCs w:val="20"/>
              </w:rPr>
              <w:t>430</w:t>
            </w:r>
          </w:p>
        </w:tc>
      </w:tr>
      <w:tr w:rsidR="00C3033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5F62CF" w:rsidRDefault="00C3033E">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Chicopee High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C3033E" w:rsidRDefault="00C3033E" w:rsidP="001D38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C3033E" w:rsidRDefault="00C3033E" w:rsidP="001D38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3033E" w:rsidRDefault="00497AB9" w:rsidP="00497AB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947</w:t>
            </w:r>
          </w:p>
        </w:tc>
      </w:tr>
      <w:tr w:rsidR="00C3033E"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C3033E" w:rsidRDefault="00C3033E"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C3033E" w:rsidRDefault="00C3033E" w:rsidP="00D05097">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15</w:t>
            </w:r>
            <w:r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C3033E" w:rsidRDefault="00C3033E" w:rsidP="0091013E">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8C79A7">
              <w:rPr>
                <w:b/>
                <w:bCs/>
                <w:color w:val="000000"/>
                <w:sz w:val="20"/>
                <w:szCs w:val="20"/>
              </w:rPr>
              <w:t>re-</w:t>
            </w:r>
            <w:r>
              <w:rPr>
                <w:b/>
                <w:bCs/>
                <w:color w:val="000000"/>
                <w:sz w:val="20"/>
                <w:szCs w:val="20"/>
              </w:rPr>
              <w:t>K</w:t>
            </w:r>
            <w:r w:rsidR="0091013E">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C3033E" w:rsidRDefault="00C3033E" w:rsidP="00497AB9">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7</w:t>
            </w:r>
            <w:r w:rsidR="008C79A7">
              <w:rPr>
                <w:b/>
                <w:bCs/>
                <w:color w:val="000000"/>
                <w:sz w:val="20"/>
                <w:szCs w:val="20"/>
              </w:rPr>
              <w:t>,</w:t>
            </w:r>
            <w:r w:rsidR="00497AB9">
              <w:rPr>
                <w:b/>
                <w:bCs/>
                <w:color w:val="000000"/>
                <w:sz w:val="20"/>
                <w:szCs w:val="20"/>
              </w:rPr>
              <w:t>683</w:t>
            </w:r>
          </w:p>
        </w:tc>
      </w:tr>
      <w:tr w:rsidR="00C3033E"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C3033E" w:rsidRDefault="00C3033E" w:rsidP="00F75D73">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Pr>
                <w:color w:val="000000"/>
                <w:sz w:val="20"/>
                <w:szCs w:val="20"/>
              </w:rPr>
              <w:t>October 1, 2016</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Pr="009D1D2A"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497AB9">
        <w:t xml:space="preserve">2013 </w:t>
      </w:r>
      <w:r w:rsidR="00235976">
        <w:t xml:space="preserve">and </w:t>
      </w:r>
      <w:r w:rsidR="00497AB9">
        <w:t xml:space="preserve">2017 </w:t>
      </w:r>
      <w:r w:rsidR="008E314D">
        <w:t xml:space="preserve">overall student </w:t>
      </w:r>
      <w:r w:rsidR="008E314D" w:rsidRPr="00B77BF0">
        <w:t>enrollment decreas</w:t>
      </w:r>
      <w:r w:rsidR="00B77BF0">
        <w:t>ed</w:t>
      </w:r>
      <w:r w:rsidR="008E314D" w:rsidRPr="00B77BF0">
        <w:t xml:space="preserve"> by </w:t>
      </w:r>
      <w:r w:rsidR="00497AB9">
        <w:t>1</w:t>
      </w:r>
      <w:r w:rsidR="00B77BF0" w:rsidRPr="00B77BF0">
        <w:t xml:space="preserve"> percent</w:t>
      </w:r>
      <w:r w:rsidR="008E314D" w:rsidRPr="00B77BF0">
        <w:t>. Enrollment</w:t>
      </w:r>
      <w:r w:rsidR="008E314D" w:rsidRPr="00AE2098">
        <w:t xml:space="preserve">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 xml:space="preserve">re provided in Tables B1a and </w:t>
      </w:r>
      <w:r w:rsidR="008E314D" w:rsidRPr="009D1D2A">
        <w:t>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9D1D2A">
        <w:t xml:space="preserve">Total in-district per-pupil expenditures were </w:t>
      </w:r>
      <w:r w:rsidR="00A6037E" w:rsidRPr="009D1D2A">
        <w:t>similar to</w:t>
      </w:r>
      <w:r w:rsidRPr="009D1D2A">
        <w:t xml:space="preserve"> the median in-district per pupil expenditures for </w:t>
      </w:r>
      <w:r w:rsidR="00127DA0">
        <w:t xml:space="preserve">35 </w:t>
      </w:r>
      <w:r w:rsidR="00A6037E" w:rsidRPr="009D1D2A">
        <w:t>K</w:t>
      </w:r>
      <w:r w:rsidR="0091013E">
        <w:t>–</w:t>
      </w:r>
      <w:r w:rsidR="00A6037E" w:rsidRPr="009D1D2A">
        <w:t>12 districts</w:t>
      </w:r>
      <w:r w:rsidRPr="009D1D2A">
        <w:t xml:space="preserve"> of similar size </w:t>
      </w:r>
      <w:r w:rsidR="00127DA0">
        <w:t>(5,000-7,999 students)</w:t>
      </w:r>
      <w:r w:rsidR="00893F72">
        <w:t xml:space="preserve"> </w:t>
      </w:r>
      <w:r w:rsidRPr="009D1D2A">
        <w:t xml:space="preserve">in fiscal </w:t>
      </w:r>
      <w:r w:rsidR="00127DA0">
        <w:t xml:space="preserve">year </w:t>
      </w:r>
      <w:r w:rsidR="00A6037E" w:rsidRPr="009D1D2A">
        <w:t>2015:</w:t>
      </w:r>
      <w:r w:rsidRPr="009D1D2A">
        <w:t xml:space="preserve">  </w:t>
      </w:r>
      <w:r w:rsidR="009D1D2A">
        <w:t>$</w:t>
      </w:r>
      <w:r w:rsidR="00A6037E" w:rsidRPr="009D1D2A">
        <w:t>13,710</w:t>
      </w:r>
      <w:r w:rsidRPr="009D1D2A">
        <w:t xml:space="preserve"> as compared with $</w:t>
      </w:r>
      <w:r w:rsidR="00A6037E" w:rsidRPr="009D1D2A">
        <w:t>12,947</w:t>
      </w:r>
      <w:r w:rsidR="009D1D2A">
        <w:t xml:space="preserve"> </w:t>
      </w:r>
      <w:r w:rsidRPr="009D1D2A">
        <w:t>(</w:t>
      </w:r>
      <w:r>
        <w:t xml:space="preserve">see </w:t>
      </w:r>
      <w:hyperlink r:id="rId18" w:history="1">
        <w:r w:rsidRPr="00453446">
          <w:rPr>
            <w:rStyle w:val="Hyperlink"/>
          </w:rPr>
          <w:t>District Analysis and Review Tool Detail: Staffing &amp; Finance</w:t>
        </w:r>
      </w:hyperlink>
      <w:r>
        <w:t xml:space="preserve">). Actual net school spending has been </w:t>
      </w:r>
      <w:r w:rsidR="00A6037E">
        <w:t xml:space="preserve">equal to or slightly above </w:t>
      </w:r>
      <w:r>
        <w:t xml:space="preserve">what is required </w:t>
      </w:r>
      <w:r w:rsidR="00C96E5A">
        <w:t>by the Chapter 70 state education aid program</w:t>
      </w:r>
      <w:r>
        <w:t xml:space="preserve">, as shown in Table </w:t>
      </w:r>
      <w:r w:rsidR="00F75D73">
        <w:t xml:space="preserve">B6 </w:t>
      </w:r>
      <w:r>
        <w:t>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8D0B42" w:rsidRPr="008D0B42" w:rsidRDefault="008D0B42" w:rsidP="008D0B42">
      <w:pPr>
        <w:spacing w:after="0" w:line="240" w:lineRule="auto"/>
        <w:rPr>
          <w:rFonts w:eastAsia="Times New Roman" w:cs="Times New Roman"/>
        </w:rPr>
      </w:pPr>
      <w:r w:rsidRPr="008D0B42">
        <w:rPr>
          <w:b/>
        </w:rPr>
        <w:t>Chicopee is a Level 3 district because Chicopee Academy, Chicopee High, and Chicopee Comprehensive High are in Level 3 for being among the lowest performing 20 percent of schools in their respective grade-span</w:t>
      </w:r>
      <w:r w:rsidR="00117F82">
        <w:rPr>
          <w:b/>
        </w:rPr>
        <w:t>s</w:t>
      </w:r>
      <w:r w:rsidRPr="008D0B42">
        <w:rPr>
          <w:b/>
        </w:rPr>
        <w:t>.</w:t>
      </w:r>
    </w:p>
    <w:p w:rsidR="008D0B42" w:rsidRPr="008D0B42" w:rsidRDefault="008D0B42" w:rsidP="008D0B42">
      <w:pPr>
        <w:numPr>
          <w:ilvl w:val="0"/>
          <w:numId w:val="39"/>
        </w:numPr>
        <w:spacing w:after="0" w:line="240" w:lineRule="auto"/>
        <w:contextualSpacing/>
      </w:pPr>
      <w:r w:rsidRPr="008D0B42">
        <w:t>Chicopee Academy has a persistently low graduation rate for all students.</w:t>
      </w:r>
    </w:p>
    <w:p w:rsidR="008D0B42" w:rsidRPr="008D0B42" w:rsidRDefault="008D0B42" w:rsidP="008D0B42">
      <w:pPr>
        <w:numPr>
          <w:ilvl w:val="0"/>
          <w:numId w:val="39"/>
        </w:numPr>
        <w:spacing w:after="0" w:line="240" w:lineRule="auto"/>
        <w:contextualSpacing/>
      </w:pPr>
      <w:r w:rsidRPr="008D0B42">
        <w:t>Chicopee High is a focus school because its students with disabilities and Hispanic/Latino students are among the lowest performing 20 percent of subgroups.  Chicopee High also has a persistently low graduation rate for students with disabilities and has low assessment participation (less than 95 percent) for students with disabilities.</w:t>
      </w:r>
    </w:p>
    <w:p w:rsidR="008D0B42" w:rsidRDefault="008D0B42" w:rsidP="008D0B42">
      <w:pPr>
        <w:numPr>
          <w:ilvl w:val="0"/>
          <w:numId w:val="39"/>
        </w:numPr>
        <w:spacing w:after="0" w:line="240" w:lineRule="auto"/>
        <w:contextualSpacing/>
      </w:pPr>
      <w:r w:rsidRPr="008D0B42">
        <w:t>Chicopee Comprehensive High is a focus school because its students with disabilities and high needs students are among the lowest performing 20 percent of subgroups</w:t>
      </w:r>
      <w:r w:rsidR="00117F82">
        <w:t>;</w:t>
      </w:r>
      <w:r w:rsidR="00117F82" w:rsidRPr="008D0B42">
        <w:t xml:space="preserve"> </w:t>
      </w:r>
      <w:r w:rsidR="00117F82">
        <w:t>it</w:t>
      </w:r>
      <w:r w:rsidR="00117F82" w:rsidRPr="008D0B42">
        <w:t xml:space="preserve"> </w:t>
      </w:r>
      <w:r w:rsidRPr="008D0B42">
        <w:t>also has a persistently low graduation rate for students with disabilities.</w:t>
      </w:r>
    </w:p>
    <w:p w:rsidR="00117F82" w:rsidRDefault="00117F82" w:rsidP="00117F82">
      <w:pPr>
        <w:spacing w:after="0" w:line="240" w:lineRule="auto"/>
        <w:contextualSpacing/>
      </w:pPr>
    </w:p>
    <w:p w:rsidR="00117F82" w:rsidRDefault="00117F82" w:rsidP="00117F82">
      <w:pPr>
        <w:spacing w:after="0" w:line="240" w:lineRule="auto"/>
        <w:contextualSpacing/>
      </w:pPr>
    </w:p>
    <w:p w:rsidR="00117F82" w:rsidRDefault="00117F82" w:rsidP="00117F82">
      <w:pPr>
        <w:spacing w:after="0" w:line="240" w:lineRule="auto"/>
        <w:contextualSpacing/>
      </w:pPr>
    </w:p>
    <w:p w:rsidR="00813675" w:rsidRDefault="00813675" w:rsidP="00117F82">
      <w:pPr>
        <w:spacing w:after="0" w:line="240" w:lineRule="auto"/>
        <w:contextualSpacing/>
      </w:pPr>
    </w:p>
    <w:p w:rsidR="00813675" w:rsidRDefault="00813675" w:rsidP="00117F82">
      <w:pPr>
        <w:spacing w:after="0" w:line="240" w:lineRule="auto"/>
        <w:contextualSpacing/>
      </w:pPr>
    </w:p>
    <w:p w:rsidR="00117F82" w:rsidRDefault="00117F82" w:rsidP="00117F82">
      <w:pPr>
        <w:spacing w:after="0" w:line="240" w:lineRule="auto"/>
        <w:contextualSpacing/>
      </w:pPr>
    </w:p>
    <w:p w:rsidR="00117F82" w:rsidRDefault="00117F82" w:rsidP="00117F82">
      <w:pPr>
        <w:spacing w:after="0" w:line="240" w:lineRule="auto"/>
        <w:contextualSpacing/>
      </w:pPr>
    </w:p>
    <w:p w:rsidR="00117F82" w:rsidRDefault="00117F82" w:rsidP="00117F82">
      <w:pPr>
        <w:spacing w:after="0" w:line="240" w:lineRule="auto"/>
        <w:contextualSpacing/>
      </w:pPr>
    </w:p>
    <w:p w:rsidR="00117F82" w:rsidRDefault="00117F82" w:rsidP="00117F82">
      <w:pPr>
        <w:spacing w:after="0" w:line="240" w:lineRule="auto"/>
        <w:contextualSpacing/>
      </w:pPr>
    </w:p>
    <w:p w:rsidR="00117F82" w:rsidRPr="008D0B42" w:rsidRDefault="00117F82" w:rsidP="00117F82">
      <w:pPr>
        <w:spacing w:after="0" w:line="240" w:lineRule="auto"/>
        <w:contextualSpacing/>
      </w:pPr>
    </w:p>
    <w:p w:rsidR="008D0B42" w:rsidRDefault="008D0B42" w:rsidP="008D0B42">
      <w:pPr>
        <w:spacing w:after="0" w:line="240" w:lineRule="auto"/>
      </w:pPr>
    </w:p>
    <w:p w:rsidR="00893F72" w:rsidRDefault="00893F72" w:rsidP="008D0B42">
      <w:pPr>
        <w:spacing w:after="0" w:line="240" w:lineRule="auto"/>
      </w:pPr>
    </w:p>
    <w:p w:rsidR="00893F72" w:rsidRPr="008D0B42" w:rsidRDefault="00893F72" w:rsidP="008D0B42">
      <w:pPr>
        <w:spacing w:after="0" w:line="240" w:lineRule="auto"/>
      </w:pPr>
    </w:p>
    <w:tbl>
      <w:tblPr>
        <w:tblStyle w:val="TableGrid5"/>
        <w:tblW w:w="0" w:type="auto"/>
        <w:tblLayout w:type="fixed"/>
        <w:tblLook w:val="04A0" w:firstRow="1" w:lastRow="0" w:firstColumn="1" w:lastColumn="0" w:noHBand="0" w:noVBand="1"/>
      </w:tblPr>
      <w:tblGrid>
        <w:gridCol w:w="2088"/>
        <w:gridCol w:w="1170"/>
        <w:gridCol w:w="810"/>
        <w:gridCol w:w="810"/>
        <w:gridCol w:w="765"/>
        <w:gridCol w:w="765"/>
        <w:gridCol w:w="1170"/>
        <w:gridCol w:w="1080"/>
        <w:gridCol w:w="918"/>
      </w:tblGrid>
      <w:tr w:rsidR="008D0B42" w:rsidRPr="008D0B42" w:rsidTr="0040437C">
        <w:tc>
          <w:tcPr>
            <w:tcW w:w="9576" w:type="dxa"/>
            <w:gridSpan w:val="9"/>
            <w:tcBorders>
              <w:top w:val="nil"/>
              <w:left w:val="nil"/>
              <w:right w:val="nil"/>
            </w:tcBorders>
          </w:tcPr>
          <w:p w:rsidR="008D0B42" w:rsidRPr="008D0B42" w:rsidRDefault="008D0B42" w:rsidP="008D0B42">
            <w:pPr>
              <w:spacing w:after="0" w:line="240" w:lineRule="auto"/>
              <w:jc w:val="center"/>
              <w:rPr>
                <w:b/>
                <w:sz w:val="20"/>
                <w:szCs w:val="20"/>
              </w:rPr>
            </w:pPr>
            <w:r w:rsidRPr="008D0B42">
              <w:rPr>
                <w:b/>
                <w:sz w:val="20"/>
                <w:szCs w:val="20"/>
              </w:rPr>
              <w:t>Table 2: Chicopee Public Schools</w:t>
            </w:r>
          </w:p>
          <w:p w:rsidR="008D0B42" w:rsidRPr="008D0B42" w:rsidRDefault="008D0B42" w:rsidP="008D0B42">
            <w:pPr>
              <w:spacing w:after="0" w:line="240" w:lineRule="auto"/>
              <w:jc w:val="center"/>
              <w:rPr>
                <w:b/>
                <w:sz w:val="20"/>
                <w:szCs w:val="20"/>
              </w:rPr>
            </w:pPr>
            <w:r w:rsidRPr="008D0B42">
              <w:rPr>
                <w:b/>
                <w:sz w:val="20"/>
                <w:szCs w:val="20"/>
              </w:rPr>
              <w:t>District and School PPI, Percentile, and Level 2013–2016</w:t>
            </w:r>
          </w:p>
        </w:tc>
      </w:tr>
      <w:tr w:rsidR="008D0B42" w:rsidRPr="008D0B42" w:rsidTr="0040437C">
        <w:trPr>
          <w:trHeight w:val="270"/>
        </w:trPr>
        <w:tc>
          <w:tcPr>
            <w:tcW w:w="2088" w:type="dxa"/>
            <w:vMerge w:val="restart"/>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School</w:t>
            </w:r>
          </w:p>
        </w:tc>
        <w:tc>
          <w:tcPr>
            <w:tcW w:w="1170" w:type="dxa"/>
            <w:vMerge w:val="restart"/>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Group</w:t>
            </w:r>
          </w:p>
        </w:tc>
        <w:tc>
          <w:tcPr>
            <w:tcW w:w="3150" w:type="dxa"/>
            <w:gridSpan w:val="4"/>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Annual PPI</w:t>
            </w:r>
          </w:p>
        </w:tc>
        <w:tc>
          <w:tcPr>
            <w:tcW w:w="1170" w:type="dxa"/>
            <w:vMerge w:val="restart"/>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Cumulative PPI</w:t>
            </w:r>
          </w:p>
        </w:tc>
        <w:tc>
          <w:tcPr>
            <w:tcW w:w="1080" w:type="dxa"/>
            <w:vMerge w:val="restart"/>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School</w:t>
            </w:r>
          </w:p>
          <w:p w:rsidR="008D0B42" w:rsidRPr="008D0B42" w:rsidRDefault="008D0B42" w:rsidP="008D0B42">
            <w:pPr>
              <w:spacing w:after="0" w:line="240" w:lineRule="auto"/>
              <w:jc w:val="center"/>
              <w:rPr>
                <w:b/>
                <w:sz w:val="20"/>
                <w:szCs w:val="20"/>
              </w:rPr>
            </w:pPr>
            <w:r w:rsidRPr="008D0B42">
              <w:rPr>
                <w:b/>
                <w:sz w:val="20"/>
                <w:szCs w:val="20"/>
              </w:rPr>
              <w:t>Percentile</w:t>
            </w:r>
          </w:p>
        </w:tc>
        <w:tc>
          <w:tcPr>
            <w:tcW w:w="918" w:type="dxa"/>
            <w:vMerge w:val="restart"/>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Accountability</w:t>
            </w:r>
          </w:p>
          <w:p w:rsidR="008D0B42" w:rsidRPr="008D0B42" w:rsidRDefault="008D0B42" w:rsidP="008D0B42">
            <w:pPr>
              <w:spacing w:after="0" w:line="240" w:lineRule="auto"/>
              <w:jc w:val="center"/>
              <w:rPr>
                <w:b/>
                <w:sz w:val="20"/>
                <w:szCs w:val="20"/>
              </w:rPr>
            </w:pPr>
            <w:r w:rsidRPr="008D0B42">
              <w:rPr>
                <w:b/>
                <w:sz w:val="20"/>
                <w:szCs w:val="20"/>
              </w:rPr>
              <w:t>Level</w:t>
            </w:r>
          </w:p>
        </w:tc>
      </w:tr>
      <w:tr w:rsidR="008D0B42" w:rsidRPr="008D0B42" w:rsidTr="0040437C">
        <w:trPr>
          <w:trHeight w:val="270"/>
        </w:trPr>
        <w:tc>
          <w:tcPr>
            <w:tcW w:w="2088" w:type="dxa"/>
            <w:vMerge/>
            <w:shd w:val="clear" w:color="auto" w:fill="BFBFBF" w:themeFill="background1" w:themeFillShade="BF"/>
            <w:vAlign w:val="center"/>
          </w:tcPr>
          <w:p w:rsidR="008D0B42" w:rsidRPr="008D0B42" w:rsidRDefault="008D0B42" w:rsidP="008D0B42">
            <w:pPr>
              <w:spacing w:after="0" w:line="240" w:lineRule="auto"/>
              <w:jc w:val="center"/>
              <w:rPr>
                <w:sz w:val="20"/>
                <w:szCs w:val="20"/>
              </w:rPr>
            </w:pPr>
          </w:p>
        </w:tc>
        <w:tc>
          <w:tcPr>
            <w:tcW w:w="1170" w:type="dxa"/>
            <w:vMerge/>
            <w:shd w:val="clear" w:color="auto" w:fill="BFBFBF" w:themeFill="background1" w:themeFillShade="BF"/>
            <w:vAlign w:val="center"/>
          </w:tcPr>
          <w:p w:rsidR="008D0B42" w:rsidRPr="008D0B42" w:rsidRDefault="008D0B42" w:rsidP="008D0B42">
            <w:pPr>
              <w:spacing w:after="0" w:line="240" w:lineRule="auto"/>
              <w:jc w:val="center"/>
              <w:rPr>
                <w:sz w:val="20"/>
                <w:szCs w:val="20"/>
              </w:rPr>
            </w:pP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2013</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2014</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2015</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w:t>
            </w:r>
          </w:p>
        </w:tc>
        <w:tc>
          <w:tcPr>
            <w:tcW w:w="1170" w:type="dxa"/>
            <w:vMerge/>
            <w:shd w:val="clear" w:color="auto" w:fill="BFBFBF" w:themeFill="background1" w:themeFillShade="BF"/>
            <w:vAlign w:val="center"/>
          </w:tcPr>
          <w:p w:rsidR="008D0B42" w:rsidRPr="008D0B42" w:rsidRDefault="008D0B42" w:rsidP="008D0B42">
            <w:pPr>
              <w:spacing w:after="0" w:line="240" w:lineRule="auto"/>
              <w:jc w:val="center"/>
              <w:rPr>
                <w:sz w:val="20"/>
                <w:szCs w:val="20"/>
              </w:rPr>
            </w:pPr>
          </w:p>
        </w:tc>
        <w:tc>
          <w:tcPr>
            <w:tcW w:w="1080" w:type="dxa"/>
            <w:vMerge/>
            <w:shd w:val="clear" w:color="auto" w:fill="BFBFBF" w:themeFill="background1" w:themeFillShade="BF"/>
            <w:vAlign w:val="center"/>
          </w:tcPr>
          <w:p w:rsidR="008D0B42" w:rsidRPr="008D0B42" w:rsidRDefault="008D0B42" w:rsidP="008D0B42">
            <w:pPr>
              <w:spacing w:after="0" w:line="240" w:lineRule="auto"/>
              <w:jc w:val="center"/>
              <w:rPr>
                <w:sz w:val="20"/>
                <w:szCs w:val="20"/>
              </w:rPr>
            </w:pPr>
          </w:p>
        </w:tc>
        <w:tc>
          <w:tcPr>
            <w:tcW w:w="918" w:type="dxa"/>
            <w:vMerge/>
            <w:shd w:val="clear" w:color="auto" w:fill="BFBFBF" w:themeFill="background1" w:themeFillShade="BF"/>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D9D9D9" w:themeFill="background1" w:themeFillShade="D9"/>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Szetela ECC</w:t>
            </w:r>
          </w:p>
        </w:tc>
        <w:tc>
          <w:tcPr>
            <w:tcW w:w="117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All</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918"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2088" w:type="dxa"/>
            <w:vMerge/>
            <w:shd w:val="clear" w:color="auto" w:fill="D9D9D9" w:themeFill="background1" w:themeFillShade="D9"/>
            <w:vAlign w:val="center"/>
          </w:tcPr>
          <w:p w:rsidR="008D0B42" w:rsidRPr="008D0B42" w:rsidRDefault="008D0B42" w:rsidP="00C9577B">
            <w:pPr>
              <w:spacing w:after="0" w:line="240" w:lineRule="auto"/>
              <w:rPr>
                <w:rFonts w:ascii="Calibri" w:hAnsi="Calibri"/>
                <w:sz w:val="20"/>
                <w:szCs w:val="20"/>
              </w:rPr>
            </w:pPr>
          </w:p>
        </w:tc>
        <w:tc>
          <w:tcPr>
            <w:tcW w:w="117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 xml:space="preserve">High Needs </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Merge/>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p>
        </w:tc>
        <w:tc>
          <w:tcPr>
            <w:tcW w:w="918" w:type="dxa"/>
            <w:vMerge/>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p>
        </w:tc>
      </w:tr>
      <w:tr w:rsidR="008D0B42" w:rsidRPr="008D0B42" w:rsidTr="0040437C">
        <w:tc>
          <w:tcPr>
            <w:tcW w:w="2088" w:type="dxa"/>
            <w:vMerge w:val="restart"/>
            <w:shd w:val="clear" w:color="auto" w:fill="auto"/>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Barry</w:t>
            </w:r>
            <w:r w:rsidR="00F3408F">
              <w:rPr>
                <w:rFonts w:ascii="Calibri" w:hAnsi="Calibri"/>
                <w:sz w:val="20"/>
                <w:szCs w:val="20"/>
              </w:rPr>
              <w:t xml:space="preserve"> ES</w:t>
            </w:r>
          </w:p>
        </w:tc>
        <w:tc>
          <w:tcPr>
            <w:tcW w:w="117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All</w:t>
            </w: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110</w:t>
            </w: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95</w:t>
            </w:r>
          </w:p>
        </w:tc>
        <w:tc>
          <w:tcPr>
            <w:tcW w:w="765"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765"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120</w:t>
            </w:r>
          </w:p>
        </w:tc>
        <w:tc>
          <w:tcPr>
            <w:tcW w:w="117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100</w:t>
            </w:r>
          </w:p>
        </w:tc>
        <w:tc>
          <w:tcPr>
            <w:tcW w:w="1080" w:type="dxa"/>
            <w:vMerge w:val="restart"/>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w:t>
            </w:r>
          </w:p>
        </w:tc>
        <w:tc>
          <w:tcPr>
            <w:tcW w:w="918" w:type="dxa"/>
            <w:vMerge w:val="restart"/>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r>
      <w:tr w:rsidR="008D0B42" w:rsidRPr="008D0B42" w:rsidTr="0040437C">
        <w:tc>
          <w:tcPr>
            <w:tcW w:w="2088" w:type="dxa"/>
            <w:vMerge/>
            <w:shd w:val="clear" w:color="auto" w:fill="auto"/>
            <w:vAlign w:val="center"/>
          </w:tcPr>
          <w:p w:rsidR="008D0B42" w:rsidRPr="008D0B42" w:rsidRDefault="008D0B42" w:rsidP="00C9577B">
            <w:pPr>
              <w:spacing w:after="0" w:line="240" w:lineRule="auto"/>
              <w:rPr>
                <w:sz w:val="20"/>
                <w:szCs w:val="20"/>
              </w:rPr>
            </w:pPr>
          </w:p>
        </w:tc>
        <w:tc>
          <w:tcPr>
            <w:tcW w:w="1170" w:type="dxa"/>
            <w:shd w:val="clear" w:color="auto" w:fill="auto"/>
            <w:vAlign w:val="bottom"/>
          </w:tcPr>
          <w:p w:rsidR="008D0B42" w:rsidRPr="008D0B42" w:rsidRDefault="008D0B42" w:rsidP="008D0B42">
            <w:pPr>
              <w:spacing w:after="0" w:line="240" w:lineRule="auto"/>
              <w:rPr>
                <w:sz w:val="20"/>
                <w:szCs w:val="20"/>
              </w:rPr>
            </w:pPr>
            <w:r w:rsidRPr="008D0B42">
              <w:rPr>
                <w:rFonts w:ascii="Calibri" w:hAnsi="Calibri"/>
                <w:sz w:val="20"/>
                <w:szCs w:val="20"/>
              </w:rPr>
              <w:t xml:space="preserve">High Needs </w:t>
            </w: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105</w:t>
            </w: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c>
          <w:tcPr>
            <w:tcW w:w="765"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c>
          <w:tcPr>
            <w:tcW w:w="765"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115</w:t>
            </w:r>
          </w:p>
        </w:tc>
        <w:tc>
          <w:tcPr>
            <w:tcW w:w="117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100</w:t>
            </w:r>
          </w:p>
        </w:tc>
        <w:tc>
          <w:tcPr>
            <w:tcW w:w="1080" w:type="dxa"/>
            <w:vMerge/>
            <w:shd w:val="clear" w:color="auto" w:fill="auto"/>
            <w:vAlign w:val="center"/>
          </w:tcPr>
          <w:p w:rsidR="008D0B42" w:rsidRPr="008D0B42" w:rsidRDefault="008D0B42" w:rsidP="008D0B42">
            <w:pPr>
              <w:spacing w:after="0" w:line="240" w:lineRule="auto"/>
              <w:jc w:val="center"/>
              <w:rPr>
                <w:sz w:val="20"/>
                <w:szCs w:val="20"/>
              </w:rPr>
            </w:pPr>
          </w:p>
        </w:tc>
        <w:tc>
          <w:tcPr>
            <w:tcW w:w="918" w:type="dxa"/>
            <w:vMerge/>
            <w:shd w:val="clear" w:color="auto" w:fill="auto"/>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D9D9D9" w:themeFill="background1" w:themeFillShade="D9"/>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Belcher</w:t>
            </w:r>
            <w:r w:rsidR="00F3408F">
              <w:rPr>
                <w:rFonts w:ascii="Calibri" w:hAnsi="Calibri"/>
                <w:sz w:val="20"/>
                <w:szCs w:val="20"/>
              </w:rPr>
              <w:t xml:space="preserve"> ES</w:t>
            </w:r>
          </w:p>
        </w:tc>
        <w:tc>
          <w:tcPr>
            <w:tcW w:w="117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All</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918"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2088" w:type="dxa"/>
            <w:vMerge/>
            <w:vAlign w:val="center"/>
          </w:tcPr>
          <w:p w:rsidR="008D0B42" w:rsidRPr="008D0B42" w:rsidRDefault="008D0B42" w:rsidP="00C9577B">
            <w:pPr>
              <w:spacing w:after="0" w:line="240" w:lineRule="auto"/>
              <w:rPr>
                <w:sz w:val="20"/>
                <w:szCs w:val="20"/>
              </w:rPr>
            </w:pPr>
          </w:p>
        </w:tc>
        <w:tc>
          <w:tcPr>
            <w:tcW w:w="1170" w:type="dxa"/>
            <w:shd w:val="clear" w:color="auto" w:fill="D9D9D9" w:themeFill="background1" w:themeFillShade="D9"/>
            <w:vAlign w:val="bottom"/>
          </w:tcPr>
          <w:p w:rsidR="008D0B42" w:rsidRPr="008D0B42" w:rsidRDefault="008D0B42" w:rsidP="008D0B42">
            <w:pPr>
              <w:spacing w:after="0" w:line="240" w:lineRule="auto"/>
              <w:rPr>
                <w:sz w:val="20"/>
                <w:szCs w:val="20"/>
              </w:rPr>
            </w:pPr>
            <w:r w:rsidRPr="008D0B42">
              <w:rPr>
                <w:rFonts w:ascii="Calibri" w:hAnsi="Calibri"/>
                <w:sz w:val="20"/>
                <w:szCs w:val="20"/>
              </w:rPr>
              <w:t xml:space="preserve">High Needs </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Merge/>
            <w:vAlign w:val="center"/>
          </w:tcPr>
          <w:p w:rsidR="008D0B42" w:rsidRPr="008D0B42" w:rsidRDefault="008D0B42" w:rsidP="008D0B42">
            <w:pPr>
              <w:spacing w:after="0" w:line="240" w:lineRule="auto"/>
              <w:jc w:val="center"/>
              <w:rPr>
                <w:sz w:val="20"/>
                <w:szCs w:val="20"/>
              </w:rPr>
            </w:pPr>
          </w:p>
        </w:tc>
        <w:tc>
          <w:tcPr>
            <w:tcW w:w="918" w:type="dxa"/>
            <w:vMerge/>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Bowe</w:t>
            </w:r>
            <w:r w:rsidR="00F3408F">
              <w:rPr>
                <w:rFonts w:ascii="Calibri" w:hAnsi="Calibri"/>
                <w:sz w:val="20"/>
                <w:szCs w:val="20"/>
              </w:rPr>
              <w:t xml:space="preserve"> ES</w:t>
            </w:r>
          </w:p>
        </w:tc>
        <w:tc>
          <w:tcPr>
            <w:tcW w:w="1170"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All</w:t>
            </w:r>
          </w:p>
        </w:tc>
        <w:tc>
          <w:tcPr>
            <w:tcW w:w="810"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w:t>
            </w:r>
          </w:p>
        </w:tc>
        <w:tc>
          <w:tcPr>
            <w:tcW w:w="810"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115</w:t>
            </w:r>
          </w:p>
        </w:tc>
        <w:tc>
          <w:tcPr>
            <w:tcW w:w="765"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765"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95</w:t>
            </w:r>
          </w:p>
        </w:tc>
        <w:tc>
          <w:tcPr>
            <w:tcW w:w="1170"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96</w:t>
            </w:r>
          </w:p>
        </w:tc>
        <w:tc>
          <w:tcPr>
            <w:tcW w:w="1080" w:type="dxa"/>
            <w:vMerge w:val="restart"/>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36</w:t>
            </w:r>
          </w:p>
        </w:tc>
        <w:tc>
          <w:tcPr>
            <w:tcW w:w="918" w:type="dxa"/>
            <w:vMerge w:val="restart"/>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r>
      <w:tr w:rsidR="008D0B42" w:rsidRPr="008D0B42" w:rsidTr="0040437C">
        <w:tc>
          <w:tcPr>
            <w:tcW w:w="2088" w:type="dxa"/>
            <w:vMerge/>
            <w:vAlign w:val="center"/>
          </w:tcPr>
          <w:p w:rsidR="008D0B42" w:rsidRPr="008D0B42" w:rsidRDefault="008D0B42" w:rsidP="00C9577B">
            <w:pPr>
              <w:spacing w:after="0" w:line="240" w:lineRule="auto"/>
              <w:rPr>
                <w:sz w:val="20"/>
                <w:szCs w:val="20"/>
              </w:rPr>
            </w:pPr>
          </w:p>
        </w:tc>
        <w:tc>
          <w:tcPr>
            <w:tcW w:w="1170" w:type="dxa"/>
            <w:vAlign w:val="bottom"/>
          </w:tcPr>
          <w:p w:rsidR="008D0B42" w:rsidRPr="008D0B42" w:rsidRDefault="008D0B42" w:rsidP="008D0B42">
            <w:pPr>
              <w:spacing w:after="0" w:line="240" w:lineRule="auto"/>
              <w:rPr>
                <w:sz w:val="20"/>
                <w:szCs w:val="20"/>
              </w:rPr>
            </w:pPr>
            <w:r w:rsidRPr="008D0B42">
              <w:rPr>
                <w:rFonts w:ascii="Calibri" w:hAnsi="Calibri"/>
                <w:sz w:val="20"/>
                <w:szCs w:val="20"/>
              </w:rPr>
              <w:t xml:space="preserve">High Needs </w:t>
            </w:r>
          </w:p>
        </w:tc>
        <w:tc>
          <w:tcPr>
            <w:tcW w:w="810"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w:t>
            </w:r>
          </w:p>
        </w:tc>
        <w:tc>
          <w:tcPr>
            <w:tcW w:w="810"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115</w:t>
            </w:r>
          </w:p>
        </w:tc>
        <w:tc>
          <w:tcPr>
            <w:tcW w:w="765"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115</w:t>
            </w:r>
          </w:p>
        </w:tc>
        <w:tc>
          <w:tcPr>
            <w:tcW w:w="765"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c>
          <w:tcPr>
            <w:tcW w:w="1170"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100</w:t>
            </w:r>
          </w:p>
        </w:tc>
        <w:tc>
          <w:tcPr>
            <w:tcW w:w="1080" w:type="dxa"/>
            <w:vMerge/>
            <w:vAlign w:val="center"/>
          </w:tcPr>
          <w:p w:rsidR="008D0B42" w:rsidRPr="008D0B42" w:rsidRDefault="008D0B42" w:rsidP="008D0B42">
            <w:pPr>
              <w:spacing w:after="0" w:line="240" w:lineRule="auto"/>
              <w:jc w:val="center"/>
              <w:rPr>
                <w:sz w:val="20"/>
                <w:szCs w:val="20"/>
              </w:rPr>
            </w:pPr>
          </w:p>
        </w:tc>
        <w:tc>
          <w:tcPr>
            <w:tcW w:w="918" w:type="dxa"/>
            <w:vMerge/>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D9D9D9" w:themeFill="background1" w:themeFillShade="D9"/>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Bowie</w:t>
            </w:r>
            <w:r w:rsidR="00F3408F">
              <w:rPr>
                <w:rFonts w:ascii="Calibri" w:hAnsi="Calibri"/>
                <w:sz w:val="20"/>
                <w:szCs w:val="20"/>
              </w:rPr>
              <w:t xml:space="preserve"> ES</w:t>
            </w:r>
          </w:p>
        </w:tc>
        <w:tc>
          <w:tcPr>
            <w:tcW w:w="117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All</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25</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w:t>
            </w:r>
          </w:p>
        </w:tc>
        <w:tc>
          <w:tcPr>
            <w:tcW w:w="1080"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33</w:t>
            </w:r>
          </w:p>
        </w:tc>
        <w:tc>
          <w:tcPr>
            <w:tcW w:w="918"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w:t>
            </w:r>
          </w:p>
        </w:tc>
      </w:tr>
      <w:tr w:rsidR="008D0B42" w:rsidRPr="008D0B42" w:rsidTr="0040437C">
        <w:tc>
          <w:tcPr>
            <w:tcW w:w="2088" w:type="dxa"/>
            <w:vMerge/>
            <w:shd w:val="clear" w:color="auto" w:fill="D9D9D9" w:themeFill="background1" w:themeFillShade="D9"/>
            <w:vAlign w:val="center"/>
          </w:tcPr>
          <w:p w:rsidR="008D0B42" w:rsidRPr="008D0B42" w:rsidRDefault="008D0B42" w:rsidP="00C9577B">
            <w:pPr>
              <w:spacing w:after="0" w:line="240" w:lineRule="auto"/>
              <w:rPr>
                <w:sz w:val="20"/>
                <w:szCs w:val="20"/>
              </w:rPr>
            </w:pPr>
          </w:p>
        </w:tc>
        <w:tc>
          <w:tcPr>
            <w:tcW w:w="1170" w:type="dxa"/>
            <w:shd w:val="clear" w:color="auto" w:fill="D9D9D9" w:themeFill="background1" w:themeFillShade="D9"/>
            <w:vAlign w:val="bottom"/>
          </w:tcPr>
          <w:p w:rsidR="008D0B42" w:rsidRPr="008D0B42" w:rsidRDefault="008D0B42" w:rsidP="008D0B42">
            <w:pPr>
              <w:spacing w:after="0" w:line="240" w:lineRule="auto"/>
              <w:rPr>
                <w:sz w:val="20"/>
                <w:szCs w:val="20"/>
              </w:rPr>
            </w:pPr>
            <w:r w:rsidRPr="008D0B42">
              <w:rPr>
                <w:rFonts w:ascii="Calibri" w:hAnsi="Calibri"/>
                <w:sz w:val="20"/>
                <w:szCs w:val="20"/>
              </w:rPr>
              <w:t xml:space="preserve">High Needs </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w:t>
            </w:r>
          </w:p>
        </w:tc>
        <w:tc>
          <w:tcPr>
            <w:tcW w:w="1080"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c>
          <w:tcPr>
            <w:tcW w:w="918"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auto"/>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Chicopee Academy</w:t>
            </w:r>
          </w:p>
        </w:tc>
        <w:tc>
          <w:tcPr>
            <w:tcW w:w="117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All</w:t>
            </w: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69</w:t>
            </w: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w:t>
            </w:r>
          </w:p>
        </w:tc>
        <w:tc>
          <w:tcPr>
            <w:tcW w:w="765"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765"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w:t>
            </w:r>
          </w:p>
        </w:tc>
        <w:tc>
          <w:tcPr>
            <w:tcW w:w="117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46</w:t>
            </w:r>
          </w:p>
        </w:tc>
        <w:tc>
          <w:tcPr>
            <w:tcW w:w="1080" w:type="dxa"/>
            <w:vMerge w:val="restart"/>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w:t>
            </w:r>
          </w:p>
        </w:tc>
        <w:tc>
          <w:tcPr>
            <w:tcW w:w="918" w:type="dxa"/>
            <w:vMerge w:val="restart"/>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w:t>
            </w:r>
          </w:p>
        </w:tc>
      </w:tr>
      <w:tr w:rsidR="008D0B42" w:rsidRPr="008D0B42" w:rsidTr="0040437C">
        <w:tc>
          <w:tcPr>
            <w:tcW w:w="2088" w:type="dxa"/>
            <w:vMerge/>
            <w:shd w:val="clear" w:color="auto" w:fill="auto"/>
            <w:vAlign w:val="center"/>
          </w:tcPr>
          <w:p w:rsidR="008D0B42" w:rsidRPr="008D0B42" w:rsidRDefault="008D0B42" w:rsidP="00C9577B">
            <w:pPr>
              <w:spacing w:after="0" w:line="240" w:lineRule="auto"/>
              <w:rPr>
                <w:sz w:val="20"/>
                <w:szCs w:val="20"/>
              </w:rPr>
            </w:pPr>
          </w:p>
        </w:tc>
        <w:tc>
          <w:tcPr>
            <w:tcW w:w="1170" w:type="dxa"/>
            <w:shd w:val="clear" w:color="auto" w:fill="auto"/>
            <w:vAlign w:val="bottom"/>
          </w:tcPr>
          <w:p w:rsidR="008D0B42" w:rsidRPr="008D0B42" w:rsidRDefault="008D0B42" w:rsidP="008D0B42">
            <w:pPr>
              <w:spacing w:after="0" w:line="240" w:lineRule="auto"/>
              <w:rPr>
                <w:sz w:val="20"/>
                <w:szCs w:val="20"/>
              </w:rPr>
            </w:pPr>
            <w:r w:rsidRPr="008D0B42">
              <w:rPr>
                <w:rFonts w:ascii="Calibri" w:hAnsi="Calibri"/>
                <w:sz w:val="20"/>
                <w:szCs w:val="20"/>
              </w:rPr>
              <w:t xml:space="preserve">High Needs </w:t>
            </w: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65"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65"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17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Merge/>
            <w:shd w:val="clear" w:color="auto" w:fill="auto"/>
            <w:vAlign w:val="center"/>
          </w:tcPr>
          <w:p w:rsidR="008D0B42" w:rsidRPr="008D0B42" w:rsidRDefault="008D0B42" w:rsidP="008D0B42">
            <w:pPr>
              <w:spacing w:after="0" w:line="240" w:lineRule="auto"/>
              <w:jc w:val="center"/>
              <w:rPr>
                <w:sz w:val="20"/>
                <w:szCs w:val="20"/>
              </w:rPr>
            </w:pPr>
          </w:p>
        </w:tc>
        <w:tc>
          <w:tcPr>
            <w:tcW w:w="918" w:type="dxa"/>
            <w:vMerge/>
            <w:shd w:val="clear" w:color="auto" w:fill="auto"/>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D9D9D9" w:themeFill="background1" w:themeFillShade="D9"/>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Litwin</w:t>
            </w:r>
            <w:r w:rsidR="002C1CD7">
              <w:rPr>
                <w:rFonts w:ascii="Calibri" w:hAnsi="Calibri"/>
                <w:sz w:val="20"/>
                <w:szCs w:val="20"/>
              </w:rPr>
              <w:t xml:space="preserve"> </w:t>
            </w:r>
            <w:r w:rsidR="002F5A77">
              <w:rPr>
                <w:rFonts w:ascii="Calibri" w:hAnsi="Calibri"/>
                <w:sz w:val="20"/>
                <w:szCs w:val="20"/>
              </w:rPr>
              <w:t>ES</w:t>
            </w:r>
          </w:p>
        </w:tc>
        <w:tc>
          <w:tcPr>
            <w:tcW w:w="117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All</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120</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93</w:t>
            </w:r>
          </w:p>
        </w:tc>
        <w:tc>
          <w:tcPr>
            <w:tcW w:w="1080"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34</w:t>
            </w:r>
          </w:p>
        </w:tc>
        <w:tc>
          <w:tcPr>
            <w:tcW w:w="918" w:type="dxa"/>
            <w:vMerge w:val="restart"/>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r>
      <w:tr w:rsidR="008D0B42" w:rsidRPr="008D0B42" w:rsidTr="0040437C">
        <w:tc>
          <w:tcPr>
            <w:tcW w:w="2088" w:type="dxa"/>
            <w:vMerge/>
            <w:shd w:val="clear" w:color="auto" w:fill="auto"/>
            <w:vAlign w:val="center"/>
          </w:tcPr>
          <w:p w:rsidR="008D0B42" w:rsidRPr="008D0B42" w:rsidRDefault="008D0B42" w:rsidP="00C9577B">
            <w:pPr>
              <w:spacing w:after="0" w:line="240" w:lineRule="auto"/>
              <w:rPr>
                <w:sz w:val="20"/>
                <w:szCs w:val="20"/>
              </w:rPr>
            </w:pPr>
          </w:p>
        </w:tc>
        <w:tc>
          <w:tcPr>
            <w:tcW w:w="1170" w:type="dxa"/>
            <w:shd w:val="clear" w:color="auto" w:fill="D9D9D9" w:themeFill="background1" w:themeFillShade="D9"/>
            <w:vAlign w:val="bottom"/>
          </w:tcPr>
          <w:p w:rsidR="008D0B42" w:rsidRPr="008D0B42" w:rsidRDefault="008D0B42" w:rsidP="008D0B42">
            <w:pPr>
              <w:spacing w:after="0" w:line="240" w:lineRule="auto"/>
              <w:rPr>
                <w:sz w:val="20"/>
                <w:szCs w:val="20"/>
              </w:rPr>
            </w:pPr>
            <w:r w:rsidRPr="008D0B42">
              <w:rPr>
                <w:rFonts w:ascii="Calibri" w:hAnsi="Calibri"/>
                <w:sz w:val="20"/>
                <w:szCs w:val="20"/>
              </w:rPr>
              <w:t xml:space="preserve">High Needs </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765"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120</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95</w:t>
            </w:r>
          </w:p>
        </w:tc>
        <w:tc>
          <w:tcPr>
            <w:tcW w:w="1080" w:type="dxa"/>
            <w:vMerge/>
            <w:shd w:val="clear" w:color="auto" w:fill="auto"/>
            <w:vAlign w:val="center"/>
          </w:tcPr>
          <w:p w:rsidR="008D0B42" w:rsidRPr="008D0B42" w:rsidRDefault="008D0B42" w:rsidP="008D0B42">
            <w:pPr>
              <w:spacing w:after="0" w:line="240" w:lineRule="auto"/>
              <w:jc w:val="center"/>
              <w:rPr>
                <w:sz w:val="20"/>
                <w:szCs w:val="20"/>
              </w:rPr>
            </w:pPr>
          </w:p>
        </w:tc>
        <w:tc>
          <w:tcPr>
            <w:tcW w:w="918" w:type="dxa"/>
            <w:vMerge/>
            <w:shd w:val="clear" w:color="auto" w:fill="auto"/>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auto"/>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Lambert-Lavoie</w:t>
            </w:r>
            <w:r w:rsidR="002F5A77">
              <w:rPr>
                <w:rFonts w:ascii="Calibri" w:hAnsi="Calibri"/>
                <w:sz w:val="20"/>
                <w:szCs w:val="20"/>
              </w:rPr>
              <w:t xml:space="preserve"> ES</w:t>
            </w:r>
          </w:p>
        </w:tc>
        <w:tc>
          <w:tcPr>
            <w:tcW w:w="117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All</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115</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117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w:t>
            </w:r>
          </w:p>
        </w:tc>
        <w:tc>
          <w:tcPr>
            <w:tcW w:w="1080" w:type="dxa"/>
            <w:vMerge w:val="restart"/>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c>
          <w:tcPr>
            <w:tcW w:w="918" w:type="dxa"/>
            <w:vMerge w:val="restart"/>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r>
      <w:tr w:rsidR="008D0B42" w:rsidRPr="008D0B42" w:rsidTr="0040437C">
        <w:tc>
          <w:tcPr>
            <w:tcW w:w="2088" w:type="dxa"/>
            <w:vMerge/>
            <w:shd w:val="clear" w:color="auto" w:fill="auto"/>
            <w:vAlign w:val="center"/>
          </w:tcPr>
          <w:p w:rsidR="008D0B42" w:rsidRPr="008D0B42" w:rsidRDefault="008D0B42" w:rsidP="00C9577B">
            <w:pPr>
              <w:spacing w:after="0" w:line="240" w:lineRule="auto"/>
              <w:rPr>
                <w:sz w:val="20"/>
                <w:szCs w:val="20"/>
              </w:rPr>
            </w:pPr>
          </w:p>
        </w:tc>
        <w:tc>
          <w:tcPr>
            <w:tcW w:w="1170" w:type="dxa"/>
            <w:shd w:val="clear" w:color="auto" w:fill="auto"/>
            <w:vAlign w:val="bottom"/>
          </w:tcPr>
          <w:p w:rsidR="008D0B42" w:rsidRPr="008D0B42" w:rsidRDefault="008D0B42" w:rsidP="008D0B42">
            <w:pPr>
              <w:spacing w:after="0" w:line="240" w:lineRule="auto"/>
              <w:rPr>
                <w:sz w:val="20"/>
                <w:szCs w:val="20"/>
              </w:rPr>
            </w:pPr>
            <w:r w:rsidRPr="008D0B42">
              <w:rPr>
                <w:rFonts w:ascii="Calibri" w:hAnsi="Calibri"/>
                <w:sz w:val="20"/>
                <w:szCs w:val="20"/>
              </w:rPr>
              <w:t xml:space="preserve">High Needs </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119</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119</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w:t>
            </w:r>
          </w:p>
        </w:tc>
        <w:tc>
          <w:tcPr>
            <w:tcW w:w="117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w:t>
            </w:r>
          </w:p>
        </w:tc>
        <w:tc>
          <w:tcPr>
            <w:tcW w:w="1080" w:type="dxa"/>
            <w:vMerge/>
            <w:shd w:val="clear" w:color="auto" w:fill="auto"/>
            <w:vAlign w:val="center"/>
          </w:tcPr>
          <w:p w:rsidR="008D0B42" w:rsidRPr="008D0B42" w:rsidRDefault="008D0B42" w:rsidP="008D0B42">
            <w:pPr>
              <w:spacing w:after="0" w:line="240" w:lineRule="auto"/>
              <w:jc w:val="center"/>
              <w:rPr>
                <w:sz w:val="20"/>
                <w:szCs w:val="20"/>
              </w:rPr>
            </w:pPr>
          </w:p>
        </w:tc>
        <w:tc>
          <w:tcPr>
            <w:tcW w:w="918" w:type="dxa"/>
            <w:vMerge/>
            <w:shd w:val="clear" w:color="auto" w:fill="auto"/>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D9D9D9" w:themeFill="background1" w:themeFillShade="D9"/>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Fairview Elementary</w:t>
            </w:r>
          </w:p>
        </w:tc>
        <w:tc>
          <w:tcPr>
            <w:tcW w:w="1170" w:type="dxa"/>
            <w:shd w:val="clear" w:color="auto" w:fill="D9D9D9" w:themeFill="background1" w:themeFillShade="D9"/>
          </w:tcPr>
          <w:p w:rsidR="008D0B42" w:rsidRPr="008D0B42" w:rsidRDefault="008D0B42" w:rsidP="008D0B42">
            <w:pPr>
              <w:spacing w:after="0" w:line="240" w:lineRule="auto"/>
              <w:rPr>
                <w:sz w:val="20"/>
                <w:szCs w:val="20"/>
              </w:rPr>
            </w:pPr>
            <w:r w:rsidRPr="008D0B42">
              <w:rPr>
                <w:sz w:val="20"/>
                <w:szCs w:val="20"/>
              </w:rPr>
              <w:t>All</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25</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w:t>
            </w:r>
          </w:p>
        </w:tc>
        <w:tc>
          <w:tcPr>
            <w:tcW w:w="117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w:t>
            </w:r>
          </w:p>
        </w:tc>
        <w:tc>
          <w:tcPr>
            <w:tcW w:w="1080"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22</w:t>
            </w:r>
          </w:p>
        </w:tc>
        <w:tc>
          <w:tcPr>
            <w:tcW w:w="918" w:type="dxa"/>
            <w:vMerge w:val="restart"/>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w:t>
            </w:r>
          </w:p>
        </w:tc>
      </w:tr>
      <w:tr w:rsidR="008D0B42" w:rsidRPr="008D0B42" w:rsidTr="0040437C">
        <w:tc>
          <w:tcPr>
            <w:tcW w:w="2088" w:type="dxa"/>
            <w:vMerge/>
            <w:shd w:val="clear" w:color="auto" w:fill="D9D9D9" w:themeFill="background1" w:themeFillShade="D9"/>
            <w:vAlign w:val="center"/>
          </w:tcPr>
          <w:p w:rsidR="008D0B42" w:rsidRPr="008D0B42" w:rsidRDefault="008D0B42" w:rsidP="00C9577B">
            <w:pPr>
              <w:spacing w:after="0" w:line="240" w:lineRule="auto"/>
              <w:rPr>
                <w:sz w:val="20"/>
                <w:szCs w:val="20"/>
              </w:rPr>
            </w:pPr>
          </w:p>
        </w:tc>
        <w:tc>
          <w:tcPr>
            <w:tcW w:w="1170" w:type="dxa"/>
            <w:shd w:val="clear" w:color="auto" w:fill="D9D9D9" w:themeFill="background1" w:themeFillShade="D9"/>
          </w:tcPr>
          <w:p w:rsidR="008D0B42" w:rsidRPr="008D0B42" w:rsidRDefault="008D0B42" w:rsidP="008D0B42">
            <w:pPr>
              <w:spacing w:after="0" w:line="240" w:lineRule="auto"/>
              <w:rPr>
                <w:sz w:val="20"/>
                <w:szCs w:val="20"/>
              </w:rPr>
            </w:pPr>
            <w:r w:rsidRPr="008D0B42">
              <w:rPr>
                <w:sz w:val="20"/>
                <w:szCs w:val="20"/>
              </w:rPr>
              <w:t>High Needs</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25</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w:t>
            </w:r>
          </w:p>
        </w:tc>
        <w:tc>
          <w:tcPr>
            <w:tcW w:w="117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63</w:t>
            </w:r>
          </w:p>
        </w:tc>
        <w:tc>
          <w:tcPr>
            <w:tcW w:w="1080"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c>
          <w:tcPr>
            <w:tcW w:w="918"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auto"/>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Streiber</w:t>
            </w:r>
            <w:r w:rsidR="002F5A77">
              <w:rPr>
                <w:rFonts w:ascii="Calibri" w:hAnsi="Calibri"/>
                <w:sz w:val="20"/>
                <w:szCs w:val="20"/>
              </w:rPr>
              <w:t xml:space="preserve"> ES</w:t>
            </w:r>
          </w:p>
        </w:tc>
        <w:tc>
          <w:tcPr>
            <w:tcW w:w="117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All</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105</w:t>
            </w:r>
          </w:p>
        </w:tc>
        <w:tc>
          <w:tcPr>
            <w:tcW w:w="117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w:t>
            </w:r>
          </w:p>
        </w:tc>
        <w:tc>
          <w:tcPr>
            <w:tcW w:w="1080" w:type="dxa"/>
            <w:vMerge w:val="restart"/>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w:t>
            </w:r>
          </w:p>
        </w:tc>
        <w:tc>
          <w:tcPr>
            <w:tcW w:w="918" w:type="dxa"/>
            <w:vMerge w:val="restart"/>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w:t>
            </w:r>
          </w:p>
        </w:tc>
      </w:tr>
      <w:tr w:rsidR="008D0B42" w:rsidRPr="008D0B42" w:rsidTr="0040437C">
        <w:tc>
          <w:tcPr>
            <w:tcW w:w="2088" w:type="dxa"/>
            <w:vMerge/>
            <w:shd w:val="clear" w:color="auto" w:fill="auto"/>
            <w:vAlign w:val="center"/>
          </w:tcPr>
          <w:p w:rsidR="008D0B42" w:rsidRPr="008D0B42" w:rsidRDefault="008D0B42" w:rsidP="00C9577B">
            <w:pPr>
              <w:spacing w:after="0" w:line="240" w:lineRule="auto"/>
              <w:rPr>
                <w:sz w:val="20"/>
                <w:szCs w:val="20"/>
              </w:rPr>
            </w:pPr>
          </w:p>
        </w:tc>
        <w:tc>
          <w:tcPr>
            <w:tcW w:w="1170" w:type="dxa"/>
            <w:shd w:val="clear" w:color="auto" w:fill="auto"/>
            <w:vAlign w:val="bottom"/>
          </w:tcPr>
          <w:p w:rsidR="008D0B42" w:rsidRPr="008D0B42" w:rsidRDefault="008D0B42" w:rsidP="008D0B42">
            <w:pPr>
              <w:spacing w:after="0" w:line="240" w:lineRule="auto"/>
              <w:rPr>
                <w:sz w:val="20"/>
                <w:szCs w:val="20"/>
              </w:rPr>
            </w:pPr>
            <w:r w:rsidRPr="008D0B42">
              <w:rPr>
                <w:rFonts w:ascii="Calibri" w:hAnsi="Calibri"/>
                <w:sz w:val="20"/>
                <w:szCs w:val="20"/>
              </w:rPr>
              <w:t xml:space="preserve">High Needs </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63</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31</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w:t>
            </w:r>
          </w:p>
        </w:tc>
        <w:tc>
          <w:tcPr>
            <w:tcW w:w="117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w:t>
            </w:r>
          </w:p>
        </w:tc>
        <w:tc>
          <w:tcPr>
            <w:tcW w:w="1080" w:type="dxa"/>
            <w:vMerge/>
            <w:shd w:val="clear" w:color="auto" w:fill="auto"/>
            <w:vAlign w:val="center"/>
          </w:tcPr>
          <w:p w:rsidR="008D0B42" w:rsidRPr="008D0B42" w:rsidRDefault="008D0B42" w:rsidP="008D0B42">
            <w:pPr>
              <w:spacing w:after="0" w:line="240" w:lineRule="auto"/>
              <w:jc w:val="center"/>
              <w:rPr>
                <w:sz w:val="20"/>
                <w:szCs w:val="20"/>
              </w:rPr>
            </w:pPr>
          </w:p>
        </w:tc>
        <w:tc>
          <w:tcPr>
            <w:tcW w:w="918" w:type="dxa"/>
            <w:vMerge/>
            <w:shd w:val="clear" w:color="auto" w:fill="auto"/>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D9D9D9" w:themeFill="background1" w:themeFillShade="D9"/>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Stefanik</w:t>
            </w:r>
            <w:r w:rsidR="002F5A77">
              <w:rPr>
                <w:rFonts w:ascii="Calibri" w:hAnsi="Calibri"/>
                <w:sz w:val="20"/>
                <w:szCs w:val="20"/>
              </w:rPr>
              <w:t xml:space="preserve"> ES</w:t>
            </w:r>
          </w:p>
        </w:tc>
        <w:tc>
          <w:tcPr>
            <w:tcW w:w="1170" w:type="dxa"/>
            <w:shd w:val="clear" w:color="auto" w:fill="D9D9D9" w:themeFill="background1" w:themeFillShade="D9"/>
          </w:tcPr>
          <w:p w:rsidR="008D0B42" w:rsidRPr="008D0B42" w:rsidRDefault="008D0B42" w:rsidP="008D0B42">
            <w:pPr>
              <w:spacing w:after="0" w:line="240" w:lineRule="auto"/>
              <w:rPr>
                <w:sz w:val="20"/>
                <w:szCs w:val="20"/>
              </w:rPr>
            </w:pPr>
            <w:r w:rsidRPr="008D0B42">
              <w:rPr>
                <w:sz w:val="20"/>
                <w:szCs w:val="20"/>
              </w:rPr>
              <w:t>All</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100</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115</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w:t>
            </w:r>
          </w:p>
        </w:tc>
        <w:tc>
          <w:tcPr>
            <w:tcW w:w="117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w:t>
            </w:r>
          </w:p>
        </w:tc>
        <w:tc>
          <w:tcPr>
            <w:tcW w:w="1080"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w:t>
            </w:r>
          </w:p>
        </w:tc>
        <w:tc>
          <w:tcPr>
            <w:tcW w:w="918" w:type="dxa"/>
            <w:vMerge w:val="restart"/>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r>
      <w:tr w:rsidR="008D0B42" w:rsidRPr="008D0B42" w:rsidTr="0040437C">
        <w:tc>
          <w:tcPr>
            <w:tcW w:w="2088" w:type="dxa"/>
            <w:vMerge/>
            <w:shd w:val="clear" w:color="auto" w:fill="D9D9D9" w:themeFill="background1" w:themeFillShade="D9"/>
            <w:vAlign w:val="center"/>
          </w:tcPr>
          <w:p w:rsidR="008D0B42" w:rsidRPr="008D0B42" w:rsidRDefault="008D0B42" w:rsidP="00C9577B">
            <w:pPr>
              <w:spacing w:after="0" w:line="240" w:lineRule="auto"/>
              <w:rPr>
                <w:sz w:val="20"/>
                <w:szCs w:val="20"/>
              </w:rPr>
            </w:pPr>
          </w:p>
        </w:tc>
        <w:tc>
          <w:tcPr>
            <w:tcW w:w="1170" w:type="dxa"/>
            <w:shd w:val="clear" w:color="auto" w:fill="D9D9D9" w:themeFill="background1" w:themeFillShade="D9"/>
          </w:tcPr>
          <w:p w:rsidR="008D0B42" w:rsidRPr="008D0B42" w:rsidRDefault="008D0B42" w:rsidP="008D0B42">
            <w:pPr>
              <w:spacing w:after="0" w:line="240" w:lineRule="auto"/>
              <w:rPr>
                <w:sz w:val="20"/>
                <w:szCs w:val="20"/>
              </w:rPr>
            </w:pPr>
            <w:r w:rsidRPr="008D0B42">
              <w:rPr>
                <w:sz w:val="20"/>
                <w:szCs w:val="20"/>
              </w:rPr>
              <w:t>High Needs</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100</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115</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115</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w:t>
            </w:r>
          </w:p>
        </w:tc>
        <w:tc>
          <w:tcPr>
            <w:tcW w:w="117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94</w:t>
            </w:r>
          </w:p>
        </w:tc>
        <w:tc>
          <w:tcPr>
            <w:tcW w:w="1080"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c>
          <w:tcPr>
            <w:tcW w:w="918"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auto"/>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Bellamy Middle</w:t>
            </w:r>
          </w:p>
        </w:tc>
        <w:tc>
          <w:tcPr>
            <w:tcW w:w="117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All</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c>
          <w:tcPr>
            <w:tcW w:w="117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w:t>
            </w:r>
          </w:p>
        </w:tc>
        <w:tc>
          <w:tcPr>
            <w:tcW w:w="1080" w:type="dxa"/>
            <w:vMerge w:val="restart"/>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28</w:t>
            </w:r>
          </w:p>
        </w:tc>
        <w:tc>
          <w:tcPr>
            <w:tcW w:w="918" w:type="dxa"/>
            <w:vMerge w:val="restart"/>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w:t>
            </w:r>
          </w:p>
        </w:tc>
      </w:tr>
      <w:tr w:rsidR="008D0B42" w:rsidRPr="008D0B42" w:rsidTr="0040437C">
        <w:tc>
          <w:tcPr>
            <w:tcW w:w="2088" w:type="dxa"/>
            <w:vMerge/>
            <w:shd w:val="clear" w:color="auto" w:fill="auto"/>
            <w:vAlign w:val="center"/>
          </w:tcPr>
          <w:p w:rsidR="008D0B42" w:rsidRPr="008D0B42" w:rsidRDefault="008D0B42" w:rsidP="00C9577B">
            <w:pPr>
              <w:spacing w:after="0" w:line="240" w:lineRule="auto"/>
              <w:rPr>
                <w:sz w:val="20"/>
                <w:szCs w:val="20"/>
              </w:rPr>
            </w:pPr>
          </w:p>
        </w:tc>
        <w:tc>
          <w:tcPr>
            <w:tcW w:w="1170" w:type="dxa"/>
            <w:shd w:val="clear" w:color="auto" w:fill="auto"/>
            <w:vAlign w:val="bottom"/>
          </w:tcPr>
          <w:p w:rsidR="008D0B42" w:rsidRPr="008D0B42" w:rsidRDefault="008D0B42" w:rsidP="008D0B42">
            <w:pPr>
              <w:spacing w:after="0" w:line="240" w:lineRule="auto"/>
              <w:rPr>
                <w:sz w:val="20"/>
                <w:szCs w:val="20"/>
              </w:rPr>
            </w:pPr>
            <w:r w:rsidRPr="008D0B42">
              <w:rPr>
                <w:rFonts w:ascii="Calibri" w:hAnsi="Calibri"/>
                <w:sz w:val="20"/>
                <w:szCs w:val="20"/>
              </w:rPr>
              <w:t xml:space="preserve">High Needs </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117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w:t>
            </w:r>
          </w:p>
        </w:tc>
        <w:tc>
          <w:tcPr>
            <w:tcW w:w="1080" w:type="dxa"/>
            <w:vMerge/>
            <w:shd w:val="clear" w:color="auto" w:fill="auto"/>
            <w:vAlign w:val="center"/>
          </w:tcPr>
          <w:p w:rsidR="008D0B42" w:rsidRPr="008D0B42" w:rsidRDefault="008D0B42" w:rsidP="008D0B42">
            <w:pPr>
              <w:spacing w:after="0" w:line="240" w:lineRule="auto"/>
              <w:jc w:val="center"/>
              <w:rPr>
                <w:sz w:val="20"/>
                <w:szCs w:val="20"/>
              </w:rPr>
            </w:pPr>
          </w:p>
        </w:tc>
        <w:tc>
          <w:tcPr>
            <w:tcW w:w="918" w:type="dxa"/>
            <w:vMerge/>
            <w:shd w:val="clear" w:color="auto" w:fill="auto"/>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D9D9D9" w:themeFill="background1" w:themeFillShade="D9"/>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Dupont Middle</w:t>
            </w:r>
          </w:p>
        </w:tc>
        <w:tc>
          <w:tcPr>
            <w:tcW w:w="1170" w:type="dxa"/>
            <w:shd w:val="clear" w:color="auto" w:fill="D9D9D9" w:themeFill="background1" w:themeFillShade="D9"/>
          </w:tcPr>
          <w:p w:rsidR="008D0B42" w:rsidRPr="008D0B42" w:rsidRDefault="008D0B42" w:rsidP="008D0B42">
            <w:pPr>
              <w:spacing w:after="0" w:line="240" w:lineRule="auto"/>
              <w:rPr>
                <w:sz w:val="20"/>
                <w:szCs w:val="20"/>
              </w:rPr>
            </w:pPr>
            <w:r w:rsidRPr="008D0B42">
              <w:rPr>
                <w:sz w:val="20"/>
                <w:szCs w:val="20"/>
              </w:rPr>
              <w:t>All</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30</w:t>
            </w:r>
          </w:p>
        </w:tc>
        <w:tc>
          <w:tcPr>
            <w:tcW w:w="117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c>
          <w:tcPr>
            <w:tcW w:w="1080"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22</w:t>
            </w:r>
          </w:p>
        </w:tc>
        <w:tc>
          <w:tcPr>
            <w:tcW w:w="918" w:type="dxa"/>
            <w:vMerge w:val="restart"/>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w:t>
            </w:r>
          </w:p>
        </w:tc>
      </w:tr>
      <w:tr w:rsidR="008D0B42" w:rsidRPr="008D0B42" w:rsidTr="0040437C">
        <w:tc>
          <w:tcPr>
            <w:tcW w:w="2088" w:type="dxa"/>
            <w:vMerge/>
            <w:shd w:val="clear" w:color="auto" w:fill="D9D9D9" w:themeFill="background1" w:themeFillShade="D9"/>
            <w:vAlign w:val="center"/>
          </w:tcPr>
          <w:p w:rsidR="008D0B42" w:rsidRPr="008D0B42" w:rsidRDefault="008D0B42" w:rsidP="00C9577B">
            <w:pPr>
              <w:spacing w:after="0" w:line="240" w:lineRule="auto"/>
              <w:rPr>
                <w:sz w:val="20"/>
                <w:szCs w:val="20"/>
              </w:rPr>
            </w:pPr>
          </w:p>
        </w:tc>
        <w:tc>
          <w:tcPr>
            <w:tcW w:w="1170" w:type="dxa"/>
            <w:shd w:val="clear" w:color="auto" w:fill="D9D9D9" w:themeFill="background1" w:themeFillShade="D9"/>
          </w:tcPr>
          <w:p w:rsidR="008D0B42" w:rsidRPr="008D0B42" w:rsidRDefault="008D0B42" w:rsidP="008D0B42">
            <w:pPr>
              <w:spacing w:after="0" w:line="240" w:lineRule="auto"/>
              <w:rPr>
                <w:sz w:val="20"/>
                <w:szCs w:val="20"/>
              </w:rPr>
            </w:pPr>
            <w:r w:rsidRPr="008D0B42">
              <w:rPr>
                <w:sz w:val="20"/>
                <w:szCs w:val="20"/>
              </w:rPr>
              <w:t>High Needs</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20</w:t>
            </w:r>
          </w:p>
        </w:tc>
        <w:tc>
          <w:tcPr>
            <w:tcW w:w="117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w:t>
            </w:r>
          </w:p>
        </w:tc>
        <w:tc>
          <w:tcPr>
            <w:tcW w:w="1080"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c>
          <w:tcPr>
            <w:tcW w:w="918"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auto"/>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Chicopee High</w:t>
            </w:r>
          </w:p>
        </w:tc>
        <w:tc>
          <w:tcPr>
            <w:tcW w:w="117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All</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64</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29</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117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w:t>
            </w:r>
          </w:p>
        </w:tc>
        <w:tc>
          <w:tcPr>
            <w:tcW w:w="1080" w:type="dxa"/>
            <w:vMerge w:val="restart"/>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w:t>
            </w:r>
          </w:p>
        </w:tc>
        <w:tc>
          <w:tcPr>
            <w:tcW w:w="918" w:type="dxa"/>
            <w:vMerge w:val="restart"/>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w:t>
            </w:r>
          </w:p>
        </w:tc>
      </w:tr>
      <w:tr w:rsidR="008D0B42" w:rsidRPr="008D0B42" w:rsidTr="0040437C">
        <w:tc>
          <w:tcPr>
            <w:tcW w:w="2088" w:type="dxa"/>
            <w:vMerge/>
            <w:shd w:val="clear" w:color="auto" w:fill="auto"/>
            <w:vAlign w:val="center"/>
          </w:tcPr>
          <w:p w:rsidR="008D0B42" w:rsidRPr="008D0B42" w:rsidRDefault="008D0B42" w:rsidP="00C9577B">
            <w:pPr>
              <w:spacing w:after="0" w:line="240" w:lineRule="auto"/>
              <w:rPr>
                <w:sz w:val="20"/>
                <w:szCs w:val="20"/>
              </w:rPr>
            </w:pPr>
          </w:p>
        </w:tc>
        <w:tc>
          <w:tcPr>
            <w:tcW w:w="1170" w:type="dxa"/>
            <w:shd w:val="clear" w:color="auto" w:fill="auto"/>
            <w:vAlign w:val="bottom"/>
          </w:tcPr>
          <w:p w:rsidR="008D0B42" w:rsidRPr="008D0B42" w:rsidRDefault="008D0B42" w:rsidP="008D0B42">
            <w:pPr>
              <w:spacing w:after="0" w:line="240" w:lineRule="auto"/>
              <w:rPr>
                <w:sz w:val="20"/>
                <w:szCs w:val="20"/>
              </w:rPr>
            </w:pPr>
            <w:r w:rsidRPr="008D0B42">
              <w:rPr>
                <w:rFonts w:ascii="Calibri" w:hAnsi="Calibri"/>
                <w:sz w:val="20"/>
                <w:szCs w:val="20"/>
              </w:rPr>
              <w:t xml:space="preserve">High Needs </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w:t>
            </w:r>
          </w:p>
        </w:tc>
        <w:tc>
          <w:tcPr>
            <w:tcW w:w="117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w:t>
            </w:r>
          </w:p>
        </w:tc>
        <w:tc>
          <w:tcPr>
            <w:tcW w:w="1080" w:type="dxa"/>
            <w:vMerge/>
            <w:shd w:val="clear" w:color="auto" w:fill="auto"/>
            <w:vAlign w:val="center"/>
          </w:tcPr>
          <w:p w:rsidR="008D0B42" w:rsidRPr="008D0B42" w:rsidRDefault="008D0B42" w:rsidP="008D0B42">
            <w:pPr>
              <w:spacing w:after="0" w:line="240" w:lineRule="auto"/>
              <w:jc w:val="center"/>
              <w:rPr>
                <w:sz w:val="20"/>
                <w:szCs w:val="20"/>
              </w:rPr>
            </w:pPr>
          </w:p>
        </w:tc>
        <w:tc>
          <w:tcPr>
            <w:tcW w:w="918" w:type="dxa"/>
            <w:vMerge/>
            <w:shd w:val="clear" w:color="auto" w:fill="auto"/>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D9D9D9" w:themeFill="background1" w:themeFillShade="D9"/>
            <w:vAlign w:val="center"/>
          </w:tcPr>
          <w:p w:rsidR="008D0B42" w:rsidRPr="008D0B42" w:rsidRDefault="008D0B42" w:rsidP="00C9577B">
            <w:pPr>
              <w:spacing w:after="0" w:line="240" w:lineRule="auto"/>
              <w:rPr>
                <w:rFonts w:ascii="Calibri" w:hAnsi="Calibri"/>
                <w:sz w:val="20"/>
                <w:szCs w:val="20"/>
              </w:rPr>
            </w:pPr>
            <w:r w:rsidRPr="008D0B42">
              <w:rPr>
                <w:rFonts w:ascii="Calibri" w:hAnsi="Calibri"/>
                <w:sz w:val="20"/>
                <w:szCs w:val="20"/>
              </w:rPr>
              <w:t xml:space="preserve">Chicopee Comprehensive </w:t>
            </w:r>
            <w:r w:rsidR="00F3408F" w:rsidRPr="008D0B42">
              <w:rPr>
                <w:rFonts w:ascii="Calibri" w:hAnsi="Calibri"/>
                <w:sz w:val="20"/>
                <w:szCs w:val="20"/>
              </w:rPr>
              <w:t>H</w:t>
            </w:r>
            <w:r w:rsidR="00F3408F">
              <w:rPr>
                <w:rFonts w:ascii="Calibri" w:hAnsi="Calibri"/>
                <w:sz w:val="20"/>
                <w:szCs w:val="20"/>
              </w:rPr>
              <w:t>igh</w:t>
            </w:r>
          </w:p>
        </w:tc>
        <w:tc>
          <w:tcPr>
            <w:tcW w:w="1170" w:type="dxa"/>
            <w:shd w:val="clear" w:color="auto" w:fill="D9D9D9" w:themeFill="background1" w:themeFillShade="D9"/>
          </w:tcPr>
          <w:p w:rsidR="008D0B42" w:rsidRPr="008D0B42" w:rsidRDefault="008D0B42" w:rsidP="008D0B42">
            <w:pPr>
              <w:spacing w:after="0" w:line="240" w:lineRule="auto"/>
              <w:rPr>
                <w:sz w:val="20"/>
                <w:szCs w:val="20"/>
              </w:rPr>
            </w:pPr>
            <w:r w:rsidRPr="008D0B42">
              <w:rPr>
                <w:sz w:val="20"/>
                <w:szCs w:val="20"/>
              </w:rPr>
              <w:t>All</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61</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21</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96</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w:t>
            </w:r>
          </w:p>
        </w:tc>
        <w:tc>
          <w:tcPr>
            <w:tcW w:w="117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w:t>
            </w:r>
          </w:p>
        </w:tc>
        <w:tc>
          <w:tcPr>
            <w:tcW w:w="1080"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w:t>
            </w:r>
          </w:p>
        </w:tc>
        <w:tc>
          <w:tcPr>
            <w:tcW w:w="918" w:type="dxa"/>
            <w:vMerge w:val="restart"/>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w:t>
            </w:r>
          </w:p>
        </w:tc>
      </w:tr>
      <w:tr w:rsidR="008D0B42" w:rsidRPr="008D0B42" w:rsidTr="0040437C">
        <w:tc>
          <w:tcPr>
            <w:tcW w:w="2088" w:type="dxa"/>
            <w:vMerge/>
            <w:shd w:val="clear" w:color="auto" w:fill="D9D9D9" w:themeFill="background1" w:themeFillShade="D9"/>
          </w:tcPr>
          <w:p w:rsidR="008D0B42" w:rsidRPr="008D0B42" w:rsidRDefault="008D0B42" w:rsidP="00C9577B">
            <w:pPr>
              <w:spacing w:after="0" w:line="240" w:lineRule="auto"/>
              <w:rPr>
                <w:sz w:val="20"/>
                <w:szCs w:val="20"/>
              </w:rPr>
            </w:pPr>
          </w:p>
        </w:tc>
        <w:tc>
          <w:tcPr>
            <w:tcW w:w="1170" w:type="dxa"/>
            <w:shd w:val="clear" w:color="auto" w:fill="D9D9D9" w:themeFill="background1" w:themeFillShade="D9"/>
          </w:tcPr>
          <w:p w:rsidR="008D0B42" w:rsidRPr="008D0B42" w:rsidRDefault="008D0B42" w:rsidP="008D0B42">
            <w:pPr>
              <w:spacing w:after="0" w:line="240" w:lineRule="auto"/>
              <w:rPr>
                <w:sz w:val="20"/>
                <w:szCs w:val="20"/>
              </w:rPr>
            </w:pPr>
            <w:r w:rsidRPr="008D0B42">
              <w:rPr>
                <w:sz w:val="20"/>
                <w:szCs w:val="20"/>
              </w:rPr>
              <w:t>High Needs</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w:t>
            </w:r>
          </w:p>
        </w:tc>
        <w:tc>
          <w:tcPr>
            <w:tcW w:w="81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46</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w:t>
            </w:r>
          </w:p>
        </w:tc>
        <w:tc>
          <w:tcPr>
            <w:tcW w:w="765"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w:t>
            </w:r>
          </w:p>
        </w:tc>
        <w:tc>
          <w:tcPr>
            <w:tcW w:w="117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w:t>
            </w:r>
          </w:p>
        </w:tc>
        <w:tc>
          <w:tcPr>
            <w:tcW w:w="1080"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c>
          <w:tcPr>
            <w:tcW w:w="918"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r>
      <w:tr w:rsidR="008D0B42" w:rsidRPr="008D0B42" w:rsidTr="0040437C">
        <w:tc>
          <w:tcPr>
            <w:tcW w:w="2088" w:type="dxa"/>
            <w:vMerge w:val="restart"/>
            <w:shd w:val="clear" w:color="auto" w:fill="auto"/>
            <w:vAlign w:val="center"/>
          </w:tcPr>
          <w:p w:rsidR="008D0B42" w:rsidRPr="008D0B42" w:rsidRDefault="008D0B42" w:rsidP="00C9577B">
            <w:pPr>
              <w:spacing w:after="0" w:line="240" w:lineRule="auto"/>
              <w:rPr>
                <w:sz w:val="20"/>
                <w:szCs w:val="20"/>
              </w:rPr>
            </w:pPr>
            <w:r w:rsidRPr="008D0B42">
              <w:rPr>
                <w:sz w:val="20"/>
                <w:szCs w:val="20"/>
              </w:rPr>
              <w:t>District</w:t>
            </w:r>
          </w:p>
        </w:tc>
        <w:tc>
          <w:tcPr>
            <w:tcW w:w="1170" w:type="dxa"/>
            <w:shd w:val="clear" w:color="auto" w:fill="auto"/>
          </w:tcPr>
          <w:p w:rsidR="008D0B42" w:rsidRPr="008D0B42" w:rsidRDefault="008D0B42" w:rsidP="008D0B42">
            <w:pPr>
              <w:spacing w:after="0" w:line="240" w:lineRule="auto"/>
              <w:rPr>
                <w:sz w:val="20"/>
                <w:szCs w:val="20"/>
              </w:rPr>
            </w:pPr>
            <w:r w:rsidRPr="008D0B42">
              <w:rPr>
                <w:sz w:val="20"/>
                <w:szCs w:val="20"/>
              </w:rPr>
              <w:t>All</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c>
          <w:tcPr>
            <w:tcW w:w="117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w:t>
            </w:r>
          </w:p>
        </w:tc>
        <w:tc>
          <w:tcPr>
            <w:tcW w:w="1080" w:type="dxa"/>
            <w:vMerge w:val="restart"/>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w:t>
            </w:r>
          </w:p>
        </w:tc>
        <w:tc>
          <w:tcPr>
            <w:tcW w:w="918" w:type="dxa"/>
            <w:vMerge w:val="restart"/>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3</w:t>
            </w:r>
          </w:p>
        </w:tc>
      </w:tr>
      <w:tr w:rsidR="008D0B42" w:rsidRPr="008D0B42" w:rsidTr="0040437C">
        <w:tc>
          <w:tcPr>
            <w:tcW w:w="2088" w:type="dxa"/>
            <w:vMerge/>
            <w:shd w:val="clear" w:color="auto" w:fill="auto"/>
          </w:tcPr>
          <w:p w:rsidR="008D0B42" w:rsidRPr="008D0B42" w:rsidRDefault="008D0B42" w:rsidP="008D0B42">
            <w:pPr>
              <w:spacing w:after="0" w:line="240" w:lineRule="auto"/>
              <w:rPr>
                <w:sz w:val="20"/>
                <w:szCs w:val="20"/>
              </w:rPr>
            </w:pPr>
          </w:p>
        </w:tc>
        <w:tc>
          <w:tcPr>
            <w:tcW w:w="1170" w:type="dxa"/>
            <w:shd w:val="clear" w:color="auto" w:fill="auto"/>
          </w:tcPr>
          <w:p w:rsidR="008D0B42" w:rsidRPr="008D0B42" w:rsidRDefault="008D0B42" w:rsidP="008D0B42">
            <w:pPr>
              <w:spacing w:after="0" w:line="240" w:lineRule="auto"/>
              <w:rPr>
                <w:sz w:val="20"/>
                <w:szCs w:val="20"/>
              </w:rPr>
            </w:pPr>
            <w:r w:rsidRPr="008D0B42">
              <w:rPr>
                <w:sz w:val="20"/>
                <w:szCs w:val="20"/>
              </w:rPr>
              <w:t>High Needs</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81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765"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c>
          <w:tcPr>
            <w:tcW w:w="117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w:t>
            </w:r>
          </w:p>
        </w:tc>
        <w:tc>
          <w:tcPr>
            <w:tcW w:w="1080" w:type="dxa"/>
            <w:vMerge/>
            <w:shd w:val="clear" w:color="auto" w:fill="auto"/>
            <w:vAlign w:val="center"/>
          </w:tcPr>
          <w:p w:rsidR="008D0B42" w:rsidRPr="008D0B42" w:rsidRDefault="008D0B42" w:rsidP="008D0B42">
            <w:pPr>
              <w:spacing w:after="0" w:line="240" w:lineRule="auto"/>
              <w:jc w:val="center"/>
              <w:rPr>
                <w:sz w:val="20"/>
                <w:szCs w:val="20"/>
              </w:rPr>
            </w:pPr>
          </w:p>
        </w:tc>
        <w:tc>
          <w:tcPr>
            <w:tcW w:w="918" w:type="dxa"/>
            <w:vMerge/>
            <w:shd w:val="clear" w:color="auto" w:fill="auto"/>
            <w:vAlign w:val="center"/>
          </w:tcPr>
          <w:p w:rsidR="008D0B42" w:rsidRPr="008D0B42" w:rsidRDefault="008D0B42" w:rsidP="008D0B42">
            <w:pPr>
              <w:spacing w:after="0" w:line="240" w:lineRule="auto"/>
              <w:jc w:val="center"/>
              <w:rPr>
                <w:sz w:val="20"/>
                <w:szCs w:val="20"/>
              </w:rPr>
            </w:pPr>
          </w:p>
        </w:tc>
      </w:tr>
    </w:tbl>
    <w:p w:rsidR="008D0B42" w:rsidRPr="008D0B42" w:rsidRDefault="008D0B42"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pPr>
      <w:r w:rsidRPr="008D0B42">
        <w:t>Between 2015 and 2016, the percentage of students meeting or exceeding expectations declined by 3 percentage points in ELA and improved by 3 percentage points in math.</w:t>
      </w:r>
    </w:p>
    <w:p w:rsidR="008D0B42" w:rsidRPr="008D0B42" w:rsidRDefault="008D0B42" w:rsidP="008D0B42">
      <w:pPr>
        <w:numPr>
          <w:ilvl w:val="0"/>
          <w:numId w:val="39"/>
        </w:numPr>
        <w:spacing w:after="0" w:line="240" w:lineRule="auto"/>
        <w:contextualSpacing/>
      </w:pPr>
      <w:r w:rsidRPr="008D0B42">
        <w:t>The percentage of high needs students meeting or exceeding expectations declined by 3 percentage points in ELA and improved by 3 percentage points in math.</w:t>
      </w:r>
    </w:p>
    <w:p w:rsidR="008D0B42" w:rsidRPr="008D0B42" w:rsidRDefault="008D0B42" w:rsidP="008D0B42">
      <w:pPr>
        <w:numPr>
          <w:ilvl w:val="0"/>
          <w:numId w:val="39"/>
        </w:numPr>
        <w:spacing w:after="0" w:line="240" w:lineRule="auto"/>
        <w:contextualSpacing/>
      </w:pPr>
      <w:r w:rsidRPr="008D0B42">
        <w:t xml:space="preserve">The percentage of economically disadvantaged students meeting or exceeding expectations declined by </w:t>
      </w:r>
      <w:r w:rsidR="0040437C">
        <w:t>5</w:t>
      </w:r>
      <w:r w:rsidR="0040437C" w:rsidRPr="008D0B42">
        <w:t xml:space="preserve"> </w:t>
      </w:r>
      <w:r w:rsidRPr="008D0B42">
        <w:t xml:space="preserve">percentage points in ELA and improved by </w:t>
      </w:r>
      <w:r w:rsidR="0040437C">
        <w:t>2</w:t>
      </w:r>
      <w:r w:rsidR="0040437C" w:rsidRPr="008D0B42">
        <w:t xml:space="preserve"> </w:t>
      </w:r>
      <w:r w:rsidRPr="008D0B42">
        <w:t>percentage points in math.</w:t>
      </w:r>
    </w:p>
    <w:p w:rsidR="008D0B42" w:rsidRPr="008D0B42" w:rsidRDefault="008D0B42" w:rsidP="008D0B42">
      <w:pPr>
        <w:numPr>
          <w:ilvl w:val="0"/>
          <w:numId w:val="39"/>
        </w:numPr>
        <w:spacing w:after="0" w:line="240" w:lineRule="auto"/>
        <w:contextualSpacing/>
      </w:pPr>
      <w:r w:rsidRPr="008D0B42">
        <w:t xml:space="preserve">The percentage of ELL and former ELL students meeting or exceeding expectations declined by 7 percentage points in the ELA and by </w:t>
      </w:r>
      <w:r w:rsidR="0040437C">
        <w:t>1</w:t>
      </w:r>
      <w:r w:rsidR="0040437C" w:rsidRPr="008D0B42">
        <w:t xml:space="preserve"> </w:t>
      </w:r>
      <w:r w:rsidRPr="008D0B42">
        <w:t>percentage point in math.</w:t>
      </w:r>
    </w:p>
    <w:p w:rsidR="008D0B42" w:rsidRDefault="008D0B42" w:rsidP="008D0B42">
      <w:pPr>
        <w:numPr>
          <w:ilvl w:val="0"/>
          <w:numId w:val="39"/>
        </w:numPr>
        <w:spacing w:after="0" w:line="240" w:lineRule="auto"/>
        <w:contextualSpacing/>
      </w:pPr>
      <w:r w:rsidRPr="008D0B42">
        <w:t>The percentage of students with disabilities meeting or exceeding expectations improved by 2 percentage points in ELA and by 8 percentage points in math.</w:t>
      </w:r>
    </w:p>
    <w:p w:rsidR="0040437C" w:rsidRPr="008D0B42" w:rsidRDefault="0040437C" w:rsidP="0040437C">
      <w:pPr>
        <w:spacing w:after="0" w:line="240" w:lineRule="auto"/>
        <w:ind w:left="360"/>
        <w:contextualSpacing/>
      </w:pPr>
    </w:p>
    <w:p w:rsidR="008D0B42" w:rsidRPr="008D0B42" w:rsidRDefault="008D0B42" w:rsidP="008D0B42">
      <w:pPr>
        <w:spacing w:after="0" w:line="240" w:lineRule="auto"/>
      </w:pPr>
    </w:p>
    <w:tbl>
      <w:tblPr>
        <w:tblStyle w:val="TableGrid"/>
        <w:tblW w:w="0" w:type="auto"/>
        <w:tblLook w:val="04A0" w:firstRow="1" w:lastRow="0" w:firstColumn="1" w:lastColumn="0" w:noHBand="0" w:noVBand="1"/>
      </w:tblPr>
      <w:tblGrid>
        <w:gridCol w:w="1638"/>
        <w:gridCol w:w="1139"/>
        <w:gridCol w:w="1359"/>
        <w:gridCol w:w="1361"/>
        <w:gridCol w:w="1359"/>
        <w:gridCol w:w="1359"/>
        <w:gridCol w:w="1361"/>
      </w:tblGrid>
      <w:tr w:rsidR="008D0B42" w:rsidRPr="008D0B42" w:rsidTr="0040437C">
        <w:tc>
          <w:tcPr>
            <w:tcW w:w="9576" w:type="dxa"/>
            <w:gridSpan w:val="7"/>
            <w:tcBorders>
              <w:top w:val="nil"/>
              <w:left w:val="nil"/>
              <w:right w:val="nil"/>
            </w:tcBorders>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Table 3: Chicopee Public Schools</w:t>
            </w:r>
          </w:p>
          <w:p w:rsidR="008D0B42" w:rsidRPr="008D0B42" w:rsidRDefault="008D0B42" w:rsidP="0091013E">
            <w:pPr>
              <w:spacing w:after="0" w:line="240" w:lineRule="auto"/>
              <w:jc w:val="center"/>
              <w:rPr>
                <w:rFonts w:eastAsia="Times New Roman" w:cs="Times New Roman"/>
                <w:sz w:val="20"/>
                <w:szCs w:val="20"/>
              </w:rPr>
            </w:pPr>
            <w:r w:rsidRPr="008D0B42">
              <w:rPr>
                <w:rFonts w:eastAsia="Times New Roman" w:cs="Times New Roman"/>
                <w:b/>
                <w:sz w:val="20"/>
                <w:szCs w:val="20"/>
              </w:rPr>
              <w:t>ELA and Math Meeting or Exceeding Expectations (Grades 3</w:t>
            </w:r>
            <w:r w:rsidR="0091013E">
              <w:rPr>
                <w:rFonts w:eastAsia="Times New Roman" w:cs="Times New Roman"/>
                <w:b/>
                <w:sz w:val="20"/>
                <w:szCs w:val="20"/>
              </w:rPr>
              <w:t>–</w:t>
            </w:r>
            <w:r w:rsidRPr="008D0B42">
              <w:rPr>
                <w:rFonts w:eastAsia="Times New Roman" w:cs="Times New Roman"/>
                <w:b/>
                <w:sz w:val="20"/>
                <w:szCs w:val="20"/>
              </w:rPr>
              <w:t>8) 2015</w:t>
            </w:r>
            <w:r w:rsidR="0091013E">
              <w:rPr>
                <w:rFonts w:eastAsia="Times New Roman" w:cs="Times New Roman"/>
                <w:b/>
                <w:sz w:val="20"/>
                <w:szCs w:val="20"/>
              </w:rPr>
              <w:t>–</w:t>
            </w:r>
            <w:r w:rsidRPr="008D0B42">
              <w:rPr>
                <w:rFonts w:eastAsia="Times New Roman" w:cs="Times New Roman"/>
                <w:b/>
                <w:sz w:val="20"/>
                <w:szCs w:val="20"/>
              </w:rPr>
              <w:t>2016</w:t>
            </w:r>
          </w:p>
        </w:tc>
      </w:tr>
      <w:tr w:rsidR="008D0B42" w:rsidRPr="008D0B42" w:rsidTr="0040437C">
        <w:tc>
          <w:tcPr>
            <w:tcW w:w="1638" w:type="dxa"/>
            <w:vMerge w:val="restart"/>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Group</w:t>
            </w:r>
          </w:p>
        </w:tc>
        <w:tc>
          <w:tcPr>
            <w:tcW w:w="3859" w:type="dxa"/>
            <w:gridSpan w:val="3"/>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ELA</w:t>
            </w:r>
          </w:p>
        </w:tc>
        <w:tc>
          <w:tcPr>
            <w:tcW w:w="4079" w:type="dxa"/>
            <w:gridSpan w:val="3"/>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Math</w:t>
            </w:r>
          </w:p>
        </w:tc>
      </w:tr>
      <w:tr w:rsidR="008D0B42" w:rsidRPr="008D0B42" w:rsidTr="0040437C">
        <w:tc>
          <w:tcPr>
            <w:tcW w:w="1638" w:type="dxa"/>
            <w:vMerge/>
            <w:shd w:val="clear" w:color="auto" w:fill="D9D9D9" w:themeFill="background1" w:themeFillShade="D9"/>
          </w:tcPr>
          <w:p w:rsidR="008D0B42" w:rsidRPr="008D0B42" w:rsidRDefault="008D0B42" w:rsidP="008D0B42">
            <w:pPr>
              <w:spacing w:after="0" w:line="240" w:lineRule="auto"/>
              <w:rPr>
                <w:rFonts w:eastAsia="Times New Roman" w:cs="Times New Roman"/>
                <w:b/>
                <w:sz w:val="20"/>
                <w:szCs w:val="20"/>
              </w:rPr>
            </w:pPr>
          </w:p>
        </w:tc>
        <w:tc>
          <w:tcPr>
            <w:tcW w:w="113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2015</w:t>
            </w:r>
          </w:p>
        </w:tc>
        <w:tc>
          <w:tcPr>
            <w:tcW w:w="135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2016</w:t>
            </w:r>
          </w:p>
        </w:tc>
        <w:tc>
          <w:tcPr>
            <w:tcW w:w="1361"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Change</w:t>
            </w:r>
          </w:p>
        </w:tc>
        <w:tc>
          <w:tcPr>
            <w:tcW w:w="135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2015</w:t>
            </w:r>
          </w:p>
        </w:tc>
        <w:tc>
          <w:tcPr>
            <w:tcW w:w="135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2016</w:t>
            </w:r>
          </w:p>
        </w:tc>
        <w:tc>
          <w:tcPr>
            <w:tcW w:w="1361"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Change</w:t>
            </w:r>
          </w:p>
        </w:tc>
      </w:tr>
      <w:tr w:rsidR="008D0B42" w:rsidRPr="008D0B42" w:rsidTr="0040437C">
        <w:trPr>
          <w:trHeight w:val="488"/>
        </w:trPr>
        <w:tc>
          <w:tcPr>
            <w:tcW w:w="1638"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All students</w:t>
            </w:r>
          </w:p>
        </w:tc>
        <w:tc>
          <w:tcPr>
            <w:tcW w:w="113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54%</w:t>
            </w:r>
          </w:p>
        </w:tc>
        <w:tc>
          <w:tcPr>
            <w:tcW w:w="135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51%</w:t>
            </w:r>
          </w:p>
        </w:tc>
        <w:tc>
          <w:tcPr>
            <w:tcW w:w="1361"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-3</w:t>
            </w:r>
          </w:p>
        </w:tc>
        <w:tc>
          <w:tcPr>
            <w:tcW w:w="135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48%</w:t>
            </w:r>
          </w:p>
        </w:tc>
        <w:tc>
          <w:tcPr>
            <w:tcW w:w="135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51%</w:t>
            </w:r>
          </w:p>
        </w:tc>
        <w:tc>
          <w:tcPr>
            <w:tcW w:w="1361"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3</w:t>
            </w:r>
          </w:p>
        </w:tc>
      </w:tr>
      <w:tr w:rsidR="008D0B42" w:rsidRPr="008D0B42" w:rsidTr="0040437C">
        <w:trPr>
          <w:trHeight w:val="488"/>
        </w:trPr>
        <w:tc>
          <w:tcPr>
            <w:tcW w:w="1638"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High Needs</w:t>
            </w:r>
          </w:p>
        </w:tc>
        <w:tc>
          <w:tcPr>
            <w:tcW w:w="1139"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45%</w:t>
            </w:r>
          </w:p>
        </w:tc>
        <w:tc>
          <w:tcPr>
            <w:tcW w:w="1359"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41%</w:t>
            </w:r>
          </w:p>
        </w:tc>
        <w:tc>
          <w:tcPr>
            <w:tcW w:w="1361"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w:t>
            </w:r>
          </w:p>
        </w:tc>
        <w:tc>
          <w:tcPr>
            <w:tcW w:w="1359"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39%</w:t>
            </w:r>
          </w:p>
        </w:tc>
        <w:tc>
          <w:tcPr>
            <w:tcW w:w="1359"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42%</w:t>
            </w:r>
          </w:p>
        </w:tc>
        <w:tc>
          <w:tcPr>
            <w:tcW w:w="1361"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3</w:t>
            </w:r>
          </w:p>
        </w:tc>
      </w:tr>
      <w:tr w:rsidR="008D0B42" w:rsidRPr="008D0B42" w:rsidTr="0040437C">
        <w:trPr>
          <w:trHeight w:val="488"/>
        </w:trPr>
        <w:tc>
          <w:tcPr>
            <w:tcW w:w="1638"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Economically Disadvantaged</w:t>
            </w:r>
          </w:p>
        </w:tc>
        <w:tc>
          <w:tcPr>
            <w:tcW w:w="113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48%</w:t>
            </w:r>
          </w:p>
        </w:tc>
        <w:tc>
          <w:tcPr>
            <w:tcW w:w="135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43%</w:t>
            </w:r>
          </w:p>
        </w:tc>
        <w:tc>
          <w:tcPr>
            <w:tcW w:w="1361"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-5</w:t>
            </w:r>
          </w:p>
        </w:tc>
        <w:tc>
          <w:tcPr>
            <w:tcW w:w="135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41%</w:t>
            </w:r>
          </w:p>
        </w:tc>
        <w:tc>
          <w:tcPr>
            <w:tcW w:w="135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43%</w:t>
            </w:r>
          </w:p>
        </w:tc>
        <w:tc>
          <w:tcPr>
            <w:tcW w:w="1361"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2</w:t>
            </w:r>
          </w:p>
        </w:tc>
      </w:tr>
      <w:tr w:rsidR="008D0B42" w:rsidRPr="008D0B42" w:rsidTr="0040437C">
        <w:trPr>
          <w:trHeight w:val="488"/>
        </w:trPr>
        <w:tc>
          <w:tcPr>
            <w:tcW w:w="1638"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ELL and former ELL students</w:t>
            </w:r>
          </w:p>
        </w:tc>
        <w:tc>
          <w:tcPr>
            <w:tcW w:w="1139"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42%</w:t>
            </w:r>
          </w:p>
        </w:tc>
        <w:tc>
          <w:tcPr>
            <w:tcW w:w="1359"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35%</w:t>
            </w:r>
          </w:p>
        </w:tc>
        <w:tc>
          <w:tcPr>
            <w:tcW w:w="1361"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-7</w:t>
            </w:r>
          </w:p>
        </w:tc>
        <w:tc>
          <w:tcPr>
            <w:tcW w:w="1359"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43%</w:t>
            </w:r>
          </w:p>
        </w:tc>
        <w:tc>
          <w:tcPr>
            <w:tcW w:w="1359"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42%</w:t>
            </w:r>
          </w:p>
        </w:tc>
        <w:tc>
          <w:tcPr>
            <w:tcW w:w="1361" w:type="dxa"/>
            <w:shd w:val="clear" w:color="auto" w:fill="D9D9D9" w:themeFill="background1" w:themeFillShade="D9"/>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-1</w:t>
            </w:r>
          </w:p>
        </w:tc>
      </w:tr>
      <w:tr w:rsidR="008D0B42" w:rsidRPr="008D0B42" w:rsidTr="0040437C">
        <w:trPr>
          <w:trHeight w:val="489"/>
        </w:trPr>
        <w:tc>
          <w:tcPr>
            <w:tcW w:w="1638"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Students with disabilities</w:t>
            </w:r>
          </w:p>
        </w:tc>
        <w:tc>
          <w:tcPr>
            <w:tcW w:w="113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15%</w:t>
            </w:r>
          </w:p>
        </w:tc>
        <w:tc>
          <w:tcPr>
            <w:tcW w:w="135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17%</w:t>
            </w:r>
          </w:p>
        </w:tc>
        <w:tc>
          <w:tcPr>
            <w:tcW w:w="1361"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2</w:t>
            </w:r>
          </w:p>
        </w:tc>
        <w:tc>
          <w:tcPr>
            <w:tcW w:w="135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15%</w:t>
            </w:r>
          </w:p>
        </w:tc>
        <w:tc>
          <w:tcPr>
            <w:tcW w:w="1359"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23%</w:t>
            </w:r>
          </w:p>
        </w:tc>
        <w:tc>
          <w:tcPr>
            <w:tcW w:w="1361" w:type="dxa"/>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8</w:t>
            </w:r>
          </w:p>
        </w:tc>
      </w:tr>
    </w:tbl>
    <w:p w:rsidR="008D0B42" w:rsidRPr="008D0B42" w:rsidRDefault="008D0B42"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contextualSpacing/>
        <w:rPr>
          <w:rFonts w:eastAsia="Times New Roman" w:cs="Times New Roman"/>
          <w:b/>
        </w:rPr>
      </w:pPr>
      <w:r w:rsidRPr="008D0B42">
        <w:rPr>
          <w:rFonts w:eastAsia="Times New Roman" w:cs="Times New Roman"/>
          <w:b/>
        </w:rPr>
        <w:t>Between 2013 and 2016, the percentage of students scoring proficient or advanced in science improved by 12 percentage points for all students, and by 9 to 10 percentage points for high needs students, ELL and former ELL students</w:t>
      </w:r>
      <w:r w:rsidR="0040437C">
        <w:rPr>
          <w:rFonts w:eastAsia="Times New Roman" w:cs="Times New Roman"/>
          <w:b/>
        </w:rPr>
        <w:t>,</w:t>
      </w:r>
      <w:r w:rsidRPr="008D0B42">
        <w:rPr>
          <w:rFonts w:eastAsia="Times New Roman" w:cs="Times New Roman"/>
          <w:b/>
        </w:rPr>
        <w:t xml:space="preserve"> and students with disabilities.  In 2016 the percentage of students scoring proficient or advanced in science was 6 and 9 percentage points below the state rate</w:t>
      </w:r>
      <w:r w:rsidR="0040437C">
        <w:rPr>
          <w:rFonts w:eastAsia="Times New Roman" w:cs="Times New Roman"/>
          <w:b/>
        </w:rPr>
        <w:t>s</w:t>
      </w:r>
      <w:r w:rsidRPr="008D0B42">
        <w:rPr>
          <w:rFonts w:eastAsia="Times New Roman" w:cs="Times New Roman"/>
          <w:b/>
        </w:rPr>
        <w:t xml:space="preserve"> for the district as a whole and for students with disabilities</w:t>
      </w:r>
      <w:r w:rsidR="0040437C">
        <w:rPr>
          <w:rFonts w:eastAsia="Times New Roman" w:cs="Times New Roman"/>
          <w:b/>
        </w:rPr>
        <w:t>, respectively</w:t>
      </w:r>
      <w:r w:rsidRPr="008D0B42">
        <w:rPr>
          <w:rFonts w:eastAsia="Times New Roman" w:cs="Times New Roman"/>
          <w:b/>
        </w:rPr>
        <w:t xml:space="preserve">. In 2016 the percentage of students scoring proficient or advanced in science was 3 to 4 percentage points </w:t>
      </w:r>
      <w:r w:rsidR="00A01FC3" w:rsidRPr="008D0B42">
        <w:rPr>
          <w:rFonts w:eastAsia="Times New Roman" w:cs="Times New Roman"/>
          <w:b/>
        </w:rPr>
        <w:t>above the state rate</w:t>
      </w:r>
      <w:r w:rsidR="00A01FC3">
        <w:rPr>
          <w:rFonts w:eastAsia="Times New Roman" w:cs="Times New Roman"/>
          <w:b/>
        </w:rPr>
        <w:t xml:space="preserve">s </w:t>
      </w:r>
      <w:r w:rsidRPr="008D0B42">
        <w:rPr>
          <w:rFonts w:eastAsia="Times New Roman" w:cs="Times New Roman"/>
          <w:b/>
        </w:rPr>
        <w:t xml:space="preserve">for high needs students, economically disadvantaged students, and </w:t>
      </w:r>
      <w:r w:rsidR="00A01FC3">
        <w:rPr>
          <w:rFonts w:eastAsia="Times New Roman" w:cs="Times New Roman"/>
          <w:b/>
        </w:rPr>
        <w:t>ELL and former ELL students</w:t>
      </w:r>
      <w:r w:rsidRPr="008D0B42">
        <w:rPr>
          <w:rFonts w:eastAsia="Times New Roman" w:cs="Times New Roman"/>
          <w:b/>
        </w:rPr>
        <w:t>.</w:t>
      </w:r>
    </w:p>
    <w:p w:rsidR="008D0B42" w:rsidRPr="008D0B42" w:rsidRDefault="008D0B42" w:rsidP="008D0B42">
      <w:pPr>
        <w:spacing w:after="0" w:line="240" w:lineRule="auto"/>
      </w:pPr>
    </w:p>
    <w:p w:rsidR="008D0B42" w:rsidRPr="008D0B42" w:rsidRDefault="008D0B42" w:rsidP="008D0B42">
      <w:pPr>
        <w:spacing w:after="0" w:line="240" w:lineRule="auto"/>
      </w:pPr>
    </w:p>
    <w:tbl>
      <w:tblPr>
        <w:tblStyle w:val="TableGrid9"/>
        <w:tblW w:w="9558" w:type="dxa"/>
        <w:tblLayout w:type="fixed"/>
        <w:tblLook w:val="04A0" w:firstRow="1" w:lastRow="0" w:firstColumn="1" w:lastColumn="0" w:noHBand="0" w:noVBand="1"/>
      </w:tblPr>
      <w:tblGrid>
        <w:gridCol w:w="1638"/>
        <w:gridCol w:w="810"/>
        <w:gridCol w:w="1098"/>
        <w:gridCol w:w="1098"/>
        <w:gridCol w:w="1098"/>
        <w:gridCol w:w="1098"/>
        <w:gridCol w:w="1098"/>
        <w:gridCol w:w="1620"/>
      </w:tblGrid>
      <w:tr w:rsidR="008D0B42" w:rsidRPr="008D0B42" w:rsidTr="0040437C">
        <w:tc>
          <w:tcPr>
            <w:tcW w:w="9558" w:type="dxa"/>
            <w:gridSpan w:val="8"/>
            <w:tcBorders>
              <w:top w:val="nil"/>
              <w:left w:val="nil"/>
              <w:right w:val="nil"/>
            </w:tcBorders>
            <w:vAlign w:val="center"/>
          </w:tcPr>
          <w:p w:rsidR="008D0B42" w:rsidRPr="008D0B42" w:rsidRDefault="008D0B42" w:rsidP="008D0B42">
            <w:pPr>
              <w:spacing w:after="0" w:line="240" w:lineRule="auto"/>
              <w:jc w:val="center"/>
              <w:rPr>
                <w:b/>
                <w:sz w:val="20"/>
                <w:szCs w:val="20"/>
              </w:rPr>
            </w:pPr>
            <w:r w:rsidRPr="008D0B42">
              <w:rPr>
                <w:b/>
                <w:sz w:val="20"/>
                <w:szCs w:val="20"/>
              </w:rPr>
              <w:t>Table 4: Chicopee Public Schools</w:t>
            </w:r>
          </w:p>
          <w:p w:rsidR="008D0B42" w:rsidRPr="008D0B42" w:rsidRDefault="008D0B42" w:rsidP="008D0B42">
            <w:pPr>
              <w:spacing w:after="0" w:line="240" w:lineRule="auto"/>
              <w:jc w:val="center"/>
              <w:rPr>
                <w:b/>
                <w:sz w:val="20"/>
                <w:szCs w:val="20"/>
              </w:rPr>
            </w:pPr>
            <w:r w:rsidRPr="008D0B42">
              <w:rPr>
                <w:b/>
                <w:sz w:val="20"/>
                <w:szCs w:val="20"/>
              </w:rPr>
              <w:t>Science Percent Proficient or Advanced by Subgroup 2013–2016</w:t>
            </w:r>
          </w:p>
        </w:tc>
      </w:tr>
      <w:tr w:rsidR="008D0B42" w:rsidRPr="008D0B42" w:rsidTr="0040437C">
        <w:trPr>
          <w:trHeight w:val="746"/>
        </w:trPr>
        <w:tc>
          <w:tcPr>
            <w:tcW w:w="163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Group</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2013</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2014</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2015</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4-Year Trend</w:t>
            </w:r>
          </w:p>
        </w:tc>
        <w:tc>
          <w:tcPr>
            <w:tcW w:w="1620"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Above/Below</w:t>
            </w:r>
          </w:p>
          <w:p w:rsidR="008D0B42" w:rsidRPr="008D0B42" w:rsidRDefault="008D0B42" w:rsidP="008D0B42">
            <w:pPr>
              <w:spacing w:after="0" w:line="240" w:lineRule="auto"/>
              <w:jc w:val="center"/>
              <w:rPr>
                <w:b/>
                <w:sz w:val="20"/>
                <w:szCs w:val="20"/>
              </w:rPr>
            </w:pPr>
            <w:r w:rsidRPr="008D0B42">
              <w:rPr>
                <w:b/>
                <w:sz w:val="20"/>
                <w:szCs w:val="20"/>
              </w:rPr>
              <w:t>State (2016)</w:t>
            </w:r>
          </w:p>
        </w:tc>
      </w:tr>
      <w:tr w:rsidR="008D0B42" w:rsidRPr="008D0B42" w:rsidTr="0040437C">
        <w:tc>
          <w:tcPr>
            <w:tcW w:w="1638" w:type="dxa"/>
            <w:vMerge w:val="restart"/>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All students</w:t>
            </w: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District</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33%</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37%</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40%</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45%</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12</w:t>
            </w:r>
          </w:p>
        </w:tc>
        <w:tc>
          <w:tcPr>
            <w:tcW w:w="1620" w:type="dxa"/>
            <w:vMerge w:val="restart"/>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-9</w:t>
            </w:r>
          </w:p>
        </w:tc>
      </w:tr>
      <w:tr w:rsidR="008D0B42" w:rsidRPr="008D0B42" w:rsidTr="0040437C">
        <w:tc>
          <w:tcPr>
            <w:tcW w:w="1638" w:type="dxa"/>
            <w:vMerge/>
            <w:shd w:val="clear" w:color="auto" w:fill="auto"/>
            <w:vAlign w:val="center"/>
          </w:tcPr>
          <w:p w:rsidR="008D0B42" w:rsidRPr="008D0B42" w:rsidRDefault="008D0B42" w:rsidP="008D0B42">
            <w:pPr>
              <w:spacing w:after="0" w:line="240" w:lineRule="auto"/>
              <w:jc w:val="center"/>
              <w:rPr>
                <w:sz w:val="20"/>
                <w:szCs w:val="20"/>
              </w:rPr>
            </w:pP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State</w:t>
            </w:r>
          </w:p>
        </w:tc>
        <w:tc>
          <w:tcPr>
            <w:tcW w:w="1098"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c>
          <w:tcPr>
            <w:tcW w:w="1098"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w:t>
            </w:r>
          </w:p>
        </w:tc>
        <w:tc>
          <w:tcPr>
            <w:tcW w:w="1098"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c>
          <w:tcPr>
            <w:tcW w:w="1098"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c>
          <w:tcPr>
            <w:tcW w:w="1098"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1</w:t>
            </w:r>
          </w:p>
        </w:tc>
        <w:tc>
          <w:tcPr>
            <w:tcW w:w="1620" w:type="dxa"/>
            <w:vMerge/>
            <w:shd w:val="clear" w:color="auto" w:fill="auto"/>
            <w:vAlign w:val="center"/>
          </w:tcPr>
          <w:p w:rsidR="008D0B42" w:rsidRPr="008D0B42" w:rsidRDefault="008D0B42" w:rsidP="008D0B42">
            <w:pPr>
              <w:spacing w:after="0" w:line="240" w:lineRule="auto"/>
              <w:jc w:val="center"/>
              <w:rPr>
                <w:sz w:val="20"/>
                <w:szCs w:val="20"/>
              </w:rPr>
            </w:pPr>
          </w:p>
        </w:tc>
      </w:tr>
      <w:tr w:rsidR="008D0B42" w:rsidRPr="008D0B42" w:rsidTr="0040437C">
        <w:tc>
          <w:tcPr>
            <w:tcW w:w="1638" w:type="dxa"/>
            <w:vMerge w:val="restart"/>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High Needs</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District</w:t>
            </w:r>
          </w:p>
        </w:tc>
        <w:tc>
          <w:tcPr>
            <w:tcW w:w="109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24%</w:t>
            </w:r>
          </w:p>
        </w:tc>
        <w:tc>
          <w:tcPr>
            <w:tcW w:w="109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28%</w:t>
            </w:r>
          </w:p>
        </w:tc>
        <w:tc>
          <w:tcPr>
            <w:tcW w:w="109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29%</w:t>
            </w:r>
          </w:p>
        </w:tc>
        <w:tc>
          <w:tcPr>
            <w:tcW w:w="109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34%</w:t>
            </w:r>
          </w:p>
        </w:tc>
        <w:tc>
          <w:tcPr>
            <w:tcW w:w="109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10</w:t>
            </w:r>
          </w:p>
        </w:tc>
        <w:tc>
          <w:tcPr>
            <w:tcW w:w="1620" w:type="dxa"/>
            <w:vMerge w:val="restart"/>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3</w:t>
            </w:r>
          </w:p>
        </w:tc>
      </w:tr>
      <w:tr w:rsidR="008D0B42" w:rsidRPr="008D0B42" w:rsidTr="0040437C">
        <w:tc>
          <w:tcPr>
            <w:tcW w:w="1638" w:type="dxa"/>
            <w:vMerge/>
            <w:shd w:val="clear" w:color="auto" w:fill="auto"/>
            <w:vAlign w:val="center"/>
          </w:tcPr>
          <w:p w:rsidR="008D0B42" w:rsidRPr="008D0B42" w:rsidRDefault="008D0B42" w:rsidP="008D0B42">
            <w:pPr>
              <w:spacing w:after="0" w:line="240" w:lineRule="auto"/>
              <w:jc w:val="center"/>
              <w:rPr>
                <w:sz w:val="20"/>
                <w:szCs w:val="20"/>
              </w:rPr>
            </w:pP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State</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31%</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33%</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31%</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31%</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0</w:t>
            </w:r>
          </w:p>
        </w:tc>
        <w:tc>
          <w:tcPr>
            <w:tcW w:w="1620" w:type="dxa"/>
            <w:vMerge/>
            <w:shd w:val="clear" w:color="auto" w:fill="auto"/>
            <w:vAlign w:val="center"/>
          </w:tcPr>
          <w:p w:rsidR="008D0B42" w:rsidRPr="008D0B42" w:rsidRDefault="008D0B42" w:rsidP="008D0B42">
            <w:pPr>
              <w:spacing w:after="0" w:line="240" w:lineRule="auto"/>
              <w:jc w:val="center"/>
              <w:rPr>
                <w:sz w:val="20"/>
                <w:szCs w:val="20"/>
              </w:rPr>
            </w:pPr>
          </w:p>
        </w:tc>
      </w:tr>
      <w:tr w:rsidR="008D0B42" w:rsidRPr="008D0B42" w:rsidTr="0040437C">
        <w:tc>
          <w:tcPr>
            <w:tcW w:w="1638" w:type="dxa"/>
            <w:vMerge w:val="restart"/>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Economically Disadvantaged</w:t>
            </w: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District</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30%</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35%</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w:t>
            </w:r>
          </w:p>
        </w:tc>
        <w:tc>
          <w:tcPr>
            <w:tcW w:w="1620" w:type="dxa"/>
            <w:vMerge w:val="restart"/>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3</w:t>
            </w:r>
          </w:p>
        </w:tc>
      </w:tr>
      <w:tr w:rsidR="008D0B42" w:rsidRPr="008D0B42" w:rsidTr="0040437C">
        <w:tc>
          <w:tcPr>
            <w:tcW w:w="1638" w:type="dxa"/>
            <w:vMerge/>
            <w:shd w:val="clear" w:color="auto" w:fill="auto"/>
            <w:vAlign w:val="center"/>
          </w:tcPr>
          <w:p w:rsidR="008D0B42" w:rsidRPr="008D0B42" w:rsidRDefault="008D0B42" w:rsidP="008D0B42">
            <w:pPr>
              <w:spacing w:after="0" w:line="240" w:lineRule="auto"/>
              <w:jc w:val="center"/>
              <w:rPr>
                <w:sz w:val="20"/>
                <w:szCs w:val="20"/>
              </w:rPr>
            </w:pP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State</w:t>
            </w:r>
          </w:p>
        </w:tc>
        <w:tc>
          <w:tcPr>
            <w:tcW w:w="1098"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98"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98"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34%</w:t>
            </w:r>
          </w:p>
        </w:tc>
        <w:tc>
          <w:tcPr>
            <w:tcW w:w="1098"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32%</w:t>
            </w:r>
          </w:p>
        </w:tc>
        <w:tc>
          <w:tcPr>
            <w:tcW w:w="1098"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w:t>
            </w:r>
          </w:p>
        </w:tc>
        <w:tc>
          <w:tcPr>
            <w:tcW w:w="1620" w:type="dxa"/>
            <w:vMerge/>
            <w:shd w:val="clear" w:color="auto" w:fill="auto"/>
            <w:vAlign w:val="center"/>
          </w:tcPr>
          <w:p w:rsidR="008D0B42" w:rsidRPr="008D0B42" w:rsidRDefault="008D0B42" w:rsidP="008D0B42">
            <w:pPr>
              <w:spacing w:after="0" w:line="240" w:lineRule="auto"/>
              <w:jc w:val="center"/>
              <w:rPr>
                <w:sz w:val="20"/>
                <w:szCs w:val="20"/>
              </w:rPr>
            </w:pPr>
          </w:p>
        </w:tc>
      </w:tr>
      <w:tr w:rsidR="008D0B42" w:rsidRPr="008D0B42" w:rsidTr="0040437C">
        <w:tc>
          <w:tcPr>
            <w:tcW w:w="1638" w:type="dxa"/>
            <w:vMerge w:val="restart"/>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ELL and former ELL students</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District</w:t>
            </w:r>
          </w:p>
        </w:tc>
        <w:tc>
          <w:tcPr>
            <w:tcW w:w="109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13%</w:t>
            </w:r>
          </w:p>
        </w:tc>
        <w:tc>
          <w:tcPr>
            <w:tcW w:w="109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18%</w:t>
            </w:r>
          </w:p>
        </w:tc>
        <w:tc>
          <w:tcPr>
            <w:tcW w:w="109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20%</w:t>
            </w:r>
          </w:p>
        </w:tc>
        <w:tc>
          <w:tcPr>
            <w:tcW w:w="109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23%</w:t>
            </w:r>
          </w:p>
        </w:tc>
        <w:tc>
          <w:tcPr>
            <w:tcW w:w="109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10</w:t>
            </w:r>
          </w:p>
        </w:tc>
        <w:tc>
          <w:tcPr>
            <w:tcW w:w="1620" w:type="dxa"/>
            <w:vMerge w:val="restart"/>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4</w:t>
            </w:r>
          </w:p>
        </w:tc>
      </w:tr>
      <w:tr w:rsidR="008D0B42" w:rsidRPr="008D0B42" w:rsidTr="0040437C">
        <w:tc>
          <w:tcPr>
            <w:tcW w:w="1638"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State</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19%</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18%</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19%</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19%</w:t>
            </w:r>
          </w:p>
        </w:tc>
        <w:tc>
          <w:tcPr>
            <w:tcW w:w="1098"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0</w:t>
            </w:r>
          </w:p>
        </w:tc>
        <w:tc>
          <w:tcPr>
            <w:tcW w:w="1620" w:type="dxa"/>
            <w:vMerge/>
            <w:shd w:val="clear" w:color="auto" w:fill="auto"/>
            <w:vAlign w:val="center"/>
          </w:tcPr>
          <w:p w:rsidR="008D0B42" w:rsidRPr="008D0B42" w:rsidRDefault="008D0B42" w:rsidP="008D0B42">
            <w:pPr>
              <w:spacing w:after="0" w:line="240" w:lineRule="auto"/>
              <w:jc w:val="center"/>
              <w:rPr>
                <w:sz w:val="20"/>
                <w:szCs w:val="20"/>
              </w:rPr>
            </w:pPr>
          </w:p>
        </w:tc>
      </w:tr>
      <w:tr w:rsidR="008D0B42" w:rsidRPr="008D0B42" w:rsidTr="0040437C">
        <w:tc>
          <w:tcPr>
            <w:tcW w:w="1638" w:type="dxa"/>
            <w:vMerge w:val="restart"/>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Students with disabilities</w:t>
            </w: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District</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6%</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9%</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12%</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15%</w:t>
            </w:r>
          </w:p>
        </w:tc>
        <w:tc>
          <w:tcPr>
            <w:tcW w:w="1098" w:type="dxa"/>
            <w:shd w:val="clear" w:color="auto" w:fill="auto"/>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9</w:t>
            </w:r>
          </w:p>
        </w:tc>
        <w:tc>
          <w:tcPr>
            <w:tcW w:w="1620" w:type="dxa"/>
            <w:vMerge w:val="restart"/>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w:t>
            </w:r>
          </w:p>
        </w:tc>
      </w:tr>
      <w:tr w:rsidR="008D0B42" w:rsidRPr="008D0B42" w:rsidTr="0040437C">
        <w:trPr>
          <w:trHeight w:val="242"/>
        </w:trPr>
        <w:tc>
          <w:tcPr>
            <w:tcW w:w="1638" w:type="dxa"/>
            <w:vMerge/>
            <w:shd w:val="clear" w:color="auto" w:fill="BFBFBF" w:themeFill="background1" w:themeFillShade="BF"/>
            <w:vAlign w:val="center"/>
          </w:tcPr>
          <w:p w:rsidR="008D0B42" w:rsidRPr="008D0B42" w:rsidRDefault="008D0B42" w:rsidP="008D0B42">
            <w:pPr>
              <w:spacing w:after="0" w:line="240" w:lineRule="auto"/>
              <w:jc w:val="center"/>
              <w:rPr>
                <w:sz w:val="20"/>
                <w:szCs w:val="20"/>
              </w:rPr>
            </w:pPr>
          </w:p>
        </w:tc>
        <w:tc>
          <w:tcPr>
            <w:tcW w:w="81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State</w:t>
            </w:r>
          </w:p>
        </w:tc>
        <w:tc>
          <w:tcPr>
            <w:tcW w:w="1098"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21%</w:t>
            </w:r>
          </w:p>
        </w:tc>
        <w:tc>
          <w:tcPr>
            <w:tcW w:w="1098"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21%</w:t>
            </w:r>
          </w:p>
        </w:tc>
        <w:tc>
          <w:tcPr>
            <w:tcW w:w="1098"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22%</w:t>
            </w:r>
          </w:p>
        </w:tc>
        <w:tc>
          <w:tcPr>
            <w:tcW w:w="1098"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21%</w:t>
            </w:r>
          </w:p>
        </w:tc>
        <w:tc>
          <w:tcPr>
            <w:tcW w:w="1098"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0</w:t>
            </w:r>
          </w:p>
        </w:tc>
        <w:tc>
          <w:tcPr>
            <w:tcW w:w="1620" w:type="dxa"/>
            <w:vMerge/>
            <w:shd w:val="clear" w:color="auto" w:fill="BFBFBF" w:themeFill="background1" w:themeFillShade="BF"/>
            <w:vAlign w:val="center"/>
          </w:tcPr>
          <w:p w:rsidR="008D0B42" w:rsidRPr="008D0B42" w:rsidRDefault="008D0B42" w:rsidP="008D0B42">
            <w:pPr>
              <w:spacing w:after="0" w:line="240" w:lineRule="auto"/>
              <w:jc w:val="center"/>
              <w:rPr>
                <w:color w:val="FF0000"/>
                <w:sz w:val="20"/>
                <w:szCs w:val="20"/>
              </w:rPr>
            </w:pPr>
          </w:p>
        </w:tc>
      </w:tr>
    </w:tbl>
    <w:p w:rsidR="008D0B42" w:rsidRDefault="008D0B42" w:rsidP="008D0B42">
      <w:pPr>
        <w:spacing w:after="0" w:line="240" w:lineRule="auto"/>
      </w:pPr>
    </w:p>
    <w:p w:rsidR="00A01FC3" w:rsidRDefault="00A01FC3" w:rsidP="008D0B42">
      <w:pPr>
        <w:spacing w:after="0" w:line="240" w:lineRule="auto"/>
      </w:pPr>
    </w:p>
    <w:p w:rsidR="00A01FC3" w:rsidRDefault="00A01FC3" w:rsidP="008D0B42">
      <w:pPr>
        <w:spacing w:after="0" w:line="240" w:lineRule="auto"/>
      </w:pPr>
    </w:p>
    <w:p w:rsidR="00A01FC3" w:rsidRDefault="00A01FC3" w:rsidP="008D0B42">
      <w:pPr>
        <w:spacing w:after="0" w:line="240" w:lineRule="auto"/>
      </w:pPr>
    </w:p>
    <w:p w:rsidR="00A01FC3" w:rsidRDefault="00A01FC3" w:rsidP="008D0B42">
      <w:pPr>
        <w:spacing w:after="0" w:line="240" w:lineRule="auto"/>
      </w:pPr>
    </w:p>
    <w:p w:rsidR="00A01FC3" w:rsidRDefault="00A01FC3" w:rsidP="008D0B42">
      <w:pPr>
        <w:spacing w:after="0" w:line="240" w:lineRule="auto"/>
      </w:pPr>
    </w:p>
    <w:p w:rsidR="00A01FC3" w:rsidRDefault="00A01FC3" w:rsidP="008D0B42">
      <w:pPr>
        <w:spacing w:after="0" w:line="240" w:lineRule="auto"/>
      </w:pPr>
    </w:p>
    <w:p w:rsidR="00A01FC3" w:rsidRDefault="00A01FC3" w:rsidP="008D0B42">
      <w:pPr>
        <w:spacing w:after="0" w:line="240" w:lineRule="auto"/>
      </w:pPr>
    </w:p>
    <w:p w:rsidR="00A01FC3" w:rsidRDefault="00A01FC3" w:rsidP="008D0B42">
      <w:pPr>
        <w:spacing w:after="0" w:line="240" w:lineRule="auto"/>
      </w:pPr>
    </w:p>
    <w:p w:rsidR="00A01FC3" w:rsidRPr="008D0B42" w:rsidRDefault="00A01FC3" w:rsidP="008D0B42">
      <w:pPr>
        <w:spacing w:after="0" w:line="240" w:lineRule="auto"/>
      </w:pPr>
    </w:p>
    <w:p w:rsidR="008D0B42" w:rsidRPr="008D0B42" w:rsidRDefault="008D0B42" w:rsidP="008D0B42">
      <w:pPr>
        <w:spacing w:after="0" w:line="240" w:lineRule="auto"/>
        <w:rPr>
          <w:rFonts w:eastAsia="Times New Roman" w:cs="Times New Roman"/>
          <w:b/>
        </w:rPr>
      </w:pPr>
      <w:r w:rsidRPr="008D0B42">
        <w:rPr>
          <w:rFonts w:eastAsia="Times New Roman" w:cs="Times New Roman"/>
          <w:b/>
        </w:rPr>
        <w:lastRenderedPageBreak/>
        <w:t>The district did not reach its 2016 Composite Performance Index (CPI) targets in ELA, math, and science for any group except economically disadvantaged students in science.</w:t>
      </w:r>
    </w:p>
    <w:p w:rsidR="008D0B42" w:rsidRPr="008D0B42" w:rsidRDefault="008D0B42" w:rsidP="008D0B42">
      <w:pPr>
        <w:spacing w:after="0" w:line="240" w:lineRule="auto"/>
      </w:pPr>
    </w:p>
    <w:tbl>
      <w:tblPr>
        <w:tblStyle w:val="TableGrid10"/>
        <w:tblW w:w="0" w:type="auto"/>
        <w:tblLook w:val="04A0" w:firstRow="1" w:lastRow="0" w:firstColumn="1" w:lastColumn="0" w:noHBand="0" w:noVBand="1"/>
      </w:tblPr>
      <w:tblGrid>
        <w:gridCol w:w="1609"/>
        <w:gridCol w:w="735"/>
        <w:gridCol w:w="850"/>
        <w:gridCol w:w="1080"/>
        <w:gridCol w:w="735"/>
        <w:gridCol w:w="850"/>
        <w:gridCol w:w="1080"/>
        <w:gridCol w:w="707"/>
        <w:gridCol w:w="850"/>
        <w:gridCol w:w="1080"/>
      </w:tblGrid>
      <w:tr w:rsidR="008D0B42" w:rsidRPr="008D0B42" w:rsidTr="0040437C">
        <w:tc>
          <w:tcPr>
            <w:tcW w:w="9576" w:type="dxa"/>
            <w:gridSpan w:val="10"/>
            <w:tcBorders>
              <w:top w:val="nil"/>
              <w:left w:val="nil"/>
              <w:right w:val="nil"/>
            </w:tcBorders>
            <w:shd w:val="clear" w:color="auto" w:fill="auto"/>
          </w:tcPr>
          <w:p w:rsidR="008D0B42" w:rsidRPr="008D0B42" w:rsidRDefault="008D0B42" w:rsidP="008D0B42">
            <w:pPr>
              <w:spacing w:after="0" w:line="240" w:lineRule="auto"/>
              <w:jc w:val="center"/>
              <w:rPr>
                <w:b/>
                <w:sz w:val="20"/>
                <w:szCs w:val="20"/>
              </w:rPr>
            </w:pPr>
            <w:r w:rsidRPr="008D0B42">
              <w:rPr>
                <w:b/>
                <w:sz w:val="20"/>
                <w:szCs w:val="20"/>
              </w:rPr>
              <w:t>Table 5: Chicopee Public Schools</w:t>
            </w:r>
          </w:p>
          <w:p w:rsidR="008D0B42" w:rsidRPr="008D0B42" w:rsidRDefault="008D0B42" w:rsidP="008D0B42">
            <w:pPr>
              <w:spacing w:after="0" w:line="240" w:lineRule="auto"/>
              <w:jc w:val="center"/>
              <w:rPr>
                <w:b/>
                <w:sz w:val="20"/>
                <w:szCs w:val="20"/>
              </w:rPr>
            </w:pPr>
            <w:r w:rsidRPr="008D0B42">
              <w:rPr>
                <w:b/>
                <w:sz w:val="20"/>
                <w:szCs w:val="20"/>
              </w:rPr>
              <w:t>2016 CPI and Targets by Subgroup</w:t>
            </w:r>
          </w:p>
        </w:tc>
      </w:tr>
      <w:tr w:rsidR="008D0B42" w:rsidRPr="008D0B42" w:rsidTr="0040437C">
        <w:tc>
          <w:tcPr>
            <w:tcW w:w="1609" w:type="dxa"/>
            <w:shd w:val="clear" w:color="auto" w:fill="D9D9D9" w:themeFill="background1" w:themeFillShade="D9"/>
          </w:tcPr>
          <w:p w:rsidR="008D0B42" w:rsidRPr="008D0B42" w:rsidRDefault="008D0B42" w:rsidP="008D0B42">
            <w:pPr>
              <w:spacing w:after="0" w:line="240" w:lineRule="auto"/>
              <w:jc w:val="center"/>
              <w:rPr>
                <w:b/>
                <w:sz w:val="20"/>
                <w:szCs w:val="20"/>
              </w:rPr>
            </w:pPr>
          </w:p>
        </w:tc>
        <w:tc>
          <w:tcPr>
            <w:tcW w:w="2665" w:type="dxa"/>
            <w:gridSpan w:val="3"/>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ELA</w:t>
            </w:r>
          </w:p>
        </w:tc>
        <w:tc>
          <w:tcPr>
            <w:tcW w:w="2665" w:type="dxa"/>
            <w:gridSpan w:val="3"/>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Math</w:t>
            </w:r>
          </w:p>
        </w:tc>
        <w:tc>
          <w:tcPr>
            <w:tcW w:w="2637" w:type="dxa"/>
            <w:gridSpan w:val="3"/>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Science</w:t>
            </w:r>
          </w:p>
        </w:tc>
      </w:tr>
      <w:tr w:rsidR="008D0B42" w:rsidRPr="008D0B42" w:rsidTr="0040437C">
        <w:tc>
          <w:tcPr>
            <w:tcW w:w="1609"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Group</w:t>
            </w:r>
          </w:p>
        </w:tc>
        <w:tc>
          <w:tcPr>
            <w:tcW w:w="735"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 CPI</w:t>
            </w:r>
          </w:p>
        </w:tc>
        <w:tc>
          <w:tcPr>
            <w:tcW w:w="850"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 Target</w:t>
            </w:r>
          </w:p>
        </w:tc>
        <w:tc>
          <w:tcPr>
            <w:tcW w:w="1080"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Rating</w:t>
            </w:r>
          </w:p>
        </w:tc>
        <w:tc>
          <w:tcPr>
            <w:tcW w:w="735"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 CPI</w:t>
            </w:r>
          </w:p>
        </w:tc>
        <w:tc>
          <w:tcPr>
            <w:tcW w:w="850"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 Target</w:t>
            </w:r>
          </w:p>
        </w:tc>
        <w:tc>
          <w:tcPr>
            <w:tcW w:w="1080"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Rating</w:t>
            </w:r>
          </w:p>
        </w:tc>
        <w:tc>
          <w:tcPr>
            <w:tcW w:w="70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 CPI</w:t>
            </w:r>
          </w:p>
        </w:tc>
        <w:tc>
          <w:tcPr>
            <w:tcW w:w="850"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 Target</w:t>
            </w:r>
          </w:p>
        </w:tc>
        <w:tc>
          <w:tcPr>
            <w:tcW w:w="1080"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Rating</w:t>
            </w:r>
          </w:p>
        </w:tc>
      </w:tr>
      <w:tr w:rsidR="008D0B42" w:rsidRPr="008D0B42" w:rsidTr="0040437C">
        <w:tc>
          <w:tcPr>
            <w:tcW w:w="1609"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All students</w:t>
            </w:r>
          </w:p>
        </w:tc>
        <w:tc>
          <w:tcPr>
            <w:tcW w:w="735"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85.8</w:t>
            </w:r>
          </w:p>
        </w:tc>
        <w:tc>
          <w:tcPr>
            <w:tcW w:w="85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89.6</w:t>
            </w:r>
          </w:p>
        </w:tc>
        <w:tc>
          <w:tcPr>
            <w:tcW w:w="1080" w:type="dxa"/>
            <w:shd w:val="clear" w:color="auto" w:fill="auto"/>
            <w:vAlign w:val="center"/>
          </w:tcPr>
          <w:p w:rsidR="008D0B42" w:rsidRPr="008D0B42" w:rsidRDefault="008D0B42" w:rsidP="008D0B42">
            <w:pPr>
              <w:spacing w:after="0" w:line="240" w:lineRule="auto"/>
              <w:jc w:val="center"/>
            </w:pPr>
            <w:r w:rsidRPr="008D0B42">
              <w:rPr>
                <w:sz w:val="20"/>
                <w:szCs w:val="20"/>
              </w:rPr>
              <w:t>No Change</w:t>
            </w:r>
          </w:p>
        </w:tc>
        <w:tc>
          <w:tcPr>
            <w:tcW w:w="735"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80.3</w:t>
            </w:r>
          </w:p>
        </w:tc>
        <w:tc>
          <w:tcPr>
            <w:tcW w:w="85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83.0</w:t>
            </w:r>
          </w:p>
        </w:tc>
        <w:tc>
          <w:tcPr>
            <w:tcW w:w="108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Improved Below Target</w:t>
            </w:r>
          </w:p>
        </w:tc>
        <w:tc>
          <w:tcPr>
            <w:tcW w:w="707"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74.7</w:t>
            </w:r>
          </w:p>
        </w:tc>
        <w:tc>
          <w:tcPr>
            <w:tcW w:w="85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79.3</w:t>
            </w:r>
          </w:p>
        </w:tc>
        <w:tc>
          <w:tcPr>
            <w:tcW w:w="108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Improved Below Target</w:t>
            </w:r>
          </w:p>
        </w:tc>
      </w:tr>
      <w:tr w:rsidR="008D0B42" w:rsidRPr="008D0B42" w:rsidTr="0040437C">
        <w:tc>
          <w:tcPr>
            <w:tcW w:w="1609"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High Needs</w:t>
            </w:r>
          </w:p>
        </w:tc>
        <w:tc>
          <w:tcPr>
            <w:tcW w:w="735"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80.8</w:t>
            </w:r>
          </w:p>
        </w:tc>
        <w:tc>
          <w:tcPr>
            <w:tcW w:w="85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87.1</w:t>
            </w:r>
          </w:p>
        </w:tc>
        <w:tc>
          <w:tcPr>
            <w:tcW w:w="1080" w:type="dxa"/>
            <w:shd w:val="clear" w:color="auto" w:fill="D9D9D9" w:themeFill="background1" w:themeFillShade="D9"/>
            <w:vAlign w:val="center"/>
          </w:tcPr>
          <w:p w:rsidR="008D0B42" w:rsidRPr="008D0B42" w:rsidRDefault="008D0B42" w:rsidP="008D0B42">
            <w:pPr>
              <w:spacing w:after="0" w:line="240" w:lineRule="auto"/>
              <w:jc w:val="center"/>
            </w:pPr>
            <w:r w:rsidRPr="008D0B42">
              <w:rPr>
                <w:sz w:val="20"/>
                <w:szCs w:val="20"/>
              </w:rPr>
              <w:t>No Change</w:t>
            </w:r>
          </w:p>
        </w:tc>
        <w:tc>
          <w:tcPr>
            <w:tcW w:w="735"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74.8</w:t>
            </w:r>
          </w:p>
        </w:tc>
        <w:tc>
          <w:tcPr>
            <w:tcW w:w="85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79.6</w:t>
            </w:r>
          </w:p>
        </w:tc>
        <w:tc>
          <w:tcPr>
            <w:tcW w:w="108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Improved Below Target</w:t>
            </w:r>
          </w:p>
        </w:tc>
        <w:tc>
          <w:tcPr>
            <w:tcW w:w="70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67.8</w:t>
            </w:r>
          </w:p>
        </w:tc>
        <w:tc>
          <w:tcPr>
            <w:tcW w:w="85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75.1</w:t>
            </w:r>
          </w:p>
        </w:tc>
        <w:tc>
          <w:tcPr>
            <w:tcW w:w="108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Improved Below Target</w:t>
            </w:r>
          </w:p>
        </w:tc>
      </w:tr>
      <w:tr w:rsidR="008D0B42" w:rsidRPr="008D0B42" w:rsidTr="0040437C">
        <w:tc>
          <w:tcPr>
            <w:tcW w:w="1609"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Economically Disadvantaged</w:t>
            </w:r>
            <w:r w:rsidRPr="008D0B42">
              <w:rPr>
                <w:sz w:val="20"/>
                <w:vertAlign w:val="superscript"/>
              </w:rPr>
              <w:footnoteReference w:id="1"/>
            </w:r>
          </w:p>
        </w:tc>
        <w:tc>
          <w:tcPr>
            <w:tcW w:w="735"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82.1</w:t>
            </w:r>
          </w:p>
        </w:tc>
        <w:tc>
          <w:tcPr>
            <w:tcW w:w="85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84.3</w:t>
            </w:r>
          </w:p>
        </w:tc>
        <w:tc>
          <w:tcPr>
            <w:tcW w:w="1080" w:type="dxa"/>
            <w:shd w:val="clear" w:color="auto" w:fill="auto"/>
            <w:vAlign w:val="center"/>
          </w:tcPr>
          <w:p w:rsidR="008D0B42" w:rsidRPr="008D0B42" w:rsidRDefault="008D0B42" w:rsidP="008D0B42">
            <w:pPr>
              <w:spacing w:after="0" w:line="240" w:lineRule="auto"/>
              <w:jc w:val="center"/>
            </w:pPr>
            <w:r w:rsidRPr="008D0B42">
              <w:rPr>
                <w:sz w:val="20"/>
                <w:szCs w:val="20"/>
              </w:rPr>
              <w:t>No Change</w:t>
            </w:r>
          </w:p>
        </w:tc>
        <w:tc>
          <w:tcPr>
            <w:tcW w:w="735"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76.2</w:t>
            </w:r>
          </w:p>
        </w:tc>
        <w:tc>
          <w:tcPr>
            <w:tcW w:w="85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77.5</w:t>
            </w:r>
          </w:p>
        </w:tc>
        <w:tc>
          <w:tcPr>
            <w:tcW w:w="108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Improved Below Target</w:t>
            </w:r>
          </w:p>
        </w:tc>
        <w:tc>
          <w:tcPr>
            <w:tcW w:w="707"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68.1</w:t>
            </w:r>
          </w:p>
        </w:tc>
        <w:tc>
          <w:tcPr>
            <w:tcW w:w="85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69.0</w:t>
            </w:r>
          </w:p>
        </w:tc>
        <w:tc>
          <w:tcPr>
            <w:tcW w:w="108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On Target</w:t>
            </w:r>
          </w:p>
        </w:tc>
      </w:tr>
      <w:tr w:rsidR="008D0B42" w:rsidRPr="008D0B42" w:rsidTr="0040437C">
        <w:tc>
          <w:tcPr>
            <w:tcW w:w="1609"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ELLs</w:t>
            </w:r>
          </w:p>
        </w:tc>
        <w:tc>
          <w:tcPr>
            <w:tcW w:w="735"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70.9</w:t>
            </w:r>
          </w:p>
        </w:tc>
        <w:tc>
          <w:tcPr>
            <w:tcW w:w="85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80.2</w:t>
            </w:r>
          </w:p>
        </w:tc>
        <w:tc>
          <w:tcPr>
            <w:tcW w:w="1080" w:type="dxa"/>
            <w:shd w:val="clear" w:color="auto" w:fill="D9D9D9" w:themeFill="background1" w:themeFillShade="D9"/>
            <w:vAlign w:val="center"/>
          </w:tcPr>
          <w:p w:rsidR="008D0B42" w:rsidRPr="008D0B42" w:rsidRDefault="008D0B42" w:rsidP="008D0B42">
            <w:pPr>
              <w:spacing w:after="0" w:line="240" w:lineRule="auto"/>
              <w:jc w:val="center"/>
            </w:pPr>
            <w:r w:rsidRPr="008D0B42">
              <w:rPr>
                <w:sz w:val="20"/>
                <w:szCs w:val="20"/>
              </w:rPr>
              <w:t>Declined</w:t>
            </w:r>
          </w:p>
        </w:tc>
        <w:tc>
          <w:tcPr>
            <w:tcW w:w="735"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70.3</w:t>
            </w:r>
          </w:p>
        </w:tc>
        <w:tc>
          <w:tcPr>
            <w:tcW w:w="85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76.1</w:t>
            </w:r>
          </w:p>
        </w:tc>
        <w:tc>
          <w:tcPr>
            <w:tcW w:w="1080" w:type="dxa"/>
            <w:shd w:val="clear" w:color="auto" w:fill="D9D9D9" w:themeFill="background1" w:themeFillShade="D9"/>
          </w:tcPr>
          <w:p w:rsidR="008D0B42" w:rsidRPr="008D0B42" w:rsidRDefault="008D0B42" w:rsidP="008D0B42">
            <w:pPr>
              <w:spacing w:after="0" w:line="240" w:lineRule="auto"/>
              <w:jc w:val="center"/>
            </w:pPr>
            <w:r w:rsidRPr="008D0B42">
              <w:rPr>
                <w:sz w:val="20"/>
                <w:szCs w:val="20"/>
              </w:rPr>
              <w:t>No Change</w:t>
            </w:r>
          </w:p>
        </w:tc>
        <w:tc>
          <w:tcPr>
            <w:tcW w:w="70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53.8</w:t>
            </w:r>
          </w:p>
        </w:tc>
        <w:tc>
          <w:tcPr>
            <w:tcW w:w="85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66.1</w:t>
            </w:r>
          </w:p>
        </w:tc>
        <w:tc>
          <w:tcPr>
            <w:tcW w:w="108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No Change</w:t>
            </w:r>
          </w:p>
        </w:tc>
      </w:tr>
      <w:tr w:rsidR="008D0B42" w:rsidRPr="008D0B42" w:rsidTr="0040437C">
        <w:tc>
          <w:tcPr>
            <w:tcW w:w="1609"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Students with disabilities</w:t>
            </w:r>
          </w:p>
        </w:tc>
        <w:tc>
          <w:tcPr>
            <w:tcW w:w="735"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67.1</w:t>
            </w:r>
          </w:p>
        </w:tc>
        <w:tc>
          <w:tcPr>
            <w:tcW w:w="85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74.8</w:t>
            </w:r>
          </w:p>
        </w:tc>
        <w:tc>
          <w:tcPr>
            <w:tcW w:w="1080" w:type="dxa"/>
            <w:shd w:val="clear" w:color="auto" w:fill="auto"/>
            <w:vAlign w:val="center"/>
          </w:tcPr>
          <w:p w:rsidR="008D0B42" w:rsidRPr="008D0B42" w:rsidRDefault="008D0B42" w:rsidP="008D0B42">
            <w:pPr>
              <w:spacing w:after="0" w:line="240" w:lineRule="auto"/>
              <w:jc w:val="center"/>
            </w:pPr>
            <w:r w:rsidRPr="008D0B42">
              <w:rPr>
                <w:sz w:val="20"/>
                <w:szCs w:val="20"/>
              </w:rPr>
              <w:t>Improved Below Target</w:t>
            </w:r>
          </w:p>
        </w:tc>
        <w:tc>
          <w:tcPr>
            <w:tcW w:w="735"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60.7</w:t>
            </w:r>
          </w:p>
        </w:tc>
        <w:tc>
          <w:tcPr>
            <w:tcW w:w="85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66.9</w:t>
            </w:r>
          </w:p>
        </w:tc>
        <w:tc>
          <w:tcPr>
            <w:tcW w:w="1080" w:type="dxa"/>
            <w:shd w:val="clear" w:color="auto" w:fill="auto"/>
            <w:vAlign w:val="center"/>
          </w:tcPr>
          <w:p w:rsidR="008D0B42" w:rsidRPr="008D0B42" w:rsidRDefault="008D0B42" w:rsidP="008D0B42">
            <w:pPr>
              <w:spacing w:after="0" w:line="240" w:lineRule="auto"/>
              <w:jc w:val="center"/>
            </w:pPr>
            <w:r w:rsidRPr="008D0B42">
              <w:rPr>
                <w:sz w:val="20"/>
                <w:szCs w:val="20"/>
              </w:rPr>
              <w:t>Improved Below Target</w:t>
            </w:r>
          </w:p>
        </w:tc>
        <w:tc>
          <w:tcPr>
            <w:tcW w:w="707"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56.4</w:t>
            </w:r>
          </w:p>
        </w:tc>
        <w:tc>
          <w:tcPr>
            <w:tcW w:w="85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64.4</w:t>
            </w:r>
          </w:p>
        </w:tc>
        <w:tc>
          <w:tcPr>
            <w:tcW w:w="108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Improved Below Target</w:t>
            </w:r>
          </w:p>
        </w:tc>
      </w:tr>
    </w:tbl>
    <w:p w:rsidR="008D0B42" w:rsidRPr="008D0B42" w:rsidRDefault="008D0B42"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contextualSpacing/>
        <w:rPr>
          <w:rFonts w:eastAsia="Times New Roman" w:cs="Times New Roman"/>
          <w:b/>
        </w:rPr>
      </w:pPr>
      <w:r w:rsidRPr="008D0B42">
        <w:rPr>
          <w:rFonts w:eastAsia="Times New Roman" w:cs="Times New Roman"/>
          <w:b/>
        </w:rPr>
        <w:t xml:space="preserve">In 2016, students’ growth in ELA was below target for all students and each subgroup that makes up the high needs population and low compared </w:t>
      </w:r>
      <w:r w:rsidR="00BB00BF">
        <w:rPr>
          <w:rFonts w:eastAsia="Times New Roman" w:cs="Times New Roman"/>
          <w:b/>
        </w:rPr>
        <w:t>with</w:t>
      </w:r>
      <w:r w:rsidR="00BB00BF" w:rsidRPr="008D0B42">
        <w:rPr>
          <w:rFonts w:eastAsia="Times New Roman" w:cs="Times New Roman"/>
          <w:b/>
        </w:rPr>
        <w:t xml:space="preserve"> </w:t>
      </w:r>
      <w:r w:rsidRPr="008D0B42">
        <w:rPr>
          <w:rFonts w:eastAsia="Times New Roman" w:cs="Times New Roman"/>
          <w:b/>
        </w:rPr>
        <w:t xml:space="preserve">their academic peers statewide </w:t>
      </w:r>
      <w:r w:rsidR="00BB00BF">
        <w:rPr>
          <w:rFonts w:eastAsia="Times New Roman" w:cs="Times New Roman"/>
          <w:b/>
        </w:rPr>
        <w:t xml:space="preserve">for each group </w:t>
      </w:r>
      <w:r w:rsidRPr="008D0B42">
        <w:rPr>
          <w:rFonts w:eastAsia="Times New Roman" w:cs="Times New Roman"/>
          <w:b/>
        </w:rPr>
        <w:t xml:space="preserve">except English language learners.  </w:t>
      </w:r>
      <w:r w:rsidR="00BB00BF">
        <w:rPr>
          <w:rFonts w:eastAsia="Times New Roman" w:cs="Times New Roman"/>
          <w:b/>
        </w:rPr>
        <w:t>S</w:t>
      </w:r>
      <w:r w:rsidR="00BB00BF" w:rsidRPr="008D0B42">
        <w:rPr>
          <w:rFonts w:eastAsia="Times New Roman" w:cs="Times New Roman"/>
          <w:b/>
        </w:rPr>
        <w:t xml:space="preserve">tudents’ </w:t>
      </w:r>
      <w:r w:rsidRPr="008D0B42">
        <w:rPr>
          <w:rFonts w:eastAsia="Times New Roman" w:cs="Times New Roman"/>
          <w:b/>
        </w:rPr>
        <w:t xml:space="preserve">growth </w:t>
      </w:r>
      <w:r w:rsidR="00BB00BF">
        <w:rPr>
          <w:rFonts w:eastAsia="Times New Roman" w:cs="Times New Roman"/>
          <w:b/>
        </w:rPr>
        <w:t>i</w:t>
      </w:r>
      <w:r w:rsidR="00BB00BF" w:rsidRPr="008D0B42">
        <w:rPr>
          <w:rFonts w:eastAsia="Times New Roman" w:cs="Times New Roman"/>
          <w:b/>
        </w:rPr>
        <w:t xml:space="preserve">n math </w:t>
      </w:r>
      <w:r w:rsidRPr="008D0B42">
        <w:rPr>
          <w:rFonts w:eastAsia="Times New Roman" w:cs="Times New Roman"/>
          <w:b/>
        </w:rPr>
        <w:t xml:space="preserve">was moderate compared </w:t>
      </w:r>
      <w:r w:rsidR="00BB00BF">
        <w:rPr>
          <w:rFonts w:eastAsia="Times New Roman" w:cs="Times New Roman"/>
          <w:b/>
        </w:rPr>
        <w:t>with</w:t>
      </w:r>
      <w:r w:rsidR="00BB00BF" w:rsidRPr="008D0B42">
        <w:rPr>
          <w:rFonts w:eastAsia="Times New Roman" w:cs="Times New Roman"/>
          <w:b/>
        </w:rPr>
        <w:t xml:space="preserve"> </w:t>
      </w:r>
      <w:r w:rsidR="00BB00BF">
        <w:rPr>
          <w:rFonts w:eastAsia="Times New Roman" w:cs="Times New Roman"/>
          <w:b/>
        </w:rPr>
        <w:t>their academic peers state</w:t>
      </w:r>
      <w:r w:rsidRPr="008D0B42">
        <w:rPr>
          <w:rFonts w:eastAsia="Times New Roman" w:cs="Times New Roman"/>
          <w:b/>
        </w:rPr>
        <w:t>wide and below target for each group except students with disabilities.</w:t>
      </w:r>
    </w:p>
    <w:p w:rsidR="008D0B42" w:rsidRPr="008D0B42" w:rsidRDefault="008D0B42" w:rsidP="008D0B42">
      <w:pPr>
        <w:spacing w:after="0" w:line="240" w:lineRule="auto"/>
        <w:contextualSpacing/>
        <w:rPr>
          <w:rFonts w:eastAsia="Times New Roman" w:cs="Times New Roman"/>
        </w:rPr>
      </w:pPr>
    </w:p>
    <w:p w:rsidR="008D0B42" w:rsidRPr="008D0B42" w:rsidRDefault="008D0B42" w:rsidP="008D0B42">
      <w:pPr>
        <w:spacing w:after="0" w:line="240" w:lineRule="auto"/>
        <w:jc w:val="center"/>
        <w:rPr>
          <w:b/>
          <w:sz w:val="20"/>
          <w:szCs w:val="20"/>
        </w:rPr>
      </w:pPr>
      <w:r w:rsidRPr="008D0B42">
        <w:rPr>
          <w:b/>
          <w:sz w:val="20"/>
          <w:szCs w:val="20"/>
        </w:rPr>
        <w:t>Table 6: Chicopee Public Schools</w:t>
      </w:r>
    </w:p>
    <w:p w:rsidR="008D0B42" w:rsidRPr="008D0B42" w:rsidRDefault="008D0B42" w:rsidP="008D0B42">
      <w:pPr>
        <w:spacing w:after="0" w:line="240" w:lineRule="auto"/>
        <w:contextualSpacing/>
        <w:jc w:val="center"/>
        <w:rPr>
          <w:rFonts w:eastAsia="Times New Roman" w:cs="Times New Roman"/>
          <w:b/>
        </w:rPr>
      </w:pPr>
      <w:r w:rsidRPr="008D0B42">
        <w:rPr>
          <w:b/>
          <w:sz w:val="20"/>
          <w:szCs w:val="20"/>
        </w:rPr>
        <w:t>2016 Median ELA and Math SGP by Subgroup</w:t>
      </w:r>
    </w:p>
    <w:tbl>
      <w:tblPr>
        <w:tblStyle w:val="TableGrid11"/>
        <w:tblW w:w="0" w:type="auto"/>
        <w:tblLook w:val="04A0" w:firstRow="1" w:lastRow="0" w:firstColumn="1" w:lastColumn="0" w:noHBand="0" w:noVBand="1"/>
      </w:tblPr>
      <w:tblGrid>
        <w:gridCol w:w="1379"/>
        <w:gridCol w:w="1363"/>
        <w:gridCol w:w="1363"/>
        <w:gridCol w:w="1363"/>
        <w:gridCol w:w="1363"/>
        <w:gridCol w:w="1363"/>
        <w:gridCol w:w="1364"/>
      </w:tblGrid>
      <w:tr w:rsidR="008D0B42" w:rsidRPr="008D0B42" w:rsidTr="0040437C">
        <w:tc>
          <w:tcPr>
            <w:tcW w:w="1379" w:type="dxa"/>
            <w:vMerge w:val="restart"/>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Group</w:t>
            </w:r>
          </w:p>
        </w:tc>
        <w:tc>
          <w:tcPr>
            <w:tcW w:w="4089" w:type="dxa"/>
            <w:gridSpan w:val="3"/>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2016 Median ELA SGP</w:t>
            </w:r>
          </w:p>
        </w:tc>
        <w:tc>
          <w:tcPr>
            <w:tcW w:w="4090" w:type="dxa"/>
            <w:gridSpan w:val="3"/>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2016 Median Math SGP</w:t>
            </w:r>
          </w:p>
        </w:tc>
      </w:tr>
      <w:tr w:rsidR="008D0B42" w:rsidRPr="008D0B42" w:rsidTr="0040437C">
        <w:tc>
          <w:tcPr>
            <w:tcW w:w="1379" w:type="dxa"/>
            <w:vMerge/>
            <w:shd w:val="clear" w:color="auto" w:fill="D9D9D9" w:themeFill="background1" w:themeFillShade="D9"/>
            <w:vAlign w:val="center"/>
          </w:tcPr>
          <w:p w:rsidR="008D0B42" w:rsidRPr="008D0B42" w:rsidRDefault="008D0B42" w:rsidP="008D0B42">
            <w:pPr>
              <w:spacing w:after="0" w:line="240" w:lineRule="auto"/>
              <w:jc w:val="center"/>
              <w:rPr>
                <w:b/>
                <w:sz w:val="20"/>
                <w:szCs w:val="20"/>
              </w:rPr>
            </w:pPr>
          </w:p>
        </w:tc>
        <w:tc>
          <w:tcPr>
            <w:tcW w:w="1363"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District</w:t>
            </w:r>
          </w:p>
        </w:tc>
        <w:tc>
          <w:tcPr>
            <w:tcW w:w="1363"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CPI Rating</w:t>
            </w:r>
          </w:p>
        </w:tc>
        <w:tc>
          <w:tcPr>
            <w:tcW w:w="1363"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Growth Level</w:t>
            </w:r>
          </w:p>
        </w:tc>
        <w:tc>
          <w:tcPr>
            <w:tcW w:w="1363"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District</w:t>
            </w:r>
          </w:p>
        </w:tc>
        <w:tc>
          <w:tcPr>
            <w:tcW w:w="1363"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CPI Rating</w:t>
            </w:r>
          </w:p>
        </w:tc>
        <w:tc>
          <w:tcPr>
            <w:tcW w:w="1364"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Growth Level</w:t>
            </w:r>
          </w:p>
        </w:tc>
      </w:tr>
      <w:tr w:rsidR="008D0B42" w:rsidRPr="008D0B42" w:rsidTr="0040437C">
        <w:tc>
          <w:tcPr>
            <w:tcW w:w="1379"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All students</w:t>
            </w:r>
          </w:p>
        </w:tc>
        <w:tc>
          <w:tcPr>
            <w:tcW w:w="136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40.0</w:t>
            </w:r>
          </w:p>
        </w:tc>
        <w:tc>
          <w:tcPr>
            <w:tcW w:w="1363" w:type="dxa"/>
            <w:shd w:val="clear" w:color="auto" w:fill="auto"/>
          </w:tcPr>
          <w:p w:rsidR="008D0B42" w:rsidRPr="008D0B42" w:rsidRDefault="008D0B42" w:rsidP="008D0B42">
            <w:pPr>
              <w:spacing w:after="0" w:line="240" w:lineRule="auto"/>
            </w:pPr>
            <w:r w:rsidRPr="008D0B42">
              <w:rPr>
                <w:sz w:val="20"/>
                <w:szCs w:val="20"/>
              </w:rPr>
              <w:t>Below Target</w:t>
            </w:r>
          </w:p>
        </w:tc>
        <w:tc>
          <w:tcPr>
            <w:tcW w:w="1363" w:type="dxa"/>
            <w:shd w:val="clear" w:color="auto" w:fill="auto"/>
          </w:tcPr>
          <w:p w:rsidR="008D0B42" w:rsidRPr="008D0B42" w:rsidRDefault="008D0B42" w:rsidP="008D0B42">
            <w:pPr>
              <w:spacing w:after="0" w:line="240" w:lineRule="auto"/>
              <w:jc w:val="center"/>
            </w:pPr>
            <w:r w:rsidRPr="008D0B42">
              <w:rPr>
                <w:sz w:val="20"/>
                <w:szCs w:val="20"/>
              </w:rPr>
              <w:t>Low</w:t>
            </w:r>
          </w:p>
        </w:tc>
        <w:tc>
          <w:tcPr>
            <w:tcW w:w="136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44.0</w:t>
            </w:r>
          </w:p>
        </w:tc>
        <w:tc>
          <w:tcPr>
            <w:tcW w:w="1363" w:type="dxa"/>
            <w:shd w:val="clear" w:color="auto" w:fill="auto"/>
          </w:tcPr>
          <w:p w:rsidR="008D0B42" w:rsidRPr="008D0B42" w:rsidRDefault="008D0B42" w:rsidP="008D0B42">
            <w:pPr>
              <w:spacing w:after="0" w:line="240" w:lineRule="auto"/>
            </w:pPr>
            <w:r w:rsidRPr="008D0B42">
              <w:rPr>
                <w:sz w:val="20"/>
                <w:szCs w:val="20"/>
              </w:rPr>
              <w:t>Below Target</w:t>
            </w:r>
          </w:p>
        </w:tc>
        <w:tc>
          <w:tcPr>
            <w:tcW w:w="1364" w:type="dxa"/>
            <w:shd w:val="clear" w:color="auto" w:fill="auto"/>
          </w:tcPr>
          <w:p w:rsidR="008D0B42" w:rsidRPr="008D0B42" w:rsidRDefault="008D0B42" w:rsidP="008D0B42">
            <w:pPr>
              <w:spacing w:after="0" w:line="240" w:lineRule="auto"/>
              <w:jc w:val="center"/>
            </w:pPr>
            <w:r w:rsidRPr="008D0B42">
              <w:rPr>
                <w:sz w:val="20"/>
                <w:szCs w:val="20"/>
              </w:rPr>
              <w:t>Moderate</w:t>
            </w:r>
          </w:p>
        </w:tc>
      </w:tr>
      <w:tr w:rsidR="008D0B42" w:rsidRPr="008D0B42" w:rsidTr="0040437C">
        <w:tc>
          <w:tcPr>
            <w:tcW w:w="1379"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High Needs</w:t>
            </w:r>
          </w:p>
        </w:tc>
        <w:tc>
          <w:tcPr>
            <w:tcW w:w="1363"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38.0</w:t>
            </w:r>
          </w:p>
        </w:tc>
        <w:tc>
          <w:tcPr>
            <w:tcW w:w="1363" w:type="dxa"/>
            <w:shd w:val="clear" w:color="auto" w:fill="D9D9D9" w:themeFill="background1" w:themeFillShade="D9"/>
          </w:tcPr>
          <w:p w:rsidR="008D0B42" w:rsidRPr="008D0B42" w:rsidRDefault="008D0B42" w:rsidP="008D0B42">
            <w:pPr>
              <w:spacing w:after="0" w:line="240" w:lineRule="auto"/>
            </w:pPr>
            <w:r w:rsidRPr="008D0B42">
              <w:rPr>
                <w:sz w:val="20"/>
                <w:szCs w:val="20"/>
              </w:rPr>
              <w:t>Below Target</w:t>
            </w:r>
          </w:p>
        </w:tc>
        <w:tc>
          <w:tcPr>
            <w:tcW w:w="1363" w:type="dxa"/>
            <w:shd w:val="clear" w:color="auto" w:fill="D9D9D9" w:themeFill="background1" w:themeFillShade="D9"/>
          </w:tcPr>
          <w:p w:rsidR="008D0B42" w:rsidRPr="008D0B42" w:rsidRDefault="008D0B42" w:rsidP="008D0B42">
            <w:pPr>
              <w:spacing w:after="0" w:line="240" w:lineRule="auto"/>
              <w:jc w:val="center"/>
            </w:pPr>
            <w:r w:rsidRPr="008D0B42">
              <w:rPr>
                <w:sz w:val="20"/>
                <w:szCs w:val="20"/>
              </w:rPr>
              <w:t>Low</w:t>
            </w:r>
          </w:p>
        </w:tc>
        <w:tc>
          <w:tcPr>
            <w:tcW w:w="1363"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44.0</w:t>
            </w:r>
          </w:p>
        </w:tc>
        <w:tc>
          <w:tcPr>
            <w:tcW w:w="1363" w:type="dxa"/>
            <w:shd w:val="clear" w:color="auto" w:fill="D9D9D9" w:themeFill="background1" w:themeFillShade="D9"/>
          </w:tcPr>
          <w:p w:rsidR="008D0B42" w:rsidRPr="008D0B42" w:rsidRDefault="008D0B42" w:rsidP="008D0B42">
            <w:pPr>
              <w:spacing w:after="0" w:line="240" w:lineRule="auto"/>
            </w:pPr>
            <w:r w:rsidRPr="008D0B42">
              <w:rPr>
                <w:sz w:val="20"/>
                <w:szCs w:val="20"/>
              </w:rPr>
              <w:t>Below Target</w:t>
            </w:r>
          </w:p>
        </w:tc>
        <w:tc>
          <w:tcPr>
            <w:tcW w:w="1364" w:type="dxa"/>
            <w:shd w:val="clear" w:color="auto" w:fill="D9D9D9" w:themeFill="background1" w:themeFillShade="D9"/>
          </w:tcPr>
          <w:p w:rsidR="008D0B42" w:rsidRPr="008D0B42" w:rsidRDefault="008D0B42" w:rsidP="008D0B42">
            <w:pPr>
              <w:spacing w:after="0" w:line="240" w:lineRule="auto"/>
              <w:jc w:val="center"/>
            </w:pPr>
            <w:r w:rsidRPr="008D0B42">
              <w:rPr>
                <w:sz w:val="20"/>
                <w:szCs w:val="20"/>
              </w:rPr>
              <w:t>Moderate</w:t>
            </w:r>
          </w:p>
        </w:tc>
      </w:tr>
      <w:tr w:rsidR="008D0B42" w:rsidRPr="008D0B42" w:rsidTr="0040437C">
        <w:tc>
          <w:tcPr>
            <w:tcW w:w="1379"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Econ. Disad.</w:t>
            </w:r>
          </w:p>
        </w:tc>
        <w:tc>
          <w:tcPr>
            <w:tcW w:w="136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37.0</w:t>
            </w:r>
          </w:p>
        </w:tc>
        <w:tc>
          <w:tcPr>
            <w:tcW w:w="1363" w:type="dxa"/>
            <w:shd w:val="clear" w:color="auto" w:fill="auto"/>
          </w:tcPr>
          <w:p w:rsidR="008D0B42" w:rsidRPr="008D0B42" w:rsidRDefault="008D0B42" w:rsidP="008D0B42">
            <w:pPr>
              <w:spacing w:after="0" w:line="240" w:lineRule="auto"/>
            </w:pPr>
            <w:r w:rsidRPr="008D0B42">
              <w:rPr>
                <w:sz w:val="20"/>
                <w:szCs w:val="20"/>
              </w:rPr>
              <w:t>Below Target</w:t>
            </w:r>
          </w:p>
        </w:tc>
        <w:tc>
          <w:tcPr>
            <w:tcW w:w="1363" w:type="dxa"/>
            <w:shd w:val="clear" w:color="auto" w:fill="auto"/>
          </w:tcPr>
          <w:p w:rsidR="008D0B42" w:rsidRPr="008D0B42" w:rsidRDefault="008D0B42" w:rsidP="008D0B42">
            <w:pPr>
              <w:spacing w:after="0" w:line="240" w:lineRule="auto"/>
              <w:jc w:val="center"/>
            </w:pPr>
            <w:r w:rsidRPr="008D0B42">
              <w:rPr>
                <w:sz w:val="20"/>
                <w:szCs w:val="20"/>
              </w:rPr>
              <w:t>Low</w:t>
            </w:r>
          </w:p>
        </w:tc>
        <w:tc>
          <w:tcPr>
            <w:tcW w:w="136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43.0</w:t>
            </w:r>
          </w:p>
        </w:tc>
        <w:tc>
          <w:tcPr>
            <w:tcW w:w="1363" w:type="dxa"/>
            <w:shd w:val="clear" w:color="auto" w:fill="auto"/>
          </w:tcPr>
          <w:p w:rsidR="008D0B42" w:rsidRPr="008D0B42" w:rsidRDefault="008D0B42" w:rsidP="008D0B42">
            <w:pPr>
              <w:spacing w:after="0" w:line="240" w:lineRule="auto"/>
            </w:pPr>
            <w:r w:rsidRPr="008D0B42">
              <w:rPr>
                <w:sz w:val="20"/>
                <w:szCs w:val="20"/>
              </w:rPr>
              <w:t>Below Target</w:t>
            </w:r>
          </w:p>
        </w:tc>
        <w:tc>
          <w:tcPr>
            <w:tcW w:w="1364" w:type="dxa"/>
            <w:shd w:val="clear" w:color="auto" w:fill="auto"/>
          </w:tcPr>
          <w:p w:rsidR="008D0B42" w:rsidRPr="008D0B42" w:rsidRDefault="008D0B42" w:rsidP="008D0B42">
            <w:pPr>
              <w:spacing w:after="0" w:line="240" w:lineRule="auto"/>
              <w:jc w:val="center"/>
            </w:pPr>
            <w:r w:rsidRPr="008D0B42">
              <w:rPr>
                <w:sz w:val="20"/>
                <w:szCs w:val="20"/>
              </w:rPr>
              <w:t>Moderate</w:t>
            </w:r>
          </w:p>
        </w:tc>
      </w:tr>
      <w:tr w:rsidR="008D0B42" w:rsidRPr="008D0B42" w:rsidTr="0040437C">
        <w:tc>
          <w:tcPr>
            <w:tcW w:w="1379"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ELLs</w:t>
            </w:r>
          </w:p>
        </w:tc>
        <w:tc>
          <w:tcPr>
            <w:tcW w:w="1363"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42.0</w:t>
            </w:r>
          </w:p>
        </w:tc>
        <w:tc>
          <w:tcPr>
            <w:tcW w:w="1363" w:type="dxa"/>
            <w:shd w:val="clear" w:color="auto" w:fill="D9D9D9" w:themeFill="background1" w:themeFillShade="D9"/>
          </w:tcPr>
          <w:p w:rsidR="008D0B42" w:rsidRPr="008D0B42" w:rsidRDefault="008D0B42" w:rsidP="008D0B42">
            <w:pPr>
              <w:spacing w:after="0" w:line="240" w:lineRule="auto"/>
            </w:pPr>
            <w:r w:rsidRPr="008D0B42">
              <w:rPr>
                <w:sz w:val="20"/>
                <w:szCs w:val="20"/>
              </w:rPr>
              <w:t>Below Target</w:t>
            </w:r>
          </w:p>
        </w:tc>
        <w:tc>
          <w:tcPr>
            <w:tcW w:w="1363" w:type="dxa"/>
            <w:shd w:val="clear" w:color="auto" w:fill="D9D9D9" w:themeFill="background1" w:themeFillShade="D9"/>
          </w:tcPr>
          <w:p w:rsidR="008D0B42" w:rsidRPr="008D0B42" w:rsidRDefault="008D0B42" w:rsidP="008D0B42">
            <w:pPr>
              <w:spacing w:after="0" w:line="240" w:lineRule="auto"/>
              <w:jc w:val="center"/>
            </w:pPr>
            <w:r w:rsidRPr="008D0B42">
              <w:rPr>
                <w:sz w:val="20"/>
                <w:szCs w:val="20"/>
              </w:rPr>
              <w:t>Moderate</w:t>
            </w:r>
          </w:p>
        </w:tc>
        <w:tc>
          <w:tcPr>
            <w:tcW w:w="1363"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49.0</w:t>
            </w:r>
          </w:p>
        </w:tc>
        <w:tc>
          <w:tcPr>
            <w:tcW w:w="1363" w:type="dxa"/>
            <w:shd w:val="clear" w:color="auto" w:fill="D9D9D9" w:themeFill="background1" w:themeFillShade="D9"/>
          </w:tcPr>
          <w:p w:rsidR="008D0B42" w:rsidRPr="008D0B42" w:rsidRDefault="008D0B42" w:rsidP="008D0B42">
            <w:pPr>
              <w:spacing w:after="0" w:line="240" w:lineRule="auto"/>
            </w:pPr>
            <w:r w:rsidRPr="008D0B42">
              <w:rPr>
                <w:sz w:val="20"/>
                <w:szCs w:val="20"/>
              </w:rPr>
              <w:t>Below Target</w:t>
            </w:r>
          </w:p>
        </w:tc>
        <w:tc>
          <w:tcPr>
            <w:tcW w:w="1364" w:type="dxa"/>
            <w:shd w:val="clear" w:color="auto" w:fill="D9D9D9" w:themeFill="background1" w:themeFillShade="D9"/>
          </w:tcPr>
          <w:p w:rsidR="008D0B42" w:rsidRPr="008D0B42" w:rsidRDefault="008D0B42" w:rsidP="008D0B42">
            <w:pPr>
              <w:spacing w:after="0" w:line="240" w:lineRule="auto"/>
              <w:jc w:val="center"/>
            </w:pPr>
            <w:r w:rsidRPr="008D0B42">
              <w:rPr>
                <w:sz w:val="20"/>
                <w:szCs w:val="20"/>
              </w:rPr>
              <w:t>Moderate</w:t>
            </w:r>
          </w:p>
        </w:tc>
      </w:tr>
      <w:tr w:rsidR="008D0B42" w:rsidRPr="008D0B42" w:rsidTr="0040437C">
        <w:tc>
          <w:tcPr>
            <w:tcW w:w="1379"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SWD</w:t>
            </w:r>
          </w:p>
        </w:tc>
        <w:tc>
          <w:tcPr>
            <w:tcW w:w="136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36.0</w:t>
            </w:r>
          </w:p>
        </w:tc>
        <w:tc>
          <w:tcPr>
            <w:tcW w:w="1363" w:type="dxa"/>
            <w:shd w:val="clear" w:color="auto" w:fill="auto"/>
          </w:tcPr>
          <w:p w:rsidR="008D0B42" w:rsidRPr="008D0B42" w:rsidRDefault="008D0B42" w:rsidP="008D0B42">
            <w:pPr>
              <w:spacing w:after="0" w:line="240" w:lineRule="auto"/>
            </w:pPr>
            <w:r w:rsidRPr="008D0B42">
              <w:rPr>
                <w:sz w:val="20"/>
                <w:szCs w:val="20"/>
              </w:rPr>
              <w:t>Below Target</w:t>
            </w:r>
          </w:p>
        </w:tc>
        <w:tc>
          <w:tcPr>
            <w:tcW w:w="1363" w:type="dxa"/>
            <w:shd w:val="clear" w:color="auto" w:fill="auto"/>
          </w:tcPr>
          <w:p w:rsidR="008D0B42" w:rsidRPr="008D0B42" w:rsidRDefault="008D0B42" w:rsidP="008D0B42">
            <w:pPr>
              <w:spacing w:after="0" w:line="240" w:lineRule="auto"/>
              <w:jc w:val="center"/>
            </w:pPr>
            <w:r w:rsidRPr="008D0B42">
              <w:rPr>
                <w:sz w:val="20"/>
                <w:szCs w:val="20"/>
              </w:rPr>
              <w:t>Low</w:t>
            </w:r>
          </w:p>
        </w:tc>
        <w:tc>
          <w:tcPr>
            <w:tcW w:w="136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42.0</w:t>
            </w:r>
          </w:p>
        </w:tc>
        <w:tc>
          <w:tcPr>
            <w:tcW w:w="1363" w:type="dxa"/>
            <w:shd w:val="clear" w:color="auto" w:fill="auto"/>
          </w:tcPr>
          <w:p w:rsidR="008D0B42" w:rsidRPr="008D0B42" w:rsidRDefault="008D0B42" w:rsidP="008D0B42">
            <w:pPr>
              <w:spacing w:after="0" w:line="240" w:lineRule="auto"/>
              <w:jc w:val="center"/>
            </w:pPr>
            <w:r w:rsidRPr="008D0B42">
              <w:rPr>
                <w:sz w:val="20"/>
                <w:szCs w:val="20"/>
              </w:rPr>
              <w:t>On Target</w:t>
            </w:r>
          </w:p>
        </w:tc>
        <w:tc>
          <w:tcPr>
            <w:tcW w:w="1364" w:type="dxa"/>
            <w:shd w:val="clear" w:color="auto" w:fill="auto"/>
          </w:tcPr>
          <w:p w:rsidR="008D0B42" w:rsidRPr="008D0B42" w:rsidRDefault="008D0B42" w:rsidP="008D0B42">
            <w:pPr>
              <w:spacing w:after="0" w:line="240" w:lineRule="auto"/>
              <w:jc w:val="center"/>
            </w:pPr>
            <w:r w:rsidRPr="008D0B42">
              <w:rPr>
                <w:sz w:val="20"/>
                <w:szCs w:val="20"/>
              </w:rPr>
              <w:t>Moderate</w:t>
            </w:r>
          </w:p>
        </w:tc>
      </w:tr>
    </w:tbl>
    <w:p w:rsidR="008D0B42" w:rsidRDefault="008D0B42" w:rsidP="008D0B42">
      <w:pPr>
        <w:spacing w:after="0" w:line="240" w:lineRule="auto"/>
      </w:pPr>
    </w:p>
    <w:p w:rsidR="00BB00BF" w:rsidRDefault="00BB00BF" w:rsidP="008D0B42">
      <w:pPr>
        <w:spacing w:after="0" w:line="240" w:lineRule="auto"/>
      </w:pPr>
    </w:p>
    <w:p w:rsidR="00BB00BF" w:rsidRDefault="00BB00BF" w:rsidP="008D0B42">
      <w:pPr>
        <w:spacing w:after="0" w:line="240" w:lineRule="auto"/>
      </w:pPr>
    </w:p>
    <w:p w:rsidR="00BB00BF" w:rsidRDefault="00BB00BF" w:rsidP="008D0B42">
      <w:pPr>
        <w:spacing w:after="0" w:line="240" w:lineRule="auto"/>
      </w:pPr>
    </w:p>
    <w:p w:rsidR="00BB00BF" w:rsidRDefault="00BB00BF" w:rsidP="008D0B42">
      <w:pPr>
        <w:spacing w:after="0" w:line="240" w:lineRule="auto"/>
      </w:pPr>
    </w:p>
    <w:p w:rsidR="00A03815" w:rsidRDefault="00A03815" w:rsidP="008D0B42">
      <w:pPr>
        <w:spacing w:after="0" w:line="240" w:lineRule="auto"/>
      </w:pPr>
    </w:p>
    <w:p w:rsidR="00A03815" w:rsidRDefault="00A03815" w:rsidP="008D0B42">
      <w:pPr>
        <w:spacing w:after="0" w:line="240" w:lineRule="auto"/>
      </w:pPr>
    </w:p>
    <w:p w:rsidR="00A03815" w:rsidRDefault="00A03815" w:rsidP="008D0B42">
      <w:pPr>
        <w:spacing w:after="0" w:line="240" w:lineRule="auto"/>
      </w:pPr>
    </w:p>
    <w:p w:rsidR="00BB00BF" w:rsidRPr="008D0B42" w:rsidRDefault="00BB00BF"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rPr>
          <w:b/>
        </w:rPr>
      </w:pPr>
      <w:r w:rsidRPr="008D0B42">
        <w:rPr>
          <w:b/>
        </w:rPr>
        <w:t xml:space="preserve">Between 2013 and 2016, the district’s out-of-school and in-school suspension rates declined for all students and for each subgroup that makes up the high needs population, but </w:t>
      </w:r>
      <w:r w:rsidR="00BB00BF">
        <w:rPr>
          <w:b/>
        </w:rPr>
        <w:t xml:space="preserve">in 2016 </w:t>
      </w:r>
      <w:r w:rsidR="0082169F">
        <w:rPr>
          <w:b/>
        </w:rPr>
        <w:t xml:space="preserve">were </w:t>
      </w:r>
      <w:r w:rsidRPr="008D0B42">
        <w:rPr>
          <w:b/>
        </w:rPr>
        <w:t>above the state rate</w:t>
      </w:r>
      <w:r w:rsidR="0082169F">
        <w:rPr>
          <w:b/>
        </w:rPr>
        <w:t>s</w:t>
      </w:r>
      <w:r w:rsidRPr="008D0B42">
        <w:rPr>
          <w:b/>
        </w:rPr>
        <w:t xml:space="preserve"> for each group.</w:t>
      </w:r>
    </w:p>
    <w:p w:rsidR="008D0B42" w:rsidRPr="008D0B42" w:rsidRDefault="008D0B42" w:rsidP="008D0B42">
      <w:pPr>
        <w:spacing w:after="0" w:line="240" w:lineRule="auto"/>
        <w:rPr>
          <w:b/>
        </w:rPr>
      </w:pPr>
    </w:p>
    <w:tbl>
      <w:tblPr>
        <w:tblStyle w:val="TableGrid12"/>
        <w:tblW w:w="0" w:type="auto"/>
        <w:tblLook w:val="04A0" w:firstRow="1" w:lastRow="0" w:firstColumn="1" w:lastColumn="0" w:noHBand="0" w:noVBand="1"/>
      </w:tblPr>
      <w:tblGrid>
        <w:gridCol w:w="1742"/>
        <w:gridCol w:w="1813"/>
        <w:gridCol w:w="1181"/>
        <w:gridCol w:w="1248"/>
        <w:gridCol w:w="1247"/>
        <w:gridCol w:w="1230"/>
        <w:gridCol w:w="1115"/>
      </w:tblGrid>
      <w:tr w:rsidR="008D0B42" w:rsidRPr="008D0B42" w:rsidTr="0040437C">
        <w:tc>
          <w:tcPr>
            <w:tcW w:w="9576" w:type="dxa"/>
            <w:gridSpan w:val="7"/>
            <w:tcBorders>
              <w:top w:val="nil"/>
              <w:left w:val="nil"/>
              <w:right w:val="nil"/>
            </w:tcBorders>
            <w:shd w:val="clear" w:color="auto" w:fill="auto"/>
          </w:tcPr>
          <w:p w:rsidR="008D0B42" w:rsidRPr="008D0B42" w:rsidRDefault="008D0B42" w:rsidP="008D0B42">
            <w:pPr>
              <w:spacing w:after="0" w:line="240" w:lineRule="auto"/>
              <w:jc w:val="center"/>
              <w:rPr>
                <w:b/>
                <w:sz w:val="20"/>
                <w:szCs w:val="20"/>
              </w:rPr>
            </w:pPr>
            <w:r w:rsidRPr="008D0B42">
              <w:rPr>
                <w:b/>
                <w:sz w:val="20"/>
                <w:szCs w:val="20"/>
              </w:rPr>
              <w:t>Table 7: Chicopee Public Schools</w:t>
            </w:r>
          </w:p>
          <w:p w:rsidR="008D0B42" w:rsidRPr="008D0B42" w:rsidRDefault="008D0B42" w:rsidP="008D0B42">
            <w:pPr>
              <w:spacing w:after="0" w:line="240" w:lineRule="auto"/>
              <w:jc w:val="center"/>
              <w:rPr>
                <w:b/>
                <w:sz w:val="20"/>
                <w:szCs w:val="20"/>
              </w:rPr>
            </w:pPr>
            <w:r w:rsidRPr="008D0B42">
              <w:rPr>
                <w:b/>
                <w:sz w:val="20"/>
                <w:szCs w:val="20"/>
              </w:rPr>
              <w:t>Out-of-School and In-School Suspension Rates by Subgroup 2013–2016</w:t>
            </w:r>
          </w:p>
        </w:tc>
      </w:tr>
      <w:tr w:rsidR="008D0B42" w:rsidRPr="008D0B42" w:rsidTr="0040437C">
        <w:tc>
          <w:tcPr>
            <w:tcW w:w="1742"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Group</w:t>
            </w:r>
          </w:p>
        </w:tc>
        <w:tc>
          <w:tcPr>
            <w:tcW w:w="1813"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Type of Suspension</w:t>
            </w:r>
          </w:p>
        </w:tc>
        <w:tc>
          <w:tcPr>
            <w:tcW w:w="1181"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2013</w:t>
            </w:r>
          </w:p>
        </w:tc>
        <w:tc>
          <w:tcPr>
            <w:tcW w:w="124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2014</w:t>
            </w:r>
          </w:p>
        </w:tc>
        <w:tc>
          <w:tcPr>
            <w:tcW w:w="124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2015</w:t>
            </w:r>
          </w:p>
        </w:tc>
        <w:tc>
          <w:tcPr>
            <w:tcW w:w="1230"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w:t>
            </w:r>
          </w:p>
        </w:tc>
        <w:tc>
          <w:tcPr>
            <w:tcW w:w="1115"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 xml:space="preserve">State </w:t>
            </w:r>
            <w:r w:rsidR="0091013E">
              <w:rPr>
                <w:b/>
                <w:sz w:val="20"/>
                <w:szCs w:val="20"/>
              </w:rPr>
              <w:t>(</w:t>
            </w:r>
            <w:r w:rsidRPr="008D0B42">
              <w:rPr>
                <w:b/>
                <w:sz w:val="20"/>
                <w:szCs w:val="20"/>
              </w:rPr>
              <w:t>2016</w:t>
            </w:r>
            <w:r w:rsidR="0091013E">
              <w:rPr>
                <w:b/>
                <w:sz w:val="20"/>
                <w:szCs w:val="20"/>
              </w:rPr>
              <w:t>)</w:t>
            </w:r>
          </w:p>
        </w:tc>
      </w:tr>
      <w:tr w:rsidR="008D0B42" w:rsidRPr="008D0B42" w:rsidTr="0040437C">
        <w:tc>
          <w:tcPr>
            <w:tcW w:w="1742" w:type="dxa"/>
            <w:vMerge w:val="restart"/>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High Needs</w:t>
            </w:r>
          </w:p>
        </w:tc>
        <w:tc>
          <w:tcPr>
            <w:tcW w:w="181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ISS</w:t>
            </w:r>
          </w:p>
        </w:tc>
        <w:tc>
          <w:tcPr>
            <w:tcW w:w="1181"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11.1%</w:t>
            </w:r>
          </w:p>
        </w:tc>
        <w:tc>
          <w:tcPr>
            <w:tcW w:w="1248"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8.7%</w:t>
            </w:r>
          </w:p>
        </w:tc>
        <w:tc>
          <w:tcPr>
            <w:tcW w:w="1247"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6.8%</w:t>
            </w:r>
          </w:p>
        </w:tc>
        <w:tc>
          <w:tcPr>
            <w:tcW w:w="123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5.9%</w:t>
            </w:r>
          </w:p>
        </w:tc>
        <w:tc>
          <w:tcPr>
            <w:tcW w:w="1115" w:type="dxa"/>
            <w:vAlign w:val="center"/>
          </w:tcPr>
          <w:p w:rsidR="008D0B42" w:rsidRPr="008D0B42" w:rsidRDefault="008D0B42" w:rsidP="008D0B42">
            <w:pPr>
              <w:spacing w:after="0" w:line="240" w:lineRule="auto"/>
              <w:jc w:val="center"/>
              <w:rPr>
                <w:sz w:val="20"/>
                <w:szCs w:val="20"/>
              </w:rPr>
            </w:pPr>
            <w:r w:rsidRPr="008D0B42">
              <w:rPr>
                <w:sz w:val="20"/>
                <w:szCs w:val="20"/>
              </w:rPr>
              <w:t>2.9%</w:t>
            </w:r>
          </w:p>
        </w:tc>
      </w:tr>
      <w:tr w:rsidR="008D0B42" w:rsidRPr="008D0B42" w:rsidTr="0040437C">
        <w:tc>
          <w:tcPr>
            <w:tcW w:w="1742" w:type="dxa"/>
            <w:vMerge/>
            <w:shd w:val="clear" w:color="auto" w:fill="auto"/>
            <w:vAlign w:val="center"/>
          </w:tcPr>
          <w:p w:rsidR="008D0B42" w:rsidRPr="008D0B42" w:rsidRDefault="008D0B42" w:rsidP="008D0B42">
            <w:pPr>
              <w:spacing w:after="0" w:line="240" w:lineRule="auto"/>
              <w:jc w:val="center"/>
              <w:rPr>
                <w:sz w:val="20"/>
                <w:szCs w:val="20"/>
              </w:rPr>
            </w:pPr>
          </w:p>
        </w:tc>
        <w:tc>
          <w:tcPr>
            <w:tcW w:w="181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OSS</w:t>
            </w:r>
          </w:p>
        </w:tc>
        <w:tc>
          <w:tcPr>
            <w:tcW w:w="1181"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10.7%</w:t>
            </w:r>
          </w:p>
        </w:tc>
        <w:tc>
          <w:tcPr>
            <w:tcW w:w="1248"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9.5%</w:t>
            </w:r>
          </w:p>
        </w:tc>
        <w:tc>
          <w:tcPr>
            <w:tcW w:w="1247"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7.3%</w:t>
            </w:r>
          </w:p>
        </w:tc>
        <w:tc>
          <w:tcPr>
            <w:tcW w:w="123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7.5%</w:t>
            </w:r>
          </w:p>
        </w:tc>
        <w:tc>
          <w:tcPr>
            <w:tcW w:w="1115" w:type="dxa"/>
            <w:vAlign w:val="center"/>
          </w:tcPr>
          <w:p w:rsidR="008D0B42" w:rsidRPr="008D0B42" w:rsidRDefault="008D0B42" w:rsidP="008D0B42">
            <w:pPr>
              <w:spacing w:after="0" w:line="240" w:lineRule="auto"/>
              <w:jc w:val="center"/>
              <w:rPr>
                <w:sz w:val="20"/>
                <w:szCs w:val="20"/>
              </w:rPr>
            </w:pPr>
            <w:r w:rsidRPr="008D0B42">
              <w:rPr>
                <w:sz w:val="20"/>
                <w:szCs w:val="20"/>
              </w:rPr>
              <w:t>4.9%</w:t>
            </w:r>
          </w:p>
        </w:tc>
      </w:tr>
      <w:tr w:rsidR="008D0B42" w:rsidRPr="008D0B42" w:rsidTr="0040437C">
        <w:tc>
          <w:tcPr>
            <w:tcW w:w="1742" w:type="dxa"/>
            <w:vMerge w:val="restart"/>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Economically disadvantaged*</w:t>
            </w:r>
          </w:p>
        </w:tc>
        <w:tc>
          <w:tcPr>
            <w:tcW w:w="1813"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ISS</w:t>
            </w:r>
          </w:p>
        </w:tc>
        <w:tc>
          <w:tcPr>
            <w:tcW w:w="1181"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11.4%</w:t>
            </w:r>
          </w:p>
        </w:tc>
        <w:tc>
          <w:tcPr>
            <w:tcW w:w="1248"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9.0%</w:t>
            </w:r>
          </w:p>
        </w:tc>
        <w:tc>
          <w:tcPr>
            <w:tcW w:w="124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6.9%</w:t>
            </w:r>
          </w:p>
        </w:tc>
        <w:tc>
          <w:tcPr>
            <w:tcW w:w="123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6.1%</w:t>
            </w:r>
          </w:p>
        </w:tc>
        <w:tc>
          <w:tcPr>
            <w:tcW w:w="1115"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3.2%</w:t>
            </w:r>
          </w:p>
        </w:tc>
      </w:tr>
      <w:tr w:rsidR="008D0B42" w:rsidRPr="008D0B42" w:rsidTr="0040437C">
        <w:tc>
          <w:tcPr>
            <w:tcW w:w="1742"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c>
          <w:tcPr>
            <w:tcW w:w="1813"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OSS</w:t>
            </w:r>
          </w:p>
        </w:tc>
        <w:tc>
          <w:tcPr>
            <w:tcW w:w="1181"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11.0%</w:t>
            </w:r>
          </w:p>
        </w:tc>
        <w:tc>
          <w:tcPr>
            <w:tcW w:w="1248"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9.8%</w:t>
            </w:r>
          </w:p>
        </w:tc>
        <w:tc>
          <w:tcPr>
            <w:tcW w:w="124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7.5%</w:t>
            </w:r>
          </w:p>
        </w:tc>
        <w:tc>
          <w:tcPr>
            <w:tcW w:w="123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7.6%</w:t>
            </w:r>
          </w:p>
        </w:tc>
        <w:tc>
          <w:tcPr>
            <w:tcW w:w="1115"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5.6%</w:t>
            </w:r>
          </w:p>
        </w:tc>
      </w:tr>
      <w:tr w:rsidR="008D0B42" w:rsidRPr="008D0B42" w:rsidTr="0040437C">
        <w:tc>
          <w:tcPr>
            <w:tcW w:w="1742" w:type="dxa"/>
            <w:vMerge w:val="restart"/>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ELLs</w:t>
            </w:r>
          </w:p>
        </w:tc>
        <w:tc>
          <w:tcPr>
            <w:tcW w:w="181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ISS</w:t>
            </w:r>
          </w:p>
        </w:tc>
        <w:tc>
          <w:tcPr>
            <w:tcW w:w="1181"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6.8%</w:t>
            </w:r>
          </w:p>
        </w:tc>
        <w:tc>
          <w:tcPr>
            <w:tcW w:w="1248"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5.6%</w:t>
            </w:r>
          </w:p>
        </w:tc>
        <w:tc>
          <w:tcPr>
            <w:tcW w:w="1247"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4.3%</w:t>
            </w:r>
          </w:p>
        </w:tc>
        <w:tc>
          <w:tcPr>
            <w:tcW w:w="123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5.0%</w:t>
            </w:r>
          </w:p>
        </w:tc>
        <w:tc>
          <w:tcPr>
            <w:tcW w:w="1115"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1.9%</w:t>
            </w:r>
          </w:p>
        </w:tc>
      </w:tr>
      <w:tr w:rsidR="008D0B42" w:rsidRPr="008D0B42" w:rsidTr="0040437C">
        <w:tc>
          <w:tcPr>
            <w:tcW w:w="1742" w:type="dxa"/>
            <w:vMerge/>
            <w:shd w:val="clear" w:color="auto" w:fill="auto"/>
            <w:vAlign w:val="center"/>
          </w:tcPr>
          <w:p w:rsidR="008D0B42" w:rsidRPr="008D0B42" w:rsidRDefault="008D0B42" w:rsidP="008D0B42">
            <w:pPr>
              <w:spacing w:after="0" w:line="240" w:lineRule="auto"/>
              <w:jc w:val="center"/>
              <w:rPr>
                <w:sz w:val="20"/>
                <w:szCs w:val="20"/>
              </w:rPr>
            </w:pPr>
          </w:p>
        </w:tc>
        <w:tc>
          <w:tcPr>
            <w:tcW w:w="181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OSS</w:t>
            </w:r>
          </w:p>
        </w:tc>
        <w:tc>
          <w:tcPr>
            <w:tcW w:w="1181"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6.5%</w:t>
            </w:r>
          </w:p>
        </w:tc>
        <w:tc>
          <w:tcPr>
            <w:tcW w:w="1248"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6.8%</w:t>
            </w:r>
          </w:p>
        </w:tc>
        <w:tc>
          <w:tcPr>
            <w:tcW w:w="1247"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3.8%</w:t>
            </w:r>
          </w:p>
        </w:tc>
        <w:tc>
          <w:tcPr>
            <w:tcW w:w="123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5.7%</w:t>
            </w:r>
          </w:p>
        </w:tc>
        <w:tc>
          <w:tcPr>
            <w:tcW w:w="1115"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4.0%</w:t>
            </w:r>
          </w:p>
        </w:tc>
      </w:tr>
      <w:tr w:rsidR="008D0B42" w:rsidRPr="008D0B42" w:rsidTr="0040437C">
        <w:tc>
          <w:tcPr>
            <w:tcW w:w="1742" w:type="dxa"/>
            <w:vMerge w:val="restart"/>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Students with disabilities</w:t>
            </w:r>
          </w:p>
        </w:tc>
        <w:tc>
          <w:tcPr>
            <w:tcW w:w="1813"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ISS</w:t>
            </w:r>
          </w:p>
        </w:tc>
        <w:tc>
          <w:tcPr>
            <w:tcW w:w="1181"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13.9%</w:t>
            </w:r>
          </w:p>
        </w:tc>
        <w:tc>
          <w:tcPr>
            <w:tcW w:w="1248"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12.4%</w:t>
            </w:r>
          </w:p>
        </w:tc>
        <w:tc>
          <w:tcPr>
            <w:tcW w:w="124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7.9%</w:t>
            </w:r>
          </w:p>
        </w:tc>
        <w:tc>
          <w:tcPr>
            <w:tcW w:w="123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6.5%</w:t>
            </w:r>
          </w:p>
        </w:tc>
        <w:tc>
          <w:tcPr>
            <w:tcW w:w="1115"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3.5%</w:t>
            </w:r>
          </w:p>
        </w:tc>
      </w:tr>
      <w:tr w:rsidR="008D0B42" w:rsidRPr="008D0B42" w:rsidTr="0040437C">
        <w:tc>
          <w:tcPr>
            <w:tcW w:w="1742" w:type="dxa"/>
            <w:vMerge/>
            <w:shd w:val="clear" w:color="auto" w:fill="D9D9D9" w:themeFill="background1" w:themeFillShade="D9"/>
            <w:vAlign w:val="center"/>
          </w:tcPr>
          <w:p w:rsidR="008D0B42" w:rsidRPr="008D0B42" w:rsidRDefault="008D0B42" w:rsidP="008D0B42">
            <w:pPr>
              <w:spacing w:after="0" w:line="240" w:lineRule="auto"/>
              <w:jc w:val="center"/>
              <w:rPr>
                <w:sz w:val="20"/>
                <w:szCs w:val="20"/>
              </w:rPr>
            </w:pPr>
          </w:p>
        </w:tc>
        <w:tc>
          <w:tcPr>
            <w:tcW w:w="1813"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OSS</w:t>
            </w:r>
          </w:p>
        </w:tc>
        <w:tc>
          <w:tcPr>
            <w:tcW w:w="1181"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16.6%</w:t>
            </w:r>
          </w:p>
        </w:tc>
        <w:tc>
          <w:tcPr>
            <w:tcW w:w="1248"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13.6%</w:t>
            </w:r>
          </w:p>
        </w:tc>
        <w:tc>
          <w:tcPr>
            <w:tcW w:w="124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10.1%</w:t>
            </w:r>
          </w:p>
        </w:tc>
        <w:tc>
          <w:tcPr>
            <w:tcW w:w="123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9.9%</w:t>
            </w:r>
          </w:p>
        </w:tc>
        <w:tc>
          <w:tcPr>
            <w:tcW w:w="1115"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5.9%</w:t>
            </w:r>
          </w:p>
        </w:tc>
      </w:tr>
      <w:tr w:rsidR="008D0B42" w:rsidRPr="008D0B42" w:rsidTr="0040437C">
        <w:tc>
          <w:tcPr>
            <w:tcW w:w="1742" w:type="dxa"/>
            <w:vMerge w:val="restart"/>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All Students</w:t>
            </w:r>
          </w:p>
        </w:tc>
        <w:tc>
          <w:tcPr>
            <w:tcW w:w="181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ISS</w:t>
            </w:r>
          </w:p>
        </w:tc>
        <w:tc>
          <w:tcPr>
            <w:tcW w:w="1181"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9.4%</w:t>
            </w:r>
          </w:p>
        </w:tc>
        <w:tc>
          <w:tcPr>
            <w:tcW w:w="1248"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7.2%</w:t>
            </w:r>
          </w:p>
        </w:tc>
        <w:tc>
          <w:tcPr>
            <w:tcW w:w="1247"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5.4%</w:t>
            </w:r>
          </w:p>
        </w:tc>
        <w:tc>
          <w:tcPr>
            <w:tcW w:w="123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4.7%</w:t>
            </w:r>
          </w:p>
        </w:tc>
        <w:tc>
          <w:tcPr>
            <w:tcW w:w="1115" w:type="dxa"/>
            <w:vAlign w:val="center"/>
          </w:tcPr>
          <w:p w:rsidR="008D0B42" w:rsidRPr="008D0B42" w:rsidRDefault="008D0B42" w:rsidP="008D0B42">
            <w:pPr>
              <w:spacing w:after="0" w:line="240" w:lineRule="auto"/>
              <w:jc w:val="center"/>
              <w:rPr>
                <w:sz w:val="20"/>
                <w:szCs w:val="20"/>
              </w:rPr>
            </w:pPr>
            <w:r w:rsidRPr="008D0B42">
              <w:rPr>
                <w:sz w:val="20"/>
                <w:szCs w:val="20"/>
              </w:rPr>
              <w:t>1.9%</w:t>
            </w:r>
          </w:p>
        </w:tc>
      </w:tr>
      <w:tr w:rsidR="008D0B42" w:rsidRPr="008D0B42" w:rsidTr="0040437C">
        <w:tc>
          <w:tcPr>
            <w:tcW w:w="1742" w:type="dxa"/>
            <w:vMerge/>
            <w:shd w:val="clear" w:color="auto" w:fill="auto"/>
            <w:vAlign w:val="center"/>
          </w:tcPr>
          <w:p w:rsidR="008D0B42" w:rsidRPr="008D0B42" w:rsidRDefault="008D0B42" w:rsidP="008D0B42">
            <w:pPr>
              <w:spacing w:after="0" w:line="240" w:lineRule="auto"/>
              <w:jc w:val="center"/>
              <w:rPr>
                <w:color w:val="FF0000"/>
                <w:sz w:val="20"/>
                <w:szCs w:val="20"/>
              </w:rPr>
            </w:pPr>
          </w:p>
        </w:tc>
        <w:tc>
          <w:tcPr>
            <w:tcW w:w="1813"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OSS</w:t>
            </w:r>
          </w:p>
        </w:tc>
        <w:tc>
          <w:tcPr>
            <w:tcW w:w="1181"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8.7%</w:t>
            </w:r>
          </w:p>
        </w:tc>
        <w:tc>
          <w:tcPr>
            <w:tcW w:w="1248"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7.7%</w:t>
            </w:r>
          </w:p>
        </w:tc>
        <w:tc>
          <w:tcPr>
            <w:tcW w:w="1247"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5.5%</w:t>
            </w:r>
          </w:p>
        </w:tc>
        <w:tc>
          <w:tcPr>
            <w:tcW w:w="123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5.5%</w:t>
            </w:r>
          </w:p>
        </w:tc>
        <w:tc>
          <w:tcPr>
            <w:tcW w:w="1115" w:type="dxa"/>
            <w:vAlign w:val="center"/>
          </w:tcPr>
          <w:p w:rsidR="008D0B42" w:rsidRPr="008D0B42" w:rsidRDefault="008D0B42" w:rsidP="008D0B42">
            <w:pPr>
              <w:spacing w:after="0" w:line="240" w:lineRule="auto"/>
              <w:jc w:val="center"/>
              <w:rPr>
                <w:sz w:val="20"/>
                <w:szCs w:val="20"/>
              </w:rPr>
            </w:pPr>
            <w:r w:rsidRPr="008D0B42">
              <w:rPr>
                <w:sz w:val="20"/>
                <w:szCs w:val="20"/>
              </w:rPr>
              <w:t>2.9%</w:t>
            </w:r>
          </w:p>
        </w:tc>
      </w:tr>
    </w:tbl>
    <w:p w:rsidR="008D0B42" w:rsidRPr="00BB00BF" w:rsidRDefault="00D23D5D" w:rsidP="008D0B42">
      <w:pPr>
        <w:spacing w:after="0" w:line="240" w:lineRule="auto"/>
        <w:rPr>
          <w:sz w:val="19"/>
          <w:szCs w:val="19"/>
        </w:rPr>
      </w:pPr>
      <w:r w:rsidRPr="00D23D5D">
        <w:rPr>
          <w:sz w:val="19"/>
          <w:szCs w:val="19"/>
        </w:rPr>
        <w:t>*Low income students’ suspensions used for 2013 and 2014</w:t>
      </w:r>
    </w:p>
    <w:p w:rsidR="008D0B42" w:rsidRPr="008D0B42" w:rsidRDefault="008D0B42" w:rsidP="008D0B42">
      <w:pPr>
        <w:spacing w:after="0" w:line="240" w:lineRule="auto"/>
      </w:pPr>
    </w:p>
    <w:p w:rsidR="008D0B42" w:rsidRPr="008D0B42" w:rsidRDefault="008D0B42" w:rsidP="008D0B42">
      <w:pPr>
        <w:spacing w:after="0" w:line="240" w:lineRule="auto"/>
        <w:rPr>
          <w:b/>
        </w:rPr>
      </w:pPr>
      <w:r w:rsidRPr="008D0B42">
        <w:rPr>
          <w:b/>
        </w:rPr>
        <w:t>Between 2012 and 2015, the district’s four-year cohort graduation rate improved by 7.7 percentage points</w:t>
      </w:r>
      <w:r w:rsidRPr="008D0B42" w:rsidDel="000456EF">
        <w:rPr>
          <w:b/>
        </w:rPr>
        <w:t xml:space="preserve"> </w:t>
      </w:r>
      <w:r w:rsidRPr="008D0B42">
        <w:rPr>
          <w:b/>
        </w:rPr>
        <w:t xml:space="preserve">for all students and by 9.1 to 28.9 percentage points for high needs students, low income students, students with disabilities, and English language learners.  </w:t>
      </w:r>
      <w:r w:rsidR="00B24BA0">
        <w:rPr>
          <w:b/>
        </w:rPr>
        <w:t xml:space="preserve">In 2016, the rates for all subgroups except English language learners were lower than the state rates. </w:t>
      </w:r>
      <w:r w:rsidRPr="008D0B42">
        <w:rPr>
          <w:b/>
        </w:rPr>
        <w:t>The district reached the four-year cohort graduation target for all students but not for any of the subgroups that make up the high needs population.</w:t>
      </w:r>
      <w:r w:rsidRPr="008D0B42">
        <w:rPr>
          <w:vertAlign w:val="superscript"/>
        </w:rPr>
        <w:footnoteReference w:id="2"/>
      </w:r>
    </w:p>
    <w:p w:rsidR="008D0B42" w:rsidRPr="008D0B42" w:rsidRDefault="008D0B42" w:rsidP="008D0B42">
      <w:pPr>
        <w:spacing w:after="0" w:line="240" w:lineRule="auto"/>
        <w:rPr>
          <w:b/>
        </w:rPr>
      </w:pPr>
    </w:p>
    <w:tbl>
      <w:tblPr>
        <w:tblStyle w:val="TableGrid21"/>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8D0B42" w:rsidRPr="008D0B42" w:rsidTr="0040437C">
        <w:tc>
          <w:tcPr>
            <w:tcW w:w="9810" w:type="dxa"/>
            <w:gridSpan w:val="11"/>
            <w:tcBorders>
              <w:top w:val="nil"/>
              <w:left w:val="nil"/>
              <w:right w:val="nil"/>
            </w:tcBorders>
            <w:shd w:val="clear" w:color="auto" w:fill="auto"/>
            <w:vAlign w:val="center"/>
          </w:tcPr>
          <w:p w:rsidR="008D0B42" w:rsidRPr="008D0B42" w:rsidRDefault="008D0B42" w:rsidP="008D0B42">
            <w:pPr>
              <w:spacing w:after="0" w:line="240" w:lineRule="auto"/>
              <w:jc w:val="center"/>
              <w:rPr>
                <w:rFonts w:eastAsia="Calibri" w:cs="Times New Roman"/>
                <w:b/>
                <w:sz w:val="20"/>
                <w:szCs w:val="20"/>
              </w:rPr>
            </w:pPr>
            <w:r w:rsidRPr="008D0B42">
              <w:rPr>
                <w:rFonts w:eastAsia="Calibri" w:cs="Times New Roman"/>
                <w:b/>
                <w:sz w:val="20"/>
                <w:szCs w:val="20"/>
              </w:rPr>
              <w:t xml:space="preserve">Table 8: </w:t>
            </w:r>
            <w:r w:rsidRPr="008D0B42">
              <w:rPr>
                <w:rFonts w:eastAsia="Times New Roman" w:cs="Times New Roman"/>
                <w:b/>
                <w:sz w:val="20"/>
                <w:szCs w:val="20"/>
              </w:rPr>
              <w:t>Chicopee Public Schools</w:t>
            </w:r>
          </w:p>
          <w:p w:rsidR="008D0B42" w:rsidRPr="008D0B42" w:rsidRDefault="008D0B42" w:rsidP="0091013E">
            <w:pPr>
              <w:spacing w:after="0" w:line="240" w:lineRule="auto"/>
              <w:jc w:val="center"/>
              <w:rPr>
                <w:rFonts w:ascii="Calibri" w:eastAsia="Times New Roman" w:hAnsi="Calibri" w:cs="Times New Roman"/>
                <w:b/>
                <w:sz w:val="20"/>
                <w:szCs w:val="20"/>
              </w:rPr>
            </w:pPr>
            <w:r w:rsidRPr="008D0B42">
              <w:rPr>
                <w:rFonts w:eastAsia="Calibri" w:cs="Times New Roman"/>
                <w:b/>
                <w:sz w:val="20"/>
                <w:szCs w:val="20"/>
              </w:rPr>
              <w:t>Four-Year Cohort Graduation Rates 2012</w:t>
            </w:r>
            <w:r w:rsidR="0091013E">
              <w:rPr>
                <w:rFonts w:eastAsia="Calibri" w:cs="Times New Roman"/>
                <w:b/>
                <w:sz w:val="20"/>
                <w:szCs w:val="20"/>
              </w:rPr>
              <w:t>–</w:t>
            </w:r>
            <w:r w:rsidRPr="008D0B42">
              <w:rPr>
                <w:rFonts w:eastAsia="Calibri" w:cs="Times New Roman"/>
                <w:b/>
                <w:sz w:val="20"/>
                <w:szCs w:val="20"/>
              </w:rPr>
              <w:t>2015</w:t>
            </w:r>
          </w:p>
        </w:tc>
      </w:tr>
      <w:tr w:rsidR="008D0B42" w:rsidRPr="008D0B42" w:rsidTr="0040437C">
        <w:tc>
          <w:tcPr>
            <w:tcW w:w="990"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8D0B42" w:rsidRPr="008D0B42" w:rsidRDefault="008D0B42" w:rsidP="0091013E">
            <w:pPr>
              <w:spacing w:after="0" w:line="240" w:lineRule="auto"/>
              <w:rPr>
                <w:rFonts w:ascii="Calibri" w:eastAsia="Times New Roman" w:hAnsi="Calibri" w:cs="Times New Roman"/>
                <w:b/>
                <w:sz w:val="20"/>
                <w:szCs w:val="20"/>
              </w:rPr>
            </w:pPr>
            <w:r w:rsidRPr="008D0B42">
              <w:rPr>
                <w:rFonts w:ascii="Calibri" w:eastAsia="Times New Roman" w:hAnsi="Calibri" w:cs="Times New Roman"/>
                <w:b/>
                <w:sz w:val="20"/>
                <w:szCs w:val="20"/>
              </w:rPr>
              <w:t>Change 2012</w:t>
            </w:r>
            <w:r w:rsidR="0091013E">
              <w:rPr>
                <w:rFonts w:ascii="Calibri" w:eastAsia="Times New Roman" w:hAnsi="Calibri" w:cs="Times New Roman"/>
                <w:b/>
                <w:sz w:val="20"/>
                <w:szCs w:val="20"/>
              </w:rPr>
              <w:t>–</w:t>
            </w:r>
            <w:r w:rsidRPr="008D0B42">
              <w:rPr>
                <w:rFonts w:ascii="Calibri" w:eastAsia="Times New Roman" w:hAnsi="Calibri" w:cs="Times New Roman"/>
                <w:b/>
                <w:sz w:val="20"/>
                <w:szCs w:val="20"/>
              </w:rPr>
              <w:t>2015</w:t>
            </w:r>
          </w:p>
        </w:tc>
        <w:tc>
          <w:tcPr>
            <w:tcW w:w="2070" w:type="dxa"/>
            <w:gridSpan w:val="2"/>
            <w:shd w:val="clear" w:color="auto" w:fill="D9D9D9" w:themeFill="background1" w:themeFillShade="D9"/>
          </w:tcPr>
          <w:p w:rsidR="008D0B42" w:rsidRPr="008D0B42" w:rsidRDefault="008D0B42" w:rsidP="0091013E">
            <w:pPr>
              <w:spacing w:after="0" w:line="240" w:lineRule="auto"/>
              <w:rPr>
                <w:rFonts w:ascii="Calibri" w:eastAsia="Times New Roman" w:hAnsi="Calibri" w:cs="Times New Roman"/>
                <w:b/>
                <w:sz w:val="20"/>
                <w:szCs w:val="20"/>
              </w:rPr>
            </w:pPr>
            <w:r w:rsidRPr="008D0B42">
              <w:rPr>
                <w:rFonts w:ascii="Calibri" w:eastAsia="Times New Roman" w:hAnsi="Calibri" w:cs="Times New Roman"/>
                <w:b/>
                <w:sz w:val="20"/>
                <w:szCs w:val="20"/>
              </w:rPr>
              <w:t>Change 2014</w:t>
            </w:r>
            <w:r w:rsidR="0091013E">
              <w:rPr>
                <w:rFonts w:ascii="Calibri" w:eastAsia="Times New Roman" w:hAnsi="Calibri" w:cs="Times New Roman"/>
                <w:b/>
                <w:sz w:val="20"/>
                <w:szCs w:val="20"/>
              </w:rPr>
              <w:t>-</w:t>
            </w:r>
            <w:r w:rsidRPr="008D0B42">
              <w:rPr>
                <w:rFonts w:ascii="Calibri" w:eastAsia="Times New Roman" w:hAnsi="Calibri" w:cs="Times New Roman"/>
                <w:b/>
                <w:sz w:val="20"/>
                <w:szCs w:val="20"/>
              </w:rPr>
              <w:t>2015</w:t>
            </w:r>
          </w:p>
        </w:tc>
        <w:tc>
          <w:tcPr>
            <w:tcW w:w="810" w:type="dxa"/>
            <w:vMerge w:val="restart"/>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State (2015)</w:t>
            </w:r>
          </w:p>
        </w:tc>
      </w:tr>
      <w:tr w:rsidR="008D0B42" w:rsidRPr="008D0B42" w:rsidTr="0040437C">
        <w:tc>
          <w:tcPr>
            <w:tcW w:w="990" w:type="dxa"/>
            <w:vMerge/>
          </w:tcPr>
          <w:p w:rsidR="008D0B42" w:rsidRPr="008D0B42" w:rsidRDefault="008D0B42" w:rsidP="008D0B42">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2015</w:t>
            </w:r>
          </w:p>
        </w:tc>
        <w:tc>
          <w:tcPr>
            <w:tcW w:w="1170" w:type="dxa"/>
            <w:shd w:val="clear" w:color="auto" w:fill="D9D9D9" w:themeFill="background1" w:themeFillShade="D9"/>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Percent Change</w:t>
            </w:r>
          </w:p>
        </w:tc>
        <w:tc>
          <w:tcPr>
            <w:tcW w:w="1170" w:type="dxa"/>
            <w:shd w:val="clear" w:color="auto" w:fill="D9D9D9" w:themeFill="background1" w:themeFillShade="D9"/>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8D0B42" w:rsidRPr="008D0B42" w:rsidRDefault="008D0B42" w:rsidP="008D0B42">
            <w:pPr>
              <w:spacing w:after="0" w:line="240" w:lineRule="auto"/>
              <w:jc w:val="center"/>
              <w:rPr>
                <w:rFonts w:ascii="Calibri" w:eastAsia="Times New Roman" w:hAnsi="Calibri" w:cs="Times New Roman"/>
                <w:b/>
                <w:sz w:val="20"/>
                <w:szCs w:val="20"/>
              </w:rPr>
            </w:pPr>
            <w:r w:rsidRPr="008D0B42">
              <w:rPr>
                <w:rFonts w:ascii="Calibri" w:eastAsia="Times New Roman" w:hAnsi="Calibri" w:cs="Times New Roman"/>
                <w:b/>
                <w:sz w:val="20"/>
                <w:szCs w:val="20"/>
              </w:rPr>
              <w:t>Percent Change</w:t>
            </w:r>
          </w:p>
        </w:tc>
        <w:tc>
          <w:tcPr>
            <w:tcW w:w="810" w:type="dxa"/>
            <w:vMerge/>
            <w:shd w:val="clear" w:color="auto" w:fill="auto"/>
          </w:tcPr>
          <w:p w:rsidR="008D0B42" w:rsidRPr="008D0B42" w:rsidRDefault="008D0B42" w:rsidP="008D0B42">
            <w:pPr>
              <w:spacing w:after="0" w:line="240" w:lineRule="auto"/>
              <w:jc w:val="center"/>
              <w:rPr>
                <w:rFonts w:ascii="Calibri" w:eastAsia="Times New Roman" w:hAnsi="Calibri" w:cs="Times New Roman"/>
                <w:sz w:val="20"/>
                <w:szCs w:val="20"/>
              </w:rPr>
            </w:pPr>
          </w:p>
        </w:tc>
      </w:tr>
      <w:tr w:rsidR="008D0B42" w:rsidRPr="008D0B42" w:rsidTr="0040437C">
        <w:trPr>
          <w:trHeight w:val="488"/>
        </w:trPr>
        <w:tc>
          <w:tcPr>
            <w:tcW w:w="990" w:type="dxa"/>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High needs</w:t>
            </w:r>
          </w:p>
        </w:tc>
        <w:tc>
          <w:tcPr>
            <w:tcW w:w="99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427</w:t>
            </w:r>
          </w:p>
        </w:tc>
        <w:tc>
          <w:tcPr>
            <w:tcW w:w="72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63.3</w:t>
            </w:r>
          </w:p>
        </w:tc>
        <w:tc>
          <w:tcPr>
            <w:tcW w:w="72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63.3</w:t>
            </w:r>
          </w:p>
        </w:tc>
        <w:tc>
          <w:tcPr>
            <w:tcW w:w="72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70.4</w:t>
            </w:r>
          </w:p>
        </w:tc>
        <w:tc>
          <w:tcPr>
            <w:tcW w:w="72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73.3</w:t>
            </w:r>
          </w:p>
        </w:tc>
        <w:tc>
          <w:tcPr>
            <w:tcW w:w="117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10.0</w:t>
            </w:r>
          </w:p>
        </w:tc>
        <w:tc>
          <w:tcPr>
            <w:tcW w:w="90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15.8%</w:t>
            </w:r>
          </w:p>
        </w:tc>
        <w:tc>
          <w:tcPr>
            <w:tcW w:w="117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2.9</w:t>
            </w:r>
          </w:p>
        </w:tc>
        <w:tc>
          <w:tcPr>
            <w:tcW w:w="90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4.1%</w:t>
            </w:r>
          </w:p>
        </w:tc>
        <w:tc>
          <w:tcPr>
            <w:tcW w:w="81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78.5</w:t>
            </w:r>
          </w:p>
        </w:tc>
      </w:tr>
      <w:tr w:rsidR="008D0B42" w:rsidRPr="008D0B42" w:rsidTr="0040437C">
        <w:trPr>
          <w:trHeight w:val="488"/>
        </w:trPr>
        <w:tc>
          <w:tcPr>
            <w:tcW w:w="99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396</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62.9</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63.8</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70.7</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74.0</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11.1</w:t>
            </w:r>
          </w:p>
        </w:tc>
        <w:tc>
          <w:tcPr>
            <w:tcW w:w="90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17.6%</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3.3</w:t>
            </w:r>
          </w:p>
        </w:tc>
        <w:tc>
          <w:tcPr>
            <w:tcW w:w="90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4.7%</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78.2</w:t>
            </w:r>
          </w:p>
        </w:tc>
      </w:tr>
      <w:tr w:rsidR="008D0B42" w:rsidRPr="008D0B42" w:rsidTr="0040437C">
        <w:trPr>
          <w:trHeight w:val="488"/>
        </w:trPr>
        <w:tc>
          <w:tcPr>
            <w:tcW w:w="990" w:type="dxa"/>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ELLs</w:t>
            </w:r>
          </w:p>
        </w:tc>
        <w:tc>
          <w:tcPr>
            <w:tcW w:w="99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19</w:t>
            </w:r>
          </w:p>
        </w:tc>
        <w:tc>
          <w:tcPr>
            <w:tcW w:w="72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50.0</w:t>
            </w:r>
          </w:p>
        </w:tc>
        <w:tc>
          <w:tcPr>
            <w:tcW w:w="72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50.0</w:t>
            </w:r>
          </w:p>
        </w:tc>
        <w:tc>
          <w:tcPr>
            <w:tcW w:w="72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70.4</w:t>
            </w:r>
          </w:p>
        </w:tc>
        <w:tc>
          <w:tcPr>
            <w:tcW w:w="72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78.9</w:t>
            </w:r>
          </w:p>
        </w:tc>
        <w:tc>
          <w:tcPr>
            <w:tcW w:w="117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28.9</w:t>
            </w:r>
          </w:p>
        </w:tc>
        <w:tc>
          <w:tcPr>
            <w:tcW w:w="90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57.8%</w:t>
            </w:r>
          </w:p>
        </w:tc>
        <w:tc>
          <w:tcPr>
            <w:tcW w:w="117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8.5</w:t>
            </w:r>
          </w:p>
        </w:tc>
        <w:tc>
          <w:tcPr>
            <w:tcW w:w="90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12.1%</w:t>
            </w:r>
          </w:p>
        </w:tc>
        <w:tc>
          <w:tcPr>
            <w:tcW w:w="810" w:type="dxa"/>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64.0</w:t>
            </w:r>
          </w:p>
        </w:tc>
      </w:tr>
      <w:tr w:rsidR="008D0B42" w:rsidRPr="008D0B42" w:rsidTr="0040437C">
        <w:trPr>
          <w:trHeight w:val="488"/>
        </w:trPr>
        <w:tc>
          <w:tcPr>
            <w:tcW w:w="99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SWD</w:t>
            </w:r>
          </w:p>
        </w:tc>
        <w:tc>
          <w:tcPr>
            <w:tcW w:w="99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113</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42.2</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41.6</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41.1</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51.3</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9.1</w:t>
            </w:r>
          </w:p>
        </w:tc>
        <w:tc>
          <w:tcPr>
            <w:tcW w:w="90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21.6%</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10.2</w:t>
            </w:r>
          </w:p>
        </w:tc>
        <w:tc>
          <w:tcPr>
            <w:tcW w:w="90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24.8%</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69.9</w:t>
            </w:r>
          </w:p>
        </w:tc>
      </w:tr>
      <w:tr w:rsidR="008D0B42" w:rsidRPr="008D0B42" w:rsidTr="0040437C">
        <w:trPr>
          <w:trHeight w:val="489"/>
        </w:trPr>
        <w:tc>
          <w:tcPr>
            <w:tcW w:w="990" w:type="dxa"/>
            <w:tcBorders>
              <w:bottom w:val="single" w:sz="4" w:space="0" w:color="auto"/>
            </w:tcBorders>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637</w:t>
            </w:r>
          </w:p>
        </w:tc>
        <w:tc>
          <w:tcPr>
            <w:tcW w:w="72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72.5</w:t>
            </w:r>
          </w:p>
        </w:tc>
        <w:tc>
          <w:tcPr>
            <w:tcW w:w="72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72.6</w:t>
            </w:r>
          </w:p>
        </w:tc>
        <w:tc>
          <w:tcPr>
            <w:tcW w:w="72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78.1</w:t>
            </w:r>
          </w:p>
        </w:tc>
        <w:tc>
          <w:tcPr>
            <w:tcW w:w="72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80.2</w:t>
            </w:r>
          </w:p>
        </w:tc>
        <w:tc>
          <w:tcPr>
            <w:tcW w:w="117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7.7</w:t>
            </w:r>
          </w:p>
        </w:tc>
        <w:tc>
          <w:tcPr>
            <w:tcW w:w="90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10.6%</w:t>
            </w:r>
          </w:p>
        </w:tc>
        <w:tc>
          <w:tcPr>
            <w:tcW w:w="117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2.1</w:t>
            </w:r>
          </w:p>
        </w:tc>
        <w:tc>
          <w:tcPr>
            <w:tcW w:w="90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2.7%</w:t>
            </w:r>
          </w:p>
        </w:tc>
        <w:tc>
          <w:tcPr>
            <w:tcW w:w="81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eastAsia="Times New Roman" w:hAnsi="Calibri" w:cs="Times New Roman"/>
                <w:sz w:val="20"/>
                <w:szCs w:val="20"/>
              </w:rPr>
            </w:pPr>
            <w:r w:rsidRPr="008D0B42">
              <w:rPr>
                <w:rFonts w:ascii="Calibri" w:eastAsia="Times New Roman" w:hAnsi="Calibri" w:cs="Times New Roman"/>
                <w:sz w:val="20"/>
                <w:szCs w:val="20"/>
              </w:rPr>
              <w:t>87.3</w:t>
            </w:r>
          </w:p>
        </w:tc>
      </w:tr>
    </w:tbl>
    <w:p w:rsidR="008D0B42" w:rsidRPr="008D0B42" w:rsidRDefault="008D0B42" w:rsidP="008D0B42">
      <w:pPr>
        <w:spacing w:after="0" w:line="240" w:lineRule="auto"/>
      </w:pPr>
    </w:p>
    <w:p w:rsidR="0082169F" w:rsidRDefault="0082169F" w:rsidP="008D0B42">
      <w:pPr>
        <w:spacing w:after="0" w:line="240" w:lineRule="auto"/>
        <w:rPr>
          <w:b/>
        </w:rPr>
      </w:pPr>
    </w:p>
    <w:p w:rsidR="0082169F" w:rsidRDefault="0082169F" w:rsidP="008D0B42">
      <w:pPr>
        <w:spacing w:after="0" w:line="240" w:lineRule="auto"/>
        <w:rPr>
          <w:b/>
        </w:rPr>
      </w:pPr>
    </w:p>
    <w:p w:rsidR="0082169F" w:rsidRDefault="0082169F" w:rsidP="008D0B42">
      <w:pPr>
        <w:spacing w:after="0" w:line="240" w:lineRule="auto"/>
        <w:rPr>
          <w:b/>
        </w:rPr>
      </w:pPr>
    </w:p>
    <w:p w:rsidR="0082169F" w:rsidRDefault="0082169F" w:rsidP="008D0B42">
      <w:pPr>
        <w:spacing w:after="0" w:line="240" w:lineRule="auto"/>
        <w:rPr>
          <w:b/>
        </w:rPr>
      </w:pPr>
    </w:p>
    <w:p w:rsidR="0082169F" w:rsidRDefault="0082169F" w:rsidP="008D0B42">
      <w:pPr>
        <w:spacing w:after="0" w:line="240" w:lineRule="auto"/>
        <w:rPr>
          <w:b/>
        </w:rPr>
      </w:pPr>
    </w:p>
    <w:p w:rsidR="0082169F" w:rsidRDefault="0082169F" w:rsidP="008D0B42">
      <w:pPr>
        <w:spacing w:after="0" w:line="240" w:lineRule="auto"/>
        <w:rPr>
          <w:b/>
        </w:rPr>
      </w:pPr>
    </w:p>
    <w:p w:rsidR="008D0B42" w:rsidRPr="008D0B42" w:rsidRDefault="008D0B42" w:rsidP="008D0B42">
      <w:pPr>
        <w:spacing w:after="0" w:line="240" w:lineRule="auto"/>
        <w:rPr>
          <w:b/>
        </w:rPr>
      </w:pPr>
      <w:r w:rsidRPr="008D0B42">
        <w:rPr>
          <w:b/>
        </w:rPr>
        <w:t xml:space="preserve">Between 2011 and 2014, the district’s five-year cohort graduation rate improved by 8.1 percentage points for all students, and by 9.0 to 24.6 percentage points for high needs students, low income students, and English language learners. </w:t>
      </w:r>
      <w:r w:rsidR="00BD4539">
        <w:rPr>
          <w:b/>
        </w:rPr>
        <w:t xml:space="preserve">In 2014, the rates for all subgroups except English language learners were lower than the state rates. </w:t>
      </w:r>
      <w:r w:rsidRPr="008D0B42">
        <w:rPr>
          <w:b/>
        </w:rPr>
        <w:t xml:space="preserve">The district’s five-year cohort graduation rate </w:t>
      </w:r>
      <w:r w:rsidR="00893F72" w:rsidRPr="008D0B42">
        <w:rPr>
          <w:b/>
        </w:rPr>
        <w:t>for students</w:t>
      </w:r>
      <w:r w:rsidR="00E86088">
        <w:rPr>
          <w:b/>
        </w:rPr>
        <w:t xml:space="preserve"> </w:t>
      </w:r>
      <w:r w:rsidR="00893F72" w:rsidRPr="008D0B42">
        <w:rPr>
          <w:b/>
        </w:rPr>
        <w:t xml:space="preserve">with disabilities </w:t>
      </w:r>
      <w:r w:rsidRPr="008D0B42">
        <w:rPr>
          <w:b/>
        </w:rPr>
        <w:t>declined by 6.2 percentage points.  The district did not reach the five-year cohort graduation target for all students or for any of the subgroups that make up the high needs population.</w:t>
      </w:r>
      <w:r w:rsidRPr="008D0B42">
        <w:rPr>
          <w:vertAlign w:val="superscript"/>
        </w:rPr>
        <w:footnoteReference w:id="3"/>
      </w:r>
      <w:r w:rsidRPr="008D0B42">
        <w:rPr>
          <w:b/>
        </w:rPr>
        <w:t xml:space="preserve"> </w:t>
      </w:r>
    </w:p>
    <w:p w:rsidR="008D0B42" w:rsidRPr="008D0B42" w:rsidRDefault="008D0B42" w:rsidP="008D0B42">
      <w:pPr>
        <w:spacing w:after="0" w:line="240" w:lineRule="auto"/>
        <w:rPr>
          <w:b/>
        </w:rPr>
      </w:pPr>
    </w:p>
    <w:tbl>
      <w:tblPr>
        <w:tblStyle w:val="TableGrid13"/>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8D0B42" w:rsidRPr="008D0B42" w:rsidTr="0040437C">
        <w:tc>
          <w:tcPr>
            <w:tcW w:w="9810" w:type="dxa"/>
            <w:gridSpan w:val="11"/>
            <w:tcBorders>
              <w:top w:val="nil"/>
              <w:left w:val="nil"/>
              <w:right w:val="nil"/>
            </w:tcBorders>
            <w:shd w:val="clear" w:color="auto" w:fill="auto"/>
            <w:vAlign w:val="center"/>
          </w:tcPr>
          <w:p w:rsidR="008D0B42" w:rsidRPr="008D0B42" w:rsidRDefault="008D0B42" w:rsidP="008D0B42">
            <w:pPr>
              <w:spacing w:after="0" w:line="240" w:lineRule="auto"/>
              <w:jc w:val="center"/>
              <w:rPr>
                <w:rFonts w:eastAsia="Calibri"/>
                <w:b/>
                <w:sz w:val="20"/>
                <w:szCs w:val="20"/>
              </w:rPr>
            </w:pPr>
            <w:r w:rsidRPr="008D0B42">
              <w:rPr>
                <w:rFonts w:eastAsia="Calibri"/>
                <w:b/>
                <w:sz w:val="20"/>
                <w:szCs w:val="20"/>
              </w:rPr>
              <w:t xml:space="preserve">Table 9: </w:t>
            </w:r>
            <w:r w:rsidRPr="008D0B42">
              <w:rPr>
                <w:b/>
                <w:sz w:val="20"/>
                <w:szCs w:val="20"/>
              </w:rPr>
              <w:t>Chicopee Public Schools</w:t>
            </w:r>
          </w:p>
          <w:p w:rsidR="008D0B42" w:rsidRPr="008D0B42" w:rsidRDefault="008D0B42" w:rsidP="0091013E">
            <w:pPr>
              <w:spacing w:after="0" w:line="240" w:lineRule="auto"/>
              <w:jc w:val="center"/>
              <w:rPr>
                <w:rFonts w:ascii="Calibri" w:hAnsi="Calibri"/>
                <w:b/>
                <w:sz w:val="20"/>
                <w:szCs w:val="20"/>
              </w:rPr>
            </w:pPr>
            <w:r w:rsidRPr="008D0B42">
              <w:rPr>
                <w:rFonts w:eastAsia="Calibri"/>
                <w:b/>
                <w:sz w:val="20"/>
                <w:szCs w:val="20"/>
              </w:rPr>
              <w:t>Five-Year Cohort Graduation Rates 2011</w:t>
            </w:r>
            <w:r w:rsidR="0091013E">
              <w:rPr>
                <w:rFonts w:eastAsia="Calibri"/>
                <w:b/>
                <w:sz w:val="20"/>
                <w:szCs w:val="20"/>
              </w:rPr>
              <w:t>–</w:t>
            </w:r>
            <w:r w:rsidRPr="008D0B42">
              <w:rPr>
                <w:rFonts w:eastAsia="Calibri"/>
                <w:b/>
                <w:sz w:val="20"/>
                <w:szCs w:val="20"/>
              </w:rPr>
              <w:t>2014</w:t>
            </w:r>
          </w:p>
        </w:tc>
      </w:tr>
      <w:tr w:rsidR="008D0B42" w:rsidRPr="008D0B42" w:rsidTr="0040437C">
        <w:tc>
          <w:tcPr>
            <w:tcW w:w="990" w:type="dxa"/>
            <w:vMerge w:val="restart"/>
            <w:shd w:val="clear" w:color="auto" w:fill="D9D9D9" w:themeFill="background1" w:themeFillShade="D9"/>
            <w:vAlign w:val="center"/>
          </w:tcPr>
          <w:p w:rsidR="008D0B42" w:rsidRPr="008D0B42" w:rsidRDefault="008D0B42" w:rsidP="008D0B42">
            <w:pPr>
              <w:spacing w:after="0" w:line="240" w:lineRule="auto"/>
              <w:rPr>
                <w:rFonts w:ascii="Calibri" w:hAnsi="Calibri"/>
                <w:b/>
                <w:sz w:val="20"/>
                <w:szCs w:val="20"/>
              </w:rPr>
            </w:pPr>
            <w:r w:rsidRPr="008D0B42">
              <w:rPr>
                <w:rFonts w:ascii="Calibri" w:hAnsi="Calibri"/>
                <w:b/>
                <w:sz w:val="20"/>
                <w:szCs w:val="20"/>
              </w:rPr>
              <w:t>Group</w:t>
            </w:r>
          </w:p>
        </w:tc>
        <w:tc>
          <w:tcPr>
            <w:tcW w:w="990" w:type="dxa"/>
            <w:vMerge w:val="restart"/>
            <w:shd w:val="clear" w:color="auto" w:fill="D9D9D9" w:themeFill="background1" w:themeFillShade="D9"/>
          </w:tcPr>
          <w:p w:rsidR="008D0B42" w:rsidRPr="008D0B42" w:rsidRDefault="008D0B42" w:rsidP="008D0B42">
            <w:pPr>
              <w:spacing w:after="0" w:line="240" w:lineRule="auto"/>
              <w:rPr>
                <w:rFonts w:ascii="Calibri" w:hAnsi="Calibri"/>
                <w:b/>
                <w:sz w:val="20"/>
                <w:szCs w:val="20"/>
              </w:rPr>
            </w:pPr>
            <w:r w:rsidRPr="008D0B42">
              <w:rPr>
                <w:rFonts w:ascii="Calibri" w:hAnsi="Calibri"/>
                <w:b/>
                <w:sz w:val="20"/>
                <w:szCs w:val="20"/>
              </w:rPr>
              <w:t>Number Included (2014)</w:t>
            </w:r>
          </w:p>
        </w:tc>
        <w:tc>
          <w:tcPr>
            <w:tcW w:w="2880" w:type="dxa"/>
            <w:gridSpan w:val="4"/>
            <w:shd w:val="clear" w:color="auto" w:fill="D9D9D9" w:themeFill="background1" w:themeFillShade="D9"/>
          </w:tcPr>
          <w:p w:rsidR="008D0B42" w:rsidRPr="008D0B42" w:rsidRDefault="008D0B42" w:rsidP="008D0B42">
            <w:pPr>
              <w:spacing w:after="0" w:line="240" w:lineRule="auto"/>
              <w:jc w:val="center"/>
              <w:rPr>
                <w:rFonts w:ascii="Calibri" w:hAnsi="Calibri"/>
                <w:b/>
                <w:sz w:val="20"/>
                <w:szCs w:val="20"/>
              </w:rPr>
            </w:pPr>
            <w:r w:rsidRPr="008D0B42">
              <w:rPr>
                <w:rFonts w:ascii="Calibri" w:hAnsi="Calibri"/>
                <w:b/>
                <w:sz w:val="20"/>
                <w:szCs w:val="20"/>
              </w:rPr>
              <w:t>Cohort Year Ending</w:t>
            </w:r>
          </w:p>
        </w:tc>
        <w:tc>
          <w:tcPr>
            <w:tcW w:w="2070" w:type="dxa"/>
            <w:gridSpan w:val="2"/>
            <w:shd w:val="clear" w:color="auto" w:fill="D9D9D9" w:themeFill="background1" w:themeFillShade="D9"/>
          </w:tcPr>
          <w:p w:rsidR="008D0B42" w:rsidRPr="008D0B42" w:rsidRDefault="008D0B42" w:rsidP="0091013E">
            <w:pPr>
              <w:spacing w:after="0" w:line="240" w:lineRule="auto"/>
              <w:rPr>
                <w:rFonts w:ascii="Calibri" w:hAnsi="Calibri"/>
                <w:b/>
                <w:sz w:val="20"/>
                <w:szCs w:val="20"/>
              </w:rPr>
            </w:pPr>
            <w:r w:rsidRPr="008D0B42">
              <w:rPr>
                <w:rFonts w:ascii="Calibri" w:hAnsi="Calibri"/>
                <w:b/>
                <w:sz w:val="20"/>
                <w:szCs w:val="20"/>
              </w:rPr>
              <w:t>Change 2011</w:t>
            </w:r>
            <w:r w:rsidR="0091013E">
              <w:rPr>
                <w:rFonts w:ascii="Calibri" w:hAnsi="Calibri"/>
                <w:b/>
                <w:sz w:val="20"/>
                <w:szCs w:val="20"/>
              </w:rPr>
              <w:t>–</w:t>
            </w:r>
            <w:r w:rsidRPr="008D0B42">
              <w:rPr>
                <w:rFonts w:ascii="Calibri" w:hAnsi="Calibri"/>
                <w:b/>
                <w:sz w:val="20"/>
                <w:szCs w:val="20"/>
              </w:rPr>
              <w:t>2014</w:t>
            </w:r>
          </w:p>
        </w:tc>
        <w:tc>
          <w:tcPr>
            <w:tcW w:w="2070" w:type="dxa"/>
            <w:gridSpan w:val="2"/>
            <w:shd w:val="clear" w:color="auto" w:fill="D9D9D9" w:themeFill="background1" w:themeFillShade="D9"/>
          </w:tcPr>
          <w:p w:rsidR="008D0B42" w:rsidRPr="008D0B42" w:rsidRDefault="008D0B42" w:rsidP="0091013E">
            <w:pPr>
              <w:spacing w:after="0" w:line="240" w:lineRule="auto"/>
              <w:rPr>
                <w:rFonts w:ascii="Calibri" w:hAnsi="Calibri"/>
                <w:b/>
                <w:sz w:val="20"/>
                <w:szCs w:val="20"/>
              </w:rPr>
            </w:pPr>
            <w:r w:rsidRPr="008D0B42">
              <w:rPr>
                <w:rFonts w:ascii="Calibri" w:hAnsi="Calibri"/>
                <w:b/>
                <w:sz w:val="20"/>
                <w:szCs w:val="20"/>
              </w:rPr>
              <w:t>Change 2013</w:t>
            </w:r>
            <w:r w:rsidR="0091013E">
              <w:rPr>
                <w:rFonts w:ascii="Calibri" w:hAnsi="Calibri"/>
                <w:b/>
                <w:sz w:val="20"/>
                <w:szCs w:val="20"/>
              </w:rPr>
              <w:t>–</w:t>
            </w:r>
            <w:r w:rsidRPr="008D0B42">
              <w:rPr>
                <w:rFonts w:ascii="Calibri" w:hAnsi="Calibri"/>
                <w:b/>
                <w:sz w:val="20"/>
                <w:szCs w:val="20"/>
              </w:rPr>
              <w:t>2014</w:t>
            </w:r>
          </w:p>
        </w:tc>
        <w:tc>
          <w:tcPr>
            <w:tcW w:w="810" w:type="dxa"/>
            <w:vMerge w:val="restart"/>
            <w:shd w:val="clear" w:color="auto" w:fill="D9D9D9" w:themeFill="background1" w:themeFillShade="D9"/>
            <w:vAlign w:val="center"/>
          </w:tcPr>
          <w:p w:rsidR="008D0B42" w:rsidRPr="008D0B42" w:rsidRDefault="008D0B42" w:rsidP="008D0B42">
            <w:pPr>
              <w:spacing w:after="0" w:line="240" w:lineRule="auto"/>
              <w:rPr>
                <w:rFonts w:ascii="Calibri" w:hAnsi="Calibri"/>
                <w:b/>
                <w:sz w:val="20"/>
                <w:szCs w:val="20"/>
              </w:rPr>
            </w:pPr>
            <w:r w:rsidRPr="008D0B42">
              <w:rPr>
                <w:rFonts w:ascii="Calibri" w:hAnsi="Calibri"/>
                <w:b/>
                <w:sz w:val="20"/>
                <w:szCs w:val="20"/>
              </w:rPr>
              <w:t>State (2014)</w:t>
            </w:r>
          </w:p>
        </w:tc>
      </w:tr>
      <w:tr w:rsidR="008D0B42" w:rsidRPr="008D0B42" w:rsidTr="0040437C">
        <w:tc>
          <w:tcPr>
            <w:tcW w:w="990" w:type="dxa"/>
            <w:vMerge/>
            <w:shd w:val="clear" w:color="auto" w:fill="auto"/>
          </w:tcPr>
          <w:p w:rsidR="008D0B42" w:rsidRPr="008D0B42" w:rsidRDefault="008D0B42" w:rsidP="008D0B42">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8D0B42" w:rsidRPr="008D0B42" w:rsidRDefault="008D0B42" w:rsidP="008D0B42">
            <w:pPr>
              <w:spacing w:after="0" w:line="240" w:lineRule="auto"/>
              <w:rPr>
                <w:rFonts w:ascii="Calibri" w:hAnsi="Calibri"/>
                <w:b/>
                <w:sz w:val="20"/>
                <w:szCs w:val="20"/>
              </w:rPr>
            </w:pPr>
          </w:p>
        </w:tc>
        <w:tc>
          <w:tcPr>
            <w:tcW w:w="720" w:type="dxa"/>
            <w:shd w:val="clear" w:color="auto" w:fill="D9D9D9" w:themeFill="background1" w:themeFillShade="D9"/>
            <w:vAlign w:val="center"/>
          </w:tcPr>
          <w:p w:rsidR="008D0B42" w:rsidRPr="008D0B42" w:rsidRDefault="008D0B42" w:rsidP="008D0B42">
            <w:pPr>
              <w:spacing w:after="0" w:line="240" w:lineRule="auto"/>
              <w:rPr>
                <w:rFonts w:ascii="Calibri" w:hAnsi="Calibri"/>
                <w:b/>
                <w:sz w:val="20"/>
                <w:szCs w:val="20"/>
              </w:rPr>
            </w:pPr>
            <w:r w:rsidRPr="008D0B42">
              <w:rPr>
                <w:rFonts w:ascii="Calibri" w:hAnsi="Calibri"/>
                <w:b/>
                <w:sz w:val="20"/>
                <w:szCs w:val="20"/>
              </w:rPr>
              <w:t>2011</w:t>
            </w:r>
          </w:p>
        </w:tc>
        <w:tc>
          <w:tcPr>
            <w:tcW w:w="720" w:type="dxa"/>
            <w:shd w:val="clear" w:color="auto" w:fill="D9D9D9" w:themeFill="background1" w:themeFillShade="D9"/>
            <w:vAlign w:val="center"/>
          </w:tcPr>
          <w:p w:rsidR="008D0B42" w:rsidRPr="008D0B42" w:rsidRDefault="008D0B42" w:rsidP="008D0B42">
            <w:pPr>
              <w:spacing w:after="0" w:line="240" w:lineRule="auto"/>
              <w:rPr>
                <w:rFonts w:ascii="Calibri" w:hAnsi="Calibri"/>
                <w:b/>
                <w:sz w:val="20"/>
                <w:szCs w:val="20"/>
              </w:rPr>
            </w:pPr>
            <w:r w:rsidRPr="008D0B42">
              <w:rPr>
                <w:rFonts w:ascii="Calibri" w:hAnsi="Calibri"/>
                <w:b/>
                <w:sz w:val="20"/>
                <w:szCs w:val="20"/>
              </w:rPr>
              <w:t>2012</w:t>
            </w:r>
          </w:p>
        </w:tc>
        <w:tc>
          <w:tcPr>
            <w:tcW w:w="720" w:type="dxa"/>
            <w:shd w:val="clear" w:color="auto" w:fill="D9D9D9" w:themeFill="background1" w:themeFillShade="D9"/>
            <w:vAlign w:val="center"/>
          </w:tcPr>
          <w:p w:rsidR="008D0B42" w:rsidRPr="008D0B42" w:rsidRDefault="008D0B42" w:rsidP="008D0B42">
            <w:pPr>
              <w:spacing w:after="0" w:line="240" w:lineRule="auto"/>
              <w:rPr>
                <w:rFonts w:ascii="Calibri" w:hAnsi="Calibri"/>
                <w:b/>
                <w:sz w:val="20"/>
                <w:szCs w:val="20"/>
              </w:rPr>
            </w:pPr>
            <w:r w:rsidRPr="008D0B42">
              <w:rPr>
                <w:rFonts w:ascii="Calibri" w:hAnsi="Calibri"/>
                <w:b/>
                <w:sz w:val="20"/>
                <w:szCs w:val="20"/>
              </w:rPr>
              <w:t>2013</w:t>
            </w:r>
          </w:p>
        </w:tc>
        <w:tc>
          <w:tcPr>
            <w:tcW w:w="720" w:type="dxa"/>
            <w:shd w:val="clear" w:color="auto" w:fill="D9D9D9" w:themeFill="background1" w:themeFillShade="D9"/>
            <w:vAlign w:val="center"/>
          </w:tcPr>
          <w:p w:rsidR="008D0B42" w:rsidRPr="008D0B42" w:rsidRDefault="008D0B42" w:rsidP="008D0B42">
            <w:pPr>
              <w:spacing w:after="0" w:line="240" w:lineRule="auto"/>
              <w:rPr>
                <w:rFonts w:ascii="Calibri" w:hAnsi="Calibri"/>
                <w:b/>
                <w:sz w:val="20"/>
                <w:szCs w:val="20"/>
              </w:rPr>
            </w:pPr>
            <w:r w:rsidRPr="008D0B42">
              <w:rPr>
                <w:rFonts w:ascii="Calibri" w:hAnsi="Calibri"/>
                <w:b/>
                <w:sz w:val="20"/>
                <w:szCs w:val="20"/>
              </w:rPr>
              <w:t>2014</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b/>
                <w:sz w:val="20"/>
                <w:szCs w:val="20"/>
              </w:rPr>
            </w:pPr>
            <w:r w:rsidRPr="008D0B42">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8D0B42" w:rsidRPr="008D0B42" w:rsidRDefault="008D0B42" w:rsidP="008D0B42">
            <w:pPr>
              <w:spacing w:after="0" w:line="240" w:lineRule="auto"/>
              <w:jc w:val="center"/>
              <w:rPr>
                <w:rFonts w:ascii="Calibri" w:hAnsi="Calibri"/>
                <w:b/>
                <w:sz w:val="20"/>
                <w:szCs w:val="20"/>
              </w:rPr>
            </w:pPr>
            <w:r w:rsidRPr="008D0B42">
              <w:rPr>
                <w:rFonts w:ascii="Calibri" w:hAnsi="Calibri"/>
                <w:b/>
                <w:sz w:val="20"/>
                <w:szCs w:val="20"/>
              </w:rPr>
              <w:t>Percent Change</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b/>
                <w:sz w:val="20"/>
                <w:szCs w:val="20"/>
              </w:rPr>
            </w:pPr>
            <w:r w:rsidRPr="008D0B42">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8D0B42" w:rsidRPr="008D0B42" w:rsidRDefault="008D0B42" w:rsidP="008D0B42">
            <w:pPr>
              <w:spacing w:after="0" w:line="240" w:lineRule="auto"/>
              <w:jc w:val="center"/>
              <w:rPr>
                <w:rFonts w:ascii="Calibri" w:hAnsi="Calibri"/>
                <w:b/>
                <w:sz w:val="20"/>
                <w:szCs w:val="20"/>
              </w:rPr>
            </w:pPr>
            <w:r w:rsidRPr="008D0B42">
              <w:rPr>
                <w:rFonts w:ascii="Calibri" w:hAnsi="Calibri"/>
                <w:b/>
                <w:sz w:val="20"/>
                <w:szCs w:val="20"/>
              </w:rPr>
              <w:t>Percent Change</w:t>
            </w:r>
          </w:p>
        </w:tc>
        <w:tc>
          <w:tcPr>
            <w:tcW w:w="810" w:type="dxa"/>
            <w:vMerge/>
            <w:shd w:val="clear" w:color="auto" w:fill="auto"/>
          </w:tcPr>
          <w:p w:rsidR="008D0B42" w:rsidRPr="008D0B42" w:rsidRDefault="008D0B42" w:rsidP="008D0B42">
            <w:pPr>
              <w:spacing w:after="0" w:line="240" w:lineRule="auto"/>
              <w:rPr>
                <w:rFonts w:ascii="Calibri" w:hAnsi="Calibri"/>
                <w:sz w:val="20"/>
                <w:szCs w:val="20"/>
              </w:rPr>
            </w:pPr>
          </w:p>
        </w:tc>
      </w:tr>
      <w:tr w:rsidR="008D0B42" w:rsidRPr="008D0B42" w:rsidTr="0040437C">
        <w:trPr>
          <w:trHeight w:val="488"/>
        </w:trPr>
        <w:tc>
          <w:tcPr>
            <w:tcW w:w="99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High needs</w:t>
            </w:r>
          </w:p>
        </w:tc>
        <w:tc>
          <w:tcPr>
            <w:tcW w:w="99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415</w:t>
            </w:r>
          </w:p>
        </w:tc>
        <w:tc>
          <w:tcPr>
            <w:tcW w:w="72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65.7</w:t>
            </w:r>
          </w:p>
        </w:tc>
        <w:tc>
          <w:tcPr>
            <w:tcW w:w="72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67.2</w:t>
            </w:r>
          </w:p>
        </w:tc>
        <w:tc>
          <w:tcPr>
            <w:tcW w:w="72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67.9</w:t>
            </w:r>
          </w:p>
        </w:tc>
        <w:tc>
          <w:tcPr>
            <w:tcW w:w="72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74.7</w:t>
            </w:r>
          </w:p>
        </w:tc>
        <w:tc>
          <w:tcPr>
            <w:tcW w:w="117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c>
          <w:tcPr>
            <w:tcW w:w="90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13.7%</w:t>
            </w:r>
          </w:p>
        </w:tc>
        <w:tc>
          <w:tcPr>
            <w:tcW w:w="117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w:t>
            </w:r>
          </w:p>
        </w:tc>
        <w:tc>
          <w:tcPr>
            <w:tcW w:w="90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10.0%</w:t>
            </w:r>
          </w:p>
        </w:tc>
        <w:tc>
          <w:tcPr>
            <w:tcW w:w="81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80.3</w:t>
            </w:r>
          </w:p>
        </w:tc>
      </w:tr>
      <w:tr w:rsidR="008D0B42" w:rsidRPr="008D0B42" w:rsidTr="0040437C">
        <w:trPr>
          <w:trHeight w:val="488"/>
        </w:trPr>
        <w:tc>
          <w:tcPr>
            <w:tcW w:w="99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Low income</w:t>
            </w:r>
          </w:p>
        </w:tc>
        <w:tc>
          <w:tcPr>
            <w:tcW w:w="99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396</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65.1</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67.0</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67.8</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75.3</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10.2</w:t>
            </w:r>
          </w:p>
        </w:tc>
        <w:tc>
          <w:tcPr>
            <w:tcW w:w="90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15.7%</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c>
          <w:tcPr>
            <w:tcW w:w="90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11.1%</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79.6</w:t>
            </w:r>
          </w:p>
        </w:tc>
      </w:tr>
      <w:tr w:rsidR="008D0B42" w:rsidRPr="008D0B42" w:rsidTr="0040437C">
        <w:trPr>
          <w:trHeight w:val="488"/>
        </w:trPr>
        <w:tc>
          <w:tcPr>
            <w:tcW w:w="99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ELLs</w:t>
            </w:r>
          </w:p>
        </w:tc>
        <w:tc>
          <w:tcPr>
            <w:tcW w:w="99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27</w:t>
            </w:r>
          </w:p>
        </w:tc>
        <w:tc>
          <w:tcPr>
            <w:tcW w:w="72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45.8</w:t>
            </w:r>
          </w:p>
        </w:tc>
        <w:tc>
          <w:tcPr>
            <w:tcW w:w="72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59.4</w:t>
            </w:r>
          </w:p>
        </w:tc>
        <w:tc>
          <w:tcPr>
            <w:tcW w:w="72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60.7</w:t>
            </w:r>
          </w:p>
        </w:tc>
        <w:tc>
          <w:tcPr>
            <w:tcW w:w="72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70.4</w:t>
            </w:r>
          </w:p>
        </w:tc>
        <w:tc>
          <w:tcPr>
            <w:tcW w:w="117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24.6</w:t>
            </w:r>
          </w:p>
        </w:tc>
        <w:tc>
          <w:tcPr>
            <w:tcW w:w="90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53.7%</w:t>
            </w:r>
          </w:p>
        </w:tc>
        <w:tc>
          <w:tcPr>
            <w:tcW w:w="117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9.7</w:t>
            </w:r>
          </w:p>
        </w:tc>
        <w:tc>
          <w:tcPr>
            <w:tcW w:w="900" w:type="dxa"/>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16.0%</w:t>
            </w:r>
          </w:p>
        </w:tc>
        <w:tc>
          <w:tcPr>
            <w:tcW w:w="810" w:type="dxa"/>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69.8</w:t>
            </w:r>
          </w:p>
        </w:tc>
      </w:tr>
      <w:tr w:rsidR="008D0B42" w:rsidRPr="008D0B42" w:rsidTr="0040437C">
        <w:trPr>
          <w:trHeight w:val="488"/>
        </w:trPr>
        <w:tc>
          <w:tcPr>
            <w:tcW w:w="99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SWD</w:t>
            </w:r>
          </w:p>
        </w:tc>
        <w:tc>
          <w:tcPr>
            <w:tcW w:w="99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95</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55.7</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49.1</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50.4</w:t>
            </w:r>
          </w:p>
        </w:tc>
        <w:tc>
          <w:tcPr>
            <w:tcW w:w="72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49.5</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w:t>
            </w:r>
          </w:p>
        </w:tc>
        <w:tc>
          <w:tcPr>
            <w:tcW w:w="90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-11.1%</w:t>
            </w:r>
          </w:p>
        </w:tc>
        <w:tc>
          <w:tcPr>
            <w:tcW w:w="117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-0.9</w:t>
            </w:r>
          </w:p>
        </w:tc>
        <w:tc>
          <w:tcPr>
            <w:tcW w:w="900"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-1.8%</w:t>
            </w:r>
          </w:p>
        </w:tc>
        <w:tc>
          <w:tcPr>
            <w:tcW w:w="810"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73.5</w:t>
            </w:r>
          </w:p>
        </w:tc>
      </w:tr>
      <w:tr w:rsidR="008D0B42" w:rsidRPr="008D0B42" w:rsidTr="0040437C">
        <w:trPr>
          <w:trHeight w:val="489"/>
        </w:trPr>
        <w:tc>
          <w:tcPr>
            <w:tcW w:w="99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All students</w:t>
            </w:r>
          </w:p>
        </w:tc>
        <w:tc>
          <w:tcPr>
            <w:tcW w:w="99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640</w:t>
            </w:r>
          </w:p>
        </w:tc>
        <w:tc>
          <w:tcPr>
            <w:tcW w:w="72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73.2</w:t>
            </w:r>
          </w:p>
        </w:tc>
        <w:tc>
          <w:tcPr>
            <w:tcW w:w="72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75.4</w:t>
            </w:r>
          </w:p>
        </w:tc>
        <w:tc>
          <w:tcPr>
            <w:tcW w:w="72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75.7</w:t>
            </w:r>
          </w:p>
        </w:tc>
        <w:tc>
          <w:tcPr>
            <w:tcW w:w="72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81.3</w:t>
            </w:r>
          </w:p>
        </w:tc>
        <w:tc>
          <w:tcPr>
            <w:tcW w:w="117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w:t>
            </w:r>
          </w:p>
        </w:tc>
        <w:tc>
          <w:tcPr>
            <w:tcW w:w="90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11.1%</w:t>
            </w:r>
          </w:p>
        </w:tc>
        <w:tc>
          <w:tcPr>
            <w:tcW w:w="117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w:t>
            </w:r>
          </w:p>
        </w:tc>
        <w:tc>
          <w:tcPr>
            <w:tcW w:w="900" w:type="dxa"/>
            <w:tcBorders>
              <w:bottom w:val="single" w:sz="4" w:space="0" w:color="auto"/>
            </w:tcBorders>
            <w:shd w:val="clear" w:color="auto" w:fill="auto"/>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w:t>
            </w:r>
          </w:p>
        </w:tc>
        <w:tc>
          <w:tcPr>
            <w:tcW w:w="810" w:type="dxa"/>
            <w:tcBorders>
              <w:bottom w:val="single" w:sz="4" w:space="0" w:color="auto"/>
            </w:tcBorders>
            <w:shd w:val="clear" w:color="auto" w:fill="auto"/>
            <w:vAlign w:val="center"/>
          </w:tcPr>
          <w:p w:rsidR="008D0B42" w:rsidRPr="008D0B42" w:rsidRDefault="008D0B42" w:rsidP="008D0B42">
            <w:pPr>
              <w:spacing w:after="0" w:line="240" w:lineRule="auto"/>
              <w:jc w:val="center"/>
              <w:rPr>
                <w:sz w:val="20"/>
                <w:szCs w:val="20"/>
              </w:rPr>
            </w:pPr>
            <w:r w:rsidRPr="008D0B42">
              <w:rPr>
                <w:sz w:val="20"/>
                <w:szCs w:val="20"/>
              </w:rPr>
              <w:t>88.5</w:t>
            </w:r>
          </w:p>
        </w:tc>
      </w:tr>
    </w:tbl>
    <w:p w:rsidR="008D0B42" w:rsidRPr="008D0B42" w:rsidRDefault="008D0B42"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rPr>
          <w:rFonts w:eastAsia="Times New Roman" w:cs="Times New Roman"/>
          <w:b/>
        </w:rPr>
      </w:pPr>
      <w:r w:rsidRPr="008D0B42">
        <w:rPr>
          <w:rFonts w:eastAsia="Times New Roman" w:cs="Times New Roman"/>
          <w:b/>
        </w:rPr>
        <w:t xml:space="preserve">In 2015, the district’s drop-out rates for all students </w:t>
      </w:r>
      <w:r w:rsidR="0020234C" w:rsidRPr="008D0B42">
        <w:rPr>
          <w:rFonts w:eastAsia="Times New Roman" w:cs="Times New Roman"/>
          <w:b/>
        </w:rPr>
        <w:t>w</w:t>
      </w:r>
      <w:r w:rsidR="0020234C">
        <w:rPr>
          <w:rFonts w:eastAsia="Times New Roman" w:cs="Times New Roman"/>
          <w:b/>
        </w:rPr>
        <w:t>ere</w:t>
      </w:r>
      <w:r w:rsidR="0020234C" w:rsidRPr="008D0B42">
        <w:rPr>
          <w:rFonts w:eastAsia="Times New Roman" w:cs="Times New Roman"/>
          <w:b/>
        </w:rPr>
        <w:t xml:space="preserve"> </w:t>
      </w:r>
      <w:r w:rsidRPr="008D0B42">
        <w:rPr>
          <w:rFonts w:eastAsia="Times New Roman" w:cs="Times New Roman"/>
          <w:b/>
        </w:rPr>
        <w:t>twice the state rate</w:t>
      </w:r>
      <w:r w:rsidR="0020234C">
        <w:rPr>
          <w:rFonts w:eastAsia="Times New Roman" w:cs="Times New Roman"/>
          <w:b/>
        </w:rPr>
        <w:t>s</w:t>
      </w:r>
      <w:r w:rsidRPr="008D0B42">
        <w:rPr>
          <w:rFonts w:eastAsia="Times New Roman" w:cs="Times New Roman"/>
          <w:b/>
        </w:rPr>
        <w:t xml:space="preserve"> and above the state rate</w:t>
      </w:r>
      <w:r w:rsidR="0020234C">
        <w:rPr>
          <w:rFonts w:eastAsia="Times New Roman" w:cs="Times New Roman"/>
          <w:b/>
        </w:rPr>
        <w:t>s</w:t>
      </w:r>
      <w:r w:rsidRPr="008D0B42">
        <w:rPr>
          <w:rFonts w:eastAsia="Times New Roman" w:cs="Times New Roman"/>
          <w:b/>
        </w:rPr>
        <w:t xml:space="preserve"> for high needs students, economically disadvantaged students, and students with disabilities, and the drop-out rate for English language learners was lower than the 2015 state rate. </w:t>
      </w:r>
    </w:p>
    <w:p w:rsidR="008D0B42" w:rsidRPr="008D0B42" w:rsidRDefault="008D0B42" w:rsidP="008D0B42">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Pr>
      <w:tblGrid>
        <w:gridCol w:w="1701"/>
        <w:gridCol w:w="1567"/>
        <w:gridCol w:w="1568"/>
        <w:gridCol w:w="1568"/>
        <w:gridCol w:w="1568"/>
        <w:gridCol w:w="1568"/>
      </w:tblGrid>
      <w:tr w:rsidR="008D0B42" w:rsidRPr="008D0B42" w:rsidTr="0040437C">
        <w:tc>
          <w:tcPr>
            <w:tcW w:w="9540" w:type="dxa"/>
            <w:gridSpan w:val="6"/>
            <w:shd w:val="clear" w:color="auto" w:fill="auto"/>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 xml:space="preserve">Table 10: </w:t>
            </w:r>
            <w:r w:rsidRPr="008D0B42">
              <w:rPr>
                <w:b/>
                <w:sz w:val="20"/>
                <w:szCs w:val="20"/>
              </w:rPr>
              <w:t>Chicopee Public Schools</w:t>
            </w:r>
          </w:p>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Drop-out Rates by Subgroup 2012–2015</w:t>
            </w:r>
            <w:r w:rsidRPr="008D0B42">
              <w:rPr>
                <w:rFonts w:eastAsia="Times New Roman" w:cs="Times New Roman"/>
                <w:sz w:val="20"/>
                <w:vertAlign w:val="superscript"/>
              </w:rPr>
              <w:footnoteReference w:id="4"/>
            </w:r>
          </w:p>
        </w:tc>
      </w:tr>
      <w:tr w:rsidR="008D0B42" w:rsidRPr="008D0B42" w:rsidTr="0040437C">
        <w:tc>
          <w:tcPr>
            <w:tcW w:w="1701" w:type="dxa"/>
            <w:tcBorders>
              <w:top w:val="single" w:sz="4" w:space="0" w:color="auto"/>
              <w:left w:val="single" w:sz="4" w:space="0" w:color="auto"/>
            </w:tcBorders>
            <w:shd w:val="clear" w:color="auto" w:fill="BFBFBF" w:themeFill="background1" w:themeFillShade="BF"/>
          </w:tcPr>
          <w:p w:rsidR="008D0B42" w:rsidRPr="008D0B42" w:rsidRDefault="008D0B42" w:rsidP="008D0B42">
            <w:pPr>
              <w:spacing w:after="0" w:line="240" w:lineRule="auto"/>
              <w:rPr>
                <w:rFonts w:eastAsia="Times New Roman" w:cs="Times New Roman"/>
                <w:sz w:val="20"/>
                <w:szCs w:val="20"/>
              </w:rPr>
            </w:pPr>
          </w:p>
        </w:tc>
        <w:tc>
          <w:tcPr>
            <w:tcW w:w="1567" w:type="dxa"/>
            <w:shd w:val="clear" w:color="auto" w:fill="BFBFBF" w:themeFill="background1" w:themeFillShade="BF"/>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2012</w:t>
            </w:r>
          </w:p>
        </w:tc>
        <w:tc>
          <w:tcPr>
            <w:tcW w:w="1568" w:type="dxa"/>
            <w:shd w:val="clear" w:color="auto" w:fill="BFBFBF" w:themeFill="background1" w:themeFillShade="BF"/>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2013</w:t>
            </w:r>
          </w:p>
        </w:tc>
        <w:tc>
          <w:tcPr>
            <w:tcW w:w="1568" w:type="dxa"/>
            <w:shd w:val="clear" w:color="auto" w:fill="BFBFBF" w:themeFill="background1" w:themeFillShade="BF"/>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2014</w:t>
            </w:r>
          </w:p>
        </w:tc>
        <w:tc>
          <w:tcPr>
            <w:tcW w:w="1568" w:type="dxa"/>
            <w:shd w:val="clear" w:color="auto" w:fill="BFBFBF" w:themeFill="background1" w:themeFillShade="BF"/>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2015</w:t>
            </w:r>
          </w:p>
        </w:tc>
        <w:tc>
          <w:tcPr>
            <w:tcW w:w="1568" w:type="dxa"/>
            <w:tcBorders>
              <w:top w:val="single" w:sz="4" w:space="0" w:color="auto"/>
              <w:right w:val="single" w:sz="4" w:space="0" w:color="auto"/>
            </w:tcBorders>
            <w:shd w:val="clear" w:color="auto" w:fill="BFBFBF" w:themeFill="background1" w:themeFillShade="BF"/>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 xml:space="preserve">State </w:t>
            </w:r>
            <w:r w:rsidR="000B3419">
              <w:rPr>
                <w:rFonts w:eastAsia="Times New Roman" w:cs="Times New Roman"/>
                <w:b/>
                <w:sz w:val="20"/>
                <w:szCs w:val="20"/>
              </w:rPr>
              <w:t>(</w:t>
            </w:r>
            <w:r w:rsidRPr="008D0B42">
              <w:rPr>
                <w:rFonts w:eastAsia="Times New Roman" w:cs="Times New Roman"/>
                <w:b/>
                <w:sz w:val="20"/>
                <w:szCs w:val="20"/>
              </w:rPr>
              <w:t>2015</w:t>
            </w:r>
            <w:r w:rsidR="000B3419">
              <w:rPr>
                <w:rFonts w:eastAsia="Times New Roman" w:cs="Times New Roman"/>
                <w:b/>
                <w:sz w:val="20"/>
                <w:szCs w:val="20"/>
              </w:rPr>
              <w:t>)</w:t>
            </w:r>
          </w:p>
        </w:tc>
      </w:tr>
      <w:tr w:rsidR="008D0B42" w:rsidRPr="008D0B42" w:rsidTr="0040437C">
        <w:tc>
          <w:tcPr>
            <w:tcW w:w="1701" w:type="dxa"/>
            <w:tcBorders>
              <w:top w:val="single" w:sz="4" w:space="0" w:color="auto"/>
              <w:left w:val="single" w:sz="4" w:space="0" w:color="auto"/>
            </w:tcBorders>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High Needs</w:t>
            </w:r>
          </w:p>
        </w:tc>
        <w:tc>
          <w:tcPr>
            <w:tcW w:w="1567" w:type="dxa"/>
            <w:vAlign w:val="bottom"/>
          </w:tcPr>
          <w:p w:rsidR="008D0B42" w:rsidRPr="008D0B42" w:rsidRDefault="008D0B42" w:rsidP="008D0B42">
            <w:pPr>
              <w:spacing w:after="0" w:line="240" w:lineRule="auto"/>
              <w:jc w:val="center"/>
              <w:rPr>
                <w:sz w:val="20"/>
                <w:szCs w:val="20"/>
              </w:rPr>
            </w:pPr>
            <w:r w:rsidRPr="008D0B42">
              <w:rPr>
                <w:sz w:val="20"/>
                <w:szCs w:val="20"/>
              </w:rPr>
              <w:t>5.3%</w:t>
            </w:r>
          </w:p>
        </w:tc>
        <w:tc>
          <w:tcPr>
            <w:tcW w:w="1568" w:type="dxa"/>
            <w:vAlign w:val="bottom"/>
          </w:tcPr>
          <w:p w:rsidR="008D0B42" w:rsidRPr="008D0B42" w:rsidRDefault="008D0B42" w:rsidP="008D0B42">
            <w:pPr>
              <w:spacing w:after="0" w:line="240" w:lineRule="auto"/>
              <w:jc w:val="center"/>
              <w:rPr>
                <w:sz w:val="20"/>
                <w:szCs w:val="20"/>
              </w:rPr>
            </w:pPr>
            <w:r w:rsidRPr="008D0B42">
              <w:rPr>
                <w:sz w:val="20"/>
                <w:szCs w:val="20"/>
              </w:rPr>
              <w:t>5.2%</w:t>
            </w:r>
          </w:p>
        </w:tc>
        <w:tc>
          <w:tcPr>
            <w:tcW w:w="1568" w:type="dxa"/>
            <w:vAlign w:val="bottom"/>
          </w:tcPr>
          <w:p w:rsidR="008D0B42" w:rsidRPr="008D0B42" w:rsidRDefault="008D0B42" w:rsidP="008D0B42">
            <w:pPr>
              <w:spacing w:after="0" w:line="240" w:lineRule="auto"/>
              <w:jc w:val="center"/>
              <w:rPr>
                <w:sz w:val="20"/>
                <w:szCs w:val="20"/>
              </w:rPr>
            </w:pPr>
            <w:r w:rsidRPr="008D0B42">
              <w:rPr>
                <w:sz w:val="20"/>
                <w:szCs w:val="20"/>
              </w:rPr>
              <w:t>5.5%</w:t>
            </w:r>
          </w:p>
        </w:tc>
        <w:tc>
          <w:tcPr>
            <w:tcW w:w="1568" w:type="dxa"/>
            <w:vAlign w:val="bottom"/>
          </w:tcPr>
          <w:p w:rsidR="008D0B42" w:rsidRPr="008D0B42" w:rsidRDefault="008D0B42" w:rsidP="008D0B42">
            <w:pPr>
              <w:spacing w:after="0" w:line="240" w:lineRule="auto"/>
              <w:jc w:val="center"/>
              <w:rPr>
                <w:sz w:val="20"/>
                <w:szCs w:val="20"/>
              </w:rPr>
            </w:pPr>
            <w:r w:rsidRPr="008D0B42">
              <w:rPr>
                <w:sz w:val="20"/>
                <w:szCs w:val="20"/>
              </w:rPr>
              <w:t>5.9%</w:t>
            </w:r>
          </w:p>
        </w:tc>
        <w:tc>
          <w:tcPr>
            <w:tcW w:w="1568" w:type="dxa"/>
            <w:tcBorders>
              <w:top w:val="single" w:sz="4" w:space="0" w:color="auto"/>
              <w:right w:val="single" w:sz="4" w:space="0" w:color="auto"/>
            </w:tcBorders>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3.4%</w:t>
            </w:r>
          </w:p>
        </w:tc>
      </w:tr>
      <w:tr w:rsidR="008D0B42" w:rsidRPr="008D0B42" w:rsidTr="0040437C">
        <w:tc>
          <w:tcPr>
            <w:tcW w:w="1701" w:type="dxa"/>
            <w:tcBorders>
              <w:top w:val="single" w:sz="4" w:space="0" w:color="auto"/>
              <w:left w:val="single" w:sz="4" w:space="0" w:color="auto"/>
            </w:tcBorders>
            <w:shd w:val="clear" w:color="auto" w:fill="BFBFBF" w:themeFill="background1" w:themeFillShade="BF"/>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Econ. Disad.</w:t>
            </w:r>
            <w:r w:rsidRPr="008D0B42">
              <w:rPr>
                <w:rFonts w:eastAsia="Times New Roman" w:cs="Times New Roman"/>
                <w:sz w:val="20"/>
                <w:vertAlign w:val="superscript"/>
              </w:rPr>
              <w:footnoteReference w:id="5"/>
            </w:r>
          </w:p>
        </w:tc>
        <w:tc>
          <w:tcPr>
            <w:tcW w:w="1567" w:type="dxa"/>
            <w:shd w:val="clear" w:color="auto" w:fill="BFBFBF" w:themeFill="background1" w:themeFillShade="BF"/>
            <w:vAlign w:val="bottom"/>
          </w:tcPr>
          <w:p w:rsidR="008D0B42" w:rsidRPr="008D0B42" w:rsidRDefault="008D0B42" w:rsidP="008D0B42">
            <w:pPr>
              <w:spacing w:after="0" w:line="240" w:lineRule="auto"/>
              <w:jc w:val="center"/>
              <w:rPr>
                <w:sz w:val="20"/>
                <w:szCs w:val="20"/>
              </w:rPr>
            </w:pPr>
            <w:r w:rsidRPr="008D0B42">
              <w:rPr>
                <w:sz w:val="20"/>
                <w:szCs w:val="20"/>
              </w:rPr>
              <w:t>4.8%</w:t>
            </w:r>
          </w:p>
        </w:tc>
        <w:tc>
          <w:tcPr>
            <w:tcW w:w="1568" w:type="dxa"/>
            <w:shd w:val="clear" w:color="auto" w:fill="BFBFBF" w:themeFill="background1" w:themeFillShade="BF"/>
            <w:vAlign w:val="bottom"/>
          </w:tcPr>
          <w:p w:rsidR="008D0B42" w:rsidRPr="008D0B42" w:rsidRDefault="008D0B42" w:rsidP="008D0B42">
            <w:pPr>
              <w:spacing w:after="0" w:line="240" w:lineRule="auto"/>
              <w:jc w:val="center"/>
              <w:rPr>
                <w:sz w:val="20"/>
                <w:szCs w:val="20"/>
              </w:rPr>
            </w:pPr>
            <w:r w:rsidRPr="008D0B42">
              <w:rPr>
                <w:sz w:val="20"/>
                <w:szCs w:val="20"/>
              </w:rPr>
              <w:t>4.6%</w:t>
            </w:r>
          </w:p>
        </w:tc>
        <w:tc>
          <w:tcPr>
            <w:tcW w:w="1568" w:type="dxa"/>
            <w:shd w:val="clear" w:color="auto" w:fill="BFBFBF" w:themeFill="background1" w:themeFillShade="BF"/>
            <w:vAlign w:val="bottom"/>
          </w:tcPr>
          <w:p w:rsidR="008D0B42" w:rsidRPr="008D0B42" w:rsidRDefault="008D0B42" w:rsidP="008D0B42">
            <w:pPr>
              <w:spacing w:after="0" w:line="240" w:lineRule="auto"/>
              <w:jc w:val="center"/>
              <w:rPr>
                <w:sz w:val="20"/>
                <w:szCs w:val="20"/>
              </w:rPr>
            </w:pPr>
            <w:r w:rsidRPr="008D0B42">
              <w:rPr>
                <w:sz w:val="20"/>
                <w:szCs w:val="20"/>
              </w:rPr>
              <w:t>5.7%</w:t>
            </w:r>
          </w:p>
        </w:tc>
        <w:tc>
          <w:tcPr>
            <w:tcW w:w="1568" w:type="dxa"/>
            <w:shd w:val="clear" w:color="auto" w:fill="BFBFBF" w:themeFill="background1" w:themeFillShade="BF"/>
            <w:vAlign w:val="bottom"/>
          </w:tcPr>
          <w:p w:rsidR="008D0B42" w:rsidRPr="008D0B42" w:rsidRDefault="008D0B42" w:rsidP="008D0B42">
            <w:pPr>
              <w:spacing w:after="0" w:line="240" w:lineRule="auto"/>
              <w:jc w:val="center"/>
              <w:rPr>
                <w:sz w:val="20"/>
                <w:szCs w:val="20"/>
              </w:rPr>
            </w:pPr>
            <w:r w:rsidRPr="008D0B42">
              <w:rPr>
                <w:sz w:val="20"/>
                <w:szCs w:val="20"/>
              </w:rPr>
              <w:t>5.3%</w:t>
            </w:r>
          </w:p>
        </w:tc>
        <w:tc>
          <w:tcPr>
            <w:tcW w:w="1568" w:type="dxa"/>
            <w:tcBorders>
              <w:top w:val="single" w:sz="4" w:space="0" w:color="auto"/>
              <w:right w:val="single" w:sz="4" w:space="0" w:color="auto"/>
            </w:tcBorders>
            <w:shd w:val="clear" w:color="auto" w:fill="BFBFBF" w:themeFill="background1" w:themeFillShade="BF"/>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3.3%</w:t>
            </w:r>
          </w:p>
        </w:tc>
      </w:tr>
      <w:tr w:rsidR="008D0B42" w:rsidRPr="008D0B42" w:rsidTr="0040437C">
        <w:tc>
          <w:tcPr>
            <w:tcW w:w="1701" w:type="dxa"/>
            <w:tcBorders>
              <w:top w:val="single" w:sz="4" w:space="0" w:color="auto"/>
              <w:left w:val="single" w:sz="4" w:space="0" w:color="auto"/>
            </w:tcBorders>
            <w:shd w:val="clear" w:color="auto" w:fill="auto"/>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ELLs</w:t>
            </w:r>
          </w:p>
        </w:tc>
        <w:tc>
          <w:tcPr>
            <w:tcW w:w="1567"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13.6%</w:t>
            </w:r>
          </w:p>
        </w:tc>
        <w:tc>
          <w:tcPr>
            <w:tcW w:w="156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4.9%</w:t>
            </w:r>
          </w:p>
        </w:tc>
        <w:tc>
          <w:tcPr>
            <w:tcW w:w="156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7.6%</w:t>
            </w:r>
          </w:p>
        </w:tc>
        <w:tc>
          <w:tcPr>
            <w:tcW w:w="156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4.8%</w:t>
            </w:r>
          </w:p>
        </w:tc>
        <w:tc>
          <w:tcPr>
            <w:tcW w:w="1568" w:type="dxa"/>
            <w:tcBorders>
              <w:top w:val="single" w:sz="4" w:space="0" w:color="auto"/>
              <w:right w:val="single" w:sz="4" w:space="0" w:color="auto"/>
            </w:tcBorders>
            <w:shd w:val="clear" w:color="auto" w:fill="auto"/>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5.7%</w:t>
            </w:r>
          </w:p>
        </w:tc>
      </w:tr>
      <w:tr w:rsidR="008D0B42" w:rsidRPr="008D0B42" w:rsidTr="0040437C">
        <w:tc>
          <w:tcPr>
            <w:tcW w:w="1701" w:type="dxa"/>
            <w:tcBorders>
              <w:top w:val="single" w:sz="4" w:space="0" w:color="auto"/>
              <w:left w:val="single" w:sz="4" w:space="0" w:color="auto"/>
            </w:tcBorders>
            <w:shd w:val="clear" w:color="auto" w:fill="BFBFBF" w:themeFill="background1" w:themeFillShade="BF"/>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SWD</w:t>
            </w:r>
          </w:p>
        </w:tc>
        <w:tc>
          <w:tcPr>
            <w:tcW w:w="1567" w:type="dxa"/>
            <w:shd w:val="clear" w:color="auto" w:fill="BFBFBF" w:themeFill="background1" w:themeFillShade="BF"/>
            <w:vAlign w:val="bottom"/>
          </w:tcPr>
          <w:p w:rsidR="008D0B42" w:rsidRPr="008D0B42" w:rsidRDefault="008D0B42" w:rsidP="008D0B42">
            <w:pPr>
              <w:spacing w:after="0" w:line="240" w:lineRule="auto"/>
              <w:jc w:val="center"/>
              <w:rPr>
                <w:sz w:val="20"/>
                <w:szCs w:val="20"/>
              </w:rPr>
            </w:pPr>
            <w:r w:rsidRPr="008D0B42">
              <w:rPr>
                <w:sz w:val="20"/>
                <w:szCs w:val="20"/>
              </w:rPr>
              <w:t>7.4%</w:t>
            </w:r>
          </w:p>
        </w:tc>
        <w:tc>
          <w:tcPr>
            <w:tcW w:w="1568" w:type="dxa"/>
            <w:shd w:val="clear" w:color="auto" w:fill="BFBFBF" w:themeFill="background1" w:themeFillShade="BF"/>
            <w:vAlign w:val="bottom"/>
          </w:tcPr>
          <w:p w:rsidR="008D0B42" w:rsidRPr="008D0B42" w:rsidRDefault="008D0B42" w:rsidP="008D0B42">
            <w:pPr>
              <w:spacing w:after="0" w:line="240" w:lineRule="auto"/>
              <w:jc w:val="center"/>
              <w:rPr>
                <w:sz w:val="20"/>
                <w:szCs w:val="20"/>
              </w:rPr>
            </w:pPr>
            <w:r w:rsidRPr="008D0B42">
              <w:rPr>
                <w:sz w:val="20"/>
                <w:szCs w:val="20"/>
              </w:rPr>
              <w:t>7.4%</w:t>
            </w:r>
          </w:p>
        </w:tc>
        <w:tc>
          <w:tcPr>
            <w:tcW w:w="1568" w:type="dxa"/>
            <w:shd w:val="clear" w:color="auto" w:fill="BFBFBF" w:themeFill="background1" w:themeFillShade="BF"/>
            <w:vAlign w:val="bottom"/>
          </w:tcPr>
          <w:p w:rsidR="008D0B42" w:rsidRPr="008D0B42" w:rsidRDefault="008D0B42" w:rsidP="008D0B42">
            <w:pPr>
              <w:spacing w:after="0" w:line="240" w:lineRule="auto"/>
              <w:jc w:val="center"/>
              <w:rPr>
                <w:sz w:val="20"/>
                <w:szCs w:val="20"/>
              </w:rPr>
            </w:pPr>
            <w:r w:rsidRPr="008D0B42">
              <w:rPr>
                <w:sz w:val="20"/>
                <w:szCs w:val="20"/>
              </w:rPr>
              <w:t>7.4%</w:t>
            </w:r>
          </w:p>
        </w:tc>
        <w:tc>
          <w:tcPr>
            <w:tcW w:w="1568" w:type="dxa"/>
            <w:shd w:val="clear" w:color="auto" w:fill="BFBFBF" w:themeFill="background1" w:themeFillShade="BF"/>
            <w:vAlign w:val="bottom"/>
          </w:tcPr>
          <w:p w:rsidR="008D0B42" w:rsidRPr="008D0B42" w:rsidRDefault="008D0B42" w:rsidP="008D0B42">
            <w:pPr>
              <w:spacing w:after="0" w:line="240" w:lineRule="auto"/>
              <w:jc w:val="center"/>
              <w:rPr>
                <w:sz w:val="20"/>
                <w:szCs w:val="20"/>
              </w:rPr>
            </w:pPr>
            <w:r w:rsidRPr="008D0B42">
              <w:rPr>
                <w:sz w:val="20"/>
                <w:szCs w:val="20"/>
              </w:rPr>
              <w:t>6.8%</w:t>
            </w:r>
          </w:p>
        </w:tc>
        <w:tc>
          <w:tcPr>
            <w:tcW w:w="1568" w:type="dxa"/>
            <w:tcBorders>
              <w:top w:val="single" w:sz="4" w:space="0" w:color="auto"/>
              <w:right w:val="single" w:sz="4" w:space="0" w:color="auto"/>
            </w:tcBorders>
            <w:shd w:val="clear" w:color="auto" w:fill="BFBFBF" w:themeFill="background1" w:themeFillShade="BF"/>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3.5%</w:t>
            </w:r>
          </w:p>
        </w:tc>
      </w:tr>
      <w:tr w:rsidR="008D0B42" w:rsidRPr="008D0B42" w:rsidTr="0040437C">
        <w:tc>
          <w:tcPr>
            <w:tcW w:w="1701" w:type="dxa"/>
            <w:tcBorders>
              <w:top w:val="single" w:sz="4" w:space="0" w:color="auto"/>
              <w:left w:val="single" w:sz="4" w:space="0" w:color="auto"/>
            </w:tcBorders>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All students</w:t>
            </w:r>
          </w:p>
        </w:tc>
        <w:tc>
          <w:tcPr>
            <w:tcW w:w="1567" w:type="dxa"/>
            <w:vAlign w:val="bottom"/>
          </w:tcPr>
          <w:p w:rsidR="008D0B42" w:rsidRPr="008D0B42" w:rsidRDefault="008D0B42" w:rsidP="008D0B42">
            <w:pPr>
              <w:spacing w:after="0" w:line="240" w:lineRule="auto"/>
              <w:jc w:val="center"/>
              <w:rPr>
                <w:sz w:val="20"/>
                <w:szCs w:val="20"/>
              </w:rPr>
            </w:pPr>
            <w:r w:rsidRPr="008D0B42">
              <w:rPr>
                <w:sz w:val="20"/>
                <w:szCs w:val="20"/>
              </w:rPr>
              <w:t>4.3%</w:t>
            </w:r>
          </w:p>
        </w:tc>
        <w:tc>
          <w:tcPr>
            <w:tcW w:w="1568" w:type="dxa"/>
            <w:vAlign w:val="bottom"/>
          </w:tcPr>
          <w:p w:rsidR="008D0B42" w:rsidRPr="008D0B42" w:rsidRDefault="008D0B42" w:rsidP="008D0B42">
            <w:pPr>
              <w:spacing w:after="0" w:line="240" w:lineRule="auto"/>
              <w:jc w:val="center"/>
              <w:rPr>
                <w:sz w:val="20"/>
                <w:szCs w:val="20"/>
              </w:rPr>
            </w:pPr>
            <w:r w:rsidRPr="008D0B42">
              <w:rPr>
                <w:sz w:val="20"/>
                <w:szCs w:val="20"/>
              </w:rPr>
              <w:t>4.3%</w:t>
            </w:r>
          </w:p>
        </w:tc>
        <w:tc>
          <w:tcPr>
            <w:tcW w:w="1568" w:type="dxa"/>
            <w:vAlign w:val="bottom"/>
          </w:tcPr>
          <w:p w:rsidR="008D0B42" w:rsidRPr="008D0B42" w:rsidRDefault="008D0B42" w:rsidP="008D0B42">
            <w:pPr>
              <w:spacing w:after="0" w:line="240" w:lineRule="auto"/>
              <w:jc w:val="center"/>
              <w:rPr>
                <w:sz w:val="20"/>
                <w:szCs w:val="20"/>
              </w:rPr>
            </w:pPr>
            <w:r w:rsidRPr="008D0B42">
              <w:rPr>
                <w:sz w:val="20"/>
                <w:szCs w:val="20"/>
              </w:rPr>
              <w:t>4.0%</w:t>
            </w:r>
          </w:p>
        </w:tc>
        <w:tc>
          <w:tcPr>
            <w:tcW w:w="1568" w:type="dxa"/>
            <w:vAlign w:val="bottom"/>
          </w:tcPr>
          <w:p w:rsidR="008D0B42" w:rsidRPr="008D0B42" w:rsidRDefault="008D0B42" w:rsidP="008D0B42">
            <w:pPr>
              <w:spacing w:after="0" w:line="240" w:lineRule="auto"/>
              <w:jc w:val="center"/>
              <w:rPr>
                <w:sz w:val="20"/>
                <w:szCs w:val="20"/>
              </w:rPr>
            </w:pPr>
            <w:r w:rsidRPr="008D0B42">
              <w:rPr>
                <w:sz w:val="20"/>
                <w:szCs w:val="20"/>
              </w:rPr>
              <w:t>3.9%</w:t>
            </w:r>
          </w:p>
        </w:tc>
        <w:tc>
          <w:tcPr>
            <w:tcW w:w="1568" w:type="dxa"/>
            <w:tcBorders>
              <w:top w:val="single" w:sz="4" w:space="0" w:color="auto"/>
              <w:right w:val="single" w:sz="4" w:space="0" w:color="auto"/>
            </w:tcBorders>
            <w:vAlign w:val="center"/>
          </w:tcPr>
          <w:p w:rsidR="008D0B42" w:rsidRPr="008D0B42" w:rsidRDefault="008D0B42" w:rsidP="008D0B42">
            <w:pPr>
              <w:spacing w:after="0" w:line="240" w:lineRule="auto"/>
              <w:jc w:val="center"/>
              <w:rPr>
                <w:rFonts w:eastAsia="Times New Roman" w:cs="Times New Roman"/>
                <w:sz w:val="20"/>
                <w:szCs w:val="20"/>
              </w:rPr>
            </w:pPr>
            <w:r w:rsidRPr="008D0B42">
              <w:rPr>
                <w:rFonts w:eastAsia="Times New Roman" w:cs="Times New Roman"/>
                <w:sz w:val="20"/>
                <w:szCs w:val="20"/>
              </w:rPr>
              <w:t>1.9%</w:t>
            </w:r>
          </w:p>
        </w:tc>
      </w:tr>
    </w:tbl>
    <w:p w:rsidR="008D0B42" w:rsidRPr="008D0B42" w:rsidRDefault="008D0B42" w:rsidP="008D0B42">
      <w:pPr>
        <w:spacing w:after="0" w:line="240" w:lineRule="auto"/>
        <w:rPr>
          <w:rFonts w:eastAsia="Times New Roman" w:cs="Times New Roman"/>
        </w:rPr>
      </w:pPr>
    </w:p>
    <w:p w:rsidR="008D0B42" w:rsidRPr="008D0B42" w:rsidRDefault="008D0B42" w:rsidP="008D0B42">
      <w:pPr>
        <w:spacing w:after="0" w:line="240" w:lineRule="auto"/>
        <w:rPr>
          <w:rFonts w:eastAsia="Times New Roman" w:cs="Times New Roman"/>
        </w:rPr>
      </w:pPr>
    </w:p>
    <w:p w:rsidR="008D0B42" w:rsidRDefault="008D0B42" w:rsidP="008D0B42">
      <w:pPr>
        <w:spacing w:after="0" w:line="240" w:lineRule="auto"/>
        <w:rPr>
          <w:rFonts w:eastAsia="Times New Roman" w:cs="Times New Roman"/>
        </w:rPr>
      </w:pPr>
    </w:p>
    <w:p w:rsidR="0082169F" w:rsidRDefault="0082169F" w:rsidP="008D0B42">
      <w:pPr>
        <w:spacing w:after="0" w:line="240" w:lineRule="auto"/>
        <w:rPr>
          <w:rFonts w:eastAsia="Times New Roman" w:cs="Times New Roman"/>
        </w:rPr>
      </w:pPr>
    </w:p>
    <w:p w:rsidR="0082169F" w:rsidRDefault="0082169F" w:rsidP="008D0B42">
      <w:pPr>
        <w:spacing w:after="0" w:line="240" w:lineRule="auto"/>
        <w:rPr>
          <w:rFonts w:eastAsia="Times New Roman" w:cs="Times New Roman"/>
        </w:rPr>
      </w:pPr>
    </w:p>
    <w:p w:rsidR="0082169F" w:rsidRDefault="0082169F" w:rsidP="008D0B42">
      <w:pPr>
        <w:spacing w:after="0" w:line="240" w:lineRule="auto"/>
        <w:rPr>
          <w:rFonts w:eastAsia="Times New Roman" w:cs="Times New Roman"/>
        </w:rPr>
      </w:pPr>
    </w:p>
    <w:p w:rsidR="008D0B42" w:rsidRPr="008D0B42" w:rsidRDefault="008D0B42" w:rsidP="008D0B42">
      <w:pPr>
        <w:spacing w:after="0" w:line="240" w:lineRule="auto"/>
        <w:rPr>
          <w:b/>
        </w:rPr>
      </w:pPr>
      <w:r w:rsidRPr="008D0B42">
        <w:rPr>
          <w:b/>
        </w:rPr>
        <w:lastRenderedPageBreak/>
        <w:t>Grade and School Results</w:t>
      </w:r>
    </w:p>
    <w:p w:rsidR="008D0B42" w:rsidRPr="008D0B42" w:rsidRDefault="008D0B42" w:rsidP="008D0B42">
      <w:pPr>
        <w:spacing w:after="0" w:line="240" w:lineRule="auto"/>
        <w:jc w:val="center"/>
        <w:rPr>
          <w:b/>
        </w:rPr>
      </w:pPr>
    </w:p>
    <w:p w:rsidR="008D0B42" w:rsidRPr="008D0B42" w:rsidRDefault="008D0B42" w:rsidP="008D0B42">
      <w:pPr>
        <w:spacing w:after="0" w:line="240" w:lineRule="auto"/>
        <w:rPr>
          <w:rFonts w:eastAsia="Times New Roman" w:cs="Times New Roman"/>
          <w:b/>
        </w:rPr>
      </w:pPr>
      <w:r w:rsidRPr="008D0B42">
        <w:rPr>
          <w:rFonts w:eastAsia="Times New Roman" w:cs="Times New Roman"/>
          <w:b/>
        </w:rPr>
        <w:t>Between 2013 and 2016, ELA CPI for all students improved by 3.0 points, from 82.8 in 2013 to 85.8 in 2016, and improved in the 3</w:t>
      </w:r>
      <w:r w:rsidRPr="008D0B42">
        <w:rPr>
          <w:rFonts w:eastAsia="Times New Roman" w:cs="Times New Roman"/>
          <w:b/>
          <w:vertAlign w:val="superscript"/>
        </w:rPr>
        <w:t>rd</w:t>
      </w:r>
      <w:r w:rsidRPr="008D0B42">
        <w:rPr>
          <w:rFonts w:eastAsia="Times New Roman" w:cs="Times New Roman"/>
          <w:b/>
        </w:rPr>
        <w:t>, 4</w:t>
      </w:r>
      <w:r w:rsidRPr="008D0B42">
        <w:rPr>
          <w:rFonts w:eastAsia="Times New Roman" w:cs="Times New Roman"/>
          <w:b/>
          <w:vertAlign w:val="superscript"/>
        </w:rPr>
        <w:t>th</w:t>
      </w:r>
      <w:r w:rsidRPr="008D0B42">
        <w:rPr>
          <w:rFonts w:eastAsia="Times New Roman" w:cs="Times New Roman"/>
          <w:b/>
        </w:rPr>
        <w:t>, 5</w:t>
      </w:r>
      <w:r w:rsidRPr="008D0B42">
        <w:rPr>
          <w:rFonts w:eastAsia="Times New Roman" w:cs="Times New Roman"/>
          <w:b/>
          <w:vertAlign w:val="superscript"/>
        </w:rPr>
        <w:t>th</w:t>
      </w:r>
      <w:r w:rsidRPr="008D0B42">
        <w:rPr>
          <w:rFonts w:eastAsia="Times New Roman" w:cs="Times New Roman"/>
          <w:b/>
        </w:rPr>
        <w:t>, 7</w:t>
      </w:r>
      <w:r w:rsidRPr="008D0B42">
        <w:rPr>
          <w:rFonts w:eastAsia="Times New Roman" w:cs="Times New Roman"/>
          <w:b/>
          <w:vertAlign w:val="superscript"/>
        </w:rPr>
        <w:t>th</w:t>
      </w:r>
      <w:r w:rsidRPr="008D0B42">
        <w:rPr>
          <w:rFonts w:eastAsia="Times New Roman" w:cs="Times New Roman"/>
          <w:b/>
        </w:rPr>
        <w:t>, and 10</w:t>
      </w:r>
      <w:r w:rsidRPr="008D0B42">
        <w:rPr>
          <w:rFonts w:eastAsia="Times New Roman" w:cs="Times New Roman"/>
          <w:b/>
          <w:vertAlign w:val="superscript"/>
        </w:rPr>
        <w:t>th</w:t>
      </w:r>
      <w:r w:rsidRPr="008D0B42">
        <w:rPr>
          <w:rFonts w:eastAsia="Times New Roman" w:cs="Times New Roman"/>
          <w:b/>
        </w:rPr>
        <w:t xml:space="preserve"> grades.</w:t>
      </w:r>
    </w:p>
    <w:p w:rsidR="008D0B42" w:rsidRPr="008D0B42" w:rsidRDefault="008D0B42" w:rsidP="008D0B42">
      <w:pPr>
        <w:spacing w:after="0" w:line="240" w:lineRule="auto"/>
        <w:rPr>
          <w:rFonts w:eastAsia="Times New Roman" w:cs="Times New Roman"/>
        </w:rPr>
      </w:pPr>
    </w:p>
    <w:p w:rsidR="008D0B42" w:rsidRPr="008D0B42" w:rsidRDefault="008D0B42" w:rsidP="008D0B42">
      <w:pPr>
        <w:numPr>
          <w:ilvl w:val="0"/>
          <w:numId w:val="40"/>
        </w:numPr>
        <w:spacing w:after="0" w:line="240" w:lineRule="auto"/>
        <w:contextualSpacing/>
        <w:rPr>
          <w:rFonts w:eastAsia="Times New Roman" w:cs="Times New Roman"/>
        </w:rPr>
      </w:pPr>
      <w:r w:rsidRPr="008D0B42">
        <w:rPr>
          <w:rFonts w:eastAsia="Times New Roman" w:cs="Times New Roman"/>
        </w:rPr>
        <w:t>ELA CPI improved by 4.6 points in the 3</w:t>
      </w:r>
      <w:r w:rsidRPr="008D0B42">
        <w:rPr>
          <w:rFonts w:eastAsia="Times New Roman" w:cs="Times New Roman"/>
          <w:vertAlign w:val="superscript"/>
        </w:rPr>
        <w:t>rd</w:t>
      </w:r>
      <w:r w:rsidRPr="008D0B42">
        <w:rPr>
          <w:rFonts w:eastAsia="Times New Roman" w:cs="Times New Roman"/>
        </w:rPr>
        <w:t xml:space="preserve"> grade, by 6.8 points in the 4</w:t>
      </w:r>
      <w:r w:rsidRPr="008D0B42">
        <w:rPr>
          <w:rFonts w:eastAsia="Times New Roman" w:cs="Times New Roman"/>
          <w:vertAlign w:val="superscript"/>
        </w:rPr>
        <w:t>th</w:t>
      </w:r>
      <w:r w:rsidRPr="008D0B42">
        <w:rPr>
          <w:rFonts w:eastAsia="Times New Roman" w:cs="Times New Roman"/>
        </w:rPr>
        <w:t xml:space="preserve"> grade, by 8.1 points in the 5</w:t>
      </w:r>
      <w:r w:rsidRPr="008D0B42">
        <w:rPr>
          <w:rFonts w:eastAsia="Times New Roman" w:cs="Times New Roman"/>
          <w:vertAlign w:val="superscript"/>
        </w:rPr>
        <w:t>th</w:t>
      </w:r>
      <w:r w:rsidRPr="008D0B42">
        <w:rPr>
          <w:rFonts w:eastAsia="Times New Roman" w:cs="Times New Roman"/>
        </w:rPr>
        <w:t xml:space="preserve"> grade, by 3.5 points in the 7</w:t>
      </w:r>
      <w:r w:rsidRPr="008D0B42">
        <w:rPr>
          <w:rFonts w:eastAsia="Times New Roman" w:cs="Times New Roman"/>
          <w:vertAlign w:val="superscript"/>
        </w:rPr>
        <w:t>th</w:t>
      </w:r>
      <w:r w:rsidRPr="008D0B42">
        <w:rPr>
          <w:rFonts w:eastAsia="Times New Roman" w:cs="Times New Roman"/>
        </w:rPr>
        <w:t xml:space="preserve"> grade, and by 1.5 points in the 10</w:t>
      </w:r>
      <w:r w:rsidRPr="008D0B42">
        <w:rPr>
          <w:rFonts w:eastAsia="Times New Roman" w:cs="Times New Roman"/>
          <w:vertAlign w:val="superscript"/>
        </w:rPr>
        <w:t>th</w:t>
      </w:r>
      <w:r w:rsidRPr="008D0B42">
        <w:rPr>
          <w:rFonts w:eastAsia="Times New Roman" w:cs="Times New Roman"/>
        </w:rPr>
        <w:t xml:space="preserve"> grade.</w:t>
      </w:r>
    </w:p>
    <w:p w:rsidR="008D0B42" w:rsidRPr="008D0B42" w:rsidRDefault="008D0B42" w:rsidP="008D0B42">
      <w:pPr>
        <w:numPr>
          <w:ilvl w:val="1"/>
          <w:numId w:val="40"/>
        </w:numPr>
        <w:spacing w:after="0" w:line="240" w:lineRule="auto"/>
        <w:contextualSpacing/>
        <w:rPr>
          <w:rFonts w:eastAsia="Times New Roman" w:cs="Times New Roman"/>
        </w:rPr>
      </w:pPr>
      <w:r w:rsidRPr="008D0B42">
        <w:rPr>
          <w:rFonts w:eastAsia="Times New Roman" w:cs="Times New Roman"/>
        </w:rPr>
        <w:t>ELA CPI in the 10</w:t>
      </w:r>
      <w:r w:rsidRPr="008D0B42">
        <w:rPr>
          <w:rFonts w:eastAsia="Times New Roman" w:cs="Times New Roman"/>
          <w:vertAlign w:val="superscript"/>
        </w:rPr>
        <w:t>th</w:t>
      </w:r>
      <w:r w:rsidRPr="008D0B42">
        <w:rPr>
          <w:rFonts w:eastAsia="Times New Roman" w:cs="Times New Roman"/>
        </w:rPr>
        <w:t xml:space="preserve"> grade was 95.6 in 2016, 1.1 points below the 2016 state CPI of 96.7.</w:t>
      </w:r>
    </w:p>
    <w:p w:rsidR="008D0B42" w:rsidRPr="008D0B42" w:rsidRDefault="008D0B42" w:rsidP="008D0B42">
      <w:pPr>
        <w:spacing w:after="0" w:line="240" w:lineRule="auto"/>
        <w:contextualSpacing/>
        <w:rPr>
          <w:rFonts w:eastAsia="Times New Roman" w:cs="Times New Roman"/>
        </w:rPr>
      </w:pPr>
    </w:p>
    <w:p w:rsidR="008D0B42" w:rsidRDefault="008D0B42" w:rsidP="008D0B42">
      <w:pPr>
        <w:numPr>
          <w:ilvl w:val="0"/>
          <w:numId w:val="40"/>
        </w:numPr>
        <w:spacing w:after="0" w:line="240" w:lineRule="auto"/>
        <w:contextualSpacing/>
        <w:rPr>
          <w:rFonts w:eastAsia="Times New Roman" w:cs="Times New Roman"/>
        </w:rPr>
      </w:pPr>
      <w:r w:rsidRPr="008D0B42">
        <w:rPr>
          <w:rFonts w:eastAsia="Times New Roman" w:cs="Times New Roman"/>
        </w:rPr>
        <w:t>ELA CPI declined by 1.7 points in the 6</w:t>
      </w:r>
      <w:r w:rsidRPr="008D0B42">
        <w:rPr>
          <w:rFonts w:eastAsia="Times New Roman" w:cs="Times New Roman"/>
          <w:vertAlign w:val="superscript"/>
        </w:rPr>
        <w:t>th</w:t>
      </w:r>
      <w:r w:rsidRPr="008D0B42">
        <w:rPr>
          <w:rFonts w:eastAsia="Times New Roman" w:cs="Times New Roman"/>
        </w:rPr>
        <w:t xml:space="preserve"> grade, and by 0.7 point in the 8</w:t>
      </w:r>
      <w:r w:rsidRPr="008D0B42">
        <w:rPr>
          <w:rFonts w:eastAsia="Times New Roman" w:cs="Times New Roman"/>
          <w:vertAlign w:val="superscript"/>
        </w:rPr>
        <w:t>th</w:t>
      </w:r>
      <w:r w:rsidRPr="008D0B42">
        <w:rPr>
          <w:rFonts w:eastAsia="Times New Roman" w:cs="Times New Roman"/>
        </w:rPr>
        <w:t xml:space="preserve"> grade.</w:t>
      </w:r>
    </w:p>
    <w:p w:rsidR="0091013E" w:rsidRPr="008D0B42" w:rsidRDefault="0091013E" w:rsidP="0091013E">
      <w:pPr>
        <w:spacing w:after="0" w:line="240" w:lineRule="auto"/>
        <w:ind w:left="360"/>
        <w:contextualSpacing/>
        <w:rPr>
          <w:rFonts w:eastAsia="Times New Roman" w:cs="Times New Roman"/>
        </w:rPr>
      </w:pPr>
    </w:p>
    <w:tbl>
      <w:tblPr>
        <w:tblStyle w:val="TableGrid15"/>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8D0B42" w:rsidRPr="008D0B42" w:rsidTr="0040437C">
        <w:tc>
          <w:tcPr>
            <w:tcW w:w="9576" w:type="dxa"/>
            <w:gridSpan w:val="9"/>
            <w:tcBorders>
              <w:top w:val="nil"/>
              <w:left w:val="nil"/>
              <w:right w:val="nil"/>
            </w:tcBorders>
            <w:vAlign w:val="center"/>
          </w:tcPr>
          <w:p w:rsidR="008D0B42" w:rsidRPr="008D0B42" w:rsidRDefault="008D0B42" w:rsidP="008D0B42">
            <w:pPr>
              <w:spacing w:after="0" w:line="240" w:lineRule="auto"/>
              <w:jc w:val="center"/>
              <w:rPr>
                <w:b/>
                <w:sz w:val="20"/>
                <w:szCs w:val="20"/>
              </w:rPr>
            </w:pPr>
            <w:r w:rsidRPr="008D0B42">
              <w:rPr>
                <w:b/>
                <w:sz w:val="20"/>
                <w:szCs w:val="20"/>
              </w:rPr>
              <w:t>Table 11: Chicopee Public Schools</w:t>
            </w:r>
          </w:p>
          <w:p w:rsidR="008D0B42" w:rsidRPr="008D0B42" w:rsidRDefault="008D0B42" w:rsidP="008D0B42">
            <w:pPr>
              <w:spacing w:after="0" w:line="240" w:lineRule="auto"/>
              <w:jc w:val="center"/>
              <w:rPr>
                <w:b/>
                <w:sz w:val="20"/>
                <w:szCs w:val="20"/>
              </w:rPr>
            </w:pPr>
            <w:r w:rsidRPr="008D0B42">
              <w:rPr>
                <w:b/>
                <w:sz w:val="20"/>
                <w:szCs w:val="20"/>
              </w:rPr>
              <w:t>ELA Composite Performance Index (CPI) by Grade 2013–2016</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Grade</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Number</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2013</w:t>
            </w:r>
          </w:p>
        </w:tc>
        <w:tc>
          <w:tcPr>
            <w:tcW w:w="107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2014</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2015</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w:t>
            </w:r>
          </w:p>
        </w:tc>
        <w:tc>
          <w:tcPr>
            <w:tcW w:w="107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State</w:t>
            </w:r>
            <w:r w:rsidR="0091013E">
              <w:rPr>
                <w:b/>
                <w:sz w:val="20"/>
                <w:szCs w:val="20"/>
              </w:rPr>
              <w:t xml:space="preserve"> (2016)</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highlight w:val="yellow"/>
              </w:rPr>
            </w:pPr>
            <w:r w:rsidRPr="008D0B42">
              <w:rPr>
                <w:b/>
                <w:sz w:val="20"/>
                <w:szCs w:val="20"/>
              </w:rPr>
              <w:t>4-Year Trend</w:t>
            </w:r>
          </w:p>
        </w:tc>
        <w:tc>
          <w:tcPr>
            <w:tcW w:w="107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2-Year Trend</w:t>
            </w:r>
          </w:p>
        </w:tc>
      </w:tr>
      <w:tr w:rsidR="008D0B42" w:rsidRPr="008D0B42" w:rsidTr="0040437C">
        <w:tc>
          <w:tcPr>
            <w:tcW w:w="957" w:type="dxa"/>
            <w:vAlign w:val="center"/>
          </w:tcPr>
          <w:p w:rsidR="008D0B42" w:rsidRPr="008D0B42" w:rsidRDefault="008D0B42" w:rsidP="008D0B42">
            <w:pPr>
              <w:spacing w:after="0" w:line="240" w:lineRule="auto"/>
              <w:jc w:val="center"/>
              <w:rPr>
                <w:sz w:val="20"/>
                <w:szCs w:val="20"/>
              </w:rPr>
            </w:pPr>
            <w:r w:rsidRPr="008D0B42">
              <w:rPr>
                <w:sz w:val="20"/>
                <w:szCs w:val="20"/>
              </w:rPr>
              <w:t>3</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551</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82.3</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83.6</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84.1</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86.9</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4.6</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2.8</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4</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500</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74.2</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76.6</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79.4</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81.0</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1.6</w:t>
            </w:r>
          </w:p>
        </w:tc>
      </w:tr>
      <w:tr w:rsidR="008D0B42" w:rsidRPr="008D0B42" w:rsidTr="0040437C">
        <w:tc>
          <w:tcPr>
            <w:tcW w:w="957" w:type="dxa"/>
            <w:vAlign w:val="center"/>
          </w:tcPr>
          <w:p w:rsidR="008D0B42" w:rsidRPr="008D0B42" w:rsidRDefault="008D0B42" w:rsidP="008D0B42">
            <w:pPr>
              <w:spacing w:after="0" w:line="240" w:lineRule="auto"/>
              <w:jc w:val="center"/>
              <w:rPr>
                <w:sz w:val="20"/>
                <w:szCs w:val="20"/>
              </w:rPr>
            </w:pPr>
            <w:r w:rsidRPr="008D0B42">
              <w:rPr>
                <w:sz w:val="20"/>
                <w:szCs w:val="20"/>
              </w:rPr>
              <w:t>5</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519</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80.2</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81.5</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85.6</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88.3</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2.7</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6</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495</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81.7</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80.3</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84.6</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80.0</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-1.7</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-4.6</w:t>
            </w:r>
          </w:p>
        </w:tc>
      </w:tr>
      <w:tr w:rsidR="008D0B42" w:rsidRPr="008D0B42" w:rsidTr="0040437C">
        <w:tc>
          <w:tcPr>
            <w:tcW w:w="957" w:type="dxa"/>
            <w:vAlign w:val="center"/>
          </w:tcPr>
          <w:p w:rsidR="008D0B42" w:rsidRPr="008D0B42" w:rsidRDefault="008D0B42" w:rsidP="008D0B42">
            <w:pPr>
              <w:spacing w:after="0" w:line="240" w:lineRule="auto"/>
              <w:jc w:val="center"/>
              <w:rPr>
                <w:sz w:val="20"/>
                <w:szCs w:val="20"/>
              </w:rPr>
            </w:pPr>
            <w:r w:rsidRPr="008D0B42">
              <w:rPr>
                <w:sz w:val="20"/>
                <w:szCs w:val="20"/>
              </w:rPr>
              <w:t>7</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524</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79.9</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85.2</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82.6</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83.4</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0.8</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8</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513</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85.5</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85.8</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90.6</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84.8</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-0.7</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w:t>
            </w:r>
          </w:p>
        </w:tc>
      </w:tr>
      <w:tr w:rsidR="008D0B42" w:rsidRPr="008D0B42" w:rsidTr="0040437C">
        <w:tc>
          <w:tcPr>
            <w:tcW w:w="957" w:type="dxa"/>
            <w:vAlign w:val="center"/>
          </w:tcPr>
          <w:p w:rsidR="008D0B42" w:rsidRPr="008D0B42" w:rsidRDefault="008D0B42" w:rsidP="008D0B42">
            <w:pPr>
              <w:spacing w:after="0" w:line="240" w:lineRule="auto"/>
              <w:jc w:val="center"/>
              <w:rPr>
                <w:sz w:val="20"/>
                <w:szCs w:val="20"/>
              </w:rPr>
            </w:pPr>
            <w:r w:rsidRPr="008D0B42">
              <w:rPr>
                <w:sz w:val="20"/>
                <w:szCs w:val="20"/>
              </w:rPr>
              <w:t>10</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587</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94.1</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92.6</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94.7</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95.6</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96.7</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1.5</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0.9</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All</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bCs/>
                <w:sz w:val="20"/>
                <w:szCs w:val="20"/>
              </w:rPr>
            </w:pPr>
            <w:r w:rsidRPr="008D0B42">
              <w:rPr>
                <w:rFonts w:ascii="Calibri" w:hAnsi="Calibri"/>
                <w:bCs/>
                <w:sz w:val="20"/>
                <w:szCs w:val="20"/>
              </w:rPr>
              <w:t>3,762</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82.8</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83.9</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bCs/>
                <w:sz w:val="20"/>
                <w:szCs w:val="20"/>
              </w:rPr>
            </w:pPr>
            <w:r w:rsidRPr="008D0B42">
              <w:rPr>
                <w:rFonts w:ascii="Calibri" w:hAnsi="Calibri"/>
                <w:bCs/>
                <w:sz w:val="20"/>
                <w:szCs w:val="20"/>
              </w:rPr>
              <w:t>86.1</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bCs/>
                <w:sz w:val="20"/>
                <w:szCs w:val="20"/>
              </w:rPr>
            </w:pPr>
            <w:r w:rsidRPr="008D0B42">
              <w:rPr>
                <w:rFonts w:ascii="Calibri" w:hAnsi="Calibri"/>
                <w:bCs/>
                <w:sz w:val="20"/>
                <w:szCs w:val="20"/>
              </w:rPr>
              <w:t>85.8</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bCs/>
                <w:sz w:val="20"/>
                <w:szCs w:val="20"/>
              </w:rPr>
            </w:pPr>
            <w:r w:rsidRPr="008D0B42">
              <w:rPr>
                <w:rFonts w:ascii="Calibri" w:hAnsi="Calibri"/>
                <w:bCs/>
                <w:sz w:val="20"/>
                <w:szCs w:val="20"/>
              </w:rPr>
              <w:t>--</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bCs/>
                <w:sz w:val="20"/>
                <w:szCs w:val="20"/>
              </w:rPr>
            </w:pPr>
            <w:r w:rsidRPr="008D0B42">
              <w:rPr>
                <w:rFonts w:ascii="Calibri" w:hAnsi="Calibri"/>
                <w:bCs/>
                <w:sz w:val="20"/>
                <w:szCs w:val="20"/>
              </w:rPr>
              <w:t>3.0</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bCs/>
                <w:sz w:val="20"/>
                <w:szCs w:val="20"/>
              </w:rPr>
            </w:pPr>
            <w:r w:rsidRPr="008D0B42">
              <w:rPr>
                <w:rFonts w:ascii="Calibri" w:hAnsi="Calibri"/>
                <w:bCs/>
                <w:sz w:val="20"/>
                <w:szCs w:val="20"/>
              </w:rPr>
              <w:t>-0.3</w:t>
            </w:r>
          </w:p>
        </w:tc>
      </w:tr>
    </w:tbl>
    <w:p w:rsidR="008D0B42" w:rsidRPr="008D0B42" w:rsidRDefault="008D0B42" w:rsidP="008D0B42">
      <w:pPr>
        <w:spacing w:after="0" w:line="240" w:lineRule="auto"/>
        <w:rPr>
          <w:sz w:val="20"/>
          <w:szCs w:val="20"/>
        </w:rPr>
      </w:pPr>
    </w:p>
    <w:p w:rsidR="008D0B42" w:rsidRDefault="00142A90" w:rsidP="008D0B42">
      <w:pPr>
        <w:spacing w:after="0" w:line="240" w:lineRule="auto"/>
        <w:rPr>
          <w:b/>
        </w:rPr>
      </w:pPr>
      <w:r>
        <w:rPr>
          <w:b/>
        </w:rPr>
        <w:t>In 2016, t</w:t>
      </w:r>
      <w:r w:rsidRPr="008D0B42">
        <w:rPr>
          <w:b/>
        </w:rPr>
        <w:t xml:space="preserve">he </w:t>
      </w:r>
      <w:r w:rsidR="008D0B42" w:rsidRPr="008D0B42">
        <w:rPr>
          <w:b/>
        </w:rPr>
        <w:t>percentage of students meeting or exceeding expectations in ELA ranged from 44 to 86 percent in the 3</w:t>
      </w:r>
      <w:r w:rsidR="008D0B42" w:rsidRPr="008D0B42">
        <w:rPr>
          <w:b/>
          <w:vertAlign w:val="superscript"/>
        </w:rPr>
        <w:t>rd</w:t>
      </w:r>
      <w:r w:rsidR="008D0B42" w:rsidRPr="008D0B42">
        <w:rPr>
          <w:b/>
        </w:rPr>
        <w:t xml:space="preserve"> grade, from 45 to 74 percent in the 4</w:t>
      </w:r>
      <w:r w:rsidR="008D0B42" w:rsidRPr="008D0B42">
        <w:rPr>
          <w:b/>
          <w:vertAlign w:val="superscript"/>
        </w:rPr>
        <w:t>th</w:t>
      </w:r>
      <w:r w:rsidR="008D0B42" w:rsidRPr="008D0B42">
        <w:rPr>
          <w:b/>
        </w:rPr>
        <w:t xml:space="preserve"> grade, from 42 to 76 percent in the 5</w:t>
      </w:r>
      <w:r w:rsidR="008D0B42" w:rsidRPr="008D0B42">
        <w:rPr>
          <w:b/>
          <w:vertAlign w:val="superscript"/>
        </w:rPr>
        <w:t>th</w:t>
      </w:r>
      <w:r w:rsidR="008D0B42" w:rsidRPr="008D0B42">
        <w:rPr>
          <w:b/>
        </w:rPr>
        <w:t xml:space="preserve"> grade, from 36 to 53 percent in the 6</w:t>
      </w:r>
      <w:r w:rsidR="008D0B42" w:rsidRPr="008D0B42">
        <w:rPr>
          <w:b/>
          <w:vertAlign w:val="superscript"/>
        </w:rPr>
        <w:t>th</w:t>
      </w:r>
      <w:r w:rsidR="008D0B42" w:rsidRPr="008D0B42">
        <w:rPr>
          <w:b/>
        </w:rPr>
        <w:t xml:space="preserve"> grade, from 49 to 53 percent in the 7</w:t>
      </w:r>
      <w:r w:rsidR="008D0B42" w:rsidRPr="008D0B42">
        <w:rPr>
          <w:b/>
          <w:vertAlign w:val="superscript"/>
        </w:rPr>
        <w:t>th</w:t>
      </w:r>
      <w:r w:rsidR="008D0B42" w:rsidRPr="008D0B42">
        <w:rPr>
          <w:b/>
        </w:rPr>
        <w:t xml:space="preserve"> grade, and from 37 to 43 percent in the 8</w:t>
      </w:r>
      <w:r w:rsidR="008D0B42" w:rsidRPr="008D0B42">
        <w:rPr>
          <w:b/>
          <w:vertAlign w:val="superscript"/>
        </w:rPr>
        <w:t>th</w:t>
      </w:r>
      <w:r w:rsidR="008D0B42" w:rsidRPr="008D0B42">
        <w:rPr>
          <w:b/>
        </w:rPr>
        <w:t xml:space="preserve"> grade. The percentage of students scoring proficient or advanced in ELA </w:t>
      </w:r>
      <w:r w:rsidRPr="008D0B42">
        <w:rPr>
          <w:b/>
        </w:rPr>
        <w:t>in the 10</w:t>
      </w:r>
      <w:r w:rsidRPr="008D0B42">
        <w:rPr>
          <w:b/>
          <w:vertAlign w:val="superscript"/>
        </w:rPr>
        <w:t>th</w:t>
      </w:r>
      <w:r w:rsidRPr="008D0B42">
        <w:rPr>
          <w:b/>
        </w:rPr>
        <w:t xml:space="preserve"> grade </w:t>
      </w:r>
      <w:r w:rsidR="008D0B42" w:rsidRPr="008D0B42">
        <w:rPr>
          <w:b/>
        </w:rPr>
        <w:t xml:space="preserve">was 88 percent at Chicopee High and </w:t>
      </w:r>
      <w:r>
        <w:rPr>
          <w:b/>
        </w:rPr>
        <w:t>90</w:t>
      </w:r>
      <w:r w:rsidRPr="008D0B42">
        <w:rPr>
          <w:b/>
        </w:rPr>
        <w:t xml:space="preserve"> </w:t>
      </w:r>
      <w:r w:rsidR="008D0B42" w:rsidRPr="008D0B42">
        <w:rPr>
          <w:b/>
        </w:rPr>
        <w:t>percent at Chicopee Comprehensive High.</w:t>
      </w:r>
    </w:p>
    <w:p w:rsidR="0091013E" w:rsidRPr="008D0B42" w:rsidRDefault="0091013E" w:rsidP="008D0B42">
      <w:pPr>
        <w:spacing w:after="0" w:line="240" w:lineRule="auto"/>
        <w:rPr>
          <w:b/>
        </w:rPr>
      </w:pPr>
    </w:p>
    <w:tbl>
      <w:tblPr>
        <w:tblStyle w:val="TableGrid16"/>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8D0B42" w:rsidRPr="008D0B42" w:rsidTr="0040437C">
        <w:tc>
          <w:tcPr>
            <w:tcW w:w="9558" w:type="dxa"/>
            <w:gridSpan w:val="9"/>
            <w:tcBorders>
              <w:top w:val="nil"/>
              <w:left w:val="nil"/>
              <w:right w:val="nil"/>
            </w:tcBorders>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Table 12: Chicopee Public Schools</w:t>
            </w:r>
          </w:p>
          <w:p w:rsidR="008D0B42" w:rsidRPr="008D0B42" w:rsidRDefault="008D0B42" w:rsidP="0091013E">
            <w:pPr>
              <w:spacing w:after="0" w:line="240" w:lineRule="auto"/>
              <w:jc w:val="center"/>
              <w:rPr>
                <w:rFonts w:eastAsia="Times New Roman" w:cs="Times New Roman"/>
                <w:b/>
                <w:sz w:val="20"/>
                <w:szCs w:val="20"/>
              </w:rPr>
            </w:pPr>
            <w:r w:rsidRPr="008D0B42">
              <w:rPr>
                <w:rFonts w:eastAsia="Times New Roman" w:cs="Times New Roman"/>
                <w:b/>
                <w:sz w:val="20"/>
                <w:szCs w:val="20"/>
              </w:rPr>
              <w:t>ELA Meeting or Exceeding Expectations by School and Grade 2015</w:t>
            </w:r>
            <w:r w:rsidR="0091013E">
              <w:rPr>
                <w:rFonts w:eastAsia="Times New Roman" w:cs="Times New Roman"/>
                <w:b/>
                <w:sz w:val="20"/>
                <w:szCs w:val="20"/>
              </w:rPr>
              <w:t>–</w:t>
            </w:r>
            <w:r w:rsidRPr="008D0B42">
              <w:rPr>
                <w:rFonts w:eastAsia="Times New Roman" w:cs="Times New Roman"/>
                <w:b/>
                <w:sz w:val="20"/>
                <w:szCs w:val="20"/>
              </w:rPr>
              <w:t>2016</w:t>
            </w:r>
            <w:r w:rsidRPr="008D0B42">
              <w:rPr>
                <w:rFonts w:eastAsia="Times New Roman" w:cs="Times New Roman"/>
                <w:b/>
                <w:sz w:val="20"/>
                <w:vertAlign w:val="superscript"/>
              </w:rPr>
              <w:footnoteReference w:id="6"/>
            </w:r>
          </w:p>
        </w:tc>
      </w:tr>
      <w:tr w:rsidR="008D0B42" w:rsidRPr="008D0B42" w:rsidTr="0040437C">
        <w:tc>
          <w:tcPr>
            <w:tcW w:w="3330" w:type="dxa"/>
            <w:shd w:val="clear" w:color="auto" w:fill="D9D9D9" w:themeFill="background1" w:themeFillShade="D9"/>
          </w:tcPr>
          <w:p w:rsidR="008D0B42" w:rsidRPr="008D0B42" w:rsidRDefault="008D0B42" w:rsidP="008D0B42">
            <w:pPr>
              <w:spacing w:after="0" w:line="240" w:lineRule="auto"/>
              <w:rPr>
                <w:rFonts w:eastAsia="Times New Roman" w:cs="Times New Roman"/>
                <w:b/>
                <w:sz w:val="20"/>
                <w:szCs w:val="20"/>
              </w:rPr>
            </w:pPr>
            <w:r w:rsidRPr="008D0B42">
              <w:rPr>
                <w:rFonts w:eastAsia="Times New Roman" w:cs="Times New Roman"/>
                <w:b/>
                <w:sz w:val="20"/>
                <w:szCs w:val="20"/>
              </w:rPr>
              <w:t>School</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3</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4</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5</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6</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7</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8</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10</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Total</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Szetela ECC</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Belcher</w:t>
            </w:r>
            <w:r w:rsidR="002F5A77">
              <w:rPr>
                <w:rFonts w:ascii="Calibri" w:hAnsi="Calibri"/>
                <w:sz w:val="20"/>
                <w:szCs w:val="20"/>
              </w:rPr>
              <w:t xml:space="preserve"> ES</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Barry</w:t>
            </w:r>
            <w:r w:rsidR="002F5A77">
              <w:rPr>
                <w:rFonts w:ascii="Calibri" w:hAnsi="Calibri"/>
                <w:sz w:val="20"/>
                <w:szCs w:val="20"/>
              </w:rPr>
              <w:t xml:space="preserve"> ES</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Bowe</w:t>
            </w:r>
            <w:r w:rsidR="002F5A77">
              <w:rPr>
                <w:rFonts w:ascii="Calibri" w:hAnsi="Calibri"/>
                <w:sz w:val="20"/>
                <w:szCs w:val="20"/>
              </w:rPr>
              <w:t xml:space="preserve"> ES</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42%</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47%</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Bowie</w:t>
            </w:r>
            <w:r w:rsidR="002F5A77">
              <w:rPr>
                <w:rFonts w:ascii="Calibri" w:hAnsi="Calibri"/>
                <w:sz w:val="20"/>
                <w:szCs w:val="20"/>
              </w:rPr>
              <w:t xml:space="preserve"> ES</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61%</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w:t>
            </w:r>
          </w:p>
        </w:tc>
      </w:tr>
      <w:tr w:rsidR="008D0B42" w:rsidRPr="008D0B42" w:rsidTr="0040437C">
        <w:tc>
          <w:tcPr>
            <w:tcW w:w="3330"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Litwin</w:t>
            </w:r>
            <w:r w:rsidR="002F5A77">
              <w:rPr>
                <w:rFonts w:ascii="Calibri" w:hAnsi="Calibri"/>
                <w:sz w:val="20"/>
                <w:szCs w:val="20"/>
              </w:rPr>
              <w:t xml:space="preserve"> ES</w:t>
            </w:r>
          </w:p>
        </w:tc>
        <w:tc>
          <w:tcPr>
            <w:tcW w:w="778"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w:t>
            </w:r>
          </w:p>
        </w:tc>
        <w:tc>
          <w:tcPr>
            <w:tcW w:w="779"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63%</w:t>
            </w:r>
          </w:p>
        </w:tc>
        <w:tc>
          <w:tcPr>
            <w:tcW w:w="778"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w:t>
            </w:r>
          </w:p>
        </w:tc>
        <w:tc>
          <w:tcPr>
            <w:tcW w:w="779"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61%</w:t>
            </w:r>
          </w:p>
        </w:tc>
      </w:tr>
      <w:tr w:rsidR="008D0B42" w:rsidRPr="008D0B42" w:rsidTr="0040437C">
        <w:tc>
          <w:tcPr>
            <w:tcW w:w="3330" w:type="dxa"/>
            <w:tcBorders>
              <w:bottom w:val="single" w:sz="4" w:space="0" w:color="auto"/>
            </w:tcBorders>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Lambert-Lavoie</w:t>
            </w:r>
            <w:r w:rsidR="002F5A77">
              <w:rPr>
                <w:rFonts w:ascii="Calibri" w:hAnsi="Calibri"/>
                <w:sz w:val="20"/>
                <w:szCs w:val="20"/>
              </w:rPr>
              <w:t xml:space="preserve"> ES</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47%</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64%</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Selser</w:t>
            </w:r>
            <w:r w:rsidR="002F5A77">
              <w:rPr>
                <w:rFonts w:ascii="Calibri" w:hAnsi="Calibri"/>
                <w:sz w:val="20"/>
                <w:szCs w:val="20"/>
              </w:rPr>
              <w:t xml:space="preserve"> ES</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w:t>
            </w:r>
          </w:p>
        </w:tc>
      </w:tr>
      <w:tr w:rsidR="008D0B42" w:rsidRPr="008D0B42" w:rsidTr="0040437C">
        <w:tc>
          <w:tcPr>
            <w:tcW w:w="3330" w:type="dxa"/>
            <w:tcBorders>
              <w:bottom w:val="single" w:sz="4" w:space="0" w:color="auto"/>
            </w:tcBorders>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Streiber</w:t>
            </w:r>
            <w:r w:rsidR="002F5A77">
              <w:rPr>
                <w:rFonts w:ascii="Calibri" w:hAnsi="Calibri"/>
                <w:sz w:val="20"/>
                <w:szCs w:val="20"/>
              </w:rPr>
              <w:t xml:space="preserve"> ES</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63%</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Stefanik</w:t>
            </w:r>
            <w:r w:rsidR="002F5A77">
              <w:rPr>
                <w:rFonts w:ascii="Calibri" w:hAnsi="Calibri"/>
                <w:sz w:val="20"/>
                <w:szCs w:val="20"/>
              </w:rPr>
              <w:t xml:space="preserve"> ES</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44%</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51%</w:t>
            </w:r>
          </w:p>
        </w:tc>
      </w:tr>
      <w:tr w:rsidR="008D0B42" w:rsidRPr="008D0B42" w:rsidTr="0040437C">
        <w:tc>
          <w:tcPr>
            <w:tcW w:w="3330" w:type="dxa"/>
            <w:tcBorders>
              <w:bottom w:val="single" w:sz="4" w:space="0" w:color="auto"/>
            </w:tcBorders>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Bellamy Middle</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43%</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Fairview Middle</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36%</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37%</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41%</w:t>
            </w:r>
          </w:p>
        </w:tc>
      </w:tr>
      <w:tr w:rsidR="008D0B42" w:rsidRPr="008D0B42" w:rsidTr="0040437C">
        <w:tc>
          <w:tcPr>
            <w:tcW w:w="3330" w:type="dxa"/>
            <w:tcBorders>
              <w:bottom w:val="single" w:sz="4" w:space="0" w:color="auto"/>
            </w:tcBorders>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Chicopee Academy</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19%</w:t>
            </w:r>
          </w:p>
        </w:tc>
        <w:tc>
          <w:tcPr>
            <w:tcW w:w="778"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330"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Chicopee High</w:t>
            </w:r>
          </w:p>
        </w:tc>
        <w:tc>
          <w:tcPr>
            <w:tcW w:w="778"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w:t>
            </w:r>
          </w:p>
        </w:tc>
        <w:tc>
          <w:tcPr>
            <w:tcW w:w="779" w:type="dxa"/>
            <w:tcBorders>
              <w:bottom w:val="single" w:sz="4" w:space="0" w:color="auto"/>
            </w:tcBorders>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w:t>
            </w:r>
          </w:p>
        </w:tc>
      </w:tr>
      <w:tr w:rsidR="008D0B42" w:rsidRPr="008D0B42" w:rsidTr="0040437C">
        <w:tc>
          <w:tcPr>
            <w:tcW w:w="3330" w:type="dxa"/>
            <w:shd w:val="clear" w:color="auto" w:fill="auto"/>
            <w:vAlign w:val="bottom"/>
          </w:tcPr>
          <w:p w:rsidR="008D0B42" w:rsidRPr="008D0B42" w:rsidRDefault="008D0B42" w:rsidP="002F5A77">
            <w:pPr>
              <w:spacing w:after="0" w:line="240" w:lineRule="auto"/>
              <w:rPr>
                <w:rFonts w:ascii="Calibri" w:hAnsi="Calibri"/>
                <w:sz w:val="20"/>
                <w:szCs w:val="20"/>
              </w:rPr>
            </w:pPr>
            <w:r w:rsidRPr="008D0B42">
              <w:rPr>
                <w:rFonts w:ascii="Calibri" w:hAnsi="Calibri"/>
                <w:sz w:val="20"/>
                <w:szCs w:val="20"/>
              </w:rPr>
              <w:t xml:space="preserve">Chicopee Comprehensive </w:t>
            </w:r>
            <w:r w:rsidR="002F5A77" w:rsidRPr="008D0B42">
              <w:rPr>
                <w:rFonts w:ascii="Calibri" w:hAnsi="Calibri"/>
                <w:sz w:val="20"/>
                <w:szCs w:val="20"/>
              </w:rPr>
              <w:t>H</w:t>
            </w:r>
            <w:r w:rsidR="002F5A77">
              <w:rPr>
                <w:rFonts w:ascii="Calibri" w:hAnsi="Calibri"/>
                <w:sz w:val="20"/>
                <w:szCs w:val="20"/>
              </w:rPr>
              <w:t>igh</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District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39%</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r>
    </w:tbl>
    <w:p w:rsidR="00ED0B4A" w:rsidRDefault="00ED0B4A" w:rsidP="008D0B42">
      <w:pPr>
        <w:spacing w:after="0" w:line="240" w:lineRule="auto"/>
        <w:rPr>
          <w:b/>
        </w:rPr>
      </w:pPr>
    </w:p>
    <w:p w:rsidR="00ED0B4A" w:rsidRDefault="00ED0B4A" w:rsidP="008D0B42">
      <w:pPr>
        <w:spacing w:after="0" w:line="240" w:lineRule="auto"/>
        <w:rPr>
          <w:b/>
        </w:rPr>
      </w:pPr>
    </w:p>
    <w:p w:rsidR="008D0B42" w:rsidRPr="008D0B42" w:rsidRDefault="008D0B42" w:rsidP="008D0B42">
      <w:pPr>
        <w:spacing w:after="0" w:line="240" w:lineRule="auto"/>
        <w:rPr>
          <w:b/>
        </w:rPr>
      </w:pPr>
      <w:r w:rsidRPr="008D0B42">
        <w:rPr>
          <w:b/>
        </w:rPr>
        <w:t>Between 2013 and 2016, ELA CPI improved by 3.5 to 12.8 points in 7 out of the 8 elementary schools with reportable data, by 5.0 points at Bellamy Middle, and by 2.1 and 1.7 points at Chicopee High and Chicopee Comprehensive High</w:t>
      </w:r>
      <w:r w:rsidR="00911004" w:rsidRPr="00D86CAD">
        <w:rPr>
          <w:b/>
        </w:rPr>
        <w:t>, respectively</w:t>
      </w:r>
      <w:r w:rsidRPr="008D0B42">
        <w:rPr>
          <w:b/>
        </w:rPr>
        <w:t>.</w:t>
      </w:r>
    </w:p>
    <w:p w:rsidR="008D0B42" w:rsidRPr="008D0B42" w:rsidRDefault="008D0B42" w:rsidP="008D0B42">
      <w:pPr>
        <w:spacing w:after="0" w:line="240" w:lineRule="auto"/>
      </w:pPr>
    </w:p>
    <w:p w:rsidR="008D0B42" w:rsidRPr="008D0B42" w:rsidRDefault="008D0B42" w:rsidP="008D0B42">
      <w:pPr>
        <w:numPr>
          <w:ilvl w:val="0"/>
          <w:numId w:val="41"/>
        </w:numPr>
        <w:spacing w:after="0" w:line="240" w:lineRule="auto"/>
        <w:contextualSpacing/>
      </w:pPr>
      <w:r w:rsidRPr="008D0B42">
        <w:t>ELA CPI for high needs students improved by 4.6 to 12.8 points in 7 out of the 8 elementary schools with reportable data, by 3.9 points at Bellamy Middle, and by 3.0 and 3.1 points at Chicopee High and Chicopee Comprehensive High</w:t>
      </w:r>
      <w:r w:rsidR="00D23D5D" w:rsidRPr="00D23D5D">
        <w:t>, respectively</w:t>
      </w:r>
      <w:r w:rsidRPr="008D0B42">
        <w:t>.</w:t>
      </w:r>
    </w:p>
    <w:p w:rsidR="008D0B42" w:rsidRPr="008D0B42" w:rsidRDefault="008D0B42" w:rsidP="008D0B42">
      <w:pPr>
        <w:numPr>
          <w:ilvl w:val="0"/>
          <w:numId w:val="41"/>
        </w:numPr>
        <w:spacing w:after="0" w:line="240" w:lineRule="auto"/>
        <w:contextualSpacing/>
      </w:pPr>
      <w:r w:rsidRPr="008D0B42">
        <w:t>ELA CPI for English language learners improved by 7.5 to 24.0 points in 4 out of the 5 elementary schools with reportable data, and by 18.0 points at Chicopee High.</w:t>
      </w:r>
    </w:p>
    <w:p w:rsidR="008D0B42" w:rsidRPr="008D0B42" w:rsidRDefault="008D0B42" w:rsidP="008D0B42">
      <w:pPr>
        <w:numPr>
          <w:ilvl w:val="0"/>
          <w:numId w:val="41"/>
        </w:numPr>
        <w:spacing w:after="0" w:line="240" w:lineRule="auto"/>
        <w:contextualSpacing/>
      </w:pPr>
      <w:r w:rsidRPr="008D0B42">
        <w:t>ELA CPI for students with disabilities improved by 10.3 to 26.6 points in 7 out of the 8 elementary schools with reportable data, by 12.2 points at Bellamy Middle, and by 6.4 and 6.7 points at Chicopee High and Chicopee Comprehensive High</w:t>
      </w:r>
      <w:r w:rsidR="00D23D5D" w:rsidRPr="00D23D5D">
        <w:t>, respectively</w:t>
      </w:r>
      <w:r w:rsidRPr="008D0B42">
        <w:t>.</w:t>
      </w:r>
    </w:p>
    <w:p w:rsidR="002F5A77" w:rsidRDefault="002F5A77" w:rsidP="008D0B42">
      <w:pPr>
        <w:spacing w:after="0" w:line="240" w:lineRule="auto"/>
        <w:contextualSpacing/>
      </w:pPr>
    </w:p>
    <w:p w:rsidR="00303C96" w:rsidRDefault="00303C96" w:rsidP="008D0B42">
      <w:pPr>
        <w:spacing w:after="0" w:line="240" w:lineRule="auto"/>
        <w:contextualSpacing/>
      </w:pPr>
    </w:p>
    <w:p w:rsidR="00303C96" w:rsidRDefault="00303C96" w:rsidP="008D0B42">
      <w:pPr>
        <w:spacing w:after="0" w:line="240" w:lineRule="auto"/>
        <w:contextualSpacing/>
      </w:pPr>
    </w:p>
    <w:p w:rsidR="00303C96" w:rsidRDefault="00303C96" w:rsidP="008D0B42">
      <w:pPr>
        <w:spacing w:after="0" w:line="240" w:lineRule="auto"/>
        <w:contextualSpacing/>
      </w:pPr>
    </w:p>
    <w:tbl>
      <w:tblPr>
        <w:tblStyle w:val="TableGrid17"/>
        <w:tblW w:w="0" w:type="auto"/>
        <w:tblLook w:val="04A0" w:firstRow="1" w:lastRow="0" w:firstColumn="1" w:lastColumn="0" w:noHBand="0" w:noVBand="1"/>
      </w:tblPr>
      <w:tblGrid>
        <w:gridCol w:w="3438"/>
        <w:gridCol w:w="1080"/>
        <w:gridCol w:w="1080"/>
        <w:gridCol w:w="1080"/>
        <w:gridCol w:w="1080"/>
        <w:gridCol w:w="1818"/>
      </w:tblGrid>
      <w:tr w:rsidR="008D0B42" w:rsidRPr="008D0B42" w:rsidTr="0040437C">
        <w:tc>
          <w:tcPr>
            <w:tcW w:w="9576" w:type="dxa"/>
            <w:gridSpan w:val="6"/>
            <w:tcBorders>
              <w:top w:val="nil"/>
              <w:left w:val="nil"/>
              <w:right w:val="nil"/>
            </w:tcBorders>
          </w:tcPr>
          <w:p w:rsidR="008D0B42" w:rsidRPr="008D0B42" w:rsidRDefault="008D0B42" w:rsidP="008D0B42">
            <w:pPr>
              <w:spacing w:after="0" w:line="240" w:lineRule="auto"/>
              <w:jc w:val="center"/>
              <w:rPr>
                <w:b/>
                <w:sz w:val="20"/>
                <w:szCs w:val="20"/>
              </w:rPr>
            </w:pPr>
            <w:r w:rsidRPr="008D0B42">
              <w:rPr>
                <w:b/>
                <w:sz w:val="20"/>
                <w:szCs w:val="20"/>
              </w:rPr>
              <w:t>Table 13: Chicopee Public Schools</w:t>
            </w:r>
          </w:p>
          <w:p w:rsidR="008D0B42" w:rsidRPr="008D0B42" w:rsidRDefault="008D0B42" w:rsidP="0091013E">
            <w:pPr>
              <w:spacing w:after="0" w:line="240" w:lineRule="auto"/>
              <w:jc w:val="center"/>
              <w:rPr>
                <w:b/>
                <w:sz w:val="20"/>
                <w:szCs w:val="20"/>
              </w:rPr>
            </w:pPr>
            <w:r w:rsidRPr="008D0B42">
              <w:rPr>
                <w:b/>
                <w:sz w:val="20"/>
                <w:szCs w:val="20"/>
              </w:rPr>
              <w:t>ELA Composite Performance Index (CPI) by School and Subgroup 2013</w:t>
            </w:r>
            <w:r w:rsidR="0091013E">
              <w:rPr>
                <w:b/>
                <w:sz w:val="20"/>
                <w:szCs w:val="20"/>
              </w:rPr>
              <w:t>–</w:t>
            </w:r>
            <w:r w:rsidRPr="008D0B42">
              <w:rPr>
                <w:b/>
                <w:sz w:val="20"/>
                <w:szCs w:val="20"/>
              </w:rPr>
              <w:t>2016</w:t>
            </w:r>
          </w:p>
        </w:tc>
      </w:tr>
      <w:tr w:rsidR="008D0B42" w:rsidRPr="008D0B42" w:rsidTr="0040437C">
        <w:tc>
          <w:tcPr>
            <w:tcW w:w="3438" w:type="dxa"/>
            <w:shd w:val="clear" w:color="auto" w:fill="D9D9D9" w:themeFill="background1" w:themeFillShade="D9"/>
          </w:tcPr>
          <w:p w:rsidR="008D0B42" w:rsidRPr="008D0B42" w:rsidRDefault="008D0B42" w:rsidP="008D0B42">
            <w:pPr>
              <w:spacing w:after="0" w:line="240" w:lineRule="auto"/>
              <w:rPr>
                <w:b/>
                <w:sz w:val="20"/>
                <w:szCs w:val="20"/>
              </w:rPr>
            </w:pP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2013</w:t>
            </w: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2014</w:t>
            </w: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2015</w:t>
            </w: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2016</w:t>
            </w:r>
          </w:p>
        </w:tc>
        <w:tc>
          <w:tcPr>
            <w:tcW w:w="1818"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4-Year Trend</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Szetela ECC</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Belcher</w:t>
            </w:r>
            <w:r w:rsidR="00143EA3">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Barry</w:t>
            </w:r>
            <w:r w:rsidR="00143EA3">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92.7</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91.4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6.1</w:t>
            </w:r>
          </w:p>
        </w:tc>
      </w:tr>
      <w:tr w:rsidR="008D0B42" w:rsidRPr="008D0B42" w:rsidTr="0040437C">
        <w:tc>
          <w:tcPr>
            <w:tcW w:w="3438" w:type="dxa"/>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91.3</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78.6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72.6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10.4</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Bowe</w:t>
            </w:r>
            <w:r w:rsidR="00143EA3">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69.3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80.4</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11.1</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69.2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w:t>
            </w:r>
          </w:p>
        </w:tc>
      </w:tr>
      <w:tr w:rsidR="008D0B42" w:rsidRPr="008D0B42" w:rsidTr="0040437C">
        <w:tc>
          <w:tcPr>
            <w:tcW w:w="3438" w:type="dxa"/>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69.5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15.5</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63.6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10.3</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Bowie</w:t>
            </w:r>
            <w:r w:rsidR="00143EA3">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76.7</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81.5</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87.3</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10.6</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69.3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80.9</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11.6</w:t>
            </w:r>
          </w:p>
        </w:tc>
      </w:tr>
      <w:tr w:rsidR="008D0B42" w:rsidRPr="008D0B42" w:rsidTr="0040437C">
        <w:tc>
          <w:tcPr>
            <w:tcW w:w="3438" w:type="dxa"/>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82.7</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41.7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63.0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61.9</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20.2</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Litwin</w:t>
            </w:r>
            <w:r w:rsidR="00143EA3">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76.7</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78.2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81.1</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89.5</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12.8</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12.8</w:t>
            </w:r>
          </w:p>
        </w:tc>
      </w:tr>
      <w:tr w:rsidR="008D0B42" w:rsidRPr="008D0B42" w:rsidTr="0040437C">
        <w:tc>
          <w:tcPr>
            <w:tcW w:w="3438" w:type="dxa"/>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78.6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24.0</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18.0</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lastRenderedPageBreak/>
              <w:t>Lambert-Lavoie</w:t>
            </w:r>
            <w:r w:rsidR="00143EA3">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85.9</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86.9</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85.2</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78.5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4.7</w:t>
            </w:r>
          </w:p>
        </w:tc>
      </w:tr>
      <w:tr w:rsidR="008D0B42" w:rsidRPr="008D0B42" w:rsidTr="0040437C">
        <w:tc>
          <w:tcPr>
            <w:tcW w:w="3438" w:type="dxa"/>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61.4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22.9</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Fairview Elementary</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77.1</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82.0</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80.1</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r>
      <w:tr w:rsidR="008D0B42" w:rsidRPr="008D0B42" w:rsidTr="0040437C">
        <w:tc>
          <w:tcPr>
            <w:tcW w:w="3438" w:type="dxa"/>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72.7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11.7</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62.9</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12.9</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Streiber</w:t>
            </w:r>
            <w:r w:rsidR="00143EA3">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88.2</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72.3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4.6</w:t>
            </w:r>
          </w:p>
        </w:tc>
      </w:tr>
      <w:tr w:rsidR="008D0B42" w:rsidRPr="008D0B42" w:rsidTr="0040437C">
        <w:tc>
          <w:tcPr>
            <w:tcW w:w="3438" w:type="dxa"/>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44.4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26.6</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Stefanik</w:t>
            </w:r>
            <w:r w:rsidR="00143EA3">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84.1</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81.0</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-3.2</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-3.0</w:t>
            </w:r>
          </w:p>
        </w:tc>
      </w:tr>
      <w:tr w:rsidR="008D0B42" w:rsidRPr="008D0B42" w:rsidTr="0040437C">
        <w:tc>
          <w:tcPr>
            <w:tcW w:w="3438" w:type="dxa"/>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69.4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72.1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-10.3</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Bellamy Middle</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82.8</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85.7</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86.6</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3.9</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Eco Disad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64.8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12.2</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Dupont Middle</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85.9</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87.4</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87.7</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80.1</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-10.3</w:t>
            </w:r>
          </w:p>
        </w:tc>
      </w:tr>
      <w:tr w:rsidR="008D0B42" w:rsidRPr="008D0B42" w:rsidTr="0040437C">
        <w:tc>
          <w:tcPr>
            <w:tcW w:w="3438" w:type="dxa"/>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57.1</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-17.2</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61.2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61.2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56.3</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Chicopee Academy</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66.7</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63.1</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-2.1</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61.9</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65.4</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70.3</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63.2</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1.3</w:t>
            </w:r>
          </w:p>
        </w:tc>
      </w:tr>
      <w:tr w:rsidR="008D0B42" w:rsidRPr="008D0B42" w:rsidTr="0040437C">
        <w:tc>
          <w:tcPr>
            <w:tcW w:w="3438" w:type="dxa"/>
            <w:shd w:val="clear" w:color="auto" w:fill="auto"/>
            <w:vAlign w:val="bottom"/>
          </w:tcPr>
          <w:p w:rsidR="008D0B42" w:rsidRPr="008D0B42" w:rsidRDefault="00143EA3"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73.3</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58.3</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50.0</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57.5</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Chicopee High</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93.3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94.0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93.1</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95.4</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2.1</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91.9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92.6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3.0</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Eco</w:t>
            </w:r>
            <w:r w:rsidR="00143EA3">
              <w:rPr>
                <w:rFonts w:ascii="Calibri" w:hAnsi="Calibri"/>
                <w:sz w:val="20"/>
                <w:szCs w:val="20"/>
              </w:rPr>
              <w:t>n.</w:t>
            </w:r>
            <w:r w:rsidRPr="008D0B42">
              <w:rPr>
                <w:rFonts w:ascii="Calibri" w:hAnsi="Calibri"/>
                <w:sz w:val="20"/>
                <w:szCs w:val="20"/>
              </w:rPr>
              <w:t xml:space="preserve"> Disad</w:t>
            </w:r>
            <w:r w:rsidR="00143EA3">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93.5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72.9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90.9</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18.0</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77.1</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6.4</w:t>
            </w:r>
          </w:p>
        </w:tc>
      </w:tr>
      <w:tr w:rsidR="008D0B42" w:rsidRPr="008D0B42" w:rsidTr="0040437C">
        <w:tc>
          <w:tcPr>
            <w:tcW w:w="3438" w:type="dxa"/>
            <w:shd w:val="clear" w:color="auto" w:fill="D9D9D9" w:themeFill="background1" w:themeFillShade="D9"/>
            <w:vAlign w:val="bottom"/>
          </w:tcPr>
          <w:p w:rsidR="008D0B42" w:rsidRPr="008D0B42" w:rsidRDefault="008D0B42" w:rsidP="00143EA3">
            <w:pPr>
              <w:spacing w:after="0" w:line="240" w:lineRule="auto"/>
              <w:jc w:val="center"/>
              <w:rPr>
                <w:rFonts w:ascii="Calibri" w:hAnsi="Calibri"/>
                <w:sz w:val="20"/>
                <w:szCs w:val="20"/>
              </w:rPr>
            </w:pPr>
            <w:r w:rsidRPr="008D0B42">
              <w:rPr>
                <w:rFonts w:ascii="Calibri" w:hAnsi="Calibri"/>
                <w:sz w:val="20"/>
                <w:szCs w:val="20"/>
              </w:rPr>
              <w:t xml:space="preserve">Chicopee Comprehensive </w:t>
            </w:r>
            <w:r w:rsidR="00143EA3" w:rsidRPr="008D0B42">
              <w:rPr>
                <w:rFonts w:ascii="Calibri" w:hAnsi="Calibri"/>
                <w:sz w:val="20"/>
                <w:szCs w:val="20"/>
              </w:rPr>
              <w:t>H</w:t>
            </w:r>
            <w:r w:rsidR="00143EA3">
              <w:rPr>
                <w:rFonts w:ascii="Calibri" w:hAnsi="Calibri"/>
                <w:sz w:val="20"/>
                <w:szCs w:val="20"/>
              </w:rPr>
              <w:t>igh</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94.9</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93.3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96.7</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96.6</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1.7</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92.0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94.5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95.1</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3.1</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Eco</w:t>
            </w:r>
            <w:r w:rsidR="00143EA3">
              <w:rPr>
                <w:rFonts w:ascii="Calibri" w:hAnsi="Calibri"/>
                <w:sz w:val="20"/>
                <w:szCs w:val="20"/>
              </w:rPr>
              <w:t>n.</w:t>
            </w:r>
            <w:r w:rsidRPr="008D0B42">
              <w:rPr>
                <w:rFonts w:ascii="Calibri" w:hAnsi="Calibri"/>
                <w:sz w:val="20"/>
                <w:szCs w:val="20"/>
              </w:rPr>
              <w:t xml:space="preserve"> Disad</w:t>
            </w:r>
            <w:r w:rsidR="00143EA3">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94.5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95.8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w:t>
            </w:r>
          </w:p>
        </w:tc>
      </w:tr>
    </w:tbl>
    <w:p w:rsidR="008D0B42" w:rsidRPr="008D0B42" w:rsidRDefault="008D0B42" w:rsidP="008D0B42">
      <w:pPr>
        <w:spacing w:after="0" w:line="240" w:lineRule="auto"/>
      </w:pPr>
    </w:p>
    <w:p w:rsidR="00702E4E" w:rsidRDefault="00702E4E" w:rsidP="008D0B42">
      <w:pPr>
        <w:spacing w:after="0" w:line="240" w:lineRule="auto"/>
        <w:rPr>
          <w:rFonts w:eastAsia="Times New Roman" w:cs="Times New Roman"/>
          <w:b/>
        </w:rPr>
      </w:pPr>
    </w:p>
    <w:p w:rsidR="00702E4E" w:rsidRDefault="00702E4E" w:rsidP="008D0B42">
      <w:pPr>
        <w:spacing w:after="0" w:line="240" w:lineRule="auto"/>
        <w:rPr>
          <w:rFonts w:eastAsia="Times New Roman" w:cs="Times New Roman"/>
          <w:b/>
        </w:rPr>
      </w:pPr>
    </w:p>
    <w:p w:rsidR="00702E4E" w:rsidRDefault="00702E4E" w:rsidP="008D0B42">
      <w:pPr>
        <w:spacing w:after="0" w:line="240" w:lineRule="auto"/>
        <w:rPr>
          <w:rFonts w:eastAsia="Times New Roman" w:cs="Times New Roman"/>
          <w:b/>
        </w:rPr>
      </w:pPr>
    </w:p>
    <w:p w:rsidR="00702E4E" w:rsidRDefault="00702E4E" w:rsidP="008D0B42">
      <w:pPr>
        <w:spacing w:after="0" w:line="240" w:lineRule="auto"/>
        <w:rPr>
          <w:rFonts w:eastAsia="Times New Roman" w:cs="Times New Roman"/>
          <w:b/>
        </w:rPr>
      </w:pPr>
    </w:p>
    <w:p w:rsidR="00702E4E" w:rsidRDefault="00702E4E" w:rsidP="008D0B42">
      <w:pPr>
        <w:spacing w:after="0" w:line="240" w:lineRule="auto"/>
        <w:rPr>
          <w:rFonts w:eastAsia="Times New Roman" w:cs="Times New Roman"/>
          <w:b/>
        </w:rPr>
      </w:pPr>
    </w:p>
    <w:p w:rsidR="008D0B42" w:rsidRPr="008D0B42" w:rsidRDefault="008D0B42" w:rsidP="008D0B42">
      <w:pPr>
        <w:spacing w:after="0" w:line="240" w:lineRule="auto"/>
        <w:rPr>
          <w:rFonts w:eastAsia="Times New Roman" w:cs="Times New Roman"/>
          <w:b/>
        </w:rPr>
      </w:pPr>
      <w:r w:rsidRPr="008D0B42">
        <w:rPr>
          <w:rFonts w:eastAsia="Times New Roman" w:cs="Times New Roman"/>
          <w:b/>
        </w:rPr>
        <w:lastRenderedPageBreak/>
        <w:t>Between 2013 and 2016, math CPI improved by 5.5 points for all students, from 74.8 in 2013 to 80.3 in 2016. Math CPI also improved in the 3</w:t>
      </w:r>
      <w:r w:rsidRPr="008D0B42">
        <w:rPr>
          <w:rFonts w:eastAsia="Times New Roman" w:cs="Times New Roman"/>
          <w:b/>
          <w:vertAlign w:val="superscript"/>
        </w:rPr>
        <w:t>rd</w:t>
      </w:r>
      <w:r w:rsidRPr="008D0B42">
        <w:rPr>
          <w:rFonts w:eastAsia="Times New Roman" w:cs="Times New Roman"/>
          <w:b/>
        </w:rPr>
        <w:t>, 4</w:t>
      </w:r>
      <w:r w:rsidRPr="008D0B42">
        <w:rPr>
          <w:rFonts w:eastAsia="Times New Roman" w:cs="Times New Roman"/>
          <w:b/>
          <w:vertAlign w:val="superscript"/>
        </w:rPr>
        <w:t>th</w:t>
      </w:r>
      <w:r w:rsidRPr="008D0B42">
        <w:rPr>
          <w:rFonts w:eastAsia="Times New Roman" w:cs="Times New Roman"/>
          <w:b/>
        </w:rPr>
        <w:t>, 5</w:t>
      </w:r>
      <w:r w:rsidRPr="008D0B42">
        <w:rPr>
          <w:rFonts w:eastAsia="Times New Roman" w:cs="Times New Roman"/>
          <w:b/>
          <w:vertAlign w:val="superscript"/>
        </w:rPr>
        <w:t>th</w:t>
      </w:r>
      <w:r w:rsidRPr="008D0B42">
        <w:rPr>
          <w:rFonts w:eastAsia="Times New Roman" w:cs="Times New Roman"/>
          <w:b/>
        </w:rPr>
        <w:t>, 7</w:t>
      </w:r>
      <w:r w:rsidRPr="008D0B42">
        <w:rPr>
          <w:rFonts w:eastAsia="Times New Roman" w:cs="Times New Roman"/>
          <w:b/>
          <w:vertAlign w:val="superscript"/>
        </w:rPr>
        <w:t>th</w:t>
      </w:r>
      <w:r w:rsidRPr="008D0B42">
        <w:rPr>
          <w:rFonts w:eastAsia="Times New Roman" w:cs="Times New Roman"/>
          <w:b/>
        </w:rPr>
        <w:t>, 8</w:t>
      </w:r>
      <w:r w:rsidRPr="008D0B42">
        <w:rPr>
          <w:rFonts w:eastAsia="Times New Roman" w:cs="Times New Roman"/>
          <w:b/>
          <w:vertAlign w:val="superscript"/>
        </w:rPr>
        <w:t>th</w:t>
      </w:r>
      <w:r w:rsidR="00702E4E">
        <w:rPr>
          <w:rFonts w:eastAsia="Times New Roman" w:cs="Times New Roman"/>
          <w:b/>
        </w:rPr>
        <w:t xml:space="preserve">, </w:t>
      </w:r>
      <w:r w:rsidRPr="008D0B42">
        <w:rPr>
          <w:rFonts w:eastAsia="Times New Roman" w:cs="Times New Roman"/>
          <w:b/>
        </w:rPr>
        <w:t>and 10</w:t>
      </w:r>
      <w:r w:rsidRPr="008D0B42">
        <w:rPr>
          <w:rFonts w:eastAsia="Times New Roman" w:cs="Times New Roman"/>
          <w:b/>
          <w:vertAlign w:val="superscript"/>
        </w:rPr>
        <w:t>th</w:t>
      </w:r>
      <w:r w:rsidRPr="008D0B42">
        <w:rPr>
          <w:rFonts w:eastAsia="Times New Roman" w:cs="Times New Roman"/>
          <w:b/>
        </w:rPr>
        <w:t xml:space="preserve"> grades.</w:t>
      </w:r>
    </w:p>
    <w:p w:rsidR="008D0B42" w:rsidRPr="008D0B42" w:rsidRDefault="008D0B42" w:rsidP="008D0B42">
      <w:pPr>
        <w:spacing w:after="0" w:line="240" w:lineRule="auto"/>
        <w:rPr>
          <w:rFonts w:eastAsia="Times New Roman" w:cs="Times New Roman"/>
        </w:rPr>
      </w:pPr>
    </w:p>
    <w:p w:rsidR="008D0B42" w:rsidRPr="008D0B42" w:rsidRDefault="008D0B42" w:rsidP="008D0B42">
      <w:pPr>
        <w:numPr>
          <w:ilvl w:val="0"/>
          <w:numId w:val="40"/>
        </w:numPr>
        <w:spacing w:after="0" w:line="240" w:lineRule="auto"/>
        <w:contextualSpacing/>
        <w:rPr>
          <w:rFonts w:eastAsia="Times New Roman" w:cs="Times New Roman"/>
        </w:rPr>
      </w:pPr>
      <w:r w:rsidRPr="008D0B42">
        <w:rPr>
          <w:rFonts w:eastAsia="Times New Roman" w:cs="Times New Roman"/>
        </w:rPr>
        <w:t>Math CPI improved by 7.6 points in the 3</w:t>
      </w:r>
      <w:r w:rsidRPr="008D0B42">
        <w:rPr>
          <w:rFonts w:eastAsia="Times New Roman" w:cs="Times New Roman"/>
          <w:vertAlign w:val="superscript"/>
        </w:rPr>
        <w:t>rd</w:t>
      </w:r>
      <w:r w:rsidRPr="008D0B42">
        <w:rPr>
          <w:rFonts w:eastAsia="Times New Roman" w:cs="Times New Roman"/>
        </w:rPr>
        <w:t xml:space="preserve"> and 4</w:t>
      </w:r>
      <w:r w:rsidRPr="008D0B42">
        <w:rPr>
          <w:rFonts w:eastAsia="Times New Roman" w:cs="Times New Roman"/>
          <w:vertAlign w:val="superscript"/>
        </w:rPr>
        <w:t>th</w:t>
      </w:r>
      <w:r w:rsidRPr="008D0B42">
        <w:rPr>
          <w:rFonts w:eastAsia="Times New Roman" w:cs="Times New Roman"/>
        </w:rPr>
        <w:t xml:space="preserve"> grades, by 11.7 points in the 5</w:t>
      </w:r>
      <w:r w:rsidRPr="008D0B42">
        <w:rPr>
          <w:rFonts w:eastAsia="Times New Roman" w:cs="Times New Roman"/>
          <w:vertAlign w:val="superscript"/>
        </w:rPr>
        <w:t>th</w:t>
      </w:r>
      <w:r w:rsidRPr="008D0B42">
        <w:rPr>
          <w:rFonts w:eastAsia="Times New Roman" w:cs="Times New Roman"/>
        </w:rPr>
        <w:t xml:space="preserve"> grade, by 4.8 points in the 7</w:t>
      </w:r>
      <w:r w:rsidRPr="008D0B42">
        <w:rPr>
          <w:rFonts w:eastAsia="Times New Roman" w:cs="Times New Roman"/>
          <w:vertAlign w:val="superscript"/>
        </w:rPr>
        <w:t>th</w:t>
      </w:r>
      <w:r w:rsidRPr="008D0B42">
        <w:rPr>
          <w:rFonts w:eastAsia="Times New Roman" w:cs="Times New Roman"/>
        </w:rPr>
        <w:t xml:space="preserve"> grade, by 6.7 points in the 8</w:t>
      </w:r>
      <w:r w:rsidRPr="008D0B42">
        <w:rPr>
          <w:rFonts w:eastAsia="Times New Roman" w:cs="Times New Roman"/>
          <w:vertAlign w:val="superscript"/>
        </w:rPr>
        <w:t>th</w:t>
      </w:r>
      <w:r w:rsidRPr="008D0B42">
        <w:rPr>
          <w:rFonts w:eastAsia="Times New Roman" w:cs="Times New Roman"/>
        </w:rPr>
        <w:t xml:space="preserve"> grade, and by 2.3 points in the 10</w:t>
      </w:r>
      <w:r w:rsidRPr="008D0B42">
        <w:rPr>
          <w:rFonts w:eastAsia="Times New Roman" w:cs="Times New Roman"/>
          <w:vertAlign w:val="superscript"/>
        </w:rPr>
        <w:t>th</w:t>
      </w:r>
      <w:r w:rsidRPr="008D0B42">
        <w:rPr>
          <w:rFonts w:eastAsia="Times New Roman" w:cs="Times New Roman"/>
        </w:rPr>
        <w:t xml:space="preserve"> grade.</w:t>
      </w:r>
    </w:p>
    <w:p w:rsidR="008D0B42" w:rsidRPr="008D0B42" w:rsidRDefault="008D0B42" w:rsidP="008D0B42">
      <w:pPr>
        <w:numPr>
          <w:ilvl w:val="1"/>
          <w:numId w:val="40"/>
        </w:numPr>
        <w:spacing w:after="0" w:line="240" w:lineRule="auto"/>
        <w:contextualSpacing/>
        <w:rPr>
          <w:rFonts w:eastAsia="Times New Roman" w:cs="Times New Roman"/>
        </w:rPr>
      </w:pPr>
      <w:r w:rsidRPr="008D0B42">
        <w:rPr>
          <w:rFonts w:eastAsia="Times New Roman" w:cs="Times New Roman"/>
        </w:rPr>
        <w:t>Math CPI in the 10</w:t>
      </w:r>
      <w:r w:rsidRPr="008D0B42">
        <w:rPr>
          <w:rFonts w:eastAsia="Times New Roman" w:cs="Times New Roman"/>
          <w:vertAlign w:val="superscript"/>
        </w:rPr>
        <w:t>th</w:t>
      </w:r>
      <w:r w:rsidRPr="008D0B42">
        <w:rPr>
          <w:rFonts w:eastAsia="Times New Roman" w:cs="Times New Roman"/>
        </w:rPr>
        <w:t xml:space="preserve"> grade was 83.6 in 2016, 6.1 points below the 2016 state CPI of 89.7.</w:t>
      </w:r>
    </w:p>
    <w:p w:rsidR="008D0B42" w:rsidRPr="008D0B42" w:rsidRDefault="008D0B42" w:rsidP="008D0B42">
      <w:pPr>
        <w:spacing w:after="0" w:line="240" w:lineRule="auto"/>
        <w:contextualSpacing/>
        <w:rPr>
          <w:rFonts w:eastAsia="Times New Roman" w:cs="Times New Roman"/>
        </w:rPr>
      </w:pPr>
    </w:p>
    <w:p w:rsidR="008D0B42" w:rsidRPr="008D0B42" w:rsidRDefault="008D0B42" w:rsidP="008D0B42">
      <w:pPr>
        <w:numPr>
          <w:ilvl w:val="0"/>
          <w:numId w:val="40"/>
        </w:numPr>
        <w:spacing w:after="0" w:line="240" w:lineRule="auto"/>
        <w:contextualSpacing/>
        <w:rPr>
          <w:rFonts w:eastAsia="Times New Roman" w:cs="Times New Roman"/>
        </w:rPr>
      </w:pPr>
      <w:r w:rsidRPr="008D0B42">
        <w:rPr>
          <w:rFonts w:eastAsia="Times New Roman" w:cs="Times New Roman"/>
        </w:rPr>
        <w:t>Math CPI declined by 2.6 points in the 6</w:t>
      </w:r>
      <w:r w:rsidRPr="008D0B42">
        <w:rPr>
          <w:rFonts w:eastAsia="Times New Roman" w:cs="Times New Roman"/>
          <w:vertAlign w:val="superscript"/>
        </w:rPr>
        <w:t>th</w:t>
      </w:r>
      <w:r w:rsidRPr="008D0B42">
        <w:rPr>
          <w:rFonts w:eastAsia="Times New Roman" w:cs="Times New Roman"/>
        </w:rPr>
        <w:t xml:space="preserve"> grade.</w:t>
      </w:r>
    </w:p>
    <w:p w:rsidR="008D0B42" w:rsidRPr="008D0B42" w:rsidRDefault="008D0B42" w:rsidP="008D0B42">
      <w:pPr>
        <w:spacing w:after="0" w:line="240" w:lineRule="auto"/>
        <w:contextualSpacing/>
        <w:rPr>
          <w:rFonts w:eastAsia="Times New Roman" w:cs="Times New Roman"/>
        </w:rPr>
      </w:pPr>
    </w:p>
    <w:tbl>
      <w:tblPr>
        <w:tblStyle w:val="TableGrid19"/>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8D0B42" w:rsidRPr="008D0B42" w:rsidTr="0040437C">
        <w:tc>
          <w:tcPr>
            <w:tcW w:w="9576" w:type="dxa"/>
            <w:gridSpan w:val="9"/>
            <w:tcBorders>
              <w:top w:val="nil"/>
              <w:left w:val="nil"/>
              <w:right w:val="nil"/>
            </w:tcBorders>
            <w:vAlign w:val="center"/>
          </w:tcPr>
          <w:p w:rsidR="008D0B42" w:rsidRPr="008D0B42" w:rsidRDefault="008D0B42" w:rsidP="008D0B42">
            <w:pPr>
              <w:spacing w:after="0" w:line="240" w:lineRule="auto"/>
              <w:jc w:val="center"/>
              <w:rPr>
                <w:b/>
                <w:sz w:val="20"/>
                <w:szCs w:val="20"/>
              </w:rPr>
            </w:pPr>
            <w:r w:rsidRPr="008D0B42">
              <w:rPr>
                <w:b/>
                <w:sz w:val="20"/>
                <w:szCs w:val="20"/>
              </w:rPr>
              <w:t>Table 14: Chicopee Public Schools</w:t>
            </w:r>
          </w:p>
          <w:p w:rsidR="008D0B42" w:rsidRPr="008D0B42" w:rsidRDefault="008D0B42" w:rsidP="0091013E">
            <w:pPr>
              <w:spacing w:after="0" w:line="240" w:lineRule="auto"/>
              <w:jc w:val="center"/>
              <w:rPr>
                <w:b/>
                <w:sz w:val="20"/>
                <w:szCs w:val="20"/>
              </w:rPr>
            </w:pPr>
            <w:r w:rsidRPr="008D0B42">
              <w:rPr>
                <w:b/>
                <w:sz w:val="20"/>
                <w:szCs w:val="20"/>
              </w:rPr>
              <w:t>Math Composite Performance Index (CPI) by Grade 2013</w:t>
            </w:r>
            <w:r w:rsidR="0091013E">
              <w:rPr>
                <w:b/>
                <w:sz w:val="20"/>
                <w:szCs w:val="20"/>
              </w:rPr>
              <w:t>–</w:t>
            </w:r>
            <w:r w:rsidRPr="008D0B42">
              <w:rPr>
                <w:b/>
                <w:sz w:val="20"/>
                <w:szCs w:val="20"/>
              </w:rPr>
              <w:t>2016</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Grade</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Number</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2013</w:t>
            </w:r>
          </w:p>
        </w:tc>
        <w:tc>
          <w:tcPr>
            <w:tcW w:w="107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2014</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2015</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w:t>
            </w:r>
          </w:p>
        </w:tc>
        <w:tc>
          <w:tcPr>
            <w:tcW w:w="107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State</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4-Year Trend</w:t>
            </w:r>
          </w:p>
        </w:tc>
        <w:tc>
          <w:tcPr>
            <w:tcW w:w="107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2-Year Trend</w:t>
            </w:r>
          </w:p>
        </w:tc>
      </w:tr>
      <w:tr w:rsidR="008D0B42" w:rsidRPr="008D0B42" w:rsidTr="0040437C">
        <w:tc>
          <w:tcPr>
            <w:tcW w:w="957" w:type="dxa"/>
            <w:vAlign w:val="center"/>
          </w:tcPr>
          <w:p w:rsidR="008D0B42" w:rsidRPr="008D0B42" w:rsidRDefault="008D0B42" w:rsidP="008D0B42">
            <w:pPr>
              <w:spacing w:after="0" w:line="240" w:lineRule="auto"/>
              <w:jc w:val="center"/>
              <w:rPr>
                <w:sz w:val="20"/>
                <w:szCs w:val="20"/>
              </w:rPr>
            </w:pPr>
            <w:r w:rsidRPr="008D0B42">
              <w:rPr>
                <w:sz w:val="20"/>
                <w:szCs w:val="20"/>
              </w:rPr>
              <w:t>3</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552</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85.5</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85.3</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87.4</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93.1</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4</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499</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76.5</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78.0</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81.4</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84.1</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2.7</w:t>
            </w:r>
          </w:p>
        </w:tc>
      </w:tr>
      <w:tr w:rsidR="008D0B42" w:rsidRPr="008D0B42" w:rsidTr="0040437C">
        <w:tc>
          <w:tcPr>
            <w:tcW w:w="957" w:type="dxa"/>
            <w:vAlign w:val="center"/>
          </w:tcPr>
          <w:p w:rsidR="008D0B42" w:rsidRPr="008D0B42" w:rsidRDefault="008D0B42" w:rsidP="008D0B42">
            <w:pPr>
              <w:spacing w:after="0" w:line="240" w:lineRule="auto"/>
              <w:jc w:val="center"/>
              <w:rPr>
                <w:sz w:val="20"/>
                <w:szCs w:val="20"/>
              </w:rPr>
            </w:pPr>
            <w:r w:rsidRPr="008D0B42">
              <w:rPr>
                <w:sz w:val="20"/>
                <w:szCs w:val="20"/>
              </w:rPr>
              <w:t>5</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521</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74.2</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76.8</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81.9</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85.9</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11.7</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6</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496</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77.3</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74.7</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77.2</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74.7</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-2.6</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-2.5</w:t>
            </w:r>
          </w:p>
        </w:tc>
      </w:tr>
      <w:tr w:rsidR="008D0B42" w:rsidRPr="008D0B42" w:rsidTr="0040437C">
        <w:tc>
          <w:tcPr>
            <w:tcW w:w="957" w:type="dxa"/>
            <w:vAlign w:val="center"/>
          </w:tcPr>
          <w:p w:rsidR="008D0B42" w:rsidRPr="008D0B42" w:rsidRDefault="008D0B42" w:rsidP="008D0B42">
            <w:pPr>
              <w:spacing w:after="0" w:line="240" w:lineRule="auto"/>
              <w:jc w:val="center"/>
              <w:rPr>
                <w:sz w:val="20"/>
                <w:szCs w:val="20"/>
              </w:rPr>
            </w:pPr>
            <w:r w:rsidRPr="008D0B42">
              <w:rPr>
                <w:sz w:val="20"/>
                <w:szCs w:val="20"/>
              </w:rPr>
              <w:t>7</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524</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62.3</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65.2</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65.3</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67.1</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4.8</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1.8</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8</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508</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66.4</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66.7</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77.6</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73.1</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w:t>
            </w:r>
          </w:p>
        </w:tc>
      </w:tr>
      <w:tr w:rsidR="008D0B42" w:rsidRPr="008D0B42" w:rsidTr="0040437C">
        <w:tc>
          <w:tcPr>
            <w:tcW w:w="957" w:type="dxa"/>
            <w:vAlign w:val="center"/>
          </w:tcPr>
          <w:p w:rsidR="008D0B42" w:rsidRPr="008D0B42" w:rsidRDefault="008D0B42" w:rsidP="008D0B42">
            <w:pPr>
              <w:spacing w:after="0" w:line="240" w:lineRule="auto"/>
              <w:jc w:val="center"/>
              <w:rPr>
                <w:sz w:val="20"/>
                <w:szCs w:val="20"/>
              </w:rPr>
            </w:pPr>
            <w:r w:rsidRPr="008D0B42">
              <w:rPr>
                <w:sz w:val="20"/>
                <w:szCs w:val="20"/>
              </w:rPr>
              <w:t>10</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580</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81.3</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79.7</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82.9</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83.6</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89.7</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2.3</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0.7</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All</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bCs/>
                <w:sz w:val="20"/>
                <w:szCs w:val="20"/>
              </w:rPr>
            </w:pPr>
            <w:r w:rsidRPr="008D0B42">
              <w:rPr>
                <w:rFonts w:ascii="Calibri" w:hAnsi="Calibri"/>
                <w:bCs/>
                <w:sz w:val="20"/>
                <w:szCs w:val="20"/>
              </w:rPr>
              <w:t>3,746</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74.8</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75.4</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bCs/>
                <w:sz w:val="20"/>
                <w:szCs w:val="20"/>
              </w:rPr>
            </w:pPr>
            <w:r w:rsidRPr="008D0B42">
              <w:rPr>
                <w:rFonts w:ascii="Calibri" w:hAnsi="Calibri"/>
                <w:bCs/>
                <w:sz w:val="20"/>
                <w:szCs w:val="20"/>
              </w:rPr>
              <w:t>79.1</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bCs/>
                <w:sz w:val="20"/>
                <w:szCs w:val="20"/>
              </w:rPr>
            </w:pPr>
            <w:r w:rsidRPr="008D0B42">
              <w:rPr>
                <w:rFonts w:ascii="Calibri" w:hAnsi="Calibri"/>
                <w:bCs/>
                <w:sz w:val="20"/>
                <w:szCs w:val="20"/>
              </w:rPr>
              <w:t>80.3</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bCs/>
                <w:sz w:val="20"/>
                <w:szCs w:val="20"/>
              </w:rPr>
            </w:pPr>
            <w:r w:rsidRPr="008D0B42">
              <w:rPr>
                <w:rFonts w:ascii="Calibri" w:hAnsi="Calibri"/>
                <w:bCs/>
                <w:sz w:val="20"/>
                <w:szCs w:val="20"/>
              </w:rPr>
              <w:t>5.5</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bCs/>
                <w:sz w:val="20"/>
                <w:szCs w:val="20"/>
              </w:rPr>
            </w:pPr>
            <w:r w:rsidRPr="008D0B42">
              <w:rPr>
                <w:rFonts w:ascii="Calibri" w:hAnsi="Calibri"/>
                <w:bCs/>
                <w:sz w:val="20"/>
                <w:szCs w:val="20"/>
              </w:rPr>
              <w:t>1.2</w:t>
            </w:r>
          </w:p>
        </w:tc>
      </w:tr>
    </w:tbl>
    <w:p w:rsidR="008D0B42" w:rsidRPr="008D0B42" w:rsidRDefault="008D0B42" w:rsidP="008D0B42">
      <w:pPr>
        <w:spacing w:after="0" w:line="240" w:lineRule="auto"/>
      </w:pPr>
    </w:p>
    <w:p w:rsidR="008D0B42" w:rsidRPr="008D0B42" w:rsidRDefault="00911004" w:rsidP="008D0B42">
      <w:pPr>
        <w:spacing w:after="0" w:line="240" w:lineRule="auto"/>
        <w:rPr>
          <w:b/>
        </w:rPr>
      </w:pPr>
      <w:r w:rsidRPr="00D93BCC">
        <w:rPr>
          <w:b/>
        </w:rPr>
        <w:t>In 2016,</w:t>
      </w:r>
      <w:r w:rsidR="00CF7AD9">
        <w:rPr>
          <w:b/>
        </w:rPr>
        <w:t xml:space="preserve"> t</w:t>
      </w:r>
      <w:r w:rsidR="00CF7AD9" w:rsidRPr="008D0B42">
        <w:rPr>
          <w:b/>
        </w:rPr>
        <w:t xml:space="preserve">he </w:t>
      </w:r>
      <w:r w:rsidR="008D0B42" w:rsidRPr="008D0B42">
        <w:rPr>
          <w:b/>
        </w:rPr>
        <w:t>percentage of students meeting or exceeding expectations in math ranged from 53 to 93 percent in the 3</w:t>
      </w:r>
      <w:r w:rsidR="008D0B42" w:rsidRPr="008D0B42">
        <w:rPr>
          <w:b/>
          <w:vertAlign w:val="superscript"/>
        </w:rPr>
        <w:t>rd</w:t>
      </w:r>
      <w:r w:rsidR="008D0B42" w:rsidRPr="008D0B42">
        <w:rPr>
          <w:b/>
        </w:rPr>
        <w:t xml:space="preserve"> grade, from 50 to 77 percent in the 4</w:t>
      </w:r>
      <w:r w:rsidR="008D0B42" w:rsidRPr="008D0B42">
        <w:rPr>
          <w:b/>
          <w:vertAlign w:val="superscript"/>
        </w:rPr>
        <w:t>th</w:t>
      </w:r>
      <w:r w:rsidR="008D0B42" w:rsidRPr="008D0B42">
        <w:rPr>
          <w:b/>
        </w:rPr>
        <w:t xml:space="preserve"> grade, from 46 to 76 percent in the 5</w:t>
      </w:r>
      <w:r w:rsidR="008D0B42" w:rsidRPr="008D0B42">
        <w:rPr>
          <w:b/>
          <w:vertAlign w:val="superscript"/>
        </w:rPr>
        <w:t>th</w:t>
      </w:r>
      <w:r w:rsidR="008D0B42" w:rsidRPr="008D0B42">
        <w:rPr>
          <w:b/>
        </w:rPr>
        <w:t xml:space="preserve"> grade, from 37 to 45 percent in the 6</w:t>
      </w:r>
      <w:r w:rsidR="008D0B42" w:rsidRPr="008D0B42">
        <w:rPr>
          <w:b/>
          <w:vertAlign w:val="superscript"/>
        </w:rPr>
        <w:t>th</w:t>
      </w:r>
      <w:r w:rsidR="008D0B42" w:rsidRPr="008D0B42">
        <w:rPr>
          <w:b/>
        </w:rPr>
        <w:t xml:space="preserve"> grade, from 34 to 39 percent in the 7</w:t>
      </w:r>
      <w:r w:rsidR="008D0B42" w:rsidRPr="008D0B42">
        <w:rPr>
          <w:b/>
          <w:vertAlign w:val="superscript"/>
        </w:rPr>
        <w:t>th</w:t>
      </w:r>
      <w:r w:rsidR="008D0B42" w:rsidRPr="008D0B42">
        <w:rPr>
          <w:b/>
        </w:rPr>
        <w:t xml:space="preserve"> grade, and from 39 to 49 percent in the 8</w:t>
      </w:r>
      <w:r w:rsidR="008D0B42" w:rsidRPr="008D0B42">
        <w:rPr>
          <w:b/>
          <w:vertAlign w:val="superscript"/>
        </w:rPr>
        <w:t>th</w:t>
      </w:r>
      <w:r w:rsidR="008D0B42" w:rsidRPr="008D0B42">
        <w:rPr>
          <w:b/>
        </w:rPr>
        <w:t xml:space="preserve"> grade. The percentage of students scoring proficient or advanced </w:t>
      </w:r>
      <w:r w:rsidR="00CF7AD9" w:rsidRPr="008D0B42">
        <w:rPr>
          <w:b/>
        </w:rPr>
        <w:t>in the 10</w:t>
      </w:r>
      <w:r w:rsidR="00CF7AD9" w:rsidRPr="008D0B42">
        <w:rPr>
          <w:b/>
          <w:vertAlign w:val="superscript"/>
        </w:rPr>
        <w:t>th</w:t>
      </w:r>
      <w:r w:rsidR="00CF7AD9" w:rsidRPr="008D0B42">
        <w:rPr>
          <w:b/>
        </w:rPr>
        <w:t xml:space="preserve"> grade </w:t>
      </w:r>
      <w:r w:rsidR="008D0B42" w:rsidRPr="008D0B42">
        <w:rPr>
          <w:b/>
        </w:rPr>
        <w:t>was 61 percent at Chicopee High and 69 percent at Chicopee Comprehensive High.</w:t>
      </w:r>
    </w:p>
    <w:p w:rsidR="008D0B42" w:rsidRPr="008D0B42" w:rsidRDefault="008D0B42" w:rsidP="008D0B42">
      <w:pPr>
        <w:spacing w:after="0" w:line="240" w:lineRule="auto"/>
      </w:pPr>
    </w:p>
    <w:tbl>
      <w:tblPr>
        <w:tblStyle w:val="TableGrid20"/>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8D0B42" w:rsidRPr="008D0B42" w:rsidTr="0040437C">
        <w:tc>
          <w:tcPr>
            <w:tcW w:w="9558" w:type="dxa"/>
            <w:gridSpan w:val="9"/>
            <w:tcBorders>
              <w:top w:val="nil"/>
              <w:left w:val="nil"/>
              <w:right w:val="nil"/>
            </w:tcBorders>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Table 15: Chicopee Public Schools</w:t>
            </w:r>
          </w:p>
          <w:p w:rsidR="008D0B42" w:rsidRPr="008D0B42" w:rsidRDefault="008D0B42" w:rsidP="0091013E">
            <w:pPr>
              <w:spacing w:after="0" w:line="240" w:lineRule="auto"/>
              <w:jc w:val="center"/>
              <w:rPr>
                <w:rFonts w:eastAsia="Times New Roman" w:cs="Times New Roman"/>
                <w:b/>
                <w:sz w:val="20"/>
                <w:szCs w:val="20"/>
              </w:rPr>
            </w:pPr>
            <w:r w:rsidRPr="008D0B42">
              <w:rPr>
                <w:rFonts w:eastAsia="Times New Roman" w:cs="Times New Roman"/>
                <w:b/>
                <w:sz w:val="20"/>
                <w:szCs w:val="20"/>
              </w:rPr>
              <w:t>Math Meeting or Exceeding Expectations by School and Grade 2015</w:t>
            </w:r>
            <w:r w:rsidR="0091013E">
              <w:rPr>
                <w:rFonts w:eastAsia="Times New Roman" w:cs="Times New Roman"/>
                <w:b/>
                <w:sz w:val="20"/>
                <w:szCs w:val="20"/>
              </w:rPr>
              <w:t>–</w:t>
            </w:r>
            <w:r w:rsidRPr="008D0B42">
              <w:rPr>
                <w:rFonts w:eastAsia="Times New Roman" w:cs="Times New Roman"/>
                <w:b/>
                <w:sz w:val="20"/>
                <w:szCs w:val="20"/>
              </w:rPr>
              <w:t>2016</w:t>
            </w:r>
            <w:r w:rsidRPr="008D0B42">
              <w:rPr>
                <w:rFonts w:eastAsia="Times New Roman" w:cs="Times New Roman"/>
                <w:b/>
                <w:sz w:val="20"/>
                <w:vertAlign w:val="superscript"/>
              </w:rPr>
              <w:footnoteReference w:id="7"/>
            </w:r>
          </w:p>
        </w:tc>
      </w:tr>
      <w:tr w:rsidR="008D0B42" w:rsidRPr="008D0B42" w:rsidTr="0040437C">
        <w:tc>
          <w:tcPr>
            <w:tcW w:w="3330" w:type="dxa"/>
            <w:shd w:val="clear" w:color="auto" w:fill="D9D9D9" w:themeFill="background1" w:themeFillShade="D9"/>
          </w:tcPr>
          <w:p w:rsidR="008D0B42" w:rsidRPr="008D0B42" w:rsidRDefault="008D0B42" w:rsidP="008D0B42">
            <w:pPr>
              <w:spacing w:after="0" w:line="240" w:lineRule="auto"/>
              <w:rPr>
                <w:rFonts w:eastAsia="Times New Roman" w:cs="Times New Roman"/>
                <w:b/>
                <w:sz w:val="20"/>
                <w:szCs w:val="20"/>
              </w:rPr>
            </w:pPr>
            <w:r w:rsidRPr="008D0B42">
              <w:rPr>
                <w:rFonts w:eastAsia="Times New Roman" w:cs="Times New Roman"/>
                <w:b/>
                <w:sz w:val="20"/>
                <w:szCs w:val="20"/>
              </w:rPr>
              <w:t>School</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3</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4</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5</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6</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7</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8</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10</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Total</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sz w:val="20"/>
                <w:szCs w:val="20"/>
              </w:rPr>
            </w:pPr>
            <w:r w:rsidRPr="008D0B42">
              <w:rPr>
                <w:sz w:val="20"/>
                <w:szCs w:val="20"/>
              </w:rPr>
              <w:t>Szetela ECC</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sz w:val="20"/>
                <w:szCs w:val="20"/>
              </w:rPr>
            </w:pPr>
            <w:r w:rsidRPr="008D0B42">
              <w:rPr>
                <w:sz w:val="20"/>
                <w:szCs w:val="20"/>
              </w:rPr>
              <w:t>Belcher</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sz w:val="20"/>
                <w:szCs w:val="20"/>
              </w:rPr>
            </w:pPr>
            <w:r w:rsidRPr="008D0B42">
              <w:rPr>
                <w:sz w:val="20"/>
                <w:szCs w:val="20"/>
              </w:rPr>
              <w:t>Barry</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92%</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74%</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76%</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81%</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sz w:val="20"/>
                <w:szCs w:val="20"/>
              </w:rPr>
            </w:pPr>
            <w:r w:rsidRPr="008D0B42">
              <w:rPr>
                <w:sz w:val="20"/>
                <w:szCs w:val="20"/>
              </w:rPr>
              <w:t>Bowe</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93%</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55%</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60%</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71%</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sz w:val="20"/>
                <w:szCs w:val="20"/>
              </w:rPr>
            </w:pPr>
            <w:r w:rsidRPr="008D0B42">
              <w:rPr>
                <w:sz w:val="20"/>
                <w:szCs w:val="20"/>
              </w:rPr>
              <w:t>Bowie</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53%</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53%</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59%</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55%</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sz w:val="20"/>
                <w:szCs w:val="20"/>
              </w:rPr>
            </w:pPr>
            <w:r w:rsidRPr="008D0B42">
              <w:rPr>
                <w:sz w:val="20"/>
                <w:szCs w:val="20"/>
              </w:rPr>
              <w:t>Litwin</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75%</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53%</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48%</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60%</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sz w:val="20"/>
                <w:szCs w:val="20"/>
              </w:rPr>
            </w:pPr>
            <w:r w:rsidRPr="008D0B42">
              <w:rPr>
                <w:sz w:val="20"/>
                <w:szCs w:val="20"/>
              </w:rPr>
              <w:t>Lambert-Lavoie</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53%</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62%</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69%</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61%</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sz w:val="20"/>
                <w:szCs w:val="20"/>
              </w:rPr>
            </w:pPr>
            <w:r w:rsidRPr="008D0B42">
              <w:rPr>
                <w:sz w:val="20"/>
                <w:szCs w:val="20"/>
              </w:rPr>
              <w:t>Selser</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65%</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50%</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46%</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54%</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sz w:val="20"/>
                <w:szCs w:val="20"/>
              </w:rPr>
            </w:pPr>
            <w:r w:rsidRPr="008D0B42">
              <w:rPr>
                <w:sz w:val="20"/>
                <w:szCs w:val="20"/>
              </w:rPr>
              <w:t>Streiber</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67%</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74%</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47%</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62%</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sz w:val="20"/>
                <w:szCs w:val="20"/>
              </w:rPr>
            </w:pPr>
            <w:r w:rsidRPr="008D0B42">
              <w:rPr>
                <w:sz w:val="20"/>
                <w:szCs w:val="20"/>
              </w:rPr>
              <w:t>Stefanik</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62%</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77%</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52%</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63%</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sz w:val="20"/>
                <w:szCs w:val="20"/>
              </w:rPr>
            </w:pPr>
            <w:r w:rsidRPr="008D0B42">
              <w:rPr>
                <w:sz w:val="20"/>
                <w:szCs w:val="20"/>
              </w:rPr>
              <w:t>Bellamy Middle</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45%</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39%</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49%</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44%</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sz w:val="20"/>
                <w:szCs w:val="20"/>
              </w:rPr>
            </w:pPr>
            <w:r w:rsidRPr="008D0B42">
              <w:rPr>
                <w:sz w:val="20"/>
                <w:szCs w:val="20"/>
              </w:rPr>
              <w:t>Fairview Middle</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37%</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34%</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39%</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37%</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sz w:val="20"/>
                <w:szCs w:val="20"/>
              </w:rPr>
            </w:pPr>
            <w:r w:rsidRPr="008D0B42">
              <w:rPr>
                <w:sz w:val="20"/>
                <w:szCs w:val="20"/>
              </w:rPr>
              <w:t>Chicopee Academy</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6%</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sz w:val="20"/>
                <w:szCs w:val="20"/>
              </w:rPr>
            </w:pPr>
            <w:r w:rsidRPr="008D0B42">
              <w:rPr>
                <w:sz w:val="20"/>
                <w:szCs w:val="20"/>
              </w:rPr>
              <w:t>Chicopee High</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61%</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61%</w:t>
            </w:r>
          </w:p>
        </w:tc>
      </w:tr>
      <w:tr w:rsidR="008D0B42" w:rsidRPr="008D0B42" w:rsidTr="0040437C">
        <w:tc>
          <w:tcPr>
            <w:tcW w:w="3330" w:type="dxa"/>
            <w:shd w:val="clear" w:color="auto" w:fill="auto"/>
            <w:vAlign w:val="bottom"/>
          </w:tcPr>
          <w:p w:rsidR="008D0B42" w:rsidRPr="008D0B42" w:rsidRDefault="008D0B42" w:rsidP="00CF7AD9">
            <w:pPr>
              <w:spacing w:after="0" w:line="240" w:lineRule="auto"/>
              <w:rPr>
                <w:sz w:val="20"/>
                <w:szCs w:val="20"/>
              </w:rPr>
            </w:pPr>
            <w:r w:rsidRPr="008D0B42">
              <w:rPr>
                <w:sz w:val="20"/>
                <w:szCs w:val="20"/>
              </w:rPr>
              <w:t xml:space="preserve">Chicopee Comprehensive </w:t>
            </w:r>
            <w:r w:rsidR="00CF7AD9">
              <w:rPr>
                <w:sz w:val="20"/>
                <w:szCs w:val="20"/>
              </w:rPr>
              <w:t>High</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69%</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69%</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District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cs="Times New Roman"/>
                <w:sz w:val="20"/>
                <w:szCs w:val="20"/>
              </w:rPr>
            </w:pPr>
            <w:r w:rsidRPr="008D0B42">
              <w:rPr>
                <w:rFonts w:cs="Times New Roman"/>
                <w:sz w:val="20"/>
                <w:szCs w:val="20"/>
              </w:rPr>
              <w:t>70%</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cs="Times New Roman"/>
                <w:sz w:val="20"/>
                <w:szCs w:val="20"/>
              </w:rPr>
            </w:pPr>
            <w:r w:rsidRPr="008D0B42">
              <w:rPr>
                <w:rFonts w:cs="Times New Roman"/>
                <w:sz w:val="20"/>
                <w:szCs w:val="20"/>
              </w:rPr>
              <w:t>60%</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cs="Times New Roman"/>
                <w:sz w:val="20"/>
                <w:szCs w:val="20"/>
              </w:rPr>
            </w:pPr>
            <w:r w:rsidRPr="008D0B42">
              <w:rPr>
                <w:rFonts w:cs="Times New Roman"/>
                <w:sz w:val="20"/>
                <w:szCs w:val="20"/>
              </w:rPr>
              <w:t>56%</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cs="Times New Roman"/>
                <w:sz w:val="20"/>
                <w:szCs w:val="20"/>
              </w:rPr>
            </w:pPr>
            <w:r w:rsidRPr="008D0B42">
              <w:rPr>
                <w:rFonts w:cs="Times New Roman"/>
                <w:sz w:val="20"/>
                <w:szCs w:val="20"/>
              </w:rPr>
              <w:t>40%</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cs="Times New Roman"/>
                <w:sz w:val="20"/>
                <w:szCs w:val="20"/>
              </w:rPr>
            </w:pPr>
            <w:r w:rsidRPr="008D0B42">
              <w:rPr>
                <w:rFonts w:cs="Times New Roman"/>
                <w:sz w:val="20"/>
                <w:szCs w:val="20"/>
              </w:rPr>
              <w:t>35%</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cs="Times New Roman"/>
                <w:sz w:val="20"/>
                <w:szCs w:val="20"/>
              </w:rPr>
            </w:pPr>
            <w:r w:rsidRPr="008D0B42">
              <w:rPr>
                <w:rFonts w:cs="Times New Roman"/>
                <w:sz w:val="20"/>
                <w:szCs w:val="20"/>
              </w:rPr>
              <w:t>43%</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cs="Times New Roman"/>
                <w:sz w:val="20"/>
                <w:szCs w:val="20"/>
              </w:rPr>
            </w:pPr>
            <w:r w:rsidRPr="008D0B42">
              <w:rPr>
                <w:rFonts w:cs="Times New Roman"/>
                <w:sz w:val="20"/>
                <w:szCs w:val="20"/>
              </w:rPr>
              <w:t>64%</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sz w:val="20"/>
                <w:szCs w:val="20"/>
              </w:rPr>
            </w:pPr>
            <w:r w:rsidRPr="008D0B42">
              <w:rPr>
                <w:sz w:val="20"/>
                <w:szCs w:val="20"/>
              </w:rPr>
              <w:t>--</w:t>
            </w:r>
          </w:p>
        </w:tc>
      </w:tr>
    </w:tbl>
    <w:p w:rsidR="008D0B42" w:rsidRPr="008D0B42" w:rsidRDefault="008D0B42"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rPr>
          <w:b/>
        </w:rPr>
      </w:pPr>
      <w:r w:rsidRPr="008D0B42">
        <w:rPr>
          <w:b/>
        </w:rPr>
        <w:lastRenderedPageBreak/>
        <w:t>Between 2013 and 2016, math CPI improved by 2.2 to 21.4 points in 8 out of the 8 elementary schools with reportable data, by 7.7 points at Bellamy Middle, by 1.7 points at Chicopee Academy, and by 2.2 points at Chicopee High and Chicopee Comprehensive High.</w:t>
      </w:r>
    </w:p>
    <w:p w:rsidR="008D0B42" w:rsidRPr="008D0B42" w:rsidRDefault="008D0B42" w:rsidP="008D0B42">
      <w:pPr>
        <w:spacing w:after="0" w:line="240" w:lineRule="auto"/>
      </w:pPr>
    </w:p>
    <w:p w:rsidR="008D0B42" w:rsidRPr="008D0B42" w:rsidRDefault="008D0B42" w:rsidP="008D0B42">
      <w:pPr>
        <w:numPr>
          <w:ilvl w:val="0"/>
          <w:numId w:val="41"/>
        </w:numPr>
        <w:spacing w:after="0" w:line="240" w:lineRule="auto"/>
        <w:contextualSpacing/>
      </w:pPr>
      <w:r w:rsidRPr="008D0B42">
        <w:t>Math CPI for high needs students improved by 2.1 to 20.6 points in 8 out of the 8 elementary schools with reportable data, by 4.8 points at Bellamy Middle, by 3.2 points at Chicopee Academy, and by 2.2 and 3.7 points at Chicopee High and Chicopee Comprehensive High</w:t>
      </w:r>
      <w:r w:rsidR="00DF1C7F">
        <w:t>, respectively</w:t>
      </w:r>
      <w:r w:rsidRPr="008D0B42">
        <w:t>.</w:t>
      </w:r>
    </w:p>
    <w:p w:rsidR="008D0B42" w:rsidRPr="008D0B42" w:rsidRDefault="008D0B42" w:rsidP="008D0B42">
      <w:pPr>
        <w:numPr>
          <w:ilvl w:val="0"/>
          <w:numId w:val="41"/>
        </w:numPr>
        <w:spacing w:after="0" w:line="240" w:lineRule="auto"/>
        <w:contextualSpacing/>
      </w:pPr>
      <w:r w:rsidRPr="008D0B42">
        <w:t>Math CPI for English language learners improved by 2.0 to 24.1 points in 5 out of the 5 elementary schools with reportable data, and by 13.8 points at Chicopee High.</w:t>
      </w:r>
    </w:p>
    <w:p w:rsidR="008D0B42" w:rsidRDefault="008D0B42" w:rsidP="008D0B42">
      <w:pPr>
        <w:numPr>
          <w:ilvl w:val="0"/>
          <w:numId w:val="41"/>
        </w:numPr>
        <w:spacing w:after="0" w:line="240" w:lineRule="auto"/>
        <w:contextualSpacing/>
      </w:pPr>
      <w:r w:rsidRPr="008D0B42">
        <w:t>Math CPI for students with disabilities improved by 12.6 to 31.0 points in 6 out of the 8 elementary schools with reportable data, by 8.9 points at Bellamy Middle, and by 12.9 and 15.3 points at Chicopee High and Chicopee Comprehensive High</w:t>
      </w:r>
      <w:r w:rsidR="007B0B25">
        <w:t>, respectively</w:t>
      </w:r>
      <w:r w:rsidRPr="008D0B42">
        <w:t>.</w:t>
      </w:r>
    </w:p>
    <w:p w:rsidR="004E5BD4" w:rsidRDefault="004E5BD4" w:rsidP="004E5BD4">
      <w:pPr>
        <w:spacing w:after="0" w:line="240" w:lineRule="auto"/>
        <w:contextualSpacing/>
      </w:pPr>
    </w:p>
    <w:p w:rsidR="004E5BD4" w:rsidRDefault="004E5BD4" w:rsidP="004E5BD4">
      <w:pPr>
        <w:spacing w:after="0" w:line="240" w:lineRule="auto"/>
        <w:contextualSpacing/>
      </w:pPr>
    </w:p>
    <w:p w:rsidR="004E5BD4" w:rsidRDefault="004E5BD4" w:rsidP="004E5BD4">
      <w:pPr>
        <w:spacing w:after="0" w:line="240" w:lineRule="auto"/>
        <w:contextualSpacing/>
      </w:pPr>
    </w:p>
    <w:p w:rsidR="004E5BD4" w:rsidRPr="008D0B42" w:rsidRDefault="004E5BD4" w:rsidP="004E5BD4">
      <w:pPr>
        <w:spacing w:after="0" w:line="240" w:lineRule="auto"/>
        <w:contextualSpacing/>
      </w:pPr>
    </w:p>
    <w:tbl>
      <w:tblPr>
        <w:tblStyle w:val="TableGrid22"/>
        <w:tblW w:w="0" w:type="auto"/>
        <w:tblLook w:val="04A0" w:firstRow="1" w:lastRow="0" w:firstColumn="1" w:lastColumn="0" w:noHBand="0" w:noVBand="1"/>
      </w:tblPr>
      <w:tblGrid>
        <w:gridCol w:w="3438"/>
        <w:gridCol w:w="1080"/>
        <w:gridCol w:w="1080"/>
        <w:gridCol w:w="1080"/>
        <w:gridCol w:w="1080"/>
        <w:gridCol w:w="1818"/>
      </w:tblGrid>
      <w:tr w:rsidR="008D0B42" w:rsidRPr="008D0B42" w:rsidTr="0040437C">
        <w:tc>
          <w:tcPr>
            <w:tcW w:w="9576" w:type="dxa"/>
            <w:gridSpan w:val="6"/>
            <w:tcBorders>
              <w:top w:val="nil"/>
              <w:left w:val="nil"/>
              <w:right w:val="nil"/>
            </w:tcBorders>
          </w:tcPr>
          <w:p w:rsidR="008D0B42" w:rsidRPr="008D0B42" w:rsidRDefault="008D0B42" w:rsidP="008D0B42">
            <w:pPr>
              <w:spacing w:after="0" w:line="240" w:lineRule="auto"/>
              <w:rPr>
                <w:b/>
                <w:sz w:val="20"/>
                <w:szCs w:val="20"/>
              </w:rPr>
            </w:pPr>
          </w:p>
          <w:p w:rsidR="008D0B42" w:rsidRPr="008D0B42" w:rsidRDefault="008D0B42" w:rsidP="008D0B42">
            <w:pPr>
              <w:spacing w:after="0" w:line="240" w:lineRule="auto"/>
              <w:jc w:val="center"/>
              <w:rPr>
                <w:b/>
                <w:sz w:val="20"/>
                <w:szCs w:val="20"/>
              </w:rPr>
            </w:pPr>
            <w:r w:rsidRPr="008D0B42">
              <w:rPr>
                <w:b/>
                <w:sz w:val="20"/>
                <w:szCs w:val="20"/>
              </w:rPr>
              <w:t>Table 16: Chicopee Public Schools</w:t>
            </w:r>
          </w:p>
          <w:p w:rsidR="008D0B42" w:rsidRPr="008D0B42" w:rsidRDefault="008D0B42" w:rsidP="0091013E">
            <w:pPr>
              <w:spacing w:after="0" w:line="240" w:lineRule="auto"/>
              <w:jc w:val="center"/>
              <w:rPr>
                <w:b/>
                <w:sz w:val="20"/>
                <w:szCs w:val="20"/>
              </w:rPr>
            </w:pPr>
            <w:r w:rsidRPr="008D0B42">
              <w:rPr>
                <w:b/>
                <w:sz w:val="20"/>
                <w:szCs w:val="20"/>
              </w:rPr>
              <w:t>Math Composite Performance Index by School and Subgroup 2013</w:t>
            </w:r>
            <w:r w:rsidR="0091013E">
              <w:rPr>
                <w:b/>
                <w:sz w:val="20"/>
                <w:szCs w:val="20"/>
              </w:rPr>
              <w:t>–</w:t>
            </w:r>
            <w:r w:rsidRPr="008D0B42">
              <w:rPr>
                <w:b/>
                <w:sz w:val="20"/>
                <w:szCs w:val="20"/>
              </w:rPr>
              <w:t>2016</w:t>
            </w:r>
          </w:p>
        </w:tc>
      </w:tr>
      <w:tr w:rsidR="008D0B42" w:rsidRPr="008D0B42" w:rsidTr="0040437C">
        <w:tc>
          <w:tcPr>
            <w:tcW w:w="3438" w:type="dxa"/>
            <w:shd w:val="clear" w:color="auto" w:fill="D9D9D9" w:themeFill="background1" w:themeFillShade="D9"/>
          </w:tcPr>
          <w:p w:rsidR="008D0B42" w:rsidRPr="008D0B42" w:rsidRDefault="008D0B42" w:rsidP="008D0B42">
            <w:pPr>
              <w:spacing w:after="0" w:line="240" w:lineRule="auto"/>
              <w:rPr>
                <w:b/>
                <w:sz w:val="20"/>
                <w:szCs w:val="20"/>
              </w:rPr>
            </w:pP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2013</w:t>
            </w: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2014</w:t>
            </w: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2015</w:t>
            </w: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2016</w:t>
            </w:r>
          </w:p>
        </w:tc>
        <w:tc>
          <w:tcPr>
            <w:tcW w:w="1818"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3- or 4-Year Trend</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Szetela ECC</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Eco</w:t>
            </w:r>
            <w:r w:rsidR="00CF7AD9">
              <w:rPr>
                <w:rFonts w:ascii="Calibri" w:hAnsi="Calibri"/>
                <w:sz w:val="20"/>
                <w:szCs w:val="20"/>
              </w:rPr>
              <w:t>n.</w:t>
            </w:r>
            <w:r w:rsidRPr="008D0B42">
              <w:rPr>
                <w:rFonts w:ascii="Calibri" w:hAnsi="Calibri"/>
                <w:sz w:val="20"/>
                <w:szCs w:val="20"/>
              </w:rPr>
              <w:t xml:space="preserve"> Disad</w:t>
            </w:r>
            <w:r w:rsidR="00CF7AD9">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Belcher</w:t>
            </w:r>
            <w:r w:rsidR="0090528B">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Barry</w:t>
            </w:r>
            <w:r w:rsidR="0090528B">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91.9</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93.6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92.2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96.2</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4.3</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89.6</w:t>
            </w:r>
          </w:p>
        </w:tc>
        <w:tc>
          <w:tcPr>
            <w:tcW w:w="1080" w:type="dxa"/>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91.8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95.5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w:t>
            </w:r>
          </w:p>
        </w:tc>
        <w:tc>
          <w:tcPr>
            <w:tcW w:w="1080" w:type="dxa"/>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95.2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94.1</w:t>
            </w:r>
          </w:p>
        </w:tc>
        <w:tc>
          <w:tcPr>
            <w:tcW w:w="1080" w:type="dxa"/>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95.5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94.4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96.1</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2.0</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80.5</w:t>
            </w:r>
          </w:p>
        </w:tc>
        <w:tc>
          <w:tcPr>
            <w:tcW w:w="1080" w:type="dxa"/>
            <w:vAlign w:val="bottom"/>
          </w:tcPr>
          <w:p w:rsidR="008D0B42" w:rsidRPr="008D0B42" w:rsidRDefault="008D0B42" w:rsidP="008D0B42">
            <w:pPr>
              <w:spacing w:after="0" w:line="240" w:lineRule="auto"/>
              <w:jc w:val="center"/>
              <w:rPr>
                <w:rFonts w:ascii="Calibri" w:hAnsi="Calibri"/>
                <w:color w:val="000000"/>
                <w:sz w:val="20"/>
                <w:szCs w:val="20"/>
              </w:rPr>
            </w:pPr>
            <w:r w:rsidRPr="008D0B42">
              <w:rPr>
                <w:rFonts w:ascii="Calibri" w:hAnsi="Calibri"/>
                <w:color w:val="000000"/>
                <w:sz w:val="20"/>
                <w:szCs w:val="20"/>
              </w:rPr>
              <w:t>85.5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95.9</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15.4</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Bowe</w:t>
            </w:r>
            <w:r w:rsidR="0090528B">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68.4</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74.1</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89.8</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21.4</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66.8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20.6</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24.1</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48.9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79.9</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31.0</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Bowie</w:t>
            </w:r>
            <w:r w:rsidR="0090528B">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73.4</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76.8</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83.9</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10.5</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75.3</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9.4</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37.0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44.6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51.2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12.6</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Litwin</w:t>
            </w:r>
            <w:r w:rsidR="0090528B">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75.8</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74.4</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78.3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87.6</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11.8</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84.7</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13.0</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78.6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22.4</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20.1</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lastRenderedPageBreak/>
              <w:t>Lambert-Lavoie</w:t>
            </w:r>
            <w:r w:rsidR="0090528B">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86.7</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81.7</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42.0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20.5</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Fairview Elementary</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76.1</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79.5</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84.2</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2.2</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2.1</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82.1</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69.0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91.2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9.4</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72.7</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-2.3</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Streiber</w:t>
            </w:r>
            <w:r w:rsidR="0090528B">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75.7</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83.5</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90.0</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8.4</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72.3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4.2</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83.7</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72.5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19.7</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Stefanik</w:t>
            </w:r>
            <w:r w:rsidR="0090528B">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81.4</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89.9</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88.3</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8.1</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90.4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65.4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86.5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13.6</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78.9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75.7</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-3.2</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Bellamy Middle</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74.9</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7.7</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63.0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63.0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64.9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4.8</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67.2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0.1</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41.4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8.9</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Dupont Middle</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72.6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78.1</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70.4</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-2.9</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66.7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66.6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61.2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63.3</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62.2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68.0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53.7</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41.6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47.3</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-1.9</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Chicopee Academy</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42.9</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36.9</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1.7</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35.0</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42.6</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40.6</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38.2</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3.2</w:t>
            </w:r>
          </w:p>
        </w:tc>
      </w:tr>
      <w:tr w:rsidR="008D0B42" w:rsidRPr="008D0B42" w:rsidTr="0040437C">
        <w:tc>
          <w:tcPr>
            <w:tcW w:w="3438" w:type="dxa"/>
            <w:shd w:val="clear" w:color="auto" w:fill="auto"/>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41.7</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38.3</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38.6</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52.3</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0.0</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0.0</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-38.6</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Chicopee High</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78.4</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79.8</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80.6</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2.2</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72.2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2.2</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73.1</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46.2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60.0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13.8</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48.4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51.4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12.9</w:t>
            </w:r>
          </w:p>
        </w:tc>
      </w:tr>
      <w:tr w:rsidR="008D0B42" w:rsidRPr="008D0B42" w:rsidTr="0040437C">
        <w:tc>
          <w:tcPr>
            <w:tcW w:w="3438" w:type="dxa"/>
            <w:shd w:val="clear" w:color="auto" w:fill="D9D9D9" w:themeFill="background1" w:themeFillShade="D9"/>
            <w:vAlign w:val="bottom"/>
          </w:tcPr>
          <w:p w:rsidR="008D0B42" w:rsidRPr="008D0B42" w:rsidRDefault="008D0B42" w:rsidP="00CF7AD9">
            <w:pPr>
              <w:spacing w:after="0" w:line="240" w:lineRule="auto"/>
              <w:jc w:val="center"/>
              <w:rPr>
                <w:rFonts w:ascii="Calibri" w:hAnsi="Calibri"/>
                <w:sz w:val="20"/>
                <w:szCs w:val="20"/>
              </w:rPr>
            </w:pPr>
            <w:r w:rsidRPr="008D0B42">
              <w:rPr>
                <w:rFonts w:ascii="Calibri" w:hAnsi="Calibri"/>
                <w:sz w:val="20"/>
                <w:szCs w:val="20"/>
              </w:rPr>
              <w:t xml:space="preserve">Chicopee Comprehensive </w:t>
            </w:r>
            <w:r w:rsidR="00CF7AD9" w:rsidRPr="008D0B42">
              <w:rPr>
                <w:rFonts w:ascii="Calibri" w:hAnsi="Calibri"/>
                <w:sz w:val="20"/>
                <w:szCs w:val="20"/>
              </w:rPr>
              <w:t>H</w:t>
            </w:r>
            <w:r w:rsidR="00CF7AD9">
              <w:rPr>
                <w:rFonts w:ascii="Calibri" w:hAnsi="Calibri"/>
                <w:sz w:val="20"/>
                <w:szCs w:val="20"/>
              </w:rPr>
              <w:t>igh</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82.4</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88.0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87.2</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2.2</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78.7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75.7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82.4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3.7</w:t>
            </w:r>
          </w:p>
        </w:tc>
      </w:tr>
      <w:tr w:rsidR="008D0B42" w:rsidRPr="008D0B42" w:rsidTr="0040437C">
        <w:tc>
          <w:tcPr>
            <w:tcW w:w="3438" w:type="dxa"/>
            <w:vAlign w:val="bottom"/>
          </w:tcPr>
          <w:p w:rsidR="008D0B42" w:rsidRPr="008D0B42" w:rsidRDefault="00CF7A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85.3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83.2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64.5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64.4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15.3</w:t>
            </w:r>
          </w:p>
        </w:tc>
      </w:tr>
    </w:tbl>
    <w:p w:rsidR="008D0B42" w:rsidRPr="008D0B42" w:rsidRDefault="008D0B42"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rPr>
          <w:rFonts w:eastAsia="Times New Roman" w:cs="Times New Roman"/>
          <w:b/>
        </w:rPr>
      </w:pPr>
      <w:r w:rsidRPr="008D0B42">
        <w:rPr>
          <w:rFonts w:eastAsia="Times New Roman" w:cs="Times New Roman"/>
          <w:b/>
        </w:rPr>
        <w:lastRenderedPageBreak/>
        <w:t xml:space="preserve">Between 2013 and 2016, science proficiency rates improved by 12 percentage points in the district as whole, from 33 percent in 2013 to 45 percent in 2016, 9 percentage points below the 2016 state rate of 54 percent. </w:t>
      </w:r>
    </w:p>
    <w:p w:rsidR="008D0B42" w:rsidRPr="008D0B42" w:rsidRDefault="008D0B42" w:rsidP="008D0B42">
      <w:pPr>
        <w:spacing w:after="0" w:line="240" w:lineRule="auto"/>
        <w:rPr>
          <w:rFonts w:eastAsia="Times New Roman" w:cs="Times New Roman"/>
        </w:rPr>
      </w:pPr>
    </w:p>
    <w:p w:rsidR="008D0B42" w:rsidRPr="008D0B42" w:rsidRDefault="00EC2421" w:rsidP="008D0B42">
      <w:pPr>
        <w:numPr>
          <w:ilvl w:val="0"/>
          <w:numId w:val="42"/>
        </w:numPr>
        <w:spacing w:after="0" w:line="240" w:lineRule="auto"/>
        <w:contextualSpacing/>
        <w:rPr>
          <w:rFonts w:eastAsia="Times New Roman" w:cs="Times New Roman"/>
        </w:rPr>
      </w:pPr>
      <w:r>
        <w:rPr>
          <w:rFonts w:eastAsia="Times New Roman" w:cs="Times New Roman"/>
        </w:rPr>
        <w:t xml:space="preserve">The </w:t>
      </w:r>
      <w:r w:rsidR="008D0B42" w:rsidRPr="008D0B42">
        <w:rPr>
          <w:rFonts w:eastAsia="Times New Roman" w:cs="Times New Roman"/>
        </w:rPr>
        <w:t>5</w:t>
      </w:r>
      <w:r w:rsidR="008D0B42" w:rsidRPr="008D0B42">
        <w:rPr>
          <w:rFonts w:eastAsia="Times New Roman" w:cs="Times New Roman"/>
          <w:vertAlign w:val="superscript"/>
        </w:rPr>
        <w:t>th</w:t>
      </w:r>
      <w:r w:rsidR="008D0B42" w:rsidRPr="008D0B42">
        <w:rPr>
          <w:rFonts w:eastAsia="Times New Roman" w:cs="Times New Roman"/>
        </w:rPr>
        <w:t xml:space="preserve"> grade science proficiency rates improved by 17 percentage points</w:t>
      </w:r>
      <w:r>
        <w:rPr>
          <w:rFonts w:eastAsia="Times New Roman" w:cs="Times New Roman"/>
        </w:rPr>
        <w:t>,</w:t>
      </w:r>
      <w:r w:rsidR="008D0B42" w:rsidRPr="008D0B42">
        <w:rPr>
          <w:rFonts w:eastAsia="Times New Roman" w:cs="Times New Roman"/>
        </w:rPr>
        <w:t xml:space="preserve"> from 32 percent in 2013 to 49 percent in 2016, 2 percentage points above the 2016 state rate of 47 percent.</w:t>
      </w:r>
    </w:p>
    <w:p w:rsidR="008D0B42" w:rsidRPr="008D0B42" w:rsidRDefault="008D0B42" w:rsidP="008D0B42">
      <w:pPr>
        <w:spacing w:after="0" w:line="240" w:lineRule="auto"/>
        <w:ind w:left="720"/>
        <w:contextualSpacing/>
        <w:rPr>
          <w:rFonts w:eastAsia="Times New Roman" w:cs="Times New Roman"/>
        </w:rPr>
      </w:pPr>
    </w:p>
    <w:p w:rsidR="008D0B42" w:rsidRPr="008D0B42" w:rsidRDefault="00EC2421" w:rsidP="008D0B42">
      <w:pPr>
        <w:numPr>
          <w:ilvl w:val="0"/>
          <w:numId w:val="42"/>
        </w:numPr>
        <w:spacing w:after="0" w:line="240" w:lineRule="auto"/>
        <w:contextualSpacing/>
        <w:rPr>
          <w:rFonts w:eastAsia="Times New Roman" w:cs="Times New Roman"/>
        </w:rPr>
      </w:pPr>
      <w:r>
        <w:rPr>
          <w:rFonts w:eastAsia="Times New Roman" w:cs="Times New Roman"/>
        </w:rPr>
        <w:t xml:space="preserve">The </w:t>
      </w:r>
      <w:r w:rsidR="008D0B42" w:rsidRPr="008D0B42">
        <w:rPr>
          <w:rFonts w:eastAsia="Times New Roman" w:cs="Times New Roman"/>
        </w:rPr>
        <w:t>8</w:t>
      </w:r>
      <w:r w:rsidR="008D0B42" w:rsidRPr="008D0B42">
        <w:rPr>
          <w:rFonts w:eastAsia="Times New Roman" w:cs="Times New Roman"/>
          <w:vertAlign w:val="superscript"/>
        </w:rPr>
        <w:t>th</w:t>
      </w:r>
      <w:r w:rsidR="008D0B42" w:rsidRPr="008D0B42">
        <w:rPr>
          <w:rFonts w:eastAsia="Times New Roman" w:cs="Times New Roman"/>
        </w:rPr>
        <w:t xml:space="preserve"> grade science proficiency rates improved by 18 percentage points</w:t>
      </w:r>
      <w:r>
        <w:rPr>
          <w:rFonts w:eastAsia="Times New Roman" w:cs="Times New Roman"/>
        </w:rPr>
        <w:t>,</w:t>
      </w:r>
      <w:r w:rsidR="008D0B42" w:rsidRPr="008D0B42">
        <w:rPr>
          <w:rFonts w:eastAsia="Times New Roman" w:cs="Times New Roman"/>
        </w:rPr>
        <w:t xml:space="preserve"> from 16 percent in 2013 to 34 percent in 2016, 7 percentage points below the 2016 state rate of 41 percent.</w:t>
      </w:r>
    </w:p>
    <w:p w:rsidR="008D0B42" w:rsidRPr="008D0B42" w:rsidRDefault="008D0B42" w:rsidP="008D0B42">
      <w:pPr>
        <w:spacing w:after="0" w:line="240" w:lineRule="auto"/>
        <w:ind w:left="720"/>
        <w:contextualSpacing/>
        <w:rPr>
          <w:rFonts w:eastAsia="Times New Roman" w:cs="Times New Roman"/>
        </w:rPr>
      </w:pPr>
    </w:p>
    <w:p w:rsidR="008D0B42" w:rsidRPr="008D0B42" w:rsidRDefault="008D0B42" w:rsidP="008D0B42">
      <w:pPr>
        <w:numPr>
          <w:ilvl w:val="0"/>
          <w:numId w:val="42"/>
        </w:numPr>
        <w:spacing w:after="0" w:line="240" w:lineRule="auto"/>
        <w:contextualSpacing/>
        <w:rPr>
          <w:rFonts w:eastAsia="Times New Roman" w:cs="Times New Roman"/>
        </w:rPr>
      </w:pPr>
      <w:r w:rsidRPr="008D0B42">
        <w:rPr>
          <w:rFonts w:eastAsia="Times New Roman" w:cs="Times New Roman"/>
        </w:rPr>
        <w:t>The 10</w:t>
      </w:r>
      <w:r w:rsidRPr="008D0B42">
        <w:rPr>
          <w:rFonts w:eastAsia="Times New Roman" w:cs="Times New Roman"/>
          <w:vertAlign w:val="superscript"/>
        </w:rPr>
        <w:t>th</w:t>
      </w:r>
      <w:r w:rsidRPr="008D0B42">
        <w:rPr>
          <w:rFonts w:eastAsia="Times New Roman" w:cs="Times New Roman"/>
        </w:rPr>
        <w:t xml:space="preserve"> grade science proficiency </w:t>
      </w:r>
      <w:r w:rsidR="00EC2421">
        <w:rPr>
          <w:rFonts w:eastAsia="Times New Roman" w:cs="Times New Roman"/>
        </w:rPr>
        <w:t xml:space="preserve">rates </w:t>
      </w:r>
      <w:r w:rsidRPr="008D0B42">
        <w:rPr>
          <w:rFonts w:eastAsia="Times New Roman" w:cs="Times New Roman"/>
        </w:rPr>
        <w:t>improved by 3 percentage points</w:t>
      </w:r>
      <w:r w:rsidR="00EC2421">
        <w:rPr>
          <w:rFonts w:eastAsia="Times New Roman" w:cs="Times New Roman"/>
        </w:rPr>
        <w:t>,</w:t>
      </w:r>
      <w:r w:rsidRPr="008D0B42">
        <w:rPr>
          <w:rFonts w:eastAsia="Times New Roman" w:cs="Times New Roman"/>
        </w:rPr>
        <w:t xml:space="preserve"> from 50 percent in 2013 to 53 percent in 2016, 20 percentage points below the 2016 state rate of 73 percent.</w:t>
      </w:r>
    </w:p>
    <w:p w:rsidR="008D0B42" w:rsidRPr="008D0B42" w:rsidRDefault="008D0B42" w:rsidP="008D0B42">
      <w:pPr>
        <w:spacing w:after="0" w:line="240" w:lineRule="auto"/>
      </w:pPr>
    </w:p>
    <w:tbl>
      <w:tblPr>
        <w:tblStyle w:val="TableGrid24"/>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8D0B42" w:rsidRPr="008D0B42" w:rsidTr="0040437C">
        <w:tc>
          <w:tcPr>
            <w:tcW w:w="9576" w:type="dxa"/>
            <w:gridSpan w:val="9"/>
            <w:tcBorders>
              <w:top w:val="nil"/>
              <w:left w:val="nil"/>
              <w:right w:val="nil"/>
            </w:tcBorders>
            <w:vAlign w:val="center"/>
          </w:tcPr>
          <w:p w:rsidR="008D0B42" w:rsidRPr="008D0B42" w:rsidRDefault="008D0B42" w:rsidP="008D0B42">
            <w:pPr>
              <w:spacing w:after="0" w:line="240" w:lineRule="auto"/>
              <w:jc w:val="center"/>
              <w:rPr>
                <w:b/>
                <w:sz w:val="20"/>
                <w:szCs w:val="20"/>
              </w:rPr>
            </w:pPr>
            <w:r w:rsidRPr="008D0B42">
              <w:rPr>
                <w:b/>
                <w:sz w:val="20"/>
                <w:szCs w:val="20"/>
              </w:rPr>
              <w:t>Table 17: Chicopee Public Schools</w:t>
            </w:r>
          </w:p>
          <w:p w:rsidR="008D0B42" w:rsidRPr="008D0B42" w:rsidRDefault="008D0B42" w:rsidP="0091013E">
            <w:pPr>
              <w:spacing w:after="0" w:line="240" w:lineRule="auto"/>
              <w:jc w:val="center"/>
              <w:rPr>
                <w:b/>
                <w:sz w:val="20"/>
                <w:szCs w:val="20"/>
              </w:rPr>
            </w:pPr>
            <w:r w:rsidRPr="008D0B42">
              <w:rPr>
                <w:b/>
                <w:sz w:val="20"/>
                <w:szCs w:val="20"/>
              </w:rPr>
              <w:t>Science Percent Proficient or Advanced by Grade 2013</w:t>
            </w:r>
            <w:r w:rsidR="0091013E">
              <w:rPr>
                <w:b/>
                <w:sz w:val="20"/>
                <w:szCs w:val="20"/>
              </w:rPr>
              <w:t>–</w:t>
            </w:r>
            <w:r w:rsidRPr="008D0B42">
              <w:rPr>
                <w:b/>
                <w:sz w:val="20"/>
                <w:szCs w:val="20"/>
              </w:rPr>
              <w:t>2016</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Grade</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Number</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2013</w:t>
            </w:r>
          </w:p>
        </w:tc>
        <w:tc>
          <w:tcPr>
            <w:tcW w:w="107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2014</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2015</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2016</w:t>
            </w:r>
          </w:p>
        </w:tc>
        <w:tc>
          <w:tcPr>
            <w:tcW w:w="107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State</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4-Year Trend</w:t>
            </w:r>
          </w:p>
        </w:tc>
        <w:tc>
          <w:tcPr>
            <w:tcW w:w="1078" w:type="dxa"/>
            <w:shd w:val="clear" w:color="auto" w:fill="D9D9D9" w:themeFill="background1" w:themeFillShade="D9"/>
            <w:vAlign w:val="center"/>
          </w:tcPr>
          <w:p w:rsidR="008D0B42" w:rsidRPr="008D0B42" w:rsidRDefault="008D0B42" w:rsidP="008D0B42">
            <w:pPr>
              <w:spacing w:after="0" w:line="240" w:lineRule="auto"/>
              <w:jc w:val="center"/>
              <w:rPr>
                <w:b/>
                <w:sz w:val="20"/>
                <w:szCs w:val="20"/>
              </w:rPr>
            </w:pPr>
            <w:r w:rsidRPr="008D0B42">
              <w:rPr>
                <w:b/>
                <w:sz w:val="20"/>
                <w:szCs w:val="20"/>
              </w:rPr>
              <w:t>2-Year Trend</w:t>
            </w:r>
          </w:p>
        </w:tc>
      </w:tr>
      <w:tr w:rsidR="008D0B42" w:rsidRPr="008D0B42" w:rsidTr="0040437C">
        <w:tc>
          <w:tcPr>
            <w:tcW w:w="957" w:type="dxa"/>
            <w:vAlign w:val="center"/>
          </w:tcPr>
          <w:p w:rsidR="008D0B42" w:rsidRPr="008D0B42" w:rsidRDefault="008D0B42" w:rsidP="008D0B42">
            <w:pPr>
              <w:spacing w:after="0" w:line="240" w:lineRule="auto"/>
              <w:jc w:val="center"/>
              <w:rPr>
                <w:sz w:val="20"/>
                <w:szCs w:val="20"/>
              </w:rPr>
            </w:pPr>
            <w:r w:rsidRPr="008D0B42">
              <w:rPr>
                <w:sz w:val="20"/>
                <w:szCs w:val="20"/>
              </w:rPr>
              <w:t>5</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533</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32%</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43%</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43%</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47%</w:t>
            </w:r>
          </w:p>
        </w:tc>
        <w:tc>
          <w:tcPr>
            <w:tcW w:w="1077"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17%</w:t>
            </w:r>
          </w:p>
        </w:tc>
        <w:tc>
          <w:tcPr>
            <w:tcW w:w="1078"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8</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520</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16%</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20%</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27%</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34%</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41%</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18%</w:t>
            </w:r>
          </w:p>
        </w:tc>
        <w:tc>
          <w:tcPr>
            <w:tcW w:w="1078"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w:t>
            </w:r>
          </w:p>
        </w:tc>
      </w:tr>
      <w:tr w:rsidR="008D0B42" w:rsidRPr="008D0B42" w:rsidTr="0040437C">
        <w:tc>
          <w:tcPr>
            <w:tcW w:w="957" w:type="dxa"/>
            <w:vAlign w:val="center"/>
          </w:tcPr>
          <w:p w:rsidR="008D0B42" w:rsidRPr="008D0B42" w:rsidRDefault="008D0B42" w:rsidP="008D0B42">
            <w:pPr>
              <w:spacing w:after="0" w:line="240" w:lineRule="auto"/>
              <w:jc w:val="center"/>
              <w:rPr>
                <w:sz w:val="20"/>
                <w:szCs w:val="20"/>
              </w:rPr>
            </w:pPr>
            <w:r w:rsidRPr="008D0B42">
              <w:rPr>
                <w:sz w:val="20"/>
                <w:szCs w:val="20"/>
              </w:rPr>
              <w:t>10</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547</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47%</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c>
          <w:tcPr>
            <w:tcW w:w="1077"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c>
          <w:tcPr>
            <w:tcW w:w="107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73%</w:t>
            </w:r>
          </w:p>
        </w:tc>
        <w:tc>
          <w:tcPr>
            <w:tcW w:w="1077"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w:t>
            </w:r>
          </w:p>
        </w:tc>
        <w:tc>
          <w:tcPr>
            <w:tcW w:w="1078" w:type="dxa"/>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w:t>
            </w:r>
          </w:p>
        </w:tc>
      </w:tr>
      <w:tr w:rsidR="008D0B42" w:rsidRPr="008D0B42" w:rsidTr="0040437C">
        <w:tc>
          <w:tcPr>
            <w:tcW w:w="957" w:type="dxa"/>
            <w:shd w:val="clear" w:color="auto" w:fill="D9D9D9" w:themeFill="background1" w:themeFillShade="D9"/>
            <w:vAlign w:val="center"/>
          </w:tcPr>
          <w:p w:rsidR="008D0B42" w:rsidRPr="008D0B42" w:rsidRDefault="008D0B42" w:rsidP="008D0B42">
            <w:pPr>
              <w:spacing w:after="0" w:line="240" w:lineRule="auto"/>
              <w:jc w:val="center"/>
              <w:rPr>
                <w:sz w:val="20"/>
                <w:szCs w:val="20"/>
              </w:rPr>
            </w:pPr>
            <w:r w:rsidRPr="008D0B42">
              <w:rPr>
                <w:sz w:val="20"/>
                <w:szCs w:val="20"/>
              </w:rPr>
              <w:t>All</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1600</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33%</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37%</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w:t>
            </w:r>
          </w:p>
        </w:tc>
        <w:tc>
          <w:tcPr>
            <w:tcW w:w="1077"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w:t>
            </w:r>
          </w:p>
        </w:tc>
        <w:tc>
          <w:tcPr>
            <w:tcW w:w="10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c>
          <w:tcPr>
            <w:tcW w:w="1077"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12%</w:t>
            </w:r>
          </w:p>
        </w:tc>
        <w:tc>
          <w:tcPr>
            <w:tcW w:w="1078" w:type="dxa"/>
            <w:shd w:val="clear" w:color="auto" w:fill="D9D9D9" w:themeFill="background1" w:themeFillShade="D9"/>
            <w:vAlign w:val="center"/>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w:t>
            </w:r>
          </w:p>
        </w:tc>
      </w:tr>
    </w:tbl>
    <w:p w:rsidR="008D0B42" w:rsidRPr="008D0B42" w:rsidRDefault="008D0B42" w:rsidP="008D0B42">
      <w:pPr>
        <w:spacing w:after="0" w:line="240" w:lineRule="auto"/>
      </w:pPr>
    </w:p>
    <w:p w:rsidR="008D0B42" w:rsidRPr="008D0B42" w:rsidRDefault="008D0B42" w:rsidP="008D0B42">
      <w:pPr>
        <w:spacing w:after="0" w:line="240" w:lineRule="auto"/>
      </w:pPr>
    </w:p>
    <w:p w:rsidR="008D0B42" w:rsidRPr="008D0B42" w:rsidRDefault="008D0B42" w:rsidP="008D0B42">
      <w:pPr>
        <w:spacing w:after="0" w:line="240" w:lineRule="auto"/>
        <w:rPr>
          <w:b/>
        </w:rPr>
      </w:pPr>
      <w:r w:rsidRPr="008D0B42">
        <w:rPr>
          <w:b/>
        </w:rPr>
        <w:t>In 2016, the percentage of students meeting or exceeding expectations in science</w:t>
      </w:r>
      <w:r w:rsidR="00EC2421">
        <w:rPr>
          <w:b/>
        </w:rPr>
        <w:t xml:space="preserve"> </w:t>
      </w:r>
      <w:r w:rsidR="00EC2421" w:rsidRPr="008D0B42">
        <w:rPr>
          <w:b/>
        </w:rPr>
        <w:t>in the 5</w:t>
      </w:r>
      <w:r w:rsidR="00EC2421" w:rsidRPr="008D0B42">
        <w:rPr>
          <w:b/>
          <w:vertAlign w:val="superscript"/>
        </w:rPr>
        <w:t>th</w:t>
      </w:r>
      <w:r w:rsidR="00EC2421" w:rsidRPr="008D0B42">
        <w:rPr>
          <w:b/>
        </w:rPr>
        <w:t xml:space="preserve"> grade</w:t>
      </w:r>
      <w:r w:rsidRPr="008D0B42">
        <w:rPr>
          <w:b/>
        </w:rPr>
        <w:t xml:space="preserve"> ranged from 38 percent to 59 percent, and </w:t>
      </w:r>
      <w:r w:rsidR="00EC2421" w:rsidRPr="008D0B42">
        <w:rPr>
          <w:b/>
        </w:rPr>
        <w:t>at 6 of the 8 schools with a 5</w:t>
      </w:r>
      <w:r w:rsidR="00EC2421" w:rsidRPr="008D0B42">
        <w:rPr>
          <w:b/>
          <w:vertAlign w:val="superscript"/>
        </w:rPr>
        <w:t>th</w:t>
      </w:r>
      <w:r w:rsidR="00EC2421" w:rsidRPr="008D0B42">
        <w:rPr>
          <w:b/>
        </w:rPr>
        <w:t xml:space="preserve"> grade </w:t>
      </w:r>
      <w:r w:rsidRPr="008D0B42">
        <w:rPr>
          <w:b/>
        </w:rPr>
        <w:t>was above the 2016 state rate of 47 percent.  In the 8</w:t>
      </w:r>
      <w:r w:rsidRPr="008D0B42">
        <w:rPr>
          <w:b/>
          <w:vertAlign w:val="superscript"/>
        </w:rPr>
        <w:t>th</w:t>
      </w:r>
      <w:r w:rsidRPr="008D0B42">
        <w:rPr>
          <w:b/>
        </w:rPr>
        <w:t xml:space="preserve"> grade the percentage of students meeting or exceeding expectations in science ranged from 0 percent to 36 percent, and </w:t>
      </w:r>
      <w:r w:rsidR="00EC2421" w:rsidRPr="008D0B42">
        <w:rPr>
          <w:b/>
        </w:rPr>
        <w:t>in all three schools with an 8</w:t>
      </w:r>
      <w:r w:rsidR="00EC2421" w:rsidRPr="008D0B42">
        <w:rPr>
          <w:b/>
          <w:vertAlign w:val="superscript"/>
        </w:rPr>
        <w:t>th</w:t>
      </w:r>
      <w:r w:rsidR="00EC2421" w:rsidRPr="008D0B42">
        <w:rPr>
          <w:b/>
        </w:rPr>
        <w:t xml:space="preserve"> grade </w:t>
      </w:r>
      <w:r w:rsidRPr="008D0B42">
        <w:rPr>
          <w:b/>
        </w:rPr>
        <w:t>was below the 2016 state rate of 41 percent.  In grade 10 the percentage of students scoring proficient or advanced in science was 57 and 56 percent at Chicopee High and Chicopee Comprehensive High</w:t>
      </w:r>
      <w:r w:rsidR="00B34832" w:rsidRPr="008D0B42">
        <w:rPr>
          <w:b/>
        </w:rPr>
        <w:t>, respectively</w:t>
      </w:r>
      <w:r w:rsidR="00EC2421">
        <w:rPr>
          <w:b/>
        </w:rPr>
        <w:t xml:space="preserve">, </w:t>
      </w:r>
      <w:r w:rsidRPr="008D0B42">
        <w:rPr>
          <w:b/>
        </w:rPr>
        <w:t>below the 2016 state rate of 73 percent.</w:t>
      </w:r>
    </w:p>
    <w:p w:rsidR="008D0B42" w:rsidRPr="008D0B42" w:rsidRDefault="008D0B42" w:rsidP="008D0B42">
      <w:pPr>
        <w:spacing w:after="0" w:line="240" w:lineRule="auto"/>
      </w:pPr>
    </w:p>
    <w:tbl>
      <w:tblPr>
        <w:tblStyle w:val="TableGrid25"/>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8D0B42" w:rsidRPr="008D0B42" w:rsidTr="0040437C">
        <w:tc>
          <w:tcPr>
            <w:tcW w:w="9558" w:type="dxa"/>
            <w:gridSpan w:val="9"/>
            <w:tcBorders>
              <w:top w:val="nil"/>
              <w:left w:val="nil"/>
              <w:right w:val="nil"/>
            </w:tcBorders>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Table 18: Chicopee Public Schools</w:t>
            </w:r>
          </w:p>
          <w:p w:rsidR="008D0B42" w:rsidRPr="008D0B42" w:rsidRDefault="008D0B42" w:rsidP="0091013E">
            <w:pPr>
              <w:spacing w:after="0" w:line="240" w:lineRule="auto"/>
              <w:jc w:val="center"/>
              <w:rPr>
                <w:rFonts w:eastAsia="Times New Roman" w:cs="Times New Roman"/>
                <w:b/>
                <w:sz w:val="20"/>
                <w:szCs w:val="20"/>
              </w:rPr>
            </w:pPr>
            <w:r w:rsidRPr="008D0B42">
              <w:rPr>
                <w:rFonts w:eastAsia="Times New Roman" w:cs="Times New Roman"/>
                <w:b/>
                <w:sz w:val="20"/>
                <w:szCs w:val="20"/>
              </w:rPr>
              <w:t>Science Percent Proficient or Advanced by School and Grade 2015</w:t>
            </w:r>
            <w:r w:rsidR="0091013E">
              <w:rPr>
                <w:rFonts w:eastAsia="Times New Roman" w:cs="Times New Roman"/>
                <w:b/>
                <w:sz w:val="20"/>
                <w:szCs w:val="20"/>
              </w:rPr>
              <w:t>–</w:t>
            </w:r>
            <w:r w:rsidRPr="008D0B42">
              <w:rPr>
                <w:rFonts w:eastAsia="Times New Roman" w:cs="Times New Roman"/>
                <w:b/>
                <w:sz w:val="20"/>
                <w:szCs w:val="20"/>
              </w:rPr>
              <w:t>2016</w:t>
            </w:r>
          </w:p>
        </w:tc>
      </w:tr>
      <w:tr w:rsidR="008D0B42" w:rsidRPr="008D0B42" w:rsidTr="0040437C">
        <w:tc>
          <w:tcPr>
            <w:tcW w:w="3330" w:type="dxa"/>
            <w:shd w:val="clear" w:color="auto" w:fill="D9D9D9" w:themeFill="background1" w:themeFillShade="D9"/>
          </w:tcPr>
          <w:p w:rsidR="008D0B42" w:rsidRPr="008D0B42" w:rsidRDefault="008D0B42" w:rsidP="008D0B42">
            <w:pPr>
              <w:spacing w:after="0" w:line="240" w:lineRule="auto"/>
              <w:rPr>
                <w:rFonts w:eastAsia="Times New Roman" w:cs="Times New Roman"/>
                <w:b/>
                <w:sz w:val="20"/>
                <w:szCs w:val="20"/>
              </w:rPr>
            </w:pPr>
            <w:r w:rsidRPr="008D0B42">
              <w:rPr>
                <w:rFonts w:eastAsia="Times New Roman" w:cs="Times New Roman"/>
                <w:b/>
                <w:sz w:val="20"/>
                <w:szCs w:val="20"/>
              </w:rPr>
              <w:t>School</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3</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4</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5</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6</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7</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8</w:t>
            </w:r>
          </w:p>
        </w:tc>
        <w:tc>
          <w:tcPr>
            <w:tcW w:w="778"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10</w:t>
            </w:r>
          </w:p>
        </w:tc>
        <w:tc>
          <w:tcPr>
            <w:tcW w:w="779" w:type="dxa"/>
            <w:shd w:val="clear" w:color="auto" w:fill="D9D9D9" w:themeFill="background1" w:themeFillShade="D9"/>
          </w:tcPr>
          <w:p w:rsidR="008D0B42" w:rsidRPr="008D0B42" w:rsidRDefault="008D0B42" w:rsidP="008D0B42">
            <w:pPr>
              <w:spacing w:after="0" w:line="240" w:lineRule="auto"/>
              <w:jc w:val="center"/>
              <w:rPr>
                <w:rFonts w:eastAsia="Times New Roman" w:cs="Times New Roman"/>
                <w:b/>
                <w:sz w:val="20"/>
                <w:szCs w:val="20"/>
              </w:rPr>
            </w:pPr>
            <w:r w:rsidRPr="008D0B42">
              <w:rPr>
                <w:rFonts w:eastAsia="Times New Roman" w:cs="Times New Roman"/>
                <w:b/>
                <w:sz w:val="20"/>
                <w:szCs w:val="20"/>
              </w:rPr>
              <w:t>Total</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Szetela ECC</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Belcher</w:t>
            </w:r>
            <w:r w:rsidR="00EC2421">
              <w:rPr>
                <w:rFonts w:ascii="Calibri" w:hAnsi="Calibri"/>
                <w:sz w:val="20"/>
                <w:szCs w:val="20"/>
              </w:rPr>
              <w:t xml:space="preserve"> ES</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Barry</w:t>
            </w:r>
            <w:r w:rsidR="00EC2421">
              <w:rPr>
                <w:rFonts w:ascii="Calibri" w:hAnsi="Calibri"/>
                <w:sz w:val="20"/>
                <w:szCs w:val="20"/>
              </w:rPr>
              <w:t xml:space="preserve"> ES</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Bowe</w:t>
            </w:r>
            <w:r w:rsidR="00EC2421">
              <w:rPr>
                <w:rFonts w:ascii="Calibri" w:hAnsi="Calibri"/>
                <w:sz w:val="20"/>
                <w:szCs w:val="20"/>
              </w:rPr>
              <w:t xml:space="preserve"> ES</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Bowie</w:t>
            </w:r>
            <w:r w:rsidR="00EC2421">
              <w:rPr>
                <w:rFonts w:ascii="Calibri" w:hAnsi="Calibri"/>
                <w:sz w:val="20"/>
                <w:szCs w:val="20"/>
              </w:rPr>
              <w:t xml:space="preserve"> ES</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Litwin</w:t>
            </w:r>
            <w:r w:rsidR="00EC2421">
              <w:rPr>
                <w:rFonts w:ascii="Calibri" w:hAnsi="Calibri"/>
                <w:sz w:val="20"/>
                <w:szCs w:val="20"/>
              </w:rPr>
              <w:t xml:space="preserve"> ES</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Lambert-Lavoie</w:t>
            </w:r>
            <w:r w:rsidR="00EC2421">
              <w:rPr>
                <w:rFonts w:ascii="Calibri" w:hAnsi="Calibri"/>
                <w:sz w:val="20"/>
                <w:szCs w:val="20"/>
              </w:rPr>
              <w:t xml:space="preserve"> ES</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51%</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51%</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Fairview Elementary</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Streiber</w:t>
            </w:r>
            <w:r w:rsidR="00EC2421">
              <w:rPr>
                <w:rFonts w:ascii="Calibri" w:hAnsi="Calibri"/>
                <w:sz w:val="20"/>
                <w:szCs w:val="20"/>
              </w:rPr>
              <w:t xml:space="preserve"> ES</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Stefanik</w:t>
            </w:r>
            <w:r w:rsidR="00EC2421">
              <w:rPr>
                <w:rFonts w:ascii="Calibri" w:hAnsi="Calibri"/>
                <w:sz w:val="20"/>
                <w:szCs w:val="20"/>
              </w:rPr>
              <w:t xml:space="preserve"> ES</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Bellamy Middle</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Dupont Middle</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36%</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36%</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Chicopee Academy</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Chicopee High</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w:t>
            </w:r>
          </w:p>
        </w:tc>
      </w:tr>
      <w:tr w:rsidR="008D0B42" w:rsidRPr="008D0B42" w:rsidTr="0040437C">
        <w:tc>
          <w:tcPr>
            <w:tcW w:w="3330" w:type="dxa"/>
            <w:shd w:val="clear" w:color="auto" w:fill="auto"/>
            <w:vAlign w:val="bottom"/>
          </w:tcPr>
          <w:p w:rsidR="008D0B42" w:rsidRPr="008D0B42" w:rsidRDefault="008D0B42" w:rsidP="00EC2421">
            <w:pPr>
              <w:spacing w:after="0" w:line="240" w:lineRule="auto"/>
              <w:rPr>
                <w:rFonts w:ascii="Calibri" w:hAnsi="Calibri"/>
                <w:sz w:val="20"/>
                <w:szCs w:val="20"/>
              </w:rPr>
            </w:pPr>
            <w:r w:rsidRPr="008D0B42">
              <w:rPr>
                <w:rFonts w:ascii="Calibri" w:hAnsi="Calibri"/>
                <w:sz w:val="20"/>
                <w:szCs w:val="20"/>
              </w:rPr>
              <w:t xml:space="preserve">Chicopee Comprehensive </w:t>
            </w:r>
            <w:r w:rsidR="00EC2421">
              <w:rPr>
                <w:rFonts w:ascii="Calibri" w:hAnsi="Calibri"/>
                <w:sz w:val="20"/>
                <w:szCs w:val="20"/>
              </w:rPr>
              <w:t>High</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w:t>
            </w:r>
          </w:p>
        </w:tc>
        <w:tc>
          <w:tcPr>
            <w:tcW w:w="779"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w:t>
            </w:r>
          </w:p>
        </w:tc>
      </w:tr>
      <w:tr w:rsidR="008D0B42" w:rsidRPr="008D0B42" w:rsidTr="0040437C">
        <w:tc>
          <w:tcPr>
            <w:tcW w:w="3330" w:type="dxa"/>
            <w:shd w:val="clear" w:color="auto" w:fill="D9D9D9" w:themeFill="background1" w:themeFillShade="D9"/>
            <w:vAlign w:val="bottom"/>
          </w:tcPr>
          <w:p w:rsidR="008D0B42" w:rsidRPr="008D0B42" w:rsidRDefault="008D0B42" w:rsidP="008D0B42">
            <w:pPr>
              <w:spacing w:after="0" w:line="240" w:lineRule="auto"/>
              <w:rPr>
                <w:sz w:val="20"/>
                <w:szCs w:val="20"/>
              </w:rPr>
            </w:pPr>
            <w:r w:rsidRPr="008D0B42">
              <w:rPr>
                <w:sz w:val="20"/>
                <w:szCs w:val="20"/>
              </w:rPr>
              <w:t>District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34%</w:t>
            </w:r>
          </w:p>
        </w:tc>
        <w:tc>
          <w:tcPr>
            <w:tcW w:w="77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c>
          <w:tcPr>
            <w:tcW w:w="779"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w:t>
            </w:r>
          </w:p>
        </w:tc>
      </w:tr>
      <w:tr w:rsidR="008D0B42" w:rsidRPr="008D0B42" w:rsidTr="0040437C">
        <w:tc>
          <w:tcPr>
            <w:tcW w:w="3330" w:type="dxa"/>
            <w:shd w:val="clear" w:color="auto" w:fill="auto"/>
            <w:vAlign w:val="bottom"/>
          </w:tcPr>
          <w:p w:rsidR="008D0B42" w:rsidRPr="008D0B42" w:rsidRDefault="008D0B42" w:rsidP="008D0B42">
            <w:pPr>
              <w:spacing w:after="0" w:line="240" w:lineRule="auto"/>
              <w:rPr>
                <w:sz w:val="20"/>
                <w:szCs w:val="20"/>
              </w:rPr>
            </w:pPr>
            <w:r w:rsidRPr="008D0B42">
              <w:rPr>
                <w:sz w:val="20"/>
                <w:szCs w:val="20"/>
              </w:rPr>
              <w:t>State</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47%</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41%</w:t>
            </w:r>
          </w:p>
        </w:tc>
        <w:tc>
          <w:tcPr>
            <w:tcW w:w="778"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73%</w:t>
            </w:r>
          </w:p>
        </w:tc>
        <w:tc>
          <w:tcPr>
            <w:tcW w:w="779" w:type="dxa"/>
            <w:shd w:val="clear" w:color="auto" w:fill="auto"/>
            <w:vAlign w:val="bottom"/>
          </w:tcPr>
          <w:p w:rsidR="008D0B42" w:rsidRPr="008D0B42" w:rsidRDefault="008D0B42" w:rsidP="008D0B42">
            <w:pPr>
              <w:spacing w:after="0" w:line="240" w:lineRule="auto"/>
              <w:jc w:val="center"/>
              <w:rPr>
                <w:sz w:val="20"/>
                <w:szCs w:val="20"/>
              </w:rPr>
            </w:pPr>
            <w:r w:rsidRPr="008D0B42">
              <w:rPr>
                <w:sz w:val="20"/>
                <w:szCs w:val="20"/>
              </w:rPr>
              <w:t>54%</w:t>
            </w:r>
          </w:p>
        </w:tc>
      </w:tr>
    </w:tbl>
    <w:p w:rsidR="008D0B42" w:rsidRPr="008D0B42" w:rsidRDefault="008D0B42" w:rsidP="008D0B42">
      <w:pPr>
        <w:spacing w:after="0" w:line="240" w:lineRule="auto"/>
        <w:rPr>
          <w:b/>
        </w:rPr>
      </w:pPr>
      <w:r w:rsidRPr="008D0B42">
        <w:rPr>
          <w:b/>
        </w:rPr>
        <w:lastRenderedPageBreak/>
        <w:t xml:space="preserve">Between 2013 and 2016, science proficiency rates improved by 1 to 31 percentage points in 8 out of 8 elementary schools with reportable data, by 24 and 13 percentage points at Bellamy and Dupont middle schools, </w:t>
      </w:r>
      <w:r w:rsidR="0020234C">
        <w:rPr>
          <w:b/>
        </w:rPr>
        <w:t>respectively,</w:t>
      </w:r>
      <w:r w:rsidR="0020234C" w:rsidRPr="008D0B42">
        <w:rPr>
          <w:b/>
        </w:rPr>
        <w:t xml:space="preserve"> </w:t>
      </w:r>
      <w:r w:rsidRPr="008D0B42">
        <w:rPr>
          <w:b/>
        </w:rPr>
        <w:t>and by 1 and 6 percentage points at Chicopee High and Chicopee Comprehensive High</w:t>
      </w:r>
      <w:r w:rsidR="00EC2421">
        <w:rPr>
          <w:b/>
        </w:rPr>
        <w:t>, respectively</w:t>
      </w:r>
      <w:r w:rsidRPr="008D0B42">
        <w:rPr>
          <w:b/>
        </w:rPr>
        <w:t>.</w:t>
      </w:r>
    </w:p>
    <w:p w:rsidR="008D0B42" w:rsidRPr="008D0B42" w:rsidRDefault="008D0B42" w:rsidP="008D0B42">
      <w:pPr>
        <w:numPr>
          <w:ilvl w:val="0"/>
          <w:numId w:val="43"/>
        </w:numPr>
        <w:spacing w:after="0" w:line="240" w:lineRule="auto"/>
        <w:contextualSpacing/>
      </w:pPr>
      <w:r w:rsidRPr="008D0B42">
        <w:t xml:space="preserve">Science proficiency rates for high needs students improved in 7 out 8 elementary schools with reportable data by 1 to 30 percentage points, by 18 and 3 percentage points at Bellamy and Dupont middle schools, </w:t>
      </w:r>
      <w:r w:rsidR="007B0B25">
        <w:t xml:space="preserve">respectively, </w:t>
      </w:r>
      <w:r w:rsidRPr="008D0B42">
        <w:t>and by 8 percentage points at Chicopee Comprehensive High.</w:t>
      </w:r>
    </w:p>
    <w:p w:rsidR="008D0B42" w:rsidRPr="008D0B42" w:rsidRDefault="008D0B42" w:rsidP="008D0B42">
      <w:pPr>
        <w:numPr>
          <w:ilvl w:val="0"/>
          <w:numId w:val="43"/>
        </w:numPr>
        <w:spacing w:after="0" w:line="240" w:lineRule="auto"/>
        <w:contextualSpacing/>
      </w:pPr>
      <w:r w:rsidRPr="008D0B42">
        <w:t>Science proficiency rates for English language learners improved by 17 percentage points at Bellamy Middle School.</w:t>
      </w:r>
    </w:p>
    <w:p w:rsidR="008D0B42" w:rsidRPr="008D0B42" w:rsidRDefault="008D0B42" w:rsidP="008D0B42">
      <w:pPr>
        <w:numPr>
          <w:ilvl w:val="0"/>
          <w:numId w:val="43"/>
        </w:numPr>
        <w:spacing w:after="0" w:line="240" w:lineRule="auto"/>
        <w:contextualSpacing/>
      </w:pPr>
      <w:r w:rsidRPr="008D0B42">
        <w:t xml:space="preserve">Science proficiency rates for students with disabilities improved by 4 and 21 percentage points at the </w:t>
      </w:r>
      <w:r w:rsidR="002F5A77">
        <w:t>2</w:t>
      </w:r>
      <w:r w:rsidR="002F5A77" w:rsidRPr="008D0B42">
        <w:t xml:space="preserve"> </w:t>
      </w:r>
      <w:r w:rsidRPr="008D0B42">
        <w:t xml:space="preserve">elementary schools with reportable data, by </w:t>
      </w:r>
      <w:r w:rsidR="002F5A77">
        <w:t>1</w:t>
      </w:r>
      <w:r w:rsidR="002F5A77" w:rsidRPr="008D0B42">
        <w:t xml:space="preserve"> </w:t>
      </w:r>
      <w:r w:rsidRPr="008D0B42">
        <w:t>percentage point at Bellamy Middle, and by 4 and 22 percentage points at Chicopee High and Chicopee Comprehensive High</w:t>
      </w:r>
      <w:r w:rsidR="007B0B25">
        <w:t>, respectively</w:t>
      </w:r>
      <w:r w:rsidRPr="008D0B42">
        <w:t>.</w:t>
      </w:r>
    </w:p>
    <w:p w:rsidR="008D0B42" w:rsidRDefault="008D0B42" w:rsidP="008D0B42">
      <w:pPr>
        <w:spacing w:after="0" w:line="240" w:lineRule="auto"/>
        <w:contextualSpacing/>
      </w:pPr>
    </w:p>
    <w:p w:rsidR="000A286C" w:rsidRDefault="000A286C" w:rsidP="008D0B42">
      <w:pPr>
        <w:spacing w:after="0" w:line="240" w:lineRule="auto"/>
        <w:contextualSpacing/>
      </w:pPr>
    </w:p>
    <w:p w:rsidR="000A286C" w:rsidRDefault="000A286C" w:rsidP="008D0B42">
      <w:pPr>
        <w:spacing w:after="0" w:line="240" w:lineRule="auto"/>
        <w:contextualSpacing/>
      </w:pPr>
    </w:p>
    <w:p w:rsidR="000A286C" w:rsidRDefault="000A286C" w:rsidP="008D0B42">
      <w:pPr>
        <w:spacing w:after="0" w:line="240" w:lineRule="auto"/>
        <w:contextualSpacing/>
      </w:pPr>
    </w:p>
    <w:tbl>
      <w:tblPr>
        <w:tblStyle w:val="TableGrid26"/>
        <w:tblW w:w="0" w:type="auto"/>
        <w:tblLook w:val="04A0" w:firstRow="1" w:lastRow="0" w:firstColumn="1" w:lastColumn="0" w:noHBand="0" w:noVBand="1"/>
      </w:tblPr>
      <w:tblGrid>
        <w:gridCol w:w="3438"/>
        <w:gridCol w:w="1080"/>
        <w:gridCol w:w="1080"/>
        <w:gridCol w:w="1080"/>
        <w:gridCol w:w="1080"/>
        <w:gridCol w:w="1818"/>
      </w:tblGrid>
      <w:tr w:rsidR="008D0B42" w:rsidRPr="008D0B42" w:rsidTr="0040437C">
        <w:tc>
          <w:tcPr>
            <w:tcW w:w="9576" w:type="dxa"/>
            <w:gridSpan w:val="6"/>
            <w:tcBorders>
              <w:top w:val="nil"/>
              <w:left w:val="nil"/>
              <w:right w:val="nil"/>
            </w:tcBorders>
          </w:tcPr>
          <w:p w:rsidR="008D0B42" w:rsidRPr="008D0B42" w:rsidRDefault="008D0B42" w:rsidP="008D0B42">
            <w:pPr>
              <w:spacing w:after="0" w:line="240" w:lineRule="auto"/>
              <w:jc w:val="center"/>
              <w:rPr>
                <w:b/>
                <w:sz w:val="20"/>
                <w:szCs w:val="20"/>
              </w:rPr>
            </w:pPr>
            <w:r w:rsidRPr="008D0B42">
              <w:rPr>
                <w:b/>
                <w:sz w:val="20"/>
                <w:szCs w:val="20"/>
              </w:rPr>
              <w:t>Table 19: Chicopee Public Schools</w:t>
            </w:r>
          </w:p>
          <w:p w:rsidR="008D0B42" w:rsidRPr="008D0B42" w:rsidRDefault="008D0B42" w:rsidP="008D0B42">
            <w:pPr>
              <w:spacing w:after="0" w:line="240" w:lineRule="auto"/>
              <w:jc w:val="center"/>
              <w:rPr>
                <w:b/>
                <w:sz w:val="20"/>
                <w:szCs w:val="20"/>
              </w:rPr>
            </w:pPr>
            <w:r w:rsidRPr="008D0B42">
              <w:rPr>
                <w:b/>
                <w:sz w:val="20"/>
                <w:szCs w:val="20"/>
              </w:rPr>
              <w:t>Science Percent Proficient or Advanced by School and Subgroup 2013–2016</w:t>
            </w:r>
          </w:p>
        </w:tc>
      </w:tr>
      <w:tr w:rsidR="008D0B42" w:rsidRPr="008D0B42" w:rsidTr="0040437C">
        <w:tc>
          <w:tcPr>
            <w:tcW w:w="3438" w:type="dxa"/>
            <w:shd w:val="clear" w:color="auto" w:fill="D9D9D9" w:themeFill="background1" w:themeFillShade="D9"/>
          </w:tcPr>
          <w:p w:rsidR="008D0B42" w:rsidRPr="008D0B42" w:rsidRDefault="008D0B42" w:rsidP="008D0B42">
            <w:pPr>
              <w:spacing w:after="0" w:line="240" w:lineRule="auto"/>
              <w:rPr>
                <w:b/>
                <w:sz w:val="20"/>
                <w:szCs w:val="20"/>
              </w:rPr>
            </w:pP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2013</w:t>
            </w: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2014</w:t>
            </w: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2015</w:t>
            </w:r>
          </w:p>
        </w:tc>
        <w:tc>
          <w:tcPr>
            <w:tcW w:w="1080"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2016</w:t>
            </w:r>
          </w:p>
        </w:tc>
        <w:tc>
          <w:tcPr>
            <w:tcW w:w="1818" w:type="dxa"/>
            <w:shd w:val="clear" w:color="auto" w:fill="D9D9D9" w:themeFill="background1" w:themeFillShade="D9"/>
          </w:tcPr>
          <w:p w:rsidR="008D0B42" w:rsidRPr="008D0B42" w:rsidRDefault="008D0B42" w:rsidP="008D0B42">
            <w:pPr>
              <w:spacing w:after="0" w:line="240" w:lineRule="auto"/>
              <w:jc w:val="center"/>
              <w:rPr>
                <w:b/>
                <w:sz w:val="20"/>
                <w:szCs w:val="20"/>
              </w:rPr>
            </w:pPr>
            <w:r w:rsidRPr="008D0B42">
              <w:rPr>
                <w:b/>
                <w:sz w:val="20"/>
                <w:szCs w:val="20"/>
              </w:rPr>
              <w:t>4-Year Trend</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Szetela ECC</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Eco</w:t>
            </w:r>
            <w:r w:rsidR="00EC2421">
              <w:rPr>
                <w:rFonts w:ascii="Calibri" w:hAnsi="Calibri"/>
                <w:sz w:val="20"/>
                <w:szCs w:val="20"/>
              </w:rPr>
              <w:t>n.</w:t>
            </w:r>
            <w:r w:rsidRPr="008D0B42">
              <w:rPr>
                <w:rFonts w:ascii="Calibri" w:hAnsi="Calibri"/>
                <w:sz w:val="20"/>
                <w:szCs w:val="20"/>
              </w:rPr>
              <w:t xml:space="preserve"> Disad</w:t>
            </w:r>
            <w:r w:rsidR="00EC2421">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Belcher</w:t>
            </w:r>
            <w:r w:rsidR="00EC2421">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auto"/>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shd w:val="clear" w:color="auto" w:fill="auto"/>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Barry</w:t>
            </w:r>
            <w:r w:rsidR="00EC2421">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74%</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Bowe</w:t>
            </w:r>
            <w:r w:rsidR="00EC2421">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58%</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31%</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33%</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25%</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Bowie</w:t>
            </w:r>
            <w:r w:rsidR="00EC2421">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59%</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29%</w:t>
            </w:r>
          </w:p>
        </w:tc>
      </w:tr>
      <w:tr w:rsidR="008D0B42" w:rsidRPr="008D0B42" w:rsidTr="0040437C">
        <w:tc>
          <w:tcPr>
            <w:tcW w:w="3438" w:type="dxa"/>
            <w:shd w:val="clear" w:color="auto" w:fill="auto"/>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17%</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Litwin</w:t>
            </w:r>
            <w:r w:rsidR="00EC2421">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25%</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28%</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29%</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28%</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30%</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21%</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lastRenderedPageBreak/>
              <w:t>Lambert-Lavoie</w:t>
            </w:r>
            <w:r w:rsidR="00EC2421">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71%</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51%</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Fairview Elementary</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48%</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43%</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Streiber</w:t>
            </w:r>
            <w:r w:rsidR="00EC2421">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93F72"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Stefanik</w:t>
            </w:r>
            <w:r w:rsidR="00EC2421">
              <w:rPr>
                <w:rFonts w:ascii="Calibri" w:hAnsi="Calibri"/>
                <w:sz w:val="20"/>
                <w:szCs w:val="20"/>
              </w:rPr>
              <w:t xml:space="preserve"> ES</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28%</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13%</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Bellamy Middle</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21%</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35%</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24%</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26%</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18%</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17%</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17%</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Dupont Middle</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33%</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36%</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13%</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21%</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11%</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Chicopee Academy</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1818"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Chicopee High</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52%</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46%</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57%</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41%</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44%</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9%</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17%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w:t>
            </w:r>
          </w:p>
        </w:tc>
      </w:tr>
      <w:tr w:rsidR="008D0B42" w:rsidRPr="008D0B42" w:rsidTr="0040437C">
        <w:tc>
          <w:tcPr>
            <w:tcW w:w="3438" w:type="dxa"/>
            <w:shd w:val="clear" w:color="auto" w:fill="D9D9D9" w:themeFill="background1" w:themeFillShade="D9"/>
            <w:vAlign w:val="bottom"/>
          </w:tcPr>
          <w:p w:rsidR="008D0B42" w:rsidRPr="008D0B42" w:rsidRDefault="008D0B42" w:rsidP="00EC2421">
            <w:pPr>
              <w:spacing w:after="0" w:line="240" w:lineRule="auto"/>
              <w:jc w:val="center"/>
              <w:rPr>
                <w:rFonts w:ascii="Calibri" w:hAnsi="Calibri"/>
                <w:sz w:val="20"/>
                <w:szCs w:val="20"/>
              </w:rPr>
            </w:pPr>
            <w:r w:rsidRPr="008D0B42">
              <w:rPr>
                <w:rFonts w:ascii="Calibri" w:hAnsi="Calibri"/>
                <w:sz w:val="20"/>
                <w:szCs w:val="20"/>
              </w:rPr>
              <w:t xml:space="preserve">Chicopee Comprehensive </w:t>
            </w:r>
            <w:r w:rsidR="00EC2421" w:rsidRPr="008D0B42">
              <w:rPr>
                <w:rFonts w:ascii="Calibri" w:hAnsi="Calibri"/>
                <w:sz w:val="20"/>
                <w:szCs w:val="20"/>
              </w:rPr>
              <w:t>H</w:t>
            </w:r>
            <w:r w:rsidR="00EC2421">
              <w:rPr>
                <w:rFonts w:ascii="Calibri" w:hAnsi="Calibri"/>
                <w:sz w:val="20"/>
                <w:szCs w:val="20"/>
              </w:rPr>
              <w:t>igh</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50%</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47%</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55%</w:t>
            </w:r>
          </w:p>
        </w:tc>
        <w:tc>
          <w:tcPr>
            <w:tcW w:w="1080"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56%</w:t>
            </w:r>
          </w:p>
        </w:tc>
        <w:tc>
          <w:tcPr>
            <w:tcW w:w="1818" w:type="dxa"/>
            <w:shd w:val="clear" w:color="auto" w:fill="D9D9D9" w:themeFill="background1" w:themeFillShade="D9"/>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6%</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High Needs</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40%</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43%</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48%</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w:t>
            </w:r>
          </w:p>
        </w:tc>
      </w:tr>
      <w:tr w:rsidR="008D0B42" w:rsidRPr="008D0B42" w:rsidTr="0040437C">
        <w:tc>
          <w:tcPr>
            <w:tcW w:w="3438" w:type="dxa"/>
            <w:vAlign w:val="bottom"/>
          </w:tcPr>
          <w:p w:rsidR="008D0B42" w:rsidRPr="008D0B42" w:rsidRDefault="00EC2421" w:rsidP="008D0B42">
            <w:pPr>
              <w:spacing w:after="0" w:line="240" w:lineRule="auto"/>
              <w:rPr>
                <w:rFonts w:ascii="Calibri" w:hAnsi="Calibri"/>
                <w:sz w:val="20"/>
                <w:szCs w:val="20"/>
              </w:rPr>
            </w:pPr>
            <w:r w:rsidRPr="008D0B42">
              <w:rPr>
                <w:rFonts w:ascii="Calibri" w:hAnsi="Calibri"/>
                <w:sz w:val="20"/>
                <w:szCs w:val="20"/>
              </w:rPr>
              <w:t>Eco</w:t>
            </w:r>
            <w:r>
              <w:rPr>
                <w:rFonts w:ascii="Calibri" w:hAnsi="Calibri"/>
                <w:sz w:val="20"/>
                <w:szCs w:val="20"/>
              </w:rPr>
              <w:t>n.</w:t>
            </w:r>
            <w:r w:rsidRPr="008D0B42">
              <w:rPr>
                <w:rFonts w:ascii="Calibri" w:hAnsi="Calibri"/>
                <w:sz w:val="20"/>
                <w:szCs w:val="20"/>
              </w:rPr>
              <w:t xml:space="preserve"> Disad</w:t>
            </w:r>
            <w:r>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45%</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49%</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w:t>
            </w:r>
          </w:p>
        </w:tc>
      </w:tr>
      <w:tr w:rsidR="008D0B42" w:rsidRPr="008D0B42" w:rsidTr="0040437C">
        <w:tc>
          <w:tcPr>
            <w:tcW w:w="3438" w:type="dxa"/>
            <w:vAlign w:val="bottom"/>
          </w:tcPr>
          <w:p w:rsidR="008D0B42" w:rsidRPr="008D0B42" w:rsidRDefault="008D0B42" w:rsidP="008D0B42">
            <w:pPr>
              <w:spacing w:after="0" w:line="240" w:lineRule="auto"/>
              <w:rPr>
                <w:rFonts w:ascii="Calibri" w:hAnsi="Calibri"/>
                <w:sz w:val="20"/>
                <w:szCs w:val="20"/>
              </w:rPr>
            </w:pPr>
            <w:r w:rsidRPr="008D0B42">
              <w:rPr>
                <w:rFonts w:ascii="Calibri" w:hAnsi="Calibri"/>
                <w:sz w:val="20"/>
                <w:szCs w:val="20"/>
              </w:rPr>
              <w:t>ELLs</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080"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c>
          <w:tcPr>
            <w:tcW w:w="1818" w:type="dxa"/>
            <w:vAlign w:val="bottom"/>
          </w:tcPr>
          <w:p w:rsidR="008D0B42" w:rsidRPr="008D0B42" w:rsidRDefault="008D0B42" w:rsidP="008D0B42">
            <w:pPr>
              <w:spacing w:after="0" w:line="240" w:lineRule="auto"/>
              <w:jc w:val="center"/>
              <w:rPr>
                <w:rFonts w:ascii="Calibri" w:hAnsi="Calibri"/>
                <w:sz w:val="20"/>
                <w:szCs w:val="20"/>
                <w:highlight w:val="yellow"/>
              </w:rPr>
            </w:pPr>
            <w:r w:rsidRPr="008D0B42">
              <w:rPr>
                <w:rFonts w:ascii="Calibri" w:hAnsi="Calibri"/>
                <w:sz w:val="20"/>
                <w:szCs w:val="20"/>
              </w:rPr>
              <w:t>--</w:t>
            </w:r>
          </w:p>
        </w:tc>
      </w:tr>
      <w:tr w:rsidR="008D0B42" w:rsidRPr="008D0B42" w:rsidTr="0040437C">
        <w:tc>
          <w:tcPr>
            <w:tcW w:w="3438" w:type="dxa"/>
            <w:vAlign w:val="bottom"/>
          </w:tcPr>
          <w:p w:rsidR="008D0B42" w:rsidRPr="008D0B42" w:rsidRDefault="00A856D9" w:rsidP="008D0B42">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8%</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7%</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24%</w:t>
            </w:r>
          </w:p>
        </w:tc>
        <w:tc>
          <w:tcPr>
            <w:tcW w:w="1080"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30%</w:t>
            </w:r>
          </w:p>
        </w:tc>
        <w:tc>
          <w:tcPr>
            <w:tcW w:w="1818" w:type="dxa"/>
            <w:vAlign w:val="bottom"/>
          </w:tcPr>
          <w:p w:rsidR="008D0B42" w:rsidRPr="008D0B42" w:rsidRDefault="008D0B42" w:rsidP="008D0B42">
            <w:pPr>
              <w:spacing w:after="0" w:line="240" w:lineRule="auto"/>
              <w:jc w:val="center"/>
              <w:rPr>
                <w:rFonts w:ascii="Calibri" w:hAnsi="Calibri"/>
                <w:sz w:val="20"/>
                <w:szCs w:val="20"/>
              </w:rPr>
            </w:pPr>
            <w:r w:rsidRPr="008D0B42">
              <w:rPr>
                <w:rFonts w:ascii="Calibri" w:hAnsi="Calibri"/>
                <w:sz w:val="20"/>
                <w:szCs w:val="20"/>
              </w:rPr>
              <w:t>22%</w:t>
            </w:r>
          </w:p>
        </w:tc>
      </w:tr>
    </w:tbl>
    <w:p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80293173"/>
      <w:bookmarkStart w:id="10" w:name="_Toc350870261"/>
      <w:r>
        <w:lastRenderedPageBreak/>
        <w:t>Leadership and Governance</w:t>
      </w:r>
      <w:bookmarkEnd w:id="9"/>
    </w:p>
    <w:p w:rsidR="00083AA1" w:rsidRPr="00C412C4" w:rsidRDefault="0023695F" w:rsidP="007C01ED">
      <w:pPr>
        <w:rPr>
          <w:b/>
          <w:i/>
          <w:sz w:val="28"/>
          <w:szCs w:val="28"/>
        </w:rPr>
      </w:pPr>
      <w:r w:rsidRPr="0023695F">
        <w:rPr>
          <w:b/>
          <w:i/>
          <w:sz w:val="28"/>
          <w:szCs w:val="28"/>
        </w:rPr>
        <w:t>Contextual Background</w:t>
      </w:r>
    </w:p>
    <w:p w:rsidR="00AB69F3" w:rsidRDefault="00FA60B4" w:rsidP="002F5A77">
      <w:pPr>
        <w:rPr>
          <w:rFonts w:cs="Arial"/>
        </w:rPr>
      </w:pPr>
      <w:r>
        <w:rPr>
          <w:rFonts w:cs="Arial"/>
        </w:rPr>
        <w:t>Chicopee’s 12-member school c</w:t>
      </w:r>
      <w:r w:rsidR="00AB69F3" w:rsidRPr="00C04A70">
        <w:rPr>
          <w:rFonts w:cs="Arial"/>
        </w:rPr>
        <w:t>ommittee is a veteran board. One member has served for 31 years, and most began their terms of service shortly before or after the current superintendent was appointed in 2005. T</w:t>
      </w:r>
      <w:r>
        <w:rPr>
          <w:rFonts w:cs="Arial"/>
        </w:rPr>
        <w:t>he committee is chaired by the mayor who has served the c</w:t>
      </w:r>
      <w:r w:rsidR="00AB69F3" w:rsidRPr="00C04A70">
        <w:rPr>
          <w:rFonts w:cs="Arial"/>
        </w:rPr>
        <w:t>ity twice as mayor, from 1997 to 2005 and from 2013 to the present. Both the superintendent and committee describe</w:t>
      </w:r>
      <w:r w:rsidR="000A35B1">
        <w:rPr>
          <w:rFonts w:cs="Arial"/>
        </w:rPr>
        <w:t>d</w:t>
      </w:r>
      <w:r w:rsidR="00AB69F3" w:rsidRPr="00C04A70">
        <w:rPr>
          <w:rFonts w:cs="Arial"/>
        </w:rPr>
        <w:t xml:space="preserve"> their relationship as generally supportive and respectful. Committee decisions are not guided by district or school i</w:t>
      </w:r>
      <w:r>
        <w:rPr>
          <w:rFonts w:cs="Arial"/>
        </w:rPr>
        <w:t>mprovement plans, nor does the c</w:t>
      </w:r>
      <w:r w:rsidR="00AB69F3" w:rsidRPr="00C04A70">
        <w:rPr>
          <w:rFonts w:cs="Arial"/>
        </w:rPr>
        <w:t xml:space="preserve">ommittee regularly evaluate the superintendent. </w:t>
      </w:r>
    </w:p>
    <w:p w:rsidR="00AB69F3" w:rsidRDefault="00AB69F3" w:rsidP="002F5A77">
      <w:pPr>
        <w:rPr>
          <w:sz w:val="28"/>
        </w:rPr>
      </w:pPr>
      <w:r w:rsidRPr="00C04A70">
        <w:rPr>
          <w:rFonts w:cs="Arial"/>
        </w:rPr>
        <w:t>Chicopee has a “flat” organization favored by the superintendent who is in his twelfth year in the position. He directly supervises 22 administrators</w:t>
      </w:r>
      <w:r w:rsidR="000A35B1">
        <w:rPr>
          <w:rFonts w:cs="Arial"/>
        </w:rPr>
        <w:t>, including</w:t>
      </w:r>
      <w:r w:rsidR="000A35B1" w:rsidRPr="00C04A70">
        <w:rPr>
          <w:rFonts w:cs="Arial"/>
        </w:rPr>
        <w:t xml:space="preserve"> </w:t>
      </w:r>
      <w:r w:rsidRPr="00C04A70">
        <w:rPr>
          <w:rFonts w:cs="Arial"/>
        </w:rPr>
        <w:t xml:space="preserve">7 central office staff:  </w:t>
      </w:r>
      <w:r w:rsidR="000A35B1">
        <w:rPr>
          <w:rFonts w:cs="Arial"/>
        </w:rPr>
        <w:t xml:space="preserve">the </w:t>
      </w:r>
      <w:r w:rsidRPr="00C04A70">
        <w:rPr>
          <w:rFonts w:cs="Arial"/>
        </w:rPr>
        <w:t xml:space="preserve">assistant superintendent for instruction and accountability, </w:t>
      </w:r>
      <w:r w:rsidR="000A35B1">
        <w:rPr>
          <w:rFonts w:cs="Arial"/>
        </w:rPr>
        <w:t xml:space="preserve">the </w:t>
      </w:r>
      <w:r w:rsidRPr="00C04A70">
        <w:rPr>
          <w:rFonts w:cs="Arial"/>
        </w:rPr>
        <w:t xml:space="preserve">assistant superintendent for student support services, </w:t>
      </w:r>
      <w:r w:rsidR="000A35B1">
        <w:rPr>
          <w:rFonts w:cs="Arial"/>
        </w:rPr>
        <w:t xml:space="preserve">the </w:t>
      </w:r>
      <w:r w:rsidRPr="00C04A70">
        <w:rPr>
          <w:rFonts w:cs="Arial"/>
        </w:rPr>
        <w:t xml:space="preserve">director of budget and human resources, </w:t>
      </w:r>
      <w:r w:rsidR="000A35B1">
        <w:rPr>
          <w:rFonts w:cs="Arial"/>
        </w:rPr>
        <w:t xml:space="preserve">the </w:t>
      </w:r>
      <w:r w:rsidRPr="00C04A70">
        <w:rPr>
          <w:rFonts w:cs="Arial"/>
        </w:rPr>
        <w:t xml:space="preserve">director of special education, </w:t>
      </w:r>
      <w:r w:rsidR="000A35B1">
        <w:rPr>
          <w:rFonts w:cs="Arial"/>
        </w:rPr>
        <w:t xml:space="preserve">the </w:t>
      </w:r>
      <w:r w:rsidRPr="00C04A70">
        <w:rPr>
          <w:rFonts w:cs="Arial"/>
        </w:rPr>
        <w:t xml:space="preserve">director of career technical education, </w:t>
      </w:r>
      <w:r w:rsidR="000A35B1">
        <w:rPr>
          <w:rFonts w:cs="Arial"/>
        </w:rPr>
        <w:t xml:space="preserve">the </w:t>
      </w:r>
      <w:r w:rsidRPr="00C04A70">
        <w:rPr>
          <w:rFonts w:cs="Arial"/>
        </w:rPr>
        <w:t xml:space="preserve">assistant to the superintendent for telecommunications and technology services, and </w:t>
      </w:r>
      <w:r w:rsidR="000A35B1">
        <w:rPr>
          <w:rFonts w:cs="Arial"/>
        </w:rPr>
        <w:t xml:space="preserve">the </w:t>
      </w:r>
      <w:r w:rsidRPr="00C04A70">
        <w:rPr>
          <w:rFonts w:cs="Arial"/>
        </w:rPr>
        <w:t>director of maintenance. He also directly supervises the one preschool, nine elementary</w:t>
      </w:r>
      <w:r w:rsidR="000A35B1">
        <w:rPr>
          <w:rFonts w:cs="Arial"/>
        </w:rPr>
        <w:t>-</w:t>
      </w:r>
      <w:r w:rsidRPr="00C04A70">
        <w:rPr>
          <w:rFonts w:cs="Arial"/>
        </w:rPr>
        <w:t>, two middle</w:t>
      </w:r>
      <w:r w:rsidR="000A35B1">
        <w:rPr>
          <w:rFonts w:cs="Arial"/>
        </w:rPr>
        <w:t>-</w:t>
      </w:r>
      <w:r w:rsidRPr="00C04A70">
        <w:rPr>
          <w:rFonts w:cs="Arial"/>
        </w:rPr>
        <w:t xml:space="preserve">, and three </w:t>
      </w:r>
      <w:r w:rsidR="000A35B1" w:rsidRPr="00C04A70">
        <w:rPr>
          <w:rFonts w:cs="Arial"/>
        </w:rPr>
        <w:t>high</w:t>
      </w:r>
      <w:r w:rsidR="000A35B1">
        <w:rPr>
          <w:rFonts w:cs="Arial"/>
        </w:rPr>
        <w:t>-</w:t>
      </w:r>
      <w:r w:rsidRPr="00C04A70">
        <w:rPr>
          <w:rFonts w:cs="Arial"/>
        </w:rPr>
        <w:t xml:space="preserve">school principals. While </w:t>
      </w:r>
      <w:r w:rsidR="000A35B1">
        <w:rPr>
          <w:rFonts w:cs="Arial"/>
        </w:rPr>
        <w:t>t</w:t>
      </w:r>
      <w:r w:rsidRPr="00C04A70">
        <w:rPr>
          <w:rFonts w:cs="Arial"/>
        </w:rPr>
        <w:t xml:space="preserve">he </w:t>
      </w:r>
      <w:r w:rsidR="000A35B1">
        <w:rPr>
          <w:rFonts w:cs="Arial"/>
        </w:rPr>
        <w:t xml:space="preserve">superintendent </w:t>
      </w:r>
      <w:r w:rsidRPr="00C04A70">
        <w:rPr>
          <w:rFonts w:cs="Arial"/>
        </w:rPr>
        <w:t xml:space="preserve">meets regularly with all administrators, he does not </w:t>
      </w:r>
      <w:r w:rsidR="000A35B1">
        <w:rPr>
          <w:rFonts w:cs="Arial"/>
        </w:rPr>
        <w:t>regularly</w:t>
      </w:r>
      <w:r w:rsidR="000A35B1" w:rsidRPr="00C04A70">
        <w:rPr>
          <w:rFonts w:cs="Arial"/>
        </w:rPr>
        <w:t xml:space="preserve"> </w:t>
      </w:r>
      <w:r w:rsidRPr="00C04A70">
        <w:rPr>
          <w:rFonts w:cs="Arial"/>
        </w:rPr>
        <w:t xml:space="preserve">formally evaluate them. </w:t>
      </w:r>
    </w:p>
    <w:p w:rsidR="008E3274" w:rsidRPr="00C04A70" w:rsidRDefault="008E3274" w:rsidP="008E3274">
      <w:pPr>
        <w:rPr>
          <w:rFonts w:cs="Arial"/>
        </w:rPr>
      </w:pPr>
      <w:r w:rsidRPr="00C04A70">
        <w:rPr>
          <w:rFonts w:cs="Arial"/>
        </w:rPr>
        <w:t xml:space="preserve">The </w:t>
      </w:r>
      <w:r>
        <w:rPr>
          <w:rFonts w:cs="Arial"/>
        </w:rPr>
        <w:t>s</w:t>
      </w:r>
      <w:r w:rsidRPr="00C04A70">
        <w:rPr>
          <w:rFonts w:cs="Arial"/>
        </w:rPr>
        <w:t xml:space="preserve">uperintendent’s major initiatives in recent years </w:t>
      </w:r>
      <w:r>
        <w:rPr>
          <w:rFonts w:cs="Arial"/>
        </w:rPr>
        <w:t xml:space="preserve">have </w:t>
      </w:r>
      <w:r w:rsidRPr="00C04A70">
        <w:rPr>
          <w:rFonts w:cs="Arial"/>
        </w:rPr>
        <w:t>include</w:t>
      </w:r>
      <w:r>
        <w:rPr>
          <w:rFonts w:cs="Arial"/>
        </w:rPr>
        <w:t>d:</w:t>
      </w:r>
      <w:r w:rsidRPr="00C04A70">
        <w:rPr>
          <w:rFonts w:cs="Arial"/>
        </w:rPr>
        <w:t xml:space="preserve"> piloting and </w:t>
      </w:r>
      <w:r>
        <w:rPr>
          <w:rFonts w:cs="Arial"/>
        </w:rPr>
        <w:t>in 2016</w:t>
      </w:r>
      <w:r w:rsidR="002D6DEF">
        <w:rPr>
          <w:rFonts w:cs="Arial"/>
        </w:rPr>
        <w:t>–</w:t>
      </w:r>
      <w:r>
        <w:rPr>
          <w:rFonts w:cs="Arial"/>
        </w:rPr>
        <w:t>2017</w:t>
      </w:r>
      <w:r w:rsidRPr="00C04A70">
        <w:rPr>
          <w:rFonts w:cs="Arial"/>
        </w:rPr>
        <w:t xml:space="preserve"> adopting in all elementary schools a new English language arts series and aligning it to the revised Massachusetts Curriculum Frameworks</w:t>
      </w:r>
      <w:r>
        <w:rPr>
          <w:rFonts w:cs="Arial"/>
        </w:rPr>
        <w:t>,</w:t>
      </w:r>
      <w:r w:rsidRPr="00C04A70">
        <w:rPr>
          <w:rFonts w:cs="Arial"/>
        </w:rPr>
        <w:t xml:space="preserve"> and converting the former Chicopee High School into Dupont Middle School</w:t>
      </w:r>
      <w:r>
        <w:rPr>
          <w:rFonts w:cs="Arial"/>
        </w:rPr>
        <w:t>.</w:t>
      </w:r>
      <w:r w:rsidRPr="00C04A70">
        <w:rPr>
          <w:rFonts w:cs="Arial"/>
        </w:rPr>
        <w:t xml:space="preserve"> </w:t>
      </w:r>
      <w:r>
        <w:rPr>
          <w:rFonts w:cs="Arial"/>
        </w:rPr>
        <w:t xml:space="preserve">The superintendent stated that this would </w:t>
      </w:r>
      <w:r w:rsidRPr="00C04A70">
        <w:rPr>
          <w:rFonts w:cs="Arial"/>
        </w:rPr>
        <w:t>give the city one middle school on each side of the river, thereby ensuring comparable demograp</w:t>
      </w:r>
      <w:r>
        <w:rPr>
          <w:rFonts w:cs="Arial"/>
        </w:rPr>
        <w:t>hics for the c</w:t>
      </w:r>
      <w:r w:rsidRPr="00C04A70">
        <w:rPr>
          <w:rFonts w:cs="Arial"/>
        </w:rPr>
        <w:t>ity’s two middle schools and saving money on transportation.</w:t>
      </w:r>
    </w:p>
    <w:p w:rsidR="00AB69F3" w:rsidRPr="00C04A70" w:rsidRDefault="00AB69F3" w:rsidP="002F5A77">
      <w:pPr>
        <w:rPr>
          <w:rFonts w:cs="Arial"/>
        </w:rPr>
      </w:pPr>
      <w:r w:rsidRPr="00C04A70">
        <w:rPr>
          <w:rFonts w:cs="Arial"/>
        </w:rPr>
        <w:t xml:space="preserve">After a period of </w:t>
      </w:r>
      <w:r w:rsidR="000A35B1">
        <w:rPr>
          <w:rFonts w:cs="Arial"/>
        </w:rPr>
        <w:t xml:space="preserve">leadership </w:t>
      </w:r>
      <w:r w:rsidRPr="00C04A70">
        <w:rPr>
          <w:rFonts w:cs="Arial"/>
        </w:rPr>
        <w:t xml:space="preserve">stability, the district is facing a period of transition. The assistant superintendent for instruction and accountability is in her second year and the director of special education is in her first year. </w:t>
      </w:r>
      <w:r w:rsidR="000A35B1">
        <w:rPr>
          <w:rFonts w:cs="Arial"/>
        </w:rPr>
        <w:t>At the time of the onsite in December 2016, t</w:t>
      </w:r>
      <w:r w:rsidR="000A35B1" w:rsidRPr="00C04A70">
        <w:rPr>
          <w:rFonts w:cs="Arial"/>
        </w:rPr>
        <w:t xml:space="preserve">he </w:t>
      </w:r>
      <w:r w:rsidRPr="00C04A70">
        <w:rPr>
          <w:rFonts w:cs="Arial"/>
        </w:rPr>
        <w:t xml:space="preserve">long-time director of budget and human resources </w:t>
      </w:r>
      <w:r w:rsidR="000A35B1">
        <w:rPr>
          <w:rFonts w:cs="Arial"/>
        </w:rPr>
        <w:t>was planning</w:t>
      </w:r>
      <w:r w:rsidR="000A35B1" w:rsidRPr="00C04A70">
        <w:rPr>
          <w:rFonts w:cs="Arial"/>
        </w:rPr>
        <w:t xml:space="preserve"> </w:t>
      </w:r>
      <w:r w:rsidR="000A35B1">
        <w:rPr>
          <w:rFonts w:cs="Arial"/>
        </w:rPr>
        <w:t xml:space="preserve">to </w:t>
      </w:r>
      <w:r w:rsidR="000A35B1" w:rsidRPr="00C04A70">
        <w:rPr>
          <w:rFonts w:cs="Arial"/>
        </w:rPr>
        <w:t>leav</w:t>
      </w:r>
      <w:r w:rsidR="000A35B1">
        <w:rPr>
          <w:rFonts w:cs="Arial"/>
        </w:rPr>
        <w:t>e</w:t>
      </w:r>
      <w:r w:rsidR="000A35B1" w:rsidRPr="00C04A70">
        <w:rPr>
          <w:rFonts w:cs="Arial"/>
        </w:rPr>
        <w:t xml:space="preserve"> </w:t>
      </w:r>
      <w:r w:rsidRPr="00C04A70">
        <w:rPr>
          <w:rFonts w:cs="Arial"/>
        </w:rPr>
        <w:t xml:space="preserve">in February </w:t>
      </w:r>
      <w:r w:rsidR="000A35B1">
        <w:rPr>
          <w:rFonts w:cs="Arial"/>
        </w:rPr>
        <w:t xml:space="preserve">2017 </w:t>
      </w:r>
      <w:r w:rsidRPr="00C04A70">
        <w:rPr>
          <w:rFonts w:cs="Arial"/>
        </w:rPr>
        <w:t xml:space="preserve">to take a position in </w:t>
      </w:r>
      <w:r w:rsidR="000A35B1">
        <w:rPr>
          <w:rFonts w:cs="Arial"/>
        </w:rPr>
        <w:t>another state</w:t>
      </w:r>
      <w:r w:rsidRPr="00C04A70">
        <w:rPr>
          <w:rFonts w:cs="Arial"/>
        </w:rPr>
        <w:t xml:space="preserve">. The superintendent </w:t>
      </w:r>
      <w:r w:rsidR="000A35B1" w:rsidRPr="00C04A70">
        <w:rPr>
          <w:rFonts w:cs="Arial"/>
        </w:rPr>
        <w:t>report</w:t>
      </w:r>
      <w:r w:rsidR="000A35B1">
        <w:rPr>
          <w:rFonts w:cs="Arial"/>
        </w:rPr>
        <w:t>ed</w:t>
      </w:r>
      <w:r w:rsidR="000A35B1" w:rsidRPr="00C04A70">
        <w:rPr>
          <w:rFonts w:cs="Arial"/>
        </w:rPr>
        <w:t xml:space="preserve"> </w:t>
      </w:r>
      <w:r w:rsidRPr="00C04A70">
        <w:rPr>
          <w:rFonts w:cs="Arial"/>
        </w:rPr>
        <w:t xml:space="preserve">that he plans for succession and likes to prepare people for promotion. He </w:t>
      </w:r>
      <w:r w:rsidR="000A35B1">
        <w:rPr>
          <w:rFonts w:cs="Arial"/>
        </w:rPr>
        <w:t>told the team that he planned to</w:t>
      </w:r>
      <w:r w:rsidR="000A35B1" w:rsidRPr="00C04A70">
        <w:rPr>
          <w:rFonts w:cs="Arial"/>
        </w:rPr>
        <w:t xml:space="preserve"> elevat</w:t>
      </w:r>
      <w:r w:rsidR="000A35B1">
        <w:rPr>
          <w:rFonts w:cs="Arial"/>
        </w:rPr>
        <w:t>e</w:t>
      </w:r>
      <w:r w:rsidR="000A35B1" w:rsidRPr="00C04A70">
        <w:rPr>
          <w:rFonts w:cs="Arial"/>
        </w:rPr>
        <w:t xml:space="preserve"> </w:t>
      </w:r>
      <w:r w:rsidRPr="00C04A70">
        <w:rPr>
          <w:rFonts w:cs="Arial"/>
        </w:rPr>
        <w:t xml:space="preserve">the grants administrator to the position of interim director of budget and </w:t>
      </w:r>
      <w:r w:rsidR="00B72A6B">
        <w:rPr>
          <w:rFonts w:cs="Arial"/>
        </w:rPr>
        <w:t xml:space="preserve">to </w:t>
      </w:r>
      <w:r w:rsidR="00B72A6B" w:rsidRPr="00C04A70">
        <w:rPr>
          <w:rFonts w:cs="Arial"/>
        </w:rPr>
        <w:t>distribut</w:t>
      </w:r>
      <w:r w:rsidR="00B72A6B">
        <w:rPr>
          <w:rFonts w:cs="Arial"/>
        </w:rPr>
        <w:t xml:space="preserve">e </w:t>
      </w:r>
      <w:r w:rsidRPr="00C04A70">
        <w:rPr>
          <w:rFonts w:cs="Arial"/>
        </w:rPr>
        <w:t xml:space="preserve">responsibility for grants administration among several administrators. The principal of Chicopee High School </w:t>
      </w:r>
      <w:r w:rsidR="00B72A6B">
        <w:rPr>
          <w:rFonts w:cs="Arial"/>
        </w:rPr>
        <w:t xml:space="preserve">would </w:t>
      </w:r>
      <w:r w:rsidRPr="00C04A70">
        <w:rPr>
          <w:rFonts w:cs="Arial"/>
        </w:rPr>
        <w:t xml:space="preserve">become </w:t>
      </w:r>
      <w:r w:rsidR="00B72A6B">
        <w:rPr>
          <w:rFonts w:cs="Arial"/>
        </w:rPr>
        <w:t xml:space="preserve">the </w:t>
      </w:r>
      <w:r w:rsidRPr="00C04A70">
        <w:rPr>
          <w:rFonts w:cs="Arial"/>
        </w:rPr>
        <w:t xml:space="preserve">part-time assistant superintendent for human resources in January </w:t>
      </w:r>
      <w:r w:rsidR="00B72A6B">
        <w:rPr>
          <w:rFonts w:cs="Arial"/>
        </w:rPr>
        <w:t xml:space="preserve">2017 </w:t>
      </w:r>
      <w:r w:rsidRPr="00C04A70">
        <w:rPr>
          <w:rFonts w:cs="Arial"/>
        </w:rPr>
        <w:t>and transition full time to the position in July</w:t>
      </w:r>
      <w:r w:rsidR="00B72A6B">
        <w:rPr>
          <w:rFonts w:cs="Arial"/>
        </w:rPr>
        <w:t xml:space="preserve"> 2017</w:t>
      </w:r>
      <w:r w:rsidRPr="00C04A70">
        <w:rPr>
          <w:rFonts w:cs="Arial"/>
        </w:rPr>
        <w:t xml:space="preserve">, by which time the superintendent </w:t>
      </w:r>
      <w:r w:rsidR="00B72A6B" w:rsidRPr="00C04A70">
        <w:rPr>
          <w:rFonts w:cs="Arial"/>
        </w:rPr>
        <w:t>expect</w:t>
      </w:r>
      <w:r w:rsidR="00B72A6B">
        <w:rPr>
          <w:rFonts w:cs="Arial"/>
        </w:rPr>
        <w:t>ed</w:t>
      </w:r>
      <w:r w:rsidR="00B72A6B" w:rsidRPr="00C04A70">
        <w:rPr>
          <w:rFonts w:cs="Arial"/>
        </w:rPr>
        <w:t xml:space="preserve"> </w:t>
      </w:r>
      <w:r w:rsidRPr="00C04A70">
        <w:rPr>
          <w:rFonts w:cs="Arial"/>
        </w:rPr>
        <w:t>to have chosen a new principal</w:t>
      </w:r>
      <w:r w:rsidR="00B72A6B">
        <w:rPr>
          <w:rFonts w:cs="Arial"/>
        </w:rPr>
        <w:t xml:space="preserve"> for Chicopee High School</w:t>
      </w:r>
      <w:r w:rsidRPr="00C04A70">
        <w:rPr>
          <w:rFonts w:cs="Arial"/>
        </w:rPr>
        <w:t xml:space="preserve">.  </w:t>
      </w:r>
    </w:p>
    <w:p w:rsidR="00AB69F3" w:rsidRPr="00C04A70" w:rsidRDefault="00AB69F3" w:rsidP="002F5A77">
      <w:pPr>
        <w:rPr>
          <w:rFonts w:cs="Arial"/>
        </w:rPr>
      </w:pPr>
      <w:r w:rsidRPr="00C04A70">
        <w:rPr>
          <w:rFonts w:cs="Arial"/>
        </w:rPr>
        <w:t xml:space="preserve">ESE </w:t>
      </w:r>
      <w:r w:rsidR="003D5A58">
        <w:rPr>
          <w:rFonts w:cs="Arial"/>
        </w:rPr>
        <w:t xml:space="preserve">conducted a </w:t>
      </w:r>
      <w:r w:rsidRPr="00C04A70">
        <w:rPr>
          <w:rFonts w:cs="Arial"/>
        </w:rPr>
        <w:t xml:space="preserve">review </w:t>
      </w:r>
      <w:r w:rsidR="003D5A58">
        <w:rPr>
          <w:rFonts w:cs="Arial"/>
        </w:rPr>
        <w:t xml:space="preserve">of </w:t>
      </w:r>
      <w:r w:rsidR="00FA60B4">
        <w:rPr>
          <w:rFonts w:cs="Arial"/>
        </w:rPr>
        <w:t>the district in January 2011.</w:t>
      </w:r>
      <w:r w:rsidRPr="00C04A70">
        <w:rPr>
          <w:rFonts w:cs="Arial"/>
        </w:rPr>
        <w:t xml:space="preserve"> That team’s findings </w:t>
      </w:r>
      <w:r w:rsidR="003D5A58">
        <w:rPr>
          <w:rFonts w:cs="Arial"/>
        </w:rPr>
        <w:t>about</w:t>
      </w:r>
      <w:r w:rsidR="003D5A58" w:rsidRPr="00C04A70">
        <w:rPr>
          <w:rFonts w:cs="Arial"/>
        </w:rPr>
        <w:t xml:space="preserve"> </w:t>
      </w:r>
      <w:r w:rsidRPr="00C04A70">
        <w:rPr>
          <w:rFonts w:cs="Arial"/>
        </w:rPr>
        <w:t xml:space="preserve">leadership and governance centered on the support from teachers and administrators enjoyed by the superintendent and his leadership team, the school committee’s role in administrative matters, the </w:t>
      </w:r>
      <w:r w:rsidR="003D5A58">
        <w:rPr>
          <w:rFonts w:cs="Arial"/>
        </w:rPr>
        <w:t>absence</w:t>
      </w:r>
      <w:r w:rsidR="003D5A58" w:rsidRPr="00C04A70">
        <w:rPr>
          <w:rFonts w:cs="Arial"/>
        </w:rPr>
        <w:t xml:space="preserve"> </w:t>
      </w:r>
      <w:r w:rsidRPr="00C04A70">
        <w:rPr>
          <w:rFonts w:cs="Arial"/>
        </w:rPr>
        <w:t xml:space="preserve">of a central office administrator with mathematics expertise to lead those improvement efforts, and the </w:t>
      </w:r>
      <w:r w:rsidR="003D5A58">
        <w:rPr>
          <w:rFonts w:cs="Arial"/>
        </w:rPr>
        <w:t>absence</w:t>
      </w:r>
      <w:r w:rsidR="003D5A58" w:rsidRPr="00C04A70">
        <w:rPr>
          <w:rFonts w:cs="Arial"/>
        </w:rPr>
        <w:t xml:space="preserve"> </w:t>
      </w:r>
      <w:r w:rsidRPr="00C04A70">
        <w:rPr>
          <w:rFonts w:cs="Arial"/>
        </w:rPr>
        <w:t>of a strategic plan.</w:t>
      </w:r>
      <w:r w:rsidRPr="00C04A70">
        <w:t xml:space="preserve"> </w:t>
      </w:r>
    </w:p>
    <w:p w:rsidR="00AB69F3" w:rsidRPr="00C04A70" w:rsidRDefault="00AB69F3" w:rsidP="002F5A77">
      <w:pPr>
        <w:rPr>
          <w:rFonts w:cs="Arial"/>
        </w:rPr>
      </w:pPr>
      <w:r w:rsidRPr="00C04A70">
        <w:rPr>
          <w:rFonts w:cs="Arial"/>
        </w:rPr>
        <w:lastRenderedPageBreak/>
        <w:t xml:space="preserve">Six years later, the district has appointed a person who has a mathematics background to the central office position of assistant for curriculum and professional development. The </w:t>
      </w:r>
      <w:r w:rsidR="003D5A58">
        <w:rPr>
          <w:rFonts w:cs="Arial"/>
        </w:rPr>
        <w:t>superintendent</w:t>
      </w:r>
      <w:r w:rsidR="003D5A58" w:rsidRPr="00C04A70">
        <w:rPr>
          <w:rFonts w:cs="Arial"/>
        </w:rPr>
        <w:t xml:space="preserve"> </w:t>
      </w:r>
      <w:r w:rsidRPr="00C04A70">
        <w:rPr>
          <w:rFonts w:cs="Arial"/>
        </w:rPr>
        <w:t xml:space="preserve">has </w:t>
      </w:r>
      <w:r w:rsidR="003D5A58">
        <w:rPr>
          <w:rFonts w:cs="Arial"/>
        </w:rPr>
        <w:t>collaborative relationships</w:t>
      </w:r>
      <w:r w:rsidRPr="00C04A70">
        <w:rPr>
          <w:rFonts w:cs="Arial"/>
        </w:rPr>
        <w:t xml:space="preserve"> </w:t>
      </w:r>
      <w:r w:rsidR="003D5A58">
        <w:rPr>
          <w:rFonts w:cs="Arial"/>
        </w:rPr>
        <w:t xml:space="preserve">with </w:t>
      </w:r>
      <w:r w:rsidRPr="00C04A70">
        <w:rPr>
          <w:rFonts w:cs="Arial"/>
        </w:rPr>
        <w:t xml:space="preserve">the school committee </w:t>
      </w:r>
      <w:r w:rsidR="003D5A58">
        <w:rPr>
          <w:rFonts w:cs="Arial"/>
        </w:rPr>
        <w:t>and town leaders</w:t>
      </w:r>
      <w:r w:rsidR="00730405">
        <w:rPr>
          <w:rFonts w:cs="Arial"/>
        </w:rPr>
        <w:t xml:space="preserve">, </w:t>
      </w:r>
      <w:r w:rsidR="003D5A58">
        <w:rPr>
          <w:rFonts w:cs="Arial"/>
        </w:rPr>
        <w:t xml:space="preserve">but </w:t>
      </w:r>
      <w:r w:rsidR="00A938A5">
        <w:rPr>
          <w:rFonts w:cs="Arial"/>
        </w:rPr>
        <w:t xml:space="preserve">some teachers and administrators indicated that </w:t>
      </w:r>
      <w:r w:rsidR="003754DD">
        <w:rPr>
          <w:rFonts w:cs="Arial"/>
        </w:rPr>
        <w:t>communication, collaboration, and instructional leadership</w:t>
      </w:r>
      <w:r w:rsidR="003D5A58" w:rsidRPr="00C04A70">
        <w:rPr>
          <w:rFonts w:cs="Arial"/>
        </w:rPr>
        <w:t xml:space="preserve"> at the high school</w:t>
      </w:r>
      <w:r w:rsidR="003754DD">
        <w:rPr>
          <w:rFonts w:cs="Arial"/>
        </w:rPr>
        <w:t>s</w:t>
      </w:r>
      <w:r w:rsidR="003D5A58" w:rsidRPr="00C04A70">
        <w:rPr>
          <w:rFonts w:cs="Arial"/>
        </w:rPr>
        <w:t xml:space="preserve"> </w:t>
      </w:r>
      <w:r w:rsidR="003754DD">
        <w:rPr>
          <w:rFonts w:cs="Arial"/>
        </w:rPr>
        <w:t>could be improved</w:t>
      </w:r>
      <w:r w:rsidR="003D5A58" w:rsidRPr="00C04A70">
        <w:rPr>
          <w:rFonts w:cs="Arial"/>
        </w:rPr>
        <w:t>.</w:t>
      </w:r>
      <w:r w:rsidR="003D5A58">
        <w:rPr>
          <w:rFonts w:cs="Arial"/>
        </w:rPr>
        <w:t xml:space="preserve"> Finally,</w:t>
      </w:r>
      <w:r w:rsidRPr="00C04A70">
        <w:rPr>
          <w:rFonts w:cs="Arial"/>
        </w:rPr>
        <w:t xml:space="preserve"> </w:t>
      </w:r>
      <w:r w:rsidR="003D5A58">
        <w:rPr>
          <w:rFonts w:cs="Arial"/>
        </w:rPr>
        <w:t xml:space="preserve">there are </w:t>
      </w:r>
      <w:r w:rsidRPr="00C04A70">
        <w:rPr>
          <w:rFonts w:cs="Arial"/>
        </w:rPr>
        <w:t xml:space="preserve">serious shortcomings in strategic planning processes at the district </w:t>
      </w:r>
      <w:r w:rsidR="00366FFF">
        <w:rPr>
          <w:rFonts w:cs="Arial"/>
        </w:rPr>
        <w:t>and</w:t>
      </w:r>
      <w:r w:rsidR="00366FFF" w:rsidRPr="00C04A70">
        <w:rPr>
          <w:rFonts w:cs="Arial"/>
        </w:rPr>
        <w:t xml:space="preserve"> </w:t>
      </w:r>
      <w:r w:rsidRPr="00C04A70">
        <w:rPr>
          <w:rFonts w:cs="Arial"/>
        </w:rPr>
        <w:t xml:space="preserve">school levels. </w:t>
      </w:r>
    </w:p>
    <w:p w:rsidR="00AB69F3" w:rsidRPr="004E594D" w:rsidRDefault="00AB69F3" w:rsidP="00AB69F3">
      <w:pPr>
        <w:tabs>
          <w:tab w:val="left" w:pos="360"/>
          <w:tab w:val="left" w:pos="1080"/>
          <w:tab w:val="left" w:pos="1440"/>
          <w:tab w:val="left" w:pos="1800"/>
          <w:tab w:val="left" w:pos="2160"/>
        </w:tabs>
      </w:pPr>
    </w:p>
    <w:p w:rsidR="00083AA1" w:rsidRPr="00A0190A" w:rsidRDefault="00D23D5D" w:rsidP="007C01ED">
      <w:pPr>
        <w:rPr>
          <w:b/>
          <w:sz w:val="28"/>
          <w:szCs w:val="28"/>
        </w:rPr>
      </w:pPr>
      <w:r w:rsidRPr="00D23D5D">
        <w:rPr>
          <w:b/>
          <w:sz w:val="28"/>
          <w:szCs w:val="28"/>
        </w:rPr>
        <w:t>Challenges and Areas for Growth</w:t>
      </w:r>
    </w:p>
    <w:p w:rsidR="00AB69F3" w:rsidRPr="00730405" w:rsidRDefault="00AB69F3" w:rsidP="008D0B42">
      <w:pPr>
        <w:pStyle w:val="ListParagraph"/>
        <w:numPr>
          <w:ilvl w:val="6"/>
          <w:numId w:val="6"/>
        </w:numPr>
        <w:tabs>
          <w:tab w:val="left" w:pos="360"/>
          <w:tab w:val="left" w:pos="720"/>
          <w:tab w:val="left" w:pos="1080"/>
          <w:tab w:val="left" w:pos="1440"/>
          <w:tab w:val="left" w:pos="1800"/>
        </w:tabs>
        <w:ind w:left="360"/>
        <w:contextualSpacing w:val="0"/>
        <w:rPr>
          <w:b/>
          <w:i/>
        </w:rPr>
      </w:pPr>
      <w:r w:rsidRPr="00730405">
        <w:rPr>
          <w:b/>
        </w:rPr>
        <w:t xml:space="preserve">The district’s </w:t>
      </w:r>
      <w:r w:rsidR="00E15174">
        <w:rPr>
          <w:b/>
        </w:rPr>
        <w:t>plan to</w:t>
      </w:r>
      <w:r w:rsidRPr="00730405">
        <w:rPr>
          <w:b/>
        </w:rPr>
        <w:t xml:space="preserve"> </w:t>
      </w:r>
      <w:r w:rsidR="00E15174" w:rsidRPr="00730405">
        <w:rPr>
          <w:b/>
        </w:rPr>
        <w:t>improv</w:t>
      </w:r>
      <w:r w:rsidR="00E15174">
        <w:rPr>
          <w:b/>
        </w:rPr>
        <w:t>e</w:t>
      </w:r>
      <w:r w:rsidR="00E15174" w:rsidRPr="00730405">
        <w:rPr>
          <w:b/>
        </w:rPr>
        <w:t xml:space="preserve"> </w:t>
      </w:r>
      <w:r w:rsidRPr="00730405">
        <w:rPr>
          <w:b/>
        </w:rPr>
        <w:t xml:space="preserve">teaching and learning </w:t>
      </w:r>
      <w:r w:rsidR="00E15174">
        <w:rPr>
          <w:b/>
        </w:rPr>
        <w:t xml:space="preserve">and monitor progress </w:t>
      </w:r>
      <w:r w:rsidR="00B33D93">
        <w:rPr>
          <w:b/>
        </w:rPr>
        <w:t>at the high school</w:t>
      </w:r>
      <w:r w:rsidR="00A07E28">
        <w:rPr>
          <w:b/>
        </w:rPr>
        <w:t>s</w:t>
      </w:r>
      <w:r w:rsidR="00B33D93">
        <w:rPr>
          <w:b/>
        </w:rPr>
        <w:t xml:space="preserve"> </w:t>
      </w:r>
      <w:r w:rsidR="00993158">
        <w:rPr>
          <w:b/>
        </w:rPr>
        <w:t>is limited to</w:t>
      </w:r>
      <w:r w:rsidR="00993158" w:rsidRPr="00730405">
        <w:rPr>
          <w:b/>
        </w:rPr>
        <w:t xml:space="preserve"> </w:t>
      </w:r>
      <w:r w:rsidRPr="00730405">
        <w:rPr>
          <w:b/>
        </w:rPr>
        <w:t>raising test scores</w:t>
      </w:r>
      <w:r w:rsidR="00E15174">
        <w:rPr>
          <w:b/>
        </w:rPr>
        <w:t xml:space="preserve"> and increasing graduation rates</w:t>
      </w:r>
      <w:r w:rsidR="00B33D93">
        <w:rPr>
          <w:b/>
        </w:rPr>
        <w:t>.</w:t>
      </w:r>
      <w:r w:rsidRPr="00730405">
        <w:rPr>
          <w:b/>
        </w:rPr>
        <w:t xml:space="preserve"> </w:t>
      </w:r>
      <w:r w:rsidR="00B33D93">
        <w:rPr>
          <w:b/>
        </w:rPr>
        <w:t>District and School Improvement Plans</w:t>
      </w:r>
      <w:r w:rsidR="00B33D93" w:rsidRPr="00730405">
        <w:rPr>
          <w:b/>
        </w:rPr>
        <w:t xml:space="preserve"> </w:t>
      </w:r>
      <w:r w:rsidRPr="00730405">
        <w:rPr>
          <w:b/>
        </w:rPr>
        <w:t>do</w:t>
      </w:r>
      <w:r w:rsidR="00A07E28">
        <w:rPr>
          <w:b/>
        </w:rPr>
        <w:t xml:space="preserve"> </w:t>
      </w:r>
      <w:r w:rsidRPr="00730405">
        <w:rPr>
          <w:b/>
        </w:rPr>
        <w:t>not provide adequate direction, support</w:t>
      </w:r>
      <w:r w:rsidR="00181F75">
        <w:rPr>
          <w:b/>
        </w:rPr>
        <w:t>,</w:t>
      </w:r>
      <w:r w:rsidRPr="00730405">
        <w:rPr>
          <w:b/>
        </w:rPr>
        <w:t xml:space="preserve"> or accountability to improve teaching and learning</w:t>
      </w:r>
      <w:r w:rsidR="00B33D93">
        <w:rPr>
          <w:b/>
        </w:rPr>
        <w:t xml:space="preserve"> throughout the district</w:t>
      </w:r>
      <w:r w:rsidRPr="00730405">
        <w:rPr>
          <w:b/>
        </w:rPr>
        <w:t xml:space="preserve">. </w:t>
      </w:r>
    </w:p>
    <w:p w:rsidR="00AB69F3" w:rsidRPr="00730405" w:rsidRDefault="00730405" w:rsidP="008D0B42">
      <w:pPr>
        <w:pStyle w:val="ListParagraph"/>
        <w:numPr>
          <w:ilvl w:val="1"/>
          <w:numId w:val="5"/>
        </w:numPr>
        <w:tabs>
          <w:tab w:val="left" w:pos="360"/>
          <w:tab w:val="left" w:pos="720"/>
          <w:tab w:val="left" w:pos="1080"/>
          <w:tab w:val="left" w:pos="1440"/>
          <w:tab w:val="left" w:pos="1800"/>
          <w:tab w:val="left" w:pos="2160"/>
        </w:tabs>
        <w:ind w:left="720"/>
        <w:contextualSpacing w:val="0"/>
      </w:pPr>
      <w:r>
        <w:t>The D</w:t>
      </w:r>
      <w:r w:rsidR="00AB69F3" w:rsidRPr="00730405">
        <w:t xml:space="preserve">istrict Improvement Plan (DIP) </w:t>
      </w:r>
      <w:r w:rsidR="00E15174">
        <w:t>limits its</w:t>
      </w:r>
      <w:r w:rsidR="00181F75">
        <w:t xml:space="preserve"> </w:t>
      </w:r>
      <w:r w:rsidR="00AB69F3" w:rsidRPr="00730405">
        <w:t xml:space="preserve">vision of </w:t>
      </w:r>
      <w:r w:rsidR="00E15174">
        <w:t xml:space="preserve">improving </w:t>
      </w:r>
      <w:r w:rsidR="00AB69F3" w:rsidRPr="00730405">
        <w:t xml:space="preserve">teaching and learning </w:t>
      </w:r>
      <w:r w:rsidR="00703707">
        <w:t xml:space="preserve">at the high schools </w:t>
      </w:r>
      <w:r w:rsidR="00E15174">
        <w:t>to</w:t>
      </w:r>
      <w:r w:rsidR="00E15174" w:rsidRPr="00730405">
        <w:t xml:space="preserve"> </w:t>
      </w:r>
      <w:r w:rsidR="00AB69F3" w:rsidRPr="00730405">
        <w:t>raising test scores, reducing drop</w:t>
      </w:r>
      <w:r w:rsidR="005E50FE">
        <w:t>-</w:t>
      </w:r>
      <w:r w:rsidR="00AB69F3" w:rsidRPr="00730405">
        <w:t>out</w:t>
      </w:r>
      <w:r w:rsidR="005E50FE">
        <w:t xml:space="preserve"> rates,</w:t>
      </w:r>
      <w:r w:rsidR="00AB69F3" w:rsidRPr="00730405">
        <w:t xml:space="preserve"> and increasing graduation rates. </w:t>
      </w:r>
    </w:p>
    <w:p w:rsidR="00AB69F3" w:rsidRPr="00730405" w:rsidRDefault="00AB69F3" w:rsidP="008D0B42">
      <w:pPr>
        <w:pStyle w:val="ListParagraph"/>
        <w:numPr>
          <w:ilvl w:val="0"/>
          <w:numId w:val="4"/>
        </w:numPr>
        <w:tabs>
          <w:tab w:val="left" w:pos="360"/>
          <w:tab w:val="left" w:pos="720"/>
          <w:tab w:val="left" w:pos="1080"/>
          <w:tab w:val="left" w:pos="1440"/>
          <w:tab w:val="left" w:pos="1800"/>
          <w:tab w:val="left" w:pos="2160"/>
        </w:tabs>
        <w:contextualSpacing w:val="0"/>
      </w:pPr>
      <w:r w:rsidRPr="00730405">
        <w:t>The vision described in the DIP is “to prepare students and teachers for the 21</w:t>
      </w:r>
      <w:r w:rsidRPr="00730405">
        <w:rPr>
          <w:vertAlign w:val="superscript"/>
        </w:rPr>
        <w:t>st</w:t>
      </w:r>
      <w:r w:rsidRPr="00730405">
        <w:t xml:space="preserve"> century</w:t>
      </w:r>
      <w:r w:rsidR="00730405">
        <w:t>.</w:t>
      </w:r>
      <w:r w:rsidRPr="00730405">
        <w:t xml:space="preserve">” </w:t>
      </w:r>
    </w:p>
    <w:p w:rsidR="00AB69F3" w:rsidRPr="00730405" w:rsidRDefault="00AB69F3" w:rsidP="008D0B42">
      <w:pPr>
        <w:pStyle w:val="ListParagraph"/>
        <w:numPr>
          <w:ilvl w:val="0"/>
          <w:numId w:val="4"/>
        </w:numPr>
        <w:tabs>
          <w:tab w:val="left" w:pos="360"/>
          <w:tab w:val="left" w:pos="720"/>
          <w:tab w:val="left" w:pos="1080"/>
          <w:tab w:val="left" w:pos="1440"/>
          <w:tab w:val="left" w:pos="1800"/>
          <w:tab w:val="left" w:pos="2160"/>
        </w:tabs>
        <w:contextualSpacing w:val="0"/>
      </w:pPr>
      <w:r w:rsidRPr="00730405">
        <w:t>Five of the DIP’s eight strategic objectives that can be linked to teaching and learning are numerical targets for improved scores related to district and school accountability, i.e., math and ELA CPI</w:t>
      </w:r>
      <w:r w:rsidR="00E15174">
        <w:t>,</w:t>
      </w:r>
      <w:r w:rsidRPr="00730405">
        <w:t xml:space="preserve"> math and ELA SGP, four- and five-year graduation rate</w:t>
      </w:r>
      <w:r w:rsidR="00E15174">
        <w:t>s</w:t>
      </w:r>
      <w:r w:rsidRPr="00730405">
        <w:t>, and percentage of graduates completing MassCore.</w:t>
      </w:r>
    </w:p>
    <w:p w:rsidR="00AB69F3" w:rsidRPr="00730405" w:rsidRDefault="00AB69F3" w:rsidP="008D0B42">
      <w:pPr>
        <w:pStyle w:val="ListParagraph"/>
        <w:numPr>
          <w:ilvl w:val="0"/>
          <w:numId w:val="4"/>
        </w:numPr>
        <w:tabs>
          <w:tab w:val="left" w:pos="360"/>
          <w:tab w:val="left" w:pos="720"/>
          <w:tab w:val="left" w:pos="1080"/>
          <w:tab w:val="left" w:pos="1440"/>
          <w:tab w:val="left" w:pos="1800"/>
          <w:tab w:val="left" w:pos="2160"/>
        </w:tabs>
        <w:contextualSpacing w:val="0"/>
      </w:pPr>
      <w:r w:rsidRPr="00730405">
        <w:t>The remaining three objectives are activities rather than goals</w:t>
      </w:r>
      <w:r w:rsidR="005E50FE">
        <w:t>.</w:t>
      </w:r>
      <w:r w:rsidR="005E50FE" w:rsidRPr="00730405">
        <w:t xml:space="preserve"> </w:t>
      </w:r>
      <w:r w:rsidR="005E50FE">
        <w:t>O</w:t>
      </w:r>
      <w:r w:rsidR="005E50FE" w:rsidRPr="00730405">
        <w:t xml:space="preserve">ne </w:t>
      </w:r>
      <w:r w:rsidRPr="00730405">
        <w:t>is driven by compliance with state regulations, “support teachers through various (SEI) endorsement channels</w:t>
      </w:r>
      <w:r w:rsidR="00730405">
        <w:t>”</w:t>
      </w:r>
      <w:r w:rsidR="004677A2">
        <w:t>;</w:t>
      </w:r>
      <w:r w:rsidRPr="00730405">
        <w:t xml:space="preserve"> the second calls broadly for providing “relevant, effective and quality professional development” and a “quality induction and mentor program</w:t>
      </w:r>
      <w:r w:rsidR="00730405">
        <w:t>”</w:t>
      </w:r>
      <w:r w:rsidR="004677A2">
        <w:t>;</w:t>
      </w:r>
      <w:r w:rsidRPr="00730405">
        <w:t xml:space="preserve"> and the third calls upon staff to “use EWIS reports for early identification of students at risk of failure</w:t>
      </w:r>
      <w:r w:rsidR="00730405">
        <w:t>.</w:t>
      </w:r>
      <w:r w:rsidRPr="00730405">
        <w:t>”</w:t>
      </w:r>
    </w:p>
    <w:p w:rsidR="004D4D4F" w:rsidRDefault="004D4D4F" w:rsidP="004D4D4F">
      <w:pPr>
        <w:pStyle w:val="ListParagraph"/>
        <w:numPr>
          <w:ilvl w:val="0"/>
          <w:numId w:val="17"/>
        </w:numPr>
        <w:tabs>
          <w:tab w:val="left" w:pos="360"/>
          <w:tab w:val="left" w:pos="720"/>
          <w:tab w:val="left" w:pos="1080"/>
          <w:tab w:val="left" w:pos="1440"/>
          <w:tab w:val="left" w:pos="1800"/>
          <w:tab w:val="left" w:pos="2160"/>
        </w:tabs>
        <w:contextualSpacing w:val="0"/>
      </w:pPr>
      <w:r w:rsidRPr="00D22C2C">
        <w:t>The superintendent reported</w:t>
      </w:r>
      <w:r>
        <w:t xml:space="preserve"> that the district was late in</w:t>
      </w:r>
      <w:r w:rsidRPr="00D22C2C">
        <w:t xml:space="preserve"> </w:t>
      </w:r>
      <w:r>
        <w:t xml:space="preserve">recognizing the urgency for improvement at </w:t>
      </w:r>
      <w:r w:rsidRPr="00D22C2C">
        <w:t>the high schools.</w:t>
      </w:r>
    </w:p>
    <w:p w:rsidR="005F62CF" w:rsidRDefault="00C42276">
      <w:pPr>
        <w:tabs>
          <w:tab w:val="left" w:pos="360"/>
          <w:tab w:val="left" w:pos="720"/>
          <w:tab w:val="left" w:pos="1080"/>
          <w:tab w:val="left" w:pos="1440"/>
          <w:tab w:val="left" w:pos="1800"/>
          <w:tab w:val="left" w:pos="2160"/>
        </w:tabs>
        <w:ind w:left="720" w:hanging="720"/>
      </w:pPr>
      <w:r>
        <w:rPr>
          <w:b/>
        </w:rPr>
        <w:tab/>
      </w:r>
      <w:r w:rsidR="00D23D5D" w:rsidRPr="00D23D5D">
        <w:rPr>
          <w:b/>
        </w:rPr>
        <w:t>B.</w:t>
      </w:r>
      <w:r w:rsidR="004A235E">
        <w:rPr>
          <w:b/>
        </w:rPr>
        <w:tab/>
      </w:r>
      <w:r w:rsidR="004D4D4F" w:rsidRPr="00D22C2C">
        <w:t xml:space="preserve">The </w:t>
      </w:r>
      <w:r w:rsidR="004D4D4F">
        <w:t>high-school School Improvement P</w:t>
      </w:r>
      <w:r w:rsidR="004D4D4F" w:rsidRPr="00D22C2C">
        <w:t xml:space="preserve">lans </w:t>
      </w:r>
      <w:r w:rsidR="004D4D4F">
        <w:t xml:space="preserve">(SIPs) </w:t>
      </w:r>
      <w:r w:rsidR="004D4D4F" w:rsidRPr="00D22C2C">
        <w:t>developed to address challenges are in</w:t>
      </w:r>
      <w:r w:rsidR="004D4D4F">
        <w:t>complete</w:t>
      </w:r>
      <w:r w:rsidR="004D4D4F" w:rsidRPr="00D22C2C">
        <w:t xml:space="preserve">. </w:t>
      </w:r>
    </w:p>
    <w:p w:rsidR="004D4D4F" w:rsidRPr="00D22C2C" w:rsidRDefault="004D4D4F" w:rsidP="004D4D4F">
      <w:pPr>
        <w:pStyle w:val="ListParagraph"/>
        <w:numPr>
          <w:ilvl w:val="6"/>
          <w:numId w:val="11"/>
        </w:numPr>
        <w:tabs>
          <w:tab w:val="left" w:pos="360"/>
          <w:tab w:val="left" w:pos="720"/>
          <w:tab w:val="left" w:pos="1080"/>
          <w:tab w:val="left" w:pos="1440"/>
          <w:tab w:val="left" w:pos="1800"/>
        </w:tabs>
        <w:ind w:left="1080"/>
        <w:contextualSpacing w:val="0"/>
      </w:pPr>
      <w:r w:rsidRPr="00D22C2C">
        <w:t>The Chicopee Comprehensive</w:t>
      </w:r>
      <w:r w:rsidR="00C42276">
        <w:t xml:space="preserve"> </w:t>
      </w:r>
      <w:r>
        <w:t xml:space="preserve">SIP </w:t>
      </w:r>
      <w:r w:rsidRPr="00D22C2C">
        <w:t xml:space="preserve">mirrors closely the </w:t>
      </w:r>
      <w:r>
        <w:t>D</w:t>
      </w:r>
      <w:r w:rsidRPr="00D22C2C">
        <w:t xml:space="preserve">istrict </w:t>
      </w:r>
      <w:r>
        <w:t>I</w:t>
      </w:r>
      <w:r w:rsidRPr="00D22C2C">
        <w:t xml:space="preserve">mprovement </w:t>
      </w:r>
      <w:r>
        <w:t>P</w:t>
      </w:r>
      <w:r w:rsidRPr="00D22C2C">
        <w:t xml:space="preserve">lan and reflects most of the same weaknesses: few strategies, general or </w:t>
      </w:r>
      <w:r>
        <w:t>limited</w:t>
      </w:r>
      <w:r w:rsidRPr="00D22C2C">
        <w:t xml:space="preserve"> timelines, no clear accountability, and benchmarks to assess progress </w:t>
      </w:r>
      <w:r>
        <w:t>limited to</w:t>
      </w:r>
      <w:r w:rsidRPr="00D22C2C">
        <w:t xml:space="preserve"> MCAS scores </w:t>
      </w:r>
      <w:r>
        <w:t xml:space="preserve">and </w:t>
      </w:r>
      <w:r w:rsidRPr="00D22C2C">
        <w:t>drop</w:t>
      </w:r>
      <w:r>
        <w:t>-</w:t>
      </w:r>
      <w:r w:rsidRPr="00D22C2C">
        <w:t>out and graduation rates.</w:t>
      </w:r>
    </w:p>
    <w:p w:rsidR="004D4D4F" w:rsidRPr="00D22C2C" w:rsidRDefault="004D4D4F" w:rsidP="004D4D4F">
      <w:pPr>
        <w:pStyle w:val="ListParagraph"/>
        <w:numPr>
          <w:ilvl w:val="7"/>
          <w:numId w:val="11"/>
        </w:numPr>
        <w:tabs>
          <w:tab w:val="left" w:pos="360"/>
          <w:tab w:val="left" w:pos="720"/>
          <w:tab w:val="left" w:pos="1080"/>
          <w:tab w:val="left" w:pos="1440"/>
          <w:tab w:val="left" w:pos="1710"/>
        </w:tabs>
        <w:ind w:left="1440"/>
        <w:contextualSpacing w:val="0"/>
      </w:pPr>
      <w:r w:rsidRPr="00D22C2C">
        <w:t xml:space="preserve">Implementation </w:t>
      </w:r>
      <w:r>
        <w:t>depends</w:t>
      </w:r>
      <w:r w:rsidRPr="00D22C2C">
        <w:t xml:space="preserve"> heavily on DSAC support</w:t>
      </w:r>
      <w:r>
        <w:t>, including</w:t>
      </w:r>
      <w:r w:rsidRPr="00D22C2C">
        <w:t xml:space="preserve"> train</w:t>
      </w:r>
      <w:r>
        <w:t>ing</w:t>
      </w:r>
      <w:r w:rsidRPr="00D22C2C">
        <w:t xml:space="preserve"> staff for peer visits; conduct</w:t>
      </w:r>
      <w:r>
        <w:t>ing</w:t>
      </w:r>
      <w:r w:rsidRPr="00D22C2C">
        <w:t xml:space="preserve"> a math lesson study; train</w:t>
      </w:r>
      <w:r>
        <w:t>ing</w:t>
      </w:r>
      <w:r w:rsidRPr="00D22C2C">
        <w:t xml:space="preserve"> administrators, supervisors</w:t>
      </w:r>
      <w:r>
        <w:t>,</w:t>
      </w:r>
      <w:r w:rsidRPr="00D22C2C">
        <w:t xml:space="preserve"> and data </w:t>
      </w:r>
      <w:r w:rsidRPr="00D22C2C">
        <w:lastRenderedPageBreak/>
        <w:t xml:space="preserve">team in analysis and use of data to inform instruction; </w:t>
      </w:r>
      <w:r>
        <w:t xml:space="preserve">and </w:t>
      </w:r>
      <w:r w:rsidRPr="00D22C2C">
        <w:t>help</w:t>
      </w:r>
      <w:r>
        <w:t>ing</w:t>
      </w:r>
      <w:r w:rsidRPr="00D22C2C">
        <w:t xml:space="preserve"> staff </w:t>
      </w:r>
      <w:r>
        <w:t xml:space="preserve">to </w:t>
      </w:r>
      <w:r w:rsidRPr="00D22C2C">
        <w:t xml:space="preserve">use EWIS </w:t>
      </w:r>
      <w:r>
        <w:t xml:space="preserve">(Early Warning Indicator System) </w:t>
      </w:r>
      <w:r w:rsidRPr="00D22C2C">
        <w:t>to identify at-risk students.</w:t>
      </w:r>
    </w:p>
    <w:p w:rsidR="00703707" w:rsidRDefault="009944B5" w:rsidP="004D4D4F">
      <w:pPr>
        <w:pStyle w:val="ListParagraph"/>
        <w:numPr>
          <w:ilvl w:val="7"/>
          <w:numId w:val="11"/>
        </w:numPr>
        <w:tabs>
          <w:tab w:val="left" w:pos="360"/>
          <w:tab w:val="left" w:pos="720"/>
          <w:tab w:val="left" w:pos="1080"/>
          <w:tab w:val="left" w:pos="1440"/>
          <w:tab w:val="left" w:pos="1710"/>
        </w:tabs>
        <w:ind w:left="1440"/>
        <w:contextualSpacing w:val="0"/>
      </w:pPr>
      <w:r>
        <w:t>O</w:t>
      </w:r>
      <w:r w:rsidR="004D4D4F" w:rsidRPr="00D22C2C">
        <w:t>ne action step identified to improve graduation and drop</w:t>
      </w:r>
      <w:r w:rsidR="004D4D4F">
        <w:t>-</w:t>
      </w:r>
      <w:r w:rsidR="004D4D4F" w:rsidRPr="00D22C2C">
        <w:t xml:space="preserve">out rates is to “use faculty meetings to share important information with staff regarding </w:t>
      </w:r>
      <w:r w:rsidRPr="00D22C2C">
        <w:t>at</w:t>
      </w:r>
      <w:r>
        <w:t>-</w:t>
      </w:r>
      <w:r w:rsidR="004D4D4F" w:rsidRPr="00D22C2C">
        <w:t>risk students</w:t>
      </w:r>
      <w:r>
        <w:t>.”</w:t>
      </w:r>
      <w:r w:rsidRPr="00D22C2C">
        <w:t xml:space="preserve"> </w:t>
      </w:r>
      <w:r>
        <w:t>Examples of related strategies include</w:t>
      </w:r>
      <w:r w:rsidR="004D4D4F" w:rsidRPr="00D22C2C">
        <w:t xml:space="preserve"> “at risk students seen every 10 days as per district directive” and “online credit recovery</w:t>
      </w:r>
      <w:r w:rsidR="004D4D4F">
        <w:t>.</w:t>
      </w:r>
      <w:r w:rsidR="004D4D4F" w:rsidRPr="00D22C2C">
        <w:t>”</w:t>
      </w:r>
    </w:p>
    <w:p w:rsidR="004D4D4F" w:rsidRPr="00D22C2C" w:rsidRDefault="00703707" w:rsidP="00703707">
      <w:pPr>
        <w:pStyle w:val="ListParagraph"/>
        <w:numPr>
          <w:ilvl w:val="6"/>
          <w:numId w:val="11"/>
        </w:numPr>
        <w:tabs>
          <w:tab w:val="left" w:pos="360"/>
          <w:tab w:val="left" w:pos="720"/>
          <w:tab w:val="left" w:pos="1080"/>
          <w:tab w:val="left" w:pos="1440"/>
          <w:tab w:val="left" w:pos="1800"/>
          <w:tab w:val="left" w:pos="2160"/>
          <w:tab w:val="left" w:pos="2520"/>
        </w:tabs>
        <w:ind w:left="1080"/>
        <w:contextualSpacing w:val="0"/>
      </w:pPr>
      <w:r w:rsidRPr="00D22C2C">
        <w:t>The Chicopee High</w:t>
      </w:r>
      <w:r w:rsidR="00721EEA">
        <w:t xml:space="preserve"> </w:t>
      </w:r>
      <w:r>
        <w:t xml:space="preserve">SIP </w:t>
      </w:r>
      <w:r w:rsidRPr="00D22C2C">
        <w:t>details a more comprehensive list of strategies and action steps, and includes “progress indicators</w:t>
      </w:r>
      <w:r>
        <w:t>,”</w:t>
      </w:r>
      <w:r w:rsidRPr="00D22C2C">
        <w:t xml:space="preserve"> but it, too, includes some general strategies, </w:t>
      </w:r>
      <w:r>
        <w:t>is unclear</w:t>
      </w:r>
      <w:r w:rsidRPr="00D22C2C">
        <w:t xml:space="preserve"> about who is being held accountable for actions steps, and </w:t>
      </w:r>
      <w:r>
        <w:t xml:space="preserve">does not </w:t>
      </w:r>
      <w:r w:rsidRPr="00D22C2C">
        <w:t>ha</w:t>
      </w:r>
      <w:r>
        <w:t>ve</w:t>
      </w:r>
      <w:r w:rsidRPr="00D22C2C">
        <w:t xml:space="preserve"> timelines for the action steps related to improving ELA MCAS scores. </w:t>
      </w:r>
    </w:p>
    <w:p w:rsidR="005F62CF" w:rsidRDefault="00D23D5D" w:rsidP="00C42276">
      <w:pPr>
        <w:tabs>
          <w:tab w:val="left" w:pos="360"/>
          <w:tab w:val="left" w:pos="720"/>
          <w:tab w:val="left" w:pos="1080"/>
          <w:tab w:val="left" w:pos="1440"/>
          <w:tab w:val="left" w:pos="1800"/>
          <w:tab w:val="left" w:pos="2160"/>
        </w:tabs>
        <w:ind w:left="720" w:hanging="360"/>
      </w:pPr>
      <w:r w:rsidRPr="00D23D5D">
        <w:rPr>
          <w:b/>
        </w:rPr>
        <w:t>C.</w:t>
      </w:r>
      <w:r w:rsidR="004A235E">
        <w:rPr>
          <w:b/>
        </w:rPr>
        <w:tab/>
      </w:r>
      <w:r w:rsidR="00AB69F3" w:rsidRPr="00730405">
        <w:t>The DIP process and plan do not play a significant role in district decision</w:t>
      </w:r>
      <w:r w:rsidR="004677A2">
        <w:t>-</w:t>
      </w:r>
      <w:r w:rsidR="00AB69F3" w:rsidRPr="00730405">
        <w:t xml:space="preserve">making. </w:t>
      </w:r>
    </w:p>
    <w:p w:rsidR="00D1641E" w:rsidRPr="00730405" w:rsidRDefault="00D1641E" w:rsidP="00D1641E">
      <w:pPr>
        <w:pStyle w:val="ListParagraph"/>
        <w:numPr>
          <w:ilvl w:val="2"/>
          <w:numId w:val="9"/>
        </w:numPr>
        <w:tabs>
          <w:tab w:val="left" w:pos="360"/>
          <w:tab w:val="left" w:pos="720"/>
          <w:tab w:val="left" w:pos="1080"/>
          <w:tab w:val="left" w:pos="1440"/>
          <w:tab w:val="left" w:pos="1800"/>
          <w:tab w:val="left" w:pos="2160"/>
        </w:tabs>
        <w:ind w:left="1080"/>
        <w:contextualSpacing w:val="0"/>
      </w:pPr>
      <w:r w:rsidRPr="00D1641E">
        <w:t xml:space="preserve"> </w:t>
      </w:r>
      <w:r>
        <w:t>A</w:t>
      </w:r>
      <w:r w:rsidRPr="00730405">
        <w:t xml:space="preserve">dministrators and teachers described the district’s focus as raising MCAS scores and getting and keeping its schools out of Level 3. </w:t>
      </w:r>
    </w:p>
    <w:p w:rsidR="005F62CF" w:rsidRDefault="00D1641E">
      <w:pPr>
        <w:tabs>
          <w:tab w:val="left" w:pos="360"/>
          <w:tab w:val="left" w:pos="720"/>
          <w:tab w:val="left" w:pos="1080"/>
          <w:tab w:val="left" w:pos="1440"/>
          <w:tab w:val="left" w:pos="1800"/>
          <w:tab w:val="left" w:pos="2160"/>
        </w:tabs>
        <w:ind w:left="1440" w:hanging="1440"/>
      </w:pPr>
      <w:r>
        <w:tab/>
      </w:r>
      <w:r w:rsidR="00B531AE">
        <w:tab/>
      </w:r>
      <w:r>
        <w:t>2.</w:t>
      </w:r>
      <w:r>
        <w:tab/>
      </w:r>
      <w:r w:rsidR="001E6D26" w:rsidRPr="00730405">
        <w:t>High</w:t>
      </w:r>
      <w:r w:rsidR="001E6D26">
        <w:t>-</w:t>
      </w:r>
      <w:r w:rsidR="00AB69F3" w:rsidRPr="00730405">
        <w:t>school teachers report</w:t>
      </w:r>
      <w:r>
        <w:t>ed</w:t>
      </w:r>
      <w:r w:rsidR="00AB69F3" w:rsidRPr="00730405">
        <w:t xml:space="preserve"> that there is little formal awareness of district goals.</w:t>
      </w:r>
      <w:r w:rsidR="00721EEA">
        <w:rPr>
          <w:rStyle w:val="FootnoteReference"/>
        </w:rPr>
        <w:t xml:space="preserve"> </w:t>
      </w:r>
    </w:p>
    <w:p w:rsidR="005F62CF" w:rsidRDefault="00D1641E">
      <w:pPr>
        <w:tabs>
          <w:tab w:val="left" w:pos="360"/>
          <w:tab w:val="left" w:pos="720"/>
          <w:tab w:val="left" w:pos="1080"/>
          <w:tab w:val="left" w:pos="1440"/>
          <w:tab w:val="left" w:pos="1800"/>
        </w:tabs>
        <w:ind w:left="1080" w:hanging="1080"/>
      </w:pPr>
      <w:r>
        <w:tab/>
      </w:r>
      <w:r w:rsidR="00B531AE">
        <w:tab/>
      </w:r>
      <w:r>
        <w:t>3.</w:t>
      </w:r>
      <w:r>
        <w:tab/>
      </w:r>
      <w:r w:rsidR="00AB69F3" w:rsidRPr="00730405">
        <w:t>The DIP is not referred to in the professional development plan</w:t>
      </w:r>
      <w:r w:rsidR="00721EEA">
        <w:rPr>
          <w:rStyle w:val="FootnoteReference"/>
        </w:rPr>
        <w:t xml:space="preserve"> </w:t>
      </w:r>
      <w:r w:rsidR="00AB69F3" w:rsidRPr="00730405">
        <w:t>or the school budget</w:t>
      </w:r>
      <w:r w:rsidR="00B34832">
        <w:t xml:space="preserve"> </w:t>
      </w:r>
      <w:r w:rsidR="00721EEA">
        <w:rPr>
          <w:rStyle w:val="FootnoteReference"/>
        </w:rPr>
        <w:t xml:space="preserve"> </w:t>
      </w:r>
      <w:r w:rsidR="00AB69F3" w:rsidRPr="00730405">
        <w:t>nor does it appear on the district</w:t>
      </w:r>
      <w:r>
        <w:t>’s</w:t>
      </w:r>
      <w:r w:rsidR="00AB69F3" w:rsidRPr="00730405">
        <w:t xml:space="preserve"> website.</w:t>
      </w:r>
      <w:r w:rsidR="00AB69F3" w:rsidRPr="00730405">
        <w:tab/>
      </w:r>
      <w:r w:rsidR="00AB69F3" w:rsidRPr="00730405">
        <w:tab/>
      </w:r>
      <w:r w:rsidR="00AB69F3" w:rsidRPr="00730405">
        <w:tab/>
      </w:r>
    </w:p>
    <w:p w:rsidR="005F62CF" w:rsidRDefault="00D1641E">
      <w:pPr>
        <w:tabs>
          <w:tab w:val="left" w:pos="360"/>
          <w:tab w:val="left" w:pos="720"/>
          <w:tab w:val="left" w:pos="1080"/>
          <w:tab w:val="left" w:pos="1440"/>
          <w:tab w:val="left" w:pos="1800"/>
        </w:tabs>
        <w:ind w:left="1080" w:hanging="1080"/>
      </w:pPr>
      <w:r>
        <w:tab/>
      </w:r>
      <w:r w:rsidR="00B531AE">
        <w:tab/>
      </w:r>
      <w:r>
        <w:t>4.</w:t>
      </w:r>
      <w:r>
        <w:tab/>
      </w:r>
      <w:r w:rsidR="00AB69F3" w:rsidRPr="00730405">
        <w:t>Admi</w:t>
      </w:r>
      <w:r w:rsidR="004677A2">
        <w:t>nistrators and school committee members</w:t>
      </w:r>
      <w:r w:rsidR="00AB69F3" w:rsidRPr="00730405">
        <w:t xml:space="preserve"> confirmed that the committee is not aware of or guided by the DIP.</w:t>
      </w:r>
    </w:p>
    <w:p w:rsidR="005F62CF" w:rsidRDefault="00D1641E">
      <w:pPr>
        <w:tabs>
          <w:tab w:val="left" w:pos="360"/>
          <w:tab w:val="left" w:pos="720"/>
          <w:tab w:val="left" w:pos="1080"/>
          <w:tab w:val="left" w:pos="1440"/>
          <w:tab w:val="left" w:pos="1800"/>
        </w:tabs>
        <w:ind w:left="1080" w:hanging="1080"/>
      </w:pPr>
      <w:r>
        <w:tab/>
      </w:r>
      <w:r w:rsidR="00B531AE">
        <w:tab/>
      </w:r>
      <w:r>
        <w:t>5.</w:t>
      </w:r>
      <w:r>
        <w:tab/>
      </w:r>
      <w:r w:rsidR="00AB69F3" w:rsidRPr="00730405">
        <w:t xml:space="preserve">With the exception of a single one-page report on progress made on </w:t>
      </w:r>
      <w:r w:rsidR="001E6D26">
        <w:t>1</w:t>
      </w:r>
      <w:r w:rsidR="001E6D26" w:rsidRPr="00730405">
        <w:t xml:space="preserve"> </w:t>
      </w:r>
      <w:r w:rsidR="00AB69F3" w:rsidRPr="00730405">
        <w:t xml:space="preserve">of the 54 action steps, the </w:t>
      </w:r>
      <w:r>
        <w:t>review team did</w:t>
      </w:r>
      <w:r w:rsidRPr="00730405">
        <w:t xml:space="preserve"> </w:t>
      </w:r>
      <w:r w:rsidR="00AB69F3" w:rsidRPr="00730405">
        <w:t>no</w:t>
      </w:r>
      <w:r>
        <w:t>t find</w:t>
      </w:r>
      <w:r w:rsidR="00AB69F3" w:rsidRPr="00730405">
        <w:t xml:space="preserve"> evidence that progress </w:t>
      </w:r>
      <w:r w:rsidR="00085CBA">
        <w:t xml:space="preserve">on district goals </w:t>
      </w:r>
      <w:r w:rsidR="00AB69F3" w:rsidRPr="00730405">
        <w:t>is monitored or assessed.</w:t>
      </w:r>
      <w:r w:rsidR="00721EEA">
        <w:rPr>
          <w:rStyle w:val="FootnoteReference"/>
        </w:rPr>
        <w:t xml:space="preserve"> </w:t>
      </w:r>
    </w:p>
    <w:p w:rsidR="005F62CF" w:rsidRDefault="006B458A" w:rsidP="006B458A">
      <w:pPr>
        <w:tabs>
          <w:tab w:val="left" w:pos="360"/>
          <w:tab w:val="left" w:pos="720"/>
          <w:tab w:val="left" w:pos="1080"/>
          <w:tab w:val="left" w:pos="1440"/>
          <w:tab w:val="left" w:pos="1800"/>
          <w:tab w:val="left" w:pos="2160"/>
        </w:tabs>
        <w:ind w:left="720" w:hanging="1080"/>
      </w:pPr>
      <w:r>
        <w:rPr>
          <w:b/>
        </w:rPr>
        <w:tab/>
      </w:r>
      <w:r w:rsidR="00D23D5D" w:rsidRPr="00D23D5D">
        <w:rPr>
          <w:b/>
        </w:rPr>
        <w:t>D.</w:t>
      </w:r>
      <w:r w:rsidR="004C61DC">
        <w:rPr>
          <w:b/>
        </w:rPr>
        <w:tab/>
      </w:r>
      <w:r w:rsidR="00AB69F3" w:rsidRPr="00730405">
        <w:t>The de facto district strategy and annual action plan is the annual fall “State of the Schools” report to the school committee by the assistant superintendent for instruction and accountability, an eight-slide presentation that she posts to the district</w:t>
      </w:r>
      <w:r w:rsidR="001E6D26">
        <w:t>’s</w:t>
      </w:r>
      <w:r w:rsidR="00AB69F3" w:rsidRPr="00730405">
        <w:t xml:space="preserve"> website.</w:t>
      </w:r>
      <w:r w:rsidR="00AB69F3" w:rsidRPr="00730405">
        <w:rPr>
          <w:rStyle w:val="FootnoteReference"/>
        </w:rPr>
        <w:footnoteReference w:id="8"/>
      </w:r>
      <w:r w:rsidR="00AB69F3" w:rsidRPr="00730405">
        <w:t xml:space="preserve"> </w:t>
      </w:r>
    </w:p>
    <w:p w:rsidR="00AB69F3" w:rsidRPr="00730405" w:rsidRDefault="00AB69F3" w:rsidP="008D0B42">
      <w:pPr>
        <w:pStyle w:val="ListParagraph"/>
        <w:numPr>
          <w:ilvl w:val="6"/>
          <w:numId w:val="9"/>
        </w:numPr>
        <w:tabs>
          <w:tab w:val="left" w:pos="360"/>
          <w:tab w:val="left" w:pos="720"/>
          <w:tab w:val="left" w:pos="1080"/>
          <w:tab w:val="left" w:pos="1440"/>
          <w:tab w:val="left" w:pos="1800"/>
        </w:tabs>
        <w:ind w:left="1080"/>
        <w:contextualSpacing w:val="0"/>
      </w:pPr>
      <w:r w:rsidRPr="00730405">
        <w:t>The slides focus on changes in level designations earned by each school based on the prior year’s testing, participation, graduation</w:t>
      </w:r>
      <w:r w:rsidR="001E6D26">
        <w:t>,</w:t>
      </w:r>
      <w:r w:rsidRPr="00730405">
        <w:t xml:space="preserve"> and drop</w:t>
      </w:r>
      <w:r w:rsidR="001E6D26">
        <w:t>-</w:t>
      </w:r>
      <w:r w:rsidRPr="00730405">
        <w:t xml:space="preserve">out results. </w:t>
      </w:r>
    </w:p>
    <w:p w:rsidR="00AB69F3" w:rsidRPr="00730405" w:rsidRDefault="00AB69F3" w:rsidP="008D0B42">
      <w:pPr>
        <w:pStyle w:val="ListParagraph"/>
        <w:numPr>
          <w:ilvl w:val="6"/>
          <w:numId w:val="9"/>
        </w:numPr>
        <w:tabs>
          <w:tab w:val="left" w:pos="360"/>
          <w:tab w:val="left" w:pos="720"/>
          <w:tab w:val="left" w:pos="1080"/>
          <w:tab w:val="left" w:pos="1440"/>
          <w:tab w:val="left" w:pos="1800"/>
        </w:tabs>
        <w:ind w:left="1080"/>
        <w:contextualSpacing w:val="0"/>
      </w:pPr>
      <w:r w:rsidRPr="00730405">
        <w:t>One slide in each year’s presentation identifies next steps for the district, most of which are not included in the DIP and none of which are accompanied by mention of progress.</w:t>
      </w:r>
    </w:p>
    <w:p w:rsidR="005F62CF" w:rsidRDefault="006B458A">
      <w:pPr>
        <w:tabs>
          <w:tab w:val="left" w:pos="360"/>
          <w:tab w:val="left" w:pos="720"/>
          <w:tab w:val="left" w:pos="1080"/>
          <w:tab w:val="left" w:pos="1440"/>
          <w:tab w:val="left" w:pos="1800"/>
          <w:tab w:val="left" w:pos="2160"/>
        </w:tabs>
        <w:ind w:left="720" w:hanging="1080"/>
      </w:pPr>
      <w:r>
        <w:rPr>
          <w:b/>
        </w:rPr>
        <w:tab/>
      </w:r>
      <w:r w:rsidR="00D23D5D" w:rsidRPr="00D23D5D">
        <w:rPr>
          <w:b/>
        </w:rPr>
        <w:t>E.</w:t>
      </w:r>
      <w:r w:rsidR="004C61DC">
        <w:rPr>
          <w:b/>
        </w:rPr>
        <w:tab/>
      </w:r>
      <w:r w:rsidR="00AB69F3" w:rsidRPr="00730405">
        <w:t>School Improvement Plans (SIP</w:t>
      </w:r>
      <w:r w:rsidR="001E6D26">
        <w:t>s</w:t>
      </w:r>
      <w:r w:rsidR="00AB69F3" w:rsidRPr="00730405">
        <w:t>) vary significantly in the strategic and practical direction they offer.</w:t>
      </w:r>
    </w:p>
    <w:p w:rsidR="005F62CF" w:rsidRDefault="004C61DC">
      <w:pPr>
        <w:tabs>
          <w:tab w:val="left" w:pos="360"/>
          <w:tab w:val="left" w:pos="720"/>
          <w:tab w:val="left" w:pos="1080"/>
          <w:tab w:val="left" w:pos="1440"/>
          <w:tab w:val="left" w:pos="1800"/>
        </w:tabs>
        <w:ind w:left="1080" w:hanging="1080"/>
      </w:pPr>
      <w:r>
        <w:tab/>
      </w:r>
      <w:r w:rsidR="006B458A">
        <w:tab/>
      </w:r>
      <w:r>
        <w:t>1.</w:t>
      </w:r>
      <w:r>
        <w:tab/>
      </w:r>
      <w:r w:rsidR="00AB69F3" w:rsidRPr="00181F75">
        <w:t xml:space="preserve">Typically, SIPs offer little strategic or practical direction. </w:t>
      </w:r>
    </w:p>
    <w:p w:rsidR="005F62CF" w:rsidRDefault="00CC5CC8" w:rsidP="00A03815">
      <w:pPr>
        <w:tabs>
          <w:tab w:val="left" w:pos="360"/>
          <w:tab w:val="left" w:pos="720"/>
          <w:tab w:val="left" w:pos="1080"/>
          <w:tab w:val="left" w:pos="1440"/>
        </w:tabs>
        <w:ind w:left="1080" w:hanging="1080"/>
      </w:pPr>
      <w:r>
        <w:lastRenderedPageBreak/>
        <w:tab/>
      </w:r>
      <w:r w:rsidR="00A03815">
        <w:tab/>
      </w:r>
      <w:r>
        <w:t>2.</w:t>
      </w:r>
      <w:r>
        <w:tab/>
      </w:r>
      <w:r w:rsidR="00465236">
        <w:t xml:space="preserve">A few SIPs </w:t>
      </w:r>
      <w:r w:rsidR="00D23D5D" w:rsidRPr="00D23D5D">
        <w:rPr>
          <w:rFonts w:cs="Arial"/>
          <w:sz w:val="20"/>
        </w:rPr>
        <w:t xml:space="preserve">offer </w:t>
      </w:r>
      <w:r w:rsidR="00D23D5D" w:rsidRPr="00D23D5D">
        <w:rPr>
          <w:rFonts w:cs="Arial"/>
        </w:rPr>
        <w:t>specific strategies and objectives, and provide clarity about action steps, the person responsible for each step, and the resources required and available.</w:t>
      </w:r>
      <w:r w:rsidR="00D23D5D" w:rsidRPr="00D23D5D">
        <w:rPr>
          <w:rFonts w:cs="Arial"/>
          <w:sz w:val="20"/>
        </w:rPr>
        <w:t xml:space="preserve"> </w:t>
      </w:r>
    </w:p>
    <w:p w:rsidR="00AB69F3" w:rsidRPr="00085CBA" w:rsidRDefault="00D23D5D" w:rsidP="00A03815">
      <w:pPr>
        <w:pStyle w:val="ListParagraph"/>
        <w:numPr>
          <w:ilvl w:val="7"/>
          <w:numId w:val="9"/>
        </w:numPr>
        <w:tabs>
          <w:tab w:val="left" w:pos="360"/>
          <w:tab w:val="left" w:pos="720"/>
          <w:tab w:val="left" w:pos="1080"/>
          <w:tab w:val="left" w:pos="1440"/>
        </w:tabs>
        <w:ind w:left="1440"/>
        <w:contextualSpacing w:val="0"/>
      </w:pPr>
      <w:r w:rsidRPr="00D23D5D">
        <w:rPr>
          <w:rFonts w:cs="Arial"/>
        </w:rPr>
        <w:t>Some SIPs also include benchmarks and timelines for assessing and monitoring progress. SIPs for Belcher, Chicopee Academy, and Streiber are examples of more well-developed plans.</w:t>
      </w:r>
    </w:p>
    <w:p w:rsidR="005F62CF" w:rsidRDefault="004C61DC" w:rsidP="006B458A">
      <w:pPr>
        <w:tabs>
          <w:tab w:val="left" w:pos="360"/>
          <w:tab w:val="left" w:pos="720"/>
          <w:tab w:val="left" w:pos="1080"/>
          <w:tab w:val="left" w:pos="1440"/>
          <w:tab w:val="left" w:pos="1800"/>
          <w:tab w:val="left" w:pos="2160"/>
        </w:tabs>
        <w:ind w:left="720" w:hanging="360"/>
      </w:pPr>
      <w:r w:rsidRPr="004C61DC">
        <w:rPr>
          <w:b/>
        </w:rPr>
        <w:t>F.</w:t>
      </w:r>
      <w:r>
        <w:tab/>
      </w:r>
      <w:r w:rsidR="00D44032">
        <w:t>Interviews and a document review indicated that s</w:t>
      </w:r>
      <w:r w:rsidR="00D44032" w:rsidRPr="00730405">
        <w:t xml:space="preserve">chool </w:t>
      </w:r>
      <w:r w:rsidR="00AB69F3" w:rsidRPr="00730405">
        <w:t xml:space="preserve">leaders are not supported or held accountable to monitor or report progress on their improvement plans. </w:t>
      </w:r>
    </w:p>
    <w:p w:rsidR="00AB69F3" w:rsidRPr="00730405" w:rsidRDefault="006B458A" w:rsidP="006B458A">
      <w:pPr>
        <w:tabs>
          <w:tab w:val="left" w:pos="360"/>
          <w:tab w:val="left" w:pos="720"/>
          <w:tab w:val="left" w:pos="1080"/>
          <w:tab w:val="left" w:pos="1440"/>
          <w:tab w:val="left" w:pos="1800"/>
        </w:tabs>
        <w:ind w:left="1080" w:hanging="1080"/>
      </w:pPr>
      <w:r>
        <w:tab/>
      </w:r>
      <w:r>
        <w:tab/>
        <w:t>1.</w:t>
      </w:r>
      <w:r>
        <w:tab/>
      </w:r>
      <w:r w:rsidR="00AB69F3" w:rsidRPr="00730405">
        <w:t>Principals develop their SIPs in</w:t>
      </w:r>
      <w:r w:rsidR="000A7C66">
        <w:t>dependently</w:t>
      </w:r>
      <w:r w:rsidR="00AB69F3" w:rsidRPr="00730405">
        <w:t xml:space="preserve"> and with little support beyond being provided with information about the SIP template and timelines. </w:t>
      </w:r>
    </w:p>
    <w:p w:rsidR="00AB69F3" w:rsidRPr="00730405" w:rsidRDefault="00AB69F3" w:rsidP="008D0B42">
      <w:pPr>
        <w:pStyle w:val="ListParagraph"/>
        <w:numPr>
          <w:ilvl w:val="7"/>
          <w:numId w:val="29"/>
        </w:numPr>
        <w:tabs>
          <w:tab w:val="left" w:pos="360"/>
          <w:tab w:val="left" w:pos="720"/>
          <w:tab w:val="left" w:pos="1080"/>
          <w:tab w:val="left" w:pos="1440"/>
          <w:tab w:val="left" w:pos="1800"/>
          <w:tab w:val="left" w:pos="2160"/>
        </w:tabs>
        <w:ind w:left="1440"/>
        <w:contextualSpacing w:val="0"/>
      </w:pPr>
      <w:r w:rsidRPr="00730405">
        <w:t>Principals send completed SIPs to the assistant superintendent for student support services.</w:t>
      </w:r>
    </w:p>
    <w:p w:rsidR="00AB69F3" w:rsidRPr="00730405" w:rsidRDefault="00366FFF" w:rsidP="008D0B42">
      <w:pPr>
        <w:pStyle w:val="ListParagraph"/>
        <w:numPr>
          <w:ilvl w:val="7"/>
          <w:numId w:val="29"/>
        </w:numPr>
        <w:tabs>
          <w:tab w:val="left" w:pos="360"/>
          <w:tab w:val="left" w:pos="720"/>
          <w:tab w:val="left" w:pos="1080"/>
          <w:tab w:val="left" w:pos="1440"/>
          <w:tab w:val="left" w:pos="1800"/>
          <w:tab w:val="left" w:pos="2160"/>
        </w:tabs>
        <w:ind w:left="1440"/>
        <w:contextualSpacing w:val="0"/>
      </w:pPr>
      <w:r>
        <w:t>In 2016</w:t>
      </w:r>
      <w:r w:rsidR="0085636C">
        <w:t>–</w:t>
      </w:r>
      <w:r>
        <w:t>2017</w:t>
      </w:r>
      <w:r w:rsidR="00AB69F3" w:rsidRPr="00730405">
        <w:t>, for the first time, the assistant superintendent for instruction and accountability reviewed completed SIPs and offered feedback to several principals.</w:t>
      </w:r>
    </w:p>
    <w:p w:rsidR="00AB69F3" w:rsidRPr="00730405" w:rsidRDefault="006B458A" w:rsidP="006B458A">
      <w:pPr>
        <w:tabs>
          <w:tab w:val="left" w:pos="360"/>
          <w:tab w:val="left" w:pos="720"/>
          <w:tab w:val="left" w:pos="1080"/>
          <w:tab w:val="left" w:pos="1440"/>
          <w:tab w:val="left" w:pos="1800"/>
        </w:tabs>
        <w:ind w:left="1080" w:hanging="1080"/>
      </w:pPr>
      <w:r>
        <w:tab/>
      </w:r>
      <w:r>
        <w:tab/>
        <w:t>2.</w:t>
      </w:r>
      <w:r>
        <w:tab/>
      </w:r>
      <w:r w:rsidR="00AB69F3" w:rsidRPr="00730405">
        <w:t xml:space="preserve">The superintendent and district and school administrators </w:t>
      </w:r>
      <w:r w:rsidR="00613525">
        <w:t>said</w:t>
      </w:r>
      <w:r w:rsidR="00613525" w:rsidRPr="00730405">
        <w:t xml:space="preserve"> </w:t>
      </w:r>
      <w:r w:rsidR="00AB69F3" w:rsidRPr="00730405">
        <w:t>that the superintendent does not review completed SIPs or refer</w:t>
      </w:r>
      <w:r w:rsidR="00366FFF">
        <w:t xml:space="preserve"> to</w:t>
      </w:r>
      <w:r w:rsidR="00AB69F3" w:rsidRPr="00730405">
        <w:t xml:space="preserve"> them in principal</w:t>
      </w:r>
      <w:r w:rsidR="00BC48DB">
        <w:t>s’</w:t>
      </w:r>
      <w:r w:rsidR="00AB69F3" w:rsidRPr="00730405">
        <w:t xml:space="preserve"> evaluations.</w:t>
      </w:r>
    </w:p>
    <w:p w:rsidR="00AB69F3" w:rsidRPr="00730405" w:rsidRDefault="00AB69F3" w:rsidP="008D0B42">
      <w:pPr>
        <w:pStyle w:val="ListParagraph"/>
        <w:numPr>
          <w:ilvl w:val="6"/>
          <w:numId w:val="9"/>
        </w:numPr>
        <w:tabs>
          <w:tab w:val="left" w:pos="360"/>
          <w:tab w:val="left" w:pos="720"/>
          <w:tab w:val="left" w:pos="1080"/>
          <w:tab w:val="left" w:pos="1440"/>
          <w:tab w:val="left" w:pos="1800"/>
        </w:tabs>
        <w:ind w:left="1080"/>
        <w:contextualSpacing w:val="0"/>
      </w:pPr>
      <w:r w:rsidRPr="00730405">
        <w:t>The school committee does not receive completed SIPs, nor are they posted on the district</w:t>
      </w:r>
      <w:r w:rsidR="00366FFF">
        <w:t xml:space="preserve">’s </w:t>
      </w:r>
      <w:r w:rsidRPr="00730405">
        <w:t>or school</w:t>
      </w:r>
      <w:r w:rsidR="00366FFF">
        <w:t>s’</w:t>
      </w:r>
      <w:r w:rsidRPr="00730405">
        <w:t xml:space="preserve"> website.</w:t>
      </w:r>
    </w:p>
    <w:p w:rsidR="00D86CAD" w:rsidRDefault="00AB69F3" w:rsidP="00AB69F3">
      <w:pPr>
        <w:tabs>
          <w:tab w:val="left" w:pos="0"/>
          <w:tab w:val="left" w:pos="720"/>
          <w:tab w:val="left" w:pos="1080"/>
          <w:tab w:val="left" w:pos="1440"/>
          <w:tab w:val="left" w:pos="1800"/>
          <w:tab w:val="left" w:pos="2160"/>
        </w:tabs>
      </w:pPr>
      <w:r w:rsidRPr="00730405">
        <w:rPr>
          <w:b/>
        </w:rPr>
        <w:t>Impact</w:t>
      </w:r>
      <w:r w:rsidRPr="00730405">
        <w:t xml:space="preserve">: </w:t>
      </w:r>
      <w:r w:rsidR="008029DC">
        <w:t>Without</w:t>
      </w:r>
      <w:r w:rsidRPr="00730405">
        <w:t xml:space="preserve"> a </w:t>
      </w:r>
      <w:r w:rsidR="008029DC">
        <w:t xml:space="preserve">widely understood, comprehensive, and </w:t>
      </w:r>
      <w:r w:rsidRPr="00730405">
        <w:t xml:space="preserve">strategic approach to improving </w:t>
      </w:r>
      <w:r w:rsidR="008029DC">
        <w:t xml:space="preserve">teaching and </w:t>
      </w:r>
      <w:r w:rsidRPr="00730405">
        <w:t xml:space="preserve">learning, </w:t>
      </w:r>
      <w:r w:rsidR="008029DC">
        <w:t>stakeholders do not know the direction in which the district’s schools are heading or the plans for achieving their goals</w:t>
      </w:r>
      <w:r w:rsidRPr="00730405">
        <w:t xml:space="preserve">. </w:t>
      </w:r>
    </w:p>
    <w:p w:rsidR="00AB69F3" w:rsidRPr="00DF19A7" w:rsidRDefault="00D23D5D" w:rsidP="008D0B42">
      <w:pPr>
        <w:pStyle w:val="ListParagraph"/>
        <w:numPr>
          <w:ilvl w:val="6"/>
          <w:numId w:val="6"/>
        </w:numPr>
        <w:tabs>
          <w:tab w:val="left" w:pos="360"/>
          <w:tab w:val="left" w:pos="720"/>
          <w:tab w:val="left" w:pos="1080"/>
          <w:tab w:val="left" w:pos="1440"/>
          <w:tab w:val="left" w:pos="1800"/>
        </w:tabs>
        <w:ind w:left="360"/>
        <w:contextualSpacing w:val="0"/>
        <w:rPr>
          <w:b/>
        </w:rPr>
      </w:pPr>
      <w:r w:rsidRPr="00D23D5D">
        <w:rPr>
          <w:rFonts w:cs="Arial"/>
          <w:b/>
        </w:rPr>
        <w:t xml:space="preserve">District and school leaders have been late to recognize the significant </w:t>
      </w:r>
      <w:r w:rsidR="003F006E" w:rsidRPr="00DF19A7">
        <w:rPr>
          <w:rFonts w:cs="Arial"/>
          <w:b/>
        </w:rPr>
        <w:t>challenges</w:t>
      </w:r>
      <w:r w:rsidRPr="00D23D5D">
        <w:rPr>
          <w:rFonts w:cs="Arial"/>
          <w:b/>
        </w:rPr>
        <w:t xml:space="preserve"> in teaching and learning at the high</w:t>
      </w:r>
      <w:r w:rsidR="003F006E" w:rsidRPr="00DF19A7">
        <w:rPr>
          <w:rFonts w:cs="Arial"/>
          <w:b/>
        </w:rPr>
        <w:t>-</w:t>
      </w:r>
      <w:r w:rsidRPr="00D23D5D">
        <w:rPr>
          <w:rFonts w:cs="Arial"/>
          <w:b/>
        </w:rPr>
        <w:t>school level and have not developed a</w:t>
      </w:r>
      <w:r w:rsidR="003F006E" w:rsidRPr="00DF19A7">
        <w:rPr>
          <w:rFonts w:cs="Arial"/>
          <w:b/>
        </w:rPr>
        <w:t>n</w:t>
      </w:r>
      <w:r w:rsidRPr="00D23D5D">
        <w:rPr>
          <w:rFonts w:cs="Arial"/>
          <w:b/>
        </w:rPr>
        <w:t xml:space="preserve"> </w:t>
      </w:r>
      <w:r w:rsidR="003F006E" w:rsidRPr="00DF19A7">
        <w:rPr>
          <w:rFonts w:cs="Arial"/>
          <w:b/>
        </w:rPr>
        <w:t xml:space="preserve">effective </w:t>
      </w:r>
      <w:r w:rsidRPr="00D23D5D">
        <w:rPr>
          <w:rFonts w:cs="Arial"/>
          <w:b/>
        </w:rPr>
        <w:t>strategy to address them</w:t>
      </w:r>
      <w:r w:rsidR="00AB69F3" w:rsidRPr="00DF19A7">
        <w:rPr>
          <w:b/>
        </w:rPr>
        <w:t xml:space="preserve">.  </w:t>
      </w:r>
    </w:p>
    <w:p w:rsidR="005F62CF" w:rsidRDefault="00D23D5D" w:rsidP="006B458A">
      <w:pPr>
        <w:tabs>
          <w:tab w:val="left" w:pos="360"/>
          <w:tab w:val="left" w:pos="720"/>
          <w:tab w:val="left" w:pos="1080"/>
          <w:tab w:val="left" w:pos="1440"/>
          <w:tab w:val="left" w:pos="1800"/>
          <w:tab w:val="left" w:pos="2160"/>
        </w:tabs>
        <w:ind w:left="720" w:hanging="360"/>
      </w:pPr>
      <w:r w:rsidRPr="00D23D5D">
        <w:rPr>
          <w:b/>
        </w:rPr>
        <w:t>A.</w:t>
      </w:r>
      <w:r w:rsidR="00F50EFF">
        <w:rPr>
          <w:b/>
        </w:rPr>
        <w:tab/>
      </w:r>
      <w:r w:rsidR="00AB69F3" w:rsidRPr="007419D2">
        <w:t xml:space="preserve">Despite a five-year trend </w:t>
      </w:r>
      <w:r w:rsidRPr="00D23D5D">
        <w:rPr>
          <w:rFonts w:cs="Arial"/>
        </w:rPr>
        <w:t>of low and decreasing percentile ranking among Massachusetts high schools, district and school leaders have not responded with a sense of urgency for improvement until 2016</w:t>
      </w:r>
      <w:r w:rsidR="0085636C">
        <w:rPr>
          <w:rFonts w:cs="Arial"/>
        </w:rPr>
        <w:t>–</w:t>
      </w:r>
      <w:r w:rsidRPr="00D23D5D">
        <w:rPr>
          <w:rFonts w:cs="Arial"/>
        </w:rPr>
        <w:t>2017.</w:t>
      </w:r>
      <w:r w:rsidR="00AB69F3" w:rsidRPr="007419D2">
        <w:t xml:space="preserve"> </w:t>
      </w:r>
    </w:p>
    <w:p w:rsidR="005F62CF" w:rsidRDefault="00F50EFF">
      <w:pPr>
        <w:tabs>
          <w:tab w:val="left" w:pos="360"/>
          <w:tab w:val="left" w:pos="720"/>
          <w:tab w:val="left" w:pos="1080"/>
          <w:tab w:val="left" w:pos="1440"/>
          <w:tab w:val="left" w:pos="1800"/>
          <w:tab w:val="left" w:pos="2160"/>
          <w:tab w:val="left" w:pos="2520"/>
        </w:tabs>
        <w:ind w:left="1080" w:hanging="1080"/>
      </w:pPr>
      <w:r>
        <w:tab/>
      </w:r>
      <w:r w:rsidR="006B458A">
        <w:tab/>
      </w:r>
      <w:r w:rsidR="00E250B1">
        <w:t>1</w:t>
      </w:r>
      <w:r w:rsidR="006E5180">
        <w:t>.</w:t>
      </w:r>
      <w:r w:rsidR="006E5180">
        <w:tab/>
      </w:r>
      <w:r w:rsidR="001A74CC">
        <w:t xml:space="preserve">According to ESE data, </w:t>
      </w:r>
      <w:r w:rsidR="003F006E">
        <w:t>the district’s</w:t>
      </w:r>
      <w:r w:rsidR="003F006E" w:rsidRPr="00D22C2C">
        <w:t xml:space="preserve"> </w:t>
      </w:r>
      <w:r w:rsidR="00AB69F3" w:rsidRPr="00D22C2C">
        <w:t>high schools have had percentile ranking in the lowest 10</w:t>
      </w:r>
      <w:r w:rsidR="001A74CC">
        <w:t xml:space="preserve"> percent</w:t>
      </w:r>
      <w:r w:rsidR="00AB69F3" w:rsidRPr="00D22C2C">
        <w:t xml:space="preserve"> of schools for the past </w:t>
      </w:r>
      <w:r w:rsidR="00396F5B">
        <w:t>5</w:t>
      </w:r>
      <w:r w:rsidR="00396F5B" w:rsidRPr="00D22C2C">
        <w:t xml:space="preserve"> </w:t>
      </w:r>
      <w:r w:rsidR="00AB69F3" w:rsidRPr="00D22C2C">
        <w:t>years.</w:t>
      </w:r>
    </w:p>
    <w:p w:rsidR="00AB69F3" w:rsidRPr="00D22C2C" w:rsidRDefault="00AB69F3" w:rsidP="008D0B42">
      <w:pPr>
        <w:pStyle w:val="ListParagraph"/>
        <w:numPr>
          <w:ilvl w:val="1"/>
          <w:numId w:val="17"/>
        </w:numPr>
        <w:tabs>
          <w:tab w:val="left" w:pos="360"/>
          <w:tab w:val="left" w:pos="720"/>
          <w:tab w:val="left" w:pos="1080"/>
          <w:tab w:val="left" w:pos="1440"/>
          <w:tab w:val="left" w:pos="2160"/>
        </w:tabs>
        <w:ind w:left="1440"/>
        <w:contextualSpacing w:val="0"/>
      </w:pPr>
      <w:r w:rsidRPr="00D22C2C">
        <w:t>In 2012, 2013</w:t>
      </w:r>
      <w:r w:rsidR="001A74CC">
        <w:t>,</w:t>
      </w:r>
      <w:r w:rsidRPr="00D22C2C">
        <w:t xml:space="preserve"> and 2014 Chicopee High was at the seventh percentile rank among the state’s high schools; in 2015 it was at the sixth percentile, </w:t>
      </w:r>
      <w:r w:rsidR="00D22C2C">
        <w:t>a</w:t>
      </w:r>
      <w:r w:rsidRPr="00D22C2C">
        <w:t>nd in 2016</w:t>
      </w:r>
      <w:r w:rsidR="003F006E">
        <w:t>,</w:t>
      </w:r>
      <w:r w:rsidRPr="00D22C2C">
        <w:t xml:space="preserve"> at the fifth.</w:t>
      </w:r>
    </w:p>
    <w:p w:rsidR="00AB69F3" w:rsidRPr="00D22C2C" w:rsidRDefault="00AB69F3" w:rsidP="008D0B42">
      <w:pPr>
        <w:pStyle w:val="ListParagraph"/>
        <w:numPr>
          <w:ilvl w:val="1"/>
          <w:numId w:val="17"/>
        </w:numPr>
        <w:tabs>
          <w:tab w:val="left" w:pos="360"/>
          <w:tab w:val="left" w:pos="720"/>
          <w:tab w:val="left" w:pos="1080"/>
          <w:tab w:val="left" w:pos="1440"/>
          <w:tab w:val="left" w:pos="2160"/>
        </w:tabs>
        <w:ind w:left="1440"/>
        <w:contextualSpacing w:val="0"/>
      </w:pPr>
      <w:r w:rsidRPr="00D22C2C">
        <w:t>In 2012, Chicopee Comprehensive was at the tenth percentile; it dropped to ninth in 2013 and seventh in 2014 and 2015, before increasing to eighth in 2016.</w:t>
      </w:r>
    </w:p>
    <w:p w:rsidR="00AB69F3" w:rsidRPr="00D22C2C" w:rsidRDefault="00AB69F3" w:rsidP="008D0B42">
      <w:pPr>
        <w:pStyle w:val="ListParagraph"/>
        <w:numPr>
          <w:ilvl w:val="1"/>
          <w:numId w:val="17"/>
        </w:numPr>
        <w:tabs>
          <w:tab w:val="left" w:pos="360"/>
          <w:tab w:val="left" w:pos="720"/>
          <w:tab w:val="left" w:pos="1080"/>
          <w:tab w:val="left" w:pos="1440"/>
          <w:tab w:val="left" w:pos="2160"/>
        </w:tabs>
        <w:ind w:left="1440"/>
        <w:contextualSpacing w:val="0"/>
      </w:pPr>
      <w:r w:rsidRPr="00D22C2C">
        <w:t xml:space="preserve">Chicopee Academy first qualified for a percentile ranking in 2014 when it was at the second percentile, rising to third the next year, and returning to second in 2016.  </w:t>
      </w:r>
    </w:p>
    <w:p w:rsidR="00AB69F3" w:rsidRDefault="00AB69F3" w:rsidP="008D0B42">
      <w:pPr>
        <w:pStyle w:val="ListParagraph"/>
        <w:numPr>
          <w:ilvl w:val="0"/>
          <w:numId w:val="17"/>
        </w:numPr>
        <w:tabs>
          <w:tab w:val="left" w:pos="360"/>
          <w:tab w:val="left" w:pos="720"/>
          <w:tab w:val="left" w:pos="1080"/>
          <w:tab w:val="left" w:pos="1440"/>
          <w:tab w:val="left" w:pos="1800"/>
          <w:tab w:val="left" w:pos="2160"/>
        </w:tabs>
        <w:contextualSpacing w:val="0"/>
      </w:pPr>
      <w:r w:rsidRPr="00D22C2C">
        <w:lastRenderedPageBreak/>
        <w:t>The superintendent reported</w:t>
      </w:r>
      <w:r w:rsidR="00A14424">
        <w:t xml:space="preserve"> that the district was late in</w:t>
      </w:r>
      <w:r w:rsidRPr="00D22C2C">
        <w:t xml:space="preserve"> </w:t>
      </w:r>
      <w:r w:rsidR="00D22C2C">
        <w:t xml:space="preserve">recognizing the urgency for improvement at </w:t>
      </w:r>
      <w:r w:rsidRPr="00D22C2C">
        <w:t>the high schools.</w:t>
      </w:r>
    </w:p>
    <w:p w:rsidR="005F62CF" w:rsidRDefault="00D23D5D" w:rsidP="006B458A">
      <w:pPr>
        <w:tabs>
          <w:tab w:val="left" w:pos="360"/>
          <w:tab w:val="left" w:pos="720"/>
          <w:tab w:val="left" w:pos="1080"/>
          <w:tab w:val="left" w:pos="1440"/>
          <w:tab w:val="left" w:pos="1800"/>
        </w:tabs>
        <w:ind w:left="720" w:hanging="360"/>
      </w:pPr>
      <w:r w:rsidRPr="00D23D5D">
        <w:rPr>
          <w:b/>
        </w:rPr>
        <w:t>B.</w:t>
      </w:r>
      <w:r w:rsidR="00396F5B">
        <w:rPr>
          <w:b/>
        </w:rPr>
        <w:tab/>
      </w:r>
      <w:r w:rsidR="00E250B1" w:rsidRPr="00D22C2C">
        <w:t>High</w:t>
      </w:r>
      <w:r w:rsidR="00E250B1">
        <w:t>-</w:t>
      </w:r>
      <w:r w:rsidR="00E250B1" w:rsidRPr="00D22C2C">
        <w:t xml:space="preserve">school staff </w:t>
      </w:r>
      <w:r w:rsidR="00E250B1">
        <w:t xml:space="preserve">told the review team about several strategies </w:t>
      </w:r>
      <w:r w:rsidR="00E250B1" w:rsidRPr="00D22C2C">
        <w:t>focus</w:t>
      </w:r>
      <w:r w:rsidR="00E250B1">
        <w:t>ed</w:t>
      </w:r>
      <w:r w:rsidR="00E250B1" w:rsidRPr="00D22C2C">
        <w:t xml:space="preserve"> on raising MCAS scores</w:t>
      </w:r>
      <w:r w:rsidR="004C3596">
        <w:t>. These strategies are taking</w:t>
      </w:r>
      <w:r w:rsidR="00E250B1" w:rsidRPr="00D22C2C">
        <w:t xml:space="preserve"> time and attention away from solutions far more likely to successful</w:t>
      </w:r>
      <w:r w:rsidR="008154D9">
        <w:t>ly</w:t>
      </w:r>
      <w:r w:rsidR="00E250B1" w:rsidRPr="00D22C2C">
        <w:t xml:space="preserve"> address the challenge of improving students’ skills as readers, writers and mathematical problem solvers. </w:t>
      </w:r>
    </w:p>
    <w:p w:rsidR="00E250B1" w:rsidRPr="00D22C2C" w:rsidRDefault="00E250B1" w:rsidP="00E250B1">
      <w:pPr>
        <w:pStyle w:val="ListParagraph"/>
        <w:numPr>
          <w:ilvl w:val="0"/>
          <w:numId w:val="38"/>
        </w:numPr>
        <w:tabs>
          <w:tab w:val="left" w:pos="1080"/>
          <w:tab w:val="left" w:pos="1440"/>
          <w:tab w:val="left" w:pos="1800"/>
        </w:tabs>
        <w:contextualSpacing w:val="0"/>
      </w:pPr>
      <w:r w:rsidRPr="00D22C2C">
        <w:t>Administrators, supervisors</w:t>
      </w:r>
      <w:r>
        <w:t>,</w:t>
      </w:r>
      <w:r w:rsidRPr="00D22C2C">
        <w:t xml:space="preserve"> and teachers referred to the “bubble kid initiative” to identify and move </w:t>
      </w:r>
      <w:r>
        <w:t>students</w:t>
      </w:r>
      <w:r w:rsidRPr="00D22C2C">
        <w:t xml:space="preserve"> “from N</w:t>
      </w:r>
      <w:r>
        <w:t xml:space="preserve">eeds </w:t>
      </w:r>
      <w:r w:rsidRPr="00D22C2C">
        <w:t>I</w:t>
      </w:r>
      <w:r>
        <w:t>mprovement</w:t>
      </w:r>
      <w:r w:rsidRPr="00D22C2C">
        <w:t xml:space="preserve"> to P</w:t>
      </w:r>
      <w:r>
        <w:t>roficient</w:t>
      </w:r>
      <w:r w:rsidRPr="00D22C2C">
        <w:t xml:space="preserve">, and </w:t>
      </w:r>
      <w:r>
        <w:t xml:space="preserve">from </w:t>
      </w:r>
      <w:r w:rsidRPr="00D22C2C">
        <w:t>P</w:t>
      </w:r>
      <w:r>
        <w:t>roficient</w:t>
      </w:r>
      <w:r w:rsidRPr="00D22C2C">
        <w:t xml:space="preserve"> to A</w:t>
      </w:r>
      <w:r>
        <w:t>dvanced.</w:t>
      </w:r>
      <w:r w:rsidRPr="00D22C2C">
        <w:t>”</w:t>
      </w:r>
    </w:p>
    <w:p w:rsidR="00E250B1" w:rsidRPr="00D22C2C" w:rsidRDefault="00E250B1" w:rsidP="00E250B1">
      <w:pPr>
        <w:pStyle w:val="ListParagraph"/>
        <w:numPr>
          <w:ilvl w:val="0"/>
          <w:numId w:val="38"/>
        </w:numPr>
        <w:tabs>
          <w:tab w:val="left" w:pos="1080"/>
          <w:tab w:val="left" w:pos="1440"/>
          <w:tab w:val="left" w:pos="1800"/>
        </w:tabs>
        <w:contextualSpacing w:val="0"/>
      </w:pPr>
      <w:r w:rsidRPr="00D22C2C">
        <w:t>Administrators and supervisors reported on plans to assign advisory teachers to proctor MCAS in the spring.</w:t>
      </w:r>
    </w:p>
    <w:p w:rsidR="005F62CF" w:rsidRDefault="00396F5B" w:rsidP="006B458A">
      <w:pPr>
        <w:tabs>
          <w:tab w:val="left" w:pos="360"/>
          <w:tab w:val="left" w:pos="720"/>
          <w:tab w:val="left" w:pos="1080"/>
          <w:tab w:val="left" w:pos="1440"/>
          <w:tab w:val="left" w:pos="1800"/>
          <w:tab w:val="left" w:pos="2160"/>
        </w:tabs>
        <w:ind w:left="720" w:hanging="360"/>
      </w:pPr>
      <w:r>
        <w:rPr>
          <w:b/>
        </w:rPr>
        <w:t>C</w:t>
      </w:r>
      <w:r w:rsidR="00D332FA" w:rsidRPr="009D7280">
        <w:rPr>
          <w:b/>
        </w:rPr>
        <w:t>.</w:t>
      </w:r>
      <w:r w:rsidR="00D332FA">
        <w:tab/>
      </w:r>
      <w:r w:rsidR="00F8746D">
        <w:t xml:space="preserve">In the </w:t>
      </w:r>
      <w:r w:rsidR="00AB69F3" w:rsidRPr="00D22C2C">
        <w:t>fall</w:t>
      </w:r>
      <w:r w:rsidR="00F8746D">
        <w:t xml:space="preserve"> 2016</w:t>
      </w:r>
      <w:r w:rsidR="002D6DEF">
        <w:t>–</w:t>
      </w:r>
      <w:r w:rsidR="00F8746D">
        <w:t>2017</w:t>
      </w:r>
      <w:r w:rsidR="00AB69F3" w:rsidRPr="00D22C2C">
        <w:t xml:space="preserve">, for the first time, the assistant superintendent made a presentation at the high schools about MCAS scores that was seen as critical to staff understanding of the seriousness of the situation.  </w:t>
      </w:r>
    </w:p>
    <w:p w:rsidR="005F62CF" w:rsidRDefault="00E250B1" w:rsidP="006B458A">
      <w:pPr>
        <w:tabs>
          <w:tab w:val="left" w:pos="360"/>
          <w:tab w:val="left" w:pos="720"/>
          <w:tab w:val="left" w:pos="1080"/>
          <w:tab w:val="left" w:pos="1440"/>
          <w:tab w:val="left" w:pos="2160"/>
        </w:tabs>
        <w:ind w:left="1080" w:hanging="1080"/>
      </w:pPr>
      <w:r>
        <w:tab/>
      </w:r>
      <w:r w:rsidR="006B458A">
        <w:tab/>
      </w:r>
      <w:r w:rsidR="009D7280">
        <w:t>1</w:t>
      </w:r>
      <w:r w:rsidR="00D332FA">
        <w:t>.</w:t>
      </w:r>
      <w:r w:rsidR="00D332FA">
        <w:tab/>
      </w:r>
      <w:r w:rsidR="00160AF4">
        <w:t>A</w:t>
      </w:r>
      <w:r w:rsidR="009A4CB9">
        <w:t xml:space="preserve"> </w:t>
      </w:r>
      <w:r w:rsidR="00AB69F3" w:rsidRPr="00D22C2C">
        <w:t xml:space="preserve">member of the </w:t>
      </w:r>
      <w:r w:rsidR="003F006E" w:rsidRPr="00D22C2C">
        <w:t>high</w:t>
      </w:r>
      <w:r w:rsidR="003F006E">
        <w:t>-</w:t>
      </w:r>
      <w:r w:rsidR="00AB69F3" w:rsidRPr="00D22C2C">
        <w:t xml:space="preserve">school staff reported </w:t>
      </w:r>
      <w:r w:rsidR="00D34174">
        <w:t>that t</w:t>
      </w:r>
      <w:r w:rsidR="003F006E" w:rsidRPr="00D22C2C">
        <w:t xml:space="preserve">eachers </w:t>
      </w:r>
      <w:r w:rsidR="00AB69F3" w:rsidRPr="00D22C2C">
        <w:t xml:space="preserve">had </w:t>
      </w:r>
      <w:r w:rsidR="004B00F8">
        <w:t>“</w:t>
      </w:r>
      <w:r w:rsidR="00AB69F3" w:rsidRPr="00D22C2C">
        <w:t>no clue</w:t>
      </w:r>
      <w:r w:rsidR="004B00F8">
        <w:t>”</w:t>
      </w:r>
      <w:r w:rsidR="00AB69F3" w:rsidRPr="00D22C2C">
        <w:t xml:space="preserve"> about what </w:t>
      </w:r>
      <w:r w:rsidR="00D34174">
        <w:t>the scores</w:t>
      </w:r>
      <w:r w:rsidR="00D34174" w:rsidRPr="00D22C2C">
        <w:t xml:space="preserve"> mean</w:t>
      </w:r>
      <w:r w:rsidR="00D34174">
        <w:t xml:space="preserve">t and noted that </w:t>
      </w:r>
      <w:r w:rsidR="00AB69F3" w:rsidRPr="00D22C2C">
        <w:t xml:space="preserve">for some teachers it was the first time </w:t>
      </w:r>
      <w:r w:rsidR="00D34174">
        <w:t>the meaning</w:t>
      </w:r>
      <w:r w:rsidR="00D34174" w:rsidRPr="00D22C2C">
        <w:t xml:space="preserve"> </w:t>
      </w:r>
      <w:r w:rsidR="00AB69F3" w:rsidRPr="00D22C2C">
        <w:t>was clear</w:t>
      </w:r>
      <w:r w:rsidR="00D22C2C">
        <w:t>.</w:t>
      </w:r>
      <w:r w:rsidR="00AB69F3" w:rsidRPr="00D22C2C">
        <w:t xml:space="preserve"> </w:t>
      </w:r>
    </w:p>
    <w:p w:rsidR="005F62CF" w:rsidRDefault="00E250B1" w:rsidP="006B458A">
      <w:pPr>
        <w:tabs>
          <w:tab w:val="left" w:pos="360"/>
          <w:tab w:val="left" w:pos="720"/>
          <w:tab w:val="left" w:pos="1080"/>
          <w:tab w:val="left" w:pos="1440"/>
          <w:tab w:val="left" w:pos="2160"/>
        </w:tabs>
        <w:ind w:left="1080" w:hanging="1080"/>
      </w:pPr>
      <w:r>
        <w:tab/>
      </w:r>
      <w:r w:rsidR="006B458A">
        <w:tab/>
      </w:r>
      <w:r w:rsidR="009D7280">
        <w:t>2</w:t>
      </w:r>
      <w:r w:rsidR="00D332FA">
        <w:t>.</w:t>
      </w:r>
      <w:r w:rsidR="00D332FA">
        <w:tab/>
      </w:r>
      <w:r w:rsidR="00AB69F3" w:rsidRPr="00D22C2C">
        <w:t>Another member of the staff reported</w:t>
      </w:r>
      <w:r w:rsidR="00D34174">
        <w:t xml:space="preserve"> that</w:t>
      </w:r>
      <w:r w:rsidR="00AB69F3" w:rsidRPr="00D22C2C">
        <w:t xml:space="preserve"> </w:t>
      </w:r>
      <w:r w:rsidR="00D34174">
        <w:t>f</w:t>
      </w:r>
      <w:r w:rsidR="00D34174" w:rsidRPr="00D22C2C">
        <w:t xml:space="preserve">or </w:t>
      </w:r>
      <w:r w:rsidR="00AB69F3" w:rsidRPr="00D22C2C">
        <w:t xml:space="preserve">a while, </w:t>
      </w:r>
      <w:r w:rsidR="00D34174">
        <w:t>“</w:t>
      </w:r>
      <w:r w:rsidR="00AB69F3" w:rsidRPr="00D22C2C">
        <w:t>people who were not math, science or English thought this was not about them</w:t>
      </w:r>
      <w:r w:rsidR="004B00F8">
        <w:t>,</w:t>
      </w:r>
      <w:r w:rsidR="00AB69F3" w:rsidRPr="00D22C2C">
        <w:t>”</w:t>
      </w:r>
      <w:r w:rsidR="00D34174">
        <w:t xml:space="preserve"> adding that the assistant superintendent articulated why this involved everyone at the high schools.</w:t>
      </w:r>
      <w:r w:rsidR="00D34174" w:rsidRPr="00D22C2C">
        <w:t xml:space="preserve"> </w:t>
      </w:r>
    </w:p>
    <w:p w:rsidR="005F62CF" w:rsidRDefault="00E250B1" w:rsidP="006B458A">
      <w:pPr>
        <w:tabs>
          <w:tab w:val="left" w:pos="360"/>
          <w:tab w:val="left" w:pos="720"/>
          <w:tab w:val="left" w:pos="1080"/>
          <w:tab w:val="left" w:pos="1440"/>
          <w:tab w:val="left" w:pos="2160"/>
        </w:tabs>
        <w:ind w:left="1080" w:hanging="1080"/>
      </w:pPr>
      <w:r>
        <w:tab/>
      </w:r>
      <w:r w:rsidR="006B458A">
        <w:tab/>
      </w:r>
      <w:r w:rsidR="009D7280">
        <w:t>3</w:t>
      </w:r>
      <w:r w:rsidR="00D332FA">
        <w:t>.</w:t>
      </w:r>
      <w:r w:rsidR="00D332FA">
        <w:tab/>
      </w:r>
      <w:r w:rsidR="00AB69F3" w:rsidRPr="00D22C2C">
        <w:t xml:space="preserve">Members of the staff reported that the focus </w:t>
      </w:r>
      <w:r w:rsidR="003F006E">
        <w:t>in 2016</w:t>
      </w:r>
      <w:r w:rsidR="0085636C">
        <w:t>–</w:t>
      </w:r>
      <w:r w:rsidR="003F006E">
        <w:t>2017</w:t>
      </w:r>
      <w:r w:rsidR="00AB69F3" w:rsidRPr="00D22C2C">
        <w:t xml:space="preserve"> </w:t>
      </w:r>
      <w:r w:rsidR="003F006E">
        <w:t>was</w:t>
      </w:r>
      <w:r w:rsidR="003F006E" w:rsidRPr="00D22C2C">
        <w:t xml:space="preserve"> </w:t>
      </w:r>
      <w:r w:rsidR="00AB69F3" w:rsidRPr="00D22C2C">
        <w:t xml:space="preserve">on the “threat of becoming Level 4” and </w:t>
      </w:r>
      <w:r w:rsidR="00D34174">
        <w:t xml:space="preserve">said: </w:t>
      </w:r>
      <w:r w:rsidR="00AB69F3" w:rsidRPr="00D22C2C">
        <w:t>“</w:t>
      </w:r>
      <w:r w:rsidR="00D34174">
        <w:t>W</w:t>
      </w:r>
      <w:r w:rsidR="00D34174" w:rsidRPr="00D22C2C">
        <w:t xml:space="preserve">e’re </w:t>
      </w:r>
      <w:r w:rsidR="00AB69F3" w:rsidRPr="00D22C2C">
        <w:t>on code red right now and just focusing on math</w:t>
      </w:r>
      <w:r w:rsidR="00D34174">
        <w:t xml:space="preserve"> scores</w:t>
      </w:r>
      <w:r w:rsidR="00D22C2C">
        <w:t>.</w:t>
      </w:r>
      <w:r w:rsidR="00AB69F3" w:rsidRPr="00D22C2C">
        <w:t>”</w:t>
      </w:r>
    </w:p>
    <w:p w:rsidR="005F62CF" w:rsidRDefault="00396F5B" w:rsidP="00A03815">
      <w:pPr>
        <w:tabs>
          <w:tab w:val="left" w:pos="360"/>
          <w:tab w:val="left" w:pos="720"/>
          <w:tab w:val="left" w:pos="1080"/>
          <w:tab w:val="left" w:pos="1440"/>
          <w:tab w:val="left" w:pos="1800"/>
          <w:tab w:val="left" w:pos="2160"/>
        </w:tabs>
        <w:ind w:left="720" w:hanging="360"/>
      </w:pPr>
      <w:r>
        <w:rPr>
          <w:b/>
        </w:rPr>
        <w:t>D</w:t>
      </w:r>
      <w:r w:rsidR="00D332FA" w:rsidRPr="009D7280">
        <w:rPr>
          <w:b/>
        </w:rPr>
        <w:t>.</w:t>
      </w:r>
      <w:r w:rsidR="00D332FA">
        <w:tab/>
      </w:r>
      <w:r w:rsidR="00160AF4">
        <w:t>In 2016</w:t>
      </w:r>
      <w:r w:rsidR="0085636C">
        <w:t>–</w:t>
      </w:r>
      <w:r w:rsidR="00160AF4">
        <w:t>2017</w:t>
      </w:r>
      <w:r w:rsidR="00AB69F3" w:rsidRPr="00D22C2C">
        <w:t xml:space="preserve">, district leaders are engaging more actively with the </w:t>
      </w:r>
      <w:r w:rsidR="004E44CB" w:rsidRPr="00D22C2C">
        <w:t>high</w:t>
      </w:r>
      <w:r w:rsidR="004E44CB">
        <w:t>-</w:t>
      </w:r>
      <w:r w:rsidR="00AB69F3" w:rsidRPr="00D22C2C">
        <w:t>school principals and staff around curriculum and instruction.</w:t>
      </w:r>
      <w:r w:rsidR="00E250B1">
        <w:t xml:space="preserve"> </w:t>
      </w:r>
    </w:p>
    <w:p w:rsidR="00AB69F3" w:rsidRPr="00D22C2C" w:rsidRDefault="009D7280" w:rsidP="00A03815">
      <w:pPr>
        <w:tabs>
          <w:tab w:val="left" w:pos="360"/>
          <w:tab w:val="left" w:pos="720"/>
          <w:tab w:val="left" w:pos="1080"/>
          <w:tab w:val="left" w:pos="1440"/>
          <w:tab w:val="left" w:pos="1800"/>
          <w:tab w:val="left" w:pos="2160"/>
        </w:tabs>
        <w:ind w:left="1080" w:hanging="360"/>
      </w:pPr>
      <w:r>
        <w:t>1</w:t>
      </w:r>
      <w:r w:rsidR="00D332FA">
        <w:t>.</w:t>
      </w:r>
      <w:r w:rsidR="00D332FA">
        <w:tab/>
      </w:r>
      <w:r w:rsidR="00AB69F3" w:rsidRPr="00D22C2C">
        <w:t xml:space="preserve">The superintendent has charged the director of special education with working with </w:t>
      </w:r>
      <w:r w:rsidR="004E44CB" w:rsidRPr="00D22C2C">
        <w:t>high</w:t>
      </w:r>
      <w:r w:rsidR="004E44CB">
        <w:t>-</w:t>
      </w:r>
      <w:r w:rsidR="00AB69F3" w:rsidRPr="00D22C2C">
        <w:t xml:space="preserve">school leaders to make the special education program more inclusive. </w:t>
      </w:r>
    </w:p>
    <w:p w:rsidR="005F62CF" w:rsidRDefault="009D7280" w:rsidP="00A03815">
      <w:pPr>
        <w:tabs>
          <w:tab w:val="left" w:pos="360"/>
          <w:tab w:val="left" w:pos="720"/>
          <w:tab w:val="left" w:pos="1080"/>
          <w:tab w:val="left" w:pos="1440"/>
          <w:tab w:val="left" w:pos="1800"/>
          <w:tab w:val="left" w:pos="2160"/>
        </w:tabs>
        <w:ind w:left="1080" w:hanging="360"/>
      </w:pPr>
      <w:r>
        <w:t>2</w:t>
      </w:r>
      <w:r w:rsidR="00D332FA">
        <w:t>.</w:t>
      </w:r>
      <w:r w:rsidR="00D332FA">
        <w:tab/>
      </w:r>
      <w:r w:rsidR="00AB69F3" w:rsidRPr="00D22C2C">
        <w:t xml:space="preserve">The assistant superintendent for instruction and accountability is working with the high schools for the first time, and estimates that she is spending close to half of her time </w:t>
      </w:r>
      <w:r w:rsidR="004E44CB">
        <w:t>on this work</w:t>
      </w:r>
      <w:r w:rsidR="00AB69F3" w:rsidRPr="00D22C2C">
        <w:t xml:space="preserve">. </w:t>
      </w:r>
    </w:p>
    <w:p w:rsidR="005F62CF" w:rsidRDefault="009D7280" w:rsidP="00A03815">
      <w:pPr>
        <w:tabs>
          <w:tab w:val="left" w:pos="360"/>
          <w:tab w:val="left" w:pos="720"/>
          <w:tab w:val="left" w:pos="1080"/>
          <w:tab w:val="left" w:pos="1440"/>
          <w:tab w:val="left" w:pos="1800"/>
          <w:tab w:val="left" w:pos="2160"/>
        </w:tabs>
        <w:ind w:left="1080" w:hanging="360"/>
      </w:pPr>
      <w:r>
        <w:t>3</w:t>
      </w:r>
      <w:r w:rsidR="00D332FA">
        <w:t>.</w:t>
      </w:r>
      <w:r w:rsidR="00D332FA">
        <w:tab/>
      </w:r>
      <w:r w:rsidR="00AB69F3" w:rsidRPr="00D22C2C">
        <w:t xml:space="preserve">The district data specialist and </w:t>
      </w:r>
      <w:r w:rsidR="004E44CB">
        <w:t xml:space="preserve">the </w:t>
      </w:r>
      <w:r w:rsidR="00AB69F3" w:rsidRPr="00D22C2C">
        <w:t xml:space="preserve">director of curriculum and professional development are working with the high school principals and others. </w:t>
      </w:r>
    </w:p>
    <w:p w:rsidR="00AB69F3" w:rsidRDefault="009D7280" w:rsidP="00A03815">
      <w:pPr>
        <w:tabs>
          <w:tab w:val="left" w:pos="360"/>
          <w:tab w:val="left" w:pos="720"/>
          <w:tab w:val="left" w:pos="1080"/>
          <w:tab w:val="left" w:pos="1440"/>
          <w:tab w:val="left" w:pos="1800"/>
          <w:tab w:val="left" w:pos="2160"/>
        </w:tabs>
        <w:ind w:left="1080" w:hanging="360"/>
      </w:pPr>
      <w:r>
        <w:t>4.</w:t>
      </w:r>
      <w:r>
        <w:tab/>
      </w:r>
      <w:r w:rsidR="00AB69F3" w:rsidRPr="00D22C2C">
        <w:t xml:space="preserve">The district curriculum and professional development coordinator has begun meeting with </w:t>
      </w:r>
      <w:r w:rsidR="004E44CB" w:rsidRPr="00D22C2C">
        <w:t>high</w:t>
      </w:r>
      <w:r w:rsidR="004E44CB">
        <w:t>-</w:t>
      </w:r>
      <w:r w:rsidR="00AB69F3" w:rsidRPr="00D22C2C">
        <w:t>school staff to examine the possibility of having students earn credits quarterly instead of by semester.</w:t>
      </w:r>
    </w:p>
    <w:p w:rsidR="00AB69F3" w:rsidRPr="00D22C2C" w:rsidRDefault="00AB69F3" w:rsidP="00AB69F3">
      <w:pPr>
        <w:tabs>
          <w:tab w:val="left" w:pos="360"/>
          <w:tab w:val="left" w:pos="720"/>
          <w:tab w:val="left" w:pos="1080"/>
          <w:tab w:val="left" w:pos="1440"/>
          <w:tab w:val="left" w:pos="1800"/>
          <w:tab w:val="left" w:pos="2160"/>
        </w:tabs>
      </w:pPr>
      <w:r w:rsidRPr="00D22C2C">
        <w:rPr>
          <w:b/>
        </w:rPr>
        <w:lastRenderedPageBreak/>
        <w:t>Impact</w:t>
      </w:r>
      <w:r w:rsidRPr="00D22C2C">
        <w:t xml:space="preserve">: </w:t>
      </w:r>
      <w:r w:rsidR="00D332FA">
        <w:t>Without sufficient strategic direction, support, and accountability</w:t>
      </w:r>
      <w:r w:rsidRPr="00D22C2C">
        <w:t xml:space="preserve"> to improve teaching and learning at the </w:t>
      </w:r>
      <w:r w:rsidR="00D332FA" w:rsidRPr="00D22C2C">
        <w:t>high</w:t>
      </w:r>
      <w:r w:rsidR="00D332FA">
        <w:t>-</w:t>
      </w:r>
      <w:r w:rsidRPr="00D22C2C">
        <w:t xml:space="preserve">school level, </w:t>
      </w:r>
      <w:r w:rsidR="00D332FA">
        <w:t xml:space="preserve">improvement in </w:t>
      </w:r>
      <w:r w:rsidRPr="00D22C2C">
        <w:t xml:space="preserve">teaching practice </w:t>
      </w:r>
      <w:r w:rsidR="00D332FA">
        <w:t xml:space="preserve">and student achievement </w:t>
      </w:r>
      <w:r w:rsidRPr="00D22C2C">
        <w:t xml:space="preserve">at the </w:t>
      </w:r>
      <w:r w:rsidR="00D332FA" w:rsidRPr="00D22C2C">
        <w:t>high</w:t>
      </w:r>
      <w:r w:rsidR="00D332FA">
        <w:t>-</w:t>
      </w:r>
      <w:r w:rsidRPr="00D22C2C">
        <w:t xml:space="preserve">school level is </w:t>
      </w:r>
      <w:r w:rsidR="00D332FA">
        <w:t>compromised</w:t>
      </w:r>
      <w:r w:rsidRPr="00D22C2C">
        <w:t xml:space="preserve">. </w:t>
      </w:r>
    </w:p>
    <w:p w:rsidR="00AB69F3" w:rsidRPr="00881433" w:rsidRDefault="00AB69F3" w:rsidP="00AB69F3">
      <w:pPr>
        <w:tabs>
          <w:tab w:val="left" w:pos="360"/>
          <w:tab w:val="left" w:pos="1080"/>
          <w:tab w:val="left" w:pos="1440"/>
          <w:tab w:val="left" w:pos="1800"/>
          <w:tab w:val="left" w:pos="2160"/>
        </w:tabs>
        <w:ind w:left="358" w:hanging="358"/>
        <w:rPr>
          <w:b/>
        </w:rPr>
      </w:pPr>
      <w:r w:rsidRPr="002A184B">
        <w:rPr>
          <w:b/>
        </w:rPr>
        <w:t xml:space="preserve">3. </w:t>
      </w:r>
      <w:r w:rsidRPr="002A184B">
        <w:rPr>
          <w:b/>
        </w:rPr>
        <w:tab/>
      </w:r>
      <w:r w:rsidR="00B34832" w:rsidRPr="002A184B">
        <w:rPr>
          <w:b/>
        </w:rPr>
        <w:t>At</w:t>
      </w:r>
      <w:r w:rsidR="00B34832" w:rsidRPr="00881433">
        <w:rPr>
          <w:b/>
        </w:rPr>
        <w:t xml:space="preserve"> </w:t>
      </w:r>
      <w:r w:rsidR="00B34832">
        <w:rPr>
          <w:b/>
        </w:rPr>
        <w:t>the</w:t>
      </w:r>
      <w:r w:rsidRPr="00881433">
        <w:rPr>
          <w:b/>
        </w:rPr>
        <w:t xml:space="preserve"> </w:t>
      </w:r>
      <w:r w:rsidR="00AC54A5">
        <w:rPr>
          <w:b/>
        </w:rPr>
        <w:t>time of the review</w:t>
      </w:r>
      <w:r w:rsidRPr="00881433">
        <w:rPr>
          <w:b/>
        </w:rPr>
        <w:t xml:space="preserve">, </w:t>
      </w:r>
      <w:r w:rsidR="00AF2B7F">
        <w:rPr>
          <w:b/>
        </w:rPr>
        <w:t xml:space="preserve">some </w:t>
      </w:r>
      <w:r w:rsidRPr="00881433">
        <w:rPr>
          <w:b/>
        </w:rPr>
        <w:t>high</w:t>
      </w:r>
      <w:r w:rsidR="00AC54A5">
        <w:rPr>
          <w:b/>
        </w:rPr>
        <w:t>-</w:t>
      </w:r>
      <w:r w:rsidRPr="00881433">
        <w:rPr>
          <w:b/>
        </w:rPr>
        <w:t>school teachers and administrators</w:t>
      </w:r>
      <w:r w:rsidR="00AF2B7F">
        <w:rPr>
          <w:b/>
        </w:rPr>
        <w:t xml:space="preserve"> indicated that communication, collaboration, and instructional leadership at the high schools could be improved</w:t>
      </w:r>
      <w:r w:rsidRPr="00881433">
        <w:rPr>
          <w:b/>
        </w:rPr>
        <w:t xml:space="preserve">. </w:t>
      </w:r>
    </w:p>
    <w:p w:rsidR="00AB69F3" w:rsidRPr="00881433" w:rsidRDefault="00881433" w:rsidP="008D0B42">
      <w:pPr>
        <w:pStyle w:val="ListParagraph"/>
        <w:numPr>
          <w:ilvl w:val="0"/>
          <w:numId w:val="30"/>
        </w:numPr>
        <w:tabs>
          <w:tab w:val="left" w:pos="360"/>
          <w:tab w:val="left" w:pos="720"/>
        </w:tabs>
        <w:ind w:left="720"/>
        <w:contextualSpacing w:val="0"/>
      </w:pPr>
      <w:r>
        <w:t>Association</w:t>
      </w:r>
      <w:r w:rsidR="00AB69F3" w:rsidRPr="00881433">
        <w:t xml:space="preserve"> leaders </w:t>
      </w:r>
      <w:r w:rsidR="00701844">
        <w:t xml:space="preserve">and some </w:t>
      </w:r>
      <w:r w:rsidR="00AB69F3" w:rsidRPr="00881433">
        <w:t>teachers and administrators report</w:t>
      </w:r>
      <w:r w:rsidR="00AC54A5">
        <w:t>ed</w:t>
      </w:r>
      <w:r w:rsidR="00AB69F3" w:rsidRPr="00881433">
        <w:t xml:space="preserve"> a</w:t>
      </w:r>
      <w:r w:rsidR="001B1D62">
        <w:t>n</w:t>
      </w:r>
      <w:r w:rsidR="00AB69F3" w:rsidRPr="00881433">
        <w:t xml:space="preserve"> </w:t>
      </w:r>
      <w:r w:rsidR="001B1D62">
        <w:t>absence</w:t>
      </w:r>
      <w:r w:rsidR="001B1D62" w:rsidRPr="00881433">
        <w:t xml:space="preserve"> </w:t>
      </w:r>
      <w:r w:rsidR="00AB69F3" w:rsidRPr="00881433">
        <w:t>of communication and collaboration</w:t>
      </w:r>
      <w:r w:rsidR="001B1D62">
        <w:t xml:space="preserve"> at the high schools</w:t>
      </w:r>
      <w:r w:rsidR="00AB69F3" w:rsidRPr="00881433">
        <w:t>.</w:t>
      </w:r>
      <w:r w:rsidR="00AB69F3" w:rsidRPr="00881433">
        <w:rPr>
          <w:rStyle w:val="FootnoteReference"/>
        </w:rPr>
        <w:t xml:space="preserve"> </w:t>
      </w:r>
    </w:p>
    <w:p w:rsidR="00AB69F3" w:rsidRPr="00881433" w:rsidRDefault="00881433" w:rsidP="008D0B42">
      <w:pPr>
        <w:pStyle w:val="ListParagraph"/>
        <w:numPr>
          <w:ilvl w:val="0"/>
          <w:numId w:val="31"/>
        </w:numPr>
        <w:tabs>
          <w:tab w:val="left" w:pos="360"/>
          <w:tab w:val="left" w:pos="720"/>
          <w:tab w:val="left" w:pos="1080"/>
          <w:tab w:val="left" w:pos="1440"/>
          <w:tab w:val="left" w:pos="1800"/>
          <w:tab w:val="left" w:pos="2160"/>
        </w:tabs>
        <w:contextualSpacing w:val="0"/>
      </w:pPr>
      <w:r>
        <w:t>Association</w:t>
      </w:r>
      <w:r w:rsidR="00AB69F3" w:rsidRPr="00881433">
        <w:t xml:space="preserve"> leaders and </w:t>
      </w:r>
      <w:r w:rsidR="00AF2B7F">
        <w:t xml:space="preserve">some </w:t>
      </w:r>
      <w:r w:rsidR="00AB69F3" w:rsidRPr="00881433">
        <w:t xml:space="preserve">teachers </w:t>
      </w:r>
      <w:r w:rsidR="00AC54A5">
        <w:t>stated</w:t>
      </w:r>
      <w:r w:rsidR="00AC54A5" w:rsidRPr="00881433">
        <w:t xml:space="preserve"> </w:t>
      </w:r>
      <w:r w:rsidR="00AB69F3" w:rsidRPr="00881433">
        <w:t xml:space="preserve">that they are not being listened to, and </w:t>
      </w:r>
      <w:r w:rsidR="00AC54A5">
        <w:t>spoke of</w:t>
      </w:r>
      <w:r w:rsidR="00AB69F3" w:rsidRPr="00881433">
        <w:t xml:space="preserve"> a</w:t>
      </w:r>
      <w:r w:rsidR="00AC54A5">
        <w:t>n</w:t>
      </w:r>
      <w:r w:rsidR="00AB69F3" w:rsidRPr="00881433">
        <w:t xml:space="preserve"> </w:t>
      </w:r>
      <w:r w:rsidR="00AC54A5">
        <w:t>absence</w:t>
      </w:r>
      <w:r w:rsidR="00AC54A5" w:rsidRPr="00881433">
        <w:t xml:space="preserve"> </w:t>
      </w:r>
      <w:r w:rsidR="00AB69F3" w:rsidRPr="00881433">
        <w:t>of “system collaboration</w:t>
      </w:r>
      <w:r>
        <w:t>.</w:t>
      </w:r>
      <w:r w:rsidR="00AB69F3" w:rsidRPr="00881433">
        <w:t>”</w:t>
      </w:r>
    </w:p>
    <w:p w:rsidR="00AB69F3" w:rsidRPr="00881433" w:rsidRDefault="00AB69F3" w:rsidP="008D0B42">
      <w:pPr>
        <w:pStyle w:val="ListParagraph"/>
        <w:numPr>
          <w:ilvl w:val="0"/>
          <w:numId w:val="31"/>
        </w:numPr>
        <w:tabs>
          <w:tab w:val="left" w:pos="360"/>
          <w:tab w:val="left" w:pos="720"/>
          <w:tab w:val="left" w:pos="1080"/>
          <w:tab w:val="left" w:pos="1440"/>
          <w:tab w:val="left" w:pos="1800"/>
          <w:tab w:val="left" w:pos="2160"/>
        </w:tabs>
        <w:contextualSpacing w:val="0"/>
      </w:pPr>
      <w:r w:rsidRPr="00881433">
        <w:t xml:space="preserve">Administrators and </w:t>
      </w:r>
      <w:r w:rsidR="00AC54A5">
        <w:t>association</w:t>
      </w:r>
      <w:r w:rsidR="00AC54A5" w:rsidRPr="00881433">
        <w:t xml:space="preserve"> </w:t>
      </w:r>
      <w:r w:rsidRPr="00881433">
        <w:t>leaders report</w:t>
      </w:r>
      <w:r w:rsidR="00AC54A5">
        <w:t>ed</w:t>
      </w:r>
      <w:r w:rsidRPr="00881433">
        <w:t xml:space="preserve"> that the </w:t>
      </w:r>
      <w:r w:rsidR="00AC54A5">
        <w:t>district</w:t>
      </w:r>
      <w:r w:rsidR="00AC54A5" w:rsidRPr="00881433">
        <w:t xml:space="preserve"> </w:t>
      </w:r>
      <w:r w:rsidR="00AC54A5">
        <w:t xml:space="preserve">has </w:t>
      </w:r>
      <w:r w:rsidRPr="00881433">
        <w:t>no</w:t>
      </w:r>
      <w:r w:rsidR="00AC54A5">
        <w:t>t</w:t>
      </w:r>
      <w:r w:rsidR="00B52C16">
        <w:t xml:space="preserve"> follow</w:t>
      </w:r>
      <w:r w:rsidR="00AC54A5">
        <w:t xml:space="preserve">ed </w:t>
      </w:r>
      <w:r w:rsidRPr="00881433">
        <w:t xml:space="preserve">up </w:t>
      </w:r>
      <w:r w:rsidR="00475D99">
        <w:t xml:space="preserve">the TELL MASS </w:t>
      </w:r>
      <w:r w:rsidR="00AC54A5">
        <w:t>S</w:t>
      </w:r>
      <w:r w:rsidR="00AC54A5" w:rsidRPr="00881433">
        <w:t>urvey</w:t>
      </w:r>
      <w:r w:rsidRPr="00881433">
        <w:t>,</w:t>
      </w:r>
      <w:r w:rsidR="00B17DC2">
        <w:rPr>
          <w:rStyle w:val="FootnoteReference"/>
        </w:rPr>
        <w:footnoteReference w:id="9"/>
      </w:r>
      <w:r w:rsidRPr="00881433">
        <w:t xml:space="preserve"> </w:t>
      </w:r>
      <w:r w:rsidR="00AC54A5">
        <w:t>and</w:t>
      </w:r>
      <w:r w:rsidR="00AC54A5" w:rsidRPr="00881433">
        <w:t xml:space="preserve"> ha</w:t>
      </w:r>
      <w:r w:rsidR="00AC54A5">
        <w:t>s</w:t>
      </w:r>
      <w:r w:rsidR="00AC54A5" w:rsidRPr="00881433">
        <w:t xml:space="preserve"> </w:t>
      </w:r>
      <w:r w:rsidR="00AC54A5">
        <w:t xml:space="preserve">not taken </w:t>
      </w:r>
      <w:r w:rsidRPr="00881433">
        <w:t>steps to include teacher feedback in the evaluation process for administrators</w:t>
      </w:r>
      <w:r w:rsidR="00AC54A5">
        <w:t>.</w:t>
      </w:r>
      <w:r w:rsidRPr="00881433">
        <w:t xml:space="preserve"> </w:t>
      </w:r>
    </w:p>
    <w:p w:rsidR="00AB69F3" w:rsidRPr="00881433" w:rsidRDefault="00701844" w:rsidP="008D0B42">
      <w:pPr>
        <w:pStyle w:val="ListParagraph"/>
        <w:numPr>
          <w:ilvl w:val="0"/>
          <w:numId w:val="31"/>
        </w:numPr>
        <w:tabs>
          <w:tab w:val="left" w:pos="360"/>
          <w:tab w:val="left" w:pos="720"/>
          <w:tab w:val="left" w:pos="1080"/>
          <w:tab w:val="left" w:pos="1440"/>
          <w:tab w:val="left" w:pos="1800"/>
          <w:tab w:val="left" w:pos="2160"/>
        </w:tabs>
        <w:contextualSpacing w:val="0"/>
      </w:pPr>
      <w:r>
        <w:t>Some</w:t>
      </w:r>
      <w:r w:rsidRPr="00881433">
        <w:t xml:space="preserve"> </w:t>
      </w:r>
      <w:r w:rsidR="00AB69F3" w:rsidRPr="00881433">
        <w:t xml:space="preserve">teachers and administrators </w:t>
      </w:r>
      <w:r w:rsidR="000E4C1C">
        <w:t>expressed the view that</w:t>
      </w:r>
      <w:r w:rsidR="00AB69F3" w:rsidRPr="00881433">
        <w:t xml:space="preserve"> instructional leadership teams  (ILTs) </w:t>
      </w:r>
      <w:r w:rsidR="000E4C1C">
        <w:t>were not</w:t>
      </w:r>
      <w:r w:rsidR="000E4C1C" w:rsidRPr="00881433">
        <w:t xml:space="preserve"> </w:t>
      </w:r>
      <w:r w:rsidR="00AB69F3" w:rsidRPr="00881433">
        <w:t xml:space="preserve">effective or representative voices for teachers, particularly </w:t>
      </w:r>
      <w:r w:rsidR="00B17DC2">
        <w:t xml:space="preserve">the team </w:t>
      </w:r>
      <w:r w:rsidR="00AB69F3" w:rsidRPr="00881433">
        <w:t xml:space="preserve">at Chicopee Comprehensive which </w:t>
      </w:r>
      <w:r w:rsidR="001B1D62">
        <w:t xml:space="preserve">has </w:t>
      </w:r>
      <w:r w:rsidR="00AB69F3" w:rsidRPr="00881433">
        <w:t xml:space="preserve">lost members and is “in transition” after the departure of the vice principal who led </w:t>
      </w:r>
      <w:r w:rsidR="000E4C1C">
        <w:t>the ILT</w:t>
      </w:r>
      <w:r w:rsidR="00AB69F3" w:rsidRPr="00881433">
        <w:t xml:space="preserve">. </w:t>
      </w:r>
    </w:p>
    <w:p w:rsidR="00AB69F3" w:rsidRPr="00881433" w:rsidRDefault="00881433" w:rsidP="008D0B42">
      <w:pPr>
        <w:pStyle w:val="ListParagraph"/>
        <w:numPr>
          <w:ilvl w:val="0"/>
          <w:numId w:val="30"/>
        </w:numPr>
        <w:tabs>
          <w:tab w:val="left" w:pos="360"/>
          <w:tab w:val="left" w:pos="720"/>
          <w:tab w:val="left" w:pos="1080"/>
          <w:tab w:val="left" w:pos="1440"/>
          <w:tab w:val="left" w:pos="1800"/>
          <w:tab w:val="left" w:pos="2160"/>
        </w:tabs>
        <w:ind w:left="720"/>
        <w:contextualSpacing w:val="0"/>
      </w:pPr>
      <w:r>
        <w:t>Association</w:t>
      </w:r>
      <w:r w:rsidR="00AB69F3" w:rsidRPr="00881433">
        <w:t xml:space="preserve"> leaders </w:t>
      </w:r>
      <w:r w:rsidR="00701844">
        <w:t xml:space="preserve">and some </w:t>
      </w:r>
      <w:r w:rsidR="00AB69F3" w:rsidRPr="00881433">
        <w:t xml:space="preserve">teachers and administrators </w:t>
      </w:r>
      <w:r w:rsidR="00035345">
        <w:t>expressed concern</w:t>
      </w:r>
      <w:r w:rsidR="00B000C2">
        <w:t xml:space="preserve"> about</w:t>
      </w:r>
      <w:r w:rsidR="00AB69F3" w:rsidRPr="00881433">
        <w:t xml:space="preserve"> instructional leadership, direction, consistency, and follow through</w:t>
      </w:r>
      <w:r w:rsidR="00AC54A5">
        <w:t xml:space="preserve"> at the high schools</w:t>
      </w:r>
      <w:r w:rsidR="00AB69F3" w:rsidRPr="00881433">
        <w:t xml:space="preserve">. </w:t>
      </w:r>
    </w:p>
    <w:p w:rsidR="00AB69F3" w:rsidRPr="00881433" w:rsidRDefault="000E4C1C" w:rsidP="008D0B42">
      <w:pPr>
        <w:pStyle w:val="ListParagraph"/>
        <w:numPr>
          <w:ilvl w:val="6"/>
          <w:numId w:val="32"/>
        </w:numPr>
        <w:tabs>
          <w:tab w:val="left" w:pos="360"/>
          <w:tab w:val="left" w:pos="720"/>
          <w:tab w:val="left" w:pos="1080"/>
          <w:tab w:val="left" w:pos="1440"/>
          <w:tab w:val="left" w:pos="1800"/>
        </w:tabs>
        <w:ind w:left="1080"/>
        <w:contextualSpacing w:val="0"/>
      </w:pPr>
      <w:r>
        <w:t>Some h</w:t>
      </w:r>
      <w:r w:rsidRPr="00881433">
        <w:t>igh</w:t>
      </w:r>
      <w:r>
        <w:t>-</w:t>
      </w:r>
      <w:r w:rsidR="00AB69F3" w:rsidRPr="00881433">
        <w:t xml:space="preserve">school teachers reported that administrators do not provide </w:t>
      </w:r>
      <w:r>
        <w:t xml:space="preserve">adequate </w:t>
      </w:r>
      <w:r w:rsidR="00AB69F3" w:rsidRPr="00881433">
        <w:t xml:space="preserve">instructional leadership, </w:t>
      </w:r>
      <w:r>
        <w:t>noting</w:t>
      </w:r>
      <w:r w:rsidR="00AB69F3" w:rsidRPr="00881433">
        <w:t xml:space="preserve"> that </w:t>
      </w:r>
      <w:r w:rsidR="001B1D62">
        <w:t>some</w:t>
      </w:r>
      <w:r w:rsidR="00AB69F3" w:rsidRPr="00881433">
        <w:t xml:space="preserve"> administrators have never been classroom teachers. </w:t>
      </w:r>
    </w:p>
    <w:p w:rsidR="00AB69F3" w:rsidRDefault="000E4C1C" w:rsidP="008D0B42">
      <w:pPr>
        <w:pStyle w:val="ListParagraph"/>
        <w:numPr>
          <w:ilvl w:val="6"/>
          <w:numId w:val="32"/>
        </w:numPr>
        <w:tabs>
          <w:tab w:val="left" w:pos="360"/>
          <w:tab w:val="left" w:pos="720"/>
          <w:tab w:val="left" w:pos="1080"/>
          <w:tab w:val="left" w:pos="1440"/>
          <w:tab w:val="left" w:pos="1800"/>
        </w:tabs>
        <w:ind w:left="1080"/>
        <w:contextualSpacing w:val="0"/>
      </w:pPr>
      <w:r>
        <w:t>They</w:t>
      </w:r>
      <w:r w:rsidR="00AB69F3" w:rsidRPr="00881433">
        <w:t xml:space="preserve"> </w:t>
      </w:r>
      <w:r>
        <w:t>also spoke of</w:t>
      </w:r>
      <w:r w:rsidRPr="00881433">
        <w:t xml:space="preserve"> </w:t>
      </w:r>
      <w:r w:rsidR="00AB69F3" w:rsidRPr="00881433">
        <w:t>a</w:t>
      </w:r>
      <w:r>
        <w:t>n</w:t>
      </w:r>
      <w:r w:rsidR="00AB69F3" w:rsidRPr="00881433">
        <w:t xml:space="preserve"> </w:t>
      </w:r>
      <w:r>
        <w:t xml:space="preserve">absence </w:t>
      </w:r>
      <w:r w:rsidR="00AB69F3" w:rsidRPr="00881433">
        <w:t xml:space="preserve">of administrative visibility in classrooms, </w:t>
      </w:r>
      <w:r>
        <w:t xml:space="preserve">of </w:t>
      </w:r>
      <w:r w:rsidR="00AB69F3" w:rsidRPr="00881433">
        <w:t xml:space="preserve">long-term direction, </w:t>
      </w:r>
      <w:r>
        <w:t xml:space="preserve">and of </w:t>
      </w:r>
      <w:r w:rsidR="00AB69F3" w:rsidRPr="00881433">
        <w:t xml:space="preserve">support and </w:t>
      </w:r>
      <w:r w:rsidRPr="00881433">
        <w:t>follow</w:t>
      </w:r>
      <w:r>
        <w:t>–</w:t>
      </w:r>
      <w:r w:rsidR="00AB69F3" w:rsidRPr="00881433">
        <w:t xml:space="preserve">through. </w:t>
      </w:r>
    </w:p>
    <w:p w:rsidR="00B52C16" w:rsidRDefault="00B52C16" w:rsidP="00B52C16">
      <w:pPr>
        <w:tabs>
          <w:tab w:val="left" w:pos="0"/>
          <w:tab w:val="left" w:pos="360"/>
          <w:tab w:val="left" w:pos="720"/>
          <w:tab w:val="left" w:pos="1080"/>
          <w:tab w:val="left" w:pos="1440"/>
          <w:tab w:val="left" w:pos="1800"/>
          <w:tab w:val="left" w:pos="2160"/>
        </w:tabs>
        <w:ind w:left="1080" w:hanging="1440"/>
      </w:pPr>
      <w:r>
        <w:tab/>
      </w:r>
      <w:r>
        <w:tab/>
      </w:r>
      <w:r>
        <w:tab/>
        <w:t>3.</w:t>
      </w:r>
      <w:r>
        <w:tab/>
        <w:t>Some high-school teachers said that supervisors have not gained the confidence of teachers who meet with them once a month in department meetings and at other times to discuss classroom observations as part of the evaluation process.</w:t>
      </w:r>
    </w:p>
    <w:p w:rsidR="005F62CF" w:rsidRDefault="00B52C16">
      <w:pPr>
        <w:tabs>
          <w:tab w:val="left" w:pos="360"/>
          <w:tab w:val="left" w:pos="720"/>
          <w:tab w:val="left" w:pos="1080"/>
          <w:tab w:val="left" w:pos="1440"/>
          <w:tab w:val="left" w:pos="1800"/>
        </w:tabs>
        <w:ind w:left="1080" w:hanging="1080"/>
      </w:pPr>
      <w:r>
        <w:tab/>
      </w:r>
      <w:r w:rsidR="00035345">
        <w:tab/>
      </w:r>
      <w:r>
        <w:t>4.</w:t>
      </w:r>
      <w:r>
        <w:tab/>
      </w:r>
      <w:r w:rsidR="000E4C1C">
        <w:t>Some h</w:t>
      </w:r>
      <w:r w:rsidR="000E4C1C" w:rsidRPr="00881433">
        <w:t>igh</w:t>
      </w:r>
      <w:r w:rsidR="000E4C1C">
        <w:t>-</w:t>
      </w:r>
      <w:r w:rsidR="00AB69F3" w:rsidRPr="00881433">
        <w:t xml:space="preserve">school teachers </w:t>
      </w:r>
      <w:r w:rsidR="000E4C1C">
        <w:t>stated</w:t>
      </w:r>
      <w:r w:rsidR="000E4C1C" w:rsidRPr="00881433">
        <w:t xml:space="preserve"> </w:t>
      </w:r>
      <w:r w:rsidR="00AB69F3" w:rsidRPr="00881433">
        <w:t xml:space="preserve">that </w:t>
      </w:r>
      <w:r w:rsidR="000E4C1C">
        <w:t>in</w:t>
      </w:r>
      <w:r w:rsidR="00AB69F3" w:rsidRPr="00881433">
        <w:t xml:space="preserve">consistency </w:t>
      </w:r>
      <w:r w:rsidR="000E4C1C">
        <w:t>was</w:t>
      </w:r>
      <w:r w:rsidR="000E4C1C" w:rsidRPr="00881433">
        <w:t xml:space="preserve"> </w:t>
      </w:r>
      <w:r w:rsidR="00AB69F3" w:rsidRPr="00881433">
        <w:t>a “big problem</w:t>
      </w:r>
      <w:r w:rsidR="00881433">
        <w:t>.</w:t>
      </w:r>
      <w:r w:rsidR="00AB69F3" w:rsidRPr="00881433">
        <w:t xml:space="preserve">” </w:t>
      </w:r>
    </w:p>
    <w:p w:rsidR="005F62CF" w:rsidRDefault="00B52C16">
      <w:pPr>
        <w:tabs>
          <w:tab w:val="left" w:pos="360"/>
          <w:tab w:val="left" w:pos="720"/>
          <w:tab w:val="left" w:pos="1080"/>
          <w:tab w:val="left" w:pos="1440"/>
          <w:tab w:val="left" w:pos="1800"/>
          <w:tab w:val="left" w:pos="2160"/>
        </w:tabs>
        <w:ind w:left="1080" w:hanging="1080"/>
      </w:pPr>
      <w:r>
        <w:tab/>
      </w:r>
      <w:r w:rsidR="00035345">
        <w:tab/>
      </w:r>
      <w:r>
        <w:t>5.</w:t>
      </w:r>
      <w:r>
        <w:tab/>
      </w:r>
      <w:r w:rsidR="00543EF0">
        <w:t>Association leaders reported a general absence of collaboration and “participatory problem solving,” noting that there have been some recent efforts to create more teacher collaboration and solicit more teacher input at the high-school level.</w:t>
      </w:r>
    </w:p>
    <w:p w:rsidR="00AB69F3" w:rsidRPr="00881433" w:rsidRDefault="00AB69F3" w:rsidP="00AB69F3">
      <w:pPr>
        <w:tabs>
          <w:tab w:val="left" w:pos="360"/>
          <w:tab w:val="left" w:pos="720"/>
          <w:tab w:val="left" w:pos="1080"/>
          <w:tab w:val="left" w:pos="1440"/>
          <w:tab w:val="left" w:pos="1800"/>
          <w:tab w:val="left" w:pos="2160"/>
        </w:tabs>
      </w:pPr>
      <w:r w:rsidRPr="00881433">
        <w:rPr>
          <w:b/>
        </w:rPr>
        <w:t>Impact</w:t>
      </w:r>
      <w:r w:rsidRPr="00881433">
        <w:t xml:space="preserve">: Without effective communication and collaboration between teachers and administrators, efforts to improve programs and teaching </w:t>
      </w:r>
      <w:r w:rsidR="00F87200">
        <w:t>and learning</w:t>
      </w:r>
      <w:r w:rsidR="00F87200" w:rsidRPr="00881433">
        <w:t xml:space="preserve"> </w:t>
      </w:r>
      <w:r w:rsidRPr="00881433">
        <w:t xml:space="preserve">at the </w:t>
      </w:r>
      <w:r w:rsidR="00F87200" w:rsidRPr="00881433">
        <w:t>high</w:t>
      </w:r>
      <w:r w:rsidR="00F87200">
        <w:t>-</w:t>
      </w:r>
      <w:r w:rsidRPr="00881433">
        <w:t xml:space="preserve">school level are likely to </w:t>
      </w:r>
      <w:r w:rsidR="00F87200">
        <w:t>fall short</w:t>
      </w:r>
      <w:r w:rsidRPr="00881433">
        <w:t xml:space="preserve">. </w:t>
      </w:r>
    </w:p>
    <w:p w:rsidR="00AB69F3" w:rsidRPr="000B7CC2" w:rsidRDefault="00AB69F3" w:rsidP="00AB69F3">
      <w:pPr>
        <w:tabs>
          <w:tab w:val="left" w:pos="360"/>
          <w:tab w:val="left" w:pos="1080"/>
          <w:tab w:val="left" w:pos="1440"/>
          <w:tab w:val="left" w:pos="1800"/>
          <w:tab w:val="left" w:pos="2160"/>
        </w:tabs>
        <w:rPr>
          <w:color w:val="008000"/>
        </w:rPr>
      </w:pPr>
    </w:p>
    <w:p w:rsidR="00AB69F3" w:rsidRPr="002A184B" w:rsidRDefault="00AB69F3" w:rsidP="00AB69F3">
      <w:pPr>
        <w:tabs>
          <w:tab w:val="left" w:pos="360"/>
          <w:tab w:val="left" w:pos="720"/>
          <w:tab w:val="left" w:pos="1080"/>
          <w:tab w:val="left" w:pos="1440"/>
          <w:tab w:val="left" w:pos="1800"/>
          <w:tab w:val="left" w:pos="2160"/>
        </w:tabs>
        <w:rPr>
          <w:b/>
          <w:sz w:val="28"/>
          <w:szCs w:val="28"/>
        </w:rPr>
      </w:pPr>
      <w:r w:rsidRPr="002A184B">
        <w:rPr>
          <w:b/>
          <w:sz w:val="28"/>
          <w:szCs w:val="28"/>
        </w:rPr>
        <w:t>Recommendations</w:t>
      </w:r>
    </w:p>
    <w:p w:rsidR="00256C0D" w:rsidRPr="00256C0D" w:rsidRDefault="00447B23" w:rsidP="008D0B42">
      <w:pPr>
        <w:pStyle w:val="ListParagraph"/>
        <w:numPr>
          <w:ilvl w:val="6"/>
          <w:numId w:val="12"/>
        </w:numPr>
        <w:tabs>
          <w:tab w:val="left" w:pos="360"/>
          <w:tab w:val="left" w:pos="720"/>
          <w:tab w:val="left" w:pos="1080"/>
          <w:tab w:val="left" w:pos="1440"/>
          <w:tab w:val="left" w:pos="1800"/>
        </w:tabs>
        <w:ind w:left="360"/>
        <w:contextualSpacing w:val="0"/>
        <w:rPr>
          <w:b/>
          <w:i/>
        </w:rPr>
      </w:pPr>
      <w:r>
        <w:rPr>
          <w:b/>
        </w:rPr>
        <w:t>Under the leadership of</w:t>
      </w:r>
      <w:r w:rsidR="00256C0D" w:rsidRPr="00256C0D">
        <w:rPr>
          <w:b/>
        </w:rPr>
        <w:t xml:space="preserve"> the superintendent</w:t>
      </w:r>
      <w:r>
        <w:rPr>
          <w:b/>
        </w:rPr>
        <w:t>, a working group with wide representation</w:t>
      </w:r>
      <w:r w:rsidR="00256C0D" w:rsidRPr="00256C0D">
        <w:rPr>
          <w:b/>
        </w:rPr>
        <w:t xml:space="preserve"> should </w:t>
      </w:r>
      <w:r>
        <w:rPr>
          <w:b/>
        </w:rPr>
        <w:t>formally and systematically analyze student achievement data and other data and use this data</w:t>
      </w:r>
      <w:r w:rsidR="00256C0D" w:rsidRPr="00256C0D">
        <w:rPr>
          <w:b/>
        </w:rPr>
        <w:t xml:space="preserve"> </w:t>
      </w:r>
      <w:r>
        <w:rPr>
          <w:b/>
        </w:rPr>
        <w:t>to inform goals and priorities for action in the D</w:t>
      </w:r>
      <w:r w:rsidRPr="00256C0D">
        <w:rPr>
          <w:b/>
        </w:rPr>
        <w:t xml:space="preserve">istrict </w:t>
      </w:r>
      <w:r>
        <w:rPr>
          <w:b/>
        </w:rPr>
        <w:t>I</w:t>
      </w:r>
      <w:r w:rsidRPr="00256C0D">
        <w:rPr>
          <w:b/>
        </w:rPr>
        <w:t xml:space="preserve">mprovement </w:t>
      </w:r>
      <w:r>
        <w:rPr>
          <w:b/>
        </w:rPr>
        <w:t>P</w:t>
      </w:r>
      <w:r w:rsidRPr="00256C0D">
        <w:rPr>
          <w:b/>
        </w:rPr>
        <w:t xml:space="preserve">lan </w:t>
      </w:r>
      <w:r w:rsidR="00256C0D" w:rsidRPr="00256C0D">
        <w:rPr>
          <w:b/>
        </w:rPr>
        <w:t xml:space="preserve">and </w:t>
      </w:r>
      <w:r>
        <w:rPr>
          <w:b/>
        </w:rPr>
        <w:t>in all School Improvement Plans</w:t>
      </w:r>
      <w:r w:rsidR="00256C0D" w:rsidRPr="00256C0D">
        <w:rPr>
          <w:b/>
        </w:rPr>
        <w:t xml:space="preserve">. </w:t>
      </w:r>
    </w:p>
    <w:p w:rsidR="00256C0D" w:rsidRPr="00256C0D" w:rsidRDefault="00447B23" w:rsidP="008D0B42">
      <w:pPr>
        <w:pStyle w:val="ListParagraph"/>
        <w:numPr>
          <w:ilvl w:val="0"/>
          <w:numId w:val="13"/>
        </w:numPr>
        <w:tabs>
          <w:tab w:val="left" w:pos="360"/>
          <w:tab w:val="left" w:pos="720"/>
          <w:tab w:val="left" w:pos="1080"/>
          <w:tab w:val="left" w:pos="1440"/>
          <w:tab w:val="left" w:pos="1800"/>
          <w:tab w:val="left" w:pos="2160"/>
        </w:tabs>
        <w:ind w:left="720"/>
        <w:contextualSpacing w:val="0"/>
      </w:pPr>
      <w:r>
        <w:t>It is critically important that this stakeholder group recognize, and be committed to, the role of the District Improvement Plan (DIP) in creating a blueprint for student success, achieving greater teacher effectiveness, and strongly influencing each School Improvement Plan (SIP).</w:t>
      </w:r>
    </w:p>
    <w:p w:rsidR="00256C0D" w:rsidRPr="00256C0D" w:rsidRDefault="00447B23" w:rsidP="008D0B42">
      <w:pPr>
        <w:pStyle w:val="ListParagraph"/>
        <w:numPr>
          <w:ilvl w:val="0"/>
          <w:numId w:val="13"/>
        </w:numPr>
        <w:tabs>
          <w:tab w:val="left" w:pos="360"/>
          <w:tab w:val="left" w:pos="720"/>
          <w:tab w:val="left" w:pos="1080"/>
          <w:tab w:val="left" w:pos="1440"/>
          <w:tab w:val="left" w:pos="1800"/>
          <w:tab w:val="left" w:pos="2160"/>
        </w:tabs>
        <w:ind w:left="720"/>
        <w:contextualSpacing w:val="0"/>
      </w:pPr>
      <w:r>
        <w:t xml:space="preserve">The </w:t>
      </w:r>
      <w:r w:rsidR="00BE0954">
        <w:t xml:space="preserve">district has several resources to inform this, including the </w:t>
      </w:r>
      <w:r>
        <w:t>State of the Schools report</w:t>
      </w:r>
      <w:r w:rsidR="00396F5B">
        <w:t>, practices in place K–8,</w:t>
      </w:r>
      <w:r>
        <w:t xml:space="preserve"> </w:t>
      </w:r>
      <w:r w:rsidR="00BE0954">
        <w:t xml:space="preserve">and the </w:t>
      </w:r>
      <w:r w:rsidR="00AB1CBB">
        <w:t xml:space="preserve">TELL MASS </w:t>
      </w:r>
      <w:r w:rsidR="00E912A3">
        <w:t>S</w:t>
      </w:r>
      <w:r w:rsidR="00BE0954">
        <w:t>urvey results</w:t>
      </w:r>
      <w:r>
        <w:t xml:space="preserve">. </w:t>
      </w:r>
    </w:p>
    <w:p w:rsidR="00256C0D" w:rsidRDefault="00447B23" w:rsidP="008D0B42">
      <w:pPr>
        <w:pStyle w:val="ListParagraph"/>
        <w:numPr>
          <w:ilvl w:val="0"/>
          <w:numId w:val="13"/>
        </w:numPr>
        <w:tabs>
          <w:tab w:val="left" w:pos="360"/>
          <w:tab w:val="left" w:pos="720"/>
          <w:tab w:val="left" w:pos="1080"/>
          <w:tab w:val="left" w:pos="1440"/>
          <w:tab w:val="left" w:pos="1800"/>
          <w:tab w:val="left" w:pos="2160"/>
        </w:tabs>
        <w:ind w:left="720"/>
        <w:contextualSpacing w:val="0"/>
      </w:pPr>
      <w:r>
        <w:t>T</w:t>
      </w:r>
      <w:r w:rsidR="00256C0D" w:rsidRPr="00256C0D">
        <w:t xml:space="preserve">he DIP </w:t>
      </w:r>
      <w:r>
        <w:t>should include the district’s mission or vision</w:t>
      </w:r>
      <w:r w:rsidR="008A0D19">
        <w:t>, goals, and priorities for action</w:t>
      </w:r>
      <w:r w:rsidR="00256C0D" w:rsidRPr="00256C0D">
        <w:t>.</w:t>
      </w:r>
    </w:p>
    <w:p w:rsidR="00447B23" w:rsidRDefault="008A0D19" w:rsidP="008A0D19">
      <w:pPr>
        <w:tabs>
          <w:tab w:val="left" w:pos="360"/>
          <w:tab w:val="left" w:pos="720"/>
          <w:tab w:val="left" w:pos="1080"/>
          <w:tab w:val="left" w:pos="1440"/>
          <w:tab w:val="left" w:pos="1800"/>
          <w:tab w:val="left" w:pos="2160"/>
        </w:tabs>
        <w:ind w:left="1080" w:hanging="1080"/>
      </w:pPr>
      <w:r>
        <w:tab/>
      </w:r>
      <w:r>
        <w:tab/>
        <w:t>1.</w:t>
      </w:r>
      <w:r>
        <w:tab/>
      </w:r>
      <w:r w:rsidR="00447B23">
        <w:t>DIP goals should be SMART (Specific and Strategic; Measureable; Action Oriented; Rigorous, Realistic, and Results Focused; and Timed and Tracked).</w:t>
      </w:r>
    </w:p>
    <w:p w:rsidR="008A0D19" w:rsidRDefault="008A0D19" w:rsidP="008A0D19">
      <w:pPr>
        <w:tabs>
          <w:tab w:val="left" w:pos="360"/>
          <w:tab w:val="left" w:pos="720"/>
          <w:tab w:val="left" w:pos="1080"/>
          <w:tab w:val="left" w:pos="1440"/>
          <w:tab w:val="left" w:pos="1800"/>
          <w:tab w:val="left" w:pos="2160"/>
        </w:tabs>
        <w:ind w:left="720" w:hanging="720"/>
      </w:pPr>
      <w:r>
        <w:tab/>
      </w:r>
      <w:r w:rsidRPr="008A0D19">
        <w:rPr>
          <w:b/>
        </w:rPr>
        <w:t>D.</w:t>
      </w:r>
      <w:r>
        <w:tab/>
        <w:t>The DIP’s performance goals for students should drive the development, implementation, and modification of the district’s educational programs.</w:t>
      </w:r>
    </w:p>
    <w:p w:rsidR="009945C7" w:rsidRDefault="009945C7" w:rsidP="009945C7">
      <w:pPr>
        <w:tabs>
          <w:tab w:val="left" w:pos="360"/>
          <w:tab w:val="left" w:pos="720"/>
          <w:tab w:val="left" w:pos="1080"/>
          <w:tab w:val="left" w:pos="1440"/>
          <w:tab w:val="left" w:pos="1800"/>
          <w:tab w:val="left" w:pos="2160"/>
        </w:tabs>
        <w:ind w:left="1080" w:hanging="1080"/>
      </w:pPr>
      <w:r>
        <w:rPr>
          <w:b/>
        </w:rPr>
        <w:tab/>
      </w:r>
      <w:r>
        <w:rPr>
          <w:b/>
        </w:rPr>
        <w:tab/>
      </w:r>
      <w:r w:rsidRPr="009945C7">
        <w:t>1.</w:t>
      </w:r>
      <w:r w:rsidRPr="009945C7">
        <w:tab/>
      </w:r>
      <w:r>
        <w:t>SIPs should be created in alignment with the DIP and based on an analysis of student achievement data.</w:t>
      </w:r>
    </w:p>
    <w:p w:rsidR="009945C7" w:rsidRDefault="009945C7" w:rsidP="009B0C71">
      <w:pPr>
        <w:tabs>
          <w:tab w:val="left" w:pos="360"/>
          <w:tab w:val="left" w:pos="720"/>
          <w:tab w:val="left" w:pos="1080"/>
          <w:tab w:val="left" w:pos="1440"/>
          <w:tab w:val="left" w:pos="1800"/>
          <w:tab w:val="left" w:pos="2160"/>
        </w:tabs>
        <w:ind w:left="1440" w:hanging="1440"/>
      </w:pPr>
      <w:r>
        <w:tab/>
      </w:r>
      <w:r>
        <w:tab/>
      </w:r>
      <w:r>
        <w:tab/>
        <w:t>a.</w:t>
      </w:r>
      <w:r>
        <w:tab/>
        <w:t>Principals</w:t>
      </w:r>
      <w:r w:rsidR="009B0C71">
        <w:t xml:space="preserve"> should provide the superintendent, school committee, and staff with regular updates on progress toward SIP goals.</w:t>
      </w:r>
    </w:p>
    <w:p w:rsidR="009B0C71" w:rsidRDefault="009B0C71" w:rsidP="009B0C71">
      <w:pPr>
        <w:tabs>
          <w:tab w:val="left" w:pos="360"/>
          <w:tab w:val="left" w:pos="720"/>
          <w:tab w:val="left" w:pos="1080"/>
          <w:tab w:val="left" w:pos="1440"/>
          <w:tab w:val="left" w:pos="1800"/>
          <w:tab w:val="left" w:pos="2160"/>
        </w:tabs>
        <w:ind w:left="1440" w:hanging="1440"/>
      </w:pPr>
      <w:r>
        <w:tab/>
      </w:r>
      <w:r>
        <w:tab/>
      </w:r>
      <w:r>
        <w:tab/>
        <w:t>b.</w:t>
      </w:r>
      <w:r>
        <w:tab/>
        <w:t>The principal should use the SIP to inform his/her self-assessment and goal setting process when creating the Educator Plan, and progress toward Educator Plan goals should be used as evidence during implementation.</w:t>
      </w:r>
    </w:p>
    <w:p w:rsidR="005F62CF" w:rsidRDefault="009945C7">
      <w:pPr>
        <w:tabs>
          <w:tab w:val="left" w:pos="360"/>
          <w:tab w:val="left" w:pos="720"/>
          <w:tab w:val="left" w:pos="1080"/>
          <w:tab w:val="left" w:pos="1440"/>
          <w:tab w:val="left" w:pos="1800"/>
          <w:tab w:val="left" w:pos="2160"/>
        </w:tabs>
        <w:ind w:left="1080" w:hanging="1080"/>
      </w:pPr>
      <w:r>
        <w:tab/>
      </w:r>
      <w:r>
        <w:tab/>
        <w:t>2.</w:t>
      </w:r>
      <w:r>
        <w:tab/>
        <w:t>The identified district and school priorities established in the improvement plans should be supported by appropriate allocation of resources that are clearly identified in the improvement plans and in the annual district budget.</w:t>
      </w:r>
    </w:p>
    <w:p w:rsidR="005F62CF" w:rsidRDefault="009945C7">
      <w:pPr>
        <w:tabs>
          <w:tab w:val="left" w:pos="360"/>
          <w:tab w:val="left" w:pos="720"/>
          <w:tab w:val="left" w:pos="1080"/>
          <w:tab w:val="left" w:pos="1440"/>
          <w:tab w:val="left" w:pos="1800"/>
          <w:tab w:val="left" w:pos="2160"/>
        </w:tabs>
        <w:ind w:left="1080" w:hanging="1080"/>
      </w:pPr>
      <w:r>
        <w:tab/>
      </w:r>
      <w:r>
        <w:tab/>
        <w:t>3.</w:t>
      </w:r>
      <w:r>
        <w:tab/>
        <w:t>Professional development should be designed to support DIP initiatives and goals.</w:t>
      </w:r>
    </w:p>
    <w:p w:rsidR="007F5136" w:rsidRDefault="007F5136" w:rsidP="009945C7">
      <w:pPr>
        <w:tabs>
          <w:tab w:val="left" w:pos="360"/>
          <w:tab w:val="left" w:pos="720"/>
          <w:tab w:val="left" w:pos="1080"/>
          <w:tab w:val="left" w:pos="1440"/>
          <w:tab w:val="left" w:pos="1800"/>
          <w:tab w:val="left" w:pos="2160"/>
        </w:tabs>
        <w:ind w:left="1080" w:hanging="1080"/>
      </w:pPr>
      <w:r>
        <w:tab/>
      </w:r>
      <w:r w:rsidR="00D23D5D" w:rsidRPr="00D23D5D">
        <w:rPr>
          <w:b/>
        </w:rPr>
        <w:t>E.</w:t>
      </w:r>
      <w:r>
        <w:rPr>
          <w:b/>
        </w:rPr>
        <w:tab/>
      </w:r>
      <w:r w:rsidR="00D23D5D" w:rsidRPr="00D23D5D">
        <w:t>The DIP</w:t>
      </w:r>
      <w:r>
        <w:t xml:space="preserve"> should be used as a tool for continuous improvement.</w:t>
      </w:r>
    </w:p>
    <w:p w:rsidR="007F5136" w:rsidRDefault="007F5136" w:rsidP="009945C7">
      <w:pPr>
        <w:tabs>
          <w:tab w:val="left" w:pos="360"/>
          <w:tab w:val="left" w:pos="720"/>
          <w:tab w:val="left" w:pos="1080"/>
          <w:tab w:val="left" w:pos="1440"/>
          <w:tab w:val="left" w:pos="1800"/>
          <w:tab w:val="left" w:pos="2160"/>
        </w:tabs>
        <w:ind w:left="1080" w:hanging="1080"/>
      </w:pPr>
      <w:r>
        <w:rPr>
          <w:b/>
        </w:rPr>
        <w:tab/>
      </w:r>
      <w:r>
        <w:rPr>
          <w:b/>
        </w:rPr>
        <w:tab/>
      </w:r>
      <w:r w:rsidR="00D23D5D" w:rsidRPr="00D23D5D">
        <w:t>1.</w:t>
      </w:r>
      <w:r>
        <w:tab/>
        <w:t>The superintendent should periodically report to the school committee, staff, families, and community on progress toward DIP goals.</w:t>
      </w:r>
    </w:p>
    <w:p w:rsidR="007F5136" w:rsidRDefault="007F5136" w:rsidP="009945C7">
      <w:pPr>
        <w:tabs>
          <w:tab w:val="left" w:pos="360"/>
          <w:tab w:val="left" w:pos="720"/>
          <w:tab w:val="left" w:pos="1080"/>
          <w:tab w:val="left" w:pos="1440"/>
          <w:tab w:val="left" w:pos="1800"/>
          <w:tab w:val="left" w:pos="2160"/>
        </w:tabs>
        <w:ind w:left="1080" w:hanging="1080"/>
      </w:pPr>
      <w:r>
        <w:tab/>
      </w:r>
      <w:r>
        <w:tab/>
        <w:t>2.</w:t>
      </w:r>
      <w:r>
        <w:tab/>
        <w:t>The district should establish procedures to review the DIP annually. Strategic activities and benchmarks should be adjusted to meet current conditions.</w:t>
      </w:r>
    </w:p>
    <w:p w:rsidR="00447B23" w:rsidRPr="00256C0D" w:rsidRDefault="007F5136" w:rsidP="006B7E39">
      <w:pPr>
        <w:tabs>
          <w:tab w:val="left" w:pos="360"/>
          <w:tab w:val="left" w:pos="720"/>
          <w:tab w:val="left" w:pos="1080"/>
          <w:tab w:val="left" w:pos="1440"/>
          <w:tab w:val="left" w:pos="1800"/>
          <w:tab w:val="left" w:pos="2160"/>
        </w:tabs>
        <w:ind w:left="1080" w:hanging="1080"/>
      </w:pPr>
      <w:r>
        <w:lastRenderedPageBreak/>
        <w:tab/>
      </w:r>
      <w:r>
        <w:tab/>
        <w:t>3.</w:t>
      </w:r>
      <w:r>
        <w:tab/>
        <w:t>The superintendent and the school committee should consider aligning some goals in the superintendent’s Educator Plan (as part of the educator evaluation system) with DIP goals.</w:t>
      </w:r>
      <w:r w:rsidR="006B7E39" w:rsidRPr="00256C0D">
        <w:t xml:space="preserve"> </w:t>
      </w:r>
    </w:p>
    <w:p w:rsidR="00256C0D" w:rsidRPr="00256C0D" w:rsidRDefault="00256C0D" w:rsidP="00256C0D">
      <w:pPr>
        <w:tabs>
          <w:tab w:val="left" w:pos="-90"/>
          <w:tab w:val="left" w:pos="360"/>
          <w:tab w:val="left" w:pos="1080"/>
          <w:tab w:val="left" w:pos="1440"/>
          <w:tab w:val="left" w:pos="1800"/>
          <w:tab w:val="left" w:pos="2160"/>
        </w:tabs>
      </w:pPr>
      <w:r w:rsidRPr="00FA5D7F">
        <w:rPr>
          <w:b/>
        </w:rPr>
        <w:t>Benefits:</w:t>
      </w:r>
      <w:r w:rsidRPr="00256C0D">
        <w:t xml:space="preserve"> A </w:t>
      </w:r>
      <w:r w:rsidR="00A94341">
        <w:t>broad effort to develop and communicate a D</w:t>
      </w:r>
      <w:r w:rsidR="00A94341" w:rsidRPr="00256C0D">
        <w:t xml:space="preserve">istrict </w:t>
      </w:r>
      <w:r w:rsidR="00A94341">
        <w:t>I</w:t>
      </w:r>
      <w:r w:rsidR="00A94341" w:rsidRPr="00256C0D">
        <w:t xml:space="preserve">mprovement </w:t>
      </w:r>
      <w:r w:rsidR="00A94341">
        <w:t>Plan,</w:t>
      </w:r>
      <w:r w:rsidR="00A94341" w:rsidRPr="00256C0D">
        <w:t xml:space="preserve"> </w:t>
      </w:r>
      <w:r w:rsidRPr="00256C0D">
        <w:t xml:space="preserve">and </w:t>
      </w:r>
      <w:r w:rsidR="00A94341">
        <w:t>to include all stakeholders in the improvement planning</w:t>
      </w:r>
      <w:r w:rsidR="00A94341" w:rsidRPr="00256C0D">
        <w:t xml:space="preserve"> </w:t>
      </w:r>
      <w:r w:rsidRPr="00256C0D">
        <w:t>process</w:t>
      </w:r>
      <w:r w:rsidR="00A94341">
        <w:t xml:space="preserve">, will </w:t>
      </w:r>
      <w:r w:rsidR="00A94341" w:rsidRPr="00256C0D">
        <w:t>clarif</w:t>
      </w:r>
      <w:r w:rsidR="00A94341">
        <w:t>y</w:t>
      </w:r>
      <w:r w:rsidR="00A94341" w:rsidRPr="00256C0D">
        <w:t xml:space="preserve"> </w:t>
      </w:r>
      <w:r w:rsidRPr="00256C0D">
        <w:t xml:space="preserve">expectations, </w:t>
      </w:r>
      <w:r w:rsidR="00A94341">
        <w:t>and re</w:t>
      </w:r>
      <w:r w:rsidRPr="00256C0D">
        <w:t xml:space="preserve">focus the energy of administrators and teachers </w:t>
      </w:r>
      <w:r w:rsidR="00A94341">
        <w:t>on greater</w:t>
      </w:r>
      <w:r w:rsidRPr="00256C0D">
        <w:t xml:space="preserve"> </w:t>
      </w:r>
      <w:r w:rsidR="00A94341" w:rsidRPr="00256C0D">
        <w:t>teach</w:t>
      </w:r>
      <w:r w:rsidR="00A94341">
        <w:t>er effectiveness</w:t>
      </w:r>
      <w:r w:rsidR="00A94341" w:rsidRPr="00256C0D">
        <w:t xml:space="preserve"> </w:t>
      </w:r>
      <w:r w:rsidRPr="00256C0D">
        <w:t xml:space="preserve">and </w:t>
      </w:r>
      <w:r w:rsidR="00A94341">
        <w:t>improved student achievement</w:t>
      </w:r>
      <w:r w:rsidRPr="00256C0D">
        <w:t xml:space="preserve">. </w:t>
      </w:r>
      <w:r w:rsidR="00A94341">
        <w:t>The DIP and the SIPs will provide guidance and ensure that the work at each level is intentionally designed to accomplish the district’s short- and long-term goals.</w:t>
      </w:r>
    </w:p>
    <w:p w:rsidR="00256C0D" w:rsidRPr="00EC0097" w:rsidRDefault="00256C0D" w:rsidP="00256C0D">
      <w:pPr>
        <w:tabs>
          <w:tab w:val="left" w:pos="360"/>
          <w:tab w:val="left" w:pos="720"/>
          <w:tab w:val="left" w:pos="1080"/>
          <w:tab w:val="left" w:pos="1800"/>
          <w:tab w:val="left" w:pos="2160"/>
        </w:tabs>
        <w:rPr>
          <w:b/>
        </w:rPr>
      </w:pPr>
      <w:r w:rsidRPr="00EC0097">
        <w:rPr>
          <w:b/>
        </w:rPr>
        <w:t>Recommended resources:</w:t>
      </w:r>
    </w:p>
    <w:p w:rsidR="00256C0D" w:rsidRPr="00256C0D" w:rsidRDefault="00256C0D" w:rsidP="008D0B42">
      <w:pPr>
        <w:pStyle w:val="ListParagraph"/>
        <w:numPr>
          <w:ilvl w:val="0"/>
          <w:numId w:val="26"/>
        </w:numPr>
        <w:tabs>
          <w:tab w:val="left" w:pos="360"/>
          <w:tab w:val="left" w:pos="600"/>
          <w:tab w:val="left" w:pos="1080"/>
          <w:tab w:val="left" w:pos="1440"/>
          <w:tab w:val="left" w:pos="1800"/>
          <w:tab w:val="left" w:pos="2160"/>
        </w:tabs>
        <w:ind w:left="240" w:hanging="240"/>
        <w:contextualSpacing w:val="0"/>
        <w:rPr>
          <w:rFonts w:cs="Calibri"/>
        </w:rPr>
      </w:pPr>
      <w:r w:rsidRPr="00256C0D">
        <w:rPr>
          <w:rFonts w:cs="Calibri"/>
        </w:rPr>
        <w:t>The</w:t>
      </w:r>
      <w:r w:rsidRPr="00256C0D">
        <w:rPr>
          <w:rFonts w:cs="Calibri"/>
          <w:i/>
        </w:rPr>
        <w:t xml:space="preserve"> Massachusetts Definition of College and Career Readiness </w:t>
      </w:r>
      <w:r w:rsidRPr="00256C0D">
        <w:rPr>
          <w:rFonts w:cs="Calibri"/>
        </w:rPr>
        <w:t>(</w:t>
      </w:r>
      <w:hyperlink r:id="rId19" w:history="1">
        <w:r w:rsidRPr="00256C0D">
          <w:rPr>
            <w:rStyle w:val="Hyperlink"/>
            <w:color w:val="auto"/>
          </w:rPr>
          <w:t>http://www.mass.edu/library/documents/2013College&amp;CareerReadinessDefinition.pdf</w:t>
        </w:r>
      </w:hyperlink>
      <w:r w:rsidRPr="00256C0D">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 This could be a helpful resource as the district articulates its vision and goals.</w:t>
      </w:r>
    </w:p>
    <w:p w:rsidR="00256C0D" w:rsidRPr="00256C0D" w:rsidRDefault="00256C0D" w:rsidP="008D0B42">
      <w:pPr>
        <w:pStyle w:val="ListParagraph"/>
        <w:numPr>
          <w:ilvl w:val="0"/>
          <w:numId w:val="26"/>
        </w:numPr>
        <w:tabs>
          <w:tab w:val="left" w:pos="360"/>
          <w:tab w:val="left" w:pos="600"/>
          <w:tab w:val="left" w:pos="1080"/>
          <w:tab w:val="left" w:pos="1440"/>
          <w:tab w:val="left" w:pos="1800"/>
          <w:tab w:val="left" w:pos="2160"/>
        </w:tabs>
        <w:ind w:left="240" w:hanging="240"/>
        <w:contextualSpacing w:val="0"/>
        <w:rPr>
          <w:rFonts w:cs="Calibri"/>
        </w:rPr>
      </w:pPr>
      <w:r w:rsidRPr="00256C0D">
        <w:rPr>
          <w:rFonts w:cs="Calibri"/>
        </w:rPr>
        <w:t xml:space="preserve">ESE’s </w:t>
      </w:r>
      <w:r w:rsidRPr="00256C0D">
        <w:rPr>
          <w:rFonts w:cs="Calibri"/>
          <w:i/>
        </w:rPr>
        <w:t>Planning for Success</w:t>
      </w:r>
      <w:r w:rsidRPr="00256C0D">
        <w:rPr>
          <w:rFonts w:cs="Calibri"/>
        </w:rPr>
        <w:t xml:space="preserve"> tools (</w:t>
      </w:r>
      <w:hyperlink r:id="rId20" w:history="1">
        <w:r w:rsidRPr="00256C0D">
          <w:rPr>
            <w:rStyle w:val="Hyperlink"/>
            <w:rFonts w:cs="Calibri"/>
            <w:color w:val="auto"/>
          </w:rPr>
          <w:t>http://www.doe.mass.edu/research/success/</w:t>
        </w:r>
      </w:hyperlink>
      <w:r w:rsidRPr="00256C0D">
        <w:rPr>
          <w:rFonts w:cs="Calibri"/>
        </w:rPr>
        <w:t>) support the improvement planning process by spotlighting practices, characteristics, and behaviors that support effective planning and implementation and meet existing state requirements for improvement planning.</w:t>
      </w:r>
    </w:p>
    <w:p w:rsidR="00256C0D" w:rsidRDefault="00256C0D" w:rsidP="008D0B42">
      <w:pPr>
        <w:numPr>
          <w:ilvl w:val="2"/>
          <w:numId w:val="26"/>
        </w:numPr>
        <w:ind w:left="240" w:hanging="240"/>
        <w:rPr>
          <w:rFonts w:cs="Calibri"/>
        </w:rPr>
      </w:pPr>
      <w:r w:rsidRPr="00256C0D">
        <w:rPr>
          <w:rFonts w:cs="Calibri"/>
          <w:i/>
        </w:rPr>
        <w:t>District Accelerated Improvement Planning - Guiding Principles for Effective Benchmarks</w:t>
      </w:r>
      <w:r w:rsidRPr="00256C0D">
        <w:rPr>
          <w:rFonts w:cs="Calibri"/>
        </w:rPr>
        <w:t xml:space="preserve"> (</w:t>
      </w:r>
      <w:hyperlink r:id="rId21" w:history="1">
        <w:r w:rsidRPr="00256C0D">
          <w:rPr>
            <w:rStyle w:val="Hyperlink"/>
            <w:color w:val="auto"/>
          </w:rPr>
          <w:t>http://www.mass.gov/edu/docs/ese/accountability/turnaround/level-4-guiding-principles-effective-benchmarks.pdf</w:t>
        </w:r>
      </w:hyperlink>
      <w:r w:rsidRPr="00256C0D">
        <w:t>) provides i</w:t>
      </w:r>
      <w:r w:rsidRPr="00256C0D">
        <w:rPr>
          <w:rFonts w:cs="Calibri"/>
        </w:rPr>
        <w:t xml:space="preserve">nformation about different types of benchmarks to guide and measure district improvement efforts. </w:t>
      </w:r>
    </w:p>
    <w:p w:rsidR="00284B3C" w:rsidRPr="00284B3C" w:rsidRDefault="00284B3C" w:rsidP="00284B3C">
      <w:pPr>
        <w:pStyle w:val="ListParagraph"/>
        <w:numPr>
          <w:ilvl w:val="0"/>
          <w:numId w:val="26"/>
        </w:numPr>
        <w:tabs>
          <w:tab w:val="left" w:pos="360"/>
          <w:tab w:val="left" w:pos="600"/>
          <w:tab w:val="left" w:pos="1080"/>
          <w:tab w:val="left" w:pos="1440"/>
          <w:tab w:val="left" w:pos="1800"/>
          <w:tab w:val="left" w:pos="2160"/>
        </w:tabs>
        <w:ind w:left="240" w:hanging="240"/>
        <w:contextualSpacing w:val="0"/>
        <w:rPr>
          <w:rFonts w:cs="Calibri"/>
        </w:rPr>
      </w:pPr>
      <w:r w:rsidRPr="00284B3C">
        <w:rPr>
          <w:rFonts w:cs="Calibri"/>
          <w:i/>
        </w:rPr>
        <w:t>Massachusetts Transfer Goals</w:t>
      </w:r>
      <w:r w:rsidRPr="00284B3C">
        <w:rPr>
          <w:rFonts w:cs="Calibri"/>
        </w:rPr>
        <w:t xml:space="preserve"> (</w:t>
      </w:r>
      <w:hyperlink r:id="rId22" w:history="1">
        <w:r w:rsidRPr="00284B3C">
          <w:rPr>
            <w:rStyle w:val="Hyperlink"/>
            <w:rFonts w:cs="Calibri"/>
          </w:rPr>
          <w:t>http://www.doe.mass.edu/candi/model/MATransferGoals.pdf</w:t>
        </w:r>
      </w:hyperlink>
      <w:r w:rsidRPr="00284B3C">
        <w:rPr>
          <w:rFonts w:cs="Calibri"/>
        </w:rPr>
        <w:t xml:space="preserve">) are long 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the district as it articulates a vision and engages in long-term planning. </w:t>
      </w:r>
    </w:p>
    <w:p w:rsidR="00256C0D" w:rsidRPr="00256C0D" w:rsidRDefault="00DB22D8" w:rsidP="008D0B42">
      <w:pPr>
        <w:pStyle w:val="ListParagraph"/>
        <w:numPr>
          <w:ilvl w:val="2"/>
          <w:numId w:val="33"/>
        </w:numPr>
        <w:tabs>
          <w:tab w:val="left" w:pos="0"/>
          <w:tab w:val="left" w:pos="360"/>
          <w:tab w:val="left" w:pos="1080"/>
          <w:tab w:val="left" w:pos="1440"/>
          <w:tab w:val="left" w:pos="1800"/>
          <w:tab w:val="left" w:pos="2160"/>
        </w:tabs>
        <w:ind w:left="360"/>
        <w:contextualSpacing w:val="0"/>
        <w:rPr>
          <w:b/>
        </w:rPr>
      </w:pPr>
      <w:r>
        <w:rPr>
          <w:b/>
        </w:rPr>
        <w:t>Building on the practices in place K–8, t</w:t>
      </w:r>
      <w:r w:rsidR="00256C0D" w:rsidRPr="00256C0D">
        <w:rPr>
          <w:b/>
        </w:rPr>
        <w:t xml:space="preserve">he </w:t>
      </w:r>
      <w:r w:rsidR="00BE0954">
        <w:rPr>
          <w:b/>
        </w:rPr>
        <w:t>district</w:t>
      </w:r>
      <w:r w:rsidR="00BE0954" w:rsidRPr="00256C0D">
        <w:rPr>
          <w:b/>
        </w:rPr>
        <w:t xml:space="preserve"> </w:t>
      </w:r>
      <w:r w:rsidR="00256C0D" w:rsidRPr="00256C0D">
        <w:rPr>
          <w:b/>
        </w:rPr>
        <w:t xml:space="preserve">should </w:t>
      </w:r>
      <w:r w:rsidR="009E35B3">
        <w:rPr>
          <w:b/>
        </w:rPr>
        <w:t>establish</w:t>
      </w:r>
      <w:r w:rsidR="00BE0954">
        <w:rPr>
          <w:b/>
        </w:rPr>
        <w:t xml:space="preserve"> </w:t>
      </w:r>
      <w:r w:rsidR="004B00F8">
        <w:rPr>
          <w:b/>
        </w:rPr>
        <w:t xml:space="preserve">greater </w:t>
      </w:r>
      <w:r w:rsidR="009E35B3">
        <w:rPr>
          <w:b/>
        </w:rPr>
        <w:t>central office direction</w:t>
      </w:r>
      <w:r w:rsidR="00256C0D" w:rsidRPr="00256C0D">
        <w:rPr>
          <w:b/>
        </w:rPr>
        <w:t xml:space="preserve"> for improvement planning and implementation efforts</w:t>
      </w:r>
      <w:r w:rsidR="009E35B3">
        <w:rPr>
          <w:b/>
        </w:rPr>
        <w:t xml:space="preserve"> at the high schools</w:t>
      </w:r>
      <w:r w:rsidR="00256C0D" w:rsidRPr="00256C0D">
        <w:rPr>
          <w:b/>
        </w:rPr>
        <w:t xml:space="preserve">. </w:t>
      </w:r>
    </w:p>
    <w:p w:rsidR="00256C0D" w:rsidRDefault="009E35B3" w:rsidP="008D0B42">
      <w:pPr>
        <w:pStyle w:val="ListParagraph"/>
        <w:numPr>
          <w:ilvl w:val="0"/>
          <w:numId w:val="34"/>
        </w:numPr>
        <w:tabs>
          <w:tab w:val="left" w:pos="360"/>
          <w:tab w:val="left" w:pos="720"/>
          <w:tab w:val="left" w:pos="1080"/>
          <w:tab w:val="left" w:pos="1440"/>
          <w:tab w:val="left" w:pos="1800"/>
          <w:tab w:val="left" w:pos="2160"/>
        </w:tabs>
        <w:ind w:left="720"/>
        <w:contextualSpacing w:val="0"/>
      </w:pPr>
      <w:r>
        <w:t xml:space="preserve">The district </w:t>
      </w:r>
      <w:r w:rsidR="00256C0D" w:rsidRPr="00256C0D">
        <w:t xml:space="preserve">should </w:t>
      </w:r>
      <w:r>
        <w:t xml:space="preserve">consider giving the position of assistant superintendent for instruction and accountability clear authority </w:t>
      </w:r>
      <w:r w:rsidR="00256C0D" w:rsidRPr="00256C0D">
        <w:t xml:space="preserve">to </w:t>
      </w:r>
      <w:r>
        <w:t>oversee</w:t>
      </w:r>
      <w:r w:rsidR="00256C0D" w:rsidRPr="00256C0D">
        <w:t xml:space="preserve"> and </w:t>
      </w:r>
      <w:r>
        <w:t>monitor school improvement</w:t>
      </w:r>
      <w:r w:rsidR="00256C0D" w:rsidRPr="00256C0D">
        <w:t xml:space="preserve"> planning and </w:t>
      </w:r>
      <w:r>
        <w:t>implementation efforts</w:t>
      </w:r>
      <w:r w:rsidR="00FA5D7F">
        <w:t>.</w:t>
      </w:r>
      <w:r w:rsidR="00256C0D" w:rsidRPr="00256C0D">
        <w:t xml:space="preserve"> </w:t>
      </w:r>
    </w:p>
    <w:p w:rsidR="005F62CF" w:rsidRDefault="000A220F">
      <w:pPr>
        <w:pStyle w:val="ListParagraph"/>
        <w:tabs>
          <w:tab w:val="left" w:pos="360"/>
          <w:tab w:val="left" w:pos="720"/>
          <w:tab w:val="left" w:pos="1080"/>
          <w:tab w:val="left" w:pos="1440"/>
          <w:tab w:val="left" w:pos="1800"/>
          <w:tab w:val="left" w:pos="2160"/>
        </w:tabs>
        <w:ind w:left="1080" w:hanging="360"/>
        <w:contextualSpacing w:val="0"/>
      </w:pPr>
      <w:r>
        <w:t>1.</w:t>
      </w:r>
      <w:r>
        <w:tab/>
        <w:t xml:space="preserve">Principals should be responsible for achieving </w:t>
      </w:r>
      <w:r w:rsidR="00D73E31">
        <w:t xml:space="preserve">and reporting on </w:t>
      </w:r>
      <w:r>
        <w:t>measurable progress toward SIP goals (see recommendation above).</w:t>
      </w:r>
    </w:p>
    <w:p w:rsidR="00256C0D" w:rsidRDefault="00256C0D" w:rsidP="008D0B42">
      <w:pPr>
        <w:pStyle w:val="ListParagraph"/>
        <w:numPr>
          <w:ilvl w:val="0"/>
          <w:numId w:val="34"/>
        </w:numPr>
        <w:tabs>
          <w:tab w:val="left" w:pos="360"/>
          <w:tab w:val="left" w:pos="720"/>
          <w:tab w:val="left" w:pos="1080"/>
          <w:tab w:val="left" w:pos="1440"/>
          <w:tab w:val="left" w:pos="1800"/>
          <w:tab w:val="left" w:pos="2160"/>
        </w:tabs>
        <w:ind w:left="720"/>
        <w:contextualSpacing w:val="0"/>
      </w:pPr>
      <w:r w:rsidRPr="00256C0D">
        <w:lastRenderedPageBreak/>
        <w:t xml:space="preserve">The assistant superintendent should </w:t>
      </w:r>
      <w:r w:rsidR="009604BB">
        <w:t>communicate</w:t>
      </w:r>
      <w:r w:rsidR="009604BB" w:rsidRPr="00256C0D">
        <w:t xml:space="preserve"> </w:t>
      </w:r>
      <w:r w:rsidRPr="00256C0D">
        <w:t>with DSAC staff to ensur</w:t>
      </w:r>
      <w:r w:rsidR="00FA5D7F">
        <w:t xml:space="preserve">e alignment </w:t>
      </w:r>
      <w:r w:rsidR="00D003E2">
        <w:t>of</w:t>
      </w:r>
      <w:r w:rsidR="00FA5D7F">
        <w:t xml:space="preserve"> efforts</w:t>
      </w:r>
      <w:r w:rsidRPr="00256C0D">
        <w:t>.</w:t>
      </w:r>
    </w:p>
    <w:p w:rsidR="005550D9" w:rsidRDefault="00D23D5D" w:rsidP="009604BB">
      <w:pPr>
        <w:tabs>
          <w:tab w:val="left" w:pos="360"/>
          <w:tab w:val="left" w:pos="720"/>
          <w:tab w:val="left" w:pos="1080"/>
          <w:tab w:val="left" w:pos="1440"/>
          <w:tab w:val="left" w:pos="1800"/>
          <w:tab w:val="left" w:pos="2160"/>
        </w:tabs>
        <w:ind w:left="720" w:hanging="360"/>
      </w:pPr>
      <w:r w:rsidRPr="00D23D5D">
        <w:rPr>
          <w:b/>
        </w:rPr>
        <w:t>C.</w:t>
      </w:r>
      <w:r w:rsidR="00D7482B">
        <w:rPr>
          <w:b/>
        </w:rPr>
        <w:tab/>
      </w:r>
      <w:r w:rsidRPr="00D23D5D">
        <w:t>The</w:t>
      </w:r>
      <w:r w:rsidR="00D7482B">
        <w:t xml:space="preserve"> district should consider administering the ESE model staff feedback survey </w:t>
      </w:r>
      <w:r w:rsidR="009604BB">
        <w:t>or developing its own instrument (see Human Resources and Professional Development recommendation below)</w:t>
      </w:r>
      <w:r w:rsidR="005550D9">
        <w:t xml:space="preserve">. </w:t>
      </w:r>
    </w:p>
    <w:p w:rsidR="005F62CF" w:rsidRDefault="005550D9">
      <w:pPr>
        <w:tabs>
          <w:tab w:val="left" w:pos="900"/>
          <w:tab w:val="left" w:pos="990"/>
          <w:tab w:val="left" w:pos="1080"/>
          <w:tab w:val="left" w:pos="1800"/>
          <w:tab w:val="left" w:pos="2160"/>
        </w:tabs>
        <w:ind w:left="1080" w:hanging="360"/>
      </w:pPr>
      <w:r>
        <w:t xml:space="preserve">1. </w:t>
      </w:r>
      <w:r w:rsidR="00781CD9">
        <w:tab/>
      </w:r>
      <w:r w:rsidR="005F62CF">
        <w:tab/>
      </w:r>
      <w:r>
        <w:t xml:space="preserve">The district should lead a collaborative process for analyzing the results and using them </w:t>
      </w:r>
      <w:r w:rsidR="00D7482B">
        <w:t>to inform the high schools’ SIPs.</w:t>
      </w:r>
    </w:p>
    <w:p w:rsidR="00256C0D" w:rsidRPr="00256C0D" w:rsidRDefault="00256C0D" w:rsidP="00256C0D">
      <w:pPr>
        <w:tabs>
          <w:tab w:val="left" w:pos="360"/>
          <w:tab w:val="left" w:pos="720"/>
          <w:tab w:val="left" w:pos="1080"/>
          <w:tab w:val="left" w:pos="1440"/>
          <w:tab w:val="left" w:pos="1800"/>
          <w:tab w:val="left" w:pos="2160"/>
        </w:tabs>
      </w:pPr>
      <w:r w:rsidRPr="00256C0D">
        <w:rPr>
          <w:b/>
        </w:rPr>
        <w:t>Benefits:</w:t>
      </w:r>
      <w:r w:rsidRPr="00256C0D">
        <w:t xml:space="preserve"> Greater oversight and support </w:t>
      </w:r>
      <w:r w:rsidR="00D003E2">
        <w:t>by</w:t>
      </w:r>
      <w:r w:rsidR="00D003E2" w:rsidRPr="00256C0D">
        <w:t xml:space="preserve"> </w:t>
      </w:r>
      <w:r w:rsidRPr="00256C0D">
        <w:t>the district office will help ensure that administrators, supervisors</w:t>
      </w:r>
      <w:r w:rsidR="00BE0954">
        <w:t>,</w:t>
      </w:r>
      <w:r w:rsidRPr="00256C0D">
        <w:t xml:space="preserve"> and teacher leaders at the high schools get the support and direction they need to develop, communicate</w:t>
      </w:r>
      <w:r w:rsidR="00D003E2">
        <w:t>,</w:t>
      </w:r>
      <w:r w:rsidRPr="00256C0D">
        <w:t xml:space="preserve"> and follow through on plans for improving school climate, teaching practice</w:t>
      </w:r>
      <w:r w:rsidR="00BE0954">
        <w:t>,</w:t>
      </w:r>
      <w:r w:rsidRPr="00256C0D">
        <w:t xml:space="preserve"> and </w:t>
      </w:r>
      <w:r w:rsidR="00D003E2">
        <w:t>student outcomes</w:t>
      </w:r>
      <w:r w:rsidRPr="00256C0D">
        <w:t xml:space="preserve">. </w:t>
      </w:r>
    </w:p>
    <w:p w:rsidR="0067249A" w:rsidRPr="0067249A" w:rsidRDefault="0067249A" w:rsidP="0067249A">
      <w:pPr>
        <w:tabs>
          <w:tab w:val="left" w:pos="360"/>
          <w:tab w:val="left" w:pos="720"/>
          <w:tab w:val="left" w:pos="1080"/>
          <w:tab w:val="left" w:pos="1800"/>
          <w:tab w:val="left" w:pos="2160"/>
        </w:tabs>
        <w:rPr>
          <w:b/>
        </w:rPr>
      </w:pPr>
      <w:r w:rsidRPr="0067249A">
        <w:rPr>
          <w:b/>
        </w:rPr>
        <w:t>Recommended resources:</w:t>
      </w:r>
    </w:p>
    <w:p w:rsidR="0067249A" w:rsidRPr="0067249A" w:rsidRDefault="0067249A" w:rsidP="008D0B42">
      <w:pPr>
        <w:numPr>
          <w:ilvl w:val="0"/>
          <w:numId w:val="26"/>
        </w:numPr>
        <w:tabs>
          <w:tab w:val="num" w:pos="480"/>
        </w:tabs>
        <w:ind w:left="240" w:hanging="240"/>
        <w:rPr>
          <w:rFonts w:cs="Calibri"/>
          <w:bCs/>
        </w:rPr>
      </w:pPr>
      <w:r w:rsidRPr="0067249A">
        <w:rPr>
          <w:rFonts w:cs="Calibri"/>
          <w:bCs/>
        </w:rPr>
        <w:t xml:space="preserve">ESE’s </w:t>
      </w:r>
      <w:r w:rsidRPr="0067249A">
        <w:rPr>
          <w:rFonts w:cs="Calibri"/>
          <w:bCs/>
          <w:i/>
        </w:rPr>
        <w:t xml:space="preserve">Conditions for School Effectiveness </w:t>
      </w:r>
      <w:r w:rsidRPr="0067249A">
        <w:rPr>
          <w:rFonts w:cs="Calibri"/>
          <w:bCs/>
        </w:rPr>
        <w:t>(</w:t>
      </w:r>
      <w:hyperlink r:id="rId23" w:history="1">
        <w:r w:rsidR="003F63B9" w:rsidRPr="0074394D">
          <w:rPr>
            <w:rStyle w:val="Hyperlink"/>
          </w:rPr>
          <w:t>http://www.mass.gov/edu/docs/ese/accountability/school-effect-self-assessment.pdf</w:t>
        </w:r>
      </w:hyperlink>
      <w:r w:rsidR="003F63B9">
        <w:t xml:space="preserve"> , page 2</w:t>
      </w:r>
      <w:r w:rsidRPr="0067249A">
        <w:rPr>
          <w:rFonts w:cs="Calibri"/>
          <w:bCs/>
        </w:rPr>
        <w:t>) identify the research-based practices that all schools, especially the state's most struggling schools, require to effectively meet the learning needs of all students. This tool also defines what each condition looks like when implemented purposefully and with fidelity.</w:t>
      </w:r>
    </w:p>
    <w:p w:rsidR="0067249A" w:rsidRPr="0067249A" w:rsidRDefault="0067249A" w:rsidP="008D0B42">
      <w:pPr>
        <w:pStyle w:val="ListParagraph"/>
        <w:numPr>
          <w:ilvl w:val="0"/>
          <w:numId w:val="26"/>
        </w:numPr>
        <w:tabs>
          <w:tab w:val="left" w:pos="240"/>
          <w:tab w:val="left" w:pos="360"/>
          <w:tab w:val="left" w:pos="1080"/>
          <w:tab w:val="left" w:pos="1440"/>
          <w:tab w:val="left" w:pos="1800"/>
          <w:tab w:val="left" w:pos="2160"/>
          <w:tab w:val="left" w:pos="2520"/>
          <w:tab w:val="left" w:pos="2880"/>
          <w:tab w:val="left" w:pos="2970"/>
        </w:tabs>
        <w:ind w:left="240" w:hanging="240"/>
        <w:contextualSpacing w:val="0"/>
      </w:pPr>
      <w:r w:rsidRPr="0067249A">
        <w:rPr>
          <w:i/>
        </w:rPr>
        <w:t xml:space="preserve">Turnaround Practices in Action </w:t>
      </w:r>
      <w:r w:rsidRPr="0067249A">
        <w:t>(</w:t>
      </w:r>
      <w:hyperlink r:id="rId24" w:history="1">
        <w:r w:rsidRPr="0067249A">
          <w:rPr>
            <w:rStyle w:val="Hyperlink"/>
            <w:color w:val="auto"/>
          </w:rPr>
          <w:t>http://www.mass.gov/edu/docs/ese/accountability/turnaround/practices-report-2014.pdf</w:t>
        </w:r>
      </w:hyperlink>
      <w:r w:rsidRPr="0067249A">
        <w:t>) is a practice guide that highlights practices and strategies observed in turnaround schools that have shown significant and rapid gains in student achievement. It presents key practices for consideration as avenues to improve and sustain ongoing and future turnaround efforts.</w:t>
      </w:r>
    </w:p>
    <w:p w:rsidR="00AB69F3" w:rsidRPr="002A184B" w:rsidRDefault="00AB69F3" w:rsidP="007A6136">
      <w:pPr>
        <w:pStyle w:val="ListParagraph"/>
        <w:numPr>
          <w:ilvl w:val="0"/>
          <w:numId w:val="28"/>
        </w:numPr>
        <w:tabs>
          <w:tab w:val="left" w:pos="360"/>
          <w:tab w:val="left" w:pos="1080"/>
          <w:tab w:val="left" w:pos="1440"/>
          <w:tab w:val="left" w:pos="1800"/>
          <w:tab w:val="left" w:pos="2160"/>
        </w:tabs>
        <w:ind w:left="360"/>
        <w:contextualSpacing w:val="0"/>
      </w:pPr>
      <w:r w:rsidRPr="007A6136">
        <w:rPr>
          <w:i/>
        </w:rPr>
        <w:t>Quick Reference Guide: Student and Staff Feedback</w:t>
      </w:r>
      <w:r w:rsidR="004946F1">
        <w:rPr>
          <w:i/>
        </w:rPr>
        <w:t xml:space="preserve"> (</w:t>
      </w:r>
      <w:hyperlink r:id="rId25" w:history="1">
        <w:r w:rsidRPr="007A6136">
          <w:rPr>
            <w:rStyle w:val="Hyperlink"/>
            <w:color w:val="auto"/>
          </w:rPr>
          <w:t>http://www.doe.mass.edu/edeval/resources/QRG-Feedback.pdf</w:t>
        </w:r>
      </w:hyperlink>
      <w:r w:rsidR="004946F1">
        <w:t>)</w:t>
      </w:r>
      <w:r w:rsidRPr="002A184B">
        <w:t xml:space="preserve"> describes the rationale and requirements for using feedback from students and staff in the educator evaluation process.</w:t>
      </w:r>
    </w:p>
    <w:p w:rsidR="00AB69F3" w:rsidRPr="002A184B" w:rsidRDefault="00AB69F3" w:rsidP="007A6136">
      <w:pPr>
        <w:pStyle w:val="ListParagraph"/>
        <w:numPr>
          <w:ilvl w:val="0"/>
          <w:numId w:val="28"/>
        </w:numPr>
        <w:tabs>
          <w:tab w:val="left" w:pos="360"/>
          <w:tab w:val="left" w:pos="1080"/>
          <w:tab w:val="left" w:pos="1440"/>
          <w:tab w:val="left" w:pos="1800"/>
          <w:tab w:val="left" w:pos="2160"/>
        </w:tabs>
        <w:ind w:left="360"/>
        <w:contextualSpacing w:val="0"/>
      </w:pPr>
      <w:r w:rsidRPr="002A184B">
        <w:t>Using Student and Staff Feedback to Improve Practice</w:t>
      </w:r>
      <w:r w:rsidR="004946F1">
        <w:t xml:space="preserve"> (</w:t>
      </w:r>
      <w:hyperlink r:id="rId26" w:history="1">
        <w:r w:rsidRPr="007A6136">
          <w:rPr>
            <w:rStyle w:val="Hyperlink"/>
            <w:color w:val="auto"/>
          </w:rPr>
          <w:t>http://www.doe.mass.edu/edeval/feedback/ImprovePractice.pdf</w:t>
        </w:r>
      </w:hyperlink>
      <w:r w:rsidR="004946F1">
        <w:t>)</w:t>
      </w:r>
      <w:r w:rsidRPr="002A184B">
        <w:t xml:space="preserve"> is a practical guide to using feedback for teachers and school leaders developed by ESE’s Teacher and Principal Advisory Cabinets.</w:t>
      </w:r>
    </w:p>
    <w:p w:rsidR="00AB69F3" w:rsidRPr="002A184B" w:rsidRDefault="00AB69F3" w:rsidP="007A6136">
      <w:pPr>
        <w:pStyle w:val="ListParagraph"/>
        <w:numPr>
          <w:ilvl w:val="0"/>
          <w:numId w:val="28"/>
        </w:numPr>
        <w:tabs>
          <w:tab w:val="left" w:pos="360"/>
          <w:tab w:val="left" w:pos="1080"/>
          <w:tab w:val="left" w:pos="1440"/>
          <w:tab w:val="left" w:pos="1800"/>
          <w:tab w:val="left" w:pos="2160"/>
        </w:tabs>
        <w:ind w:left="360"/>
        <w:contextualSpacing w:val="0"/>
      </w:pPr>
      <w:r w:rsidRPr="002A184B">
        <w:t xml:space="preserve">ESE Model Feedback Instruments and Administration Protocols </w:t>
      </w:r>
      <w:r w:rsidR="004946F1">
        <w:t>(</w:t>
      </w:r>
      <w:hyperlink r:id="rId27" w:history="1">
        <w:r w:rsidRPr="007A6136">
          <w:rPr>
            <w:rStyle w:val="Hyperlink"/>
            <w:color w:val="auto"/>
          </w:rPr>
          <w:t>http://www.doe.mass.edu/edeval/feedback/surveys.html</w:t>
        </w:r>
      </w:hyperlink>
      <w:r w:rsidR="004946F1">
        <w:t>)</w:t>
      </w:r>
      <w:r w:rsidRPr="002A184B">
        <w:t xml:space="preserve"> include a model staff feedback survey for school-level administrators developed by ESE.</w:t>
      </w:r>
    </w:p>
    <w:p w:rsidR="0023695F" w:rsidRDefault="00083AA1" w:rsidP="0023695F">
      <w:pPr>
        <w:pStyle w:val="Section"/>
      </w:pPr>
      <w:bookmarkStart w:id="11" w:name="_Toc480293174"/>
      <w:r>
        <w:lastRenderedPageBreak/>
        <w:t>Curriculum and Instruction</w:t>
      </w:r>
      <w:bookmarkEnd w:id="11"/>
    </w:p>
    <w:p w:rsidR="00342350" w:rsidRPr="00C412C4" w:rsidRDefault="0023695F" w:rsidP="00342350">
      <w:pPr>
        <w:rPr>
          <w:b/>
          <w:i/>
          <w:sz w:val="28"/>
          <w:szCs w:val="28"/>
        </w:rPr>
      </w:pPr>
      <w:r w:rsidRPr="0023695F">
        <w:rPr>
          <w:b/>
          <w:i/>
          <w:sz w:val="28"/>
          <w:szCs w:val="28"/>
        </w:rPr>
        <w:t>Contextual Background</w:t>
      </w:r>
    </w:p>
    <w:p w:rsidR="00560670" w:rsidRDefault="00560670" w:rsidP="00560670">
      <w:pPr>
        <w:pStyle w:val="CommentText"/>
        <w:spacing w:line="276" w:lineRule="auto"/>
        <w:rPr>
          <w:sz w:val="22"/>
          <w:szCs w:val="22"/>
        </w:rPr>
      </w:pPr>
      <w:r>
        <w:rPr>
          <w:sz w:val="22"/>
          <w:szCs w:val="22"/>
        </w:rPr>
        <w:t>After the retirement of a long-term assistant superintendent for instruction and accountability, the district appointed a former Chicopee elementary</w:t>
      </w:r>
      <w:r w:rsidR="006B7E39">
        <w:rPr>
          <w:sz w:val="22"/>
          <w:szCs w:val="22"/>
        </w:rPr>
        <w:t>-</w:t>
      </w:r>
      <w:r>
        <w:rPr>
          <w:sz w:val="22"/>
          <w:szCs w:val="22"/>
        </w:rPr>
        <w:t xml:space="preserve"> and </w:t>
      </w:r>
      <w:r w:rsidR="006B7E39">
        <w:rPr>
          <w:sz w:val="22"/>
          <w:szCs w:val="22"/>
        </w:rPr>
        <w:t>middle-</w:t>
      </w:r>
      <w:r>
        <w:rPr>
          <w:sz w:val="22"/>
          <w:szCs w:val="22"/>
        </w:rPr>
        <w:t>school prin</w:t>
      </w:r>
      <w:r w:rsidR="005E430F">
        <w:rPr>
          <w:sz w:val="22"/>
          <w:szCs w:val="22"/>
        </w:rPr>
        <w:t xml:space="preserve">cipal to the position in 2015. </w:t>
      </w:r>
      <w:r>
        <w:rPr>
          <w:sz w:val="22"/>
          <w:szCs w:val="22"/>
        </w:rPr>
        <w:t xml:space="preserve">The assistant superintendent’s core responsibilities focus on curriculum as well as instruction and accountability through </w:t>
      </w:r>
      <w:r w:rsidR="00A15279">
        <w:rPr>
          <w:sz w:val="22"/>
          <w:szCs w:val="22"/>
        </w:rPr>
        <w:t xml:space="preserve">collaboration </w:t>
      </w:r>
      <w:r>
        <w:rPr>
          <w:sz w:val="22"/>
          <w:szCs w:val="22"/>
        </w:rPr>
        <w:t>with the superintendent, principals, coaches, supervisors</w:t>
      </w:r>
      <w:r w:rsidR="00A15279">
        <w:rPr>
          <w:sz w:val="22"/>
          <w:szCs w:val="22"/>
        </w:rPr>
        <w:t>,</w:t>
      </w:r>
      <w:r>
        <w:rPr>
          <w:sz w:val="22"/>
          <w:szCs w:val="22"/>
        </w:rPr>
        <w:t xml:space="preserve"> and teachers. An assistant for curriculum and staff development, an assistant for English language learners and teacher support, and an instructional data specialist all work under the assistant superintendent’s leadership.  </w:t>
      </w:r>
    </w:p>
    <w:p w:rsidR="00560670" w:rsidRDefault="00560670" w:rsidP="00560670">
      <w:pPr>
        <w:pStyle w:val="CommentText"/>
        <w:spacing w:line="276" w:lineRule="auto"/>
        <w:rPr>
          <w:sz w:val="22"/>
          <w:szCs w:val="22"/>
        </w:rPr>
      </w:pPr>
      <w:r>
        <w:rPr>
          <w:sz w:val="22"/>
          <w:szCs w:val="22"/>
        </w:rPr>
        <w:t xml:space="preserve">Chicopee’s process for ongoing curriculum review and revision for each content area is assigned </w:t>
      </w:r>
      <w:r w:rsidR="00670173">
        <w:rPr>
          <w:sz w:val="22"/>
          <w:szCs w:val="22"/>
        </w:rPr>
        <w:t>to K</w:t>
      </w:r>
      <w:r w:rsidR="0085636C">
        <w:rPr>
          <w:sz w:val="22"/>
          <w:szCs w:val="22"/>
        </w:rPr>
        <w:t>–</w:t>
      </w:r>
      <w:r w:rsidR="00670173">
        <w:rPr>
          <w:sz w:val="22"/>
          <w:szCs w:val="22"/>
        </w:rPr>
        <w:t xml:space="preserve">12 curriculum committees. </w:t>
      </w:r>
      <w:r>
        <w:rPr>
          <w:sz w:val="22"/>
          <w:szCs w:val="22"/>
        </w:rPr>
        <w:t xml:space="preserve">Their work is more </w:t>
      </w:r>
      <w:r w:rsidRPr="00065077">
        <w:rPr>
          <w:i/>
          <w:sz w:val="22"/>
          <w:szCs w:val="22"/>
        </w:rPr>
        <w:t>ad hoc</w:t>
      </w:r>
      <w:r>
        <w:rPr>
          <w:sz w:val="22"/>
          <w:szCs w:val="22"/>
        </w:rPr>
        <w:t xml:space="preserve"> than systematic and central office curriculum leaders recently discussed developing a more comprehensive and time</w:t>
      </w:r>
      <w:r w:rsidR="00670173">
        <w:rPr>
          <w:sz w:val="22"/>
          <w:szCs w:val="22"/>
        </w:rPr>
        <w:t xml:space="preserve">ly curriculum renewal process. </w:t>
      </w:r>
      <w:r>
        <w:rPr>
          <w:sz w:val="22"/>
          <w:szCs w:val="22"/>
        </w:rPr>
        <w:t>Nevertheless, the ELA/English committee did identify the need for a K</w:t>
      </w:r>
      <w:r w:rsidR="0085636C">
        <w:rPr>
          <w:sz w:val="22"/>
          <w:szCs w:val="22"/>
        </w:rPr>
        <w:t>–</w:t>
      </w:r>
      <w:r>
        <w:rPr>
          <w:sz w:val="22"/>
          <w:szCs w:val="22"/>
        </w:rPr>
        <w:t xml:space="preserve">5 core literacy program </w:t>
      </w:r>
      <w:r w:rsidR="00A15279">
        <w:rPr>
          <w:sz w:val="22"/>
          <w:szCs w:val="22"/>
        </w:rPr>
        <w:t>in 2015</w:t>
      </w:r>
      <w:r>
        <w:rPr>
          <w:sz w:val="22"/>
          <w:szCs w:val="22"/>
        </w:rPr>
        <w:t xml:space="preserve">, the first new ELA </w:t>
      </w:r>
      <w:r w:rsidR="00670173">
        <w:rPr>
          <w:sz w:val="22"/>
          <w:szCs w:val="22"/>
        </w:rPr>
        <w:t>program initiative in 14 years.</w:t>
      </w:r>
      <w:r>
        <w:rPr>
          <w:sz w:val="22"/>
          <w:szCs w:val="22"/>
        </w:rPr>
        <w:t xml:space="preserve"> </w:t>
      </w:r>
      <w:r w:rsidR="00A15279">
        <w:rPr>
          <w:sz w:val="22"/>
          <w:szCs w:val="22"/>
        </w:rPr>
        <w:t xml:space="preserve">The literacy program </w:t>
      </w:r>
      <w:r>
        <w:rPr>
          <w:sz w:val="22"/>
          <w:szCs w:val="22"/>
        </w:rPr>
        <w:t xml:space="preserve">was piloted </w:t>
      </w:r>
      <w:r w:rsidR="00A15279">
        <w:rPr>
          <w:sz w:val="22"/>
          <w:szCs w:val="22"/>
        </w:rPr>
        <w:t>in 2015</w:t>
      </w:r>
      <w:r w:rsidR="0085636C">
        <w:rPr>
          <w:sz w:val="22"/>
          <w:szCs w:val="22"/>
        </w:rPr>
        <w:t>–</w:t>
      </w:r>
      <w:r w:rsidR="00A15279">
        <w:rPr>
          <w:sz w:val="22"/>
          <w:szCs w:val="22"/>
        </w:rPr>
        <w:t>2016</w:t>
      </w:r>
      <w:r>
        <w:rPr>
          <w:sz w:val="22"/>
          <w:szCs w:val="22"/>
        </w:rPr>
        <w:t xml:space="preserve"> in three </w:t>
      </w:r>
      <w:r w:rsidR="00A15279">
        <w:rPr>
          <w:sz w:val="22"/>
          <w:szCs w:val="22"/>
        </w:rPr>
        <w:t xml:space="preserve">elementary </w:t>
      </w:r>
      <w:r>
        <w:rPr>
          <w:sz w:val="22"/>
          <w:szCs w:val="22"/>
        </w:rPr>
        <w:t xml:space="preserve">schools and is now being implemented in all nine elementary schools. </w:t>
      </w:r>
    </w:p>
    <w:p w:rsidR="00560670" w:rsidRDefault="00560670" w:rsidP="00560670">
      <w:pPr>
        <w:pStyle w:val="CommentText"/>
        <w:spacing w:line="276" w:lineRule="auto"/>
        <w:rPr>
          <w:sz w:val="22"/>
          <w:szCs w:val="22"/>
        </w:rPr>
      </w:pPr>
      <w:r>
        <w:rPr>
          <w:sz w:val="22"/>
          <w:szCs w:val="22"/>
        </w:rPr>
        <w:t>K</w:t>
      </w:r>
      <w:r w:rsidR="0085636C">
        <w:rPr>
          <w:sz w:val="22"/>
          <w:szCs w:val="22"/>
        </w:rPr>
        <w:t>–</w:t>
      </w:r>
      <w:r>
        <w:rPr>
          <w:sz w:val="22"/>
          <w:szCs w:val="22"/>
        </w:rPr>
        <w:t xml:space="preserve">12 ELA/English and math curriculum maps, </w:t>
      </w:r>
      <w:r w:rsidR="00670173">
        <w:rPr>
          <w:sz w:val="22"/>
          <w:szCs w:val="22"/>
        </w:rPr>
        <w:t>using</w:t>
      </w:r>
      <w:r>
        <w:rPr>
          <w:sz w:val="22"/>
          <w:szCs w:val="22"/>
        </w:rPr>
        <w:t xml:space="preserve"> </w:t>
      </w:r>
      <w:r w:rsidR="00670173">
        <w:rPr>
          <w:sz w:val="22"/>
          <w:szCs w:val="22"/>
        </w:rPr>
        <w:t xml:space="preserve">a </w:t>
      </w:r>
      <w:r w:rsidR="007430B7">
        <w:rPr>
          <w:sz w:val="22"/>
          <w:szCs w:val="22"/>
        </w:rPr>
        <w:t>M</w:t>
      </w:r>
      <w:r>
        <w:rPr>
          <w:sz w:val="22"/>
          <w:szCs w:val="22"/>
        </w:rPr>
        <w:t>oodle</w:t>
      </w:r>
      <w:r w:rsidR="00670173">
        <w:rPr>
          <w:sz w:val="22"/>
          <w:szCs w:val="22"/>
        </w:rPr>
        <w:t xml:space="preserve"> platform</w:t>
      </w:r>
      <w:r w:rsidR="00C87AC5">
        <w:rPr>
          <w:sz w:val="22"/>
          <w:szCs w:val="22"/>
        </w:rPr>
        <w:t>,</w:t>
      </w:r>
      <w:r w:rsidR="0029672D">
        <w:rPr>
          <w:rStyle w:val="FootnoteReference"/>
          <w:sz w:val="22"/>
          <w:szCs w:val="22"/>
        </w:rPr>
        <w:footnoteReference w:id="10"/>
      </w:r>
      <w:r>
        <w:rPr>
          <w:sz w:val="22"/>
          <w:szCs w:val="22"/>
        </w:rPr>
        <w:t xml:space="preserve"> are aligned to </w:t>
      </w:r>
      <w:r w:rsidR="00A15279">
        <w:rPr>
          <w:sz w:val="22"/>
          <w:szCs w:val="22"/>
        </w:rPr>
        <w:t xml:space="preserve">the </w:t>
      </w:r>
      <w:r>
        <w:rPr>
          <w:sz w:val="22"/>
          <w:szCs w:val="22"/>
        </w:rPr>
        <w:t xml:space="preserve">2011 Massachusetts frameworks and identify standards, what students should know and be able to do, resources, suggested strategies, and </w:t>
      </w:r>
      <w:r w:rsidR="00A15279">
        <w:rPr>
          <w:sz w:val="22"/>
          <w:szCs w:val="22"/>
        </w:rPr>
        <w:t>some</w:t>
      </w:r>
      <w:r>
        <w:rPr>
          <w:sz w:val="22"/>
          <w:szCs w:val="22"/>
        </w:rPr>
        <w:t xml:space="preserve"> assessments. Math </w:t>
      </w:r>
      <w:r w:rsidR="007430B7">
        <w:rPr>
          <w:sz w:val="22"/>
          <w:szCs w:val="22"/>
        </w:rPr>
        <w:t>M</w:t>
      </w:r>
      <w:r>
        <w:rPr>
          <w:sz w:val="22"/>
          <w:szCs w:val="22"/>
        </w:rPr>
        <w:t>oodles also include critical understandings, conceptual c</w:t>
      </w:r>
      <w:r w:rsidR="00670173">
        <w:rPr>
          <w:sz w:val="22"/>
          <w:szCs w:val="22"/>
        </w:rPr>
        <w:t>ategories</w:t>
      </w:r>
      <w:r w:rsidR="00A15279">
        <w:rPr>
          <w:sz w:val="22"/>
          <w:szCs w:val="22"/>
        </w:rPr>
        <w:t>,</w:t>
      </w:r>
      <w:r w:rsidR="00670173">
        <w:rPr>
          <w:sz w:val="22"/>
          <w:szCs w:val="22"/>
        </w:rPr>
        <w:t xml:space="preserve"> and topics of study. </w:t>
      </w:r>
      <w:r>
        <w:rPr>
          <w:sz w:val="22"/>
          <w:szCs w:val="22"/>
        </w:rPr>
        <w:t xml:space="preserve">In 2016, the district developed a new science/STEM </w:t>
      </w:r>
      <w:r w:rsidR="007430B7">
        <w:rPr>
          <w:sz w:val="22"/>
          <w:szCs w:val="22"/>
        </w:rPr>
        <w:t>M</w:t>
      </w:r>
      <w:r>
        <w:rPr>
          <w:sz w:val="22"/>
          <w:szCs w:val="22"/>
        </w:rPr>
        <w:t>oodle for grades 1-6 aligned to the Next Generation Science Standards (NGSS) and one</w:t>
      </w:r>
      <w:r w:rsidR="00670173">
        <w:rPr>
          <w:sz w:val="22"/>
          <w:szCs w:val="22"/>
        </w:rPr>
        <w:t xml:space="preserve"> for grades 7</w:t>
      </w:r>
      <w:r w:rsidR="0085636C">
        <w:rPr>
          <w:sz w:val="22"/>
          <w:szCs w:val="22"/>
        </w:rPr>
        <w:t>–</w:t>
      </w:r>
      <w:r w:rsidR="00670173">
        <w:rPr>
          <w:sz w:val="22"/>
          <w:szCs w:val="22"/>
        </w:rPr>
        <w:t>12 is in process.</w:t>
      </w:r>
      <w:r>
        <w:rPr>
          <w:sz w:val="22"/>
          <w:szCs w:val="22"/>
        </w:rPr>
        <w:t xml:space="preserve"> However, the teaching of science has not been a priority in K</w:t>
      </w:r>
      <w:r w:rsidR="0085636C">
        <w:rPr>
          <w:sz w:val="22"/>
          <w:szCs w:val="22"/>
        </w:rPr>
        <w:t>–</w:t>
      </w:r>
      <w:r>
        <w:rPr>
          <w:sz w:val="22"/>
          <w:szCs w:val="22"/>
        </w:rPr>
        <w:t xml:space="preserve">5. Only </w:t>
      </w:r>
      <w:r w:rsidR="00A15279">
        <w:rPr>
          <w:sz w:val="22"/>
          <w:szCs w:val="22"/>
        </w:rPr>
        <w:t xml:space="preserve">4 </w:t>
      </w:r>
      <w:r w:rsidR="008A56C4">
        <w:rPr>
          <w:sz w:val="22"/>
          <w:szCs w:val="22"/>
        </w:rPr>
        <w:t xml:space="preserve">of the </w:t>
      </w:r>
      <w:r w:rsidR="0085636C">
        <w:rPr>
          <w:sz w:val="22"/>
          <w:szCs w:val="22"/>
        </w:rPr>
        <w:t xml:space="preserve">9 </w:t>
      </w:r>
      <w:r>
        <w:rPr>
          <w:sz w:val="22"/>
          <w:szCs w:val="22"/>
        </w:rPr>
        <w:t>elementary schools have science teachers and K</w:t>
      </w:r>
      <w:r w:rsidR="0085636C">
        <w:rPr>
          <w:sz w:val="22"/>
          <w:szCs w:val="22"/>
        </w:rPr>
        <w:t>–</w:t>
      </w:r>
      <w:r>
        <w:rPr>
          <w:sz w:val="22"/>
          <w:szCs w:val="22"/>
        </w:rPr>
        <w:t xml:space="preserve">5 science is </w:t>
      </w:r>
      <w:r w:rsidR="00670173">
        <w:rPr>
          <w:sz w:val="22"/>
          <w:szCs w:val="22"/>
        </w:rPr>
        <w:t xml:space="preserve">taught only a few days a week. </w:t>
      </w:r>
    </w:p>
    <w:p w:rsidR="00560670" w:rsidRDefault="00560670" w:rsidP="00560670">
      <w:pPr>
        <w:pStyle w:val="CommentText"/>
        <w:spacing w:line="276" w:lineRule="auto"/>
        <w:rPr>
          <w:sz w:val="22"/>
          <w:szCs w:val="22"/>
        </w:rPr>
      </w:pPr>
      <w:r>
        <w:rPr>
          <w:sz w:val="22"/>
          <w:szCs w:val="22"/>
        </w:rPr>
        <w:t xml:space="preserve">Curriculum is taught using a highly structured instructional model introduced by the prior assistant superintendent that prescribes the pacing of lesson activities. </w:t>
      </w:r>
      <w:r w:rsidR="0088769B">
        <w:rPr>
          <w:sz w:val="22"/>
          <w:szCs w:val="22"/>
        </w:rPr>
        <w:t>Observations indicated that t</w:t>
      </w:r>
      <w:r>
        <w:rPr>
          <w:sz w:val="22"/>
          <w:szCs w:val="22"/>
        </w:rPr>
        <w:t>he model is well embedded in lesson design, particularly K</w:t>
      </w:r>
      <w:r w:rsidR="0085636C">
        <w:rPr>
          <w:sz w:val="22"/>
          <w:szCs w:val="22"/>
        </w:rPr>
        <w:t>–</w:t>
      </w:r>
      <w:r>
        <w:rPr>
          <w:sz w:val="22"/>
          <w:szCs w:val="22"/>
        </w:rPr>
        <w:t>8</w:t>
      </w:r>
      <w:r w:rsidRPr="007B78FB">
        <w:rPr>
          <w:sz w:val="22"/>
          <w:szCs w:val="22"/>
        </w:rPr>
        <w:t xml:space="preserve">. </w:t>
      </w:r>
    </w:p>
    <w:p w:rsidR="0085636C" w:rsidRDefault="003C6601" w:rsidP="00560670">
      <w:pPr>
        <w:pStyle w:val="CommentText"/>
        <w:spacing w:line="276" w:lineRule="auto"/>
        <w:rPr>
          <w:sz w:val="22"/>
          <w:szCs w:val="22"/>
        </w:rPr>
      </w:pPr>
      <w:r>
        <w:rPr>
          <w:sz w:val="22"/>
          <w:szCs w:val="22"/>
        </w:rPr>
        <w:t>D</w:t>
      </w:r>
      <w:r w:rsidR="0085636C">
        <w:rPr>
          <w:sz w:val="22"/>
          <w:szCs w:val="22"/>
        </w:rPr>
        <w:t xml:space="preserve">istrict leaders reported that </w:t>
      </w:r>
      <w:r>
        <w:rPr>
          <w:sz w:val="22"/>
          <w:szCs w:val="22"/>
        </w:rPr>
        <w:t xml:space="preserve">since the onsite review </w:t>
      </w:r>
      <w:r w:rsidR="0085636C">
        <w:rPr>
          <w:sz w:val="22"/>
          <w:szCs w:val="22"/>
        </w:rPr>
        <w:t xml:space="preserve">the district </w:t>
      </w:r>
      <w:r>
        <w:rPr>
          <w:sz w:val="22"/>
          <w:szCs w:val="22"/>
        </w:rPr>
        <w:t>has begun to make changes to planning, assessments, training, instruction, and resources, especially at the high schools</w:t>
      </w:r>
      <w:r w:rsidR="00A53295">
        <w:rPr>
          <w:sz w:val="22"/>
          <w:szCs w:val="22"/>
        </w:rPr>
        <w:t xml:space="preserve"> where</w:t>
      </w:r>
      <w:r>
        <w:rPr>
          <w:sz w:val="22"/>
          <w:szCs w:val="22"/>
        </w:rPr>
        <w:t xml:space="preserve"> the district </w:t>
      </w:r>
      <w:r w:rsidR="00F63B84">
        <w:rPr>
          <w:sz w:val="22"/>
          <w:szCs w:val="22"/>
        </w:rPr>
        <w:t>plans to provide</w:t>
      </w:r>
      <w:r>
        <w:rPr>
          <w:sz w:val="22"/>
          <w:szCs w:val="22"/>
        </w:rPr>
        <w:t xml:space="preserve"> more </w:t>
      </w:r>
      <w:r w:rsidR="00A53295">
        <w:rPr>
          <w:sz w:val="22"/>
          <w:szCs w:val="22"/>
        </w:rPr>
        <w:t>small-group instruction</w:t>
      </w:r>
      <w:r w:rsidR="00F63B84">
        <w:rPr>
          <w:sz w:val="22"/>
          <w:szCs w:val="22"/>
        </w:rPr>
        <w:t>,</w:t>
      </w:r>
      <w:r w:rsidR="00A53295">
        <w:rPr>
          <w:sz w:val="22"/>
          <w:szCs w:val="22"/>
        </w:rPr>
        <w:t xml:space="preserve"> </w:t>
      </w:r>
      <w:r>
        <w:rPr>
          <w:sz w:val="22"/>
          <w:szCs w:val="22"/>
        </w:rPr>
        <w:t>inclusive practices</w:t>
      </w:r>
      <w:r w:rsidR="00F63B84">
        <w:rPr>
          <w:sz w:val="22"/>
          <w:szCs w:val="22"/>
        </w:rPr>
        <w:t>,</w:t>
      </w:r>
      <w:r>
        <w:rPr>
          <w:sz w:val="22"/>
          <w:szCs w:val="22"/>
        </w:rPr>
        <w:t xml:space="preserve"> and differentiat</w:t>
      </w:r>
      <w:r w:rsidR="00F63B84">
        <w:rPr>
          <w:sz w:val="22"/>
          <w:szCs w:val="22"/>
        </w:rPr>
        <w:t>ed instruction</w:t>
      </w:r>
      <w:r>
        <w:rPr>
          <w:sz w:val="22"/>
          <w:szCs w:val="22"/>
        </w:rPr>
        <w:t xml:space="preserve">. </w:t>
      </w:r>
    </w:p>
    <w:p w:rsidR="00C87AC5" w:rsidRDefault="00C87AC5" w:rsidP="00560670">
      <w:pPr>
        <w:pStyle w:val="CommentText"/>
        <w:spacing w:line="276" w:lineRule="auto"/>
        <w:rPr>
          <w:sz w:val="22"/>
          <w:szCs w:val="22"/>
        </w:rPr>
      </w:pPr>
    </w:p>
    <w:p w:rsidR="002D6DEF" w:rsidRDefault="002D6DEF" w:rsidP="00560670">
      <w:pPr>
        <w:pStyle w:val="CommentText"/>
        <w:spacing w:line="276" w:lineRule="auto"/>
        <w:rPr>
          <w:sz w:val="22"/>
          <w:szCs w:val="22"/>
        </w:rPr>
      </w:pPr>
    </w:p>
    <w:p w:rsidR="002D6DEF" w:rsidRDefault="002D6DEF" w:rsidP="00560670">
      <w:pPr>
        <w:pStyle w:val="CommentText"/>
        <w:spacing w:line="276" w:lineRule="auto"/>
        <w:rPr>
          <w:sz w:val="22"/>
          <w:szCs w:val="22"/>
        </w:rPr>
      </w:pPr>
    </w:p>
    <w:p w:rsidR="002D6DEF" w:rsidRDefault="002D6DEF" w:rsidP="00560670">
      <w:pPr>
        <w:pStyle w:val="CommentText"/>
        <w:spacing w:line="276" w:lineRule="auto"/>
        <w:rPr>
          <w:sz w:val="22"/>
          <w:szCs w:val="22"/>
        </w:rPr>
      </w:pPr>
    </w:p>
    <w:p w:rsidR="0023695F" w:rsidRPr="009F3890" w:rsidRDefault="0023695F" w:rsidP="0023695F">
      <w:pPr>
        <w:rPr>
          <w:b/>
          <w:sz w:val="28"/>
          <w:szCs w:val="28"/>
        </w:rPr>
      </w:pPr>
      <w:r w:rsidRPr="009F3890">
        <w:rPr>
          <w:b/>
          <w:sz w:val="28"/>
          <w:szCs w:val="28"/>
        </w:rPr>
        <w:lastRenderedPageBreak/>
        <w:t>Strength Findings</w:t>
      </w:r>
    </w:p>
    <w:p w:rsidR="00670173" w:rsidRPr="006122CB" w:rsidRDefault="00670173" w:rsidP="00670173">
      <w:pPr>
        <w:tabs>
          <w:tab w:val="left" w:pos="360"/>
          <w:tab w:val="left" w:pos="720"/>
          <w:tab w:val="left" w:pos="1080"/>
          <w:tab w:val="left" w:pos="1440"/>
          <w:tab w:val="left" w:pos="1800"/>
          <w:tab w:val="left" w:pos="2160"/>
        </w:tabs>
        <w:ind w:left="360" w:hanging="360"/>
        <w:rPr>
          <w:b/>
        </w:rPr>
      </w:pPr>
      <w:r>
        <w:rPr>
          <w:b/>
        </w:rPr>
        <w:t xml:space="preserve">1. </w:t>
      </w:r>
      <w:r>
        <w:rPr>
          <w:b/>
        </w:rPr>
        <w:tab/>
        <w:t>The</w:t>
      </w:r>
      <w:r w:rsidR="00596AE3">
        <w:rPr>
          <w:b/>
        </w:rPr>
        <w:t xml:space="preserve"> district provides </w:t>
      </w:r>
      <w:r>
        <w:rPr>
          <w:b/>
        </w:rPr>
        <w:t>adequate leadership and a collaborative process for curriculum renewal.</w:t>
      </w:r>
    </w:p>
    <w:p w:rsidR="00670173" w:rsidRDefault="00670173" w:rsidP="00670173">
      <w:pPr>
        <w:tabs>
          <w:tab w:val="left" w:pos="720"/>
          <w:tab w:val="left" w:pos="1080"/>
          <w:tab w:val="left" w:pos="1440"/>
          <w:tab w:val="left" w:pos="1800"/>
          <w:tab w:val="left" w:pos="2160"/>
        </w:tabs>
        <w:ind w:left="720" w:hanging="360"/>
      </w:pPr>
      <w:r w:rsidRPr="006122CB">
        <w:rPr>
          <w:b/>
        </w:rPr>
        <w:t>A.</w:t>
      </w:r>
      <w:r>
        <w:t xml:space="preserve">   </w:t>
      </w:r>
      <w:r w:rsidRPr="006122CB">
        <w:t xml:space="preserve">The assistant superintendent for </w:t>
      </w:r>
      <w:r>
        <w:t>instruction and accountability</w:t>
      </w:r>
      <w:r w:rsidRPr="006122CB">
        <w:t xml:space="preserve"> is responsible for</w:t>
      </w:r>
      <w:r>
        <w:t xml:space="preserve"> curriculum overs</w:t>
      </w:r>
      <w:r w:rsidR="002A1E37">
        <w:t xml:space="preserve">ight, </w:t>
      </w:r>
      <w:r>
        <w:t>and works with curriculum committees to renew curriculum.</w:t>
      </w:r>
      <w:r w:rsidR="00AC7A7E">
        <w:t xml:space="preserve"> </w:t>
      </w:r>
    </w:p>
    <w:p w:rsidR="00670173" w:rsidRPr="006122CB" w:rsidRDefault="00670173" w:rsidP="00670173">
      <w:pPr>
        <w:tabs>
          <w:tab w:val="left" w:pos="720"/>
          <w:tab w:val="left" w:pos="1080"/>
          <w:tab w:val="left" w:pos="1440"/>
          <w:tab w:val="left" w:pos="1800"/>
          <w:tab w:val="left" w:pos="2160"/>
        </w:tabs>
        <w:ind w:left="720" w:hanging="360"/>
      </w:pPr>
      <w:r w:rsidRPr="00C651D0">
        <w:rPr>
          <w:b/>
        </w:rPr>
        <w:t>B.</w:t>
      </w:r>
      <w:r>
        <w:tab/>
      </w:r>
      <w:r w:rsidR="00596AE3">
        <w:t>A</w:t>
      </w:r>
      <w:r>
        <w:t xml:space="preserve">dministrators </w:t>
      </w:r>
      <w:r w:rsidR="00596AE3">
        <w:t xml:space="preserve">told the review team </w:t>
      </w:r>
      <w:r>
        <w:t>that the district has K</w:t>
      </w:r>
      <w:r w:rsidR="0085636C">
        <w:t>–</w:t>
      </w:r>
      <w:r>
        <w:t xml:space="preserve">12 </w:t>
      </w:r>
      <w:r w:rsidRPr="006122CB">
        <w:t>curriculu</w:t>
      </w:r>
      <w:r>
        <w:t>m committees in ELA, mat</w:t>
      </w:r>
      <w:r w:rsidR="005A3896">
        <w:t>h</w:t>
      </w:r>
      <w:r w:rsidR="00596AE3">
        <w:t>,</w:t>
      </w:r>
      <w:r>
        <w:t xml:space="preserve"> and science who monitor and review curriculum, and have a role in decision making </w:t>
      </w:r>
      <w:r w:rsidR="00596AE3">
        <w:t xml:space="preserve">about </w:t>
      </w:r>
      <w:r>
        <w:t>curriculum</w:t>
      </w:r>
      <w:r w:rsidRPr="006122CB">
        <w:t>.</w:t>
      </w:r>
      <w:r>
        <w:t xml:space="preserve"> </w:t>
      </w:r>
    </w:p>
    <w:p w:rsidR="00670173" w:rsidRPr="0084378D" w:rsidRDefault="00670173" w:rsidP="008D0B42">
      <w:pPr>
        <w:pStyle w:val="ListParagraph"/>
        <w:numPr>
          <w:ilvl w:val="0"/>
          <w:numId w:val="21"/>
        </w:numPr>
        <w:tabs>
          <w:tab w:val="left" w:pos="360"/>
          <w:tab w:val="left" w:pos="720"/>
          <w:tab w:val="left" w:pos="1170"/>
          <w:tab w:val="left" w:pos="2160"/>
        </w:tabs>
        <w:ind w:left="1080"/>
        <w:contextualSpacing w:val="0"/>
      </w:pPr>
      <w:r>
        <w:t xml:space="preserve">Administrators </w:t>
      </w:r>
      <w:r w:rsidR="00596AE3">
        <w:t>said</w:t>
      </w:r>
      <w:r>
        <w:t xml:space="preserve"> that one teacher from each school participates on the ELA and math committees and there are </w:t>
      </w:r>
      <w:r w:rsidR="00596AE3">
        <w:t xml:space="preserve">nine </w:t>
      </w:r>
      <w:r>
        <w:t xml:space="preserve">teachers on the science committee. </w:t>
      </w:r>
      <w:r w:rsidRPr="0084378D">
        <w:t>The committees meet with the assistant superintendent</w:t>
      </w:r>
      <w:r>
        <w:t xml:space="preserve"> </w:t>
      </w:r>
      <w:r w:rsidR="00596AE3">
        <w:t>10</w:t>
      </w:r>
      <w:r w:rsidR="00596AE3" w:rsidRPr="0084378D">
        <w:t xml:space="preserve"> </w:t>
      </w:r>
      <w:r w:rsidRPr="0084378D">
        <w:t xml:space="preserve">times a year. </w:t>
      </w:r>
      <w:r w:rsidR="00596AE3">
        <w:t>P</w:t>
      </w:r>
      <w:r w:rsidRPr="0084378D">
        <w:t xml:space="preserve">rincipals </w:t>
      </w:r>
      <w:r w:rsidR="00596AE3">
        <w:t xml:space="preserve">do not </w:t>
      </w:r>
      <w:r w:rsidRPr="0084378D">
        <w:t>attend curriculum committee meetings.</w:t>
      </w:r>
      <w:r w:rsidRPr="0084378D">
        <w:rPr>
          <w:rStyle w:val="FootnoteReference"/>
        </w:rPr>
        <w:t xml:space="preserve"> </w:t>
      </w:r>
    </w:p>
    <w:p w:rsidR="00670173" w:rsidRDefault="00670173" w:rsidP="008D0B42">
      <w:pPr>
        <w:pStyle w:val="ListParagraph"/>
        <w:numPr>
          <w:ilvl w:val="0"/>
          <w:numId w:val="21"/>
        </w:numPr>
        <w:tabs>
          <w:tab w:val="left" w:pos="360"/>
          <w:tab w:val="left" w:pos="720"/>
          <w:tab w:val="left" w:pos="1170"/>
          <w:tab w:val="left" w:pos="2160"/>
        </w:tabs>
        <w:ind w:left="1080"/>
        <w:contextualSpacing w:val="0"/>
      </w:pPr>
      <w:r>
        <w:t xml:space="preserve">Administrators </w:t>
      </w:r>
      <w:r w:rsidR="00596AE3">
        <w:t xml:space="preserve">stated </w:t>
      </w:r>
      <w:r>
        <w:t>that committee members set the agenda for</w:t>
      </w:r>
      <w:r w:rsidRPr="006E6A8B">
        <w:t xml:space="preserve"> short- and long-term</w:t>
      </w:r>
      <w:r>
        <w:t xml:space="preserve"> </w:t>
      </w:r>
      <w:r w:rsidRPr="006E6A8B">
        <w:t>initiatives.</w:t>
      </w:r>
      <w:r w:rsidRPr="006E6A8B">
        <w:rPr>
          <w:rStyle w:val="FootnoteReference"/>
        </w:rPr>
        <w:t xml:space="preserve"> </w:t>
      </w:r>
      <w:r w:rsidRPr="006122CB">
        <w:t xml:space="preserve">Committee members are responsible for communicating information to their </w:t>
      </w:r>
      <w:r>
        <w:t>schools</w:t>
      </w:r>
      <w:r w:rsidRPr="006122CB">
        <w:t xml:space="preserve"> and the committee's meeting minutes are</w:t>
      </w:r>
      <w:r>
        <w:t xml:space="preserve"> </w:t>
      </w:r>
      <w:r w:rsidRPr="006122CB">
        <w:t>posted online.</w:t>
      </w:r>
      <w:r>
        <w:t xml:space="preserve"> </w:t>
      </w:r>
    </w:p>
    <w:p w:rsidR="00670173" w:rsidRPr="00C651D0" w:rsidRDefault="00596AE3" w:rsidP="008D0B42">
      <w:pPr>
        <w:pStyle w:val="ListParagraph"/>
        <w:numPr>
          <w:ilvl w:val="0"/>
          <w:numId w:val="21"/>
        </w:numPr>
        <w:tabs>
          <w:tab w:val="left" w:pos="360"/>
          <w:tab w:val="left" w:pos="720"/>
          <w:tab w:val="left" w:pos="1080"/>
          <w:tab w:val="left" w:pos="2160"/>
        </w:tabs>
        <w:ind w:left="1080"/>
        <w:contextualSpacing w:val="0"/>
      </w:pPr>
      <w:r>
        <w:t>T</w:t>
      </w:r>
      <w:r w:rsidR="00670173" w:rsidRPr="00C651D0">
        <w:t>he assistant sup</w:t>
      </w:r>
      <w:r w:rsidR="00670173">
        <w:t>erintendent keeps the district</w:t>
      </w:r>
      <w:r w:rsidR="00670173" w:rsidRPr="00C651D0">
        <w:t xml:space="preserve"> leadership team informed about curriculum initiatives a</w:t>
      </w:r>
      <w:r w:rsidR="00670173">
        <w:t xml:space="preserve">t </w:t>
      </w:r>
      <w:r w:rsidR="00670173" w:rsidRPr="00C651D0">
        <w:t>team meetings, at monthly meetings with all principals</w:t>
      </w:r>
      <w:r>
        <w:t>,</w:t>
      </w:r>
      <w:r w:rsidR="00670173" w:rsidRPr="00C651D0">
        <w:t xml:space="preserve"> and at separate monthly meetings with elemen</w:t>
      </w:r>
      <w:r w:rsidR="008C1D3D">
        <w:t xml:space="preserve">tary and secondary principals. </w:t>
      </w:r>
      <w:r w:rsidR="00670173" w:rsidRPr="00C651D0">
        <w:t xml:space="preserve">She also meets with principals individually to discuss school-specific curricular and instructional topics such as writing strategies and data. </w:t>
      </w:r>
    </w:p>
    <w:p w:rsidR="00670173" w:rsidRPr="006122CB" w:rsidRDefault="009F3890" w:rsidP="00670173">
      <w:pPr>
        <w:tabs>
          <w:tab w:val="left" w:pos="360"/>
          <w:tab w:val="left" w:pos="720"/>
          <w:tab w:val="left" w:pos="1080"/>
          <w:tab w:val="left" w:pos="1440"/>
          <w:tab w:val="left" w:pos="1800"/>
          <w:tab w:val="left" w:pos="2160"/>
        </w:tabs>
        <w:ind w:left="720" w:hanging="360"/>
      </w:pPr>
      <w:r>
        <w:rPr>
          <w:b/>
        </w:rPr>
        <w:t>C</w:t>
      </w:r>
      <w:r w:rsidR="00670173" w:rsidRPr="006122CB">
        <w:rPr>
          <w:b/>
        </w:rPr>
        <w:t>.</w:t>
      </w:r>
      <w:r w:rsidR="00670173">
        <w:tab/>
        <w:t xml:space="preserve">Curriculum is updated and aligned to </w:t>
      </w:r>
      <w:r w:rsidR="00596AE3">
        <w:t xml:space="preserve">the </w:t>
      </w:r>
      <w:r w:rsidR="00670173">
        <w:t>2011 Massachusetts Frameworks in ELA and math K</w:t>
      </w:r>
      <w:r w:rsidR="0085636C">
        <w:t>–</w:t>
      </w:r>
      <w:r w:rsidR="00670173">
        <w:t>12 and in science for grades 1</w:t>
      </w:r>
      <w:r w:rsidR="0085636C">
        <w:t>–</w:t>
      </w:r>
      <w:r w:rsidR="00670173">
        <w:t>6.</w:t>
      </w:r>
      <w:r w:rsidR="00670173" w:rsidRPr="006122CB">
        <w:t xml:space="preserve"> </w:t>
      </w:r>
    </w:p>
    <w:p w:rsidR="00670173" w:rsidRDefault="00670173" w:rsidP="008D0B42">
      <w:pPr>
        <w:pStyle w:val="ListParagraph"/>
        <w:numPr>
          <w:ilvl w:val="0"/>
          <w:numId w:val="20"/>
        </w:numPr>
        <w:tabs>
          <w:tab w:val="left" w:pos="360"/>
          <w:tab w:val="left" w:pos="1080"/>
          <w:tab w:val="left" w:pos="2160"/>
        </w:tabs>
        <w:ind w:left="1080"/>
        <w:contextualSpacing w:val="0"/>
      </w:pPr>
      <w:r>
        <w:t>The district completed alignment of the K</w:t>
      </w:r>
      <w:r w:rsidR="0085636C">
        <w:t>–</w:t>
      </w:r>
      <w:r>
        <w:t>12 ELA and mathematics curriculum to the 2011 Massachusetts Curriculum Frameworks in 2012, with additional revisions t</w:t>
      </w:r>
      <w:r w:rsidR="008C1D3D">
        <w:t>o K</w:t>
      </w:r>
      <w:r w:rsidR="0085636C">
        <w:t>–</w:t>
      </w:r>
      <w:r w:rsidR="008C1D3D">
        <w:t xml:space="preserve">5 </w:t>
      </w:r>
      <w:r w:rsidR="00596AE3">
        <w:t xml:space="preserve">ELA and math curriculum taking place </w:t>
      </w:r>
      <w:r w:rsidR="008C1D3D">
        <w:t xml:space="preserve">in August 2013. Algebra 1 </w:t>
      </w:r>
      <w:r>
        <w:t>and Geometry were also revised in 2016.</w:t>
      </w:r>
    </w:p>
    <w:p w:rsidR="00670173" w:rsidRPr="00C651D0" w:rsidRDefault="00596AE3" w:rsidP="008D0B42">
      <w:pPr>
        <w:pStyle w:val="ListParagraph"/>
        <w:numPr>
          <w:ilvl w:val="0"/>
          <w:numId w:val="20"/>
        </w:numPr>
        <w:tabs>
          <w:tab w:val="left" w:pos="360"/>
          <w:tab w:val="left" w:pos="1080"/>
          <w:tab w:val="left" w:pos="2160"/>
        </w:tabs>
        <w:ind w:left="1080"/>
        <w:contextualSpacing w:val="0"/>
      </w:pPr>
      <w:r>
        <w:t>A review of</w:t>
      </w:r>
      <w:r w:rsidR="00670173" w:rsidRPr="00C651D0">
        <w:t xml:space="preserve"> the district’s self-assessment</w:t>
      </w:r>
      <w:r w:rsidR="00670173">
        <w:t xml:space="preserve"> </w:t>
      </w:r>
      <w:r>
        <w:t>submitted in advance of the site visit indicated that</w:t>
      </w:r>
      <w:r w:rsidR="00670173">
        <w:t xml:space="preserve"> the district completed alignment of the</w:t>
      </w:r>
      <w:r w:rsidR="00670173" w:rsidRPr="00C651D0">
        <w:t xml:space="preserve"> </w:t>
      </w:r>
      <w:r w:rsidR="00670173">
        <w:t>grade 1</w:t>
      </w:r>
      <w:r w:rsidR="0085636C">
        <w:t>–</w:t>
      </w:r>
      <w:r w:rsidR="00670173">
        <w:t xml:space="preserve">6 </w:t>
      </w:r>
      <w:r w:rsidR="00670173" w:rsidRPr="00C651D0">
        <w:t>science curriculum to the Next Generation Science Standards (NGSS) in 20</w:t>
      </w:r>
      <w:r w:rsidR="00670173">
        <w:t>16</w:t>
      </w:r>
      <w:r w:rsidR="00670173" w:rsidRPr="00C651D0">
        <w:t>.</w:t>
      </w:r>
      <w:r w:rsidR="008C1D3D">
        <w:t xml:space="preserve"> </w:t>
      </w:r>
      <w:r w:rsidR="00670173" w:rsidRPr="00C651D0">
        <w:t xml:space="preserve">A review of science curriculum indicated that alignment to </w:t>
      </w:r>
      <w:r>
        <w:t xml:space="preserve">the </w:t>
      </w:r>
      <w:r w:rsidR="00670173" w:rsidRPr="00C651D0">
        <w:t xml:space="preserve">NGSS for </w:t>
      </w:r>
      <w:r w:rsidRPr="00C651D0">
        <w:t>middle</w:t>
      </w:r>
      <w:r>
        <w:t>-</w:t>
      </w:r>
      <w:r w:rsidR="00670173" w:rsidRPr="00C651D0">
        <w:t xml:space="preserve">school science and </w:t>
      </w:r>
      <w:r w:rsidRPr="00C651D0">
        <w:t>high</w:t>
      </w:r>
      <w:r>
        <w:t>-</w:t>
      </w:r>
      <w:r w:rsidR="00670173" w:rsidRPr="00C651D0">
        <w:t>school biology, chemistry</w:t>
      </w:r>
      <w:r>
        <w:t>,</w:t>
      </w:r>
      <w:r w:rsidR="00670173" w:rsidRPr="00C651D0">
        <w:t xml:space="preserve"> and physics curriculum is incomplete</w:t>
      </w:r>
      <w:r>
        <w:t>;</w:t>
      </w:r>
      <w:r w:rsidR="00670173" w:rsidRPr="00C651D0">
        <w:t xml:space="preserve"> </w:t>
      </w:r>
      <w:r w:rsidR="008C1D3D">
        <w:t xml:space="preserve">interviewees told </w:t>
      </w:r>
      <w:r w:rsidR="00670173">
        <w:t xml:space="preserve">the team </w:t>
      </w:r>
      <w:r>
        <w:t>that the alignment</w:t>
      </w:r>
      <w:r w:rsidRPr="00C651D0">
        <w:t xml:space="preserve"> </w:t>
      </w:r>
      <w:r w:rsidR="00670173" w:rsidRPr="00C651D0">
        <w:t>is in process.</w:t>
      </w:r>
    </w:p>
    <w:p w:rsidR="00F52C64" w:rsidRDefault="009F3890" w:rsidP="00F52C64">
      <w:pPr>
        <w:pStyle w:val="ListParagraph"/>
        <w:tabs>
          <w:tab w:val="left" w:pos="360"/>
          <w:tab w:val="left" w:pos="720"/>
          <w:tab w:val="left" w:pos="1440"/>
          <w:tab w:val="left" w:pos="1800"/>
          <w:tab w:val="left" w:pos="2160"/>
        </w:tabs>
        <w:ind w:hanging="360"/>
        <w:contextualSpacing w:val="0"/>
      </w:pPr>
      <w:r>
        <w:rPr>
          <w:b/>
        </w:rPr>
        <w:t>D</w:t>
      </w:r>
      <w:r w:rsidR="00670173" w:rsidRPr="006122CB">
        <w:rPr>
          <w:b/>
        </w:rPr>
        <w:t>.</w:t>
      </w:r>
      <w:r w:rsidR="00670173">
        <w:rPr>
          <w:b/>
        </w:rPr>
        <w:tab/>
      </w:r>
      <w:r w:rsidR="00596AE3">
        <w:t>T</w:t>
      </w:r>
      <w:r w:rsidR="00670173">
        <w:t>he ELA curriculum committee was instrumental in initiating and helping to plan the adoption of the first new elementary core literacy program in the district in 14 years</w:t>
      </w:r>
      <w:r w:rsidR="00F52C64">
        <w:t>.</w:t>
      </w:r>
      <w:r w:rsidR="00F52C64">
        <w:rPr>
          <w:rStyle w:val="FootnoteReference"/>
        </w:rPr>
        <w:footnoteReference w:id="11"/>
      </w:r>
      <w:r w:rsidR="00F52C64">
        <w:t xml:space="preserve"> </w:t>
      </w:r>
    </w:p>
    <w:p w:rsidR="00670173" w:rsidRDefault="00670173" w:rsidP="00670173">
      <w:pPr>
        <w:tabs>
          <w:tab w:val="left" w:pos="360"/>
          <w:tab w:val="left" w:pos="720"/>
          <w:tab w:val="left" w:pos="1440"/>
          <w:tab w:val="left" w:pos="1800"/>
          <w:tab w:val="left" w:pos="2160"/>
        </w:tabs>
        <w:ind w:left="1080" w:hanging="360"/>
      </w:pPr>
      <w:r>
        <w:lastRenderedPageBreak/>
        <w:t xml:space="preserve">1.   </w:t>
      </w:r>
      <w:r w:rsidR="003C0607">
        <w:tab/>
      </w:r>
      <w:r>
        <w:t>Administrators and teachers told the team that t</w:t>
      </w:r>
      <w:r w:rsidRPr="006122CB">
        <w:t>he</w:t>
      </w:r>
      <w:r>
        <w:t xml:space="preserve"> program was piloted </w:t>
      </w:r>
      <w:r w:rsidR="003C0607">
        <w:t>in 2015</w:t>
      </w:r>
      <w:r w:rsidR="0085636C">
        <w:t>–</w:t>
      </w:r>
      <w:r w:rsidR="003C0607">
        <w:t xml:space="preserve">2016 </w:t>
      </w:r>
      <w:r>
        <w:t xml:space="preserve">in </w:t>
      </w:r>
      <w:r w:rsidR="003C0607">
        <w:t xml:space="preserve">3 </w:t>
      </w:r>
      <w:r>
        <w:t>schools with diff</w:t>
      </w:r>
      <w:r w:rsidR="008C1D3D">
        <w:t xml:space="preserve">erent socio-economic profiles. </w:t>
      </w:r>
      <w:r>
        <w:t>The</w:t>
      </w:r>
      <w:r w:rsidRPr="006122CB">
        <w:t xml:space="preserve"> publisher </w:t>
      </w:r>
      <w:r>
        <w:t>provided thre</w:t>
      </w:r>
      <w:r w:rsidR="008C1D3D">
        <w:t>e days of professional development</w:t>
      </w:r>
      <w:r>
        <w:t xml:space="preserve"> </w:t>
      </w:r>
      <w:r w:rsidR="003C0607">
        <w:t xml:space="preserve">(PD) </w:t>
      </w:r>
      <w:r>
        <w:t>to teachers in the</w:t>
      </w:r>
      <w:r w:rsidRPr="006122CB">
        <w:t xml:space="preserve"> pilot schools.</w:t>
      </w:r>
      <w:r w:rsidR="006E4902">
        <w:t xml:space="preserve"> O</w:t>
      </w:r>
      <w:r w:rsidRPr="006122CB">
        <w:t xml:space="preserve">ne </w:t>
      </w:r>
      <w:r w:rsidR="006E4902">
        <w:t xml:space="preserve">full day and two half-days of </w:t>
      </w:r>
      <w:r w:rsidR="003C0607">
        <w:t>PD</w:t>
      </w:r>
      <w:r w:rsidR="006E4902">
        <w:t xml:space="preserve"> are planned for </w:t>
      </w:r>
      <w:r w:rsidR="003C0607">
        <w:t>2016</w:t>
      </w:r>
      <w:r w:rsidR="0085636C">
        <w:t>–</w:t>
      </w:r>
      <w:r w:rsidR="003C0607">
        <w:t>2017</w:t>
      </w:r>
      <w:r w:rsidR="006E4902">
        <w:t>,</w:t>
      </w:r>
      <w:r>
        <w:t xml:space="preserve"> tailored to </w:t>
      </w:r>
      <w:r w:rsidR="003C0607">
        <w:t xml:space="preserve">school </w:t>
      </w:r>
      <w:r>
        <w:t xml:space="preserve">needs as the other </w:t>
      </w:r>
      <w:r w:rsidR="003C0607">
        <w:t xml:space="preserve">6 </w:t>
      </w:r>
      <w:r>
        <w:t>K</w:t>
      </w:r>
      <w:r w:rsidR="00B803C9">
        <w:t>–</w:t>
      </w:r>
      <w:r>
        <w:t>5 schools implement the program.</w:t>
      </w:r>
      <w:r w:rsidRPr="006122CB">
        <w:tab/>
        <w:t xml:space="preserve"> </w:t>
      </w:r>
    </w:p>
    <w:p w:rsidR="00670173" w:rsidRDefault="00670173" w:rsidP="00670173">
      <w:pPr>
        <w:tabs>
          <w:tab w:val="left" w:pos="360"/>
          <w:tab w:val="left" w:pos="720"/>
          <w:tab w:val="left" w:pos="1440"/>
          <w:tab w:val="left" w:pos="1800"/>
          <w:tab w:val="left" w:pos="2160"/>
        </w:tabs>
        <w:ind w:left="1080" w:hanging="360"/>
      </w:pPr>
      <w:r>
        <w:t>2.</w:t>
      </w:r>
      <w:r>
        <w:tab/>
      </w:r>
      <w:r w:rsidRPr="006122CB">
        <w:t xml:space="preserve">The ELA curriculum committee prepared a binder for each school of </w:t>
      </w:r>
      <w:r>
        <w:t>“</w:t>
      </w:r>
      <w:r w:rsidRPr="006122CB">
        <w:t>lessons learned</w:t>
      </w:r>
      <w:r>
        <w:t>”</w:t>
      </w:r>
      <w:r w:rsidRPr="006122CB">
        <w:t xml:space="preserve"> during the pilot to support implementation</w:t>
      </w:r>
      <w:r>
        <w:t xml:space="preserve"> in the other six schools</w:t>
      </w:r>
      <w:r w:rsidRPr="006122CB">
        <w:t>.</w:t>
      </w:r>
      <w:r w:rsidRPr="006122CB">
        <w:tab/>
      </w:r>
    </w:p>
    <w:p w:rsidR="00670173" w:rsidRDefault="00670173" w:rsidP="00670173">
      <w:pPr>
        <w:tabs>
          <w:tab w:val="left" w:pos="360"/>
          <w:tab w:val="left" w:pos="720"/>
          <w:tab w:val="left" w:pos="1440"/>
          <w:tab w:val="left" w:pos="1800"/>
          <w:tab w:val="left" w:pos="2160"/>
        </w:tabs>
        <w:ind w:left="1080" w:hanging="360"/>
      </w:pPr>
      <w:r>
        <w:t>3.</w:t>
      </w:r>
      <w:r>
        <w:tab/>
      </w:r>
      <w:r w:rsidRPr="006122CB">
        <w:t>The assistant superintendent and the</w:t>
      </w:r>
      <w:r>
        <w:t xml:space="preserve"> new instructional data specialist, who is </w:t>
      </w:r>
      <w:r w:rsidRPr="006122CB">
        <w:t>a former elementary literacy coach and teacher, are tracking and supporting adoption of the new program.</w:t>
      </w:r>
      <w:r w:rsidRPr="006122CB">
        <w:rPr>
          <w:rStyle w:val="FootnoteReference"/>
        </w:rPr>
        <w:t xml:space="preserve"> </w:t>
      </w:r>
    </w:p>
    <w:p w:rsidR="00670173" w:rsidRPr="006122CB" w:rsidRDefault="00670173" w:rsidP="00670173">
      <w:pPr>
        <w:tabs>
          <w:tab w:val="left" w:pos="360"/>
          <w:tab w:val="left" w:pos="720"/>
          <w:tab w:val="left" w:pos="1440"/>
          <w:tab w:val="left" w:pos="1800"/>
          <w:tab w:val="left" w:pos="2160"/>
        </w:tabs>
        <w:ind w:left="1080" w:hanging="360"/>
      </w:pPr>
      <w:r>
        <w:t xml:space="preserve">4.   </w:t>
      </w:r>
      <w:r>
        <w:tab/>
      </w:r>
      <w:r w:rsidR="003C0607">
        <w:t>T</w:t>
      </w:r>
      <w:r>
        <w:t xml:space="preserve">he </w:t>
      </w:r>
      <w:r w:rsidR="003C0607">
        <w:t xml:space="preserve">literacy </w:t>
      </w:r>
      <w:r w:rsidRPr="006122CB">
        <w:t xml:space="preserve">program </w:t>
      </w:r>
      <w:r>
        <w:t>is aligned</w:t>
      </w:r>
      <w:r w:rsidRPr="006122CB">
        <w:t xml:space="preserve"> to </w:t>
      </w:r>
      <w:r w:rsidR="003C0607">
        <w:t>C</w:t>
      </w:r>
      <w:r w:rsidR="003C0607" w:rsidRPr="006122CB">
        <w:t xml:space="preserve">ommon </w:t>
      </w:r>
      <w:r w:rsidR="003C0607">
        <w:t>C</w:t>
      </w:r>
      <w:r w:rsidR="003C0607" w:rsidRPr="006122CB">
        <w:t xml:space="preserve">ore </w:t>
      </w:r>
      <w:r w:rsidRPr="006122CB">
        <w:t>state standards</w:t>
      </w:r>
      <w:r w:rsidR="003C0607">
        <w:t>.</w:t>
      </w:r>
      <w:r w:rsidRPr="006122CB">
        <w:t xml:space="preserve"> </w:t>
      </w:r>
      <w:r w:rsidR="003C0607">
        <w:t>T</w:t>
      </w:r>
      <w:r w:rsidR="003C0607" w:rsidRPr="006122CB">
        <w:t xml:space="preserve">he </w:t>
      </w:r>
      <w:r w:rsidRPr="006122CB">
        <w:t xml:space="preserve">district uses its </w:t>
      </w:r>
      <w:r>
        <w:t xml:space="preserve">online </w:t>
      </w:r>
      <w:r w:rsidR="004523BB">
        <w:t>M</w:t>
      </w:r>
      <w:r w:rsidRPr="006122CB">
        <w:t>oodle (</w:t>
      </w:r>
      <w:r>
        <w:t xml:space="preserve">i.e., </w:t>
      </w:r>
      <w:r w:rsidRPr="006122CB">
        <w:t>cu</w:t>
      </w:r>
      <w:r>
        <w:t>rriculum map) to identify the sequence to teach standards from the 2011 Massachusetts</w:t>
      </w:r>
      <w:r w:rsidRPr="006122CB">
        <w:t xml:space="preserve"> </w:t>
      </w:r>
      <w:r>
        <w:t xml:space="preserve">curriculum </w:t>
      </w:r>
      <w:r w:rsidRPr="006122CB">
        <w:t>frameworks</w:t>
      </w:r>
      <w:r>
        <w:t xml:space="preserve">. </w:t>
      </w:r>
      <w:r w:rsidRPr="006122CB">
        <w:t>The district is</w:t>
      </w:r>
      <w:r>
        <w:t xml:space="preserve"> </w:t>
      </w:r>
      <w:r w:rsidRPr="006122CB">
        <w:t>organizin</w:t>
      </w:r>
      <w:r>
        <w:t xml:space="preserve">g a new committee to update </w:t>
      </w:r>
      <w:r w:rsidR="004523BB">
        <w:t>M</w:t>
      </w:r>
      <w:r w:rsidRPr="006122CB">
        <w:t>ood</w:t>
      </w:r>
      <w:r>
        <w:t>le resources to the new ELA</w:t>
      </w:r>
      <w:r w:rsidRPr="006122CB">
        <w:t xml:space="preserve"> program. </w:t>
      </w:r>
    </w:p>
    <w:p w:rsidR="00670173" w:rsidRDefault="009F3890" w:rsidP="00670173">
      <w:pPr>
        <w:pStyle w:val="ListParagraph"/>
        <w:tabs>
          <w:tab w:val="left" w:pos="360"/>
          <w:tab w:val="left" w:pos="720"/>
          <w:tab w:val="left" w:pos="1440"/>
          <w:tab w:val="left" w:pos="1800"/>
          <w:tab w:val="left" w:pos="2160"/>
        </w:tabs>
        <w:ind w:hanging="360"/>
        <w:contextualSpacing w:val="0"/>
        <w:rPr>
          <w:b/>
        </w:rPr>
      </w:pPr>
      <w:r>
        <w:rPr>
          <w:b/>
        </w:rPr>
        <w:t>E</w:t>
      </w:r>
      <w:r w:rsidR="00670173" w:rsidRPr="006122CB">
        <w:rPr>
          <w:b/>
        </w:rPr>
        <w:t>.</w:t>
      </w:r>
      <w:r w:rsidR="00670173">
        <w:rPr>
          <w:b/>
        </w:rPr>
        <w:tab/>
      </w:r>
      <w:r w:rsidR="003C0607">
        <w:t>M</w:t>
      </w:r>
      <w:r w:rsidR="00670173" w:rsidRPr="00144808">
        <w:t xml:space="preserve">ultiple levels of </w:t>
      </w:r>
      <w:r w:rsidR="00670173">
        <w:t>school level staff</w:t>
      </w:r>
      <w:r w:rsidR="00670173" w:rsidRPr="00144808">
        <w:t xml:space="preserve"> </w:t>
      </w:r>
      <w:r w:rsidR="003C0607">
        <w:t xml:space="preserve">are </w:t>
      </w:r>
      <w:r w:rsidR="00670173" w:rsidRPr="00144808">
        <w:t xml:space="preserve">responsible for curriculum alignment, oversight and implementation, particularly in </w:t>
      </w:r>
      <w:r w:rsidR="0022326F">
        <w:t xml:space="preserve">kindergarten </w:t>
      </w:r>
      <w:r w:rsidR="003C0607">
        <w:t xml:space="preserve">through grade </w:t>
      </w:r>
      <w:r w:rsidR="00670173" w:rsidRPr="00144808">
        <w:t>8.</w:t>
      </w:r>
      <w:r w:rsidR="00670173">
        <w:t xml:space="preserve">  </w:t>
      </w:r>
    </w:p>
    <w:p w:rsidR="00670173" w:rsidRPr="00450CF9" w:rsidRDefault="00670173" w:rsidP="00195DBC">
      <w:pPr>
        <w:pStyle w:val="ListParagraph"/>
        <w:tabs>
          <w:tab w:val="left" w:pos="360"/>
          <w:tab w:val="left" w:pos="1080"/>
          <w:tab w:val="left" w:pos="1440"/>
          <w:tab w:val="left" w:pos="1800"/>
          <w:tab w:val="left" w:pos="2160"/>
        </w:tabs>
        <w:ind w:left="1080" w:hanging="360"/>
        <w:contextualSpacing w:val="0"/>
      </w:pPr>
      <w:r>
        <w:t>1.</w:t>
      </w:r>
      <w:r>
        <w:tab/>
        <w:t>All K</w:t>
      </w:r>
      <w:r w:rsidR="0085636C">
        <w:t>–</w:t>
      </w:r>
      <w:r>
        <w:t>5 schools have a full</w:t>
      </w:r>
      <w:r w:rsidR="003C0607">
        <w:t>-</w:t>
      </w:r>
      <w:r>
        <w:t xml:space="preserve"> </w:t>
      </w:r>
      <w:r w:rsidR="00195DBC">
        <w:t xml:space="preserve">or a </w:t>
      </w:r>
      <w:r w:rsidR="003C0607">
        <w:t>part-</w:t>
      </w:r>
      <w:r w:rsidR="00195DBC">
        <w:t>time literacy coach (also</w:t>
      </w:r>
      <w:r>
        <w:t xml:space="preserve"> called a literacy specialist or reading specialist) who meets regularly with teachers, the assistant superintendent</w:t>
      </w:r>
      <w:r w:rsidR="003C0607">
        <w:t>,</w:t>
      </w:r>
      <w:r>
        <w:t xml:space="preserve"> and the instructional data specialist.</w:t>
      </w:r>
      <w:r w:rsidR="006E4902">
        <w:t xml:space="preserve"> </w:t>
      </w:r>
      <w:r>
        <w:t>They</w:t>
      </w:r>
      <w:r w:rsidRPr="006122CB">
        <w:t xml:space="preserve"> </w:t>
      </w:r>
      <w:r>
        <w:t>coach teachers, share model lessons</w:t>
      </w:r>
      <w:r w:rsidR="003C0607">
        <w:t>,</w:t>
      </w:r>
      <w:r>
        <w:t xml:space="preserve"> and monitor curriculum </w:t>
      </w:r>
      <w:r w:rsidRPr="006122CB">
        <w:t>alignment</w:t>
      </w:r>
      <w:r>
        <w:t xml:space="preserve"> and implementation.</w:t>
      </w:r>
    </w:p>
    <w:p w:rsidR="00670173" w:rsidRDefault="00670173" w:rsidP="00670173">
      <w:pPr>
        <w:pStyle w:val="ListParagraph"/>
        <w:tabs>
          <w:tab w:val="left" w:pos="1080"/>
          <w:tab w:val="left" w:pos="1440"/>
          <w:tab w:val="left" w:pos="1800"/>
          <w:tab w:val="left" w:pos="2160"/>
        </w:tabs>
        <w:ind w:left="1080" w:hanging="360"/>
        <w:contextualSpacing w:val="0"/>
        <w:rPr>
          <w:rStyle w:val="FootnoteReference"/>
        </w:rPr>
      </w:pPr>
      <w:r>
        <w:t>2</w:t>
      </w:r>
      <w:r w:rsidRPr="001F3505">
        <w:t>.</w:t>
      </w:r>
      <w:r w:rsidRPr="001F3505">
        <w:tab/>
      </w:r>
      <w:r>
        <w:t>The</w:t>
      </w:r>
      <w:r w:rsidR="003C0607">
        <w:t xml:space="preserve"> schools do </w:t>
      </w:r>
      <w:r w:rsidR="006E4902">
        <w:t>no</w:t>
      </w:r>
      <w:r w:rsidR="003C0607">
        <w:t>t</w:t>
      </w:r>
      <w:r w:rsidR="006E4902">
        <w:t xml:space="preserve"> </w:t>
      </w:r>
      <w:r w:rsidR="003C0607">
        <w:t xml:space="preserve">have </w:t>
      </w:r>
      <w:r w:rsidR="006E4902">
        <w:t>K</w:t>
      </w:r>
      <w:r w:rsidR="0085636C">
        <w:t>–</w:t>
      </w:r>
      <w:r w:rsidR="006E4902">
        <w:t>5 math coaches; however, e</w:t>
      </w:r>
      <w:r>
        <w:t>lementary teachers who are members of the math curriculum committee serve as math liaisons to communicate information to their schools.</w:t>
      </w:r>
      <w:r w:rsidRPr="000F77EB">
        <w:rPr>
          <w:rStyle w:val="FootnoteReference"/>
        </w:rPr>
        <w:t xml:space="preserve"> </w:t>
      </w:r>
    </w:p>
    <w:p w:rsidR="00670173" w:rsidRDefault="00670173" w:rsidP="00670173">
      <w:pPr>
        <w:pStyle w:val="ListParagraph"/>
        <w:tabs>
          <w:tab w:val="left" w:pos="1080"/>
          <w:tab w:val="left" w:pos="1440"/>
          <w:tab w:val="left" w:pos="1800"/>
          <w:tab w:val="left" w:pos="2160"/>
        </w:tabs>
        <w:ind w:left="1080" w:hanging="360"/>
        <w:contextualSpacing w:val="0"/>
      </w:pPr>
      <w:r w:rsidRPr="001F3505">
        <w:t>3.</w:t>
      </w:r>
      <w:r w:rsidRPr="001F3505">
        <w:tab/>
      </w:r>
      <w:r w:rsidR="003C0607">
        <w:t>O</w:t>
      </w:r>
      <w:r w:rsidRPr="001F3505">
        <w:t>ne full</w:t>
      </w:r>
      <w:r w:rsidR="003C0607">
        <w:t>-</w:t>
      </w:r>
      <w:r w:rsidRPr="001F3505">
        <w:t>time ELA coach and one full</w:t>
      </w:r>
      <w:r w:rsidR="003C0607">
        <w:t>-</w:t>
      </w:r>
      <w:r w:rsidRPr="001F3505">
        <w:t>time math coach at each middle school monitor curriculum</w:t>
      </w:r>
      <w:r>
        <w:t xml:space="preserve"> implementation, model lessons</w:t>
      </w:r>
      <w:r w:rsidR="0026412F">
        <w:t>,</w:t>
      </w:r>
      <w:r>
        <w:t xml:space="preserve"> and </w:t>
      </w:r>
      <w:r w:rsidRPr="001F3505">
        <w:t>coach</w:t>
      </w:r>
      <w:r w:rsidR="00E96B69">
        <w:t xml:space="preserve"> teachers</w:t>
      </w:r>
      <w:r w:rsidRPr="001F3505">
        <w:t>.</w:t>
      </w:r>
      <w:r>
        <w:t xml:space="preserve"> </w:t>
      </w:r>
    </w:p>
    <w:p w:rsidR="00670173" w:rsidRDefault="00670173" w:rsidP="00670173">
      <w:pPr>
        <w:pStyle w:val="ListParagraph"/>
        <w:tabs>
          <w:tab w:val="left" w:pos="1080"/>
          <w:tab w:val="left" w:pos="1440"/>
          <w:tab w:val="left" w:pos="1800"/>
          <w:tab w:val="left" w:pos="2160"/>
        </w:tabs>
        <w:ind w:left="1080" w:hanging="360"/>
        <w:contextualSpacing w:val="0"/>
      </w:pPr>
      <w:r>
        <w:t>4.</w:t>
      </w:r>
      <w:r>
        <w:tab/>
        <w:t xml:space="preserve">In several interviews and a focus group, the team </w:t>
      </w:r>
      <w:r w:rsidR="0026412F">
        <w:t xml:space="preserve">was told </w:t>
      </w:r>
      <w:r w:rsidR="00AA1D95">
        <w:t>that</w:t>
      </w:r>
      <w:r>
        <w:t xml:space="preserve"> content supervisors in core academic departments </w:t>
      </w:r>
      <w:r w:rsidR="00AA1D95">
        <w:t>function as</w:t>
      </w:r>
      <w:r>
        <w:t xml:space="preserve"> department heads at Chicopee High School and at Chicopee Comprehensive High School.</w:t>
      </w:r>
    </w:p>
    <w:p w:rsidR="00670173" w:rsidRDefault="00670173" w:rsidP="00670173">
      <w:pPr>
        <w:tabs>
          <w:tab w:val="left" w:pos="360"/>
          <w:tab w:val="left" w:pos="1440"/>
          <w:tab w:val="left" w:pos="1800"/>
        </w:tabs>
        <w:ind w:left="1440" w:hanging="360"/>
      </w:pPr>
      <w:r>
        <w:t>a.</w:t>
      </w:r>
      <w:r>
        <w:tab/>
        <w:t xml:space="preserve">Supervisors monitor curriculum pacing and ensure rigor and alignment to standards by observing lessons and checking lesson plans twice a month. </w:t>
      </w:r>
    </w:p>
    <w:p w:rsidR="00670173" w:rsidRDefault="00670173" w:rsidP="00670173">
      <w:pPr>
        <w:tabs>
          <w:tab w:val="left" w:pos="360"/>
          <w:tab w:val="left" w:pos="1440"/>
          <w:tab w:val="left" w:pos="1800"/>
        </w:tabs>
        <w:ind w:left="1440" w:hanging="360"/>
      </w:pPr>
      <w:r>
        <w:t>b.</w:t>
      </w:r>
      <w:r>
        <w:tab/>
        <w:t>Principals expect supervisors to communicate with them abo</w:t>
      </w:r>
      <w:r w:rsidR="00AA1D95">
        <w:t xml:space="preserve">ut curriculum and instruction. </w:t>
      </w:r>
      <w:r>
        <w:t xml:space="preserve">However, principals’ expectations and frequency of meetings with supervisors and the keeping of department meeting minutes vary by school. </w:t>
      </w:r>
    </w:p>
    <w:p w:rsidR="00670173" w:rsidRDefault="00670173" w:rsidP="00670173">
      <w:pPr>
        <w:tabs>
          <w:tab w:val="left" w:pos="360"/>
          <w:tab w:val="left" w:pos="1440"/>
          <w:tab w:val="left" w:pos="1800"/>
        </w:tabs>
        <w:ind w:left="1440" w:hanging="360"/>
      </w:pPr>
      <w:r>
        <w:t>c.</w:t>
      </w:r>
      <w:r>
        <w:tab/>
        <w:t>When asked about curriculum review, supervisors stated that they provided feedback</w:t>
      </w:r>
      <w:r w:rsidR="00AA1D95">
        <w:t xml:space="preserve"> to the curriculum committees. </w:t>
      </w:r>
      <w:r>
        <w:t>Updating curriculum can take place as new learning res</w:t>
      </w:r>
      <w:r w:rsidR="00AA1D95">
        <w:t>ources, such as new novels, are</w:t>
      </w:r>
      <w:r>
        <w:t xml:space="preserve"> added to lesson themes. </w:t>
      </w:r>
    </w:p>
    <w:p w:rsidR="00670173" w:rsidRDefault="00670173" w:rsidP="00670173">
      <w:pPr>
        <w:tabs>
          <w:tab w:val="left" w:pos="360"/>
          <w:tab w:val="left" w:pos="720"/>
          <w:tab w:val="left" w:pos="1080"/>
          <w:tab w:val="left" w:pos="1440"/>
          <w:tab w:val="left" w:pos="1800"/>
          <w:tab w:val="left" w:pos="2160"/>
        </w:tabs>
      </w:pPr>
      <w:r w:rsidRPr="00F731AA">
        <w:rPr>
          <w:b/>
        </w:rPr>
        <w:lastRenderedPageBreak/>
        <w:t>Impact</w:t>
      </w:r>
      <w:r>
        <w:t xml:space="preserve">: </w:t>
      </w:r>
      <w:r w:rsidR="00AA1D95">
        <w:t>With adequate leadership and collaboration</w:t>
      </w:r>
      <w:r w:rsidR="0026412F">
        <w:t>,</w:t>
      </w:r>
      <w:r>
        <w:t xml:space="preserve"> curriculum is monito</w:t>
      </w:r>
      <w:r w:rsidR="00AA1D95">
        <w:t>red and revised in a timely way and</w:t>
      </w:r>
      <w:r>
        <w:t xml:space="preserve"> students can benefit from updated lessons, units of study</w:t>
      </w:r>
      <w:r w:rsidR="0026412F">
        <w:t>,</w:t>
      </w:r>
      <w:r>
        <w:t xml:space="preserve"> and assessments that develop their mastery of the knowledge, </w:t>
      </w:r>
      <w:r w:rsidR="00AA1D95">
        <w:t xml:space="preserve">and </w:t>
      </w:r>
      <w:r>
        <w:t>skills and understandings in t</w:t>
      </w:r>
      <w:r w:rsidR="00AA1D95">
        <w:t>he state curriculum frameworks.</w:t>
      </w:r>
      <w:r>
        <w:t xml:space="preserve"> Carefully monitored and engaging curriculum can also provide students with rigorous and active learning experiences if attention is also given to implementing </w:t>
      </w:r>
      <w:r w:rsidR="0026412F">
        <w:t>high-</w:t>
      </w:r>
      <w:r>
        <w:t xml:space="preserve">quality instructional practices.  </w:t>
      </w:r>
    </w:p>
    <w:p w:rsidR="009B7B3F" w:rsidRDefault="009B7B3F" w:rsidP="00670173">
      <w:pPr>
        <w:tabs>
          <w:tab w:val="left" w:pos="360"/>
          <w:tab w:val="left" w:pos="720"/>
          <w:tab w:val="left" w:pos="1080"/>
          <w:tab w:val="left" w:pos="1440"/>
          <w:tab w:val="left" w:pos="1800"/>
          <w:tab w:val="left" w:pos="2160"/>
        </w:tabs>
      </w:pPr>
    </w:p>
    <w:p w:rsidR="00083AA1" w:rsidRPr="009F3890" w:rsidRDefault="00D23D5D" w:rsidP="00083AA1">
      <w:pPr>
        <w:rPr>
          <w:b/>
          <w:sz w:val="28"/>
          <w:szCs w:val="28"/>
        </w:rPr>
      </w:pPr>
      <w:r w:rsidRPr="00D23D5D">
        <w:rPr>
          <w:b/>
          <w:sz w:val="28"/>
          <w:szCs w:val="28"/>
        </w:rPr>
        <w:t>Challenges and Areas for Growth</w:t>
      </w:r>
    </w:p>
    <w:p w:rsidR="002A1E37" w:rsidRDefault="002A1E37" w:rsidP="002A1E37">
      <w:pPr>
        <w:tabs>
          <w:tab w:val="left" w:pos="360"/>
          <w:tab w:val="left" w:pos="720"/>
          <w:tab w:val="left" w:pos="1080"/>
          <w:tab w:val="left" w:pos="1440"/>
          <w:tab w:val="left" w:pos="1800"/>
          <w:tab w:val="left" w:pos="2160"/>
        </w:tabs>
        <w:ind w:left="360" w:hanging="360"/>
        <w:rPr>
          <w:b/>
        </w:rPr>
      </w:pPr>
      <w:r>
        <w:rPr>
          <w:b/>
        </w:rPr>
        <w:t xml:space="preserve">2. </w:t>
      </w:r>
      <w:r>
        <w:rPr>
          <w:b/>
        </w:rPr>
        <w:tab/>
        <w:t xml:space="preserve">In </w:t>
      </w:r>
      <w:r w:rsidR="0026412F">
        <w:rPr>
          <w:b/>
        </w:rPr>
        <w:t xml:space="preserve">observed </w:t>
      </w:r>
      <w:r>
        <w:rPr>
          <w:b/>
        </w:rPr>
        <w:t>classroom</w:t>
      </w:r>
      <w:r w:rsidR="0026412F">
        <w:rPr>
          <w:b/>
        </w:rPr>
        <w:t>s</w:t>
      </w:r>
      <w:r>
        <w:rPr>
          <w:b/>
        </w:rPr>
        <w:t xml:space="preserve">, the quality of instruction at the elementary and middle schools was substantially stronger than at the high schools where students were not consistently challenged with rigorous and high expectations for learning and </w:t>
      </w:r>
      <w:r w:rsidR="0026412F">
        <w:rPr>
          <w:b/>
        </w:rPr>
        <w:t>higher-</w:t>
      </w:r>
      <w:r>
        <w:rPr>
          <w:b/>
        </w:rPr>
        <w:t>order thinking. Lessons in grades 9</w:t>
      </w:r>
      <w:r w:rsidR="0091013E">
        <w:rPr>
          <w:b/>
        </w:rPr>
        <w:t>–</w:t>
      </w:r>
      <w:r>
        <w:rPr>
          <w:b/>
        </w:rPr>
        <w:t>12 did not consistently address students’ individual and diverse learning needs.</w:t>
      </w:r>
    </w:p>
    <w:p w:rsidR="0026412F" w:rsidRDefault="002A1E37" w:rsidP="008D0B42">
      <w:pPr>
        <w:pStyle w:val="ListParagraph"/>
        <w:numPr>
          <w:ilvl w:val="1"/>
          <w:numId w:val="3"/>
        </w:numPr>
        <w:tabs>
          <w:tab w:val="left" w:pos="360"/>
          <w:tab w:val="left" w:pos="720"/>
          <w:tab w:val="left" w:pos="1080"/>
          <w:tab w:val="left" w:pos="1440"/>
          <w:tab w:val="left" w:pos="1800"/>
          <w:tab w:val="left" w:pos="2160"/>
        </w:tabs>
        <w:ind w:left="720"/>
        <w:contextualSpacing w:val="0"/>
      </w:pPr>
      <w:r w:rsidRPr="00920D46">
        <w:rPr>
          <w:b/>
        </w:rPr>
        <w:t>Focus A</w:t>
      </w:r>
      <w:r>
        <w:rPr>
          <w:b/>
        </w:rPr>
        <w:t>rea #1 – Learning Objectives &amp; I</w:t>
      </w:r>
      <w:r w:rsidRPr="00920D46">
        <w:rPr>
          <w:b/>
        </w:rPr>
        <w:t>nstruction</w:t>
      </w:r>
      <w:r w:rsidRPr="0023504E">
        <w:t xml:space="preserve"> </w:t>
      </w:r>
      <w:r w:rsidR="004F0627">
        <w:t>In most observed classrooms, teachers demonstrated knowledge of subject matter and content. At the same time, there was variation in the provision and use of learning objectives</w:t>
      </w:r>
      <w:r w:rsidR="009A25A8">
        <w:t xml:space="preserve">, </w:t>
      </w:r>
      <w:r w:rsidR="004F0627">
        <w:t>the presence of high expectations aligned to the learning objective</w:t>
      </w:r>
      <w:r w:rsidR="009A25A8">
        <w:t>, and the use of appropriate instructional strategies well matched to the learning objectives.</w:t>
      </w:r>
    </w:p>
    <w:p w:rsidR="002A1E37" w:rsidRDefault="002A1E37" w:rsidP="0026412F">
      <w:pPr>
        <w:pStyle w:val="ListParagraph"/>
        <w:numPr>
          <w:ilvl w:val="2"/>
          <w:numId w:val="3"/>
        </w:numPr>
        <w:tabs>
          <w:tab w:val="left" w:pos="360"/>
          <w:tab w:val="left" w:pos="720"/>
          <w:tab w:val="left" w:pos="1080"/>
          <w:tab w:val="left" w:pos="1440"/>
          <w:tab w:val="left" w:pos="1800"/>
          <w:tab w:val="left" w:pos="2160"/>
        </w:tabs>
        <w:ind w:left="1080"/>
        <w:contextualSpacing w:val="0"/>
      </w:pPr>
      <w:r>
        <w:t xml:space="preserve">In </w:t>
      </w:r>
      <w:r w:rsidR="0026412F">
        <w:t xml:space="preserve">84 </w:t>
      </w:r>
      <w:r>
        <w:t>per</w:t>
      </w:r>
      <w:r w:rsidR="00DC1E97">
        <w:t>cent of observed lessons</w:t>
      </w:r>
      <w:r>
        <w:t xml:space="preserve">, there was moderate and strong evidence that teachers demonstrated knowledge of subject matter and content </w:t>
      </w:r>
      <w:r w:rsidR="00485907">
        <w:t xml:space="preserve">(characteristic #1) </w:t>
      </w:r>
      <w:r>
        <w:t xml:space="preserve">so that most students fully participated in lesson activities. </w:t>
      </w:r>
    </w:p>
    <w:p w:rsidR="002A1E37" w:rsidRDefault="00485907" w:rsidP="002A1E37">
      <w:pPr>
        <w:pStyle w:val="ListParagraph"/>
        <w:tabs>
          <w:tab w:val="left" w:pos="360"/>
          <w:tab w:val="left" w:pos="1080"/>
          <w:tab w:val="left" w:pos="1440"/>
          <w:tab w:val="left" w:pos="1800"/>
          <w:tab w:val="left" w:pos="2160"/>
        </w:tabs>
        <w:ind w:left="1080" w:hanging="360"/>
        <w:contextualSpacing w:val="0"/>
      </w:pPr>
      <w:r>
        <w:t xml:space="preserve">2.  </w:t>
      </w:r>
      <w:r w:rsidR="002A1E37">
        <w:t xml:space="preserve">The team saw moderate </w:t>
      </w:r>
      <w:r>
        <w:t xml:space="preserve">and strong </w:t>
      </w:r>
      <w:r w:rsidR="002A1E37">
        <w:t xml:space="preserve">evidence that teachers provided and referred to clear learning objectives </w:t>
      </w:r>
      <w:r>
        <w:t xml:space="preserve">(characteristic #2) </w:t>
      </w:r>
      <w:r w:rsidR="002A1E37">
        <w:t xml:space="preserve">in 50 percent of elementary lessons and in </w:t>
      </w:r>
      <w:r>
        <w:t xml:space="preserve">just </w:t>
      </w:r>
      <w:r w:rsidR="002A1E37">
        <w:t xml:space="preserve">40 percent of </w:t>
      </w:r>
      <w:r>
        <w:t>high-</w:t>
      </w:r>
      <w:r w:rsidR="002A1E37">
        <w:t>school lessons</w:t>
      </w:r>
      <w:r w:rsidR="002A1E37" w:rsidRPr="0023504E">
        <w:t>.</w:t>
      </w:r>
      <w:r w:rsidR="002A1E37">
        <w:t xml:space="preserve"> Only at the middle school, in 90 percent of lessons, did teachers </w:t>
      </w:r>
      <w:r>
        <w:t xml:space="preserve">consistently </w:t>
      </w:r>
      <w:r w:rsidR="002A1E37">
        <w:t xml:space="preserve">frame learning objectives so that students knew what they were learning that day. At the high schools, an agenda or </w:t>
      </w:r>
      <w:r w:rsidR="002A1E37" w:rsidRPr="00AB1912">
        <w:t>list of tasks was</w:t>
      </w:r>
      <w:r w:rsidR="002A1E37">
        <w:t xml:space="preserve"> often posted without learning objectives</w:t>
      </w:r>
      <w:r w:rsidR="002A1E37" w:rsidRPr="00AB1912">
        <w:t xml:space="preserve">.  </w:t>
      </w:r>
    </w:p>
    <w:p w:rsidR="002A1E37" w:rsidRPr="00600556" w:rsidRDefault="00485907" w:rsidP="002A1E37">
      <w:pPr>
        <w:pStyle w:val="ListParagraph"/>
        <w:tabs>
          <w:tab w:val="left" w:pos="360"/>
          <w:tab w:val="left" w:pos="1080"/>
          <w:tab w:val="left" w:pos="1440"/>
          <w:tab w:val="left" w:pos="1800"/>
          <w:tab w:val="left" w:pos="2160"/>
        </w:tabs>
        <w:ind w:left="1080" w:hanging="360"/>
        <w:contextualSpacing w:val="0"/>
        <w:rPr>
          <w:b/>
          <w:i/>
        </w:rPr>
      </w:pPr>
      <w:r>
        <w:t>3</w:t>
      </w:r>
      <w:r w:rsidR="002A1E37">
        <w:t>.</w:t>
      </w:r>
      <w:r w:rsidR="002A1E37">
        <w:tab/>
      </w:r>
      <w:r>
        <w:t>O</w:t>
      </w:r>
      <w:r w:rsidR="002A1E37">
        <w:t>bserved l</w:t>
      </w:r>
      <w:r w:rsidR="002A1E37" w:rsidRPr="00600556">
        <w:t xml:space="preserve">essons </w:t>
      </w:r>
      <w:r w:rsidR="002A1E37">
        <w:t>showed moderate and strong evidence of high expectations aligned to</w:t>
      </w:r>
      <w:r w:rsidR="002A1E37" w:rsidRPr="00600556">
        <w:t xml:space="preserve"> learning objective(s) </w:t>
      </w:r>
      <w:r>
        <w:t xml:space="preserve">(characteristic # 3) </w:t>
      </w:r>
      <w:r w:rsidR="002A1E37" w:rsidRPr="00600556">
        <w:t>in 75 percent of elementary lessons</w:t>
      </w:r>
      <w:r w:rsidR="002A1E37">
        <w:t>, in</w:t>
      </w:r>
      <w:r w:rsidR="002A1E37" w:rsidRPr="00600556">
        <w:t xml:space="preserve"> 57 percent of </w:t>
      </w:r>
      <w:r w:rsidRPr="00600556">
        <w:t>middle</w:t>
      </w:r>
      <w:r>
        <w:t>-</w:t>
      </w:r>
      <w:r w:rsidR="002A1E37" w:rsidRPr="00600556">
        <w:t>school lessons</w:t>
      </w:r>
      <w:r>
        <w:t>,</w:t>
      </w:r>
      <w:r w:rsidR="002A1E37">
        <w:t xml:space="preserve"> </w:t>
      </w:r>
      <w:r w:rsidR="002A1E37" w:rsidRPr="00600556">
        <w:t xml:space="preserve">and </w:t>
      </w:r>
      <w:r w:rsidR="002A1E37">
        <w:t xml:space="preserve">in </w:t>
      </w:r>
      <w:r>
        <w:t xml:space="preserve">only </w:t>
      </w:r>
      <w:r w:rsidR="002A1E37" w:rsidRPr="00600556">
        <w:t xml:space="preserve">48 percent of </w:t>
      </w:r>
      <w:r w:rsidRPr="00600556">
        <w:t>high</w:t>
      </w:r>
      <w:r>
        <w:t>-</w:t>
      </w:r>
      <w:r w:rsidR="002A1E37" w:rsidRPr="00600556">
        <w:t>school lessons.</w:t>
      </w:r>
      <w:r w:rsidR="002A1E37">
        <w:t xml:space="preserve"> </w:t>
      </w:r>
    </w:p>
    <w:p w:rsidR="002A1E37" w:rsidRDefault="00DC1E97" w:rsidP="002A1E37">
      <w:pPr>
        <w:pStyle w:val="ListParagraph"/>
        <w:tabs>
          <w:tab w:val="left" w:pos="0"/>
          <w:tab w:val="left" w:pos="360"/>
          <w:tab w:val="left" w:pos="720"/>
          <w:tab w:val="left" w:pos="1440"/>
          <w:tab w:val="left" w:pos="1800"/>
          <w:tab w:val="left" w:pos="2160"/>
        </w:tabs>
        <w:ind w:left="1440" w:hanging="360"/>
        <w:contextualSpacing w:val="0"/>
      </w:pPr>
      <w:r>
        <w:t>a</w:t>
      </w:r>
      <w:r w:rsidR="002A1E37">
        <w:t>.</w:t>
      </w:r>
      <w:r w:rsidR="002A1E37">
        <w:tab/>
      </w:r>
      <w:r w:rsidR="00D6219C">
        <w:t xml:space="preserve">An example of </w:t>
      </w:r>
      <w:r w:rsidR="004F0627">
        <w:t xml:space="preserve">a lesson that did not reflect high expectations was a </w:t>
      </w:r>
      <w:r w:rsidR="002A1E37">
        <w:t xml:space="preserve">grade 12 English </w:t>
      </w:r>
      <w:r w:rsidR="002A1E37" w:rsidRPr="00637A06">
        <w:t>vocabulary and reading comprehension test</w:t>
      </w:r>
      <w:r w:rsidR="002A1E37">
        <w:t xml:space="preserve"> </w:t>
      </w:r>
      <w:r w:rsidR="004F0627">
        <w:t xml:space="preserve">which </w:t>
      </w:r>
      <w:r w:rsidR="002A1E37">
        <w:t>required students to</w:t>
      </w:r>
      <w:r w:rsidR="002A1E37" w:rsidRPr="00637A06">
        <w:t xml:space="preserve"> match vocabulary words in one column to d</w:t>
      </w:r>
      <w:r w:rsidR="00BC42AD">
        <w:t xml:space="preserve">efinitions in a second column. </w:t>
      </w:r>
      <w:r w:rsidR="002A1E37" w:rsidRPr="00637A06">
        <w:t>The reading comprehens</w:t>
      </w:r>
      <w:r w:rsidR="002A1E37">
        <w:t>ion section</w:t>
      </w:r>
      <w:r w:rsidR="002A1E37" w:rsidRPr="00637A06">
        <w:t xml:space="preserve"> consisted of six multi</w:t>
      </w:r>
      <w:r w:rsidR="002A1E37">
        <w:t>ple-choice questions for</w:t>
      </w:r>
      <w:r w:rsidR="002A1E37" w:rsidRPr="00637A06">
        <w:t xml:space="preserve"> two short reading selections. </w:t>
      </w:r>
      <w:r w:rsidR="002A1E37">
        <w:t>Students were not required to demonstrate understanding by using</w:t>
      </w:r>
      <w:r w:rsidR="002A1E37" w:rsidRPr="00637A06">
        <w:t xml:space="preserve"> vocabulary words in sentences or provide responses to </w:t>
      </w:r>
      <w:r w:rsidR="002A1E37">
        <w:t xml:space="preserve">writing </w:t>
      </w:r>
      <w:r w:rsidR="002A1E37" w:rsidRPr="00637A06">
        <w:t>prompts</w:t>
      </w:r>
      <w:r w:rsidR="002A1E37">
        <w:t xml:space="preserve"> to analyze and think more deeply about</w:t>
      </w:r>
      <w:r w:rsidR="002A1E37" w:rsidRPr="00637A06">
        <w:t xml:space="preserve"> the reading</w:t>
      </w:r>
      <w:r w:rsidR="002A1E37">
        <w:t>s</w:t>
      </w:r>
      <w:r w:rsidR="002A1E37" w:rsidRPr="00637A06">
        <w:t>.</w:t>
      </w:r>
    </w:p>
    <w:p w:rsidR="00BC42AD" w:rsidRDefault="00DC1E97" w:rsidP="002A1E37">
      <w:pPr>
        <w:pStyle w:val="ListParagraph"/>
        <w:tabs>
          <w:tab w:val="left" w:pos="0"/>
          <w:tab w:val="left" w:pos="360"/>
          <w:tab w:val="left" w:pos="720"/>
          <w:tab w:val="left" w:pos="1440"/>
          <w:tab w:val="left" w:pos="1800"/>
          <w:tab w:val="left" w:pos="2160"/>
        </w:tabs>
        <w:ind w:left="1440" w:hanging="360"/>
        <w:contextualSpacing w:val="0"/>
      </w:pPr>
      <w:r>
        <w:t>b</w:t>
      </w:r>
      <w:r w:rsidR="00BC42AD">
        <w:t xml:space="preserve">. </w:t>
      </w:r>
      <w:r>
        <w:t xml:space="preserve"> </w:t>
      </w:r>
      <w:r w:rsidR="00485907">
        <w:tab/>
      </w:r>
      <w:r>
        <w:t xml:space="preserve">In contrast, </w:t>
      </w:r>
      <w:r w:rsidR="00BC42AD">
        <w:t>stude</w:t>
      </w:r>
      <w:r w:rsidR="00830F10">
        <w:t xml:space="preserve">nts </w:t>
      </w:r>
      <w:r>
        <w:t xml:space="preserve">challenged each other’s thinking </w:t>
      </w:r>
      <w:r w:rsidR="00830F10">
        <w:t xml:space="preserve">in a </w:t>
      </w:r>
      <w:r w:rsidR="00642C49">
        <w:t xml:space="preserve">grade 11 </w:t>
      </w:r>
      <w:r w:rsidR="00830F10">
        <w:t xml:space="preserve">chemistry lab </w:t>
      </w:r>
      <w:r>
        <w:t>while discussing</w:t>
      </w:r>
      <w:r w:rsidR="00BC42AD">
        <w:t xml:space="preserve"> the law of conservation of mass in groups of four.</w:t>
      </w:r>
    </w:p>
    <w:p w:rsidR="002A1E37" w:rsidRDefault="009A25A8" w:rsidP="002A1E37">
      <w:pPr>
        <w:tabs>
          <w:tab w:val="left" w:pos="360"/>
          <w:tab w:val="left" w:pos="720"/>
          <w:tab w:val="left" w:pos="1080"/>
          <w:tab w:val="left" w:pos="1440"/>
          <w:tab w:val="left" w:pos="1800"/>
          <w:tab w:val="left" w:pos="2160"/>
        </w:tabs>
        <w:ind w:left="1080" w:hanging="360"/>
      </w:pPr>
      <w:r>
        <w:lastRenderedPageBreak/>
        <w:t>4</w:t>
      </w:r>
      <w:r w:rsidR="00DE76BC">
        <w:t xml:space="preserve">.  </w:t>
      </w:r>
      <w:r w:rsidR="00461691">
        <w:tab/>
      </w:r>
      <w:r w:rsidR="002A1E37">
        <w:t>The team found moderate and strong evidence that a</w:t>
      </w:r>
      <w:r w:rsidR="002A1E37" w:rsidRPr="00834C8B">
        <w:t xml:space="preserve">ppropriate instructional strategies were well matched to learning objectives </w:t>
      </w:r>
      <w:r w:rsidR="00DE76BC">
        <w:t xml:space="preserve">(characteristic #4) </w:t>
      </w:r>
      <w:r w:rsidR="002A1E37" w:rsidRPr="00834C8B">
        <w:t>in 85 percent of observed elementary lessons</w:t>
      </w:r>
      <w:r w:rsidR="002A1E37">
        <w:t>, in</w:t>
      </w:r>
      <w:r w:rsidR="002A1E37" w:rsidRPr="00834C8B">
        <w:t xml:space="preserve"> 86 percent of </w:t>
      </w:r>
      <w:r w:rsidR="00DE76BC" w:rsidRPr="00834C8B">
        <w:t>middle</w:t>
      </w:r>
      <w:r w:rsidR="00DE76BC">
        <w:t>-</w:t>
      </w:r>
      <w:r w:rsidR="002A1E37" w:rsidRPr="00834C8B">
        <w:t>school lessons</w:t>
      </w:r>
      <w:r w:rsidR="00DE76BC">
        <w:t>,</w:t>
      </w:r>
      <w:r w:rsidR="002A1E37" w:rsidRPr="00834C8B">
        <w:t xml:space="preserve"> and in </w:t>
      </w:r>
      <w:r w:rsidR="00DE76BC">
        <w:t xml:space="preserve">just </w:t>
      </w:r>
      <w:r w:rsidR="002A1E37" w:rsidRPr="00834C8B">
        <w:t xml:space="preserve">48 percent of </w:t>
      </w:r>
      <w:r w:rsidR="00DE76BC" w:rsidRPr="00834C8B">
        <w:t>high</w:t>
      </w:r>
      <w:r w:rsidR="00DE76BC">
        <w:t>-</w:t>
      </w:r>
      <w:r w:rsidR="002A1E37" w:rsidRPr="00834C8B">
        <w:t>school lessons.</w:t>
      </w:r>
      <w:r w:rsidR="002A1E37">
        <w:t xml:space="preserve">  </w:t>
      </w:r>
    </w:p>
    <w:p w:rsidR="002A1E37" w:rsidRDefault="00311479" w:rsidP="00DC1E97">
      <w:pPr>
        <w:tabs>
          <w:tab w:val="left" w:pos="360"/>
          <w:tab w:val="left" w:pos="720"/>
          <w:tab w:val="left" w:pos="1440"/>
          <w:tab w:val="left" w:pos="2160"/>
        </w:tabs>
        <w:ind w:left="1440" w:hanging="360"/>
      </w:pPr>
      <w:r>
        <w:t>a.</w:t>
      </w:r>
      <w:r>
        <w:tab/>
      </w:r>
      <w:r w:rsidR="00DE76BC">
        <w:t xml:space="preserve">An example of a class that used appropriate instructional strategies was </w:t>
      </w:r>
      <w:r w:rsidR="002A1E37">
        <w:t>a grade 2 lesson to distinguish between</w:t>
      </w:r>
      <w:r w:rsidR="002A1E37" w:rsidRPr="00834C8B">
        <w:t xml:space="preserve"> common and proper nouns</w:t>
      </w:r>
      <w:r w:rsidR="00B1799B">
        <w:t>.</w:t>
      </w:r>
      <w:r w:rsidR="00B1799B" w:rsidRPr="00834C8B">
        <w:t xml:space="preserve"> </w:t>
      </w:r>
      <w:r w:rsidR="00B1799B">
        <w:t>A</w:t>
      </w:r>
      <w:r w:rsidR="00B1799B" w:rsidRPr="00834C8B">
        <w:t xml:space="preserve">n </w:t>
      </w:r>
      <w:r w:rsidR="002A1E37" w:rsidRPr="00834C8B">
        <w:t>observer saw a variety of instructional activit</w:t>
      </w:r>
      <w:r w:rsidR="002A1E37">
        <w:t xml:space="preserve">ies and materials </w:t>
      </w:r>
      <w:r w:rsidR="002A1E37" w:rsidRPr="00834C8B">
        <w:t>aligned with the objective</w:t>
      </w:r>
      <w:r w:rsidR="002A1E37">
        <w:t>, such as an exercise for pairs of students that stressed comprehension and students applying grammar rules to nouns</w:t>
      </w:r>
      <w:r w:rsidR="002A1E37" w:rsidRPr="00834C8B">
        <w:t xml:space="preserve">. </w:t>
      </w:r>
      <w:r w:rsidR="00B1799B">
        <w:t xml:space="preserve">Similarly, in </w:t>
      </w:r>
      <w:r w:rsidR="002A1E37">
        <w:t xml:space="preserve">a grade 7 </w:t>
      </w:r>
      <w:r w:rsidR="00B1799B">
        <w:t>large-</w:t>
      </w:r>
      <w:r w:rsidR="002A1E37">
        <w:t>group math lesson</w:t>
      </w:r>
      <w:r w:rsidR="002A1E37" w:rsidRPr="00834C8B">
        <w:t>, student</w:t>
      </w:r>
      <w:r w:rsidR="002A1E37">
        <w:t>s learned to define related vocabulary and</w:t>
      </w:r>
      <w:r w:rsidR="002A1E37" w:rsidRPr="00834C8B">
        <w:t xml:space="preserve"> calculate unit rates and ratios</w:t>
      </w:r>
      <w:r w:rsidR="002A1E37">
        <w:t xml:space="preserve"> and then practice</w:t>
      </w:r>
      <w:r w:rsidR="00DE76BC">
        <w:t>d</w:t>
      </w:r>
      <w:r w:rsidR="002A1E37">
        <w:t xml:space="preserve"> calculating in </w:t>
      </w:r>
      <w:r w:rsidR="00DE76BC">
        <w:t>small-</w:t>
      </w:r>
      <w:r w:rsidR="002A1E37">
        <w:t>group activities and games</w:t>
      </w:r>
      <w:r w:rsidR="002A1E37" w:rsidRPr="00834C8B">
        <w:t>.</w:t>
      </w:r>
    </w:p>
    <w:p w:rsidR="002A1E37" w:rsidRPr="0046384C" w:rsidRDefault="00DC1E97" w:rsidP="002A1E37">
      <w:pPr>
        <w:tabs>
          <w:tab w:val="left" w:pos="360"/>
          <w:tab w:val="left" w:pos="720"/>
          <w:tab w:val="left" w:pos="1440"/>
          <w:tab w:val="left" w:pos="2160"/>
        </w:tabs>
        <w:ind w:left="1440" w:hanging="360"/>
      </w:pPr>
      <w:r>
        <w:t>b</w:t>
      </w:r>
      <w:r w:rsidR="002A1E37">
        <w:t>.</w:t>
      </w:r>
      <w:r w:rsidR="002A1E37">
        <w:tab/>
        <w:t xml:space="preserve">In three </w:t>
      </w:r>
      <w:r w:rsidR="00B1799B">
        <w:t>high-</w:t>
      </w:r>
      <w:r w:rsidR="002A1E37">
        <w:t xml:space="preserve">school science lessons, the </w:t>
      </w:r>
      <w:r w:rsidR="00311479">
        <w:t>team observed limited instructional strategies</w:t>
      </w:r>
      <w:r w:rsidR="00B1799B">
        <w:t xml:space="preserve">. In one class, </w:t>
      </w:r>
      <w:r w:rsidR="00311479">
        <w:t>the teacher</w:t>
      </w:r>
      <w:r w:rsidR="00B1799B">
        <w:t xml:space="preserve"> was</w:t>
      </w:r>
      <w:r w:rsidR="00311479">
        <w:t xml:space="preserve"> lecturing, with</w:t>
      </w:r>
      <w:r w:rsidR="002A1E37">
        <w:t xml:space="preserve"> </w:t>
      </w:r>
      <w:r w:rsidR="00311479">
        <w:t>a few students taking notes; in another, the teacher completed</w:t>
      </w:r>
      <w:r w:rsidR="002A1E37">
        <w:t xml:space="preserve"> all</w:t>
      </w:r>
      <w:r w:rsidR="00311479">
        <w:t xml:space="preserve"> </w:t>
      </w:r>
      <w:r w:rsidR="002A1E37">
        <w:t>the computations on the boa</w:t>
      </w:r>
      <w:r w:rsidR="00311479">
        <w:t>rd while students copied them; i</w:t>
      </w:r>
      <w:r w:rsidR="002A1E37">
        <w:t xml:space="preserve">n </w:t>
      </w:r>
      <w:r w:rsidR="00311479">
        <w:t>a</w:t>
      </w:r>
      <w:r w:rsidR="00B1799B">
        <w:t xml:space="preserve"> third</w:t>
      </w:r>
      <w:r w:rsidR="00311479">
        <w:t xml:space="preserve">, the teacher lectured </w:t>
      </w:r>
      <w:r w:rsidR="00B1799B">
        <w:t xml:space="preserve">and </w:t>
      </w:r>
      <w:r w:rsidR="00311479">
        <w:t>there was no</w:t>
      </w:r>
      <w:r w:rsidR="002A1E37">
        <w:t xml:space="preserve"> student </w:t>
      </w:r>
      <w:r w:rsidR="00311479">
        <w:t>verbal participation</w:t>
      </w:r>
      <w:r w:rsidR="002A1E37">
        <w:t xml:space="preserve"> during the 20-minute observation.</w:t>
      </w:r>
    </w:p>
    <w:p w:rsidR="002A1E37" w:rsidRPr="0016253B" w:rsidRDefault="002A1E37" w:rsidP="002A1E37">
      <w:pPr>
        <w:tabs>
          <w:tab w:val="left" w:pos="360"/>
          <w:tab w:val="left" w:pos="1080"/>
          <w:tab w:val="left" w:pos="1440"/>
          <w:tab w:val="left" w:pos="1800"/>
          <w:tab w:val="left" w:pos="2160"/>
        </w:tabs>
        <w:ind w:left="720" w:hanging="360"/>
      </w:pPr>
      <w:r>
        <w:rPr>
          <w:b/>
        </w:rPr>
        <w:t xml:space="preserve">B.    </w:t>
      </w:r>
      <w:r w:rsidRPr="0016253B">
        <w:rPr>
          <w:b/>
        </w:rPr>
        <w:t xml:space="preserve">Focus </w:t>
      </w:r>
      <w:r>
        <w:rPr>
          <w:b/>
        </w:rPr>
        <w:t>Area #2 – Student Engagement &amp;</w:t>
      </w:r>
      <w:r w:rsidR="00311479">
        <w:rPr>
          <w:b/>
        </w:rPr>
        <w:t xml:space="preserve"> Critical Thinking</w:t>
      </w:r>
      <w:r w:rsidRPr="0016253B">
        <w:rPr>
          <w:b/>
        </w:rPr>
        <w:t xml:space="preserve"> </w:t>
      </w:r>
      <w:r w:rsidR="007251EE">
        <w:t xml:space="preserve">Classroom observations showed </w:t>
      </w:r>
      <w:r w:rsidRPr="0016253B">
        <w:t>variation in how well lessons motivated and engaged students</w:t>
      </w:r>
      <w:r>
        <w:t xml:space="preserve">, </w:t>
      </w:r>
      <w:r w:rsidRPr="0016253B">
        <w:t xml:space="preserve">in how well lessons encouraged students to develop </w:t>
      </w:r>
      <w:r w:rsidR="00B1799B" w:rsidRPr="0016253B">
        <w:t>higher</w:t>
      </w:r>
      <w:r w:rsidR="00B1799B">
        <w:t>-</w:t>
      </w:r>
      <w:r w:rsidRPr="0016253B">
        <w:t>order thinking</w:t>
      </w:r>
      <w:r w:rsidR="00B1799B">
        <w:t>,</w:t>
      </w:r>
      <w:r w:rsidRPr="0016253B">
        <w:t xml:space="preserve"> and in how well students assumed responsi</w:t>
      </w:r>
      <w:r w:rsidR="00311479">
        <w:t>bility for their own learning.</w:t>
      </w:r>
      <w:r w:rsidR="00C53FC2" w:rsidRPr="00C53FC2">
        <w:t xml:space="preserve"> </w:t>
      </w:r>
      <w:r w:rsidR="00C53FC2" w:rsidRPr="0016253B">
        <w:t xml:space="preserve">The district has focused on student engagement as a characteristic of </w:t>
      </w:r>
      <w:r w:rsidR="00B1799B">
        <w:t>effective</w:t>
      </w:r>
      <w:r w:rsidR="00B1799B" w:rsidRPr="0016253B">
        <w:t xml:space="preserve"> </w:t>
      </w:r>
      <w:r w:rsidR="00C53FC2" w:rsidRPr="0016253B">
        <w:t>teachi</w:t>
      </w:r>
      <w:r w:rsidR="00C53FC2">
        <w:t xml:space="preserve">ng since the </w:t>
      </w:r>
      <w:r w:rsidR="00B1799B">
        <w:t xml:space="preserve">2015-2016 </w:t>
      </w:r>
      <w:r w:rsidR="00C53FC2">
        <w:t xml:space="preserve">school year. </w:t>
      </w:r>
    </w:p>
    <w:p w:rsidR="005F62CF" w:rsidRDefault="00B1799B">
      <w:pPr>
        <w:tabs>
          <w:tab w:val="left" w:pos="0"/>
          <w:tab w:val="left" w:pos="360"/>
          <w:tab w:val="left" w:pos="720"/>
          <w:tab w:val="left" w:pos="1080"/>
          <w:tab w:val="left" w:pos="1440"/>
          <w:tab w:val="left" w:pos="1800"/>
          <w:tab w:val="left" w:pos="2160"/>
        </w:tabs>
        <w:ind w:left="1080" w:hanging="1080"/>
      </w:pPr>
      <w:r>
        <w:tab/>
      </w:r>
      <w:r w:rsidR="00461691">
        <w:tab/>
      </w:r>
      <w:r>
        <w:t>1.</w:t>
      </w:r>
      <w:r>
        <w:tab/>
      </w:r>
      <w:r w:rsidR="002A1E37">
        <w:t xml:space="preserve">Observers noted moderate </w:t>
      </w:r>
      <w:r>
        <w:t xml:space="preserve">and strong </w:t>
      </w:r>
      <w:r w:rsidR="002A1E37">
        <w:t xml:space="preserve">evidence of student motivation and engagement </w:t>
      </w:r>
      <w:r>
        <w:t xml:space="preserve">(characteristic # 5) </w:t>
      </w:r>
      <w:r w:rsidR="002A1E37" w:rsidRPr="00E70360">
        <w:t>in 100 percent of observed</w:t>
      </w:r>
      <w:r w:rsidR="002A1E37">
        <w:t xml:space="preserve"> elementary lessons, in 77 percent of </w:t>
      </w:r>
      <w:r>
        <w:t>middle-</w:t>
      </w:r>
      <w:r w:rsidR="002A1E37">
        <w:t xml:space="preserve">school lessons, and in 51 percent of </w:t>
      </w:r>
      <w:r>
        <w:t>high-</w:t>
      </w:r>
      <w:r w:rsidR="002A1E37">
        <w:t xml:space="preserve">school lessons. </w:t>
      </w:r>
    </w:p>
    <w:p w:rsidR="002A1E37" w:rsidRDefault="002A1E37" w:rsidP="008D0B42">
      <w:pPr>
        <w:pStyle w:val="ListParagraph"/>
        <w:numPr>
          <w:ilvl w:val="3"/>
          <w:numId w:val="3"/>
        </w:numPr>
        <w:tabs>
          <w:tab w:val="left" w:pos="0"/>
          <w:tab w:val="left" w:pos="360"/>
          <w:tab w:val="left" w:pos="1080"/>
          <w:tab w:val="left" w:pos="1440"/>
          <w:tab w:val="left" w:pos="2160"/>
        </w:tabs>
        <w:ind w:left="1440"/>
        <w:contextualSpacing w:val="0"/>
      </w:pPr>
      <w:r>
        <w:t xml:space="preserve">In a grade 5 ELA lesson, students eagerly engaged in multiple writing tasks such as paired writing with buddies, conferencing with each other on completed writing, and working </w:t>
      </w:r>
      <w:r w:rsidR="009043BC">
        <w:t xml:space="preserve">in small groups </w:t>
      </w:r>
      <w:r>
        <w:t>with a classroom aide.</w:t>
      </w:r>
      <w:r w:rsidR="00DC1E97">
        <w:t xml:space="preserve"> I</w:t>
      </w:r>
      <w:r>
        <w:t>n a grade 7 math lesson on inequalities, pairs of students who completed an assignment were enthusiastically volunteering and sharing their work.</w:t>
      </w:r>
    </w:p>
    <w:p w:rsidR="00BA2AAB" w:rsidRDefault="00DC1E97" w:rsidP="00B1799B">
      <w:pPr>
        <w:pStyle w:val="ListParagraph"/>
        <w:numPr>
          <w:ilvl w:val="3"/>
          <w:numId w:val="3"/>
        </w:numPr>
        <w:tabs>
          <w:tab w:val="left" w:pos="0"/>
          <w:tab w:val="left" w:pos="360"/>
          <w:tab w:val="left" w:pos="720"/>
          <w:tab w:val="left" w:pos="1080"/>
          <w:tab w:val="left" w:pos="1440"/>
          <w:tab w:val="left" w:pos="1800"/>
          <w:tab w:val="left" w:pos="2160"/>
        </w:tabs>
        <w:ind w:left="1440"/>
        <w:contextualSpacing w:val="0"/>
      </w:pPr>
      <w:r>
        <w:t>I</w:t>
      </w:r>
      <w:r w:rsidR="002A1E37">
        <w:t xml:space="preserve">n </w:t>
      </w:r>
      <w:r w:rsidR="009043BC">
        <w:t xml:space="preserve">contrast, in </w:t>
      </w:r>
      <w:r w:rsidR="002A1E37">
        <w:t xml:space="preserve">a high school </w:t>
      </w:r>
      <w:r w:rsidR="009043BC">
        <w:t xml:space="preserve">honors </w:t>
      </w:r>
      <w:r w:rsidR="002A1E37">
        <w:t xml:space="preserve">English class of 27 students with an objective to read and analyze text, 26 students listened to one student read aloud and </w:t>
      </w:r>
      <w:r w:rsidR="009043BC">
        <w:t xml:space="preserve">seemed to </w:t>
      </w:r>
      <w:r w:rsidR="00BA2AAB">
        <w:t>struggle to pay</w:t>
      </w:r>
      <w:r w:rsidR="002A1E37">
        <w:t xml:space="preserve"> attention to the analysis of text.</w:t>
      </w:r>
      <w:r>
        <w:t xml:space="preserve"> </w:t>
      </w:r>
    </w:p>
    <w:p w:rsidR="002A1E37" w:rsidRPr="00A0643C" w:rsidRDefault="002A1E37" w:rsidP="009B0005">
      <w:pPr>
        <w:tabs>
          <w:tab w:val="left" w:pos="0"/>
          <w:tab w:val="left" w:pos="360"/>
          <w:tab w:val="left" w:pos="720"/>
          <w:tab w:val="left" w:pos="1080"/>
          <w:tab w:val="left" w:pos="1440"/>
          <w:tab w:val="left" w:pos="1800"/>
          <w:tab w:val="left" w:pos="2160"/>
        </w:tabs>
        <w:ind w:left="990" w:hanging="270"/>
      </w:pPr>
      <w:r>
        <w:t xml:space="preserve">2.   The </w:t>
      </w:r>
      <w:r w:rsidR="000D5B73">
        <w:t xml:space="preserve">team saw </w:t>
      </w:r>
      <w:r>
        <w:t xml:space="preserve">moderate and strong evidence that tasks encouraged students to develop and engage in critical thinking </w:t>
      </w:r>
      <w:r w:rsidR="000D5B73">
        <w:t xml:space="preserve">(characteristic #6) </w:t>
      </w:r>
      <w:r>
        <w:t xml:space="preserve">in 60 percent of observed elementary lessons, in 67 percent of </w:t>
      </w:r>
      <w:r w:rsidR="000D5B73">
        <w:t>middle-</w:t>
      </w:r>
      <w:r>
        <w:t xml:space="preserve">school </w:t>
      </w:r>
      <w:r w:rsidR="000D5B73">
        <w:t xml:space="preserve">lessons, </w:t>
      </w:r>
      <w:r>
        <w:t xml:space="preserve">and in </w:t>
      </w:r>
      <w:r w:rsidR="000D5B73">
        <w:t xml:space="preserve">only </w:t>
      </w:r>
      <w:r>
        <w:t xml:space="preserve">48 percent of </w:t>
      </w:r>
      <w:r w:rsidR="000D5B73">
        <w:t>high-</w:t>
      </w:r>
      <w:r>
        <w:t xml:space="preserve">school lessons. </w:t>
      </w:r>
    </w:p>
    <w:p w:rsidR="00C25D52" w:rsidRDefault="002A1E37" w:rsidP="008D0B42">
      <w:pPr>
        <w:pStyle w:val="ListParagraph"/>
        <w:numPr>
          <w:ilvl w:val="3"/>
          <w:numId w:val="24"/>
        </w:numPr>
        <w:tabs>
          <w:tab w:val="left" w:pos="0"/>
          <w:tab w:val="left" w:pos="360"/>
          <w:tab w:val="left" w:pos="720"/>
          <w:tab w:val="left" w:pos="1440"/>
          <w:tab w:val="left" w:pos="1800"/>
          <w:tab w:val="left" w:pos="2160"/>
        </w:tabs>
        <w:ind w:left="1440"/>
        <w:contextualSpacing w:val="0"/>
      </w:pPr>
      <w:r>
        <w:t xml:space="preserve">In </w:t>
      </w:r>
      <w:r w:rsidR="005F0B2F">
        <w:t>one</w:t>
      </w:r>
      <w:r>
        <w:t xml:space="preserve"> grade 5 math class, students were g</w:t>
      </w:r>
      <w:r w:rsidR="005F0B2F">
        <w:t>enerally attentive and on task.</w:t>
      </w:r>
      <w:r>
        <w:t xml:space="preserve"> However, the lesson on dividing decimals emphasized process rather than understanding and thinking about the mathematical concept.</w:t>
      </w:r>
      <w:r w:rsidR="00DC1E97">
        <w:t xml:space="preserve"> </w:t>
      </w:r>
    </w:p>
    <w:p w:rsidR="00AE4CAF" w:rsidRDefault="00535696" w:rsidP="00AE4CAF">
      <w:pPr>
        <w:pStyle w:val="ListParagraph"/>
        <w:numPr>
          <w:ilvl w:val="3"/>
          <w:numId w:val="24"/>
        </w:numPr>
        <w:tabs>
          <w:tab w:val="left" w:pos="0"/>
          <w:tab w:val="left" w:pos="360"/>
          <w:tab w:val="left" w:pos="720"/>
          <w:tab w:val="left" w:pos="1440"/>
          <w:tab w:val="left" w:pos="1800"/>
          <w:tab w:val="left" w:pos="2160"/>
        </w:tabs>
        <w:ind w:left="1440"/>
        <w:contextualSpacing w:val="0"/>
      </w:pPr>
      <w:r>
        <w:lastRenderedPageBreak/>
        <w:t xml:space="preserve">In an example of students engaging in developing and engaging in critical thinking, </w:t>
      </w:r>
      <w:r w:rsidR="00AE4CAF">
        <w:t xml:space="preserve">students </w:t>
      </w:r>
      <w:r>
        <w:t xml:space="preserve">in a grade 8 science lesson </w:t>
      </w:r>
      <w:r w:rsidR="00AE4CAF">
        <w:t xml:space="preserve">watched and intermittently discussed a NOVA video about the atomic structure and properties of gold, copper, and bronze. At the end of the video, they discussed how an engineer would think about atomic structure and properties when building something. </w:t>
      </w:r>
    </w:p>
    <w:p w:rsidR="002A1E37" w:rsidRDefault="00DC1E97" w:rsidP="008D0B42">
      <w:pPr>
        <w:pStyle w:val="ListParagraph"/>
        <w:numPr>
          <w:ilvl w:val="3"/>
          <w:numId w:val="24"/>
        </w:numPr>
        <w:tabs>
          <w:tab w:val="left" w:pos="0"/>
          <w:tab w:val="left" w:pos="360"/>
          <w:tab w:val="left" w:pos="720"/>
          <w:tab w:val="left" w:pos="1440"/>
          <w:tab w:val="left" w:pos="1800"/>
          <w:tab w:val="left" w:pos="2160"/>
        </w:tabs>
        <w:ind w:left="1440"/>
        <w:contextualSpacing w:val="0"/>
      </w:pPr>
      <w:r>
        <w:t xml:space="preserve">Similarly, </w:t>
      </w:r>
      <w:r w:rsidR="007251EE">
        <w:t>i</w:t>
      </w:r>
      <w:r w:rsidR="002A1E37">
        <w:t>n a lively grade 8 ELA lesson, the teacher reviewed the use of figurative language by having students use complete sentences to describe what it meant to be “wiry,” “q</w:t>
      </w:r>
      <w:r w:rsidR="005F0B2F">
        <w:t>uizzical,” and “to equivocate.”</w:t>
      </w:r>
      <w:r w:rsidR="002A1E37">
        <w:t xml:space="preserve"> Figurative language then became the topic of a kinesthetic exercise in which students moved sequentially from desk to desk every 15 seconds to record on a grid the type of figurative language used in sentences found on a card placed on each desk.</w:t>
      </w:r>
    </w:p>
    <w:p w:rsidR="002A1E37" w:rsidRPr="0089459E" w:rsidRDefault="002A1E37" w:rsidP="008D0B42">
      <w:pPr>
        <w:pStyle w:val="ListParagraph"/>
        <w:numPr>
          <w:ilvl w:val="3"/>
          <w:numId w:val="24"/>
        </w:numPr>
        <w:tabs>
          <w:tab w:val="left" w:pos="0"/>
          <w:tab w:val="left" w:pos="360"/>
          <w:tab w:val="left" w:pos="720"/>
          <w:tab w:val="left" w:pos="1080"/>
          <w:tab w:val="left" w:pos="1440"/>
          <w:tab w:val="left" w:pos="1800"/>
          <w:tab w:val="left" w:pos="2160"/>
        </w:tabs>
        <w:ind w:left="1440"/>
        <w:contextualSpacing w:val="0"/>
      </w:pPr>
      <w:r w:rsidRPr="0089459E">
        <w:t xml:space="preserve">In a high school English lesson, students responded to </w:t>
      </w:r>
      <w:r w:rsidR="00C25D52" w:rsidRPr="0089459E">
        <w:t>higher</w:t>
      </w:r>
      <w:r w:rsidR="00C25D52">
        <w:t>-</w:t>
      </w:r>
      <w:r w:rsidRPr="0089459E">
        <w:t xml:space="preserve">order questions </w:t>
      </w:r>
      <w:r w:rsidR="002C6CA1">
        <w:t xml:space="preserve">about </w:t>
      </w:r>
      <w:r w:rsidRPr="0089459E">
        <w:t xml:space="preserve">a </w:t>
      </w:r>
      <w:r w:rsidR="00C25D52">
        <w:t>text</w:t>
      </w:r>
      <w:r>
        <w:t xml:space="preserve"> and were asked</w:t>
      </w:r>
      <w:r w:rsidR="005F0B2F">
        <w:t xml:space="preserve"> to explain their thinking.</w:t>
      </w:r>
      <w:r w:rsidRPr="0089459E">
        <w:t xml:space="preserve"> However, engagement levels were very inconsistent since many st</w:t>
      </w:r>
      <w:r>
        <w:t>udents were not actively participating</w:t>
      </w:r>
      <w:r w:rsidR="005F0B2F">
        <w:t xml:space="preserve"> in the task. </w:t>
      </w:r>
      <w:r w:rsidRPr="0089459E">
        <w:t>In that lesson, the teacher rel</w:t>
      </w:r>
      <w:r>
        <w:t>ied on volunteers to respond</w:t>
      </w:r>
      <w:r w:rsidRPr="0089459E">
        <w:t xml:space="preserve"> and they did so repeatedly while the rest of the class sat and listened, </w:t>
      </w:r>
      <w:r w:rsidR="005F0B2F">
        <w:t>without</w:t>
      </w:r>
      <w:r w:rsidRPr="0089459E">
        <w:t xml:space="preserve"> asking or answering any questions. </w:t>
      </w:r>
    </w:p>
    <w:p w:rsidR="002A1E37" w:rsidRDefault="002A1E37" w:rsidP="002A1E37">
      <w:pPr>
        <w:tabs>
          <w:tab w:val="left" w:pos="0"/>
          <w:tab w:val="left" w:pos="360"/>
          <w:tab w:val="left" w:pos="1080"/>
          <w:tab w:val="left" w:pos="1800"/>
          <w:tab w:val="left" w:pos="2160"/>
        </w:tabs>
        <w:ind w:left="1080" w:hanging="360"/>
      </w:pPr>
      <w:r>
        <w:t>3.</w:t>
      </w:r>
      <w:r>
        <w:tab/>
        <w:t xml:space="preserve">Moderate </w:t>
      </w:r>
      <w:r w:rsidR="00C25D52">
        <w:t xml:space="preserve">and </w:t>
      </w:r>
      <w:r>
        <w:t xml:space="preserve">strong evidence of students assuming responsibility for their learning whether individually, in pairs or in groups </w:t>
      </w:r>
      <w:r w:rsidR="00C25D52">
        <w:t xml:space="preserve">(characteristic # 7) </w:t>
      </w:r>
      <w:r>
        <w:t xml:space="preserve">was seen in 95 percent of elementary lessons, in 72 percent of </w:t>
      </w:r>
      <w:r w:rsidR="00C25D52">
        <w:t>middle-</w:t>
      </w:r>
      <w:r>
        <w:t>school lessons</w:t>
      </w:r>
      <w:r w:rsidR="00C25D52">
        <w:t xml:space="preserve">, </w:t>
      </w:r>
      <w:r>
        <w:t xml:space="preserve">and in </w:t>
      </w:r>
      <w:r w:rsidR="00C25D52">
        <w:t xml:space="preserve">just </w:t>
      </w:r>
      <w:r>
        <w:t xml:space="preserve">36 percent of </w:t>
      </w:r>
      <w:r w:rsidR="00C25D52">
        <w:t>high-</w:t>
      </w:r>
      <w:r>
        <w:t>school lessons.</w:t>
      </w:r>
      <w:r w:rsidR="00BA2AAB">
        <w:t xml:space="preserve"> </w:t>
      </w:r>
    </w:p>
    <w:p w:rsidR="00C25D52" w:rsidRDefault="00964D90" w:rsidP="00BA2AAB">
      <w:pPr>
        <w:tabs>
          <w:tab w:val="left" w:pos="0"/>
          <w:tab w:val="left" w:pos="360"/>
          <w:tab w:val="left" w:pos="1440"/>
          <w:tab w:val="left" w:pos="1800"/>
          <w:tab w:val="left" w:pos="2160"/>
        </w:tabs>
        <w:ind w:left="1440" w:hanging="360"/>
      </w:pPr>
      <w:r>
        <w:t>a.</w:t>
      </w:r>
      <w:r>
        <w:tab/>
        <w:t xml:space="preserve">In a grade 2 </w:t>
      </w:r>
      <w:r w:rsidR="002A1E37">
        <w:t>math lesson, students enthusiastically worked in pairs rolling dice and using spinners to add numbers.</w:t>
      </w:r>
      <w:r w:rsidR="00DC1E97">
        <w:t xml:space="preserve"> </w:t>
      </w:r>
    </w:p>
    <w:p w:rsidR="00BA2AAB" w:rsidRDefault="00C25D52" w:rsidP="00BA2AAB">
      <w:pPr>
        <w:tabs>
          <w:tab w:val="left" w:pos="0"/>
          <w:tab w:val="left" w:pos="360"/>
          <w:tab w:val="left" w:pos="1440"/>
          <w:tab w:val="left" w:pos="1800"/>
          <w:tab w:val="left" w:pos="2160"/>
        </w:tabs>
        <w:ind w:left="1440" w:hanging="360"/>
      </w:pPr>
      <w:r>
        <w:t>b.</w:t>
      </w:r>
      <w:r>
        <w:tab/>
      </w:r>
      <w:r w:rsidR="002A1E37">
        <w:t>In a grade 8 ELA lesson on writing a literary essay, some students worked with the teacher in a focus group while others worked independently on writing activities either individually, in pairs, or in small groups.</w:t>
      </w:r>
    </w:p>
    <w:p w:rsidR="002A1E37" w:rsidRDefault="00BA2AAB" w:rsidP="002A1E37">
      <w:pPr>
        <w:tabs>
          <w:tab w:val="left" w:pos="0"/>
          <w:tab w:val="left" w:pos="360"/>
          <w:tab w:val="left" w:pos="1440"/>
          <w:tab w:val="left" w:pos="1800"/>
          <w:tab w:val="left" w:pos="2160"/>
        </w:tabs>
        <w:ind w:left="1440" w:hanging="360"/>
      </w:pPr>
      <w:r>
        <w:t>c</w:t>
      </w:r>
      <w:r w:rsidR="002A1E37">
        <w:t>.</w:t>
      </w:r>
      <w:r w:rsidR="002A1E37">
        <w:tab/>
        <w:t xml:space="preserve">In the two observed </w:t>
      </w:r>
      <w:r w:rsidR="00964D90">
        <w:t>C</w:t>
      </w:r>
      <w:r>
        <w:t>TE</w:t>
      </w:r>
      <w:r w:rsidR="002A1E37">
        <w:t xml:space="preserve"> classes, instructors were facilitators who enabled students to work individually or in groups to meet </w:t>
      </w:r>
      <w:r w:rsidR="00CF5497">
        <w:t xml:space="preserve">their specific lesson targets. </w:t>
      </w:r>
      <w:r w:rsidR="002A1E37">
        <w:t>Objectives, expectations, assignments</w:t>
      </w:r>
      <w:r w:rsidR="001C4253">
        <w:t>,</w:t>
      </w:r>
      <w:r w:rsidR="002A1E37">
        <w:t xml:space="preserve"> and steps were po</w:t>
      </w:r>
      <w:r w:rsidR="00CF5497">
        <w:t xml:space="preserve">sted </w:t>
      </w:r>
      <w:r w:rsidR="001C4253">
        <w:t xml:space="preserve">on the board </w:t>
      </w:r>
      <w:r w:rsidR="00CF5497">
        <w:t>and reviewed.</w:t>
      </w:r>
      <w:r w:rsidR="002A1E37">
        <w:t xml:space="preserve"> In one class section, each student used a personal binder </w:t>
      </w:r>
      <w:r w:rsidR="00CF5497">
        <w:t xml:space="preserve">to manage and record the work. </w:t>
      </w:r>
      <w:r w:rsidR="002A1E37">
        <w:t xml:space="preserve">And in both classes, all students were engaged and motivated to complete their class assignments.  </w:t>
      </w:r>
    </w:p>
    <w:p w:rsidR="002079C7" w:rsidRDefault="002079C7" w:rsidP="002079C7">
      <w:pPr>
        <w:tabs>
          <w:tab w:val="left" w:pos="0"/>
          <w:tab w:val="left" w:pos="360"/>
          <w:tab w:val="left" w:pos="720"/>
          <w:tab w:val="left" w:pos="1080"/>
          <w:tab w:val="left" w:pos="1440"/>
          <w:tab w:val="left" w:pos="1800"/>
          <w:tab w:val="left" w:pos="2160"/>
        </w:tabs>
        <w:ind w:left="1440" w:hanging="360"/>
      </w:pPr>
      <w:r>
        <w:t>d.</w:t>
      </w:r>
      <w:r>
        <w:tab/>
        <w:t xml:space="preserve">In contrast, in a high-school science class, students engaged more in off-task </w:t>
      </w:r>
      <w:r w:rsidR="00B52C16">
        <w:t xml:space="preserve">conversation </w:t>
      </w:r>
      <w:r>
        <w:t>than in the lesson.”</w:t>
      </w:r>
    </w:p>
    <w:p w:rsidR="002A1E37" w:rsidRDefault="002A1E37" w:rsidP="008D0B42">
      <w:pPr>
        <w:pStyle w:val="ListParagraph"/>
        <w:numPr>
          <w:ilvl w:val="0"/>
          <w:numId w:val="16"/>
        </w:numPr>
        <w:tabs>
          <w:tab w:val="left" w:pos="360"/>
          <w:tab w:val="left" w:pos="720"/>
          <w:tab w:val="left" w:pos="1080"/>
          <w:tab w:val="left" w:pos="1800"/>
          <w:tab w:val="left" w:pos="2160"/>
        </w:tabs>
        <w:ind w:left="720"/>
        <w:contextualSpacing w:val="0"/>
      </w:pPr>
      <w:r w:rsidRPr="003C1014">
        <w:rPr>
          <w:b/>
        </w:rPr>
        <w:t xml:space="preserve">Focus Area </w:t>
      </w:r>
      <w:r w:rsidR="0091013E">
        <w:rPr>
          <w:b/>
        </w:rPr>
        <w:t>#</w:t>
      </w:r>
      <w:r w:rsidRPr="003C1014">
        <w:rPr>
          <w:b/>
        </w:rPr>
        <w:t xml:space="preserve">3 – Differentiated Instruction </w:t>
      </w:r>
      <w:r w:rsidR="00AE3798">
        <w:rPr>
          <w:b/>
        </w:rPr>
        <w:t>&amp;</w:t>
      </w:r>
      <w:r w:rsidR="00AE3798" w:rsidRPr="003C1014">
        <w:rPr>
          <w:b/>
        </w:rPr>
        <w:t xml:space="preserve"> </w:t>
      </w:r>
      <w:r w:rsidRPr="003C1014">
        <w:rPr>
          <w:b/>
        </w:rPr>
        <w:t>Classroom Culture</w:t>
      </w:r>
      <w:r>
        <w:t xml:space="preserve"> </w:t>
      </w:r>
      <w:r w:rsidR="001F535E">
        <w:t xml:space="preserve">While review </w:t>
      </w:r>
      <w:r>
        <w:t>team members found that differentiated instruction was the least well-developed charac</w:t>
      </w:r>
      <w:r w:rsidR="00CF5497">
        <w:t xml:space="preserve">teristic </w:t>
      </w:r>
      <w:r w:rsidR="00AE3798">
        <w:t xml:space="preserve">of effective instruction </w:t>
      </w:r>
      <w:r w:rsidR="00CF5497">
        <w:t>at all school levels</w:t>
      </w:r>
      <w:r w:rsidR="001F535E">
        <w:t>, the instructional model with small-group work provided more differentiation K-8</w:t>
      </w:r>
      <w:r w:rsidR="00CF5497">
        <w:t xml:space="preserve">. </w:t>
      </w:r>
      <w:r>
        <w:t xml:space="preserve">Team members saw disparities across school levels in the alignment of </w:t>
      </w:r>
      <w:r>
        <w:lastRenderedPageBreak/>
        <w:t xml:space="preserve">appropriate resources to students’ diverse learning needs and in the use of formative assessments. </w:t>
      </w:r>
    </w:p>
    <w:p w:rsidR="002A1E37" w:rsidRDefault="002A1E37" w:rsidP="008D0B42">
      <w:pPr>
        <w:pStyle w:val="ListParagraph"/>
        <w:numPr>
          <w:ilvl w:val="2"/>
          <w:numId w:val="16"/>
        </w:numPr>
        <w:tabs>
          <w:tab w:val="left" w:pos="360"/>
          <w:tab w:val="left" w:pos="720"/>
          <w:tab w:val="left" w:pos="1080"/>
          <w:tab w:val="left" w:pos="1440"/>
          <w:tab w:val="left" w:pos="1800"/>
          <w:tab w:val="left" w:pos="2160"/>
        </w:tabs>
        <w:ind w:left="1080"/>
        <w:contextualSpacing w:val="0"/>
      </w:pPr>
      <w:r>
        <w:t xml:space="preserve">There was moderate and strong evidence that teachers differentiated instruction to make lesson content accessible for all learners </w:t>
      </w:r>
      <w:r w:rsidR="00AE3798">
        <w:t xml:space="preserve">(characteristic #8) </w:t>
      </w:r>
      <w:r>
        <w:t xml:space="preserve">in 65 percent of elementary lessons, in </w:t>
      </w:r>
      <w:r w:rsidR="00AE3798">
        <w:t xml:space="preserve">only </w:t>
      </w:r>
      <w:r>
        <w:t xml:space="preserve">34 percent of </w:t>
      </w:r>
      <w:r w:rsidR="00AE3798">
        <w:t>middle-</w:t>
      </w:r>
      <w:r>
        <w:t xml:space="preserve">school lessons, and in </w:t>
      </w:r>
      <w:r w:rsidR="00AE3798">
        <w:t xml:space="preserve">just </w:t>
      </w:r>
      <w:r>
        <w:t>23 percent of high</w:t>
      </w:r>
      <w:r w:rsidR="00AE3798">
        <w:t>-</w:t>
      </w:r>
      <w:r>
        <w:t>school lessons.</w:t>
      </w:r>
    </w:p>
    <w:p w:rsidR="002A1E37" w:rsidRDefault="002A1E37" w:rsidP="008D0B42">
      <w:pPr>
        <w:pStyle w:val="ListParagraph"/>
        <w:numPr>
          <w:ilvl w:val="3"/>
          <w:numId w:val="16"/>
        </w:numPr>
        <w:tabs>
          <w:tab w:val="left" w:pos="360"/>
          <w:tab w:val="left" w:pos="720"/>
          <w:tab w:val="left" w:pos="1080"/>
          <w:tab w:val="left" w:pos="1440"/>
          <w:tab w:val="left" w:pos="1800"/>
          <w:tab w:val="left" w:pos="2160"/>
        </w:tabs>
        <w:ind w:left="1440"/>
        <w:contextualSpacing w:val="0"/>
      </w:pPr>
      <w:r>
        <w:t>In a number of observed elementary</w:t>
      </w:r>
      <w:r w:rsidR="00AE3798">
        <w:t>-</w:t>
      </w:r>
      <w:r>
        <w:t xml:space="preserve"> and </w:t>
      </w:r>
      <w:r w:rsidR="00AE3798">
        <w:t>middle-</w:t>
      </w:r>
      <w:r>
        <w:t>school ELA lessons, students worked in a variety of settings in small groups using various materials and activities, usually with multiple adults to address specific learning needs for reading and writing.</w:t>
      </w:r>
    </w:p>
    <w:p w:rsidR="00DE7570" w:rsidRDefault="00DE7570" w:rsidP="00DE7570">
      <w:pPr>
        <w:pStyle w:val="ListParagraph"/>
        <w:numPr>
          <w:ilvl w:val="3"/>
          <w:numId w:val="16"/>
        </w:numPr>
        <w:tabs>
          <w:tab w:val="left" w:pos="360"/>
          <w:tab w:val="left" w:pos="720"/>
          <w:tab w:val="left" w:pos="1080"/>
          <w:tab w:val="left" w:pos="1440"/>
          <w:tab w:val="left" w:pos="1800"/>
          <w:tab w:val="left" w:pos="2160"/>
        </w:tabs>
        <w:ind w:left="1440"/>
        <w:contextualSpacing w:val="0"/>
      </w:pPr>
      <w:r>
        <w:t xml:space="preserve">Many high-school lessons, on the other hand, were “one-size-fits-all” such as a teacher </w:t>
      </w:r>
      <w:r w:rsidR="000818CA">
        <w:t xml:space="preserve">reading aloud to </w:t>
      </w:r>
      <w:r>
        <w:t xml:space="preserve">a whole group class. Further, in several high-school math classes teachers solved equations on the board while students watched and responded orally to questions by providing numbers to name the value of X or Y. </w:t>
      </w:r>
    </w:p>
    <w:p w:rsidR="00DE7570" w:rsidRDefault="00DE7570" w:rsidP="00DE7570">
      <w:pPr>
        <w:pStyle w:val="ListParagraph"/>
        <w:numPr>
          <w:ilvl w:val="3"/>
          <w:numId w:val="16"/>
        </w:numPr>
        <w:tabs>
          <w:tab w:val="left" w:pos="360"/>
          <w:tab w:val="left" w:pos="720"/>
          <w:tab w:val="left" w:pos="1080"/>
          <w:tab w:val="left" w:pos="1440"/>
          <w:tab w:val="left" w:pos="1800"/>
          <w:tab w:val="left" w:pos="2160"/>
        </w:tabs>
        <w:ind w:left="1440"/>
        <w:contextualSpacing w:val="0"/>
      </w:pPr>
      <w:r>
        <w:t>In several high-school science classes, students sat listening to lectures, sometimes taking notes or responding to questions</w:t>
      </w:r>
      <w:r w:rsidR="00DA3CA6">
        <w:t xml:space="preserve"> that sought lower-level </w:t>
      </w:r>
      <w:r w:rsidR="00110773">
        <w:t>answers</w:t>
      </w:r>
      <w:r w:rsidR="00DA3CA6">
        <w:t xml:space="preserve"> rather than </w:t>
      </w:r>
      <w:r w:rsidR="00110773">
        <w:t xml:space="preserve">students’ </w:t>
      </w:r>
      <w:r w:rsidR="00DA3CA6">
        <w:t xml:space="preserve">engagement in </w:t>
      </w:r>
      <w:r w:rsidR="002326C5">
        <w:t xml:space="preserve">critical </w:t>
      </w:r>
      <w:r w:rsidR="002326C5" w:rsidRPr="002326C5">
        <w:rPr>
          <w:rStyle w:val="CommentReference"/>
          <w:sz w:val="22"/>
          <w:szCs w:val="22"/>
        </w:rPr>
        <w:t>t</w:t>
      </w:r>
      <w:r w:rsidR="004673FA" w:rsidRPr="004673FA">
        <w:rPr>
          <w:rStyle w:val="CommentReference"/>
          <w:sz w:val="22"/>
          <w:szCs w:val="22"/>
        </w:rPr>
        <w:t>hinking</w:t>
      </w:r>
      <w:r>
        <w:t>. In most observed science lessons, students did not explain the outcome of an experiment or engage in inquiry by seeking evidence or using observation. Of the dozen science classes observed at the three high schools over several days, only one was a lab.</w:t>
      </w:r>
    </w:p>
    <w:p w:rsidR="002A1E37" w:rsidRDefault="00AE3798" w:rsidP="008D0B42">
      <w:pPr>
        <w:pStyle w:val="ListParagraph"/>
        <w:numPr>
          <w:ilvl w:val="2"/>
          <w:numId w:val="16"/>
        </w:numPr>
        <w:tabs>
          <w:tab w:val="left" w:pos="360"/>
          <w:tab w:val="left" w:pos="720"/>
          <w:tab w:val="left" w:pos="1080"/>
          <w:tab w:val="left" w:pos="1440"/>
          <w:tab w:val="left" w:pos="1800"/>
          <w:tab w:val="left" w:pos="2160"/>
        </w:tabs>
        <w:ind w:left="1080"/>
        <w:contextualSpacing w:val="0"/>
      </w:pPr>
      <w:r>
        <w:t>Team members observed</w:t>
      </w:r>
      <w:r w:rsidR="002A1E37">
        <w:t xml:space="preserve"> moderate </w:t>
      </w:r>
      <w:r>
        <w:t xml:space="preserve">and </w:t>
      </w:r>
      <w:r w:rsidR="002A1E37">
        <w:t xml:space="preserve">strong evidence that appropriate resources (i.e., technology, manipulatives, support personnel) were aligned to students’ diverse learning needs </w:t>
      </w:r>
      <w:r>
        <w:t xml:space="preserve">(characteristic # 9) </w:t>
      </w:r>
      <w:r w:rsidR="002A1E37">
        <w:t xml:space="preserve">in 75 percent of elementary lessons, </w:t>
      </w:r>
      <w:r>
        <w:t xml:space="preserve">in only </w:t>
      </w:r>
      <w:r w:rsidR="002A1E37">
        <w:t xml:space="preserve">48 percent of </w:t>
      </w:r>
      <w:r>
        <w:t>middle-</w:t>
      </w:r>
      <w:r w:rsidR="002A1E37">
        <w:t xml:space="preserve">school lessons, and in </w:t>
      </w:r>
      <w:r>
        <w:t xml:space="preserve">just </w:t>
      </w:r>
      <w:r w:rsidR="002A1E37">
        <w:t xml:space="preserve">33 percent of </w:t>
      </w:r>
      <w:r>
        <w:t>high-</w:t>
      </w:r>
      <w:r w:rsidR="002A1E37">
        <w:t>school lessons.</w:t>
      </w:r>
    </w:p>
    <w:p w:rsidR="002A1E37" w:rsidRDefault="002A1E37" w:rsidP="002A1E37">
      <w:pPr>
        <w:pStyle w:val="ListParagraph"/>
        <w:tabs>
          <w:tab w:val="left" w:pos="360"/>
          <w:tab w:val="left" w:pos="720"/>
          <w:tab w:val="left" w:pos="1440"/>
          <w:tab w:val="left" w:pos="1800"/>
          <w:tab w:val="left" w:pos="2160"/>
        </w:tabs>
        <w:ind w:left="1440" w:hanging="360"/>
        <w:contextualSpacing w:val="0"/>
      </w:pPr>
      <w:r>
        <w:t xml:space="preserve">a.   </w:t>
      </w:r>
      <w:r>
        <w:tab/>
        <w:t>In a grade 4 ELA lesson, multiple activities simultaneously addressed the needs of student groups working on various reading comprehension and writing t</w:t>
      </w:r>
      <w:r w:rsidR="00CF5497">
        <w:t xml:space="preserve">asks; all were highly focused. </w:t>
      </w:r>
      <w:r>
        <w:t>Two students worked on laptops, one used a DVD player, and three small groups worked with adults on reading comprehension.</w:t>
      </w:r>
      <w:r w:rsidRPr="00CA1EA9">
        <w:t xml:space="preserve"> </w:t>
      </w:r>
    </w:p>
    <w:p w:rsidR="002A1E37" w:rsidRDefault="002A1E37" w:rsidP="002A1E37">
      <w:pPr>
        <w:pStyle w:val="ListParagraph"/>
        <w:tabs>
          <w:tab w:val="left" w:pos="360"/>
          <w:tab w:val="left" w:pos="720"/>
          <w:tab w:val="left" w:pos="1440"/>
          <w:tab w:val="left" w:pos="1800"/>
          <w:tab w:val="left" w:pos="2160"/>
        </w:tabs>
        <w:ind w:left="1440" w:hanging="360"/>
        <w:contextualSpacing w:val="0"/>
      </w:pPr>
      <w:r>
        <w:t>b.    In a number of lessons, particularly at the elementary level, special education teachers, ELL teachers, and paraprofessionals addressed the specific learning needs of individual</w:t>
      </w:r>
      <w:r w:rsidR="00CF5497">
        <w:t>s</w:t>
      </w:r>
      <w:r>
        <w:t xml:space="preserve"> or groups of students.</w:t>
      </w:r>
    </w:p>
    <w:p w:rsidR="002A1E37" w:rsidRDefault="002A1E37" w:rsidP="002A1E37">
      <w:pPr>
        <w:pStyle w:val="ListParagraph"/>
        <w:tabs>
          <w:tab w:val="left" w:pos="360"/>
          <w:tab w:val="left" w:pos="720"/>
          <w:tab w:val="left" w:pos="1440"/>
          <w:tab w:val="left" w:pos="1800"/>
          <w:tab w:val="left" w:pos="2160"/>
        </w:tabs>
        <w:ind w:left="1440" w:hanging="360"/>
        <w:contextualSpacing w:val="0"/>
      </w:pPr>
      <w:r>
        <w:t>c.</w:t>
      </w:r>
      <w:r>
        <w:tab/>
        <w:t xml:space="preserve">While observers noted well-equipped classrooms with </w:t>
      </w:r>
      <w:r w:rsidR="00AE3798">
        <w:t xml:space="preserve">white </w:t>
      </w:r>
      <w:r>
        <w:t xml:space="preserve">boards and/or digital projectors and </w:t>
      </w:r>
      <w:r w:rsidR="00AE3798">
        <w:t>flat-</w:t>
      </w:r>
      <w:r>
        <w:t xml:space="preserve">screen TVs, these devices were not </w:t>
      </w:r>
      <w:r w:rsidR="00CF5497">
        <w:t xml:space="preserve">fully used to enhance lessons. </w:t>
      </w:r>
      <w:r>
        <w:t>Rather, they were more often used as overhead projectors, pa</w:t>
      </w:r>
      <w:r w:rsidR="00CF5497">
        <w:t xml:space="preserve">rticularly at the high school. </w:t>
      </w:r>
      <w:r>
        <w:t>At the elementary level, some teachers used the technology for the new</w:t>
      </w:r>
      <w:r w:rsidRPr="00266960">
        <w:rPr>
          <w:i/>
        </w:rPr>
        <w:t xml:space="preserve"> Wonders</w:t>
      </w:r>
      <w:r w:rsidR="00CF5497">
        <w:t xml:space="preserve"> literacy program. </w:t>
      </w:r>
      <w:r w:rsidR="00AE3798">
        <w:t>Middle-</w:t>
      </w:r>
      <w:r>
        <w:t xml:space="preserve">school math teachers used </w:t>
      </w:r>
      <w:r w:rsidR="00AE3798">
        <w:t>white</w:t>
      </w:r>
      <w:r>
        <w:t xml:space="preserve"> </w:t>
      </w:r>
      <w:r w:rsidR="00AE3798">
        <w:t xml:space="preserve">boards </w:t>
      </w:r>
      <w:r>
        <w:t xml:space="preserve">to graph functions and complete equations.  </w:t>
      </w:r>
    </w:p>
    <w:p w:rsidR="002A1E37" w:rsidRDefault="006E0E08" w:rsidP="008D0B42">
      <w:pPr>
        <w:pStyle w:val="ListParagraph"/>
        <w:numPr>
          <w:ilvl w:val="2"/>
          <w:numId w:val="16"/>
        </w:numPr>
        <w:tabs>
          <w:tab w:val="left" w:pos="360"/>
          <w:tab w:val="left" w:pos="720"/>
          <w:tab w:val="left" w:pos="1080"/>
          <w:tab w:val="left" w:pos="1440"/>
          <w:tab w:val="left" w:pos="1800"/>
          <w:tab w:val="left" w:pos="2160"/>
        </w:tabs>
        <w:ind w:left="1080"/>
        <w:contextualSpacing w:val="0"/>
      </w:pPr>
      <w:r>
        <w:lastRenderedPageBreak/>
        <w:t xml:space="preserve">In observed classrooms, there </w:t>
      </w:r>
      <w:r w:rsidR="002A1E37">
        <w:t xml:space="preserve">was moderate </w:t>
      </w:r>
      <w:r>
        <w:t xml:space="preserve">and strong </w:t>
      </w:r>
      <w:r w:rsidR="002A1E37">
        <w:t xml:space="preserve">evidence that teachers conducted appropriate formative assessments to check for understanding and provide feedback to students </w:t>
      </w:r>
      <w:r>
        <w:t xml:space="preserve">(characteristic # 11) </w:t>
      </w:r>
      <w:r w:rsidR="002A1E37">
        <w:t xml:space="preserve">in 75 percent of elementary lessons, in 81 percent of </w:t>
      </w:r>
      <w:r>
        <w:t>middle-</w:t>
      </w:r>
      <w:r w:rsidR="002A1E37">
        <w:t>school lessons</w:t>
      </w:r>
      <w:r>
        <w:t>,</w:t>
      </w:r>
      <w:r w:rsidR="002A1E37">
        <w:t xml:space="preserve"> and in </w:t>
      </w:r>
      <w:r>
        <w:t xml:space="preserve">only </w:t>
      </w:r>
      <w:r w:rsidR="002A1E37">
        <w:t xml:space="preserve">46 percent of </w:t>
      </w:r>
      <w:r>
        <w:t>high-</w:t>
      </w:r>
      <w:r w:rsidR="002A1E37">
        <w:t>school lessons</w:t>
      </w:r>
      <w:r w:rsidR="002A1E37" w:rsidRPr="00CA1EA9">
        <w:t>.</w:t>
      </w:r>
      <w:r w:rsidR="002A1E37" w:rsidRPr="00CA1EA9">
        <w:tab/>
      </w:r>
      <w:r w:rsidR="002A1E37" w:rsidRPr="00CA1EA9">
        <w:tab/>
      </w:r>
      <w:r w:rsidR="002A1E37" w:rsidRPr="00CA1EA9">
        <w:tab/>
        <w:t xml:space="preserve"> </w:t>
      </w:r>
    </w:p>
    <w:p w:rsidR="002A1E37" w:rsidRDefault="002A1E37" w:rsidP="00C53FC2">
      <w:pPr>
        <w:tabs>
          <w:tab w:val="left" w:pos="360"/>
          <w:tab w:val="left" w:pos="720"/>
          <w:tab w:val="left" w:pos="1080"/>
          <w:tab w:val="left" w:pos="1440"/>
          <w:tab w:val="left" w:pos="1800"/>
          <w:tab w:val="left" w:pos="2160"/>
        </w:tabs>
        <w:ind w:left="1440" w:hanging="360"/>
      </w:pPr>
      <w:r>
        <w:t xml:space="preserve">a.   </w:t>
      </w:r>
      <w:r w:rsidR="006E0E08">
        <w:tab/>
        <w:t xml:space="preserve">Examples of effective formative assessments include </w:t>
      </w:r>
      <w:r>
        <w:t>a first grade ELA lesson on writing, punctuation and question words</w:t>
      </w:r>
      <w:r w:rsidR="006E0E08">
        <w:t xml:space="preserve"> in which</w:t>
      </w:r>
      <w:r>
        <w:t xml:space="preserve"> students wrote a paragraph and then were asked questions about their writing using “what?” “why?” and “how many?”  They then were asked </w:t>
      </w:r>
      <w:r w:rsidR="000258AB">
        <w:t>to read their paragraph into a</w:t>
      </w:r>
      <w:r>
        <w:t xml:space="preserve"> microphone and listen to themselves to assess their work. In a middle school ELA lesson, students were asked to provide textual evidence in a writing exercise to demonstrate that Oliver Twist did not have an easy life.</w:t>
      </w:r>
    </w:p>
    <w:p w:rsidR="002A1E37" w:rsidRDefault="002A1E37" w:rsidP="002A1E37">
      <w:pPr>
        <w:tabs>
          <w:tab w:val="left" w:pos="360"/>
          <w:tab w:val="left" w:pos="720"/>
          <w:tab w:val="left" w:pos="1080"/>
          <w:tab w:val="left" w:pos="1440"/>
          <w:tab w:val="left" w:pos="1800"/>
          <w:tab w:val="left" w:pos="2160"/>
        </w:tabs>
      </w:pPr>
      <w:r w:rsidRPr="004E594D">
        <w:rPr>
          <w:b/>
        </w:rPr>
        <w:t>Impact</w:t>
      </w:r>
      <w:r>
        <w:t xml:space="preserve">: </w:t>
      </w:r>
      <w:r w:rsidR="006E0E08">
        <w:t xml:space="preserve">Inconsistencies </w:t>
      </w:r>
      <w:r>
        <w:t xml:space="preserve">in the quality of instruction means that all students </w:t>
      </w:r>
      <w:r w:rsidR="006E0E08">
        <w:t xml:space="preserve">are not </w:t>
      </w:r>
      <w:r>
        <w:t>benefit</w:t>
      </w:r>
      <w:r w:rsidR="006E0E08">
        <w:t>ting</w:t>
      </w:r>
      <w:r>
        <w:t xml:space="preserve"> from strong, purposeful, and rigorous lessons that prepare them well for t</w:t>
      </w:r>
      <w:r w:rsidR="00763BCC">
        <w:t xml:space="preserve">heir next steps as learners. </w:t>
      </w:r>
      <w:r>
        <w:t xml:space="preserve">At the </w:t>
      </w:r>
      <w:r w:rsidR="000E6984">
        <w:t>high-</w:t>
      </w:r>
      <w:r>
        <w:t xml:space="preserve">school level, </w:t>
      </w:r>
      <w:r w:rsidR="002C6CA1">
        <w:t xml:space="preserve">the low incidence of effective instructional strategies </w:t>
      </w:r>
      <w:r w:rsidR="00156260">
        <w:t>indicates</w:t>
      </w:r>
      <w:r>
        <w:t xml:space="preserve"> many missed opportunities to maximize students’ lear</w:t>
      </w:r>
      <w:r w:rsidR="00763BCC">
        <w:t>ning potential and achievement.</w:t>
      </w:r>
      <w:r>
        <w:t xml:space="preserve"> </w:t>
      </w:r>
    </w:p>
    <w:p w:rsidR="002A1E37" w:rsidRDefault="002A1E37" w:rsidP="002A1E37">
      <w:pPr>
        <w:tabs>
          <w:tab w:val="left" w:pos="360"/>
          <w:tab w:val="left" w:pos="1080"/>
          <w:tab w:val="left" w:pos="1440"/>
          <w:tab w:val="left" w:pos="1800"/>
          <w:tab w:val="left" w:pos="2160"/>
        </w:tabs>
        <w:ind w:left="360" w:hanging="360"/>
        <w:rPr>
          <w:b/>
        </w:rPr>
      </w:pPr>
      <w:r>
        <w:rPr>
          <w:b/>
        </w:rPr>
        <w:t xml:space="preserve">3. </w:t>
      </w:r>
      <w:r w:rsidR="009F3890">
        <w:rPr>
          <w:b/>
        </w:rPr>
        <w:tab/>
      </w:r>
      <w:r w:rsidR="000258AB">
        <w:rPr>
          <w:b/>
        </w:rPr>
        <w:t>District e</w:t>
      </w:r>
      <w:r>
        <w:rPr>
          <w:b/>
        </w:rPr>
        <w:t>fforts to improve instruction have not suffic</w:t>
      </w:r>
      <w:r w:rsidR="000258AB">
        <w:rPr>
          <w:b/>
        </w:rPr>
        <w:t>iently focused on developing</w:t>
      </w:r>
      <w:r>
        <w:rPr>
          <w:b/>
        </w:rPr>
        <w:t xml:space="preserve"> teaching strategies that lead to high </w:t>
      </w:r>
      <w:r w:rsidR="00221230">
        <w:rPr>
          <w:b/>
        </w:rPr>
        <w:t xml:space="preserve">engagement and </w:t>
      </w:r>
      <w:r w:rsidR="000258AB">
        <w:rPr>
          <w:b/>
        </w:rPr>
        <w:t>achievement for all students.</w:t>
      </w:r>
      <w:r>
        <w:rPr>
          <w:b/>
        </w:rPr>
        <w:t xml:space="preserve"> </w:t>
      </w:r>
      <w:r w:rsidR="004C5AC2">
        <w:rPr>
          <w:b/>
        </w:rPr>
        <w:t>All schools do not have regular,</w:t>
      </w:r>
      <w:r w:rsidR="00763BCC">
        <w:rPr>
          <w:b/>
        </w:rPr>
        <w:t xml:space="preserve"> </w:t>
      </w:r>
      <w:r w:rsidR="004C5AC2">
        <w:rPr>
          <w:b/>
        </w:rPr>
        <w:t xml:space="preserve">frequent </w:t>
      </w:r>
      <w:r>
        <w:rPr>
          <w:b/>
        </w:rPr>
        <w:t xml:space="preserve">time for </w:t>
      </w:r>
      <w:r w:rsidR="004C5AC2">
        <w:rPr>
          <w:b/>
        </w:rPr>
        <w:t>grade-level or content-based teams</w:t>
      </w:r>
      <w:r>
        <w:rPr>
          <w:b/>
        </w:rPr>
        <w:t xml:space="preserve"> to </w:t>
      </w:r>
      <w:r w:rsidR="004C5AC2">
        <w:rPr>
          <w:b/>
        </w:rPr>
        <w:t xml:space="preserve">collaborate </w:t>
      </w:r>
      <w:r>
        <w:rPr>
          <w:b/>
        </w:rPr>
        <w:t>to improve instr</w:t>
      </w:r>
      <w:r w:rsidR="00763BCC">
        <w:rPr>
          <w:b/>
        </w:rPr>
        <w:t>uction</w:t>
      </w:r>
      <w:r>
        <w:rPr>
          <w:b/>
        </w:rPr>
        <w:t>.</w:t>
      </w:r>
    </w:p>
    <w:p w:rsidR="002A1E37" w:rsidRPr="00C939BF" w:rsidRDefault="00652416" w:rsidP="008D0B42">
      <w:pPr>
        <w:pStyle w:val="ListParagraph"/>
        <w:numPr>
          <w:ilvl w:val="0"/>
          <w:numId w:val="22"/>
        </w:numPr>
        <w:tabs>
          <w:tab w:val="left" w:pos="0"/>
          <w:tab w:val="left" w:pos="360"/>
          <w:tab w:val="left" w:pos="720"/>
          <w:tab w:val="left" w:pos="1440"/>
          <w:tab w:val="left" w:pos="1800"/>
          <w:tab w:val="left" w:pos="2160"/>
        </w:tabs>
        <w:ind w:left="720"/>
        <w:contextualSpacing w:val="0"/>
      </w:pPr>
      <w:r>
        <w:t>The district has defined an</w:t>
      </w:r>
      <w:r w:rsidR="002A1E37" w:rsidRPr="00C939BF">
        <w:t xml:space="preserve"> instructional model that emphasizes lesson structure</w:t>
      </w:r>
      <w:r w:rsidR="002A1E37">
        <w:t xml:space="preserve">, but does not </w:t>
      </w:r>
      <w:r w:rsidR="000258AB">
        <w:t xml:space="preserve">sufficiently </w:t>
      </w:r>
      <w:r w:rsidR="004C5AC2">
        <w:t xml:space="preserve">introduce </w:t>
      </w:r>
      <w:r w:rsidR="002A1E37">
        <w:t>challenging content and active learning strategies that require students to make meaning of their learning, engage often in critical thinking, and apply knowledge and skills.</w:t>
      </w:r>
    </w:p>
    <w:p w:rsidR="004C5AC2" w:rsidRDefault="00CA56E2" w:rsidP="008D0B42">
      <w:pPr>
        <w:pStyle w:val="ListParagraph"/>
        <w:numPr>
          <w:ilvl w:val="6"/>
          <w:numId w:val="23"/>
        </w:numPr>
        <w:tabs>
          <w:tab w:val="left" w:pos="0"/>
          <w:tab w:val="left" w:pos="360"/>
          <w:tab w:val="left" w:pos="720"/>
          <w:tab w:val="left" w:pos="1080"/>
          <w:tab w:val="left" w:pos="1440"/>
          <w:tab w:val="left" w:pos="1800"/>
          <w:tab w:val="left" w:pos="2160"/>
        </w:tabs>
        <w:ind w:left="1080"/>
        <w:contextualSpacing w:val="0"/>
      </w:pPr>
      <w:r>
        <w:t>M</w:t>
      </w:r>
      <w:r w:rsidR="002A1E37">
        <w:t xml:space="preserve">ultiple interviews, focus groups, and lesson observations </w:t>
      </w:r>
      <w:r>
        <w:t>indicated</w:t>
      </w:r>
      <w:r w:rsidR="002A1E37">
        <w:t xml:space="preserve"> that </w:t>
      </w:r>
      <w:r>
        <w:t xml:space="preserve"> in general </w:t>
      </w:r>
      <w:r w:rsidR="002A1E37">
        <w:t xml:space="preserve">the expectations for </w:t>
      </w:r>
      <w:r>
        <w:t xml:space="preserve">high-quality </w:t>
      </w:r>
      <w:r w:rsidR="002A1E37">
        <w:t xml:space="preserve">teaching in </w:t>
      </w:r>
      <w:r>
        <w:t>the district</w:t>
      </w:r>
      <w:r w:rsidR="002A1E37">
        <w:t xml:space="preserve"> include</w:t>
      </w:r>
      <w:r>
        <w:t>d</w:t>
      </w:r>
      <w:r w:rsidR="002A1E37">
        <w:t xml:space="preserve"> providing a standards-based learning objective(s) in student-friendly language, a </w:t>
      </w:r>
      <w:r>
        <w:t>10</w:t>
      </w:r>
      <w:r w:rsidR="002A1E37">
        <w:t>-minute “Do Now,” followed by 15</w:t>
      </w:r>
      <w:r w:rsidR="0085636C">
        <w:t>–</w:t>
      </w:r>
      <w:r w:rsidR="002A1E37">
        <w:t>20 minutes of teacher-led large-group instruction</w:t>
      </w:r>
      <w:r>
        <w:t xml:space="preserve"> and</w:t>
      </w:r>
      <w:r w:rsidR="002A1E37">
        <w:t xml:space="preserve"> then </w:t>
      </w:r>
      <w:r w:rsidR="00ED3244">
        <w:t>small-</w:t>
      </w:r>
      <w:r w:rsidR="002A1E37">
        <w:t>group activiti</w:t>
      </w:r>
      <w:r w:rsidR="00763BCC">
        <w:t xml:space="preserve">es for practice or enrichment. </w:t>
      </w:r>
      <w:r>
        <w:t xml:space="preserve">Interviewees said that lessons </w:t>
      </w:r>
      <w:r w:rsidR="002A1E37">
        <w:t>should end with a “wrap-up” such as a summary or an assessment.</w:t>
      </w:r>
      <w:r w:rsidR="000258AB">
        <w:t xml:space="preserve"> </w:t>
      </w:r>
    </w:p>
    <w:p w:rsidR="002A1E37" w:rsidRDefault="000258AB" w:rsidP="008D0B42">
      <w:pPr>
        <w:pStyle w:val="ListParagraph"/>
        <w:numPr>
          <w:ilvl w:val="6"/>
          <w:numId w:val="23"/>
        </w:numPr>
        <w:tabs>
          <w:tab w:val="left" w:pos="0"/>
          <w:tab w:val="left" w:pos="360"/>
          <w:tab w:val="left" w:pos="720"/>
          <w:tab w:val="left" w:pos="1080"/>
          <w:tab w:val="left" w:pos="1440"/>
          <w:tab w:val="left" w:pos="1800"/>
          <w:tab w:val="left" w:pos="2160"/>
        </w:tabs>
        <w:ind w:left="1080"/>
        <w:contextualSpacing w:val="0"/>
      </w:pPr>
      <w:r>
        <w:t>The team observed that</w:t>
      </w:r>
      <w:r w:rsidR="00652416">
        <w:t xml:space="preserve"> the </w:t>
      </w:r>
      <w:r w:rsidR="00CA56E2">
        <w:t xml:space="preserve">lesson </w:t>
      </w:r>
      <w:r w:rsidR="00652416">
        <w:t>structure was not consistently</w:t>
      </w:r>
      <w:r w:rsidR="002A1E37">
        <w:t xml:space="preserve"> used to emphasize deeper</w:t>
      </w:r>
      <w:r w:rsidR="00CA56E2">
        <w:t>,</w:t>
      </w:r>
      <w:r w:rsidR="002A1E37">
        <w:t xml:space="preserve"> more rigorous ideas and critical thinking</w:t>
      </w:r>
      <w:r w:rsidR="002A1E37" w:rsidRPr="00C939BF">
        <w:t xml:space="preserve">.  </w:t>
      </w:r>
    </w:p>
    <w:p w:rsidR="002A1E37" w:rsidRDefault="002A1E37" w:rsidP="008D0B42">
      <w:pPr>
        <w:pStyle w:val="ListParagraph"/>
        <w:numPr>
          <w:ilvl w:val="6"/>
          <w:numId w:val="23"/>
        </w:numPr>
        <w:tabs>
          <w:tab w:val="left" w:pos="0"/>
          <w:tab w:val="left" w:pos="360"/>
          <w:tab w:val="left" w:pos="720"/>
          <w:tab w:val="left" w:pos="1080"/>
          <w:tab w:val="left" w:pos="1440"/>
          <w:tab w:val="left" w:pos="1800"/>
          <w:tab w:val="left" w:pos="2160"/>
        </w:tabs>
        <w:ind w:left="1080"/>
        <w:contextualSpacing w:val="0"/>
      </w:pPr>
      <w:r>
        <w:t xml:space="preserve">In </w:t>
      </w:r>
      <w:r w:rsidR="00CA56E2">
        <w:t xml:space="preserve">observed classrooms in </w:t>
      </w:r>
      <w:r>
        <w:t>the high schools, students were not always required to demonstrate understanding of key concepts and lessons were often teacher</w:t>
      </w:r>
      <w:r w:rsidR="00654F43">
        <w:t>-</w:t>
      </w:r>
      <w:r>
        <w:t>centered with students responding to questions with short answers, taking notes</w:t>
      </w:r>
      <w:r w:rsidR="00CA56E2">
        <w:t>,</w:t>
      </w:r>
      <w:r>
        <w:t xml:space="preserve"> or copying as a teacher solved an equation on the board in </w:t>
      </w:r>
      <w:r w:rsidR="00CA56E2">
        <w:t xml:space="preserve">a </w:t>
      </w:r>
      <w:r>
        <w:t>math or science class.</w:t>
      </w:r>
    </w:p>
    <w:p w:rsidR="005F62CF" w:rsidRDefault="00D23D5D">
      <w:pPr>
        <w:tabs>
          <w:tab w:val="left" w:pos="0"/>
          <w:tab w:val="left" w:pos="360"/>
          <w:tab w:val="left" w:pos="720"/>
          <w:tab w:val="left" w:pos="1080"/>
          <w:tab w:val="left" w:pos="1440"/>
          <w:tab w:val="left" w:pos="1800"/>
          <w:tab w:val="left" w:pos="2160"/>
        </w:tabs>
        <w:ind w:left="720" w:hanging="360"/>
      </w:pPr>
      <w:r w:rsidRPr="00D23D5D">
        <w:rPr>
          <w:b/>
        </w:rPr>
        <w:t>B.</w:t>
      </w:r>
      <w:r w:rsidR="00CA56E2">
        <w:rPr>
          <w:b/>
        </w:rPr>
        <w:tab/>
      </w:r>
      <w:r w:rsidR="002A1E37" w:rsidRPr="00BD023F">
        <w:t xml:space="preserve">Instructional improvement efforts have </w:t>
      </w:r>
      <w:r w:rsidR="002A1E37">
        <w:t>focus</w:t>
      </w:r>
      <w:r w:rsidR="00CA56E2">
        <w:t>ed</w:t>
      </w:r>
      <w:r w:rsidR="002A1E37" w:rsidRPr="00BD023F">
        <w:t xml:space="preserve"> on a number of “best practices” each year, but</w:t>
      </w:r>
      <w:r w:rsidR="002A1E37">
        <w:t xml:space="preserve"> these practices have not </w:t>
      </w:r>
      <w:r w:rsidR="002A1E37" w:rsidRPr="00BD023F">
        <w:t>become consistently and effectively embedded in teaching across all schools.</w:t>
      </w:r>
    </w:p>
    <w:p w:rsidR="002A1E37" w:rsidRDefault="00461691" w:rsidP="00461691">
      <w:pPr>
        <w:tabs>
          <w:tab w:val="left" w:pos="360"/>
          <w:tab w:val="left" w:pos="720"/>
          <w:tab w:val="left" w:pos="1080"/>
          <w:tab w:val="left" w:pos="1440"/>
          <w:tab w:val="left" w:pos="1800"/>
          <w:tab w:val="left" w:pos="2160"/>
        </w:tabs>
        <w:ind w:left="1080" w:hanging="1080"/>
      </w:pPr>
      <w:r>
        <w:lastRenderedPageBreak/>
        <w:tab/>
      </w:r>
      <w:r>
        <w:tab/>
      </w:r>
      <w:r w:rsidR="00CA56E2">
        <w:t>1</w:t>
      </w:r>
      <w:r w:rsidR="002A1E37">
        <w:t>.</w:t>
      </w:r>
      <w:r w:rsidR="002A1E37">
        <w:tab/>
      </w:r>
      <w:r w:rsidR="00CA56E2">
        <w:t>I</w:t>
      </w:r>
      <w:r w:rsidR="002A1E37">
        <w:t xml:space="preserve">nterviews and </w:t>
      </w:r>
      <w:r w:rsidR="00CA56E2">
        <w:t xml:space="preserve">a </w:t>
      </w:r>
      <w:r w:rsidR="002A1E37">
        <w:t>document</w:t>
      </w:r>
      <w:r w:rsidR="00CA56E2">
        <w:t xml:space="preserve"> review indicated</w:t>
      </w:r>
      <w:r w:rsidR="002A1E37">
        <w:t xml:space="preserve"> that improvement initiatives have prioritized student engagement, differentiated instruction</w:t>
      </w:r>
      <w:r w:rsidR="00CA56E2">
        <w:t>,</w:t>
      </w:r>
      <w:r w:rsidR="002A1E37">
        <w:t xml:space="preserve"> and</w:t>
      </w:r>
      <w:r w:rsidR="00763BCC">
        <w:t xml:space="preserve"> </w:t>
      </w:r>
      <w:r w:rsidR="00CA56E2">
        <w:t>higher-</w:t>
      </w:r>
      <w:r w:rsidR="00763BCC">
        <w:t xml:space="preserve">order thinking skills. </w:t>
      </w:r>
      <w:r w:rsidR="002A1E37">
        <w:t>These topics have been addressed in professional development, shared videos, and faculty meetings and have been the focus of classroom observations.</w:t>
      </w:r>
    </w:p>
    <w:p w:rsidR="002A1E37" w:rsidRDefault="00461691" w:rsidP="00461691">
      <w:pPr>
        <w:tabs>
          <w:tab w:val="left" w:pos="360"/>
          <w:tab w:val="left" w:pos="720"/>
          <w:tab w:val="left" w:pos="1080"/>
          <w:tab w:val="left" w:pos="1440"/>
          <w:tab w:val="left" w:pos="1800"/>
          <w:tab w:val="left" w:pos="2160"/>
        </w:tabs>
        <w:ind w:left="1080" w:hanging="1080"/>
      </w:pPr>
      <w:r>
        <w:tab/>
      </w:r>
      <w:r>
        <w:tab/>
      </w:r>
      <w:r w:rsidR="00CA56E2">
        <w:t>2</w:t>
      </w:r>
      <w:r w:rsidR="002A1E37">
        <w:t>.</w:t>
      </w:r>
      <w:r w:rsidR="002A1E37">
        <w:tab/>
        <w:t xml:space="preserve">However, classroom observations </w:t>
      </w:r>
      <w:r w:rsidR="000258AB">
        <w:t xml:space="preserve">conducted during the </w:t>
      </w:r>
      <w:r w:rsidR="00CA56E2">
        <w:t xml:space="preserve">review team’s </w:t>
      </w:r>
      <w:r w:rsidR="000258AB">
        <w:t>visit</w:t>
      </w:r>
      <w:r w:rsidR="002A1E37">
        <w:t xml:space="preserve"> </w:t>
      </w:r>
      <w:r w:rsidR="00CA56E2">
        <w:t xml:space="preserve">indicated </w:t>
      </w:r>
      <w:r w:rsidR="002A1E37">
        <w:t xml:space="preserve">that these strategies are </w:t>
      </w:r>
      <w:r w:rsidR="00CA56E2">
        <w:t xml:space="preserve">not </w:t>
      </w:r>
      <w:r w:rsidR="002A1E37">
        <w:t>rooted in instructional practice across all schools.</w:t>
      </w:r>
      <w:r w:rsidR="002A1E37">
        <w:rPr>
          <w:rStyle w:val="FootnoteReference"/>
        </w:rPr>
        <w:footnoteReference w:id="12"/>
      </w:r>
      <w:r w:rsidR="002A1E37">
        <w:t xml:space="preserve">  </w:t>
      </w:r>
    </w:p>
    <w:p w:rsidR="002A1E37" w:rsidRDefault="00461691" w:rsidP="00461691">
      <w:pPr>
        <w:tabs>
          <w:tab w:val="left" w:pos="360"/>
          <w:tab w:val="left" w:pos="720"/>
          <w:tab w:val="left" w:pos="1080"/>
          <w:tab w:val="left" w:pos="1440"/>
          <w:tab w:val="left" w:pos="1800"/>
          <w:tab w:val="left" w:pos="2160"/>
        </w:tabs>
        <w:ind w:left="1080" w:hanging="1080"/>
      </w:pPr>
      <w:r>
        <w:tab/>
      </w:r>
      <w:r>
        <w:tab/>
      </w:r>
      <w:r w:rsidR="00CA56E2">
        <w:t>3</w:t>
      </w:r>
      <w:r w:rsidR="002A1E37">
        <w:t>.</w:t>
      </w:r>
      <w:r w:rsidR="002A1E37">
        <w:tab/>
      </w:r>
      <w:r w:rsidR="00CA56E2">
        <w:t>In particular,</w:t>
      </w:r>
      <w:r w:rsidR="002A1E37">
        <w:t xml:space="preserve"> differentiated instruction </w:t>
      </w:r>
      <w:r w:rsidR="00CA56E2">
        <w:t xml:space="preserve">to meet </w:t>
      </w:r>
      <w:r w:rsidR="002715FA">
        <w:t xml:space="preserve">the needs of the district’s </w:t>
      </w:r>
      <w:r w:rsidR="002A1E37">
        <w:t xml:space="preserve">increasingly more diverse learners </w:t>
      </w:r>
      <w:r w:rsidR="002715FA">
        <w:t xml:space="preserve">was </w:t>
      </w:r>
      <w:r w:rsidR="00A339EE">
        <w:t>the least well-developed characteristic of high-quality instruction</w:t>
      </w:r>
      <w:r w:rsidR="002715FA">
        <w:t xml:space="preserve"> at all levels</w:t>
      </w:r>
      <w:r w:rsidR="002A1E37">
        <w:t>.</w:t>
      </w:r>
    </w:p>
    <w:p w:rsidR="00ED3244" w:rsidRPr="006F6721" w:rsidRDefault="00461691" w:rsidP="00461691">
      <w:pPr>
        <w:tabs>
          <w:tab w:val="left" w:pos="0"/>
          <w:tab w:val="left" w:pos="360"/>
          <w:tab w:val="left" w:pos="720"/>
          <w:tab w:val="left" w:pos="1080"/>
          <w:tab w:val="left" w:pos="1440"/>
          <w:tab w:val="left" w:pos="1800"/>
          <w:tab w:val="left" w:pos="2160"/>
          <w:tab w:val="left" w:pos="2520"/>
        </w:tabs>
        <w:ind w:left="720" w:hanging="720"/>
      </w:pPr>
      <w:r>
        <w:tab/>
      </w:r>
      <w:r w:rsidR="00D23D5D" w:rsidRPr="00D23D5D">
        <w:rPr>
          <w:b/>
        </w:rPr>
        <w:t>C.</w:t>
      </w:r>
      <w:r w:rsidR="00ED3244">
        <w:tab/>
      </w:r>
      <w:r w:rsidR="00BF7C04">
        <w:t xml:space="preserve">Also, there </w:t>
      </w:r>
      <w:r w:rsidR="00ED3244">
        <w:t xml:space="preserve">were variations </w:t>
      </w:r>
      <w:r w:rsidR="00BF7C04">
        <w:t xml:space="preserve">in improvement efforts </w:t>
      </w:r>
      <w:r w:rsidR="00ED3244">
        <w:t xml:space="preserve">at the middle schools. For example, at one middle school </w:t>
      </w:r>
      <w:r w:rsidR="00BF7C04">
        <w:t xml:space="preserve">learning walks </w:t>
      </w:r>
      <w:r w:rsidR="00ED3244">
        <w:t xml:space="preserve">were implemented with support from DSAC, when </w:t>
      </w:r>
      <w:r w:rsidR="00BF7C04">
        <w:t xml:space="preserve">the school </w:t>
      </w:r>
      <w:r w:rsidR="00ED3244">
        <w:t xml:space="preserve">was </w:t>
      </w:r>
      <w:r w:rsidR="003C6C1A">
        <w:t xml:space="preserve">designated </w:t>
      </w:r>
      <w:r w:rsidR="00ED3244">
        <w:t xml:space="preserve">a Level 3 school. </w:t>
      </w:r>
      <w:r w:rsidR="00BF7C04">
        <w:t>I</w:t>
      </w:r>
      <w:r w:rsidR="00ED3244">
        <w:t>nterviewees</w:t>
      </w:r>
      <w:r w:rsidR="00BF7C04">
        <w:t xml:space="preserve"> said that </w:t>
      </w:r>
      <w:r w:rsidR="003C6C1A">
        <w:t xml:space="preserve">at the other middle school </w:t>
      </w:r>
      <w:r w:rsidR="00ED3244">
        <w:t xml:space="preserve">learning walks were not replicated because it was </w:t>
      </w:r>
      <w:r w:rsidR="003C6C1A">
        <w:t xml:space="preserve">designated </w:t>
      </w:r>
      <w:r w:rsidR="00ED3244">
        <w:t xml:space="preserve">a Level 2 school without DSAC support. </w:t>
      </w:r>
      <w:r w:rsidR="003C6C1A">
        <w:t xml:space="preserve">The </w:t>
      </w:r>
      <w:r w:rsidR="00ED3244">
        <w:t xml:space="preserve">district </w:t>
      </w:r>
      <w:r w:rsidR="003C6C1A">
        <w:t xml:space="preserve">did not have in place an </w:t>
      </w:r>
      <w:r w:rsidR="00ED3244">
        <w:t xml:space="preserve">initiative </w:t>
      </w:r>
      <w:r w:rsidR="003C6C1A">
        <w:t xml:space="preserve">to </w:t>
      </w:r>
      <w:r w:rsidR="00ED3244">
        <w:t>support</w:t>
      </w:r>
      <w:r>
        <w:t xml:space="preserve"> </w:t>
      </w:r>
      <w:r w:rsidR="00ED3244">
        <w:t>learning walks at both schools.</w:t>
      </w:r>
      <w:r w:rsidR="00ED3244" w:rsidRPr="00A842A1">
        <w:rPr>
          <w:rStyle w:val="FootnoteReference"/>
        </w:rPr>
        <w:t xml:space="preserve"> </w:t>
      </w:r>
    </w:p>
    <w:p w:rsidR="005F62CF" w:rsidRDefault="003C6C1A">
      <w:pPr>
        <w:tabs>
          <w:tab w:val="left" w:pos="0"/>
          <w:tab w:val="left" w:pos="360"/>
          <w:tab w:val="left" w:pos="720"/>
          <w:tab w:val="left" w:pos="1080"/>
          <w:tab w:val="left" w:pos="1440"/>
          <w:tab w:val="left" w:pos="1800"/>
          <w:tab w:val="left" w:pos="2160"/>
        </w:tabs>
        <w:ind w:left="720" w:hanging="360"/>
      </w:pPr>
      <w:r>
        <w:rPr>
          <w:b/>
        </w:rPr>
        <w:t>D</w:t>
      </w:r>
      <w:r w:rsidR="00D23D5D" w:rsidRPr="00D23D5D">
        <w:rPr>
          <w:b/>
        </w:rPr>
        <w:t>.</w:t>
      </w:r>
      <w:r w:rsidR="00CA56E2">
        <w:rPr>
          <w:b/>
        </w:rPr>
        <w:tab/>
      </w:r>
      <w:r w:rsidR="00CD5334">
        <w:t xml:space="preserve">Staff </w:t>
      </w:r>
      <w:r w:rsidR="002A1E37">
        <w:t xml:space="preserve">in specific roles share responsibility for instructional improvement at the school level, but their efforts are </w:t>
      </w:r>
      <w:r w:rsidR="002715FA">
        <w:t>uncoordinated</w:t>
      </w:r>
      <w:r w:rsidR="002A1E37">
        <w:t>.</w:t>
      </w:r>
    </w:p>
    <w:p w:rsidR="002A1E37" w:rsidRDefault="002A1E37" w:rsidP="0020474F">
      <w:pPr>
        <w:pStyle w:val="ListParagraph"/>
        <w:tabs>
          <w:tab w:val="left" w:pos="0"/>
          <w:tab w:val="left" w:pos="360"/>
          <w:tab w:val="left" w:pos="720"/>
          <w:tab w:val="left" w:pos="1080"/>
          <w:tab w:val="left" w:pos="1440"/>
          <w:tab w:val="left" w:pos="1800"/>
          <w:tab w:val="left" w:pos="2160"/>
        </w:tabs>
        <w:ind w:left="1080" w:hanging="360"/>
        <w:contextualSpacing w:val="0"/>
      </w:pPr>
      <w:r>
        <w:t>1.</w:t>
      </w:r>
      <w:r>
        <w:tab/>
        <w:t xml:space="preserve">The </w:t>
      </w:r>
      <w:r w:rsidR="002715FA">
        <w:t xml:space="preserve">district has </w:t>
      </w:r>
      <w:r>
        <w:t>full</w:t>
      </w:r>
      <w:r w:rsidR="002715FA">
        <w:t>-</w:t>
      </w:r>
      <w:r>
        <w:t xml:space="preserve">time </w:t>
      </w:r>
      <w:r w:rsidR="002715FA">
        <w:t xml:space="preserve">and </w:t>
      </w:r>
      <w:r>
        <w:t xml:space="preserve">part-time literacy coaches but </w:t>
      </w:r>
      <w:r w:rsidR="002715FA">
        <w:t xml:space="preserve">does </w:t>
      </w:r>
      <w:r>
        <w:t>no</w:t>
      </w:r>
      <w:r w:rsidR="002715FA">
        <w:t>t</w:t>
      </w:r>
      <w:r>
        <w:t xml:space="preserve"> </w:t>
      </w:r>
      <w:r w:rsidR="002715FA">
        <w:t xml:space="preserve">have </w:t>
      </w:r>
      <w:r>
        <w:t xml:space="preserve">math coaches in the elementary schools </w:t>
      </w:r>
      <w:r w:rsidR="002715FA">
        <w:t xml:space="preserve">or </w:t>
      </w:r>
      <w:r>
        <w:t>full</w:t>
      </w:r>
      <w:r w:rsidR="002715FA">
        <w:t>-</w:t>
      </w:r>
      <w:r>
        <w:t>time literacy and math coaches in the middle schools. There is little clarity and consistency about the role of coaches, especially K</w:t>
      </w:r>
      <w:r w:rsidR="0085636C">
        <w:t>–</w:t>
      </w:r>
      <w:r>
        <w:t xml:space="preserve">5. </w:t>
      </w:r>
    </w:p>
    <w:p w:rsidR="002A1E37" w:rsidRDefault="002A1E37" w:rsidP="0020474F">
      <w:pPr>
        <w:pStyle w:val="ListParagraph"/>
        <w:tabs>
          <w:tab w:val="left" w:pos="0"/>
          <w:tab w:val="left" w:pos="360"/>
          <w:tab w:val="left" w:pos="1440"/>
          <w:tab w:val="left" w:pos="1800"/>
          <w:tab w:val="left" w:pos="2160"/>
        </w:tabs>
        <w:ind w:left="1440" w:hanging="360"/>
        <w:contextualSpacing w:val="0"/>
      </w:pPr>
      <w:r>
        <w:t>a.</w:t>
      </w:r>
      <w:r>
        <w:tab/>
      </w:r>
      <w:r w:rsidR="002715FA">
        <w:t>A</w:t>
      </w:r>
      <w:r>
        <w:t>n administrator</w:t>
      </w:r>
      <w:r w:rsidR="002715FA">
        <w:t xml:space="preserve"> told the team that</w:t>
      </w:r>
      <w:r>
        <w:t xml:space="preserve"> there is n</w:t>
      </w:r>
      <w:r w:rsidR="00763BCC">
        <w:t xml:space="preserve">o district model for coaching. </w:t>
      </w:r>
      <w:r>
        <w:t>The time allocated for coaching varies across K</w:t>
      </w:r>
      <w:r w:rsidR="0085636C">
        <w:t>–</w:t>
      </w:r>
      <w:r>
        <w:t>5 schools and each principal ha</w:t>
      </w:r>
      <w:r w:rsidR="00763BCC">
        <w:t>s a different view of the role</w:t>
      </w:r>
      <w:r w:rsidR="00ED3244">
        <w:t xml:space="preserve">; </w:t>
      </w:r>
      <w:r w:rsidR="00763BCC">
        <w:t xml:space="preserve">for example, </w:t>
      </w:r>
      <w:r>
        <w:t>some coaches teach, others do not.</w:t>
      </w:r>
    </w:p>
    <w:p w:rsidR="002A1E37" w:rsidRDefault="002A1E37" w:rsidP="0020474F">
      <w:pPr>
        <w:pStyle w:val="ListParagraph"/>
        <w:tabs>
          <w:tab w:val="left" w:pos="0"/>
          <w:tab w:val="left" w:pos="360"/>
          <w:tab w:val="left" w:pos="720"/>
          <w:tab w:val="left" w:pos="1080"/>
          <w:tab w:val="left" w:pos="1440"/>
          <w:tab w:val="left" w:pos="1800"/>
          <w:tab w:val="left" w:pos="2160"/>
        </w:tabs>
        <w:ind w:left="1080" w:hanging="360"/>
        <w:contextualSpacing w:val="0"/>
      </w:pPr>
      <w:r>
        <w:t>2.</w:t>
      </w:r>
      <w:r>
        <w:tab/>
        <w:t xml:space="preserve">Part-time content supervisors at </w:t>
      </w:r>
      <w:r w:rsidR="00C24363">
        <w:t xml:space="preserve">Chicopee </w:t>
      </w:r>
      <w:r>
        <w:t>H</w:t>
      </w:r>
      <w:r w:rsidR="003C4862">
        <w:t xml:space="preserve">igh </w:t>
      </w:r>
      <w:r>
        <w:t>S</w:t>
      </w:r>
      <w:r w:rsidR="003C4862">
        <w:t xml:space="preserve">chool </w:t>
      </w:r>
      <w:r>
        <w:t xml:space="preserve">and </w:t>
      </w:r>
      <w:r w:rsidR="00C24363">
        <w:t xml:space="preserve">Chicopee </w:t>
      </w:r>
      <w:r>
        <w:t>C</w:t>
      </w:r>
      <w:r w:rsidR="003C4862">
        <w:t xml:space="preserve">omprehensive </w:t>
      </w:r>
      <w:r>
        <w:t>H</w:t>
      </w:r>
      <w:r w:rsidR="003C4862">
        <w:t xml:space="preserve">igh </w:t>
      </w:r>
      <w:r>
        <w:t>S</w:t>
      </w:r>
      <w:r w:rsidR="003C4862">
        <w:t>chool</w:t>
      </w:r>
      <w:r>
        <w:t xml:space="preserve"> function as department heads. They meet regularly with their principal to address </w:t>
      </w:r>
      <w:r w:rsidR="003C4862">
        <w:t xml:space="preserve">school </w:t>
      </w:r>
      <w:r>
        <w:t xml:space="preserve">and department concerns and monthly with the assistant superintendent to discuss improvement strategies, but </w:t>
      </w:r>
      <w:r w:rsidR="00F34A69">
        <w:t xml:space="preserve">meetings </w:t>
      </w:r>
      <w:r>
        <w:t>do not</w:t>
      </w:r>
      <w:r w:rsidR="000258AB">
        <w:t xml:space="preserve"> always focus on improving teaching and learning</w:t>
      </w:r>
      <w:r>
        <w:t xml:space="preserve">. </w:t>
      </w:r>
    </w:p>
    <w:p w:rsidR="002A1E37" w:rsidRDefault="002A1E37" w:rsidP="0020474F">
      <w:pPr>
        <w:pStyle w:val="ListParagraph"/>
        <w:tabs>
          <w:tab w:val="left" w:pos="0"/>
          <w:tab w:val="left" w:pos="360"/>
          <w:tab w:val="left" w:pos="1440"/>
          <w:tab w:val="left" w:pos="1800"/>
          <w:tab w:val="left" w:pos="2160"/>
        </w:tabs>
        <w:ind w:left="1440" w:hanging="360"/>
        <w:contextualSpacing w:val="0"/>
      </w:pPr>
      <w:r>
        <w:t xml:space="preserve">a.  </w:t>
      </w:r>
      <w:r>
        <w:tab/>
        <w:t xml:space="preserve">When asked about the focus of meetings with principals, supervisors from one high school </w:t>
      </w:r>
      <w:r w:rsidR="003C4862">
        <w:t xml:space="preserve">said </w:t>
      </w:r>
      <w:r>
        <w:t xml:space="preserve">that </w:t>
      </w:r>
      <w:r w:rsidR="003C4862">
        <w:t xml:space="preserve">the meetings focus </w:t>
      </w:r>
      <w:r w:rsidR="00452C53">
        <w:t xml:space="preserve">on a wide range of topics, such as </w:t>
      </w:r>
      <w:r>
        <w:t>parking and assigning student parking spaces.</w:t>
      </w:r>
    </w:p>
    <w:p w:rsidR="00526B54" w:rsidRDefault="00526B54" w:rsidP="00526B54">
      <w:pPr>
        <w:pStyle w:val="ListParagraph"/>
        <w:tabs>
          <w:tab w:val="left" w:pos="0"/>
          <w:tab w:val="left" w:pos="360"/>
          <w:tab w:val="left" w:pos="1440"/>
          <w:tab w:val="left" w:pos="1800"/>
          <w:tab w:val="left" w:pos="2160"/>
        </w:tabs>
        <w:ind w:left="1440" w:hanging="360"/>
        <w:contextualSpacing w:val="0"/>
      </w:pPr>
      <w:r>
        <w:t xml:space="preserve">a.  </w:t>
      </w:r>
      <w:r>
        <w:tab/>
        <w:t>When asked about the focus of meetings with principals, supervisors from one high school said that the meetings focus on a wide range of topics, such as parking and assigning student parking spaces.</w:t>
      </w:r>
    </w:p>
    <w:p w:rsidR="00526B54" w:rsidRDefault="00526B54" w:rsidP="00526B54">
      <w:pPr>
        <w:pStyle w:val="ListParagraph"/>
        <w:tabs>
          <w:tab w:val="left" w:pos="0"/>
          <w:tab w:val="left" w:pos="360"/>
          <w:tab w:val="left" w:pos="1440"/>
          <w:tab w:val="left" w:pos="1800"/>
          <w:tab w:val="left" w:pos="2160"/>
        </w:tabs>
        <w:ind w:left="1080" w:hanging="360"/>
        <w:contextualSpacing w:val="0"/>
      </w:pPr>
      <w:r>
        <w:lastRenderedPageBreak/>
        <w:t>3.</w:t>
      </w:r>
      <w:r>
        <w:tab/>
        <w:t>High-school instructional leadership teams (ILTs) were appointed in response to the NEASC follow-up planning process. ILT members and leaders described the ILT’s role as supporting teachers, but noted that practices were inconsistent across schools.</w:t>
      </w:r>
    </w:p>
    <w:p w:rsidR="002A1E37" w:rsidRDefault="00526B54" w:rsidP="00526B54">
      <w:pPr>
        <w:pStyle w:val="ListParagraph"/>
        <w:tabs>
          <w:tab w:val="left" w:pos="0"/>
          <w:tab w:val="left" w:pos="360"/>
          <w:tab w:val="left" w:pos="1440"/>
          <w:tab w:val="left" w:pos="1800"/>
          <w:tab w:val="left" w:pos="2160"/>
        </w:tabs>
        <w:ind w:left="1440" w:hanging="360"/>
        <w:contextualSpacing w:val="0"/>
      </w:pPr>
      <w:r>
        <w:t>a.</w:t>
      </w:r>
      <w:r>
        <w:tab/>
        <w:t>In the 2015</w:t>
      </w:r>
      <w:r w:rsidR="0085636C">
        <w:t>–</w:t>
      </w:r>
      <w:r>
        <w:t xml:space="preserve">2016 school year, </w:t>
      </w:r>
      <w:r w:rsidR="006046D0">
        <w:t xml:space="preserve">the </w:t>
      </w:r>
      <w:r>
        <w:t xml:space="preserve">ILT at one </w:t>
      </w:r>
      <w:r w:rsidR="002A1E37">
        <w:t xml:space="preserve">high school learned to conduct walkthroughs with support from DSAC </w:t>
      </w:r>
      <w:r w:rsidR="00423518">
        <w:t xml:space="preserve">(District and School Assistance Center) </w:t>
      </w:r>
      <w:r w:rsidR="002A1E37">
        <w:t xml:space="preserve">as part of the school’s focus on improving student engagement. </w:t>
      </w:r>
      <w:r w:rsidR="00423518">
        <w:t>In 2016</w:t>
      </w:r>
      <w:r w:rsidR="00B803C9">
        <w:t>–</w:t>
      </w:r>
      <w:r w:rsidR="00423518">
        <w:t>2017</w:t>
      </w:r>
      <w:r w:rsidR="002A1E37">
        <w:t xml:space="preserve">, however, walkthroughs are “morphing into more informal peer observations” because teachers want to see whole lessons rather than focus on improving specific qualities of </w:t>
      </w:r>
      <w:r w:rsidR="00DE7EAA">
        <w:t xml:space="preserve">high-quality </w:t>
      </w:r>
      <w:r w:rsidR="002A1E37">
        <w:t>practice.</w:t>
      </w:r>
    </w:p>
    <w:p w:rsidR="002A1E37" w:rsidRDefault="002A1E37" w:rsidP="002A1E37">
      <w:pPr>
        <w:pStyle w:val="ListParagraph"/>
        <w:tabs>
          <w:tab w:val="left" w:pos="0"/>
          <w:tab w:val="left" w:pos="360"/>
          <w:tab w:val="left" w:pos="1440"/>
          <w:tab w:val="left" w:pos="1800"/>
          <w:tab w:val="left" w:pos="2160"/>
        </w:tabs>
        <w:ind w:left="1440" w:hanging="360"/>
        <w:contextualSpacing w:val="0"/>
      </w:pPr>
      <w:r>
        <w:t>b.</w:t>
      </w:r>
      <w:r>
        <w:tab/>
      </w:r>
      <w:r w:rsidRPr="003E6A4E">
        <w:t xml:space="preserve">At another </w:t>
      </w:r>
      <w:r w:rsidR="00423518">
        <w:t xml:space="preserve">high </w:t>
      </w:r>
      <w:r w:rsidRPr="003E6A4E">
        <w:t>school, th</w:t>
      </w:r>
      <w:r>
        <w:t xml:space="preserve">e ILT is starting to add value </w:t>
      </w:r>
      <w:r w:rsidR="00DE7EAA">
        <w:t>because</w:t>
      </w:r>
      <w:r>
        <w:t xml:space="preserve"> </w:t>
      </w:r>
      <w:r w:rsidR="00DE7EAA">
        <w:t xml:space="preserve">of effective </w:t>
      </w:r>
      <w:r>
        <w:t xml:space="preserve">follow-up on recent </w:t>
      </w:r>
      <w:r w:rsidR="00DE7EAA">
        <w:t xml:space="preserve">district </w:t>
      </w:r>
      <w:r w:rsidRPr="003E6A4E">
        <w:t>initiatives</w:t>
      </w:r>
      <w:r>
        <w:t>.</w:t>
      </w:r>
      <w:r w:rsidRPr="00BA5548">
        <w:rPr>
          <w:rStyle w:val="FootnoteReference"/>
        </w:rPr>
        <w:t xml:space="preserve"> </w:t>
      </w:r>
      <w:r w:rsidR="00DE7EAA">
        <w:t xml:space="preserve">A district leader gave as an </w:t>
      </w:r>
      <w:r>
        <w:t xml:space="preserve">example how well the ILT and teachers </w:t>
      </w:r>
      <w:r w:rsidR="00672B34">
        <w:t xml:space="preserve">were </w:t>
      </w:r>
      <w:r>
        <w:t>beginning to analyze and discuss data.</w:t>
      </w:r>
    </w:p>
    <w:p w:rsidR="002A1E37" w:rsidRDefault="002A1E37" w:rsidP="002A1E37">
      <w:pPr>
        <w:pStyle w:val="ListParagraph"/>
        <w:tabs>
          <w:tab w:val="left" w:pos="0"/>
          <w:tab w:val="left" w:pos="360"/>
          <w:tab w:val="left" w:pos="1440"/>
          <w:tab w:val="left" w:pos="1800"/>
          <w:tab w:val="left" w:pos="2160"/>
        </w:tabs>
        <w:ind w:left="1440" w:hanging="360"/>
        <w:contextualSpacing w:val="0"/>
      </w:pPr>
      <w:r>
        <w:t>d.</w:t>
      </w:r>
      <w:r>
        <w:tab/>
        <w:t xml:space="preserve">In a focus group, </w:t>
      </w:r>
      <w:r w:rsidR="00DE7EAA">
        <w:t>high-</w:t>
      </w:r>
      <w:r>
        <w:t xml:space="preserve">school teachers </w:t>
      </w:r>
      <w:r w:rsidR="00DE7EAA">
        <w:t xml:space="preserve">expressed the </w:t>
      </w:r>
      <w:r>
        <w:t xml:space="preserve">view </w:t>
      </w:r>
      <w:r w:rsidR="00DE7EAA">
        <w:t xml:space="preserve">that </w:t>
      </w:r>
      <w:r>
        <w:t xml:space="preserve">the ILT </w:t>
      </w:r>
      <w:r w:rsidR="00DE7EAA">
        <w:t xml:space="preserve">is </w:t>
      </w:r>
      <w:r>
        <w:t>an extension of the administration rather than an opportunity for collaborative problem solving.</w:t>
      </w:r>
    </w:p>
    <w:p w:rsidR="002A1E37" w:rsidRDefault="002A1E37" w:rsidP="002A1E37">
      <w:pPr>
        <w:pStyle w:val="ListParagraph"/>
        <w:tabs>
          <w:tab w:val="left" w:pos="0"/>
          <w:tab w:val="left" w:pos="360"/>
          <w:tab w:val="left" w:pos="1440"/>
          <w:tab w:val="left" w:pos="1800"/>
          <w:tab w:val="left" w:pos="2160"/>
        </w:tabs>
        <w:ind w:left="1440" w:hanging="360"/>
        <w:contextualSpacing w:val="0"/>
      </w:pPr>
      <w:r>
        <w:t>e.</w:t>
      </w:r>
      <w:r>
        <w:tab/>
      </w:r>
      <w:r w:rsidR="00DE7EAA">
        <w:t>High-</w:t>
      </w:r>
      <w:r w:rsidR="009B7B3F">
        <w:t xml:space="preserve">school </w:t>
      </w:r>
      <w:r>
        <w:t xml:space="preserve">ILT members and teachers in focus groups stated that efforts to improve teaching were done in “crisis mode” or “code red.” The emphasis was to improve MCAS results, since </w:t>
      </w:r>
      <w:r w:rsidR="00B360FF">
        <w:t xml:space="preserve">the perception was </w:t>
      </w:r>
      <w:r w:rsidR="00763BCC">
        <w:t xml:space="preserve">that </w:t>
      </w:r>
      <w:r w:rsidR="0032369D">
        <w:t xml:space="preserve">both high schools </w:t>
      </w:r>
      <w:r>
        <w:t xml:space="preserve">were close to Level 4 status. </w:t>
      </w:r>
    </w:p>
    <w:p w:rsidR="002A1E37" w:rsidRDefault="002A1E37" w:rsidP="002A1E37">
      <w:pPr>
        <w:tabs>
          <w:tab w:val="left" w:pos="1080"/>
          <w:tab w:val="left" w:pos="1440"/>
          <w:tab w:val="left" w:pos="1800"/>
          <w:tab w:val="left" w:pos="2160"/>
        </w:tabs>
        <w:ind w:left="1080" w:hanging="360"/>
      </w:pPr>
      <w:r>
        <w:t>4.</w:t>
      </w:r>
      <w:r>
        <w:tab/>
      </w:r>
      <w:r w:rsidR="00B360FF">
        <w:t>P</w:t>
      </w:r>
      <w:r>
        <w:t>rincipals’ efforts to improve instruction are inconsistent and unevenly effective across school levels.</w:t>
      </w:r>
    </w:p>
    <w:p w:rsidR="002A1E37" w:rsidRDefault="002A1E37" w:rsidP="002A1E37">
      <w:pPr>
        <w:tabs>
          <w:tab w:val="left" w:pos="1440"/>
          <w:tab w:val="left" w:pos="1800"/>
          <w:tab w:val="left" w:pos="2160"/>
        </w:tabs>
        <w:ind w:left="1440" w:hanging="360"/>
      </w:pPr>
      <w:r>
        <w:t>a.</w:t>
      </w:r>
      <w:r>
        <w:tab/>
        <w:t>Principals stated that they share their expectations for teaching with teachers and gave several examples: being well organized, having a specific plan, differentiation, student engagement, groupings based on data</w:t>
      </w:r>
      <w:r w:rsidR="00672B34">
        <w:t>,</w:t>
      </w:r>
      <w:r>
        <w:t xml:space="preserve"> and using technology well.</w:t>
      </w:r>
    </w:p>
    <w:p w:rsidR="002A1E37" w:rsidRDefault="002A1E37" w:rsidP="002A1E37">
      <w:pPr>
        <w:tabs>
          <w:tab w:val="left" w:pos="1440"/>
          <w:tab w:val="left" w:pos="1800"/>
          <w:tab w:val="left" w:pos="2160"/>
        </w:tabs>
        <w:ind w:left="1440" w:hanging="360"/>
      </w:pPr>
      <w:r>
        <w:t>b.</w:t>
      </w:r>
      <w:r>
        <w:tab/>
      </w:r>
      <w:r w:rsidR="00672B34">
        <w:t>P</w:t>
      </w:r>
      <w:r>
        <w:t xml:space="preserve">rincipals </w:t>
      </w:r>
      <w:r w:rsidR="00672B34">
        <w:t xml:space="preserve">stated </w:t>
      </w:r>
      <w:r>
        <w:t xml:space="preserve">that they informally walk through lessons, often daily, to check various practices such as differentiation, curriculum pacing, </w:t>
      </w:r>
      <w:r w:rsidR="00672B34">
        <w:t xml:space="preserve">and </w:t>
      </w:r>
      <w:r>
        <w:t xml:space="preserve">student engagement. </w:t>
      </w:r>
    </w:p>
    <w:p w:rsidR="002A1E37" w:rsidRDefault="002A1E37" w:rsidP="002A1E37">
      <w:pPr>
        <w:tabs>
          <w:tab w:val="left" w:pos="1440"/>
          <w:tab w:val="left" w:pos="1800"/>
          <w:tab w:val="left" w:pos="2160"/>
        </w:tabs>
        <w:ind w:left="1440" w:hanging="360"/>
      </w:pPr>
      <w:r>
        <w:t>c.</w:t>
      </w:r>
      <w:r>
        <w:tab/>
        <w:t xml:space="preserve">When </w:t>
      </w:r>
      <w:r w:rsidR="00672B34">
        <w:t xml:space="preserve">teachers were </w:t>
      </w:r>
      <w:r>
        <w:t>asked in focus groups about principals’ learning walks</w:t>
      </w:r>
      <w:r w:rsidR="00672B34">
        <w:t>,</w:t>
      </w:r>
      <w:r>
        <w:t xml:space="preserve"> </w:t>
      </w:r>
      <w:r w:rsidR="00672B34">
        <w:t>the quality of</w:t>
      </w:r>
      <w:r>
        <w:t xml:space="preserve"> feedback, </w:t>
      </w:r>
      <w:r w:rsidR="00672B34">
        <w:t>and</w:t>
      </w:r>
      <w:r>
        <w:t xml:space="preserve"> </w:t>
      </w:r>
      <w:r w:rsidR="00672B34">
        <w:t xml:space="preserve">the </w:t>
      </w:r>
      <w:r>
        <w:t xml:space="preserve">principal’s role in improving teaching, some teachers noted that their principal was approachable, listened to their concerns, and </w:t>
      </w:r>
      <w:r w:rsidR="00763EAC">
        <w:t xml:space="preserve">observed </w:t>
      </w:r>
      <w:r>
        <w:t xml:space="preserve">and shared what worked well and what was not working well. Other teachers indicated that principals’ walkthroughs were rare, and that </w:t>
      </w:r>
      <w:r w:rsidR="00672B34">
        <w:t>they received little</w:t>
      </w:r>
      <w:r>
        <w:t xml:space="preserve"> feedback to help them improve</w:t>
      </w:r>
      <w:r w:rsidR="00763EAC">
        <w:t xml:space="preserve"> their practice</w:t>
      </w:r>
      <w:r>
        <w:t xml:space="preserve">. </w:t>
      </w:r>
    </w:p>
    <w:p w:rsidR="002A1E37" w:rsidRDefault="009B1995" w:rsidP="002A1E37">
      <w:pPr>
        <w:tabs>
          <w:tab w:val="left" w:pos="720"/>
          <w:tab w:val="left" w:pos="1440"/>
          <w:tab w:val="left" w:pos="1800"/>
          <w:tab w:val="left" w:pos="2160"/>
        </w:tabs>
        <w:ind w:left="720" w:hanging="360"/>
      </w:pPr>
      <w:r>
        <w:rPr>
          <w:b/>
        </w:rPr>
        <w:t>E</w:t>
      </w:r>
      <w:r w:rsidR="002A1E37" w:rsidRPr="00323267">
        <w:rPr>
          <w:b/>
        </w:rPr>
        <w:t>.</w:t>
      </w:r>
      <w:r w:rsidR="002A1E37" w:rsidRPr="00323267">
        <w:t xml:space="preserve"> </w:t>
      </w:r>
      <w:r w:rsidR="002A1E37">
        <w:tab/>
        <w:t xml:space="preserve">Time for teachers to collaborate and meet with coaches or with supervisors </w:t>
      </w:r>
      <w:r w:rsidR="002A1E37" w:rsidRPr="004B64F3">
        <w:t xml:space="preserve">to address improvement goals </w:t>
      </w:r>
      <w:r w:rsidR="00D43D4B">
        <w:t>varies across levels</w:t>
      </w:r>
      <w:r w:rsidR="002A1E37" w:rsidRPr="004B64F3">
        <w:t xml:space="preserve">. </w:t>
      </w:r>
    </w:p>
    <w:p w:rsidR="002A1E37" w:rsidRDefault="002A1E37" w:rsidP="002A1E37">
      <w:pPr>
        <w:tabs>
          <w:tab w:val="left" w:pos="1440"/>
          <w:tab w:val="left" w:pos="1800"/>
          <w:tab w:val="left" w:pos="2160"/>
        </w:tabs>
        <w:ind w:left="1080" w:hanging="360"/>
      </w:pPr>
      <w:r>
        <w:t xml:space="preserve">1.   </w:t>
      </w:r>
      <w:r w:rsidR="00D43D4B">
        <w:tab/>
      </w:r>
      <w:r>
        <w:t>Administrators and teachers described common planning time in elementary schools as informally organized during common prep time and more f</w:t>
      </w:r>
      <w:r w:rsidR="00763BCC">
        <w:t xml:space="preserve">ormal when data was discussed. </w:t>
      </w:r>
      <w:r>
        <w:t xml:space="preserve">Regular, frequent time for all grade-level teams to collaborate with coaches and each other on improvement initiatives does not exist in all </w:t>
      </w:r>
      <w:r w:rsidR="00D43D4B">
        <w:t xml:space="preserve">elementary </w:t>
      </w:r>
      <w:r>
        <w:t>schools.</w:t>
      </w:r>
    </w:p>
    <w:p w:rsidR="002A1E37" w:rsidRDefault="002A1E37" w:rsidP="002A1E37">
      <w:pPr>
        <w:tabs>
          <w:tab w:val="left" w:pos="1440"/>
          <w:tab w:val="left" w:pos="1800"/>
          <w:tab w:val="left" w:pos="2160"/>
        </w:tabs>
        <w:ind w:left="1080" w:hanging="360"/>
      </w:pPr>
      <w:r>
        <w:lastRenderedPageBreak/>
        <w:t>2.</w:t>
      </w:r>
      <w:r>
        <w:tab/>
        <w:t>At the middle schools, teachers have regular common planning time when they work with coaches and collaborate in content teams or in interdisciplinary grade-level teams.</w:t>
      </w:r>
    </w:p>
    <w:p w:rsidR="002A1E37" w:rsidRDefault="002A1E37" w:rsidP="002A1E37">
      <w:pPr>
        <w:tabs>
          <w:tab w:val="left" w:pos="1440"/>
          <w:tab w:val="left" w:pos="1800"/>
          <w:tab w:val="left" w:pos="2160"/>
        </w:tabs>
        <w:ind w:left="1080" w:hanging="360"/>
      </w:pPr>
      <w:r>
        <w:t>3.</w:t>
      </w:r>
      <w:r>
        <w:tab/>
      </w:r>
      <w:r w:rsidR="00D43D4B">
        <w:t>High-</w:t>
      </w:r>
      <w:r>
        <w:t>school teachers at one school described common planning time when they have shared time with a colleague who teaches the same course</w:t>
      </w:r>
      <w:r w:rsidR="00D43D4B">
        <w:t xml:space="preserve"> as “random with no accountability.”</w:t>
      </w:r>
      <w:r w:rsidRPr="004B64F3">
        <w:rPr>
          <w:rStyle w:val="FootnoteReference"/>
        </w:rPr>
        <w:t xml:space="preserve"> </w:t>
      </w:r>
    </w:p>
    <w:p w:rsidR="002A1E37" w:rsidRPr="00F851BD" w:rsidRDefault="002A1E37" w:rsidP="002A1E37">
      <w:pPr>
        <w:tabs>
          <w:tab w:val="left" w:pos="1440"/>
          <w:tab w:val="left" w:pos="1800"/>
          <w:tab w:val="left" w:pos="2160"/>
        </w:tabs>
        <w:ind w:left="1080" w:hanging="360"/>
      </w:pPr>
      <w:r>
        <w:t>4.</w:t>
      </w:r>
      <w:r>
        <w:tab/>
        <w:t xml:space="preserve">At </w:t>
      </w:r>
      <w:r w:rsidR="00B43519">
        <w:t xml:space="preserve">Chicopee </w:t>
      </w:r>
      <w:r>
        <w:t>H</w:t>
      </w:r>
      <w:r w:rsidR="00D43D4B">
        <w:t xml:space="preserve">igh </w:t>
      </w:r>
      <w:r>
        <w:t>S</w:t>
      </w:r>
      <w:r w:rsidR="00D43D4B">
        <w:t>chool</w:t>
      </w:r>
      <w:r>
        <w:t xml:space="preserve">, the grade </w:t>
      </w:r>
      <w:r w:rsidR="00D43D4B">
        <w:t xml:space="preserve">9 </w:t>
      </w:r>
      <w:r>
        <w:t xml:space="preserve">team meets daily in a Professional Learning Community (PLC) to talk about students, instruction, special </w:t>
      </w:r>
      <w:r w:rsidR="00763BCC">
        <w:t>education</w:t>
      </w:r>
      <w:r w:rsidR="00D43D4B">
        <w:t>,</w:t>
      </w:r>
      <w:r w:rsidR="00763BCC">
        <w:t xml:space="preserve"> and academic content.</w:t>
      </w:r>
      <w:r>
        <w:t xml:space="preserve"> Interviewees described common planning time for teachers of grades 10</w:t>
      </w:r>
      <w:r w:rsidR="0085636C">
        <w:t>-</w:t>
      </w:r>
      <w:r>
        <w:t>12 as “sporadic,” usually every other day with teacher</w:t>
      </w:r>
      <w:r w:rsidR="00763EAC">
        <w:t>s</w:t>
      </w:r>
      <w:r>
        <w:t xml:space="preserve"> who teach the same courses.</w:t>
      </w:r>
    </w:p>
    <w:p w:rsidR="002A1E37" w:rsidRDefault="002A1E37" w:rsidP="002A1E37">
      <w:pPr>
        <w:tabs>
          <w:tab w:val="left" w:pos="360"/>
          <w:tab w:val="left" w:pos="720"/>
          <w:tab w:val="left" w:pos="1080"/>
          <w:tab w:val="left" w:pos="1440"/>
          <w:tab w:val="left" w:pos="1800"/>
          <w:tab w:val="left" w:pos="2160"/>
        </w:tabs>
      </w:pPr>
      <w:r w:rsidRPr="00F731AA">
        <w:rPr>
          <w:b/>
        </w:rPr>
        <w:t>Impact</w:t>
      </w:r>
      <w:r>
        <w:t xml:space="preserve">: </w:t>
      </w:r>
      <w:r w:rsidR="004574DF">
        <w:t>Without</w:t>
      </w:r>
      <w:r>
        <w:t xml:space="preserve"> sufficient opportunities </w:t>
      </w:r>
      <w:r w:rsidR="004574DF">
        <w:t xml:space="preserve">for students </w:t>
      </w:r>
      <w:r>
        <w:t xml:space="preserve">to engage in learning experiences </w:t>
      </w:r>
      <w:r w:rsidR="004574DF">
        <w:t xml:space="preserve">that </w:t>
      </w:r>
      <w:r>
        <w:t>help them to think critically and analytically</w:t>
      </w:r>
      <w:r w:rsidR="0098624B">
        <w:t xml:space="preserve"> and without lessons structured to be accessible by all learners,</w:t>
      </w:r>
      <w:r w:rsidR="00763BCC">
        <w:t xml:space="preserve"> </w:t>
      </w:r>
      <w:r w:rsidR="0098624B">
        <w:t>the district’s students are</w:t>
      </w:r>
      <w:r>
        <w:t xml:space="preserve"> not well prepared for the next stage of their education or for work and careers. </w:t>
      </w:r>
      <w:r w:rsidR="00AC69EE">
        <w:t>Without frequent, structured common planning time, teachers have limited opportunities to improve instruction in a collaborative and consistent way.</w:t>
      </w:r>
      <w:r>
        <w:t xml:space="preserve"> </w:t>
      </w:r>
    </w:p>
    <w:p w:rsidR="002A1E37" w:rsidRDefault="002A1E37" w:rsidP="002A1E37">
      <w:pPr>
        <w:rPr>
          <w:b/>
          <w:sz w:val="28"/>
          <w:szCs w:val="28"/>
        </w:rPr>
      </w:pPr>
    </w:p>
    <w:p w:rsidR="00083AA1" w:rsidRPr="009F3890" w:rsidRDefault="00083AA1" w:rsidP="00083AA1">
      <w:pPr>
        <w:rPr>
          <w:b/>
          <w:sz w:val="28"/>
          <w:szCs w:val="28"/>
        </w:rPr>
      </w:pPr>
      <w:r w:rsidRPr="009F3890">
        <w:rPr>
          <w:b/>
          <w:sz w:val="28"/>
          <w:szCs w:val="28"/>
        </w:rPr>
        <w:t>Recommendation</w:t>
      </w:r>
    </w:p>
    <w:p w:rsidR="00A27DDE" w:rsidRPr="00DF359B" w:rsidRDefault="00A27DDE" w:rsidP="00A27DDE">
      <w:pPr>
        <w:tabs>
          <w:tab w:val="left" w:pos="360"/>
          <w:tab w:val="left" w:pos="720"/>
          <w:tab w:val="left" w:pos="1080"/>
          <w:tab w:val="left" w:pos="1440"/>
          <w:tab w:val="left" w:pos="1800"/>
        </w:tabs>
        <w:ind w:left="360" w:hanging="360"/>
      </w:pPr>
      <w:r w:rsidRPr="00DF359B">
        <w:rPr>
          <w:b/>
        </w:rPr>
        <w:t>1.</w:t>
      </w:r>
      <w:r w:rsidRPr="00DF359B">
        <w:rPr>
          <w:b/>
        </w:rPr>
        <w:tab/>
        <w:t xml:space="preserve">The district should </w:t>
      </w:r>
      <w:r w:rsidR="00652416" w:rsidRPr="00DF359B">
        <w:rPr>
          <w:b/>
        </w:rPr>
        <w:t>ensure</w:t>
      </w:r>
      <w:r w:rsidRPr="00DF359B">
        <w:rPr>
          <w:b/>
        </w:rPr>
        <w:t xml:space="preserve"> that the taught curriculum develops students’ </w:t>
      </w:r>
      <w:r w:rsidR="00BF4C16" w:rsidRPr="00DF359B">
        <w:rPr>
          <w:b/>
        </w:rPr>
        <w:t>higher</w:t>
      </w:r>
      <w:r w:rsidR="00BF4C16">
        <w:rPr>
          <w:b/>
        </w:rPr>
        <w:t>-</w:t>
      </w:r>
      <w:r w:rsidRPr="00DF359B">
        <w:rPr>
          <w:b/>
        </w:rPr>
        <w:t xml:space="preserve">order thinking and </w:t>
      </w:r>
      <w:r w:rsidR="0083246B">
        <w:rPr>
          <w:b/>
        </w:rPr>
        <w:t xml:space="preserve">that </w:t>
      </w:r>
      <w:r w:rsidRPr="00DF359B">
        <w:rPr>
          <w:b/>
        </w:rPr>
        <w:t>instruction provides all students with opportun</w:t>
      </w:r>
      <w:r w:rsidR="00B368ED" w:rsidRPr="00DF359B">
        <w:rPr>
          <w:b/>
        </w:rPr>
        <w:t xml:space="preserve">ities to learn at high levels. </w:t>
      </w:r>
    </w:p>
    <w:p w:rsidR="00494982" w:rsidRDefault="00A27DDE" w:rsidP="00494982">
      <w:pPr>
        <w:tabs>
          <w:tab w:val="left" w:pos="360"/>
          <w:tab w:val="left" w:pos="720"/>
          <w:tab w:val="left" w:pos="1080"/>
          <w:tab w:val="left" w:pos="1440"/>
          <w:tab w:val="left" w:pos="1800"/>
        </w:tabs>
        <w:ind w:left="719" w:hanging="360"/>
      </w:pPr>
      <w:r w:rsidRPr="00DF359B">
        <w:rPr>
          <w:b/>
        </w:rPr>
        <w:t>A.</w:t>
      </w:r>
      <w:r w:rsidRPr="00DF359B">
        <w:tab/>
      </w:r>
      <w:r w:rsidR="00BF4C16">
        <w:t xml:space="preserve">The district should convene a representative group of teachers and administrators to </w:t>
      </w:r>
      <w:r w:rsidR="009E2051">
        <w:t>enhance</w:t>
      </w:r>
      <w:r w:rsidR="00470E0B">
        <w:t xml:space="preserve"> its </w:t>
      </w:r>
      <w:r w:rsidR="00BF4C16">
        <w:t>instruction</w:t>
      </w:r>
      <w:r w:rsidR="00470E0B">
        <w:t xml:space="preserve">al model </w:t>
      </w:r>
      <w:r w:rsidR="00494982" w:rsidRPr="00DF359B">
        <w:t xml:space="preserve">to ensure that students are </w:t>
      </w:r>
      <w:r w:rsidR="00572039">
        <w:t xml:space="preserve">sufficiently </w:t>
      </w:r>
      <w:r w:rsidR="00494982" w:rsidRPr="00DF359B">
        <w:t>engaged in challenging learning experiences that promote the development and application of critical thinking skills, understanding</w:t>
      </w:r>
      <w:r w:rsidR="00494982">
        <w:t>,</w:t>
      </w:r>
      <w:r w:rsidR="00494982" w:rsidRPr="00DF359B">
        <w:t xml:space="preserve"> and the application of knowledge.  </w:t>
      </w:r>
      <w:r w:rsidR="00BF4C16">
        <w:t xml:space="preserve"> </w:t>
      </w:r>
    </w:p>
    <w:p w:rsidR="00572039" w:rsidRDefault="00572039" w:rsidP="00494982">
      <w:pPr>
        <w:tabs>
          <w:tab w:val="left" w:pos="360"/>
          <w:tab w:val="left" w:pos="720"/>
          <w:tab w:val="left" w:pos="1080"/>
          <w:tab w:val="left" w:pos="1440"/>
          <w:tab w:val="left" w:pos="1800"/>
        </w:tabs>
        <w:ind w:left="719" w:hanging="360"/>
      </w:pPr>
      <w:r>
        <w:rPr>
          <w:b/>
        </w:rPr>
        <w:tab/>
      </w:r>
      <w:r>
        <w:rPr>
          <w:b/>
        </w:rPr>
        <w:tab/>
      </w:r>
      <w:r w:rsidR="00D23D5D" w:rsidRPr="00D23D5D">
        <w:t>1.</w:t>
      </w:r>
      <w:r w:rsidRPr="00C0337C">
        <w:tab/>
        <w:t>Key instructional strategies should be defined as the district’s non-negotiables.</w:t>
      </w:r>
    </w:p>
    <w:p w:rsidR="00C0337C" w:rsidRDefault="00C0337C" w:rsidP="00494982">
      <w:pPr>
        <w:tabs>
          <w:tab w:val="left" w:pos="360"/>
          <w:tab w:val="left" w:pos="720"/>
          <w:tab w:val="left" w:pos="1080"/>
          <w:tab w:val="left" w:pos="1440"/>
          <w:tab w:val="left" w:pos="1800"/>
        </w:tabs>
        <w:ind w:left="719" w:hanging="360"/>
      </w:pPr>
      <w:r>
        <w:tab/>
      </w:r>
      <w:r>
        <w:tab/>
        <w:t>2.</w:t>
      </w:r>
      <w:r>
        <w:tab/>
        <w:t>These might be drawn from the best practices that the district has focused on in the past.</w:t>
      </w:r>
    </w:p>
    <w:p w:rsidR="005F62CF" w:rsidRDefault="006B435F">
      <w:pPr>
        <w:tabs>
          <w:tab w:val="left" w:pos="360"/>
          <w:tab w:val="left" w:pos="720"/>
          <w:tab w:val="left" w:pos="1080"/>
          <w:tab w:val="left" w:pos="1440"/>
          <w:tab w:val="left" w:pos="1800"/>
        </w:tabs>
        <w:ind w:left="1079" w:hanging="720"/>
      </w:pPr>
      <w:r>
        <w:tab/>
      </w:r>
      <w:r>
        <w:tab/>
        <w:t>3.</w:t>
      </w:r>
      <w:r>
        <w:tab/>
        <w:t xml:space="preserve">The group should include </w:t>
      </w:r>
      <w:r w:rsidR="00A96124">
        <w:t>high</w:t>
      </w:r>
      <w:r w:rsidR="00C92668">
        <w:t>-</w:t>
      </w:r>
      <w:r w:rsidR="00A96124">
        <w:t>school teachers to ensure that the instructional model meets the need for instructional improvement at the secondary level.</w:t>
      </w:r>
    </w:p>
    <w:p w:rsidR="00A27DDE" w:rsidRPr="00DF359B" w:rsidRDefault="00494982" w:rsidP="00975E40">
      <w:pPr>
        <w:tabs>
          <w:tab w:val="left" w:pos="360"/>
          <w:tab w:val="left" w:pos="720"/>
          <w:tab w:val="left" w:pos="1080"/>
          <w:tab w:val="left" w:pos="1440"/>
          <w:tab w:val="left" w:pos="1800"/>
        </w:tabs>
        <w:ind w:left="720" w:hanging="361"/>
      </w:pPr>
      <w:r>
        <w:rPr>
          <w:b/>
        </w:rPr>
        <w:tab/>
      </w:r>
      <w:r w:rsidR="00D23D5D" w:rsidRPr="00D23D5D">
        <w:rPr>
          <w:b/>
        </w:rPr>
        <w:t>B</w:t>
      </w:r>
      <w:r w:rsidRPr="00975E40">
        <w:rPr>
          <w:b/>
        </w:rPr>
        <w:t>.</w:t>
      </w:r>
      <w:r>
        <w:rPr>
          <w:b/>
        </w:rPr>
        <w:tab/>
      </w:r>
      <w:r>
        <w:t xml:space="preserve">The district should also </w:t>
      </w:r>
      <w:r w:rsidR="00BF4C16">
        <w:t>f</w:t>
      </w:r>
      <w:r w:rsidR="00BF4C16" w:rsidRPr="00DF359B">
        <w:t>ine</w:t>
      </w:r>
      <w:r w:rsidR="00A27DDE" w:rsidRPr="00DF359B">
        <w:t xml:space="preserve">-tune the curriculum and units of study to </w:t>
      </w:r>
      <w:r w:rsidR="00BF4C16">
        <w:t>reinforce deeper learning through</w:t>
      </w:r>
      <w:r w:rsidR="000E4B9F">
        <w:t xml:space="preserve"> the inclusion of</w:t>
      </w:r>
      <w:r w:rsidR="00BF4C16">
        <w:t>:</w:t>
      </w:r>
      <w:r w:rsidR="00A27DDE" w:rsidRPr="00DF359B">
        <w:t xml:space="preserve">  </w:t>
      </w:r>
    </w:p>
    <w:p w:rsidR="005F62CF" w:rsidRDefault="00A27DDE">
      <w:pPr>
        <w:pStyle w:val="ListParagraph"/>
        <w:numPr>
          <w:ilvl w:val="0"/>
          <w:numId w:val="27"/>
        </w:numPr>
        <w:tabs>
          <w:tab w:val="left" w:pos="360"/>
          <w:tab w:val="left" w:pos="720"/>
          <w:tab w:val="left" w:pos="1080"/>
          <w:tab w:val="left" w:pos="1440"/>
        </w:tabs>
        <w:ind w:left="1080"/>
        <w:contextualSpacing w:val="0"/>
      </w:pPr>
      <w:r w:rsidRPr="00DF359B">
        <w:t>Learning goals (i.e., content standards, objectives, learning outcomes)</w:t>
      </w:r>
    </w:p>
    <w:p w:rsidR="005F62CF" w:rsidRDefault="00A27DDE">
      <w:pPr>
        <w:pStyle w:val="ListParagraph"/>
        <w:numPr>
          <w:ilvl w:val="0"/>
          <w:numId w:val="27"/>
        </w:numPr>
        <w:tabs>
          <w:tab w:val="left" w:pos="360"/>
          <w:tab w:val="left" w:pos="720"/>
          <w:tab w:val="left" w:pos="1080"/>
          <w:tab w:val="left" w:pos="1440"/>
        </w:tabs>
        <w:ind w:left="1080"/>
        <w:contextualSpacing w:val="0"/>
      </w:pPr>
      <w:r w:rsidRPr="00DF359B">
        <w:t>Enduring understandings (the “big ideas” that students will understand)</w:t>
      </w:r>
    </w:p>
    <w:p w:rsidR="005F62CF" w:rsidRDefault="00A27DDE">
      <w:pPr>
        <w:pStyle w:val="ListParagraph"/>
        <w:numPr>
          <w:ilvl w:val="0"/>
          <w:numId w:val="27"/>
        </w:numPr>
        <w:tabs>
          <w:tab w:val="left" w:pos="360"/>
          <w:tab w:val="left" w:pos="720"/>
          <w:tab w:val="left" w:pos="1080"/>
          <w:tab w:val="left" w:pos="1440"/>
        </w:tabs>
        <w:ind w:left="1080"/>
        <w:contextualSpacing w:val="0"/>
      </w:pPr>
      <w:r w:rsidRPr="00DF359B">
        <w:t>Essential questions (the questions that foster inquiry, understanding</w:t>
      </w:r>
      <w:r w:rsidR="007B0225">
        <w:t>,</w:t>
      </w:r>
      <w:r w:rsidRPr="00DF359B">
        <w:t xml:space="preserve"> and the application/transfer of learning)</w:t>
      </w:r>
    </w:p>
    <w:p w:rsidR="005F62CF" w:rsidRDefault="001A3E47">
      <w:pPr>
        <w:pStyle w:val="ListParagraph"/>
        <w:numPr>
          <w:ilvl w:val="0"/>
          <w:numId w:val="27"/>
        </w:numPr>
        <w:tabs>
          <w:tab w:val="left" w:pos="360"/>
          <w:tab w:val="left" w:pos="720"/>
          <w:tab w:val="left" w:pos="1080"/>
          <w:tab w:val="left" w:pos="1440"/>
        </w:tabs>
        <w:ind w:left="1080"/>
        <w:contextualSpacing w:val="0"/>
      </w:pPr>
      <w:r>
        <w:lastRenderedPageBreak/>
        <w:t>M</w:t>
      </w:r>
      <w:r w:rsidR="00A27DDE" w:rsidRPr="00DF359B">
        <w:t>ore personalized learning activities for large and small groups tailored to students</w:t>
      </w:r>
      <w:r w:rsidR="007B0225">
        <w:t>’</w:t>
      </w:r>
      <w:r w:rsidR="00A27DDE" w:rsidRPr="00DF359B">
        <w:t xml:space="preserve"> diverse learning needs </w:t>
      </w:r>
    </w:p>
    <w:p w:rsidR="005F62CF" w:rsidRDefault="00A27DDE">
      <w:pPr>
        <w:pStyle w:val="ListParagraph"/>
        <w:numPr>
          <w:ilvl w:val="0"/>
          <w:numId w:val="27"/>
        </w:numPr>
        <w:tabs>
          <w:tab w:val="left" w:pos="360"/>
          <w:tab w:val="left" w:pos="720"/>
          <w:tab w:val="left" w:pos="1080"/>
          <w:tab w:val="left" w:pos="1440"/>
        </w:tabs>
        <w:ind w:left="1080"/>
        <w:contextualSpacing w:val="0"/>
      </w:pPr>
      <w:r w:rsidRPr="0064624E">
        <w:t>Performance tasks for some assessments</w:t>
      </w:r>
      <w:r>
        <w:t xml:space="preserve"> and evidence of understanding for others</w:t>
      </w:r>
      <w:r w:rsidRPr="0089127D">
        <w:t xml:space="preserve">  </w:t>
      </w:r>
    </w:p>
    <w:p w:rsidR="005F62CF" w:rsidRDefault="00975E40">
      <w:pPr>
        <w:tabs>
          <w:tab w:val="left" w:pos="360"/>
          <w:tab w:val="left" w:pos="720"/>
          <w:tab w:val="left" w:pos="1080"/>
          <w:tab w:val="left" w:pos="1440"/>
        </w:tabs>
      </w:pPr>
      <w:r>
        <w:tab/>
      </w:r>
      <w:r w:rsidR="00E225A1">
        <w:tab/>
      </w:r>
      <w:r>
        <w:t>1</w:t>
      </w:r>
      <w:r w:rsidR="00494982">
        <w:t>.</w:t>
      </w:r>
      <w:r w:rsidR="00494982">
        <w:tab/>
      </w:r>
      <w:r w:rsidR="00BF4C16">
        <w:t xml:space="preserve">The district has the </w:t>
      </w:r>
      <w:r w:rsidR="00BF4C16" w:rsidRPr="00494982">
        <w:rPr>
          <w:i/>
        </w:rPr>
        <w:t xml:space="preserve">Understanding by Design </w:t>
      </w:r>
      <w:r w:rsidR="00D23D5D" w:rsidRPr="00D23D5D">
        <w:t>(curriculum mapping resource) to support this.</w:t>
      </w:r>
    </w:p>
    <w:p w:rsidR="008F14DA" w:rsidRDefault="00E225A1" w:rsidP="000E4B9F">
      <w:pPr>
        <w:tabs>
          <w:tab w:val="left" w:pos="360"/>
          <w:tab w:val="left" w:pos="720"/>
          <w:tab w:val="left" w:pos="1080"/>
          <w:tab w:val="left" w:pos="1440"/>
        </w:tabs>
        <w:ind w:left="720" w:hanging="360"/>
      </w:pPr>
      <w:r>
        <w:rPr>
          <w:b/>
        </w:rPr>
        <w:t>C</w:t>
      </w:r>
      <w:r w:rsidR="008F14DA" w:rsidRPr="008F14DA">
        <w:rPr>
          <w:b/>
        </w:rPr>
        <w:t>.</w:t>
      </w:r>
      <w:r w:rsidR="008F14DA">
        <w:rPr>
          <w:b/>
        </w:rPr>
        <w:tab/>
      </w:r>
      <w:r w:rsidR="00D23D5D" w:rsidRPr="00D23D5D">
        <w:t>Once</w:t>
      </w:r>
      <w:r w:rsidR="008F14DA">
        <w:t xml:space="preserve"> </w:t>
      </w:r>
      <w:r w:rsidR="00494982">
        <w:t>key instructional strategies have been identified and curriculum has been revised to reinforce deeper learning, d</w:t>
      </w:r>
      <w:r w:rsidR="00D23D5D" w:rsidRPr="00D23D5D">
        <w:t>istrict administrators should develop a plan for sharing these instructional expectations with staff.</w:t>
      </w:r>
    </w:p>
    <w:p w:rsidR="00494982" w:rsidRPr="008F14DA" w:rsidRDefault="00494982" w:rsidP="00494982">
      <w:pPr>
        <w:tabs>
          <w:tab w:val="left" w:pos="360"/>
          <w:tab w:val="left" w:pos="720"/>
          <w:tab w:val="left" w:pos="1080"/>
          <w:tab w:val="left" w:pos="1440"/>
        </w:tabs>
        <w:ind w:left="1080" w:hanging="1080"/>
      </w:pPr>
      <w:r>
        <w:tab/>
      </w:r>
      <w:r>
        <w:tab/>
        <w:t>1.</w:t>
      </w:r>
      <w:r>
        <w:tab/>
        <w:t>Using grade-level, department meetings, faculty meetings common planning time and/or professional development days, the district is encouraged to discuss instructional strategies.</w:t>
      </w:r>
    </w:p>
    <w:p w:rsidR="00A27DDE" w:rsidRDefault="00A27DDE" w:rsidP="00AF1E06">
      <w:pPr>
        <w:tabs>
          <w:tab w:val="left" w:pos="360"/>
          <w:tab w:val="left" w:pos="720"/>
          <w:tab w:val="left" w:pos="1080"/>
          <w:tab w:val="left" w:pos="1440"/>
          <w:tab w:val="left" w:pos="1800"/>
        </w:tabs>
        <w:ind w:left="720" w:hanging="720"/>
      </w:pPr>
      <w:r w:rsidRPr="009F3890">
        <w:tab/>
      </w:r>
      <w:r w:rsidR="00E225A1">
        <w:rPr>
          <w:b/>
        </w:rPr>
        <w:t>D</w:t>
      </w:r>
      <w:r w:rsidRPr="009F3890">
        <w:rPr>
          <w:b/>
        </w:rPr>
        <w:t>.</w:t>
      </w:r>
      <w:r w:rsidRPr="009F3890">
        <w:tab/>
      </w:r>
      <w:r w:rsidR="007B0225">
        <w:t>T</w:t>
      </w:r>
      <w:r w:rsidRPr="009F3890">
        <w:t xml:space="preserve">eachers </w:t>
      </w:r>
      <w:r w:rsidR="007B0225">
        <w:t xml:space="preserve">should be provided with appropriate guidance and feedback as they </w:t>
      </w:r>
      <w:r w:rsidRPr="009F3890">
        <w:t>provide more student-centered</w:t>
      </w:r>
      <w:r w:rsidR="00807E81">
        <w:t>, engaging</w:t>
      </w:r>
      <w:r w:rsidRPr="009F3890">
        <w:t xml:space="preserve"> learning experiences.</w:t>
      </w:r>
    </w:p>
    <w:p w:rsidR="00164E02" w:rsidRDefault="00164E02" w:rsidP="009F3890">
      <w:pPr>
        <w:tabs>
          <w:tab w:val="left" w:pos="360"/>
          <w:tab w:val="left" w:pos="720"/>
          <w:tab w:val="left" w:pos="1080"/>
          <w:tab w:val="left" w:pos="1440"/>
          <w:tab w:val="left" w:pos="1800"/>
        </w:tabs>
        <w:ind w:left="720" w:hanging="720"/>
      </w:pPr>
      <w:r>
        <w:rPr>
          <w:b/>
        </w:rPr>
        <w:tab/>
      </w:r>
      <w:r>
        <w:rPr>
          <w:b/>
        </w:rPr>
        <w:tab/>
      </w:r>
      <w:r w:rsidR="00D23D5D" w:rsidRPr="00D23D5D">
        <w:t>1.</w:t>
      </w:r>
      <w:r>
        <w:tab/>
        <w:t>Professional development should focus on key instructional strategies.</w:t>
      </w:r>
    </w:p>
    <w:p w:rsidR="005F62CF" w:rsidRDefault="00164E02">
      <w:pPr>
        <w:tabs>
          <w:tab w:val="left" w:pos="360"/>
          <w:tab w:val="left" w:pos="720"/>
          <w:tab w:val="left" w:pos="1080"/>
          <w:tab w:val="left" w:pos="1440"/>
          <w:tab w:val="left" w:pos="1800"/>
          <w:tab w:val="left" w:pos="2160"/>
        </w:tabs>
        <w:ind w:left="1080" w:hanging="360"/>
      </w:pPr>
      <w:r>
        <w:t>2.</w:t>
      </w:r>
      <w:r>
        <w:tab/>
        <w:t>Teachers should receive frequent, helpful feedback that enables t</w:t>
      </w:r>
      <w:r w:rsidR="00E813CE">
        <w:t>h</w:t>
      </w:r>
      <w:r>
        <w:t>em to continually improve their instruction</w:t>
      </w:r>
      <w:r w:rsidR="00E813CE">
        <w:t xml:space="preserve"> (see Human Resources and Profess</w:t>
      </w:r>
      <w:r w:rsidR="000E4B9F">
        <w:t>i</w:t>
      </w:r>
      <w:r w:rsidR="00E813CE">
        <w:t>onal Development recommendation below).</w:t>
      </w:r>
    </w:p>
    <w:p w:rsidR="00E813CE" w:rsidRPr="00164E02" w:rsidRDefault="00E813CE" w:rsidP="00E813CE">
      <w:pPr>
        <w:tabs>
          <w:tab w:val="left" w:pos="360"/>
          <w:tab w:val="left" w:pos="720"/>
          <w:tab w:val="left" w:pos="1080"/>
          <w:tab w:val="left" w:pos="1440"/>
          <w:tab w:val="left" w:pos="1800"/>
        </w:tabs>
        <w:ind w:left="1080" w:hanging="1080"/>
      </w:pPr>
      <w:r>
        <w:tab/>
      </w:r>
      <w:r>
        <w:tab/>
        <w:t>3.</w:t>
      </w:r>
      <w:r>
        <w:tab/>
        <w:t>Principals, as instructional leaders, should ensure that teachers have the information and support necessary to meet the district’s expectations for instruction.</w:t>
      </w:r>
      <w:r w:rsidR="000E4B9F" w:rsidRPr="00164E02">
        <w:t xml:space="preserve"> </w:t>
      </w:r>
    </w:p>
    <w:p w:rsidR="005F62CF" w:rsidRDefault="000E4B9F" w:rsidP="0091013E">
      <w:pPr>
        <w:tabs>
          <w:tab w:val="left" w:pos="360"/>
          <w:tab w:val="left" w:pos="720"/>
          <w:tab w:val="left" w:pos="1080"/>
          <w:tab w:val="left" w:pos="1440"/>
          <w:tab w:val="left" w:pos="1800"/>
        </w:tabs>
        <w:ind w:left="1080" w:hanging="1080"/>
      </w:pPr>
      <w:r>
        <w:tab/>
      </w:r>
      <w:r w:rsidR="0091013E">
        <w:tab/>
      </w:r>
      <w:r>
        <w:t>4.</w:t>
      </w:r>
      <w:r>
        <w:tab/>
      </w:r>
      <w:r w:rsidR="007B0225">
        <w:t>The district should review and if possible modify teaching</w:t>
      </w:r>
      <w:r w:rsidR="00A27DDE" w:rsidRPr="009F3890">
        <w:t xml:space="preserve"> schedule</w:t>
      </w:r>
      <w:r w:rsidR="007B0225">
        <w:t>s</w:t>
      </w:r>
      <w:r w:rsidR="00A27DDE" w:rsidRPr="009F3890">
        <w:t xml:space="preserve"> </w:t>
      </w:r>
      <w:r w:rsidR="007B0225">
        <w:t xml:space="preserve">so that </w:t>
      </w:r>
      <w:r w:rsidR="00A27DDE" w:rsidRPr="009F3890">
        <w:t xml:space="preserve">teachers at </w:t>
      </w:r>
      <w:r w:rsidR="007B0225">
        <w:t>all</w:t>
      </w:r>
      <w:r w:rsidR="00A27DDE" w:rsidRPr="009F3890">
        <w:t xml:space="preserve"> level</w:t>
      </w:r>
      <w:r w:rsidR="007B0225">
        <w:t>s</w:t>
      </w:r>
      <w:r w:rsidR="00A27DDE" w:rsidRPr="009F3890">
        <w:t xml:space="preserve"> have </w:t>
      </w:r>
      <w:r w:rsidR="007B0225">
        <w:t xml:space="preserve">regular, frequent common planning and meeting </w:t>
      </w:r>
      <w:r w:rsidR="00A27DDE" w:rsidRPr="009F3890">
        <w:t xml:space="preserve">time </w:t>
      </w:r>
      <w:r w:rsidR="007B0225">
        <w:t xml:space="preserve">that can be used </w:t>
      </w:r>
      <w:r w:rsidR="00A27DDE" w:rsidRPr="009F3890">
        <w:t xml:space="preserve">to </w:t>
      </w:r>
      <w:r w:rsidR="007B0225" w:rsidRPr="009F3890">
        <w:t>collaborat</w:t>
      </w:r>
      <w:r w:rsidR="007B0225">
        <w:t>ively</w:t>
      </w:r>
      <w:r w:rsidR="007B0225" w:rsidRPr="009F3890">
        <w:t xml:space="preserve"> </w:t>
      </w:r>
      <w:r w:rsidR="007B0225">
        <w:t xml:space="preserve">reflect on and improve curriculum and instruction </w:t>
      </w:r>
      <w:r w:rsidR="00A27DDE" w:rsidRPr="009F3890">
        <w:t xml:space="preserve">and coaches have </w:t>
      </w:r>
      <w:r w:rsidR="007B0225">
        <w:t xml:space="preserve">sufficient </w:t>
      </w:r>
      <w:r w:rsidR="00A27DDE" w:rsidRPr="009F3890">
        <w:t>opportunities to supervise and work with groups.</w:t>
      </w:r>
    </w:p>
    <w:p w:rsidR="00A27DDE" w:rsidRDefault="00B803C9" w:rsidP="00B803C9">
      <w:pPr>
        <w:tabs>
          <w:tab w:val="left" w:pos="360"/>
          <w:tab w:val="left" w:pos="720"/>
          <w:tab w:val="left" w:pos="1080"/>
        </w:tabs>
        <w:ind w:left="1440" w:hanging="720"/>
      </w:pPr>
      <w:r>
        <w:tab/>
      </w:r>
      <w:r w:rsidR="007B0225">
        <w:t>a</w:t>
      </w:r>
      <w:r w:rsidR="00A27DDE" w:rsidRPr="009F3890">
        <w:t>.</w:t>
      </w:r>
      <w:r w:rsidR="00A27DDE" w:rsidRPr="009F3890">
        <w:tab/>
        <w:t>The district has model</w:t>
      </w:r>
      <w:r w:rsidR="00B2344C">
        <w:t>s</w:t>
      </w:r>
      <w:r w:rsidR="00A27DDE" w:rsidRPr="009F3890">
        <w:t xml:space="preserve"> to build on in the grade 9 </w:t>
      </w:r>
      <w:r w:rsidR="00763EAC">
        <w:t>Professional Learning Community</w:t>
      </w:r>
      <w:r w:rsidR="00763EAC" w:rsidRPr="009F3890">
        <w:t xml:space="preserve"> </w:t>
      </w:r>
      <w:r w:rsidR="00A27DDE" w:rsidRPr="009F3890">
        <w:t>at C</w:t>
      </w:r>
      <w:r w:rsidR="007B0225">
        <w:t xml:space="preserve">hicopee </w:t>
      </w:r>
      <w:r w:rsidR="00A27DDE" w:rsidRPr="009F3890">
        <w:t>H</w:t>
      </w:r>
      <w:r w:rsidR="007B0225">
        <w:t xml:space="preserve">igh </w:t>
      </w:r>
      <w:r w:rsidR="00A27DDE" w:rsidRPr="009F3890">
        <w:t>S</w:t>
      </w:r>
      <w:r w:rsidR="007B0225">
        <w:t>chool</w:t>
      </w:r>
      <w:r w:rsidR="00A27DDE" w:rsidRPr="009F3890">
        <w:t xml:space="preserve"> and the common planning structure at the middle schools.</w:t>
      </w:r>
    </w:p>
    <w:p w:rsidR="00A27DDE" w:rsidRPr="009F3890" w:rsidRDefault="00B803C9" w:rsidP="00B803C9">
      <w:pPr>
        <w:tabs>
          <w:tab w:val="left" w:pos="360"/>
          <w:tab w:val="left" w:pos="720"/>
          <w:tab w:val="left" w:pos="1080"/>
          <w:tab w:val="left" w:pos="1440"/>
          <w:tab w:val="left" w:pos="1800"/>
        </w:tabs>
        <w:ind w:left="1440" w:hanging="720"/>
      </w:pPr>
      <w:r>
        <w:tab/>
      </w:r>
      <w:r w:rsidR="00C55024">
        <w:t>b</w:t>
      </w:r>
      <w:r w:rsidR="0020474F">
        <w:t>.</w:t>
      </w:r>
      <w:r w:rsidR="0020474F">
        <w:tab/>
      </w:r>
      <w:r w:rsidR="00C55024">
        <w:t xml:space="preserve">The district should consider providing </w:t>
      </w:r>
      <w:r w:rsidR="00A27DDE" w:rsidRPr="009F3890">
        <w:t xml:space="preserve">opportunities for teams to learn lesson study, </w:t>
      </w:r>
      <w:r w:rsidR="00C55024">
        <w:t xml:space="preserve">to use </w:t>
      </w:r>
      <w:r w:rsidR="00A27DDE" w:rsidRPr="009F3890">
        <w:t>peer observations</w:t>
      </w:r>
      <w:r w:rsidR="00C55024">
        <w:t>,</w:t>
      </w:r>
      <w:r w:rsidR="00A27DDE" w:rsidRPr="009F3890">
        <w:t xml:space="preserve"> and </w:t>
      </w:r>
      <w:r w:rsidR="00C55024">
        <w:t xml:space="preserve">to </w:t>
      </w:r>
      <w:r w:rsidR="00A27DDE" w:rsidRPr="009F3890">
        <w:t xml:space="preserve">look at student </w:t>
      </w:r>
      <w:r w:rsidR="00C55024" w:rsidRPr="009F3890">
        <w:t>work</w:t>
      </w:r>
      <w:r w:rsidR="00C55024">
        <w:t>---</w:t>
      </w:r>
      <w:r w:rsidR="00A27DDE" w:rsidRPr="009F3890">
        <w:t>as vehicles for collaborative reflection and action to improve teaching and learning.</w:t>
      </w:r>
    </w:p>
    <w:p w:rsidR="00A27DDE" w:rsidRDefault="00B803C9" w:rsidP="00B803C9">
      <w:pPr>
        <w:tabs>
          <w:tab w:val="left" w:pos="360"/>
          <w:tab w:val="left" w:pos="720"/>
          <w:tab w:val="left" w:pos="1080"/>
          <w:tab w:val="left" w:pos="1440"/>
          <w:tab w:val="left" w:pos="1800"/>
        </w:tabs>
        <w:ind w:left="1440" w:hanging="720"/>
      </w:pPr>
      <w:r>
        <w:tab/>
      </w:r>
      <w:r w:rsidR="00C55024">
        <w:t>c</w:t>
      </w:r>
      <w:r w:rsidR="00A27DDE" w:rsidRPr="009F3890">
        <w:t>.</w:t>
      </w:r>
      <w:r w:rsidR="00A27DDE" w:rsidRPr="009F3890">
        <w:tab/>
      </w:r>
      <w:r w:rsidR="008F14DA">
        <w:t>The administrative team is encouraged to conduct non-evaluative</w:t>
      </w:r>
      <w:r w:rsidR="00A27DDE" w:rsidRPr="009F3890">
        <w:t xml:space="preserve"> </w:t>
      </w:r>
      <w:r w:rsidR="008F14DA">
        <w:t>walkthroughs</w:t>
      </w:r>
      <w:r w:rsidR="00A27DDE" w:rsidRPr="009F3890">
        <w:t xml:space="preserve"> districtwide </w:t>
      </w:r>
      <w:r w:rsidR="008F14DA">
        <w:t>in pairs/small groups,</w:t>
      </w:r>
      <w:r w:rsidR="00A27DDE" w:rsidRPr="009F3890">
        <w:t xml:space="preserve"> to </w:t>
      </w:r>
      <w:r w:rsidR="008F14DA">
        <w:t>generalize</w:t>
      </w:r>
      <w:r w:rsidR="00A27DDE" w:rsidRPr="009F3890">
        <w:t xml:space="preserve"> and </w:t>
      </w:r>
      <w:r w:rsidR="008F14DA">
        <w:t>share feedback</w:t>
      </w:r>
      <w:r w:rsidR="008F14DA" w:rsidRPr="009F3890">
        <w:t xml:space="preserve"> </w:t>
      </w:r>
      <w:r w:rsidR="00A27DDE" w:rsidRPr="009F3890">
        <w:t xml:space="preserve">about </w:t>
      </w:r>
      <w:r w:rsidR="008F14DA">
        <w:t>trends observed</w:t>
      </w:r>
      <w:r w:rsidR="00EE671F">
        <w:t>,</w:t>
      </w:r>
      <w:r w:rsidR="00A27DDE" w:rsidRPr="009F3890">
        <w:t xml:space="preserve"> </w:t>
      </w:r>
      <w:r w:rsidR="00B368ED" w:rsidRPr="009F3890">
        <w:t xml:space="preserve">and </w:t>
      </w:r>
      <w:r w:rsidR="008F14DA">
        <w:t>to discuss improvement strategies regularly with teachers</w:t>
      </w:r>
      <w:r w:rsidR="00B368ED" w:rsidRPr="009F3890">
        <w:t>.</w:t>
      </w:r>
      <w:r w:rsidR="00A27DDE" w:rsidRPr="009F3890">
        <w:t xml:space="preserve"> The district has a model to build on at Bellamy Middle School.</w:t>
      </w:r>
    </w:p>
    <w:p w:rsidR="005F62CF" w:rsidRDefault="007C24B5">
      <w:pPr>
        <w:tabs>
          <w:tab w:val="left" w:pos="360"/>
          <w:tab w:val="left" w:pos="720"/>
          <w:tab w:val="left" w:pos="1080"/>
          <w:tab w:val="left" w:pos="1440"/>
          <w:tab w:val="left" w:pos="1800"/>
        </w:tabs>
        <w:ind w:left="720" w:hanging="720"/>
      </w:pPr>
      <w:r>
        <w:rPr>
          <w:b/>
        </w:rPr>
        <w:tab/>
      </w:r>
      <w:r w:rsidR="00D23D5D" w:rsidRPr="00D23D5D">
        <w:rPr>
          <w:b/>
        </w:rPr>
        <w:t>E.</w:t>
      </w:r>
      <w:r w:rsidR="00AF1E06">
        <w:t xml:space="preserve"> </w:t>
      </w:r>
      <w:r w:rsidR="00AF1E06">
        <w:tab/>
        <w:t xml:space="preserve">The district should </w:t>
      </w:r>
      <w:r>
        <w:t>c</w:t>
      </w:r>
      <w:r w:rsidR="009246DD" w:rsidRPr="007C24B5">
        <w:t>larify the responsibilities of coaches, supervisors, principals</w:t>
      </w:r>
      <w:r w:rsidR="00396F5B">
        <w:t>,</w:t>
      </w:r>
      <w:r w:rsidR="009246DD" w:rsidRPr="007C24B5">
        <w:t xml:space="preserve"> and school-based groups whose work focuses on curricular and instructional improvement.</w:t>
      </w:r>
    </w:p>
    <w:p w:rsidR="00A27DDE" w:rsidRPr="00E57ACA" w:rsidRDefault="00A27DDE" w:rsidP="009F3890">
      <w:pPr>
        <w:tabs>
          <w:tab w:val="left" w:pos="360"/>
          <w:tab w:val="left" w:pos="720"/>
          <w:tab w:val="left" w:pos="1080"/>
          <w:tab w:val="left" w:pos="1440"/>
          <w:tab w:val="left" w:pos="1800"/>
        </w:tabs>
        <w:rPr>
          <w:b/>
        </w:rPr>
      </w:pPr>
      <w:r w:rsidRPr="009246DD">
        <w:rPr>
          <w:b/>
        </w:rPr>
        <w:t>Benefits</w:t>
      </w:r>
      <w:r w:rsidR="009246DD">
        <w:t xml:space="preserve">:  </w:t>
      </w:r>
      <w:r w:rsidR="009246DD" w:rsidRPr="009246DD">
        <w:t>I</w:t>
      </w:r>
      <w:r w:rsidRPr="009246DD">
        <w:t xml:space="preserve">mplementing this recommendation will </w:t>
      </w:r>
      <w:r w:rsidR="00C55024">
        <w:t>mean</w:t>
      </w:r>
      <w:r w:rsidR="001B010B">
        <w:t xml:space="preserve"> clear and articulated expectations for administrators and teachers for key instructional strategies. This will provide a common language that </w:t>
      </w:r>
      <w:r w:rsidR="001B010B">
        <w:lastRenderedPageBreak/>
        <w:t>will facilitate more focused feedback and professional development. A district that provides high-quality instruction for a</w:t>
      </w:r>
      <w:r w:rsidR="001B010B" w:rsidRPr="009246DD">
        <w:t xml:space="preserve">ll </w:t>
      </w:r>
      <w:r w:rsidRPr="009246DD">
        <w:t xml:space="preserve">students </w:t>
      </w:r>
      <w:r w:rsidR="001B010B">
        <w:t>creates and sustains a culture of c</w:t>
      </w:r>
      <w:r w:rsidR="001B010B" w:rsidRPr="009246DD">
        <w:t xml:space="preserve">ontinuous </w:t>
      </w:r>
      <w:r w:rsidR="00B34832" w:rsidRPr="009246DD">
        <w:t>improvement</w:t>
      </w:r>
      <w:r w:rsidR="00B34832">
        <w:t>, resulting</w:t>
      </w:r>
      <w:r w:rsidR="001B010B">
        <w:t xml:space="preserve"> in professional growth and increased student achievement</w:t>
      </w:r>
      <w:r w:rsidRPr="00E57ACA">
        <w:t xml:space="preserve">. </w:t>
      </w:r>
    </w:p>
    <w:p w:rsidR="00A27DDE" w:rsidRPr="00D714C4" w:rsidRDefault="00A27DDE" w:rsidP="00A27DDE">
      <w:pPr>
        <w:tabs>
          <w:tab w:val="left" w:pos="360"/>
          <w:tab w:val="left" w:pos="720"/>
          <w:tab w:val="left" w:pos="1080"/>
          <w:tab w:val="left" w:pos="1440"/>
          <w:tab w:val="left" w:pos="1800"/>
        </w:tabs>
        <w:rPr>
          <w:b/>
        </w:rPr>
      </w:pPr>
      <w:r>
        <w:rPr>
          <w:b/>
        </w:rPr>
        <w:t>Recommended resources</w:t>
      </w:r>
      <w:r w:rsidRPr="00D714C4">
        <w:rPr>
          <w:b/>
        </w:rPr>
        <w:t>:</w:t>
      </w:r>
    </w:p>
    <w:p w:rsidR="00A27DDE" w:rsidRPr="00910462" w:rsidRDefault="00A27DDE" w:rsidP="008D0B42">
      <w:pPr>
        <w:pStyle w:val="ListParagraph"/>
        <w:numPr>
          <w:ilvl w:val="2"/>
          <w:numId w:val="26"/>
        </w:numPr>
        <w:tabs>
          <w:tab w:val="num" w:pos="480"/>
        </w:tabs>
        <w:ind w:left="240" w:hanging="240"/>
        <w:contextualSpacing w:val="0"/>
        <w:rPr>
          <w:rFonts w:cs="Calibri"/>
        </w:rPr>
      </w:pPr>
      <w:r w:rsidRPr="00910462">
        <w:rPr>
          <w:rFonts w:cs="Calibri"/>
          <w:i/>
          <w:iCs/>
        </w:rPr>
        <w:t xml:space="preserve">Creating Curriculum Units at the Local Level </w:t>
      </w:r>
      <w:r w:rsidRPr="00910462">
        <w:rPr>
          <w:rFonts w:cs="Calibri"/>
          <w:iCs/>
        </w:rPr>
        <w:t>(</w:t>
      </w:r>
      <w:hyperlink r:id="rId28" w:history="1">
        <w:r w:rsidRPr="00910462">
          <w:rPr>
            <w:rStyle w:val="Hyperlink"/>
            <w:rFonts w:cs="Calibri"/>
            <w:iCs/>
          </w:rPr>
          <w:t>http://www.doe.mass.edu/candi/model/mcu_guide.pdf</w:t>
        </w:r>
      </w:hyperlink>
      <w:r w:rsidRPr="00910462">
        <w:rPr>
          <w:rFonts w:cs="Calibri"/>
          <w:iCs/>
        </w:rPr>
        <w:t xml:space="preserve">) is a </w:t>
      </w:r>
      <w:r w:rsidRPr="00910462">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A27DDE" w:rsidRPr="00910462" w:rsidRDefault="00A27DDE" w:rsidP="008D0B42">
      <w:pPr>
        <w:pStyle w:val="ListParagraph"/>
        <w:numPr>
          <w:ilvl w:val="2"/>
          <w:numId w:val="26"/>
        </w:numPr>
        <w:tabs>
          <w:tab w:val="num" w:pos="480"/>
        </w:tabs>
        <w:ind w:left="240" w:hanging="240"/>
        <w:contextualSpacing w:val="0"/>
        <w:rPr>
          <w:rFonts w:cs="Calibri"/>
        </w:rPr>
      </w:pPr>
      <w:r w:rsidRPr="00910462">
        <w:rPr>
          <w:rFonts w:cs="Calibri"/>
        </w:rPr>
        <w:t xml:space="preserve"> </w:t>
      </w:r>
      <w:r w:rsidRPr="00910462">
        <w:rPr>
          <w:rFonts w:cs="Calibri"/>
          <w:i/>
        </w:rPr>
        <w:t>Creating Model Curriculum Units</w:t>
      </w:r>
      <w:r w:rsidRPr="00910462">
        <w:rPr>
          <w:rFonts w:cs="Calibri"/>
        </w:rPr>
        <w:t xml:space="preserve"> (</w:t>
      </w:r>
      <w:hyperlink r:id="rId29" w:history="1">
        <w:r w:rsidRPr="00910462">
          <w:rPr>
            <w:rStyle w:val="Hyperlink"/>
            <w:rFonts w:cs="Calibri"/>
          </w:rPr>
          <w:t>http://www.youtube.com/playlist?list=PLTuqmiQ9ssquWrLjKc9h5h2cSpDVZqe6t</w:t>
        </w:r>
      </w:hyperlink>
      <w:r w:rsidRPr="00910462">
        <w:rPr>
          <w:rFonts w:cs="Calibri"/>
        </w:rPr>
        <w:t xml:space="preserve">) is a series of videos that captures the collaboration and deep thinking by curriculum design teams over the course of a year as they worked to develop Massachusetts’ Model Curriculum Units. It includes videos about developing essential questions, establishing goals, creating embedded performance assessments, designing lesson plans, selecting high-quality materials, and evaluating the curriculum unit. </w:t>
      </w:r>
    </w:p>
    <w:p w:rsidR="00A27DDE" w:rsidRPr="00910462" w:rsidRDefault="00A27DDE" w:rsidP="008D0B42">
      <w:pPr>
        <w:pStyle w:val="ListParagraph"/>
        <w:numPr>
          <w:ilvl w:val="2"/>
          <w:numId w:val="26"/>
        </w:numPr>
        <w:tabs>
          <w:tab w:val="num" w:pos="480"/>
        </w:tabs>
        <w:ind w:left="245" w:hanging="245"/>
        <w:contextualSpacing w:val="0"/>
        <w:rPr>
          <w:rFonts w:cs="Calibri"/>
        </w:rPr>
      </w:pPr>
      <w:r w:rsidRPr="00910462">
        <w:rPr>
          <w:rFonts w:cs="Calibri"/>
          <w:i/>
          <w:iCs/>
        </w:rPr>
        <w:t xml:space="preserve">Model Curriculum Units </w:t>
      </w:r>
      <w:r w:rsidRPr="00910462">
        <w:rPr>
          <w:rFonts w:cs="Calibri"/>
          <w:iCs/>
        </w:rPr>
        <w:t>(</w:t>
      </w:r>
      <w:hyperlink r:id="rId30" w:history="1">
        <w:r w:rsidRPr="00910462">
          <w:rPr>
            <w:rStyle w:val="Hyperlink"/>
            <w:rFonts w:cs="Calibri"/>
            <w:iCs/>
          </w:rPr>
          <w:t>http://www.youtube.com/playlist?list=PLTuqmiQ9ssqvx_Yjra4nBfqQPwc4auUBu</w:t>
        </w:r>
      </w:hyperlink>
      <w:r w:rsidRPr="00910462">
        <w:rPr>
          <w:rFonts w:cs="Calibri"/>
          <w:iCs/>
        </w:rPr>
        <w:t>) is a video series that shows examples of the implementation of Massachusetts’ Model Curriculum Units.</w:t>
      </w:r>
    </w:p>
    <w:p w:rsidR="00A27DDE" w:rsidRPr="00910462" w:rsidRDefault="00A27DDE" w:rsidP="008D0B42">
      <w:pPr>
        <w:pStyle w:val="ListParagraph"/>
        <w:numPr>
          <w:ilvl w:val="2"/>
          <w:numId w:val="26"/>
        </w:numPr>
        <w:tabs>
          <w:tab w:val="num" w:pos="480"/>
        </w:tabs>
        <w:ind w:left="245" w:hanging="245"/>
        <w:contextualSpacing w:val="0"/>
        <w:rPr>
          <w:rFonts w:cs="Calibri"/>
        </w:rPr>
      </w:pPr>
      <w:r w:rsidRPr="00910462">
        <w:rPr>
          <w:rFonts w:cs="Calibri"/>
        </w:rPr>
        <w:t xml:space="preserve">The </w:t>
      </w:r>
      <w:r w:rsidRPr="00910462">
        <w:rPr>
          <w:rFonts w:cs="Calibri"/>
          <w:i/>
        </w:rPr>
        <w:t>Model Curriculum Unit and Lesson Plan Template</w:t>
      </w:r>
      <w:r w:rsidRPr="00910462">
        <w:rPr>
          <w:rFonts w:cs="Calibri"/>
        </w:rPr>
        <w:t xml:space="preserve"> (</w:t>
      </w:r>
      <w:hyperlink r:id="rId31" w:history="1">
        <w:r w:rsidRPr="00910462">
          <w:rPr>
            <w:rStyle w:val="Hyperlink"/>
            <w:rFonts w:cs="Calibri"/>
          </w:rPr>
          <w:t>http://www.doe.mass.edu/candi/model/MCUtemplate.pdf</w:t>
        </w:r>
      </w:hyperlink>
      <w:r w:rsidRPr="00910462">
        <w:rPr>
          <w:rFonts w:cs="Calibri"/>
        </w:rPr>
        <w:t>) includes Understanding by Design elements. It could be useful for districts’ and schools’ curriculum development and revision.</w:t>
      </w:r>
    </w:p>
    <w:p w:rsidR="00A27DDE" w:rsidRPr="00910462" w:rsidRDefault="00A27DDE" w:rsidP="008D0B42">
      <w:pPr>
        <w:pStyle w:val="ListParagraph"/>
        <w:numPr>
          <w:ilvl w:val="2"/>
          <w:numId w:val="26"/>
        </w:numPr>
        <w:tabs>
          <w:tab w:val="num" w:pos="480"/>
        </w:tabs>
        <w:ind w:left="245" w:hanging="245"/>
        <w:contextualSpacing w:val="0"/>
        <w:rPr>
          <w:rFonts w:cs="Calibri"/>
        </w:rPr>
      </w:pPr>
      <w:r w:rsidRPr="00910462">
        <w:rPr>
          <w:rFonts w:cs="Calibri"/>
        </w:rPr>
        <w:t xml:space="preserve">ESE’s </w:t>
      </w:r>
      <w:r w:rsidRPr="00910462">
        <w:rPr>
          <w:rFonts w:cs="Calibri"/>
          <w:i/>
        </w:rPr>
        <w:t>Quality Review Rubrics</w:t>
      </w:r>
      <w:r w:rsidRPr="00910462">
        <w:rPr>
          <w:rFonts w:cs="Calibri"/>
        </w:rPr>
        <w:t xml:space="preserve"> (</w:t>
      </w:r>
      <w:hyperlink r:id="rId32" w:history="1">
        <w:r w:rsidRPr="00910462">
          <w:rPr>
            <w:rStyle w:val="Hyperlink"/>
            <w:rFonts w:cs="Calibri"/>
          </w:rPr>
          <w:t>http://www.doe.mass.edu/candi/model/rubrics/</w:t>
        </w:r>
      </w:hyperlink>
      <w:r w:rsidRPr="00910462">
        <w:rPr>
          <w:rFonts w:cs="Calibri"/>
        </w:rPr>
        <w:t xml:space="preserve">) can support the analysis and improvement of curriculum units.  </w:t>
      </w:r>
    </w:p>
    <w:p w:rsidR="00A27DDE" w:rsidRPr="00910462" w:rsidRDefault="00A27DDE" w:rsidP="008D0B42">
      <w:pPr>
        <w:pStyle w:val="ListParagraph"/>
        <w:numPr>
          <w:ilvl w:val="2"/>
          <w:numId w:val="26"/>
        </w:numPr>
        <w:tabs>
          <w:tab w:val="num" w:pos="480"/>
        </w:tabs>
        <w:ind w:left="245" w:hanging="245"/>
        <w:contextualSpacing w:val="0"/>
        <w:rPr>
          <w:rFonts w:cs="Calibri"/>
        </w:rPr>
      </w:pPr>
      <w:r w:rsidRPr="00910462">
        <w:rPr>
          <w:rFonts w:cs="Calibri"/>
          <w:i/>
        </w:rPr>
        <w:t xml:space="preserve">Curriculum Mapping: </w:t>
      </w:r>
      <w:r w:rsidRPr="00910462">
        <w:rPr>
          <w:rFonts w:cs="Calibri"/>
          <w:i/>
          <w:iCs/>
        </w:rPr>
        <w:t>Raising the Rigor of Teaching and Learning</w:t>
      </w:r>
      <w:r w:rsidRPr="00910462">
        <w:rPr>
          <w:rFonts w:cs="Calibri"/>
          <w:i/>
        </w:rPr>
        <w:t xml:space="preserve"> </w:t>
      </w:r>
      <w:r w:rsidRPr="00910462">
        <w:rPr>
          <w:rFonts w:cs="Calibri"/>
        </w:rPr>
        <w:t>(</w:t>
      </w:r>
      <w:hyperlink r:id="rId33" w:history="1">
        <w:r w:rsidRPr="00910462">
          <w:rPr>
            <w:rStyle w:val="Hyperlink"/>
            <w:rFonts w:cs="Calibri"/>
          </w:rPr>
          <w:t>http://www.doe.mass.edu/CandI/model/maps/CurriculumMaps.pdf</w:t>
        </w:r>
      </w:hyperlink>
      <w:r w:rsidRPr="00910462">
        <w:rPr>
          <w:rFonts w:cs="Calibri"/>
        </w:rPr>
        <w:t>) is a presentation that provides definitions of curriculum mapping, examples of model maps, and descriptions of curriculum mapping processes.</w:t>
      </w:r>
    </w:p>
    <w:p w:rsidR="00A27DDE" w:rsidRPr="00910462" w:rsidRDefault="00A27DDE" w:rsidP="008D0B42">
      <w:pPr>
        <w:pStyle w:val="ListParagraph"/>
        <w:numPr>
          <w:ilvl w:val="2"/>
          <w:numId w:val="26"/>
        </w:numPr>
        <w:tabs>
          <w:tab w:val="num" w:pos="480"/>
        </w:tabs>
        <w:ind w:left="245" w:hanging="245"/>
        <w:contextualSpacing w:val="0"/>
        <w:rPr>
          <w:rFonts w:cs="Calibri"/>
        </w:rPr>
      </w:pPr>
      <w:r w:rsidRPr="00910462">
        <w:rPr>
          <w:rFonts w:cs="Calibri"/>
        </w:rPr>
        <w:t>Sample curriculum maps (</w:t>
      </w:r>
      <w:hyperlink r:id="rId34" w:history="1">
        <w:r w:rsidRPr="00910462">
          <w:rPr>
            <w:rStyle w:val="Hyperlink"/>
            <w:rFonts w:cs="Calibri"/>
          </w:rPr>
          <w:t>http://www.doe.mass.edu/candi/model/maps/default.html</w:t>
        </w:r>
      </w:hyperlink>
      <w:r w:rsidRPr="00910462">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A27DDE" w:rsidRPr="00910462" w:rsidRDefault="00A27DDE" w:rsidP="008D0B42">
      <w:pPr>
        <w:numPr>
          <w:ilvl w:val="0"/>
          <w:numId w:val="26"/>
        </w:numPr>
        <w:ind w:left="240" w:hanging="240"/>
        <w:rPr>
          <w:rFonts w:cs="Calibri"/>
        </w:rPr>
      </w:pPr>
      <w:r w:rsidRPr="00910462">
        <w:rPr>
          <w:rFonts w:cs="Calibri"/>
        </w:rPr>
        <w:t xml:space="preserve">ESE’s </w:t>
      </w:r>
      <w:r w:rsidRPr="00910462">
        <w:rPr>
          <w:rFonts w:cs="Calibri"/>
          <w:i/>
        </w:rPr>
        <w:t>Learning Walkthrough Implementation Guide</w:t>
      </w:r>
      <w:r w:rsidRPr="00910462">
        <w:rPr>
          <w:rFonts w:cs="Calibri"/>
        </w:rPr>
        <w:t xml:space="preserve"> (</w:t>
      </w:r>
      <w:hyperlink r:id="rId35" w:history="1">
        <w:r w:rsidRPr="00910462">
          <w:rPr>
            <w:rStyle w:val="Hyperlink"/>
          </w:rPr>
          <w:t>http://www.mass.gov/edu/government/departments-and-boards/ese/programs/accountability/tools-and-resources/district-analysis-review-and-assistance/learning-walkthrough-implementation-guide.html</w:t>
        </w:r>
      </w:hyperlink>
      <w:r w:rsidRPr="00910462">
        <w:rPr>
          <w:rFonts w:cs="Calibri"/>
        </w:rPr>
        <w:t xml:space="preserve">) is a resource to support instructional leaders in establishing a </w:t>
      </w:r>
      <w:r w:rsidRPr="00910462">
        <w:rPr>
          <w:rFonts w:cs="Calibri"/>
          <w:i/>
          <w:iCs/>
        </w:rPr>
        <w:t xml:space="preserve">Learning Walkthrough </w:t>
      </w:r>
      <w:r w:rsidRPr="00910462">
        <w:rPr>
          <w:rFonts w:cs="Calibri"/>
        </w:rPr>
        <w:t xml:space="preserve">process in a school or district. It is designed to provide guidance to those working in an established culture of collaboration as well as those who are just </w:t>
      </w:r>
      <w:r w:rsidRPr="00910462">
        <w:rPr>
          <w:rFonts w:cs="Calibri"/>
        </w:rPr>
        <w:lastRenderedPageBreak/>
        <w:t>beginning to observe classrooms and discuss teaching and learning in a focused and actionable manner. (The link above includes a presentation to introduce Learning Walkthroughs.)</w:t>
      </w:r>
    </w:p>
    <w:p w:rsidR="00A27DDE" w:rsidRDefault="00A27DDE" w:rsidP="00A27DDE">
      <w:pPr>
        <w:ind w:left="240"/>
        <w:rPr>
          <w:rFonts w:cs="Calibri"/>
        </w:rPr>
      </w:pPr>
      <w:r w:rsidRPr="00910462">
        <w:rPr>
          <w:rFonts w:cs="Calibri"/>
        </w:rPr>
        <w:t xml:space="preserve">Appendix 4, </w:t>
      </w:r>
      <w:r w:rsidRPr="00910462">
        <w:rPr>
          <w:rFonts w:cs="Calibri"/>
          <w:i/>
        </w:rPr>
        <w:t xml:space="preserve">Characteristics of Standards-Based Teaching and Learning: Continuum of Practice </w:t>
      </w:r>
      <w:r w:rsidRPr="00910462">
        <w:rPr>
          <w:rFonts w:cs="Calibri"/>
        </w:rPr>
        <w:t>(</w:t>
      </w:r>
      <w:hyperlink r:id="rId36" w:history="1">
        <w:r w:rsidRPr="00910462">
          <w:rPr>
            <w:rStyle w:val="Hyperlink"/>
          </w:rPr>
          <w:t>http://www.mass.gov/edu/docs/ese/accountability/dart/walkthrough/continuum-practice.pdf</w:t>
        </w:r>
      </w:hyperlink>
      <w:r w:rsidRPr="00910462">
        <w:rPr>
          <w:rFonts w:cs="Calibri"/>
        </w:rPr>
        <w:t xml:space="preserve">) is a framework that provides a common language or reference point for looking at teaching and learning. </w:t>
      </w:r>
    </w:p>
    <w:p w:rsidR="00A27DDE" w:rsidRPr="00910462" w:rsidRDefault="00A27DDE" w:rsidP="008D0B42">
      <w:pPr>
        <w:pStyle w:val="ListParagraph"/>
        <w:numPr>
          <w:ilvl w:val="2"/>
          <w:numId w:val="26"/>
        </w:numPr>
        <w:ind w:left="240" w:hanging="240"/>
        <w:contextualSpacing w:val="0"/>
        <w:rPr>
          <w:rFonts w:cs="Calibri"/>
        </w:rPr>
      </w:pPr>
      <w:r w:rsidRPr="00910462">
        <w:rPr>
          <w:rFonts w:cs="Calibri"/>
          <w:i/>
        </w:rPr>
        <w:t>Characteristics of an Effective Standards-Based K-12 Science and Technology/Engineering Classroom</w:t>
      </w:r>
      <w:r w:rsidRPr="00910462">
        <w:rPr>
          <w:rFonts w:cs="Calibri"/>
        </w:rPr>
        <w:t xml:space="preserve"> (</w:t>
      </w:r>
      <w:hyperlink r:id="rId37" w:history="1">
        <w:r w:rsidRPr="00910462">
          <w:rPr>
            <w:rStyle w:val="Hyperlink"/>
            <w:rFonts w:cs="Calibri"/>
          </w:rPr>
          <w:t>http://www.doe.mass.edu/STEM/Standards-BasedClassroom.pdf</w:t>
        </w:r>
      </w:hyperlink>
      <w:r w:rsidRPr="00910462">
        <w:rPr>
          <w:rFonts w:cs="Calibri"/>
        </w:rPr>
        <w:t xml:space="preserve">) and </w:t>
      </w:r>
      <w:r w:rsidRPr="00910462">
        <w:rPr>
          <w:rFonts w:cs="Calibri"/>
          <w:i/>
        </w:rPr>
        <w:t>Characteristics of a Standards-Based Mathematics Classroom</w:t>
      </w:r>
      <w:r w:rsidRPr="00910462">
        <w:rPr>
          <w:rFonts w:cs="Calibri"/>
        </w:rPr>
        <w:t xml:space="preserve"> (</w:t>
      </w:r>
      <w:hyperlink r:id="rId38" w:history="1">
        <w:r w:rsidRPr="00910462">
          <w:rPr>
            <w:rStyle w:val="Hyperlink"/>
            <w:rFonts w:cs="Calibri"/>
          </w:rPr>
          <w:t>http://www.doe.mass.edu/STEM/news07/mathclass_char.pdf</w:t>
        </w:r>
      </w:hyperlink>
      <w:r w:rsidRPr="00910462">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A27DDE" w:rsidRDefault="00A27DDE" w:rsidP="00A27DDE"/>
    <w:p w:rsidR="00342350" w:rsidRDefault="00342350">
      <w:pPr>
        <w:spacing w:after="0" w:line="240" w:lineRule="auto"/>
      </w:pPr>
      <w:r>
        <w:br w:type="page"/>
      </w:r>
    </w:p>
    <w:p w:rsidR="0023695F" w:rsidRDefault="00342350" w:rsidP="0023695F">
      <w:pPr>
        <w:pStyle w:val="Section"/>
      </w:pPr>
      <w:bookmarkStart w:id="12" w:name="_Toc480293175"/>
      <w:r>
        <w:lastRenderedPageBreak/>
        <w:t>Assessment</w:t>
      </w:r>
      <w:bookmarkEnd w:id="12"/>
    </w:p>
    <w:p w:rsidR="00342350" w:rsidRPr="00C412C4" w:rsidRDefault="00342350" w:rsidP="00235976">
      <w:pPr>
        <w:rPr>
          <w:b/>
          <w:i/>
          <w:sz w:val="28"/>
          <w:szCs w:val="28"/>
        </w:rPr>
      </w:pPr>
      <w:r w:rsidRPr="00C412C4">
        <w:rPr>
          <w:b/>
          <w:i/>
          <w:sz w:val="28"/>
          <w:szCs w:val="28"/>
        </w:rPr>
        <w:t>Contextual Background</w:t>
      </w:r>
    </w:p>
    <w:p w:rsidR="00296C0B" w:rsidRPr="00296C0B" w:rsidRDefault="00296C0B" w:rsidP="00296C0B">
      <w:pPr>
        <w:pStyle w:val="CommentText"/>
        <w:spacing w:line="276" w:lineRule="auto"/>
        <w:rPr>
          <w:sz w:val="22"/>
          <w:szCs w:val="22"/>
        </w:rPr>
      </w:pPr>
      <w:r w:rsidRPr="00296C0B">
        <w:rPr>
          <w:sz w:val="22"/>
          <w:szCs w:val="22"/>
        </w:rPr>
        <w:t>The</w:t>
      </w:r>
      <w:r w:rsidR="00E73234">
        <w:rPr>
          <w:sz w:val="22"/>
          <w:szCs w:val="22"/>
        </w:rPr>
        <w:t xml:space="preserve"> district has </w:t>
      </w:r>
      <w:r w:rsidR="001F5758">
        <w:rPr>
          <w:sz w:val="22"/>
          <w:szCs w:val="22"/>
        </w:rPr>
        <w:t>assigned responsibility</w:t>
      </w:r>
      <w:r w:rsidR="001F5758" w:rsidRPr="00296C0B">
        <w:rPr>
          <w:sz w:val="22"/>
          <w:szCs w:val="22"/>
        </w:rPr>
        <w:t xml:space="preserve"> for the collection and analysis of </w:t>
      </w:r>
      <w:r w:rsidR="001F5758">
        <w:rPr>
          <w:sz w:val="22"/>
          <w:szCs w:val="22"/>
        </w:rPr>
        <w:t>student performance data system</w:t>
      </w:r>
      <w:r w:rsidR="001F5758" w:rsidRPr="00296C0B">
        <w:rPr>
          <w:sz w:val="22"/>
          <w:szCs w:val="22"/>
        </w:rPr>
        <w:t>wide</w:t>
      </w:r>
      <w:r w:rsidR="001F5758">
        <w:rPr>
          <w:sz w:val="22"/>
          <w:szCs w:val="22"/>
        </w:rPr>
        <w:t xml:space="preserve"> to the</w:t>
      </w:r>
      <w:r w:rsidR="001F5758" w:rsidRPr="00296C0B">
        <w:rPr>
          <w:sz w:val="22"/>
          <w:szCs w:val="22"/>
        </w:rPr>
        <w:t xml:space="preserve"> </w:t>
      </w:r>
      <w:r w:rsidRPr="00296C0B">
        <w:rPr>
          <w:sz w:val="22"/>
          <w:szCs w:val="22"/>
        </w:rPr>
        <w:t>assistant superintendent for i</w:t>
      </w:r>
      <w:r w:rsidR="00E73234">
        <w:rPr>
          <w:sz w:val="22"/>
          <w:szCs w:val="22"/>
        </w:rPr>
        <w:t>nstruction and accountability</w:t>
      </w:r>
      <w:r w:rsidRPr="00296C0B">
        <w:rPr>
          <w:sz w:val="22"/>
          <w:szCs w:val="22"/>
        </w:rPr>
        <w:t xml:space="preserve">. </w:t>
      </w:r>
      <w:r w:rsidR="001F5758">
        <w:rPr>
          <w:sz w:val="22"/>
          <w:szCs w:val="22"/>
        </w:rPr>
        <w:t xml:space="preserve">District oversight of data collection and analysis </w:t>
      </w:r>
      <w:r w:rsidR="00134F8E" w:rsidRPr="00296C0B">
        <w:rPr>
          <w:sz w:val="22"/>
          <w:szCs w:val="22"/>
        </w:rPr>
        <w:t xml:space="preserve">was formalized in 2015 </w:t>
      </w:r>
      <w:r w:rsidR="00134F8E">
        <w:rPr>
          <w:sz w:val="22"/>
          <w:szCs w:val="22"/>
        </w:rPr>
        <w:t>after the</w:t>
      </w:r>
      <w:r w:rsidR="00134F8E" w:rsidRPr="00296C0B">
        <w:rPr>
          <w:sz w:val="22"/>
          <w:szCs w:val="22"/>
        </w:rPr>
        <w:t xml:space="preserve"> </w:t>
      </w:r>
      <w:r w:rsidR="00134F8E">
        <w:rPr>
          <w:sz w:val="22"/>
          <w:szCs w:val="22"/>
        </w:rPr>
        <w:t>prior</w:t>
      </w:r>
      <w:r w:rsidR="00134F8E" w:rsidRPr="00296C0B">
        <w:rPr>
          <w:sz w:val="22"/>
          <w:szCs w:val="22"/>
        </w:rPr>
        <w:t xml:space="preserve"> assistant superintendent</w:t>
      </w:r>
      <w:r w:rsidR="00134F8E">
        <w:rPr>
          <w:sz w:val="22"/>
          <w:szCs w:val="22"/>
        </w:rPr>
        <w:t>,</w:t>
      </w:r>
      <w:r w:rsidR="00134F8E" w:rsidRPr="00296C0B">
        <w:rPr>
          <w:sz w:val="22"/>
          <w:szCs w:val="22"/>
        </w:rPr>
        <w:t xml:space="preserve"> who focus</w:t>
      </w:r>
      <w:r w:rsidR="001F5758">
        <w:rPr>
          <w:sz w:val="22"/>
          <w:szCs w:val="22"/>
        </w:rPr>
        <w:t>ed</w:t>
      </w:r>
      <w:r w:rsidR="00134F8E" w:rsidRPr="00296C0B">
        <w:rPr>
          <w:sz w:val="22"/>
          <w:szCs w:val="22"/>
        </w:rPr>
        <w:t xml:space="preserve"> </w:t>
      </w:r>
      <w:r w:rsidR="001F5758">
        <w:rPr>
          <w:sz w:val="22"/>
          <w:szCs w:val="22"/>
        </w:rPr>
        <w:t>on</w:t>
      </w:r>
      <w:r w:rsidR="00134F8E" w:rsidRPr="00296C0B">
        <w:rPr>
          <w:sz w:val="22"/>
          <w:szCs w:val="22"/>
        </w:rPr>
        <w:t xml:space="preserve"> K</w:t>
      </w:r>
      <w:r w:rsidR="0094713A">
        <w:rPr>
          <w:sz w:val="22"/>
          <w:szCs w:val="22"/>
        </w:rPr>
        <w:t>–</w:t>
      </w:r>
      <w:r w:rsidR="00134F8E" w:rsidRPr="00296C0B">
        <w:rPr>
          <w:sz w:val="22"/>
          <w:szCs w:val="22"/>
        </w:rPr>
        <w:t>8</w:t>
      </w:r>
      <w:r w:rsidR="001F5758">
        <w:rPr>
          <w:sz w:val="22"/>
          <w:szCs w:val="22"/>
        </w:rPr>
        <w:t xml:space="preserve"> data literacy</w:t>
      </w:r>
      <w:r w:rsidR="00134F8E">
        <w:rPr>
          <w:sz w:val="22"/>
          <w:szCs w:val="22"/>
        </w:rPr>
        <w:t>,</w:t>
      </w:r>
      <w:r w:rsidR="00134F8E" w:rsidRPr="00296C0B">
        <w:rPr>
          <w:sz w:val="22"/>
          <w:szCs w:val="22"/>
        </w:rPr>
        <w:t xml:space="preserve"> retired.</w:t>
      </w:r>
      <w:r w:rsidR="00BE780A">
        <w:rPr>
          <w:sz w:val="22"/>
          <w:szCs w:val="22"/>
        </w:rPr>
        <w:t xml:space="preserve"> In 2016, </w:t>
      </w:r>
      <w:r w:rsidRPr="00296C0B">
        <w:rPr>
          <w:sz w:val="22"/>
          <w:szCs w:val="22"/>
        </w:rPr>
        <w:t xml:space="preserve">an instructional data specialist </w:t>
      </w:r>
      <w:r w:rsidR="001F5758">
        <w:rPr>
          <w:sz w:val="22"/>
          <w:szCs w:val="22"/>
        </w:rPr>
        <w:t xml:space="preserve">began </w:t>
      </w:r>
      <w:r w:rsidRPr="00296C0B">
        <w:rPr>
          <w:sz w:val="22"/>
          <w:szCs w:val="22"/>
        </w:rPr>
        <w:t xml:space="preserve">to assist </w:t>
      </w:r>
      <w:r w:rsidR="00E73234">
        <w:rPr>
          <w:sz w:val="22"/>
          <w:szCs w:val="22"/>
        </w:rPr>
        <w:t>K</w:t>
      </w:r>
      <w:r w:rsidR="0094713A">
        <w:rPr>
          <w:sz w:val="22"/>
          <w:szCs w:val="22"/>
        </w:rPr>
        <w:t>–</w:t>
      </w:r>
      <w:r w:rsidR="00E73234">
        <w:rPr>
          <w:sz w:val="22"/>
          <w:szCs w:val="22"/>
        </w:rPr>
        <w:t xml:space="preserve">12 </w:t>
      </w:r>
      <w:r w:rsidRPr="00296C0B">
        <w:rPr>
          <w:sz w:val="22"/>
          <w:szCs w:val="22"/>
        </w:rPr>
        <w:t>teachers and school leaders with the analysis of data, a positi</w:t>
      </w:r>
      <w:r w:rsidR="00BE780A">
        <w:rPr>
          <w:sz w:val="22"/>
          <w:szCs w:val="22"/>
        </w:rPr>
        <w:t>on expanded from an</w:t>
      </w:r>
      <w:r w:rsidR="00134F8E">
        <w:rPr>
          <w:sz w:val="22"/>
          <w:szCs w:val="22"/>
        </w:rPr>
        <w:t xml:space="preserve"> </w:t>
      </w:r>
      <w:r w:rsidR="00BE780A">
        <w:rPr>
          <w:sz w:val="22"/>
          <w:szCs w:val="22"/>
        </w:rPr>
        <w:t>existing</w:t>
      </w:r>
      <w:r w:rsidR="00134F8E">
        <w:rPr>
          <w:sz w:val="22"/>
          <w:szCs w:val="22"/>
        </w:rPr>
        <w:t xml:space="preserve"> </w:t>
      </w:r>
      <w:r w:rsidRPr="00296C0B">
        <w:rPr>
          <w:sz w:val="22"/>
          <w:szCs w:val="22"/>
        </w:rPr>
        <w:t xml:space="preserve">data technician role. </w:t>
      </w:r>
    </w:p>
    <w:p w:rsidR="00296C0B" w:rsidRPr="00296C0B" w:rsidRDefault="00296C0B" w:rsidP="00296C0B">
      <w:pPr>
        <w:pStyle w:val="CommentText"/>
        <w:spacing w:line="276" w:lineRule="auto"/>
        <w:rPr>
          <w:sz w:val="22"/>
          <w:szCs w:val="22"/>
        </w:rPr>
      </w:pPr>
      <w:r w:rsidRPr="00296C0B">
        <w:rPr>
          <w:sz w:val="22"/>
          <w:szCs w:val="22"/>
        </w:rPr>
        <w:t xml:space="preserve">There are consistent practices at each of </w:t>
      </w:r>
      <w:r w:rsidR="00707597" w:rsidRPr="00296C0B">
        <w:rPr>
          <w:sz w:val="22"/>
          <w:szCs w:val="22"/>
        </w:rPr>
        <w:t xml:space="preserve">nine elementary </w:t>
      </w:r>
      <w:r w:rsidRPr="00296C0B">
        <w:rPr>
          <w:sz w:val="22"/>
          <w:szCs w:val="22"/>
        </w:rPr>
        <w:t>and two middle schools with clear expectations about how data is collected, disseminated</w:t>
      </w:r>
      <w:r w:rsidR="001F5758">
        <w:rPr>
          <w:sz w:val="22"/>
          <w:szCs w:val="22"/>
        </w:rPr>
        <w:t>,</w:t>
      </w:r>
      <w:r w:rsidRPr="00296C0B">
        <w:rPr>
          <w:sz w:val="22"/>
          <w:szCs w:val="22"/>
        </w:rPr>
        <w:t xml:space="preserve"> and used to guide instruction. </w:t>
      </w:r>
      <w:r>
        <w:rPr>
          <w:sz w:val="22"/>
          <w:szCs w:val="22"/>
        </w:rPr>
        <w:t xml:space="preserve">The </w:t>
      </w:r>
      <w:r w:rsidR="00BE780A">
        <w:rPr>
          <w:sz w:val="22"/>
          <w:szCs w:val="22"/>
        </w:rPr>
        <w:t>K</w:t>
      </w:r>
      <w:r w:rsidR="0091013E">
        <w:rPr>
          <w:sz w:val="22"/>
          <w:szCs w:val="22"/>
        </w:rPr>
        <w:t>–</w:t>
      </w:r>
      <w:r w:rsidR="00BE780A">
        <w:rPr>
          <w:sz w:val="22"/>
          <w:szCs w:val="22"/>
        </w:rPr>
        <w:t xml:space="preserve">8 </w:t>
      </w:r>
      <w:r>
        <w:rPr>
          <w:sz w:val="22"/>
          <w:szCs w:val="22"/>
        </w:rPr>
        <w:t xml:space="preserve">schools use </w:t>
      </w:r>
      <w:r w:rsidR="007E4BEB">
        <w:rPr>
          <w:sz w:val="22"/>
          <w:szCs w:val="22"/>
        </w:rPr>
        <w:t xml:space="preserve">several </w:t>
      </w:r>
      <w:r>
        <w:rPr>
          <w:sz w:val="22"/>
          <w:szCs w:val="22"/>
        </w:rPr>
        <w:t>source</w:t>
      </w:r>
      <w:r w:rsidR="007E4BEB">
        <w:rPr>
          <w:sz w:val="22"/>
          <w:szCs w:val="22"/>
        </w:rPr>
        <w:t>s</w:t>
      </w:r>
      <w:r>
        <w:rPr>
          <w:sz w:val="22"/>
          <w:szCs w:val="22"/>
        </w:rPr>
        <w:t xml:space="preserve"> of data</w:t>
      </w:r>
      <w:r w:rsidR="001F5758">
        <w:rPr>
          <w:sz w:val="22"/>
          <w:szCs w:val="22"/>
        </w:rPr>
        <w:t xml:space="preserve">: </w:t>
      </w:r>
      <w:r w:rsidRPr="00296C0B">
        <w:rPr>
          <w:sz w:val="22"/>
          <w:szCs w:val="22"/>
        </w:rPr>
        <w:t>DIBELS, Discovery, Computational Fluency Progress Monitoring assessments, and common writing benchmarks. Several of these serve as K</w:t>
      </w:r>
      <w:r w:rsidR="0091013E">
        <w:rPr>
          <w:sz w:val="22"/>
          <w:szCs w:val="22"/>
        </w:rPr>
        <w:t>–</w:t>
      </w:r>
      <w:r w:rsidRPr="00296C0B">
        <w:rPr>
          <w:sz w:val="22"/>
          <w:szCs w:val="22"/>
        </w:rPr>
        <w:t xml:space="preserve">8 </w:t>
      </w:r>
      <w:r w:rsidR="000121FF">
        <w:rPr>
          <w:sz w:val="22"/>
          <w:szCs w:val="22"/>
        </w:rPr>
        <w:t>District-Determined Measures (</w:t>
      </w:r>
      <w:r w:rsidRPr="00296C0B">
        <w:rPr>
          <w:sz w:val="22"/>
          <w:szCs w:val="22"/>
        </w:rPr>
        <w:t>DDMs</w:t>
      </w:r>
      <w:r w:rsidR="000121FF">
        <w:rPr>
          <w:sz w:val="22"/>
          <w:szCs w:val="22"/>
        </w:rPr>
        <w:t>)</w:t>
      </w:r>
      <w:r w:rsidRPr="00296C0B">
        <w:rPr>
          <w:sz w:val="22"/>
          <w:szCs w:val="22"/>
        </w:rPr>
        <w:t>. Data is compiled and compared with early warning indicators on “data sheets” and “at a glance” forms</w:t>
      </w:r>
      <w:r w:rsidR="00BE780A">
        <w:rPr>
          <w:sz w:val="22"/>
          <w:szCs w:val="22"/>
        </w:rPr>
        <w:t xml:space="preserve"> for teachers</w:t>
      </w:r>
      <w:r w:rsidRPr="00296C0B">
        <w:rPr>
          <w:sz w:val="22"/>
          <w:szCs w:val="22"/>
        </w:rPr>
        <w:t>. There are formal data t</w:t>
      </w:r>
      <w:r w:rsidR="00BE780A">
        <w:rPr>
          <w:sz w:val="22"/>
          <w:szCs w:val="22"/>
        </w:rPr>
        <w:t xml:space="preserve">eams at the </w:t>
      </w:r>
      <w:r w:rsidR="001F5758">
        <w:rPr>
          <w:sz w:val="22"/>
          <w:szCs w:val="22"/>
        </w:rPr>
        <w:t>middle-</w:t>
      </w:r>
      <w:r w:rsidR="00BE780A">
        <w:rPr>
          <w:sz w:val="22"/>
          <w:szCs w:val="22"/>
        </w:rPr>
        <w:t>school level while</w:t>
      </w:r>
      <w:r w:rsidRPr="00296C0B">
        <w:rPr>
          <w:sz w:val="22"/>
          <w:szCs w:val="22"/>
        </w:rPr>
        <w:t xml:space="preserve"> </w:t>
      </w:r>
      <w:r w:rsidR="00766A33">
        <w:rPr>
          <w:sz w:val="22"/>
          <w:szCs w:val="22"/>
        </w:rPr>
        <w:t>in</w:t>
      </w:r>
      <w:r w:rsidR="00766A33" w:rsidRPr="00296C0B">
        <w:rPr>
          <w:sz w:val="22"/>
          <w:szCs w:val="22"/>
        </w:rPr>
        <w:t xml:space="preserve"> </w:t>
      </w:r>
      <w:r w:rsidRPr="00296C0B">
        <w:rPr>
          <w:sz w:val="22"/>
          <w:szCs w:val="22"/>
        </w:rPr>
        <w:t xml:space="preserve">the elementary grades data is formally analyzed at </w:t>
      </w:r>
      <w:r w:rsidR="001F5758" w:rsidRPr="00296C0B">
        <w:rPr>
          <w:sz w:val="22"/>
          <w:szCs w:val="22"/>
        </w:rPr>
        <w:t>grade</w:t>
      </w:r>
      <w:r w:rsidR="001F5758">
        <w:rPr>
          <w:sz w:val="22"/>
          <w:szCs w:val="22"/>
        </w:rPr>
        <w:t>-</w:t>
      </w:r>
      <w:r w:rsidRPr="00296C0B">
        <w:rPr>
          <w:sz w:val="22"/>
          <w:szCs w:val="22"/>
        </w:rPr>
        <w:t xml:space="preserve">level meetings. </w:t>
      </w:r>
      <w:r w:rsidR="001F5758">
        <w:rPr>
          <w:sz w:val="22"/>
          <w:szCs w:val="22"/>
        </w:rPr>
        <w:t>K</w:t>
      </w:r>
      <w:r w:rsidR="0091013E">
        <w:rPr>
          <w:sz w:val="22"/>
          <w:szCs w:val="22"/>
        </w:rPr>
        <w:t>–</w:t>
      </w:r>
      <w:r w:rsidR="001F5758">
        <w:rPr>
          <w:sz w:val="22"/>
          <w:szCs w:val="22"/>
        </w:rPr>
        <w:t>8 t</w:t>
      </w:r>
      <w:r w:rsidR="001F5758" w:rsidRPr="00296C0B">
        <w:rPr>
          <w:sz w:val="22"/>
          <w:szCs w:val="22"/>
        </w:rPr>
        <w:t xml:space="preserve">eachers </w:t>
      </w:r>
      <w:r w:rsidRPr="00296C0B">
        <w:rPr>
          <w:sz w:val="22"/>
          <w:szCs w:val="22"/>
        </w:rPr>
        <w:t xml:space="preserve">have common planning time or </w:t>
      </w:r>
      <w:r w:rsidR="001F5758" w:rsidRPr="00296C0B">
        <w:rPr>
          <w:sz w:val="22"/>
          <w:szCs w:val="22"/>
        </w:rPr>
        <w:t>grade</w:t>
      </w:r>
      <w:r w:rsidR="001F5758">
        <w:rPr>
          <w:sz w:val="22"/>
          <w:szCs w:val="22"/>
        </w:rPr>
        <w:t>-</w:t>
      </w:r>
      <w:r w:rsidRPr="00296C0B">
        <w:rPr>
          <w:sz w:val="22"/>
          <w:szCs w:val="22"/>
        </w:rPr>
        <w:t xml:space="preserve">level meeting time to </w:t>
      </w:r>
      <w:r w:rsidR="001F5758">
        <w:rPr>
          <w:sz w:val="22"/>
          <w:szCs w:val="22"/>
        </w:rPr>
        <w:t>analyze</w:t>
      </w:r>
      <w:r w:rsidRPr="00296C0B">
        <w:rPr>
          <w:sz w:val="22"/>
          <w:szCs w:val="22"/>
        </w:rPr>
        <w:t xml:space="preserve"> data. Student</w:t>
      </w:r>
      <w:r w:rsidR="001F5758">
        <w:rPr>
          <w:sz w:val="22"/>
          <w:szCs w:val="22"/>
        </w:rPr>
        <w:t>s’</w:t>
      </w:r>
      <w:r w:rsidRPr="00296C0B">
        <w:rPr>
          <w:sz w:val="22"/>
          <w:szCs w:val="22"/>
        </w:rPr>
        <w:t xml:space="preserve"> progress on assessments is monitored so that stu</w:t>
      </w:r>
      <w:r w:rsidR="00BE780A">
        <w:rPr>
          <w:sz w:val="22"/>
          <w:szCs w:val="22"/>
        </w:rPr>
        <w:t xml:space="preserve">dents can flow in and out of </w:t>
      </w:r>
      <w:r w:rsidRPr="00296C0B">
        <w:rPr>
          <w:sz w:val="22"/>
          <w:szCs w:val="22"/>
        </w:rPr>
        <w:t>intervention groups</w:t>
      </w:r>
      <w:r w:rsidR="007E4BEB">
        <w:rPr>
          <w:sz w:val="22"/>
          <w:szCs w:val="22"/>
        </w:rPr>
        <w:t xml:space="preserve"> depending on their needs</w:t>
      </w:r>
      <w:r w:rsidRPr="00296C0B">
        <w:rPr>
          <w:sz w:val="22"/>
          <w:szCs w:val="22"/>
        </w:rPr>
        <w:t>. Data literacy is evident in teachers’ discussions about the value of using data to plan for student learning. The K</w:t>
      </w:r>
      <w:r w:rsidR="0091013E">
        <w:rPr>
          <w:sz w:val="22"/>
          <w:szCs w:val="22"/>
        </w:rPr>
        <w:t>–</w:t>
      </w:r>
      <w:r w:rsidRPr="00296C0B">
        <w:rPr>
          <w:sz w:val="22"/>
          <w:szCs w:val="22"/>
        </w:rPr>
        <w:t>8 instructional model provides opportunities for te</w:t>
      </w:r>
      <w:r w:rsidR="00B87017">
        <w:rPr>
          <w:sz w:val="22"/>
          <w:szCs w:val="22"/>
        </w:rPr>
        <w:t>achers to form small groups for more strategic teaching</w:t>
      </w:r>
      <w:r w:rsidRPr="00296C0B">
        <w:rPr>
          <w:sz w:val="22"/>
          <w:szCs w:val="22"/>
        </w:rPr>
        <w:t>.</w:t>
      </w:r>
    </w:p>
    <w:p w:rsidR="00296C0B" w:rsidRDefault="00296C0B" w:rsidP="00296C0B">
      <w:pPr>
        <w:pStyle w:val="CommentText"/>
        <w:spacing w:line="276" w:lineRule="auto"/>
        <w:rPr>
          <w:color w:val="008000"/>
          <w:sz w:val="22"/>
          <w:szCs w:val="22"/>
        </w:rPr>
      </w:pPr>
      <w:r w:rsidRPr="00296C0B">
        <w:rPr>
          <w:sz w:val="22"/>
          <w:szCs w:val="22"/>
        </w:rPr>
        <w:t xml:space="preserve">The three high schools are in the early stages of using data to improve student achievement. </w:t>
      </w:r>
      <w:r w:rsidR="00FF761F">
        <w:rPr>
          <w:sz w:val="22"/>
          <w:szCs w:val="22"/>
        </w:rPr>
        <w:t>C</w:t>
      </w:r>
      <w:r w:rsidR="00D96DBB">
        <w:rPr>
          <w:sz w:val="22"/>
          <w:szCs w:val="22"/>
        </w:rPr>
        <w:t>lear</w:t>
      </w:r>
      <w:r w:rsidR="000121FF">
        <w:rPr>
          <w:sz w:val="22"/>
          <w:szCs w:val="22"/>
        </w:rPr>
        <w:t>,</w:t>
      </w:r>
      <w:r w:rsidR="00D96DBB">
        <w:rPr>
          <w:sz w:val="22"/>
          <w:szCs w:val="22"/>
        </w:rPr>
        <w:t xml:space="preserve"> consistent expectations for the collection and use of data </w:t>
      </w:r>
      <w:r w:rsidR="001F5758">
        <w:rPr>
          <w:sz w:val="22"/>
          <w:szCs w:val="22"/>
        </w:rPr>
        <w:t xml:space="preserve">at the high school </w:t>
      </w:r>
      <w:r w:rsidR="00D96DBB">
        <w:rPr>
          <w:sz w:val="22"/>
          <w:szCs w:val="22"/>
        </w:rPr>
        <w:t>have not been set</w:t>
      </w:r>
      <w:r w:rsidRPr="00296C0B">
        <w:rPr>
          <w:sz w:val="22"/>
          <w:szCs w:val="22"/>
        </w:rPr>
        <w:t xml:space="preserve">. Data team members and some school leaders have participated in summer DSAC </w:t>
      </w:r>
      <w:r w:rsidR="001F5758">
        <w:rPr>
          <w:sz w:val="22"/>
          <w:szCs w:val="22"/>
        </w:rPr>
        <w:t xml:space="preserve">(District and School Assistance Center) </w:t>
      </w:r>
      <w:r w:rsidRPr="00296C0B">
        <w:rPr>
          <w:sz w:val="22"/>
          <w:szCs w:val="22"/>
        </w:rPr>
        <w:t xml:space="preserve">data institutes and are actively working with </w:t>
      </w:r>
      <w:r w:rsidR="001F5758">
        <w:rPr>
          <w:sz w:val="22"/>
          <w:szCs w:val="22"/>
        </w:rPr>
        <w:t xml:space="preserve">the </w:t>
      </w:r>
      <w:r w:rsidRPr="00296C0B">
        <w:rPr>
          <w:sz w:val="22"/>
          <w:szCs w:val="22"/>
        </w:rPr>
        <w:t>DSAC to formalize</w:t>
      </w:r>
      <w:r w:rsidR="00B87017">
        <w:rPr>
          <w:sz w:val="22"/>
          <w:szCs w:val="22"/>
        </w:rPr>
        <w:t xml:space="preserve"> and improve</w:t>
      </w:r>
      <w:r w:rsidRPr="00296C0B">
        <w:rPr>
          <w:sz w:val="22"/>
          <w:szCs w:val="22"/>
        </w:rPr>
        <w:t xml:space="preserve"> practices. The three high schools do not collaborate on data analysis so there is limited analysis of student performance </w:t>
      </w:r>
      <w:r w:rsidR="00FF761F">
        <w:rPr>
          <w:sz w:val="22"/>
          <w:szCs w:val="22"/>
        </w:rPr>
        <w:t xml:space="preserve">data </w:t>
      </w:r>
      <w:r w:rsidRPr="00296C0B">
        <w:rPr>
          <w:sz w:val="22"/>
          <w:szCs w:val="22"/>
        </w:rPr>
        <w:t xml:space="preserve">across the district. Within each school, each </w:t>
      </w:r>
      <w:r w:rsidR="000121FF" w:rsidRPr="00296C0B">
        <w:rPr>
          <w:sz w:val="22"/>
          <w:szCs w:val="22"/>
        </w:rPr>
        <w:t>content</w:t>
      </w:r>
      <w:r w:rsidR="000121FF">
        <w:rPr>
          <w:sz w:val="22"/>
          <w:szCs w:val="22"/>
        </w:rPr>
        <w:t>-</w:t>
      </w:r>
      <w:r w:rsidRPr="00296C0B">
        <w:rPr>
          <w:sz w:val="22"/>
          <w:szCs w:val="22"/>
        </w:rPr>
        <w:t>area supervisor has responsibility for analyzing and disseminating data for his or her content area</w:t>
      </w:r>
      <w:r w:rsidR="00D96DBB">
        <w:rPr>
          <w:sz w:val="22"/>
          <w:szCs w:val="22"/>
        </w:rPr>
        <w:t xml:space="preserve">, likely contributing to </w:t>
      </w:r>
      <w:r w:rsidR="00BE780A">
        <w:rPr>
          <w:sz w:val="22"/>
          <w:szCs w:val="22"/>
        </w:rPr>
        <w:t xml:space="preserve">the </w:t>
      </w:r>
      <w:r w:rsidR="00D96DBB">
        <w:rPr>
          <w:sz w:val="22"/>
          <w:szCs w:val="22"/>
        </w:rPr>
        <w:t>variability in teacher</w:t>
      </w:r>
      <w:r w:rsidR="000121FF">
        <w:rPr>
          <w:sz w:val="22"/>
          <w:szCs w:val="22"/>
        </w:rPr>
        <w:t>s’</w:t>
      </w:r>
      <w:r w:rsidR="00B87017">
        <w:rPr>
          <w:sz w:val="22"/>
          <w:szCs w:val="22"/>
        </w:rPr>
        <w:t xml:space="preserve"> skill in the</w:t>
      </w:r>
      <w:r w:rsidR="00BE780A">
        <w:rPr>
          <w:sz w:val="22"/>
          <w:szCs w:val="22"/>
        </w:rPr>
        <w:t xml:space="preserve"> use of data</w:t>
      </w:r>
      <w:r w:rsidRPr="00296C0B">
        <w:rPr>
          <w:sz w:val="22"/>
          <w:szCs w:val="22"/>
        </w:rPr>
        <w:t>. All high schools assess basic reading competency using the Scholastic Reading Inventory</w:t>
      </w:r>
      <w:r w:rsidR="00B87017">
        <w:rPr>
          <w:sz w:val="22"/>
          <w:szCs w:val="22"/>
        </w:rPr>
        <w:t xml:space="preserve"> although some content area supervisors</w:t>
      </w:r>
      <w:r w:rsidR="00D96DBB">
        <w:rPr>
          <w:sz w:val="22"/>
          <w:szCs w:val="22"/>
        </w:rPr>
        <w:t xml:space="preserve"> </w:t>
      </w:r>
      <w:r w:rsidR="001F5758">
        <w:rPr>
          <w:sz w:val="22"/>
          <w:szCs w:val="22"/>
        </w:rPr>
        <w:t xml:space="preserve">expressed the belief that </w:t>
      </w:r>
      <w:r w:rsidR="00D96DBB">
        <w:rPr>
          <w:sz w:val="22"/>
          <w:szCs w:val="22"/>
        </w:rPr>
        <w:t xml:space="preserve">this </w:t>
      </w:r>
      <w:r w:rsidR="001F5758">
        <w:rPr>
          <w:sz w:val="22"/>
          <w:szCs w:val="22"/>
        </w:rPr>
        <w:t>was</w:t>
      </w:r>
      <w:r w:rsidR="00D96DBB">
        <w:rPr>
          <w:sz w:val="22"/>
          <w:szCs w:val="22"/>
        </w:rPr>
        <w:t xml:space="preserve"> insufficient and not aligned to </w:t>
      </w:r>
      <w:r w:rsidR="00BE780A">
        <w:rPr>
          <w:sz w:val="22"/>
          <w:szCs w:val="22"/>
        </w:rPr>
        <w:t xml:space="preserve">more complex </w:t>
      </w:r>
      <w:r w:rsidR="00CC49AA">
        <w:rPr>
          <w:sz w:val="22"/>
          <w:szCs w:val="22"/>
        </w:rPr>
        <w:t>high-</w:t>
      </w:r>
      <w:r w:rsidR="00D96DBB">
        <w:rPr>
          <w:sz w:val="22"/>
          <w:szCs w:val="22"/>
        </w:rPr>
        <w:t xml:space="preserve">school reading requirements. The </w:t>
      </w:r>
      <w:r w:rsidR="00CC49AA">
        <w:rPr>
          <w:sz w:val="22"/>
          <w:szCs w:val="22"/>
        </w:rPr>
        <w:t xml:space="preserve">high schools </w:t>
      </w:r>
      <w:r w:rsidR="00D96DBB">
        <w:rPr>
          <w:sz w:val="22"/>
          <w:szCs w:val="22"/>
        </w:rPr>
        <w:t>also</w:t>
      </w:r>
      <w:r w:rsidRPr="00296C0B">
        <w:rPr>
          <w:sz w:val="22"/>
          <w:szCs w:val="22"/>
        </w:rPr>
        <w:t xml:space="preserve"> use content area benchmark essays, </w:t>
      </w:r>
      <w:r w:rsidR="00CC49AA" w:rsidRPr="00296C0B">
        <w:rPr>
          <w:sz w:val="22"/>
          <w:szCs w:val="22"/>
        </w:rPr>
        <w:t>open</w:t>
      </w:r>
      <w:r w:rsidR="00CC49AA">
        <w:rPr>
          <w:sz w:val="22"/>
          <w:szCs w:val="22"/>
        </w:rPr>
        <w:t>-</w:t>
      </w:r>
      <w:r w:rsidRPr="00296C0B">
        <w:rPr>
          <w:sz w:val="22"/>
          <w:szCs w:val="22"/>
        </w:rPr>
        <w:t>response assessments, and content area mid-term and fi</w:t>
      </w:r>
      <w:r w:rsidR="00D96DBB">
        <w:rPr>
          <w:sz w:val="22"/>
          <w:szCs w:val="22"/>
        </w:rPr>
        <w:t>nal exams</w:t>
      </w:r>
      <w:r w:rsidR="00B87017">
        <w:rPr>
          <w:sz w:val="22"/>
          <w:szCs w:val="22"/>
        </w:rPr>
        <w:t>, some of which have been identified as DDMs</w:t>
      </w:r>
      <w:r w:rsidR="00D96DBB">
        <w:rPr>
          <w:sz w:val="22"/>
          <w:szCs w:val="22"/>
        </w:rPr>
        <w:t xml:space="preserve">. </w:t>
      </w:r>
      <w:r w:rsidR="00BE780A">
        <w:rPr>
          <w:sz w:val="22"/>
          <w:szCs w:val="22"/>
        </w:rPr>
        <w:t>A</w:t>
      </w:r>
      <w:r w:rsidRPr="00296C0B">
        <w:rPr>
          <w:sz w:val="22"/>
          <w:szCs w:val="22"/>
        </w:rPr>
        <w:t>ll high schools</w:t>
      </w:r>
      <w:r w:rsidR="00B00B26">
        <w:rPr>
          <w:sz w:val="22"/>
          <w:szCs w:val="22"/>
        </w:rPr>
        <w:t xml:space="preserve"> mainly</w:t>
      </w:r>
      <w:r w:rsidRPr="00296C0B">
        <w:rPr>
          <w:sz w:val="22"/>
          <w:szCs w:val="22"/>
        </w:rPr>
        <w:t xml:space="preserve"> rely on MCAS tests to </w:t>
      </w:r>
      <w:r w:rsidR="00B00B26">
        <w:rPr>
          <w:sz w:val="22"/>
          <w:szCs w:val="22"/>
        </w:rPr>
        <w:t>identify</w:t>
      </w:r>
      <w:r w:rsidRPr="00296C0B">
        <w:rPr>
          <w:sz w:val="22"/>
          <w:szCs w:val="22"/>
        </w:rPr>
        <w:t xml:space="preserve"> </w:t>
      </w:r>
      <w:r w:rsidRPr="00B00B26">
        <w:rPr>
          <w:sz w:val="22"/>
          <w:szCs w:val="22"/>
        </w:rPr>
        <w:t>curricular gaps and to identify students who need academic support.</w:t>
      </w:r>
      <w:r w:rsidRPr="00767807">
        <w:rPr>
          <w:color w:val="008000"/>
          <w:sz w:val="22"/>
          <w:szCs w:val="22"/>
        </w:rPr>
        <w:t xml:space="preserve"> </w:t>
      </w:r>
    </w:p>
    <w:p w:rsidR="00B61D3D" w:rsidRDefault="00B61D3D" w:rsidP="00296C0B">
      <w:pPr>
        <w:pStyle w:val="CommentText"/>
        <w:spacing w:line="276" w:lineRule="auto"/>
        <w:rPr>
          <w:color w:val="008000"/>
          <w:sz w:val="22"/>
          <w:szCs w:val="22"/>
        </w:rPr>
      </w:pPr>
    </w:p>
    <w:p w:rsidR="00BF0DBB" w:rsidRDefault="00BF0DBB" w:rsidP="00342350">
      <w:pPr>
        <w:rPr>
          <w:b/>
          <w:sz w:val="28"/>
          <w:szCs w:val="28"/>
        </w:rPr>
      </w:pPr>
    </w:p>
    <w:p w:rsidR="00BF0DBB" w:rsidRDefault="00BF0DBB" w:rsidP="00342350">
      <w:pPr>
        <w:rPr>
          <w:b/>
          <w:sz w:val="28"/>
          <w:szCs w:val="28"/>
        </w:rPr>
      </w:pPr>
    </w:p>
    <w:p w:rsidR="00BF0DBB" w:rsidRDefault="00BF0DBB" w:rsidP="00342350">
      <w:pPr>
        <w:rPr>
          <w:b/>
          <w:sz w:val="28"/>
          <w:szCs w:val="28"/>
        </w:rPr>
      </w:pPr>
    </w:p>
    <w:p w:rsidR="00342350" w:rsidRPr="00B61D3D" w:rsidRDefault="00342350" w:rsidP="00342350">
      <w:pPr>
        <w:rPr>
          <w:b/>
          <w:sz w:val="28"/>
          <w:szCs w:val="28"/>
        </w:rPr>
      </w:pPr>
      <w:r w:rsidRPr="00B61D3D">
        <w:rPr>
          <w:b/>
          <w:sz w:val="28"/>
          <w:szCs w:val="28"/>
        </w:rPr>
        <w:lastRenderedPageBreak/>
        <w:t>Strength Finding</w:t>
      </w:r>
    </w:p>
    <w:p w:rsidR="00F64BE8" w:rsidRPr="00B00B26" w:rsidRDefault="00F64BE8" w:rsidP="00B61D3D">
      <w:pPr>
        <w:pStyle w:val="ListParagraph"/>
        <w:numPr>
          <w:ilvl w:val="0"/>
          <w:numId w:val="7"/>
        </w:numPr>
        <w:tabs>
          <w:tab w:val="left" w:pos="360"/>
          <w:tab w:val="left" w:pos="720"/>
          <w:tab w:val="left" w:pos="1080"/>
          <w:tab w:val="left" w:pos="1440"/>
          <w:tab w:val="left" w:pos="1800"/>
          <w:tab w:val="left" w:pos="2160"/>
        </w:tabs>
        <w:ind w:left="360"/>
        <w:contextualSpacing w:val="0"/>
        <w:rPr>
          <w:b/>
        </w:rPr>
      </w:pPr>
      <w:r w:rsidRPr="00B00B26">
        <w:rPr>
          <w:b/>
        </w:rPr>
        <w:t>At the elementary</w:t>
      </w:r>
      <w:r w:rsidR="00D23DC1">
        <w:rPr>
          <w:b/>
        </w:rPr>
        <w:t>-</w:t>
      </w:r>
      <w:r w:rsidRPr="00B00B26">
        <w:rPr>
          <w:b/>
        </w:rPr>
        <w:t xml:space="preserve"> and </w:t>
      </w:r>
      <w:r w:rsidR="00D23DC1" w:rsidRPr="00B00B26">
        <w:rPr>
          <w:b/>
        </w:rPr>
        <w:t>middle</w:t>
      </w:r>
      <w:r w:rsidR="00D23DC1">
        <w:rPr>
          <w:b/>
        </w:rPr>
        <w:t>-</w:t>
      </w:r>
      <w:r w:rsidRPr="00B00B26">
        <w:rPr>
          <w:b/>
        </w:rPr>
        <w:t xml:space="preserve">school levels the district has developed structures to </w:t>
      </w:r>
      <w:r w:rsidR="00045149">
        <w:rPr>
          <w:b/>
        </w:rPr>
        <w:t xml:space="preserve">collect and </w:t>
      </w:r>
      <w:r w:rsidR="00B761AE">
        <w:rPr>
          <w:b/>
        </w:rPr>
        <w:t>analyze</w:t>
      </w:r>
      <w:r w:rsidR="00B761AE" w:rsidRPr="00B00B26">
        <w:rPr>
          <w:b/>
        </w:rPr>
        <w:t xml:space="preserve"> </w:t>
      </w:r>
      <w:r w:rsidRPr="00B00B26">
        <w:rPr>
          <w:b/>
        </w:rPr>
        <w:t xml:space="preserve">multiple sources of data </w:t>
      </w:r>
      <w:r w:rsidR="004A0CFA">
        <w:rPr>
          <w:b/>
        </w:rPr>
        <w:t>to inform</w:t>
      </w:r>
      <w:r w:rsidRPr="00B00B26">
        <w:rPr>
          <w:b/>
        </w:rPr>
        <w:t xml:space="preserve"> instruction and student interventions. Data literacy is apparent in the way K</w:t>
      </w:r>
      <w:r w:rsidR="0091013E">
        <w:rPr>
          <w:b/>
        </w:rPr>
        <w:t>–</w:t>
      </w:r>
      <w:r w:rsidRPr="00B00B26">
        <w:rPr>
          <w:b/>
        </w:rPr>
        <w:t>8 educators talk about and conduct their work, including modifying instruction based on assessment data.</w:t>
      </w:r>
    </w:p>
    <w:p w:rsidR="00F64BE8" w:rsidRPr="00F64BE8" w:rsidRDefault="00BE780A" w:rsidP="00B61D3D">
      <w:pPr>
        <w:tabs>
          <w:tab w:val="left" w:pos="0"/>
          <w:tab w:val="left" w:pos="360"/>
          <w:tab w:val="left" w:pos="720"/>
          <w:tab w:val="left" w:pos="1080"/>
          <w:tab w:val="left" w:pos="1440"/>
          <w:tab w:val="left" w:pos="1800"/>
          <w:tab w:val="left" w:pos="2160"/>
        </w:tabs>
        <w:ind w:left="720" w:hanging="360"/>
      </w:pPr>
      <w:r w:rsidRPr="00FE7B6D">
        <w:rPr>
          <w:b/>
        </w:rPr>
        <w:t>A.</w:t>
      </w:r>
      <w:r>
        <w:t xml:space="preserve"> </w:t>
      </w:r>
      <w:r w:rsidR="00B61D3D">
        <w:tab/>
      </w:r>
      <w:r w:rsidR="00F64BE8" w:rsidRPr="00F64BE8">
        <w:t xml:space="preserve">The assistant superintendent for instruction and accountability is responsible for data analysis at the district level and oversight of </w:t>
      </w:r>
      <w:r w:rsidR="00D23DC1">
        <w:t>school-</w:t>
      </w:r>
      <w:r w:rsidR="00F64BE8" w:rsidRPr="00F64BE8">
        <w:t xml:space="preserve">level data teams. She also conducts professional development workshops on data analysis for school leaders and teams. </w:t>
      </w:r>
    </w:p>
    <w:p w:rsidR="00F64BE8" w:rsidRPr="00F64BE8" w:rsidRDefault="00BE780A" w:rsidP="00B61D3D">
      <w:pPr>
        <w:tabs>
          <w:tab w:val="left" w:pos="0"/>
          <w:tab w:val="left" w:pos="360"/>
          <w:tab w:val="left" w:pos="720"/>
          <w:tab w:val="left" w:pos="1080"/>
          <w:tab w:val="left" w:pos="1440"/>
          <w:tab w:val="left" w:pos="1800"/>
          <w:tab w:val="left" w:pos="2160"/>
        </w:tabs>
        <w:ind w:left="1080" w:hanging="360"/>
      </w:pPr>
      <w:r>
        <w:t xml:space="preserve">1. </w:t>
      </w:r>
      <w:r w:rsidR="00B61D3D">
        <w:tab/>
      </w:r>
      <w:r w:rsidR="00B87017">
        <w:t>T</w:t>
      </w:r>
      <w:r w:rsidR="00F64BE8" w:rsidRPr="00F64BE8">
        <w:t>he district has a full-time instructional data specialist</w:t>
      </w:r>
      <w:r w:rsidR="00B87017">
        <w:t>, responsible to the assistant superintendent,</w:t>
      </w:r>
      <w:r w:rsidR="00F64BE8" w:rsidRPr="00F64BE8">
        <w:t xml:space="preserve"> who provides data reports and support with analysis to principals and teams of teachers.</w:t>
      </w:r>
    </w:p>
    <w:p w:rsidR="00F64BE8" w:rsidRPr="00F64BE8" w:rsidRDefault="00F64BE8" w:rsidP="008D0B42">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F64BE8">
        <w:t xml:space="preserve">The collection and disaggregation of assessment data at the </w:t>
      </w:r>
      <w:r w:rsidR="00F45F48">
        <w:t>school</w:t>
      </w:r>
      <w:r w:rsidR="00F45F48" w:rsidRPr="00F64BE8">
        <w:t xml:space="preserve"> </w:t>
      </w:r>
      <w:r w:rsidRPr="00F64BE8">
        <w:t xml:space="preserve">level is typically the responsibility of a team of individuals that may include coaches, </w:t>
      </w:r>
      <w:r w:rsidR="00F45F48" w:rsidRPr="00F64BE8">
        <w:t>grade</w:t>
      </w:r>
      <w:r w:rsidR="00F45F48">
        <w:t>-</w:t>
      </w:r>
      <w:r w:rsidRPr="00F64BE8">
        <w:t xml:space="preserve">level teachers, program leaders, and vice-principals. </w:t>
      </w:r>
    </w:p>
    <w:p w:rsidR="00F64BE8" w:rsidRPr="00F64BE8" w:rsidRDefault="00F64BE8" w:rsidP="00B61D3D">
      <w:pPr>
        <w:tabs>
          <w:tab w:val="left" w:pos="0"/>
          <w:tab w:val="left" w:pos="360"/>
          <w:tab w:val="left" w:pos="720"/>
          <w:tab w:val="left" w:pos="1080"/>
          <w:tab w:val="left" w:pos="1440"/>
          <w:tab w:val="left" w:pos="1800"/>
          <w:tab w:val="left" w:pos="2160"/>
        </w:tabs>
        <w:ind w:left="1440" w:hanging="360"/>
      </w:pPr>
      <w:r w:rsidRPr="00F64BE8">
        <w:t xml:space="preserve">a. </w:t>
      </w:r>
      <w:r w:rsidR="00B61D3D">
        <w:tab/>
      </w:r>
      <w:r w:rsidRPr="00F64BE8">
        <w:t>School</w:t>
      </w:r>
      <w:r w:rsidR="000D1437">
        <w:t>B</w:t>
      </w:r>
      <w:r w:rsidRPr="00F64BE8">
        <w:t xml:space="preserve">rains is the </w:t>
      </w:r>
      <w:r w:rsidR="00F45F48">
        <w:t>district’s parent and student portal;</w:t>
      </w:r>
      <w:r w:rsidR="00F45F48" w:rsidRPr="00F64BE8">
        <w:t xml:space="preserve"> </w:t>
      </w:r>
      <w:r w:rsidRPr="00F64BE8">
        <w:t xml:space="preserve">data team members </w:t>
      </w:r>
      <w:r w:rsidR="00F45F48">
        <w:t xml:space="preserve">also </w:t>
      </w:r>
      <w:r w:rsidRPr="00F64BE8">
        <w:t>create user-friendly reports called data</w:t>
      </w:r>
      <w:r w:rsidR="00FE7B6D">
        <w:t xml:space="preserve">-sheets or at-a-glance reports </w:t>
      </w:r>
      <w:r w:rsidRPr="00F64BE8">
        <w:t xml:space="preserve">for each teacher.  </w:t>
      </w:r>
    </w:p>
    <w:p w:rsidR="00F64BE8" w:rsidRPr="00F64BE8" w:rsidRDefault="00412FFA" w:rsidP="00B61D3D">
      <w:pPr>
        <w:tabs>
          <w:tab w:val="left" w:pos="0"/>
          <w:tab w:val="left" w:pos="360"/>
          <w:tab w:val="left" w:pos="720"/>
          <w:tab w:val="left" w:pos="1080"/>
          <w:tab w:val="left" w:pos="1440"/>
          <w:tab w:val="left" w:pos="1800"/>
          <w:tab w:val="left" w:pos="2160"/>
        </w:tabs>
        <w:ind w:left="1440" w:hanging="360"/>
      </w:pPr>
      <w:r>
        <w:t>b.</w:t>
      </w:r>
      <w:r>
        <w:tab/>
      </w:r>
      <w:r w:rsidR="00F64BE8" w:rsidRPr="00F64BE8">
        <w:t>Elementary</w:t>
      </w:r>
      <w:r w:rsidR="00F45F48">
        <w:t>-</w:t>
      </w:r>
      <w:r w:rsidR="00F64BE8" w:rsidRPr="00F64BE8">
        <w:t xml:space="preserve"> and </w:t>
      </w:r>
      <w:r w:rsidR="00F45F48" w:rsidRPr="00F64BE8">
        <w:t>middle</w:t>
      </w:r>
      <w:r w:rsidR="00F45F48">
        <w:t>-</w:t>
      </w:r>
      <w:r w:rsidR="00F64BE8" w:rsidRPr="00F64BE8">
        <w:t xml:space="preserve">school teams monitor local and EWIS </w:t>
      </w:r>
      <w:r w:rsidR="00F45F48">
        <w:t xml:space="preserve">(Early Warning Indicator System) </w:t>
      </w:r>
      <w:r w:rsidR="00F64BE8" w:rsidRPr="00F64BE8">
        <w:t>data to track fac</w:t>
      </w:r>
      <w:r w:rsidR="00FE7B6D">
        <w:t>tors such as attendance, tardiness</w:t>
      </w:r>
      <w:r w:rsidR="00F64BE8" w:rsidRPr="00F64BE8">
        <w:t xml:space="preserve">, and behavioral referrals that may </w:t>
      </w:r>
      <w:r w:rsidR="00F45F48">
        <w:t xml:space="preserve">have an </w:t>
      </w:r>
      <w:r w:rsidR="00F64BE8" w:rsidRPr="00F64BE8">
        <w:t xml:space="preserve">impact </w:t>
      </w:r>
      <w:r w:rsidR="00F45F48">
        <w:t xml:space="preserve">on </w:t>
      </w:r>
      <w:r w:rsidR="00F64BE8" w:rsidRPr="00F64BE8">
        <w:t xml:space="preserve">learning. </w:t>
      </w:r>
    </w:p>
    <w:p w:rsidR="00F64BE8" w:rsidRPr="00F64BE8" w:rsidRDefault="00F64BE8" w:rsidP="00B61D3D">
      <w:pPr>
        <w:tabs>
          <w:tab w:val="left" w:pos="0"/>
          <w:tab w:val="left" w:pos="360"/>
          <w:tab w:val="left" w:pos="720"/>
          <w:tab w:val="left" w:pos="1080"/>
          <w:tab w:val="left" w:pos="1440"/>
          <w:tab w:val="left" w:pos="1800"/>
          <w:tab w:val="left" w:pos="2160"/>
        </w:tabs>
        <w:ind w:left="1440" w:hanging="360"/>
      </w:pPr>
      <w:r w:rsidRPr="00F64BE8">
        <w:t xml:space="preserve">c.  </w:t>
      </w:r>
      <w:r w:rsidR="00B61D3D">
        <w:tab/>
      </w:r>
      <w:r w:rsidRPr="00F64BE8">
        <w:t xml:space="preserve">All teams meet regularly; for example </w:t>
      </w:r>
      <w:r w:rsidR="00F45F48">
        <w:t>administrators at one elementary school</w:t>
      </w:r>
      <w:r w:rsidRPr="00F64BE8">
        <w:t xml:space="preserve"> reported that five times per year they replace a scheduled faculty meeting with an “intervention” meeting to track students using data. At another school, following benchmark testing, each classroom teacher meets with an interventionist to talk about at risk students. At </w:t>
      </w:r>
      <w:r w:rsidR="00F45F48">
        <w:t>one</w:t>
      </w:r>
      <w:r w:rsidR="00F45F48" w:rsidRPr="00F64BE8">
        <w:t xml:space="preserve"> </w:t>
      </w:r>
      <w:r w:rsidRPr="00F64BE8">
        <w:t>middle school, in addition to looking at data from sending schools, coaches attend monthly meetings with teachers to identify patterns.</w:t>
      </w:r>
    </w:p>
    <w:p w:rsidR="00F64BE8" w:rsidRPr="00F64BE8" w:rsidRDefault="00F64BE8" w:rsidP="008D0B42">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F64BE8">
        <w:t>K</w:t>
      </w:r>
      <w:r w:rsidR="0091013E">
        <w:t>–</w:t>
      </w:r>
      <w:r w:rsidRPr="00F64BE8">
        <w:t>8 schools have instructional support teams (IST</w:t>
      </w:r>
      <w:r w:rsidR="00424482">
        <w:t>s</w:t>
      </w:r>
      <w:r w:rsidRPr="00F64BE8">
        <w:t xml:space="preserve">) that </w:t>
      </w:r>
      <w:r w:rsidR="00424482">
        <w:t>use</w:t>
      </w:r>
      <w:r w:rsidRPr="00F64BE8">
        <w:t xml:space="preserve"> data to monitor the effectiveness of interventions for individual students.</w:t>
      </w:r>
    </w:p>
    <w:p w:rsidR="00F64BE8" w:rsidRPr="00F64BE8" w:rsidRDefault="00F64BE8" w:rsidP="008D0B42">
      <w:pPr>
        <w:pStyle w:val="ListParagraph"/>
        <w:numPr>
          <w:ilvl w:val="1"/>
          <w:numId w:val="3"/>
        </w:numPr>
        <w:tabs>
          <w:tab w:val="left" w:pos="0"/>
          <w:tab w:val="left" w:pos="360"/>
          <w:tab w:val="left" w:pos="1080"/>
          <w:tab w:val="left" w:pos="1800"/>
          <w:tab w:val="left" w:pos="2160"/>
        </w:tabs>
        <w:ind w:left="720"/>
        <w:contextualSpacing w:val="0"/>
      </w:pPr>
      <w:r w:rsidRPr="00F64BE8">
        <w:t>Teams and teachers at the elementary</w:t>
      </w:r>
      <w:r w:rsidR="0090606B">
        <w:t>-</w:t>
      </w:r>
      <w:r w:rsidRPr="00F64BE8">
        <w:t xml:space="preserve"> and </w:t>
      </w:r>
      <w:r w:rsidR="0090606B" w:rsidRPr="00F64BE8">
        <w:t>middle</w:t>
      </w:r>
      <w:r w:rsidR="0090606B">
        <w:t>-</w:t>
      </w:r>
      <w:r w:rsidRPr="00F64BE8">
        <w:t xml:space="preserve">school </w:t>
      </w:r>
      <w:r w:rsidR="00FE7B6D">
        <w:t>levels demonstrate data litera</w:t>
      </w:r>
      <w:r w:rsidRPr="00F64BE8">
        <w:t>cy and effective</w:t>
      </w:r>
      <w:r w:rsidR="0090606B">
        <w:t>ly</w:t>
      </w:r>
      <w:r w:rsidRPr="00F64BE8">
        <w:t xml:space="preserve"> </w:t>
      </w:r>
      <w:r w:rsidR="0090606B" w:rsidRPr="00F64BE8">
        <w:t>analyz</w:t>
      </w:r>
      <w:r w:rsidR="0090606B">
        <w:t>e</w:t>
      </w:r>
      <w:r w:rsidR="0090606B" w:rsidRPr="00F64BE8">
        <w:t xml:space="preserve"> </w:t>
      </w:r>
      <w:r w:rsidRPr="00F64BE8">
        <w:t>and us</w:t>
      </w:r>
      <w:r w:rsidR="005D5D64">
        <w:t>e</w:t>
      </w:r>
      <w:r w:rsidRPr="00F64BE8">
        <w:t xml:space="preserve"> data to drive decision-making.</w:t>
      </w:r>
    </w:p>
    <w:p w:rsidR="00F64BE8" w:rsidRPr="00F64BE8" w:rsidRDefault="00F64BE8" w:rsidP="008D0B42">
      <w:pPr>
        <w:pStyle w:val="ListParagraph"/>
        <w:numPr>
          <w:ilvl w:val="2"/>
          <w:numId w:val="3"/>
        </w:numPr>
        <w:tabs>
          <w:tab w:val="left" w:pos="0"/>
          <w:tab w:val="left" w:pos="360"/>
          <w:tab w:val="left" w:pos="1080"/>
          <w:tab w:val="left" w:pos="1800"/>
          <w:tab w:val="left" w:pos="2160"/>
        </w:tabs>
        <w:ind w:left="1080"/>
        <w:contextualSpacing w:val="0"/>
      </w:pPr>
      <w:r w:rsidRPr="00F64BE8">
        <w:t xml:space="preserve">Elementary teachers use data to cluster students for the next school year, to form and continuously re-form instructional groups within their classes, and to determine participation and effectiveness in intervention services. </w:t>
      </w:r>
      <w:r w:rsidR="0090606B">
        <w:t>T</w:t>
      </w:r>
      <w:r w:rsidR="0090606B" w:rsidRPr="00F64BE8">
        <w:t xml:space="preserve">eachers </w:t>
      </w:r>
      <w:r w:rsidRPr="00F64BE8">
        <w:t xml:space="preserve">at each school have formally scheduled meetings to </w:t>
      </w:r>
      <w:r w:rsidR="0090606B">
        <w:t xml:space="preserve">use data to </w:t>
      </w:r>
      <w:r w:rsidRPr="00F64BE8">
        <w:t xml:space="preserve">track students and </w:t>
      </w:r>
      <w:r w:rsidR="0090606B">
        <w:t xml:space="preserve">to </w:t>
      </w:r>
      <w:r w:rsidRPr="00F64BE8">
        <w:t xml:space="preserve">decide what to do next with the students. </w:t>
      </w:r>
      <w:r w:rsidR="00A928D9">
        <w:t xml:space="preserve"> </w:t>
      </w:r>
      <w:r w:rsidRPr="00F64BE8">
        <w:t xml:space="preserve">Some elementary schools have </w:t>
      </w:r>
      <w:r w:rsidR="0090606B">
        <w:t xml:space="preserve">a </w:t>
      </w:r>
      <w:r w:rsidRPr="00F64BE8">
        <w:t>data</w:t>
      </w:r>
      <w:r w:rsidR="009F2498">
        <w:t xml:space="preserve"> </w:t>
      </w:r>
      <w:r w:rsidRPr="00F64BE8">
        <w:t xml:space="preserve">wall </w:t>
      </w:r>
      <w:r w:rsidR="0090606B">
        <w:t xml:space="preserve">in the room </w:t>
      </w:r>
      <w:r w:rsidRPr="00F64BE8">
        <w:t>where the ILT meets so that whole-school progress can be monitored and students who may be at</w:t>
      </w:r>
      <w:r w:rsidR="009F2498">
        <w:t xml:space="preserve"> </w:t>
      </w:r>
      <w:r w:rsidRPr="00F64BE8">
        <w:t>risk are clearly visible to teachers.</w:t>
      </w:r>
    </w:p>
    <w:p w:rsidR="00F64BE8" w:rsidRPr="00F64BE8" w:rsidRDefault="00F64BE8" w:rsidP="00B61D3D">
      <w:pPr>
        <w:pStyle w:val="ListParagraph"/>
        <w:numPr>
          <w:ilvl w:val="7"/>
          <w:numId w:val="3"/>
        </w:numPr>
        <w:tabs>
          <w:tab w:val="left" w:pos="0"/>
          <w:tab w:val="left" w:pos="360"/>
          <w:tab w:val="left" w:pos="1080"/>
          <w:tab w:val="left" w:pos="1800"/>
          <w:tab w:val="left" w:pos="2160"/>
        </w:tabs>
        <w:ind w:left="1440"/>
        <w:contextualSpacing w:val="0"/>
      </w:pPr>
      <w:r w:rsidRPr="00F64BE8">
        <w:lastRenderedPageBreak/>
        <w:t>Elementary teachers have received professional development on developing “meaningful and differentiated centers” to better match center activity to individual learner</w:t>
      </w:r>
      <w:r w:rsidR="0090606B">
        <w:t>s’</w:t>
      </w:r>
      <w:r w:rsidRPr="00F64BE8">
        <w:t xml:space="preserve"> needs.</w:t>
      </w:r>
    </w:p>
    <w:p w:rsidR="00F64BE8" w:rsidRPr="00F64BE8" w:rsidRDefault="00F64BE8" w:rsidP="00B61D3D">
      <w:pPr>
        <w:pStyle w:val="ListParagraph"/>
        <w:numPr>
          <w:ilvl w:val="7"/>
          <w:numId w:val="3"/>
        </w:numPr>
        <w:tabs>
          <w:tab w:val="left" w:pos="0"/>
          <w:tab w:val="left" w:pos="360"/>
          <w:tab w:val="left" w:pos="1080"/>
          <w:tab w:val="left" w:pos="1440"/>
          <w:tab w:val="left" w:pos="2160"/>
        </w:tabs>
        <w:ind w:left="1440"/>
        <w:contextualSpacing w:val="0"/>
      </w:pPr>
      <w:r w:rsidRPr="00F64BE8">
        <w:t xml:space="preserve">In </w:t>
      </w:r>
      <w:r w:rsidR="0090606B">
        <w:t xml:space="preserve">observations of </w:t>
      </w:r>
      <w:r w:rsidRPr="00F64BE8">
        <w:t>20 elementary classroom</w:t>
      </w:r>
      <w:r w:rsidR="0090606B">
        <w:t>s,</w:t>
      </w:r>
      <w:r w:rsidRPr="00F64BE8">
        <w:t xml:space="preserve"> the team </w:t>
      </w:r>
      <w:r w:rsidR="0090606B">
        <w:t xml:space="preserve">found </w:t>
      </w:r>
      <w:r w:rsidRPr="00F64BE8">
        <w:t xml:space="preserve">moderate </w:t>
      </w:r>
      <w:r w:rsidR="0053556F">
        <w:t xml:space="preserve">and </w:t>
      </w:r>
      <w:r w:rsidRPr="00F64BE8">
        <w:t xml:space="preserve">strong evidence </w:t>
      </w:r>
      <w:r w:rsidR="0053556F">
        <w:t xml:space="preserve">in </w:t>
      </w:r>
      <w:r w:rsidR="000121FF">
        <w:t xml:space="preserve">15 </w:t>
      </w:r>
      <w:r w:rsidR="0053556F">
        <w:t xml:space="preserve">classes </w:t>
      </w:r>
      <w:r w:rsidR="000121FF">
        <w:t xml:space="preserve">(75 percent) </w:t>
      </w:r>
      <w:r w:rsidRPr="00F64BE8">
        <w:t xml:space="preserve">of the use of strategies such as </w:t>
      </w:r>
      <w:r w:rsidR="0053556F">
        <w:t>“</w:t>
      </w:r>
      <w:r w:rsidRPr="00F64BE8">
        <w:t>dipsticking</w:t>
      </w:r>
      <w:r w:rsidR="0053556F">
        <w:t>”</w:t>
      </w:r>
      <w:r w:rsidRPr="00F64BE8">
        <w:t xml:space="preserve"> or selective questioning to check for understanding. </w:t>
      </w:r>
    </w:p>
    <w:p w:rsidR="00F64BE8" w:rsidRPr="00F64BE8" w:rsidRDefault="00F64BE8" w:rsidP="008D0B42">
      <w:pPr>
        <w:pStyle w:val="ListParagraph"/>
        <w:numPr>
          <w:ilvl w:val="2"/>
          <w:numId w:val="3"/>
        </w:numPr>
        <w:tabs>
          <w:tab w:val="left" w:pos="0"/>
          <w:tab w:val="left" w:pos="360"/>
          <w:tab w:val="left" w:pos="1080"/>
          <w:tab w:val="left" w:pos="1800"/>
          <w:tab w:val="left" w:pos="2160"/>
        </w:tabs>
        <w:ind w:left="1080"/>
        <w:contextualSpacing w:val="0"/>
      </w:pPr>
      <w:r w:rsidRPr="00F64BE8">
        <w:t>Middle</w:t>
      </w:r>
      <w:r w:rsidR="0053556F">
        <w:t>-</w:t>
      </w:r>
      <w:r w:rsidRPr="00F64BE8">
        <w:t xml:space="preserve"> </w:t>
      </w:r>
      <w:r w:rsidR="0053556F">
        <w:t>s</w:t>
      </w:r>
      <w:r w:rsidR="0053556F" w:rsidRPr="00F64BE8">
        <w:t xml:space="preserve">chool </w:t>
      </w:r>
      <w:r w:rsidRPr="00F64BE8">
        <w:t>teachers use data to plan for small groups within their classes, and to analyze the curriculum and make accommodations. Data analysis also guides instructional strategies</w:t>
      </w:r>
      <w:r w:rsidR="0053556F">
        <w:t>.</w:t>
      </w:r>
      <w:r w:rsidR="0053556F" w:rsidRPr="00F64BE8">
        <w:t xml:space="preserve"> </w:t>
      </w:r>
      <w:r w:rsidR="0053556F">
        <w:t>M</w:t>
      </w:r>
      <w:r w:rsidR="0053556F" w:rsidRPr="00F64BE8">
        <w:t>iddle</w:t>
      </w:r>
      <w:r w:rsidR="0053556F">
        <w:t>-</w:t>
      </w:r>
      <w:r w:rsidRPr="00F64BE8">
        <w:t xml:space="preserve">school teachers told the team that if they wished to instruct in a different way </w:t>
      </w:r>
      <w:r w:rsidR="00E978B6">
        <w:t>they could</w:t>
      </w:r>
      <w:r w:rsidRPr="00F64BE8">
        <w:t xml:space="preserve"> </w:t>
      </w:r>
      <w:r w:rsidR="00E978B6">
        <w:t>“</w:t>
      </w:r>
      <w:r w:rsidRPr="00F64BE8">
        <w:t xml:space="preserve">try it out” as long as </w:t>
      </w:r>
      <w:r w:rsidR="0053556F">
        <w:t>they</w:t>
      </w:r>
      <w:r w:rsidR="0053556F" w:rsidRPr="00F64BE8">
        <w:t xml:space="preserve"> </w:t>
      </w:r>
      <w:r w:rsidRPr="00F64BE8">
        <w:t>collect</w:t>
      </w:r>
      <w:r w:rsidR="0053556F">
        <w:t>ed</w:t>
      </w:r>
      <w:r w:rsidRPr="00F64BE8">
        <w:t xml:space="preserve"> data to show how </w:t>
      </w:r>
      <w:r w:rsidR="0053556F">
        <w:t>the strategy</w:t>
      </w:r>
      <w:r w:rsidR="0053556F" w:rsidRPr="00F64BE8">
        <w:t xml:space="preserve"> work</w:t>
      </w:r>
      <w:r w:rsidR="0053556F">
        <w:t>ed</w:t>
      </w:r>
      <w:r w:rsidRPr="00F64BE8">
        <w:t>.</w:t>
      </w:r>
    </w:p>
    <w:p w:rsidR="00F64BE8" w:rsidRPr="00F64BE8" w:rsidRDefault="00F64BE8" w:rsidP="008D0B42">
      <w:pPr>
        <w:pStyle w:val="ListParagraph"/>
        <w:numPr>
          <w:ilvl w:val="3"/>
          <w:numId w:val="3"/>
        </w:numPr>
        <w:tabs>
          <w:tab w:val="left" w:pos="0"/>
          <w:tab w:val="left" w:pos="360"/>
          <w:tab w:val="left" w:pos="1080"/>
          <w:tab w:val="left" w:pos="1440"/>
          <w:tab w:val="left" w:pos="2160"/>
        </w:tabs>
        <w:ind w:left="1440"/>
        <w:contextualSpacing w:val="0"/>
      </w:pPr>
      <w:r w:rsidRPr="00F64BE8">
        <w:t xml:space="preserve">In </w:t>
      </w:r>
      <w:r w:rsidR="0053556F">
        <w:t xml:space="preserve">observations of </w:t>
      </w:r>
      <w:r w:rsidRPr="00F64BE8">
        <w:t xml:space="preserve">21 </w:t>
      </w:r>
      <w:r w:rsidR="0053556F" w:rsidRPr="00F64BE8">
        <w:t>middle</w:t>
      </w:r>
      <w:r w:rsidR="0053556F">
        <w:t>-</w:t>
      </w:r>
      <w:r w:rsidRPr="00F64BE8">
        <w:t xml:space="preserve">school </w:t>
      </w:r>
      <w:r w:rsidR="0053556F">
        <w:t>classrooms,</w:t>
      </w:r>
      <w:r w:rsidR="0053556F" w:rsidRPr="00F64BE8">
        <w:t xml:space="preserve"> </w:t>
      </w:r>
      <w:r w:rsidRPr="00F64BE8">
        <w:t xml:space="preserve">the team observed moderate </w:t>
      </w:r>
      <w:r w:rsidR="0053556F">
        <w:t>and</w:t>
      </w:r>
      <w:r w:rsidR="0053556F" w:rsidRPr="00F64BE8">
        <w:t xml:space="preserve"> </w:t>
      </w:r>
      <w:r w:rsidRPr="00F64BE8">
        <w:t xml:space="preserve">strong evidence of the use of formative assessments in </w:t>
      </w:r>
      <w:r w:rsidR="000121FF">
        <w:t xml:space="preserve">75 </w:t>
      </w:r>
      <w:r w:rsidRPr="00F64BE8">
        <w:t>classroom</w:t>
      </w:r>
      <w:r w:rsidR="0053556F">
        <w:t>s</w:t>
      </w:r>
      <w:r w:rsidR="000121FF">
        <w:t xml:space="preserve"> (81 percent)</w:t>
      </w:r>
      <w:r w:rsidRPr="00F64BE8">
        <w:t xml:space="preserve">. </w:t>
      </w:r>
      <w:r w:rsidR="0074169C">
        <w:t>For example, teachers were observed conferencing with students during writing classes, helping them to develop their thinking and clarify their writing.</w:t>
      </w:r>
      <w:r w:rsidRPr="00F64BE8">
        <w:t xml:space="preserve"> </w:t>
      </w:r>
    </w:p>
    <w:p w:rsidR="00F64BE8" w:rsidRPr="00F64BE8" w:rsidRDefault="00F64BE8" w:rsidP="0053556F">
      <w:pPr>
        <w:pStyle w:val="ListParagraph"/>
        <w:numPr>
          <w:ilvl w:val="3"/>
          <w:numId w:val="3"/>
        </w:numPr>
        <w:tabs>
          <w:tab w:val="left" w:pos="0"/>
          <w:tab w:val="left" w:pos="360"/>
          <w:tab w:val="left" w:pos="1080"/>
          <w:tab w:val="left" w:pos="1440"/>
          <w:tab w:val="left" w:pos="2160"/>
        </w:tabs>
        <w:ind w:left="1440"/>
        <w:contextualSpacing w:val="0"/>
      </w:pPr>
      <w:r w:rsidRPr="00F64BE8">
        <w:t>Instructional support teams (IST</w:t>
      </w:r>
      <w:r w:rsidR="00652B2F">
        <w:t>s</w:t>
      </w:r>
      <w:r w:rsidRPr="00F64BE8">
        <w:t>) use data to monitor students</w:t>
      </w:r>
      <w:r w:rsidR="00652B2F">
        <w:t>’ progress</w:t>
      </w:r>
      <w:r w:rsidRPr="00F64BE8">
        <w:t>.</w:t>
      </w:r>
      <w:r w:rsidR="00A928D9">
        <w:t xml:space="preserve"> </w:t>
      </w:r>
      <w:r w:rsidRPr="00F64BE8">
        <w:t xml:space="preserve"> At the middle schools, students </w:t>
      </w:r>
      <w:r w:rsidR="00FE7B6D">
        <w:t>who participate in Café Catch</w:t>
      </w:r>
      <w:r w:rsidRPr="00F64BE8">
        <w:t xml:space="preserve">up and </w:t>
      </w:r>
      <w:r w:rsidR="00D96C33">
        <w:t>“</w:t>
      </w:r>
      <w:r w:rsidRPr="00F64BE8">
        <w:t>ICU</w:t>
      </w:r>
      <w:r w:rsidR="00D96C33">
        <w:t>”</w:t>
      </w:r>
      <w:r w:rsidRPr="00F64BE8">
        <w:t xml:space="preserve"> help sessions are also monitored for progress and may exit either program when school performance improves.</w:t>
      </w:r>
    </w:p>
    <w:p w:rsidR="00F64BE8" w:rsidRPr="00F64BE8" w:rsidRDefault="00F64BE8" w:rsidP="008D0B42">
      <w:pPr>
        <w:pStyle w:val="ListParagraph"/>
        <w:numPr>
          <w:ilvl w:val="1"/>
          <w:numId w:val="3"/>
        </w:numPr>
        <w:tabs>
          <w:tab w:val="left" w:pos="360"/>
          <w:tab w:val="left" w:pos="720"/>
          <w:tab w:val="left" w:pos="1080"/>
          <w:tab w:val="left" w:pos="1440"/>
          <w:tab w:val="left" w:pos="1800"/>
          <w:tab w:val="left" w:pos="2160"/>
        </w:tabs>
        <w:ind w:left="720"/>
        <w:contextualSpacing w:val="0"/>
        <w:rPr>
          <w:b/>
          <w:i/>
        </w:rPr>
      </w:pPr>
      <w:r w:rsidRPr="00F64BE8">
        <w:t>Data collection and dissemination processes are characterized by the continuous collection and timely dissemination of academic and EWIS data.</w:t>
      </w:r>
    </w:p>
    <w:p w:rsidR="00F64BE8" w:rsidRPr="00F64BE8" w:rsidRDefault="00436B6D" w:rsidP="008D0B42">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t>i</w:t>
      </w:r>
      <w:r w:rsidR="00F64BE8" w:rsidRPr="00F64BE8">
        <w:t>nterviews with district and program leaders and classroom teachers</w:t>
      </w:r>
      <w:r>
        <w:t xml:space="preserve"> and a document review indicated that</w:t>
      </w:r>
      <w:r w:rsidR="00F64BE8" w:rsidRPr="00F64BE8">
        <w:t xml:space="preserve"> K</w:t>
      </w:r>
      <w:r w:rsidR="0094713A">
        <w:t>–</w:t>
      </w:r>
      <w:r w:rsidR="00F64BE8" w:rsidRPr="00F64BE8">
        <w:t xml:space="preserve">8 teachers </w:t>
      </w:r>
      <w:r>
        <w:t>administer</w:t>
      </w:r>
      <w:r w:rsidRPr="00F64BE8">
        <w:t xml:space="preserve"> </w:t>
      </w:r>
      <w:r w:rsidR="00F64BE8" w:rsidRPr="00F64BE8">
        <w:t>numerous formative, summative, benchmark</w:t>
      </w:r>
      <w:r>
        <w:t>,</w:t>
      </w:r>
      <w:r w:rsidR="00F64BE8" w:rsidRPr="00F64BE8">
        <w:t xml:space="preserve"> and diagnostic assessments in math and ELA up to three times per year to assess student learning</w:t>
      </w:r>
      <w:r>
        <w:t>.</w:t>
      </w:r>
      <w:r w:rsidR="00A928D9">
        <w:t xml:space="preserve"> </w:t>
      </w:r>
      <w:r w:rsidR="00F64BE8" w:rsidRPr="00F64BE8">
        <w:t xml:space="preserve"> These include: writing benchmarks, Dynamic Indicator</w:t>
      </w:r>
      <w:r w:rsidR="009F2498">
        <w:t>s of</w:t>
      </w:r>
      <w:r w:rsidR="00F64BE8" w:rsidRPr="00F64BE8">
        <w:t xml:space="preserve"> Basic </w:t>
      </w:r>
      <w:r w:rsidR="009F2498">
        <w:t>Early</w:t>
      </w:r>
      <w:r w:rsidR="009F2498" w:rsidRPr="00F64BE8">
        <w:t xml:space="preserve"> </w:t>
      </w:r>
      <w:r w:rsidR="009F2498">
        <w:t>Literacy</w:t>
      </w:r>
      <w:r w:rsidR="009F2498" w:rsidRPr="00F64BE8">
        <w:t xml:space="preserve"> </w:t>
      </w:r>
      <w:r w:rsidR="00F64BE8" w:rsidRPr="00F64BE8">
        <w:t xml:space="preserve">Skills (DIBELS), Discovery ELA and </w:t>
      </w:r>
      <w:r>
        <w:t>m</w:t>
      </w:r>
      <w:r w:rsidRPr="00F64BE8">
        <w:t xml:space="preserve">ath </w:t>
      </w:r>
      <w:r w:rsidR="00F64BE8" w:rsidRPr="00F64BE8">
        <w:t>benchmarks, grade 6</w:t>
      </w:r>
      <w:r w:rsidR="0094713A">
        <w:t>–</w:t>
      </w:r>
      <w:r w:rsidR="00F64BE8" w:rsidRPr="00F64BE8">
        <w:t>8 Computational Fluency Benchmark and Progress Monitoring</w:t>
      </w:r>
      <w:r>
        <w:t xml:space="preserve"> (</w:t>
      </w:r>
      <w:r w:rsidRPr="00F64BE8">
        <w:t>grade</w:t>
      </w:r>
      <w:r>
        <w:t>s</w:t>
      </w:r>
      <w:r w:rsidRPr="00F64BE8">
        <w:t xml:space="preserve"> 6</w:t>
      </w:r>
      <w:r w:rsidR="0094713A">
        <w:t>–</w:t>
      </w:r>
      <w:r w:rsidRPr="00F64BE8">
        <w:t>8</w:t>
      </w:r>
      <w:r>
        <w:t>)</w:t>
      </w:r>
      <w:r w:rsidR="00F64BE8" w:rsidRPr="00F64BE8">
        <w:t>, and science benchmarks</w:t>
      </w:r>
      <w:r>
        <w:t xml:space="preserve"> (</w:t>
      </w:r>
      <w:r w:rsidRPr="00F64BE8">
        <w:t>grade</w:t>
      </w:r>
      <w:r>
        <w:t>s</w:t>
      </w:r>
      <w:r w:rsidRPr="00F64BE8">
        <w:t xml:space="preserve"> 4</w:t>
      </w:r>
      <w:r w:rsidR="0094713A">
        <w:t>–</w:t>
      </w:r>
      <w:r w:rsidRPr="00F64BE8">
        <w:t>7</w:t>
      </w:r>
      <w:r>
        <w:t>)</w:t>
      </w:r>
      <w:r w:rsidR="00F64BE8" w:rsidRPr="00F64BE8">
        <w:t xml:space="preserve">. </w:t>
      </w:r>
    </w:p>
    <w:p w:rsidR="00F64BE8" w:rsidRPr="00F64BE8" w:rsidRDefault="00F64BE8" w:rsidP="008D0B42">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rsidRPr="00F64BE8">
        <w:t>Principals, counselors</w:t>
      </w:r>
      <w:r w:rsidR="00436B6D">
        <w:t>,</w:t>
      </w:r>
      <w:r w:rsidRPr="00F64BE8">
        <w:t xml:space="preserve"> and/or teachers at the elementary</w:t>
      </w:r>
      <w:r w:rsidR="00436B6D">
        <w:t>-</w:t>
      </w:r>
      <w:r w:rsidRPr="00F64BE8">
        <w:t xml:space="preserve"> and middle</w:t>
      </w:r>
      <w:r w:rsidR="00436B6D">
        <w:t>-</w:t>
      </w:r>
      <w:r w:rsidRPr="00F64BE8">
        <w:t xml:space="preserve">school levels cross reference academic and EWIS data to identify at-risk students, </w:t>
      </w:r>
      <w:r w:rsidR="00436B6D">
        <w:t xml:space="preserve">to </w:t>
      </w:r>
      <w:r w:rsidRPr="00F64BE8">
        <w:t xml:space="preserve">determine the reasons why they may be at risk, and to ask, “What are we doing or what can we do?” </w:t>
      </w:r>
      <w:r w:rsidR="00D96C33">
        <w:t>The team observed in one elementary school</w:t>
      </w:r>
      <w:r w:rsidR="00436B6D">
        <w:t>’s</w:t>
      </w:r>
      <w:r w:rsidR="00D96C33">
        <w:t xml:space="preserve"> staff meeting room a display </w:t>
      </w:r>
      <w:r w:rsidR="00436B6D">
        <w:t xml:space="preserve">of </w:t>
      </w:r>
      <w:r w:rsidR="00D96C33">
        <w:t xml:space="preserve">student data on a wall </w:t>
      </w:r>
      <w:r w:rsidR="00436B6D">
        <w:t>that showed</w:t>
      </w:r>
      <w:r w:rsidR="00D96C33">
        <w:t xml:space="preserve"> the progress of groups of students throughout the year. </w:t>
      </w:r>
    </w:p>
    <w:p w:rsidR="00F64BE8" w:rsidRPr="00F64BE8" w:rsidRDefault="00F64BE8" w:rsidP="008D0B42">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rsidRPr="00F64BE8">
        <w:t xml:space="preserve">Interviewees </w:t>
      </w:r>
      <w:r w:rsidR="00436B6D">
        <w:t>told</w:t>
      </w:r>
      <w:r w:rsidR="00436B6D" w:rsidRPr="00F64BE8">
        <w:t xml:space="preserve"> </w:t>
      </w:r>
      <w:r w:rsidRPr="00F64BE8">
        <w:t xml:space="preserve">the team that </w:t>
      </w:r>
      <w:r w:rsidR="0029176A">
        <w:t xml:space="preserve">the elementary and middle schools also use data from </w:t>
      </w:r>
      <w:r w:rsidRPr="00F64BE8">
        <w:t xml:space="preserve">numerous student, teacher, and parent surveys for program planning and evaluation. </w:t>
      </w:r>
    </w:p>
    <w:p w:rsidR="00F64BE8" w:rsidRDefault="00F64BE8" w:rsidP="00F64BE8">
      <w:pPr>
        <w:tabs>
          <w:tab w:val="left" w:pos="360"/>
          <w:tab w:val="left" w:pos="1080"/>
          <w:tab w:val="left" w:pos="1440"/>
          <w:tab w:val="left" w:pos="1800"/>
          <w:tab w:val="left" w:pos="2160"/>
        </w:tabs>
      </w:pPr>
      <w:r w:rsidRPr="00F64BE8">
        <w:rPr>
          <w:b/>
        </w:rPr>
        <w:t>Impact</w:t>
      </w:r>
      <w:r w:rsidRPr="00F64BE8">
        <w:t>: Because the elementary and middle school</w:t>
      </w:r>
      <w:r w:rsidR="0029176A">
        <w:t>s</w:t>
      </w:r>
      <w:r w:rsidRPr="00F64BE8">
        <w:t xml:space="preserve"> have developed structures to analyze data they are able to effectively monitor student</w:t>
      </w:r>
      <w:r w:rsidR="0029176A">
        <w:t>s’</w:t>
      </w:r>
      <w:r w:rsidRPr="00F64BE8">
        <w:t xml:space="preserve"> progress to make instructional decision</w:t>
      </w:r>
      <w:r w:rsidR="00463785">
        <w:t>s in the classroom and assess</w:t>
      </w:r>
      <w:r w:rsidRPr="00F64BE8">
        <w:t xml:space="preserve"> program effectiveness</w:t>
      </w:r>
      <w:r w:rsidR="00FE7B6D">
        <w:t>.</w:t>
      </w:r>
      <w:r w:rsidR="00D96C33">
        <w:t xml:space="preserve"> Teachers speak knowledgeably about the progress of their students and </w:t>
      </w:r>
      <w:r w:rsidR="00D96C33">
        <w:lastRenderedPageBreak/>
        <w:t>the impacts of intervention programs; they are able to</w:t>
      </w:r>
      <w:r w:rsidR="00463785">
        <w:t xml:space="preserve"> communicate how and why they</w:t>
      </w:r>
      <w:r w:rsidR="00D96C33">
        <w:t xml:space="preserve"> group students daily to provide strategic instruction based on student performance data.</w:t>
      </w:r>
    </w:p>
    <w:p w:rsidR="00AE160F" w:rsidRPr="00F64BE8" w:rsidRDefault="00AE160F" w:rsidP="00F64BE8">
      <w:pPr>
        <w:tabs>
          <w:tab w:val="left" w:pos="360"/>
          <w:tab w:val="left" w:pos="1080"/>
          <w:tab w:val="left" w:pos="1440"/>
          <w:tab w:val="left" w:pos="1800"/>
          <w:tab w:val="left" w:pos="2160"/>
        </w:tabs>
        <w:rPr>
          <w:b/>
        </w:rPr>
      </w:pPr>
    </w:p>
    <w:p w:rsidR="00342350" w:rsidRPr="00B61D3D" w:rsidRDefault="00342350" w:rsidP="00342350">
      <w:pPr>
        <w:rPr>
          <w:b/>
          <w:sz w:val="28"/>
          <w:szCs w:val="28"/>
        </w:rPr>
      </w:pPr>
      <w:r w:rsidRPr="00B61D3D">
        <w:rPr>
          <w:b/>
          <w:sz w:val="28"/>
          <w:szCs w:val="28"/>
        </w:rPr>
        <w:t>Challenges and Areas for Growth</w:t>
      </w:r>
    </w:p>
    <w:p w:rsidR="00B00B26" w:rsidRPr="00B00B26" w:rsidRDefault="00B00B26" w:rsidP="00C9234C">
      <w:pPr>
        <w:tabs>
          <w:tab w:val="left" w:pos="360"/>
          <w:tab w:val="left" w:pos="720"/>
          <w:tab w:val="left" w:pos="1080"/>
          <w:tab w:val="left" w:pos="1440"/>
          <w:tab w:val="left" w:pos="1800"/>
        </w:tabs>
        <w:ind w:left="360" w:hanging="360"/>
        <w:rPr>
          <w:b/>
          <w:i/>
        </w:rPr>
      </w:pPr>
      <w:r>
        <w:rPr>
          <w:b/>
        </w:rPr>
        <w:t xml:space="preserve">2. </w:t>
      </w:r>
      <w:r w:rsidR="00C9234C">
        <w:rPr>
          <w:b/>
        </w:rPr>
        <w:tab/>
      </w:r>
      <w:r w:rsidR="00081FCF">
        <w:rPr>
          <w:b/>
        </w:rPr>
        <w:t xml:space="preserve">At the high </w:t>
      </w:r>
      <w:r w:rsidR="00654AAA">
        <w:rPr>
          <w:b/>
        </w:rPr>
        <w:t>school</w:t>
      </w:r>
      <w:r w:rsidR="00081FCF">
        <w:rPr>
          <w:b/>
        </w:rPr>
        <w:t>s</w:t>
      </w:r>
      <w:r w:rsidR="00654AAA">
        <w:rPr>
          <w:b/>
        </w:rPr>
        <w:t xml:space="preserve"> </w:t>
      </w:r>
      <w:r w:rsidR="00081FCF">
        <w:rPr>
          <w:b/>
        </w:rPr>
        <w:t xml:space="preserve">the </w:t>
      </w:r>
      <w:r w:rsidR="00732927">
        <w:rPr>
          <w:b/>
        </w:rPr>
        <w:t xml:space="preserve">use of data to improve </w:t>
      </w:r>
      <w:r w:rsidR="002F4BCB">
        <w:rPr>
          <w:b/>
        </w:rPr>
        <w:t xml:space="preserve">practice </w:t>
      </w:r>
      <w:r w:rsidR="00FE7B6D">
        <w:rPr>
          <w:b/>
        </w:rPr>
        <w:t>and inform decision-making</w:t>
      </w:r>
      <w:r w:rsidR="00654AAA">
        <w:rPr>
          <w:b/>
        </w:rPr>
        <w:t xml:space="preserve"> is </w:t>
      </w:r>
      <w:r w:rsidR="00615915">
        <w:rPr>
          <w:b/>
        </w:rPr>
        <w:t>limited</w:t>
      </w:r>
      <w:r w:rsidR="00654AAA">
        <w:rPr>
          <w:b/>
        </w:rPr>
        <w:t xml:space="preserve">. </w:t>
      </w:r>
      <w:r w:rsidR="00FE7B6D">
        <w:rPr>
          <w:b/>
        </w:rPr>
        <w:t>The high schools</w:t>
      </w:r>
      <w:r w:rsidR="00A97D87">
        <w:rPr>
          <w:b/>
        </w:rPr>
        <w:t xml:space="preserve"> </w:t>
      </w:r>
      <w:r w:rsidR="00FF761F">
        <w:rPr>
          <w:b/>
        </w:rPr>
        <w:t xml:space="preserve">have </w:t>
      </w:r>
      <w:r w:rsidR="00615915">
        <w:rPr>
          <w:b/>
        </w:rPr>
        <w:t>insufficient</w:t>
      </w:r>
      <w:r w:rsidR="00A97D87">
        <w:rPr>
          <w:b/>
        </w:rPr>
        <w:t xml:space="preserve"> data sources to monitor </w:t>
      </w:r>
      <w:r w:rsidR="00654AAA">
        <w:rPr>
          <w:b/>
        </w:rPr>
        <w:t xml:space="preserve">student </w:t>
      </w:r>
      <w:r w:rsidR="00A97D87">
        <w:rPr>
          <w:b/>
        </w:rPr>
        <w:t xml:space="preserve">progress and </w:t>
      </w:r>
      <w:r w:rsidR="00654AAA">
        <w:rPr>
          <w:b/>
        </w:rPr>
        <w:t xml:space="preserve">to </w:t>
      </w:r>
      <w:r w:rsidR="00A97D87">
        <w:rPr>
          <w:b/>
        </w:rPr>
        <w:t>pla</w:t>
      </w:r>
      <w:r w:rsidR="008D6D83">
        <w:rPr>
          <w:b/>
        </w:rPr>
        <w:t>n for improvement. T</w:t>
      </w:r>
      <w:r w:rsidR="00732927">
        <w:rPr>
          <w:b/>
        </w:rPr>
        <w:t>eacher</w:t>
      </w:r>
      <w:r w:rsidR="002F4BCB">
        <w:rPr>
          <w:b/>
        </w:rPr>
        <w:t>s</w:t>
      </w:r>
      <w:r w:rsidR="00615915">
        <w:rPr>
          <w:b/>
        </w:rPr>
        <w:t xml:space="preserve"> </w:t>
      </w:r>
      <w:r w:rsidR="00C92668">
        <w:rPr>
          <w:b/>
        </w:rPr>
        <w:t xml:space="preserve">do not have sufficient </w:t>
      </w:r>
      <w:r w:rsidR="00C531E8">
        <w:rPr>
          <w:b/>
        </w:rPr>
        <w:t xml:space="preserve">focused </w:t>
      </w:r>
      <w:r w:rsidR="00615915">
        <w:rPr>
          <w:b/>
        </w:rPr>
        <w:t>support</w:t>
      </w:r>
      <w:r w:rsidR="00732927">
        <w:rPr>
          <w:b/>
        </w:rPr>
        <w:t xml:space="preserve"> in </w:t>
      </w:r>
      <w:r w:rsidR="00615915">
        <w:rPr>
          <w:b/>
        </w:rPr>
        <w:t xml:space="preserve">understanding and </w:t>
      </w:r>
      <w:r w:rsidR="00732927">
        <w:rPr>
          <w:b/>
        </w:rPr>
        <w:t>using</w:t>
      </w:r>
      <w:r w:rsidR="00732927" w:rsidRPr="00B00B26">
        <w:rPr>
          <w:b/>
        </w:rPr>
        <w:t xml:space="preserve"> data</w:t>
      </w:r>
      <w:r w:rsidR="00732927">
        <w:rPr>
          <w:b/>
        </w:rPr>
        <w:t xml:space="preserve"> to improve </w:t>
      </w:r>
      <w:r w:rsidR="00FE7B6D">
        <w:rPr>
          <w:b/>
        </w:rPr>
        <w:t xml:space="preserve">classroom </w:t>
      </w:r>
      <w:r w:rsidR="00732927">
        <w:rPr>
          <w:b/>
        </w:rPr>
        <w:t>teaching and learning.</w:t>
      </w:r>
    </w:p>
    <w:p w:rsidR="00B00B26" w:rsidRDefault="00FE7B6D" w:rsidP="00C9234C">
      <w:pPr>
        <w:tabs>
          <w:tab w:val="left" w:pos="360"/>
          <w:tab w:val="left" w:pos="720"/>
          <w:tab w:val="left" w:pos="1080"/>
          <w:tab w:val="left" w:pos="1440"/>
          <w:tab w:val="left" w:pos="1800"/>
          <w:tab w:val="left" w:pos="2160"/>
        </w:tabs>
        <w:ind w:left="720" w:hanging="360"/>
      </w:pPr>
      <w:r w:rsidRPr="00C9234C">
        <w:rPr>
          <w:b/>
        </w:rPr>
        <w:t>A.</w:t>
      </w:r>
      <w:r>
        <w:t xml:space="preserve"> </w:t>
      </w:r>
      <w:r w:rsidR="00C9234C">
        <w:tab/>
      </w:r>
      <w:r w:rsidR="00B00B26">
        <w:t xml:space="preserve">The </w:t>
      </w:r>
      <w:r w:rsidR="007E35F2">
        <w:t xml:space="preserve">high schools have </w:t>
      </w:r>
      <w:r w:rsidR="00B00B26">
        <w:t xml:space="preserve">few common practices and no common protocols </w:t>
      </w:r>
      <w:r w:rsidR="007E35F2">
        <w:t>for the use of</w:t>
      </w:r>
      <w:r w:rsidR="0070716A">
        <w:t xml:space="preserve"> data</w:t>
      </w:r>
      <w:r w:rsidR="00B00B26">
        <w:t>.</w:t>
      </w:r>
      <w:r>
        <w:t xml:space="preserve"> </w:t>
      </w:r>
      <w:r w:rsidR="007E35F2">
        <w:t>In 2016</w:t>
      </w:r>
      <w:r w:rsidR="0094713A">
        <w:t>–</w:t>
      </w:r>
      <w:r w:rsidR="007E35F2">
        <w:t xml:space="preserve">2017, the assistant superintendent for instruction and accountability is in her first year overseeing </w:t>
      </w:r>
      <w:r w:rsidR="0070716A">
        <w:t xml:space="preserve">data analysis </w:t>
      </w:r>
      <w:r w:rsidR="007E35F2">
        <w:t>districtwide; the</w:t>
      </w:r>
      <w:r>
        <w:t xml:space="preserve"> high schools </w:t>
      </w:r>
      <w:r w:rsidR="007E35F2">
        <w:t xml:space="preserve">have </w:t>
      </w:r>
      <w:r>
        <w:t>had many years of autonomy.</w:t>
      </w:r>
    </w:p>
    <w:p w:rsidR="00B00B26" w:rsidRPr="00C30A3B" w:rsidRDefault="00C9234C" w:rsidP="00C9234C">
      <w:pPr>
        <w:tabs>
          <w:tab w:val="left" w:pos="360"/>
          <w:tab w:val="left" w:pos="720"/>
          <w:tab w:val="left" w:pos="1080"/>
          <w:tab w:val="left" w:pos="1440"/>
          <w:tab w:val="left" w:pos="1800"/>
          <w:tab w:val="left" w:pos="2160"/>
        </w:tabs>
        <w:ind w:left="1080" w:hanging="720"/>
      </w:pPr>
      <w:r>
        <w:tab/>
      </w:r>
      <w:r w:rsidR="00FE7B6D">
        <w:t xml:space="preserve">1. </w:t>
      </w:r>
      <w:r>
        <w:tab/>
      </w:r>
      <w:r w:rsidR="00B00B26">
        <w:t xml:space="preserve">The assistant superintendent for instruction and accountability assumed the role in 2015 and </w:t>
      </w:r>
      <w:r w:rsidR="00FE7B6D">
        <w:t>her predecessor focused mainly</w:t>
      </w:r>
      <w:r w:rsidR="0075525C">
        <w:t xml:space="preserve"> on </w:t>
      </w:r>
      <w:r w:rsidR="007E35F2">
        <w:t>kindergarten through</w:t>
      </w:r>
      <w:r w:rsidR="0075525C">
        <w:t xml:space="preserve"> grade</w:t>
      </w:r>
      <w:r w:rsidR="007E35F2">
        <w:t xml:space="preserve"> 8</w:t>
      </w:r>
      <w:r w:rsidR="0075525C">
        <w:t>.</w:t>
      </w:r>
      <w:r w:rsidR="00B00B26" w:rsidRPr="00C30A3B">
        <w:t xml:space="preserve"> </w:t>
      </w:r>
    </w:p>
    <w:p w:rsidR="00B00B26" w:rsidRDefault="00B00B26" w:rsidP="008D0B42">
      <w:pPr>
        <w:pStyle w:val="ListParagraph"/>
        <w:numPr>
          <w:ilvl w:val="1"/>
          <w:numId w:val="4"/>
        </w:numPr>
        <w:tabs>
          <w:tab w:val="left" w:pos="360"/>
          <w:tab w:val="left" w:pos="720"/>
          <w:tab w:val="left" w:pos="1080"/>
          <w:tab w:val="left" w:pos="1440"/>
          <w:tab w:val="left" w:pos="2160"/>
        </w:tabs>
        <w:ind w:left="1440"/>
        <w:contextualSpacing w:val="0"/>
      </w:pPr>
      <w:r>
        <w:t xml:space="preserve">District leaders </w:t>
      </w:r>
      <w:r w:rsidR="00081FCF">
        <w:t xml:space="preserve">expressed </w:t>
      </w:r>
      <w:r>
        <w:t>aware</w:t>
      </w:r>
      <w:r w:rsidR="00081FCF">
        <w:t>ness</w:t>
      </w:r>
      <w:r>
        <w:t xml:space="preserve"> that the secondary schools’ systems of data analysis </w:t>
      </w:r>
      <w:r w:rsidR="00081FCF">
        <w:t xml:space="preserve">are missing </w:t>
      </w:r>
      <w:r>
        <w:t>coherency and consistency.</w:t>
      </w:r>
      <w:r w:rsidR="00FE7B6D">
        <w:t xml:space="preserve"> </w:t>
      </w:r>
      <w:r w:rsidR="007E35F2">
        <w:t>They noted that</w:t>
      </w:r>
      <w:r w:rsidR="0070716A">
        <w:t xml:space="preserve"> c</w:t>
      </w:r>
      <w:r w:rsidR="00FE7B6D">
        <w:t xml:space="preserve">ompared </w:t>
      </w:r>
      <w:r w:rsidR="007E35F2">
        <w:t xml:space="preserve">with </w:t>
      </w:r>
      <w:r w:rsidR="00FE7B6D">
        <w:t>the elementary</w:t>
      </w:r>
      <w:r w:rsidR="007E35F2">
        <w:t>-</w:t>
      </w:r>
      <w:r w:rsidR="00FE7B6D">
        <w:t xml:space="preserve"> and </w:t>
      </w:r>
      <w:r w:rsidR="007E35F2">
        <w:t>middle-</w:t>
      </w:r>
      <w:r w:rsidR="00FE7B6D">
        <w:t xml:space="preserve">school levels the </w:t>
      </w:r>
      <w:r w:rsidR="00D97240">
        <w:t xml:space="preserve">high schools </w:t>
      </w:r>
      <w:r w:rsidR="00FE7B6D">
        <w:t xml:space="preserve">are </w:t>
      </w:r>
      <w:r w:rsidR="00D97240">
        <w:t xml:space="preserve">in </w:t>
      </w:r>
      <w:r w:rsidR="00FE7B6D">
        <w:t xml:space="preserve">the </w:t>
      </w:r>
      <w:r w:rsidR="00D97240">
        <w:t xml:space="preserve">elementary </w:t>
      </w:r>
      <w:r w:rsidR="00FE7B6D">
        <w:t>stages of data-based decision making.</w:t>
      </w:r>
    </w:p>
    <w:p w:rsidR="002F4BCB" w:rsidRDefault="00FE7B6D" w:rsidP="00C9234C">
      <w:pPr>
        <w:tabs>
          <w:tab w:val="left" w:pos="360"/>
          <w:tab w:val="left" w:pos="720"/>
          <w:tab w:val="left" w:pos="1080"/>
          <w:tab w:val="left" w:pos="1440"/>
          <w:tab w:val="left" w:pos="1800"/>
          <w:tab w:val="left" w:pos="2160"/>
        </w:tabs>
        <w:ind w:left="1080" w:hanging="360"/>
      </w:pPr>
      <w:r>
        <w:t xml:space="preserve">2. </w:t>
      </w:r>
      <w:r w:rsidR="00C9234C">
        <w:tab/>
      </w:r>
      <w:r w:rsidR="00B00B26">
        <w:t xml:space="preserve">Each high school has identified staff members who are responsible for disaggregating the data and disseminating it to the appropriate </w:t>
      </w:r>
      <w:r w:rsidR="00081FCF">
        <w:t>content-</w:t>
      </w:r>
      <w:r w:rsidR="00B00B26">
        <w:t xml:space="preserve">area teachers. At each high school, </w:t>
      </w:r>
      <w:r w:rsidR="00081FCF">
        <w:t>content-</w:t>
      </w:r>
      <w:r w:rsidR="00B00B26">
        <w:t>area supervisors (department heads) are responsible for conducting analyses of the data that is provided by the K</w:t>
      </w:r>
      <w:r w:rsidR="0094713A">
        <w:t>–</w:t>
      </w:r>
      <w:r w:rsidR="00B00B26">
        <w:t xml:space="preserve">12 instructional data specialist using spreadsheets and </w:t>
      </w:r>
      <w:r w:rsidR="000D1437">
        <w:t>SchoolBrains</w:t>
      </w:r>
      <w:r w:rsidR="00B00B26">
        <w:t xml:space="preserve">. </w:t>
      </w:r>
    </w:p>
    <w:p w:rsidR="00B00B26" w:rsidRDefault="002F4BCB" w:rsidP="002F4BCB">
      <w:pPr>
        <w:tabs>
          <w:tab w:val="left" w:pos="360"/>
          <w:tab w:val="left" w:pos="720"/>
          <w:tab w:val="left" w:pos="1080"/>
          <w:tab w:val="left" w:pos="1440"/>
          <w:tab w:val="left" w:pos="1800"/>
          <w:tab w:val="left" w:pos="2160"/>
        </w:tabs>
        <w:ind w:left="1440" w:hanging="720"/>
      </w:pPr>
      <w:r>
        <w:tab/>
        <w:t>a.</w:t>
      </w:r>
      <w:r>
        <w:tab/>
      </w:r>
      <w:r w:rsidR="008D6D83">
        <w:t>T</w:t>
      </w:r>
      <w:r w:rsidR="00B00B26">
        <w:t xml:space="preserve">he district </w:t>
      </w:r>
      <w:r w:rsidR="00081FCF">
        <w:t xml:space="preserve">does not have a </w:t>
      </w:r>
      <w:r w:rsidR="00B00B26">
        <w:t xml:space="preserve">data team to compare student performance </w:t>
      </w:r>
      <w:r w:rsidR="00D96DBB">
        <w:t>across all programs and schools</w:t>
      </w:r>
      <w:r w:rsidR="00B00B26">
        <w:t>.</w:t>
      </w:r>
    </w:p>
    <w:p w:rsidR="00B00B26" w:rsidRDefault="00FE7B6D" w:rsidP="00C9234C">
      <w:pPr>
        <w:tabs>
          <w:tab w:val="left" w:pos="360"/>
          <w:tab w:val="left" w:pos="720"/>
          <w:tab w:val="left" w:pos="1080"/>
          <w:tab w:val="left" w:pos="1440"/>
          <w:tab w:val="left" w:pos="2160"/>
        </w:tabs>
        <w:ind w:left="1080" w:hanging="360"/>
      </w:pPr>
      <w:r>
        <w:t xml:space="preserve">3. </w:t>
      </w:r>
      <w:r w:rsidR="00C9234C">
        <w:tab/>
      </w:r>
      <w:r w:rsidR="00B00B26">
        <w:t xml:space="preserve">Because analysis </w:t>
      </w:r>
      <w:r w:rsidR="00081FCF">
        <w:t xml:space="preserve">takes place </w:t>
      </w:r>
      <w:r w:rsidR="00B00B26">
        <w:t xml:space="preserve">independently at each high school, activities that might lead to improvement are not consistent </w:t>
      </w:r>
      <w:r w:rsidR="00081FCF">
        <w:t xml:space="preserve">and are not </w:t>
      </w:r>
      <w:r w:rsidR="00672338">
        <w:t xml:space="preserve">formally shared </w:t>
      </w:r>
      <w:r w:rsidR="00B00B26">
        <w:t xml:space="preserve">across all schools. For example, </w:t>
      </w:r>
      <w:r w:rsidR="008D6D83">
        <w:t xml:space="preserve">at one school a </w:t>
      </w:r>
      <w:r w:rsidR="00081FCF">
        <w:t>content-</w:t>
      </w:r>
      <w:r w:rsidR="008D6D83">
        <w:t>area supervisor</w:t>
      </w:r>
      <w:r w:rsidR="00D96DBB">
        <w:t xml:space="preserve"> </w:t>
      </w:r>
      <w:r w:rsidR="00B00B26">
        <w:t xml:space="preserve">identified low growth on the </w:t>
      </w:r>
      <w:r w:rsidR="002F4BCB">
        <w:t xml:space="preserve">MCAS </w:t>
      </w:r>
      <w:r w:rsidR="00B00B26">
        <w:t xml:space="preserve">long composition and planned professional development to identify the focus concept and “weave it across the essay.” Another group identified the need for attention to math skills and began an initiative to review </w:t>
      </w:r>
      <w:r w:rsidR="002F4BCB">
        <w:t xml:space="preserve">math briefly </w:t>
      </w:r>
      <w:r w:rsidR="00B00B26">
        <w:t>at the</w:t>
      </w:r>
      <w:r w:rsidR="008D6D83">
        <w:t xml:space="preserve"> start of class in o</w:t>
      </w:r>
      <w:r w:rsidR="00672338">
        <w:t>ther</w:t>
      </w:r>
      <w:r w:rsidR="008D6D83">
        <w:t xml:space="preserve"> content</w:t>
      </w:r>
      <w:r w:rsidR="00B00B26">
        <w:t xml:space="preserve"> areas.</w:t>
      </w:r>
      <w:r w:rsidR="0074169C">
        <w:t xml:space="preserve"> </w:t>
      </w:r>
    </w:p>
    <w:p w:rsidR="00B00B26" w:rsidRDefault="008D6D83" w:rsidP="00C9234C">
      <w:pPr>
        <w:tabs>
          <w:tab w:val="left" w:pos="360"/>
          <w:tab w:val="left" w:pos="720"/>
          <w:tab w:val="left" w:pos="1080"/>
          <w:tab w:val="left" w:pos="1440"/>
          <w:tab w:val="left" w:pos="1800"/>
          <w:tab w:val="left" w:pos="2160"/>
        </w:tabs>
        <w:ind w:left="1440" w:hanging="360"/>
      </w:pPr>
      <w:r>
        <w:t xml:space="preserve">a. </w:t>
      </w:r>
      <w:r w:rsidR="00C9234C">
        <w:tab/>
      </w:r>
      <w:r w:rsidR="00F9177B">
        <w:t>O</w:t>
      </w:r>
      <w:r w:rsidR="00B00B26" w:rsidRPr="00A37549">
        <w:t xml:space="preserve">ne district leader </w:t>
      </w:r>
      <w:r w:rsidR="00F9177B">
        <w:t>said that some</w:t>
      </w:r>
      <w:r w:rsidR="00B00B26" w:rsidRPr="00A37549">
        <w:t xml:space="preserve"> initiatives “bubble up” and are </w:t>
      </w:r>
      <w:r w:rsidR="00F9177B">
        <w:t>useful</w:t>
      </w:r>
      <w:r w:rsidR="00B00B26" w:rsidRPr="00A37549">
        <w:t xml:space="preserve">, but they </w:t>
      </w:r>
      <w:r w:rsidR="00F9177B">
        <w:t>do not</w:t>
      </w:r>
      <w:r w:rsidR="00B00B26" w:rsidRPr="00A37549">
        <w:t xml:space="preserve"> make it into the other schools. </w:t>
      </w:r>
    </w:p>
    <w:p w:rsidR="00B00B26" w:rsidRDefault="00F9177B" w:rsidP="00C9234C">
      <w:pPr>
        <w:pStyle w:val="ListParagraph"/>
        <w:numPr>
          <w:ilvl w:val="1"/>
          <w:numId w:val="4"/>
        </w:numPr>
        <w:tabs>
          <w:tab w:val="left" w:pos="360"/>
          <w:tab w:val="left" w:pos="720"/>
          <w:tab w:val="left" w:pos="1080"/>
          <w:tab w:val="left" w:pos="1440"/>
          <w:tab w:val="left" w:pos="1800"/>
          <w:tab w:val="left" w:pos="2160"/>
        </w:tabs>
        <w:ind w:left="1440"/>
        <w:contextualSpacing w:val="0"/>
      </w:pPr>
      <w:r>
        <w:t>H</w:t>
      </w:r>
      <w:r w:rsidR="00B00B26">
        <w:t>igh</w:t>
      </w:r>
      <w:r>
        <w:t>-</w:t>
      </w:r>
      <w:r w:rsidR="00B00B26">
        <w:t xml:space="preserve">school teachers said there were too many initiatives to improve instruction. They </w:t>
      </w:r>
      <w:r w:rsidR="00685040">
        <w:t xml:space="preserve">said that they </w:t>
      </w:r>
      <w:r w:rsidR="00B00B26">
        <w:t>were not long</w:t>
      </w:r>
      <w:r w:rsidR="002F4BCB">
        <w:t xml:space="preserve"> </w:t>
      </w:r>
      <w:r w:rsidR="00B00B26">
        <w:t>term and there was little follow-through</w:t>
      </w:r>
      <w:r w:rsidR="00685040">
        <w:t>.</w:t>
      </w:r>
    </w:p>
    <w:p w:rsidR="00B00B26" w:rsidRDefault="00685040" w:rsidP="00C9234C">
      <w:pPr>
        <w:pStyle w:val="ListParagraph"/>
        <w:numPr>
          <w:ilvl w:val="1"/>
          <w:numId w:val="4"/>
        </w:numPr>
        <w:tabs>
          <w:tab w:val="left" w:pos="360"/>
          <w:tab w:val="left" w:pos="720"/>
          <w:tab w:val="left" w:pos="1080"/>
          <w:tab w:val="left" w:pos="1440"/>
          <w:tab w:val="left" w:pos="1800"/>
          <w:tab w:val="left" w:pos="2160"/>
        </w:tabs>
        <w:ind w:left="1440"/>
        <w:contextualSpacing w:val="0"/>
      </w:pPr>
      <w:r>
        <w:lastRenderedPageBreak/>
        <w:t>S</w:t>
      </w:r>
      <w:r w:rsidR="00B00B26" w:rsidRPr="000F7CFC">
        <w:t>chool leaders</w:t>
      </w:r>
      <w:r>
        <w:t xml:space="preserve"> stated that</w:t>
      </w:r>
      <w:r w:rsidR="00B00B26" w:rsidRPr="000F7CFC">
        <w:t xml:space="preserve"> “while the conversations about data have grown,” all three high schools are at different places of readiness in using data to inform instruction. There are no common protocols for organizing and analyzing the data.</w:t>
      </w:r>
    </w:p>
    <w:p w:rsidR="00685040" w:rsidRDefault="00685040" w:rsidP="00685040">
      <w:pPr>
        <w:pStyle w:val="ListParagraph"/>
        <w:numPr>
          <w:ilvl w:val="1"/>
          <w:numId w:val="4"/>
        </w:numPr>
        <w:tabs>
          <w:tab w:val="left" w:pos="360"/>
          <w:tab w:val="left" w:pos="720"/>
          <w:tab w:val="left" w:pos="1080"/>
          <w:tab w:val="left" w:pos="1440"/>
          <w:tab w:val="left" w:pos="1800"/>
          <w:tab w:val="left" w:pos="2160"/>
        </w:tabs>
        <w:ind w:left="1440"/>
        <w:contextualSpacing w:val="0"/>
      </w:pPr>
      <w:r>
        <w:t>H</w:t>
      </w:r>
      <w:r w:rsidR="00B00B26" w:rsidRPr="000F7CFC">
        <w:t>igh</w:t>
      </w:r>
      <w:r>
        <w:t>-</w:t>
      </w:r>
      <w:r w:rsidR="00B00B26" w:rsidRPr="000F7CFC">
        <w:t xml:space="preserve">school teachers </w:t>
      </w:r>
      <w:r>
        <w:t xml:space="preserve">said that they </w:t>
      </w:r>
      <w:r w:rsidR="00B00B26" w:rsidRPr="000F7CFC">
        <w:t xml:space="preserve">wanted clarification and direction from school leaders about data. They told the team that data was not shared and explained systematically and regularly. </w:t>
      </w:r>
    </w:p>
    <w:p w:rsidR="00B00B26" w:rsidRDefault="00BF0DBB" w:rsidP="00BF0DBB">
      <w:pPr>
        <w:tabs>
          <w:tab w:val="left" w:pos="360"/>
          <w:tab w:val="left" w:pos="720"/>
          <w:tab w:val="left" w:pos="1080"/>
          <w:tab w:val="left" w:pos="1440"/>
          <w:tab w:val="left" w:pos="1800"/>
          <w:tab w:val="left" w:pos="2160"/>
        </w:tabs>
        <w:ind w:left="1800" w:hanging="630"/>
      </w:pPr>
      <w:r>
        <w:tab/>
        <w:t>i.</w:t>
      </w:r>
      <w:r>
        <w:tab/>
      </w:r>
      <w:r w:rsidR="00685040">
        <w:t xml:space="preserve">Data team members, coaches, and administrators expressed the view that </w:t>
      </w:r>
      <w:r w:rsidR="00B00B26" w:rsidRPr="000F7CFC">
        <w:t xml:space="preserve">a fall </w:t>
      </w:r>
      <w:r w:rsidR="00685040">
        <w:t xml:space="preserve">2015 </w:t>
      </w:r>
      <w:r w:rsidR="00B00B26" w:rsidRPr="000F7CFC">
        <w:t xml:space="preserve">presentation by the assistant superintendent for instruction and accountability “for the first time” made performance data clear to </w:t>
      </w:r>
      <w:r w:rsidR="00685040">
        <w:t>some</w:t>
      </w:r>
      <w:r w:rsidR="00685040" w:rsidRPr="000F7CFC">
        <w:t xml:space="preserve"> </w:t>
      </w:r>
      <w:r w:rsidR="00B00B26" w:rsidRPr="000F7CFC">
        <w:t>teachers.</w:t>
      </w:r>
    </w:p>
    <w:p w:rsidR="00B00B26" w:rsidRPr="000F7CFC" w:rsidRDefault="008D6D83" w:rsidP="00C9234C">
      <w:pPr>
        <w:tabs>
          <w:tab w:val="left" w:pos="360"/>
          <w:tab w:val="left" w:pos="720"/>
          <w:tab w:val="left" w:pos="1080"/>
          <w:tab w:val="left" w:pos="1440"/>
          <w:tab w:val="left" w:pos="1800"/>
          <w:tab w:val="left" w:pos="2160"/>
        </w:tabs>
        <w:ind w:left="1080" w:hanging="360"/>
      </w:pPr>
      <w:r>
        <w:t xml:space="preserve">4. </w:t>
      </w:r>
      <w:r w:rsidR="00C9234C">
        <w:tab/>
      </w:r>
      <w:r w:rsidR="00716D8D">
        <w:t>In observed</w:t>
      </w:r>
      <w:r w:rsidR="00B00B26" w:rsidRPr="000F7CFC">
        <w:t xml:space="preserve"> </w:t>
      </w:r>
      <w:r w:rsidR="00716D8D" w:rsidRPr="000F7CFC">
        <w:t>high</w:t>
      </w:r>
      <w:r w:rsidR="00716D8D">
        <w:t>-</w:t>
      </w:r>
      <w:r w:rsidR="00B00B26" w:rsidRPr="000F7CFC">
        <w:t>school classroom</w:t>
      </w:r>
      <w:r w:rsidR="00716D8D">
        <w:t>s,</w:t>
      </w:r>
      <w:r w:rsidR="00B00B26" w:rsidRPr="000F7CFC">
        <w:t xml:space="preserve"> the </w:t>
      </w:r>
      <w:r w:rsidR="00716D8D">
        <w:t xml:space="preserve">review </w:t>
      </w:r>
      <w:r w:rsidR="00B00B26" w:rsidRPr="000F7CFC">
        <w:t xml:space="preserve">team </w:t>
      </w:r>
      <w:r w:rsidR="00716D8D">
        <w:t>found</w:t>
      </w:r>
      <w:r w:rsidR="00B00B26" w:rsidRPr="000F7CFC">
        <w:t xml:space="preserve"> moderate </w:t>
      </w:r>
      <w:r w:rsidR="00716D8D">
        <w:t>and</w:t>
      </w:r>
      <w:r w:rsidR="00716D8D" w:rsidRPr="000F7CFC">
        <w:t xml:space="preserve"> </w:t>
      </w:r>
      <w:r w:rsidR="00B00B26" w:rsidRPr="000F7CFC">
        <w:t xml:space="preserve">strong </w:t>
      </w:r>
      <w:r w:rsidR="00716D8D">
        <w:t>evidence that teachers conducted appropriate formative assessments</w:t>
      </w:r>
      <w:r w:rsidR="00B00B26" w:rsidRPr="000F7CFC">
        <w:t xml:space="preserve"> </w:t>
      </w:r>
      <w:r w:rsidR="00716D8D">
        <w:t xml:space="preserve">to check for understanding and provide feedback to students </w:t>
      </w:r>
      <w:r w:rsidR="00B00B26" w:rsidRPr="000F7CFC">
        <w:t xml:space="preserve">in </w:t>
      </w:r>
      <w:r w:rsidR="00716D8D">
        <w:t xml:space="preserve">only </w:t>
      </w:r>
      <w:r w:rsidR="00B00B26" w:rsidRPr="000F7CFC">
        <w:t>46 pe</w:t>
      </w:r>
      <w:r>
        <w:t xml:space="preserve">rcent of classrooms. </w:t>
      </w:r>
    </w:p>
    <w:p w:rsidR="00B00B26" w:rsidRDefault="00B00B26" w:rsidP="00B00B26">
      <w:pPr>
        <w:tabs>
          <w:tab w:val="left" w:pos="0"/>
          <w:tab w:val="left" w:pos="720"/>
          <w:tab w:val="left" w:pos="1080"/>
          <w:tab w:val="left" w:pos="1440"/>
          <w:tab w:val="left" w:pos="1800"/>
          <w:tab w:val="left" w:pos="2160"/>
        </w:tabs>
      </w:pPr>
      <w:r w:rsidRPr="00F731AA">
        <w:rPr>
          <w:b/>
        </w:rPr>
        <w:t>Impact</w:t>
      </w:r>
      <w:r w:rsidRPr="00BA3A76">
        <w:t xml:space="preserve">: </w:t>
      </w:r>
      <w:r w:rsidR="008D6D83">
        <w:t xml:space="preserve">Without </w:t>
      </w:r>
      <w:r w:rsidR="002F4BCB">
        <w:t>uniform and integrated policies, structures, and practices needed for the continuous collection, analysis, and dissemination of</w:t>
      </w:r>
      <w:r>
        <w:t xml:space="preserve"> data </w:t>
      </w:r>
      <w:r w:rsidR="002F4BCB">
        <w:t>districtwide</w:t>
      </w:r>
      <w:r w:rsidR="008D6D83">
        <w:t xml:space="preserve">, </w:t>
      </w:r>
      <w:r w:rsidR="002F4BCB">
        <w:t>the district cannot target curriculum and instruction based on students</w:t>
      </w:r>
      <w:r w:rsidR="00B761AE">
        <w:t>’</w:t>
      </w:r>
      <w:r w:rsidR="002F4BCB">
        <w:t xml:space="preserve"> progress and needs </w:t>
      </w:r>
      <w:r w:rsidR="00473746">
        <w:t>or provide</w:t>
      </w:r>
      <w:r w:rsidR="002F4BCB">
        <w:t xml:space="preserve"> professional development and support to guide teachers’ use of data</w:t>
      </w:r>
      <w:r w:rsidR="008D6D83">
        <w:t>.</w:t>
      </w:r>
    </w:p>
    <w:p w:rsidR="002F4BCB" w:rsidRDefault="002F4BCB" w:rsidP="00B00B26">
      <w:pPr>
        <w:tabs>
          <w:tab w:val="left" w:pos="0"/>
          <w:tab w:val="left" w:pos="720"/>
          <w:tab w:val="left" w:pos="1080"/>
          <w:tab w:val="left" w:pos="1440"/>
          <w:tab w:val="left" w:pos="1800"/>
          <w:tab w:val="left" w:pos="2160"/>
        </w:tabs>
      </w:pPr>
    </w:p>
    <w:p w:rsidR="00342350" w:rsidRPr="00C9234C" w:rsidRDefault="00342350" w:rsidP="00342350">
      <w:pPr>
        <w:rPr>
          <w:b/>
          <w:sz w:val="28"/>
          <w:szCs w:val="28"/>
        </w:rPr>
      </w:pPr>
      <w:r w:rsidRPr="00C9234C">
        <w:rPr>
          <w:b/>
          <w:sz w:val="28"/>
          <w:szCs w:val="28"/>
        </w:rPr>
        <w:t>Recommendation</w:t>
      </w:r>
    </w:p>
    <w:p w:rsidR="009A3141" w:rsidRDefault="009A3141" w:rsidP="00C9234C">
      <w:pPr>
        <w:pStyle w:val="NormalWeb"/>
        <w:tabs>
          <w:tab w:val="left" w:pos="360"/>
          <w:tab w:val="left" w:pos="720"/>
          <w:tab w:val="left" w:pos="1080"/>
          <w:tab w:val="left" w:pos="1440"/>
        </w:tabs>
        <w:spacing w:after="200" w:line="276" w:lineRule="auto"/>
        <w:ind w:left="360" w:hanging="360"/>
        <w:rPr>
          <w:rFonts w:ascii="Calibri" w:hAnsi="Calibri"/>
          <w:b/>
          <w:bCs/>
          <w:sz w:val="22"/>
          <w:szCs w:val="22"/>
        </w:rPr>
      </w:pPr>
      <w:r>
        <w:rPr>
          <w:rFonts w:asciiTheme="minorHAnsi" w:hAnsiTheme="minorHAnsi"/>
          <w:b/>
          <w:sz w:val="22"/>
          <w:szCs w:val="22"/>
        </w:rPr>
        <w:t xml:space="preserve">1. </w:t>
      </w:r>
      <w:r w:rsidR="00C9234C">
        <w:rPr>
          <w:rFonts w:asciiTheme="minorHAnsi" w:hAnsiTheme="minorHAnsi"/>
          <w:b/>
          <w:sz w:val="22"/>
          <w:szCs w:val="22"/>
        </w:rPr>
        <w:tab/>
      </w:r>
      <w:r w:rsidR="00B761AE">
        <w:rPr>
          <w:rFonts w:asciiTheme="minorHAnsi" w:hAnsiTheme="minorHAnsi"/>
          <w:b/>
          <w:sz w:val="22"/>
          <w:szCs w:val="22"/>
        </w:rPr>
        <w:t>The d</w:t>
      </w:r>
      <w:r w:rsidR="00B761AE" w:rsidRPr="00495B62">
        <w:rPr>
          <w:rFonts w:asciiTheme="minorHAnsi" w:hAnsiTheme="minorHAnsi"/>
          <w:b/>
          <w:sz w:val="22"/>
          <w:szCs w:val="22"/>
        </w:rPr>
        <w:t>istrict</w:t>
      </w:r>
      <w:r w:rsidR="00B761AE">
        <w:rPr>
          <w:rFonts w:asciiTheme="minorHAnsi" w:hAnsiTheme="minorHAnsi"/>
          <w:b/>
          <w:sz w:val="22"/>
          <w:szCs w:val="22"/>
        </w:rPr>
        <w:t xml:space="preserve"> </w:t>
      </w:r>
      <w:r w:rsidRPr="00495B62">
        <w:rPr>
          <w:rFonts w:asciiTheme="minorHAnsi" w:hAnsiTheme="minorHAnsi"/>
          <w:b/>
          <w:sz w:val="22"/>
          <w:szCs w:val="22"/>
        </w:rPr>
        <w:t>shou</w:t>
      </w:r>
      <w:r>
        <w:rPr>
          <w:rFonts w:asciiTheme="minorHAnsi" w:hAnsiTheme="minorHAnsi"/>
          <w:b/>
          <w:sz w:val="22"/>
          <w:szCs w:val="22"/>
        </w:rPr>
        <w:t xml:space="preserve">ld </w:t>
      </w:r>
      <w:r w:rsidR="00B761AE">
        <w:rPr>
          <w:rFonts w:asciiTheme="minorHAnsi" w:hAnsiTheme="minorHAnsi"/>
          <w:b/>
          <w:sz w:val="22"/>
          <w:szCs w:val="22"/>
        </w:rPr>
        <w:t>develop uniform and integrated policies, structures, and practices</w:t>
      </w:r>
      <w:r>
        <w:rPr>
          <w:rFonts w:asciiTheme="minorHAnsi" w:hAnsiTheme="minorHAnsi"/>
          <w:b/>
          <w:sz w:val="22"/>
          <w:szCs w:val="22"/>
        </w:rPr>
        <w:t xml:space="preserve"> for </w:t>
      </w:r>
      <w:r w:rsidR="00B761AE">
        <w:rPr>
          <w:rFonts w:asciiTheme="minorHAnsi" w:hAnsiTheme="minorHAnsi"/>
          <w:b/>
          <w:sz w:val="22"/>
          <w:szCs w:val="22"/>
        </w:rPr>
        <w:t xml:space="preserve">the continuous collection, analysis, and dissemination of student performance and other </w:t>
      </w:r>
      <w:r>
        <w:rPr>
          <w:rFonts w:asciiTheme="minorHAnsi" w:hAnsiTheme="minorHAnsi"/>
          <w:b/>
          <w:sz w:val="22"/>
          <w:szCs w:val="22"/>
        </w:rPr>
        <w:t xml:space="preserve">data </w:t>
      </w:r>
      <w:r w:rsidR="00B761AE">
        <w:rPr>
          <w:rFonts w:asciiTheme="minorHAnsi" w:hAnsiTheme="minorHAnsi"/>
          <w:b/>
          <w:sz w:val="22"/>
          <w:szCs w:val="22"/>
        </w:rPr>
        <w:t>sources</w:t>
      </w:r>
      <w:r>
        <w:rPr>
          <w:rFonts w:asciiTheme="minorHAnsi" w:hAnsiTheme="minorHAnsi"/>
          <w:b/>
          <w:sz w:val="22"/>
          <w:szCs w:val="22"/>
        </w:rPr>
        <w:t xml:space="preserve">. </w:t>
      </w:r>
    </w:p>
    <w:p w:rsidR="00D87BC5" w:rsidRDefault="009A3141" w:rsidP="00C9234C">
      <w:pPr>
        <w:tabs>
          <w:tab w:val="left" w:pos="0"/>
          <w:tab w:val="left" w:pos="360"/>
          <w:tab w:val="left" w:pos="720"/>
          <w:tab w:val="left" w:pos="1080"/>
          <w:tab w:val="left" w:pos="1440"/>
          <w:tab w:val="left" w:pos="1800"/>
          <w:tab w:val="left" w:pos="2160"/>
        </w:tabs>
        <w:ind w:left="720" w:hanging="360"/>
      </w:pPr>
      <w:r w:rsidRPr="00C9234C">
        <w:rPr>
          <w:b/>
        </w:rPr>
        <w:t>A.</w:t>
      </w:r>
      <w:r w:rsidRPr="006F003D">
        <w:t xml:space="preserve"> </w:t>
      </w:r>
      <w:r w:rsidR="00C9234C">
        <w:tab/>
      </w:r>
      <w:r w:rsidR="00154765">
        <w:t>The superintendent, principals, and program leaders, in collaboration with teachers, should develop specific strategies, timelines, and clear</w:t>
      </w:r>
      <w:r>
        <w:t xml:space="preserve"> expectations </w:t>
      </w:r>
      <w:r w:rsidR="00154765">
        <w:t xml:space="preserve">for </w:t>
      </w:r>
      <w:r>
        <w:t xml:space="preserve">the </w:t>
      </w:r>
      <w:r w:rsidR="00154765">
        <w:t>use of</w:t>
      </w:r>
      <w:r>
        <w:t xml:space="preserve"> data </w:t>
      </w:r>
      <w:r w:rsidR="00154765">
        <w:t>across the district</w:t>
      </w:r>
      <w:r w:rsidR="008D6D83">
        <w:t>.</w:t>
      </w:r>
      <w:r>
        <w:t xml:space="preserve"> </w:t>
      </w:r>
    </w:p>
    <w:p w:rsidR="00BE0F57" w:rsidRDefault="00C9234C" w:rsidP="00C9234C">
      <w:pPr>
        <w:tabs>
          <w:tab w:val="left" w:pos="0"/>
          <w:tab w:val="left" w:pos="360"/>
          <w:tab w:val="left" w:pos="720"/>
          <w:tab w:val="left" w:pos="1080"/>
          <w:tab w:val="left" w:pos="1440"/>
          <w:tab w:val="left" w:pos="1800"/>
          <w:tab w:val="left" w:pos="2160"/>
        </w:tabs>
        <w:ind w:left="1080" w:hanging="1080"/>
      </w:pPr>
      <w:r>
        <w:tab/>
      </w:r>
      <w:r>
        <w:tab/>
      </w:r>
      <w:r w:rsidR="00D87BC5" w:rsidRPr="00BE0F57">
        <w:t xml:space="preserve">1. </w:t>
      </w:r>
      <w:r w:rsidRPr="00BE0F57">
        <w:tab/>
      </w:r>
      <w:r w:rsidR="00154765">
        <w:t xml:space="preserve">Building on the </w:t>
      </w:r>
      <w:r w:rsidR="009A3141" w:rsidRPr="00CE2B47">
        <w:t xml:space="preserve">practices </w:t>
      </w:r>
      <w:r w:rsidR="00154765">
        <w:t>in place K</w:t>
      </w:r>
      <w:r w:rsidR="0094713A">
        <w:t>–</w:t>
      </w:r>
      <w:r w:rsidR="00154765">
        <w:t xml:space="preserve">8, the district should establish systematic, consistent processes </w:t>
      </w:r>
      <w:r w:rsidR="009A3141" w:rsidRPr="00CE2B47">
        <w:t xml:space="preserve">for the analysis and use of </w:t>
      </w:r>
      <w:r w:rsidR="00154765">
        <w:t>assessment</w:t>
      </w:r>
      <w:r w:rsidR="009A3141" w:rsidRPr="00CE2B47">
        <w:t xml:space="preserve"> data.</w:t>
      </w:r>
      <w:r w:rsidR="009A3141">
        <w:t xml:space="preserve"> </w:t>
      </w:r>
    </w:p>
    <w:p w:rsidR="005F62CF" w:rsidRDefault="00BE0F57">
      <w:pPr>
        <w:tabs>
          <w:tab w:val="left" w:pos="0"/>
          <w:tab w:val="left" w:pos="360"/>
          <w:tab w:val="left" w:pos="720"/>
          <w:tab w:val="left" w:pos="1080"/>
          <w:tab w:val="left" w:pos="1440"/>
          <w:tab w:val="left" w:pos="1800"/>
          <w:tab w:val="left" w:pos="2160"/>
        </w:tabs>
        <w:ind w:left="1440" w:hanging="1440"/>
      </w:pPr>
      <w:r>
        <w:tab/>
      </w:r>
      <w:r>
        <w:tab/>
      </w:r>
      <w:r>
        <w:tab/>
        <w:t>a.</w:t>
      </w:r>
      <w:r>
        <w:tab/>
        <w:t>The district should ensure that all assessments, particularly at the high school level, are aligned with appropriate curricular and grade-level expectations.</w:t>
      </w:r>
    </w:p>
    <w:p w:rsidR="00154765" w:rsidRDefault="00154765" w:rsidP="00C9234C">
      <w:pPr>
        <w:tabs>
          <w:tab w:val="left" w:pos="0"/>
          <w:tab w:val="left" w:pos="360"/>
          <w:tab w:val="left" w:pos="720"/>
          <w:tab w:val="left" w:pos="1080"/>
          <w:tab w:val="left" w:pos="1440"/>
          <w:tab w:val="left" w:pos="1800"/>
          <w:tab w:val="left" w:pos="2160"/>
        </w:tabs>
        <w:ind w:left="1080" w:hanging="1080"/>
      </w:pPr>
      <w:r>
        <w:tab/>
      </w:r>
      <w:r>
        <w:tab/>
        <w:t>2.</w:t>
      </w:r>
      <w:r>
        <w:tab/>
        <w:t>The district should ensure that educators at all levels use data strategically to inform instruction, ongoing curriculum revision, program evaluation, and the educator evaluation system.</w:t>
      </w:r>
    </w:p>
    <w:p w:rsidR="00807FEB" w:rsidRPr="006F003D" w:rsidRDefault="00807FEB" w:rsidP="00C9234C">
      <w:pPr>
        <w:tabs>
          <w:tab w:val="left" w:pos="0"/>
          <w:tab w:val="left" w:pos="360"/>
          <w:tab w:val="left" w:pos="720"/>
          <w:tab w:val="left" w:pos="1080"/>
          <w:tab w:val="left" w:pos="1440"/>
          <w:tab w:val="left" w:pos="1800"/>
          <w:tab w:val="left" w:pos="2160"/>
        </w:tabs>
        <w:ind w:left="1080" w:hanging="1080"/>
      </w:pPr>
      <w:r>
        <w:tab/>
      </w:r>
      <w:r>
        <w:tab/>
      </w:r>
      <w:r>
        <w:tab/>
        <w:t>a.</w:t>
      </w:r>
      <w:r>
        <w:tab/>
        <w:t>Data use should include ongoing analysis of the performance of student subgroups.</w:t>
      </w:r>
    </w:p>
    <w:p w:rsidR="00D87BC5" w:rsidRDefault="00C9234C" w:rsidP="00C9234C">
      <w:pPr>
        <w:tabs>
          <w:tab w:val="left" w:pos="0"/>
          <w:tab w:val="left" w:pos="360"/>
          <w:tab w:val="left" w:pos="720"/>
          <w:tab w:val="left" w:pos="1080"/>
          <w:tab w:val="left" w:pos="1440"/>
          <w:tab w:val="left" w:pos="1800"/>
          <w:tab w:val="left" w:pos="2160"/>
        </w:tabs>
        <w:ind w:left="720" w:hanging="720"/>
      </w:pPr>
      <w:r>
        <w:rPr>
          <w:b/>
        </w:rPr>
        <w:tab/>
      </w:r>
      <w:r w:rsidR="009A3141" w:rsidRPr="00C9234C">
        <w:rPr>
          <w:b/>
        </w:rPr>
        <w:t>B.</w:t>
      </w:r>
      <w:r>
        <w:tab/>
      </w:r>
      <w:r w:rsidR="00154765">
        <w:t>Ongoing, targeted training in the collection, analysis, and use of student performance data should be provided for staff in each school, grade level, and subject area</w:t>
      </w:r>
      <w:r w:rsidR="00D87BC5">
        <w:t xml:space="preserve">. </w:t>
      </w:r>
    </w:p>
    <w:p w:rsidR="009A3141" w:rsidRDefault="00C9234C" w:rsidP="00C9234C">
      <w:pPr>
        <w:tabs>
          <w:tab w:val="left" w:pos="0"/>
          <w:tab w:val="left" w:pos="360"/>
          <w:tab w:val="left" w:pos="720"/>
          <w:tab w:val="left" w:pos="1080"/>
          <w:tab w:val="left" w:pos="1440"/>
          <w:tab w:val="left" w:pos="1800"/>
          <w:tab w:val="left" w:pos="2160"/>
        </w:tabs>
        <w:ind w:left="1080" w:hanging="1080"/>
      </w:pPr>
      <w:r>
        <w:lastRenderedPageBreak/>
        <w:tab/>
      </w:r>
      <w:r>
        <w:tab/>
      </w:r>
      <w:r w:rsidR="00D87BC5">
        <w:t xml:space="preserve">1. </w:t>
      </w:r>
      <w:r>
        <w:tab/>
      </w:r>
      <w:r w:rsidR="004F7659">
        <w:t>Training should include, for appropriate staff, the development of skills to use EWIS (Early Warning Indicator System)</w:t>
      </w:r>
      <w:r w:rsidR="009A3141">
        <w:t xml:space="preserve"> </w:t>
      </w:r>
      <w:r w:rsidR="004F7659">
        <w:t>and Edwin Analytics for making decisions about high-needs students.</w:t>
      </w:r>
      <w:r w:rsidR="00D87BC5">
        <w:t xml:space="preserve"> </w:t>
      </w:r>
    </w:p>
    <w:p w:rsidR="00D87BC5" w:rsidRDefault="00C9234C" w:rsidP="00C9234C">
      <w:pPr>
        <w:tabs>
          <w:tab w:val="left" w:pos="0"/>
          <w:tab w:val="left" w:pos="360"/>
          <w:tab w:val="left" w:pos="720"/>
          <w:tab w:val="left" w:pos="1080"/>
          <w:tab w:val="left" w:pos="1440"/>
          <w:tab w:val="left" w:pos="1800"/>
          <w:tab w:val="left" w:pos="2160"/>
        </w:tabs>
        <w:ind w:left="1080" w:hanging="1080"/>
      </w:pPr>
      <w:r>
        <w:tab/>
      </w:r>
      <w:r>
        <w:tab/>
      </w:r>
      <w:r w:rsidR="00D87BC5">
        <w:t>2</w:t>
      </w:r>
      <w:r w:rsidR="009A3141">
        <w:t>.</w:t>
      </w:r>
      <w:r>
        <w:tab/>
      </w:r>
      <w:r w:rsidR="0084501B">
        <w:t>District leaders and teachers should review how meetings are used; these could provide opportunities for more frequent data analysis to improve response time to student performance data</w:t>
      </w:r>
      <w:r w:rsidR="00D87BC5">
        <w:t>.</w:t>
      </w:r>
    </w:p>
    <w:p w:rsidR="005F62CF" w:rsidRDefault="004F7659">
      <w:pPr>
        <w:tabs>
          <w:tab w:val="left" w:pos="0"/>
          <w:tab w:val="left" w:pos="360"/>
          <w:tab w:val="left" w:pos="720"/>
          <w:tab w:val="left" w:pos="1080"/>
          <w:tab w:val="left" w:pos="1440"/>
          <w:tab w:val="left" w:pos="1800"/>
          <w:tab w:val="left" w:pos="2160"/>
        </w:tabs>
        <w:ind w:left="720" w:hanging="360"/>
      </w:pPr>
      <w:r w:rsidRPr="00CD2711">
        <w:rPr>
          <w:b/>
        </w:rPr>
        <w:t>C</w:t>
      </w:r>
      <w:r w:rsidR="00D87BC5" w:rsidRPr="00CD2711">
        <w:rPr>
          <w:b/>
        </w:rPr>
        <w:t>.</w:t>
      </w:r>
      <w:r w:rsidR="00C9234C">
        <w:tab/>
      </w:r>
      <w:r w:rsidR="00D87BC5">
        <w:t xml:space="preserve">District </w:t>
      </w:r>
      <w:r>
        <w:t xml:space="preserve">and school leaders should systematically incorporate student assessment results and other pertinent </w:t>
      </w:r>
      <w:r w:rsidR="00D87BC5">
        <w:t xml:space="preserve">data </w:t>
      </w:r>
      <w:r>
        <w:t>into all aspects of policy, prioritization, and decision making, including budget development, district and school improvement plans,</w:t>
      </w:r>
      <w:r w:rsidR="00D87BC5">
        <w:t xml:space="preserve"> and </w:t>
      </w:r>
      <w:r>
        <w:t>the evaluation of educational programs and services</w:t>
      </w:r>
      <w:r w:rsidR="00D87BC5">
        <w:t>.</w:t>
      </w:r>
    </w:p>
    <w:p w:rsidR="009A3141" w:rsidRDefault="009A3141" w:rsidP="00C9234C">
      <w:pPr>
        <w:tabs>
          <w:tab w:val="left" w:pos="0"/>
          <w:tab w:val="left" w:pos="360"/>
          <w:tab w:val="left" w:pos="1080"/>
          <w:tab w:val="left" w:pos="1440"/>
          <w:tab w:val="left" w:pos="1800"/>
          <w:tab w:val="left" w:pos="2160"/>
        </w:tabs>
      </w:pPr>
      <w:r w:rsidRPr="00802336">
        <w:rPr>
          <w:b/>
        </w:rPr>
        <w:t>Benefits</w:t>
      </w:r>
      <w:r w:rsidR="004A0CFA">
        <w:rPr>
          <w:b/>
        </w:rPr>
        <w:t>:</w:t>
      </w:r>
      <w:r>
        <w:t xml:space="preserve"> I</w:t>
      </w:r>
      <w:r w:rsidRPr="00870959">
        <w:t xml:space="preserve">mplementing this </w:t>
      </w:r>
      <w:r>
        <w:t xml:space="preserve">recommendation </w:t>
      </w:r>
      <w:r w:rsidR="004A0CFA">
        <w:t xml:space="preserve">will </w:t>
      </w:r>
      <w:r>
        <w:t xml:space="preserve">provide clarity and consistency in the </w:t>
      </w:r>
      <w:r w:rsidR="004A0CFA">
        <w:t>district’s</w:t>
      </w:r>
      <w:r w:rsidR="0075525C">
        <w:t xml:space="preserve"> use of data </w:t>
      </w:r>
      <w:r w:rsidR="004A0CFA">
        <w:t>for</w:t>
      </w:r>
      <w:r w:rsidR="0075525C">
        <w:t xml:space="preserve"> </w:t>
      </w:r>
      <w:r>
        <w:t xml:space="preserve">decision-making. It </w:t>
      </w:r>
      <w:r w:rsidR="004A0CFA">
        <w:t xml:space="preserve">will </w:t>
      </w:r>
      <w:r>
        <w:t>help</w:t>
      </w:r>
      <w:r w:rsidR="0075525C">
        <w:t xml:space="preserve"> </w:t>
      </w:r>
      <w:r w:rsidR="004A0CFA">
        <w:t>all stakeholders</w:t>
      </w:r>
      <w:r>
        <w:t xml:space="preserve"> to evaluate </w:t>
      </w:r>
      <w:r w:rsidR="009B25E2">
        <w:t>program</w:t>
      </w:r>
      <w:r w:rsidR="004A0CFA">
        <w:t>s,</w:t>
      </w:r>
      <w:r w:rsidR="0075525C">
        <w:t xml:space="preserve"> </w:t>
      </w:r>
      <w:r w:rsidR="004A0CFA">
        <w:t xml:space="preserve">texts, </w:t>
      </w:r>
      <w:r w:rsidR="001D0396">
        <w:t>and</w:t>
      </w:r>
      <w:r>
        <w:t xml:space="preserve"> </w:t>
      </w:r>
      <w:r w:rsidR="004A0CFA">
        <w:t>services</w:t>
      </w:r>
      <w:r w:rsidR="008D6D83">
        <w:t>.</w:t>
      </w:r>
      <w:r>
        <w:t xml:space="preserve"> It </w:t>
      </w:r>
      <w:r w:rsidR="004A0CFA">
        <w:t xml:space="preserve">will </w:t>
      </w:r>
      <w:r w:rsidR="00C87AC5">
        <w:t xml:space="preserve">enable </w:t>
      </w:r>
      <w:r w:rsidR="001E0E08">
        <w:t>the district</w:t>
      </w:r>
      <w:r>
        <w:t xml:space="preserve"> </w:t>
      </w:r>
      <w:r w:rsidR="004A0CFA">
        <w:t xml:space="preserve">to provide </w:t>
      </w:r>
      <w:r>
        <w:t xml:space="preserve">all students </w:t>
      </w:r>
      <w:r w:rsidR="004A0CFA">
        <w:t>with g</w:t>
      </w:r>
      <w:r w:rsidR="001E0E08">
        <w:t>reatly improved learning opport</w:t>
      </w:r>
      <w:r w:rsidR="004A0CFA">
        <w:t>unities and academic outcomes</w:t>
      </w:r>
      <w:r>
        <w:t xml:space="preserve">. </w:t>
      </w:r>
    </w:p>
    <w:p w:rsidR="009A3141" w:rsidRPr="001D4EB6" w:rsidRDefault="009A3141" w:rsidP="009A3141">
      <w:pPr>
        <w:tabs>
          <w:tab w:val="left" w:pos="360"/>
          <w:tab w:val="left" w:pos="720"/>
          <w:tab w:val="left" w:pos="1080"/>
          <w:tab w:val="left" w:pos="1800"/>
          <w:tab w:val="left" w:pos="2160"/>
        </w:tabs>
        <w:rPr>
          <w:b/>
        </w:rPr>
      </w:pPr>
      <w:r w:rsidRPr="001D4EB6">
        <w:rPr>
          <w:b/>
        </w:rPr>
        <w:t>Recommended resources:</w:t>
      </w:r>
    </w:p>
    <w:p w:rsidR="00A41DE5" w:rsidRPr="00910462" w:rsidRDefault="00A41DE5" w:rsidP="008D0B42">
      <w:pPr>
        <w:pStyle w:val="ListParagraph"/>
        <w:numPr>
          <w:ilvl w:val="2"/>
          <w:numId w:val="26"/>
        </w:numPr>
        <w:ind w:left="245" w:hanging="245"/>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39" w:history="1">
        <w:r w:rsidRPr="00910462">
          <w:rPr>
            <w:rStyle w:val="Hyperlink"/>
            <w:rFonts w:cs="Calibri"/>
          </w:rPr>
          <w:t>http://www.doe.mass.edu/edeval/ddm/webinar/PartI-GapAnalysis.pdf</w:t>
        </w:r>
      </w:hyperlink>
      <w:r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A41DE5" w:rsidRPr="00910462" w:rsidRDefault="00A41DE5" w:rsidP="008D0B42">
      <w:pPr>
        <w:pStyle w:val="ListParagraph"/>
        <w:numPr>
          <w:ilvl w:val="2"/>
          <w:numId w:val="26"/>
        </w:numPr>
        <w:ind w:left="240" w:hanging="240"/>
        <w:contextualSpacing w:val="0"/>
        <w:rPr>
          <w:rFonts w:cs="Calibri"/>
        </w:rPr>
      </w:pPr>
      <w:r w:rsidRPr="00910462">
        <w:rPr>
          <w:rFonts w:cs="Calibri"/>
        </w:rPr>
        <w:t xml:space="preserve">ESE’s </w:t>
      </w:r>
      <w:r w:rsidRPr="00910462">
        <w:rPr>
          <w:rFonts w:cs="Calibri"/>
          <w:i/>
        </w:rPr>
        <w:t>District Data Team Toolkit</w:t>
      </w:r>
      <w:r w:rsidRPr="00910462">
        <w:rPr>
          <w:rFonts w:cs="Calibri"/>
        </w:rPr>
        <w:t xml:space="preserve"> (</w:t>
      </w:r>
      <w:hyperlink r:id="rId40" w:history="1">
        <w:r w:rsidRPr="00910462">
          <w:rPr>
            <w:rStyle w:val="Hyperlink"/>
          </w:rPr>
          <w:t>http://www.mass.gov/edu/government/departments-and-boards/ese/programs/accountability/tools-and-resources/district-analysis-review-and-assistance/leadership-and-governance.html</w:t>
        </w:r>
      </w:hyperlink>
      <w:r w:rsidRPr="00910462">
        <w:rPr>
          <w:rFonts w:cs="Calibri"/>
        </w:rPr>
        <w:t>) is a set of r</w:t>
      </w:r>
      <w:r w:rsidRPr="00910462">
        <w:rPr>
          <w:rFonts w:cs="Calibri"/>
          <w:bCs/>
        </w:rPr>
        <w:t>esources to help a district establish, grow, and maintain a culture of inquiry and data use through a District Data Team.</w:t>
      </w:r>
    </w:p>
    <w:p w:rsidR="00A41DE5" w:rsidRPr="00910462" w:rsidRDefault="00A41DE5" w:rsidP="008D0B42">
      <w:pPr>
        <w:pStyle w:val="ListParagraph"/>
        <w:numPr>
          <w:ilvl w:val="2"/>
          <w:numId w:val="26"/>
        </w:numPr>
        <w:tabs>
          <w:tab w:val="num" w:pos="480"/>
        </w:tabs>
        <w:ind w:left="240" w:hanging="240"/>
        <w:contextualSpacing w:val="0"/>
        <w:rPr>
          <w:rFonts w:cs="Calibri"/>
          <w:bCs/>
        </w:rPr>
      </w:pPr>
      <w:r w:rsidRPr="00910462">
        <w:rPr>
          <w:rFonts w:cs="Calibri"/>
          <w:bCs/>
        </w:rPr>
        <w:t xml:space="preserve">ESE’s </w:t>
      </w:r>
      <w:r w:rsidRPr="00910462">
        <w:rPr>
          <w:rFonts w:cs="Calibri"/>
          <w:bCs/>
          <w:i/>
        </w:rPr>
        <w:t>Student Growth Model</w:t>
      </w:r>
      <w:r w:rsidRPr="00910462">
        <w:rPr>
          <w:rFonts w:cs="Calibri"/>
          <w:bCs/>
        </w:rPr>
        <w:t xml:space="preserve"> web page (</w:t>
      </w:r>
      <w:hyperlink r:id="rId41" w:history="1">
        <w:r w:rsidRPr="00910462">
          <w:rPr>
            <w:rStyle w:val="Hyperlink"/>
            <w:rFonts w:cs="Calibri"/>
          </w:rPr>
          <w:t>http://www.doe.mass.edu/mcas/growth/</w:t>
        </w:r>
      </w:hyperlink>
      <w:r w:rsidRPr="00910462">
        <w:t>) provides links to t</w:t>
      </w:r>
      <w:r w:rsidRPr="00910462">
        <w:rPr>
          <w:rFonts w:cs="Calibri"/>
          <w:bCs/>
        </w:rPr>
        <w:t xml:space="preserve">utorials and documents that explain the Student Growth Model, along with research supporting the model, materials to help education leaders present the model, and links to student growth data. </w:t>
      </w:r>
    </w:p>
    <w:p w:rsidR="00A41DE5" w:rsidRPr="00732927" w:rsidRDefault="00A41DE5" w:rsidP="00732927">
      <w:pPr>
        <w:tabs>
          <w:tab w:val="num" w:pos="480"/>
        </w:tabs>
        <w:rPr>
          <w:rFonts w:cs="Calibri"/>
        </w:rPr>
        <w:sectPr w:rsidR="00A41DE5" w:rsidRPr="00732927" w:rsidSect="00D71F74">
          <w:footerReference w:type="default" r:id="rId42"/>
          <w:pgSz w:w="12240" w:h="15840"/>
          <w:pgMar w:top="1260" w:right="1440" w:bottom="1260" w:left="1440" w:header="720" w:footer="0" w:gutter="0"/>
          <w:pgNumType w:start="1"/>
          <w:cols w:space="720"/>
          <w:docGrid w:linePitch="360"/>
        </w:sectPr>
      </w:pPr>
    </w:p>
    <w:p w:rsidR="0023695F" w:rsidRDefault="00342350" w:rsidP="0023695F">
      <w:pPr>
        <w:pStyle w:val="Section"/>
      </w:pPr>
      <w:bookmarkStart w:id="13" w:name="_Toc480293176"/>
      <w:r>
        <w:lastRenderedPageBreak/>
        <w:t>Human Resources and Professional Development</w:t>
      </w:r>
      <w:bookmarkEnd w:id="13"/>
    </w:p>
    <w:p w:rsidR="00342350" w:rsidRDefault="00342350" w:rsidP="00342350">
      <w:pPr>
        <w:rPr>
          <w:b/>
          <w:i/>
          <w:sz w:val="28"/>
          <w:szCs w:val="28"/>
        </w:rPr>
      </w:pPr>
      <w:r w:rsidRPr="00C412C4">
        <w:rPr>
          <w:b/>
          <w:i/>
          <w:sz w:val="28"/>
          <w:szCs w:val="28"/>
        </w:rPr>
        <w:t>Contextual Background</w:t>
      </w:r>
    </w:p>
    <w:p w:rsidR="005F62CF" w:rsidRDefault="00875A59">
      <w:pPr>
        <w:pStyle w:val="CommentText"/>
        <w:spacing w:line="276" w:lineRule="auto"/>
        <w:rPr>
          <w:sz w:val="22"/>
          <w:szCs w:val="22"/>
        </w:rPr>
      </w:pPr>
      <w:r>
        <w:rPr>
          <w:sz w:val="22"/>
          <w:szCs w:val="22"/>
        </w:rPr>
        <w:t xml:space="preserve">The Chicopee Public Schools were last reviewed by ESE in 2011.  In that </w:t>
      </w:r>
      <w:r w:rsidR="00625E27">
        <w:rPr>
          <w:sz w:val="22"/>
          <w:szCs w:val="22"/>
        </w:rPr>
        <w:t xml:space="preserve">review </w:t>
      </w:r>
      <w:r>
        <w:rPr>
          <w:sz w:val="22"/>
          <w:szCs w:val="22"/>
        </w:rPr>
        <w:t xml:space="preserve">report the district’s professional development </w:t>
      </w:r>
      <w:r w:rsidR="00625E27">
        <w:rPr>
          <w:sz w:val="22"/>
          <w:szCs w:val="22"/>
        </w:rPr>
        <w:t xml:space="preserve">(PD) </w:t>
      </w:r>
      <w:r>
        <w:rPr>
          <w:sz w:val="22"/>
          <w:szCs w:val="22"/>
        </w:rPr>
        <w:t xml:space="preserve">program was described as effective and comprehensive and characterized by collaborative planning, adequate support, and proper differentiation in order to meet the needs of educators at all stages of their professional career. </w:t>
      </w:r>
      <w:r w:rsidR="00AA49DA">
        <w:rPr>
          <w:sz w:val="22"/>
          <w:szCs w:val="22"/>
        </w:rPr>
        <w:t>The review team observed m</w:t>
      </w:r>
      <w:r>
        <w:rPr>
          <w:sz w:val="22"/>
          <w:szCs w:val="22"/>
        </w:rPr>
        <w:t>any of those</w:t>
      </w:r>
      <w:r w:rsidR="00AA49DA">
        <w:rPr>
          <w:sz w:val="22"/>
          <w:szCs w:val="22"/>
        </w:rPr>
        <w:t xml:space="preserve"> same attributes</w:t>
      </w:r>
      <w:r>
        <w:rPr>
          <w:sz w:val="22"/>
          <w:szCs w:val="22"/>
        </w:rPr>
        <w:t xml:space="preserve"> during the current review, as well as evidence of improved </w:t>
      </w:r>
      <w:r w:rsidR="00625E27">
        <w:rPr>
          <w:sz w:val="22"/>
          <w:szCs w:val="22"/>
        </w:rPr>
        <w:t>long-</w:t>
      </w:r>
      <w:r>
        <w:rPr>
          <w:sz w:val="22"/>
          <w:szCs w:val="22"/>
        </w:rPr>
        <w:t xml:space="preserve">term planning, communication, and alignment </w:t>
      </w:r>
      <w:r w:rsidR="00625E27">
        <w:rPr>
          <w:sz w:val="22"/>
          <w:szCs w:val="22"/>
        </w:rPr>
        <w:t xml:space="preserve">of the district’s PD program </w:t>
      </w:r>
      <w:r>
        <w:rPr>
          <w:sz w:val="22"/>
          <w:szCs w:val="22"/>
        </w:rPr>
        <w:t>with district and school priorities and goals.</w:t>
      </w:r>
    </w:p>
    <w:p w:rsidR="005F62CF" w:rsidRDefault="00875A59">
      <w:pPr>
        <w:pStyle w:val="CommentText"/>
        <w:spacing w:line="276" w:lineRule="auto"/>
        <w:rPr>
          <w:sz w:val="22"/>
          <w:szCs w:val="22"/>
        </w:rPr>
      </w:pPr>
      <w:r>
        <w:rPr>
          <w:sz w:val="22"/>
          <w:szCs w:val="22"/>
        </w:rPr>
        <w:t xml:space="preserve">The 2011 </w:t>
      </w:r>
      <w:r w:rsidR="00625E27">
        <w:rPr>
          <w:sz w:val="22"/>
          <w:szCs w:val="22"/>
        </w:rPr>
        <w:t xml:space="preserve">district review </w:t>
      </w:r>
      <w:r>
        <w:rPr>
          <w:sz w:val="22"/>
          <w:szCs w:val="22"/>
        </w:rPr>
        <w:t xml:space="preserve">report also identified a number of concerns </w:t>
      </w:r>
      <w:r w:rsidR="00625E27">
        <w:rPr>
          <w:sz w:val="22"/>
          <w:szCs w:val="22"/>
        </w:rPr>
        <w:t xml:space="preserve">about </w:t>
      </w:r>
      <w:r>
        <w:rPr>
          <w:sz w:val="22"/>
          <w:szCs w:val="22"/>
        </w:rPr>
        <w:t>district policies and practices for the evaluation of its professional staff</w:t>
      </w:r>
      <w:r w:rsidR="00AA49DA">
        <w:rPr>
          <w:sz w:val="22"/>
          <w:szCs w:val="22"/>
        </w:rPr>
        <w:t>.</w:t>
      </w:r>
      <w:r>
        <w:rPr>
          <w:sz w:val="22"/>
          <w:szCs w:val="22"/>
        </w:rPr>
        <w:t xml:space="preserve"> Among the most significant </w:t>
      </w:r>
      <w:r w:rsidR="00625E27">
        <w:rPr>
          <w:sz w:val="22"/>
          <w:szCs w:val="22"/>
        </w:rPr>
        <w:t xml:space="preserve">was </w:t>
      </w:r>
      <w:r>
        <w:rPr>
          <w:sz w:val="22"/>
          <w:szCs w:val="22"/>
        </w:rPr>
        <w:t xml:space="preserve">the </w:t>
      </w:r>
      <w:r w:rsidR="00625E27">
        <w:rPr>
          <w:sz w:val="22"/>
          <w:szCs w:val="22"/>
        </w:rPr>
        <w:t xml:space="preserve">absence </w:t>
      </w:r>
      <w:r>
        <w:rPr>
          <w:sz w:val="22"/>
          <w:szCs w:val="22"/>
        </w:rPr>
        <w:t xml:space="preserve">of “instructive comments” and feedback needed to improve the professional competencies of teachers, inconsistent and uneven supervisory and evaluative policies and practices across the district, and the </w:t>
      </w:r>
      <w:r w:rsidR="00625E27">
        <w:rPr>
          <w:sz w:val="22"/>
          <w:szCs w:val="22"/>
        </w:rPr>
        <w:t xml:space="preserve">missed opportunity </w:t>
      </w:r>
      <w:r>
        <w:rPr>
          <w:sz w:val="22"/>
          <w:szCs w:val="22"/>
        </w:rPr>
        <w:t xml:space="preserve">to annually complete performance evaluations for principals and district administrators. Although the district was an early adopter of the state </w:t>
      </w:r>
      <w:r w:rsidR="000251C7">
        <w:rPr>
          <w:sz w:val="22"/>
          <w:szCs w:val="22"/>
        </w:rPr>
        <w:t>Educator Evaluation F</w:t>
      </w:r>
      <w:r w:rsidR="00625E27">
        <w:rPr>
          <w:sz w:val="22"/>
          <w:szCs w:val="22"/>
        </w:rPr>
        <w:t xml:space="preserve">ramework </w:t>
      </w:r>
      <w:r>
        <w:rPr>
          <w:sz w:val="22"/>
          <w:szCs w:val="22"/>
        </w:rPr>
        <w:t xml:space="preserve">and has made a genuine effort to </w:t>
      </w:r>
      <w:r w:rsidR="00625E27">
        <w:rPr>
          <w:sz w:val="22"/>
          <w:szCs w:val="22"/>
        </w:rPr>
        <w:t>meet the</w:t>
      </w:r>
      <w:r>
        <w:rPr>
          <w:sz w:val="22"/>
          <w:szCs w:val="22"/>
        </w:rPr>
        <w:t xml:space="preserve"> requirements</w:t>
      </w:r>
      <w:r w:rsidR="00625E27">
        <w:rPr>
          <w:sz w:val="22"/>
          <w:szCs w:val="22"/>
        </w:rPr>
        <w:t xml:space="preserve"> and support the full implementation of the educator evaluation framework</w:t>
      </w:r>
      <w:r>
        <w:rPr>
          <w:sz w:val="22"/>
          <w:szCs w:val="22"/>
        </w:rPr>
        <w:t xml:space="preserve">, many of the </w:t>
      </w:r>
      <w:r w:rsidR="00625E27">
        <w:rPr>
          <w:sz w:val="22"/>
          <w:szCs w:val="22"/>
        </w:rPr>
        <w:t xml:space="preserve">challenges </w:t>
      </w:r>
      <w:r>
        <w:rPr>
          <w:sz w:val="22"/>
          <w:szCs w:val="22"/>
        </w:rPr>
        <w:t xml:space="preserve">noted in the earlier review of the district’s evaluative policies and practices </w:t>
      </w:r>
      <w:r w:rsidR="00625E27">
        <w:rPr>
          <w:sz w:val="22"/>
          <w:szCs w:val="22"/>
        </w:rPr>
        <w:t>remain</w:t>
      </w:r>
      <w:r>
        <w:rPr>
          <w:sz w:val="22"/>
          <w:szCs w:val="22"/>
        </w:rPr>
        <w:t xml:space="preserve">.  Further, the district has </w:t>
      </w:r>
      <w:r w:rsidR="00625E27">
        <w:rPr>
          <w:sz w:val="22"/>
          <w:szCs w:val="22"/>
        </w:rPr>
        <w:t>not</w:t>
      </w:r>
      <w:r>
        <w:rPr>
          <w:sz w:val="22"/>
          <w:szCs w:val="22"/>
        </w:rPr>
        <w:t xml:space="preserve"> implement</w:t>
      </w:r>
      <w:r w:rsidR="00625E27">
        <w:rPr>
          <w:sz w:val="22"/>
          <w:szCs w:val="22"/>
        </w:rPr>
        <w:t>ed</w:t>
      </w:r>
      <w:r>
        <w:rPr>
          <w:sz w:val="22"/>
          <w:szCs w:val="22"/>
        </w:rPr>
        <w:t xml:space="preserve"> </w:t>
      </w:r>
      <w:r w:rsidR="00625E27">
        <w:rPr>
          <w:sz w:val="22"/>
          <w:szCs w:val="22"/>
        </w:rPr>
        <w:t>more recent</w:t>
      </w:r>
      <w:r>
        <w:rPr>
          <w:sz w:val="22"/>
          <w:szCs w:val="22"/>
        </w:rPr>
        <w:t xml:space="preserve"> components of the state </w:t>
      </w:r>
      <w:r w:rsidR="000251C7">
        <w:rPr>
          <w:sz w:val="22"/>
          <w:szCs w:val="22"/>
        </w:rPr>
        <w:t>E</w:t>
      </w:r>
      <w:r w:rsidR="00625E27">
        <w:rPr>
          <w:sz w:val="22"/>
          <w:szCs w:val="22"/>
        </w:rPr>
        <w:t xml:space="preserve">ducator </w:t>
      </w:r>
      <w:r w:rsidR="000251C7">
        <w:rPr>
          <w:sz w:val="22"/>
          <w:szCs w:val="22"/>
        </w:rPr>
        <w:t>E</w:t>
      </w:r>
      <w:r w:rsidR="00625E27">
        <w:rPr>
          <w:sz w:val="22"/>
          <w:szCs w:val="22"/>
        </w:rPr>
        <w:t xml:space="preserve">valuation </w:t>
      </w:r>
      <w:r w:rsidR="000251C7">
        <w:rPr>
          <w:sz w:val="22"/>
          <w:szCs w:val="22"/>
        </w:rPr>
        <w:t>F</w:t>
      </w:r>
      <w:r>
        <w:rPr>
          <w:sz w:val="22"/>
          <w:szCs w:val="22"/>
        </w:rPr>
        <w:t xml:space="preserve">ramework that require the collection of multiple measures of </w:t>
      </w:r>
      <w:r w:rsidR="00625E27">
        <w:rPr>
          <w:sz w:val="22"/>
          <w:szCs w:val="22"/>
        </w:rPr>
        <w:t xml:space="preserve">evaluative </w:t>
      </w:r>
      <w:r>
        <w:rPr>
          <w:sz w:val="22"/>
          <w:szCs w:val="22"/>
        </w:rPr>
        <w:t xml:space="preserve">evidence. </w:t>
      </w:r>
    </w:p>
    <w:p w:rsidR="00342350" w:rsidRPr="00F949CF" w:rsidRDefault="00342350" w:rsidP="001B3F41">
      <w:pPr>
        <w:rPr>
          <w:b/>
          <w:sz w:val="28"/>
          <w:szCs w:val="28"/>
        </w:rPr>
      </w:pPr>
      <w:r w:rsidRPr="00F949CF">
        <w:rPr>
          <w:b/>
          <w:sz w:val="28"/>
          <w:szCs w:val="28"/>
        </w:rPr>
        <w:t>Strength Finding</w:t>
      </w:r>
    </w:p>
    <w:p w:rsidR="005F62CF" w:rsidRDefault="00875A59">
      <w:pPr>
        <w:tabs>
          <w:tab w:val="left" w:pos="360"/>
          <w:tab w:val="left" w:pos="720"/>
          <w:tab w:val="left" w:pos="1080"/>
          <w:tab w:val="left" w:pos="1440"/>
          <w:tab w:val="left" w:pos="1800"/>
          <w:tab w:val="left" w:pos="2160"/>
        </w:tabs>
        <w:ind w:left="360" w:hanging="360"/>
        <w:rPr>
          <w:b/>
          <w:i/>
        </w:rPr>
      </w:pPr>
      <w:r>
        <w:rPr>
          <w:b/>
        </w:rPr>
        <w:t xml:space="preserve">1. </w:t>
      </w:r>
      <w:r>
        <w:rPr>
          <w:b/>
        </w:rPr>
        <w:tab/>
        <w:t>The district demonstrates a commitment to creating and sustaining a collaborative and comprehensive professional development program that supports teachers at all stages of their careers, and is based on district and school priorities, staff needs, and student achievement data.</w:t>
      </w:r>
      <w:r w:rsidRPr="00D34770">
        <w:rPr>
          <w:b/>
        </w:rPr>
        <w:t xml:space="preserve"> </w:t>
      </w:r>
    </w:p>
    <w:p w:rsidR="005F62CF" w:rsidRDefault="00875A59">
      <w:pPr>
        <w:tabs>
          <w:tab w:val="left" w:pos="360"/>
          <w:tab w:val="left" w:pos="720"/>
          <w:tab w:val="left" w:pos="1080"/>
          <w:tab w:val="left" w:pos="1440"/>
          <w:tab w:val="left" w:pos="1800"/>
          <w:tab w:val="left" w:pos="2160"/>
        </w:tabs>
        <w:ind w:left="720" w:hanging="360"/>
        <w:rPr>
          <w:b/>
          <w:i/>
        </w:rPr>
      </w:pPr>
      <w:r w:rsidRPr="00F949CF">
        <w:rPr>
          <w:b/>
        </w:rPr>
        <w:t>A.</w:t>
      </w:r>
      <w:r w:rsidRPr="004C4027">
        <w:t xml:space="preserve"> </w:t>
      </w:r>
      <w:r w:rsidR="00AA49DA">
        <w:t xml:space="preserve">  </w:t>
      </w:r>
      <w:r w:rsidR="00D05A62">
        <w:t xml:space="preserve">Interviews and a document review indicated that the </w:t>
      </w:r>
      <w:r w:rsidR="00AA49DA">
        <w:t>district’s professional d</w:t>
      </w:r>
      <w:r>
        <w:t xml:space="preserve">evelopment </w:t>
      </w:r>
      <w:r w:rsidR="00D05A62">
        <w:t xml:space="preserve">(PD) </w:t>
      </w:r>
      <w:r>
        <w:t>program is well dev</w:t>
      </w:r>
      <w:r w:rsidR="008B2AC3">
        <w:t>eloped, planned, and supported.</w:t>
      </w:r>
      <w:r>
        <w:t xml:space="preserve"> It seeks to promote adult learning through ongoing and differentiated programming</w:t>
      </w:r>
      <w:r w:rsidR="00D05A62">
        <w:t xml:space="preserve"> and</w:t>
      </w:r>
      <w:r>
        <w:t xml:space="preserve"> effective communication, and by emphasizing a shared responsibility f</w:t>
      </w:r>
      <w:r w:rsidR="00AA49DA">
        <w:t>or student achievement.</w:t>
      </w:r>
      <w:r>
        <w:t xml:space="preserve"> Further, it </w:t>
      </w:r>
      <w:r w:rsidR="00D54E3D">
        <w:t xml:space="preserve">is aligned with </w:t>
      </w:r>
      <w:r>
        <w:t xml:space="preserve">a number of key components of the Massachusetts </w:t>
      </w:r>
      <w:r w:rsidR="00D23D5D" w:rsidRPr="00D23D5D">
        <w:rPr>
          <w:i/>
        </w:rPr>
        <w:t>Standards for Professional Development</w:t>
      </w:r>
      <w:r>
        <w:t>.</w:t>
      </w:r>
      <w:r w:rsidR="00D54E3D">
        <w:t xml:space="preserve"> </w:t>
      </w:r>
      <w:r w:rsidR="00C55943">
        <w:t>The guiding principles of these standards ensure that PD: (a) is intentional; (b) is a structured, comprehensive, and coordinated process; and (c) requires strong leadership.</w:t>
      </w:r>
    </w:p>
    <w:p w:rsidR="005F62CF" w:rsidRDefault="00D23D5D">
      <w:pPr>
        <w:tabs>
          <w:tab w:val="left" w:pos="360"/>
          <w:tab w:val="left" w:pos="720"/>
          <w:tab w:val="left" w:pos="1080"/>
          <w:tab w:val="left" w:pos="1440"/>
          <w:tab w:val="left" w:pos="1800"/>
          <w:tab w:val="left" w:pos="2160"/>
        </w:tabs>
        <w:ind w:left="720" w:hanging="360"/>
      </w:pPr>
      <w:r w:rsidRPr="00D23D5D">
        <w:rPr>
          <w:b/>
        </w:rPr>
        <w:t>B.</w:t>
      </w:r>
      <w:r w:rsidR="00875A59">
        <w:t xml:space="preserve"> </w:t>
      </w:r>
      <w:r w:rsidR="00F949CF">
        <w:tab/>
      </w:r>
      <w:r w:rsidR="00875A59">
        <w:t>The district</w:t>
      </w:r>
      <w:r w:rsidR="00C55943">
        <w:t>’s</w:t>
      </w:r>
      <w:r w:rsidR="00875A59">
        <w:t xml:space="preserve"> </w:t>
      </w:r>
      <w:r w:rsidR="00C55943">
        <w:t>PD</w:t>
      </w:r>
      <w:r w:rsidR="00875A59">
        <w:t xml:space="preserve"> committee meets regu</w:t>
      </w:r>
      <w:r w:rsidR="008B2AC3">
        <w:t>larly and is responsible for</w:t>
      </w:r>
      <w:r w:rsidR="00875A59">
        <w:t xml:space="preserve"> over</w:t>
      </w:r>
      <w:r w:rsidR="008B2AC3">
        <w:t>all planning and</w:t>
      </w:r>
      <w:r w:rsidR="00AA49DA">
        <w:t xml:space="preserve"> programming.</w:t>
      </w:r>
      <w:r w:rsidR="00875A59">
        <w:t xml:space="preserve"> </w:t>
      </w:r>
    </w:p>
    <w:p w:rsidR="005F62CF" w:rsidRDefault="004F762C">
      <w:pPr>
        <w:tabs>
          <w:tab w:val="left" w:pos="360"/>
          <w:tab w:val="left" w:pos="720"/>
          <w:tab w:val="left" w:pos="1080"/>
          <w:tab w:val="left" w:pos="1440"/>
          <w:tab w:val="left" w:pos="1800"/>
          <w:tab w:val="left" w:pos="2160"/>
        </w:tabs>
        <w:ind w:left="1080" w:hanging="1080"/>
        <w:rPr>
          <w:b/>
          <w:i/>
        </w:rPr>
      </w:pPr>
      <w:r>
        <w:tab/>
      </w:r>
      <w:r>
        <w:tab/>
        <w:t>1.</w:t>
      </w:r>
      <w:r>
        <w:tab/>
      </w:r>
      <w:r w:rsidR="00C66FAF">
        <w:t>I</w:t>
      </w:r>
      <w:r w:rsidR="00875A59">
        <w:t>nterviewees</w:t>
      </w:r>
      <w:r w:rsidR="00C66FAF">
        <w:t xml:space="preserve"> said that</w:t>
      </w:r>
      <w:r w:rsidR="00875A59">
        <w:t xml:space="preserve"> the committee is a collaborative group composed of teacher representatives from the elementary</w:t>
      </w:r>
      <w:r w:rsidR="00C66FAF">
        <w:t>-</w:t>
      </w:r>
      <w:r w:rsidR="00875A59">
        <w:t>, middle</w:t>
      </w:r>
      <w:r w:rsidR="00C66FAF">
        <w:t>-</w:t>
      </w:r>
      <w:r w:rsidR="00875A59">
        <w:t xml:space="preserve"> and </w:t>
      </w:r>
      <w:r w:rsidR="00C66FAF">
        <w:t>high-</w:t>
      </w:r>
      <w:r w:rsidR="00875A59">
        <w:t xml:space="preserve">school levels, and includes the </w:t>
      </w:r>
      <w:r w:rsidR="00C66FAF">
        <w:t xml:space="preserve">president of the </w:t>
      </w:r>
      <w:r w:rsidR="00875A59">
        <w:t>Chicopee Education Associati</w:t>
      </w:r>
      <w:r w:rsidR="00AA49DA">
        <w:t>on.</w:t>
      </w:r>
      <w:r w:rsidR="00875A59">
        <w:t xml:space="preserve"> The committee is chaired by </w:t>
      </w:r>
      <w:r w:rsidR="00AA49DA">
        <w:t>the a</w:t>
      </w:r>
      <w:r w:rsidR="00875A59">
        <w:t xml:space="preserve">ssistant </w:t>
      </w:r>
      <w:r w:rsidR="00AA49DA">
        <w:lastRenderedPageBreak/>
        <w:t>for curriculum and s</w:t>
      </w:r>
      <w:r w:rsidR="00875A59">
        <w:t>taff</w:t>
      </w:r>
      <w:r w:rsidR="00AA49DA">
        <w:t xml:space="preserve"> d</w:t>
      </w:r>
      <w:r w:rsidR="00875A59">
        <w:t>evelopment and supported</w:t>
      </w:r>
      <w:r w:rsidR="00AA49DA">
        <w:t xml:space="preserve"> directly by the office of the assistant superintendent for instruction and a</w:t>
      </w:r>
      <w:r w:rsidR="00875A59">
        <w:t xml:space="preserve">ccountability.  </w:t>
      </w:r>
    </w:p>
    <w:p w:rsidR="005F62CF" w:rsidRDefault="004F762C">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t>T</w:t>
      </w:r>
      <w:r w:rsidR="00875A59">
        <w:t>ea</w:t>
      </w:r>
      <w:r w:rsidR="008B2AC3">
        <w:t>chers on the</w:t>
      </w:r>
      <w:r w:rsidR="00875A59">
        <w:t xml:space="preserve"> committee indicated that they felt empowered through this leadership opportunity and stated that they have played an active and importan</w:t>
      </w:r>
      <w:r w:rsidR="008B2AC3">
        <w:t xml:space="preserve">t role in developing improved </w:t>
      </w:r>
      <w:r>
        <w:t>PD</w:t>
      </w:r>
      <w:r w:rsidR="00875A59">
        <w:t xml:space="preserve"> programs, services, and communication over the past several years</w:t>
      </w:r>
      <w:r w:rsidR="00875A59" w:rsidRPr="0023504E">
        <w:t>.</w:t>
      </w:r>
      <w:r w:rsidR="00875A59">
        <w:t xml:space="preserve"> </w:t>
      </w:r>
    </w:p>
    <w:p w:rsidR="005F62CF" w:rsidRDefault="00D23D5D">
      <w:pPr>
        <w:tabs>
          <w:tab w:val="left" w:pos="0"/>
          <w:tab w:val="left" w:pos="360"/>
          <w:tab w:val="left" w:pos="720"/>
          <w:tab w:val="left" w:pos="1080"/>
          <w:tab w:val="left" w:pos="1440"/>
          <w:tab w:val="left" w:pos="1800"/>
          <w:tab w:val="left" w:pos="2160"/>
          <w:tab w:val="left" w:pos="2520"/>
        </w:tabs>
        <w:ind w:left="720" w:hanging="360"/>
      </w:pPr>
      <w:r w:rsidRPr="00D23D5D">
        <w:rPr>
          <w:b/>
        </w:rPr>
        <w:t>C.</w:t>
      </w:r>
      <w:r w:rsidR="00875A59">
        <w:t xml:space="preserve"> </w:t>
      </w:r>
      <w:r w:rsidR="00F949CF">
        <w:tab/>
      </w:r>
      <w:r w:rsidR="00875A59">
        <w:t>The district ha</w:t>
      </w:r>
      <w:r w:rsidR="008B2AC3">
        <w:t xml:space="preserve">s developed a comprehensive two-year </w:t>
      </w:r>
      <w:r w:rsidR="004F762C">
        <w:t>PD</w:t>
      </w:r>
      <w:r w:rsidR="008B2AC3">
        <w:t xml:space="preserve"> plan which contains</w:t>
      </w:r>
      <w:r w:rsidR="00875A59">
        <w:t xml:space="preserve"> goals that are clear, specific, and focused on improving professional practice and student learning. </w:t>
      </w:r>
    </w:p>
    <w:p w:rsidR="005F62CF" w:rsidRDefault="004F762C">
      <w:pPr>
        <w:tabs>
          <w:tab w:val="left" w:pos="0"/>
          <w:tab w:val="left" w:pos="360"/>
          <w:tab w:val="left" w:pos="720"/>
          <w:tab w:val="left" w:pos="1080"/>
          <w:tab w:val="left" w:pos="1440"/>
          <w:tab w:val="left" w:pos="1800"/>
          <w:tab w:val="left" w:pos="2160"/>
          <w:tab w:val="left" w:pos="2520"/>
        </w:tabs>
        <w:ind w:left="1080" w:hanging="720"/>
      </w:pPr>
      <w:r>
        <w:tab/>
        <w:t>1.</w:t>
      </w:r>
      <w:r>
        <w:tab/>
      </w:r>
      <w:r w:rsidR="00875A59">
        <w:t xml:space="preserve">Committee members </w:t>
      </w:r>
      <w:r>
        <w:t xml:space="preserve">said </w:t>
      </w:r>
      <w:r w:rsidR="00875A59">
        <w:t>that efforts are made to</w:t>
      </w:r>
      <w:r w:rsidR="008B2AC3">
        <w:t xml:space="preserve"> ensure that the </w:t>
      </w:r>
      <w:r w:rsidR="00875A59">
        <w:t>goals are measurable and aligned with</w:t>
      </w:r>
      <w:r w:rsidR="008B2AC3">
        <w:t xml:space="preserve"> priorities articulated in the </w:t>
      </w:r>
      <w:r>
        <w:t xml:space="preserve">District Improvement Plan </w:t>
      </w:r>
      <w:r w:rsidR="008B2AC3">
        <w:t xml:space="preserve">and </w:t>
      </w:r>
      <w:r>
        <w:t>School Improvement Plans</w:t>
      </w:r>
      <w:r w:rsidR="00875A59" w:rsidRPr="0023504E">
        <w:t>.</w:t>
      </w:r>
      <w:r w:rsidR="00875A59" w:rsidRPr="0023504E">
        <w:tab/>
      </w:r>
      <w:r w:rsidR="00875A59" w:rsidRPr="0023504E">
        <w:tab/>
      </w:r>
      <w:r w:rsidR="00875A59" w:rsidRPr="0023504E">
        <w:tab/>
      </w:r>
    </w:p>
    <w:p w:rsidR="005F62CF" w:rsidRDefault="00C911A2">
      <w:pPr>
        <w:tabs>
          <w:tab w:val="left" w:pos="0"/>
          <w:tab w:val="left" w:pos="360"/>
          <w:tab w:val="left" w:pos="720"/>
          <w:tab w:val="left" w:pos="1080"/>
          <w:tab w:val="left" w:pos="1440"/>
          <w:tab w:val="left" w:pos="1800"/>
          <w:tab w:val="left" w:pos="2160"/>
        </w:tabs>
        <w:ind w:left="1080" w:hanging="360"/>
      </w:pPr>
      <w:r>
        <w:t>2</w:t>
      </w:r>
      <w:r w:rsidR="00875A59">
        <w:t xml:space="preserve">. </w:t>
      </w:r>
      <w:r>
        <w:tab/>
      </w:r>
      <w:r w:rsidR="00875A59">
        <w:t xml:space="preserve">Interviewees </w:t>
      </w:r>
      <w:r>
        <w:t xml:space="preserve">stated </w:t>
      </w:r>
      <w:r w:rsidR="00875A59">
        <w:t>that PD planning is increasingly informed by the collection and analysis of multiple sources of student data</w:t>
      </w:r>
      <w:r w:rsidR="00242CC7">
        <w:t xml:space="preserve"> including </w:t>
      </w:r>
      <w:r w:rsidR="00875A59">
        <w:t>MCAS results, benchmark writing, Scholastic Inventory</w:t>
      </w:r>
      <w:r w:rsidR="00242CC7">
        <w:t xml:space="preserve"> reading</w:t>
      </w:r>
      <w:r w:rsidR="00875A59">
        <w:t>, Discovery benchmarks in ELA and math, DIB</w:t>
      </w:r>
      <w:r w:rsidR="001B3F41">
        <w:t>EL</w:t>
      </w:r>
      <w:r w:rsidR="00875A59">
        <w:t>S</w:t>
      </w:r>
      <w:r w:rsidR="003B5222">
        <w:t xml:space="preserve"> (Dynamic Indicators of Basic Early Literacy Skills)</w:t>
      </w:r>
      <w:r w:rsidR="00875A59">
        <w:t xml:space="preserve">, </w:t>
      </w:r>
      <w:r w:rsidR="000001C0">
        <w:t xml:space="preserve">restorative practice </w:t>
      </w:r>
      <w:r w:rsidR="00242CC7">
        <w:t>and suspension data</w:t>
      </w:r>
      <w:r w:rsidR="00875A59">
        <w:t>, as well as academic dat</w:t>
      </w:r>
      <w:r w:rsidR="00242CC7">
        <w:t xml:space="preserve">a beginning to be generated by </w:t>
      </w:r>
      <w:r w:rsidR="00875A59">
        <w:t xml:space="preserve">grade level and </w:t>
      </w:r>
      <w:r w:rsidR="00E91F1B">
        <w:t>content-</w:t>
      </w:r>
      <w:r w:rsidR="00875A59">
        <w:t>area common assessments across the district.</w:t>
      </w:r>
      <w:r w:rsidR="00875A59" w:rsidRPr="0023504E">
        <w:t xml:space="preserve"> </w:t>
      </w:r>
    </w:p>
    <w:p w:rsidR="005F62CF" w:rsidRDefault="008D3811">
      <w:pPr>
        <w:tabs>
          <w:tab w:val="left" w:pos="0"/>
          <w:tab w:val="left" w:pos="360"/>
          <w:tab w:val="left" w:pos="720"/>
          <w:tab w:val="left" w:pos="1080"/>
          <w:tab w:val="left" w:pos="1440"/>
          <w:tab w:val="left" w:pos="1800"/>
          <w:tab w:val="left" w:pos="2160"/>
        </w:tabs>
        <w:ind w:left="1080" w:hanging="1080"/>
      </w:pPr>
      <w:r>
        <w:tab/>
      </w:r>
      <w:r w:rsidR="00B8502D">
        <w:tab/>
      </w:r>
      <w:r>
        <w:t>3.</w:t>
      </w:r>
      <w:r>
        <w:tab/>
      </w:r>
      <w:r w:rsidR="00875A59">
        <w:t>Committee members reported that considerable e</w:t>
      </w:r>
      <w:r w:rsidR="00242CC7">
        <w:t>fforts are also made to compile</w:t>
      </w:r>
      <w:r w:rsidR="00875A59">
        <w:t xml:space="preserve"> data from staff for the planning and evalua</w:t>
      </w:r>
      <w:r w:rsidR="00242CC7">
        <w:t xml:space="preserve">tion of </w:t>
      </w:r>
      <w:r w:rsidR="00E91F1B">
        <w:t>PD</w:t>
      </w:r>
      <w:r w:rsidR="00242CC7">
        <w:t xml:space="preserve"> programs. </w:t>
      </w:r>
    </w:p>
    <w:p w:rsidR="005F62CF" w:rsidRDefault="00E91F1B">
      <w:pPr>
        <w:tabs>
          <w:tab w:val="left" w:pos="0"/>
          <w:tab w:val="left" w:pos="360"/>
          <w:tab w:val="left" w:pos="720"/>
          <w:tab w:val="left" w:pos="1080"/>
          <w:tab w:val="left" w:pos="1440"/>
          <w:tab w:val="left" w:pos="1800"/>
          <w:tab w:val="left" w:pos="2160"/>
        </w:tabs>
        <w:ind w:left="1440" w:hanging="1440"/>
      </w:pPr>
      <w:r>
        <w:tab/>
      </w:r>
      <w:r>
        <w:tab/>
      </w:r>
      <w:r>
        <w:tab/>
        <w:t>a.</w:t>
      </w:r>
      <w:r>
        <w:tab/>
      </w:r>
      <w:r w:rsidR="00875A59">
        <w:t>T</w:t>
      </w:r>
      <w:r w:rsidR="00242CC7">
        <w:t xml:space="preserve">hey </w:t>
      </w:r>
      <w:r>
        <w:t xml:space="preserve">stated </w:t>
      </w:r>
      <w:r w:rsidR="00242CC7">
        <w:t>that an annual on</w:t>
      </w:r>
      <w:r w:rsidR="00875A59">
        <w:t xml:space="preserve">line needs assessment is posted </w:t>
      </w:r>
      <w:r>
        <w:t>each</w:t>
      </w:r>
      <w:r w:rsidR="00875A59">
        <w:t xml:space="preserve"> spring to solicit teacher input for offerings</w:t>
      </w:r>
      <w:r>
        <w:t xml:space="preserve">. </w:t>
      </w:r>
    </w:p>
    <w:p w:rsidR="005F62CF" w:rsidRDefault="00E91F1B">
      <w:pPr>
        <w:tabs>
          <w:tab w:val="left" w:pos="0"/>
          <w:tab w:val="left" w:pos="360"/>
          <w:tab w:val="left" w:pos="720"/>
          <w:tab w:val="left" w:pos="1080"/>
          <w:tab w:val="left" w:pos="1440"/>
          <w:tab w:val="left" w:pos="1800"/>
          <w:tab w:val="left" w:pos="2160"/>
        </w:tabs>
        <w:ind w:left="1440" w:hanging="1440"/>
      </w:pPr>
      <w:r>
        <w:tab/>
      </w:r>
      <w:r>
        <w:tab/>
      </w:r>
      <w:r>
        <w:tab/>
        <w:t>b.</w:t>
      </w:r>
      <w:r>
        <w:tab/>
        <w:t xml:space="preserve">An </w:t>
      </w:r>
      <w:r w:rsidR="00875A59">
        <w:t xml:space="preserve">annual technology use survey is administered in June to gather faculty feedback to identify </w:t>
      </w:r>
      <w:r>
        <w:t>PD</w:t>
      </w:r>
      <w:r w:rsidR="00242CC7">
        <w:t xml:space="preserve"> technology needs</w:t>
      </w:r>
      <w:r>
        <w:t>.</w:t>
      </w:r>
      <w:r w:rsidR="00242CC7">
        <w:t xml:space="preserve"> </w:t>
      </w:r>
    </w:p>
    <w:p w:rsidR="005F62CF" w:rsidRDefault="00E91F1B">
      <w:pPr>
        <w:tabs>
          <w:tab w:val="left" w:pos="0"/>
          <w:tab w:val="left" w:pos="360"/>
          <w:tab w:val="left" w:pos="720"/>
          <w:tab w:val="left" w:pos="1080"/>
          <w:tab w:val="left" w:pos="1440"/>
          <w:tab w:val="left" w:pos="1800"/>
          <w:tab w:val="left" w:pos="2160"/>
        </w:tabs>
        <w:ind w:left="1440" w:hanging="1440"/>
      </w:pPr>
      <w:r>
        <w:tab/>
      </w:r>
      <w:r>
        <w:tab/>
      </w:r>
      <w:r>
        <w:tab/>
        <w:t>c.</w:t>
      </w:r>
      <w:r>
        <w:tab/>
        <w:t xml:space="preserve">Also, </w:t>
      </w:r>
      <w:r w:rsidR="00242CC7">
        <w:t xml:space="preserve">online feedback surveys for all </w:t>
      </w:r>
      <w:r>
        <w:t>PD</w:t>
      </w:r>
      <w:r w:rsidR="00875A59">
        <w:t xml:space="preserve"> offered throughout the year are used to evaluate the effectiveness of current programs and plan PD. </w:t>
      </w:r>
    </w:p>
    <w:p w:rsidR="005F62CF" w:rsidRDefault="00E91F1B">
      <w:pPr>
        <w:tabs>
          <w:tab w:val="left" w:pos="0"/>
          <w:tab w:val="left" w:pos="360"/>
          <w:tab w:val="left" w:pos="720"/>
          <w:tab w:val="left" w:pos="1080"/>
          <w:tab w:val="left" w:pos="1440"/>
          <w:tab w:val="left" w:pos="1800"/>
          <w:tab w:val="left" w:pos="2160"/>
        </w:tabs>
        <w:ind w:left="1440" w:hanging="1440"/>
      </w:pPr>
      <w:r>
        <w:tab/>
      </w:r>
      <w:r>
        <w:tab/>
      </w:r>
      <w:r>
        <w:tab/>
        <w:t>d.</w:t>
      </w:r>
      <w:r>
        <w:tab/>
      </w:r>
      <w:r w:rsidR="00875A59">
        <w:t>The results of all surveys are posted on the Office of Curriculum and Instructional Support webpage</w:t>
      </w:r>
      <w:r w:rsidR="00875A59" w:rsidRPr="0023504E">
        <w:t>.</w:t>
      </w:r>
      <w:r w:rsidR="00875A59" w:rsidRPr="0023504E">
        <w:tab/>
      </w:r>
      <w:r w:rsidR="00875A59" w:rsidRPr="0023504E">
        <w:tab/>
      </w:r>
      <w:r w:rsidR="00875A59" w:rsidRPr="0023504E">
        <w:tab/>
        <w:t xml:space="preserve"> </w:t>
      </w:r>
    </w:p>
    <w:p w:rsidR="005F62CF" w:rsidRDefault="00D23D5D">
      <w:pPr>
        <w:tabs>
          <w:tab w:val="left" w:pos="0"/>
          <w:tab w:val="left" w:pos="360"/>
          <w:tab w:val="left" w:pos="720"/>
          <w:tab w:val="left" w:pos="1080"/>
          <w:tab w:val="left" w:pos="1440"/>
          <w:tab w:val="left" w:pos="1800"/>
          <w:tab w:val="left" w:pos="2160"/>
        </w:tabs>
        <w:ind w:left="720" w:hanging="360"/>
      </w:pPr>
      <w:r w:rsidRPr="00D23D5D">
        <w:rPr>
          <w:b/>
        </w:rPr>
        <w:t>D.</w:t>
      </w:r>
      <w:r w:rsidR="00E91F1B">
        <w:rPr>
          <w:b/>
        </w:rPr>
        <w:tab/>
      </w:r>
      <w:r w:rsidR="00875A59">
        <w:t>Intervie</w:t>
      </w:r>
      <w:r w:rsidR="00EA6FE7">
        <w:t xml:space="preserve">wees described the district’s </w:t>
      </w:r>
      <w:r w:rsidR="00E91F1B">
        <w:t>PD</w:t>
      </w:r>
      <w:r w:rsidR="00875A59">
        <w:t xml:space="preserve"> programming as </w:t>
      </w:r>
      <w:r w:rsidR="00E91F1B">
        <w:t xml:space="preserve">designed to </w:t>
      </w:r>
      <w:r w:rsidR="00875A59">
        <w:t xml:space="preserve">advance and properly balance district goals and priorities with those unique to individual schools. Further, in order to avoid </w:t>
      </w:r>
      <w:r w:rsidR="00EA6FE7">
        <w:t xml:space="preserve">a </w:t>
      </w:r>
      <w:r w:rsidR="00E91F1B">
        <w:t>one-size-fits-</w:t>
      </w:r>
      <w:r w:rsidR="00EA6FE7">
        <w:t>all approach,</w:t>
      </w:r>
      <w:r w:rsidR="00875A59">
        <w:t xml:space="preserve"> programs are differentiated to meet the diverse needs, interests, and skill and experience levels of the professional staff. </w:t>
      </w:r>
    </w:p>
    <w:p w:rsidR="005F62CF" w:rsidRDefault="00940B4E">
      <w:pPr>
        <w:tabs>
          <w:tab w:val="left" w:pos="0"/>
          <w:tab w:val="left" w:pos="360"/>
          <w:tab w:val="left" w:pos="720"/>
          <w:tab w:val="left" w:pos="1080"/>
          <w:tab w:val="left" w:pos="1440"/>
          <w:tab w:val="left" w:pos="1800"/>
          <w:tab w:val="left" w:pos="2160"/>
        </w:tabs>
        <w:ind w:left="1080" w:hanging="720"/>
      </w:pPr>
      <w:r>
        <w:rPr>
          <w:b/>
        </w:rPr>
        <w:tab/>
      </w:r>
      <w:r w:rsidR="00D23D5D" w:rsidRPr="00D23D5D">
        <w:t>1.</w:t>
      </w:r>
      <w:r>
        <w:tab/>
        <w:t>Interviewees said</w:t>
      </w:r>
      <w:r w:rsidR="00875A59">
        <w:t xml:space="preserve"> that programming is flexible and </w:t>
      </w:r>
      <w:r w:rsidR="00021BB9">
        <w:t xml:space="preserve">is </w:t>
      </w:r>
      <w:r w:rsidR="00875A59">
        <w:t xml:space="preserve">provided in a variety of ways, including </w:t>
      </w:r>
      <w:r>
        <w:t>whole-</w:t>
      </w:r>
      <w:r w:rsidR="00875A59">
        <w:t xml:space="preserve">staff workshops, small study groups, reading groups, individually pursued learning, </w:t>
      </w:r>
      <w:r>
        <w:t>mini-</w:t>
      </w:r>
      <w:r w:rsidR="00875A59">
        <w:t xml:space="preserve">workshops, and small focus groups. </w:t>
      </w:r>
      <w:r w:rsidR="00875A59" w:rsidRPr="0023504E">
        <w:t xml:space="preserve"> </w:t>
      </w:r>
      <w:r w:rsidR="00875A59" w:rsidRPr="0023504E">
        <w:tab/>
      </w:r>
      <w:r w:rsidR="00875A59" w:rsidRPr="0023504E">
        <w:tab/>
        <w:t xml:space="preserve"> </w:t>
      </w:r>
    </w:p>
    <w:p w:rsidR="005F62CF" w:rsidRDefault="00940B4E">
      <w:pPr>
        <w:tabs>
          <w:tab w:val="left" w:pos="0"/>
          <w:tab w:val="left" w:pos="360"/>
          <w:tab w:val="left" w:pos="1080"/>
          <w:tab w:val="left" w:pos="1440"/>
          <w:tab w:val="left" w:pos="1800"/>
          <w:tab w:val="left" w:pos="2160"/>
        </w:tabs>
        <w:ind w:left="1800" w:hanging="1080"/>
      </w:pPr>
      <w:r>
        <w:lastRenderedPageBreak/>
        <w:tab/>
        <w:t>a.</w:t>
      </w:r>
      <w:r>
        <w:tab/>
      </w:r>
      <w:r w:rsidR="00875A59">
        <w:t>A notabl</w:t>
      </w:r>
      <w:r w:rsidR="004E2425">
        <w:t xml:space="preserve">e component of the district’s </w:t>
      </w:r>
      <w:r>
        <w:t>PD</w:t>
      </w:r>
      <w:r w:rsidR="00875A59">
        <w:t xml:space="preserve"> program is its partnership with Elms College in Chicopee</w:t>
      </w:r>
      <w:r w:rsidR="00875A59" w:rsidRPr="00BE222F">
        <w:t>.</w:t>
      </w:r>
      <w:r w:rsidR="004E2425">
        <w:t xml:space="preserve"> </w:t>
      </w:r>
      <w:r>
        <w:t>I</w:t>
      </w:r>
      <w:r w:rsidR="00875A59">
        <w:t xml:space="preserve">nterviews and </w:t>
      </w:r>
      <w:r>
        <w:t xml:space="preserve">a review of </w:t>
      </w:r>
      <w:r w:rsidR="004E2425">
        <w:t>the district</w:t>
      </w:r>
      <w:r>
        <w:t>’s</w:t>
      </w:r>
      <w:r w:rsidR="004E2425">
        <w:t xml:space="preserve"> </w:t>
      </w:r>
      <w:r>
        <w:t>PD</w:t>
      </w:r>
      <w:r w:rsidR="004E2425">
        <w:t xml:space="preserve"> p</w:t>
      </w:r>
      <w:r w:rsidR="00875A59">
        <w:t>lan</w:t>
      </w:r>
      <w:r>
        <w:t xml:space="preserve"> indicated that</w:t>
      </w:r>
      <w:r w:rsidR="00875A59">
        <w:t xml:space="preserve"> staff members are provided a subsidized rate for up to two courses in the fall and two in the spring based on agreed upon eligibility criteria and funding availability.</w:t>
      </w:r>
      <w:r w:rsidR="00875A59" w:rsidRPr="00EA7111">
        <w:t xml:space="preserve">  </w:t>
      </w:r>
    </w:p>
    <w:p w:rsidR="005F62CF" w:rsidRDefault="00D23D5D">
      <w:pPr>
        <w:tabs>
          <w:tab w:val="left" w:pos="360"/>
          <w:tab w:val="left" w:pos="720"/>
          <w:tab w:val="left" w:pos="1080"/>
          <w:tab w:val="left" w:pos="1440"/>
          <w:tab w:val="left" w:pos="1800"/>
          <w:tab w:val="left" w:pos="2160"/>
        </w:tabs>
        <w:ind w:left="720" w:hanging="360"/>
      </w:pPr>
      <w:r w:rsidRPr="00D23D5D">
        <w:rPr>
          <w:b/>
        </w:rPr>
        <w:t>E.</w:t>
      </w:r>
      <w:r w:rsidR="00856E42">
        <w:rPr>
          <w:b/>
        </w:rPr>
        <w:tab/>
      </w:r>
      <w:r w:rsidR="00875A59">
        <w:t>The district is trying to provide expanded opportunities for staff to meet, share ideas, an</w:t>
      </w:r>
      <w:r w:rsidR="004E2425">
        <w:t>d work together to achieve well-</w:t>
      </w:r>
      <w:r w:rsidR="00875A59">
        <w:t xml:space="preserve">defined goals. </w:t>
      </w:r>
    </w:p>
    <w:p w:rsidR="005F62CF" w:rsidRDefault="00856E42">
      <w:pPr>
        <w:tabs>
          <w:tab w:val="left" w:pos="360"/>
          <w:tab w:val="left" w:pos="720"/>
          <w:tab w:val="left" w:pos="1080"/>
          <w:tab w:val="left" w:pos="1440"/>
          <w:tab w:val="left" w:pos="1800"/>
          <w:tab w:val="left" w:pos="2160"/>
        </w:tabs>
        <w:ind w:left="1080" w:hanging="720"/>
      </w:pPr>
      <w:r>
        <w:rPr>
          <w:b/>
        </w:rPr>
        <w:tab/>
      </w:r>
      <w:r w:rsidRPr="00856E42">
        <w:t>1.</w:t>
      </w:r>
      <w:r>
        <w:tab/>
      </w:r>
      <w:r w:rsidR="00875A59" w:rsidRPr="0034589E">
        <w:t xml:space="preserve">Although </w:t>
      </w:r>
      <w:r w:rsidR="00875A59">
        <w:t xml:space="preserve">embedded teacher </w:t>
      </w:r>
      <w:r w:rsidR="00875A59" w:rsidRPr="0034589E">
        <w:t xml:space="preserve">common planning time is currently limited </w:t>
      </w:r>
      <w:r w:rsidR="00875A59">
        <w:t xml:space="preserve">primarily </w:t>
      </w:r>
      <w:r w:rsidR="00875A59" w:rsidRPr="0034589E">
        <w:t>to the middle schools</w:t>
      </w:r>
      <w:r w:rsidR="004E2425">
        <w:t xml:space="preserve"> and </w:t>
      </w:r>
      <w:r w:rsidR="00875A59">
        <w:t>grade</w:t>
      </w:r>
      <w:r w:rsidR="004E2425">
        <w:t xml:space="preserve"> 9</w:t>
      </w:r>
      <w:r w:rsidR="00875A59">
        <w:t xml:space="preserve"> at </w:t>
      </w:r>
      <w:r w:rsidR="00A1793A">
        <w:t xml:space="preserve">Chicopee </w:t>
      </w:r>
      <w:r w:rsidR="00875A59">
        <w:t>H</w:t>
      </w:r>
      <w:r>
        <w:t xml:space="preserve">igh </w:t>
      </w:r>
      <w:r w:rsidR="00875A59">
        <w:t>S</w:t>
      </w:r>
      <w:r>
        <w:t>chool</w:t>
      </w:r>
      <w:r w:rsidR="00875A59" w:rsidRPr="0034589E">
        <w:t>, interviewees identif</w:t>
      </w:r>
      <w:r w:rsidR="00875A59">
        <w:t xml:space="preserve">ied a number of alternative structures </w:t>
      </w:r>
      <w:r w:rsidR="00B621A2">
        <w:t>for</w:t>
      </w:r>
      <w:r w:rsidR="00F949CF">
        <w:t xml:space="preserve"> staff</w:t>
      </w:r>
      <w:r w:rsidR="00B621A2">
        <w:t xml:space="preserve"> </w:t>
      </w:r>
      <w:r>
        <w:t>collaboration</w:t>
      </w:r>
      <w:r w:rsidR="00875A59">
        <w:t>. They include</w:t>
      </w:r>
      <w:r w:rsidR="004E2425">
        <w:t xml:space="preserve">: five full days of </w:t>
      </w:r>
      <w:r>
        <w:t>PD</w:t>
      </w:r>
      <w:r w:rsidR="00875A59" w:rsidRPr="0034589E">
        <w:t xml:space="preserve"> built into the school calendar, monthly faculty, department</w:t>
      </w:r>
      <w:r w:rsidR="00875A59">
        <w:t>,</w:t>
      </w:r>
      <w:r w:rsidR="00875A59" w:rsidRPr="0034589E">
        <w:t xml:space="preserve"> and </w:t>
      </w:r>
      <w:r w:rsidRPr="0034589E">
        <w:t>grade</w:t>
      </w:r>
      <w:r>
        <w:t>-</w:t>
      </w:r>
      <w:r w:rsidR="00875A59" w:rsidRPr="0034589E">
        <w:t>level meetings that are o</w:t>
      </w:r>
      <w:r w:rsidR="004E2425">
        <w:t xml:space="preserve">ften designated for specified </w:t>
      </w:r>
      <w:r>
        <w:t>PD</w:t>
      </w:r>
      <w:r w:rsidR="00875A59" w:rsidRPr="0034589E">
        <w:t xml:space="preserve"> wor</w:t>
      </w:r>
      <w:r w:rsidR="00875A59">
        <w:t xml:space="preserve">k, summer and weekend programs, </w:t>
      </w:r>
      <w:r w:rsidR="004E2425">
        <w:t xml:space="preserve">and </w:t>
      </w:r>
      <w:r w:rsidR="00875A59" w:rsidRPr="0034589E">
        <w:t>offerings provided to staff through district, state, and federal funds and gra</w:t>
      </w:r>
      <w:r w:rsidR="00875A59">
        <w:t>nts.</w:t>
      </w:r>
      <w:r w:rsidR="00875A59" w:rsidRPr="0034589E">
        <w:tab/>
      </w:r>
    </w:p>
    <w:p w:rsidR="005F62CF" w:rsidRDefault="00B621A2">
      <w:pPr>
        <w:pStyle w:val="ListParagraph"/>
        <w:numPr>
          <w:ilvl w:val="3"/>
          <w:numId w:val="8"/>
        </w:numPr>
        <w:tabs>
          <w:tab w:val="left" w:pos="360"/>
          <w:tab w:val="left" w:pos="720"/>
          <w:tab w:val="left" w:pos="1080"/>
          <w:tab w:val="left" w:pos="1800"/>
          <w:tab w:val="left" w:pos="2160"/>
        </w:tabs>
        <w:ind w:left="1440"/>
        <w:contextualSpacing w:val="0"/>
      </w:pPr>
      <w:r>
        <w:t>At the time of the onsite in December 2016, members of the PD</w:t>
      </w:r>
      <w:r w:rsidR="00875A59">
        <w:t xml:space="preserve"> committee </w:t>
      </w:r>
      <w:r>
        <w:t xml:space="preserve">told </w:t>
      </w:r>
      <w:r w:rsidR="00875A59">
        <w:t xml:space="preserve">the review team that plans are underway to offer </w:t>
      </w:r>
      <w:r>
        <w:t>after-</w:t>
      </w:r>
      <w:r w:rsidR="00875A59">
        <w:t xml:space="preserve">school </w:t>
      </w:r>
      <w:r>
        <w:t>mini-</w:t>
      </w:r>
      <w:r w:rsidR="00875A59">
        <w:t xml:space="preserve">courses to teachers beginning </w:t>
      </w:r>
      <w:r>
        <w:t>in January 2017</w:t>
      </w:r>
      <w:r w:rsidR="00875A59">
        <w:t xml:space="preserve">.  The </w:t>
      </w:r>
      <w:r>
        <w:t>mini-</w:t>
      </w:r>
      <w:r w:rsidR="00875A59">
        <w:t>course catalogue</w:t>
      </w:r>
      <w:r w:rsidR="004E2425">
        <w:t xml:space="preserve"> </w:t>
      </w:r>
      <w:r>
        <w:t xml:space="preserve">was </w:t>
      </w:r>
      <w:r w:rsidR="004E2425">
        <w:t xml:space="preserve">being finalized. </w:t>
      </w:r>
      <w:r>
        <w:t xml:space="preserve">Members of the PD committee said that </w:t>
      </w:r>
      <w:r w:rsidR="007E35ED">
        <w:t>f</w:t>
      </w:r>
      <w:r>
        <w:t xml:space="preserve">aculty </w:t>
      </w:r>
      <w:r w:rsidR="00875A59">
        <w:t xml:space="preserve">presenters </w:t>
      </w:r>
      <w:r>
        <w:t xml:space="preserve">would receive stipends </w:t>
      </w:r>
      <w:r w:rsidR="00875A59">
        <w:t>and attendees</w:t>
      </w:r>
      <w:r w:rsidR="004C372C">
        <w:t>,</w:t>
      </w:r>
      <w:r w:rsidR="00875A59">
        <w:t xml:space="preserve"> PDP</w:t>
      </w:r>
      <w:r w:rsidR="004C372C">
        <w:t>s</w:t>
      </w:r>
      <w:r w:rsidR="00875A59">
        <w:t>.</w:t>
      </w:r>
    </w:p>
    <w:p w:rsidR="005F62CF" w:rsidRDefault="00875A59">
      <w:pPr>
        <w:tabs>
          <w:tab w:val="left" w:pos="360"/>
          <w:tab w:val="left" w:pos="1080"/>
          <w:tab w:val="left" w:pos="1440"/>
          <w:tab w:val="left" w:pos="1800"/>
          <w:tab w:val="left" w:pos="2160"/>
        </w:tabs>
      </w:pPr>
      <w:r w:rsidRPr="004E594D">
        <w:rPr>
          <w:b/>
        </w:rPr>
        <w:t>Impact</w:t>
      </w:r>
      <w:r>
        <w:t>:  The district</w:t>
      </w:r>
      <w:r w:rsidR="00D939CE">
        <w:t xml:space="preserve"> has made notable</w:t>
      </w:r>
      <w:r>
        <w:t xml:space="preserve"> efforts to develop a comprehensive and coordinated PD program and structures with the capacity to effectively support all educators, advance district priorities, and focus on improving student achievement</w:t>
      </w:r>
      <w:r w:rsidRPr="004E594D">
        <w:t>.</w:t>
      </w:r>
      <w:r>
        <w:t xml:space="preserve"> If sustained, this commitment to providing opportunities and supports for educators to work together in purposeful ways and on well defined district needs and strategic goals has the potential to create a culture of continuous professional growth and an increasing recognition of the shared responsibility among </w:t>
      </w:r>
      <w:r w:rsidR="004E2425">
        <w:t>all staff for student learning.</w:t>
      </w:r>
      <w:r>
        <w:t xml:space="preserve"> Ultimately, these efforts should result in significant and lasting improvements in classroom practices, professional competencies, curriculum, and most importantly in creating enriched learning opportunities and increased academic achievement for all students.  </w:t>
      </w:r>
    </w:p>
    <w:p w:rsidR="00342350" w:rsidRPr="00F949CF" w:rsidRDefault="00342350" w:rsidP="007113AD">
      <w:pPr>
        <w:rPr>
          <w:b/>
          <w:sz w:val="28"/>
          <w:szCs w:val="28"/>
        </w:rPr>
      </w:pPr>
      <w:r w:rsidRPr="00F949CF">
        <w:rPr>
          <w:b/>
          <w:sz w:val="28"/>
          <w:szCs w:val="28"/>
        </w:rPr>
        <w:t>Challenges and Areas for Growth</w:t>
      </w:r>
    </w:p>
    <w:p w:rsidR="005F62CF" w:rsidRDefault="0075525C">
      <w:pPr>
        <w:tabs>
          <w:tab w:val="left" w:pos="360"/>
          <w:tab w:val="left" w:pos="720"/>
          <w:tab w:val="left" w:pos="1080"/>
          <w:tab w:val="left" w:pos="1440"/>
          <w:tab w:val="left" w:pos="1800"/>
        </w:tabs>
        <w:ind w:left="360" w:hanging="360"/>
        <w:rPr>
          <w:b/>
          <w:i/>
        </w:rPr>
      </w:pPr>
      <w:r>
        <w:rPr>
          <w:b/>
        </w:rPr>
        <w:t xml:space="preserve">2. </w:t>
      </w:r>
      <w:r w:rsidR="00BE68AD">
        <w:rPr>
          <w:b/>
        </w:rPr>
        <w:tab/>
      </w:r>
      <w:r w:rsidR="007C1DA9" w:rsidRPr="0075525C">
        <w:rPr>
          <w:b/>
        </w:rPr>
        <w:t xml:space="preserve">The district has </w:t>
      </w:r>
      <w:r w:rsidR="004F6E55">
        <w:rPr>
          <w:b/>
        </w:rPr>
        <w:t>not achieved consistency in</w:t>
      </w:r>
      <w:r w:rsidR="007C1DA9" w:rsidRPr="0075525C">
        <w:rPr>
          <w:b/>
        </w:rPr>
        <w:t xml:space="preserve"> the implementation of </w:t>
      </w:r>
      <w:r w:rsidR="0080392C">
        <w:rPr>
          <w:b/>
        </w:rPr>
        <w:t>its educator evaluation system</w:t>
      </w:r>
      <w:r w:rsidR="007C1DA9" w:rsidRPr="0075525C">
        <w:rPr>
          <w:b/>
        </w:rPr>
        <w:t xml:space="preserve">. </w:t>
      </w:r>
      <w:r w:rsidR="00617F09">
        <w:rPr>
          <w:b/>
        </w:rPr>
        <w:t>It has not taken action on the more recent components of the Educator Evaluation Framework that require the collection and use of multiple sources of evaluative evidence.</w:t>
      </w:r>
    </w:p>
    <w:p w:rsidR="005F62CF" w:rsidRDefault="00E50F16">
      <w:pPr>
        <w:tabs>
          <w:tab w:val="left" w:pos="360"/>
          <w:tab w:val="left" w:pos="720"/>
          <w:tab w:val="left" w:pos="1080"/>
          <w:tab w:val="left" w:pos="1440"/>
          <w:tab w:val="left" w:pos="1800"/>
          <w:tab w:val="left" w:pos="2160"/>
        </w:tabs>
        <w:ind w:left="720" w:hanging="360"/>
      </w:pPr>
      <w:r w:rsidRPr="00BE68AD">
        <w:rPr>
          <w:b/>
        </w:rPr>
        <w:t>A.</w:t>
      </w:r>
      <w:r>
        <w:t xml:space="preserve"> </w:t>
      </w:r>
      <w:r w:rsidR="00BE68AD">
        <w:tab/>
      </w:r>
      <w:r w:rsidR="007C1DA9" w:rsidRPr="007C1DA9">
        <w:t xml:space="preserve">The district was an early adopter of the Massachusetts </w:t>
      </w:r>
      <w:r w:rsidR="00600305">
        <w:t>E</w:t>
      </w:r>
      <w:r w:rsidR="00600305" w:rsidRPr="007C1DA9">
        <w:t xml:space="preserve">ducator </w:t>
      </w:r>
      <w:r w:rsidR="00600305">
        <w:t>E</w:t>
      </w:r>
      <w:r w:rsidR="00600305" w:rsidRPr="007C1DA9">
        <w:t xml:space="preserve">valuation </w:t>
      </w:r>
      <w:r w:rsidR="0080392C">
        <w:t>Framework</w:t>
      </w:r>
      <w:r w:rsidR="0080392C" w:rsidRPr="007C1DA9">
        <w:t xml:space="preserve"> </w:t>
      </w:r>
      <w:r w:rsidR="007C1DA9" w:rsidRPr="007C1DA9">
        <w:t>and it has made a genuine effort to comply with its technical requirements, procedures, and timelines, including initial and ongoing training for district administrators.</w:t>
      </w:r>
    </w:p>
    <w:p w:rsidR="005F62CF" w:rsidRDefault="001D0396">
      <w:pPr>
        <w:tabs>
          <w:tab w:val="left" w:pos="360"/>
          <w:tab w:val="left" w:pos="720"/>
          <w:tab w:val="left" w:pos="1080"/>
          <w:tab w:val="left" w:pos="1440"/>
          <w:tab w:val="left" w:pos="1800"/>
          <w:tab w:val="left" w:pos="2160"/>
        </w:tabs>
        <w:ind w:left="1080" w:hanging="360"/>
      </w:pPr>
      <w:r>
        <w:t xml:space="preserve">1. </w:t>
      </w:r>
      <w:r w:rsidR="00BE68AD">
        <w:tab/>
      </w:r>
      <w:r w:rsidR="007C1DA9" w:rsidRPr="007C1DA9">
        <w:t xml:space="preserve">Principals reported that they are responsible for the implementation of the educator evaluation </w:t>
      </w:r>
      <w:r w:rsidR="0080392C">
        <w:t>system</w:t>
      </w:r>
      <w:r w:rsidR="0080392C" w:rsidRPr="007C1DA9">
        <w:t xml:space="preserve"> </w:t>
      </w:r>
      <w:r w:rsidR="007C1DA9" w:rsidRPr="007C1DA9">
        <w:t xml:space="preserve">within their respective schools and that they closely monitor the process </w:t>
      </w:r>
      <w:r w:rsidR="007C1DA9" w:rsidRPr="007C1DA9">
        <w:lastRenderedPageBreak/>
        <w:t>to ensure that all evaluative components and contractual requirements are adhered to and that all timelines are met.</w:t>
      </w:r>
    </w:p>
    <w:p w:rsidR="005F62CF" w:rsidRDefault="00BE68AD">
      <w:pPr>
        <w:tabs>
          <w:tab w:val="left" w:pos="360"/>
          <w:tab w:val="left" w:pos="720"/>
          <w:tab w:val="left" w:pos="1080"/>
          <w:tab w:val="left" w:pos="1440"/>
          <w:tab w:val="left" w:pos="2160"/>
        </w:tabs>
        <w:ind w:left="1440" w:hanging="1440"/>
      </w:pPr>
      <w:r>
        <w:tab/>
      </w:r>
      <w:r>
        <w:tab/>
      </w:r>
      <w:r>
        <w:tab/>
      </w:r>
      <w:r w:rsidR="008C2758">
        <w:t xml:space="preserve">a. </w:t>
      </w:r>
      <w:r>
        <w:tab/>
      </w:r>
      <w:r w:rsidR="007C1DA9" w:rsidRPr="007C1DA9">
        <w:t xml:space="preserve">Principals stated that they </w:t>
      </w:r>
      <w:r w:rsidR="0080392C" w:rsidRPr="007C1DA9">
        <w:t>u</w:t>
      </w:r>
      <w:r w:rsidR="0080392C">
        <w:t>s</w:t>
      </w:r>
      <w:r w:rsidR="0080392C" w:rsidRPr="007C1DA9">
        <w:t xml:space="preserve">e </w:t>
      </w:r>
      <w:r w:rsidR="007C1DA9" w:rsidRPr="007C1DA9">
        <w:t xml:space="preserve">the district’s TeachPoint software system to </w:t>
      </w:r>
      <w:r w:rsidR="0080392C">
        <w:t>monitor</w:t>
      </w:r>
      <w:r w:rsidR="007C1DA9" w:rsidRPr="007C1DA9">
        <w:t xml:space="preserve"> the quality and timeliness of </w:t>
      </w:r>
      <w:r w:rsidR="0080392C">
        <w:t>all</w:t>
      </w:r>
      <w:r w:rsidR="0080392C" w:rsidRPr="007C1DA9">
        <w:t xml:space="preserve"> </w:t>
      </w:r>
      <w:r w:rsidR="007C1DA9" w:rsidRPr="007C1DA9">
        <w:t xml:space="preserve">evaluative documentation. </w:t>
      </w:r>
    </w:p>
    <w:p w:rsidR="005F62CF" w:rsidRDefault="001D0396">
      <w:pPr>
        <w:tabs>
          <w:tab w:val="left" w:pos="360"/>
          <w:tab w:val="left" w:pos="720"/>
          <w:tab w:val="left" w:pos="1080"/>
          <w:tab w:val="left" w:pos="1440"/>
          <w:tab w:val="left" w:pos="1800"/>
          <w:tab w:val="left" w:pos="2160"/>
        </w:tabs>
        <w:ind w:left="1080" w:hanging="360"/>
      </w:pPr>
      <w:r>
        <w:t xml:space="preserve">2. </w:t>
      </w:r>
      <w:r w:rsidR="00BE68AD">
        <w:tab/>
      </w:r>
      <w:r w:rsidR="0080392C">
        <w:t>P</w:t>
      </w:r>
      <w:r w:rsidR="007C1DA9" w:rsidRPr="007C1DA9">
        <w:t xml:space="preserve">rincipals indicated that in an effort to improve the overall quality of teacher evaluations and </w:t>
      </w:r>
      <w:r w:rsidR="00600305" w:rsidRPr="007C1DA9">
        <w:t>inter</w:t>
      </w:r>
      <w:r w:rsidR="00600305">
        <w:t>-</w:t>
      </w:r>
      <w:r w:rsidR="007C1DA9" w:rsidRPr="007C1DA9">
        <w:t xml:space="preserve">rater reliability among the district’s many evaluators, the </w:t>
      </w:r>
      <w:r w:rsidR="0080392C">
        <w:t>district has hired</w:t>
      </w:r>
      <w:r w:rsidR="007C1DA9" w:rsidRPr="007C1DA9">
        <w:t xml:space="preserve"> an educational consultant</w:t>
      </w:r>
      <w:r w:rsidR="0080392C">
        <w:t xml:space="preserve"> to provide ongoing training and support</w:t>
      </w:r>
      <w:r w:rsidR="007C1DA9" w:rsidRPr="007C1DA9">
        <w:t>.</w:t>
      </w:r>
    </w:p>
    <w:p w:rsidR="005F62CF" w:rsidRDefault="001D0396">
      <w:pPr>
        <w:tabs>
          <w:tab w:val="left" w:pos="360"/>
          <w:tab w:val="left" w:pos="720"/>
          <w:tab w:val="left" w:pos="1080"/>
          <w:tab w:val="left" w:pos="1440"/>
          <w:tab w:val="left" w:pos="1800"/>
          <w:tab w:val="left" w:pos="2160"/>
        </w:tabs>
        <w:ind w:left="1080" w:hanging="360"/>
      </w:pPr>
      <w:r>
        <w:t xml:space="preserve">3. </w:t>
      </w:r>
      <w:r w:rsidR="00BE68AD">
        <w:tab/>
      </w:r>
      <w:r w:rsidR="007C1DA9" w:rsidRPr="007C1DA9">
        <w:t xml:space="preserve">Interviewees told reviewers that the district maintains an Implementation Committee to monitor the ongoing implementation of the educator evaluation </w:t>
      </w:r>
      <w:r w:rsidR="0080392C">
        <w:t>system</w:t>
      </w:r>
      <w:r w:rsidR="0080392C" w:rsidRPr="007C1DA9">
        <w:t xml:space="preserve"> </w:t>
      </w:r>
      <w:r w:rsidR="007C1DA9" w:rsidRPr="007C1DA9">
        <w:t>to ensure consistency and equity across the district’s schools.</w:t>
      </w:r>
    </w:p>
    <w:p w:rsidR="005F62CF" w:rsidRDefault="001D0396">
      <w:pPr>
        <w:tabs>
          <w:tab w:val="left" w:pos="360"/>
          <w:tab w:val="left" w:pos="720"/>
          <w:tab w:val="left" w:pos="1080"/>
          <w:tab w:val="left" w:pos="1440"/>
          <w:tab w:val="left" w:pos="1800"/>
          <w:tab w:val="left" w:pos="2160"/>
        </w:tabs>
        <w:ind w:left="720" w:hanging="360"/>
      </w:pPr>
      <w:r w:rsidRPr="00BE68AD">
        <w:rPr>
          <w:b/>
        </w:rPr>
        <w:t>B.</w:t>
      </w:r>
      <w:r>
        <w:t xml:space="preserve"> </w:t>
      </w:r>
      <w:r w:rsidR="00BE68AD">
        <w:tab/>
      </w:r>
      <w:r w:rsidR="007C1DA9" w:rsidRPr="007C1DA9">
        <w:t xml:space="preserve">Although the district has </w:t>
      </w:r>
      <w:r w:rsidR="0080392C">
        <w:t>met</w:t>
      </w:r>
      <w:r w:rsidR="007C1DA9" w:rsidRPr="007C1DA9">
        <w:t xml:space="preserve"> the technical and procedural requirements of the state’s </w:t>
      </w:r>
      <w:r w:rsidR="00600305">
        <w:t>E</w:t>
      </w:r>
      <w:r w:rsidR="00600305" w:rsidRPr="007C1DA9">
        <w:t xml:space="preserve">ducator </w:t>
      </w:r>
      <w:r w:rsidR="00600305">
        <w:t>E</w:t>
      </w:r>
      <w:r w:rsidR="00600305" w:rsidRPr="007C1DA9">
        <w:t xml:space="preserve">valuation </w:t>
      </w:r>
      <w:r w:rsidR="00600305">
        <w:t>F</w:t>
      </w:r>
      <w:r w:rsidR="0080392C">
        <w:t>ramework</w:t>
      </w:r>
      <w:r w:rsidR="007C1DA9" w:rsidRPr="007C1DA9">
        <w:t xml:space="preserve">, overall </w:t>
      </w:r>
      <w:r w:rsidR="0080392C">
        <w:t>implementation has</w:t>
      </w:r>
      <w:r w:rsidR="00ED57F5">
        <w:t xml:space="preserve"> </w:t>
      </w:r>
      <w:r w:rsidR="007C1DA9" w:rsidRPr="007C1DA9">
        <w:t xml:space="preserve">been uneven and inconsistent. </w:t>
      </w:r>
    </w:p>
    <w:p w:rsidR="005F62CF" w:rsidRDefault="001D0396">
      <w:pPr>
        <w:tabs>
          <w:tab w:val="left" w:pos="360"/>
          <w:tab w:val="left" w:pos="720"/>
          <w:tab w:val="left" w:pos="1080"/>
          <w:tab w:val="left" w:pos="1440"/>
          <w:tab w:val="left" w:pos="1800"/>
        </w:tabs>
        <w:ind w:left="1080" w:hanging="360"/>
      </w:pPr>
      <w:r>
        <w:t xml:space="preserve">1. </w:t>
      </w:r>
      <w:r w:rsidR="00BE68AD">
        <w:tab/>
      </w:r>
      <w:r w:rsidR="007C1DA9" w:rsidRPr="007C1DA9">
        <w:t xml:space="preserve">The team </w:t>
      </w:r>
      <w:r w:rsidR="00ED57F5">
        <w:t>reviewed</w:t>
      </w:r>
      <w:r w:rsidR="00ED57F5" w:rsidRPr="007C1DA9">
        <w:t xml:space="preserve"> </w:t>
      </w:r>
      <w:r w:rsidR="007C1DA9" w:rsidRPr="007C1DA9">
        <w:t>the evaluative documentation of 30 teachers randomly selected fro</w:t>
      </w:r>
      <w:r w:rsidR="00E50F16">
        <w:t xml:space="preserve">m schools across the district. </w:t>
      </w:r>
      <w:r w:rsidR="007C1DA9" w:rsidRPr="007C1DA9">
        <w:t>Although supporting documents (e</w:t>
      </w:r>
      <w:r w:rsidR="00E50F16">
        <w:t>.</w:t>
      </w:r>
      <w:r w:rsidR="007C1DA9" w:rsidRPr="007C1DA9">
        <w:t>g.</w:t>
      </w:r>
      <w:r w:rsidR="00ED57F5">
        <w:t>,</w:t>
      </w:r>
      <w:r w:rsidR="007C1DA9" w:rsidRPr="007C1DA9">
        <w:t xml:space="preserve"> self assessments, goal setting, educator plans, etc.) were generally timely and complete, the evaluations themselves, both formative</w:t>
      </w:r>
      <w:r w:rsidR="00ED57F5">
        <w:t xml:space="preserve"> assessments/evaluations</w:t>
      </w:r>
      <w:r w:rsidR="007C1DA9" w:rsidRPr="007C1DA9">
        <w:t xml:space="preserve"> and summative</w:t>
      </w:r>
      <w:r w:rsidR="00ED57F5">
        <w:t xml:space="preserve"> evaluations</w:t>
      </w:r>
      <w:r w:rsidR="007C1DA9" w:rsidRPr="007C1DA9">
        <w:t xml:space="preserve">, were typically abbreviated and </w:t>
      </w:r>
      <w:r w:rsidR="00600305">
        <w:t>incomplete</w:t>
      </w:r>
      <w:r w:rsidR="007C1DA9" w:rsidRPr="007C1DA9">
        <w:t xml:space="preserve">.  They often </w:t>
      </w:r>
      <w:r w:rsidR="00017AF2">
        <w:t>contained few instructional details</w:t>
      </w:r>
      <w:r w:rsidR="007C1DA9" w:rsidRPr="007C1DA9">
        <w:t xml:space="preserve"> and little concrete supporting evidence.  They rarely provided feedback for improved classroom practice that was specific, measurable, or actionable, nor</w:t>
      </w:r>
      <w:r w:rsidR="00E50F16">
        <w:t xml:space="preserve"> did they contain </w:t>
      </w:r>
      <w:r w:rsidR="007C1DA9" w:rsidRPr="007C1DA9">
        <w:t xml:space="preserve">recommendations capable of improving instruction or contributing to professional growth. </w:t>
      </w:r>
    </w:p>
    <w:p w:rsidR="005F62CF" w:rsidRDefault="001D0396">
      <w:pPr>
        <w:tabs>
          <w:tab w:val="left" w:pos="360"/>
          <w:tab w:val="left" w:pos="720"/>
          <w:tab w:val="left" w:pos="1080"/>
          <w:tab w:val="left" w:pos="1440"/>
          <w:tab w:val="left" w:pos="1800"/>
        </w:tabs>
        <w:ind w:left="1080" w:hanging="360"/>
      </w:pPr>
      <w:r>
        <w:t xml:space="preserve">2. </w:t>
      </w:r>
      <w:r w:rsidR="00BE68AD">
        <w:tab/>
      </w:r>
      <w:r w:rsidR="00ED57F5">
        <w:t>T</w:t>
      </w:r>
      <w:r w:rsidR="007C1DA9" w:rsidRPr="007C1DA9">
        <w:t xml:space="preserve">eam members conducted a similar </w:t>
      </w:r>
      <w:r w:rsidR="00ED57F5">
        <w:t>review</w:t>
      </w:r>
      <w:r w:rsidR="00ED57F5" w:rsidRPr="007C1DA9">
        <w:t xml:space="preserve"> </w:t>
      </w:r>
      <w:r w:rsidR="007C1DA9" w:rsidRPr="007C1DA9">
        <w:t>of the evaluation</w:t>
      </w:r>
      <w:r w:rsidR="00ED57F5">
        <w:t xml:space="preserve"> folders</w:t>
      </w:r>
      <w:r w:rsidR="007C1DA9" w:rsidRPr="007C1DA9">
        <w:t xml:space="preserve"> of all 16 district principals. </w:t>
      </w:r>
      <w:r w:rsidR="00ED57F5">
        <w:t>Because</w:t>
      </w:r>
      <w:r w:rsidR="007C1DA9" w:rsidRPr="007C1DA9">
        <w:t xml:space="preserve"> administrative evaluations have not been included in the district’s TeachPoin</w:t>
      </w:r>
      <w:r w:rsidR="00E50F16">
        <w:t>t system</w:t>
      </w:r>
      <w:r w:rsidR="00ED57F5">
        <w:t xml:space="preserve">, the team was not able to access </w:t>
      </w:r>
      <w:r w:rsidR="007C1DA9" w:rsidRPr="007C1DA9">
        <w:t>the evaluative documentation (e</w:t>
      </w:r>
      <w:r w:rsidR="00E50F16">
        <w:t>.</w:t>
      </w:r>
      <w:r w:rsidR="007C1DA9" w:rsidRPr="007C1DA9">
        <w:t xml:space="preserve">g. goal setting, self assessments, supporting </w:t>
      </w:r>
      <w:r w:rsidR="00E50F16">
        <w:t xml:space="preserve">data, etc.). </w:t>
      </w:r>
      <w:r w:rsidR="007C1DA9" w:rsidRPr="007C1DA9">
        <w:t xml:space="preserve">As was the case with teachers, principal evaluations </w:t>
      </w:r>
      <w:r w:rsidR="00017AF2">
        <w:t xml:space="preserve">seldom </w:t>
      </w:r>
      <w:r w:rsidR="007C1DA9" w:rsidRPr="007C1DA9">
        <w:t xml:space="preserve">were </w:t>
      </w:r>
      <w:r w:rsidR="00E50F16">
        <w:t>informative or instructive.</w:t>
      </w:r>
      <w:r w:rsidR="00017AF2">
        <w:rPr>
          <w:rStyle w:val="FootnoteReference"/>
        </w:rPr>
        <w:footnoteReference w:id="13"/>
      </w:r>
      <w:r w:rsidR="00E50F16">
        <w:t xml:space="preserve"> </w:t>
      </w:r>
      <w:r w:rsidR="007C1DA9" w:rsidRPr="007C1DA9">
        <w:t xml:space="preserve">They </w:t>
      </w:r>
      <w:r w:rsidR="00017AF2">
        <w:t>generally did not</w:t>
      </w:r>
      <w:r w:rsidR="00017AF2" w:rsidRPr="007C1DA9">
        <w:t xml:space="preserve"> </w:t>
      </w:r>
      <w:r w:rsidR="007C1DA9" w:rsidRPr="007C1DA9">
        <w:t xml:space="preserve">contain feedback or recommendations that were specific, actionable, or of sufficient quality to contribute in any meaningful way to the principal’s professional growth or enhanced leadership capacity. </w:t>
      </w:r>
    </w:p>
    <w:p w:rsidR="005F62CF" w:rsidRDefault="001D0396">
      <w:pPr>
        <w:pStyle w:val="ListParagraph"/>
        <w:tabs>
          <w:tab w:val="left" w:pos="360"/>
          <w:tab w:val="left" w:pos="720"/>
          <w:tab w:val="left" w:pos="1080"/>
          <w:tab w:val="left" w:pos="1440"/>
          <w:tab w:val="left" w:pos="1800"/>
        </w:tabs>
        <w:ind w:left="1440" w:hanging="360"/>
        <w:contextualSpacing w:val="0"/>
      </w:pPr>
      <w:r>
        <w:t xml:space="preserve">a. </w:t>
      </w:r>
      <w:r w:rsidR="007C1DA9" w:rsidRPr="007C1DA9">
        <w:t xml:space="preserve"> </w:t>
      </w:r>
      <w:r w:rsidR="00BE68AD">
        <w:tab/>
      </w:r>
      <w:r w:rsidR="007C1DA9" w:rsidRPr="007C1DA9">
        <w:t xml:space="preserve">Although the state’s </w:t>
      </w:r>
      <w:r w:rsidR="00017AF2">
        <w:t xml:space="preserve">educator </w:t>
      </w:r>
      <w:r w:rsidR="007C1DA9" w:rsidRPr="007C1DA9">
        <w:t>evaluative regulations require administrators to provide teachers with “effective and timely supervision and evaluation</w:t>
      </w:r>
      <w:r w:rsidR="00E50F16">
        <w:t>,”</w:t>
      </w:r>
      <w:r w:rsidR="007C1DA9" w:rsidRPr="007C1DA9">
        <w:t xml:space="preserve"> to make “frequent unannounced visits to classrooms</w:t>
      </w:r>
      <w:r w:rsidR="00E50F16">
        <w:t>,”</w:t>
      </w:r>
      <w:r w:rsidR="007C1DA9" w:rsidRPr="007C1DA9">
        <w:t xml:space="preserve"> and to “give targeted and constructive feedback to </w:t>
      </w:r>
      <w:r w:rsidR="007C1DA9" w:rsidRPr="007C1DA9">
        <w:lastRenderedPageBreak/>
        <w:t>teachers</w:t>
      </w:r>
      <w:r w:rsidR="00E50F16">
        <w:t>,</w:t>
      </w:r>
      <w:r w:rsidR="007C1DA9" w:rsidRPr="007C1DA9">
        <w:t>” reviewers noted the absence in the principals’ evaluations of any references to these expectations or to the degree to which they were being met.</w:t>
      </w:r>
    </w:p>
    <w:p w:rsidR="005F62CF" w:rsidRDefault="00F95007">
      <w:pPr>
        <w:tabs>
          <w:tab w:val="left" w:pos="360"/>
          <w:tab w:val="left" w:pos="720"/>
          <w:tab w:val="left" w:pos="1080"/>
          <w:tab w:val="left" w:pos="1440"/>
          <w:tab w:val="left" w:pos="1800"/>
        </w:tabs>
        <w:ind w:left="1080" w:hanging="720"/>
      </w:pPr>
      <w:r>
        <w:tab/>
      </w:r>
      <w:r w:rsidR="00ED57F5">
        <w:t>3.</w:t>
      </w:r>
      <w:r w:rsidR="00ED57F5">
        <w:tab/>
      </w:r>
      <w:r w:rsidR="00E50F16">
        <w:t>In well-</w:t>
      </w:r>
      <w:r w:rsidR="007C1DA9" w:rsidRPr="007C1DA9">
        <w:t xml:space="preserve">attended focus groups, teachers expressed ambivalence as well as dissatisfaction with the educator evaluation system. They indicated that evaluative practices, expectations, and the overall quality and value of teacher evaluations themselves varied widely across the district and within individual schools. </w:t>
      </w:r>
    </w:p>
    <w:p w:rsidR="005F62CF" w:rsidRDefault="00BE68AD">
      <w:pPr>
        <w:pStyle w:val="ListParagraph"/>
        <w:tabs>
          <w:tab w:val="left" w:pos="360"/>
          <w:tab w:val="left" w:pos="720"/>
          <w:tab w:val="left" w:pos="1080"/>
          <w:tab w:val="left" w:pos="1440"/>
          <w:tab w:val="left" w:pos="1800"/>
        </w:tabs>
        <w:ind w:left="1440" w:hanging="720"/>
        <w:contextualSpacing w:val="0"/>
      </w:pPr>
      <w:r>
        <w:tab/>
      </w:r>
      <w:r w:rsidR="001D0396">
        <w:t xml:space="preserve">a. </w:t>
      </w:r>
      <w:r w:rsidR="007C1DA9" w:rsidRPr="007C1DA9">
        <w:t xml:space="preserve"> </w:t>
      </w:r>
      <w:r w:rsidR="00F95007">
        <w:tab/>
      </w:r>
      <w:r w:rsidR="007C1DA9" w:rsidRPr="007C1DA9">
        <w:t xml:space="preserve">Some teachers, particularly at the middle schools, </w:t>
      </w:r>
      <w:r w:rsidR="00ED57F5">
        <w:t>expressed the view</w:t>
      </w:r>
      <w:r w:rsidR="00ED57F5" w:rsidRPr="007C1DA9">
        <w:t xml:space="preserve"> </w:t>
      </w:r>
      <w:r w:rsidR="007C1DA9" w:rsidRPr="007C1DA9">
        <w:t xml:space="preserve">that the educator evaluation </w:t>
      </w:r>
      <w:r w:rsidR="00ED57F5">
        <w:t>system</w:t>
      </w:r>
      <w:r w:rsidR="00ED57F5" w:rsidRPr="007C1DA9">
        <w:t xml:space="preserve"> </w:t>
      </w:r>
      <w:r w:rsidR="007C1DA9" w:rsidRPr="007C1DA9">
        <w:t xml:space="preserve">had resulted in increased administrative visibility in their classrooms and improved communication and collaboration around goal setting and instructional practice. </w:t>
      </w:r>
    </w:p>
    <w:p w:rsidR="005F62CF" w:rsidRDefault="00BE68AD">
      <w:pPr>
        <w:pStyle w:val="ListParagraph"/>
        <w:tabs>
          <w:tab w:val="left" w:pos="360"/>
          <w:tab w:val="left" w:pos="720"/>
          <w:tab w:val="left" w:pos="1080"/>
          <w:tab w:val="left" w:pos="1440"/>
          <w:tab w:val="left" w:pos="1800"/>
        </w:tabs>
        <w:ind w:left="1440" w:hanging="720"/>
        <w:contextualSpacing w:val="0"/>
      </w:pPr>
      <w:r>
        <w:tab/>
      </w:r>
      <w:r w:rsidR="001D0396">
        <w:t>b.</w:t>
      </w:r>
      <w:r w:rsidR="007C1DA9" w:rsidRPr="007C1DA9">
        <w:t xml:space="preserve"> </w:t>
      </w:r>
      <w:r w:rsidR="00ED57F5">
        <w:tab/>
      </w:r>
      <w:r w:rsidR="007C1DA9" w:rsidRPr="007C1DA9">
        <w:t>Many teachers in the elementary focus group indicated that educator evaluation was “not very authentic” and was “very factory-esque</w:t>
      </w:r>
      <w:r w:rsidR="00ED57F5">
        <w:t>.</w:t>
      </w:r>
      <w:r w:rsidR="007C1DA9" w:rsidRPr="007C1DA9">
        <w:t>”  In general, they described it as “task centered” and “not helpful</w:t>
      </w:r>
      <w:r w:rsidR="00ED57F5">
        <w:t>.</w:t>
      </w:r>
      <w:r w:rsidR="007C1DA9" w:rsidRPr="007C1DA9">
        <w:t xml:space="preserve">” </w:t>
      </w:r>
    </w:p>
    <w:p w:rsidR="005F62CF" w:rsidRDefault="00BE68AD">
      <w:pPr>
        <w:pStyle w:val="ListParagraph"/>
        <w:tabs>
          <w:tab w:val="left" w:pos="360"/>
          <w:tab w:val="left" w:pos="720"/>
          <w:tab w:val="left" w:pos="1080"/>
          <w:tab w:val="left" w:pos="1440"/>
          <w:tab w:val="left" w:pos="1800"/>
        </w:tabs>
        <w:ind w:left="1440" w:hanging="720"/>
        <w:contextualSpacing w:val="0"/>
      </w:pPr>
      <w:r>
        <w:tab/>
      </w:r>
      <w:r w:rsidR="001D0396">
        <w:t xml:space="preserve">c. </w:t>
      </w:r>
      <w:r w:rsidR="007C1DA9" w:rsidRPr="007C1DA9">
        <w:t xml:space="preserve"> </w:t>
      </w:r>
      <w:r w:rsidR="00ED57F5">
        <w:tab/>
      </w:r>
      <w:r w:rsidR="007C1DA9" w:rsidRPr="007C1DA9">
        <w:t>High</w:t>
      </w:r>
      <w:r w:rsidR="00166A6D">
        <w:t>-</w:t>
      </w:r>
      <w:r w:rsidR="007C1DA9" w:rsidRPr="007C1DA9">
        <w:t xml:space="preserve">school teachers articulated the strongest </w:t>
      </w:r>
      <w:r w:rsidR="00600305">
        <w:t>dissatisfaction</w:t>
      </w:r>
      <w:r w:rsidR="007C1DA9" w:rsidRPr="007C1DA9">
        <w:t>, reporting that there was “little administrative presence or visibility…in classrooms” and that administrators “don’t walk through classrooms</w:t>
      </w:r>
      <w:r w:rsidR="00E50F16">
        <w:t>.</w:t>
      </w:r>
      <w:r w:rsidR="007C1DA9" w:rsidRPr="007C1DA9">
        <w:t xml:space="preserve">” They </w:t>
      </w:r>
      <w:r w:rsidR="00600305">
        <w:t>mentioned</w:t>
      </w:r>
      <w:r w:rsidR="00600305" w:rsidRPr="007C1DA9">
        <w:t xml:space="preserve"> </w:t>
      </w:r>
      <w:r w:rsidR="007C1DA9" w:rsidRPr="007C1DA9">
        <w:t xml:space="preserve">the </w:t>
      </w:r>
      <w:r w:rsidR="00600305">
        <w:t>absence</w:t>
      </w:r>
      <w:r w:rsidR="00600305" w:rsidRPr="007C1DA9">
        <w:t xml:space="preserve"> </w:t>
      </w:r>
      <w:r w:rsidR="007C1DA9" w:rsidRPr="007C1DA9">
        <w:t xml:space="preserve">of collaboration, consistency, and communication as contributing to morale problems, expressed the </w:t>
      </w:r>
      <w:r w:rsidR="00600305">
        <w:t>belief</w:t>
      </w:r>
      <w:r w:rsidR="00600305" w:rsidRPr="007C1DA9">
        <w:t xml:space="preserve"> </w:t>
      </w:r>
      <w:r w:rsidR="007C1DA9" w:rsidRPr="007C1DA9">
        <w:t>that administrators were “not invested in the classroom</w:t>
      </w:r>
      <w:r w:rsidR="00E50F16">
        <w:t>,</w:t>
      </w:r>
      <w:r w:rsidR="007C1DA9" w:rsidRPr="007C1DA9">
        <w:t xml:space="preserve">” and concurred that current evaluative practices were “not improving classroom instruction in any meaningful way.” </w:t>
      </w:r>
    </w:p>
    <w:p w:rsidR="005F62CF" w:rsidRDefault="00451A72">
      <w:pPr>
        <w:tabs>
          <w:tab w:val="left" w:pos="360"/>
          <w:tab w:val="left" w:pos="720"/>
          <w:tab w:val="left" w:pos="1080"/>
          <w:tab w:val="left" w:pos="1440"/>
          <w:tab w:val="left" w:pos="1800"/>
          <w:tab w:val="left" w:pos="2160"/>
        </w:tabs>
        <w:ind w:left="720" w:hanging="360"/>
      </w:pPr>
      <w:r>
        <w:rPr>
          <w:b/>
        </w:rPr>
        <w:t>C</w:t>
      </w:r>
      <w:r w:rsidRPr="00BE68AD">
        <w:rPr>
          <w:b/>
        </w:rPr>
        <w:t>.</w:t>
      </w:r>
      <w:r>
        <w:t xml:space="preserve"> </w:t>
      </w:r>
      <w:r>
        <w:tab/>
      </w:r>
      <w:r w:rsidRPr="007C1DA9">
        <w:t>As of the 2015</w:t>
      </w:r>
      <w:r w:rsidR="0094713A">
        <w:t>–</w:t>
      </w:r>
      <w:r w:rsidRPr="007C1DA9">
        <w:t xml:space="preserve">2016 school year, state educator evaluation regulations </w:t>
      </w:r>
      <w:r>
        <w:t xml:space="preserve">(603 CMR 35.07) </w:t>
      </w:r>
      <w:r w:rsidRPr="007C1DA9">
        <w:t xml:space="preserve">call for all districts to collect and </w:t>
      </w:r>
      <w:r w:rsidR="00255F66">
        <w:t>use</w:t>
      </w:r>
      <w:r w:rsidR="00255F66" w:rsidRPr="007C1DA9">
        <w:t xml:space="preserve"> </w:t>
      </w:r>
      <w:r w:rsidRPr="007C1DA9">
        <w:t>student feedbac</w:t>
      </w:r>
      <w:r>
        <w:t xml:space="preserve">k as evidence in a </w:t>
      </w:r>
      <w:r w:rsidRPr="007C1DA9">
        <w:t>teacher</w:t>
      </w:r>
      <w:r>
        <w:t xml:space="preserve"> </w:t>
      </w:r>
      <w:r w:rsidR="00255F66">
        <w:t>evaluation process and</w:t>
      </w:r>
      <w:r>
        <w:t xml:space="preserve"> </w:t>
      </w:r>
      <w:r w:rsidRPr="007C1DA9">
        <w:t xml:space="preserve">staff feedback </w:t>
      </w:r>
      <w:r w:rsidR="00255F66">
        <w:t>as evidence in</w:t>
      </w:r>
      <w:r>
        <w:t xml:space="preserve"> </w:t>
      </w:r>
      <w:r w:rsidR="00255F66">
        <w:t xml:space="preserve">the </w:t>
      </w:r>
      <w:r>
        <w:t>administrator evaluation</w:t>
      </w:r>
      <w:r w:rsidR="00255F66">
        <w:t xml:space="preserve"> process</w:t>
      </w:r>
      <w:r>
        <w:t>.</w:t>
      </w:r>
      <w:r w:rsidR="00E33AFB">
        <w:rPr>
          <w:rStyle w:val="FootnoteReference"/>
        </w:rPr>
        <w:footnoteReference w:id="14"/>
      </w:r>
      <w:r w:rsidRPr="007C1DA9">
        <w:t xml:space="preserve"> The district is currently out of compliance with </w:t>
      </w:r>
      <w:r w:rsidR="00255F66" w:rsidRPr="007C1DA9">
        <w:t>th</w:t>
      </w:r>
      <w:r w:rsidR="00255F66">
        <w:t>is</w:t>
      </w:r>
      <w:r w:rsidR="00255F66" w:rsidRPr="007C1DA9">
        <w:t xml:space="preserve"> </w:t>
      </w:r>
      <w:r w:rsidR="00255F66">
        <w:t xml:space="preserve">regulatory </w:t>
      </w:r>
      <w:r w:rsidRPr="007C1DA9">
        <w:t xml:space="preserve">requirement. </w:t>
      </w:r>
    </w:p>
    <w:p w:rsidR="005F62CF" w:rsidRDefault="00255F66">
      <w:pPr>
        <w:pStyle w:val="ListParagraph"/>
        <w:numPr>
          <w:ilvl w:val="6"/>
          <w:numId w:val="11"/>
        </w:numPr>
        <w:tabs>
          <w:tab w:val="left" w:pos="360"/>
          <w:tab w:val="left" w:pos="720"/>
          <w:tab w:val="left" w:pos="1080"/>
          <w:tab w:val="left" w:pos="1440"/>
          <w:tab w:val="left" w:pos="1800"/>
        </w:tabs>
        <w:ind w:left="1080"/>
        <w:contextualSpacing w:val="0"/>
      </w:pPr>
      <w:r>
        <w:t>A</w:t>
      </w:r>
      <w:r w:rsidR="00451A72" w:rsidRPr="007C1DA9">
        <w:t xml:space="preserve">dministrators and teachers acknowledged that </w:t>
      </w:r>
      <w:r>
        <w:t xml:space="preserve">the district has </w:t>
      </w:r>
      <w:r w:rsidR="00451A72" w:rsidRPr="007C1DA9">
        <w:t>no</w:t>
      </w:r>
      <w:r>
        <w:t>t</w:t>
      </w:r>
      <w:r w:rsidR="00451A72" w:rsidRPr="007C1DA9">
        <w:t xml:space="preserve"> </w:t>
      </w:r>
      <w:r>
        <w:t xml:space="preserve">taken </w:t>
      </w:r>
      <w:r w:rsidR="00451A72" w:rsidRPr="007C1DA9">
        <w:t xml:space="preserve">action to implement this component of the </w:t>
      </w:r>
      <w:r>
        <w:t xml:space="preserve">educator </w:t>
      </w:r>
      <w:r w:rsidR="00451A72" w:rsidRPr="007C1DA9">
        <w:t xml:space="preserve">evaluation system. </w:t>
      </w:r>
    </w:p>
    <w:p w:rsidR="005F62CF" w:rsidRDefault="00451A72">
      <w:pPr>
        <w:tabs>
          <w:tab w:val="left" w:pos="360"/>
          <w:tab w:val="left" w:pos="720"/>
          <w:tab w:val="left" w:pos="1080"/>
          <w:tab w:val="left" w:pos="1440"/>
          <w:tab w:val="left" w:pos="1800"/>
        </w:tabs>
        <w:ind w:left="720" w:hanging="720"/>
      </w:pPr>
      <w:r>
        <w:rPr>
          <w:b/>
        </w:rPr>
        <w:tab/>
        <w:t>D</w:t>
      </w:r>
      <w:r w:rsidRPr="007C1DA9">
        <w:rPr>
          <w:b/>
        </w:rPr>
        <w:t>.</w:t>
      </w:r>
      <w:r>
        <w:rPr>
          <w:b/>
        </w:rPr>
        <w:tab/>
      </w:r>
      <w:r w:rsidRPr="007C1DA9">
        <w:t xml:space="preserve">The </w:t>
      </w:r>
      <w:r w:rsidR="00255F66">
        <w:t>educator</w:t>
      </w:r>
      <w:r w:rsidRPr="007C1DA9">
        <w:t xml:space="preserve"> evaluation regulations </w:t>
      </w:r>
      <w:r w:rsidR="00255F66">
        <w:t xml:space="preserve">also </w:t>
      </w:r>
      <w:r w:rsidRPr="007C1DA9">
        <w:t xml:space="preserve">require </w:t>
      </w:r>
      <w:r w:rsidR="00255F66" w:rsidRPr="007C1DA9">
        <w:t>th</w:t>
      </w:r>
      <w:r w:rsidR="00255F66">
        <w:t>e</w:t>
      </w:r>
      <w:r w:rsidR="00255F66" w:rsidRPr="007C1DA9">
        <w:t xml:space="preserve"> </w:t>
      </w:r>
      <w:r w:rsidR="00255F66">
        <w:t>identification of</w:t>
      </w:r>
      <w:r w:rsidRPr="007C1DA9">
        <w:t xml:space="preserve"> common assessments to assess student </w:t>
      </w:r>
      <w:r w:rsidR="00255F66">
        <w:t xml:space="preserve">learning, </w:t>
      </w:r>
      <w:r w:rsidRPr="007C1DA9">
        <w:t>growth</w:t>
      </w:r>
      <w:r w:rsidR="00255F66">
        <w:t>,</w:t>
      </w:r>
      <w:r w:rsidRPr="007C1DA9">
        <w:t xml:space="preserve"> or achievement </w:t>
      </w:r>
      <w:r w:rsidR="00242609">
        <w:t>and inform judgments about</w:t>
      </w:r>
      <w:r w:rsidRPr="007C1DA9">
        <w:t xml:space="preserve"> educator </w:t>
      </w:r>
      <w:r w:rsidR="00242609">
        <w:t>impact</w:t>
      </w:r>
      <w:r>
        <w:t>.</w:t>
      </w:r>
      <w:r w:rsidRPr="007C1DA9">
        <w:t xml:space="preserve"> </w:t>
      </w:r>
      <w:r w:rsidR="00242609">
        <w:t>Interviewees noted s</w:t>
      </w:r>
      <w:r w:rsidR="00242609" w:rsidRPr="007C1DA9">
        <w:t xml:space="preserve">ome </w:t>
      </w:r>
      <w:r w:rsidRPr="007C1DA9">
        <w:t xml:space="preserve">progress with this </w:t>
      </w:r>
      <w:r w:rsidR="00242609">
        <w:t>regulatory requirement</w:t>
      </w:r>
      <w:r w:rsidRPr="007C1DA9">
        <w:t>.</w:t>
      </w:r>
    </w:p>
    <w:p w:rsidR="005F62CF" w:rsidRDefault="00451A72">
      <w:pPr>
        <w:pStyle w:val="ListParagraph"/>
        <w:tabs>
          <w:tab w:val="left" w:pos="360"/>
          <w:tab w:val="left" w:pos="720"/>
          <w:tab w:val="left" w:pos="1080"/>
          <w:tab w:val="left" w:pos="1440"/>
          <w:tab w:val="left" w:pos="1800"/>
        </w:tabs>
        <w:ind w:left="1080" w:hanging="360"/>
        <w:contextualSpacing w:val="0"/>
      </w:pPr>
      <w:r w:rsidRPr="007C1DA9">
        <w:lastRenderedPageBreak/>
        <w:t>1.</w:t>
      </w:r>
      <w:r>
        <w:tab/>
      </w:r>
      <w:r w:rsidR="00242609">
        <w:t>Under the direction of the assistant s</w:t>
      </w:r>
      <w:r w:rsidR="00242609" w:rsidRPr="007C1DA9">
        <w:t>uperintendent for</w:t>
      </w:r>
      <w:r w:rsidR="00242609">
        <w:t xml:space="preserve"> i</w:t>
      </w:r>
      <w:r w:rsidR="00242609" w:rsidRPr="007C1DA9">
        <w:t>nstruction and</w:t>
      </w:r>
      <w:r w:rsidR="00242609">
        <w:t xml:space="preserve"> accountability </w:t>
      </w:r>
      <w:r w:rsidRPr="007C1DA9">
        <w:t xml:space="preserve">the district has been working for the past two years to develop a comprehensive battery </w:t>
      </w:r>
      <w:r>
        <w:t>of common academic assessments</w:t>
      </w:r>
      <w:r w:rsidRPr="007C1DA9">
        <w:t xml:space="preserve"> </w:t>
      </w:r>
      <w:r w:rsidR="00242609">
        <w:t xml:space="preserve">and has devoted </w:t>
      </w:r>
      <w:r>
        <w:t>some professional development</w:t>
      </w:r>
      <w:r w:rsidRPr="007C1DA9">
        <w:t xml:space="preserve"> to it. </w:t>
      </w:r>
    </w:p>
    <w:p w:rsidR="005F62CF" w:rsidRDefault="00242609">
      <w:pPr>
        <w:pStyle w:val="ListParagraph"/>
        <w:tabs>
          <w:tab w:val="left" w:pos="360"/>
          <w:tab w:val="left" w:pos="720"/>
          <w:tab w:val="left" w:pos="1080"/>
          <w:tab w:val="left" w:pos="1440"/>
          <w:tab w:val="left" w:pos="1800"/>
        </w:tabs>
        <w:ind w:left="1080" w:hanging="360"/>
        <w:contextualSpacing w:val="0"/>
      </w:pPr>
      <w:r>
        <w:t>2.</w:t>
      </w:r>
      <w:r>
        <w:tab/>
        <w:t>Interviewees stated that</w:t>
      </w:r>
      <w:r w:rsidR="00451A72" w:rsidRPr="007C1DA9">
        <w:t xml:space="preserve"> relevant assessments are </w:t>
      </w:r>
      <w:r>
        <w:t>included</w:t>
      </w:r>
      <w:r w:rsidRPr="007C1DA9">
        <w:t xml:space="preserve"> </w:t>
      </w:r>
      <w:r w:rsidR="00451A72" w:rsidRPr="007C1DA9">
        <w:t>in a teacher’s TeachPoint folder. They acknowledged that this data is not included or reflected in teacher</w:t>
      </w:r>
      <w:r>
        <w:t>s’</w:t>
      </w:r>
      <w:r w:rsidR="00451A72" w:rsidRPr="007C1DA9">
        <w:t xml:space="preserve"> evaluations.                  </w:t>
      </w:r>
    </w:p>
    <w:p w:rsidR="005F62CF" w:rsidRDefault="007C1DA9">
      <w:pPr>
        <w:pStyle w:val="ListParagraph"/>
        <w:tabs>
          <w:tab w:val="left" w:pos="360"/>
          <w:tab w:val="left" w:pos="720"/>
          <w:tab w:val="left" w:pos="1080"/>
          <w:tab w:val="left" w:pos="1440"/>
          <w:tab w:val="left" w:pos="1800"/>
        </w:tabs>
        <w:ind w:left="0"/>
        <w:contextualSpacing w:val="0"/>
      </w:pPr>
      <w:r w:rsidRPr="007C1DA9">
        <w:rPr>
          <w:b/>
        </w:rPr>
        <w:t xml:space="preserve">Impact: </w:t>
      </w:r>
      <w:r w:rsidRPr="007C1DA9">
        <w:t xml:space="preserve"> The Massachusetts </w:t>
      </w:r>
      <w:r w:rsidR="00017AF2">
        <w:t>E</w:t>
      </w:r>
      <w:r w:rsidR="00017AF2" w:rsidRPr="007C1DA9">
        <w:t xml:space="preserve">ducator </w:t>
      </w:r>
      <w:r w:rsidR="00017AF2">
        <w:t>E</w:t>
      </w:r>
      <w:r w:rsidR="00017AF2" w:rsidRPr="007C1DA9">
        <w:t xml:space="preserve">valuation </w:t>
      </w:r>
      <w:r w:rsidR="00017AF2">
        <w:t>F</w:t>
      </w:r>
      <w:r w:rsidR="00600305">
        <w:t>ramework</w:t>
      </w:r>
      <w:r w:rsidR="00600305" w:rsidRPr="007C1DA9">
        <w:t xml:space="preserve"> </w:t>
      </w:r>
      <w:r w:rsidRPr="007C1DA9">
        <w:t>has the potential to transform teaching, learning, and leadership and thereby provide greatly enhanced academic o</w:t>
      </w:r>
      <w:r w:rsidR="00E50F16">
        <w:t xml:space="preserve">pportunities for all students. </w:t>
      </w:r>
      <w:r w:rsidRPr="0075525C">
        <w:t xml:space="preserve">By </w:t>
      </w:r>
      <w:r w:rsidR="00600305">
        <w:t xml:space="preserve">not </w:t>
      </w:r>
      <w:r w:rsidRPr="0075525C">
        <w:t>systematically expanding the competencies and enhancing the professional skills and practices of its teachers and administrators</w:t>
      </w:r>
      <w:r w:rsidR="00C55943">
        <w:t>,</w:t>
      </w:r>
      <w:r w:rsidRPr="0075525C">
        <w:t xml:space="preserve"> the district </w:t>
      </w:r>
      <w:r w:rsidR="00600305">
        <w:t xml:space="preserve">is </w:t>
      </w:r>
      <w:r w:rsidR="001422A6">
        <w:t>missing a critical opportunity</w:t>
      </w:r>
      <w:r w:rsidR="00600305" w:rsidRPr="0075525C">
        <w:t xml:space="preserve"> </w:t>
      </w:r>
      <w:r w:rsidRPr="0075525C">
        <w:t>to create significantly improved learning experiences and increased academic achievement for its students.</w:t>
      </w:r>
      <w:r w:rsidRPr="007C1DA9">
        <w:t xml:space="preserve"> </w:t>
      </w:r>
      <w:r w:rsidR="00F2647E">
        <w:t>Without moving forward with the systematic collection and use of student and staff feedback and multiple</w:t>
      </w:r>
      <w:r w:rsidR="004940B0">
        <w:t xml:space="preserve"> common assessments of student learning, the district limits its ability to promote the professional competencies of staff and to enhance learning opportunities, classroom instruction, and academic achievement for all students.</w:t>
      </w:r>
      <w:r w:rsidRPr="007C1DA9">
        <w:t xml:space="preserve"> </w:t>
      </w:r>
    </w:p>
    <w:p w:rsidR="007C1DA9" w:rsidRPr="007C1DA9" w:rsidRDefault="007C1DA9" w:rsidP="00BE68AD">
      <w:pPr>
        <w:pStyle w:val="ListParagraph"/>
        <w:tabs>
          <w:tab w:val="left" w:pos="360"/>
          <w:tab w:val="left" w:pos="720"/>
          <w:tab w:val="left" w:pos="1080"/>
          <w:tab w:val="left" w:pos="1440"/>
          <w:tab w:val="left" w:pos="1800"/>
        </w:tabs>
        <w:ind w:left="1080" w:hanging="360"/>
        <w:contextualSpacing w:val="0"/>
        <w:jc w:val="both"/>
      </w:pPr>
      <w:r w:rsidRPr="007C1DA9">
        <w:t xml:space="preserve">                          </w:t>
      </w:r>
    </w:p>
    <w:p w:rsidR="00342350" w:rsidRPr="00BE68AD" w:rsidRDefault="00342350" w:rsidP="00654D6D">
      <w:pPr>
        <w:rPr>
          <w:b/>
          <w:sz w:val="28"/>
          <w:szCs w:val="28"/>
        </w:rPr>
      </w:pPr>
      <w:r w:rsidRPr="00BE68AD">
        <w:rPr>
          <w:b/>
          <w:sz w:val="28"/>
          <w:szCs w:val="28"/>
        </w:rPr>
        <w:t>Recommendation</w:t>
      </w:r>
    </w:p>
    <w:p w:rsidR="005F62CF" w:rsidRDefault="009F02A9">
      <w:pPr>
        <w:tabs>
          <w:tab w:val="left" w:pos="360"/>
          <w:tab w:val="left" w:pos="720"/>
          <w:tab w:val="left" w:pos="1080"/>
          <w:tab w:val="left" w:pos="1440"/>
          <w:tab w:val="left" w:pos="1800"/>
        </w:tabs>
        <w:ind w:left="360" w:hanging="360"/>
        <w:rPr>
          <w:b/>
          <w:i/>
        </w:rPr>
      </w:pPr>
      <w:r>
        <w:rPr>
          <w:b/>
        </w:rPr>
        <w:t>1.</w:t>
      </w:r>
      <w:r>
        <w:rPr>
          <w:b/>
        </w:rPr>
        <w:tab/>
      </w:r>
      <w:r w:rsidR="00F42892" w:rsidRPr="0075525C">
        <w:rPr>
          <w:b/>
        </w:rPr>
        <w:t xml:space="preserve">The district should fully and effectively implement all </w:t>
      </w:r>
      <w:r w:rsidR="00615E7C">
        <w:rPr>
          <w:b/>
        </w:rPr>
        <w:t>components</w:t>
      </w:r>
      <w:r w:rsidR="00615E7C" w:rsidRPr="0075525C">
        <w:rPr>
          <w:b/>
        </w:rPr>
        <w:t xml:space="preserve"> </w:t>
      </w:r>
      <w:r w:rsidR="00F42892" w:rsidRPr="0075525C">
        <w:rPr>
          <w:b/>
        </w:rPr>
        <w:t xml:space="preserve">of the state </w:t>
      </w:r>
      <w:r w:rsidR="00615E7C">
        <w:rPr>
          <w:b/>
        </w:rPr>
        <w:t>E</w:t>
      </w:r>
      <w:r w:rsidR="00615E7C" w:rsidRPr="0075525C">
        <w:rPr>
          <w:b/>
        </w:rPr>
        <w:t xml:space="preserve">ducator </w:t>
      </w:r>
      <w:r w:rsidR="00615E7C">
        <w:rPr>
          <w:b/>
        </w:rPr>
        <w:t>E</w:t>
      </w:r>
      <w:r w:rsidR="00615E7C" w:rsidRPr="0075525C">
        <w:rPr>
          <w:b/>
        </w:rPr>
        <w:t xml:space="preserve">valuation </w:t>
      </w:r>
      <w:r w:rsidR="00615E7C">
        <w:rPr>
          <w:b/>
        </w:rPr>
        <w:t>Framework</w:t>
      </w:r>
      <w:r w:rsidR="00F42892" w:rsidRPr="0075525C">
        <w:rPr>
          <w:b/>
        </w:rPr>
        <w:t>. Prioritized attention should be given to improving the overall quality and efficacy of teacher</w:t>
      </w:r>
      <w:r w:rsidR="00615E7C">
        <w:rPr>
          <w:b/>
        </w:rPr>
        <w:t>s’</w:t>
      </w:r>
      <w:r w:rsidR="00F42892" w:rsidRPr="0075525C">
        <w:rPr>
          <w:b/>
        </w:rPr>
        <w:t xml:space="preserve"> and administrator</w:t>
      </w:r>
      <w:r w:rsidR="00615E7C">
        <w:rPr>
          <w:b/>
        </w:rPr>
        <w:t>s’</w:t>
      </w:r>
      <w:r w:rsidR="00F42892" w:rsidRPr="0075525C">
        <w:rPr>
          <w:b/>
        </w:rPr>
        <w:t xml:space="preserve"> evaluations and to developing systems for the collection and </w:t>
      </w:r>
      <w:r w:rsidR="00615E7C">
        <w:rPr>
          <w:b/>
        </w:rPr>
        <w:t xml:space="preserve">appropriate </w:t>
      </w:r>
      <w:r w:rsidR="00F42892" w:rsidRPr="0075525C">
        <w:rPr>
          <w:b/>
        </w:rPr>
        <w:t xml:space="preserve">use of multiple </w:t>
      </w:r>
      <w:r w:rsidR="00615E7C">
        <w:rPr>
          <w:b/>
        </w:rPr>
        <w:t>sources</w:t>
      </w:r>
      <w:r w:rsidR="00615E7C" w:rsidRPr="0075525C">
        <w:rPr>
          <w:b/>
        </w:rPr>
        <w:t xml:space="preserve"> </w:t>
      </w:r>
      <w:r w:rsidR="00F42892" w:rsidRPr="0075525C">
        <w:rPr>
          <w:b/>
        </w:rPr>
        <w:t xml:space="preserve">of evidence to inform </w:t>
      </w:r>
      <w:r w:rsidR="00615E7C">
        <w:rPr>
          <w:b/>
        </w:rPr>
        <w:t>educators’</w:t>
      </w:r>
      <w:r w:rsidR="00615E7C" w:rsidRPr="0075525C">
        <w:rPr>
          <w:b/>
        </w:rPr>
        <w:t xml:space="preserve"> </w:t>
      </w:r>
      <w:r w:rsidR="00F42892" w:rsidRPr="0075525C">
        <w:rPr>
          <w:b/>
        </w:rPr>
        <w:t>evaluation</w:t>
      </w:r>
      <w:r w:rsidR="00615E7C">
        <w:rPr>
          <w:b/>
        </w:rPr>
        <w:t>s</w:t>
      </w:r>
      <w:r w:rsidR="00F42892" w:rsidRPr="0075525C">
        <w:rPr>
          <w:b/>
        </w:rPr>
        <w:t xml:space="preserve">. </w:t>
      </w:r>
    </w:p>
    <w:p w:rsidR="005F62CF" w:rsidRDefault="0075525C">
      <w:pPr>
        <w:tabs>
          <w:tab w:val="left" w:pos="360"/>
          <w:tab w:val="left" w:pos="720"/>
          <w:tab w:val="left" w:pos="1080"/>
          <w:tab w:val="left" w:pos="1440"/>
          <w:tab w:val="left" w:pos="1800"/>
          <w:tab w:val="left" w:pos="2160"/>
        </w:tabs>
        <w:ind w:left="720" w:hanging="360"/>
      </w:pPr>
      <w:r w:rsidRPr="009F02A9">
        <w:rPr>
          <w:b/>
        </w:rPr>
        <w:t>A.</w:t>
      </w:r>
      <w:r>
        <w:t xml:space="preserve"> </w:t>
      </w:r>
      <w:r w:rsidR="009F02A9">
        <w:tab/>
      </w:r>
      <w:r w:rsidR="00F42892" w:rsidRPr="007616A1">
        <w:t>The district</w:t>
      </w:r>
      <w:r w:rsidR="00A33C8E">
        <w:t>’s Implementation Committee</w:t>
      </w:r>
      <w:r w:rsidR="00F42892" w:rsidRPr="007616A1">
        <w:t xml:space="preserve"> should </w:t>
      </w:r>
      <w:r w:rsidR="00A33C8E">
        <w:t>review</w:t>
      </w:r>
      <w:r w:rsidR="00F42892" w:rsidRPr="007616A1">
        <w:t xml:space="preserve"> </w:t>
      </w:r>
      <w:r w:rsidR="00A33C8E">
        <w:t xml:space="preserve">current supervisory policies, practices, and expectations to ensure that the quantity and quality of </w:t>
      </w:r>
      <w:r w:rsidR="00A33C8E" w:rsidRPr="007616A1">
        <w:t>evaluati</w:t>
      </w:r>
      <w:r w:rsidR="00A33C8E">
        <w:t>ve</w:t>
      </w:r>
      <w:r w:rsidR="00A33C8E" w:rsidRPr="007616A1">
        <w:t xml:space="preserve"> </w:t>
      </w:r>
      <w:r w:rsidR="00F42892" w:rsidRPr="007616A1">
        <w:t>feedback</w:t>
      </w:r>
      <w:r w:rsidR="00A33C8E">
        <w:t>, both written</w:t>
      </w:r>
      <w:r w:rsidR="00F42892" w:rsidRPr="007616A1">
        <w:t xml:space="preserve"> </w:t>
      </w:r>
      <w:r w:rsidR="00A33C8E">
        <w:t>and oral, is enhanced</w:t>
      </w:r>
      <w:r w:rsidR="00F42892" w:rsidRPr="007616A1">
        <w:t xml:space="preserve">. </w:t>
      </w:r>
    </w:p>
    <w:p w:rsidR="005F62CF" w:rsidRDefault="00E06C1F">
      <w:pPr>
        <w:pStyle w:val="ListParagraph"/>
        <w:numPr>
          <w:ilvl w:val="6"/>
          <w:numId w:val="14"/>
        </w:numPr>
        <w:tabs>
          <w:tab w:val="left" w:pos="360"/>
          <w:tab w:val="left" w:pos="720"/>
          <w:tab w:val="left" w:pos="1080"/>
          <w:tab w:val="left" w:pos="1440"/>
          <w:tab w:val="left" w:pos="1800"/>
          <w:tab w:val="left" w:pos="2160"/>
        </w:tabs>
        <w:ind w:left="1080"/>
        <w:contextualSpacing w:val="0"/>
      </w:pPr>
      <w:r>
        <w:t>Additional and ongoing</w:t>
      </w:r>
      <w:r w:rsidR="00F42892" w:rsidRPr="007616A1">
        <w:t xml:space="preserve"> training, coaching, and support should be </w:t>
      </w:r>
      <w:r>
        <w:t>provid</w:t>
      </w:r>
      <w:r w:rsidRPr="007616A1">
        <w:t xml:space="preserve">ed </w:t>
      </w:r>
      <w:r w:rsidR="00F42892" w:rsidRPr="007616A1">
        <w:t xml:space="preserve">to enhance the </w:t>
      </w:r>
      <w:r>
        <w:t>supervisory practices</w:t>
      </w:r>
      <w:r w:rsidRPr="007616A1">
        <w:t xml:space="preserve"> </w:t>
      </w:r>
      <w:r w:rsidR="00F42892" w:rsidRPr="007616A1">
        <w:t xml:space="preserve">and </w:t>
      </w:r>
      <w:r>
        <w:t xml:space="preserve">evaluative </w:t>
      </w:r>
      <w:r w:rsidR="00F42892" w:rsidRPr="007616A1">
        <w:t xml:space="preserve">skills of </w:t>
      </w:r>
      <w:r>
        <w:t xml:space="preserve">all administrators and </w:t>
      </w:r>
      <w:r w:rsidR="00F42892" w:rsidRPr="007616A1">
        <w:t xml:space="preserve">evaluators. </w:t>
      </w:r>
    </w:p>
    <w:p w:rsidR="005F62CF" w:rsidRDefault="000F0F90">
      <w:pPr>
        <w:pStyle w:val="ListParagraph"/>
        <w:numPr>
          <w:ilvl w:val="6"/>
          <w:numId w:val="14"/>
        </w:numPr>
        <w:tabs>
          <w:tab w:val="left" w:pos="360"/>
          <w:tab w:val="left" w:pos="720"/>
          <w:tab w:val="left" w:pos="1080"/>
          <w:tab w:val="left" w:pos="1440"/>
          <w:tab w:val="left" w:pos="1800"/>
          <w:tab w:val="left" w:pos="2160"/>
        </w:tabs>
        <w:ind w:left="1080"/>
        <w:contextualSpacing w:val="0"/>
      </w:pPr>
      <w:r>
        <w:t>Evaluators</w:t>
      </w:r>
      <w:r w:rsidR="00F42892" w:rsidRPr="007616A1">
        <w:t xml:space="preserve"> should </w:t>
      </w:r>
      <w:r>
        <w:t xml:space="preserve">serves as instructional coaches/mentors to educators, to </w:t>
      </w:r>
      <w:r w:rsidR="00F42892" w:rsidRPr="007616A1">
        <w:t>provide fee</w:t>
      </w:r>
      <w:r w:rsidR="00F04411">
        <w:t xml:space="preserve">dback </w:t>
      </w:r>
      <w:r w:rsidR="00F42892" w:rsidRPr="007616A1">
        <w:t xml:space="preserve">that </w:t>
      </w:r>
      <w:r>
        <w:t>is continuous, frequent, and focused on specific</w:t>
      </w:r>
      <w:r w:rsidR="00F42892" w:rsidRPr="007616A1">
        <w:t xml:space="preserve"> professional </w:t>
      </w:r>
      <w:r>
        <w:t>practice</w:t>
      </w:r>
      <w:r w:rsidRPr="007616A1">
        <w:t xml:space="preserve"> </w:t>
      </w:r>
      <w:r w:rsidR="00F42892" w:rsidRPr="007616A1">
        <w:t xml:space="preserve">and skills. </w:t>
      </w:r>
    </w:p>
    <w:p w:rsidR="005F62CF" w:rsidRDefault="000F0F90">
      <w:pPr>
        <w:pStyle w:val="ListParagraph"/>
        <w:numPr>
          <w:ilvl w:val="6"/>
          <w:numId w:val="14"/>
        </w:numPr>
        <w:tabs>
          <w:tab w:val="left" w:pos="360"/>
          <w:tab w:val="left" w:pos="720"/>
          <w:tab w:val="left" w:pos="1080"/>
          <w:tab w:val="left" w:pos="1440"/>
          <w:tab w:val="left" w:pos="1800"/>
          <w:tab w:val="left" w:pos="2160"/>
        </w:tabs>
        <w:ind w:left="1080"/>
        <w:contextualSpacing w:val="0"/>
      </w:pPr>
      <w:r>
        <w:t>T</w:t>
      </w:r>
      <w:r w:rsidR="00F42892" w:rsidRPr="007616A1">
        <w:t xml:space="preserve">he district </w:t>
      </w:r>
      <w:r>
        <w:t>should support and</w:t>
      </w:r>
      <w:r w:rsidRPr="007616A1">
        <w:t xml:space="preserve"> </w:t>
      </w:r>
      <w:r w:rsidR="00F42892" w:rsidRPr="007616A1">
        <w:t xml:space="preserve">monitor the </w:t>
      </w:r>
      <w:r>
        <w:t>skills and practices of all</w:t>
      </w:r>
      <w:r w:rsidRPr="007616A1">
        <w:t xml:space="preserve"> evaluat</w:t>
      </w:r>
      <w:r>
        <w:t>ors</w:t>
      </w:r>
      <w:r w:rsidRPr="007616A1">
        <w:t xml:space="preserve"> </w:t>
      </w:r>
      <w:r w:rsidR="00F42892" w:rsidRPr="007616A1">
        <w:t xml:space="preserve">to ensure that they are </w:t>
      </w:r>
      <w:r>
        <w:t>providing all staff with</w:t>
      </w:r>
      <w:r w:rsidR="00106B5B">
        <w:t xml:space="preserve"> high-</w:t>
      </w:r>
      <w:r w:rsidR="00F42892" w:rsidRPr="007616A1">
        <w:t xml:space="preserve">quality </w:t>
      </w:r>
      <w:r w:rsidR="00106B5B">
        <w:t>instructional</w:t>
      </w:r>
      <w:r w:rsidR="00F42892" w:rsidRPr="007616A1">
        <w:t xml:space="preserve"> feedback that </w:t>
      </w:r>
      <w:r w:rsidR="00106B5B">
        <w:t>is timely, informative, instructive, and conducive</w:t>
      </w:r>
      <w:r w:rsidR="00F42892" w:rsidRPr="007616A1">
        <w:t xml:space="preserve"> </w:t>
      </w:r>
      <w:r w:rsidR="00106B5B">
        <w:t xml:space="preserve">to </w:t>
      </w:r>
      <w:r w:rsidR="00F42892" w:rsidRPr="007616A1">
        <w:t>professional growth</w:t>
      </w:r>
      <w:r w:rsidR="00106B5B">
        <w:t xml:space="preserve"> and overall effectiveness</w:t>
      </w:r>
      <w:r w:rsidR="00F42892" w:rsidRPr="007616A1">
        <w:t xml:space="preserve">. </w:t>
      </w:r>
    </w:p>
    <w:p w:rsidR="005F62CF" w:rsidRDefault="000516AF">
      <w:pPr>
        <w:pStyle w:val="ListParagraph"/>
        <w:numPr>
          <w:ilvl w:val="6"/>
          <w:numId w:val="14"/>
        </w:numPr>
        <w:tabs>
          <w:tab w:val="left" w:pos="360"/>
          <w:tab w:val="left" w:pos="720"/>
          <w:tab w:val="left" w:pos="1080"/>
          <w:tab w:val="left" w:pos="1440"/>
          <w:tab w:val="left" w:pos="1800"/>
          <w:tab w:val="left" w:pos="2160"/>
        </w:tabs>
        <w:ind w:left="1080"/>
        <w:contextualSpacing w:val="0"/>
      </w:pPr>
      <w:r>
        <w:t>All</w:t>
      </w:r>
      <w:r w:rsidR="00F42892" w:rsidRPr="007616A1">
        <w:t xml:space="preserve"> administrators should </w:t>
      </w:r>
      <w:r>
        <w:t>receive ongoing training</w:t>
      </w:r>
      <w:r w:rsidR="00F42892" w:rsidRPr="007616A1">
        <w:t xml:space="preserve"> </w:t>
      </w:r>
      <w:r>
        <w:t xml:space="preserve">to observe and to analyze </w:t>
      </w:r>
      <w:r w:rsidR="00F42892" w:rsidRPr="007616A1">
        <w:t xml:space="preserve">instruction and to </w:t>
      </w:r>
      <w:r>
        <w:t>provide feedback focused directly on practice, growth, and student achievement</w:t>
      </w:r>
      <w:r w:rsidR="00F42892" w:rsidRPr="007616A1">
        <w:t xml:space="preserve">.    </w:t>
      </w:r>
    </w:p>
    <w:p w:rsidR="005F62CF" w:rsidRDefault="0075525C">
      <w:pPr>
        <w:tabs>
          <w:tab w:val="left" w:pos="360"/>
          <w:tab w:val="left" w:pos="720"/>
          <w:tab w:val="left" w:pos="1080"/>
          <w:tab w:val="left" w:pos="1440"/>
          <w:tab w:val="left" w:pos="1800"/>
          <w:tab w:val="left" w:pos="2160"/>
        </w:tabs>
        <w:ind w:left="720" w:hanging="360"/>
      </w:pPr>
      <w:r w:rsidRPr="009F02A9">
        <w:rPr>
          <w:b/>
        </w:rPr>
        <w:lastRenderedPageBreak/>
        <w:t>B.</w:t>
      </w:r>
      <w:r w:rsidR="009F02A9">
        <w:tab/>
      </w:r>
      <w:r w:rsidR="00033B63">
        <w:t>In order to implement the requirements of the state educator evaluation regulations,</w:t>
      </w:r>
      <w:r>
        <w:t xml:space="preserve"> </w:t>
      </w:r>
      <w:r w:rsidR="00033B63">
        <w:t xml:space="preserve">the </w:t>
      </w:r>
      <w:r w:rsidR="00F42892">
        <w:t xml:space="preserve">district is urged to move forward promptly with the </w:t>
      </w:r>
      <w:r w:rsidR="00033B63">
        <w:t>development</w:t>
      </w:r>
      <w:r w:rsidR="00F42892">
        <w:t xml:space="preserve"> and </w:t>
      </w:r>
      <w:r w:rsidR="00033B63">
        <w:t xml:space="preserve">appropriate </w:t>
      </w:r>
      <w:r w:rsidR="00F42892">
        <w:t xml:space="preserve">use of multiple </w:t>
      </w:r>
      <w:r w:rsidR="00033B63">
        <w:t>measures of student learning, growth, and achievement</w:t>
      </w:r>
      <w:r w:rsidR="00F42892">
        <w:t>.</w:t>
      </w:r>
    </w:p>
    <w:p w:rsidR="005F62CF" w:rsidRDefault="00F42892">
      <w:pPr>
        <w:tabs>
          <w:tab w:val="left" w:pos="-90"/>
          <w:tab w:val="left" w:pos="360"/>
          <w:tab w:val="left" w:pos="1080"/>
          <w:tab w:val="left" w:pos="1440"/>
          <w:tab w:val="left" w:pos="1800"/>
          <w:tab w:val="left" w:pos="2160"/>
        </w:tabs>
      </w:pPr>
      <w:r w:rsidRPr="00802336">
        <w:rPr>
          <w:b/>
        </w:rPr>
        <w:t>Benefits</w:t>
      </w:r>
      <w:r w:rsidR="009F02A9">
        <w:t xml:space="preserve">: </w:t>
      </w:r>
      <w:r>
        <w:t xml:space="preserve">The state’s </w:t>
      </w:r>
      <w:r w:rsidR="00644233">
        <w:t xml:space="preserve">Educator Evaluation Framework is </w:t>
      </w:r>
      <w:r>
        <w:t xml:space="preserve">designed to provide teachers and administrators with the kinds of </w:t>
      </w:r>
      <w:r w:rsidR="00811C8C">
        <w:t>evidence-</w:t>
      </w:r>
      <w:r>
        <w:t xml:space="preserve">based, </w:t>
      </w:r>
      <w:r w:rsidR="00811C8C">
        <w:t>growth-</w:t>
      </w:r>
      <w:r>
        <w:t>oriented feedback and support required to significantly improve professional practice</w:t>
      </w:r>
      <w:r w:rsidR="00644233">
        <w:t>,</w:t>
      </w:r>
      <w:r>
        <w:t xml:space="preserve"> expand competencies</w:t>
      </w:r>
      <w:r w:rsidR="00644233">
        <w:t>, and improve student achievement</w:t>
      </w:r>
      <w:r>
        <w:t xml:space="preserve">. </w:t>
      </w:r>
      <w:r w:rsidR="00644233">
        <w:t>The</w:t>
      </w:r>
      <w:r>
        <w:t xml:space="preserve"> full and effective implementation </w:t>
      </w:r>
      <w:r w:rsidR="00AD2FAA">
        <w:t xml:space="preserve">of all </w:t>
      </w:r>
      <w:r>
        <w:t xml:space="preserve">components of </w:t>
      </w:r>
      <w:r w:rsidR="00AD2FAA">
        <w:t xml:space="preserve">the district’s </w:t>
      </w:r>
      <w:r>
        <w:t xml:space="preserve">educator evaluation </w:t>
      </w:r>
      <w:r w:rsidR="00AD2FAA">
        <w:t>system will likely promote the professional growth of teachers and leaders---and through</w:t>
      </w:r>
      <w:r>
        <w:t xml:space="preserve"> </w:t>
      </w:r>
      <w:r w:rsidR="00AD2FAA">
        <w:t xml:space="preserve">the </w:t>
      </w:r>
      <w:r>
        <w:t xml:space="preserve">use of multiple measures of </w:t>
      </w:r>
      <w:r w:rsidR="00AD2FAA">
        <w:t>student learning---</w:t>
      </w:r>
      <w:r>
        <w:t>place student learning at the center of all district improvement efforts.</w:t>
      </w:r>
    </w:p>
    <w:p w:rsidR="00F42892" w:rsidRDefault="00F42892" w:rsidP="00F42892">
      <w:pPr>
        <w:tabs>
          <w:tab w:val="left" w:pos="360"/>
          <w:tab w:val="left" w:pos="720"/>
          <w:tab w:val="left" w:pos="1080"/>
          <w:tab w:val="left" w:pos="1800"/>
          <w:tab w:val="left" w:pos="2160"/>
        </w:tabs>
        <w:rPr>
          <w:b/>
        </w:rPr>
      </w:pPr>
      <w:r>
        <w:rPr>
          <w:b/>
        </w:rPr>
        <w:t xml:space="preserve">Recommended </w:t>
      </w:r>
      <w:r w:rsidR="009F02A9">
        <w:rPr>
          <w:b/>
        </w:rPr>
        <w:t>resources</w:t>
      </w:r>
      <w:r>
        <w:rPr>
          <w:b/>
        </w:rPr>
        <w:t xml:space="preserve">:  </w:t>
      </w:r>
    </w:p>
    <w:p w:rsidR="00F42892" w:rsidRPr="00074B4D" w:rsidRDefault="00D737EC" w:rsidP="007E030A">
      <w:pPr>
        <w:tabs>
          <w:tab w:val="left" w:pos="360"/>
          <w:tab w:val="left" w:pos="720"/>
          <w:tab w:val="left" w:pos="1080"/>
          <w:tab w:val="left" w:pos="1800"/>
          <w:tab w:val="left" w:pos="2160"/>
        </w:tabs>
      </w:pPr>
      <w:r w:rsidRPr="00910462">
        <w:rPr>
          <w:rFonts w:cs="Calibri"/>
        </w:rPr>
        <w:t>Educator Evaluation Implementation Surveys for Teachers</w:t>
      </w:r>
      <w:r w:rsidR="00F42892">
        <w:t>:</w:t>
      </w:r>
      <w:r w:rsidR="007E030A">
        <w:t xml:space="preserve"> </w:t>
      </w:r>
      <w:r>
        <w:t>(</w:t>
      </w:r>
      <w:hyperlink r:id="rId43" w:history="1">
        <w:r w:rsidR="00F42892" w:rsidRPr="00872657">
          <w:rPr>
            <w:rStyle w:val="Hyperlink"/>
          </w:rPr>
          <w:t>www.doe.mass.edu/edeval/resources/implementation/TeachersSurvey.pdf</w:t>
        </w:r>
      </w:hyperlink>
      <w:r w:rsidR="007E030A">
        <w:t xml:space="preserve"> </w:t>
      </w:r>
      <w:r>
        <w:t>)</w:t>
      </w:r>
      <w:r w:rsidR="007E030A">
        <w:t xml:space="preserve"> </w:t>
      </w:r>
      <w:r>
        <w:t>and Administrators (</w:t>
      </w:r>
      <w:hyperlink r:id="rId44" w:history="1">
        <w:r w:rsidR="00F42892" w:rsidRPr="00872657">
          <w:rPr>
            <w:rStyle w:val="Hyperlink"/>
          </w:rPr>
          <w:t>www.doe.mass.edu/edeval/resources/implementation/AdministratorsSurvey.pdf</w:t>
        </w:r>
      </w:hyperlink>
      <w:r>
        <w:t>)</w:t>
      </w:r>
      <w:r w:rsidR="00F42892">
        <w:t xml:space="preserve">  are designed to provide schools and districts with feedback about the status of their educator evaluation implementation.  Information from these surveys can be used to target district resources and supports where most needed to strengthen implementation.</w:t>
      </w:r>
    </w:p>
    <w:p w:rsidR="0023695F" w:rsidRDefault="00342350" w:rsidP="0023695F">
      <w:pPr>
        <w:pStyle w:val="Section"/>
      </w:pPr>
      <w:bookmarkStart w:id="14" w:name="_Toc480293177"/>
      <w:r>
        <w:lastRenderedPageBreak/>
        <w:t>Student Support</w:t>
      </w:r>
      <w:bookmarkEnd w:id="14"/>
    </w:p>
    <w:p w:rsidR="00342350" w:rsidRPr="00C412C4" w:rsidRDefault="00342350" w:rsidP="00342350">
      <w:pPr>
        <w:rPr>
          <w:b/>
          <w:i/>
          <w:sz w:val="28"/>
          <w:szCs w:val="28"/>
        </w:rPr>
      </w:pPr>
      <w:r w:rsidRPr="00C412C4">
        <w:rPr>
          <w:b/>
          <w:i/>
          <w:sz w:val="28"/>
          <w:szCs w:val="28"/>
        </w:rPr>
        <w:t>Contextual Background</w:t>
      </w:r>
    </w:p>
    <w:p w:rsidR="00A96BCE" w:rsidRPr="00BD0462" w:rsidRDefault="00A96BCE" w:rsidP="00A96BCE">
      <w:pPr>
        <w:tabs>
          <w:tab w:val="left" w:pos="360"/>
          <w:tab w:val="left" w:pos="720"/>
          <w:tab w:val="left" w:pos="1080"/>
          <w:tab w:val="left" w:pos="1440"/>
          <w:tab w:val="left" w:pos="1800"/>
          <w:tab w:val="left" w:pos="2160"/>
        </w:tabs>
      </w:pPr>
      <w:r w:rsidRPr="00C60857">
        <w:t>Demographics in the Chicopee Public Schools have changed over the last five years. According to ESE data, while total school enrollment has been relatively constant,</w:t>
      </w:r>
      <w:r w:rsidRPr="00C60857">
        <w:rPr>
          <w:rStyle w:val="FootnoteReference"/>
        </w:rPr>
        <w:footnoteReference w:id="15"/>
      </w:r>
      <w:r w:rsidRPr="00C60857">
        <w:t xml:space="preserve"> the white population has decreased steadily from 64 percent in 2012 to 57 percent in 2016, and the Hispanic/Latino population has increased steadily from 29 percent in 2012 to 35 percent in 2016. Hispanic/Latino students now constitute more than one-third of the total district enrollment. Also, many students come to school every day with high programmatic and support needs. For example, 48 percent of Chicopee’s students are economically disadvantaged, compared with 27 percent statewide. The district’s students with disabilities make up 19 percent of enrollment, slightly above the state average of 17 percent. </w:t>
      </w:r>
    </w:p>
    <w:p w:rsidR="00B2412A" w:rsidRDefault="00B2412A" w:rsidP="006712D4">
      <w:pPr>
        <w:tabs>
          <w:tab w:val="left" w:pos="360"/>
          <w:tab w:val="left" w:pos="720"/>
          <w:tab w:val="left" w:pos="1080"/>
          <w:tab w:val="left" w:pos="1440"/>
        </w:tabs>
      </w:pPr>
      <w:r w:rsidRPr="00BD2E94">
        <w:rPr>
          <w:rFonts w:cstheme="minorHAnsi"/>
        </w:rPr>
        <w:t>Chicopee has developed systematic procedures for identifying and addressing the needs of struggling students and students at risk at the eleme</w:t>
      </w:r>
      <w:r>
        <w:rPr>
          <w:rFonts w:cstheme="minorHAnsi"/>
        </w:rPr>
        <w:t>ntary</w:t>
      </w:r>
      <w:r w:rsidR="008E5638">
        <w:rPr>
          <w:rFonts w:cstheme="minorHAnsi"/>
        </w:rPr>
        <w:t>-</w:t>
      </w:r>
      <w:r>
        <w:rPr>
          <w:rFonts w:cstheme="minorHAnsi"/>
        </w:rPr>
        <w:t xml:space="preserve"> and </w:t>
      </w:r>
      <w:r w:rsidR="008E5638">
        <w:rPr>
          <w:rFonts w:cstheme="minorHAnsi"/>
        </w:rPr>
        <w:t>middle-</w:t>
      </w:r>
      <w:r>
        <w:rPr>
          <w:rFonts w:cstheme="minorHAnsi"/>
        </w:rPr>
        <w:t>school levels.</w:t>
      </w:r>
      <w:r w:rsidRPr="00BD2E94">
        <w:rPr>
          <w:rFonts w:cstheme="minorHAnsi"/>
        </w:rPr>
        <w:t xml:space="preserve"> Instructional support teams identify students using the Early Warning Indicator System (EWIS), locally administered benchmark assessments, teacher referrals, and other indicators. Student</w:t>
      </w:r>
      <w:r w:rsidR="000D1AFC">
        <w:rPr>
          <w:rFonts w:cstheme="minorHAnsi"/>
        </w:rPr>
        <w:t>s</w:t>
      </w:r>
      <w:r w:rsidRPr="00BD2E94">
        <w:rPr>
          <w:rFonts w:cstheme="minorHAnsi"/>
        </w:rPr>
        <w:t xml:space="preserve"> are assigned to tiered interventions based on the severity of their needs. Interventions are prov</w:t>
      </w:r>
      <w:r>
        <w:rPr>
          <w:rFonts w:cstheme="minorHAnsi"/>
        </w:rPr>
        <w:t xml:space="preserve">ided within and outside </w:t>
      </w:r>
      <w:r w:rsidRPr="00BD2E94">
        <w:rPr>
          <w:rFonts w:cstheme="minorHAnsi"/>
        </w:rPr>
        <w:t xml:space="preserve">the </w:t>
      </w:r>
      <w:r w:rsidR="008E5638">
        <w:rPr>
          <w:rFonts w:cstheme="minorHAnsi"/>
        </w:rPr>
        <w:t>general</w:t>
      </w:r>
      <w:r w:rsidR="008E5638" w:rsidRPr="00BD2E94">
        <w:rPr>
          <w:rFonts w:cstheme="minorHAnsi"/>
        </w:rPr>
        <w:t xml:space="preserve"> </w:t>
      </w:r>
      <w:r w:rsidRPr="00BD2E94">
        <w:rPr>
          <w:rFonts w:cstheme="minorHAnsi"/>
        </w:rPr>
        <w:t xml:space="preserve">education classroom by </w:t>
      </w:r>
      <w:r w:rsidR="008E5638">
        <w:rPr>
          <w:rFonts w:cstheme="minorHAnsi"/>
        </w:rPr>
        <w:t xml:space="preserve">general </w:t>
      </w:r>
      <w:r w:rsidRPr="00BD2E94">
        <w:rPr>
          <w:rFonts w:cstheme="minorHAnsi"/>
        </w:rPr>
        <w:t>education teachers, intervention teachers, paraprofessionals</w:t>
      </w:r>
      <w:r w:rsidR="008E5638">
        <w:rPr>
          <w:rFonts w:cstheme="minorHAnsi"/>
        </w:rPr>
        <w:t>,</w:t>
      </w:r>
      <w:r w:rsidRPr="00BD2E94">
        <w:rPr>
          <w:rFonts w:cstheme="minorHAnsi"/>
        </w:rPr>
        <w:t xml:space="preserve"> and other support personnel. Instructional support teams develop intervention plans for students and evaluate the effectiv</w:t>
      </w:r>
      <w:r w:rsidR="00F8772E">
        <w:rPr>
          <w:rFonts w:cstheme="minorHAnsi"/>
        </w:rPr>
        <w:t>en</w:t>
      </w:r>
      <w:r w:rsidRPr="00BD2E94">
        <w:rPr>
          <w:rFonts w:cstheme="minorHAnsi"/>
        </w:rPr>
        <w:t>e</w:t>
      </w:r>
      <w:r w:rsidR="00F8772E">
        <w:rPr>
          <w:rFonts w:cstheme="minorHAnsi"/>
        </w:rPr>
        <w:t>s</w:t>
      </w:r>
      <w:r w:rsidRPr="00BD2E94">
        <w:rPr>
          <w:rFonts w:cstheme="minorHAnsi"/>
        </w:rPr>
        <w:t>s o</w:t>
      </w:r>
      <w:r>
        <w:rPr>
          <w:rFonts w:cstheme="minorHAnsi"/>
        </w:rPr>
        <w:t>f these plans within six weeks.</w:t>
      </w:r>
      <w:r w:rsidRPr="00BD2E94">
        <w:rPr>
          <w:rFonts w:cstheme="minorHAnsi"/>
        </w:rPr>
        <w:t xml:space="preserve"> If </w:t>
      </w:r>
      <w:r w:rsidR="008E5638">
        <w:rPr>
          <w:rFonts w:cstheme="minorHAnsi"/>
        </w:rPr>
        <w:t>students do not make sufficient progress</w:t>
      </w:r>
      <w:r>
        <w:rPr>
          <w:rFonts w:cstheme="minorHAnsi"/>
        </w:rPr>
        <w:t>, s</w:t>
      </w:r>
      <w:r w:rsidRPr="00BD2E94">
        <w:rPr>
          <w:rFonts w:cstheme="minorHAnsi"/>
        </w:rPr>
        <w:t>tudents are referred for an evaluation.</w:t>
      </w:r>
      <w:r>
        <w:rPr>
          <w:rFonts w:cstheme="minorHAnsi"/>
        </w:rPr>
        <w:t xml:space="preserve"> </w:t>
      </w:r>
      <w:r w:rsidR="008E5638">
        <w:rPr>
          <w:rFonts w:cstheme="minorHAnsi"/>
        </w:rPr>
        <w:t xml:space="preserve">Support services at </w:t>
      </w:r>
      <w:r w:rsidR="008E5638">
        <w:t>the high-</w:t>
      </w:r>
      <w:r>
        <w:t xml:space="preserve">school </w:t>
      </w:r>
      <w:r w:rsidR="008E5638">
        <w:t xml:space="preserve">level </w:t>
      </w:r>
      <w:r>
        <w:t xml:space="preserve">are </w:t>
      </w:r>
      <w:r w:rsidR="008E5638">
        <w:t>not organized or administered as a coherent program</w:t>
      </w:r>
      <w:r>
        <w:t xml:space="preserve">. </w:t>
      </w:r>
    </w:p>
    <w:p w:rsidR="00D11A54" w:rsidRDefault="00B2412A" w:rsidP="00D11A54">
      <w:pPr>
        <w:tabs>
          <w:tab w:val="left" w:pos="360"/>
          <w:tab w:val="left" w:pos="720"/>
          <w:tab w:val="left" w:pos="1080"/>
          <w:tab w:val="left" w:pos="1440"/>
          <w:tab w:val="left" w:pos="1800"/>
          <w:tab w:val="left" w:pos="2160"/>
        </w:tabs>
      </w:pPr>
      <w:r>
        <w:t xml:space="preserve">Chicopee </w:t>
      </w:r>
      <w:r w:rsidR="008E5638">
        <w:t xml:space="preserve">does not have </w:t>
      </w:r>
      <w:r>
        <w:t xml:space="preserve">a systematic process for analyzing patterns and trends on a range of student performance indicators to determine why certain student subgroups are not </w:t>
      </w:r>
      <w:r w:rsidR="00085E42">
        <w:t>making satisfactory progress</w:t>
      </w:r>
      <w:r>
        <w:t xml:space="preserve"> </w:t>
      </w:r>
      <w:r w:rsidR="002136D0">
        <w:t>and</w:t>
      </w:r>
      <w:r>
        <w:t xml:space="preserve"> to guide the development of districtwide strategies to meet </w:t>
      </w:r>
      <w:r w:rsidR="002136D0">
        <w:t xml:space="preserve">students’ </w:t>
      </w:r>
      <w:r>
        <w:t xml:space="preserve">needs. For example, </w:t>
      </w:r>
      <w:r w:rsidR="008E5638">
        <w:t>a</w:t>
      </w:r>
      <w:r>
        <w:t xml:space="preserve">ccording to the latest available </w:t>
      </w:r>
      <w:r w:rsidR="008E5638">
        <w:t>ESE</w:t>
      </w:r>
      <w:r>
        <w:t xml:space="preserve"> data, district Hispanic/Latino students </w:t>
      </w:r>
      <w:r w:rsidR="002136D0">
        <w:t xml:space="preserve">have low </w:t>
      </w:r>
      <w:r w:rsidR="006648ED">
        <w:t xml:space="preserve">representation </w:t>
      </w:r>
      <w:r>
        <w:t xml:space="preserve">on indicators of </w:t>
      </w:r>
      <w:r w:rsidR="00F73002">
        <w:t>achievement</w:t>
      </w:r>
      <w:r w:rsidR="006648ED">
        <w:t>,</w:t>
      </w:r>
      <w:r>
        <w:t xml:space="preserve"> including the four-year graduation rate,</w:t>
      </w:r>
      <w:r>
        <w:rPr>
          <w:rStyle w:val="FootnoteReference"/>
        </w:rPr>
        <w:footnoteReference w:id="16"/>
      </w:r>
      <w:r>
        <w:t xml:space="preserve"> the MassCore</w:t>
      </w:r>
      <w:r w:rsidR="00F8772E">
        <w:rPr>
          <w:rStyle w:val="FootnoteReference"/>
        </w:rPr>
        <w:footnoteReference w:id="17"/>
      </w:r>
      <w:r>
        <w:t xml:space="preserve"> completion rate</w:t>
      </w:r>
      <w:r w:rsidR="006648ED">
        <w:t>,</w:t>
      </w:r>
      <w:r>
        <w:rPr>
          <w:rStyle w:val="FootnoteReference"/>
        </w:rPr>
        <w:footnoteReference w:id="18"/>
      </w:r>
      <w:r>
        <w:t xml:space="preserve"> </w:t>
      </w:r>
      <w:r>
        <w:lastRenderedPageBreak/>
        <w:t>and the proportion of Advanced Placement test-takers.</w:t>
      </w:r>
      <w:r>
        <w:rPr>
          <w:rStyle w:val="FootnoteReference"/>
        </w:rPr>
        <w:footnoteReference w:id="19"/>
      </w:r>
      <w:r>
        <w:t xml:space="preserve"> Correspondingly, </w:t>
      </w:r>
      <w:r w:rsidR="002E402B">
        <w:t>district</w:t>
      </w:r>
      <w:r>
        <w:t xml:space="preserve"> Hispanic /Latino students </w:t>
      </w:r>
      <w:r w:rsidR="002E402B">
        <w:t xml:space="preserve">have high representation </w:t>
      </w:r>
      <w:r>
        <w:t>on indicators of need, including dropout,</w:t>
      </w:r>
      <w:r>
        <w:rPr>
          <w:rStyle w:val="FootnoteReference"/>
        </w:rPr>
        <w:footnoteReference w:id="20"/>
      </w:r>
      <w:r>
        <w:t xml:space="preserve"> in-school suspension,</w:t>
      </w:r>
      <w:r>
        <w:rPr>
          <w:rStyle w:val="FootnoteReference"/>
        </w:rPr>
        <w:footnoteReference w:id="21"/>
      </w:r>
      <w:r>
        <w:t xml:space="preserve"> out-of-school suspension,</w:t>
      </w:r>
      <w:r>
        <w:rPr>
          <w:rStyle w:val="FootnoteReference"/>
        </w:rPr>
        <w:footnoteReference w:id="22"/>
      </w:r>
      <w:r>
        <w:t xml:space="preserve"> and chronic </w:t>
      </w:r>
      <w:r w:rsidR="002E402B">
        <w:t>absence</w:t>
      </w:r>
      <w:r>
        <w:rPr>
          <w:rStyle w:val="FootnoteReference"/>
        </w:rPr>
        <w:footnoteReference w:id="23"/>
      </w:r>
      <w:r>
        <w:t xml:space="preserve"> rates. </w:t>
      </w:r>
      <w:r w:rsidR="00D11A54" w:rsidRPr="00E6517F">
        <w:t>Chicopee High School</w:t>
      </w:r>
      <w:r w:rsidR="00D11A54">
        <w:t>’s</w:t>
      </w:r>
      <w:r w:rsidR="00D11A54" w:rsidRPr="00E6517F">
        <w:t xml:space="preserve"> students with disabilities and Hispanic/Latino students are among the lowest performing 20 percent of subgroups, and Chicopee Comprehensive High School</w:t>
      </w:r>
      <w:r w:rsidR="00D11A54">
        <w:t>’s</w:t>
      </w:r>
      <w:r w:rsidR="00D11A54" w:rsidRPr="00E6517F">
        <w:t xml:space="preserve"> students with disabilities and high needs students are among the lowest performing 20 percent of subgroups. </w:t>
      </w:r>
      <w:r w:rsidR="00D11A54">
        <w:t>Chicopee</w:t>
      </w:r>
      <w:r w:rsidR="00D11A54" w:rsidRPr="00E6517F">
        <w:t xml:space="preserve"> Academy and </w:t>
      </w:r>
      <w:r w:rsidR="00D11A54">
        <w:t xml:space="preserve">Chicopee </w:t>
      </w:r>
      <w:r w:rsidR="00D11A54" w:rsidRPr="00E6517F">
        <w:t>Comprehensive H</w:t>
      </w:r>
      <w:r w:rsidR="00D11A54">
        <w:t xml:space="preserve">igh </w:t>
      </w:r>
      <w:r w:rsidR="00D11A54" w:rsidRPr="00E6517F">
        <w:t>S</w:t>
      </w:r>
      <w:r w:rsidR="00D11A54">
        <w:t>chool</w:t>
      </w:r>
      <w:r w:rsidR="00D11A54" w:rsidRPr="00E6517F">
        <w:t xml:space="preserve"> experience low graduation rates.</w:t>
      </w:r>
      <w:r w:rsidR="00641CF7" w:rsidRPr="00641CF7">
        <w:t xml:space="preserve"> </w:t>
      </w:r>
      <w:r w:rsidR="00641CF7" w:rsidRPr="008D0B42">
        <w:t>Chicopee High also has a persistently low graduation rate for students with disabilities</w:t>
      </w:r>
      <w:r w:rsidR="00641CF7">
        <w:t>.</w:t>
      </w:r>
      <w:r w:rsidR="00641CF7">
        <w:rPr>
          <w:rStyle w:val="CommentReference"/>
        </w:rPr>
        <w:t xml:space="preserve"> </w:t>
      </w:r>
    </w:p>
    <w:p w:rsidR="00B2412A" w:rsidRDefault="00B2412A" w:rsidP="00B2412A">
      <w:pPr>
        <w:tabs>
          <w:tab w:val="left" w:pos="360"/>
          <w:tab w:val="left" w:pos="720"/>
          <w:tab w:val="left" w:pos="1080"/>
          <w:tab w:val="left" w:pos="1440"/>
          <w:tab w:val="left" w:pos="1800"/>
          <w:tab w:val="left" w:pos="2160"/>
        </w:tabs>
      </w:pPr>
      <w:r>
        <w:t>The district has created or adopted a wide range of academic, behavioral, social-emotional, health, and safety programs at all levels</w:t>
      </w:r>
      <w:r w:rsidR="005A2DEB">
        <w:t xml:space="preserve"> and strong career development and career/vocational technical education programs</w:t>
      </w:r>
      <w:r>
        <w:t xml:space="preserve">. In addition, Chicopee has implemented the Second Step social skills program in pre-kindergarten through grade </w:t>
      </w:r>
      <w:r w:rsidR="005A2DEB">
        <w:t xml:space="preserve">8 </w:t>
      </w:r>
      <w:r>
        <w:t xml:space="preserve">and the Steps to Respect bullying prevention program as a supplement to Second Step in grades </w:t>
      </w:r>
      <w:r w:rsidR="005A2DEB">
        <w:t>3-6</w:t>
      </w:r>
      <w:r>
        <w:t xml:space="preserve">. The district has instituted a peer mediation program at all three high schools and offers the Safe Dates program at both middle schools and the three high schools to prevent physical, psychological, and sexual abuse </w:t>
      </w:r>
      <w:r w:rsidR="008C2758">
        <w:t xml:space="preserve">in dating relationships. </w:t>
      </w:r>
      <w:r>
        <w:t xml:space="preserve">Chicopee offers Talking about Touch in kindergarten and grade </w:t>
      </w:r>
      <w:r w:rsidR="005A2DEB">
        <w:t>1</w:t>
      </w:r>
      <w:r>
        <w:t xml:space="preserve"> to help young children keep themselves safe from abuse, and Signs of Suicide districtwide to help students recognize and respond to signs of suicide. The district implements the Michigan Model for Comprehensive School Health Education in all grades to facilitate the learning of health education topics in the disciplines. </w:t>
      </w:r>
    </w:p>
    <w:p w:rsidR="00B2412A" w:rsidRDefault="00B2412A" w:rsidP="00B2412A">
      <w:pPr>
        <w:tabs>
          <w:tab w:val="left" w:pos="360"/>
          <w:tab w:val="left" w:pos="720"/>
          <w:tab w:val="left" w:pos="1080"/>
          <w:tab w:val="left" w:pos="1440"/>
          <w:tab w:val="left" w:pos="1800"/>
          <w:tab w:val="left" w:pos="2160"/>
        </w:tabs>
      </w:pPr>
      <w:r>
        <w:t>The district has not developed a directory to categorize its numerous programs and services by domain, grade level, and school, including the personnel responsible, and applicable entry and exit criteria. It has also not designed a formal procedure for evaluating the effectiveness of its student support programs and services to inform decisions about maintaining, improving, or eliminating them. The district relies primarily upon anecdotal data to make these decisions.</w:t>
      </w:r>
    </w:p>
    <w:p w:rsidR="00B2412A" w:rsidRDefault="00B2412A" w:rsidP="00B2412A">
      <w:pPr>
        <w:tabs>
          <w:tab w:val="left" w:pos="360"/>
          <w:tab w:val="left" w:pos="720"/>
          <w:tab w:val="left" w:pos="1080"/>
          <w:tab w:val="left" w:pos="1440"/>
          <w:tab w:val="left" w:pos="1800"/>
          <w:tab w:val="left" w:pos="2160"/>
        </w:tabs>
      </w:pPr>
      <w:r>
        <w:t xml:space="preserve">Chicopee has established an attendance office with an attendance supervisor and three attendance liaisons. The attendance office helps school personnel monitor </w:t>
      </w:r>
      <w:r w:rsidR="00475907">
        <w:t xml:space="preserve">absence </w:t>
      </w:r>
      <w:r>
        <w:t xml:space="preserve">and assists them in working with students and families to resolve problems that interfere with regular attendance. Although the district </w:t>
      </w:r>
      <w:r>
        <w:lastRenderedPageBreak/>
        <w:t>has focused on improving student attendance through early identification of students at</w:t>
      </w:r>
      <w:r w:rsidR="00FC631C">
        <w:t xml:space="preserve"> </w:t>
      </w:r>
      <w:r>
        <w:t xml:space="preserve">risk, increased monitoring, family support, and consistent enforcement of the attendance policy, chronic </w:t>
      </w:r>
      <w:r w:rsidR="00475907">
        <w:t xml:space="preserve">absence </w:t>
      </w:r>
      <w:r>
        <w:t xml:space="preserve">rates remain high. According to </w:t>
      </w:r>
      <w:r w:rsidR="00475907">
        <w:t>ESE</w:t>
      </w:r>
      <w:r>
        <w:t xml:space="preserve"> data, in 2016 the chronic </w:t>
      </w:r>
      <w:r w:rsidR="00475907">
        <w:t xml:space="preserve">absence </w:t>
      </w:r>
      <w:r>
        <w:t>rate</w:t>
      </w:r>
      <w:r w:rsidR="00475907">
        <w:t>s</w:t>
      </w:r>
      <w:r>
        <w:t xml:space="preserve"> at </w:t>
      </w:r>
      <w:r w:rsidR="00475907">
        <w:t xml:space="preserve">the high-school </w:t>
      </w:r>
      <w:r>
        <w:t xml:space="preserve">level </w:t>
      </w:r>
      <w:r w:rsidR="00475907">
        <w:t xml:space="preserve">were as follows: </w:t>
      </w:r>
      <w:r>
        <w:t xml:space="preserve">grade </w:t>
      </w:r>
      <w:r w:rsidR="00CC6163">
        <w:t>9, 17.2 percent; grade 10, 26.0 percent; grade 11, 21.4 percent; and</w:t>
      </w:r>
      <w:r>
        <w:t xml:space="preserve"> </w:t>
      </w:r>
      <w:r w:rsidR="00CC6163">
        <w:t xml:space="preserve">grade 12, </w:t>
      </w:r>
      <w:r>
        <w:t xml:space="preserve">25.3 percent. </w:t>
      </w:r>
    </w:p>
    <w:p w:rsidR="00B2412A" w:rsidRDefault="00B2412A" w:rsidP="00B2412A">
      <w:pPr>
        <w:tabs>
          <w:tab w:val="left" w:pos="360"/>
          <w:tab w:val="left" w:pos="720"/>
          <w:tab w:val="left" w:pos="1080"/>
          <w:tab w:val="left" w:pos="1440"/>
          <w:tab w:val="left" w:pos="1800"/>
          <w:tab w:val="left" w:pos="2160"/>
        </w:tabs>
      </w:pPr>
      <w:r>
        <w:t xml:space="preserve">The district identifies homeless students at registration and provides timely access to programs. Guidance counselors and principals identify families who become homeless, or </w:t>
      </w:r>
      <w:r w:rsidR="005116E6">
        <w:t xml:space="preserve">double </w:t>
      </w:r>
      <w:r>
        <w:t>up with other families. The district</w:t>
      </w:r>
      <w:r w:rsidR="005116E6">
        <w:t>’s</w:t>
      </w:r>
      <w:r>
        <w:t xml:space="preserve"> homeless coordinator makes educational and transportation provisions for students whose families are living </w:t>
      </w:r>
      <w:r w:rsidR="009875AE">
        <w:t xml:space="preserve">in </w:t>
      </w:r>
      <w:r w:rsidR="00496484">
        <w:t>apartment</w:t>
      </w:r>
      <w:r w:rsidR="00363AB4">
        <w:t>s</w:t>
      </w:r>
      <w:r w:rsidR="00F115EF">
        <w:t xml:space="preserve"> </w:t>
      </w:r>
      <w:r>
        <w:t xml:space="preserve">and </w:t>
      </w:r>
      <w:r w:rsidR="009875AE">
        <w:t xml:space="preserve">in </w:t>
      </w:r>
      <w:r>
        <w:t xml:space="preserve">shelters </w:t>
      </w:r>
      <w:r w:rsidR="00363AB4">
        <w:t xml:space="preserve">that share </w:t>
      </w:r>
      <w:r>
        <w:t>living</w:t>
      </w:r>
      <w:r w:rsidR="00363AB4">
        <w:t xml:space="preserve"> areas</w:t>
      </w:r>
      <w:r>
        <w:t xml:space="preserve">. </w:t>
      </w:r>
      <w:r w:rsidR="005116E6">
        <w:t xml:space="preserve">For example, the district arranges transportation for some students </w:t>
      </w:r>
      <w:r>
        <w:t xml:space="preserve">to the schools they attended in their former communities of residence. According to district data, the homeless </w:t>
      </w:r>
      <w:r w:rsidR="0054388F">
        <w:t xml:space="preserve">student </w:t>
      </w:r>
      <w:r>
        <w:t xml:space="preserve">population in Chicopee declined from 374 in 2014 to 118 in </w:t>
      </w:r>
      <w:r w:rsidR="005116E6">
        <w:t>2016-2017</w:t>
      </w:r>
      <w:r>
        <w:t xml:space="preserve"> because of the closing of a number of motels. </w:t>
      </w:r>
    </w:p>
    <w:p w:rsidR="00342350" w:rsidRPr="000D1AFC" w:rsidRDefault="00342350" w:rsidP="00342350">
      <w:pPr>
        <w:rPr>
          <w:b/>
          <w:sz w:val="28"/>
          <w:szCs w:val="28"/>
        </w:rPr>
      </w:pPr>
      <w:r w:rsidRPr="000D1AFC">
        <w:rPr>
          <w:b/>
          <w:sz w:val="28"/>
          <w:szCs w:val="28"/>
        </w:rPr>
        <w:t>Strength Findings</w:t>
      </w:r>
    </w:p>
    <w:p w:rsidR="00E853EB" w:rsidRPr="00D34770" w:rsidRDefault="00E853EB" w:rsidP="00E853EB">
      <w:pPr>
        <w:tabs>
          <w:tab w:val="left" w:pos="360"/>
          <w:tab w:val="left" w:pos="720"/>
          <w:tab w:val="left" w:pos="1080"/>
          <w:tab w:val="left" w:pos="1440"/>
          <w:tab w:val="left" w:pos="1800"/>
          <w:tab w:val="left" w:pos="2160"/>
        </w:tabs>
        <w:ind w:left="360" w:hanging="360"/>
        <w:rPr>
          <w:b/>
          <w:i/>
        </w:rPr>
      </w:pPr>
      <w:r>
        <w:rPr>
          <w:b/>
        </w:rPr>
        <w:t xml:space="preserve">1. </w:t>
      </w:r>
      <w:r w:rsidR="000D1AFC">
        <w:rPr>
          <w:b/>
        </w:rPr>
        <w:tab/>
      </w:r>
      <w:r>
        <w:rPr>
          <w:b/>
        </w:rPr>
        <w:t>The district offers a continuum of specialized programs that address students’ learning, behavioral</w:t>
      </w:r>
      <w:r w:rsidR="00A452AC">
        <w:rPr>
          <w:b/>
        </w:rPr>
        <w:t>,</w:t>
      </w:r>
      <w:r>
        <w:rPr>
          <w:b/>
        </w:rPr>
        <w:t xml:space="preserve"> and social-emotional needs and enables almost all Chicopee students to attend district schools.</w:t>
      </w:r>
    </w:p>
    <w:p w:rsidR="00E853EB" w:rsidRPr="00E853EB" w:rsidRDefault="00E853EB" w:rsidP="000D1AFC">
      <w:pPr>
        <w:tabs>
          <w:tab w:val="left" w:pos="360"/>
          <w:tab w:val="left" w:pos="720"/>
          <w:tab w:val="left" w:pos="1080"/>
          <w:tab w:val="left" w:pos="1440"/>
          <w:tab w:val="left" w:pos="1800"/>
          <w:tab w:val="left" w:pos="2160"/>
        </w:tabs>
        <w:ind w:left="720" w:hanging="360"/>
        <w:rPr>
          <w:b/>
          <w:i/>
        </w:rPr>
      </w:pPr>
      <w:r w:rsidRPr="000D1AFC">
        <w:rPr>
          <w:b/>
        </w:rPr>
        <w:t>A.</w:t>
      </w:r>
      <w:r>
        <w:t xml:space="preserve"> </w:t>
      </w:r>
      <w:r w:rsidR="000D1AFC">
        <w:tab/>
      </w:r>
      <w:r w:rsidR="0061104D">
        <w:t xml:space="preserve">Interviews and a document review indicated that the </w:t>
      </w:r>
      <w:r>
        <w:t xml:space="preserve">district has developed a continuum of substantially separate programs that serve </w:t>
      </w:r>
      <w:r w:rsidR="0061104D">
        <w:t xml:space="preserve">students </w:t>
      </w:r>
      <w:r>
        <w:t xml:space="preserve">with </w:t>
      </w:r>
      <w:r w:rsidR="0061104D">
        <w:t xml:space="preserve">disabilities </w:t>
      </w:r>
      <w:r>
        <w:t xml:space="preserve">from the age of </w:t>
      </w:r>
      <w:r w:rsidR="0061104D">
        <w:t xml:space="preserve">3 </w:t>
      </w:r>
      <w:r>
        <w:t>through graduation, or turning 22.</w:t>
      </w:r>
      <w:r w:rsidRPr="0023504E">
        <w:t xml:space="preserve"> </w:t>
      </w:r>
    </w:p>
    <w:p w:rsidR="0061104D" w:rsidRDefault="006712D4" w:rsidP="006712D4">
      <w:pPr>
        <w:tabs>
          <w:tab w:val="left" w:pos="360"/>
          <w:tab w:val="left" w:pos="720"/>
          <w:tab w:val="left" w:pos="1080"/>
          <w:tab w:val="left" w:pos="1440"/>
          <w:tab w:val="left" w:pos="1800"/>
          <w:tab w:val="left" w:pos="2160"/>
        </w:tabs>
        <w:ind w:left="1080" w:hanging="1080"/>
      </w:pPr>
      <w:r>
        <w:tab/>
      </w:r>
      <w:r>
        <w:tab/>
      </w:r>
      <w:r w:rsidR="00E853EB">
        <w:t xml:space="preserve">1. </w:t>
      </w:r>
      <w:r w:rsidR="000D1AFC">
        <w:tab/>
      </w:r>
      <w:r w:rsidR="0061104D">
        <w:t>T</w:t>
      </w:r>
      <w:r w:rsidR="00E853EB">
        <w:t xml:space="preserve">he continuum includes programs for students with language-related learning disabilities, social-emotional disabilities, moderate to severe intellectual impairments, and autism spectrum disorders. </w:t>
      </w:r>
    </w:p>
    <w:p w:rsidR="00E853EB" w:rsidRPr="00E853EB" w:rsidRDefault="006712D4" w:rsidP="006712D4">
      <w:pPr>
        <w:tabs>
          <w:tab w:val="left" w:pos="360"/>
          <w:tab w:val="left" w:pos="720"/>
          <w:tab w:val="left" w:pos="1080"/>
          <w:tab w:val="left" w:pos="1440"/>
          <w:tab w:val="left" w:pos="1800"/>
          <w:tab w:val="left" w:pos="2160"/>
        </w:tabs>
        <w:ind w:left="1080" w:hanging="1080"/>
        <w:rPr>
          <w:b/>
          <w:i/>
        </w:rPr>
      </w:pPr>
      <w:r>
        <w:tab/>
      </w:r>
      <w:r>
        <w:tab/>
      </w:r>
      <w:r w:rsidR="0061104D">
        <w:t>2.</w:t>
      </w:r>
      <w:r w:rsidR="0061104D">
        <w:tab/>
      </w:r>
      <w:r w:rsidR="00E853EB">
        <w:t>Chicopee also offers a transition program that provides academic and adult life skills instruction</w:t>
      </w:r>
      <w:r w:rsidR="0061104D">
        <w:t xml:space="preserve">, </w:t>
      </w:r>
      <w:r w:rsidR="00E853EB">
        <w:t>employment counseling and placement</w:t>
      </w:r>
      <w:r w:rsidR="0061104D">
        <w:t xml:space="preserve">, </w:t>
      </w:r>
      <w:r w:rsidR="00E853EB">
        <w:t>and community experiences for students between the ages of 18 and 22.</w:t>
      </w:r>
    </w:p>
    <w:p w:rsidR="0061104D" w:rsidRDefault="006712D4" w:rsidP="006712D4">
      <w:pPr>
        <w:tabs>
          <w:tab w:val="left" w:pos="0"/>
          <w:tab w:val="left" w:pos="360"/>
          <w:tab w:val="left" w:pos="720"/>
          <w:tab w:val="left" w:pos="1080"/>
          <w:tab w:val="left" w:pos="1440"/>
          <w:tab w:val="left" w:pos="1800"/>
          <w:tab w:val="left" w:pos="2160"/>
        </w:tabs>
        <w:ind w:left="1080" w:hanging="1080"/>
      </w:pPr>
      <w:r>
        <w:tab/>
      </w:r>
      <w:r>
        <w:tab/>
      </w:r>
      <w:r w:rsidR="0061104D">
        <w:t>3</w:t>
      </w:r>
      <w:r w:rsidR="00E853EB">
        <w:t xml:space="preserve">. </w:t>
      </w:r>
      <w:r>
        <w:tab/>
      </w:r>
      <w:r w:rsidR="00E853EB" w:rsidRPr="006C212D">
        <w:t>Teachers and administrators told the review team that these district</w:t>
      </w:r>
      <w:r w:rsidR="00E853EB">
        <w:t>wide</w:t>
      </w:r>
      <w:r w:rsidR="00E853EB" w:rsidRPr="006C212D">
        <w:t xml:space="preserve"> programs are housed in certain schools at the elementary</w:t>
      </w:r>
      <w:r w:rsidR="0061104D">
        <w:t>-</w:t>
      </w:r>
      <w:r w:rsidR="00E853EB" w:rsidRPr="006C212D">
        <w:t>, middle</w:t>
      </w:r>
      <w:r w:rsidR="0061104D">
        <w:t>-</w:t>
      </w:r>
      <w:r w:rsidR="00E853EB">
        <w:t>,</w:t>
      </w:r>
      <w:r w:rsidR="00E853EB" w:rsidRPr="006C212D">
        <w:t xml:space="preserve"> and </w:t>
      </w:r>
      <w:r w:rsidR="0061104D" w:rsidRPr="006C212D">
        <w:t>high</w:t>
      </w:r>
      <w:r w:rsidR="0061104D">
        <w:t>-</w:t>
      </w:r>
      <w:r w:rsidR="00E853EB" w:rsidRPr="006C212D">
        <w:t>school levels</w:t>
      </w:r>
      <w:r w:rsidR="00E853EB">
        <w:t>.</w:t>
      </w:r>
      <w:r w:rsidR="00E853EB" w:rsidRPr="006C212D">
        <w:t xml:space="preserve"> </w:t>
      </w:r>
    </w:p>
    <w:p w:rsidR="00E853EB" w:rsidRPr="006C212D" w:rsidRDefault="0061104D" w:rsidP="0061104D">
      <w:pPr>
        <w:tabs>
          <w:tab w:val="left" w:pos="0"/>
          <w:tab w:val="left" w:pos="360"/>
          <w:tab w:val="left" w:pos="720"/>
          <w:tab w:val="left" w:pos="1080"/>
          <w:tab w:val="left" w:pos="1440"/>
          <w:tab w:val="left" w:pos="1800"/>
          <w:tab w:val="left" w:pos="2160"/>
        </w:tabs>
        <w:ind w:left="1440" w:hanging="630"/>
      </w:pPr>
      <w:r>
        <w:tab/>
        <w:t>a.</w:t>
      </w:r>
      <w:r>
        <w:tab/>
      </w:r>
      <w:r w:rsidR="00E853EB">
        <w:t>The elementary</w:t>
      </w:r>
      <w:r>
        <w:t>-</w:t>
      </w:r>
      <w:r w:rsidR="00E853EB">
        <w:t xml:space="preserve"> and </w:t>
      </w:r>
      <w:r>
        <w:t>middle-</w:t>
      </w:r>
      <w:r w:rsidR="00E853EB">
        <w:t>school s</w:t>
      </w:r>
      <w:r w:rsidR="00E853EB" w:rsidRPr="006C212D">
        <w:t xml:space="preserve">tudents </w:t>
      </w:r>
      <w:r w:rsidR="00E853EB">
        <w:t xml:space="preserve">enrolled </w:t>
      </w:r>
      <w:r w:rsidR="00E853EB" w:rsidRPr="006C212D">
        <w:t xml:space="preserve">are </w:t>
      </w:r>
      <w:r w:rsidR="00E853EB">
        <w:t xml:space="preserve">typically </w:t>
      </w:r>
      <w:r w:rsidR="00E853EB" w:rsidRPr="006C212D">
        <w:t xml:space="preserve">included in art, music, library, physical education, and </w:t>
      </w:r>
      <w:r>
        <w:t>general</w:t>
      </w:r>
      <w:r w:rsidRPr="006C212D">
        <w:t xml:space="preserve"> </w:t>
      </w:r>
      <w:r w:rsidR="00E853EB" w:rsidRPr="006C212D">
        <w:t xml:space="preserve">education </w:t>
      </w:r>
      <w:r w:rsidR="00E853EB">
        <w:t xml:space="preserve">core subjects under the provisions of their Individualized Educational Programs. </w:t>
      </w:r>
      <w:r w:rsidR="00E853EB" w:rsidRPr="006C212D">
        <w:t xml:space="preserve">Paraprofessionals </w:t>
      </w:r>
      <w:r w:rsidR="00E853EB">
        <w:t xml:space="preserve">and special educators </w:t>
      </w:r>
      <w:r w:rsidR="00E853EB" w:rsidRPr="006C212D">
        <w:t xml:space="preserve">facilitate the integration of these students in </w:t>
      </w:r>
      <w:r>
        <w:t xml:space="preserve">general </w:t>
      </w:r>
      <w:r w:rsidR="00E853EB" w:rsidRPr="006C212D">
        <w:t>education classes</w:t>
      </w:r>
      <w:r w:rsidR="00E853EB">
        <w:t xml:space="preserve"> by assisting the teacher in providing appropriate modifications and accommodations.</w:t>
      </w:r>
      <w:r w:rsidR="00E853EB" w:rsidRPr="006C212D">
        <w:t xml:space="preserve"> </w:t>
      </w:r>
    </w:p>
    <w:p w:rsidR="00E853EB" w:rsidRDefault="00E853EB" w:rsidP="009D63F0">
      <w:pPr>
        <w:tabs>
          <w:tab w:val="left" w:pos="0"/>
          <w:tab w:val="left" w:pos="360"/>
          <w:tab w:val="left" w:pos="720"/>
          <w:tab w:val="left" w:pos="1080"/>
          <w:tab w:val="left" w:pos="1440"/>
          <w:tab w:val="left" w:pos="1800"/>
          <w:tab w:val="left" w:pos="2160"/>
        </w:tabs>
        <w:ind w:left="720" w:hanging="360"/>
      </w:pPr>
      <w:r w:rsidRPr="000D1AFC">
        <w:rPr>
          <w:b/>
        </w:rPr>
        <w:t>B.</w:t>
      </w:r>
      <w:r>
        <w:t xml:space="preserve"> </w:t>
      </w:r>
      <w:r w:rsidR="000D1AFC">
        <w:tab/>
      </w:r>
      <w:r>
        <w:t>In a focus group, parents expressed high satisfaction with district programs.</w:t>
      </w:r>
    </w:p>
    <w:p w:rsidR="00E853EB" w:rsidRDefault="00E853EB" w:rsidP="009D63F0">
      <w:pPr>
        <w:tabs>
          <w:tab w:val="left" w:pos="0"/>
          <w:tab w:val="left" w:pos="360"/>
          <w:tab w:val="left" w:pos="720"/>
          <w:tab w:val="left" w:pos="1080"/>
          <w:tab w:val="left" w:pos="1440"/>
          <w:tab w:val="left" w:pos="1800"/>
          <w:tab w:val="left" w:pos="2160"/>
        </w:tabs>
        <w:ind w:left="1080" w:hanging="360"/>
      </w:pPr>
      <w:r w:rsidRPr="00073163">
        <w:lastRenderedPageBreak/>
        <w:t xml:space="preserve">1.  </w:t>
      </w:r>
      <w:r w:rsidR="009D63F0">
        <w:tab/>
      </w:r>
      <w:r w:rsidRPr="00073163">
        <w:t>Several parents who identified themselves as the parents of students on the autism spectrum told the review team</w:t>
      </w:r>
      <w:r>
        <w:t xml:space="preserve"> that the district</w:t>
      </w:r>
      <w:r w:rsidRPr="00073163">
        <w:t xml:space="preserve"> program </w:t>
      </w:r>
      <w:r>
        <w:t xml:space="preserve">for their children </w:t>
      </w:r>
      <w:r w:rsidRPr="00073163">
        <w:t xml:space="preserve">was highly effective because the staff communicated frequently and worked closely with </w:t>
      </w:r>
      <w:r w:rsidR="0061104D">
        <w:t>parents</w:t>
      </w:r>
      <w:r w:rsidRPr="00073163">
        <w:t xml:space="preserve">.  </w:t>
      </w:r>
    </w:p>
    <w:p w:rsidR="00E853EB" w:rsidRDefault="00E853EB" w:rsidP="009D63F0">
      <w:pPr>
        <w:tabs>
          <w:tab w:val="left" w:pos="0"/>
          <w:tab w:val="left" w:pos="1080"/>
          <w:tab w:val="left" w:pos="1800"/>
          <w:tab w:val="left" w:pos="2160"/>
        </w:tabs>
        <w:ind w:left="1080" w:hanging="720"/>
      </w:pPr>
      <w:r>
        <w:t xml:space="preserve">        2.  </w:t>
      </w:r>
      <w:r w:rsidR="009D63F0">
        <w:tab/>
      </w:r>
      <w:r w:rsidRPr="00073163">
        <w:t xml:space="preserve">Other parents said that district special education programs </w:t>
      </w:r>
      <w:r w:rsidR="0061104D">
        <w:t>enabled</w:t>
      </w:r>
      <w:r w:rsidR="0061104D" w:rsidRPr="00073163">
        <w:t xml:space="preserve"> </w:t>
      </w:r>
      <w:r w:rsidRPr="00073163">
        <w:t xml:space="preserve">students to form relationships with peers which continue outside of school and to have a more typical school experience. </w:t>
      </w:r>
    </w:p>
    <w:p w:rsidR="00E853EB" w:rsidRPr="00073163" w:rsidRDefault="00E853EB" w:rsidP="009D63F0">
      <w:pPr>
        <w:tabs>
          <w:tab w:val="left" w:pos="0"/>
          <w:tab w:val="left" w:pos="360"/>
          <w:tab w:val="left" w:pos="720"/>
          <w:tab w:val="left" w:pos="1080"/>
          <w:tab w:val="left" w:pos="1440"/>
          <w:tab w:val="left" w:pos="1800"/>
          <w:tab w:val="left" w:pos="2160"/>
        </w:tabs>
        <w:ind w:left="1080" w:hanging="720"/>
      </w:pPr>
      <w:r>
        <w:t xml:space="preserve">        3. </w:t>
      </w:r>
      <w:r w:rsidR="000D1AFC">
        <w:tab/>
      </w:r>
      <w:r w:rsidRPr="00073163">
        <w:t xml:space="preserve">Some parents expressed the view that families moved to Chicopee because of the district’s reputation for offering </w:t>
      </w:r>
      <w:r>
        <w:t>high-</w:t>
      </w:r>
      <w:r w:rsidRPr="00073163">
        <w:t xml:space="preserve">quality local programs for students with moderate to severe disabilities who need specially designed instruction and support services. </w:t>
      </w:r>
    </w:p>
    <w:p w:rsidR="00E853EB" w:rsidRDefault="00E853EB" w:rsidP="000D1AFC">
      <w:pPr>
        <w:tabs>
          <w:tab w:val="left" w:pos="0"/>
          <w:tab w:val="left" w:pos="360"/>
          <w:tab w:val="left" w:pos="720"/>
          <w:tab w:val="left" w:pos="1080"/>
          <w:tab w:val="left" w:pos="1800"/>
          <w:tab w:val="left" w:pos="2160"/>
        </w:tabs>
        <w:ind w:left="720" w:hanging="360"/>
      </w:pPr>
      <w:r w:rsidRPr="000D1AFC">
        <w:rPr>
          <w:b/>
        </w:rPr>
        <w:t>C.</w:t>
      </w:r>
      <w:r>
        <w:t xml:space="preserve"> </w:t>
      </w:r>
      <w:r w:rsidR="000D1AFC">
        <w:tab/>
      </w:r>
      <w:r>
        <w:t xml:space="preserve">Although not designed to serve </w:t>
      </w:r>
      <w:r w:rsidR="0061104D">
        <w:t xml:space="preserve">students </w:t>
      </w:r>
      <w:r>
        <w:t xml:space="preserve">with </w:t>
      </w:r>
      <w:r w:rsidR="0061104D">
        <w:t xml:space="preserve">disabilities </w:t>
      </w:r>
      <w:r>
        <w:t xml:space="preserve">primarily, Chicopee Academy is an alternative high school that provides at-risk students a pathway toward a high school diploma. </w:t>
      </w:r>
    </w:p>
    <w:p w:rsidR="00E853EB" w:rsidRDefault="00E853EB" w:rsidP="00E853EB">
      <w:pPr>
        <w:pStyle w:val="ListParagraph"/>
        <w:tabs>
          <w:tab w:val="left" w:pos="0"/>
          <w:tab w:val="left" w:pos="360"/>
          <w:tab w:val="left" w:pos="1080"/>
          <w:tab w:val="left" w:pos="1800"/>
          <w:tab w:val="left" w:pos="2160"/>
        </w:tabs>
        <w:ind w:left="1080" w:hanging="360"/>
        <w:contextualSpacing w:val="0"/>
      </w:pPr>
      <w:r>
        <w:t xml:space="preserve">1.  </w:t>
      </w:r>
      <w:r w:rsidR="0061104D">
        <w:tab/>
      </w:r>
      <w:r>
        <w:t>Chicopee Academy serves students who are not meeting requirements</w:t>
      </w:r>
      <w:r w:rsidR="00A566E6">
        <w:t xml:space="preserve"> for grade promotion</w:t>
      </w:r>
      <w:r w:rsidR="00CA0F65">
        <w:t xml:space="preserve">, including: </w:t>
      </w:r>
      <w:r>
        <w:t>students</w:t>
      </w:r>
      <w:r w:rsidR="00CA0F65">
        <w:t xml:space="preserve"> with unexcused absence</w:t>
      </w:r>
      <w:r>
        <w:t xml:space="preserve">; frequently suspended students; </w:t>
      </w:r>
      <w:r w:rsidR="00CA0F65">
        <w:t>students returning to complete school</w:t>
      </w:r>
      <w:r>
        <w:t xml:space="preserve">; and students who need a smaller, more predictable school environment because of school phobia, disabling anxiety, or problems with interpersonal relationships. </w:t>
      </w:r>
    </w:p>
    <w:p w:rsidR="00E853EB" w:rsidRDefault="00E853EB" w:rsidP="00E853EB">
      <w:pPr>
        <w:pStyle w:val="ListParagraph"/>
        <w:tabs>
          <w:tab w:val="left" w:pos="0"/>
          <w:tab w:val="left" w:pos="360"/>
          <w:tab w:val="left" w:pos="1080"/>
          <w:tab w:val="left" w:pos="1800"/>
          <w:tab w:val="left" w:pos="2160"/>
        </w:tabs>
        <w:ind w:left="1080" w:hanging="360"/>
        <w:contextualSpacing w:val="0"/>
      </w:pPr>
      <w:r>
        <w:t xml:space="preserve">2.    </w:t>
      </w:r>
      <w:r w:rsidR="00A566E6">
        <w:t>A</w:t>
      </w:r>
      <w:r>
        <w:t xml:space="preserve"> review of the Academy Program of Studies and classroom observations </w:t>
      </w:r>
      <w:r w:rsidR="00A566E6">
        <w:t xml:space="preserve">indicated </w:t>
      </w:r>
      <w:r>
        <w:t>that Academy courses are equivalent in content and rigor to courses at Chicopee High School and Chicopee Comprehensive High School.</w:t>
      </w:r>
    </w:p>
    <w:p w:rsidR="005F62CF" w:rsidRDefault="00E853EB">
      <w:pPr>
        <w:pStyle w:val="ListParagraph"/>
        <w:tabs>
          <w:tab w:val="left" w:pos="0"/>
          <w:tab w:val="left" w:pos="360"/>
          <w:tab w:val="left" w:pos="720"/>
          <w:tab w:val="left" w:pos="1080"/>
          <w:tab w:val="left" w:pos="1440"/>
          <w:tab w:val="left" w:pos="1800"/>
          <w:tab w:val="left" w:pos="2160"/>
        </w:tabs>
        <w:ind w:left="1080" w:hanging="360"/>
        <w:contextualSpacing w:val="0"/>
      </w:pPr>
      <w:r>
        <w:t xml:space="preserve">3.  </w:t>
      </w:r>
      <w:r w:rsidR="000D1AFC">
        <w:tab/>
      </w:r>
      <w:r>
        <w:t xml:space="preserve">The Academy offers credit-recovery opportunities through Edgenuity, an online learning     program which offers multimedia content and relevant real-world assignments. </w:t>
      </w:r>
    </w:p>
    <w:p w:rsidR="00E853EB" w:rsidRDefault="00E853EB" w:rsidP="00A566E6">
      <w:pPr>
        <w:pStyle w:val="ListParagraph"/>
        <w:tabs>
          <w:tab w:val="left" w:pos="0"/>
          <w:tab w:val="left" w:pos="360"/>
          <w:tab w:val="left" w:pos="720"/>
          <w:tab w:val="left" w:pos="1080"/>
          <w:tab w:val="left" w:pos="1800"/>
          <w:tab w:val="left" w:pos="2160"/>
        </w:tabs>
        <w:ind w:left="1080" w:hanging="360"/>
        <w:contextualSpacing w:val="0"/>
      </w:pPr>
      <w:r>
        <w:t xml:space="preserve">4.  </w:t>
      </w:r>
      <w:r w:rsidR="000D1AFC">
        <w:tab/>
      </w:r>
      <w:r>
        <w:t xml:space="preserve">Academy </w:t>
      </w:r>
      <w:r w:rsidR="00A566E6">
        <w:t xml:space="preserve">students </w:t>
      </w:r>
      <w:r>
        <w:t>receive job training leading to a certificate in a number of trades and job placement through a partnership with the Westover Job Corp</w:t>
      </w:r>
      <w:r w:rsidR="00BF08F9">
        <w:t>s</w:t>
      </w:r>
      <w:r>
        <w:t xml:space="preserve"> which is located </w:t>
      </w:r>
      <w:r w:rsidR="00A566E6">
        <w:t>near</w:t>
      </w:r>
      <w:r>
        <w:t xml:space="preserve"> the school. </w:t>
      </w:r>
    </w:p>
    <w:p w:rsidR="00E853EB" w:rsidRDefault="00E853EB" w:rsidP="00A566E6">
      <w:pPr>
        <w:pStyle w:val="ListParagraph"/>
        <w:tabs>
          <w:tab w:val="left" w:pos="0"/>
          <w:tab w:val="left" w:pos="360"/>
          <w:tab w:val="left" w:pos="1080"/>
          <w:tab w:val="left" w:pos="1440"/>
          <w:tab w:val="left" w:pos="1800"/>
          <w:tab w:val="left" w:pos="2160"/>
        </w:tabs>
        <w:ind w:left="1080" w:hanging="360"/>
        <w:contextualSpacing w:val="0"/>
      </w:pPr>
      <w:r>
        <w:t xml:space="preserve">5. </w:t>
      </w:r>
      <w:r>
        <w:tab/>
        <w:t xml:space="preserve">Students told the review team that they were unable to succeed in a traditional high school program, but were now making effective progress with the personal attention and support </w:t>
      </w:r>
      <w:r w:rsidR="00A566E6">
        <w:t xml:space="preserve">that </w:t>
      </w:r>
      <w:r>
        <w:t>they receive</w:t>
      </w:r>
      <w:r w:rsidRPr="00AA48A5">
        <w:t xml:space="preserve"> </w:t>
      </w:r>
      <w:r>
        <w:t xml:space="preserve">at the Academy.  </w:t>
      </w:r>
    </w:p>
    <w:p w:rsidR="00E853EB" w:rsidRDefault="00E853EB" w:rsidP="00A566E6">
      <w:pPr>
        <w:pStyle w:val="ListParagraph"/>
        <w:tabs>
          <w:tab w:val="left" w:pos="0"/>
          <w:tab w:val="left" w:pos="360"/>
          <w:tab w:val="left" w:pos="1170"/>
          <w:tab w:val="left" w:pos="1440"/>
          <w:tab w:val="left" w:pos="1800"/>
          <w:tab w:val="left" w:pos="2160"/>
        </w:tabs>
        <w:ind w:left="1440" w:hanging="720"/>
        <w:contextualSpacing w:val="0"/>
      </w:pPr>
      <w:r>
        <w:t xml:space="preserve">      a. </w:t>
      </w:r>
      <w:r w:rsidR="00A566E6">
        <w:tab/>
      </w:r>
      <w:r>
        <w:t xml:space="preserve">Several students who were juniors said that they entered the Academy in their sophomore year with significant credit </w:t>
      </w:r>
      <w:r w:rsidR="003748BA">
        <w:t xml:space="preserve">gaps </w:t>
      </w:r>
      <w:r>
        <w:t>and were now on</w:t>
      </w:r>
      <w:r w:rsidR="00774FC2">
        <w:t xml:space="preserve"> </w:t>
      </w:r>
      <w:r>
        <w:t xml:space="preserve">track to graduate. </w:t>
      </w:r>
    </w:p>
    <w:p w:rsidR="00E853EB" w:rsidRDefault="00E853EB" w:rsidP="00A566E6">
      <w:pPr>
        <w:pStyle w:val="ListParagraph"/>
        <w:tabs>
          <w:tab w:val="left" w:pos="0"/>
          <w:tab w:val="left" w:pos="360"/>
          <w:tab w:val="left" w:pos="1170"/>
          <w:tab w:val="left" w:pos="1440"/>
          <w:tab w:val="left" w:pos="1800"/>
          <w:tab w:val="left" w:pos="2160"/>
        </w:tabs>
        <w:ind w:left="1440" w:hanging="720"/>
        <w:contextualSpacing w:val="0"/>
      </w:pPr>
      <w:r>
        <w:t xml:space="preserve">     </w:t>
      </w:r>
      <w:r w:rsidRPr="00270280">
        <w:t xml:space="preserve"> b</w:t>
      </w:r>
      <w:r>
        <w:t xml:space="preserve">. </w:t>
      </w:r>
      <w:r w:rsidR="00A566E6">
        <w:tab/>
      </w:r>
      <w:r>
        <w:t>They added that Academy teachers, staff, and admin</w:t>
      </w:r>
      <w:r w:rsidR="00CC76C7">
        <w:t xml:space="preserve">istrators demonstrated genuine </w:t>
      </w:r>
      <w:r>
        <w:t xml:space="preserve">concern for them in many ways, both during and outside of the school day. </w:t>
      </w:r>
    </w:p>
    <w:p w:rsidR="00E853EB" w:rsidRPr="00EE0C26" w:rsidRDefault="006712D4" w:rsidP="006712D4">
      <w:pPr>
        <w:tabs>
          <w:tab w:val="left" w:pos="360"/>
          <w:tab w:val="left" w:pos="720"/>
          <w:tab w:val="left" w:pos="1080"/>
          <w:tab w:val="left" w:pos="1440"/>
          <w:tab w:val="left" w:pos="1800"/>
          <w:tab w:val="left" w:pos="2160"/>
        </w:tabs>
        <w:ind w:left="720" w:hanging="720"/>
      </w:pPr>
      <w:r>
        <w:rPr>
          <w:b/>
        </w:rPr>
        <w:tab/>
      </w:r>
      <w:r w:rsidR="00D23D5D" w:rsidRPr="00D23D5D">
        <w:rPr>
          <w:b/>
        </w:rPr>
        <w:t>D.</w:t>
      </w:r>
      <w:r w:rsidR="00E853EB">
        <w:t xml:space="preserve"> </w:t>
      </w:r>
      <w:r w:rsidR="00CC76C7">
        <w:tab/>
      </w:r>
      <w:r w:rsidR="00E853EB">
        <w:t xml:space="preserve">Administrators told the review team that Chicopee realized cost savings because of its philosophy of educating all students in the community and </w:t>
      </w:r>
      <w:r w:rsidR="0059078B">
        <w:t xml:space="preserve">having the ability </w:t>
      </w:r>
      <w:r w:rsidR="00E853EB">
        <w:t>to meet the needs of most students.</w:t>
      </w:r>
    </w:p>
    <w:p w:rsidR="00E853EB" w:rsidRDefault="0075525C" w:rsidP="00CC76C7">
      <w:pPr>
        <w:tabs>
          <w:tab w:val="left" w:pos="720"/>
          <w:tab w:val="left" w:pos="1080"/>
          <w:tab w:val="left" w:pos="1440"/>
          <w:tab w:val="left" w:pos="1800"/>
          <w:tab w:val="left" w:pos="2160"/>
        </w:tabs>
        <w:ind w:left="1080" w:hanging="360"/>
      </w:pPr>
      <w:r>
        <w:lastRenderedPageBreak/>
        <w:t xml:space="preserve">1. </w:t>
      </w:r>
      <w:r w:rsidR="00CC76C7">
        <w:tab/>
      </w:r>
      <w:r w:rsidR="001D2DAC">
        <w:t>According to 2015 ESE data (the most recent available),</w:t>
      </w:r>
      <w:r w:rsidR="0059078B">
        <w:t xml:space="preserve"> </w:t>
      </w:r>
      <w:r w:rsidR="00E853EB">
        <w:t xml:space="preserve">only </w:t>
      </w:r>
      <w:r w:rsidR="0059078B">
        <w:t xml:space="preserve">2.7 </w:t>
      </w:r>
      <w:r w:rsidR="00E853EB">
        <w:t xml:space="preserve">percent of </w:t>
      </w:r>
      <w:r w:rsidR="0059078B">
        <w:t xml:space="preserve">the district’s students </w:t>
      </w:r>
      <w:r w:rsidR="00E853EB">
        <w:t xml:space="preserve">with </w:t>
      </w:r>
      <w:r w:rsidR="0059078B">
        <w:t>disabilities were enrolled in out-</w:t>
      </w:r>
      <w:r w:rsidR="00E853EB">
        <w:t>of</w:t>
      </w:r>
      <w:r w:rsidR="0059078B">
        <w:t>-</w:t>
      </w:r>
      <w:r w:rsidR="00E853EB">
        <w:t>district programs as compared with the 2015 state rate of 6.9 percent.</w:t>
      </w:r>
      <w:r w:rsidR="00853C40">
        <w:t xml:space="preserve"> </w:t>
      </w:r>
      <w:r w:rsidR="00E853EB">
        <w:t xml:space="preserve"> </w:t>
      </w:r>
      <w:r w:rsidR="001D2DAC">
        <w:t xml:space="preserve">Administrators told the team that approximately </w:t>
      </w:r>
      <w:r w:rsidR="00E853EB">
        <w:t xml:space="preserve">half of the </w:t>
      </w:r>
      <w:r w:rsidR="0059078B">
        <w:t xml:space="preserve">district’s </w:t>
      </w:r>
      <w:r w:rsidR="00E853EB">
        <w:t xml:space="preserve">students enrolled in </w:t>
      </w:r>
      <w:r w:rsidR="0059078B">
        <w:t>out-</w:t>
      </w:r>
      <w:r w:rsidR="00E853EB">
        <w:t>of</w:t>
      </w:r>
      <w:r w:rsidR="0059078B">
        <w:t>-</w:t>
      </w:r>
      <w:r w:rsidR="00E853EB">
        <w:t xml:space="preserve"> district programs were enrolled in these programs when their families relocated to Chicopee.</w:t>
      </w:r>
    </w:p>
    <w:p w:rsidR="00E853EB" w:rsidRDefault="0075525C" w:rsidP="00CC76C7">
      <w:pPr>
        <w:tabs>
          <w:tab w:val="left" w:pos="360"/>
          <w:tab w:val="left" w:pos="720"/>
          <w:tab w:val="left" w:pos="1080"/>
          <w:tab w:val="left" w:pos="1440"/>
          <w:tab w:val="left" w:pos="1800"/>
          <w:tab w:val="left" w:pos="2160"/>
        </w:tabs>
        <w:ind w:left="1080" w:hanging="360"/>
      </w:pPr>
      <w:r>
        <w:t xml:space="preserve">2. </w:t>
      </w:r>
      <w:r w:rsidR="00CC76C7">
        <w:tab/>
      </w:r>
      <w:r w:rsidR="00E853EB">
        <w:t xml:space="preserve">Administrators estimated that </w:t>
      </w:r>
      <w:r w:rsidR="001D2DAC">
        <w:t xml:space="preserve">through the development of internal </w:t>
      </w:r>
      <w:r w:rsidR="003748BA">
        <w:t xml:space="preserve">special education </w:t>
      </w:r>
      <w:r w:rsidR="001D2DAC">
        <w:t xml:space="preserve">programs </w:t>
      </w:r>
      <w:r w:rsidR="00E853EB">
        <w:t>the district saves more than half a million dollars</w:t>
      </w:r>
      <w:r w:rsidR="00E853EB" w:rsidRPr="00292A47">
        <w:t xml:space="preserve"> </w:t>
      </w:r>
      <w:r w:rsidR="00E853EB">
        <w:t xml:space="preserve">annually in </w:t>
      </w:r>
      <w:r w:rsidR="001D2DAC">
        <w:t>out-of-</w:t>
      </w:r>
      <w:r w:rsidR="00E853EB">
        <w:t>district placement costs. They added that cost savings are an ancillary benefit rather than the primary motivation for creating local programs.</w:t>
      </w:r>
      <w:r w:rsidR="00E853EB" w:rsidRPr="00292A47">
        <w:tab/>
      </w:r>
      <w:r w:rsidR="00E853EB" w:rsidRPr="00292A47">
        <w:tab/>
        <w:t xml:space="preserve"> </w:t>
      </w:r>
    </w:p>
    <w:p w:rsidR="005F62CF" w:rsidRDefault="00E853EB">
      <w:pPr>
        <w:pStyle w:val="NormalWeb"/>
        <w:spacing w:after="200" w:line="276" w:lineRule="auto"/>
        <w:rPr>
          <w:rFonts w:asciiTheme="minorHAnsi" w:hAnsiTheme="minorHAnsi" w:cstheme="minorHAnsi"/>
          <w:sz w:val="22"/>
          <w:szCs w:val="22"/>
        </w:rPr>
      </w:pPr>
      <w:r w:rsidRPr="004E594D">
        <w:rPr>
          <w:rFonts w:asciiTheme="minorHAnsi" w:hAnsiTheme="minorHAnsi"/>
          <w:b/>
          <w:sz w:val="22"/>
          <w:szCs w:val="22"/>
        </w:rPr>
        <w:t>Impact</w:t>
      </w:r>
      <w:r w:rsidRPr="004E594D">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cstheme="minorHAnsi"/>
          <w:sz w:val="22"/>
          <w:szCs w:val="22"/>
        </w:rPr>
        <w:t>Although private day and residential schools</w:t>
      </w:r>
      <w:r w:rsidRPr="001515EF">
        <w:rPr>
          <w:rFonts w:asciiTheme="minorHAnsi" w:hAnsiTheme="minorHAnsi" w:cstheme="minorHAnsi"/>
          <w:sz w:val="22"/>
          <w:szCs w:val="22"/>
        </w:rPr>
        <w:t xml:space="preserve"> </w:t>
      </w:r>
      <w:r>
        <w:rPr>
          <w:rFonts w:asciiTheme="minorHAnsi" w:hAnsiTheme="minorHAnsi" w:cstheme="minorHAnsi"/>
          <w:sz w:val="22"/>
          <w:szCs w:val="22"/>
        </w:rPr>
        <w:t>are components</w:t>
      </w:r>
      <w:r w:rsidRPr="001515EF">
        <w:rPr>
          <w:rFonts w:asciiTheme="minorHAnsi" w:hAnsiTheme="minorHAnsi" w:cstheme="minorHAnsi"/>
          <w:sz w:val="22"/>
          <w:szCs w:val="22"/>
        </w:rPr>
        <w:t xml:space="preserve"> </w:t>
      </w:r>
      <w:r>
        <w:rPr>
          <w:rFonts w:asciiTheme="minorHAnsi" w:hAnsiTheme="minorHAnsi" w:cstheme="minorHAnsi"/>
          <w:sz w:val="22"/>
          <w:szCs w:val="22"/>
        </w:rPr>
        <w:t xml:space="preserve">of </w:t>
      </w:r>
      <w:r w:rsidRPr="001515EF">
        <w:rPr>
          <w:rFonts w:asciiTheme="minorHAnsi" w:hAnsiTheme="minorHAnsi" w:cstheme="minorHAnsi"/>
          <w:sz w:val="22"/>
          <w:szCs w:val="22"/>
        </w:rPr>
        <w:t>an effective spec</w:t>
      </w:r>
      <w:r>
        <w:rPr>
          <w:rFonts w:asciiTheme="minorHAnsi" w:hAnsiTheme="minorHAnsi" w:cstheme="minorHAnsi"/>
          <w:sz w:val="22"/>
          <w:szCs w:val="22"/>
        </w:rPr>
        <w:t>ial education delivery system, d</w:t>
      </w:r>
      <w:r w:rsidRPr="001515EF">
        <w:rPr>
          <w:rFonts w:asciiTheme="minorHAnsi" w:hAnsiTheme="minorHAnsi" w:cstheme="minorHAnsi"/>
          <w:sz w:val="22"/>
          <w:szCs w:val="22"/>
        </w:rPr>
        <w:t xml:space="preserve">istricts </w:t>
      </w:r>
      <w:r>
        <w:rPr>
          <w:rFonts w:asciiTheme="minorHAnsi" w:hAnsiTheme="minorHAnsi" w:cstheme="minorHAnsi"/>
          <w:sz w:val="22"/>
          <w:szCs w:val="22"/>
        </w:rPr>
        <w:t>with a</w:t>
      </w:r>
      <w:r w:rsidRPr="001515EF">
        <w:rPr>
          <w:rFonts w:asciiTheme="minorHAnsi" w:hAnsiTheme="minorHAnsi" w:cstheme="minorHAnsi"/>
          <w:sz w:val="22"/>
          <w:szCs w:val="22"/>
        </w:rPr>
        <w:t xml:space="preserve"> full continuum of program</w:t>
      </w:r>
      <w:r>
        <w:rPr>
          <w:rFonts w:asciiTheme="minorHAnsi" w:hAnsiTheme="minorHAnsi" w:cstheme="minorHAnsi"/>
          <w:sz w:val="22"/>
          <w:szCs w:val="22"/>
        </w:rPr>
        <w:t>s enable most students to be educated in their community schools</w:t>
      </w:r>
      <w:r w:rsidR="00BD2367">
        <w:rPr>
          <w:rFonts w:asciiTheme="minorHAnsi" w:hAnsiTheme="minorHAnsi" w:cstheme="minorHAnsi"/>
          <w:sz w:val="22"/>
          <w:szCs w:val="22"/>
        </w:rPr>
        <w:t>.</w:t>
      </w:r>
      <w:r w:rsidRPr="001515EF">
        <w:rPr>
          <w:rFonts w:asciiTheme="minorHAnsi" w:hAnsiTheme="minorHAnsi" w:cstheme="minorHAnsi"/>
          <w:sz w:val="22"/>
          <w:szCs w:val="22"/>
        </w:rPr>
        <w:t xml:space="preserve"> </w:t>
      </w:r>
      <w:r>
        <w:rPr>
          <w:rFonts w:asciiTheme="minorHAnsi" w:hAnsiTheme="minorHAnsi" w:cstheme="minorHAnsi"/>
          <w:sz w:val="22"/>
          <w:szCs w:val="22"/>
        </w:rPr>
        <w:t>All students benefit when placement d</w:t>
      </w:r>
      <w:r w:rsidRPr="00C23962">
        <w:rPr>
          <w:rFonts w:asciiTheme="minorHAnsi" w:hAnsiTheme="minorHAnsi" w:cstheme="minorHAnsi"/>
          <w:sz w:val="22"/>
          <w:szCs w:val="22"/>
        </w:rPr>
        <w:t xml:space="preserve">ecisions </w:t>
      </w:r>
      <w:r>
        <w:rPr>
          <w:rFonts w:asciiTheme="minorHAnsi" w:hAnsiTheme="minorHAnsi" w:cstheme="minorHAnsi"/>
          <w:sz w:val="22"/>
          <w:szCs w:val="22"/>
        </w:rPr>
        <w:t>are</w:t>
      </w:r>
      <w:r w:rsidRPr="00C23962">
        <w:rPr>
          <w:rFonts w:asciiTheme="minorHAnsi" w:hAnsiTheme="minorHAnsi" w:cstheme="minorHAnsi"/>
          <w:sz w:val="22"/>
          <w:szCs w:val="22"/>
        </w:rPr>
        <w:t xml:space="preserve"> made after careful consideration of their home, school, and community relationships</w:t>
      </w:r>
      <w:r>
        <w:rPr>
          <w:rFonts w:asciiTheme="minorHAnsi" w:hAnsiTheme="minorHAnsi" w:cstheme="minorHAnsi"/>
          <w:sz w:val="22"/>
          <w:szCs w:val="22"/>
        </w:rPr>
        <w:t xml:space="preserve"> </w:t>
      </w:r>
      <w:r w:rsidRPr="00C23962">
        <w:rPr>
          <w:rFonts w:asciiTheme="minorHAnsi" w:hAnsiTheme="minorHAnsi" w:cstheme="minorHAnsi"/>
          <w:sz w:val="22"/>
          <w:szCs w:val="22"/>
        </w:rPr>
        <w:t xml:space="preserve">in addition to </w:t>
      </w:r>
      <w:r>
        <w:rPr>
          <w:rFonts w:asciiTheme="minorHAnsi" w:hAnsiTheme="minorHAnsi" w:cstheme="minorHAnsi"/>
          <w:sz w:val="22"/>
          <w:szCs w:val="22"/>
        </w:rPr>
        <w:t xml:space="preserve">academic and </w:t>
      </w:r>
      <w:r w:rsidRPr="00C23962">
        <w:rPr>
          <w:rFonts w:asciiTheme="minorHAnsi" w:hAnsiTheme="minorHAnsi" w:cstheme="minorHAnsi"/>
          <w:sz w:val="22"/>
          <w:szCs w:val="22"/>
        </w:rPr>
        <w:t>other educational considerations.</w:t>
      </w:r>
      <w:r>
        <w:rPr>
          <w:rFonts w:asciiTheme="minorHAnsi" w:hAnsiTheme="minorHAnsi" w:cstheme="minorHAnsi"/>
          <w:sz w:val="22"/>
          <w:szCs w:val="22"/>
        </w:rPr>
        <w:t xml:space="preserve"> </w:t>
      </w:r>
    </w:p>
    <w:p w:rsidR="00E853EB" w:rsidRPr="00874A24" w:rsidRDefault="00E853EB" w:rsidP="009D63F0">
      <w:pPr>
        <w:tabs>
          <w:tab w:val="left" w:pos="720"/>
          <w:tab w:val="left" w:pos="1080"/>
          <w:tab w:val="left" w:pos="1440"/>
          <w:tab w:val="left" w:pos="1800"/>
          <w:tab w:val="left" w:pos="2160"/>
          <w:tab w:val="left" w:pos="2520"/>
        </w:tabs>
        <w:ind w:left="270" w:hanging="270"/>
      </w:pPr>
      <w:r>
        <w:rPr>
          <w:b/>
        </w:rPr>
        <w:t xml:space="preserve">2. </w:t>
      </w:r>
      <w:r w:rsidR="00CC76C7">
        <w:rPr>
          <w:b/>
        </w:rPr>
        <w:tab/>
      </w:r>
      <w:r w:rsidR="003748BA">
        <w:rPr>
          <w:b/>
        </w:rPr>
        <w:t>The district</w:t>
      </w:r>
      <w:r w:rsidR="003748BA" w:rsidRPr="00874A24">
        <w:rPr>
          <w:b/>
        </w:rPr>
        <w:t xml:space="preserve"> </w:t>
      </w:r>
      <w:r w:rsidRPr="00874A24">
        <w:rPr>
          <w:b/>
        </w:rPr>
        <w:t xml:space="preserve">has </w:t>
      </w:r>
      <w:r>
        <w:rPr>
          <w:b/>
        </w:rPr>
        <w:t xml:space="preserve">developed strong </w:t>
      </w:r>
      <w:r w:rsidRPr="00874A24">
        <w:rPr>
          <w:b/>
        </w:rPr>
        <w:t>career development and career/vocational technical education</w:t>
      </w:r>
      <w:r>
        <w:rPr>
          <w:b/>
        </w:rPr>
        <w:t xml:space="preserve"> programs that prepare students for post-secondary education and the world of work.  </w:t>
      </w:r>
    </w:p>
    <w:p w:rsidR="00E853EB" w:rsidRPr="00874A24" w:rsidRDefault="00E853EB" w:rsidP="00CC76C7">
      <w:pPr>
        <w:tabs>
          <w:tab w:val="left" w:pos="720"/>
          <w:tab w:val="left" w:pos="1080"/>
          <w:tab w:val="left" w:pos="1440"/>
          <w:tab w:val="left" w:pos="1800"/>
          <w:tab w:val="left" w:pos="2160"/>
        </w:tabs>
        <w:ind w:left="720" w:hanging="720"/>
      </w:pPr>
      <w:r>
        <w:rPr>
          <w:b/>
        </w:rPr>
        <w:t xml:space="preserve">     A. </w:t>
      </w:r>
      <w:r w:rsidR="00CC76C7">
        <w:rPr>
          <w:b/>
        </w:rPr>
        <w:tab/>
      </w:r>
      <w:r w:rsidR="00D23D5D" w:rsidRPr="00D23D5D">
        <w:t>The</w:t>
      </w:r>
      <w:r w:rsidR="003748BA">
        <w:rPr>
          <w:b/>
        </w:rPr>
        <w:t xml:space="preserve"> </w:t>
      </w:r>
      <w:r w:rsidR="003748BA">
        <w:t xml:space="preserve">district’s </w:t>
      </w:r>
      <w:r>
        <w:t xml:space="preserve">career development education program offers a framework for gaining the knowledge, skills, and experiences necessary to consider and choose among post-secondary options. The career development approach unfolds in three stages, proceeding from the cognitive to the experiential:  </w:t>
      </w:r>
      <w:r w:rsidR="003748BA">
        <w:t>career awareness</w:t>
      </w:r>
      <w:r>
        <w:t xml:space="preserve">, </w:t>
      </w:r>
      <w:r w:rsidR="003748BA">
        <w:t>career exploration</w:t>
      </w:r>
      <w:r>
        <w:t xml:space="preserve">, and </w:t>
      </w:r>
      <w:r w:rsidR="003748BA">
        <w:t>career immersion</w:t>
      </w:r>
      <w:r>
        <w:t>.</w:t>
      </w:r>
    </w:p>
    <w:p w:rsidR="00E853EB" w:rsidRDefault="00E853EB" w:rsidP="00C81770">
      <w:pPr>
        <w:tabs>
          <w:tab w:val="left" w:pos="360"/>
          <w:tab w:val="left" w:pos="720"/>
          <w:tab w:val="left" w:pos="1080"/>
          <w:tab w:val="left" w:pos="1440"/>
          <w:tab w:val="left" w:pos="1800"/>
          <w:tab w:val="left" w:pos="2160"/>
        </w:tabs>
        <w:ind w:left="1080" w:hanging="360"/>
      </w:pPr>
      <w:r>
        <w:t xml:space="preserve">1. </w:t>
      </w:r>
      <w:r w:rsidR="00CC76C7">
        <w:tab/>
      </w:r>
      <w:r>
        <w:t xml:space="preserve">Beginning in middle school, students </w:t>
      </w:r>
      <w:r w:rsidRPr="0081032F">
        <w:t>increase their</w:t>
      </w:r>
      <w:r>
        <w:t xml:space="preserve"> understanding</w:t>
      </w:r>
      <w:r w:rsidRPr="0081032F">
        <w:t xml:space="preserve"> of careers through </w:t>
      </w:r>
      <w:r>
        <w:t xml:space="preserve">the </w:t>
      </w:r>
      <w:r w:rsidRPr="0081032F">
        <w:t xml:space="preserve">use of Career Cruising, a web-based career exploration and planning tool that provides interest and skills assessments; career profiles which demonstrate the relationships between high school subjects and </w:t>
      </w:r>
      <w:r>
        <w:t>the world of work</w:t>
      </w:r>
      <w:r w:rsidRPr="0081032F">
        <w:t>; archived interviews with people in various careers; college and apprenticeship information; and an electronic portfolio and resume builder</w:t>
      </w:r>
      <w:r>
        <w:t xml:space="preserve"> which parents may also access.</w:t>
      </w:r>
      <w:r w:rsidRPr="0081032F">
        <w:t xml:space="preserve"> </w:t>
      </w:r>
    </w:p>
    <w:p w:rsidR="00E853EB" w:rsidRDefault="00E853EB" w:rsidP="00CC76C7">
      <w:pPr>
        <w:tabs>
          <w:tab w:val="left" w:pos="360"/>
          <w:tab w:val="left" w:pos="720"/>
          <w:tab w:val="left" w:pos="1080"/>
          <w:tab w:val="left" w:pos="1440"/>
          <w:tab w:val="left" w:pos="1800"/>
          <w:tab w:val="left" w:pos="2160"/>
        </w:tabs>
        <w:ind w:left="1080" w:hanging="900"/>
      </w:pPr>
      <w:r>
        <w:t xml:space="preserve">     </w:t>
      </w:r>
      <w:r w:rsidR="00CC76C7">
        <w:tab/>
      </w:r>
      <w:r>
        <w:t xml:space="preserve">2. </w:t>
      </w:r>
      <w:r w:rsidR="00CC76C7">
        <w:tab/>
      </w:r>
      <w:r>
        <w:t xml:space="preserve">Beginning in grade 6, students develop individual learning plans which help them to clarify their thinking about college and careers and continuously revise them.  In addition, they attend regularly scheduled presentations by guest speakers representing a variety of career fields including medicine, manufacturing, business, and public safety. Students also visit area colleges and employers that offer programs and job opportunities related to their career interests. </w:t>
      </w:r>
      <w:r w:rsidR="00C81770">
        <w:t xml:space="preserve">The career counselor organizes these </w:t>
      </w:r>
      <w:r>
        <w:t>visits</w:t>
      </w:r>
      <w:r w:rsidR="00C81770">
        <w:t>.</w:t>
      </w:r>
      <w:r>
        <w:t xml:space="preserve">  </w:t>
      </w:r>
    </w:p>
    <w:p w:rsidR="00E853EB" w:rsidRPr="0081032F" w:rsidRDefault="00E853EB" w:rsidP="00C81770">
      <w:pPr>
        <w:tabs>
          <w:tab w:val="left" w:pos="270"/>
          <w:tab w:val="left" w:pos="360"/>
          <w:tab w:val="left" w:pos="720"/>
          <w:tab w:val="left" w:pos="1080"/>
          <w:tab w:val="left" w:pos="1440"/>
          <w:tab w:val="left" w:pos="1800"/>
          <w:tab w:val="left" w:pos="2160"/>
          <w:tab w:val="left" w:pos="2520"/>
        </w:tabs>
        <w:ind w:left="1080" w:hanging="360"/>
      </w:pPr>
      <w:r>
        <w:t xml:space="preserve">3. </w:t>
      </w:r>
      <w:r w:rsidR="00CC76C7">
        <w:tab/>
      </w:r>
      <w:r>
        <w:t>The career development process culminates with job-shadowing and internship opportunities, primarily for juniors and seniors.</w:t>
      </w:r>
      <w:r w:rsidR="00853C40">
        <w:t xml:space="preserve"> </w:t>
      </w:r>
      <w:r w:rsidRPr="00BC2FC2">
        <w:t xml:space="preserve"> </w:t>
      </w:r>
      <w:r>
        <w:t>Students told the review team said that these activities were especially helpful.</w:t>
      </w:r>
      <w:r w:rsidRPr="0081032F">
        <w:tab/>
        <w:t xml:space="preserve"> </w:t>
      </w:r>
    </w:p>
    <w:p w:rsidR="00E853EB" w:rsidRPr="00267C53" w:rsidRDefault="00E853EB" w:rsidP="00C81770">
      <w:pPr>
        <w:tabs>
          <w:tab w:val="left" w:pos="720"/>
        </w:tabs>
        <w:ind w:left="720" w:hanging="360"/>
      </w:pPr>
      <w:r w:rsidRPr="00CC76C7">
        <w:rPr>
          <w:b/>
        </w:rPr>
        <w:lastRenderedPageBreak/>
        <w:t xml:space="preserve"> B.</w:t>
      </w:r>
      <w:r>
        <w:t xml:space="preserve"> </w:t>
      </w:r>
      <w:r w:rsidR="00CC76C7">
        <w:tab/>
      </w:r>
      <w:r>
        <w:t xml:space="preserve">Chicopee Comprehensive High School offers </w:t>
      </w:r>
      <w:r w:rsidR="00C81770">
        <w:t xml:space="preserve">11 </w:t>
      </w:r>
      <w:r>
        <w:t xml:space="preserve">Chapter </w:t>
      </w:r>
      <w:r w:rsidR="00BD5323">
        <w:t>74-</w:t>
      </w:r>
      <w:r>
        <w:t xml:space="preserve">approved career and technical education </w:t>
      </w:r>
      <w:r w:rsidR="00C44D20">
        <w:t xml:space="preserve">(CTE) </w:t>
      </w:r>
      <w:r>
        <w:t xml:space="preserve">programs, including such trades as automotive technology, carpentry, and electricity.  Chicopee High School offers </w:t>
      </w:r>
      <w:r w:rsidR="00C81770">
        <w:t xml:space="preserve">4 </w:t>
      </w:r>
      <w:r>
        <w:t>non-Chapter 74 electives, including graphics and information technology.</w:t>
      </w:r>
      <w:r w:rsidR="00853C40">
        <w:t xml:space="preserve"> </w:t>
      </w:r>
      <w:r>
        <w:t xml:space="preserve"> Although students are assigned to the high school closest to their home, any student not assigned to the Comprehensive High School may enroll in order to access the Chapter </w:t>
      </w:r>
      <w:r w:rsidR="00BD5323">
        <w:t>74-</w:t>
      </w:r>
      <w:r>
        <w:t xml:space="preserve">approved </w:t>
      </w:r>
      <w:r w:rsidR="00BD5323">
        <w:t>CTE</w:t>
      </w:r>
      <w:r>
        <w:t xml:space="preserve"> courses. </w:t>
      </w:r>
    </w:p>
    <w:p w:rsidR="00E853EB" w:rsidRPr="00FD2410" w:rsidRDefault="00E853EB" w:rsidP="00CC76C7">
      <w:pPr>
        <w:tabs>
          <w:tab w:val="left" w:pos="720"/>
          <w:tab w:val="left" w:pos="1080"/>
          <w:tab w:val="left" w:pos="1440"/>
          <w:tab w:val="left" w:pos="1800"/>
          <w:tab w:val="left" w:pos="2160"/>
          <w:tab w:val="left" w:pos="2520"/>
        </w:tabs>
        <w:ind w:left="720" w:hanging="450"/>
      </w:pPr>
      <w:r>
        <w:rPr>
          <w:b/>
        </w:rPr>
        <w:t xml:space="preserve">   </w:t>
      </w:r>
      <w:r w:rsidRPr="0042558A">
        <w:rPr>
          <w:b/>
        </w:rPr>
        <w:t>C</w:t>
      </w:r>
      <w:r>
        <w:t xml:space="preserve">.  </w:t>
      </w:r>
      <w:r w:rsidR="00CC76C7">
        <w:tab/>
      </w:r>
      <w:r>
        <w:t xml:space="preserve">The Comprehensive High School has entered into articulation agreements with Springfield Technical Community College and Holyoke Community College. Under these agreements students may receive college credit for successful completion of certain high school technical education courses. </w:t>
      </w:r>
    </w:p>
    <w:p w:rsidR="00E853EB" w:rsidRDefault="00CC76C7" w:rsidP="00CC76C7">
      <w:pPr>
        <w:tabs>
          <w:tab w:val="left" w:pos="360"/>
          <w:tab w:val="left" w:pos="720"/>
          <w:tab w:val="left" w:pos="1080"/>
          <w:tab w:val="left" w:pos="1440"/>
          <w:tab w:val="left" w:pos="1800"/>
          <w:tab w:val="left" w:pos="2160"/>
        </w:tabs>
        <w:ind w:left="720" w:hanging="450"/>
      </w:pPr>
      <w:r>
        <w:t xml:space="preserve">   </w:t>
      </w:r>
      <w:r w:rsidR="00E853EB" w:rsidRPr="001C3417">
        <w:rPr>
          <w:b/>
        </w:rPr>
        <w:t>D</w:t>
      </w:r>
      <w:r w:rsidR="00E853EB">
        <w:t>.   Administrator</w:t>
      </w:r>
      <w:r w:rsidR="00BD2367">
        <w:t>s</w:t>
      </w:r>
      <w:r w:rsidR="00E853EB">
        <w:t xml:space="preserve"> told the review team that </w:t>
      </w:r>
      <w:r w:rsidR="00C81770">
        <w:t>m</w:t>
      </w:r>
      <w:r w:rsidR="00E853EB">
        <w:t xml:space="preserve">ost graduates </w:t>
      </w:r>
      <w:r w:rsidR="00C81770">
        <w:t xml:space="preserve">of Chicopee Comprehensive High School </w:t>
      </w:r>
      <w:r w:rsidR="00E853EB">
        <w:t xml:space="preserve">who earn a certificate of proficiency in a trade enroll in a post-secondary program, or are employed in a job associated with that trade. </w:t>
      </w:r>
    </w:p>
    <w:p w:rsidR="00E853EB" w:rsidRDefault="00E853EB" w:rsidP="00E853EB">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rsidRPr="000E370F">
        <w:rPr>
          <w:rFonts w:cstheme="minorHAnsi"/>
        </w:rPr>
        <w:t xml:space="preserve">Career </w:t>
      </w:r>
      <w:r>
        <w:rPr>
          <w:rFonts w:cstheme="minorHAnsi"/>
        </w:rPr>
        <w:t xml:space="preserve">development programs orient students to post-secondary educational opportunities and the world of work and </w:t>
      </w:r>
      <w:r w:rsidR="00BD2367">
        <w:rPr>
          <w:rFonts w:cstheme="minorHAnsi"/>
        </w:rPr>
        <w:t xml:space="preserve">make learning more purposeful. </w:t>
      </w:r>
      <w:r>
        <w:rPr>
          <w:rFonts w:cstheme="minorHAnsi"/>
        </w:rPr>
        <w:t xml:space="preserve">Career/vocational </w:t>
      </w:r>
      <w:r w:rsidRPr="000E370F">
        <w:rPr>
          <w:rFonts w:cstheme="minorHAnsi"/>
        </w:rPr>
        <w:t xml:space="preserve">technical education programs motivate </w:t>
      </w:r>
      <w:r>
        <w:rPr>
          <w:rFonts w:cstheme="minorHAnsi"/>
        </w:rPr>
        <w:t xml:space="preserve">students </w:t>
      </w:r>
      <w:r w:rsidRPr="000E370F">
        <w:rPr>
          <w:rFonts w:cstheme="minorHAnsi"/>
        </w:rPr>
        <w:t xml:space="preserve">to </w:t>
      </w:r>
      <w:r>
        <w:rPr>
          <w:rFonts w:cstheme="minorHAnsi"/>
        </w:rPr>
        <w:t xml:space="preserve">become </w:t>
      </w:r>
      <w:r w:rsidRPr="000E370F">
        <w:rPr>
          <w:rFonts w:cstheme="minorHAnsi"/>
        </w:rPr>
        <w:t xml:space="preserve">involved in their learning by engaging them in problem-solving activities that </w:t>
      </w:r>
      <w:r>
        <w:rPr>
          <w:rFonts w:cstheme="minorHAnsi"/>
        </w:rPr>
        <w:t xml:space="preserve">enable them to </w:t>
      </w:r>
      <w:r w:rsidRPr="000E370F">
        <w:rPr>
          <w:rFonts w:cstheme="minorHAnsi"/>
        </w:rPr>
        <w:t xml:space="preserve">construct knowledge </w:t>
      </w:r>
      <w:r>
        <w:rPr>
          <w:rFonts w:cstheme="minorHAnsi"/>
        </w:rPr>
        <w:t xml:space="preserve">and </w:t>
      </w:r>
      <w:r w:rsidR="00C81770">
        <w:rPr>
          <w:rFonts w:cstheme="minorHAnsi"/>
        </w:rPr>
        <w:t xml:space="preserve">in </w:t>
      </w:r>
      <w:r w:rsidRPr="000E370F">
        <w:rPr>
          <w:rFonts w:cstheme="minorHAnsi"/>
        </w:rPr>
        <w:t>hands-on activities that enable them to apply knowledge</w:t>
      </w:r>
      <w:r>
        <w:rPr>
          <w:rFonts w:cstheme="minorHAnsi"/>
        </w:rPr>
        <w:t xml:space="preserve">. Career education </w:t>
      </w:r>
      <w:r w:rsidRPr="000E370F">
        <w:rPr>
          <w:rFonts w:cstheme="minorHAnsi"/>
        </w:rPr>
        <w:t>bring</w:t>
      </w:r>
      <w:r>
        <w:rPr>
          <w:rFonts w:cstheme="minorHAnsi"/>
        </w:rPr>
        <w:t>s</w:t>
      </w:r>
      <w:r w:rsidRPr="000E370F">
        <w:rPr>
          <w:rFonts w:cstheme="minorHAnsi"/>
        </w:rPr>
        <w:t xml:space="preserve"> students and adults together in a se</w:t>
      </w:r>
      <w:r>
        <w:rPr>
          <w:rFonts w:cstheme="minorHAnsi"/>
        </w:rPr>
        <w:t>tting of collaborative learning</w:t>
      </w:r>
      <w:r w:rsidRPr="000E370F">
        <w:rPr>
          <w:rFonts w:cstheme="minorHAnsi"/>
        </w:rPr>
        <w:t xml:space="preserve"> and offer</w:t>
      </w:r>
      <w:r>
        <w:rPr>
          <w:rFonts w:cstheme="minorHAnsi"/>
        </w:rPr>
        <w:t>s</w:t>
      </w:r>
      <w:r w:rsidRPr="000E370F">
        <w:rPr>
          <w:rFonts w:cstheme="minorHAnsi"/>
        </w:rPr>
        <w:t xml:space="preserve"> opportunities for students to interact with community members, potential employers, </w:t>
      </w:r>
      <w:r>
        <w:rPr>
          <w:rFonts w:cstheme="minorHAnsi"/>
        </w:rPr>
        <w:t xml:space="preserve">other </w:t>
      </w:r>
      <w:r w:rsidRPr="000E370F">
        <w:rPr>
          <w:rFonts w:cstheme="minorHAnsi"/>
        </w:rPr>
        <w:t>students</w:t>
      </w:r>
      <w:r>
        <w:rPr>
          <w:rFonts w:cstheme="minorHAnsi"/>
        </w:rPr>
        <w:t>,</w:t>
      </w:r>
      <w:r w:rsidRPr="000E370F">
        <w:rPr>
          <w:rFonts w:cstheme="minorHAnsi"/>
        </w:rPr>
        <w:t xml:space="preserve"> and teachers who share similar interests</w:t>
      </w:r>
      <w:r>
        <w:rPr>
          <w:rFonts w:cstheme="minorHAnsi"/>
        </w:rPr>
        <w:t xml:space="preserve">. </w:t>
      </w:r>
    </w:p>
    <w:p w:rsidR="004E6DE9" w:rsidRDefault="004E6DE9" w:rsidP="00E853EB">
      <w:pPr>
        <w:tabs>
          <w:tab w:val="left" w:pos="360"/>
          <w:tab w:val="left" w:pos="720"/>
          <w:tab w:val="left" w:pos="1080"/>
          <w:tab w:val="left" w:pos="1440"/>
          <w:tab w:val="left" w:pos="1800"/>
          <w:tab w:val="left" w:pos="2160"/>
        </w:tabs>
        <w:rPr>
          <w:rFonts w:cstheme="minorHAnsi"/>
        </w:rPr>
      </w:pPr>
    </w:p>
    <w:p w:rsidR="00342350" w:rsidRPr="00CC76C7" w:rsidRDefault="00342350" w:rsidP="00342350">
      <w:pPr>
        <w:rPr>
          <w:b/>
          <w:sz w:val="28"/>
          <w:szCs w:val="28"/>
        </w:rPr>
      </w:pPr>
      <w:r w:rsidRPr="00CC76C7">
        <w:rPr>
          <w:b/>
          <w:sz w:val="28"/>
          <w:szCs w:val="28"/>
        </w:rPr>
        <w:t>Challenges and Areas for Growth</w:t>
      </w:r>
    </w:p>
    <w:p w:rsidR="00344333" w:rsidRDefault="0075525C" w:rsidP="00BB413E">
      <w:pPr>
        <w:tabs>
          <w:tab w:val="left" w:pos="360"/>
          <w:tab w:val="left" w:pos="720"/>
          <w:tab w:val="left" w:pos="1080"/>
          <w:tab w:val="left" w:pos="1440"/>
          <w:tab w:val="left" w:pos="1800"/>
        </w:tabs>
        <w:ind w:left="360" w:hanging="360"/>
        <w:rPr>
          <w:b/>
        </w:rPr>
      </w:pPr>
      <w:r>
        <w:rPr>
          <w:b/>
        </w:rPr>
        <w:t>3</w:t>
      </w:r>
      <w:r w:rsidR="00344333">
        <w:rPr>
          <w:b/>
        </w:rPr>
        <w:t xml:space="preserve">. </w:t>
      </w:r>
      <w:r w:rsidR="00BB413E">
        <w:rPr>
          <w:b/>
        </w:rPr>
        <w:tab/>
      </w:r>
      <w:r w:rsidR="00C70116">
        <w:rPr>
          <w:b/>
        </w:rPr>
        <w:t>A</w:t>
      </w:r>
      <w:r w:rsidR="00344333">
        <w:rPr>
          <w:b/>
        </w:rPr>
        <w:t xml:space="preserve">cademic support services </w:t>
      </w:r>
      <w:r w:rsidR="00C70116">
        <w:rPr>
          <w:b/>
        </w:rPr>
        <w:t xml:space="preserve">at the high schools </w:t>
      </w:r>
      <w:r w:rsidR="00344333">
        <w:rPr>
          <w:b/>
        </w:rPr>
        <w:t xml:space="preserve">are not organized and administered as a coherent program </w:t>
      </w:r>
      <w:r w:rsidR="00344333" w:rsidRPr="005E792E">
        <w:rPr>
          <w:b/>
        </w:rPr>
        <w:t xml:space="preserve">and evaluated for effectiveness. Students with moderate special needs are not </w:t>
      </w:r>
      <w:r w:rsidR="00344333">
        <w:rPr>
          <w:b/>
        </w:rPr>
        <w:t xml:space="preserve">typically </w:t>
      </w:r>
      <w:r w:rsidR="00344333" w:rsidRPr="005E792E">
        <w:rPr>
          <w:b/>
        </w:rPr>
        <w:t xml:space="preserve">included in </w:t>
      </w:r>
      <w:r w:rsidR="00C70116">
        <w:rPr>
          <w:b/>
        </w:rPr>
        <w:t>general</w:t>
      </w:r>
      <w:r w:rsidR="00C70116" w:rsidRPr="005E792E">
        <w:rPr>
          <w:b/>
        </w:rPr>
        <w:t xml:space="preserve"> </w:t>
      </w:r>
      <w:r w:rsidR="00344333" w:rsidRPr="005E792E">
        <w:rPr>
          <w:b/>
        </w:rPr>
        <w:t xml:space="preserve">education core classes. </w:t>
      </w:r>
    </w:p>
    <w:p w:rsidR="00344333" w:rsidRDefault="00344333" w:rsidP="00344333">
      <w:pPr>
        <w:tabs>
          <w:tab w:val="left" w:pos="360"/>
          <w:tab w:val="left" w:pos="630"/>
          <w:tab w:val="left" w:pos="1080"/>
          <w:tab w:val="left" w:pos="1440"/>
          <w:tab w:val="left" w:pos="1800"/>
        </w:tabs>
        <w:ind w:left="720" w:hanging="360"/>
      </w:pPr>
      <w:r>
        <w:rPr>
          <w:b/>
        </w:rPr>
        <w:t xml:space="preserve">A.   </w:t>
      </w:r>
      <w:r w:rsidR="00315ECC">
        <w:rPr>
          <w:b/>
        </w:rPr>
        <w:tab/>
      </w:r>
      <w:r>
        <w:t xml:space="preserve">Administrators told the review team that instructional support teams </w:t>
      </w:r>
      <w:r w:rsidR="00F6052F">
        <w:t xml:space="preserve">at the high schools </w:t>
      </w:r>
      <w:r>
        <w:t xml:space="preserve">typically recommend changes of course level, supplemental reading and writing classes, extra help from the teacher, and </w:t>
      </w:r>
      <w:r w:rsidR="00F6052F">
        <w:t>summer-</w:t>
      </w:r>
      <w:r>
        <w:t xml:space="preserve">school classes for referred students. </w:t>
      </w:r>
    </w:p>
    <w:p w:rsidR="00344333" w:rsidRDefault="00344333" w:rsidP="00315ECC">
      <w:pPr>
        <w:tabs>
          <w:tab w:val="left" w:pos="360"/>
          <w:tab w:val="left" w:pos="1080"/>
          <w:tab w:val="left" w:pos="1440"/>
          <w:tab w:val="left" w:pos="1800"/>
        </w:tabs>
        <w:ind w:left="1080" w:hanging="360"/>
      </w:pPr>
      <w:r w:rsidRPr="00A24CFA">
        <w:t>1</w:t>
      </w:r>
      <w:r>
        <w:rPr>
          <w:b/>
        </w:rPr>
        <w:t>.</w:t>
      </w:r>
      <w:r>
        <w:t xml:space="preserve"> </w:t>
      </w:r>
      <w:r w:rsidR="00BB413E">
        <w:tab/>
      </w:r>
      <w:r>
        <w:t>Students confirmed that teachers are available before and after school to provide extra help, and added that pe</w:t>
      </w:r>
      <w:r w:rsidR="0075525C">
        <w:t xml:space="preserve">ers sometimes serve as tutors. </w:t>
      </w:r>
      <w:r>
        <w:t xml:space="preserve">They said that guidance counselors help them to drop courses that are too easy or </w:t>
      </w:r>
      <w:r w:rsidR="00F6052F">
        <w:t xml:space="preserve">too </w:t>
      </w:r>
      <w:r>
        <w:t xml:space="preserve">difficult.  </w:t>
      </w:r>
    </w:p>
    <w:p w:rsidR="00344333" w:rsidRDefault="00344333" w:rsidP="00315ECC">
      <w:pPr>
        <w:tabs>
          <w:tab w:val="left" w:pos="360"/>
          <w:tab w:val="left" w:pos="1080"/>
          <w:tab w:val="left" w:pos="1440"/>
          <w:tab w:val="left" w:pos="1800"/>
        </w:tabs>
        <w:ind w:left="1080" w:hanging="360"/>
      </w:pPr>
      <w:r>
        <w:t xml:space="preserve">2. </w:t>
      </w:r>
      <w:r w:rsidR="00BB413E">
        <w:tab/>
      </w:r>
      <w:r>
        <w:t xml:space="preserve">Several students said that paraprofessionals in certain classes helped students “understand what to do.” </w:t>
      </w:r>
    </w:p>
    <w:p w:rsidR="00344333" w:rsidRDefault="00344333" w:rsidP="00BB413E">
      <w:pPr>
        <w:tabs>
          <w:tab w:val="left" w:pos="360"/>
          <w:tab w:val="left" w:pos="720"/>
          <w:tab w:val="left" w:pos="1080"/>
          <w:tab w:val="left" w:pos="1440"/>
          <w:tab w:val="left" w:pos="1800"/>
        </w:tabs>
        <w:ind w:left="720" w:hanging="360"/>
      </w:pPr>
      <w:r w:rsidRPr="00D72C94">
        <w:rPr>
          <w:b/>
        </w:rPr>
        <w:lastRenderedPageBreak/>
        <w:t>B</w:t>
      </w:r>
      <w:r>
        <w:rPr>
          <w:b/>
        </w:rPr>
        <w:t>.</w:t>
      </w:r>
      <w:r>
        <w:t xml:space="preserve">  </w:t>
      </w:r>
      <w:r w:rsidR="00BB413E">
        <w:tab/>
      </w:r>
      <w:r w:rsidR="00C70116">
        <w:t>H</w:t>
      </w:r>
      <w:r w:rsidR="00C70116" w:rsidRPr="005E204F">
        <w:t>igh</w:t>
      </w:r>
      <w:r w:rsidR="00C70116">
        <w:t>-</w:t>
      </w:r>
      <w:r w:rsidRPr="005E204F">
        <w:t xml:space="preserve">school </w:t>
      </w:r>
      <w:r>
        <w:t xml:space="preserve">students </w:t>
      </w:r>
      <w:r w:rsidRPr="005E204F">
        <w:t>may elect courses to improve their reading and writing skills</w:t>
      </w:r>
      <w:r>
        <w:t>,</w:t>
      </w:r>
      <w:r w:rsidRPr="005E204F">
        <w:t xml:space="preserve"> such as READ 180, SIMS Extreme Reading, and Strategic Reading and Writing</w:t>
      </w:r>
      <w:r w:rsidR="00C70116">
        <w:t>, a</w:t>
      </w:r>
      <w:r w:rsidR="00C70116" w:rsidRPr="005E204F">
        <w:t xml:space="preserve">lthough the </w:t>
      </w:r>
      <w:r w:rsidR="00C70116">
        <w:t xml:space="preserve">district does </w:t>
      </w:r>
      <w:r w:rsidR="00C70116" w:rsidRPr="005E204F">
        <w:t>no</w:t>
      </w:r>
      <w:r w:rsidR="00C70116">
        <w:t>t</w:t>
      </w:r>
      <w:r w:rsidR="00C70116" w:rsidRPr="005E204F">
        <w:t xml:space="preserve"> </w:t>
      </w:r>
      <w:r w:rsidR="00C70116">
        <w:t xml:space="preserve">have a </w:t>
      </w:r>
      <w:r w:rsidR="00C70116" w:rsidRPr="005E204F">
        <w:t xml:space="preserve">procedure to ensure that students </w:t>
      </w:r>
      <w:r w:rsidR="00C70116">
        <w:t xml:space="preserve">with gaps in skills </w:t>
      </w:r>
      <w:r w:rsidR="00C70116" w:rsidRPr="005E204F">
        <w:t>enroll</w:t>
      </w:r>
      <w:r w:rsidR="00C70116">
        <w:t xml:space="preserve"> in these support classes</w:t>
      </w:r>
      <w:r w:rsidRPr="005E204F">
        <w:t xml:space="preserve">. </w:t>
      </w:r>
    </w:p>
    <w:p w:rsidR="00344333" w:rsidRDefault="00344333" w:rsidP="00BB413E">
      <w:pPr>
        <w:tabs>
          <w:tab w:val="left" w:pos="360"/>
          <w:tab w:val="left" w:pos="720"/>
          <w:tab w:val="left" w:pos="1080"/>
          <w:tab w:val="left" w:pos="1440"/>
          <w:tab w:val="left" w:pos="1800"/>
        </w:tabs>
        <w:ind w:left="1080" w:hanging="450"/>
      </w:pPr>
      <w:r>
        <w:rPr>
          <w:b/>
        </w:rPr>
        <w:t xml:space="preserve"> </w:t>
      </w:r>
      <w:r w:rsidRPr="00A24CFA">
        <w:t>1</w:t>
      </w:r>
      <w:r>
        <w:rPr>
          <w:b/>
        </w:rPr>
        <w:t>.</w:t>
      </w:r>
      <w:r>
        <w:t xml:space="preserve"> </w:t>
      </w:r>
      <w:r w:rsidR="00BB413E">
        <w:tab/>
      </w:r>
      <w:r w:rsidRPr="005E204F">
        <w:t xml:space="preserve">Administrators told the review team that the teachers of the students enrolled in </w:t>
      </w:r>
      <w:r>
        <w:t>reading and</w:t>
      </w:r>
      <w:r w:rsidR="00C70116">
        <w:t xml:space="preserve"> </w:t>
      </w:r>
      <w:r>
        <w:t xml:space="preserve">writing </w:t>
      </w:r>
      <w:r w:rsidRPr="005E204F">
        <w:t xml:space="preserve">support classes are not routinely informed about their progress and needs and </w:t>
      </w:r>
      <w:r>
        <w:t xml:space="preserve">consequently </w:t>
      </w:r>
      <w:r w:rsidR="00C70116">
        <w:t xml:space="preserve">do not have </w:t>
      </w:r>
      <w:r>
        <w:t>information to</w:t>
      </w:r>
      <w:r w:rsidRPr="005E204F">
        <w:t xml:space="preserve"> make targeted modifications and accommodations for them. </w:t>
      </w:r>
    </w:p>
    <w:p w:rsidR="00344333" w:rsidRDefault="00344333" w:rsidP="00E6110E">
      <w:pPr>
        <w:tabs>
          <w:tab w:val="left" w:pos="360"/>
          <w:tab w:val="left" w:pos="720"/>
          <w:tab w:val="left" w:pos="1080"/>
          <w:tab w:val="left" w:pos="1440"/>
          <w:tab w:val="left" w:pos="1800"/>
        </w:tabs>
        <w:ind w:left="720" w:hanging="360"/>
      </w:pPr>
      <w:r w:rsidRPr="00157D41">
        <w:rPr>
          <w:b/>
        </w:rPr>
        <w:t>C</w:t>
      </w:r>
      <w:r>
        <w:t xml:space="preserve">. </w:t>
      </w:r>
      <w:r w:rsidR="00BB413E">
        <w:tab/>
      </w:r>
      <w:r w:rsidRPr="00B16469">
        <w:t xml:space="preserve">The district offers MCAS preparation classes in English language arts and mathematics for      students who have not achieved the competency determination, and summer school classes for students who </w:t>
      </w:r>
      <w:r w:rsidR="00C70116">
        <w:t xml:space="preserve">have </w:t>
      </w:r>
      <w:r w:rsidRPr="00B16469">
        <w:t xml:space="preserve">credit </w:t>
      </w:r>
      <w:r w:rsidR="00C70116">
        <w:t>gaps</w:t>
      </w:r>
      <w:r w:rsidRPr="00B16469">
        <w:t>; however, enrollment is at student</w:t>
      </w:r>
      <w:r w:rsidR="00410663">
        <w:t>s’</w:t>
      </w:r>
      <w:r w:rsidRPr="00B16469">
        <w:t xml:space="preserve"> discretion and the</w:t>
      </w:r>
      <w:r w:rsidR="00C70116">
        <w:t xml:space="preserve"> district </w:t>
      </w:r>
      <w:r w:rsidRPr="00B16469">
        <w:t>has no</w:t>
      </w:r>
      <w:r w:rsidR="00C70116">
        <w:t>t</w:t>
      </w:r>
      <w:r w:rsidRPr="00B16469">
        <w:t xml:space="preserve"> formal</w:t>
      </w:r>
      <w:r w:rsidR="00C70116">
        <w:t>ly</w:t>
      </w:r>
      <w:r w:rsidRPr="00B16469">
        <w:t xml:space="preserve"> </w:t>
      </w:r>
      <w:r w:rsidR="00C70116" w:rsidRPr="00B16469">
        <w:t>analy</w:t>
      </w:r>
      <w:r w:rsidR="00C70116">
        <w:t>zed</w:t>
      </w:r>
      <w:r w:rsidR="00C70116" w:rsidRPr="00B16469">
        <w:t xml:space="preserve"> </w:t>
      </w:r>
      <w:r w:rsidRPr="00B16469">
        <w:t xml:space="preserve">the effectiveness of these classes. </w:t>
      </w:r>
    </w:p>
    <w:p w:rsidR="00344333" w:rsidRDefault="00A879C7" w:rsidP="00A879C7">
      <w:pPr>
        <w:tabs>
          <w:tab w:val="left" w:pos="360"/>
          <w:tab w:val="left" w:pos="1080"/>
          <w:tab w:val="left" w:pos="1440"/>
          <w:tab w:val="left" w:pos="1800"/>
        </w:tabs>
        <w:ind w:left="720" w:hanging="720"/>
      </w:pPr>
      <w:r>
        <w:tab/>
      </w:r>
      <w:r w:rsidR="00344333">
        <w:rPr>
          <w:b/>
        </w:rPr>
        <w:t>D</w:t>
      </w:r>
      <w:r w:rsidR="00344333">
        <w:t xml:space="preserve">.  </w:t>
      </w:r>
      <w:r>
        <w:tab/>
      </w:r>
      <w:r w:rsidR="00344333" w:rsidRPr="00D04305">
        <w:t xml:space="preserve">Administrators told the review team </w:t>
      </w:r>
      <w:r w:rsidR="00344333">
        <w:t xml:space="preserve">that </w:t>
      </w:r>
      <w:r w:rsidR="00344333" w:rsidRPr="00D04305">
        <w:t>before</w:t>
      </w:r>
      <w:r w:rsidR="009E1038">
        <w:t>-</w:t>
      </w:r>
      <w:r w:rsidR="00344333" w:rsidRPr="00D04305">
        <w:t xml:space="preserve"> and </w:t>
      </w:r>
      <w:r w:rsidR="009E1038" w:rsidRPr="00D04305">
        <w:t>after</w:t>
      </w:r>
      <w:r w:rsidR="009E1038">
        <w:t>-</w:t>
      </w:r>
      <w:r w:rsidR="00344333" w:rsidRPr="00D04305">
        <w:t xml:space="preserve">school help is not monitored to ensure that students in danger of failing </w:t>
      </w:r>
      <w:r w:rsidR="00E6110E">
        <w:t xml:space="preserve">classes </w:t>
      </w:r>
      <w:r w:rsidR="00344333" w:rsidRPr="00D04305">
        <w:t xml:space="preserve">have priority </w:t>
      </w:r>
      <w:r w:rsidR="009E1038">
        <w:t>to</w:t>
      </w:r>
      <w:r w:rsidR="009E1038" w:rsidRPr="00D04305">
        <w:t xml:space="preserve"> </w:t>
      </w:r>
      <w:r w:rsidR="00344333">
        <w:t xml:space="preserve">receive the help they need. </w:t>
      </w:r>
    </w:p>
    <w:p w:rsidR="00344333" w:rsidRPr="00D04305" w:rsidRDefault="00BB413E" w:rsidP="00BB413E">
      <w:pPr>
        <w:tabs>
          <w:tab w:val="left" w:pos="360"/>
          <w:tab w:val="left" w:pos="720"/>
          <w:tab w:val="left" w:pos="1080"/>
          <w:tab w:val="left" w:pos="1440"/>
          <w:tab w:val="left" w:pos="1800"/>
          <w:tab w:val="left" w:pos="2160"/>
        </w:tabs>
        <w:ind w:left="1080" w:hanging="1080"/>
      </w:pPr>
      <w:r>
        <w:tab/>
      </w:r>
      <w:r>
        <w:tab/>
      </w:r>
      <w:r w:rsidR="00344333" w:rsidRPr="00157D41">
        <w:t>1</w:t>
      </w:r>
      <w:r w:rsidR="00344333">
        <w:t xml:space="preserve">. </w:t>
      </w:r>
      <w:r>
        <w:tab/>
      </w:r>
      <w:r w:rsidR="00344333" w:rsidRPr="00D04305">
        <w:t xml:space="preserve">The review team </w:t>
      </w:r>
      <w:r w:rsidR="00E6110E">
        <w:t>was told</w:t>
      </w:r>
      <w:r w:rsidR="00E6110E" w:rsidRPr="00D04305">
        <w:t xml:space="preserve"> </w:t>
      </w:r>
      <w:r w:rsidR="00344333" w:rsidRPr="00D04305">
        <w:t>that teachers often expect students to take the initiative and request help from them.</w:t>
      </w:r>
      <w:r w:rsidR="00344333">
        <w:t xml:space="preserve"> </w:t>
      </w:r>
      <w:r w:rsidR="00E6110E">
        <w:t>Extra-</w:t>
      </w:r>
      <w:r w:rsidR="00344333">
        <w:t xml:space="preserve">help sessions are not </w:t>
      </w:r>
      <w:r w:rsidR="00344333" w:rsidRPr="00065A9D">
        <w:t>assessed for impact</w:t>
      </w:r>
      <w:r w:rsidR="00344333">
        <w:t xml:space="preserve">. </w:t>
      </w:r>
    </w:p>
    <w:p w:rsidR="00344333" w:rsidRPr="004532AB" w:rsidRDefault="00344333" w:rsidP="00BB413E">
      <w:pPr>
        <w:tabs>
          <w:tab w:val="left" w:pos="360"/>
          <w:tab w:val="left" w:pos="630"/>
          <w:tab w:val="left" w:pos="720"/>
          <w:tab w:val="left" w:pos="1080"/>
          <w:tab w:val="left" w:pos="1440"/>
          <w:tab w:val="left" w:pos="1800"/>
          <w:tab w:val="left" w:pos="2160"/>
        </w:tabs>
        <w:ind w:left="720" w:hanging="360"/>
      </w:pPr>
      <w:r>
        <w:rPr>
          <w:b/>
        </w:rPr>
        <w:t>E</w:t>
      </w:r>
      <w:r>
        <w:t xml:space="preserve">. </w:t>
      </w:r>
      <w:r>
        <w:tab/>
      </w:r>
      <w:r>
        <w:tab/>
      </w:r>
      <w:r w:rsidRPr="004532AB">
        <w:t xml:space="preserve">The review team </w:t>
      </w:r>
      <w:r w:rsidR="00E6110E">
        <w:t>was told</w:t>
      </w:r>
      <w:r w:rsidR="00E6110E" w:rsidRPr="004532AB">
        <w:t xml:space="preserve"> </w:t>
      </w:r>
      <w:r w:rsidRPr="004532AB">
        <w:t>that</w:t>
      </w:r>
      <w:r>
        <w:t xml:space="preserve"> </w:t>
      </w:r>
      <w:r w:rsidR="00E6110E">
        <w:t>high-</w:t>
      </w:r>
      <w:r>
        <w:t>school</w:t>
      </w:r>
      <w:r w:rsidRPr="004532AB">
        <w:t xml:space="preserve"> students with moderate special needs are not typically included in </w:t>
      </w:r>
      <w:r w:rsidR="00E6110E">
        <w:t xml:space="preserve">general </w:t>
      </w:r>
      <w:r>
        <w:t xml:space="preserve">education classes, and </w:t>
      </w:r>
      <w:r w:rsidR="00E6110E">
        <w:t>found</w:t>
      </w:r>
      <w:r>
        <w:t xml:space="preserve"> little differentiation of instruction </w:t>
      </w:r>
      <w:r w:rsidRPr="00584FA0">
        <w:t xml:space="preserve">in </w:t>
      </w:r>
      <w:r>
        <w:t xml:space="preserve">most </w:t>
      </w:r>
      <w:r w:rsidRPr="00584FA0">
        <w:t xml:space="preserve">observed </w:t>
      </w:r>
      <w:r w:rsidR="00E6110E" w:rsidRPr="00584FA0">
        <w:t>high</w:t>
      </w:r>
      <w:r w:rsidR="00E6110E">
        <w:t>-</w:t>
      </w:r>
      <w:r w:rsidRPr="00584FA0">
        <w:t>school classes</w:t>
      </w:r>
      <w:r>
        <w:t xml:space="preserve">. </w:t>
      </w:r>
    </w:p>
    <w:p w:rsidR="00344333" w:rsidRPr="00584FA0" w:rsidRDefault="00344333" w:rsidP="00E6110E">
      <w:pPr>
        <w:tabs>
          <w:tab w:val="left" w:pos="360"/>
          <w:tab w:val="left" w:pos="720"/>
          <w:tab w:val="left" w:pos="1080"/>
          <w:tab w:val="left" w:pos="1440"/>
          <w:tab w:val="left" w:pos="1800"/>
        </w:tabs>
        <w:ind w:left="1080" w:hanging="1080"/>
      </w:pPr>
      <w:r>
        <w:tab/>
      </w:r>
      <w:r>
        <w:tab/>
        <w:t xml:space="preserve">1.   </w:t>
      </w:r>
      <w:r w:rsidR="00BB413E">
        <w:tab/>
      </w:r>
      <w:r>
        <w:t>Students with moderate special needs</w:t>
      </w:r>
      <w:r w:rsidRPr="00584FA0">
        <w:t xml:space="preserve"> are instructed by special education generalists rather than </w:t>
      </w:r>
      <w:r w:rsidR="00E6110E">
        <w:t xml:space="preserve">by </w:t>
      </w:r>
      <w:r>
        <w:t xml:space="preserve">teachers </w:t>
      </w:r>
      <w:r w:rsidRPr="00584FA0">
        <w:t>certified in the disciplines</w:t>
      </w:r>
      <w:r w:rsidR="009A502C">
        <w:t>;</w:t>
      </w:r>
      <w:r w:rsidRPr="00584FA0">
        <w:t xml:space="preserve"> </w:t>
      </w:r>
      <w:r w:rsidR="009A502C">
        <w:t>these students</w:t>
      </w:r>
      <w:r w:rsidR="009A502C" w:rsidRPr="00584FA0">
        <w:t xml:space="preserve"> </w:t>
      </w:r>
      <w:r w:rsidRPr="00584FA0">
        <w:t xml:space="preserve">do not have access to a curriculum based on the </w:t>
      </w:r>
      <w:r>
        <w:t>2011 Massachusetts Frameworks</w:t>
      </w:r>
      <w:r w:rsidRPr="00584FA0">
        <w:t xml:space="preserve">.  </w:t>
      </w:r>
      <w:r w:rsidRPr="00584FA0">
        <w:tab/>
      </w:r>
      <w:r w:rsidRPr="00584FA0">
        <w:tab/>
        <w:t xml:space="preserve">    </w:t>
      </w:r>
    </w:p>
    <w:p w:rsidR="005F62CF" w:rsidRDefault="006712D4">
      <w:pPr>
        <w:tabs>
          <w:tab w:val="left" w:pos="360"/>
          <w:tab w:val="left" w:pos="720"/>
          <w:tab w:val="left" w:pos="1080"/>
          <w:tab w:val="left" w:pos="1440"/>
          <w:tab w:val="left" w:pos="1800"/>
          <w:tab w:val="left" w:pos="2160"/>
          <w:tab w:val="left" w:pos="2520"/>
          <w:tab w:val="left" w:pos="2880"/>
        </w:tabs>
        <w:ind w:left="1080" w:hanging="1080"/>
      </w:pPr>
      <w:r>
        <w:tab/>
      </w:r>
      <w:r w:rsidR="003D22DA">
        <w:tab/>
      </w:r>
      <w:r>
        <w:t>2.</w:t>
      </w:r>
      <w:r>
        <w:tab/>
      </w:r>
      <w:r w:rsidR="00344333">
        <w:t xml:space="preserve">In most observed </w:t>
      </w:r>
      <w:r w:rsidR="006E01EA">
        <w:t>high-</w:t>
      </w:r>
      <w:r w:rsidR="00344333">
        <w:t>school classes,</w:t>
      </w:r>
      <w:r w:rsidR="00344333" w:rsidRPr="00584FA0">
        <w:t xml:space="preserve"> </w:t>
      </w:r>
      <w:r w:rsidR="00344333">
        <w:t>all</w:t>
      </w:r>
      <w:r w:rsidR="00344333" w:rsidRPr="00584FA0">
        <w:t xml:space="preserve"> students </w:t>
      </w:r>
      <w:r w:rsidR="00344333">
        <w:t xml:space="preserve">were </w:t>
      </w:r>
      <w:r w:rsidR="00344333" w:rsidRPr="00584FA0">
        <w:t xml:space="preserve">engaged in the same tasks </w:t>
      </w:r>
      <w:r w:rsidR="00A26D78">
        <w:t xml:space="preserve">and were </w:t>
      </w:r>
      <w:r w:rsidR="00344333" w:rsidRPr="00584FA0">
        <w:t>using the same materials.</w:t>
      </w:r>
    </w:p>
    <w:p w:rsidR="00BD5323" w:rsidRDefault="00344333" w:rsidP="00344333">
      <w:pPr>
        <w:tabs>
          <w:tab w:val="left" w:pos="0"/>
          <w:tab w:val="left" w:pos="720"/>
          <w:tab w:val="left" w:pos="1080"/>
          <w:tab w:val="left" w:pos="1440"/>
          <w:tab w:val="left" w:pos="1800"/>
          <w:tab w:val="left" w:pos="2160"/>
        </w:tabs>
        <w:rPr>
          <w:rFonts w:cstheme="minorHAnsi"/>
          <w:color w:val="000000"/>
        </w:rPr>
      </w:pPr>
      <w:r w:rsidRPr="00F731AA">
        <w:rPr>
          <w:b/>
        </w:rPr>
        <w:t>Impact</w:t>
      </w:r>
      <w:r w:rsidRPr="00BA3A76">
        <w:t xml:space="preserve">: </w:t>
      </w:r>
      <w:r w:rsidRPr="00C54F0F">
        <w:t xml:space="preserve">When there is not an integrated vision of support services for students, programs operate as a </w:t>
      </w:r>
      <w:r>
        <w:t xml:space="preserve">loose </w:t>
      </w:r>
      <w:r w:rsidRPr="00C54F0F">
        <w:t xml:space="preserve">collection of </w:t>
      </w:r>
      <w:r w:rsidRPr="0075525C">
        <w:t xml:space="preserve">strategies </w:t>
      </w:r>
      <w:r w:rsidR="00283532">
        <w:t>and i</w:t>
      </w:r>
      <w:r w:rsidR="00283532" w:rsidRPr="0075525C">
        <w:t xml:space="preserve">t </w:t>
      </w:r>
      <w:r w:rsidRPr="0075525C">
        <w:t xml:space="preserve">is difficult to </w:t>
      </w:r>
      <w:r w:rsidR="006E01EA" w:rsidRPr="00F9725D">
        <w:rPr>
          <w:rFonts w:cstheme="minorHAnsi"/>
          <w:color w:val="000000"/>
        </w:rPr>
        <w:t xml:space="preserve">create a supportive environment </w:t>
      </w:r>
      <w:r w:rsidR="006E01EA">
        <w:t xml:space="preserve">and </w:t>
      </w:r>
      <w:r w:rsidR="00283532">
        <w:t>promote a culture of</w:t>
      </w:r>
      <w:r w:rsidR="00283532" w:rsidRPr="0075525C">
        <w:t xml:space="preserve"> </w:t>
      </w:r>
      <w:r w:rsidR="00283532">
        <w:t xml:space="preserve">high </w:t>
      </w:r>
      <w:r w:rsidRPr="0075525C">
        <w:t>student achievement</w:t>
      </w:r>
      <w:r w:rsidR="006E01EA">
        <w:t xml:space="preserve"> </w:t>
      </w:r>
      <w:r w:rsidR="006E01EA" w:rsidRPr="00F9725D">
        <w:rPr>
          <w:rFonts w:cstheme="minorHAnsi"/>
          <w:color w:val="000000"/>
        </w:rPr>
        <w:t>for all learners</w:t>
      </w:r>
      <w:r w:rsidRPr="0075525C">
        <w:t xml:space="preserve">. Unless </w:t>
      </w:r>
      <w:r w:rsidR="00283532">
        <w:t>s</w:t>
      </w:r>
      <w:r w:rsidR="00283532" w:rsidRPr="0075525C">
        <w:t xml:space="preserve">tudents </w:t>
      </w:r>
      <w:r w:rsidRPr="0075525C">
        <w:t xml:space="preserve">with </w:t>
      </w:r>
      <w:r w:rsidR="00283532">
        <w:t>d</w:t>
      </w:r>
      <w:r w:rsidR="00283532" w:rsidRPr="0075525C">
        <w:t xml:space="preserve">isabilities </w:t>
      </w:r>
      <w:r w:rsidR="006E01EA">
        <w:t xml:space="preserve">at the high schools </w:t>
      </w:r>
      <w:r w:rsidRPr="0075525C">
        <w:t>are accommodated</w:t>
      </w:r>
      <w:r>
        <w:t xml:space="preserve"> to the extent possible in </w:t>
      </w:r>
      <w:r w:rsidR="00283532">
        <w:t xml:space="preserve">general </w:t>
      </w:r>
      <w:r>
        <w:t xml:space="preserve">education core classes, the district cannot ensure that they are </w:t>
      </w:r>
      <w:r>
        <w:rPr>
          <w:rFonts w:cstheme="minorHAnsi"/>
          <w:color w:val="000000"/>
        </w:rPr>
        <w:t xml:space="preserve">receiving instruction based on the 2011 Massachusetts Frameworks. This has implications for their performance on tests based on mastery of the Frameworks. </w:t>
      </w:r>
    </w:p>
    <w:p w:rsidR="00853C40" w:rsidRDefault="00853C40" w:rsidP="00344333">
      <w:pPr>
        <w:tabs>
          <w:tab w:val="left" w:pos="0"/>
          <w:tab w:val="left" w:pos="720"/>
          <w:tab w:val="left" w:pos="1080"/>
          <w:tab w:val="left" w:pos="1440"/>
          <w:tab w:val="left" w:pos="1800"/>
          <w:tab w:val="left" w:pos="2160"/>
        </w:tabs>
        <w:rPr>
          <w:rFonts w:cstheme="minorHAnsi"/>
          <w:color w:val="000000"/>
        </w:rPr>
      </w:pPr>
    </w:p>
    <w:p w:rsidR="00BD5323" w:rsidRDefault="00BD5323" w:rsidP="00344333">
      <w:pPr>
        <w:tabs>
          <w:tab w:val="left" w:pos="0"/>
          <w:tab w:val="left" w:pos="720"/>
          <w:tab w:val="left" w:pos="1080"/>
          <w:tab w:val="left" w:pos="1440"/>
          <w:tab w:val="left" w:pos="1800"/>
          <w:tab w:val="left" w:pos="2160"/>
        </w:tabs>
        <w:rPr>
          <w:rFonts w:cstheme="minorHAnsi"/>
          <w:color w:val="000000"/>
        </w:rPr>
      </w:pPr>
    </w:p>
    <w:p w:rsidR="00AC6762" w:rsidRDefault="00AC6762" w:rsidP="00344333">
      <w:pPr>
        <w:tabs>
          <w:tab w:val="left" w:pos="0"/>
          <w:tab w:val="left" w:pos="720"/>
          <w:tab w:val="left" w:pos="1080"/>
          <w:tab w:val="left" w:pos="1440"/>
          <w:tab w:val="left" w:pos="1800"/>
          <w:tab w:val="left" w:pos="2160"/>
        </w:tabs>
        <w:rPr>
          <w:rFonts w:cstheme="minorHAnsi"/>
          <w:color w:val="000000"/>
        </w:rPr>
      </w:pPr>
    </w:p>
    <w:p w:rsidR="00AC6762" w:rsidRDefault="00AC6762" w:rsidP="00344333">
      <w:pPr>
        <w:tabs>
          <w:tab w:val="left" w:pos="0"/>
          <w:tab w:val="left" w:pos="720"/>
          <w:tab w:val="left" w:pos="1080"/>
          <w:tab w:val="left" w:pos="1440"/>
          <w:tab w:val="left" w:pos="1800"/>
          <w:tab w:val="left" w:pos="2160"/>
        </w:tabs>
        <w:rPr>
          <w:rFonts w:cstheme="minorHAnsi"/>
          <w:color w:val="000000"/>
        </w:rPr>
      </w:pPr>
    </w:p>
    <w:p w:rsidR="00342350" w:rsidRPr="00BB413E" w:rsidRDefault="00342350" w:rsidP="00342350">
      <w:pPr>
        <w:rPr>
          <w:b/>
          <w:sz w:val="28"/>
          <w:szCs w:val="28"/>
        </w:rPr>
      </w:pPr>
      <w:r w:rsidRPr="00BB413E">
        <w:rPr>
          <w:b/>
          <w:sz w:val="28"/>
          <w:szCs w:val="28"/>
        </w:rPr>
        <w:lastRenderedPageBreak/>
        <w:t>Recommendation</w:t>
      </w:r>
    </w:p>
    <w:p w:rsidR="00344333" w:rsidRDefault="00344333" w:rsidP="00C166B8">
      <w:pPr>
        <w:tabs>
          <w:tab w:val="left" w:pos="360"/>
          <w:tab w:val="left" w:pos="720"/>
          <w:tab w:val="left" w:pos="1080"/>
          <w:tab w:val="left" w:pos="1440"/>
          <w:tab w:val="left" w:pos="1800"/>
          <w:tab w:val="left" w:pos="2160"/>
        </w:tabs>
        <w:ind w:left="360" w:hanging="360"/>
        <w:rPr>
          <w:b/>
        </w:rPr>
      </w:pPr>
      <w:r>
        <w:rPr>
          <w:b/>
        </w:rPr>
        <w:t xml:space="preserve">1. </w:t>
      </w:r>
      <w:r w:rsidR="00C166B8">
        <w:rPr>
          <w:b/>
        </w:rPr>
        <w:tab/>
      </w:r>
      <w:r w:rsidR="009835E6">
        <w:rPr>
          <w:b/>
        </w:rPr>
        <w:t>D</w:t>
      </w:r>
      <w:r w:rsidRPr="000B73C0">
        <w:rPr>
          <w:b/>
        </w:rPr>
        <w:t xml:space="preserve">istrict </w:t>
      </w:r>
      <w:r w:rsidR="009835E6">
        <w:rPr>
          <w:b/>
        </w:rPr>
        <w:t xml:space="preserve">leaders, teachers, and staff </w:t>
      </w:r>
      <w:r w:rsidRPr="000B73C0">
        <w:rPr>
          <w:b/>
        </w:rPr>
        <w:t xml:space="preserve">should </w:t>
      </w:r>
      <w:r w:rsidR="009835E6">
        <w:rPr>
          <w:b/>
        </w:rPr>
        <w:t>work collaboratively</w:t>
      </w:r>
      <w:r w:rsidRPr="000B73C0">
        <w:rPr>
          <w:b/>
        </w:rPr>
        <w:t xml:space="preserve"> to </w:t>
      </w:r>
      <w:r w:rsidR="009835E6">
        <w:rPr>
          <w:b/>
        </w:rPr>
        <w:t>improve and coordinate practices and programs so that they are more effective in supporting and improving learning for all</w:t>
      </w:r>
      <w:r w:rsidRPr="000B73C0">
        <w:rPr>
          <w:b/>
        </w:rPr>
        <w:t xml:space="preserve"> </w:t>
      </w:r>
      <w:r w:rsidR="009835E6">
        <w:rPr>
          <w:b/>
        </w:rPr>
        <w:t>s</w:t>
      </w:r>
      <w:r w:rsidR="009835E6" w:rsidRPr="000B73C0">
        <w:rPr>
          <w:b/>
        </w:rPr>
        <w:t>tudents</w:t>
      </w:r>
      <w:r w:rsidR="00C166B8">
        <w:rPr>
          <w:b/>
        </w:rPr>
        <w:t>.</w:t>
      </w:r>
      <w:r>
        <w:rPr>
          <w:b/>
        </w:rPr>
        <w:t xml:space="preserve"> </w:t>
      </w:r>
    </w:p>
    <w:p w:rsidR="00344333" w:rsidRDefault="00C166B8" w:rsidP="00C166B8">
      <w:pPr>
        <w:tabs>
          <w:tab w:val="left" w:pos="360"/>
          <w:tab w:val="left" w:pos="720"/>
          <w:tab w:val="left" w:pos="1080"/>
          <w:tab w:val="left" w:pos="1440"/>
          <w:tab w:val="left" w:pos="1800"/>
          <w:tab w:val="left" w:pos="2160"/>
        </w:tabs>
        <w:ind w:left="720" w:hanging="720"/>
      </w:pPr>
      <w:r>
        <w:rPr>
          <w:b/>
        </w:rPr>
        <w:tab/>
      </w:r>
      <w:r w:rsidR="00344333">
        <w:rPr>
          <w:b/>
        </w:rPr>
        <w:t>A</w:t>
      </w:r>
      <w:r w:rsidR="00344333" w:rsidRPr="00787A2E">
        <w:t xml:space="preserve">. </w:t>
      </w:r>
      <w:r w:rsidR="00344333">
        <w:t xml:space="preserve">  </w:t>
      </w:r>
      <w:r>
        <w:tab/>
      </w:r>
      <w:r w:rsidR="009835E6">
        <w:t xml:space="preserve">Building on practices in place at the elementary- and middle-school levels, the district should </w:t>
      </w:r>
      <w:r w:rsidR="003B31B8">
        <w:t xml:space="preserve">put practices in place to ensure that all students </w:t>
      </w:r>
      <w:r w:rsidR="00344333">
        <w:t xml:space="preserve">are </w:t>
      </w:r>
      <w:r w:rsidR="003B31B8">
        <w:t xml:space="preserve">provided with instruction and </w:t>
      </w:r>
      <w:r w:rsidR="00344333">
        <w:t xml:space="preserve">support </w:t>
      </w:r>
      <w:r w:rsidR="003B31B8">
        <w:t>that meets</w:t>
      </w:r>
      <w:r w:rsidR="00344333">
        <w:t xml:space="preserve"> </w:t>
      </w:r>
      <w:r w:rsidR="003B31B8">
        <w:t>their needs</w:t>
      </w:r>
      <w:r w:rsidR="00344333">
        <w:t xml:space="preserve">. </w:t>
      </w:r>
      <w:r w:rsidR="00344333" w:rsidRPr="00787A2E">
        <w:t xml:space="preserve">   </w:t>
      </w:r>
    </w:p>
    <w:p w:rsidR="003B31B8" w:rsidRPr="003B31B8" w:rsidRDefault="003B31B8" w:rsidP="003B31B8">
      <w:pPr>
        <w:tabs>
          <w:tab w:val="left" w:pos="360"/>
          <w:tab w:val="left" w:pos="720"/>
          <w:tab w:val="left" w:pos="1080"/>
          <w:tab w:val="left" w:pos="1440"/>
          <w:tab w:val="left" w:pos="1800"/>
          <w:tab w:val="left" w:pos="2160"/>
        </w:tabs>
        <w:ind w:left="1080" w:hanging="1080"/>
      </w:pPr>
      <w:r>
        <w:rPr>
          <w:b/>
        </w:rPr>
        <w:tab/>
      </w:r>
      <w:r>
        <w:rPr>
          <w:b/>
        </w:rPr>
        <w:tab/>
      </w:r>
      <w:r w:rsidR="00D23D5D" w:rsidRPr="00D23D5D">
        <w:t>1.</w:t>
      </w:r>
      <w:r>
        <w:tab/>
        <w:t>It should use student achievement data to determine additional interventions that are necessary to more directly address students’ needs.</w:t>
      </w:r>
    </w:p>
    <w:p w:rsidR="00344333" w:rsidRDefault="00C166B8" w:rsidP="00C166B8">
      <w:pPr>
        <w:tabs>
          <w:tab w:val="left" w:pos="360"/>
          <w:tab w:val="left" w:pos="720"/>
          <w:tab w:val="left" w:pos="1080"/>
          <w:tab w:val="left" w:pos="1440"/>
          <w:tab w:val="left" w:pos="1800"/>
          <w:tab w:val="left" w:pos="2160"/>
        </w:tabs>
        <w:ind w:left="720" w:hanging="720"/>
      </w:pPr>
      <w:r>
        <w:rPr>
          <w:b/>
        </w:rPr>
        <w:tab/>
      </w:r>
      <w:r w:rsidR="00344333" w:rsidRPr="000B73C0">
        <w:rPr>
          <w:b/>
        </w:rPr>
        <w:t xml:space="preserve">B. </w:t>
      </w:r>
      <w:r w:rsidR="00344333">
        <w:rPr>
          <w:b/>
        </w:rPr>
        <w:t xml:space="preserve"> </w:t>
      </w:r>
      <w:r>
        <w:rPr>
          <w:b/>
        </w:rPr>
        <w:tab/>
      </w:r>
      <w:r w:rsidR="003B31B8">
        <w:t>The district</w:t>
      </w:r>
      <w:r w:rsidR="00344333">
        <w:t xml:space="preserve"> should monitor </w:t>
      </w:r>
      <w:r w:rsidR="003B31B8">
        <w:t>the proportion of</w:t>
      </w:r>
      <w:r w:rsidR="00344333">
        <w:t xml:space="preserve"> students </w:t>
      </w:r>
      <w:r w:rsidR="00E83718">
        <w:t xml:space="preserve">with </w:t>
      </w:r>
      <w:r w:rsidR="00F73002">
        <w:t>moderate special needs</w:t>
      </w:r>
      <w:r w:rsidR="00E83718">
        <w:t xml:space="preserve"> </w:t>
      </w:r>
      <w:r w:rsidR="003B31B8">
        <w:t>in general education classrooms</w:t>
      </w:r>
      <w:r w:rsidR="00344333">
        <w:t xml:space="preserve"> </w:t>
      </w:r>
      <w:r w:rsidR="00C93264">
        <w:t xml:space="preserve">at the high schools </w:t>
      </w:r>
      <w:r w:rsidR="003B31B8">
        <w:t xml:space="preserve">so that they receive sufficient attention </w:t>
      </w:r>
      <w:r w:rsidR="00344333">
        <w:t xml:space="preserve">and </w:t>
      </w:r>
      <w:r w:rsidR="003B31B8">
        <w:t>support</w:t>
      </w:r>
      <w:r w:rsidR="00344333">
        <w:t xml:space="preserve">.  </w:t>
      </w:r>
    </w:p>
    <w:p w:rsidR="00344333" w:rsidRDefault="00344333" w:rsidP="00C166B8">
      <w:pPr>
        <w:tabs>
          <w:tab w:val="left" w:pos="360"/>
          <w:tab w:val="left" w:pos="720"/>
          <w:tab w:val="left" w:pos="1080"/>
          <w:tab w:val="left" w:pos="1440"/>
          <w:tab w:val="left" w:pos="1800"/>
          <w:tab w:val="left" w:pos="2160"/>
        </w:tabs>
        <w:ind w:left="720" w:hanging="720"/>
      </w:pPr>
      <w:r w:rsidRPr="00787A2E">
        <w:t xml:space="preserve"> </w:t>
      </w:r>
      <w:r w:rsidR="00C166B8">
        <w:tab/>
      </w:r>
      <w:r w:rsidRPr="000B73C0">
        <w:rPr>
          <w:b/>
        </w:rPr>
        <w:t>C</w:t>
      </w:r>
      <w:r w:rsidRPr="00787A2E">
        <w:t xml:space="preserve">. </w:t>
      </w:r>
      <w:r w:rsidR="00C166B8">
        <w:tab/>
      </w:r>
      <w:r w:rsidR="003B31B8">
        <w:t xml:space="preserve">The district should evaluate all </w:t>
      </w:r>
      <w:r>
        <w:t>support programs and revise</w:t>
      </w:r>
      <w:r w:rsidR="003B31B8">
        <w:t xml:space="preserve"> them </w:t>
      </w:r>
      <w:r>
        <w:t xml:space="preserve">as appropriate.  </w:t>
      </w:r>
    </w:p>
    <w:p w:rsidR="003B31B8" w:rsidRDefault="003B31B8" w:rsidP="00C166B8">
      <w:pPr>
        <w:tabs>
          <w:tab w:val="left" w:pos="360"/>
          <w:tab w:val="left" w:pos="720"/>
          <w:tab w:val="left" w:pos="1080"/>
          <w:tab w:val="left" w:pos="1440"/>
          <w:tab w:val="left" w:pos="1800"/>
          <w:tab w:val="left" w:pos="2160"/>
        </w:tabs>
        <w:ind w:left="720" w:hanging="720"/>
      </w:pPr>
      <w:r>
        <w:rPr>
          <w:b/>
        </w:rPr>
        <w:tab/>
        <w:t>D.</w:t>
      </w:r>
      <w:r>
        <w:rPr>
          <w:b/>
        </w:rPr>
        <w:tab/>
      </w:r>
      <w:r w:rsidR="00D23D5D" w:rsidRPr="00D23D5D">
        <w:t>The district’s</w:t>
      </w:r>
      <w:r w:rsidR="00D02EFB">
        <w:t xml:space="preserve"> professional development plan should include an emphasis on differentiated instruction to ensure that core instruction addresses the learning styles and readiness levels of all students.</w:t>
      </w:r>
    </w:p>
    <w:p w:rsidR="00344333" w:rsidRDefault="00344333" w:rsidP="00344333">
      <w:pPr>
        <w:tabs>
          <w:tab w:val="left" w:pos="360"/>
          <w:tab w:val="left" w:pos="720"/>
          <w:tab w:val="left" w:pos="1080"/>
          <w:tab w:val="left" w:pos="1440"/>
          <w:tab w:val="left" w:pos="1800"/>
          <w:tab w:val="left" w:pos="2160"/>
        </w:tabs>
      </w:pPr>
      <w:r w:rsidRPr="00344333">
        <w:rPr>
          <w:b/>
        </w:rPr>
        <w:t>Benefits:</w:t>
      </w:r>
      <w:r w:rsidRPr="00787A2E">
        <w:t xml:space="preserve"> </w:t>
      </w:r>
      <w:r w:rsidR="00D02EFB">
        <w:t xml:space="preserve">When </w:t>
      </w:r>
      <w:r w:rsidRPr="00787A2E">
        <w:t xml:space="preserve">a </w:t>
      </w:r>
      <w:r w:rsidR="00D02EFB">
        <w:t xml:space="preserve">district’s </w:t>
      </w:r>
      <w:r w:rsidRPr="00787A2E">
        <w:t xml:space="preserve">continuum of services supports all students </w:t>
      </w:r>
      <w:r w:rsidR="00D02EFB">
        <w:t xml:space="preserve">who require help </w:t>
      </w:r>
      <w:r w:rsidRPr="00787A2E">
        <w:t xml:space="preserve">to </w:t>
      </w:r>
      <w:r w:rsidR="00D02EFB">
        <w:t>achieve</w:t>
      </w:r>
      <w:r w:rsidRPr="00787A2E">
        <w:t xml:space="preserve"> proficiency</w:t>
      </w:r>
      <w:r w:rsidR="00D02EFB">
        <w:t>,</w:t>
      </w:r>
      <w:r w:rsidRPr="00787A2E">
        <w:t xml:space="preserve"> </w:t>
      </w:r>
      <w:r w:rsidR="00D02EFB">
        <w:t>it will ensure</w:t>
      </w:r>
      <w:r w:rsidRPr="00787A2E">
        <w:t xml:space="preserve"> that </w:t>
      </w:r>
      <w:r>
        <w:t>all</w:t>
      </w:r>
      <w:r w:rsidRPr="00787A2E">
        <w:t xml:space="preserve"> students </w:t>
      </w:r>
      <w:r w:rsidR="00C93264">
        <w:t>are able to fully participate in the academic program and improve their achievement levels</w:t>
      </w:r>
      <w:r w:rsidRPr="00787A2E">
        <w:t>.</w:t>
      </w:r>
    </w:p>
    <w:p w:rsidR="00D02EFB" w:rsidRPr="001D4EB6" w:rsidRDefault="00D02EFB" w:rsidP="00D02EFB">
      <w:pPr>
        <w:tabs>
          <w:tab w:val="left" w:pos="360"/>
          <w:tab w:val="left" w:pos="720"/>
          <w:tab w:val="left" w:pos="1080"/>
          <w:tab w:val="left" w:pos="1800"/>
          <w:tab w:val="left" w:pos="2160"/>
        </w:tabs>
        <w:rPr>
          <w:b/>
        </w:rPr>
      </w:pPr>
      <w:r w:rsidRPr="00484242">
        <w:rPr>
          <w:b/>
        </w:rPr>
        <w:t>Recommended resources:</w:t>
      </w:r>
    </w:p>
    <w:p w:rsidR="00D02EFB" w:rsidRPr="00910462" w:rsidRDefault="00D02EFB" w:rsidP="00D02EFB">
      <w:pPr>
        <w:pStyle w:val="ListParagraph"/>
        <w:numPr>
          <w:ilvl w:val="0"/>
          <w:numId w:val="19"/>
        </w:numPr>
        <w:ind w:left="245" w:hanging="245"/>
        <w:contextualSpacing w:val="0"/>
        <w:rPr>
          <w:rFonts w:cs="Calibri"/>
        </w:rPr>
      </w:pPr>
      <w:r w:rsidRPr="00910462">
        <w:rPr>
          <w:rFonts w:cs="Calibri"/>
        </w:rPr>
        <w:t xml:space="preserve">The </w:t>
      </w:r>
      <w:r w:rsidRPr="00910462">
        <w:rPr>
          <w:rFonts w:cs="Calibri"/>
          <w:i/>
        </w:rPr>
        <w:t>Massachusetts Tiered System of Support (MTSS)</w:t>
      </w:r>
      <w:r w:rsidRPr="00910462">
        <w:rPr>
          <w:rFonts w:cs="Calibri"/>
        </w:rPr>
        <w:t xml:space="preserve"> (</w:t>
      </w:r>
      <w:hyperlink r:id="rId45" w:history="1">
        <w:r w:rsidRPr="00910462">
          <w:rPr>
            <w:rStyle w:val="Hyperlink"/>
          </w:rPr>
          <w:t>www.mass.gov/ese/mtss</w:t>
        </w:r>
      </w:hyperlink>
      <w:r w:rsidRPr="00910462">
        <w:rPr>
          <w:rFonts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rsidR="00D02EFB" w:rsidRPr="00910462" w:rsidRDefault="00D02EFB" w:rsidP="00D02EFB">
      <w:pPr>
        <w:pStyle w:val="ListParagraph"/>
        <w:numPr>
          <w:ilvl w:val="0"/>
          <w:numId w:val="19"/>
        </w:numPr>
        <w:ind w:left="245" w:hanging="245"/>
        <w:contextualSpacing w:val="0"/>
        <w:rPr>
          <w:rFonts w:cs="Calibri"/>
        </w:rPr>
      </w:pPr>
      <w:r w:rsidRPr="00910462">
        <w:t xml:space="preserve">The </w:t>
      </w:r>
      <w:r w:rsidRPr="00910462">
        <w:rPr>
          <w:i/>
        </w:rPr>
        <w:t>Educator Effectiveness Guidebook for Inclusive Practice</w:t>
      </w:r>
      <w:r w:rsidRPr="00910462">
        <w:t xml:space="preserve"> (</w:t>
      </w:r>
      <w:hyperlink r:id="rId46" w:history="1">
        <w:r w:rsidRPr="00910462">
          <w:rPr>
            <w:rStyle w:val="Hyperlink"/>
          </w:rPr>
          <w:t>http://www.doe.mass.edu/edeval/guidebook/</w:t>
        </w:r>
      </w:hyperlink>
      <w:r w:rsidRPr="00910462">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rsidR="00D02EFB" w:rsidRPr="00787A2E" w:rsidRDefault="00D02EFB" w:rsidP="00344333">
      <w:pPr>
        <w:tabs>
          <w:tab w:val="left" w:pos="360"/>
          <w:tab w:val="left" w:pos="720"/>
          <w:tab w:val="left" w:pos="1080"/>
          <w:tab w:val="left" w:pos="1440"/>
          <w:tab w:val="left" w:pos="1800"/>
          <w:tab w:val="left" w:pos="2160"/>
        </w:tabs>
      </w:pPr>
    </w:p>
    <w:p w:rsidR="00342350" w:rsidRDefault="00342350">
      <w:pPr>
        <w:spacing w:after="0" w:line="240" w:lineRule="auto"/>
      </w:pPr>
      <w:r>
        <w:br w:type="page"/>
      </w:r>
    </w:p>
    <w:p w:rsidR="0023695F" w:rsidRDefault="00342350" w:rsidP="0023695F">
      <w:pPr>
        <w:pStyle w:val="Section"/>
      </w:pPr>
      <w:bookmarkStart w:id="15" w:name="_Toc480293178"/>
      <w:r>
        <w:lastRenderedPageBreak/>
        <w:t>Financial and Asset Management</w:t>
      </w:r>
      <w:bookmarkEnd w:id="15"/>
    </w:p>
    <w:p w:rsidR="00342350" w:rsidRPr="00C412C4" w:rsidRDefault="00342350" w:rsidP="00342350">
      <w:pPr>
        <w:rPr>
          <w:b/>
          <w:i/>
          <w:sz w:val="28"/>
          <w:szCs w:val="28"/>
        </w:rPr>
      </w:pPr>
      <w:r w:rsidRPr="00C412C4">
        <w:rPr>
          <w:b/>
          <w:i/>
          <w:sz w:val="28"/>
          <w:szCs w:val="28"/>
        </w:rPr>
        <w:t>Contextual Background</w:t>
      </w:r>
    </w:p>
    <w:p w:rsidR="00CE5983" w:rsidRDefault="009A61F6" w:rsidP="00CE5983">
      <w:pPr>
        <w:tabs>
          <w:tab w:val="left" w:pos="360"/>
          <w:tab w:val="left" w:pos="720"/>
          <w:tab w:val="left" w:pos="1080"/>
          <w:tab w:val="left" w:pos="1440"/>
          <w:tab w:val="left" w:pos="1800"/>
          <w:tab w:val="left" w:pos="2160"/>
        </w:tabs>
      </w:pPr>
      <w:r>
        <w:t>Interviewees told the team that</w:t>
      </w:r>
      <w:r w:rsidR="00CE5983">
        <w:t xml:space="preserve"> </w:t>
      </w:r>
      <w:r>
        <w:t xml:space="preserve">because </w:t>
      </w:r>
      <w:r w:rsidR="00CE5983">
        <w:t>of declining enrollment and increased city charges for health insurance and resource officers, proposed funding for the district at the NSS level for fiscal year 2017 would have resulted in a budget of $80.1 million, less than the budget for fiscal year 2016</w:t>
      </w:r>
      <w:r>
        <w:t xml:space="preserve">, and drastic </w:t>
      </w:r>
      <w:r w:rsidR="00CE5983">
        <w:t>personnel cuts (approximately 35 FTE)</w:t>
      </w:r>
      <w:r w:rsidR="00CE5983" w:rsidRPr="00C900C6">
        <w:t>.</w:t>
      </w:r>
      <w:r w:rsidR="00CE5983">
        <w:t xml:space="preserve"> As a result,</w:t>
      </w:r>
      <w:r w:rsidR="00CE5983" w:rsidRPr="0020502E">
        <w:t xml:space="preserve"> the mayor and the city approved a tax rate increase to provide $1.25 million for the </w:t>
      </w:r>
      <w:r w:rsidR="00CE5983">
        <w:t>fiscal year 20</w:t>
      </w:r>
      <w:r w:rsidR="00CE5983" w:rsidRPr="0020502E">
        <w:t>17 school budget</w:t>
      </w:r>
      <w:r w:rsidR="00CE5983">
        <w:t>,</w:t>
      </w:r>
      <w:r w:rsidR="00CE5983" w:rsidRPr="0020502E">
        <w:t xml:space="preserve"> above the required net school spending</w:t>
      </w:r>
      <w:r w:rsidR="00CE5983">
        <w:t xml:space="preserve"> level. </w:t>
      </w:r>
    </w:p>
    <w:p w:rsidR="00A52B02" w:rsidRDefault="00B74C62" w:rsidP="006F26F6">
      <w:pPr>
        <w:pStyle w:val="CommentText"/>
        <w:spacing w:line="276" w:lineRule="auto"/>
        <w:rPr>
          <w:sz w:val="22"/>
          <w:szCs w:val="22"/>
        </w:rPr>
      </w:pPr>
      <w:r>
        <w:rPr>
          <w:sz w:val="22"/>
          <w:szCs w:val="22"/>
        </w:rPr>
        <w:t>Budget development is not driven by district and school plans, goals, priorities, or student achievement data.</w:t>
      </w:r>
      <w:r w:rsidR="004371FE">
        <w:rPr>
          <w:sz w:val="22"/>
          <w:szCs w:val="22"/>
        </w:rPr>
        <w:t xml:space="preserve"> </w:t>
      </w:r>
      <w:r w:rsidR="00770BB1" w:rsidRPr="00770BB1">
        <w:rPr>
          <w:sz w:val="22"/>
          <w:szCs w:val="22"/>
        </w:rPr>
        <w:t xml:space="preserve"> </w:t>
      </w:r>
    </w:p>
    <w:p w:rsidR="006F26F6" w:rsidRDefault="007616A1" w:rsidP="006F26F6">
      <w:pPr>
        <w:pStyle w:val="CommentText"/>
        <w:spacing w:line="276" w:lineRule="auto"/>
        <w:rPr>
          <w:sz w:val="22"/>
          <w:szCs w:val="22"/>
        </w:rPr>
      </w:pPr>
      <w:r>
        <w:rPr>
          <w:sz w:val="22"/>
          <w:szCs w:val="22"/>
        </w:rPr>
        <w:t xml:space="preserve">The district has 15 schools. </w:t>
      </w:r>
      <w:r w:rsidR="006F26F6">
        <w:rPr>
          <w:sz w:val="22"/>
          <w:szCs w:val="22"/>
        </w:rPr>
        <w:t xml:space="preserve">The city has funded </w:t>
      </w:r>
      <w:r w:rsidR="003801CF">
        <w:rPr>
          <w:sz w:val="22"/>
          <w:szCs w:val="22"/>
        </w:rPr>
        <w:t xml:space="preserve">4 </w:t>
      </w:r>
      <w:r w:rsidR="006F26F6">
        <w:rPr>
          <w:sz w:val="22"/>
          <w:szCs w:val="22"/>
        </w:rPr>
        <w:t>new and renovated school buildings over the past 12 years using its available bonding capacity with MSBA assistance, and together with the district plans additional capital impr</w:t>
      </w:r>
      <w:r>
        <w:rPr>
          <w:sz w:val="22"/>
          <w:szCs w:val="22"/>
        </w:rPr>
        <w:t xml:space="preserve">ovements to </w:t>
      </w:r>
      <w:r w:rsidR="003801CF">
        <w:rPr>
          <w:sz w:val="22"/>
          <w:szCs w:val="22"/>
        </w:rPr>
        <w:t xml:space="preserve">4 </w:t>
      </w:r>
      <w:r>
        <w:rPr>
          <w:sz w:val="22"/>
          <w:szCs w:val="22"/>
        </w:rPr>
        <w:t xml:space="preserve">more schools. </w:t>
      </w:r>
      <w:r w:rsidR="006F26F6">
        <w:rPr>
          <w:sz w:val="22"/>
          <w:szCs w:val="22"/>
        </w:rPr>
        <w:t>The district and city do not have a current long</w:t>
      </w:r>
      <w:r w:rsidR="003801CF">
        <w:rPr>
          <w:sz w:val="22"/>
          <w:szCs w:val="22"/>
        </w:rPr>
        <w:t>-</w:t>
      </w:r>
      <w:r w:rsidR="006F26F6">
        <w:rPr>
          <w:sz w:val="22"/>
          <w:szCs w:val="22"/>
        </w:rPr>
        <w:t xml:space="preserve"> range capital plan, but the district does have a </w:t>
      </w:r>
      <w:r w:rsidR="00AB4454">
        <w:rPr>
          <w:sz w:val="22"/>
          <w:szCs w:val="22"/>
        </w:rPr>
        <w:t>five-</w:t>
      </w:r>
      <w:r w:rsidR="006F26F6">
        <w:rPr>
          <w:sz w:val="22"/>
          <w:szCs w:val="22"/>
        </w:rPr>
        <w:t>year technology plan.</w:t>
      </w:r>
    </w:p>
    <w:p w:rsidR="006F26F6" w:rsidRDefault="006F26F6" w:rsidP="006F26F6">
      <w:pPr>
        <w:pStyle w:val="CommentText"/>
        <w:spacing w:line="276" w:lineRule="auto"/>
        <w:rPr>
          <w:sz w:val="22"/>
          <w:szCs w:val="22"/>
        </w:rPr>
      </w:pPr>
      <w:r>
        <w:rPr>
          <w:sz w:val="22"/>
          <w:szCs w:val="22"/>
        </w:rPr>
        <w:t>District finances and assets are managed by a director of budget and human resources, an assistant to the superintendent for telecommunications/technology services, and a director of maintenance, all of whom report d</w:t>
      </w:r>
      <w:r w:rsidR="007616A1">
        <w:rPr>
          <w:sz w:val="22"/>
          <w:szCs w:val="22"/>
        </w:rPr>
        <w:t xml:space="preserve">irectly to the superintendent. </w:t>
      </w:r>
      <w:r>
        <w:rPr>
          <w:sz w:val="22"/>
          <w:szCs w:val="22"/>
        </w:rPr>
        <w:t>The director of budget and human resources is leaving the district and is preparing his assistant director to take over manag</w:t>
      </w:r>
      <w:r w:rsidR="003A2A26">
        <w:rPr>
          <w:sz w:val="22"/>
          <w:szCs w:val="22"/>
        </w:rPr>
        <w:t>ement of the district finances.</w:t>
      </w:r>
      <w:r>
        <w:rPr>
          <w:sz w:val="22"/>
          <w:szCs w:val="22"/>
        </w:rPr>
        <w:t xml:space="preserve"> The district has fully spent its budgets without overspending by making use of accounts such as circuit breaker, school choice, and a prior year account (carrying over surpluses from prior years) to offset any </w:t>
      </w:r>
      <w:r w:rsidR="007616A1">
        <w:rPr>
          <w:sz w:val="22"/>
          <w:szCs w:val="22"/>
        </w:rPr>
        <w:t xml:space="preserve">overruns in the school budget. </w:t>
      </w:r>
      <w:r>
        <w:rPr>
          <w:sz w:val="22"/>
          <w:szCs w:val="22"/>
        </w:rPr>
        <w:t>Administrators prepare reports on the financial health of the district, including expenditures to date and projections of surpluses and deficits; these reports are not submitted to the school committee or its finance and budget subcommittee regularly, but are made available to the superintendent</w:t>
      </w:r>
      <w:r w:rsidR="003A2A26">
        <w:rPr>
          <w:sz w:val="22"/>
          <w:szCs w:val="22"/>
        </w:rPr>
        <w:t xml:space="preserve"> and the committee on request. </w:t>
      </w:r>
      <w:r>
        <w:rPr>
          <w:sz w:val="22"/>
          <w:szCs w:val="22"/>
        </w:rPr>
        <w:t>Administrators and city officials reported some recent problems with processing payrolls since they decentralized them and since new personnel came on board; they are wor</w:t>
      </w:r>
      <w:r w:rsidR="007616A1">
        <w:rPr>
          <w:sz w:val="22"/>
          <w:szCs w:val="22"/>
        </w:rPr>
        <w:t xml:space="preserve">king together on improvements. </w:t>
      </w:r>
      <w:r>
        <w:rPr>
          <w:sz w:val="22"/>
          <w:szCs w:val="22"/>
        </w:rPr>
        <w:t>Administrators have use</w:t>
      </w:r>
      <w:r w:rsidR="003801CF">
        <w:rPr>
          <w:sz w:val="22"/>
          <w:szCs w:val="22"/>
        </w:rPr>
        <w:t>d</w:t>
      </w:r>
      <w:r>
        <w:rPr>
          <w:sz w:val="22"/>
          <w:szCs w:val="22"/>
        </w:rPr>
        <w:t xml:space="preserve"> </w:t>
      </w:r>
      <w:r w:rsidR="003801CF">
        <w:rPr>
          <w:sz w:val="22"/>
          <w:szCs w:val="22"/>
        </w:rPr>
        <w:t>cost-</w:t>
      </w:r>
      <w:r>
        <w:rPr>
          <w:sz w:val="22"/>
          <w:szCs w:val="22"/>
        </w:rPr>
        <w:t xml:space="preserve">effective measures including collaborative purchasing, partnerships with local agencies, reallocating staff, and instituting in-house special education programs to </w:t>
      </w:r>
      <w:r w:rsidR="003801CF">
        <w:rPr>
          <w:sz w:val="22"/>
          <w:szCs w:val="22"/>
        </w:rPr>
        <w:t>limit out-</w:t>
      </w:r>
      <w:r>
        <w:rPr>
          <w:sz w:val="22"/>
          <w:szCs w:val="22"/>
        </w:rPr>
        <w:t>of</w:t>
      </w:r>
      <w:r w:rsidR="003801CF">
        <w:rPr>
          <w:sz w:val="22"/>
          <w:szCs w:val="22"/>
        </w:rPr>
        <w:t>-</w:t>
      </w:r>
      <w:r>
        <w:rPr>
          <w:sz w:val="22"/>
          <w:szCs w:val="22"/>
        </w:rPr>
        <w:t xml:space="preserve"> district tuition and transportation expenses.  </w:t>
      </w:r>
    </w:p>
    <w:p w:rsidR="006F26F6" w:rsidRDefault="006F26F6" w:rsidP="006F26F6">
      <w:pPr>
        <w:pStyle w:val="CommentText"/>
        <w:spacing w:line="276" w:lineRule="auto"/>
        <w:rPr>
          <w:sz w:val="22"/>
          <w:szCs w:val="22"/>
        </w:rPr>
      </w:pPr>
      <w:r>
        <w:rPr>
          <w:sz w:val="22"/>
          <w:szCs w:val="22"/>
        </w:rPr>
        <w:t xml:space="preserve">School administrators and city officials reported </w:t>
      </w:r>
      <w:r w:rsidR="003801CF">
        <w:rPr>
          <w:sz w:val="22"/>
          <w:szCs w:val="22"/>
        </w:rPr>
        <w:t xml:space="preserve">that </w:t>
      </w:r>
      <w:r>
        <w:rPr>
          <w:sz w:val="22"/>
          <w:szCs w:val="22"/>
        </w:rPr>
        <w:t>they work together on net school spending estimates and city charges for education and on purchasing procedure</w:t>
      </w:r>
      <w:r w:rsidR="007616A1">
        <w:rPr>
          <w:sz w:val="22"/>
          <w:szCs w:val="22"/>
        </w:rPr>
        <w:t>s and processing warrants</w:t>
      </w:r>
      <w:r w:rsidR="003801CF">
        <w:rPr>
          <w:sz w:val="22"/>
          <w:szCs w:val="22"/>
        </w:rPr>
        <w:t xml:space="preserve">. In its </w:t>
      </w:r>
      <w:r>
        <w:rPr>
          <w:sz w:val="22"/>
          <w:szCs w:val="22"/>
        </w:rPr>
        <w:t xml:space="preserve">self-assessment </w:t>
      </w:r>
      <w:r w:rsidR="003801CF">
        <w:rPr>
          <w:sz w:val="22"/>
          <w:szCs w:val="22"/>
        </w:rPr>
        <w:t xml:space="preserve">submitted in advance of the site visit, the district rated </w:t>
      </w:r>
      <w:r w:rsidR="00FC112F">
        <w:rPr>
          <w:sz w:val="22"/>
          <w:szCs w:val="22"/>
        </w:rPr>
        <w:t>its relationship with civic leaders as “Very Well” described by the indicator “District and municipal leaders have positive working relationships.” (Possible responses were Not at All Well, Somewhat Well, Well, and Very Well.)</w:t>
      </w:r>
      <w:r>
        <w:rPr>
          <w:sz w:val="22"/>
          <w:szCs w:val="22"/>
        </w:rPr>
        <w:t xml:space="preserve"> </w:t>
      </w:r>
    </w:p>
    <w:p w:rsidR="004424A9" w:rsidRDefault="004424A9" w:rsidP="006F26F6">
      <w:pPr>
        <w:pStyle w:val="CommentText"/>
        <w:spacing w:line="276" w:lineRule="auto"/>
        <w:rPr>
          <w:sz w:val="22"/>
          <w:szCs w:val="22"/>
        </w:rPr>
      </w:pPr>
    </w:p>
    <w:p w:rsidR="00342350" w:rsidRPr="009632D8" w:rsidRDefault="00342350" w:rsidP="00342350">
      <w:pPr>
        <w:rPr>
          <w:b/>
          <w:sz w:val="28"/>
          <w:szCs w:val="28"/>
        </w:rPr>
      </w:pPr>
      <w:r w:rsidRPr="009632D8">
        <w:rPr>
          <w:b/>
          <w:sz w:val="28"/>
          <w:szCs w:val="28"/>
        </w:rPr>
        <w:lastRenderedPageBreak/>
        <w:t>Strength Finding</w:t>
      </w:r>
    </w:p>
    <w:p w:rsidR="00BC68BB" w:rsidRPr="00D34770" w:rsidRDefault="007616A1" w:rsidP="00BC68BB">
      <w:pPr>
        <w:tabs>
          <w:tab w:val="left" w:pos="360"/>
          <w:tab w:val="left" w:pos="720"/>
          <w:tab w:val="left" w:pos="1080"/>
          <w:tab w:val="left" w:pos="1440"/>
          <w:tab w:val="left" w:pos="1800"/>
          <w:tab w:val="left" w:pos="2160"/>
        </w:tabs>
        <w:ind w:left="360" w:hanging="360"/>
        <w:rPr>
          <w:b/>
          <w:i/>
        </w:rPr>
      </w:pPr>
      <w:r>
        <w:rPr>
          <w:b/>
        </w:rPr>
        <w:t xml:space="preserve">1. </w:t>
      </w:r>
      <w:r>
        <w:rPr>
          <w:b/>
        </w:rPr>
        <w:tab/>
      </w:r>
      <w:r w:rsidR="00BC68BB">
        <w:rPr>
          <w:b/>
        </w:rPr>
        <w:t>The district and the city have supported and funded 4 major new school and renovation projects, including 2 high schools, over the past 12 years, and they are preparing for 4 large maintenance projects at other schools. They have made a priority of keeping schools and learning spaces clean, secure, and well maintained, and of keeping technology in good shape and up to date</w:t>
      </w:r>
      <w:r w:rsidR="00BC68BB" w:rsidRPr="00D34770">
        <w:rPr>
          <w:b/>
        </w:rPr>
        <w:t xml:space="preserve">. </w:t>
      </w:r>
    </w:p>
    <w:p w:rsidR="007616A1" w:rsidRPr="007616A1" w:rsidRDefault="00D740AE" w:rsidP="00D740AE">
      <w:pPr>
        <w:tabs>
          <w:tab w:val="left" w:pos="360"/>
          <w:tab w:val="left" w:pos="720"/>
          <w:tab w:val="left" w:pos="1080"/>
          <w:tab w:val="left" w:pos="1440"/>
          <w:tab w:val="left" w:pos="1800"/>
          <w:tab w:val="left" w:pos="2160"/>
        </w:tabs>
        <w:ind w:left="720" w:hanging="720"/>
        <w:rPr>
          <w:b/>
          <w:i/>
        </w:rPr>
      </w:pPr>
      <w:r>
        <w:rPr>
          <w:b/>
        </w:rPr>
        <w:tab/>
      </w:r>
      <w:r w:rsidR="007616A1" w:rsidRPr="009632D8">
        <w:rPr>
          <w:b/>
        </w:rPr>
        <w:t>A.</w:t>
      </w:r>
      <w:r w:rsidR="007616A1">
        <w:t xml:space="preserve"> </w:t>
      </w:r>
      <w:r w:rsidR="009632D8">
        <w:tab/>
      </w:r>
      <w:r w:rsidR="007616A1">
        <w:t xml:space="preserve">The district has 15 schools, including </w:t>
      </w:r>
      <w:r w:rsidR="00604329">
        <w:t xml:space="preserve">2 </w:t>
      </w:r>
      <w:r w:rsidR="007616A1">
        <w:t xml:space="preserve">high schools, an alternative middle/high school, </w:t>
      </w:r>
      <w:r w:rsidR="00604329">
        <w:t xml:space="preserve">2 </w:t>
      </w:r>
      <w:r w:rsidR="007616A1">
        <w:t xml:space="preserve">middle schools, </w:t>
      </w:r>
      <w:r w:rsidR="00604329">
        <w:t xml:space="preserve">9 </w:t>
      </w:r>
      <w:r w:rsidR="007616A1">
        <w:t>elementary schools, and an early childhood center</w:t>
      </w:r>
      <w:r w:rsidR="00604329">
        <w:t>.</w:t>
      </w:r>
      <w:r w:rsidR="007616A1" w:rsidRPr="0023504E">
        <w:t xml:space="preserve"> </w:t>
      </w:r>
    </w:p>
    <w:p w:rsidR="007616A1" w:rsidRPr="007616A1" w:rsidRDefault="007616A1" w:rsidP="009632D8">
      <w:pPr>
        <w:tabs>
          <w:tab w:val="left" w:pos="360"/>
          <w:tab w:val="left" w:pos="720"/>
          <w:tab w:val="left" w:pos="1080"/>
          <w:tab w:val="left" w:pos="1440"/>
          <w:tab w:val="left" w:pos="1800"/>
          <w:tab w:val="left" w:pos="2160"/>
        </w:tabs>
        <w:ind w:left="1080" w:hanging="270"/>
        <w:rPr>
          <w:b/>
          <w:i/>
        </w:rPr>
      </w:pPr>
      <w:r>
        <w:t xml:space="preserve">1. </w:t>
      </w:r>
      <w:r w:rsidR="009632D8">
        <w:tab/>
      </w:r>
      <w:r>
        <w:t xml:space="preserve">The ages of the </w:t>
      </w:r>
      <w:r w:rsidR="00604329">
        <w:t xml:space="preserve">schools </w:t>
      </w:r>
      <w:r>
        <w:t xml:space="preserve">range from </w:t>
      </w:r>
      <w:r w:rsidR="00604329">
        <w:t xml:space="preserve">2 </w:t>
      </w:r>
      <w:r>
        <w:t xml:space="preserve">to </w:t>
      </w:r>
      <w:r w:rsidR="00604329">
        <w:t>63</w:t>
      </w:r>
      <w:r>
        <w:t>. The high schools were built and renovated in 2004 and 2007, an elementary school was renovated in 2012, and a middle school (the former high school) was renovated in 2015, all with assistance from the MSBA</w:t>
      </w:r>
      <w:r w:rsidR="00604329">
        <w:t>.</w:t>
      </w:r>
    </w:p>
    <w:p w:rsidR="007616A1" w:rsidRPr="007616A1" w:rsidRDefault="007616A1" w:rsidP="009632D8">
      <w:pPr>
        <w:tabs>
          <w:tab w:val="left" w:pos="360"/>
          <w:tab w:val="left" w:pos="720"/>
          <w:tab w:val="left" w:pos="1080"/>
          <w:tab w:val="left" w:pos="1440"/>
          <w:tab w:val="left" w:pos="1800"/>
          <w:tab w:val="left" w:pos="2160"/>
        </w:tabs>
        <w:ind w:left="1080" w:hanging="270"/>
        <w:rPr>
          <w:b/>
          <w:i/>
        </w:rPr>
      </w:pPr>
      <w:r>
        <w:t xml:space="preserve">2. </w:t>
      </w:r>
      <w:r w:rsidR="009632D8">
        <w:tab/>
      </w:r>
      <w:r>
        <w:t xml:space="preserve">School committee members and city officials voiced support for </w:t>
      </w:r>
      <w:r w:rsidR="00604329">
        <w:t>up-to-</w:t>
      </w:r>
      <w:r>
        <w:t>date school facilities.</w:t>
      </w:r>
    </w:p>
    <w:p w:rsidR="007616A1" w:rsidRPr="007616A1" w:rsidRDefault="007616A1" w:rsidP="009632D8">
      <w:pPr>
        <w:tabs>
          <w:tab w:val="left" w:pos="360"/>
          <w:tab w:val="left" w:pos="720"/>
          <w:tab w:val="left" w:pos="1080"/>
          <w:tab w:val="left" w:pos="1440"/>
          <w:tab w:val="left" w:pos="1800"/>
          <w:tab w:val="left" w:pos="2160"/>
        </w:tabs>
        <w:ind w:left="1080" w:hanging="270"/>
        <w:rPr>
          <w:b/>
          <w:i/>
        </w:rPr>
      </w:pPr>
      <w:r>
        <w:t xml:space="preserve">3. </w:t>
      </w:r>
      <w:r w:rsidR="009632D8">
        <w:tab/>
      </w:r>
      <w:r>
        <w:t>The district and city are working with the MSBA to replace roofs at three schools and doors and windows at another.</w:t>
      </w:r>
      <w:r w:rsidRPr="0023504E">
        <w:t xml:space="preserve"> </w:t>
      </w:r>
    </w:p>
    <w:p w:rsidR="007616A1" w:rsidRPr="007616A1" w:rsidRDefault="007616A1" w:rsidP="009632D8">
      <w:pPr>
        <w:tabs>
          <w:tab w:val="left" w:pos="360"/>
          <w:tab w:val="left" w:pos="720"/>
          <w:tab w:val="left" w:pos="1080"/>
          <w:tab w:val="left" w:pos="1440"/>
          <w:tab w:val="left" w:pos="1800"/>
          <w:tab w:val="left" w:pos="2160"/>
        </w:tabs>
        <w:ind w:left="1080" w:hanging="270"/>
        <w:rPr>
          <w:b/>
          <w:i/>
        </w:rPr>
      </w:pPr>
      <w:r>
        <w:t xml:space="preserve">4. </w:t>
      </w:r>
      <w:r w:rsidR="009632D8">
        <w:tab/>
      </w:r>
      <w:r>
        <w:t>Administrators reported discussions about replacing or renovating other older schools.</w:t>
      </w:r>
    </w:p>
    <w:p w:rsidR="007616A1" w:rsidRDefault="007616A1" w:rsidP="00604329">
      <w:pPr>
        <w:tabs>
          <w:tab w:val="left" w:pos="0"/>
          <w:tab w:val="left" w:pos="360"/>
          <w:tab w:val="left" w:pos="720"/>
          <w:tab w:val="left" w:pos="1080"/>
          <w:tab w:val="left" w:pos="1800"/>
          <w:tab w:val="left" w:pos="2160"/>
        </w:tabs>
        <w:ind w:left="720" w:hanging="360"/>
      </w:pPr>
      <w:r w:rsidRPr="009632D8">
        <w:rPr>
          <w:b/>
        </w:rPr>
        <w:t>B.</w:t>
      </w:r>
      <w:r>
        <w:t xml:space="preserve"> </w:t>
      </w:r>
      <w:r w:rsidR="009632D8">
        <w:tab/>
      </w:r>
      <w:r w:rsidR="00604329">
        <w:t xml:space="preserve">Interviews and a document review indicated that the </w:t>
      </w:r>
      <w:r>
        <w:t>district works to keep school buildings well maintained, secure, and clean</w:t>
      </w:r>
      <w:r w:rsidRPr="0023504E">
        <w:t xml:space="preserve">. </w:t>
      </w:r>
    </w:p>
    <w:p w:rsidR="005F62CF" w:rsidRDefault="007616A1">
      <w:pPr>
        <w:tabs>
          <w:tab w:val="left" w:pos="0"/>
          <w:tab w:val="left" w:pos="360"/>
          <w:tab w:val="left" w:pos="720"/>
          <w:tab w:val="left" w:pos="1080"/>
          <w:tab w:val="left" w:pos="1440"/>
          <w:tab w:val="left" w:pos="1800"/>
          <w:tab w:val="left" w:pos="2160"/>
        </w:tabs>
        <w:ind w:left="1080" w:hanging="360"/>
      </w:pPr>
      <w:r>
        <w:t xml:space="preserve">1. </w:t>
      </w:r>
      <w:r w:rsidR="009632D8">
        <w:tab/>
      </w:r>
      <w:r w:rsidR="00604329">
        <w:t>A</w:t>
      </w:r>
      <w:r>
        <w:t xml:space="preserve">dministrators </w:t>
      </w:r>
      <w:r w:rsidR="00604329">
        <w:t xml:space="preserve">said that </w:t>
      </w:r>
      <w:r>
        <w:t xml:space="preserve">the maintenance staff for the schools includes a plumber, a mason, an HVAC technician, an electrician, and a carpenter, </w:t>
      </w:r>
      <w:r w:rsidR="00604329">
        <w:t xml:space="preserve">noting that </w:t>
      </w:r>
      <w:r>
        <w:t xml:space="preserve">they have generally been able to keep </w:t>
      </w:r>
      <w:r w:rsidR="002028B0">
        <w:t>up with work orders.</w:t>
      </w:r>
      <w:r>
        <w:t xml:space="preserve"> Administrators reported that the custodial staff of 64 is sufficient to keep buildings clean</w:t>
      </w:r>
      <w:r w:rsidR="00604329">
        <w:t>.</w:t>
      </w:r>
      <w:r w:rsidRPr="0023504E">
        <w:t xml:space="preserve"> </w:t>
      </w:r>
    </w:p>
    <w:p w:rsidR="005F62CF" w:rsidRDefault="007616A1">
      <w:pPr>
        <w:tabs>
          <w:tab w:val="left" w:pos="0"/>
          <w:tab w:val="left" w:pos="360"/>
          <w:tab w:val="left" w:pos="720"/>
          <w:tab w:val="left" w:pos="1080"/>
          <w:tab w:val="left" w:pos="1440"/>
          <w:tab w:val="left" w:pos="1800"/>
          <w:tab w:val="left" w:pos="2160"/>
        </w:tabs>
        <w:ind w:left="1080" w:hanging="360"/>
      </w:pPr>
      <w:r>
        <w:t xml:space="preserve">2. </w:t>
      </w:r>
      <w:r w:rsidR="009632D8">
        <w:tab/>
      </w:r>
      <w:r>
        <w:t xml:space="preserve">Security for the </w:t>
      </w:r>
      <w:r w:rsidR="002028B0">
        <w:t xml:space="preserve">schools is a priority in the </w:t>
      </w:r>
      <w:r w:rsidR="00604329">
        <w:t xml:space="preserve">District Improvement Plan </w:t>
      </w:r>
      <w:r>
        <w:t>and for the maintenance staff, especially installing and maintaining cameras, secure entry systems, and walkie-talkies for school administrators and security officers.</w:t>
      </w:r>
    </w:p>
    <w:p w:rsidR="005F62CF" w:rsidRDefault="002028B0">
      <w:pPr>
        <w:tabs>
          <w:tab w:val="left" w:pos="0"/>
          <w:tab w:val="left" w:pos="360"/>
          <w:tab w:val="left" w:pos="720"/>
          <w:tab w:val="left" w:pos="1080"/>
          <w:tab w:val="left" w:pos="1440"/>
          <w:tab w:val="left" w:pos="1800"/>
          <w:tab w:val="left" w:pos="2160"/>
        </w:tabs>
        <w:ind w:left="1080" w:hanging="360"/>
      </w:pPr>
      <w:r>
        <w:t xml:space="preserve">3. </w:t>
      </w:r>
      <w:r w:rsidR="009632D8">
        <w:tab/>
      </w:r>
      <w:r w:rsidR="007616A1">
        <w:t>Review team members found the school buildings to be generally secure, clean</w:t>
      </w:r>
      <w:r w:rsidR="00604329">
        <w:t>,</w:t>
      </w:r>
      <w:r w:rsidR="007616A1">
        <w:t xml:space="preserve"> and well maintained.</w:t>
      </w:r>
    </w:p>
    <w:p w:rsidR="007616A1" w:rsidRDefault="0075525C" w:rsidP="009632D8">
      <w:pPr>
        <w:tabs>
          <w:tab w:val="left" w:pos="360"/>
          <w:tab w:val="left" w:pos="720"/>
          <w:tab w:val="left" w:pos="1080"/>
          <w:tab w:val="left" w:pos="1800"/>
          <w:tab w:val="left" w:pos="2160"/>
        </w:tabs>
        <w:ind w:left="720" w:hanging="360"/>
      </w:pPr>
      <w:r w:rsidRPr="009632D8">
        <w:rPr>
          <w:b/>
        </w:rPr>
        <w:t>C.</w:t>
      </w:r>
      <w:r>
        <w:t xml:space="preserve"> </w:t>
      </w:r>
      <w:r w:rsidR="009632D8">
        <w:tab/>
      </w:r>
      <w:r w:rsidR="007616A1" w:rsidRPr="000252F1">
        <w:t>Much of the district’s technology was purchased when buildings were renovated,</w:t>
      </w:r>
      <w:r w:rsidR="007616A1">
        <w:t xml:space="preserve"> and the technology department works to keep it in good repair and replaces it as needed and as funds permit</w:t>
      </w:r>
      <w:r w:rsidR="007616A1" w:rsidRPr="0083754A">
        <w:t xml:space="preserve">. </w:t>
      </w:r>
    </w:p>
    <w:p w:rsidR="007616A1" w:rsidRDefault="0075525C" w:rsidP="009632D8">
      <w:pPr>
        <w:tabs>
          <w:tab w:val="left" w:pos="360"/>
          <w:tab w:val="left" w:pos="720"/>
          <w:tab w:val="left" w:pos="1080"/>
          <w:tab w:val="left" w:pos="1440"/>
          <w:tab w:val="left" w:pos="1800"/>
          <w:tab w:val="left" w:pos="2160"/>
        </w:tabs>
        <w:ind w:left="1080" w:hanging="360"/>
      </w:pPr>
      <w:r>
        <w:t xml:space="preserve">1. </w:t>
      </w:r>
      <w:r w:rsidR="009632D8">
        <w:tab/>
      </w:r>
      <w:r w:rsidR="007616A1">
        <w:t>Schools have interactive white boards and are increasing wireless access.  The technology department has technicians who respond to requests by staff and keep computers and infrastructure in good repair</w:t>
      </w:r>
      <w:r w:rsidR="00604329">
        <w:t>.</w:t>
      </w:r>
    </w:p>
    <w:p w:rsidR="005F62CF" w:rsidRDefault="001A1C81" w:rsidP="001A1C81">
      <w:pPr>
        <w:tabs>
          <w:tab w:val="left" w:pos="360"/>
          <w:tab w:val="left" w:pos="720"/>
          <w:tab w:val="left" w:pos="1080"/>
          <w:tab w:val="left" w:pos="1440"/>
          <w:tab w:val="left" w:pos="1800"/>
          <w:tab w:val="left" w:pos="2160"/>
        </w:tabs>
        <w:ind w:left="1080" w:hanging="360"/>
      </w:pPr>
      <w:r>
        <w:t>2.</w:t>
      </w:r>
      <w:r>
        <w:tab/>
      </w:r>
      <w:r w:rsidR="00FC5DBB">
        <w:t>The technology department has a five-year plan to replace out-dated equipment and infrastructure as needed, but administrators reported it is hard to keep up.</w:t>
      </w:r>
      <w:r w:rsidR="00FC39AF">
        <w:t xml:space="preserve"> </w:t>
      </w:r>
      <w:r w:rsidR="00FC5DBB">
        <w:t xml:space="preserve"> School </w:t>
      </w:r>
      <w:r w:rsidR="00FC5DBB">
        <w:lastRenderedPageBreak/>
        <w:t>committee members voiced support for up-to-date technology, especially for the Career and Technical Education program (CTE). Funding sources include the E-rate program</w:t>
      </w:r>
      <w:r w:rsidR="00FC39AF">
        <w:t>,</w:t>
      </w:r>
      <w:r w:rsidR="00FC5DBB">
        <w:rPr>
          <w:rStyle w:val="FootnoteReference"/>
        </w:rPr>
        <w:footnoteReference w:id="24"/>
      </w:r>
      <w:r w:rsidR="00FC5DBB">
        <w:t xml:space="preserve"> cable contracts, and the school budget as well as </w:t>
      </w:r>
      <w:r w:rsidR="002D278E">
        <w:t xml:space="preserve">MASBO </w:t>
      </w:r>
      <w:r w:rsidR="00FC5DBB">
        <w:t>funds for building renovations.</w:t>
      </w:r>
    </w:p>
    <w:p w:rsidR="007616A1" w:rsidRDefault="007616A1" w:rsidP="007616A1">
      <w:pPr>
        <w:tabs>
          <w:tab w:val="left" w:pos="360"/>
          <w:tab w:val="left" w:pos="1080"/>
          <w:tab w:val="left" w:pos="1440"/>
          <w:tab w:val="left" w:pos="1800"/>
          <w:tab w:val="left" w:pos="2160"/>
        </w:tabs>
      </w:pPr>
      <w:r w:rsidRPr="004E594D">
        <w:rPr>
          <w:b/>
        </w:rPr>
        <w:t>Impact</w:t>
      </w:r>
      <w:r>
        <w:t xml:space="preserve">: The </w:t>
      </w:r>
      <w:r w:rsidR="00C866B6">
        <w:t>up-to-</w:t>
      </w:r>
      <w:r>
        <w:t xml:space="preserve">date learning facilities in new and renovated buildings </w:t>
      </w:r>
      <w:r w:rsidR="009D53E6">
        <w:t xml:space="preserve">provide appropriate learning environments and </w:t>
      </w:r>
      <w:r>
        <w:t>are particularly well suited to learning strategies such as small groups, stations, and hands-on learning</w:t>
      </w:r>
      <w:r w:rsidR="00D02B6E">
        <w:t>.</w:t>
      </w:r>
      <w:r w:rsidR="002028B0">
        <w:t xml:space="preserve"> Clean, secure, and well-</w:t>
      </w:r>
      <w:r>
        <w:t xml:space="preserve">maintained spaces </w:t>
      </w:r>
      <w:r w:rsidR="009D53E6">
        <w:t>are conducive to student</w:t>
      </w:r>
      <w:r>
        <w:t xml:space="preserve"> learning</w:t>
      </w:r>
      <w:r w:rsidR="00D02B6E">
        <w:t xml:space="preserve">. </w:t>
      </w:r>
      <w:r>
        <w:t>Also helpful to instruction is the availability of technology, providing a useful medium for dynamic instruction, differentiation</w:t>
      </w:r>
      <w:r w:rsidR="009D53E6">
        <w:t>,</w:t>
      </w:r>
      <w:r>
        <w:t xml:space="preserve"> and individualized learning</w:t>
      </w:r>
      <w:r w:rsidRPr="004E594D">
        <w:t>.</w:t>
      </w:r>
    </w:p>
    <w:p w:rsidR="004371FE" w:rsidRDefault="004371FE" w:rsidP="007616A1">
      <w:pPr>
        <w:tabs>
          <w:tab w:val="left" w:pos="360"/>
          <w:tab w:val="left" w:pos="1080"/>
          <w:tab w:val="left" w:pos="1440"/>
          <w:tab w:val="left" w:pos="1800"/>
          <w:tab w:val="left" w:pos="2160"/>
        </w:tabs>
      </w:pPr>
    </w:p>
    <w:p w:rsidR="00342350" w:rsidRPr="009632D8" w:rsidRDefault="00342350" w:rsidP="00342350">
      <w:pPr>
        <w:rPr>
          <w:b/>
          <w:sz w:val="28"/>
          <w:szCs w:val="28"/>
        </w:rPr>
      </w:pPr>
      <w:r w:rsidRPr="009632D8">
        <w:rPr>
          <w:b/>
          <w:sz w:val="28"/>
          <w:szCs w:val="28"/>
        </w:rPr>
        <w:t>Challenges and Areas for Growth</w:t>
      </w:r>
    </w:p>
    <w:p w:rsidR="004E7766" w:rsidRPr="0075525C" w:rsidRDefault="0075525C" w:rsidP="009632D8">
      <w:pPr>
        <w:tabs>
          <w:tab w:val="left" w:pos="360"/>
          <w:tab w:val="left" w:pos="720"/>
          <w:tab w:val="left" w:pos="1080"/>
          <w:tab w:val="left" w:pos="1440"/>
          <w:tab w:val="left" w:pos="1800"/>
        </w:tabs>
        <w:ind w:left="360" w:hanging="360"/>
        <w:rPr>
          <w:b/>
          <w:i/>
        </w:rPr>
      </w:pPr>
      <w:r>
        <w:rPr>
          <w:b/>
        </w:rPr>
        <w:t xml:space="preserve">2. </w:t>
      </w:r>
      <w:r w:rsidR="009632D8">
        <w:rPr>
          <w:b/>
        </w:rPr>
        <w:tab/>
      </w:r>
      <w:r w:rsidR="004E7766" w:rsidRPr="0075525C">
        <w:rPr>
          <w:b/>
        </w:rPr>
        <w:t xml:space="preserve">The development of the district budget is not driven by district and school plans, goals, priorities, or student achievement data, and budget documents </w:t>
      </w:r>
      <w:r w:rsidR="00EB4F22">
        <w:rPr>
          <w:b/>
        </w:rPr>
        <w:t xml:space="preserve">do not </w:t>
      </w:r>
      <w:r w:rsidR="004E7766" w:rsidRPr="0075525C">
        <w:rPr>
          <w:b/>
        </w:rPr>
        <w:t xml:space="preserve">contain </w:t>
      </w:r>
      <w:r w:rsidR="00EB4F22">
        <w:rPr>
          <w:b/>
        </w:rPr>
        <w:t>a</w:t>
      </w:r>
      <w:r w:rsidR="004E7766" w:rsidRPr="0075525C">
        <w:rPr>
          <w:b/>
        </w:rPr>
        <w:t xml:space="preserve"> summary or narrative highlighting goals or priorities. </w:t>
      </w:r>
    </w:p>
    <w:p w:rsidR="004E7766" w:rsidRDefault="00576CB9" w:rsidP="009632D8">
      <w:pPr>
        <w:tabs>
          <w:tab w:val="left" w:pos="360"/>
          <w:tab w:val="left" w:pos="720"/>
          <w:tab w:val="left" w:pos="1080"/>
          <w:tab w:val="left" w:pos="1440"/>
          <w:tab w:val="left" w:pos="1800"/>
          <w:tab w:val="left" w:pos="2160"/>
        </w:tabs>
        <w:ind w:left="720" w:hanging="360"/>
      </w:pPr>
      <w:r w:rsidRPr="009632D8">
        <w:rPr>
          <w:b/>
        </w:rPr>
        <w:t>A.</w:t>
      </w:r>
      <w:r w:rsidRPr="008C2758">
        <w:t xml:space="preserve"> </w:t>
      </w:r>
      <w:r w:rsidR="009632D8">
        <w:tab/>
      </w:r>
      <w:r w:rsidRPr="008C2758">
        <w:t xml:space="preserve">As noted in the </w:t>
      </w:r>
      <w:r w:rsidR="005627E8">
        <w:t>L</w:t>
      </w:r>
      <w:r w:rsidR="005627E8" w:rsidRPr="008C2758">
        <w:t xml:space="preserve">eadership </w:t>
      </w:r>
      <w:r w:rsidR="00EB4F22">
        <w:t xml:space="preserve">and </w:t>
      </w:r>
      <w:r w:rsidR="005627E8">
        <w:t>G</w:t>
      </w:r>
      <w:r w:rsidR="00EB4F22">
        <w:t xml:space="preserve">overnance </w:t>
      </w:r>
      <w:r w:rsidR="00EB4F22" w:rsidRPr="008C2758">
        <w:t>s</w:t>
      </w:r>
      <w:r w:rsidR="00EB4F22">
        <w:t>tandard</w:t>
      </w:r>
      <w:r w:rsidR="00EB4F22" w:rsidRPr="008C2758">
        <w:t xml:space="preserve"> </w:t>
      </w:r>
      <w:r w:rsidR="00EB4F22">
        <w:t>above</w:t>
      </w:r>
      <w:r w:rsidR="004E7766" w:rsidRPr="008C2758">
        <w:t>, the</w:t>
      </w:r>
      <w:r w:rsidR="004E7766">
        <w:t xml:space="preserve"> </w:t>
      </w:r>
      <w:r w:rsidR="00EB4F22">
        <w:t xml:space="preserve">District Improvement Plan </w:t>
      </w:r>
      <w:r w:rsidR="004E7766">
        <w:t>provides limited strategic direction and does not play a significant role in district decision-making including budgetary decisions.</w:t>
      </w:r>
    </w:p>
    <w:p w:rsidR="004E7766" w:rsidRDefault="004E7766" w:rsidP="009632D8">
      <w:pPr>
        <w:tabs>
          <w:tab w:val="left" w:pos="360"/>
          <w:tab w:val="left" w:pos="720"/>
          <w:tab w:val="left" w:pos="1080"/>
          <w:tab w:val="left" w:pos="1440"/>
          <w:tab w:val="left" w:pos="1800"/>
          <w:tab w:val="left" w:pos="2160"/>
        </w:tabs>
        <w:ind w:left="720" w:hanging="360"/>
      </w:pPr>
      <w:r w:rsidRPr="009632D8">
        <w:rPr>
          <w:b/>
        </w:rPr>
        <w:t>B.</w:t>
      </w:r>
      <w:r>
        <w:t xml:space="preserve"> </w:t>
      </w:r>
      <w:r w:rsidR="009632D8">
        <w:tab/>
      </w:r>
      <w:r>
        <w:t xml:space="preserve">The </w:t>
      </w:r>
      <w:r w:rsidR="003608FA">
        <w:t xml:space="preserve">development of the </w:t>
      </w:r>
      <w:r>
        <w:t xml:space="preserve">budget is based on meeting the net school spending </w:t>
      </w:r>
      <w:r w:rsidR="00EB4F22">
        <w:t xml:space="preserve">(NSS) </w:t>
      </w:r>
      <w:r>
        <w:t xml:space="preserve">requirement rather than </w:t>
      </w:r>
      <w:r w:rsidR="00576CB9">
        <w:t xml:space="preserve">improvement </w:t>
      </w:r>
      <w:r>
        <w:t xml:space="preserve">plan goals or </w:t>
      </w:r>
      <w:r w:rsidR="00EB4F22">
        <w:t xml:space="preserve">student </w:t>
      </w:r>
      <w:r>
        <w:t>achievement data</w:t>
      </w:r>
      <w:r w:rsidRPr="00177DC9">
        <w:t>.</w:t>
      </w:r>
    </w:p>
    <w:p w:rsidR="004E7766" w:rsidRPr="00C30A3B" w:rsidRDefault="004E7766" w:rsidP="009632D8">
      <w:pPr>
        <w:tabs>
          <w:tab w:val="left" w:pos="360"/>
          <w:tab w:val="left" w:pos="720"/>
          <w:tab w:val="left" w:pos="1080"/>
          <w:tab w:val="left" w:pos="1440"/>
          <w:tab w:val="left" w:pos="1800"/>
          <w:tab w:val="left" w:pos="2160"/>
        </w:tabs>
        <w:ind w:left="1080" w:hanging="360"/>
      </w:pPr>
      <w:r>
        <w:t xml:space="preserve">1. </w:t>
      </w:r>
      <w:r w:rsidR="009632D8">
        <w:tab/>
      </w:r>
      <w:r>
        <w:t>Administrators and city officials reported, and budget documents confirm</w:t>
      </w:r>
      <w:r w:rsidR="00EB4F22">
        <w:t>ed</w:t>
      </w:r>
      <w:r>
        <w:t xml:space="preserve">, that </w:t>
      </w:r>
      <w:r w:rsidR="00EA161D">
        <w:t xml:space="preserve">when developing the budget </w:t>
      </w:r>
      <w:r>
        <w:t>they agree on the calculations for required NSS and on approving a school budget to meet that obligation</w:t>
      </w:r>
      <w:r w:rsidR="00EB4F22">
        <w:t>.</w:t>
      </w:r>
      <w:r w:rsidRPr="00C30A3B">
        <w:t xml:space="preserve"> </w:t>
      </w:r>
    </w:p>
    <w:p w:rsidR="005F62CF" w:rsidRDefault="009632D8">
      <w:pPr>
        <w:tabs>
          <w:tab w:val="left" w:pos="360"/>
          <w:tab w:val="left" w:pos="720"/>
          <w:tab w:val="left" w:pos="1080"/>
          <w:tab w:val="left" w:pos="1440"/>
          <w:tab w:val="left" w:pos="1800"/>
          <w:tab w:val="left" w:pos="2160"/>
        </w:tabs>
        <w:ind w:left="1440" w:hanging="1440"/>
      </w:pPr>
      <w:r>
        <w:tab/>
      </w:r>
      <w:r>
        <w:tab/>
      </w:r>
      <w:r w:rsidR="0037227B">
        <w:tab/>
      </w:r>
      <w:r>
        <w:t>a.</w:t>
      </w:r>
      <w:r>
        <w:tab/>
      </w:r>
      <w:r w:rsidR="004E7766">
        <w:t xml:space="preserve">They also agree on city charges for education used in the calculation of </w:t>
      </w:r>
      <w:r w:rsidR="00EB4F22">
        <w:t xml:space="preserve">required </w:t>
      </w:r>
      <w:r w:rsidR="004E7766">
        <w:t>net school spending, and have made adjustments when appropriate, such as for summer salaries for school resource officers</w:t>
      </w:r>
      <w:r w:rsidR="00EB4F22">
        <w:t>.</w:t>
      </w:r>
    </w:p>
    <w:p w:rsidR="009A61F6" w:rsidRDefault="009A61F6" w:rsidP="009A61F6">
      <w:pPr>
        <w:tabs>
          <w:tab w:val="left" w:pos="360"/>
          <w:tab w:val="left" w:pos="720"/>
          <w:tab w:val="left" w:pos="1080"/>
          <w:tab w:val="left" w:pos="1440"/>
          <w:tab w:val="left" w:pos="1800"/>
          <w:tab w:val="left" w:pos="2160"/>
        </w:tabs>
        <w:ind w:left="720" w:hanging="360"/>
      </w:pPr>
      <w:r w:rsidRPr="009632D8">
        <w:rPr>
          <w:b/>
        </w:rPr>
        <w:t>C.</w:t>
      </w:r>
      <w:r>
        <w:t xml:space="preserve"> </w:t>
      </w:r>
      <w:r>
        <w:tab/>
        <w:t xml:space="preserve">At the beginning of the budget process, principals and administrators verify staffing, </w:t>
      </w:r>
      <w:r w:rsidR="00795BD1">
        <w:t xml:space="preserve">propose </w:t>
      </w:r>
      <w:r>
        <w:t>per-pupil allocations for operations, and submit proposed increases and decreases for program and capital needs. Rationales in documents reviewed by the team generally did not reference plans, priorities, or student achievement data</w:t>
      </w:r>
      <w:r w:rsidRPr="00C900C6">
        <w:t xml:space="preserve">. </w:t>
      </w:r>
    </w:p>
    <w:p w:rsidR="009A61F6" w:rsidRDefault="009A61F6" w:rsidP="009A61F6">
      <w:pPr>
        <w:tabs>
          <w:tab w:val="left" w:pos="360"/>
          <w:tab w:val="left" w:pos="720"/>
          <w:tab w:val="left" w:pos="1080"/>
          <w:tab w:val="left" w:pos="1440"/>
          <w:tab w:val="left" w:pos="1800"/>
        </w:tabs>
        <w:ind w:left="1080" w:hanging="1080"/>
      </w:pPr>
      <w:r>
        <w:tab/>
      </w:r>
      <w:r>
        <w:tab/>
        <w:t>1.</w:t>
      </w:r>
      <w:r>
        <w:tab/>
        <w:t>Budget forms submitted by principals and administrators include a list of current staff, proposed allocations for operations, and proposed increases (or decreases) for staff and capital needs. School budgets for operations (supplies, etc.) are allocated on a per-pupil basis (such as $140 per elementary pupil) rather than based on plans, priorities, or data.</w:t>
      </w:r>
      <w:r w:rsidRPr="00C900C6">
        <w:t xml:space="preserve"> </w:t>
      </w:r>
    </w:p>
    <w:p w:rsidR="009A61F6" w:rsidRDefault="009A61F6" w:rsidP="009A61F6">
      <w:pPr>
        <w:pStyle w:val="ListParagraph"/>
        <w:numPr>
          <w:ilvl w:val="7"/>
          <w:numId w:val="9"/>
        </w:numPr>
        <w:tabs>
          <w:tab w:val="left" w:pos="360"/>
          <w:tab w:val="left" w:pos="720"/>
          <w:tab w:val="left" w:pos="1080"/>
          <w:tab w:val="left" w:pos="1440"/>
          <w:tab w:val="left" w:pos="1800"/>
          <w:tab w:val="left" w:pos="2160"/>
        </w:tabs>
        <w:ind w:left="1440"/>
        <w:contextualSpacing w:val="0"/>
      </w:pPr>
      <w:r>
        <w:lastRenderedPageBreak/>
        <w:t>For fiscal year 2017 principals and other administrators were also asked to submit 10 percent and 25 percent reduction plans because of the budget shortfall, and their rationales did not refer to priorities or student achievement data.</w:t>
      </w:r>
    </w:p>
    <w:p w:rsidR="009A61F6" w:rsidRPr="00E77E94" w:rsidRDefault="009A61F6" w:rsidP="009A61F6">
      <w:pPr>
        <w:tabs>
          <w:tab w:val="left" w:pos="360"/>
          <w:tab w:val="left" w:pos="720"/>
          <w:tab w:val="left" w:pos="1080"/>
          <w:tab w:val="left" w:pos="1440"/>
          <w:tab w:val="left" w:pos="1800"/>
          <w:tab w:val="left" w:pos="2160"/>
        </w:tabs>
        <w:ind w:left="720" w:hanging="360"/>
      </w:pPr>
      <w:r>
        <w:rPr>
          <w:b/>
        </w:rPr>
        <w:t>D.</w:t>
      </w:r>
      <w:r>
        <w:rPr>
          <w:b/>
        </w:rPr>
        <w:tab/>
      </w:r>
      <w:r w:rsidRPr="00E77E94">
        <w:t xml:space="preserve">When central office administrators made budget decisions </w:t>
      </w:r>
      <w:r w:rsidR="00795BD1">
        <w:t xml:space="preserve">for fiscal year 2017, </w:t>
      </w:r>
      <w:r w:rsidRPr="00E77E94">
        <w:t>there was little reference to</w:t>
      </w:r>
      <w:r>
        <w:t xml:space="preserve"> plan</w:t>
      </w:r>
      <w:r w:rsidRPr="00E77E94">
        <w:t xml:space="preserve"> goals, priorities, or student achievement data.</w:t>
      </w:r>
    </w:p>
    <w:p w:rsidR="004E7766" w:rsidRPr="00E77E94" w:rsidRDefault="004E7766" w:rsidP="004E7766">
      <w:pPr>
        <w:tabs>
          <w:tab w:val="left" w:pos="360"/>
          <w:tab w:val="left" w:pos="720"/>
          <w:tab w:val="left" w:pos="1080"/>
        </w:tabs>
        <w:ind w:left="1080" w:hanging="360"/>
      </w:pPr>
      <w:r>
        <w:t>1.</w:t>
      </w:r>
      <w:r>
        <w:tab/>
      </w:r>
      <w:r w:rsidRPr="00E77E94">
        <w:t>Central office administrators reported they compiled submissions by administrators and adjusted staffing and other budgets for projected enrollments and for legal and contractual requirements</w:t>
      </w:r>
      <w:r w:rsidR="00576CB9">
        <w:t xml:space="preserve">. </w:t>
      </w:r>
      <w:r w:rsidRPr="00E77E94">
        <w:t>Central office administrators</w:t>
      </w:r>
      <w:r>
        <w:t xml:space="preserve"> made</w:t>
      </w:r>
      <w:r w:rsidRPr="00E77E94">
        <w:t xml:space="preserve"> decisions about proposals, reallocations, and reductions</w:t>
      </w:r>
      <w:r w:rsidR="005B5EBE">
        <w:t>.</w:t>
      </w:r>
    </w:p>
    <w:p w:rsidR="005F62CF" w:rsidRDefault="005B5EBE">
      <w:pPr>
        <w:tabs>
          <w:tab w:val="left" w:pos="360"/>
          <w:tab w:val="left" w:pos="720"/>
          <w:tab w:val="left" w:pos="1080"/>
          <w:tab w:val="left" w:pos="1440"/>
          <w:tab w:val="left" w:pos="1800"/>
        </w:tabs>
        <w:ind w:left="1080" w:hanging="1080"/>
      </w:pPr>
      <w:r>
        <w:tab/>
      </w:r>
      <w:r w:rsidR="004371FE">
        <w:tab/>
      </w:r>
      <w:r>
        <w:t>2.</w:t>
      </w:r>
      <w:r>
        <w:tab/>
      </w:r>
      <w:r w:rsidR="004E7766">
        <w:t xml:space="preserve">The proposed budget was based on few of the goals and priorities outlined in district and school plans and not on student achievement. </w:t>
      </w:r>
    </w:p>
    <w:p w:rsidR="005F62CF" w:rsidRDefault="005B5EBE">
      <w:pPr>
        <w:tabs>
          <w:tab w:val="left" w:pos="360"/>
          <w:tab w:val="left" w:pos="720"/>
          <w:tab w:val="left" w:pos="1080"/>
          <w:tab w:val="left" w:pos="1440"/>
          <w:tab w:val="left" w:pos="1800"/>
        </w:tabs>
        <w:ind w:left="1440" w:hanging="1440"/>
      </w:pPr>
      <w:r>
        <w:tab/>
      </w:r>
      <w:r>
        <w:tab/>
      </w:r>
      <w:r w:rsidR="004371FE">
        <w:tab/>
      </w:r>
      <w:r>
        <w:t>a.</w:t>
      </w:r>
      <w:r>
        <w:tab/>
      </w:r>
      <w:r w:rsidR="004E7766">
        <w:t>District and school goals were not referred to in the budget preparation materials or budget documents, and administrators reported they had to say “no” to most proposals last year.</w:t>
      </w:r>
      <w:r w:rsidR="00576CB9">
        <w:t xml:space="preserve"> </w:t>
      </w:r>
      <w:r w:rsidR="004E7766" w:rsidRPr="009F44D0">
        <w:t xml:space="preserve">An exception was the $590,000 purchase of a new elementary reading program piloted </w:t>
      </w:r>
      <w:r>
        <w:t>in 2015</w:t>
      </w:r>
      <w:r w:rsidR="00F8250B">
        <w:t>–</w:t>
      </w:r>
      <w:r>
        <w:t>2016</w:t>
      </w:r>
      <w:r w:rsidR="004E7766" w:rsidRPr="009F44D0">
        <w:t xml:space="preserve">; it was funded by contracting for it over 15 months so that its cost could be spread over </w:t>
      </w:r>
      <w:r>
        <w:t xml:space="preserve">the budgets for </w:t>
      </w:r>
      <w:r w:rsidR="004E7766" w:rsidRPr="009F44D0">
        <w:t>three fiscal year</w:t>
      </w:r>
      <w:r>
        <w:t>s</w:t>
      </w:r>
      <w:r w:rsidR="004E7766" w:rsidRPr="009F44D0">
        <w:t>.</w:t>
      </w:r>
    </w:p>
    <w:p w:rsidR="005F62CF" w:rsidRDefault="004E7766">
      <w:pPr>
        <w:pStyle w:val="ListParagraph"/>
        <w:numPr>
          <w:ilvl w:val="7"/>
          <w:numId w:val="9"/>
        </w:numPr>
        <w:tabs>
          <w:tab w:val="left" w:pos="360"/>
          <w:tab w:val="left" w:pos="720"/>
          <w:tab w:val="left" w:pos="1080"/>
          <w:tab w:val="left" w:pos="1440"/>
          <w:tab w:val="left" w:pos="1800"/>
        </w:tabs>
        <w:ind w:left="1440"/>
        <w:contextualSpacing w:val="0"/>
      </w:pPr>
      <w:r>
        <w:t>School committee members reported that their major concerns about the tight budgets were computers, class size, and personnel layoffs, with no mention of district goals or student achievement data.</w:t>
      </w:r>
      <w:r w:rsidR="005B5EBE">
        <w:tab/>
      </w:r>
      <w:r w:rsidR="004371FE">
        <w:tab/>
      </w:r>
    </w:p>
    <w:p w:rsidR="004E7766" w:rsidRDefault="004E7766" w:rsidP="004E7766">
      <w:pPr>
        <w:tabs>
          <w:tab w:val="left" w:pos="720"/>
          <w:tab w:val="left" w:pos="1440"/>
          <w:tab w:val="left" w:pos="1800"/>
          <w:tab w:val="left" w:pos="2160"/>
        </w:tabs>
        <w:ind w:left="720" w:hanging="360"/>
        <w:rPr>
          <w:b/>
        </w:rPr>
      </w:pPr>
      <w:r>
        <w:rPr>
          <w:b/>
        </w:rPr>
        <w:t>E.</w:t>
      </w:r>
      <w:r>
        <w:rPr>
          <w:b/>
        </w:rPr>
        <w:tab/>
      </w:r>
      <w:r w:rsidRPr="00F2663E">
        <w:t>Budget documentation contains detail about trends and outside funds for all budget line items, but there is no summary or narrative that highlights district priorities and goals, changes in programs, or initiatives to improve student achievement.</w:t>
      </w:r>
      <w:r>
        <w:rPr>
          <w:b/>
        </w:rPr>
        <w:t xml:space="preserve"> </w:t>
      </w:r>
    </w:p>
    <w:p w:rsidR="004E7766" w:rsidRDefault="009632D8" w:rsidP="009632D8">
      <w:pPr>
        <w:tabs>
          <w:tab w:val="left" w:pos="360"/>
          <w:tab w:val="left" w:pos="720"/>
          <w:tab w:val="left" w:pos="1080"/>
          <w:tab w:val="left" w:pos="1440"/>
          <w:tab w:val="left" w:pos="1800"/>
          <w:tab w:val="left" w:pos="2160"/>
        </w:tabs>
        <w:ind w:left="1080" w:hanging="1080"/>
      </w:pPr>
      <w:r>
        <w:tab/>
      </w:r>
      <w:r>
        <w:tab/>
      </w:r>
      <w:r w:rsidR="0075525C">
        <w:t xml:space="preserve">1. </w:t>
      </w:r>
      <w:r>
        <w:tab/>
      </w:r>
      <w:r w:rsidR="004E7766">
        <w:t>Schoo</w:t>
      </w:r>
      <w:r w:rsidR="00576CB9">
        <w:t xml:space="preserve">l committee members receive a </w:t>
      </w:r>
      <w:r w:rsidR="005B5EBE">
        <w:t xml:space="preserve">two-inch-thick </w:t>
      </w:r>
      <w:r w:rsidR="004E7766">
        <w:t>budget book at the beginning of budget deliberations detailing budget trends and increases/decreases for each line item, including grants and outside funds</w:t>
      </w:r>
      <w:r w:rsidR="004E7766" w:rsidRPr="00177DC9">
        <w:t>.</w:t>
      </w:r>
    </w:p>
    <w:p w:rsidR="009632D8" w:rsidRDefault="009632D8" w:rsidP="009632D8">
      <w:pPr>
        <w:tabs>
          <w:tab w:val="left" w:pos="360"/>
          <w:tab w:val="left" w:pos="720"/>
          <w:tab w:val="left" w:pos="1080"/>
          <w:tab w:val="left" w:pos="1440"/>
          <w:tab w:val="left" w:pos="1800"/>
          <w:tab w:val="left" w:pos="2160"/>
        </w:tabs>
        <w:ind w:left="1080" w:hanging="1080"/>
      </w:pPr>
      <w:r>
        <w:tab/>
      </w:r>
      <w:r>
        <w:tab/>
      </w:r>
      <w:r w:rsidR="0075525C">
        <w:t xml:space="preserve">2. </w:t>
      </w:r>
      <w:r>
        <w:tab/>
      </w:r>
      <w:r w:rsidR="004E7766">
        <w:t xml:space="preserve">Operations budgets for schools are based on </w:t>
      </w:r>
      <w:r w:rsidR="005B5EBE">
        <w:t>per-</w:t>
      </w:r>
      <w:r w:rsidR="004E7766">
        <w:t>pupil allocations and these calculations are clearly presented; they do not reflect goals or needs to improve student achievement.</w:t>
      </w:r>
    </w:p>
    <w:p w:rsidR="004E7766" w:rsidRDefault="009632D8" w:rsidP="009632D8">
      <w:pPr>
        <w:tabs>
          <w:tab w:val="left" w:pos="360"/>
          <w:tab w:val="left" w:pos="720"/>
          <w:tab w:val="left" w:pos="1080"/>
          <w:tab w:val="left" w:pos="1440"/>
          <w:tab w:val="left" w:pos="1800"/>
          <w:tab w:val="left" w:pos="2160"/>
        </w:tabs>
        <w:ind w:left="1080" w:hanging="1080"/>
      </w:pPr>
      <w:r>
        <w:tab/>
      </w:r>
      <w:r>
        <w:tab/>
      </w:r>
      <w:r w:rsidR="0075525C">
        <w:t xml:space="preserve">3. </w:t>
      </w:r>
      <w:r>
        <w:tab/>
      </w:r>
      <w:r w:rsidR="004E7766">
        <w:t>Estimates and calculations of the city’s required net school spending and Chapter 70 aid are included along with calculations of city chargebacks for benefits, resource officers, transportation, the use of city parks, etc.</w:t>
      </w:r>
    </w:p>
    <w:p w:rsidR="004E7766" w:rsidRPr="00C30A3B" w:rsidRDefault="0075525C" w:rsidP="009632D8">
      <w:pPr>
        <w:tabs>
          <w:tab w:val="left" w:pos="360"/>
          <w:tab w:val="left" w:pos="720"/>
          <w:tab w:val="left" w:pos="1080"/>
          <w:tab w:val="left" w:pos="1440"/>
          <w:tab w:val="left" w:pos="1800"/>
          <w:tab w:val="left" w:pos="2160"/>
        </w:tabs>
        <w:ind w:left="1080" w:hanging="360"/>
      </w:pPr>
      <w:r>
        <w:t xml:space="preserve">4. </w:t>
      </w:r>
      <w:r w:rsidR="009632D8">
        <w:tab/>
      </w:r>
      <w:r>
        <w:t>T</w:t>
      </w:r>
      <w:r w:rsidR="004E7766">
        <w:t>here is no narrative or general description of district o</w:t>
      </w:r>
      <w:r w:rsidR="00D02B6E">
        <w:t xml:space="preserve">r school goals and priorities. </w:t>
      </w:r>
      <w:r w:rsidR="005B5EBE">
        <w:t>A</w:t>
      </w:r>
      <w:r w:rsidR="004E7766">
        <w:t xml:space="preserve">dministrators </w:t>
      </w:r>
      <w:r w:rsidR="005B5EBE">
        <w:t xml:space="preserve">stated that </w:t>
      </w:r>
      <w:r w:rsidR="004E7766">
        <w:t>they go over the budget line by line with the school committee.</w:t>
      </w:r>
    </w:p>
    <w:p w:rsidR="004E7766" w:rsidRDefault="009632D8" w:rsidP="009632D8">
      <w:pPr>
        <w:tabs>
          <w:tab w:val="left" w:pos="360"/>
          <w:tab w:val="left" w:pos="720"/>
          <w:tab w:val="left" w:pos="1080"/>
          <w:tab w:val="left" w:pos="1440"/>
          <w:tab w:val="left" w:pos="2160"/>
        </w:tabs>
        <w:ind w:left="1440" w:hanging="1440"/>
      </w:pPr>
      <w:r>
        <w:lastRenderedPageBreak/>
        <w:tab/>
      </w:r>
      <w:r>
        <w:tab/>
      </w:r>
      <w:r>
        <w:tab/>
      </w:r>
      <w:r w:rsidR="00BE6D32">
        <w:t xml:space="preserve">a. </w:t>
      </w:r>
      <w:r>
        <w:tab/>
      </w:r>
      <w:r w:rsidR="004E7766">
        <w:t>Administ</w:t>
      </w:r>
      <w:r w:rsidR="00611A02">
        <w:t xml:space="preserve">rators have prepared </w:t>
      </w:r>
      <w:r w:rsidR="005B5EBE">
        <w:t xml:space="preserve">PowerPoint </w:t>
      </w:r>
      <w:r w:rsidR="00611A02">
        <w:t>presentations</w:t>
      </w:r>
      <w:r w:rsidR="004E7766">
        <w:t xml:space="preserve"> to highlight the impact of budget reductions when needed, and they prepare a </w:t>
      </w:r>
      <w:r w:rsidR="005B5EBE">
        <w:t>one-</w:t>
      </w:r>
      <w:r w:rsidR="004E7766">
        <w:t>page budget summary for the budget hearing</w:t>
      </w:r>
      <w:r w:rsidR="004E7766" w:rsidRPr="00177DC9">
        <w:t>.</w:t>
      </w:r>
    </w:p>
    <w:p w:rsidR="004E7766" w:rsidRPr="003B693B" w:rsidRDefault="009632D8" w:rsidP="009632D8">
      <w:pPr>
        <w:tabs>
          <w:tab w:val="left" w:pos="360"/>
          <w:tab w:val="left" w:pos="720"/>
          <w:tab w:val="left" w:pos="1080"/>
          <w:tab w:val="left" w:pos="1440"/>
          <w:tab w:val="left" w:pos="2160"/>
        </w:tabs>
        <w:ind w:left="1440" w:hanging="1440"/>
      </w:pPr>
      <w:r>
        <w:tab/>
      </w:r>
      <w:r>
        <w:tab/>
      </w:r>
      <w:r>
        <w:tab/>
      </w:r>
      <w:r w:rsidR="00BE6D32">
        <w:t xml:space="preserve">b. </w:t>
      </w:r>
      <w:r>
        <w:tab/>
      </w:r>
      <w:r w:rsidR="004E7766">
        <w:t xml:space="preserve">The </w:t>
      </w:r>
      <w:r w:rsidR="005B5EBE">
        <w:t xml:space="preserve">PowerPoint </w:t>
      </w:r>
      <w:r w:rsidR="00611A02">
        <w:t xml:space="preserve">presentation </w:t>
      </w:r>
      <w:r w:rsidR="004E7766">
        <w:t xml:space="preserve">summarizing the impacts of budget reductions and of the additional $1.25 million listed personnel cuts and reallocations but </w:t>
      </w:r>
      <w:r w:rsidR="005B5EBE">
        <w:t xml:space="preserve">did </w:t>
      </w:r>
      <w:r w:rsidR="004E7766">
        <w:t>no</w:t>
      </w:r>
      <w:r w:rsidR="005B5EBE">
        <w:t>t</w:t>
      </w:r>
      <w:r w:rsidR="004E7766">
        <w:t xml:space="preserve"> mention district goals, priorities, or student achievement.</w:t>
      </w:r>
      <w:r w:rsidR="004E7766" w:rsidRPr="00BE6D32">
        <w:rPr>
          <w:b/>
        </w:rPr>
        <w:t xml:space="preserve"> </w:t>
      </w:r>
    </w:p>
    <w:p w:rsidR="004E7766" w:rsidRDefault="004E7766" w:rsidP="004E7766">
      <w:pPr>
        <w:tabs>
          <w:tab w:val="left" w:pos="0"/>
          <w:tab w:val="left" w:pos="720"/>
          <w:tab w:val="left" w:pos="1080"/>
          <w:tab w:val="left" w:pos="1440"/>
          <w:tab w:val="left" w:pos="1800"/>
          <w:tab w:val="left" w:pos="2160"/>
        </w:tabs>
      </w:pPr>
      <w:r w:rsidRPr="00F731AA">
        <w:rPr>
          <w:b/>
        </w:rPr>
        <w:t>Impact</w:t>
      </w:r>
      <w:r>
        <w:t xml:space="preserve">: </w:t>
      </w:r>
      <w:r w:rsidR="00EA161D">
        <w:t>The</w:t>
      </w:r>
      <w:r>
        <w:t xml:space="preserve"> budget </w:t>
      </w:r>
      <w:r w:rsidR="00EA161D">
        <w:t xml:space="preserve">development process has been a lost opportunity for close review of student achievement issues, improvement plans, and resource allocation. The </w:t>
      </w:r>
      <w:r>
        <w:t xml:space="preserve">district </w:t>
      </w:r>
      <w:r w:rsidR="00EA161D">
        <w:t>has not adequately communicated its priorities to the Chicopee community</w:t>
      </w:r>
      <w:r>
        <w:t xml:space="preserve"> </w:t>
      </w:r>
      <w:r w:rsidR="00EA161D">
        <w:t xml:space="preserve">or used the allocation of </w:t>
      </w:r>
      <w:r>
        <w:t>re</w:t>
      </w:r>
      <w:r w:rsidR="00611A02">
        <w:t xml:space="preserve">sources to </w:t>
      </w:r>
      <w:r w:rsidR="00EA161D">
        <w:t>address the needs of its students</w:t>
      </w:r>
      <w:r>
        <w:t>.</w:t>
      </w:r>
    </w:p>
    <w:p w:rsidR="009C6DE9" w:rsidRDefault="009C6DE9" w:rsidP="004E7766">
      <w:pPr>
        <w:tabs>
          <w:tab w:val="left" w:pos="0"/>
          <w:tab w:val="left" w:pos="720"/>
          <w:tab w:val="left" w:pos="1080"/>
          <w:tab w:val="left" w:pos="1440"/>
          <w:tab w:val="left" w:pos="1800"/>
          <w:tab w:val="left" w:pos="2160"/>
        </w:tabs>
      </w:pPr>
    </w:p>
    <w:p w:rsidR="00342350" w:rsidRPr="00D740AE" w:rsidRDefault="00342350" w:rsidP="00342350">
      <w:pPr>
        <w:rPr>
          <w:sz w:val="28"/>
          <w:szCs w:val="28"/>
        </w:rPr>
      </w:pPr>
      <w:r w:rsidRPr="009632D8">
        <w:rPr>
          <w:b/>
          <w:sz w:val="28"/>
          <w:szCs w:val="28"/>
        </w:rPr>
        <w:t>Recommendation</w:t>
      </w:r>
    </w:p>
    <w:p w:rsidR="00BD20DF" w:rsidRDefault="007A3BC4" w:rsidP="001D1685">
      <w:pPr>
        <w:tabs>
          <w:tab w:val="left" w:pos="360"/>
          <w:tab w:val="left" w:pos="720"/>
          <w:tab w:val="left" w:pos="1080"/>
          <w:tab w:val="left" w:pos="1440"/>
          <w:tab w:val="left" w:pos="1800"/>
        </w:tabs>
        <w:ind w:left="360" w:hanging="360"/>
        <w:rPr>
          <w:b/>
        </w:rPr>
      </w:pPr>
      <w:r>
        <w:rPr>
          <w:b/>
        </w:rPr>
        <w:t xml:space="preserve">1. </w:t>
      </w:r>
      <w:r w:rsidR="001D1685">
        <w:rPr>
          <w:b/>
        </w:rPr>
        <w:tab/>
      </w:r>
      <w:r w:rsidRPr="007A3BC4">
        <w:rPr>
          <w:b/>
        </w:rPr>
        <w:t xml:space="preserve">District </w:t>
      </w:r>
      <w:r w:rsidR="00BD20DF">
        <w:rPr>
          <w:b/>
        </w:rPr>
        <w:t>leaders</w:t>
      </w:r>
      <w:r w:rsidRPr="007A3BC4">
        <w:rPr>
          <w:b/>
        </w:rPr>
        <w:t xml:space="preserve"> should </w:t>
      </w:r>
    </w:p>
    <w:p w:rsidR="005F62CF" w:rsidRDefault="00BD20DF">
      <w:pPr>
        <w:pStyle w:val="ListParagraph"/>
        <w:numPr>
          <w:ilvl w:val="0"/>
          <w:numId w:val="44"/>
        </w:numPr>
        <w:tabs>
          <w:tab w:val="left" w:pos="360"/>
          <w:tab w:val="left" w:pos="720"/>
          <w:tab w:val="left" w:pos="1080"/>
          <w:tab w:val="left" w:pos="1440"/>
          <w:tab w:val="left" w:pos="1800"/>
        </w:tabs>
        <w:rPr>
          <w:b/>
          <w:i/>
        </w:rPr>
      </w:pPr>
      <w:r>
        <w:rPr>
          <w:b/>
        </w:rPr>
        <w:t>see that the process for</w:t>
      </w:r>
      <w:r w:rsidR="00D23D5D" w:rsidRPr="00D23D5D">
        <w:rPr>
          <w:b/>
        </w:rPr>
        <w:t xml:space="preserve"> budget </w:t>
      </w:r>
      <w:r>
        <w:rPr>
          <w:b/>
        </w:rPr>
        <w:t>development is transparent</w:t>
      </w:r>
      <w:r w:rsidR="004C2425">
        <w:rPr>
          <w:b/>
        </w:rPr>
        <w:t xml:space="preserve"> and</w:t>
      </w:r>
    </w:p>
    <w:p w:rsidR="005F62CF" w:rsidRDefault="00BD20DF">
      <w:pPr>
        <w:pStyle w:val="ListParagraph"/>
        <w:numPr>
          <w:ilvl w:val="0"/>
          <w:numId w:val="44"/>
        </w:numPr>
        <w:tabs>
          <w:tab w:val="left" w:pos="360"/>
          <w:tab w:val="left" w:pos="720"/>
          <w:tab w:val="left" w:pos="1080"/>
          <w:tab w:val="left" w:pos="1440"/>
          <w:tab w:val="left" w:pos="1800"/>
        </w:tabs>
        <w:rPr>
          <w:b/>
          <w:i/>
        </w:rPr>
      </w:pPr>
      <w:r>
        <w:rPr>
          <w:b/>
        </w:rPr>
        <w:t xml:space="preserve">ensure that </w:t>
      </w:r>
      <w:r w:rsidR="00D23D5D" w:rsidRPr="00D23D5D">
        <w:rPr>
          <w:b/>
        </w:rPr>
        <w:t xml:space="preserve">decisions on </w:t>
      </w:r>
      <w:r>
        <w:rPr>
          <w:b/>
        </w:rPr>
        <w:t xml:space="preserve">the </w:t>
      </w:r>
      <w:r w:rsidR="00D23D5D" w:rsidRPr="00D23D5D">
        <w:rPr>
          <w:b/>
        </w:rPr>
        <w:t xml:space="preserve">allocation of resources </w:t>
      </w:r>
      <w:r w:rsidR="005B5348">
        <w:rPr>
          <w:b/>
        </w:rPr>
        <w:t xml:space="preserve">are </w:t>
      </w:r>
      <w:r>
        <w:rPr>
          <w:b/>
        </w:rPr>
        <w:t>based on student achievement data and strengthened district and school improvement plans</w:t>
      </w:r>
      <w:r w:rsidR="00D23D5D" w:rsidRPr="00D23D5D">
        <w:rPr>
          <w:b/>
        </w:rPr>
        <w:t xml:space="preserve">. </w:t>
      </w:r>
    </w:p>
    <w:p w:rsidR="007A3BC4" w:rsidRDefault="007A3BC4" w:rsidP="003F02E2">
      <w:pPr>
        <w:tabs>
          <w:tab w:val="left" w:pos="360"/>
          <w:tab w:val="left" w:pos="720"/>
          <w:tab w:val="left" w:pos="1080"/>
          <w:tab w:val="left" w:pos="1440"/>
          <w:tab w:val="left" w:pos="1800"/>
          <w:tab w:val="left" w:pos="2160"/>
        </w:tabs>
        <w:ind w:left="720" w:hanging="360"/>
      </w:pPr>
      <w:r w:rsidRPr="003F02E2">
        <w:rPr>
          <w:b/>
        </w:rPr>
        <w:t>A.</w:t>
      </w:r>
      <w:r>
        <w:t xml:space="preserve"> </w:t>
      </w:r>
      <w:r w:rsidR="003F02E2">
        <w:tab/>
      </w:r>
      <w:r w:rsidR="00BD20DF">
        <w:t>Resources</w:t>
      </w:r>
      <w:r>
        <w:t xml:space="preserve"> should </w:t>
      </w:r>
      <w:r w:rsidR="00BD20DF">
        <w:t xml:space="preserve">be allocated in the budget through </w:t>
      </w:r>
      <w:r>
        <w:t>consider</w:t>
      </w:r>
      <w:r w:rsidR="00BD20DF">
        <w:t>ation of</w:t>
      </w:r>
      <w:r>
        <w:t xml:space="preserve"> </w:t>
      </w:r>
      <w:r w:rsidR="00BD20DF">
        <w:t>students’ needs and strengthened improvement plans (see the Assessment and Leadership and Governance recommendations above)</w:t>
      </w:r>
      <w:r w:rsidRPr="00210D16">
        <w:t xml:space="preserve">. </w:t>
      </w:r>
    </w:p>
    <w:p w:rsidR="007A3BC4" w:rsidRDefault="007A3BC4" w:rsidP="003F02E2">
      <w:pPr>
        <w:tabs>
          <w:tab w:val="left" w:pos="360"/>
          <w:tab w:val="left" w:pos="720"/>
          <w:tab w:val="left" w:pos="1080"/>
          <w:tab w:val="left" w:pos="1440"/>
          <w:tab w:val="left" w:pos="1800"/>
          <w:tab w:val="left" w:pos="2160"/>
        </w:tabs>
        <w:ind w:left="720" w:hanging="360"/>
      </w:pPr>
      <w:r w:rsidRPr="003F02E2">
        <w:rPr>
          <w:b/>
        </w:rPr>
        <w:t>B.</w:t>
      </w:r>
      <w:r>
        <w:t xml:space="preserve"> </w:t>
      </w:r>
      <w:r w:rsidR="003F02E2">
        <w:tab/>
      </w:r>
      <w:r w:rsidR="005B5348">
        <w:t>The</w:t>
      </w:r>
      <w:r>
        <w:t xml:space="preserve"> budget </w:t>
      </w:r>
      <w:r w:rsidR="005B5348">
        <w:t>document</w:t>
      </w:r>
      <w:r>
        <w:t xml:space="preserve"> should </w:t>
      </w:r>
      <w:r w:rsidR="005B5348">
        <w:t>communicate district and school</w:t>
      </w:r>
      <w:r>
        <w:t xml:space="preserve"> goals</w:t>
      </w:r>
      <w:r w:rsidR="005B5348">
        <w:t xml:space="preserve"> and objectives—and the ways in which the budget is aligned to them</w:t>
      </w:r>
      <w:r w:rsidR="00F8250B">
        <w:t>—</w:t>
      </w:r>
      <w:r w:rsidR="005B5348">
        <w:t>to all stakeholders including the community</w:t>
      </w:r>
      <w:r w:rsidRPr="00210D16">
        <w:t>.</w:t>
      </w:r>
    </w:p>
    <w:p w:rsidR="007A3BC4" w:rsidRPr="001B2839" w:rsidRDefault="007A3BC4" w:rsidP="007A3BC4">
      <w:pPr>
        <w:tabs>
          <w:tab w:val="left" w:pos="-90"/>
          <w:tab w:val="left" w:pos="360"/>
          <w:tab w:val="left" w:pos="1080"/>
          <w:tab w:val="left" w:pos="1440"/>
          <w:tab w:val="left" w:pos="1800"/>
          <w:tab w:val="left" w:pos="2160"/>
        </w:tabs>
      </w:pPr>
      <w:r w:rsidRPr="00802336">
        <w:rPr>
          <w:b/>
        </w:rPr>
        <w:t>Benefits</w:t>
      </w:r>
      <w:r w:rsidR="005B5348">
        <w:rPr>
          <w:b/>
        </w:rPr>
        <w:t>:</w:t>
      </w:r>
      <w:r w:rsidRPr="00870959">
        <w:t xml:space="preserve"> </w:t>
      </w:r>
      <w:r w:rsidR="005B5348">
        <w:t>I</w:t>
      </w:r>
      <w:r w:rsidRPr="00870959">
        <w:t>mplementing this recom</w:t>
      </w:r>
      <w:r>
        <w:t xml:space="preserve">mendation </w:t>
      </w:r>
      <w:r w:rsidR="005B5348">
        <w:t>will help the whole community understand the</w:t>
      </w:r>
      <w:r>
        <w:t xml:space="preserve"> needs </w:t>
      </w:r>
      <w:r w:rsidR="005B5348">
        <w:t xml:space="preserve">in </w:t>
      </w:r>
      <w:r>
        <w:t xml:space="preserve">the district </w:t>
      </w:r>
      <w:r w:rsidR="005B5348">
        <w:t>that are driving the</w:t>
      </w:r>
      <w:r>
        <w:t xml:space="preserve"> budget.</w:t>
      </w:r>
    </w:p>
    <w:p w:rsidR="007A3BC4" w:rsidRPr="003D7C78" w:rsidRDefault="007A3BC4" w:rsidP="007A3BC4">
      <w:pPr>
        <w:tabs>
          <w:tab w:val="left" w:pos="360"/>
          <w:tab w:val="left" w:pos="720"/>
          <w:tab w:val="left" w:pos="1080"/>
          <w:tab w:val="left" w:pos="1800"/>
          <w:tab w:val="left" w:pos="2160"/>
        </w:tabs>
        <w:rPr>
          <w:b/>
        </w:rPr>
      </w:pPr>
      <w:r w:rsidRPr="00484242">
        <w:rPr>
          <w:b/>
        </w:rPr>
        <w:t>Recommended resources:</w:t>
      </w:r>
    </w:p>
    <w:p w:rsidR="007A3BC4" w:rsidRDefault="007A3BC4" w:rsidP="008D0B42">
      <w:pPr>
        <w:pStyle w:val="ListParagraph"/>
        <w:numPr>
          <w:ilvl w:val="0"/>
          <w:numId w:val="18"/>
        </w:numPr>
        <w:tabs>
          <w:tab w:val="num" w:pos="360"/>
          <w:tab w:val="left" w:pos="1170"/>
        </w:tabs>
        <w:rPr>
          <w:rFonts w:cs="Calibri"/>
        </w:rPr>
      </w:pPr>
      <w:r w:rsidRPr="00910462">
        <w:rPr>
          <w:rFonts w:cs="Calibri"/>
          <w:i/>
        </w:rPr>
        <w:t>Transforming School Funding: A Guide to Implementing Student-Based Budgeting</w:t>
      </w:r>
      <w:r w:rsidRPr="00910462">
        <w:rPr>
          <w:rFonts w:cs="Calibri"/>
        </w:rPr>
        <w:t xml:space="preserve"> (</w:t>
      </w:r>
      <w:hyperlink r:id="rId47" w:history="1">
        <w:r w:rsidRPr="00910462">
          <w:rPr>
            <w:rStyle w:val="Hyperlink"/>
            <w:rFonts w:cs="Calibri"/>
          </w:rPr>
          <w:t>https://www.erstrategies.org/cms/files/2752-student-based-budgeting-guide.pdf</w:t>
        </w:r>
      </w:hyperlink>
      <w:r w:rsidRPr="00910462">
        <w:rPr>
          <w:rFonts w:cs="Calibri"/>
        </w:rPr>
        <w:t>), from Education Resource Strategies, describes a process to help districts tie funding to specific student needs.</w:t>
      </w:r>
    </w:p>
    <w:p w:rsidR="007A3BC4" w:rsidRPr="003D7C78" w:rsidRDefault="007A3BC4" w:rsidP="007A3BC4">
      <w:pPr>
        <w:pStyle w:val="ListParagraph"/>
        <w:tabs>
          <w:tab w:val="left" w:pos="1170"/>
        </w:tabs>
        <w:ind w:left="360"/>
        <w:rPr>
          <w:rFonts w:cs="Calibri"/>
        </w:rPr>
      </w:pPr>
    </w:p>
    <w:p w:rsidR="007A3BC4" w:rsidRPr="00910462" w:rsidRDefault="007A3BC4" w:rsidP="008D0B42">
      <w:pPr>
        <w:pStyle w:val="ListParagraph"/>
        <w:numPr>
          <w:ilvl w:val="0"/>
          <w:numId w:val="18"/>
        </w:numPr>
        <w:tabs>
          <w:tab w:val="num" w:pos="360"/>
          <w:tab w:val="left" w:pos="1170"/>
        </w:tabs>
        <w:contextualSpacing w:val="0"/>
        <w:rPr>
          <w:rFonts w:cs="Calibri"/>
        </w:rPr>
      </w:pPr>
      <w:r w:rsidRPr="00910462">
        <w:rPr>
          <w:rFonts w:cs="Calibri"/>
        </w:rPr>
        <w:t xml:space="preserve">In </w:t>
      </w:r>
      <w:r w:rsidRPr="00910462">
        <w:rPr>
          <w:rFonts w:cs="Calibri"/>
          <w:i/>
        </w:rPr>
        <w:t>Spending Money Wisely: Getting the Most from School District Budgets</w:t>
      </w:r>
      <w:r w:rsidRPr="00910462">
        <w:rPr>
          <w:rFonts w:cs="Calibri"/>
        </w:rPr>
        <w:t xml:space="preserve"> (</w:t>
      </w:r>
      <w:hyperlink r:id="rId48" w:history="1">
        <w:r w:rsidRPr="00910462">
          <w:rPr>
            <w:rStyle w:val="Hyperlink"/>
            <w:rFonts w:cs="Calibri"/>
          </w:rPr>
          <w:t>http://dmcouncil.org/spending-money-wisely-ebook</w:t>
        </w:r>
      </w:hyperlink>
      <w:r w:rsidRPr="00910462">
        <w:rPr>
          <w:rFonts w:cs="Calibri"/>
        </w:rPr>
        <w:t xml:space="preserve">), authors Nathan Levenson, Karla Baehr, James C. Smith, and Claire Sullivan of The District Management Council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w:t>
      </w:r>
      <w:r w:rsidRPr="00910462">
        <w:rPr>
          <w:rFonts w:cs="Calibri"/>
        </w:rPr>
        <w:lastRenderedPageBreak/>
        <w:t>these down to the ten most high-impact opportunities, each opportunity was assessed based on its financial benefit, its impact on student achievement, its political feasibility, and its likelihood of success relative to the complexity of implementation.</w:t>
      </w:r>
    </w:p>
    <w:p w:rsidR="007A3BC4" w:rsidRPr="003D7C78" w:rsidRDefault="007A3BC4" w:rsidP="008D0B42">
      <w:pPr>
        <w:pStyle w:val="ListParagraph"/>
        <w:numPr>
          <w:ilvl w:val="0"/>
          <w:numId w:val="18"/>
        </w:numPr>
        <w:tabs>
          <w:tab w:val="num" w:pos="360"/>
          <w:tab w:val="left" w:pos="1170"/>
        </w:tabs>
        <w:contextualSpacing w:val="0"/>
        <w:rPr>
          <w:rFonts w:cs="Calibri"/>
        </w:rPr>
      </w:pPr>
      <w:r w:rsidRPr="00910462">
        <w:rPr>
          <w:rFonts w:cs="Calibri"/>
          <w:i/>
        </w:rPr>
        <w:t>Smarter School Spending for Student Success</w:t>
      </w:r>
      <w:r w:rsidRPr="00910462">
        <w:rPr>
          <w:rFonts w:cs="Calibri"/>
        </w:rPr>
        <w:t xml:space="preserve"> (</w:t>
      </w:r>
      <w:hyperlink r:id="rId49" w:history="1">
        <w:r w:rsidR="00795C3C" w:rsidRPr="009C105B">
          <w:rPr>
            <w:rStyle w:val="Hyperlink"/>
          </w:rPr>
          <w:t>http://smarterschoolspending.org/</w:t>
        </w:r>
      </w:hyperlink>
      <w:r w:rsidRPr="00910462">
        <w:rPr>
          <w:rFonts w:cs="Calibri"/>
        </w:rPr>
        <w:t>) provides free processes and tools to help districts use their resources to improve student achievement.</w:t>
      </w:r>
    </w:p>
    <w:p w:rsidR="007A3BC4" w:rsidRPr="00910462" w:rsidRDefault="007A3BC4" w:rsidP="008D0B42">
      <w:pPr>
        <w:pStyle w:val="ListParagraph"/>
        <w:numPr>
          <w:ilvl w:val="0"/>
          <w:numId w:val="18"/>
        </w:numPr>
        <w:contextualSpacing w:val="0"/>
        <w:rPr>
          <w:rFonts w:cs="Calibri"/>
        </w:rPr>
      </w:pPr>
      <w:r w:rsidRPr="00910462">
        <w:rPr>
          <w:rFonts w:cs="Calibri"/>
        </w:rPr>
        <w:t xml:space="preserve">The Rennie Center’s </w:t>
      </w:r>
      <w:r w:rsidRPr="00910462">
        <w:rPr>
          <w:rFonts w:cs="Calibri"/>
          <w:i/>
        </w:rPr>
        <w:t>Smart</w:t>
      </w:r>
      <w:r w:rsidRPr="00910462">
        <w:rPr>
          <w:rFonts w:cs="Calibri"/>
        </w:rPr>
        <w:t xml:space="preserve"> </w:t>
      </w:r>
      <w:r w:rsidRPr="00910462">
        <w:rPr>
          <w:rFonts w:cs="Calibri"/>
          <w:i/>
        </w:rPr>
        <w:t>School Budgeting</w:t>
      </w:r>
      <w:r w:rsidRPr="00910462">
        <w:rPr>
          <w:rFonts w:cs="Calibri"/>
        </w:rPr>
        <w:t xml:space="preserve"> (</w:t>
      </w:r>
      <w:hyperlink r:id="rId50" w:history="1">
        <w:r w:rsidR="008A02A3" w:rsidRPr="0074394D">
          <w:rPr>
            <w:rStyle w:val="Hyperlink"/>
          </w:rPr>
          <w:t>http://www.renniecenter.org/sites/default/files/2017-01/SmartSchoolBudgeting.pdf</w:t>
        </w:r>
      </w:hyperlink>
      <w:r w:rsidRPr="00910462">
        <w:t>) is a</w:t>
      </w:r>
      <w:r w:rsidRPr="00910462">
        <w:rPr>
          <w:rFonts w:cs="Calibri"/>
        </w:rPr>
        <w:t xml:space="preserve"> summary of existing resources on school finance, budgeting, and real</w:t>
      </w:r>
      <w:r w:rsidRPr="00910462">
        <w:rPr>
          <w:rFonts w:cs="Calibri"/>
        </w:rPr>
        <w:softHyphen/>
        <w:t>location.</w:t>
      </w:r>
    </w:p>
    <w:p w:rsidR="007A3BC4" w:rsidRPr="003D7C78" w:rsidRDefault="007A3BC4" w:rsidP="008D0B42">
      <w:pPr>
        <w:pStyle w:val="NormalWeb"/>
        <w:numPr>
          <w:ilvl w:val="0"/>
          <w:numId w:val="18"/>
        </w:numPr>
        <w:spacing w:after="200" w:line="276" w:lineRule="auto"/>
        <w:rPr>
          <w:rFonts w:asciiTheme="minorHAnsi" w:hAnsiTheme="minorHAnsi"/>
          <w:sz w:val="22"/>
          <w:szCs w:val="22"/>
        </w:rPr>
      </w:pPr>
      <w:r w:rsidRPr="00910462">
        <w:rPr>
          <w:rFonts w:asciiTheme="minorHAnsi" w:hAnsiTheme="minorHAnsi"/>
          <w:i/>
          <w:sz w:val="22"/>
          <w:szCs w:val="22"/>
        </w:rPr>
        <w:t>Best Practices in School District Budgeting</w:t>
      </w:r>
      <w:r w:rsidRPr="00910462">
        <w:rPr>
          <w:rFonts w:asciiTheme="minorHAnsi" w:hAnsiTheme="minorHAnsi"/>
          <w:sz w:val="22"/>
          <w:szCs w:val="22"/>
        </w:rPr>
        <w:t xml:space="preserve"> (</w:t>
      </w:r>
      <w:hyperlink r:id="rId51" w:history="1">
        <w:r w:rsidRPr="00910462">
          <w:rPr>
            <w:rStyle w:val="Hyperlink"/>
            <w:rFonts w:asciiTheme="minorHAnsi" w:hAnsiTheme="minorHAnsi"/>
            <w:sz w:val="22"/>
            <w:szCs w:val="22"/>
          </w:rPr>
          <w:t>http://www.gfoa.org/best-practices-school-district-budgeting</w:t>
        </w:r>
      </w:hyperlink>
      <w:r w:rsidRPr="00910462">
        <w:rPr>
          <w:rFonts w:asciiTheme="minorHAnsi" w:hAnsiTheme="minorHAnsi"/>
          <w:sz w:val="22"/>
          <w:szCs w:val="22"/>
        </w:rPr>
        <w:t xml:space="preserve">) outlines steps to developing a budget that best aligns resources with student achievement goals. Each step includes a link to a specific resource document with relevant principles and policies to consider. </w:t>
      </w:r>
    </w:p>
    <w:p w:rsidR="008E314D" w:rsidRDefault="008E314D" w:rsidP="002A36F3">
      <w:pPr>
        <w:pStyle w:val="Section"/>
      </w:pPr>
      <w:bookmarkStart w:id="16" w:name="_Toc273777167"/>
      <w:bookmarkStart w:id="17" w:name="_Toc277066425"/>
      <w:bookmarkStart w:id="18" w:name="_Toc337817149"/>
      <w:bookmarkStart w:id="19" w:name="_Toc480293179"/>
      <w:bookmarkEnd w:id="10"/>
      <w:r w:rsidRPr="00C7256A">
        <w:lastRenderedPageBreak/>
        <w:t xml:space="preserve">Appendix A: Review </w:t>
      </w:r>
      <w:bookmarkEnd w:id="16"/>
      <w:bookmarkEnd w:id="17"/>
      <w:bookmarkEnd w:id="18"/>
      <w:r w:rsidRPr="00C7256A">
        <w:t>Team, Activities, Schedule, Site Visit</w:t>
      </w:r>
      <w:bookmarkEnd w:id="19"/>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FF45B0">
        <w:t>December 12</w:t>
      </w:r>
      <w:r w:rsidR="0094713A">
        <w:t>–</w:t>
      </w:r>
      <w:r w:rsidR="00FF45B0">
        <w:t>15, 2016</w:t>
      </w:r>
      <w:r w:rsidR="003F02E2">
        <w:t>,</w:t>
      </w:r>
      <w:r w:rsidRPr="00E06B74">
        <w:t xml:space="preserve"> by the following team of independent </w:t>
      </w:r>
      <w:r>
        <w:t xml:space="preserve">ESE </w:t>
      </w:r>
      <w:r w:rsidRPr="00E06B74">
        <w:t xml:space="preserve">consultants. </w:t>
      </w:r>
    </w:p>
    <w:p w:rsidR="008E314D" w:rsidRDefault="00FF45B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Karla Baehr,</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FF45B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Linda Greyser,</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FF45B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Christine Brandt,</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r>
        <w:rPr>
          <w:rFonts w:ascii="Calibri" w:hAnsi="Calibri"/>
        </w:rPr>
        <w:t xml:space="preserve">, </w:t>
      </w:r>
      <w:r w:rsidR="00D23D5D" w:rsidRPr="00D23D5D">
        <w:rPr>
          <w:rFonts w:ascii="Calibri" w:hAnsi="Calibri"/>
          <w:i/>
        </w:rPr>
        <w:t>review team coordinator</w:t>
      </w:r>
    </w:p>
    <w:p w:rsidR="008E314D" w:rsidRDefault="00FF45B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Frank Sambuceti,</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FF45B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FF45B0">
        <w:rPr>
          <w:rFonts w:ascii="Calibri" w:hAnsi="Calibri"/>
        </w:rPr>
        <w:t>James McAuliffe</w:t>
      </w:r>
      <w:r w:rsidR="008E314D" w:rsidRPr="00FF45B0">
        <w:rPr>
          <w:rFonts w:ascii="Calibri" w:hAnsi="Calibri"/>
        </w:rPr>
        <w:t>,</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FF45B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George Gearhart,</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65644D">
        <w:t xml:space="preserve">the </w:t>
      </w:r>
      <w:r w:rsidR="00FF45B0">
        <w:t>director of budget and human resources and the grants administrator.</w:t>
      </w:r>
      <w:r w:rsidR="0065644D">
        <w:t xml:space="preserve"> The team also met with town officials including the mayor, the city treasurer, and the president and vice-president of the city council.</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65644D">
        <w:t>the vice-chairperson and two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65644D">
        <w:t>the president, two vice-presidents, the treasurer, the corresponding and recording secretaries, and the grievance chair.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65644D">
        <w:t>the superintendent, the assistant superintendent for instruction and accountability, the assistant superintendent for student support services,</w:t>
      </w:r>
      <w:r>
        <w:t xml:space="preserve"> </w:t>
      </w:r>
      <w:r w:rsidR="0065644D">
        <w:t>and the director of special education.</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visited the following schools:</w:t>
      </w:r>
      <w:r w:rsidR="0065644D">
        <w:t xml:space="preserve">  Barry (K</w:t>
      </w:r>
      <w:r w:rsidR="0094713A">
        <w:t>–</w:t>
      </w:r>
      <w:r w:rsidR="0065644D">
        <w:t>5), Belcher (K</w:t>
      </w:r>
      <w:r w:rsidR="0094713A">
        <w:t>–</w:t>
      </w:r>
      <w:r w:rsidR="0065644D">
        <w:t>2), Bowe</w:t>
      </w:r>
      <w:r w:rsidR="00C3033E">
        <w:t xml:space="preserve"> </w:t>
      </w:r>
      <w:r w:rsidR="0065644D">
        <w:t>(K</w:t>
      </w:r>
      <w:r w:rsidR="0094713A">
        <w:t>–</w:t>
      </w:r>
      <w:r w:rsidR="0065644D">
        <w:t>5), Bowie</w:t>
      </w:r>
      <w:r w:rsidR="00C3033E">
        <w:t xml:space="preserve"> </w:t>
      </w:r>
      <w:r w:rsidR="0065644D">
        <w:t>(K</w:t>
      </w:r>
      <w:r w:rsidR="0094713A">
        <w:t>–</w:t>
      </w:r>
      <w:r w:rsidR="0065644D">
        <w:t>5), Lambert-Lavoie</w:t>
      </w:r>
      <w:r w:rsidR="00C3033E">
        <w:t xml:space="preserve"> </w:t>
      </w:r>
      <w:r w:rsidR="0065644D">
        <w:t>(K</w:t>
      </w:r>
      <w:r w:rsidR="0094713A">
        <w:t>–</w:t>
      </w:r>
      <w:r w:rsidR="0065644D">
        <w:t>5)</w:t>
      </w:r>
      <w:r w:rsidR="003F02E2">
        <w:t>,</w:t>
      </w:r>
      <w:r w:rsidR="00C3033E">
        <w:t xml:space="preserve"> Litwin K</w:t>
      </w:r>
      <w:r w:rsidR="0094713A">
        <w:t>–</w:t>
      </w:r>
      <w:r w:rsidR="00C3033E">
        <w:t>5), Fairview</w:t>
      </w:r>
      <w:r w:rsidRPr="00097A69">
        <w:t xml:space="preserve"> </w:t>
      </w:r>
      <w:r w:rsidR="00C3033E">
        <w:t>(K</w:t>
      </w:r>
      <w:r w:rsidR="0094713A">
        <w:t>–</w:t>
      </w:r>
      <w:r w:rsidR="00C3033E">
        <w:t>5), Stefanik (K</w:t>
      </w:r>
      <w:r w:rsidR="0094713A">
        <w:t>–</w:t>
      </w:r>
      <w:r w:rsidR="00C3033E">
        <w:t>5), Streiber (K</w:t>
      </w:r>
      <w:r w:rsidR="0094713A">
        <w:t>–</w:t>
      </w:r>
      <w:r w:rsidR="00C3033E">
        <w:t>5), Bellamy (grades 6</w:t>
      </w:r>
      <w:r w:rsidR="0094713A">
        <w:t>–</w:t>
      </w:r>
      <w:r w:rsidR="00C3033E">
        <w:t>8), Dupont (grades 6</w:t>
      </w:r>
      <w:r w:rsidR="0094713A">
        <w:t>–</w:t>
      </w:r>
      <w:r w:rsidR="00C3033E">
        <w:t>8), Chicopee Academy (grades 6</w:t>
      </w:r>
      <w:r w:rsidR="0094713A">
        <w:t>–</w:t>
      </w:r>
      <w:r w:rsidR="00C3033E">
        <w:t>12), Chicopee Comprehensive (grades 9</w:t>
      </w:r>
      <w:r w:rsidR="0094713A">
        <w:t>–</w:t>
      </w:r>
      <w:r w:rsidR="00C3033E">
        <w:t xml:space="preserve">12), and Chicopee </w:t>
      </w:r>
      <w:r w:rsidR="003259C4">
        <w:t xml:space="preserve">High </w:t>
      </w:r>
      <w:r w:rsidR="00C3033E">
        <w:t>(grades 9</w:t>
      </w:r>
      <w:r w:rsidR="0094713A">
        <w:t>–</w:t>
      </w:r>
      <w:r w:rsidR="00C3033E">
        <w:t>12).</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09688E">
        <w:t>13</w:t>
      </w:r>
      <w:r w:rsidR="00446D3B">
        <w:t xml:space="preserve"> </w:t>
      </w:r>
      <w:r w:rsidRPr="00097A69">
        <w:t>principals</w:t>
      </w:r>
      <w:r w:rsidR="00B856EF">
        <w:t xml:space="preserve"> </w:t>
      </w:r>
      <w:r>
        <w:t xml:space="preserve">and </w:t>
      </w:r>
      <w:r w:rsidR="0009688E">
        <w:t>focus groups</w:t>
      </w:r>
      <w:r w:rsidRPr="00097A69">
        <w:t xml:space="preserve"> </w:t>
      </w:r>
      <w:r w:rsidR="003F02E2">
        <w:t xml:space="preserve">with 9 </w:t>
      </w:r>
      <w:r w:rsidRPr="00097A69">
        <w:t>elementary</w:t>
      </w:r>
      <w:r w:rsidR="003F02E2">
        <w:t>-</w:t>
      </w:r>
      <w:r w:rsidRPr="00097A69">
        <w:t xml:space="preserve"> school teachers, </w:t>
      </w:r>
      <w:r w:rsidR="0009688E">
        <w:t>38</w:t>
      </w:r>
      <w:r w:rsidRPr="00097A69">
        <w:t xml:space="preserve"> </w:t>
      </w:r>
      <w:r w:rsidR="003F02E2" w:rsidRPr="00097A69">
        <w:t>middle</w:t>
      </w:r>
      <w:r w:rsidR="003F02E2">
        <w:t>-</w:t>
      </w:r>
      <w:r w:rsidRPr="00097A69">
        <w:t xml:space="preserve">school teachers, and </w:t>
      </w:r>
      <w:r w:rsidR="0009688E">
        <w:t>28</w:t>
      </w:r>
      <w:r w:rsidRPr="00097A69">
        <w:t xml:space="preserve"> </w:t>
      </w:r>
      <w:r w:rsidR="003F02E2" w:rsidRPr="00097A69">
        <w:t>high</w:t>
      </w:r>
      <w:r w:rsidR="003F02E2">
        <w:t>-</w:t>
      </w:r>
      <w:r w:rsidRPr="00097A69">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team observed </w:t>
      </w:r>
      <w:r w:rsidR="0009688E">
        <w:t>80</w:t>
      </w:r>
      <w:r w:rsidR="003F02E2">
        <w:t xml:space="preserve"> </w:t>
      </w:r>
      <w:r w:rsidRPr="00097A69">
        <w:t>classes</w:t>
      </w:r>
      <w:r>
        <w:t xml:space="preserve"> in the district</w:t>
      </w:r>
      <w:r w:rsidRPr="00097A69">
        <w:t xml:space="preserve">:  </w:t>
      </w:r>
      <w:r w:rsidR="0009688E">
        <w:t>39</w:t>
      </w:r>
      <w:r w:rsidR="003F02E2">
        <w:t xml:space="preserve"> </w:t>
      </w:r>
      <w:r w:rsidRPr="00097A69">
        <w:t xml:space="preserve">at the </w:t>
      </w:r>
      <w:r w:rsidR="003F02E2">
        <w:t xml:space="preserve">3 </w:t>
      </w:r>
      <w:r w:rsidRPr="00097A69">
        <w:t xml:space="preserve">high schools, </w:t>
      </w:r>
      <w:r w:rsidR="0009688E">
        <w:t>21</w:t>
      </w:r>
      <w:r w:rsidR="003259C4">
        <w:t xml:space="preserve"> </w:t>
      </w:r>
      <w:r w:rsidRPr="00097A69">
        <w:t xml:space="preserve">at the </w:t>
      </w:r>
      <w:r w:rsidR="003F02E2">
        <w:t>2</w:t>
      </w:r>
      <w:r w:rsidR="003F02E2" w:rsidRPr="00097A69">
        <w:t xml:space="preserve"> </w:t>
      </w:r>
      <w:r w:rsidRPr="00097A69">
        <w:t xml:space="preserve">middle schools, and </w:t>
      </w:r>
      <w:r w:rsidR="0009688E">
        <w:t>20</w:t>
      </w:r>
      <w:r w:rsidRPr="00097A69">
        <w:t xml:space="preserve"> at the </w:t>
      </w:r>
      <w:r w:rsidR="003259C4">
        <w:t xml:space="preserve">9 </w:t>
      </w:r>
      <w:r w:rsidR="0009688E">
        <w:t>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FE63E7"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12/12/2016</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FE63E7"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12/13/2016</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FE63E7"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12/14/2016</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FE63E7"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12/15/2016</w:t>
            </w:r>
          </w:p>
        </w:tc>
      </w:tr>
      <w:tr w:rsidR="008E314D" w:rsidRPr="00E06B74" w:rsidTr="00350132">
        <w:trPr>
          <w:trHeight w:val="620"/>
        </w:trPr>
        <w:tc>
          <w:tcPr>
            <w:tcW w:w="2178" w:type="dxa"/>
          </w:tcPr>
          <w:p w:rsidR="008E314D" w:rsidRDefault="008E314D" w:rsidP="003259C4">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 district leaders and principals</w:t>
            </w:r>
            <w:r w:rsidR="00FE63E7">
              <w:rPr>
                <w:sz w:val="20"/>
              </w:rPr>
              <w:t xml:space="preserve"> cancelled </w:t>
            </w:r>
            <w:r w:rsidR="003259C4">
              <w:rPr>
                <w:sz w:val="20"/>
              </w:rPr>
              <w:t>because of</w:t>
            </w:r>
            <w:r w:rsidR="00FE63E7">
              <w:rPr>
                <w:sz w:val="20"/>
              </w:rPr>
              <w:t xml:space="preserve"> weather-related delayed opening</w:t>
            </w:r>
            <w:r w:rsidRPr="007C5F07">
              <w:rPr>
                <w:sz w:val="20"/>
              </w:rPr>
              <w:t xml:space="preserve">;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FE63E7">
              <w:rPr>
                <w:sz w:val="20"/>
              </w:rPr>
              <w:t>C</w:t>
            </w:r>
            <w:r w:rsidR="003259C4">
              <w:rPr>
                <w:sz w:val="20"/>
              </w:rPr>
              <w:t xml:space="preserve">hicopee </w:t>
            </w:r>
            <w:r w:rsidR="00FE63E7">
              <w:rPr>
                <w:sz w:val="20"/>
              </w:rPr>
              <w:t>C</w:t>
            </w:r>
            <w:r w:rsidR="003259C4">
              <w:rPr>
                <w:sz w:val="20"/>
              </w:rPr>
              <w:t xml:space="preserve">omprehensive </w:t>
            </w:r>
            <w:r w:rsidR="00FE63E7">
              <w:rPr>
                <w:sz w:val="20"/>
              </w:rPr>
              <w:t>H</w:t>
            </w:r>
            <w:r w:rsidR="003259C4">
              <w:rPr>
                <w:sz w:val="20"/>
              </w:rPr>
              <w:t xml:space="preserve">igh </w:t>
            </w:r>
            <w:r w:rsidR="00FE63E7">
              <w:rPr>
                <w:sz w:val="20"/>
              </w:rPr>
              <w:t>S</w:t>
            </w:r>
            <w:r w:rsidR="003259C4">
              <w:rPr>
                <w:sz w:val="20"/>
              </w:rPr>
              <w:t>chool</w:t>
            </w:r>
            <w:r w:rsidR="00FE63E7">
              <w:rPr>
                <w:sz w:val="20"/>
              </w:rPr>
              <w:t xml:space="preserve"> </w:t>
            </w:r>
            <w:r>
              <w:rPr>
                <w:sz w:val="20"/>
              </w:rPr>
              <w:t>for classroom observations.</w:t>
            </w:r>
          </w:p>
        </w:tc>
        <w:tc>
          <w:tcPr>
            <w:tcW w:w="2190" w:type="dxa"/>
          </w:tcPr>
          <w:p w:rsidR="008E314D" w:rsidRDefault="008E314D" w:rsidP="003259C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3259C4">
              <w:rPr>
                <w:sz w:val="20"/>
              </w:rPr>
              <w:t xml:space="preserve">Chicopee Comprehensive High School and </w:t>
            </w:r>
            <w:r w:rsidR="00FE63E7">
              <w:rPr>
                <w:sz w:val="20"/>
              </w:rPr>
              <w:t>C</w:t>
            </w:r>
            <w:r w:rsidR="003259C4">
              <w:rPr>
                <w:sz w:val="20"/>
              </w:rPr>
              <w:t xml:space="preserve">hicopee </w:t>
            </w:r>
            <w:r w:rsidR="00FE63E7">
              <w:rPr>
                <w:sz w:val="20"/>
              </w:rPr>
              <w:t>H</w:t>
            </w:r>
            <w:r w:rsidR="003259C4">
              <w:rPr>
                <w:sz w:val="20"/>
              </w:rPr>
              <w:t xml:space="preserve">igh </w:t>
            </w:r>
            <w:r w:rsidR="00FE63E7">
              <w:rPr>
                <w:sz w:val="20"/>
              </w:rPr>
              <w:t>S</w:t>
            </w:r>
            <w:r w:rsidR="003259C4">
              <w:rPr>
                <w:sz w:val="20"/>
              </w:rPr>
              <w:t xml:space="preserve">chool </w:t>
            </w:r>
            <w:r>
              <w:rPr>
                <w:sz w:val="20"/>
              </w:rPr>
              <w:t>for classroom observations.</w:t>
            </w:r>
          </w:p>
        </w:tc>
        <w:tc>
          <w:tcPr>
            <w:tcW w:w="2292" w:type="dxa"/>
          </w:tcPr>
          <w:p w:rsidR="008E314D" w:rsidRDefault="008E314D" w:rsidP="003259C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FE63E7">
              <w:rPr>
                <w:sz w:val="20"/>
              </w:rPr>
              <w:t xml:space="preserve">Bellamy, Dupont, </w:t>
            </w:r>
            <w:r w:rsidR="003259C4">
              <w:rPr>
                <w:sz w:val="20"/>
              </w:rPr>
              <w:t>Chicopee Comprehensive,</w:t>
            </w:r>
            <w:r w:rsidR="00FE63E7">
              <w:rPr>
                <w:sz w:val="20"/>
              </w:rPr>
              <w:t xml:space="preserve"> </w:t>
            </w:r>
            <w:r w:rsidR="003259C4">
              <w:rPr>
                <w:sz w:val="20"/>
              </w:rPr>
              <w:t>Chicopee High</w:t>
            </w:r>
            <w:r w:rsidR="00FE63E7">
              <w:rPr>
                <w:sz w:val="20"/>
              </w:rPr>
              <w:t>, Fairview, Barry, and Belcher schools</w:t>
            </w:r>
            <w:r>
              <w:rPr>
                <w:sz w:val="20"/>
              </w:rPr>
              <w:t xml:space="preserve"> for classroom observations.</w:t>
            </w:r>
          </w:p>
        </w:tc>
        <w:tc>
          <w:tcPr>
            <w:tcW w:w="2520" w:type="dxa"/>
          </w:tcPr>
          <w:p w:rsidR="008E314D" w:rsidRDefault="008E314D" w:rsidP="00FE63E7">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FE63E7">
              <w:rPr>
                <w:sz w:val="20"/>
              </w:rPr>
              <w:t>Bellamy, Dupont, Lambert-Lavoie, Bowe, Streiber, Litwin, Bowie, and Stefanik schools</w:t>
            </w:r>
            <w:r>
              <w:rPr>
                <w:sz w:val="20"/>
              </w:rPr>
              <w:t xml:space="preserve"> 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Pr="002F1EBE" w:rsidRDefault="002F1EBE" w:rsidP="00C85CD0">
      <w:pPr>
        <w:pStyle w:val="Section"/>
      </w:pPr>
      <w:bookmarkStart w:id="20" w:name="_Toc480293180"/>
      <w:bookmarkStart w:id="21" w:name="_Toc337817151"/>
      <w:r w:rsidRPr="002F1EBE">
        <w:lastRenderedPageBreak/>
        <w:t>Appendix B: Enrollment, Performance, Expenditures</w:t>
      </w:r>
      <w:bookmarkEnd w:id="20"/>
    </w:p>
    <w:p w:rsidR="00C93F0D" w:rsidRPr="00A86510" w:rsidRDefault="00C93F0D" w:rsidP="00C93F0D">
      <w:pPr>
        <w:spacing w:after="0"/>
        <w:jc w:val="center"/>
        <w:rPr>
          <w:rFonts w:ascii="Calibri" w:eastAsia="Calibri" w:hAnsi="Calibri" w:cs="Times New Roman"/>
          <w:b/>
          <w:sz w:val="20"/>
        </w:rPr>
      </w:pPr>
      <w:r w:rsidRPr="00A86510">
        <w:rPr>
          <w:rFonts w:ascii="Calibri" w:eastAsia="Calibri" w:hAnsi="Calibri" w:cs="Times New Roman"/>
          <w:b/>
          <w:sz w:val="20"/>
        </w:rPr>
        <w:t>Table B1a: Chicopee Public Schools</w:t>
      </w:r>
    </w:p>
    <w:p w:rsidR="00C93F0D" w:rsidRPr="00A86510" w:rsidRDefault="00C93F0D" w:rsidP="00C93F0D">
      <w:pPr>
        <w:spacing w:after="0"/>
        <w:jc w:val="center"/>
        <w:rPr>
          <w:rFonts w:ascii="Calibri" w:eastAsia="Calibri" w:hAnsi="Calibri" w:cs="Times New Roman"/>
          <w:b/>
          <w:sz w:val="20"/>
        </w:rPr>
      </w:pPr>
      <w:r w:rsidRPr="00A86510">
        <w:rPr>
          <w:rFonts w:ascii="Calibri" w:eastAsia="Calibri" w:hAnsi="Calibri" w:cs="Times New Roman"/>
          <w:b/>
          <w:sz w:val="20"/>
        </w:rPr>
        <w:t>2015–2016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C93F0D" w:rsidRPr="00A86510" w:rsidTr="00DF1C7F">
        <w:tc>
          <w:tcPr>
            <w:tcW w:w="2898" w:type="dxa"/>
            <w:vAlign w:val="center"/>
          </w:tcPr>
          <w:p w:rsidR="00C93F0D" w:rsidRPr="00A86510" w:rsidRDefault="00C93F0D" w:rsidP="00DF1C7F">
            <w:pPr>
              <w:spacing w:after="0" w:line="240" w:lineRule="auto"/>
              <w:jc w:val="center"/>
              <w:rPr>
                <w:rFonts w:ascii="Calibri" w:eastAsia="Times New Roman" w:hAnsi="Calibri" w:cs="Times New Roman"/>
                <w:b/>
                <w:sz w:val="20"/>
                <w:szCs w:val="20"/>
              </w:rPr>
            </w:pPr>
            <w:r w:rsidRPr="00A86510">
              <w:rPr>
                <w:rFonts w:ascii="Calibri" w:eastAsia="Times New Roman" w:hAnsi="Calibri" w:cs="Times New Roman"/>
                <w:b/>
                <w:sz w:val="20"/>
                <w:szCs w:val="20"/>
              </w:rPr>
              <w:t>Student Group</w:t>
            </w:r>
          </w:p>
        </w:tc>
        <w:tc>
          <w:tcPr>
            <w:tcW w:w="1489" w:type="dxa"/>
            <w:vAlign w:val="center"/>
          </w:tcPr>
          <w:p w:rsidR="00C93F0D" w:rsidRPr="00A86510" w:rsidRDefault="00C93F0D" w:rsidP="00DF1C7F">
            <w:pPr>
              <w:spacing w:after="0" w:line="240" w:lineRule="auto"/>
              <w:jc w:val="center"/>
              <w:rPr>
                <w:rFonts w:ascii="Calibri" w:eastAsia="Times New Roman" w:hAnsi="Calibri" w:cs="Times New Roman"/>
                <w:b/>
                <w:sz w:val="20"/>
                <w:szCs w:val="20"/>
              </w:rPr>
            </w:pPr>
            <w:r w:rsidRPr="00A86510">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C93F0D" w:rsidRPr="00A86510" w:rsidRDefault="00C93F0D" w:rsidP="00DF1C7F">
            <w:pPr>
              <w:spacing w:after="0" w:line="240" w:lineRule="auto"/>
              <w:jc w:val="center"/>
              <w:rPr>
                <w:rFonts w:ascii="Calibri" w:eastAsia="Times New Roman" w:hAnsi="Calibri" w:cs="Times New Roman"/>
                <w:b/>
                <w:sz w:val="20"/>
                <w:szCs w:val="20"/>
              </w:rPr>
            </w:pPr>
            <w:r w:rsidRPr="00A86510">
              <w:rPr>
                <w:rFonts w:ascii="Calibri" w:eastAsia="Times New Roman" w:hAnsi="Calibri" w:cs="Times New Roman"/>
                <w:b/>
                <w:sz w:val="20"/>
                <w:szCs w:val="20"/>
              </w:rPr>
              <w:t>Percent</w:t>
            </w:r>
          </w:p>
          <w:p w:rsidR="00C93F0D" w:rsidRPr="00A86510" w:rsidRDefault="00C93F0D" w:rsidP="00DF1C7F">
            <w:pPr>
              <w:spacing w:after="0" w:line="240" w:lineRule="auto"/>
              <w:jc w:val="center"/>
              <w:rPr>
                <w:rFonts w:ascii="Calibri" w:eastAsia="Times New Roman" w:hAnsi="Calibri" w:cs="Times New Roman"/>
                <w:b/>
                <w:sz w:val="20"/>
                <w:szCs w:val="20"/>
              </w:rPr>
            </w:pPr>
            <w:r w:rsidRPr="00A86510">
              <w:rPr>
                <w:rFonts w:ascii="Calibri" w:eastAsia="Times New Roman" w:hAnsi="Calibri" w:cs="Times New Roman"/>
                <w:b/>
                <w:sz w:val="20"/>
                <w:szCs w:val="20"/>
              </w:rPr>
              <w:t>of Total</w:t>
            </w:r>
          </w:p>
        </w:tc>
        <w:tc>
          <w:tcPr>
            <w:tcW w:w="1489" w:type="dxa"/>
            <w:vAlign w:val="center"/>
          </w:tcPr>
          <w:p w:rsidR="00C93F0D" w:rsidRPr="00A86510" w:rsidRDefault="00C93F0D" w:rsidP="00DF1C7F">
            <w:pPr>
              <w:spacing w:after="0" w:line="240" w:lineRule="auto"/>
              <w:jc w:val="center"/>
              <w:rPr>
                <w:rFonts w:ascii="Calibri" w:eastAsia="Times New Roman" w:hAnsi="Calibri" w:cs="Times New Roman"/>
                <w:b/>
                <w:sz w:val="20"/>
                <w:szCs w:val="20"/>
              </w:rPr>
            </w:pPr>
            <w:r w:rsidRPr="00A86510">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C93F0D" w:rsidRPr="00A86510" w:rsidRDefault="00C93F0D" w:rsidP="00DF1C7F">
            <w:pPr>
              <w:spacing w:after="0" w:line="240" w:lineRule="auto"/>
              <w:jc w:val="center"/>
              <w:rPr>
                <w:rFonts w:ascii="Calibri" w:eastAsia="Times New Roman" w:hAnsi="Calibri" w:cs="Times New Roman"/>
                <w:b/>
                <w:sz w:val="20"/>
                <w:szCs w:val="20"/>
              </w:rPr>
            </w:pPr>
            <w:r w:rsidRPr="00A86510">
              <w:rPr>
                <w:rFonts w:ascii="Calibri" w:eastAsia="Times New Roman" w:hAnsi="Calibri" w:cs="Times New Roman"/>
                <w:b/>
                <w:sz w:val="20"/>
                <w:szCs w:val="20"/>
              </w:rPr>
              <w:t>Percent of</w:t>
            </w:r>
          </w:p>
          <w:p w:rsidR="00C93F0D" w:rsidRPr="00A86510" w:rsidRDefault="00C93F0D" w:rsidP="00DF1C7F">
            <w:pPr>
              <w:spacing w:after="0" w:line="240" w:lineRule="auto"/>
              <w:jc w:val="center"/>
              <w:rPr>
                <w:rFonts w:ascii="Calibri" w:eastAsia="Times New Roman" w:hAnsi="Calibri" w:cs="Times New Roman"/>
                <w:b/>
                <w:sz w:val="20"/>
                <w:szCs w:val="20"/>
              </w:rPr>
            </w:pPr>
            <w:r w:rsidRPr="00A86510">
              <w:rPr>
                <w:rFonts w:ascii="Calibri" w:eastAsia="Times New Roman" w:hAnsi="Calibri" w:cs="Times New Roman"/>
                <w:b/>
                <w:sz w:val="20"/>
                <w:szCs w:val="20"/>
              </w:rPr>
              <w:t>Total</w:t>
            </w:r>
          </w:p>
        </w:tc>
      </w:tr>
      <w:tr w:rsidR="00C93F0D" w:rsidRPr="00E14CA8" w:rsidTr="00DF1C7F">
        <w:tc>
          <w:tcPr>
            <w:tcW w:w="2898" w:type="dxa"/>
            <w:vAlign w:val="bottom"/>
          </w:tcPr>
          <w:p w:rsidR="00C93F0D" w:rsidRPr="00A86510" w:rsidRDefault="00C93F0D" w:rsidP="00DF1C7F">
            <w:pPr>
              <w:spacing w:after="0" w:line="240" w:lineRule="auto"/>
              <w:rPr>
                <w:rFonts w:ascii="Calibri" w:eastAsia="Times New Roman" w:hAnsi="Calibri" w:cs="Times New Roman"/>
                <w:sz w:val="20"/>
                <w:szCs w:val="20"/>
              </w:rPr>
            </w:pPr>
            <w:r w:rsidRPr="00A86510">
              <w:rPr>
                <w:rFonts w:ascii="Calibri" w:eastAsia="Times New Roman" w:hAnsi="Calibri" w:cs="Times New Roman"/>
                <w:sz w:val="20"/>
                <w:szCs w:val="20"/>
              </w:rPr>
              <w:t>African-American</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235</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3.0%</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83,481</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8.8%</w:t>
            </w:r>
          </w:p>
        </w:tc>
      </w:tr>
      <w:tr w:rsidR="00C93F0D" w:rsidRPr="00E14CA8" w:rsidTr="00DF1C7F">
        <w:tc>
          <w:tcPr>
            <w:tcW w:w="2898" w:type="dxa"/>
            <w:vAlign w:val="bottom"/>
          </w:tcPr>
          <w:p w:rsidR="00C93F0D" w:rsidRPr="00A86510" w:rsidRDefault="00C93F0D" w:rsidP="00DF1C7F">
            <w:pPr>
              <w:spacing w:after="0" w:line="240" w:lineRule="auto"/>
              <w:rPr>
                <w:rFonts w:ascii="Calibri" w:eastAsia="Times New Roman" w:hAnsi="Calibri" w:cs="Times New Roman"/>
                <w:sz w:val="20"/>
                <w:szCs w:val="20"/>
              </w:rPr>
            </w:pPr>
            <w:r w:rsidRPr="00A86510">
              <w:rPr>
                <w:rFonts w:ascii="Calibri" w:eastAsia="Times New Roman" w:hAnsi="Calibri" w:cs="Times New Roman"/>
                <w:sz w:val="20"/>
                <w:szCs w:val="20"/>
              </w:rPr>
              <w:t>Asian</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157</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2.0%</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61,584</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6.5%</w:t>
            </w:r>
          </w:p>
        </w:tc>
      </w:tr>
      <w:tr w:rsidR="00C93F0D" w:rsidRPr="00E14CA8" w:rsidTr="00DF1C7F">
        <w:tc>
          <w:tcPr>
            <w:tcW w:w="2898" w:type="dxa"/>
            <w:vAlign w:val="bottom"/>
          </w:tcPr>
          <w:p w:rsidR="00C93F0D" w:rsidRPr="00A86510" w:rsidRDefault="00C93F0D" w:rsidP="00DF1C7F">
            <w:pPr>
              <w:spacing w:after="0" w:line="240" w:lineRule="auto"/>
              <w:rPr>
                <w:rFonts w:ascii="Calibri" w:eastAsia="Times New Roman" w:hAnsi="Calibri" w:cs="Times New Roman"/>
                <w:sz w:val="20"/>
                <w:szCs w:val="20"/>
              </w:rPr>
            </w:pPr>
            <w:r w:rsidRPr="00A86510">
              <w:rPr>
                <w:rFonts w:ascii="Calibri" w:eastAsia="Times New Roman" w:hAnsi="Calibri" w:cs="Times New Roman"/>
                <w:sz w:val="20"/>
                <w:szCs w:val="20"/>
              </w:rPr>
              <w:t>Hispanic</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2,690</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34.9%</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176,873</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18.6%</w:t>
            </w:r>
          </w:p>
        </w:tc>
      </w:tr>
      <w:tr w:rsidR="00C93F0D" w:rsidRPr="00E14CA8" w:rsidTr="00DF1C7F">
        <w:tc>
          <w:tcPr>
            <w:tcW w:w="2898" w:type="dxa"/>
            <w:vAlign w:val="bottom"/>
          </w:tcPr>
          <w:p w:rsidR="00C93F0D" w:rsidRPr="00A86510" w:rsidRDefault="00C93F0D" w:rsidP="00DF1C7F">
            <w:pPr>
              <w:spacing w:after="0" w:line="240" w:lineRule="auto"/>
              <w:rPr>
                <w:rFonts w:ascii="Calibri" w:eastAsia="Times New Roman" w:hAnsi="Calibri" w:cs="Times New Roman"/>
                <w:sz w:val="20"/>
                <w:szCs w:val="20"/>
              </w:rPr>
            </w:pPr>
            <w:r w:rsidRPr="00A86510">
              <w:rPr>
                <w:rFonts w:ascii="Calibri" w:eastAsia="Times New Roman" w:hAnsi="Calibri" w:cs="Times New Roman"/>
                <w:sz w:val="20"/>
                <w:szCs w:val="20"/>
              </w:rPr>
              <w:t>Native American</w:t>
            </w:r>
          </w:p>
        </w:tc>
        <w:tc>
          <w:tcPr>
            <w:tcW w:w="1489" w:type="dxa"/>
            <w:vAlign w:val="center"/>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4</w:t>
            </w:r>
          </w:p>
        </w:tc>
        <w:tc>
          <w:tcPr>
            <w:tcW w:w="1490" w:type="dxa"/>
            <w:shd w:val="clear" w:color="auto" w:fill="D9D9D9" w:themeFill="background1" w:themeFillShade="D9"/>
            <w:vAlign w:val="center"/>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0.1%</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2,179</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0.2%</w:t>
            </w:r>
          </w:p>
        </w:tc>
      </w:tr>
      <w:tr w:rsidR="00C93F0D" w:rsidRPr="00E14CA8" w:rsidTr="00DF1C7F">
        <w:tc>
          <w:tcPr>
            <w:tcW w:w="2898" w:type="dxa"/>
            <w:vAlign w:val="bottom"/>
          </w:tcPr>
          <w:p w:rsidR="00C93F0D" w:rsidRPr="00A86510" w:rsidRDefault="00C93F0D" w:rsidP="00DF1C7F">
            <w:pPr>
              <w:spacing w:after="0" w:line="240" w:lineRule="auto"/>
              <w:rPr>
                <w:rFonts w:ascii="Calibri" w:eastAsia="Times New Roman" w:hAnsi="Calibri" w:cs="Times New Roman"/>
                <w:sz w:val="20"/>
                <w:szCs w:val="20"/>
              </w:rPr>
            </w:pPr>
            <w:r w:rsidRPr="00A86510">
              <w:rPr>
                <w:rFonts w:ascii="Calibri" w:eastAsia="Times New Roman" w:hAnsi="Calibri" w:cs="Times New Roman"/>
                <w:sz w:val="20"/>
                <w:szCs w:val="20"/>
              </w:rPr>
              <w:t>White</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4,410</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57.2%</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597,502</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62.7%</w:t>
            </w:r>
          </w:p>
        </w:tc>
      </w:tr>
      <w:tr w:rsidR="00C93F0D" w:rsidRPr="00E14CA8" w:rsidTr="00DF1C7F">
        <w:tc>
          <w:tcPr>
            <w:tcW w:w="2898" w:type="dxa"/>
            <w:vAlign w:val="bottom"/>
          </w:tcPr>
          <w:p w:rsidR="00C93F0D" w:rsidRPr="00A86510" w:rsidRDefault="00C93F0D" w:rsidP="00DF1C7F">
            <w:pPr>
              <w:spacing w:after="0" w:line="240" w:lineRule="auto"/>
              <w:rPr>
                <w:rFonts w:ascii="Calibri" w:eastAsia="Times New Roman" w:hAnsi="Calibri" w:cs="Times New Roman"/>
                <w:sz w:val="20"/>
                <w:szCs w:val="20"/>
              </w:rPr>
            </w:pPr>
            <w:r w:rsidRPr="00A86510">
              <w:rPr>
                <w:rFonts w:ascii="Calibri" w:eastAsia="Times New Roman" w:hAnsi="Calibri" w:cs="Times New Roman"/>
                <w:sz w:val="20"/>
                <w:szCs w:val="20"/>
              </w:rPr>
              <w:t>Native Hawaiian</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8</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0.1%</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888</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0.1%</w:t>
            </w:r>
          </w:p>
        </w:tc>
      </w:tr>
      <w:tr w:rsidR="00C93F0D" w:rsidRPr="00E14CA8" w:rsidTr="00DF1C7F">
        <w:tc>
          <w:tcPr>
            <w:tcW w:w="2898" w:type="dxa"/>
            <w:vAlign w:val="bottom"/>
          </w:tcPr>
          <w:p w:rsidR="00C93F0D" w:rsidRPr="00A86510" w:rsidRDefault="00C93F0D" w:rsidP="00DF1C7F">
            <w:pPr>
              <w:spacing w:after="0" w:line="240" w:lineRule="auto"/>
              <w:rPr>
                <w:rFonts w:ascii="Calibri" w:eastAsia="Times New Roman" w:hAnsi="Calibri" w:cs="Times New Roman"/>
                <w:sz w:val="20"/>
                <w:szCs w:val="20"/>
              </w:rPr>
            </w:pPr>
            <w:r w:rsidRPr="00A86510">
              <w:rPr>
                <w:rFonts w:ascii="Calibri" w:eastAsia="Times New Roman" w:hAnsi="Calibri" w:cs="Times New Roman"/>
                <w:sz w:val="20"/>
                <w:szCs w:val="20"/>
              </w:rPr>
              <w:t xml:space="preserve">Multi-Race, Non-Hispanic </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206</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2.7%</w:t>
            </w:r>
          </w:p>
        </w:tc>
        <w:tc>
          <w:tcPr>
            <w:tcW w:w="1489" w:type="dxa"/>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30,922</w:t>
            </w:r>
          </w:p>
        </w:tc>
        <w:tc>
          <w:tcPr>
            <w:tcW w:w="1490" w:type="dxa"/>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3.2%</w:t>
            </w:r>
          </w:p>
        </w:tc>
      </w:tr>
      <w:tr w:rsidR="00C93F0D" w:rsidRPr="00E14CA8" w:rsidTr="00DF1C7F">
        <w:tc>
          <w:tcPr>
            <w:tcW w:w="2898" w:type="dxa"/>
            <w:tcBorders>
              <w:bottom w:val="single" w:sz="4" w:space="0" w:color="auto"/>
            </w:tcBorders>
            <w:vAlign w:val="bottom"/>
          </w:tcPr>
          <w:p w:rsidR="00C93F0D" w:rsidRPr="00A86510" w:rsidRDefault="00C93F0D" w:rsidP="00DF1C7F">
            <w:pPr>
              <w:spacing w:after="0" w:line="240" w:lineRule="auto"/>
              <w:rPr>
                <w:rFonts w:ascii="Calibri" w:eastAsia="Times New Roman" w:hAnsi="Calibri" w:cs="Times New Roman"/>
                <w:b/>
                <w:sz w:val="20"/>
                <w:szCs w:val="20"/>
              </w:rPr>
            </w:pPr>
            <w:r w:rsidRPr="00A86510">
              <w:rPr>
                <w:rFonts w:ascii="Calibri" w:eastAsia="Times New Roman" w:hAnsi="Calibri" w:cs="Times New Roman"/>
                <w:b/>
                <w:sz w:val="20"/>
                <w:szCs w:val="20"/>
              </w:rPr>
              <w:t>All Students</w:t>
            </w:r>
          </w:p>
        </w:tc>
        <w:tc>
          <w:tcPr>
            <w:tcW w:w="1489" w:type="dxa"/>
            <w:tcBorders>
              <w:bottom w:val="single" w:sz="4" w:space="0" w:color="auto"/>
            </w:tcBorders>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7,710</w:t>
            </w:r>
          </w:p>
        </w:tc>
        <w:tc>
          <w:tcPr>
            <w:tcW w:w="1490" w:type="dxa"/>
            <w:tcBorders>
              <w:bottom w:val="single" w:sz="4" w:space="0" w:color="auto"/>
            </w:tcBorders>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100.0%</w:t>
            </w:r>
          </w:p>
        </w:tc>
        <w:tc>
          <w:tcPr>
            <w:tcW w:w="1489" w:type="dxa"/>
            <w:tcBorders>
              <w:bottom w:val="single" w:sz="4" w:space="0" w:color="auto"/>
            </w:tcBorders>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953,429</w:t>
            </w:r>
          </w:p>
        </w:tc>
        <w:tc>
          <w:tcPr>
            <w:tcW w:w="1490" w:type="dxa"/>
            <w:tcBorders>
              <w:bottom w:val="single" w:sz="4" w:space="0" w:color="auto"/>
            </w:tcBorders>
            <w:shd w:val="clear" w:color="auto" w:fill="D9D9D9" w:themeFill="background1" w:themeFillShade="D9"/>
            <w:vAlign w:val="bottom"/>
          </w:tcPr>
          <w:p w:rsidR="00C93F0D" w:rsidRDefault="00C93F0D" w:rsidP="00DF1C7F">
            <w:pPr>
              <w:spacing w:after="0" w:line="240" w:lineRule="auto"/>
              <w:jc w:val="center"/>
              <w:rPr>
                <w:rFonts w:ascii="Calibri" w:hAnsi="Calibri"/>
                <w:color w:val="000000"/>
                <w:sz w:val="20"/>
                <w:szCs w:val="20"/>
              </w:rPr>
            </w:pPr>
            <w:r>
              <w:rPr>
                <w:rFonts w:ascii="Calibri" w:hAnsi="Calibri"/>
                <w:color w:val="000000"/>
                <w:sz w:val="20"/>
                <w:szCs w:val="20"/>
              </w:rPr>
              <w:t>100.0%</w:t>
            </w:r>
          </w:p>
        </w:tc>
      </w:tr>
      <w:tr w:rsidR="00C93F0D" w:rsidRPr="00DE4C15" w:rsidTr="00DF1C7F">
        <w:tc>
          <w:tcPr>
            <w:tcW w:w="8856" w:type="dxa"/>
            <w:gridSpan w:val="5"/>
            <w:tcBorders>
              <w:left w:val="nil"/>
              <w:bottom w:val="nil"/>
              <w:right w:val="nil"/>
            </w:tcBorders>
            <w:vAlign w:val="bottom"/>
          </w:tcPr>
          <w:p w:rsidR="00C93F0D" w:rsidRPr="00DE4C15" w:rsidRDefault="00C93F0D" w:rsidP="00DF1C7F">
            <w:pPr>
              <w:spacing w:after="0" w:line="240" w:lineRule="auto"/>
              <w:rPr>
                <w:rFonts w:ascii="Calibri" w:eastAsia="Times New Roman" w:hAnsi="Calibri" w:cs="Times New Roman"/>
                <w:sz w:val="20"/>
                <w:szCs w:val="20"/>
              </w:rPr>
            </w:pPr>
            <w:r w:rsidRPr="00DE4C15">
              <w:rPr>
                <w:rFonts w:ascii="Calibri" w:eastAsia="Times New Roman" w:hAnsi="Calibri" w:cs="Times New Roman"/>
                <w:sz w:val="20"/>
                <w:szCs w:val="20"/>
              </w:rPr>
              <w:t>Note: As of October 1, 2015</w:t>
            </w:r>
          </w:p>
        </w:tc>
      </w:tr>
    </w:tbl>
    <w:p w:rsidR="00C93F0D" w:rsidRPr="00DE4C15" w:rsidRDefault="00C93F0D" w:rsidP="00C93F0D">
      <w:pPr>
        <w:spacing w:after="0"/>
        <w:rPr>
          <w:rFonts w:ascii="Calibri" w:eastAsia="Calibri" w:hAnsi="Calibri" w:cs="Times New Roman"/>
          <w:sz w:val="20"/>
        </w:rPr>
      </w:pPr>
    </w:p>
    <w:p w:rsidR="00C93F0D" w:rsidRPr="00DE4C15" w:rsidRDefault="00C93F0D" w:rsidP="00C93F0D">
      <w:pPr>
        <w:spacing w:after="0"/>
        <w:jc w:val="center"/>
        <w:rPr>
          <w:b/>
          <w:sz w:val="20"/>
        </w:rPr>
      </w:pPr>
      <w:r w:rsidRPr="00DE4C15">
        <w:rPr>
          <w:b/>
          <w:sz w:val="20"/>
        </w:rPr>
        <w:t>Table B1b</w:t>
      </w:r>
      <w:r w:rsidRPr="00DE4C15">
        <w:rPr>
          <w:rFonts w:ascii="Calibri" w:eastAsia="Calibri" w:hAnsi="Calibri" w:cs="Times New Roman"/>
          <w:b/>
          <w:sz w:val="20"/>
        </w:rPr>
        <w:t xml:space="preserve"> Chicopee Public Schools</w:t>
      </w:r>
    </w:p>
    <w:p w:rsidR="00C93F0D" w:rsidRPr="00DE4C15" w:rsidRDefault="00C93F0D" w:rsidP="00C93F0D">
      <w:pPr>
        <w:spacing w:after="0"/>
        <w:jc w:val="center"/>
        <w:rPr>
          <w:b/>
          <w:sz w:val="20"/>
        </w:rPr>
      </w:pPr>
      <w:r w:rsidRPr="00DE4C15">
        <w:rPr>
          <w:b/>
          <w:sz w:val="20"/>
        </w:rPr>
        <w:t>2015–2016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C93F0D" w:rsidRPr="00DE4C15" w:rsidTr="00DF1C7F">
        <w:tc>
          <w:tcPr>
            <w:tcW w:w="2268" w:type="dxa"/>
            <w:vMerge w:val="restart"/>
            <w:vAlign w:val="center"/>
          </w:tcPr>
          <w:p w:rsidR="00C93F0D" w:rsidRPr="00DE4C15" w:rsidRDefault="00C93F0D" w:rsidP="00DF1C7F">
            <w:pPr>
              <w:spacing w:after="0"/>
              <w:jc w:val="center"/>
              <w:rPr>
                <w:rFonts w:ascii="Calibri" w:eastAsia="Calibri" w:hAnsi="Calibri" w:cs="Times New Roman"/>
                <w:b/>
                <w:sz w:val="20"/>
                <w:szCs w:val="20"/>
              </w:rPr>
            </w:pPr>
            <w:r w:rsidRPr="00DE4C15">
              <w:rPr>
                <w:rFonts w:ascii="Calibri" w:eastAsia="Calibri" w:hAnsi="Calibri" w:cs="Times New Roman"/>
                <w:b/>
                <w:sz w:val="20"/>
                <w:szCs w:val="20"/>
              </w:rPr>
              <w:t>Student Groups</w:t>
            </w:r>
          </w:p>
        </w:tc>
        <w:tc>
          <w:tcPr>
            <w:tcW w:w="3295" w:type="dxa"/>
            <w:gridSpan w:val="3"/>
          </w:tcPr>
          <w:p w:rsidR="00C93F0D" w:rsidRPr="00DE4C15" w:rsidRDefault="00C93F0D" w:rsidP="00DF1C7F">
            <w:pPr>
              <w:spacing w:after="0"/>
              <w:jc w:val="center"/>
              <w:rPr>
                <w:rFonts w:ascii="Calibri" w:eastAsia="Calibri" w:hAnsi="Calibri" w:cs="Times New Roman"/>
                <w:b/>
                <w:sz w:val="20"/>
                <w:szCs w:val="20"/>
              </w:rPr>
            </w:pPr>
            <w:r w:rsidRPr="00DE4C15">
              <w:rPr>
                <w:rFonts w:ascii="Calibri" w:eastAsia="Calibri" w:hAnsi="Calibri" w:cs="Times New Roman"/>
                <w:b/>
                <w:sz w:val="20"/>
                <w:szCs w:val="20"/>
              </w:rPr>
              <w:t>District</w:t>
            </w:r>
          </w:p>
        </w:tc>
        <w:tc>
          <w:tcPr>
            <w:tcW w:w="3295" w:type="dxa"/>
            <w:gridSpan w:val="3"/>
          </w:tcPr>
          <w:p w:rsidR="00C93F0D" w:rsidRPr="00DE4C15" w:rsidRDefault="00C93F0D" w:rsidP="00DF1C7F">
            <w:pPr>
              <w:spacing w:after="0"/>
              <w:jc w:val="center"/>
              <w:rPr>
                <w:rFonts w:ascii="Calibri" w:eastAsia="Calibri" w:hAnsi="Calibri" w:cs="Times New Roman"/>
                <w:b/>
                <w:sz w:val="20"/>
                <w:szCs w:val="20"/>
              </w:rPr>
            </w:pPr>
            <w:r w:rsidRPr="00DE4C15">
              <w:rPr>
                <w:rFonts w:ascii="Calibri" w:eastAsia="Calibri" w:hAnsi="Calibri" w:cs="Times New Roman"/>
                <w:b/>
                <w:sz w:val="20"/>
                <w:szCs w:val="20"/>
              </w:rPr>
              <w:t>State</w:t>
            </w:r>
          </w:p>
        </w:tc>
      </w:tr>
      <w:tr w:rsidR="00C93F0D" w:rsidRPr="00DE4C15" w:rsidTr="00DF1C7F">
        <w:tc>
          <w:tcPr>
            <w:tcW w:w="2268" w:type="dxa"/>
            <w:vMerge/>
          </w:tcPr>
          <w:p w:rsidR="00C93F0D" w:rsidRPr="00DE4C15" w:rsidRDefault="00C93F0D" w:rsidP="00DF1C7F">
            <w:pPr>
              <w:spacing w:after="0"/>
              <w:rPr>
                <w:rFonts w:ascii="Calibri" w:eastAsia="Calibri" w:hAnsi="Calibri" w:cs="Times New Roman"/>
                <w:sz w:val="20"/>
                <w:szCs w:val="20"/>
              </w:rPr>
            </w:pPr>
          </w:p>
        </w:tc>
        <w:tc>
          <w:tcPr>
            <w:tcW w:w="900" w:type="dxa"/>
          </w:tcPr>
          <w:p w:rsidR="00C93F0D" w:rsidRPr="00DE4C15" w:rsidRDefault="00C93F0D" w:rsidP="00DF1C7F">
            <w:pPr>
              <w:spacing w:after="0"/>
              <w:jc w:val="center"/>
              <w:rPr>
                <w:rFonts w:ascii="Calibri" w:eastAsia="Calibri" w:hAnsi="Calibri" w:cs="Times New Roman"/>
                <w:b/>
                <w:sz w:val="20"/>
                <w:szCs w:val="20"/>
              </w:rPr>
            </w:pPr>
            <w:r w:rsidRPr="00DE4C15">
              <w:rPr>
                <w:rFonts w:ascii="Calibri" w:eastAsia="Calibri" w:hAnsi="Calibri" w:cs="Times New Roman"/>
                <w:b/>
                <w:sz w:val="20"/>
                <w:szCs w:val="20"/>
              </w:rPr>
              <w:t>N</w:t>
            </w:r>
          </w:p>
        </w:tc>
        <w:tc>
          <w:tcPr>
            <w:tcW w:w="1197" w:type="dxa"/>
            <w:shd w:val="clear" w:color="auto" w:fill="D9D9D9" w:themeFill="background1" w:themeFillShade="D9"/>
          </w:tcPr>
          <w:p w:rsidR="00C93F0D" w:rsidRPr="00DE4C15" w:rsidRDefault="00C93F0D" w:rsidP="00DF1C7F">
            <w:pPr>
              <w:spacing w:after="0"/>
              <w:jc w:val="center"/>
              <w:rPr>
                <w:rFonts w:ascii="Calibri" w:eastAsia="Calibri" w:hAnsi="Calibri" w:cs="Times New Roman"/>
                <w:b/>
                <w:sz w:val="20"/>
                <w:szCs w:val="20"/>
              </w:rPr>
            </w:pPr>
            <w:r w:rsidRPr="00DE4C15">
              <w:rPr>
                <w:rFonts w:ascii="Calibri" w:eastAsia="Calibri" w:hAnsi="Calibri" w:cs="Times New Roman"/>
                <w:b/>
                <w:sz w:val="20"/>
                <w:szCs w:val="20"/>
              </w:rPr>
              <w:t>Percent of High Needs</w:t>
            </w:r>
          </w:p>
        </w:tc>
        <w:tc>
          <w:tcPr>
            <w:tcW w:w="1198" w:type="dxa"/>
            <w:shd w:val="clear" w:color="auto" w:fill="D9D9D9" w:themeFill="background1" w:themeFillShade="D9"/>
          </w:tcPr>
          <w:p w:rsidR="00C93F0D" w:rsidRPr="00DE4C15" w:rsidRDefault="00C93F0D" w:rsidP="00DF1C7F">
            <w:pPr>
              <w:spacing w:after="0"/>
              <w:jc w:val="center"/>
              <w:rPr>
                <w:rFonts w:ascii="Calibri" w:eastAsia="Calibri" w:hAnsi="Calibri" w:cs="Times New Roman"/>
                <w:b/>
                <w:sz w:val="20"/>
                <w:szCs w:val="20"/>
              </w:rPr>
            </w:pPr>
            <w:r w:rsidRPr="00DE4C15">
              <w:rPr>
                <w:rFonts w:ascii="Calibri" w:eastAsia="Calibri" w:hAnsi="Calibri" w:cs="Times New Roman"/>
                <w:b/>
                <w:sz w:val="20"/>
                <w:szCs w:val="20"/>
              </w:rPr>
              <w:t>Percent of District</w:t>
            </w:r>
          </w:p>
        </w:tc>
        <w:tc>
          <w:tcPr>
            <w:tcW w:w="935" w:type="dxa"/>
          </w:tcPr>
          <w:p w:rsidR="00C93F0D" w:rsidRPr="00DE4C15" w:rsidRDefault="00C93F0D" w:rsidP="00DF1C7F">
            <w:pPr>
              <w:spacing w:after="0"/>
              <w:jc w:val="center"/>
              <w:rPr>
                <w:rFonts w:ascii="Calibri" w:eastAsia="Calibri" w:hAnsi="Calibri" w:cs="Times New Roman"/>
                <w:b/>
                <w:sz w:val="20"/>
                <w:szCs w:val="20"/>
              </w:rPr>
            </w:pPr>
            <w:r w:rsidRPr="00DE4C15">
              <w:rPr>
                <w:rFonts w:ascii="Calibri" w:eastAsia="Calibri" w:hAnsi="Calibri" w:cs="Times New Roman"/>
                <w:b/>
                <w:sz w:val="20"/>
                <w:szCs w:val="20"/>
              </w:rPr>
              <w:t>N</w:t>
            </w:r>
          </w:p>
        </w:tc>
        <w:tc>
          <w:tcPr>
            <w:tcW w:w="1180" w:type="dxa"/>
            <w:shd w:val="clear" w:color="auto" w:fill="D9D9D9" w:themeFill="background1" w:themeFillShade="D9"/>
          </w:tcPr>
          <w:p w:rsidR="00C93F0D" w:rsidRPr="00DE4C15" w:rsidRDefault="00C93F0D" w:rsidP="00DF1C7F">
            <w:pPr>
              <w:spacing w:after="0"/>
              <w:jc w:val="center"/>
              <w:rPr>
                <w:rFonts w:ascii="Calibri" w:eastAsia="Calibri" w:hAnsi="Calibri" w:cs="Times New Roman"/>
                <w:b/>
                <w:sz w:val="20"/>
                <w:szCs w:val="20"/>
              </w:rPr>
            </w:pPr>
            <w:r w:rsidRPr="00DE4C15">
              <w:rPr>
                <w:rFonts w:ascii="Calibri" w:eastAsia="Calibri" w:hAnsi="Calibri" w:cs="Times New Roman"/>
                <w:b/>
                <w:sz w:val="20"/>
                <w:szCs w:val="20"/>
              </w:rPr>
              <w:t>Percent of High Needs</w:t>
            </w:r>
          </w:p>
        </w:tc>
        <w:tc>
          <w:tcPr>
            <w:tcW w:w="1180" w:type="dxa"/>
            <w:shd w:val="clear" w:color="auto" w:fill="D9D9D9" w:themeFill="background1" w:themeFillShade="D9"/>
          </w:tcPr>
          <w:p w:rsidR="00C93F0D" w:rsidRPr="00DE4C15" w:rsidRDefault="00C93F0D" w:rsidP="00DF1C7F">
            <w:pPr>
              <w:spacing w:after="0"/>
              <w:jc w:val="center"/>
              <w:rPr>
                <w:rFonts w:ascii="Calibri" w:eastAsia="Calibri" w:hAnsi="Calibri" w:cs="Times New Roman"/>
                <w:b/>
                <w:sz w:val="20"/>
                <w:szCs w:val="20"/>
              </w:rPr>
            </w:pPr>
            <w:r w:rsidRPr="00DE4C15">
              <w:rPr>
                <w:rFonts w:ascii="Calibri" w:eastAsia="Calibri" w:hAnsi="Calibri" w:cs="Times New Roman"/>
                <w:b/>
                <w:sz w:val="20"/>
                <w:szCs w:val="20"/>
              </w:rPr>
              <w:t>Percent of State</w:t>
            </w:r>
          </w:p>
        </w:tc>
      </w:tr>
      <w:tr w:rsidR="00C93F0D" w:rsidRPr="00DE4C15" w:rsidTr="00DF1C7F">
        <w:tc>
          <w:tcPr>
            <w:tcW w:w="2268" w:type="dxa"/>
          </w:tcPr>
          <w:p w:rsidR="00C93F0D" w:rsidRPr="00DE4C15" w:rsidRDefault="00C93F0D" w:rsidP="00DF1C7F">
            <w:pPr>
              <w:spacing w:after="0"/>
              <w:rPr>
                <w:rFonts w:ascii="Calibri" w:eastAsia="Calibri" w:hAnsi="Calibri" w:cs="Times New Roman"/>
                <w:sz w:val="20"/>
                <w:szCs w:val="20"/>
              </w:rPr>
            </w:pPr>
            <w:r w:rsidRPr="00DE4C15">
              <w:rPr>
                <w:rFonts w:ascii="Calibri" w:eastAsia="Calibri" w:hAnsi="Calibri" w:cs="Times New Roman"/>
                <w:sz w:val="20"/>
                <w:szCs w:val="20"/>
              </w:rPr>
              <w:t>Students w/ disabilities</w:t>
            </w:r>
          </w:p>
        </w:tc>
        <w:tc>
          <w:tcPr>
            <w:tcW w:w="900" w:type="dxa"/>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1,460</w:t>
            </w:r>
          </w:p>
        </w:tc>
        <w:tc>
          <w:tcPr>
            <w:tcW w:w="1197"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32.4%</w:t>
            </w:r>
          </w:p>
        </w:tc>
        <w:tc>
          <w:tcPr>
            <w:tcW w:w="1198"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18.9%</w:t>
            </w:r>
          </w:p>
        </w:tc>
        <w:tc>
          <w:tcPr>
            <w:tcW w:w="935" w:type="dxa"/>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165,559</w:t>
            </w:r>
          </w:p>
        </w:tc>
        <w:tc>
          <w:tcPr>
            <w:tcW w:w="1180"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39.4%</w:t>
            </w:r>
          </w:p>
        </w:tc>
        <w:tc>
          <w:tcPr>
            <w:tcW w:w="1180"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17.2%</w:t>
            </w:r>
          </w:p>
        </w:tc>
      </w:tr>
      <w:tr w:rsidR="00C93F0D" w:rsidRPr="00DE4C15" w:rsidTr="00DF1C7F">
        <w:tc>
          <w:tcPr>
            <w:tcW w:w="2268" w:type="dxa"/>
          </w:tcPr>
          <w:p w:rsidR="00C93F0D" w:rsidRPr="00DE4C15" w:rsidRDefault="00C93F0D" w:rsidP="00DF1C7F">
            <w:pPr>
              <w:spacing w:after="0"/>
              <w:rPr>
                <w:rFonts w:ascii="Calibri" w:eastAsia="Calibri" w:hAnsi="Calibri" w:cs="Times New Roman"/>
                <w:sz w:val="20"/>
                <w:szCs w:val="20"/>
              </w:rPr>
            </w:pPr>
            <w:r w:rsidRPr="00DE4C15">
              <w:rPr>
                <w:rFonts w:ascii="Calibri" w:eastAsia="Calibri" w:hAnsi="Calibri" w:cs="Times New Roman"/>
                <w:sz w:val="20"/>
                <w:szCs w:val="20"/>
              </w:rPr>
              <w:t>Econ. Disad.</w:t>
            </w:r>
          </w:p>
        </w:tc>
        <w:tc>
          <w:tcPr>
            <w:tcW w:w="900" w:type="dxa"/>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3,707</w:t>
            </w:r>
          </w:p>
        </w:tc>
        <w:tc>
          <w:tcPr>
            <w:tcW w:w="1197"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82.3%</w:t>
            </w:r>
          </w:p>
        </w:tc>
        <w:tc>
          <w:tcPr>
            <w:tcW w:w="1198"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48.1%</w:t>
            </w:r>
          </w:p>
        </w:tc>
        <w:tc>
          <w:tcPr>
            <w:tcW w:w="935" w:type="dxa"/>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260,998</w:t>
            </w:r>
          </w:p>
        </w:tc>
        <w:tc>
          <w:tcPr>
            <w:tcW w:w="1180"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62.2%</w:t>
            </w:r>
          </w:p>
        </w:tc>
        <w:tc>
          <w:tcPr>
            <w:tcW w:w="1180"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27.4%</w:t>
            </w:r>
          </w:p>
        </w:tc>
      </w:tr>
      <w:tr w:rsidR="00C93F0D" w:rsidRPr="00DE4C15" w:rsidTr="00DF1C7F">
        <w:tc>
          <w:tcPr>
            <w:tcW w:w="2268" w:type="dxa"/>
          </w:tcPr>
          <w:p w:rsidR="00C93F0D" w:rsidRPr="00DE4C15" w:rsidRDefault="00C93F0D" w:rsidP="00DF1C7F">
            <w:pPr>
              <w:spacing w:after="0"/>
              <w:rPr>
                <w:rFonts w:ascii="Calibri" w:eastAsia="Calibri" w:hAnsi="Calibri" w:cs="Times New Roman"/>
                <w:sz w:val="20"/>
                <w:szCs w:val="20"/>
              </w:rPr>
            </w:pPr>
            <w:r w:rsidRPr="00DE4C15">
              <w:rPr>
                <w:rFonts w:ascii="Calibri" w:eastAsia="Calibri" w:hAnsi="Calibri" w:cs="Times New Roman"/>
                <w:sz w:val="20"/>
                <w:szCs w:val="20"/>
              </w:rPr>
              <w:t>ELLs and Former ELLs</w:t>
            </w:r>
          </w:p>
        </w:tc>
        <w:tc>
          <w:tcPr>
            <w:tcW w:w="900" w:type="dxa"/>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368</w:t>
            </w:r>
          </w:p>
        </w:tc>
        <w:tc>
          <w:tcPr>
            <w:tcW w:w="1197"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8.2%</w:t>
            </w:r>
          </w:p>
        </w:tc>
        <w:tc>
          <w:tcPr>
            <w:tcW w:w="1198"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4.8%</w:t>
            </w:r>
          </w:p>
        </w:tc>
        <w:tc>
          <w:tcPr>
            <w:tcW w:w="935" w:type="dxa"/>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85,763</w:t>
            </w:r>
          </w:p>
        </w:tc>
        <w:tc>
          <w:tcPr>
            <w:tcW w:w="1180"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20.4%</w:t>
            </w:r>
          </w:p>
        </w:tc>
        <w:tc>
          <w:tcPr>
            <w:tcW w:w="1180" w:type="dxa"/>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9.0%</w:t>
            </w:r>
          </w:p>
        </w:tc>
      </w:tr>
      <w:tr w:rsidR="00C93F0D" w:rsidRPr="00DE4C15" w:rsidTr="00DF1C7F">
        <w:tc>
          <w:tcPr>
            <w:tcW w:w="2268" w:type="dxa"/>
            <w:tcBorders>
              <w:bottom w:val="single" w:sz="4" w:space="0" w:color="auto"/>
            </w:tcBorders>
          </w:tcPr>
          <w:p w:rsidR="00C93F0D" w:rsidRPr="00DE4C15" w:rsidRDefault="00C93F0D" w:rsidP="00DF1C7F">
            <w:pPr>
              <w:spacing w:after="0"/>
              <w:rPr>
                <w:rFonts w:ascii="Calibri" w:eastAsia="Calibri" w:hAnsi="Calibri" w:cs="Times New Roman"/>
                <w:sz w:val="20"/>
                <w:szCs w:val="20"/>
              </w:rPr>
            </w:pPr>
            <w:r w:rsidRPr="00DE4C15">
              <w:rPr>
                <w:rFonts w:ascii="Calibri" w:eastAsia="Calibri" w:hAnsi="Calibri" w:cs="Times New Roman"/>
                <w:sz w:val="20"/>
                <w:szCs w:val="20"/>
              </w:rPr>
              <w:t>All high needs students</w:t>
            </w:r>
          </w:p>
        </w:tc>
        <w:tc>
          <w:tcPr>
            <w:tcW w:w="900" w:type="dxa"/>
            <w:tcBorders>
              <w:bottom w:val="single" w:sz="4" w:space="0" w:color="auto"/>
            </w:tcBorders>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4,504</w:t>
            </w:r>
          </w:p>
        </w:tc>
        <w:tc>
          <w:tcPr>
            <w:tcW w:w="1197" w:type="dxa"/>
            <w:tcBorders>
              <w:bottom w:val="single" w:sz="4" w:space="0" w:color="auto"/>
            </w:tcBorders>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100.0%</w:t>
            </w:r>
          </w:p>
        </w:tc>
        <w:tc>
          <w:tcPr>
            <w:tcW w:w="1198" w:type="dxa"/>
            <w:tcBorders>
              <w:bottom w:val="single" w:sz="4" w:space="0" w:color="auto"/>
            </w:tcBorders>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58.2%</w:t>
            </w:r>
          </w:p>
        </w:tc>
        <w:tc>
          <w:tcPr>
            <w:tcW w:w="935" w:type="dxa"/>
            <w:tcBorders>
              <w:bottom w:val="single" w:sz="4" w:space="0" w:color="auto"/>
            </w:tcBorders>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419,764</w:t>
            </w:r>
          </w:p>
        </w:tc>
        <w:tc>
          <w:tcPr>
            <w:tcW w:w="1180" w:type="dxa"/>
            <w:tcBorders>
              <w:bottom w:val="single" w:sz="4" w:space="0" w:color="auto"/>
            </w:tcBorders>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100.0%</w:t>
            </w:r>
          </w:p>
        </w:tc>
        <w:tc>
          <w:tcPr>
            <w:tcW w:w="1180" w:type="dxa"/>
            <w:tcBorders>
              <w:bottom w:val="single" w:sz="4" w:space="0" w:color="auto"/>
            </w:tcBorders>
            <w:shd w:val="clear" w:color="auto" w:fill="D9D9D9" w:themeFill="background1" w:themeFillShade="D9"/>
            <w:vAlign w:val="center"/>
          </w:tcPr>
          <w:p w:rsidR="00C93F0D" w:rsidRPr="00DE4C15" w:rsidRDefault="00C93F0D" w:rsidP="00DF1C7F">
            <w:pPr>
              <w:spacing w:after="0" w:line="240" w:lineRule="auto"/>
              <w:jc w:val="center"/>
              <w:rPr>
                <w:rFonts w:ascii="Calibri" w:hAnsi="Calibri"/>
                <w:sz w:val="20"/>
                <w:szCs w:val="20"/>
              </w:rPr>
            </w:pPr>
            <w:r w:rsidRPr="00DE4C15">
              <w:rPr>
                <w:rFonts w:ascii="Calibri" w:hAnsi="Calibri"/>
                <w:sz w:val="20"/>
                <w:szCs w:val="20"/>
              </w:rPr>
              <w:t>43.5%</w:t>
            </w:r>
          </w:p>
        </w:tc>
      </w:tr>
      <w:tr w:rsidR="00C93F0D" w:rsidRPr="00DE4C15" w:rsidTr="00DF1C7F">
        <w:tc>
          <w:tcPr>
            <w:tcW w:w="8858" w:type="dxa"/>
            <w:gridSpan w:val="7"/>
            <w:tcBorders>
              <w:left w:val="nil"/>
              <w:bottom w:val="nil"/>
              <w:right w:val="nil"/>
            </w:tcBorders>
          </w:tcPr>
          <w:p w:rsidR="00C93F0D" w:rsidRPr="00DE4C15" w:rsidRDefault="00C93F0D" w:rsidP="00DF1C7F">
            <w:pPr>
              <w:spacing w:after="0"/>
              <w:rPr>
                <w:rFonts w:ascii="Calibri" w:eastAsia="Calibri" w:hAnsi="Calibri" w:cs="Times New Roman"/>
                <w:sz w:val="20"/>
              </w:rPr>
            </w:pPr>
            <w:r w:rsidRPr="00DE4C15">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7,735; total state enrollment including students in out-of-district placement is 964,026.</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ED7971" w:rsidRPr="00ED7971" w:rsidRDefault="00ED7971" w:rsidP="00ED7971">
      <w:pPr>
        <w:spacing w:after="0" w:line="240" w:lineRule="auto"/>
        <w:jc w:val="center"/>
        <w:rPr>
          <w:rFonts w:ascii="Calibri" w:eastAsia="Calibri" w:hAnsi="Calibri" w:cs="Times New Roman"/>
          <w:b/>
          <w:sz w:val="20"/>
        </w:rPr>
      </w:pPr>
      <w:r w:rsidRPr="00ED7971">
        <w:rPr>
          <w:rFonts w:ascii="Calibri" w:eastAsia="Calibri" w:hAnsi="Calibri" w:cs="Times New Roman"/>
          <w:b/>
          <w:sz w:val="20"/>
        </w:rPr>
        <w:lastRenderedPageBreak/>
        <w:t>Table B2a: Chicopee Public Schools</w:t>
      </w:r>
    </w:p>
    <w:p w:rsidR="00ED7971" w:rsidRPr="00ED7971" w:rsidRDefault="00ED7971" w:rsidP="00ED7971">
      <w:pPr>
        <w:spacing w:after="0" w:line="240" w:lineRule="auto"/>
        <w:jc w:val="center"/>
        <w:rPr>
          <w:rFonts w:ascii="Calibri" w:eastAsia="Calibri" w:hAnsi="Calibri" w:cs="Times New Roman"/>
          <w:b/>
          <w:sz w:val="20"/>
        </w:rPr>
      </w:pPr>
      <w:r w:rsidRPr="00ED7971">
        <w:rPr>
          <w:rFonts w:ascii="Calibri" w:eastAsia="Calibri" w:hAnsi="Calibri" w:cs="Times New Roman"/>
          <w:b/>
          <w:sz w:val="20"/>
        </w:rPr>
        <w:t>English Language Arts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1840"/>
      </w:tblGrid>
      <w:tr w:rsidR="00ED7971" w:rsidRPr="00ED7971" w:rsidTr="00DF1C7F">
        <w:tc>
          <w:tcPr>
            <w:tcW w:w="1278" w:type="dxa"/>
            <w:gridSpan w:val="2"/>
            <w:vMerge w:val="restart"/>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Grade and Measure</w:t>
            </w:r>
          </w:p>
        </w:tc>
        <w:tc>
          <w:tcPr>
            <w:tcW w:w="1396" w:type="dxa"/>
            <w:vMerge w:val="restart"/>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Number Included (2016)</w:t>
            </w:r>
          </w:p>
        </w:tc>
        <w:tc>
          <w:tcPr>
            <w:tcW w:w="1765" w:type="dxa"/>
            <w:gridSpan w:val="2"/>
            <w:vMerge w:val="restart"/>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MCAS Year</w:t>
            </w:r>
          </w:p>
        </w:tc>
        <w:tc>
          <w:tcPr>
            <w:tcW w:w="883" w:type="dxa"/>
            <w:vMerge w:val="restart"/>
          </w:tcPr>
          <w:p w:rsidR="00ED7971" w:rsidRPr="00ED7971" w:rsidRDefault="00ED7971" w:rsidP="00ED7971">
            <w:pPr>
              <w:spacing w:after="0" w:line="240" w:lineRule="auto"/>
              <w:jc w:val="center"/>
              <w:rPr>
                <w:rFonts w:ascii="Calibri" w:hAnsi="Calibri"/>
                <w:b/>
                <w:sz w:val="20"/>
                <w:szCs w:val="20"/>
              </w:rPr>
            </w:pPr>
          </w:p>
        </w:tc>
        <w:tc>
          <w:tcPr>
            <w:tcW w:w="1766" w:type="dxa"/>
            <w:gridSpan w:val="2"/>
            <w:vMerge w:val="restart"/>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PARCC</w:t>
            </w:r>
          </w:p>
        </w:tc>
        <w:tc>
          <w:tcPr>
            <w:tcW w:w="1840" w:type="dxa"/>
          </w:tcPr>
          <w:p w:rsidR="00ED7971" w:rsidRPr="00ED7971" w:rsidRDefault="00ED7971" w:rsidP="00ED7971">
            <w:pPr>
              <w:spacing w:after="0" w:line="240" w:lineRule="auto"/>
              <w:rPr>
                <w:rFonts w:ascii="Calibri" w:hAnsi="Calibri"/>
                <w:b/>
                <w:sz w:val="20"/>
                <w:szCs w:val="20"/>
              </w:rPr>
            </w:pPr>
            <w:r w:rsidRPr="00ED7971">
              <w:rPr>
                <w:rFonts w:ascii="Calibri" w:hAnsi="Calibri"/>
                <w:b/>
                <w:sz w:val="20"/>
                <w:szCs w:val="20"/>
              </w:rPr>
              <w:t>Gains and Declines</w:t>
            </w:r>
          </w:p>
        </w:tc>
      </w:tr>
      <w:tr w:rsidR="00ED7971" w:rsidRPr="00ED7971" w:rsidTr="00DF1C7F">
        <w:trPr>
          <w:trHeight w:val="269"/>
        </w:trPr>
        <w:tc>
          <w:tcPr>
            <w:tcW w:w="1278" w:type="dxa"/>
            <w:gridSpan w:val="2"/>
            <w:vMerge/>
          </w:tcPr>
          <w:p w:rsidR="00ED7971" w:rsidRPr="00ED7971" w:rsidRDefault="00ED7971" w:rsidP="00ED7971">
            <w:pPr>
              <w:spacing w:after="0" w:line="240" w:lineRule="auto"/>
              <w:rPr>
                <w:rFonts w:ascii="Calibri" w:hAnsi="Calibri"/>
                <w:b/>
                <w:sz w:val="20"/>
                <w:szCs w:val="20"/>
              </w:rPr>
            </w:pPr>
          </w:p>
        </w:tc>
        <w:tc>
          <w:tcPr>
            <w:tcW w:w="1396" w:type="dxa"/>
            <w:vMerge/>
          </w:tcPr>
          <w:p w:rsidR="00ED7971" w:rsidRPr="00ED7971" w:rsidRDefault="00ED7971" w:rsidP="00ED7971">
            <w:pPr>
              <w:spacing w:after="0" w:line="240" w:lineRule="auto"/>
              <w:rPr>
                <w:rFonts w:ascii="Calibri" w:hAnsi="Calibri"/>
                <w:b/>
                <w:sz w:val="20"/>
                <w:szCs w:val="20"/>
              </w:rPr>
            </w:pPr>
          </w:p>
        </w:tc>
        <w:tc>
          <w:tcPr>
            <w:tcW w:w="1765" w:type="dxa"/>
            <w:gridSpan w:val="2"/>
            <w:vMerge/>
          </w:tcPr>
          <w:p w:rsidR="00ED7971" w:rsidRPr="00ED7971" w:rsidRDefault="00ED7971" w:rsidP="00ED7971">
            <w:pPr>
              <w:spacing w:after="0" w:line="240" w:lineRule="auto"/>
              <w:rPr>
                <w:rFonts w:ascii="Calibri" w:hAnsi="Calibri"/>
                <w:b/>
                <w:sz w:val="20"/>
                <w:szCs w:val="20"/>
              </w:rPr>
            </w:pPr>
          </w:p>
        </w:tc>
        <w:tc>
          <w:tcPr>
            <w:tcW w:w="883" w:type="dxa"/>
            <w:vMerge/>
          </w:tcPr>
          <w:p w:rsidR="00ED7971" w:rsidRPr="00ED7971" w:rsidRDefault="00ED7971" w:rsidP="00ED7971">
            <w:pPr>
              <w:spacing w:after="0" w:line="240" w:lineRule="auto"/>
              <w:rPr>
                <w:rFonts w:ascii="Calibri" w:hAnsi="Calibri"/>
                <w:b/>
                <w:sz w:val="20"/>
                <w:szCs w:val="20"/>
              </w:rPr>
            </w:pPr>
          </w:p>
        </w:tc>
        <w:tc>
          <w:tcPr>
            <w:tcW w:w="1766" w:type="dxa"/>
            <w:gridSpan w:val="2"/>
            <w:vMerge/>
          </w:tcPr>
          <w:p w:rsidR="00ED7971" w:rsidRPr="00ED7971" w:rsidRDefault="00ED7971" w:rsidP="00ED7971">
            <w:pPr>
              <w:spacing w:after="0" w:line="240" w:lineRule="auto"/>
              <w:rPr>
                <w:rFonts w:ascii="Calibri" w:hAnsi="Calibri"/>
                <w:b/>
                <w:sz w:val="20"/>
                <w:szCs w:val="20"/>
              </w:rPr>
            </w:pPr>
          </w:p>
        </w:tc>
        <w:tc>
          <w:tcPr>
            <w:tcW w:w="1840" w:type="dxa"/>
            <w:vMerge w:val="restart"/>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2-Year Trend</w:t>
            </w:r>
          </w:p>
        </w:tc>
      </w:tr>
      <w:tr w:rsidR="00ED7971" w:rsidRPr="00ED7971" w:rsidTr="00DF1C7F">
        <w:tc>
          <w:tcPr>
            <w:tcW w:w="1278" w:type="dxa"/>
            <w:gridSpan w:val="2"/>
            <w:vMerge/>
          </w:tcPr>
          <w:p w:rsidR="00ED7971" w:rsidRPr="00ED7971" w:rsidRDefault="00ED7971" w:rsidP="00ED7971">
            <w:pPr>
              <w:spacing w:after="0" w:line="240" w:lineRule="auto"/>
              <w:rPr>
                <w:rFonts w:ascii="Calibri" w:hAnsi="Calibri"/>
                <w:sz w:val="20"/>
                <w:szCs w:val="20"/>
              </w:rPr>
            </w:pPr>
          </w:p>
        </w:tc>
        <w:tc>
          <w:tcPr>
            <w:tcW w:w="1396" w:type="dxa"/>
            <w:vMerge/>
          </w:tcPr>
          <w:p w:rsidR="00ED7971" w:rsidRPr="00ED7971" w:rsidRDefault="00ED7971" w:rsidP="00ED7971">
            <w:pPr>
              <w:spacing w:after="0" w:line="240" w:lineRule="auto"/>
              <w:rPr>
                <w:rFonts w:ascii="Calibri" w:hAnsi="Calibri"/>
                <w:sz w:val="20"/>
                <w:szCs w:val="20"/>
              </w:rPr>
            </w:pPr>
          </w:p>
        </w:tc>
        <w:tc>
          <w:tcPr>
            <w:tcW w:w="882" w:type="dxa"/>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2013</w:t>
            </w:r>
          </w:p>
        </w:tc>
        <w:tc>
          <w:tcPr>
            <w:tcW w:w="883" w:type="dxa"/>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2014</w:t>
            </w:r>
          </w:p>
        </w:tc>
        <w:tc>
          <w:tcPr>
            <w:tcW w:w="883" w:type="dxa"/>
            <w:shd w:val="clear" w:color="auto" w:fill="D9D9D9" w:themeFill="background1" w:themeFillShade="D9"/>
          </w:tcPr>
          <w:p w:rsidR="00ED7971" w:rsidRPr="00ED7971" w:rsidRDefault="00ED7971" w:rsidP="00ED7971">
            <w:pPr>
              <w:spacing w:after="0" w:line="240" w:lineRule="auto"/>
              <w:jc w:val="center"/>
              <w:rPr>
                <w:rFonts w:ascii="Calibri" w:hAnsi="Calibri"/>
                <w:b/>
                <w:sz w:val="20"/>
                <w:szCs w:val="20"/>
              </w:rPr>
            </w:pPr>
          </w:p>
        </w:tc>
        <w:tc>
          <w:tcPr>
            <w:tcW w:w="883" w:type="dxa"/>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2015</w:t>
            </w:r>
          </w:p>
        </w:tc>
        <w:tc>
          <w:tcPr>
            <w:tcW w:w="883" w:type="dxa"/>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2016</w:t>
            </w:r>
          </w:p>
        </w:tc>
        <w:tc>
          <w:tcPr>
            <w:tcW w:w="1840" w:type="dxa"/>
            <w:vMerge/>
          </w:tcPr>
          <w:p w:rsidR="00ED7971" w:rsidRPr="00ED7971" w:rsidRDefault="00ED7971" w:rsidP="00ED7971">
            <w:pPr>
              <w:spacing w:after="0" w:line="240" w:lineRule="auto"/>
              <w:rPr>
                <w:rFonts w:ascii="Calibri" w:hAnsi="Calibri"/>
                <w:color w:val="FF0000"/>
                <w:sz w:val="20"/>
                <w:szCs w:val="20"/>
              </w:rPr>
            </w:pPr>
          </w:p>
        </w:tc>
      </w:tr>
      <w:tr w:rsidR="00ED7971" w:rsidRPr="00ED7971" w:rsidTr="00DF1C7F">
        <w:tc>
          <w:tcPr>
            <w:tcW w:w="554" w:type="dxa"/>
            <w:vMerge w:val="restart"/>
            <w:vAlign w:val="center"/>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3</w:t>
            </w: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551</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82.3</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83.6</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84.1</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86.9</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2.8</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P+</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551</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50%</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58%</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Lv 4&amp;5</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52%</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57%</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5</w:t>
            </w:r>
          </w:p>
        </w:tc>
      </w:tr>
      <w:tr w:rsidR="00ED7971" w:rsidRPr="00ED7971" w:rsidTr="00DF1C7F">
        <w:tc>
          <w:tcPr>
            <w:tcW w:w="554" w:type="dxa"/>
            <w:vMerge w:val="restart"/>
            <w:vAlign w:val="center"/>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w:t>
            </w: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500</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74.2</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76.6</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79.4</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81.0</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1.6</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P+</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500</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42%</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47%</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Lv 4&amp;5</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55%</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58%</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3</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451</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35.0</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45.0</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45.0</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46.0</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1.0</w:t>
            </w:r>
          </w:p>
        </w:tc>
      </w:tr>
      <w:tr w:rsidR="00ED7971" w:rsidRPr="00ED7971" w:rsidTr="00DF1C7F">
        <w:tc>
          <w:tcPr>
            <w:tcW w:w="554" w:type="dxa"/>
            <w:vMerge w:val="restart"/>
            <w:vAlign w:val="center"/>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w:t>
            </w: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519</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80.2</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81.5</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85.6</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88.3</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2.7</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P+</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519</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55%</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55%</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Lv 4&amp;5</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55%</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58%</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3</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484</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45.0</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47.0</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53.0</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48.0</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-5.0</w:t>
            </w:r>
          </w:p>
        </w:tc>
      </w:tr>
      <w:tr w:rsidR="00ED7971" w:rsidRPr="00ED7971" w:rsidTr="00DF1C7F">
        <w:tc>
          <w:tcPr>
            <w:tcW w:w="554" w:type="dxa"/>
            <w:vMerge w:val="restart"/>
            <w:vAlign w:val="center"/>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6</w:t>
            </w: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495</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81.7</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80.3</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84.6</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80.0</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-4.6</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P+</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495</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60%</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54%</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Lv 4&amp;5</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54%</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45%</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-9</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446</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48.0</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52.0</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56.0</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40.0</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-16.0</w:t>
            </w:r>
          </w:p>
        </w:tc>
      </w:tr>
      <w:tr w:rsidR="00ED7971" w:rsidRPr="00ED7971" w:rsidTr="00DF1C7F">
        <w:tc>
          <w:tcPr>
            <w:tcW w:w="554" w:type="dxa"/>
            <w:vMerge w:val="restart"/>
            <w:vAlign w:val="center"/>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7</w:t>
            </w: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524</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79.9</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85.2</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82.6</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83.4</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0.8</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P+</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524</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55%</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66%</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Lv 4&amp;5</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50%</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50%</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0</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477</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39.5</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49.0</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48.0</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34.0</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-14.0</w:t>
            </w:r>
          </w:p>
        </w:tc>
      </w:tr>
      <w:tr w:rsidR="00ED7971" w:rsidRPr="00ED7971" w:rsidTr="00DF1C7F">
        <w:tc>
          <w:tcPr>
            <w:tcW w:w="554" w:type="dxa"/>
            <w:vMerge w:val="restart"/>
            <w:vAlign w:val="center"/>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w:t>
            </w: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513</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85.5</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85.8</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90.6</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84.8</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-5.8</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color w:val="FF0000"/>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P+</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513</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66%</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68%</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Lv 4&amp;5</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57%</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39%</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-18</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color w:val="FF0000"/>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1396"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480</w:t>
            </w:r>
          </w:p>
        </w:tc>
        <w:tc>
          <w:tcPr>
            <w:tcW w:w="882"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41.0</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50.0</w:t>
            </w:r>
          </w:p>
        </w:tc>
        <w:tc>
          <w:tcPr>
            <w:tcW w:w="883" w:type="dxa"/>
            <w:shd w:val="clear" w:color="auto" w:fill="D9D9D9" w:themeFill="background1" w:themeFillShade="D9"/>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56.5</w:t>
            </w:r>
          </w:p>
        </w:tc>
        <w:tc>
          <w:tcPr>
            <w:tcW w:w="883" w:type="dxa"/>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32.0</w:t>
            </w:r>
          </w:p>
        </w:tc>
        <w:tc>
          <w:tcPr>
            <w:tcW w:w="1840" w:type="dxa"/>
            <w:vAlign w:val="bottom"/>
          </w:tcPr>
          <w:p w:rsidR="00ED7971" w:rsidRPr="00676B40" w:rsidRDefault="00721BFA" w:rsidP="00ED7971">
            <w:pPr>
              <w:spacing w:after="0" w:line="240" w:lineRule="auto"/>
              <w:jc w:val="center"/>
              <w:rPr>
                <w:rFonts w:ascii="Calibri" w:hAnsi="Calibri"/>
                <w:color w:val="000000"/>
                <w:sz w:val="20"/>
                <w:szCs w:val="20"/>
              </w:rPr>
            </w:pPr>
            <w:r w:rsidRPr="00721BFA">
              <w:rPr>
                <w:rFonts w:ascii="Calibri" w:hAnsi="Calibri"/>
                <w:color w:val="000000"/>
                <w:sz w:val="20"/>
                <w:szCs w:val="20"/>
              </w:rPr>
              <w:t>-24.5</w:t>
            </w:r>
          </w:p>
        </w:tc>
      </w:tr>
    </w:tbl>
    <w:p w:rsidR="00ED7971" w:rsidRPr="00ED7971" w:rsidRDefault="00ED7971" w:rsidP="00ED7971">
      <w:pPr>
        <w:spacing w:after="0" w:line="240" w:lineRule="auto"/>
        <w:rPr>
          <w:rFonts w:ascii="Calibri" w:eastAsia="Times New Roman" w:hAnsi="Calibri" w:cs="Times New Roman"/>
          <w:sz w:val="20"/>
          <w:szCs w:val="20"/>
        </w:rPr>
      </w:pPr>
    </w:p>
    <w:p w:rsidR="00ED7971" w:rsidRPr="00ED7971" w:rsidRDefault="00ED7971" w:rsidP="00ED7971">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ED7971" w:rsidRPr="00ED7971" w:rsidTr="00DF1C7F">
        <w:tc>
          <w:tcPr>
            <w:tcW w:w="8928" w:type="dxa"/>
            <w:gridSpan w:val="10"/>
            <w:tcBorders>
              <w:top w:val="nil"/>
              <w:left w:val="nil"/>
              <w:right w:val="nil"/>
            </w:tcBorders>
            <w:vAlign w:val="center"/>
          </w:tcPr>
          <w:p w:rsidR="00ED7971" w:rsidRPr="00ED7971" w:rsidRDefault="00ED7971" w:rsidP="00ED7971">
            <w:pPr>
              <w:spacing w:after="0" w:line="240" w:lineRule="auto"/>
              <w:jc w:val="center"/>
              <w:rPr>
                <w:rFonts w:ascii="Calibri" w:eastAsia="Calibri" w:hAnsi="Calibri"/>
                <w:b/>
                <w:sz w:val="20"/>
                <w:szCs w:val="20"/>
              </w:rPr>
            </w:pPr>
            <w:r w:rsidRPr="00ED7971">
              <w:rPr>
                <w:rFonts w:ascii="Calibri" w:eastAsia="Calibri" w:hAnsi="Calibri"/>
                <w:b/>
                <w:sz w:val="20"/>
                <w:szCs w:val="20"/>
              </w:rPr>
              <w:t xml:space="preserve">Table B2b: </w:t>
            </w:r>
            <w:r w:rsidRPr="00ED7971">
              <w:rPr>
                <w:rFonts w:ascii="Calibri" w:eastAsia="Calibri" w:hAnsi="Calibri" w:cs="Times New Roman"/>
                <w:b/>
                <w:sz w:val="20"/>
              </w:rPr>
              <w:t>Chicopee</w:t>
            </w:r>
            <w:r w:rsidRPr="00ED7971">
              <w:rPr>
                <w:rFonts w:ascii="Calibri" w:eastAsia="Calibri" w:hAnsi="Calibri"/>
                <w:b/>
                <w:sz w:val="20"/>
                <w:szCs w:val="20"/>
              </w:rPr>
              <w:t xml:space="preserve"> Public Schools</w:t>
            </w:r>
          </w:p>
          <w:p w:rsidR="00ED7971" w:rsidRPr="00ED7971" w:rsidRDefault="00ED7971" w:rsidP="00ED7971">
            <w:pPr>
              <w:spacing w:after="0" w:line="240" w:lineRule="auto"/>
              <w:jc w:val="center"/>
              <w:rPr>
                <w:rFonts w:ascii="Calibri" w:eastAsia="Calibri" w:hAnsi="Calibri"/>
                <w:b/>
              </w:rPr>
            </w:pPr>
            <w:r w:rsidRPr="00ED7971">
              <w:rPr>
                <w:rFonts w:ascii="Calibri" w:eastAsia="Calibri" w:hAnsi="Calibri"/>
                <w:b/>
                <w:sz w:val="20"/>
                <w:szCs w:val="20"/>
              </w:rPr>
              <w:t>English Language Arts Performance, 2013–2016</w:t>
            </w:r>
            <w:r w:rsidRPr="00ED7971">
              <w:rPr>
                <w:rFonts w:ascii="Calibri" w:eastAsia="Calibri" w:hAnsi="Calibri"/>
                <w:b/>
                <w:sz w:val="20"/>
                <w:vertAlign w:val="superscript"/>
              </w:rPr>
              <w:footnoteReference w:id="25"/>
            </w:r>
          </w:p>
        </w:tc>
      </w:tr>
      <w:tr w:rsidR="00ED7971" w:rsidRPr="00ED7971" w:rsidTr="00DF1C7F">
        <w:tc>
          <w:tcPr>
            <w:tcW w:w="1278" w:type="dxa"/>
            <w:gridSpan w:val="2"/>
            <w:vMerge w:val="restart"/>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Grade and Measure</w:t>
            </w:r>
          </w:p>
        </w:tc>
        <w:tc>
          <w:tcPr>
            <w:tcW w:w="1396" w:type="dxa"/>
            <w:vMerge w:val="restart"/>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Number Included (2016)</w:t>
            </w:r>
          </w:p>
        </w:tc>
        <w:tc>
          <w:tcPr>
            <w:tcW w:w="3531" w:type="dxa"/>
            <w:gridSpan w:val="4"/>
            <w:vMerge w:val="restart"/>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MCAS/Accountability Year</w:t>
            </w:r>
          </w:p>
        </w:tc>
        <w:tc>
          <w:tcPr>
            <w:tcW w:w="883" w:type="dxa"/>
            <w:shd w:val="clear" w:color="auto" w:fill="D9D9D9" w:themeFill="background1" w:themeFillShade="D9"/>
            <w:vAlign w:val="bottom"/>
          </w:tcPr>
          <w:p w:rsidR="00ED7971" w:rsidRPr="00ED7971" w:rsidRDefault="00ED7971" w:rsidP="00ED7971">
            <w:pPr>
              <w:spacing w:after="0" w:line="240" w:lineRule="auto"/>
              <w:jc w:val="center"/>
              <w:rPr>
                <w:rFonts w:ascii="Calibri" w:hAnsi="Calibri"/>
                <w:sz w:val="20"/>
                <w:szCs w:val="20"/>
              </w:rPr>
            </w:pPr>
          </w:p>
        </w:tc>
        <w:tc>
          <w:tcPr>
            <w:tcW w:w="1840" w:type="dxa"/>
            <w:gridSpan w:val="2"/>
            <w:vAlign w:val="bottom"/>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Gains and Declines</w:t>
            </w:r>
          </w:p>
        </w:tc>
      </w:tr>
      <w:tr w:rsidR="00ED7971" w:rsidRPr="00ED7971" w:rsidTr="00DF1C7F">
        <w:tc>
          <w:tcPr>
            <w:tcW w:w="1278" w:type="dxa"/>
            <w:gridSpan w:val="2"/>
            <w:vMerge/>
            <w:vAlign w:val="center"/>
          </w:tcPr>
          <w:p w:rsidR="00ED7971" w:rsidRPr="00ED7971" w:rsidRDefault="00ED7971" w:rsidP="00ED7971">
            <w:pPr>
              <w:spacing w:after="0" w:line="240" w:lineRule="auto"/>
              <w:rPr>
                <w:rFonts w:ascii="Calibri" w:hAnsi="Calibri"/>
                <w:sz w:val="20"/>
                <w:szCs w:val="20"/>
              </w:rPr>
            </w:pPr>
          </w:p>
        </w:tc>
        <w:tc>
          <w:tcPr>
            <w:tcW w:w="1396" w:type="dxa"/>
            <w:vMerge/>
            <w:vAlign w:val="bottom"/>
          </w:tcPr>
          <w:p w:rsidR="00ED7971" w:rsidRPr="00ED7971" w:rsidRDefault="00ED7971" w:rsidP="00ED7971">
            <w:pPr>
              <w:spacing w:after="0" w:line="240" w:lineRule="auto"/>
              <w:jc w:val="center"/>
              <w:rPr>
                <w:rFonts w:ascii="Calibri" w:hAnsi="Calibri"/>
                <w:sz w:val="20"/>
                <w:szCs w:val="20"/>
              </w:rPr>
            </w:pPr>
          </w:p>
        </w:tc>
        <w:tc>
          <w:tcPr>
            <w:tcW w:w="3531" w:type="dxa"/>
            <w:gridSpan w:val="4"/>
            <w:vMerge/>
            <w:vAlign w:val="bottom"/>
          </w:tcPr>
          <w:p w:rsidR="00ED7971" w:rsidRPr="00ED7971" w:rsidRDefault="00ED7971" w:rsidP="00ED7971">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ED7971" w:rsidRPr="00ED7971" w:rsidRDefault="00ED7971" w:rsidP="00ED7971">
            <w:pPr>
              <w:spacing w:after="0" w:line="240" w:lineRule="auto"/>
              <w:jc w:val="center"/>
              <w:rPr>
                <w:rFonts w:ascii="Calibri" w:hAnsi="Calibri"/>
                <w:sz w:val="20"/>
                <w:szCs w:val="20"/>
              </w:rPr>
            </w:pPr>
          </w:p>
        </w:tc>
        <w:tc>
          <w:tcPr>
            <w:tcW w:w="884" w:type="dxa"/>
            <w:vMerge w:val="restart"/>
            <w:vAlign w:val="center"/>
          </w:tcPr>
          <w:p w:rsidR="00ED7971" w:rsidRPr="00ED7971" w:rsidRDefault="00ED7971" w:rsidP="00ED7971">
            <w:pPr>
              <w:spacing w:after="0" w:line="240" w:lineRule="auto"/>
              <w:jc w:val="center"/>
              <w:rPr>
                <w:rFonts w:ascii="Calibri" w:hAnsi="Calibri"/>
                <w:sz w:val="20"/>
                <w:szCs w:val="20"/>
              </w:rPr>
            </w:pPr>
            <w:r w:rsidRPr="00ED7971">
              <w:rPr>
                <w:rFonts w:ascii="Calibri" w:hAnsi="Calibri"/>
                <w:b/>
                <w:sz w:val="20"/>
                <w:szCs w:val="20"/>
              </w:rPr>
              <w:t>4-Year Trend</w:t>
            </w:r>
          </w:p>
        </w:tc>
        <w:tc>
          <w:tcPr>
            <w:tcW w:w="956" w:type="dxa"/>
            <w:vMerge w:val="restart"/>
            <w:vAlign w:val="center"/>
          </w:tcPr>
          <w:p w:rsidR="00ED7971" w:rsidRPr="00ED7971" w:rsidRDefault="00ED7971" w:rsidP="00ED7971">
            <w:pPr>
              <w:spacing w:after="0" w:line="240" w:lineRule="auto"/>
              <w:jc w:val="center"/>
              <w:rPr>
                <w:rFonts w:ascii="Calibri" w:hAnsi="Calibri"/>
                <w:sz w:val="20"/>
                <w:szCs w:val="20"/>
              </w:rPr>
            </w:pPr>
            <w:r w:rsidRPr="00ED7971">
              <w:rPr>
                <w:rFonts w:ascii="Calibri" w:hAnsi="Calibri"/>
                <w:b/>
                <w:sz w:val="20"/>
                <w:szCs w:val="20"/>
              </w:rPr>
              <w:t>2-Year Trend</w:t>
            </w:r>
          </w:p>
        </w:tc>
      </w:tr>
      <w:tr w:rsidR="00ED7971" w:rsidRPr="00ED7971" w:rsidTr="00DF1C7F">
        <w:tc>
          <w:tcPr>
            <w:tcW w:w="1278" w:type="dxa"/>
            <w:gridSpan w:val="2"/>
            <w:vMerge/>
            <w:vAlign w:val="center"/>
          </w:tcPr>
          <w:p w:rsidR="00ED7971" w:rsidRPr="00ED7971" w:rsidRDefault="00ED7971" w:rsidP="00ED7971">
            <w:pPr>
              <w:spacing w:after="0" w:line="240" w:lineRule="auto"/>
              <w:rPr>
                <w:rFonts w:ascii="Calibri" w:hAnsi="Calibri"/>
                <w:sz w:val="20"/>
                <w:szCs w:val="20"/>
              </w:rPr>
            </w:pPr>
          </w:p>
        </w:tc>
        <w:tc>
          <w:tcPr>
            <w:tcW w:w="1396" w:type="dxa"/>
            <w:vMerge/>
            <w:vAlign w:val="bottom"/>
          </w:tcPr>
          <w:p w:rsidR="00ED7971" w:rsidRPr="00ED7971" w:rsidRDefault="00ED7971" w:rsidP="00ED7971">
            <w:pPr>
              <w:spacing w:after="0" w:line="240" w:lineRule="auto"/>
              <w:jc w:val="center"/>
              <w:rPr>
                <w:rFonts w:ascii="Calibri" w:hAnsi="Calibri"/>
                <w:color w:val="FF0000"/>
                <w:sz w:val="20"/>
                <w:szCs w:val="20"/>
              </w:rPr>
            </w:pPr>
          </w:p>
        </w:tc>
        <w:tc>
          <w:tcPr>
            <w:tcW w:w="882" w:type="dxa"/>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2013</w:t>
            </w:r>
          </w:p>
        </w:tc>
        <w:tc>
          <w:tcPr>
            <w:tcW w:w="883" w:type="dxa"/>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2014</w:t>
            </w:r>
          </w:p>
        </w:tc>
        <w:tc>
          <w:tcPr>
            <w:tcW w:w="883" w:type="dxa"/>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2015</w:t>
            </w:r>
          </w:p>
        </w:tc>
        <w:tc>
          <w:tcPr>
            <w:tcW w:w="883" w:type="dxa"/>
            <w:vAlign w:val="center"/>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2016</w:t>
            </w:r>
          </w:p>
        </w:tc>
        <w:tc>
          <w:tcPr>
            <w:tcW w:w="883" w:type="dxa"/>
            <w:shd w:val="clear" w:color="auto" w:fill="D9D9D9" w:themeFill="background1" w:themeFillShade="D9"/>
            <w:vAlign w:val="bottom"/>
          </w:tcPr>
          <w:p w:rsidR="00ED7971" w:rsidRPr="00ED7971" w:rsidRDefault="00ED7971" w:rsidP="00ED7971">
            <w:pPr>
              <w:spacing w:after="0" w:line="240" w:lineRule="auto"/>
              <w:jc w:val="center"/>
              <w:rPr>
                <w:rFonts w:ascii="Calibri" w:hAnsi="Calibri"/>
                <w:b/>
                <w:sz w:val="20"/>
                <w:szCs w:val="20"/>
              </w:rPr>
            </w:pPr>
            <w:r w:rsidRPr="00ED7971">
              <w:rPr>
                <w:rFonts w:ascii="Calibri" w:hAnsi="Calibri"/>
                <w:b/>
                <w:sz w:val="20"/>
                <w:szCs w:val="20"/>
              </w:rPr>
              <w:t>State (2016)</w:t>
            </w:r>
          </w:p>
        </w:tc>
        <w:tc>
          <w:tcPr>
            <w:tcW w:w="884" w:type="dxa"/>
            <w:vMerge/>
            <w:vAlign w:val="bottom"/>
          </w:tcPr>
          <w:p w:rsidR="00ED7971" w:rsidRPr="00ED7971" w:rsidRDefault="00ED7971" w:rsidP="00ED7971">
            <w:pPr>
              <w:spacing w:after="0" w:line="240" w:lineRule="auto"/>
              <w:jc w:val="center"/>
              <w:rPr>
                <w:rFonts w:ascii="Calibri" w:hAnsi="Calibri"/>
                <w:b/>
                <w:color w:val="FF0000"/>
                <w:sz w:val="20"/>
                <w:szCs w:val="20"/>
              </w:rPr>
            </w:pPr>
          </w:p>
        </w:tc>
        <w:tc>
          <w:tcPr>
            <w:tcW w:w="956" w:type="dxa"/>
            <w:vMerge/>
            <w:vAlign w:val="bottom"/>
          </w:tcPr>
          <w:p w:rsidR="00ED7971" w:rsidRPr="00ED7971" w:rsidRDefault="00ED7971" w:rsidP="00ED7971">
            <w:pPr>
              <w:spacing w:after="0" w:line="240" w:lineRule="auto"/>
              <w:jc w:val="center"/>
              <w:rPr>
                <w:rFonts w:ascii="Calibri" w:hAnsi="Calibri"/>
                <w:b/>
                <w:color w:val="FF0000"/>
                <w:sz w:val="20"/>
                <w:szCs w:val="20"/>
              </w:rPr>
            </w:pPr>
          </w:p>
        </w:tc>
      </w:tr>
      <w:tr w:rsidR="00ED7971" w:rsidRPr="00ED7971" w:rsidTr="00DF1C7F">
        <w:tc>
          <w:tcPr>
            <w:tcW w:w="554" w:type="dxa"/>
            <w:vMerge w:val="restart"/>
            <w:vAlign w:val="center"/>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10</w:t>
            </w: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1396"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587</w:t>
            </w:r>
          </w:p>
        </w:tc>
        <w:tc>
          <w:tcPr>
            <w:tcW w:w="882"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94.1</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92.6</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94.7</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95.6</w:t>
            </w:r>
          </w:p>
        </w:tc>
        <w:tc>
          <w:tcPr>
            <w:tcW w:w="883" w:type="dxa"/>
            <w:shd w:val="clear" w:color="auto" w:fill="D9D9D9" w:themeFill="background1" w:themeFillShade="D9"/>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96.7</w:t>
            </w:r>
          </w:p>
        </w:tc>
        <w:tc>
          <w:tcPr>
            <w:tcW w:w="884"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1.5</w:t>
            </w:r>
          </w:p>
        </w:tc>
        <w:tc>
          <w:tcPr>
            <w:tcW w:w="956"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0.9</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P+</w:t>
            </w:r>
          </w:p>
        </w:tc>
        <w:tc>
          <w:tcPr>
            <w:tcW w:w="1396"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587</w:t>
            </w:r>
          </w:p>
        </w:tc>
        <w:tc>
          <w:tcPr>
            <w:tcW w:w="882"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85%</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80%</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85%</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88%</w:t>
            </w:r>
          </w:p>
        </w:tc>
        <w:tc>
          <w:tcPr>
            <w:tcW w:w="883" w:type="dxa"/>
            <w:shd w:val="clear" w:color="auto" w:fill="D9D9D9" w:themeFill="background1" w:themeFillShade="D9"/>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91%</w:t>
            </w:r>
          </w:p>
        </w:tc>
        <w:tc>
          <w:tcPr>
            <w:tcW w:w="884"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3%</w:t>
            </w:r>
          </w:p>
        </w:tc>
        <w:tc>
          <w:tcPr>
            <w:tcW w:w="956"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3%</w:t>
            </w:r>
          </w:p>
        </w:tc>
      </w:tr>
      <w:tr w:rsidR="00ED7971" w:rsidRPr="00ED7971" w:rsidTr="00DF1C7F">
        <w:tc>
          <w:tcPr>
            <w:tcW w:w="554" w:type="dxa"/>
            <w:vMerge/>
            <w:vAlign w:val="center"/>
          </w:tcPr>
          <w:p w:rsidR="00ED7971" w:rsidRPr="00ED7971" w:rsidRDefault="00ED7971" w:rsidP="00ED7971">
            <w:pPr>
              <w:spacing w:after="0" w:line="240" w:lineRule="auto"/>
              <w:jc w:val="center"/>
              <w:rPr>
                <w:rFonts w:ascii="Calibri" w:hAnsi="Calibri"/>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1396"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480</w:t>
            </w:r>
          </w:p>
        </w:tc>
        <w:tc>
          <w:tcPr>
            <w:tcW w:w="882"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46.0</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28.0</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35.0</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37.0</w:t>
            </w:r>
          </w:p>
        </w:tc>
        <w:tc>
          <w:tcPr>
            <w:tcW w:w="883" w:type="dxa"/>
            <w:shd w:val="clear" w:color="auto" w:fill="D9D9D9" w:themeFill="background1" w:themeFillShade="D9"/>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50.0</w:t>
            </w:r>
          </w:p>
        </w:tc>
        <w:tc>
          <w:tcPr>
            <w:tcW w:w="884"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-9</w:t>
            </w:r>
          </w:p>
        </w:tc>
        <w:tc>
          <w:tcPr>
            <w:tcW w:w="956"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2</w:t>
            </w:r>
          </w:p>
        </w:tc>
      </w:tr>
      <w:tr w:rsidR="00ED7971" w:rsidRPr="00ED7971" w:rsidTr="00DF1C7F">
        <w:tc>
          <w:tcPr>
            <w:tcW w:w="554" w:type="dxa"/>
            <w:vMerge w:val="restart"/>
            <w:vAlign w:val="center"/>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All</w:t>
            </w: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CPI</w:t>
            </w:r>
          </w:p>
        </w:tc>
        <w:tc>
          <w:tcPr>
            <w:tcW w:w="1396"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3,762</w:t>
            </w:r>
          </w:p>
        </w:tc>
        <w:tc>
          <w:tcPr>
            <w:tcW w:w="882"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82.8</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83.9</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86.1</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85.8</w:t>
            </w:r>
          </w:p>
        </w:tc>
        <w:tc>
          <w:tcPr>
            <w:tcW w:w="883" w:type="dxa"/>
            <w:shd w:val="clear" w:color="auto" w:fill="D9D9D9" w:themeFill="background1" w:themeFillShade="D9"/>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87.2</w:t>
            </w:r>
          </w:p>
        </w:tc>
        <w:tc>
          <w:tcPr>
            <w:tcW w:w="884"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3.0</w:t>
            </w:r>
          </w:p>
        </w:tc>
        <w:tc>
          <w:tcPr>
            <w:tcW w:w="956"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-0.3</w:t>
            </w:r>
          </w:p>
        </w:tc>
      </w:tr>
      <w:tr w:rsidR="00ED7971" w:rsidRPr="00ED7971" w:rsidTr="00DF1C7F">
        <w:tc>
          <w:tcPr>
            <w:tcW w:w="554" w:type="dxa"/>
            <w:vMerge/>
          </w:tcPr>
          <w:p w:rsidR="00ED7971" w:rsidRPr="00ED7971" w:rsidRDefault="00ED7971" w:rsidP="00ED7971">
            <w:pPr>
              <w:spacing w:after="0" w:line="240" w:lineRule="auto"/>
              <w:rPr>
                <w:rFonts w:ascii="Calibri" w:hAnsi="Calibri"/>
                <w:color w:val="FF0000"/>
                <w:sz w:val="20"/>
                <w:szCs w:val="20"/>
              </w:rPr>
            </w:pPr>
          </w:p>
        </w:tc>
        <w:tc>
          <w:tcPr>
            <w:tcW w:w="724" w:type="dxa"/>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P+</w:t>
            </w:r>
          </w:p>
        </w:tc>
        <w:tc>
          <w:tcPr>
            <w:tcW w:w="1396"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w:t>
            </w:r>
          </w:p>
        </w:tc>
        <w:tc>
          <w:tcPr>
            <w:tcW w:w="882"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59%</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62%</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w:t>
            </w:r>
          </w:p>
        </w:tc>
        <w:tc>
          <w:tcPr>
            <w:tcW w:w="883"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w:t>
            </w:r>
          </w:p>
        </w:tc>
        <w:tc>
          <w:tcPr>
            <w:tcW w:w="883" w:type="dxa"/>
            <w:shd w:val="clear" w:color="auto" w:fill="D9D9D9" w:themeFill="background1" w:themeFillShade="D9"/>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w:t>
            </w:r>
          </w:p>
        </w:tc>
        <w:tc>
          <w:tcPr>
            <w:tcW w:w="884"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w:t>
            </w:r>
          </w:p>
        </w:tc>
        <w:tc>
          <w:tcPr>
            <w:tcW w:w="956" w:type="dxa"/>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w:t>
            </w:r>
          </w:p>
        </w:tc>
      </w:tr>
      <w:tr w:rsidR="00ED7971" w:rsidRPr="00ED7971" w:rsidTr="00DF1C7F">
        <w:tc>
          <w:tcPr>
            <w:tcW w:w="554" w:type="dxa"/>
            <w:vMerge/>
            <w:tcBorders>
              <w:bottom w:val="single" w:sz="4" w:space="0" w:color="auto"/>
            </w:tcBorders>
          </w:tcPr>
          <w:p w:rsidR="00ED7971" w:rsidRPr="00ED7971" w:rsidRDefault="00ED7971" w:rsidP="00ED7971">
            <w:pPr>
              <w:spacing w:after="0" w:line="240" w:lineRule="auto"/>
              <w:rPr>
                <w:rFonts w:ascii="Calibri" w:hAnsi="Calibri"/>
                <w:color w:val="FF0000"/>
                <w:sz w:val="20"/>
                <w:szCs w:val="20"/>
              </w:rPr>
            </w:pPr>
          </w:p>
        </w:tc>
        <w:tc>
          <w:tcPr>
            <w:tcW w:w="724" w:type="dxa"/>
            <w:tcBorders>
              <w:bottom w:val="single" w:sz="4" w:space="0" w:color="auto"/>
            </w:tcBorders>
          </w:tcPr>
          <w:p w:rsidR="00ED7971" w:rsidRPr="00ED7971" w:rsidRDefault="00ED7971" w:rsidP="00ED7971">
            <w:pPr>
              <w:spacing w:after="0" w:line="240" w:lineRule="auto"/>
              <w:rPr>
                <w:rFonts w:ascii="Calibri" w:hAnsi="Calibri"/>
                <w:sz w:val="20"/>
                <w:szCs w:val="20"/>
              </w:rPr>
            </w:pPr>
            <w:r w:rsidRPr="00ED7971">
              <w:rPr>
                <w:rFonts w:ascii="Calibri" w:hAnsi="Calibri"/>
                <w:sz w:val="20"/>
                <w:szCs w:val="20"/>
              </w:rPr>
              <w:t>SGP</w:t>
            </w:r>
          </w:p>
        </w:tc>
        <w:tc>
          <w:tcPr>
            <w:tcW w:w="1396" w:type="dxa"/>
            <w:tcBorders>
              <w:bottom w:val="single" w:sz="4" w:space="0" w:color="auto"/>
            </w:tcBorders>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2,822</w:t>
            </w:r>
          </w:p>
        </w:tc>
        <w:tc>
          <w:tcPr>
            <w:tcW w:w="882" w:type="dxa"/>
            <w:tcBorders>
              <w:bottom w:val="single" w:sz="4" w:space="0" w:color="auto"/>
            </w:tcBorders>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43.0</w:t>
            </w:r>
          </w:p>
        </w:tc>
        <w:tc>
          <w:tcPr>
            <w:tcW w:w="883" w:type="dxa"/>
            <w:tcBorders>
              <w:bottom w:val="single" w:sz="4" w:space="0" w:color="auto"/>
            </w:tcBorders>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45.0</w:t>
            </w:r>
          </w:p>
        </w:tc>
        <w:tc>
          <w:tcPr>
            <w:tcW w:w="883" w:type="dxa"/>
            <w:tcBorders>
              <w:bottom w:val="single" w:sz="4" w:space="0" w:color="auto"/>
            </w:tcBorders>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49.0</w:t>
            </w:r>
          </w:p>
        </w:tc>
        <w:tc>
          <w:tcPr>
            <w:tcW w:w="883" w:type="dxa"/>
            <w:tcBorders>
              <w:bottom w:val="single" w:sz="4" w:space="0" w:color="auto"/>
            </w:tcBorders>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40.0</w:t>
            </w:r>
          </w:p>
        </w:tc>
        <w:tc>
          <w:tcPr>
            <w:tcW w:w="883" w:type="dxa"/>
            <w:tcBorders>
              <w:bottom w:val="single" w:sz="4" w:space="0" w:color="auto"/>
            </w:tcBorders>
            <w:shd w:val="clear" w:color="auto" w:fill="D9D9D9" w:themeFill="background1" w:themeFillShade="D9"/>
            <w:vAlign w:val="bottom"/>
          </w:tcPr>
          <w:p w:rsidR="00ED7971" w:rsidRPr="00ED7971" w:rsidRDefault="00ED7971" w:rsidP="00ED7971">
            <w:pPr>
              <w:spacing w:after="0" w:line="240" w:lineRule="auto"/>
              <w:jc w:val="center"/>
              <w:rPr>
                <w:rFonts w:ascii="Calibri" w:hAnsi="Calibri"/>
                <w:sz w:val="20"/>
                <w:szCs w:val="20"/>
              </w:rPr>
            </w:pPr>
            <w:r w:rsidRPr="00ED7971">
              <w:rPr>
                <w:rFonts w:ascii="Calibri" w:hAnsi="Calibri"/>
                <w:sz w:val="20"/>
                <w:szCs w:val="20"/>
              </w:rPr>
              <w:t>50.0</w:t>
            </w:r>
          </w:p>
        </w:tc>
        <w:tc>
          <w:tcPr>
            <w:tcW w:w="884" w:type="dxa"/>
            <w:tcBorders>
              <w:bottom w:val="single" w:sz="4" w:space="0" w:color="auto"/>
            </w:tcBorders>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-3.0</w:t>
            </w:r>
          </w:p>
        </w:tc>
        <w:tc>
          <w:tcPr>
            <w:tcW w:w="956" w:type="dxa"/>
            <w:tcBorders>
              <w:bottom w:val="single" w:sz="4" w:space="0" w:color="auto"/>
            </w:tcBorders>
            <w:vAlign w:val="bottom"/>
          </w:tcPr>
          <w:p w:rsidR="00ED7971" w:rsidRPr="00ED7971" w:rsidRDefault="00ED7971" w:rsidP="00ED7971">
            <w:pPr>
              <w:spacing w:after="0" w:line="240" w:lineRule="auto"/>
              <w:jc w:val="center"/>
              <w:rPr>
                <w:rFonts w:ascii="Calibri" w:hAnsi="Calibri"/>
                <w:color w:val="000000"/>
                <w:sz w:val="20"/>
                <w:szCs w:val="20"/>
              </w:rPr>
            </w:pPr>
            <w:r w:rsidRPr="00ED7971">
              <w:rPr>
                <w:rFonts w:ascii="Calibri" w:hAnsi="Calibri"/>
                <w:color w:val="000000"/>
                <w:sz w:val="20"/>
                <w:szCs w:val="20"/>
              </w:rPr>
              <w:t>-9.0</w:t>
            </w:r>
          </w:p>
        </w:tc>
      </w:tr>
    </w:tbl>
    <w:p w:rsidR="00ED7971" w:rsidRPr="00ED7971" w:rsidRDefault="00ED7971" w:rsidP="00ED7971">
      <w:pPr>
        <w:spacing w:after="0" w:line="240" w:lineRule="auto"/>
      </w:pPr>
    </w:p>
    <w:p w:rsidR="00ED7971" w:rsidRPr="00ED7971" w:rsidRDefault="00ED7971" w:rsidP="00ED7971">
      <w:pPr>
        <w:spacing w:after="0" w:line="240" w:lineRule="auto"/>
        <w:rPr>
          <w:rFonts w:ascii="Calibri" w:eastAsia="Times New Roman" w:hAnsi="Calibri" w:cs="Times New Roman"/>
          <w:sz w:val="20"/>
          <w:szCs w:val="20"/>
        </w:rPr>
      </w:pPr>
    </w:p>
    <w:p w:rsidR="00ED7971" w:rsidRPr="00ED7971" w:rsidRDefault="00ED7971" w:rsidP="00ED7971">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5746C" w:rsidRPr="0015746C" w:rsidRDefault="0015746C" w:rsidP="0015746C">
      <w:pPr>
        <w:spacing w:after="0" w:line="240" w:lineRule="auto"/>
        <w:jc w:val="center"/>
        <w:rPr>
          <w:rFonts w:ascii="Calibri" w:eastAsia="Calibri" w:hAnsi="Calibri" w:cs="Times New Roman"/>
          <w:b/>
          <w:sz w:val="20"/>
        </w:rPr>
      </w:pPr>
      <w:r w:rsidRPr="0015746C">
        <w:rPr>
          <w:rFonts w:ascii="Calibri" w:eastAsia="Calibri" w:hAnsi="Calibri" w:cs="Times New Roman"/>
          <w:b/>
          <w:sz w:val="20"/>
        </w:rPr>
        <w:lastRenderedPageBreak/>
        <w:t>Table B2c: Chicopee Public Schools</w:t>
      </w:r>
    </w:p>
    <w:p w:rsidR="0015746C" w:rsidRPr="0015746C" w:rsidRDefault="0015746C" w:rsidP="0015746C">
      <w:pPr>
        <w:spacing w:after="0" w:line="240" w:lineRule="auto"/>
        <w:jc w:val="center"/>
        <w:rPr>
          <w:rFonts w:ascii="Calibri" w:eastAsia="Calibri" w:hAnsi="Calibri" w:cs="Times New Roman"/>
          <w:b/>
          <w:sz w:val="20"/>
        </w:rPr>
      </w:pPr>
      <w:r w:rsidRPr="0015746C">
        <w:rPr>
          <w:rFonts w:ascii="Calibri" w:eastAsia="Calibri" w:hAnsi="Calibri" w:cs="Times New Roman"/>
          <w:b/>
          <w:sz w:val="20"/>
        </w:rPr>
        <w:t>Mathematics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1840"/>
      </w:tblGrid>
      <w:tr w:rsidR="0015746C" w:rsidRPr="0015746C" w:rsidTr="00DF1C7F">
        <w:tc>
          <w:tcPr>
            <w:tcW w:w="1278" w:type="dxa"/>
            <w:gridSpan w:val="2"/>
            <w:vMerge w:val="restart"/>
            <w:vAlign w:val="center"/>
          </w:tcPr>
          <w:p w:rsidR="0015746C" w:rsidRPr="0015746C" w:rsidRDefault="0015746C" w:rsidP="0015746C">
            <w:pPr>
              <w:spacing w:after="0" w:line="240" w:lineRule="auto"/>
              <w:jc w:val="center"/>
              <w:rPr>
                <w:b/>
                <w:sz w:val="20"/>
                <w:szCs w:val="20"/>
              </w:rPr>
            </w:pPr>
            <w:r w:rsidRPr="0015746C">
              <w:rPr>
                <w:b/>
                <w:sz w:val="20"/>
                <w:szCs w:val="20"/>
              </w:rPr>
              <w:t>Grade and Measure</w:t>
            </w:r>
          </w:p>
        </w:tc>
        <w:tc>
          <w:tcPr>
            <w:tcW w:w="1396" w:type="dxa"/>
            <w:vMerge w:val="restart"/>
            <w:vAlign w:val="center"/>
          </w:tcPr>
          <w:p w:rsidR="0015746C" w:rsidRPr="0015746C" w:rsidRDefault="0015746C" w:rsidP="0015746C">
            <w:pPr>
              <w:spacing w:after="0" w:line="240" w:lineRule="auto"/>
              <w:jc w:val="center"/>
              <w:rPr>
                <w:b/>
                <w:sz w:val="20"/>
                <w:szCs w:val="20"/>
              </w:rPr>
            </w:pPr>
            <w:r w:rsidRPr="0015746C">
              <w:rPr>
                <w:b/>
                <w:sz w:val="20"/>
                <w:szCs w:val="20"/>
              </w:rPr>
              <w:t>Number Included (2016)</w:t>
            </w:r>
          </w:p>
        </w:tc>
        <w:tc>
          <w:tcPr>
            <w:tcW w:w="1765" w:type="dxa"/>
            <w:gridSpan w:val="2"/>
            <w:vMerge w:val="restart"/>
            <w:vAlign w:val="center"/>
          </w:tcPr>
          <w:p w:rsidR="0015746C" w:rsidRPr="0015746C" w:rsidRDefault="0015746C" w:rsidP="0015746C">
            <w:pPr>
              <w:spacing w:after="0" w:line="240" w:lineRule="auto"/>
              <w:jc w:val="center"/>
              <w:rPr>
                <w:b/>
                <w:sz w:val="20"/>
                <w:szCs w:val="20"/>
              </w:rPr>
            </w:pPr>
            <w:r w:rsidRPr="0015746C">
              <w:rPr>
                <w:b/>
                <w:sz w:val="20"/>
                <w:szCs w:val="20"/>
              </w:rPr>
              <w:t>MCAS Year</w:t>
            </w:r>
          </w:p>
        </w:tc>
        <w:tc>
          <w:tcPr>
            <w:tcW w:w="883" w:type="dxa"/>
            <w:vMerge w:val="restart"/>
          </w:tcPr>
          <w:p w:rsidR="0015746C" w:rsidRPr="0015746C" w:rsidRDefault="0015746C" w:rsidP="0015746C">
            <w:pPr>
              <w:spacing w:after="0" w:line="240" w:lineRule="auto"/>
              <w:jc w:val="center"/>
              <w:rPr>
                <w:b/>
                <w:sz w:val="20"/>
                <w:szCs w:val="20"/>
              </w:rPr>
            </w:pPr>
          </w:p>
        </w:tc>
        <w:tc>
          <w:tcPr>
            <w:tcW w:w="1766" w:type="dxa"/>
            <w:gridSpan w:val="2"/>
            <w:vMerge w:val="restart"/>
            <w:vAlign w:val="center"/>
          </w:tcPr>
          <w:p w:rsidR="0015746C" w:rsidRPr="0015746C" w:rsidRDefault="0015746C" w:rsidP="0015746C">
            <w:pPr>
              <w:spacing w:after="0" w:line="240" w:lineRule="auto"/>
              <w:jc w:val="center"/>
              <w:rPr>
                <w:b/>
                <w:sz w:val="20"/>
                <w:szCs w:val="20"/>
              </w:rPr>
            </w:pPr>
            <w:r w:rsidRPr="0015746C">
              <w:rPr>
                <w:b/>
                <w:sz w:val="20"/>
                <w:szCs w:val="20"/>
              </w:rPr>
              <w:t>PARCC</w:t>
            </w:r>
          </w:p>
        </w:tc>
        <w:tc>
          <w:tcPr>
            <w:tcW w:w="1840" w:type="dxa"/>
          </w:tcPr>
          <w:p w:rsidR="0015746C" w:rsidRPr="0015746C" w:rsidRDefault="0015746C" w:rsidP="0015746C">
            <w:pPr>
              <w:spacing w:after="0" w:line="240" w:lineRule="auto"/>
              <w:rPr>
                <w:b/>
                <w:sz w:val="20"/>
                <w:szCs w:val="20"/>
              </w:rPr>
            </w:pPr>
            <w:r w:rsidRPr="0015746C">
              <w:rPr>
                <w:b/>
                <w:sz w:val="20"/>
                <w:szCs w:val="20"/>
              </w:rPr>
              <w:t>Gains and Declines</w:t>
            </w:r>
          </w:p>
        </w:tc>
      </w:tr>
      <w:tr w:rsidR="0015746C" w:rsidRPr="0015746C" w:rsidTr="00DF1C7F">
        <w:trPr>
          <w:trHeight w:val="269"/>
        </w:trPr>
        <w:tc>
          <w:tcPr>
            <w:tcW w:w="1278" w:type="dxa"/>
            <w:gridSpan w:val="2"/>
            <w:vMerge/>
          </w:tcPr>
          <w:p w:rsidR="0015746C" w:rsidRPr="0015746C" w:rsidRDefault="0015746C" w:rsidP="0015746C">
            <w:pPr>
              <w:spacing w:after="0" w:line="240" w:lineRule="auto"/>
              <w:rPr>
                <w:b/>
                <w:sz w:val="20"/>
                <w:szCs w:val="20"/>
              </w:rPr>
            </w:pPr>
          </w:p>
        </w:tc>
        <w:tc>
          <w:tcPr>
            <w:tcW w:w="1396" w:type="dxa"/>
            <w:vMerge/>
          </w:tcPr>
          <w:p w:rsidR="0015746C" w:rsidRPr="0015746C" w:rsidRDefault="0015746C" w:rsidP="0015746C">
            <w:pPr>
              <w:spacing w:after="0" w:line="240" w:lineRule="auto"/>
              <w:rPr>
                <w:b/>
                <w:sz w:val="20"/>
                <w:szCs w:val="20"/>
              </w:rPr>
            </w:pPr>
          </w:p>
        </w:tc>
        <w:tc>
          <w:tcPr>
            <w:tcW w:w="1765" w:type="dxa"/>
            <w:gridSpan w:val="2"/>
            <w:vMerge/>
          </w:tcPr>
          <w:p w:rsidR="0015746C" w:rsidRPr="0015746C" w:rsidRDefault="0015746C" w:rsidP="0015746C">
            <w:pPr>
              <w:spacing w:after="0" w:line="240" w:lineRule="auto"/>
              <w:rPr>
                <w:b/>
                <w:sz w:val="20"/>
                <w:szCs w:val="20"/>
              </w:rPr>
            </w:pPr>
          </w:p>
        </w:tc>
        <w:tc>
          <w:tcPr>
            <w:tcW w:w="883" w:type="dxa"/>
            <w:vMerge/>
          </w:tcPr>
          <w:p w:rsidR="0015746C" w:rsidRPr="0015746C" w:rsidRDefault="0015746C" w:rsidP="0015746C">
            <w:pPr>
              <w:spacing w:after="0" w:line="240" w:lineRule="auto"/>
              <w:rPr>
                <w:b/>
                <w:sz w:val="20"/>
                <w:szCs w:val="20"/>
              </w:rPr>
            </w:pPr>
          </w:p>
        </w:tc>
        <w:tc>
          <w:tcPr>
            <w:tcW w:w="1766" w:type="dxa"/>
            <w:gridSpan w:val="2"/>
            <w:vMerge/>
          </w:tcPr>
          <w:p w:rsidR="0015746C" w:rsidRPr="0015746C" w:rsidRDefault="0015746C" w:rsidP="0015746C">
            <w:pPr>
              <w:spacing w:after="0" w:line="240" w:lineRule="auto"/>
              <w:rPr>
                <w:b/>
                <w:sz w:val="20"/>
                <w:szCs w:val="20"/>
              </w:rPr>
            </w:pPr>
          </w:p>
        </w:tc>
        <w:tc>
          <w:tcPr>
            <w:tcW w:w="1840" w:type="dxa"/>
            <w:vMerge w:val="restart"/>
            <w:vAlign w:val="center"/>
          </w:tcPr>
          <w:p w:rsidR="0015746C" w:rsidRPr="0015746C" w:rsidRDefault="0015746C" w:rsidP="0015746C">
            <w:pPr>
              <w:spacing w:after="0" w:line="240" w:lineRule="auto"/>
              <w:jc w:val="center"/>
              <w:rPr>
                <w:b/>
                <w:sz w:val="20"/>
                <w:szCs w:val="20"/>
              </w:rPr>
            </w:pPr>
            <w:r w:rsidRPr="0015746C">
              <w:rPr>
                <w:b/>
                <w:sz w:val="20"/>
                <w:szCs w:val="20"/>
              </w:rPr>
              <w:t>2-Year Trend</w:t>
            </w:r>
          </w:p>
        </w:tc>
      </w:tr>
      <w:tr w:rsidR="0015746C" w:rsidRPr="0015746C" w:rsidTr="00DF1C7F">
        <w:tc>
          <w:tcPr>
            <w:tcW w:w="1278" w:type="dxa"/>
            <w:gridSpan w:val="2"/>
            <w:vMerge/>
          </w:tcPr>
          <w:p w:rsidR="0015746C" w:rsidRPr="0015746C" w:rsidRDefault="0015746C" w:rsidP="0015746C">
            <w:pPr>
              <w:spacing w:after="0" w:line="240" w:lineRule="auto"/>
              <w:rPr>
                <w:sz w:val="20"/>
                <w:szCs w:val="20"/>
              </w:rPr>
            </w:pPr>
          </w:p>
        </w:tc>
        <w:tc>
          <w:tcPr>
            <w:tcW w:w="1396" w:type="dxa"/>
            <w:vMerge/>
          </w:tcPr>
          <w:p w:rsidR="0015746C" w:rsidRPr="0015746C" w:rsidRDefault="0015746C" w:rsidP="0015746C">
            <w:pPr>
              <w:spacing w:after="0" w:line="240" w:lineRule="auto"/>
              <w:rPr>
                <w:sz w:val="20"/>
                <w:szCs w:val="20"/>
              </w:rPr>
            </w:pPr>
          </w:p>
        </w:tc>
        <w:tc>
          <w:tcPr>
            <w:tcW w:w="882" w:type="dxa"/>
            <w:vAlign w:val="center"/>
          </w:tcPr>
          <w:p w:rsidR="0015746C" w:rsidRPr="0015746C" w:rsidRDefault="0015746C" w:rsidP="0015746C">
            <w:pPr>
              <w:spacing w:after="0" w:line="240" w:lineRule="auto"/>
              <w:jc w:val="center"/>
              <w:rPr>
                <w:b/>
                <w:sz w:val="20"/>
                <w:szCs w:val="20"/>
              </w:rPr>
            </w:pPr>
            <w:r w:rsidRPr="0015746C">
              <w:rPr>
                <w:b/>
                <w:sz w:val="20"/>
                <w:szCs w:val="20"/>
              </w:rPr>
              <w:t>2013</w:t>
            </w:r>
          </w:p>
        </w:tc>
        <w:tc>
          <w:tcPr>
            <w:tcW w:w="883" w:type="dxa"/>
            <w:vAlign w:val="center"/>
          </w:tcPr>
          <w:p w:rsidR="0015746C" w:rsidRPr="0015746C" w:rsidRDefault="0015746C" w:rsidP="0015746C">
            <w:pPr>
              <w:spacing w:after="0" w:line="240" w:lineRule="auto"/>
              <w:jc w:val="center"/>
              <w:rPr>
                <w:b/>
                <w:sz w:val="20"/>
                <w:szCs w:val="20"/>
              </w:rPr>
            </w:pPr>
            <w:r w:rsidRPr="0015746C">
              <w:rPr>
                <w:b/>
                <w:sz w:val="20"/>
                <w:szCs w:val="20"/>
              </w:rPr>
              <w:t>2014</w:t>
            </w:r>
          </w:p>
        </w:tc>
        <w:tc>
          <w:tcPr>
            <w:tcW w:w="883" w:type="dxa"/>
            <w:shd w:val="clear" w:color="auto" w:fill="D9D9D9" w:themeFill="background1" w:themeFillShade="D9"/>
          </w:tcPr>
          <w:p w:rsidR="0015746C" w:rsidRPr="0015746C" w:rsidRDefault="0015746C" w:rsidP="0015746C">
            <w:pPr>
              <w:spacing w:after="0" w:line="240" w:lineRule="auto"/>
              <w:jc w:val="center"/>
              <w:rPr>
                <w:b/>
                <w:sz w:val="20"/>
                <w:szCs w:val="20"/>
              </w:rPr>
            </w:pPr>
          </w:p>
        </w:tc>
        <w:tc>
          <w:tcPr>
            <w:tcW w:w="883" w:type="dxa"/>
            <w:vAlign w:val="center"/>
          </w:tcPr>
          <w:p w:rsidR="0015746C" w:rsidRPr="0015746C" w:rsidRDefault="0015746C" w:rsidP="0015746C">
            <w:pPr>
              <w:spacing w:after="0" w:line="240" w:lineRule="auto"/>
              <w:jc w:val="center"/>
              <w:rPr>
                <w:b/>
                <w:sz w:val="20"/>
                <w:szCs w:val="20"/>
              </w:rPr>
            </w:pPr>
            <w:r w:rsidRPr="0015746C">
              <w:rPr>
                <w:b/>
                <w:sz w:val="20"/>
                <w:szCs w:val="20"/>
              </w:rPr>
              <w:t>2015</w:t>
            </w:r>
          </w:p>
        </w:tc>
        <w:tc>
          <w:tcPr>
            <w:tcW w:w="883" w:type="dxa"/>
            <w:vAlign w:val="center"/>
          </w:tcPr>
          <w:p w:rsidR="0015746C" w:rsidRPr="0015746C" w:rsidRDefault="0015746C" w:rsidP="0015746C">
            <w:pPr>
              <w:spacing w:after="0" w:line="240" w:lineRule="auto"/>
              <w:jc w:val="center"/>
              <w:rPr>
                <w:b/>
                <w:sz w:val="20"/>
                <w:szCs w:val="20"/>
              </w:rPr>
            </w:pPr>
            <w:r w:rsidRPr="0015746C">
              <w:rPr>
                <w:b/>
                <w:sz w:val="20"/>
                <w:szCs w:val="20"/>
              </w:rPr>
              <w:t>2016</w:t>
            </w:r>
          </w:p>
        </w:tc>
        <w:tc>
          <w:tcPr>
            <w:tcW w:w="1840" w:type="dxa"/>
            <w:vMerge/>
          </w:tcPr>
          <w:p w:rsidR="0015746C" w:rsidRPr="0015746C" w:rsidRDefault="0015746C" w:rsidP="0015746C">
            <w:pPr>
              <w:spacing w:after="0" w:line="240" w:lineRule="auto"/>
              <w:rPr>
                <w:color w:val="FF0000"/>
                <w:sz w:val="20"/>
                <w:szCs w:val="20"/>
              </w:rPr>
            </w:pPr>
          </w:p>
        </w:tc>
      </w:tr>
      <w:tr w:rsidR="0015746C" w:rsidRPr="0015746C" w:rsidTr="00DF1C7F">
        <w:tc>
          <w:tcPr>
            <w:tcW w:w="554" w:type="dxa"/>
            <w:vMerge w:val="restart"/>
            <w:vAlign w:val="center"/>
          </w:tcPr>
          <w:p w:rsidR="0015746C" w:rsidRPr="0015746C" w:rsidRDefault="0015746C" w:rsidP="0015746C">
            <w:pPr>
              <w:spacing w:after="0" w:line="240" w:lineRule="auto"/>
              <w:jc w:val="center"/>
              <w:rPr>
                <w:sz w:val="20"/>
                <w:szCs w:val="20"/>
              </w:rPr>
            </w:pPr>
            <w:r w:rsidRPr="0015746C">
              <w:rPr>
                <w:sz w:val="20"/>
                <w:szCs w:val="20"/>
              </w:rPr>
              <w:t>3</w:t>
            </w:r>
          </w:p>
        </w:tc>
        <w:tc>
          <w:tcPr>
            <w:tcW w:w="724" w:type="dxa"/>
          </w:tcPr>
          <w:p w:rsidR="0015746C" w:rsidRPr="0015746C" w:rsidRDefault="0015746C" w:rsidP="0015746C">
            <w:pPr>
              <w:spacing w:after="0" w:line="240" w:lineRule="auto"/>
              <w:rPr>
                <w:sz w:val="20"/>
                <w:szCs w:val="20"/>
              </w:rPr>
            </w:pPr>
            <w:r w:rsidRPr="0015746C">
              <w:rPr>
                <w:sz w:val="20"/>
                <w:szCs w:val="20"/>
              </w:rPr>
              <w:t>CPI</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552</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85.5</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85.3</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CPI</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87.4</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93.1</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5.7</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P+</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552</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67%</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68%</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Lv 4&amp;5</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57%</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70%</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13</w:t>
            </w:r>
          </w:p>
        </w:tc>
      </w:tr>
      <w:tr w:rsidR="0015746C" w:rsidRPr="0015746C" w:rsidTr="00DF1C7F">
        <w:tc>
          <w:tcPr>
            <w:tcW w:w="554" w:type="dxa"/>
            <w:vMerge w:val="restart"/>
            <w:vAlign w:val="center"/>
          </w:tcPr>
          <w:p w:rsidR="0015746C" w:rsidRPr="0015746C" w:rsidRDefault="0015746C" w:rsidP="0015746C">
            <w:pPr>
              <w:spacing w:after="0" w:line="240" w:lineRule="auto"/>
              <w:jc w:val="center"/>
              <w:rPr>
                <w:sz w:val="20"/>
                <w:szCs w:val="20"/>
              </w:rPr>
            </w:pPr>
            <w:r w:rsidRPr="0015746C">
              <w:rPr>
                <w:sz w:val="20"/>
                <w:szCs w:val="20"/>
              </w:rPr>
              <w:t>4</w:t>
            </w:r>
          </w:p>
        </w:tc>
        <w:tc>
          <w:tcPr>
            <w:tcW w:w="724" w:type="dxa"/>
          </w:tcPr>
          <w:p w:rsidR="0015746C" w:rsidRPr="0015746C" w:rsidRDefault="0015746C" w:rsidP="0015746C">
            <w:pPr>
              <w:spacing w:after="0" w:line="240" w:lineRule="auto"/>
              <w:rPr>
                <w:sz w:val="20"/>
                <w:szCs w:val="20"/>
              </w:rPr>
            </w:pPr>
            <w:r w:rsidRPr="0015746C">
              <w:rPr>
                <w:sz w:val="20"/>
                <w:szCs w:val="20"/>
              </w:rPr>
              <w:t>CPI</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499</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76.5</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78.0</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CPI</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81.4</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84.1</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2.7</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P+</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499</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42%</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48%</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Lv 4&amp;5</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53%</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60%</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SGP</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450</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45.0</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42.0</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SGP</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59.0</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53.0</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-6.0</w:t>
            </w:r>
          </w:p>
        </w:tc>
      </w:tr>
      <w:tr w:rsidR="0015746C" w:rsidRPr="0015746C" w:rsidTr="00DF1C7F">
        <w:tc>
          <w:tcPr>
            <w:tcW w:w="554" w:type="dxa"/>
            <w:vMerge w:val="restart"/>
            <w:vAlign w:val="center"/>
          </w:tcPr>
          <w:p w:rsidR="0015746C" w:rsidRPr="0015746C" w:rsidRDefault="0015746C" w:rsidP="0015746C">
            <w:pPr>
              <w:spacing w:after="0" w:line="240" w:lineRule="auto"/>
              <w:jc w:val="center"/>
              <w:rPr>
                <w:sz w:val="20"/>
                <w:szCs w:val="20"/>
              </w:rPr>
            </w:pPr>
            <w:r w:rsidRPr="0015746C">
              <w:rPr>
                <w:sz w:val="20"/>
                <w:szCs w:val="20"/>
              </w:rPr>
              <w:t>5</w:t>
            </w:r>
          </w:p>
        </w:tc>
        <w:tc>
          <w:tcPr>
            <w:tcW w:w="724" w:type="dxa"/>
          </w:tcPr>
          <w:p w:rsidR="0015746C" w:rsidRPr="0015746C" w:rsidRDefault="0015746C" w:rsidP="0015746C">
            <w:pPr>
              <w:spacing w:after="0" w:line="240" w:lineRule="auto"/>
              <w:rPr>
                <w:sz w:val="20"/>
                <w:szCs w:val="20"/>
              </w:rPr>
            </w:pPr>
            <w:r w:rsidRPr="0015746C">
              <w:rPr>
                <w:sz w:val="20"/>
                <w:szCs w:val="20"/>
              </w:rPr>
              <w:t>CPI</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521</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74.2</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76.8</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CPI</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81.9</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85.9</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4.0</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P+</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521</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46%</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52%</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Lv 4&amp;5</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47%</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56%</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9</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SGP</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485</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49.0</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48.0</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SGP</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56.0</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51.0</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-5.0</w:t>
            </w:r>
          </w:p>
        </w:tc>
      </w:tr>
      <w:tr w:rsidR="0015746C" w:rsidRPr="0015746C" w:rsidTr="00DF1C7F">
        <w:tc>
          <w:tcPr>
            <w:tcW w:w="554" w:type="dxa"/>
            <w:vMerge w:val="restart"/>
            <w:vAlign w:val="center"/>
          </w:tcPr>
          <w:p w:rsidR="0015746C" w:rsidRPr="0015746C" w:rsidRDefault="0015746C" w:rsidP="0015746C">
            <w:pPr>
              <w:spacing w:after="0" w:line="240" w:lineRule="auto"/>
              <w:jc w:val="center"/>
              <w:rPr>
                <w:sz w:val="20"/>
                <w:szCs w:val="20"/>
              </w:rPr>
            </w:pPr>
            <w:r w:rsidRPr="0015746C">
              <w:rPr>
                <w:sz w:val="20"/>
                <w:szCs w:val="20"/>
              </w:rPr>
              <w:t>6</w:t>
            </w:r>
          </w:p>
        </w:tc>
        <w:tc>
          <w:tcPr>
            <w:tcW w:w="724" w:type="dxa"/>
          </w:tcPr>
          <w:p w:rsidR="0015746C" w:rsidRPr="0015746C" w:rsidRDefault="0015746C" w:rsidP="0015746C">
            <w:pPr>
              <w:spacing w:after="0" w:line="240" w:lineRule="auto"/>
              <w:rPr>
                <w:sz w:val="20"/>
                <w:szCs w:val="20"/>
              </w:rPr>
            </w:pPr>
            <w:r w:rsidRPr="0015746C">
              <w:rPr>
                <w:sz w:val="20"/>
                <w:szCs w:val="20"/>
              </w:rPr>
              <w:t>CPI</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496</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77.3</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74.7</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CPI</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77.2</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74.7</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-2.5</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P+</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496</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53%</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50%</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Lv 4&amp;5</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44%</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40%</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SGP</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448</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58.0</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56.0</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SGP</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56.5</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38.0</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-18.5</w:t>
            </w:r>
          </w:p>
        </w:tc>
      </w:tr>
      <w:tr w:rsidR="0015746C" w:rsidRPr="0015746C" w:rsidTr="00DF1C7F">
        <w:tc>
          <w:tcPr>
            <w:tcW w:w="554" w:type="dxa"/>
            <w:vMerge w:val="restart"/>
            <w:vAlign w:val="center"/>
          </w:tcPr>
          <w:p w:rsidR="0015746C" w:rsidRPr="0015746C" w:rsidRDefault="0015746C" w:rsidP="0015746C">
            <w:pPr>
              <w:spacing w:after="0" w:line="240" w:lineRule="auto"/>
              <w:jc w:val="center"/>
              <w:rPr>
                <w:sz w:val="20"/>
                <w:szCs w:val="20"/>
              </w:rPr>
            </w:pPr>
            <w:r w:rsidRPr="0015746C">
              <w:rPr>
                <w:sz w:val="20"/>
                <w:szCs w:val="20"/>
              </w:rPr>
              <w:t>7</w:t>
            </w:r>
          </w:p>
        </w:tc>
        <w:tc>
          <w:tcPr>
            <w:tcW w:w="724" w:type="dxa"/>
          </w:tcPr>
          <w:p w:rsidR="0015746C" w:rsidRPr="0015746C" w:rsidRDefault="0015746C" w:rsidP="0015746C">
            <w:pPr>
              <w:spacing w:after="0" w:line="240" w:lineRule="auto"/>
              <w:rPr>
                <w:sz w:val="20"/>
                <w:szCs w:val="20"/>
              </w:rPr>
            </w:pPr>
            <w:r w:rsidRPr="0015746C">
              <w:rPr>
                <w:sz w:val="20"/>
                <w:szCs w:val="20"/>
              </w:rPr>
              <w:t>CPI</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524</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62.3</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65.2</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CPI</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65.3</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67.1</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1.8</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P+</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524</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33%</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39%</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Lv 4&amp;5</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34%</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35%</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1</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SGP</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473</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48.0</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49.0</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SGP</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47.0</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37.0</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-10.0</w:t>
            </w:r>
          </w:p>
        </w:tc>
      </w:tr>
      <w:tr w:rsidR="0015746C" w:rsidRPr="0015746C" w:rsidTr="00DF1C7F">
        <w:tc>
          <w:tcPr>
            <w:tcW w:w="554" w:type="dxa"/>
            <w:vMerge w:val="restart"/>
            <w:vAlign w:val="center"/>
          </w:tcPr>
          <w:p w:rsidR="0015746C" w:rsidRPr="0015746C" w:rsidRDefault="0015746C" w:rsidP="0015746C">
            <w:pPr>
              <w:spacing w:after="0" w:line="240" w:lineRule="auto"/>
              <w:jc w:val="center"/>
              <w:rPr>
                <w:sz w:val="20"/>
                <w:szCs w:val="20"/>
              </w:rPr>
            </w:pPr>
            <w:r w:rsidRPr="0015746C">
              <w:rPr>
                <w:sz w:val="20"/>
                <w:szCs w:val="20"/>
              </w:rPr>
              <w:t>8</w:t>
            </w:r>
          </w:p>
        </w:tc>
        <w:tc>
          <w:tcPr>
            <w:tcW w:w="724" w:type="dxa"/>
          </w:tcPr>
          <w:p w:rsidR="0015746C" w:rsidRPr="0015746C" w:rsidRDefault="0015746C" w:rsidP="0015746C">
            <w:pPr>
              <w:spacing w:after="0" w:line="240" w:lineRule="auto"/>
              <w:rPr>
                <w:sz w:val="20"/>
                <w:szCs w:val="20"/>
              </w:rPr>
            </w:pPr>
            <w:r w:rsidRPr="0015746C">
              <w:rPr>
                <w:sz w:val="20"/>
                <w:szCs w:val="20"/>
              </w:rPr>
              <w:t>CPI</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508</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66.4</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66.7</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CPI</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77.6</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73.1</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-4.5</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P+</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508</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40%</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36%</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Lv 4&amp;5</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51%</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43%</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-8</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SGP</w:t>
            </w:r>
          </w:p>
        </w:tc>
        <w:tc>
          <w:tcPr>
            <w:tcW w:w="1396" w:type="dxa"/>
            <w:vAlign w:val="bottom"/>
          </w:tcPr>
          <w:p w:rsidR="0015746C" w:rsidRPr="0015746C" w:rsidRDefault="0015746C" w:rsidP="0015746C">
            <w:pPr>
              <w:spacing w:after="0" w:line="240" w:lineRule="auto"/>
              <w:jc w:val="center"/>
              <w:rPr>
                <w:sz w:val="20"/>
                <w:szCs w:val="20"/>
              </w:rPr>
            </w:pPr>
            <w:r w:rsidRPr="0015746C">
              <w:rPr>
                <w:sz w:val="20"/>
                <w:szCs w:val="20"/>
              </w:rPr>
              <w:t>474</w:t>
            </w:r>
          </w:p>
        </w:tc>
        <w:tc>
          <w:tcPr>
            <w:tcW w:w="882"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55.0</w:t>
            </w:r>
          </w:p>
        </w:tc>
        <w:tc>
          <w:tcPr>
            <w:tcW w:w="883"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61.0</w:t>
            </w:r>
          </w:p>
        </w:tc>
        <w:tc>
          <w:tcPr>
            <w:tcW w:w="883" w:type="dxa"/>
            <w:shd w:val="clear" w:color="auto" w:fill="D9D9D9" w:themeFill="background1" w:themeFillShade="D9"/>
          </w:tcPr>
          <w:p w:rsidR="0015746C" w:rsidRPr="0015746C" w:rsidRDefault="0015746C" w:rsidP="0015746C">
            <w:pPr>
              <w:spacing w:after="0" w:line="240" w:lineRule="auto"/>
              <w:rPr>
                <w:sz w:val="20"/>
                <w:szCs w:val="20"/>
              </w:rPr>
            </w:pPr>
            <w:r w:rsidRPr="0015746C">
              <w:rPr>
                <w:sz w:val="20"/>
                <w:szCs w:val="20"/>
              </w:rPr>
              <w:t>SGP</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59.5</w:t>
            </w:r>
          </w:p>
        </w:tc>
        <w:tc>
          <w:tcPr>
            <w:tcW w:w="883" w:type="dxa"/>
            <w:vAlign w:val="bottom"/>
          </w:tcPr>
          <w:p w:rsidR="0015746C" w:rsidRPr="0015746C" w:rsidRDefault="0015746C" w:rsidP="0015746C">
            <w:pPr>
              <w:spacing w:after="0" w:line="240" w:lineRule="auto"/>
              <w:jc w:val="center"/>
              <w:rPr>
                <w:sz w:val="20"/>
                <w:szCs w:val="20"/>
              </w:rPr>
            </w:pPr>
            <w:r w:rsidRPr="0015746C">
              <w:rPr>
                <w:sz w:val="20"/>
                <w:szCs w:val="20"/>
              </w:rPr>
              <w:t>51.0</w:t>
            </w:r>
          </w:p>
        </w:tc>
        <w:tc>
          <w:tcPr>
            <w:tcW w:w="1840" w:type="dxa"/>
            <w:vAlign w:val="bottom"/>
          </w:tcPr>
          <w:p w:rsidR="0015746C" w:rsidRPr="00676B40"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-8.5</w:t>
            </w:r>
          </w:p>
        </w:tc>
      </w:tr>
    </w:tbl>
    <w:p w:rsidR="0015746C" w:rsidRPr="0015746C" w:rsidRDefault="0015746C" w:rsidP="0015746C">
      <w:pPr>
        <w:spacing w:after="0" w:line="240" w:lineRule="auto"/>
        <w:rPr>
          <w:rFonts w:ascii="Calibri" w:eastAsia="Times New Roman" w:hAnsi="Calibri" w:cs="Times New Roman"/>
          <w:sz w:val="20"/>
          <w:szCs w:val="20"/>
        </w:rPr>
      </w:pPr>
    </w:p>
    <w:p w:rsidR="0015746C" w:rsidRPr="0015746C" w:rsidRDefault="0015746C" w:rsidP="0015746C">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15746C" w:rsidRPr="0015746C" w:rsidTr="00DF1C7F">
        <w:tc>
          <w:tcPr>
            <w:tcW w:w="8928" w:type="dxa"/>
            <w:gridSpan w:val="10"/>
            <w:tcBorders>
              <w:top w:val="nil"/>
              <w:left w:val="nil"/>
              <w:right w:val="nil"/>
            </w:tcBorders>
            <w:vAlign w:val="center"/>
          </w:tcPr>
          <w:p w:rsidR="0015746C" w:rsidRPr="0015746C" w:rsidRDefault="0015746C" w:rsidP="0015746C">
            <w:pPr>
              <w:spacing w:after="0" w:line="240" w:lineRule="auto"/>
              <w:jc w:val="center"/>
              <w:rPr>
                <w:rFonts w:ascii="Calibri" w:eastAsia="Calibri" w:hAnsi="Calibri"/>
                <w:b/>
                <w:sz w:val="20"/>
                <w:szCs w:val="20"/>
              </w:rPr>
            </w:pPr>
            <w:r w:rsidRPr="0015746C">
              <w:rPr>
                <w:rFonts w:ascii="Calibri" w:eastAsia="Calibri" w:hAnsi="Calibri"/>
                <w:b/>
                <w:sz w:val="20"/>
                <w:szCs w:val="20"/>
              </w:rPr>
              <w:t xml:space="preserve">Table B2d: </w:t>
            </w:r>
            <w:r w:rsidRPr="0015746C">
              <w:rPr>
                <w:rFonts w:ascii="Calibri" w:eastAsia="Calibri" w:hAnsi="Calibri" w:cs="Times New Roman"/>
                <w:b/>
                <w:sz w:val="20"/>
              </w:rPr>
              <w:t>Chicopee</w:t>
            </w:r>
            <w:r w:rsidRPr="0015746C">
              <w:rPr>
                <w:rFonts w:ascii="Calibri" w:eastAsia="Calibri" w:hAnsi="Calibri"/>
                <w:b/>
                <w:sz w:val="20"/>
                <w:szCs w:val="20"/>
              </w:rPr>
              <w:t xml:space="preserve"> Public Schools</w:t>
            </w:r>
          </w:p>
          <w:p w:rsidR="0015746C" w:rsidRPr="0015746C" w:rsidRDefault="0015746C" w:rsidP="0015746C">
            <w:pPr>
              <w:spacing w:after="0" w:line="240" w:lineRule="auto"/>
              <w:jc w:val="center"/>
              <w:rPr>
                <w:rFonts w:ascii="Calibri" w:eastAsia="Calibri" w:hAnsi="Calibri"/>
                <w:b/>
              </w:rPr>
            </w:pPr>
            <w:r w:rsidRPr="0015746C">
              <w:rPr>
                <w:rFonts w:ascii="Calibri" w:eastAsia="Calibri" w:hAnsi="Calibri"/>
                <w:b/>
                <w:sz w:val="20"/>
                <w:szCs w:val="20"/>
              </w:rPr>
              <w:t>Mathematics Performance, 2013–2016</w:t>
            </w:r>
            <w:r w:rsidRPr="0015746C">
              <w:rPr>
                <w:rFonts w:ascii="Calibri" w:eastAsia="Calibri" w:hAnsi="Calibri"/>
                <w:b/>
                <w:sz w:val="20"/>
                <w:vertAlign w:val="superscript"/>
              </w:rPr>
              <w:footnoteReference w:id="26"/>
            </w:r>
          </w:p>
        </w:tc>
      </w:tr>
      <w:tr w:rsidR="0015746C" w:rsidRPr="0015746C" w:rsidTr="00DF1C7F">
        <w:tc>
          <w:tcPr>
            <w:tcW w:w="1278" w:type="dxa"/>
            <w:gridSpan w:val="2"/>
            <w:vMerge w:val="restart"/>
            <w:vAlign w:val="center"/>
          </w:tcPr>
          <w:p w:rsidR="0015746C" w:rsidRPr="0015746C" w:rsidRDefault="0015746C" w:rsidP="0015746C">
            <w:pPr>
              <w:spacing w:after="0" w:line="240" w:lineRule="auto"/>
              <w:jc w:val="center"/>
              <w:rPr>
                <w:b/>
                <w:sz w:val="20"/>
                <w:szCs w:val="20"/>
              </w:rPr>
            </w:pPr>
            <w:r w:rsidRPr="0015746C">
              <w:rPr>
                <w:b/>
                <w:sz w:val="20"/>
                <w:szCs w:val="20"/>
              </w:rPr>
              <w:t>Grade and Measure</w:t>
            </w:r>
          </w:p>
        </w:tc>
        <w:tc>
          <w:tcPr>
            <w:tcW w:w="1396" w:type="dxa"/>
            <w:vMerge w:val="restart"/>
            <w:vAlign w:val="center"/>
          </w:tcPr>
          <w:p w:rsidR="0015746C" w:rsidRPr="0015746C" w:rsidRDefault="0015746C" w:rsidP="0015746C">
            <w:pPr>
              <w:spacing w:after="0" w:line="240" w:lineRule="auto"/>
              <w:jc w:val="center"/>
              <w:rPr>
                <w:b/>
                <w:sz w:val="20"/>
                <w:szCs w:val="20"/>
              </w:rPr>
            </w:pPr>
            <w:r w:rsidRPr="0015746C">
              <w:rPr>
                <w:b/>
                <w:sz w:val="20"/>
                <w:szCs w:val="20"/>
              </w:rPr>
              <w:t>Number Included (2016)</w:t>
            </w:r>
          </w:p>
        </w:tc>
        <w:tc>
          <w:tcPr>
            <w:tcW w:w="3531" w:type="dxa"/>
            <w:gridSpan w:val="4"/>
            <w:vMerge w:val="restart"/>
            <w:vAlign w:val="center"/>
          </w:tcPr>
          <w:p w:rsidR="0015746C" w:rsidRPr="0015746C" w:rsidRDefault="0015746C" w:rsidP="0015746C">
            <w:pPr>
              <w:spacing w:after="0" w:line="240" w:lineRule="auto"/>
              <w:jc w:val="center"/>
              <w:rPr>
                <w:b/>
                <w:sz w:val="20"/>
                <w:szCs w:val="20"/>
              </w:rPr>
            </w:pPr>
            <w:r w:rsidRPr="0015746C">
              <w:rPr>
                <w:b/>
                <w:sz w:val="20"/>
                <w:szCs w:val="20"/>
              </w:rPr>
              <w:t>MCAS/Accountability Year</w:t>
            </w:r>
          </w:p>
        </w:tc>
        <w:tc>
          <w:tcPr>
            <w:tcW w:w="883" w:type="dxa"/>
            <w:shd w:val="clear" w:color="auto" w:fill="D9D9D9" w:themeFill="background1" w:themeFillShade="D9"/>
            <w:vAlign w:val="bottom"/>
          </w:tcPr>
          <w:p w:rsidR="0015746C" w:rsidRPr="0015746C" w:rsidRDefault="0015746C" w:rsidP="0015746C">
            <w:pPr>
              <w:spacing w:after="0" w:line="240" w:lineRule="auto"/>
              <w:jc w:val="center"/>
              <w:rPr>
                <w:sz w:val="20"/>
                <w:szCs w:val="20"/>
              </w:rPr>
            </w:pPr>
          </w:p>
        </w:tc>
        <w:tc>
          <w:tcPr>
            <w:tcW w:w="1840" w:type="dxa"/>
            <w:gridSpan w:val="2"/>
            <w:vAlign w:val="bottom"/>
          </w:tcPr>
          <w:p w:rsidR="0015746C" w:rsidRPr="0015746C" w:rsidRDefault="0015746C" w:rsidP="0015746C">
            <w:pPr>
              <w:spacing w:after="0" w:line="240" w:lineRule="auto"/>
              <w:jc w:val="center"/>
              <w:rPr>
                <w:b/>
                <w:sz w:val="20"/>
                <w:szCs w:val="20"/>
              </w:rPr>
            </w:pPr>
            <w:r w:rsidRPr="0015746C">
              <w:rPr>
                <w:b/>
                <w:sz w:val="20"/>
                <w:szCs w:val="20"/>
              </w:rPr>
              <w:t>Gains and Declines</w:t>
            </w:r>
          </w:p>
        </w:tc>
      </w:tr>
      <w:tr w:rsidR="0015746C" w:rsidRPr="0015746C" w:rsidTr="00DF1C7F">
        <w:tc>
          <w:tcPr>
            <w:tcW w:w="1278" w:type="dxa"/>
            <w:gridSpan w:val="2"/>
            <w:vMerge/>
            <w:vAlign w:val="center"/>
          </w:tcPr>
          <w:p w:rsidR="0015746C" w:rsidRPr="0015746C" w:rsidRDefault="0015746C" w:rsidP="0015746C">
            <w:pPr>
              <w:spacing w:after="0" w:line="240" w:lineRule="auto"/>
              <w:rPr>
                <w:sz w:val="20"/>
                <w:szCs w:val="20"/>
              </w:rPr>
            </w:pPr>
          </w:p>
        </w:tc>
        <w:tc>
          <w:tcPr>
            <w:tcW w:w="1396" w:type="dxa"/>
            <w:vMerge/>
            <w:vAlign w:val="bottom"/>
          </w:tcPr>
          <w:p w:rsidR="0015746C" w:rsidRPr="0015746C" w:rsidRDefault="0015746C" w:rsidP="0015746C">
            <w:pPr>
              <w:spacing w:after="0" w:line="240" w:lineRule="auto"/>
              <w:jc w:val="center"/>
              <w:rPr>
                <w:sz w:val="20"/>
                <w:szCs w:val="20"/>
              </w:rPr>
            </w:pPr>
          </w:p>
        </w:tc>
        <w:tc>
          <w:tcPr>
            <w:tcW w:w="3531" w:type="dxa"/>
            <w:gridSpan w:val="4"/>
            <w:vMerge/>
            <w:vAlign w:val="bottom"/>
          </w:tcPr>
          <w:p w:rsidR="0015746C" w:rsidRPr="0015746C" w:rsidRDefault="0015746C" w:rsidP="0015746C">
            <w:pPr>
              <w:spacing w:after="0" w:line="240" w:lineRule="auto"/>
              <w:jc w:val="center"/>
              <w:rPr>
                <w:sz w:val="20"/>
                <w:szCs w:val="20"/>
              </w:rPr>
            </w:pPr>
          </w:p>
        </w:tc>
        <w:tc>
          <w:tcPr>
            <w:tcW w:w="883" w:type="dxa"/>
            <w:shd w:val="clear" w:color="auto" w:fill="D9D9D9" w:themeFill="background1" w:themeFillShade="D9"/>
            <w:vAlign w:val="bottom"/>
          </w:tcPr>
          <w:p w:rsidR="0015746C" w:rsidRPr="0015746C" w:rsidRDefault="0015746C" w:rsidP="0015746C">
            <w:pPr>
              <w:spacing w:after="0" w:line="240" w:lineRule="auto"/>
              <w:jc w:val="center"/>
              <w:rPr>
                <w:sz w:val="20"/>
                <w:szCs w:val="20"/>
              </w:rPr>
            </w:pPr>
          </w:p>
        </w:tc>
        <w:tc>
          <w:tcPr>
            <w:tcW w:w="884" w:type="dxa"/>
            <w:vMerge w:val="restart"/>
            <w:vAlign w:val="center"/>
          </w:tcPr>
          <w:p w:rsidR="0015746C" w:rsidRPr="0015746C" w:rsidRDefault="0015746C" w:rsidP="0015746C">
            <w:pPr>
              <w:spacing w:after="0" w:line="240" w:lineRule="auto"/>
              <w:jc w:val="center"/>
              <w:rPr>
                <w:sz w:val="20"/>
                <w:szCs w:val="20"/>
              </w:rPr>
            </w:pPr>
            <w:r w:rsidRPr="0015746C">
              <w:rPr>
                <w:b/>
                <w:sz w:val="20"/>
                <w:szCs w:val="20"/>
              </w:rPr>
              <w:t>4-Year Trend</w:t>
            </w:r>
          </w:p>
        </w:tc>
        <w:tc>
          <w:tcPr>
            <w:tcW w:w="956" w:type="dxa"/>
            <w:vMerge w:val="restart"/>
            <w:vAlign w:val="center"/>
          </w:tcPr>
          <w:p w:rsidR="0015746C" w:rsidRPr="0015746C" w:rsidRDefault="0015746C" w:rsidP="0015746C">
            <w:pPr>
              <w:spacing w:after="0" w:line="240" w:lineRule="auto"/>
              <w:jc w:val="center"/>
              <w:rPr>
                <w:sz w:val="20"/>
                <w:szCs w:val="20"/>
              </w:rPr>
            </w:pPr>
            <w:r w:rsidRPr="0015746C">
              <w:rPr>
                <w:b/>
                <w:sz w:val="20"/>
                <w:szCs w:val="20"/>
              </w:rPr>
              <w:t>2-Year Trend</w:t>
            </w:r>
          </w:p>
        </w:tc>
      </w:tr>
      <w:tr w:rsidR="0015746C" w:rsidRPr="0015746C" w:rsidTr="00DF1C7F">
        <w:tc>
          <w:tcPr>
            <w:tcW w:w="1278" w:type="dxa"/>
            <w:gridSpan w:val="2"/>
            <w:vMerge/>
            <w:vAlign w:val="center"/>
          </w:tcPr>
          <w:p w:rsidR="0015746C" w:rsidRPr="0015746C" w:rsidRDefault="0015746C" w:rsidP="0015746C">
            <w:pPr>
              <w:spacing w:after="0" w:line="240" w:lineRule="auto"/>
              <w:rPr>
                <w:sz w:val="20"/>
                <w:szCs w:val="20"/>
              </w:rPr>
            </w:pPr>
          </w:p>
        </w:tc>
        <w:tc>
          <w:tcPr>
            <w:tcW w:w="1396" w:type="dxa"/>
            <w:vMerge/>
            <w:vAlign w:val="bottom"/>
          </w:tcPr>
          <w:p w:rsidR="0015746C" w:rsidRPr="0015746C" w:rsidRDefault="0015746C" w:rsidP="0015746C">
            <w:pPr>
              <w:spacing w:after="0" w:line="240" w:lineRule="auto"/>
              <w:jc w:val="center"/>
              <w:rPr>
                <w:sz w:val="20"/>
                <w:szCs w:val="20"/>
              </w:rPr>
            </w:pPr>
          </w:p>
        </w:tc>
        <w:tc>
          <w:tcPr>
            <w:tcW w:w="882" w:type="dxa"/>
            <w:vAlign w:val="center"/>
          </w:tcPr>
          <w:p w:rsidR="0015746C" w:rsidRPr="0015746C" w:rsidRDefault="0015746C" w:rsidP="0015746C">
            <w:pPr>
              <w:spacing w:after="0" w:line="240" w:lineRule="auto"/>
              <w:jc w:val="center"/>
              <w:rPr>
                <w:b/>
                <w:sz w:val="20"/>
                <w:szCs w:val="20"/>
              </w:rPr>
            </w:pPr>
            <w:r w:rsidRPr="0015746C">
              <w:rPr>
                <w:b/>
                <w:sz w:val="20"/>
                <w:szCs w:val="20"/>
              </w:rPr>
              <w:t>2013</w:t>
            </w:r>
          </w:p>
        </w:tc>
        <w:tc>
          <w:tcPr>
            <w:tcW w:w="883" w:type="dxa"/>
            <w:vAlign w:val="center"/>
          </w:tcPr>
          <w:p w:rsidR="0015746C" w:rsidRPr="0015746C" w:rsidRDefault="0015746C" w:rsidP="0015746C">
            <w:pPr>
              <w:spacing w:after="0" w:line="240" w:lineRule="auto"/>
              <w:jc w:val="center"/>
              <w:rPr>
                <w:b/>
                <w:sz w:val="20"/>
                <w:szCs w:val="20"/>
              </w:rPr>
            </w:pPr>
            <w:r w:rsidRPr="0015746C">
              <w:rPr>
                <w:b/>
                <w:sz w:val="20"/>
                <w:szCs w:val="20"/>
              </w:rPr>
              <w:t>2014</w:t>
            </w:r>
          </w:p>
        </w:tc>
        <w:tc>
          <w:tcPr>
            <w:tcW w:w="883" w:type="dxa"/>
            <w:vAlign w:val="center"/>
          </w:tcPr>
          <w:p w:rsidR="0015746C" w:rsidRPr="0015746C" w:rsidRDefault="0015746C" w:rsidP="0015746C">
            <w:pPr>
              <w:spacing w:after="0" w:line="240" w:lineRule="auto"/>
              <w:jc w:val="center"/>
              <w:rPr>
                <w:b/>
                <w:sz w:val="20"/>
                <w:szCs w:val="20"/>
              </w:rPr>
            </w:pPr>
            <w:r w:rsidRPr="0015746C">
              <w:rPr>
                <w:b/>
                <w:sz w:val="20"/>
                <w:szCs w:val="20"/>
              </w:rPr>
              <w:t>2015</w:t>
            </w:r>
          </w:p>
        </w:tc>
        <w:tc>
          <w:tcPr>
            <w:tcW w:w="883" w:type="dxa"/>
            <w:vAlign w:val="center"/>
          </w:tcPr>
          <w:p w:rsidR="0015746C" w:rsidRPr="0015746C" w:rsidRDefault="0015746C" w:rsidP="0015746C">
            <w:pPr>
              <w:spacing w:after="0" w:line="240" w:lineRule="auto"/>
              <w:jc w:val="center"/>
              <w:rPr>
                <w:b/>
                <w:sz w:val="20"/>
                <w:szCs w:val="20"/>
              </w:rPr>
            </w:pPr>
            <w:r w:rsidRPr="0015746C">
              <w:rPr>
                <w:b/>
                <w:sz w:val="20"/>
                <w:szCs w:val="20"/>
              </w:rPr>
              <w:t>2016</w:t>
            </w:r>
          </w:p>
        </w:tc>
        <w:tc>
          <w:tcPr>
            <w:tcW w:w="883" w:type="dxa"/>
            <w:shd w:val="clear" w:color="auto" w:fill="D9D9D9" w:themeFill="background1" w:themeFillShade="D9"/>
            <w:vAlign w:val="bottom"/>
          </w:tcPr>
          <w:p w:rsidR="0015746C" w:rsidRPr="0015746C" w:rsidRDefault="0015746C" w:rsidP="0015746C">
            <w:pPr>
              <w:spacing w:after="0" w:line="240" w:lineRule="auto"/>
              <w:jc w:val="center"/>
              <w:rPr>
                <w:b/>
                <w:sz w:val="20"/>
                <w:szCs w:val="20"/>
              </w:rPr>
            </w:pPr>
            <w:r w:rsidRPr="0015746C">
              <w:rPr>
                <w:b/>
                <w:sz w:val="20"/>
                <w:szCs w:val="20"/>
              </w:rPr>
              <w:t>State (2016)</w:t>
            </w:r>
          </w:p>
        </w:tc>
        <w:tc>
          <w:tcPr>
            <w:tcW w:w="884" w:type="dxa"/>
            <w:vMerge/>
            <w:vAlign w:val="bottom"/>
          </w:tcPr>
          <w:p w:rsidR="0015746C" w:rsidRPr="0015746C" w:rsidRDefault="0015746C" w:rsidP="0015746C">
            <w:pPr>
              <w:spacing w:after="0" w:line="240" w:lineRule="auto"/>
              <w:jc w:val="center"/>
              <w:rPr>
                <w:b/>
                <w:sz w:val="20"/>
                <w:szCs w:val="20"/>
              </w:rPr>
            </w:pPr>
          </w:p>
        </w:tc>
        <w:tc>
          <w:tcPr>
            <w:tcW w:w="956" w:type="dxa"/>
            <w:vMerge/>
            <w:vAlign w:val="bottom"/>
          </w:tcPr>
          <w:p w:rsidR="0015746C" w:rsidRPr="0015746C" w:rsidRDefault="0015746C" w:rsidP="0015746C">
            <w:pPr>
              <w:spacing w:after="0" w:line="240" w:lineRule="auto"/>
              <w:jc w:val="center"/>
              <w:rPr>
                <w:b/>
                <w:sz w:val="20"/>
                <w:szCs w:val="20"/>
              </w:rPr>
            </w:pPr>
          </w:p>
        </w:tc>
      </w:tr>
      <w:tr w:rsidR="0015746C" w:rsidRPr="0015746C" w:rsidTr="00DF1C7F">
        <w:tc>
          <w:tcPr>
            <w:tcW w:w="554" w:type="dxa"/>
            <w:vMerge w:val="restart"/>
            <w:vAlign w:val="center"/>
          </w:tcPr>
          <w:p w:rsidR="0015746C" w:rsidRPr="0015746C" w:rsidRDefault="0015746C" w:rsidP="0015746C">
            <w:pPr>
              <w:spacing w:after="0" w:line="240" w:lineRule="auto"/>
              <w:jc w:val="center"/>
              <w:rPr>
                <w:sz w:val="20"/>
                <w:szCs w:val="20"/>
              </w:rPr>
            </w:pPr>
            <w:r w:rsidRPr="0015746C">
              <w:rPr>
                <w:sz w:val="20"/>
                <w:szCs w:val="20"/>
              </w:rPr>
              <w:t>10</w:t>
            </w:r>
          </w:p>
        </w:tc>
        <w:tc>
          <w:tcPr>
            <w:tcW w:w="724" w:type="dxa"/>
          </w:tcPr>
          <w:p w:rsidR="0015746C" w:rsidRPr="0015746C" w:rsidRDefault="0015746C" w:rsidP="0015746C">
            <w:pPr>
              <w:spacing w:after="0" w:line="240" w:lineRule="auto"/>
              <w:rPr>
                <w:sz w:val="20"/>
                <w:szCs w:val="20"/>
              </w:rPr>
            </w:pPr>
            <w:r w:rsidRPr="0015746C">
              <w:rPr>
                <w:sz w:val="20"/>
                <w:szCs w:val="20"/>
              </w:rPr>
              <w:t>CPI</w:t>
            </w:r>
          </w:p>
        </w:tc>
        <w:tc>
          <w:tcPr>
            <w:tcW w:w="1396"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580</w:t>
            </w:r>
          </w:p>
        </w:tc>
        <w:tc>
          <w:tcPr>
            <w:tcW w:w="882"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81.3</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79.7</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82.9</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83.6</w:t>
            </w:r>
          </w:p>
        </w:tc>
        <w:tc>
          <w:tcPr>
            <w:tcW w:w="883" w:type="dxa"/>
            <w:shd w:val="clear" w:color="auto" w:fill="D9D9D9" w:themeFill="background1" w:themeFillShade="D9"/>
            <w:vAlign w:val="bottom"/>
          </w:tcPr>
          <w:p w:rsidR="0015746C" w:rsidRPr="0015746C" w:rsidRDefault="0015746C" w:rsidP="0015746C">
            <w:pPr>
              <w:spacing w:after="0" w:line="240" w:lineRule="auto"/>
              <w:jc w:val="center"/>
              <w:rPr>
                <w:sz w:val="20"/>
                <w:szCs w:val="20"/>
              </w:rPr>
            </w:pPr>
            <w:r w:rsidRPr="0015746C">
              <w:rPr>
                <w:sz w:val="20"/>
                <w:szCs w:val="20"/>
              </w:rPr>
              <w:t>89.7</w:t>
            </w:r>
          </w:p>
        </w:tc>
        <w:tc>
          <w:tcPr>
            <w:tcW w:w="884"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2.3</w:t>
            </w:r>
          </w:p>
        </w:tc>
        <w:tc>
          <w:tcPr>
            <w:tcW w:w="956"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0.7</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P+</w:t>
            </w:r>
          </w:p>
        </w:tc>
        <w:tc>
          <w:tcPr>
            <w:tcW w:w="1396"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580</w:t>
            </w:r>
          </w:p>
        </w:tc>
        <w:tc>
          <w:tcPr>
            <w:tcW w:w="882"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65%</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59%</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66%</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64%</w:t>
            </w:r>
          </w:p>
        </w:tc>
        <w:tc>
          <w:tcPr>
            <w:tcW w:w="883" w:type="dxa"/>
            <w:shd w:val="clear" w:color="auto" w:fill="D9D9D9" w:themeFill="background1" w:themeFillShade="D9"/>
            <w:vAlign w:val="bottom"/>
          </w:tcPr>
          <w:p w:rsidR="0015746C" w:rsidRPr="0015746C" w:rsidRDefault="0015746C" w:rsidP="0015746C">
            <w:pPr>
              <w:spacing w:after="0" w:line="240" w:lineRule="auto"/>
              <w:jc w:val="center"/>
              <w:rPr>
                <w:sz w:val="20"/>
                <w:szCs w:val="20"/>
              </w:rPr>
            </w:pPr>
            <w:r w:rsidRPr="0015746C">
              <w:rPr>
                <w:sz w:val="20"/>
                <w:szCs w:val="20"/>
              </w:rPr>
              <w:t>78%</w:t>
            </w:r>
          </w:p>
        </w:tc>
        <w:tc>
          <w:tcPr>
            <w:tcW w:w="884"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-1</w:t>
            </w:r>
          </w:p>
        </w:tc>
        <w:tc>
          <w:tcPr>
            <w:tcW w:w="956"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-2</w:t>
            </w:r>
          </w:p>
        </w:tc>
      </w:tr>
      <w:tr w:rsidR="0015746C" w:rsidRPr="0015746C" w:rsidTr="00DF1C7F">
        <w:tc>
          <w:tcPr>
            <w:tcW w:w="554" w:type="dxa"/>
            <w:vMerge/>
            <w:vAlign w:val="center"/>
          </w:tcPr>
          <w:p w:rsidR="0015746C" w:rsidRPr="0015746C" w:rsidRDefault="0015746C" w:rsidP="0015746C">
            <w:pPr>
              <w:spacing w:after="0" w:line="240" w:lineRule="auto"/>
              <w:jc w:val="center"/>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SGP</w:t>
            </w:r>
          </w:p>
        </w:tc>
        <w:tc>
          <w:tcPr>
            <w:tcW w:w="1396"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478</w:t>
            </w:r>
          </w:p>
        </w:tc>
        <w:tc>
          <w:tcPr>
            <w:tcW w:w="882"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34.5</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30.0</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31.0</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32.0</w:t>
            </w:r>
          </w:p>
        </w:tc>
        <w:tc>
          <w:tcPr>
            <w:tcW w:w="883" w:type="dxa"/>
            <w:shd w:val="clear" w:color="auto" w:fill="D9D9D9" w:themeFill="background1" w:themeFillShade="D9"/>
            <w:vAlign w:val="bottom"/>
          </w:tcPr>
          <w:p w:rsidR="0015746C" w:rsidRPr="0015746C" w:rsidRDefault="0015746C" w:rsidP="0015746C">
            <w:pPr>
              <w:spacing w:after="0" w:line="240" w:lineRule="auto"/>
              <w:jc w:val="center"/>
              <w:rPr>
                <w:sz w:val="20"/>
                <w:szCs w:val="20"/>
              </w:rPr>
            </w:pPr>
            <w:r w:rsidRPr="0015746C">
              <w:rPr>
                <w:sz w:val="20"/>
                <w:szCs w:val="20"/>
              </w:rPr>
              <w:t>50.0</w:t>
            </w:r>
          </w:p>
        </w:tc>
        <w:tc>
          <w:tcPr>
            <w:tcW w:w="884"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-2.5</w:t>
            </w:r>
          </w:p>
        </w:tc>
        <w:tc>
          <w:tcPr>
            <w:tcW w:w="956"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1.0</w:t>
            </w:r>
          </w:p>
        </w:tc>
      </w:tr>
      <w:tr w:rsidR="0015746C" w:rsidRPr="0015746C" w:rsidTr="00DF1C7F">
        <w:tc>
          <w:tcPr>
            <w:tcW w:w="554" w:type="dxa"/>
            <w:vMerge w:val="restart"/>
            <w:vAlign w:val="center"/>
          </w:tcPr>
          <w:p w:rsidR="0015746C" w:rsidRPr="0015746C" w:rsidRDefault="0015746C" w:rsidP="0015746C">
            <w:pPr>
              <w:spacing w:after="0" w:line="240" w:lineRule="auto"/>
              <w:jc w:val="center"/>
              <w:rPr>
                <w:sz w:val="20"/>
                <w:szCs w:val="20"/>
              </w:rPr>
            </w:pPr>
            <w:r w:rsidRPr="0015746C">
              <w:rPr>
                <w:sz w:val="20"/>
                <w:szCs w:val="20"/>
              </w:rPr>
              <w:t>All</w:t>
            </w:r>
          </w:p>
        </w:tc>
        <w:tc>
          <w:tcPr>
            <w:tcW w:w="724" w:type="dxa"/>
          </w:tcPr>
          <w:p w:rsidR="0015746C" w:rsidRPr="0015746C" w:rsidRDefault="0015746C" w:rsidP="0015746C">
            <w:pPr>
              <w:spacing w:after="0" w:line="240" w:lineRule="auto"/>
              <w:rPr>
                <w:sz w:val="20"/>
                <w:szCs w:val="20"/>
              </w:rPr>
            </w:pPr>
            <w:r w:rsidRPr="0015746C">
              <w:rPr>
                <w:sz w:val="20"/>
                <w:szCs w:val="20"/>
              </w:rPr>
              <w:t>CPI</w:t>
            </w:r>
          </w:p>
        </w:tc>
        <w:tc>
          <w:tcPr>
            <w:tcW w:w="1396"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3,746</w:t>
            </w:r>
          </w:p>
        </w:tc>
        <w:tc>
          <w:tcPr>
            <w:tcW w:w="882"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74.8</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75.4</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79.1</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80.3</w:t>
            </w:r>
          </w:p>
        </w:tc>
        <w:tc>
          <w:tcPr>
            <w:tcW w:w="883" w:type="dxa"/>
            <w:shd w:val="clear" w:color="auto" w:fill="D9D9D9" w:themeFill="background1" w:themeFillShade="D9"/>
            <w:vAlign w:val="bottom"/>
          </w:tcPr>
          <w:p w:rsidR="0015746C" w:rsidRPr="0015746C" w:rsidRDefault="0015746C" w:rsidP="0015746C">
            <w:pPr>
              <w:spacing w:after="0" w:line="240" w:lineRule="auto"/>
              <w:jc w:val="center"/>
              <w:rPr>
                <w:sz w:val="20"/>
                <w:szCs w:val="20"/>
              </w:rPr>
            </w:pPr>
            <w:r w:rsidRPr="0015746C">
              <w:rPr>
                <w:sz w:val="20"/>
                <w:szCs w:val="20"/>
              </w:rPr>
              <w:t>81.5</w:t>
            </w:r>
          </w:p>
        </w:tc>
        <w:tc>
          <w:tcPr>
            <w:tcW w:w="884"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5.5</w:t>
            </w:r>
          </w:p>
        </w:tc>
        <w:tc>
          <w:tcPr>
            <w:tcW w:w="956"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1.2</w:t>
            </w:r>
          </w:p>
        </w:tc>
      </w:tr>
      <w:tr w:rsidR="0015746C" w:rsidRPr="0015746C" w:rsidTr="00DF1C7F">
        <w:tc>
          <w:tcPr>
            <w:tcW w:w="554" w:type="dxa"/>
            <w:vMerge/>
          </w:tcPr>
          <w:p w:rsidR="0015746C" w:rsidRPr="0015746C" w:rsidRDefault="0015746C" w:rsidP="0015746C">
            <w:pPr>
              <w:spacing w:after="0" w:line="240" w:lineRule="auto"/>
              <w:rPr>
                <w:sz w:val="20"/>
                <w:szCs w:val="20"/>
              </w:rPr>
            </w:pPr>
          </w:p>
        </w:tc>
        <w:tc>
          <w:tcPr>
            <w:tcW w:w="724" w:type="dxa"/>
          </w:tcPr>
          <w:p w:rsidR="0015746C" w:rsidRPr="0015746C" w:rsidRDefault="0015746C" w:rsidP="0015746C">
            <w:pPr>
              <w:spacing w:after="0" w:line="240" w:lineRule="auto"/>
              <w:rPr>
                <w:sz w:val="20"/>
                <w:szCs w:val="20"/>
              </w:rPr>
            </w:pPr>
            <w:r w:rsidRPr="0015746C">
              <w:rPr>
                <w:sz w:val="20"/>
                <w:szCs w:val="20"/>
              </w:rPr>
              <w:t>P+</w:t>
            </w:r>
          </w:p>
        </w:tc>
        <w:tc>
          <w:tcPr>
            <w:tcW w:w="1396"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w:t>
            </w:r>
          </w:p>
        </w:tc>
        <w:tc>
          <w:tcPr>
            <w:tcW w:w="882"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50%</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50%</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w:t>
            </w:r>
          </w:p>
        </w:tc>
        <w:tc>
          <w:tcPr>
            <w:tcW w:w="883"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w:t>
            </w:r>
          </w:p>
        </w:tc>
        <w:tc>
          <w:tcPr>
            <w:tcW w:w="883" w:type="dxa"/>
            <w:shd w:val="clear" w:color="auto" w:fill="D9D9D9" w:themeFill="background1" w:themeFillShade="D9"/>
            <w:vAlign w:val="bottom"/>
          </w:tcPr>
          <w:p w:rsidR="0015746C" w:rsidRPr="0015746C" w:rsidRDefault="0015746C" w:rsidP="0015746C">
            <w:pPr>
              <w:spacing w:after="0" w:line="240" w:lineRule="auto"/>
              <w:jc w:val="center"/>
              <w:rPr>
                <w:sz w:val="20"/>
                <w:szCs w:val="20"/>
              </w:rPr>
            </w:pPr>
            <w:r w:rsidRPr="0015746C">
              <w:rPr>
                <w:sz w:val="20"/>
                <w:szCs w:val="20"/>
              </w:rPr>
              <w:t>--</w:t>
            </w:r>
          </w:p>
        </w:tc>
        <w:tc>
          <w:tcPr>
            <w:tcW w:w="884"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w:t>
            </w:r>
          </w:p>
        </w:tc>
        <w:tc>
          <w:tcPr>
            <w:tcW w:w="956" w:type="dxa"/>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w:t>
            </w:r>
          </w:p>
        </w:tc>
      </w:tr>
      <w:tr w:rsidR="0015746C" w:rsidRPr="0015746C" w:rsidTr="00DF1C7F">
        <w:tc>
          <w:tcPr>
            <w:tcW w:w="554" w:type="dxa"/>
            <w:vMerge/>
            <w:tcBorders>
              <w:bottom w:val="single" w:sz="4" w:space="0" w:color="auto"/>
            </w:tcBorders>
          </w:tcPr>
          <w:p w:rsidR="0015746C" w:rsidRPr="0015746C" w:rsidRDefault="0015746C" w:rsidP="0015746C">
            <w:pPr>
              <w:spacing w:after="0" w:line="240" w:lineRule="auto"/>
              <w:rPr>
                <w:sz w:val="20"/>
                <w:szCs w:val="20"/>
              </w:rPr>
            </w:pPr>
          </w:p>
        </w:tc>
        <w:tc>
          <w:tcPr>
            <w:tcW w:w="724" w:type="dxa"/>
            <w:tcBorders>
              <w:bottom w:val="single" w:sz="4" w:space="0" w:color="auto"/>
            </w:tcBorders>
          </w:tcPr>
          <w:p w:rsidR="0015746C" w:rsidRPr="0015746C" w:rsidRDefault="0015746C" w:rsidP="0015746C">
            <w:pPr>
              <w:spacing w:after="0" w:line="240" w:lineRule="auto"/>
              <w:rPr>
                <w:sz w:val="20"/>
                <w:szCs w:val="20"/>
              </w:rPr>
            </w:pPr>
            <w:r w:rsidRPr="0015746C">
              <w:rPr>
                <w:sz w:val="20"/>
                <w:szCs w:val="20"/>
              </w:rPr>
              <w:t>SGP</w:t>
            </w:r>
          </w:p>
        </w:tc>
        <w:tc>
          <w:tcPr>
            <w:tcW w:w="1396" w:type="dxa"/>
            <w:tcBorders>
              <w:bottom w:val="single" w:sz="4" w:space="0" w:color="auto"/>
            </w:tcBorders>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2,811</w:t>
            </w:r>
          </w:p>
        </w:tc>
        <w:tc>
          <w:tcPr>
            <w:tcW w:w="882" w:type="dxa"/>
            <w:tcBorders>
              <w:bottom w:val="single" w:sz="4" w:space="0" w:color="auto"/>
            </w:tcBorders>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48.0</w:t>
            </w:r>
          </w:p>
        </w:tc>
        <w:tc>
          <w:tcPr>
            <w:tcW w:w="883" w:type="dxa"/>
            <w:tcBorders>
              <w:bottom w:val="single" w:sz="4" w:space="0" w:color="auto"/>
            </w:tcBorders>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47.0</w:t>
            </w:r>
          </w:p>
        </w:tc>
        <w:tc>
          <w:tcPr>
            <w:tcW w:w="883" w:type="dxa"/>
            <w:tcBorders>
              <w:bottom w:val="single" w:sz="4" w:space="0" w:color="auto"/>
            </w:tcBorders>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51.0</w:t>
            </w:r>
          </w:p>
        </w:tc>
        <w:tc>
          <w:tcPr>
            <w:tcW w:w="883" w:type="dxa"/>
            <w:tcBorders>
              <w:bottom w:val="single" w:sz="4" w:space="0" w:color="auto"/>
            </w:tcBorders>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44.0</w:t>
            </w:r>
          </w:p>
        </w:tc>
        <w:tc>
          <w:tcPr>
            <w:tcW w:w="883" w:type="dxa"/>
            <w:tcBorders>
              <w:bottom w:val="single" w:sz="4" w:space="0" w:color="auto"/>
            </w:tcBorders>
            <w:shd w:val="clear" w:color="auto" w:fill="D9D9D9" w:themeFill="background1" w:themeFillShade="D9"/>
            <w:vAlign w:val="bottom"/>
          </w:tcPr>
          <w:p w:rsidR="0015746C" w:rsidRPr="0015746C" w:rsidRDefault="0015746C" w:rsidP="0015746C">
            <w:pPr>
              <w:spacing w:after="0" w:line="240" w:lineRule="auto"/>
              <w:jc w:val="center"/>
              <w:rPr>
                <w:sz w:val="20"/>
                <w:szCs w:val="20"/>
              </w:rPr>
            </w:pPr>
            <w:r w:rsidRPr="0015746C">
              <w:rPr>
                <w:sz w:val="20"/>
                <w:szCs w:val="20"/>
              </w:rPr>
              <w:t>50.0</w:t>
            </w:r>
          </w:p>
        </w:tc>
        <w:tc>
          <w:tcPr>
            <w:tcW w:w="884" w:type="dxa"/>
            <w:tcBorders>
              <w:bottom w:val="single" w:sz="4" w:space="0" w:color="auto"/>
            </w:tcBorders>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-4.0</w:t>
            </w:r>
          </w:p>
        </w:tc>
        <w:tc>
          <w:tcPr>
            <w:tcW w:w="956" w:type="dxa"/>
            <w:tcBorders>
              <w:bottom w:val="single" w:sz="4" w:space="0" w:color="auto"/>
            </w:tcBorders>
            <w:vAlign w:val="bottom"/>
          </w:tcPr>
          <w:p w:rsidR="0015746C" w:rsidRPr="0094713A" w:rsidRDefault="00721BFA" w:rsidP="0015746C">
            <w:pPr>
              <w:spacing w:after="0" w:line="240" w:lineRule="auto"/>
              <w:jc w:val="center"/>
              <w:rPr>
                <w:rFonts w:ascii="Calibri" w:hAnsi="Calibri"/>
                <w:color w:val="000000"/>
                <w:sz w:val="20"/>
                <w:szCs w:val="20"/>
              </w:rPr>
            </w:pPr>
            <w:r w:rsidRPr="00721BFA">
              <w:rPr>
                <w:rFonts w:ascii="Calibri" w:hAnsi="Calibri"/>
                <w:color w:val="000000"/>
                <w:sz w:val="20"/>
                <w:szCs w:val="20"/>
              </w:rPr>
              <w:t>-7.0</w:t>
            </w:r>
          </w:p>
        </w:tc>
      </w:tr>
    </w:tbl>
    <w:p w:rsidR="0015746C" w:rsidRPr="0015746C" w:rsidRDefault="0015746C" w:rsidP="0015746C">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2E651B" w:rsidRPr="00B00670" w:rsidRDefault="002E651B" w:rsidP="002E651B">
      <w:pPr>
        <w:spacing w:after="0"/>
        <w:jc w:val="center"/>
        <w:rPr>
          <w:rFonts w:ascii="Calibri" w:eastAsia="Calibri" w:hAnsi="Calibri" w:cs="Times New Roman"/>
          <w:b/>
          <w:sz w:val="20"/>
        </w:rPr>
      </w:pPr>
      <w:r w:rsidRPr="00B00670">
        <w:rPr>
          <w:rFonts w:ascii="Calibri" w:eastAsia="Calibri" w:hAnsi="Calibri" w:cs="Times New Roman"/>
          <w:b/>
          <w:sz w:val="20"/>
        </w:rPr>
        <w:t>Table B2e: Chicopee Public Schools</w:t>
      </w:r>
    </w:p>
    <w:p w:rsidR="002E651B" w:rsidRPr="00B00670" w:rsidRDefault="002E651B" w:rsidP="002E651B">
      <w:pPr>
        <w:spacing w:after="0"/>
        <w:jc w:val="center"/>
        <w:rPr>
          <w:rFonts w:ascii="Calibri" w:eastAsia="Calibri" w:hAnsi="Calibri" w:cs="Times New Roman"/>
          <w:b/>
          <w:sz w:val="20"/>
        </w:rPr>
      </w:pPr>
      <w:r w:rsidRPr="00B00670">
        <w:rPr>
          <w:rFonts w:ascii="Calibri" w:eastAsia="Calibri" w:hAnsi="Calibri" w:cs="Times New Roman"/>
          <w:b/>
          <w:sz w:val="20"/>
        </w:rPr>
        <w:t>Science and Technology/Engineering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E651B" w:rsidRPr="00B00670" w:rsidTr="00DF1C7F">
        <w:tc>
          <w:tcPr>
            <w:tcW w:w="1278" w:type="dxa"/>
            <w:gridSpan w:val="2"/>
            <w:vMerge w:val="restart"/>
            <w:vAlign w:val="center"/>
          </w:tcPr>
          <w:p w:rsidR="002E651B" w:rsidRPr="00B00670" w:rsidRDefault="002E651B"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Grade and Measure</w:t>
            </w:r>
          </w:p>
        </w:tc>
        <w:tc>
          <w:tcPr>
            <w:tcW w:w="1396" w:type="dxa"/>
            <w:vMerge w:val="restart"/>
            <w:vAlign w:val="center"/>
          </w:tcPr>
          <w:p w:rsidR="002E651B" w:rsidRPr="00B00670" w:rsidRDefault="002E651B"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Number Included (2016)</w:t>
            </w:r>
          </w:p>
        </w:tc>
        <w:tc>
          <w:tcPr>
            <w:tcW w:w="4414" w:type="dxa"/>
            <w:gridSpan w:val="5"/>
            <w:vMerge w:val="restart"/>
            <w:vAlign w:val="center"/>
          </w:tcPr>
          <w:p w:rsidR="002E651B" w:rsidRPr="00B00670" w:rsidRDefault="002E651B"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Spring MCAS Year</w:t>
            </w:r>
          </w:p>
        </w:tc>
        <w:tc>
          <w:tcPr>
            <w:tcW w:w="1840" w:type="dxa"/>
            <w:gridSpan w:val="2"/>
          </w:tcPr>
          <w:p w:rsidR="002E651B" w:rsidRPr="00B00670" w:rsidRDefault="002E651B" w:rsidP="00DF1C7F">
            <w:pPr>
              <w:spacing w:after="0" w:line="240" w:lineRule="auto"/>
              <w:rPr>
                <w:rFonts w:ascii="Calibri" w:eastAsia="Times New Roman" w:hAnsi="Calibri" w:cs="Times New Roman"/>
                <w:b/>
                <w:sz w:val="20"/>
                <w:szCs w:val="20"/>
              </w:rPr>
            </w:pPr>
            <w:r w:rsidRPr="00B00670">
              <w:rPr>
                <w:rFonts w:ascii="Calibri" w:eastAsia="Times New Roman" w:hAnsi="Calibri" w:cs="Times New Roman"/>
                <w:b/>
                <w:sz w:val="20"/>
                <w:szCs w:val="20"/>
              </w:rPr>
              <w:t>Gains and Declines</w:t>
            </w:r>
          </w:p>
        </w:tc>
      </w:tr>
      <w:tr w:rsidR="002E651B" w:rsidRPr="00B00670" w:rsidTr="00DF1C7F">
        <w:trPr>
          <w:trHeight w:val="244"/>
        </w:trPr>
        <w:tc>
          <w:tcPr>
            <w:tcW w:w="1278" w:type="dxa"/>
            <w:gridSpan w:val="2"/>
            <w:vMerge/>
          </w:tcPr>
          <w:p w:rsidR="002E651B" w:rsidRPr="00B00670" w:rsidRDefault="002E651B" w:rsidP="00DF1C7F">
            <w:pPr>
              <w:spacing w:after="0" w:line="240" w:lineRule="auto"/>
              <w:rPr>
                <w:rFonts w:ascii="Calibri" w:eastAsia="Times New Roman" w:hAnsi="Calibri" w:cs="Times New Roman"/>
                <w:b/>
                <w:sz w:val="20"/>
                <w:szCs w:val="20"/>
              </w:rPr>
            </w:pPr>
          </w:p>
        </w:tc>
        <w:tc>
          <w:tcPr>
            <w:tcW w:w="1396" w:type="dxa"/>
            <w:vMerge/>
          </w:tcPr>
          <w:p w:rsidR="002E651B" w:rsidRPr="00B00670" w:rsidRDefault="002E651B" w:rsidP="00DF1C7F">
            <w:pPr>
              <w:spacing w:after="0" w:line="240" w:lineRule="auto"/>
              <w:rPr>
                <w:rFonts w:ascii="Calibri" w:eastAsia="Times New Roman" w:hAnsi="Calibri" w:cs="Times New Roman"/>
                <w:b/>
                <w:sz w:val="20"/>
                <w:szCs w:val="20"/>
              </w:rPr>
            </w:pPr>
          </w:p>
        </w:tc>
        <w:tc>
          <w:tcPr>
            <w:tcW w:w="4414" w:type="dxa"/>
            <w:gridSpan w:val="5"/>
            <w:vMerge/>
          </w:tcPr>
          <w:p w:rsidR="002E651B" w:rsidRPr="00B00670" w:rsidRDefault="002E651B" w:rsidP="00DF1C7F">
            <w:pPr>
              <w:spacing w:after="0" w:line="240" w:lineRule="auto"/>
              <w:rPr>
                <w:rFonts w:ascii="Calibri" w:eastAsia="Times New Roman" w:hAnsi="Calibri" w:cs="Times New Roman"/>
                <w:b/>
                <w:sz w:val="20"/>
                <w:szCs w:val="20"/>
              </w:rPr>
            </w:pPr>
          </w:p>
        </w:tc>
        <w:tc>
          <w:tcPr>
            <w:tcW w:w="884" w:type="dxa"/>
            <w:vMerge w:val="restart"/>
            <w:vAlign w:val="center"/>
          </w:tcPr>
          <w:p w:rsidR="002E651B" w:rsidRPr="00B00670" w:rsidRDefault="002E651B"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4-Year Trend</w:t>
            </w:r>
          </w:p>
        </w:tc>
        <w:tc>
          <w:tcPr>
            <w:tcW w:w="956" w:type="dxa"/>
            <w:vMerge w:val="restart"/>
            <w:vAlign w:val="center"/>
          </w:tcPr>
          <w:p w:rsidR="002E651B" w:rsidRPr="00B00670" w:rsidRDefault="002E651B"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2-Year Trend</w:t>
            </w:r>
          </w:p>
        </w:tc>
      </w:tr>
      <w:tr w:rsidR="002E651B" w:rsidRPr="00B00670" w:rsidTr="00DF1C7F">
        <w:tc>
          <w:tcPr>
            <w:tcW w:w="1278" w:type="dxa"/>
            <w:gridSpan w:val="2"/>
            <w:vMerge/>
          </w:tcPr>
          <w:p w:rsidR="002E651B" w:rsidRPr="00B00670" w:rsidRDefault="002E651B" w:rsidP="00DF1C7F">
            <w:pPr>
              <w:spacing w:after="0" w:line="240" w:lineRule="auto"/>
              <w:rPr>
                <w:rFonts w:ascii="Calibri" w:eastAsia="Times New Roman" w:hAnsi="Calibri" w:cs="Times New Roman"/>
                <w:sz w:val="20"/>
                <w:szCs w:val="20"/>
              </w:rPr>
            </w:pPr>
          </w:p>
        </w:tc>
        <w:tc>
          <w:tcPr>
            <w:tcW w:w="1396" w:type="dxa"/>
            <w:vMerge/>
          </w:tcPr>
          <w:p w:rsidR="002E651B" w:rsidRPr="00B00670" w:rsidRDefault="002E651B" w:rsidP="00DF1C7F">
            <w:pPr>
              <w:spacing w:after="0" w:line="240" w:lineRule="auto"/>
              <w:rPr>
                <w:rFonts w:ascii="Calibri" w:eastAsia="Times New Roman" w:hAnsi="Calibri" w:cs="Times New Roman"/>
                <w:sz w:val="20"/>
                <w:szCs w:val="20"/>
              </w:rPr>
            </w:pPr>
          </w:p>
        </w:tc>
        <w:tc>
          <w:tcPr>
            <w:tcW w:w="882" w:type="dxa"/>
            <w:vAlign w:val="center"/>
          </w:tcPr>
          <w:p w:rsidR="002E651B" w:rsidRPr="00B00670" w:rsidRDefault="002E651B"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2013</w:t>
            </w:r>
          </w:p>
        </w:tc>
        <w:tc>
          <w:tcPr>
            <w:tcW w:w="883" w:type="dxa"/>
            <w:vAlign w:val="center"/>
          </w:tcPr>
          <w:p w:rsidR="002E651B" w:rsidRPr="00B00670" w:rsidRDefault="002E651B"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2014</w:t>
            </w:r>
          </w:p>
        </w:tc>
        <w:tc>
          <w:tcPr>
            <w:tcW w:w="883" w:type="dxa"/>
            <w:vAlign w:val="center"/>
          </w:tcPr>
          <w:p w:rsidR="002E651B" w:rsidRPr="00B00670" w:rsidRDefault="002E651B"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2015</w:t>
            </w:r>
          </w:p>
        </w:tc>
        <w:tc>
          <w:tcPr>
            <w:tcW w:w="883" w:type="dxa"/>
            <w:vAlign w:val="center"/>
          </w:tcPr>
          <w:p w:rsidR="002E651B" w:rsidRPr="00B00670" w:rsidRDefault="002E651B"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2E651B" w:rsidRPr="00B00670" w:rsidRDefault="002E651B"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State (2016)</w:t>
            </w:r>
          </w:p>
        </w:tc>
        <w:tc>
          <w:tcPr>
            <w:tcW w:w="884" w:type="dxa"/>
            <w:vMerge/>
          </w:tcPr>
          <w:p w:rsidR="002E651B" w:rsidRPr="00B00670" w:rsidRDefault="002E651B" w:rsidP="00DF1C7F">
            <w:pPr>
              <w:spacing w:after="0" w:line="240" w:lineRule="auto"/>
              <w:rPr>
                <w:rFonts w:ascii="Calibri" w:eastAsia="Times New Roman" w:hAnsi="Calibri" w:cs="Times New Roman"/>
                <w:sz w:val="20"/>
                <w:szCs w:val="20"/>
              </w:rPr>
            </w:pPr>
          </w:p>
        </w:tc>
        <w:tc>
          <w:tcPr>
            <w:tcW w:w="956" w:type="dxa"/>
            <w:vMerge/>
          </w:tcPr>
          <w:p w:rsidR="002E651B" w:rsidRPr="00B00670" w:rsidRDefault="002E651B" w:rsidP="00DF1C7F">
            <w:pPr>
              <w:spacing w:after="0" w:line="240" w:lineRule="auto"/>
              <w:rPr>
                <w:rFonts w:ascii="Calibri" w:eastAsia="Times New Roman" w:hAnsi="Calibri" w:cs="Times New Roman"/>
                <w:sz w:val="20"/>
                <w:szCs w:val="20"/>
              </w:rPr>
            </w:pPr>
          </w:p>
        </w:tc>
      </w:tr>
      <w:tr w:rsidR="002E651B" w:rsidRPr="00B00670" w:rsidTr="00DF1C7F">
        <w:tc>
          <w:tcPr>
            <w:tcW w:w="554" w:type="dxa"/>
            <w:vMerge w:val="restart"/>
            <w:vAlign w:val="center"/>
          </w:tcPr>
          <w:p w:rsidR="002E651B" w:rsidRPr="00B00670" w:rsidRDefault="002E651B"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5</w:t>
            </w:r>
          </w:p>
        </w:tc>
        <w:tc>
          <w:tcPr>
            <w:tcW w:w="724" w:type="dxa"/>
          </w:tcPr>
          <w:p w:rsidR="002E651B" w:rsidRPr="00B00670" w:rsidRDefault="002E651B"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139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533</w:t>
            </w:r>
          </w:p>
        </w:tc>
        <w:tc>
          <w:tcPr>
            <w:tcW w:w="882"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69.2</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75.3</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74.7</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78.4</w:t>
            </w:r>
          </w:p>
        </w:tc>
        <w:tc>
          <w:tcPr>
            <w:tcW w:w="883" w:type="dxa"/>
            <w:shd w:val="clear" w:color="auto" w:fill="D9D9D9" w:themeFill="background1" w:themeFillShade="D9"/>
            <w:vAlign w:val="bottom"/>
          </w:tcPr>
          <w:p w:rsidR="002E651B" w:rsidRPr="00B00670" w:rsidRDefault="002E651B" w:rsidP="00DF1C7F">
            <w:pPr>
              <w:spacing w:after="0" w:line="240" w:lineRule="auto"/>
              <w:jc w:val="center"/>
              <w:rPr>
                <w:rFonts w:ascii="Calibri" w:hAnsi="Calibri"/>
                <w:sz w:val="20"/>
                <w:szCs w:val="20"/>
              </w:rPr>
            </w:pPr>
            <w:r w:rsidRPr="00B00670">
              <w:rPr>
                <w:rFonts w:ascii="Calibri" w:hAnsi="Calibri"/>
                <w:sz w:val="20"/>
                <w:szCs w:val="20"/>
              </w:rPr>
              <w:t>76.4</w:t>
            </w:r>
          </w:p>
        </w:tc>
        <w:tc>
          <w:tcPr>
            <w:tcW w:w="884"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9.2</w:t>
            </w:r>
          </w:p>
        </w:tc>
        <w:tc>
          <w:tcPr>
            <w:tcW w:w="95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3.7</w:t>
            </w:r>
          </w:p>
        </w:tc>
      </w:tr>
      <w:tr w:rsidR="002E651B" w:rsidRPr="00B00670" w:rsidTr="00DF1C7F">
        <w:tc>
          <w:tcPr>
            <w:tcW w:w="554" w:type="dxa"/>
            <w:vMerge/>
            <w:vAlign w:val="center"/>
          </w:tcPr>
          <w:p w:rsidR="002E651B" w:rsidRPr="00B00670" w:rsidRDefault="002E651B" w:rsidP="00DF1C7F">
            <w:pPr>
              <w:spacing w:after="0" w:line="240" w:lineRule="auto"/>
              <w:jc w:val="center"/>
              <w:rPr>
                <w:rFonts w:ascii="Calibri" w:eastAsia="Times New Roman" w:hAnsi="Calibri" w:cs="Times New Roman"/>
                <w:sz w:val="20"/>
                <w:szCs w:val="20"/>
              </w:rPr>
            </w:pPr>
          </w:p>
        </w:tc>
        <w:tc>
          <w:tcPr>
            <w:tcW w:w="724" w:type="dxa"/>
          </w:tcPr>
          <w:p w:rsidR="002E651B" w:rsidRPr="00B00670" w:rsidRDefault="002E651B"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139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533</w:t>
            </w:r>
          </w:p>
        </w:tc>
        <w:tc>
          <w:tcPr>
            <w:tcW w:w="882"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32%</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43%</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43%</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49%</w:t>
            </w:r>
          </w:p>
        </w:tc>
        <w:tc>
          <w:tcPr>
            <w:tcW w:w="883" w:type="dxa"/>
            <w:shd w:val="clear" w:color="auto" w:fill="D9D9D9" w:themeFill="background1" w:themeFillShade="D9"/>
            <w:vAlign w:val="bottom"/>
          </w:tcPr>
          <w:p w:rsidR="002E651B" w:rsidRPr="00B00670" w:rsidRDefault="002E651B" w:rsidP="00DF1C7F">
            <w:pPr>
              <w:spacing w:after="0" w:line="240" w:lineRule="auto"/>
              <w:jc w:val="center"/>
              <w:rPr>
                <w:rFonts w:ascii="Calibri" w:hAnsi="Calibri"/>
                <w:sz w:val="20"/>
                <w:szCs w:val="20"/>
              </w:rPr>
            </w:pPr>
            <w:r w:rsidRPr="00B00670">
              <w:rPr>
                <w:rFonts w:ascii="Calibri" w:hAnsi="Calibri"/>
                <w:sz w:val="20"/>
                <w:szCs w:val="20"/>
              </w:rPr>
              <w:t>47%</w:t>
            </w:r>
          </w:p>
        </w:tc>
        <w:tc>
          <w:tcPr>
            <w:tcW w:w="884"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17</w:t>
            </w:r>
          </w:p>
        </w:tc>
        <w:tc>
          <w:tcPr>
            <w:tcW w:w="95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6</w:t>
            </w:r>
          </w:p>
        </w:tc>
      </w:tr>
      <w:tr w:rsidR="002E651B" w:rsidRPr="00B00670" w:rsidTr="00DF1C7F">
        <w:tc>
          <w:tcPr>
            <w:tcW w:w="554" w:type="dxa"/>
            <w:vMerge w:val="restart"/>
            <w:vAlign w:val="center"/>
          </w:tcPr>
          <w:p w:rsidR="002E651B" w:rsidRPr="00B00670" w:rsidRDefault="002E651B"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8</w:t>
            </w:r>
          </w:p>
        </w:tc>
        <w:tc>
          <w:tcPr>
            <w:tcW w:w="724" w:type="dxa"/>
          </w:tcPr>
          <w:p w:rsidR="002E651B" w:rsidRPr="00B00670" w:rsidRDefault="002E651B"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139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520</w:t>
            </w:r>
          </w:p>
        </w:tc>
        <w:tc>
          <w:tcPr>
            <w:tcW w:w="882"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54.3</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59.8</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63.6</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65.6</w:t>
            </w:r>
          </w:p>
        </w:tc>
        <w:tc>
          <w:tcPr>
            <w:tcW w:w="883" w:type="dxa"/>
            <w:shd w:val="clear" w:color="auto" w:fill="D9D9D9" w:themeFill="background1" w:themeFillShade="D9"/>
            <w:vAlign w:val="bottom"/>
          </w:tcPr>
          <w:p w:rsidR="002E651B" w:rsidRPr="00B00670" w:rsidRDefault="002E651B" w:rsidP="00DF1C7F">
            <w:pPr>
              <w:spacing w:after="0" w:line="240" w:lineRule="auto"/>
              <w:jc w:val="center"/>
              <w:rPr>
                <w:rFonts w:ascii="Calibri" w:hAnsi="Calibri"/>
                <w:sz w:val="20"/>
                <w:szCs w:val="20"/>
              </w:rPr>
            </w:pPr>
            <w:r w:rsidRPr="00B00670">
              <w:rPr>
                <w:rFonts w:ascii="Calibri" w:hAnsi="Calibri"/>
                <w:sz w:val="20"/>
                <w:szCs w:val="20"/>
              </w:rPr>
              <w:t>71.3</w:t>
            </w:r>
          </w:p>
        </w:tc>
        <w:tc>
          <w:tcPr>
            <w:tcW w:w="884"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11.3</w:t>
            </w:r>
          </w:p>
        </w:tc>
        <w:tc>
          <w:tcPr>
            <w:tcW w:w="95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2.0</w:t>
            </w:r>
          </w:p>
        </w:tc>
      </w:tr>
      <w:tr w:rsidR="002E651B" w:rsidRPr="00B00670" w:rsidTr="00DF1C7F">
        <w:tc>
          <w:tcPr>
            <w:tcW w:w="554" w:type="dxa"/>
            <w:vMerge/>
            <w:vAlign w:val="center"/>
          </w:tcPr>
          <w:p w:rsidR="002E651B" w:rsidRPr="00B00670" w:rsidRDefault="002E651B" w:rsidP="00DF1C7F">
            <w:pPr>
              <w:spacing w:after="0" w:line="240" w:lineRule="auto"/>
              <w:jc w:val="center"/>
              <w:rPr>
                <w:rFonts w:ascii="Calibri" w:eastAsia="Times New Roman" w:hAnsi="Calibri" w:cs="Times New Roman"/>
                <w:sz w:val="20"/>
                <w:szCs w:val="20"/>
              </w:rPr>
            </w:pPr>
          </w:p>
        </w:tc>
        <w:tc>
          <w:tcPr>
            <w:tcW w:w="724" w:type="dxa"/>
          </w:tcPr>
          <w:p w:rsidR="002E651B" w:rsidRPr="00B00670" w:rsidRDefault="002E651B"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139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520</w:t>
            </w:r>
          </w:p>
        </w:tc>
        <w:tc>
          <w:tcPr>
            <w:tcW w:w="882"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16%</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20%</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27%</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34%</w:t>
            </w:r>
          </w:p>
        </w:tc>
        <w:tc>
          <w:tcPr>
            <w:tcW w:w="883" w:type="dxa"/>
            <w:shd w:val="clear" w:color="auto" w:fill="D9D9D9" w:themeFill="background1" w:themeFillShade="D9"/>
            <w:vAlign w:val="bottom"/>
          </w:tcPr>
          <w:p w:rsidR="002E651B" w:rsidRPr="00B00670" w:rsidRDefault="002E651B" w:rsidP="00DF1C7F">
            <w:pPr>
              <w:spacing w:after="0" w:line="240" w:lineRule="auto"/>
              <w:jc w:val="center"/>
              <w:rPr>
                <w:rFonts w:ascii="Calibri" w:hAnsi="Calibri"/>
                <w:sz w:val="20"/>
                <w:szCs w:val="20"/>
              </w:rPr>
            </w:pPr>
            <w:r w:rsidRPr="00B00670">
              <w:rPr>
                <w:rFonts w:ascii="Calibri" w:hAnsi="Calibri"/>
                <w:sz w:val="20"/>
                <w:szCs w:val="20"/>
              </w:rPr>
              <w:t>41%</w:t>
            </w:r>
          </w:p>
        </w:tc>
        <w:tc>
          <w:tcPr>
            <w:tcW w:w="884"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18</w:t>
            </w:r>
          </w:p>
        </w:tc>
        <w:tc>
          <w:tcPr>
            <w:tcW w:w="95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7</w:t>
            </w:r>
          </w:p>
        </w:tc>
      </w:tr>
      <w:tr w:rsidR="002E651B" w:rsidRPr="00B00670" w:rsidTr="00DF1C7F">
        <w:tc>
          <w:tcPr>
            <w:tcW w:w="554" w:type="dxa"/>
            <w:vMerge w:val="restart"/>
            <w:vAlign w:val="center"/>
          </w:tcPr>
          <w:p w:rsidR="002E651B" w:rsidRPr="00B00670" w:rsidRDefault="002E651B"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10</w:t>
            </w:r>
          </w:p>
        </w:tc>
        <w:tc>
          <w:tcPr>
            <w:tcW w:w="724" w:type="dxa"/>
          </w:tcPr>
          <w:p w:rsidR="002E651B" w:rsidRPr="00B00670" w:rsidRDefault="002E651B"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139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547</w:t>
            </w:r>
          </w:p>
        </w:tc>
        <w:tc>
          <w:tcPr>
            <w:tcW w:w="882"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76.9</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77</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78.4</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79.7</w:t>
            </w:r>
          </w:p>
        </w:tc>
        <w:tc>
          <w:tcPr>
            <w:tcW w:w="883" w:type="dxa"/>
            <w:shd w:val="clear" w:color="auto" w:fill="D9D9D9" w:themeFill="background1" w:themeFillShade="D9"/>
            <w:vAlign w:val="bottom"/>
          </w:tcPr>
          <w:p w:rsidR="002E651B" w:rsidRPr="00B00670" w:rsidRDefault="002E651B" w:rsidP="00DF1C7F">
            <w:pPr>
              <w:spacing w:after="0" w:line="240" w:lineRule="auto"/>
              <w:jc w:val="center"/>
              <w:rPr>
                <w:rFonts w:ascii="Calibri" w:hAnsi="Calibri"/>
                <w:sz w:val="20"/>
                <w:szCs w:val="20"/>
              </w:rPr>
            </w:pPr>
            <w:r w:rsidRPr="00B00670">
              <w:rPr>
                <w:rFonts w:ascii="Calibri" w:hAnsi="Calibri"/>
                <w:sz w:val="20"/>
                <w:szCs w:val="20"/>
              </w:rPr>
              <w:t>88.9</w:t>
            </w:r>
          </w:p>
        </w:tc>
        <w:tc>
          <w:tcPr>
            <w:tcW w:w="884"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2.8</w:t>
            </w:r>
          </w:p>
        </w:tc>
        <w:tc>
          <w:tcPr>
            <w:tcW w:w="95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1.3</w:t>
            </w:r>
          </w:p>
        </w:tc>
      </w:tr>
      <w:tr w:rsidR="002E651B" w:rsidRPr="00B00670" w:rsidTr="00DF1C7F">
        <w:tc>
          <w:tcPr>
            <w:tcW w:w="554" w:type="dxa"/>
            <w:vMerge/>
            <w:vAlign w:val="center"/>
          </w:tcPr>
          <w:p w:rsidR="002E651B" w:rsidRPr="00B00670" w:rsidRDefault="002E651B" w:rsidP="00DF1C7F">
            <w:pPr>
              <w:spacing w:after="0" w:line="240" w:lineRule="auto"/>
              <w:jc w:val="center"/>
              <w:rPr>
                <w:rFonts w:ascii="Calibri" w:eastAsia="Times New Roman" w:hAnsi="Calibri" w:cs="Times New Roman"/>
                <w:sz w:val="20"/>
                <w:szCs w:val="20"/>
              </w:rPr>
            </w:pPr>
          </w:p>
        </w:tc>
        <w:tc>
          <w:tcPr>
            <w:tcW w:w="724" w:type="dxa"/>
          </w:tcPr>
          <w:p w:rsidR="002E651B" w:rsidRPr="00B00670" w:rsidRDefault="002E651B"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139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547</w:t>
            </w:r>
          </w:p>
        </w:tc>
        <w:tc>
          <w:tcPr>
            <w:tcW w:w="882"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50%</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47%</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50%</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53%</w:t>
            </w:r>
          </w:p>
        </w:tc>
        <w:tc>
          <w:tcPr>
            <w:tcW w:w="883" w:type="dxa"/>
            <w:shd w:val="clear" w:color="auto" w:fill="D9D9D9" w:themeFill="background1" w:themeFillShade="D9"/>
            <w:vAlign w:val="bottom"/>
          </w:tcPr>
          <w:p w:rsidR="002E651B" w:rsidRPr="00B00670" w:rsidRDefault="002E651B" w:rsidP="00DF1C7F">
            <w:pPr>
              <w:spacing w:after="0" w:line="240" w:lineRule="auto"/>
              <w:jc w:val="center"/>
              <w:rPr>
                <w:rFonts w:ascii="Calibri" w:hAnsi="Calibri"/>
                <w:sz w:val="20"/>
                <w:szCs w:val="20"/>
              </w:rPr>
            </w:pPr>
            <w:r w:rsidRPr="00B00670">
              <w:rPr>
                <w:rFonts w:ascii="Calibri" w:hAnsi="Calibri"/>
                <w:sz w:val="20"/>
                <w:szCs w:val="20"/>
              </w:rPr>
              <w:t>73%</w:t>
            </w:r>
          </w:p>
        </w:tc>
        <w:tc>
          <w:tcPr>
            <w:tcW w:w="884"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3</w:t>
            </w:r>
          </w:p>
        </w:tc>
        <w:tc>
          <w:tcPr>
            <w:tcW w:w="95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3</w:t>
            </w:r>
          </w:p>
        </w:tc>
      </w:tr>
      <w:tr w:rsidR="002E651B" w:rsidRPr="00B00670" w:rsidTr="00DF1C7F">
        <w:tc>
          <w:tcPr>
            <w:tcW w:w="554" w:type="dxa"/>
            <w:vMerge w:val="restart"/>
            <w:vAlign w:val="center"/>
          </w:tcPr>
          <w:p w:rsidR="002E651B" w:rsidRPr="00B00670" w:rsidRDefault="002E651B"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All</w:t>
            </w:r>
          </w:p>
        </w:tc>
        <w:tc>
          <w:tcPr>
            <w:tcW w:w="724" w:type="dxa"/>
          </w:tcPr>
          <w:p w:rsidR="002E651B" w:rsidRPr="00B00670" w:rsidRDefault="002E651B"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139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1,600</w:t>
            </w:r>
          </w:p>
        </w:tc>
        <w:tc>
          <w:tcPr>
            <w:tcW w:w="882"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66.7</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70.9</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72.4</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74.7</w:t>
            </w:r>
          </w:p>
        </w:tc>
        <w:tc>
          <w:tcPr>
            <w:tcW w:w="883" w:type="dxa"/>
            <w:shd w:val="clear" w:color="auto" w:fill="D9D9D9" w:themeFill="background1" w:themeFillShade="D9"/>
            <w:vAlign w:val="bottom"/>
          </w:tcPr>
          <w:p w:rsidR="002E651B" w:rsidRPr="00B00670" w:rsidRDefault="002E651B" w:rsidP="00DF1C7F">
            <w:pPr>
              <w:spacing w:after="0" w:line="240" w:lineRule="auto"/>
              <w:jc w:val="center"/>
              <w:rPr>
                <w:rFonts w:ascii="Calibri" w:hAnsi="Calibri"/>
                <w:sz w:val="20"/>
                <w:szCs w:val="20"/>
              </w:rPr>
            </w:pPr>
            <w:r w:rsidRPr="00B00670">
              <w:rPr>
                <w:rFonts w:ascii="Calibri" w:hAnsi="Calibri"/>
                <w:sz w:val="20"/>
                <w:szCs w:val="20"/>
              </w:rPr>
              <w:t>78.7</w:t>
            </w:r>
          </w:p>
        </w:tc>
        <w:tc>
          <w:tcPr>
            <w:tcW w:w="884"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8.0</w:t>
            </w:r>
          </w:p>
        </w:tc>
        <w:tc>
          <w:tcPr>
            <w:tcW w:w="95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2.3</w:t>
            </w:r>
          </w:p>
        </w:tc>
      </w:tr>
      <w:tr w:rsidR="002E651B" w:rsidRPr="00B00670" w:rsidTr="00DF1C7F">
        <w:tc>
          <w:tcPr>
            <w:tcW w:w="554" w:type="dxa"/>
            <w:vMerge/>
          </w:tcPr>
          <w:p w:rsidR="002E651B" w:rsidRPr="00B00670" w:rsidRDefault="002E651B" w:rsidP="00DF1C7F">
            <w:pPr>
              <w:spacing w:after="0" w:line="240" w:lineRule="auto"/>
              <w:rPr>
                <w:rFonts w:ascii="Calibri" w:eastAsia="Times New Roman" w:hAnsi="Calibri" w:cs="Times New Roman"/>
                <w:sz w:val="20"/>
                <w:szCs w:val="20"/>
              </w:rPr>
            </w:pPr>
          </w:p>
        </w:tc>
        <w:tc>
          <w:tcPr>
            <w:tcW w:w="724" w:type="dxa"/>
          </w:tcPr>
          <w:p w:rsidR="002E651B" w:rsidRPr="00B00670" w:rsidRDefault="002E651B"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139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1,600</w:t>
            </w:r>
          </w:p>
        </w:tc>
        <w:tc>
          <w:tcPr>
            <w:tcW w:w="882"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33%</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37%</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40%</w:t>
            </w:r>
          </w:p>
        </w:tc>
        <w:tc>
          <w:tcPr>
            <w:tcW w:w="883"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45%</w:t>
            </w:r>
          </w:p>
        </w:tc>
        <w:tc>
          <w:tcPr>
            <w:tcW w:w="883" w:type="dxa"/>
            <w:shd w:val="clear" w:color="auto" w:fill="D9D9D9" w:themeFill="background1" w:themeFillShade="D9"/>
            <w:vAlign w:val="bottom"/>
          </w:tcPr>
          <w:p w:rsidR="002E651B" w:rsidRPr="00B00670" w:rsidRDefault="002E651B" w:rsidP="00DF1C7F">
            <w:pPr>
              <w:spacing w:after="0" w:line="240" w:lineRule="auto"/>
              <w:jc w:val="center"/>
              <w:rPr>
                <w:rFonts w:ascii="Calibri" w:hAnsi="Calibri"/>
                <w:sz w:val="20"/>
                <w:szCs w:val="20"/>
              </w:rPr>
            </w:pPr>
            <w:r w:rsidRPr="00B00670">
              <w:rPr>
                <w:rFonts w:ascii="Calibri" w:hAnsi="Calibri"/>
                <w:sz w:val="20"/>
                <w:szCs w:val="20"/>
              </w:rPr>
              <w:t>54%</w:t>
            </w:r>
          </w:p>
        </w:tc>
        <w:tc>
          <w:tcPr>
            <w:tcW w:w="884"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12</w:t>
            </w:r>
          </w:p>
        </w:tc>
        <w:tc>
          <w:tcPr>
            <w:tcW w:w="956" w:type="dxa"/>
            <w:vAlign w:val="bottom"/>
          </w:tcPr>
          <w:p w:rsidR="002E651B" w:rsidRPr="00676B40" w:rsidRDefault="00721BFA" w:rsidP="00DF1C7F">
            <w:pPr>
              <w:spacing w:after="0" w:line="240" w:lineRule="auto"/>
              <w:jc w:val="center"/>
              <w:rPr>
                <w:rFonts w:ascii="Calibri" w:hAnsi="Calibri"/>
                <w:sz w:val="20"/>
                <w:szCs w:val="20"/>
              </w:rPr>
            </w:pPr>
            <w:r w:rsidRPr="00721BFA">
              <w:rPr>
                <w:rFonts w:ascii="Calibri" w:hAnsi="Calibri"/>
                <w:sz w:val="20"/>
                <w:szCs w:val="20"/>
              </w:rPr>
              <w:t>5</w:t>
            </w:r>
          </w:p>
        </w:tc>
      </w:tr>
      <w:tr w:rsidR="002E651B" w:rsidRPr="00B00670" w:rsidTr="00DF1C7F">
        <w:tc>
          <w:tcPr>
            <w:tcW w:w="8928" w:type="dxa"/>
            <w:gridSpan w:val="10"/>
            <w:tcBorders>
              <w:left w:val="nil"/>
              <w:bottom w:val="nil"/>
              <w:right w:val="nil"/>
            </w:tcBorders>
          </w:tcPr>
          <w:p w:rsidR="002E651B" w:rsidRPr="00B00670" w:rsidRDefault="002E651B" w:rsidP="00DF1C7F">
            <w:pPr>
              <w:widowControl w:val="0"/>
              <w:overflowPunct w:val="0"/>
              <w:adjustRightInd w:val="0"/>
              <w:spacing w:before="80" w:after="0" w:line="240" w:lineRule="auto"/>
              <w:rPr>
                <w:rFonts w:ascii="Calibri" w:eastAsia="Times New Roman" w:hAnsi="Calibri" w:cs="Times New Roman"/>
                <w:bCs/>
                <w:kern w:val="28"/>
                <w:sz w:val="20"/>
                <w:szCs w:val="20"/>
              </w:rPr>
            </w:pPr>
            <w:r w:rsidRPr="00B00670">
              <w:rPr>
                <w:rFonts w:ascii="Calibri" w:eastAsia="Times New Roman" w:hAnsi="Calibri" w:cs="Times New Roman"/>
                <w:bCs/>
                <w:kern w:val="28"/>
                <w:sz w:val="20"/>
                <w:szCs w:val="20"/>
              </w:rPr>
              <w:t xml:space="preserve">Notes: P+ = percent </w:t>
            </w:r>
            <w:r w:rsidRPr="00B00670">
              <w:rPr>
                <w:rFonts w:ascii="Calibri" w:eastAsia="Times New Roman" w:hAnsi="Calibri" w:cs="Times New Roman"/>
                <w:bCs/>
                <w:i/>
                <w:kern w:val="28"/>
                <w:sz w:val="20"/>
                <w:szCs w:val="20"/>
              </w:rPr>
              <w:t>Proficient</w:t>
            </w:r>
            <w:r w:rsidRPr="00B00670">
              <w:rPr>
                <w:rFonts w:ascii="Calibri" w:eastAsia="Times New Roman" w:hAnsi="Calibri" w:cs="Times New Roman"/>
                <w:bCs/>
                <w:kern w:val="28"/>
                <w:sz w:val="20"/>
                <w:szCs w:val="20"/>
              </w:rPr>
              <w:t xml:space="preserve"> or </w:t>
            </w:r>
            <w:r w:rsidRPr="00B00670">
              <w:rPr>
                <w:rFonts w:ascii="Calibri" w:eastAsia="Times New Roman" w:hAnsi="Calibri" w:cs="Times New Roman"/>
                <w:bCs/>
                <w:i/>
                <w:kern w:val="28"/>
                <w:sz w:val="20"/>
                <w:szCs w:val="20"/>
              </w:rPr>
              <w:t>Advanced</w:t>
            </w:r>
            <w:r w:rsidRPr="00B00670">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9770D7" w:rsidRPr="009770D7" w:rsidRDefault="009770D7" w:rsidP="009770D7">
      <w:pPr>
        <w:spacing w:after="0" w:line="240" w:lineRule="auto"/>
        <w:jc w:val="center"/>
        <w:rPr>
          <w:rFonts w:ascii="Calibri" w:eastAsia="Calibri" w:hAnsi="Calibri" w:cs="Times New Roman"/>
          <w:b/>
          <w:sz w:val="20"/>
        </w:rPr>
      </w:pPr>
      <w:r w:rsidRPr="009770D7">
        <w:rPr>
          <w:rFonts w:ascii="Calibri" w:eastAsia="Calibri" w:hAnsi="Calibri" w:cs="Times New Roman"/>
          <w:b/>
          <w:sz w:val="20"/>
        </w:rPr>
        <w:lastRenderedPageBreak/>
        <w:t>Table B3a: Chicopee Public Schools</w:t>
      </w:r>
    </w:p>
    <w:p w:rsidR="009770D7" w:rsidRPr="009770D7" w:rsidRDefault="009770D7" w:rsidP="009770D7">
      <w:pPr>
        <w:spacing w:after="0" w:line="240" w:lineRule="auto"/>
        <w:jc w:val="center"/>
        <w:rPr>
          <w:rFonts w:ascii="Calibri" w:eastAsia="Calibri" w:hAnsi="Calibri" w:cs="Times New Roman"/>
          <w:b/>
          <w:sz w:val="20"/>
        </w:rPr>
      </w:pPr>
      <w:r w:rsidRPr="009770D7">
        <w:rPr>
          <w:rFonts w:ascii="Calibri" w:eastAsia="Calibri" w:hAnsi="Calibri" w:cs="Times New Roman"/>
          <w:b/>
          <w:sz w:val="20"/>
        </w:rPr>
        <w:t>English Language Arts (All Grades)</w:t>
      </w:r>
    </w:p>
    <w:p w:rsidR="009770D7" w:rsidRPr="009770D7" w:rsidRDefault="009770D7" w:rsidP="009770D7">
      <w:pPr>
        <w:spacing w:after="0" w:line="240" w:lineRule="auto"/>
        <w:jc w:val="center"/>
        <w:rPr>
          <w:rFonts w:ascii="Calibri" w:eastAsia="Calibri" w:hAnsi="Calibri" w:cs="Times New Roman"/>
          <w:b/>
          <w:sz w:val="20"/>
          <w:szCs w:val="24"/>
        </w:rPr>
      </w:pPr>
      <w:r w:rsidRPr="009770D7">
        <w:rPr>
          <w:rFonts w:ascii="Calibri" w:eastAsia="Calibri" w:hAnsi="Calibri" w:cs="Times New Roman"/>
          <w:b/>
          <w:sz w:val="20"/>
        </w:rPr>
        <w:t>Performance for Selected Subgroups Compared to State, 2013–2016</w:t>
      </w:r>
      <w:r w:rsidRPr="009770D7">
        <w:rPr>
          <w:rFonts w:ascii="Calibri" w:eastAsia="Calibri" w:hAnsi="Calibri" w:cs="Times New Roman"/>
          <w:b/>
          <w:sz w:val="20"/>
          <w:vertAlign w:val="superscript"/>
        </w:rPr>
        <w:footnoteReference w:id="27"/>
      </w:r>
    </w:p>
    <w:tbl>
      <w:tblPr>
        <w:tblStyle w:val="TableGrid"/>
        <w:tblW w:w="8928" w:type="dxa"/>
        <w:tblLayout w:type="fixed"/>
        <w:tblLook w:val="04A0" w:firstRow="1" w:lastRow="0" w:firstColumn="1" w:lastColumn="0" w:noHBand="0" w:noVBand="1"/>
      </w:tblPr>
      <w:tblGrid>
        <w:gridCol w:w="1008"/>
        <w:gridCol w:w="810"/>
        <w:gridCol w:w="630"/>
        <w:gridCol w:w="990"/>
        <w:gridCol w:w="784"/>
        <w:gridCol w:w="784"/>
        <w:gridCol w:w="784"/>
        <w:gridCol w:w="785"/>
        <w:gridCol w:w="784"/>
        <w:gridCol w:w="784"/>
        <w:gridCol w:w="785"/>
      </w:tblGrid>
      <w:tr w:rsidR="009770D7" w:rsidRPr="009770D7" w:rsidTr="00DF1C7F">
        <w:tc>
          <w:tcPr>
            <w:tcW w:w="2448" w:type="dxa"/>
            <w:gridSpan w:val="3"/>
            <w:vMerge w:val="restart"/>
            <w:vAlign w:val="center"/>
          </w:tcPr>
          <w:p w:rsidR="009770D7" w:rsidRPr="009770D7" w:rsidRDefault="009770D7" w:rsidP="009770D7">
            <w:pPr>
              <w:spacing w:after="0" w:line="240" w:lineRule="auto"/>
              <w:jc w:val="center"/>
              <w:rPr>
                <w:b/>
                <w:sz w:val="20"/>
                <w:szCs w:val="20"/>
              </w:rPr>
            </w:pPr>
            <w:r w:rsidRPr="009770D7">
              <w:rPr>
                <w:b/>
                <w:sz w:val="20"/>
                <w:szCs w:val="20"/>
              </w:rPr>
              <w:t>Group and Measure</w:t>
            </w:r>
          </w:p>
        </w:tc>
        <w:tc>
          <w:tcPr>
            <w:tcW w:w="990" w:type="dxa"/>
            <w:vMerge w:val="restart"/>
            <w:vAlign w:val="center"/>
          </w:tcPr>
          <w:p w:rsidR="009770D7" w:rsidRPr="009770D7" w:rsidRDefault="009770D7" w:rsidP="009770D7">
            <w:pPr>
              <w:spacing w:after="0" w:line="240" w:lineRule="auto"/>
              <w:jc w:val="center"/>
              <w:rPr>
                <w:b/>
                <w:sz w:val="20"/>
                <w:szCs w:val="20"/>
              </w:rPr>
            </w:pPr>
            <w:r w:rsidRPr="009770D7">
              <w:rPr>
                <w:b/>
                <w:sz w:val="20"/>
                <w:szCs w:val="20"/>
              </w:rPr>
              <w:t>Number Included (2016)</w:t>
            </w:r>
          </w:p>
        </w:tc>
        <w:tc>
          <w:tcPr>
            <w:tcW w:w="3921" w:type="dxa"/>
            <w:gridSpan w:val="5"/>
            <w:vAlign w:val="center"/>
          </w:tcPr>
          <w:p w:rsidR="009770D7" w:rsidRPr="009770D7" w:rsidRDefault="009770D7" w:rsidP="009770D7">
            <w:pPr>
              <w:spacing w:after="0" w:line="240" w:lineRule="auto"/>
              <w:jc w:val="center"/>
              <w:rPr>
                <w:b/>
                <w:sz w:val="20"/>
                <w:szCs w:val="20"/>
              </w:rPr>
            </w:pPr>
            <w:r w:rsidRPr="009770D7">
              <w:rPr>
                <w:b/>
                <w:sz w:val="20"/>
                <w:szCs w:val="20"/>
              </w:rPr>
              <w:t>Accountability</w:t>
            </w:r>
          </w:p>
        </w:tc>
        <w:tc>
          <w:tcPr>
            <w:tcW w:w="784" w:type="dxa"/>
            <w:vMerge w:val="restart"/>
            <w:vAlign w:val="center"/>
          </w:tcPr>
          <w:p w:rsidR="009770D7" w:rsidRPr="009770D7" w:rsidRDefault="009770D7" w:rsidP="009770D7">
            <w:pPr>
              <w:spacing w:after="0" w:line="240" w:lineRule="auto"/>
              <w:jc w:val="center"/>
              <w:rPr>
                <w:b/>
                <w:sz w:val="20"/>
                <w:szCs w:val="20"/>
              </w:rPr>
            </w:pPr>
            <w:r w:rsidRPr="009770D7">
              <w:rPr>
                <w:b/>
                <w:sz w:val="20"/>
                <w:szCs w:val="20"/>
              </w:rPr>
              <w:t>2-Year Trend</w:t>
            </w:r>
          </w:p>
        </w:tc>
        <w:tc>
          <w:tcPr>
            <w:tcW w:w="785" w:type="dxa"/>
            <w:vMerge w:val="restart"/>
            <w:vAlign w:val="center"/>
          </w:tcPr>
          <w:p w:rsidR="009770D7" w:rsidRPr="009770D7" w:rsidRDefault="009770D7" w:rsidP="009770D7">
            <w:pPr>
              <w:spacing w:after="0" w:line="240" w:lineRule="auto"/>
              <w:jc w:val="center"/>
              <w:rPr>
                <w:b/>
                <w:sz w:val="20"/>
                <w:szCs w:val="20"/>
              </w:rPr>
            </w:pPr>
            <w:r w:rsidRPr="009770D7">
              <w:rPr>
                <w:b/>
                <w:sz w:val="20"/>
                <w:szCs w:val="20"/>
              </w:rPr>
              <w:t>4-Year Trend</w:t>
            </w:r>
          </w:p>
        </w:tc>
      </w:tr>
      <w:tr w:rsidR="009770D7" w:rsidRPr="009770D7" w:rsidTr="00DF1C7F">
        <w:trPr>
          <w:trHeight w:val="244"/>
        </w:trPr>
        <w:tc>
          <w:tcPr>
            <w:tcW w:w="2448" w:type="dxa"/>
            <w:gridSpan w:val="3"/>
            <w:vMerge/>
          </w:tcPr>
          <w:p w:rsidR="009770D7" w:rsidRPr="009770D7" w:rsidRDefault="009770D7" w:rsidP="009770D7">
            <w:pPr>
              <w:spacing w:after="0" w:line="240" w:lineRule="auto"/>
              <w:jc w:val="center"/>
              <w:rPr>
                <w:b/>
                <w:sz w:val="20"/>
                <w:szCs w:val="20"/>
              </w:rPr>
            </w:pPr>
          </w:p>
        </w:tc>
        <w:tc>
          <w:tcPr>
            <w:tcW w:w="990" w:type="dxa"/>
            <w:vMerge/>
          </w:tcPr>
          <w:p w:rsidR="009770D7" w:rsidRPr="009770D7" w:rsidRDefault="009770D7" w:rsidP="009770D7">
            <w:pPr>
              <w:spacing w:after="0" w:line="240" w:lineRule="auto"/>
              <w:jc w:val="center"/>
              <w:rPr>
                <w:b/>
                <w:color w:val="FF0000"/>
                <w:sz w:val="20"/>
                <w:szCs w:val="20"/>
              </w:rPr>
            </w:pPr>
          </w:p>
        </w:tc>
        <w:tc>
          <w:tcPr>
            <w:tcW w:w="1568" w:type="dxa"/>
            <w:gridSpan w:val="2"/>
          </w:tcPr>
          <w:p w:rsidR="009770D7" w:rsidRPr="009770D7" w:rsidRDefault="009770D7" w:rsidP="009770D7">
            <w:pPr>
              <w:spacing w:after="0" w:line="240" w:lineRule="auto"/>
              <w:jc w:val="center"/>
              <w:rPr>
                <w:b/>
                <w:sz w:val="20"/>
                <w:szCs w:val="20"/>
              </w:rPr>
            </w:pPr>
            <w:r w:rsidRPr="009770D7">
              <w:rPr>
                <w:b/>
                <w:sz w:val="20"/>
                <w:szCs w:val="20"/>
              </w:rPr>
              <w:t>MCAS</w:t>
            </w:r>
          </w:p>
        </w:tc>
        <w:tc>
          <w:tcPr>
            <w:tcW w:w="784" w:type="dxa"/>
          </w:tcPr>
          <w:p w:rsidR="009770D7" w:rsidRPr="009770D7" w:rsidRDefault="009770D7" w:rsidP="009770D7">
            <w:pPr>
              <w:spacing w:after="0" w:line="240" w:lineRule="auto"/>
              <w:jc w:val="center"/>
              <w:rPr>
                <w:b/>
                <w:sz w:val="20"/>
                <w:szCs w:val="20"/>
              </w:rPr>
            </w:pPr>
          </w:p>
        </w:tc>
        <w:tc>
          <w:tcPr>
            <w:tcW w:w="1569" w:type="dxa"/>
            <w:gridSpan w:val="2"/>
          </w:tcPr>
          <w:p w:rsidR="009770D7" w:rsidRPr="009770D7" w:rsidRDefault="009770D7" w:rsidP="009770D7">
            <w:pPr>
              <w:spacing w:after="0" w:line="240" w:lineRule="auto"/>
              <w:jc w:val="center"/>
              <w:rPr>
                <w:b/>
                <w:sz w:val="20"/>
                <w:szCs w:val="20"/>
              </w:rPr>
            </w:pPr>
            <w:r w:rsidRPr="009770D7">
              <w:rPr>
                <w:b/>
                <w:sz w:val="20"/>
                <w:szCs w:val="20"/>
              </w:rPr>
              <w:t>PARCC</w:t>
            </w:r>
          </w:p>
        </w:tc>
        <w:tc>
          <w:tcPr>
            <w:tcW w:w="784" w:type="dxa"/>
            <w:vMerge/>
          </w:tcPr>
          <w:p w:rsidR="009770D7" w:rsidRPr="009770D7" w:rsidRDefault="009770D7" w:rsidP="009770D7">
            <w:pPr>
              <w:spacing w:after="0" w:line="240" w:lineRule="auto"/>
              <w:jc w:val="center"/>
              <w:rPr>
                <w:b/>
                <w:color w:val="FF0000"/>
                <w:sz w:val="20"/>
                <w:szCs w:val="20"/>
              </w:rPr>
            </w:pPr>
          </w:p>
        </w:tc>
        <w:tc>
          <w:tcPr>
            <w:tcW w:w="785" w:type="dxa"/>
            <w:vMerge/>
          </w:tcPr>
          <w:p w:rsidR="009770D7" w:rsidRPr="009770D7" w:rsidRDefault="009770D7" w:rsidP="009770D7">
            <w:pPr>
              <w:spacing w:after="0" w:line="240" w:lineRule="auto"/>
              <w:jc w:val="center"/>
              <w:rPr>
                <w:b/>
                <w:color w:val="FF0000"/>
                <w:sz w:val="20"/>
                <w:szCs w:val="20"/>
              </w:rPr>
            </w:pPr>
          </w:p>
        </w:tc>
      </w:tr>
      <w:tr w:rsidR="009770D7" w:rsidRPr="009770D7" w:rsidTr="00DF1C7F">
        <w:tc>
          <w:tcPr>
            <w:tcW w:w="2448" w:type="dxa"/>
            <w:gridSpan w:val="3"/>
            <w:vMerge/>
          </w:tcPr>
          <w:p w:rsidR="009770D7" w:rsidRPr="009770D7" w:rsidRDefault="009770D7" w:rsidP="009770D7">
            <w:pPr>
              <w:spacing w:after="0" w:line="240" w:lineRule="auto"/>
              <w:jc w:val="center"/>
              <w:rPr>
                <w:sz w:val="20"/>
                <w:szCs w:val="20"/>
              </w:rPr>
            </w:pPr>
          </w:p>
        </w:tc>
        <w:tc>
          <w:tcPr>
            <w:tcW w:w="990" w:type="dxa"/>
            <w:vMerge/>
          </w:tcPr>
          <w:p w:rsidR="009770D7" w:rsidRPr="009770D7" w:rsidRDefault="009770D7" w:rsidP="009770D7">
            <w:pPr>
              <w:spacing w:after="0" w:line="240" w:lineRule="auto"/>
              <w:jc w:val="center"/>
              <w:rPr>
                <w:color w:val="FF0000"/>
                <w:sz w:val="20"/>
                <w:szCs w:val="20"/>
              </w:rPr>
            </w:pPr>
          </w:p>
        </w:tc>
        <w:tc>
          <w:tcPr>
            <w:tcW w:w="784" w:type="dxa"/>
          </w:tcPr>
          <w:p w:rsidR="009770D7" w:rsidRPr="009770D7" w:rsidRDefault="009770D7" w:rsidP="009770D7">
            <w:pPr>
              <w:spacing w:after="0" w:line="240" w:lineRule="auto"/>
              <w:jc w:val="center"/>
              <w:rPr>
                <w:b/>
                <w:sz w:val="20"/>
                <w:szCs w:val="20"/>
              </w:rPr>
            </w:pPr>
            <w:r w:rsidRPr="009770D7">
              <w:rPr>
                <w:b/>
                <w:sz w:val="20"/>
                <w:szCs w:val="20"/>
              </w:rPr>
              <w:t>2013</w:t>
            </w:r>
          </w:p>
        </w:tc>
        <w:tc>
          <w:tcPr>
            <w:tcW w:w="784" w:type="dxa"/>
          </w:tcPr>
          <w:p w:rsidR="009770D7" w:rsidRPr="009770D7" w:rsidRDefault="009770D7" w:rsidP="009770D7">
            <w:pPr>
              <w:spacing w:after="0" w:line="240" w:lineRule="auto"/>
              <w:jc w:val="center"/>
              <w:rPr>
                <w:b/>
                <w:sz w:val="20"/>
                <w:szCs w:val="20"/>
              </w:rPr>
            </w:pPr>
            <w:r w:rsidRPr="009770D7">
              <w:rPr>
                <w:b/>
                <w:sz w:val="20"/>
                <w:szCs w:val="20"/>
              </w:rPr>
              <w:t>2014</w:t>
            </w:r>
          </w:p>
        </w:tc>
        <w:tc>
          <w:tcPr>
            <w:tcW w:w="784" w:type="dxa"/>
          </w:tcPr>
          <w:p w:rsidR="009770D7" w:rsidRPr="009770D7" w:rsidRDefault="009770D7" w:rsidP="009770D7">
            <w:pPr>
              <w:spacing w:after="0" w:line="240" w:lineRule="auto"/>
              <w:jc w:val="center"/>
              <w:rPr>
                <w:b/>
                <w:sz w:val="20"/>
                <w:szCs w:val="20"/>
              </w:rPr>
            </w:pPr>
          </w:p>
        </w:tc>
        <w:tc>
          <w:tcPr>
            <w:tcW w:w="785" w:type="dxa"/>
          </w:tcPr>
          <w:p w:rsidR="009770D7" w:rsidRPr="009770D7" w:rsidRDefault="009770D7" w:rsidP="009770D7">
            <w:pPr>
              <w:spacing w:after="0" w:line="240" w:lineRule="auto"/>
              <w:jc w:val="center"/>
              <w:rPr>
                <w:b/>
                <w:sz w:val="20"/>
                <w:szCs w:val="20"/>
              </w:rPr>
            </w:pPr>
            <w:r w:rsidRPr="009770D7">
              <w:rPr>
                <w:b/>
                <w:sz w:val="20"/>
                <w:szCs w:val="20"/>
              </w:rPr>
              <w:t>2015</w:t>
            </w:r>
          </w:p>
        </w:tc>
        <w:tc>
          <w:tcPr>
            <w:tcW w:w="784" w:type="dxa"/>
          </w:tcPr>
          <w:p w:rsidR="009770D7" w:rsidRPr="009770D7" w:rsidRDefault="009770D7" w:rsidP="009770D7">
            <w:pPr>
              <w:spacing w:after="0" w:line="240" w:lineRule="auto"/>
              <w:jc w:val="center"/>
              <w:rPr>
                <w:b/>
                <w:sz w:val="20"/>
                <w:szCs w:val="20"/>
              </w:rPr>
            </w:pPr>
            <w:r w:rsidRPr="009770D7">
              <w:rPr>
                <w:b/>
                <w:sz w:val="20"/>
                <w:szCs w:val="20"/>
              </w:rPr>
              <w:t>2016</w:t>
            </w:r>
          </w:p>
        </w:tc>
        <w:tc>
          <w:tcPr>
            <w:tcW w:w="784" w:type="dxa"/>
            <w:vMerge/>
          </w:tcPr>
          <w:p w:rsidR="009770D7" w:rsidRPr="009770D7" w:rsidRDefault="009770D7" w:rsidP="009770D7">
            <w:pPr>
              <w:spacing w:after="0" w:line="240" w:lineRule="auto"/>
              <w:jc w:val="center"/>
              <w:rPr>
                <w:color w:val="FF0000"/>
                <w:sz w:val="20"/>
                <w:szCs w:val="20"/>
              </w:rPr>
            </w:pPr>
          </w:p>
        </w:tc>
        <w:tc>
          <w:tcPr>
            <w:tcW w:w="785" w:type="dxa"/>
            <w:vMerge/>
          </w:tcPr>
          <w:p w:rsidR="009770D7" w:rsidRPr="009770D7" w:rsidRDefault="009770D7" w:rsidP="009770D7">
            <w:pPr>
              <w:spacing w:after="0" w:line="240" w:lineRule="auto"/>
              <w:jc w:val="center"/>
              <w:rPr>
                <w:color w:val="FF0000"/>
                <w:sz w:val="20"/>
                <w:szCs w:val="20"/>
              </w:rPr>
            </w:pPr>
          </w:p>
        </w:tc>
      </w:tr>
      <w:tr w:rsidR="009770D7" w:rsidRPr="009770D7" w:rsidTr="00DF1C7F">
        <w:tc>
          <w:tcPr>
            <w:tcW w:w="1008" w:type="dxa"/>
            <w:vMerge w:val="restart"/>
            <w:vAlign w:val="center"/>
          </w:tcPr>
          <w:p w:rsidR="009770D7" w:rsidRPr="009770D7" w:rsidRDefault="009770D7" w:rsidP="009770D7">
            <w:pPr>
              <w:spacing w:after="0" w:line="240" w:lineRule="auto"/>
              <w:jc w:val="center"/>
              <w:rPr>
                <w:sz w:val="20"/>
                <w:szCs w:val="20"/>
              </w:rPr>
            </w:pPr>
            <w:r w:rsidRPr="009770D7">
              <w:rPr>
                <w:sz w:val="20"/>
                <w:szCs w:val="20"/>
              </w:rPr>
              <w:t>High Needs</w:t>
            </w:r>
          </w:p>
        </w:tc>
        <w:tc>
          <w:tcPr>
            <w:tcW w:w="810" w:type="dxa"/>
            <w:vMerge w:val="restart"/>
            <w:shd w:val="clear" w:color="auto" w:fill="D9D9D9" w:themeFill="background1" w:themeFillShade="D9"/>
            <w:vAlign w:val="center"/>
          </w:tcPr>
          <w:p w:rsidR="009770D7" w:rsidRPr="009770D7" w:rsidRDefault="009770D7" w:rsidP="009770D7">
            <w:pPr>
              <w:spacing w:after="0" w:line="240" w:lineRule="auto"/>
              <w:jc w:val="center"/>
              <w:rPr>
                <w:sz w:val="20"/>
                <w:szCs w:val="20"/>
              </w:rPr>
            </w:pPr>
            <w:r w:rsidRPr="009770D7">
              <w:rPr>
                <w:sz w:val="20"/>
                <w:szCs w:val="20"/>
              </w:rPr>
              <w:t>District</w:t>
            </w: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CPI</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2,362</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78.6</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80.1</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CPI</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81.3</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80.8</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-0.5</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2.2</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shd w:val="clear" w:color="auto" w:fill="D9D9D9" w:themeFill="background1" w:themeFillShade="D9"/>
          </w:tcPr>
          <w:p w:rsidR="009770D7" w:rsidRPr="009770D7" w:rsidRDefault="009770D7" w:rsidP="009770D7">
            <w:pPr>
              <w:spacing w:after="0" w:line="240" w:lineRule="auto"/>
              <w:rPr>
                <w:sz w:val="20"/>
                <w:szCs w:val="20"/>
              </w:rPr>
            </w:pP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P+</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51%</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54%</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Lv 4&amp;5</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shd w:val="clear" w:color="auto" w:fill="D9D9D9" w:themeFill="background1" w:themeFillShade="D9"/>
          </w:tcPr>
          <w:p w:rsidR="009770D7" w:rsidRPr="009770D7" w:rsidRDefault="009770D7" w:rsidP="009770D7">
            <w:pPr>
              <w:spacing w:after="0" w:line="240" w:lineRule="auto"/>
              <w:rPr>
                <w:sz w:val="20"/>
                <w:szCs w:val="20"/>
              </w:rPr>
            </w:pP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SGP</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1,719</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41.0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45.0</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SGP</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48.0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38.0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-10.0</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-3.0</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val="restart"/>
            <w:vAlign w:val="center"/>
          </w:tcPr>
          <w:p w:rsidR="009770D7" w:rsidRPr="009770D7" w:rsidRDefault="009770D7" w:rsidP="009770D7">
            <w:pPr>
              <w:spacing w:after="0" w:line="240" w:lineRule="auto"/>
              <w:jc w:val="center"/>
              <w:rPr>
                <w:sz w:val="20"/>
                <w:szCs w:val="20"/>
              </w:rPr>
            </w:pPr>
            <w:r w:rsidRPr="009770D7">
              <w:rPr>
                <w:sz w:val="20"/>
                <w:szCs w:val="20"/>
              </w:rPr>
              <w:t>State</w:t>
            </w:r>
          </w:p>
        </w:tc>
        <w:tc>
          <w:tcPr>
            <w:tcW w:w="630" w:type="dxa"/>
          </w:tcPr>
          <w:p w:rsidR="009770D7" w:rsidRPr="009770D7" w:rsidRDefault="009770D7" w:rsidP="009770D7">
            <w:pPr>
              <w:spacing w:after="0" w:line="240" w:lineRule="auto"/>
              <w:rPr>
                <w:sz w:val="20"/>
                <w:szCs w:val="20"/>
              </w:rPr>
            </w:pPr>
            <w:r w:rsidRPr="009770D7">
              <w:rPr>
                <w:sz w:val="20"/>
                <w:szCs w:val="20"/>
              </w:rPr>
              <w:t>CPI</w:t>
            </w:r>
          </w:p>
        </w:tc>
        <w:tc>
          <w:tcPr>
            <w:tcW w:w="990" w:type="dxa"/>
            <w:vAlign w:val="bottom"/>
          </w:tcPr>
          <w:p w:rsidR="009770D7" w:rsidRPr="009770D7" w:rsidRDefault="009770D7" w:rsidP="009770D7">
            <w:pPr>
              <w:spacing w:after="0" w:line="240" w:lineRule="auto"/>
              <w:jc w:val="center"/>
              <w:rPr>
                <w:sz w:val="20"/>
                <w:szCs w:val="20"/>
              </w:rPr>
            </w:pPr>
            <w:r w:rsidRPr="009770D7">
              <w:rPr>
                <w:sz w:val="20"/>
                <w:szCs w:val="20"/>
              </w:rPr>
              <w:t>222,707</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76.8</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77.1</w:t>
            </w:r>
          </w:p>
        </w:tc>
        <w:tc>
          <w:tcPr>
            <w:tcW w:w="784" w:type="dxa"/>
          </w:tcPr>
          <w:p w:rsidR="009770D7" w:rsidRPr="009770D7" w:rsidRDefault="009770D7" w:rsidP="009770D7">
            <w:pPr>
              <w:spacing w:after="0" w:line="240" w:lineRule="auto"/>
              <w:rPr>
                <w:sz w:val="20"/>
                <w:szCs w:val="20"/>
              </w:rPr>
            </w:pPr>
            <w:r w:rsidRPr="009770D7">
              <w:rPr>
                <w:sz w:val="20"/>
                <w:szCs w:val="20"/>
              </w:rPr>
              <w:t>CPI</w:t>
            </w:r>
          </w:p>
        </w:tc>
        <w:tc>
          <w:tcPr>
            <w:tcW w:w="785" w:type="dxa"/>
            <w:vAlign w:val="bottom"/>
          </w:tcPr>
          <w:p w:rsidR="009770D7" w:rsidRPr="009770D7" w:rsidRDefault="009770D7" w:rsidP="009770D7">
            <w:pPr>
              <w:spacing w:after="0" w:line="240" w:lineRule="auto"/>
              <w:jc w:val="center"/>
              <w:rPr>
                <w:sz w:val="20"/>
                <w:szCs w:val="20"/>
              </w:rPr>
            </w:pPr>
            <w:r w:rsidRPr="009770D7">
              <w:rPr>
                <w:sz w:val="20"/>
                <w:szCs w:val="20"/>
              </w:rPr>
              <w:t>76.3</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77.1</w:t>
            </w:r>
          </w:p>
        </w:tc>
        <w:tc>
          <w:tcPr>
            <w:tcW w:w="784"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0.8</w:t>
            </w:r>
          </w:p>
        </w:tc>
        <w:tc>
          <w:tcPr>
            <w:tcW w:w="785"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0.3</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vAlign w:val="center"/>
          </w:tcPr>
          <w:p w:rsidR="009770D7" w:rsidRPr="009770D7" w:rsidRDefault="009770D7" w:rsidP="009770D7">
            <w:pPr>
              <w:spacing w:after="0" w:line="240" w:lineRule="auto"/>
              <w:jc w:val="center"/>
              <w:rPr>
                <w:sz w:val="20"/>
                <w:szCs w:val="20"/>
              </w:rPr>
            </w:pPr>
          </w:p>
        </w:tc>
        <w:tc>
          <w:tcPr>
            <w:tcW w:w="630" w:type="dxa"/>
          </w:tcPr>
          <w:p w:rsidR="009770D7" w:rsidRPr="009770D7" w:rsidRDefault="009770D7" w:rsidP="009770D7">
            <w:pPr>
              <w:spacing w:after="0" w:line="240" w:lineRule="auto"/>
              <w:rPr>
                <w:sz w:val="20"/>
                <w:szCs w:val="20"/>
              </w:rPr>
            </w:pPr>
            <w:r w:rsidRPr="009770D7">
              <w:rPr>
                <w:sz w:val="20"/>
                <w:szCs w:val="20"/>
              </w:rPr>
              <w:t>P+</w:t>
            </w:r>
          </w:p>
        </w:tc>
        <w:tc>
          <w:tcPr>
            <w:tcW w:w="990"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48%</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50%</w:t>
            </w:r>
          </w:p>
        </w:tc>
        <w:tc>
          <w:tcPr>
            <w:tcW w:w="784" w:type="dxa"/>
          </w:tcPr>
          <w:p w:rsidR="009770D7" w:rsidRPr="009770D7" w:rsidRDefault="009770D7" w:rsidP="009770D7">
            <w:pPr>
              <w:spacing w:after="0" w:line="240" w:lineRule="auto"/>
              <w:rPr>
                <w:sz w:val="20"/>
                <w:szCs w:val="20"/>
              </w:rPr>
            </w:pPr>
            <w:r w:rsidRPr="009770D7">
              <w:rPr>
                <w:sz w:val="20"/>
                <w:szCs w:val="20"/>
              </w:rPr>
              <w:t>Lv 4&amp;5</w:t>
            </w:r>
          </w:p>
        </w:tc>
        <w:tc>
          <w:tcPr>
            <w:tcW w:w="785"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c>
          <w:tcPr>
            <w:tcW w:w="785"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tcBorders>
              <w:bottom w:val="single" w:sz="4" w:space="0" w:color="auto"/>
            </w:tcBorders>
            <w:vAlign w:val="center"/>
          </w:tcPr>
          <w:p w:rsidR="009770D7" w:rsidRPr="009770D7" w:rsidRDefault="009770D7" w:rsidP="009770D7">
            <w:pPr>
              <w:spacing w:after="0" w:line="240" w:lineRule="auto"/>
              <w:jc w:val="center"/>
              <w:rPr>
                <w:sz w:val="20"/>
                <w:szCs w:val="20"/>
              </w:rPr>
            </w:pPr>
          </w:p>
        </w:tc>
        <w:tc>
          <w:tcPr>
            <w:tcW w:w="630" w:type="dxa"/>
            <w:tcBorders>
              <w:bottom w:val="single" w:sz="4" w:space="0" w:color="auto"/>
            </w:tcBorders>
          </w:tcPr>
          <w:p w:rsidR="009770D7" w:rsidRPr="009770D7" w:rsidRDefault="009770D7" w:rsidP="009770D7">
            <w:pPr>
              <w:spacing w:after="0" w:line="240" w:lineRule="auto"/>
              <w:rPr>
                <w:sz w:val="20"/>
                <w:szCs w:val="20"/>
              </w:rPr>
            </w:pPr>
            <w:r w:rsidRPr="009770D7">
              <w:rPr>
                <w:sz w:val="20"/>
                <w:szCs w:val="20"/>
              </w:rPr>
              <w:t>SGP</w:t>
            </w:r>
          </w:p>
        </w:tc>
        <w:tc>
          <w:tcPr>
            <w:tcW w:w="990"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165,487</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47.0</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47.0</w:t>
            </w:r>
          </w:p>
        </w:tc>
        <w:tc>
          <w:tcPr>
            <w:tcW w:w="784" w:type="dxa"/>
            <w:tcBorders>
              <w:bottom w:val="single" w:sz="4" w:space="0" w:color="auto"/>
            </w:tcBorders>
          </w:tcPr>
          <w:p w:rsidR="009770D7" w:rsidRPr="009770D7" w:rsidRDefault="009770D7" w:rsidP="009770D7">
            <w:pPr>
              <w:spacing w:after="0" w:line="240" w:lineRule="auto"/>
              <w:rPr>
                <w:sz w:val="20"/>
                <w:szCs w:val="20"/>
              </w:rPr>
            </w:pPr>
            <w:r w:rsidRPr="009770D7">
              <w:rPr>
                <w:sz w:val="20"/>
                <w:szCs w:val="20"/>
              </w:rPr>
              <w:t>SGP</w:t>
            </w:r>
          </w:p>
        </w:tc>
        <w:tc>
          <w:tcPr>
            <w:tcW w:w="785"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47.0</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47.0</w:t>
            </w:r>
          </w:p>
        </w:tc>
        <w:tc>
          <w:tcPr>
            <w:tcW w:w="784" w:type="dxa"/>
            <w:tcBorders>
              <w:bottom w:val="single" w:sz="4" w:space="0" w:color="auto"/>
            </w:tcBorders>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0.0</w:t>
            </w:r>
          </w:p>
        </w:tc>
        <w:tc>
          <w:tcPr>
            <w:tcW w:w="785" w:type="dxa"/>
            <w:tcBorders>
              <w:bottom w:val="single" w:sz="4" w:space="0" w:color="auto"/>
            </w:tcBorders>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0.0</w:t>
            </w:r>
          </w:p>
        </w:tc>
      </w:tr>
      <w:tr w:rsidR="009770D7" w:rsidRPr="009770D7" w:rsidTr="00DF1C7F">
        <w:tc>
          <w:tcPr>
            <w:tcW w:w="1008" w:type="dxa"/>
            <w:vMerge w:val="restart"/>
            <w:vAlign w:val="center"/>
          </w:tcPr>
          <w:p w:rsidR="009770D7" w:rsidRPr="009770D7" w:rsidRDefault="009770D7" w:rsidP="009770D7">
            <w:pPr>
              <w:spacing w:after="0" w:line="240" w:lineRule="auto"/>
              <w:jc w:val="center"/>
              <w:rPr>
                <w:sz w:val="20"/>
                <w:szCs w:val="20"/>
              </w:rPr>
            </w:pPr>
            <w:r w:rsidRPr="009770D7">
              <w:rPr>
                <w:sz w:val="20"/>
                <w:szCs w:val="20"/>
              </w:rPr>
              <w:t>Econ.</w:t>
            </w:r>
          </w:p>
          <w:p w:rsidR="009770D7" w:rsidRPr="009770D7" w:rsidRDefault="009770D7" w:rsidP="009770D7">
            <w:pPr>
              <w:spacing w:after="0" w:line="240" w:lineRule="auto"/>
              <w:jc w:val="center"/>
              <w:rPr>
                <w:sz w:val="20"/>
                <w:szCs w:val="20"/>
              </w:rPr>
            </w:pPr>
            <w:r w:rsidRPr="009770D7">
              <w:rPr>
                <w:sz w:val="20"/>
                <w:szCs w:val="20"/>
              </w:rPr>
              <w:t>Disad.</w:t>
            </w:r>
          </w:p>
        </w:tc>
        <w:tc>
          <w:tcPr>
            <w:tcW w:w="810" w:type="dxa"/>
            <w:vMerge w:val="restart"/>
            <w:shd w:val="clear" w:color="auto" w:fill="D9D9D9" w:themeFill="background1" w:themeFillShade="D9"/>
            <w:vAlign w:val="center"/>
          </w:tcPr>
          <w:p w:rsidR="009770D7" w:rsidRPr="009770D7" w:rsidRDefault="009770D7" w:rsidP="009770D7">
            <w:pPr>
              <w:spacing w:after="0" w:line="240" w:lineRule="auto"/>
              <w:jc w:val="center"/>
              <w:rPr>
                <w:sz w:val="20"/>
                <w:szCs w:val="20"/>
              </w:rPr>
            </w:pPr>
            <w:r w:rsidRPr="009770D7">
              <w:rPr>
                <w:sz w:val="20"/>
                <w:szCs w:val="20"/>
              </w:rPr>
              <w:t>District</w:t>
            </w: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CPI</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2,064</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CPI</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82.9</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82.1</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-0.8</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shd w:val="clear" w:color="auto" w:fill="D9D9D9" w:themeFill="background1" w:themeFillShade="D9"/>
            <w:vAlign w:val="center"/>
          </w:tcPr>
          <w:p w:rsidR="009770D7" w:rsidRPr="009770D7" w:rsidRDefault="009770D7" w:rsidP="009770D7">
            <w:pPr>
              <w:spacing w:after="0" w:line="240" w:lineRule="auto"/>
              <w:jc w:val="center"/>
              <w:rPr>
                <w:sz w:val="20"/>
                <w:szCs w:val="20"/>
              </w:rPr>
            </w:pP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P+</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Lv 4&amp;5</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shd w:val="clear" w:color="auto" w:fill="D9D9D9" w:themeFill="background1" w:themeFillShade="D9"/>
            <w:vAlign w:val="center"/>
          </w:tcPr>
          <w:p w:rsidR="009770D7" w:rsidRPr="009770D7" w:rsidRDefault="009770D7" w:rsidP="009770D7">
            <w:pPr>
              <w:spacing w:after="0" w:line="240" w:lineRule="auto"/>
              <w:jc w:val="center"/>
              <w:rPr>
                <w:sz w:val="20"/>
                <w:szCs w:val="20"/>
              </w:rPr>
            </w:pP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SGP</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1,506</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SGP</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48.0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37.0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-11.0</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val="restart"/>
            <w:vAlign w:val="center"/>
          </w:tcPr>
          <w:p w:rsidR="009770D7" w:rsidRPr="009770D7" w:rsidRDefault="009770D7" w:rsidP="009770D7">
            <w:pPr>
              <w:spacing w:after="0" w:line="240" w:lineRule="auto"/>
              <w:jc w:val="center"/>
              <w:rPr>
                <w:sz w:val="20"/>
                <w:szCs w:val="20"/>
              </w:rPr>
            </w:pPr>
            <w:r w:rsidRPr="009770D7">
              <w:rPr>
                <w:sz w:val="20"/>
                <w:szCs w:val="20"/>
              </w:rPr>
              <w:t>State</w:t>
            </w:r>
          </w:p>
        </w:tc>
        <w:tc>
          <w:tcPr>
            <w:tcW w:w="630" w:type="dxa"/>
          </w:tcPr>
          <w:p w:rsidR="009770D7" w:rsidRPr="009770D7" w:rsidRDefault="009770D7" w:rsidP="009770D7">
            <w:pPr>
              <w:spacing w:after="0" w:line="240" w:lineRule="auto"/>
              <w:rPr>
                <w:sz w:val="20"/>
                <w:szCs w:val="20"/>
              </w:rPr>
            </w:pPr>
            <w:r w:rsidRPr="009770D7">
              <w:rPr>
                <w:sz w:val="20"/>
                <w:szCs w:val="20"/>
              </w:rPr>
              <w:t>CPI</w:t>
            </w:r>
          </w:p>
        </w:tc>
        <w:tc>
          <w:tcPr>
            <w:tcW w:w="990" w:type="dxa"/>
            <w:vAlign w:val="bottom"/>
          </w:tcPr>
          <w:p w:rsidR="009770D7" w:rsidRPr="009770D7" w:rsidRDefault="009770D7" w:rsidP="009770D7">
            <w:pPr>
              <w:spacing w:after="0" w:line="240" w:lineRule="auto"/>
              <w:jc w:val="center"/>
              <w:rPr>
                <w:sz w:val="20"/>
                <w:szCs w:val="20"/>
              </w:rPr>
            </w:pPr>
            <w:r w:rsidRPr="009770D7">
              <w:rPr>
                <w:sz w:val="20"/>
                <w:szCs w:val="20"/>
              </w:rPr>
              <w:t>152,877</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tcPr>
          <w:p w:rsidR="009770D7" w:rsidRPr="009770D7" w:rsidRDefault="009770D7" w:rsidP="009770D7">
            <w:pPr>
              <w:spacing w:after="0" w:line="240" w:lineRule="auto"/>
              <w:rPr>
                <w:sz w:val="20"/>
                <w:szCs w:val="20"/>
              </w:rPr>
            </w:pPr>
            <w:r w:rsidRPr="009770D7">
              <w:rPr>
                <w:sz w:val="20"/>
                <w:szCs w:val="20"/>
              </w:rPr>
              <w:t>CPI</w:t>
            </w:r>
          </w:p>
        </w:tc>
        <w:tc>
          <w:tcPr>
            <w:tcW w:w="785" w:type="dxa"/>
            <w:vAlign w:val="bottom"/>
          </w:tcPr>
          <w:p w:rsidR="009770D7" w:rsidRPr="009770D7" w:rsidRDefault="009770D7" w:rsidP="009770D7">
            <w:pPr>
              <w:spacing w:after="0" w:line="240" w:lineRule="auto"/>
              <w:jc w:val="center"/>
              <w:rPr>
                <w:sz w:val="20"/>
                <w:szCs w:val="20"/>
              </w:rPr>
            </w:pPr>
            <w:r w:rsidRPr="009770D7">
              <w:rPr>
                <w:sz w:val="20"/>
                <w:szCs w:val="20"/>
              </w:rPr>
              <w:t>77.6</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78.2</w:t>
            </w:r>
          </w:p>
        </w:tc>
        <w:tc>
          <w:tcPr>
            <w:tcW w:w="784"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0.6</w:t>
            </w:r>
          </w:p>
        </w:tc>
        <w:tc>
          <w:tcPr>
            <w:tcW w:w="785"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vAlign w:val="center"/>
          </w:tcPr>
          <w:p w:rsidR="009770D7" w:rsidRPr="009770D7" w:rsidRDefault="009770D7" w:rsidP="009770D7">
            <w:pPr>
              <w:spacing w:after="0" w:line="240" w:lineRule="auto"/>
              <w:jc w:val="center"/>
              <w:rPr>
                <w:sz w:val="20"/>
                <w:szCs w:val="20"/>
              </w:rPr>
            </w:pPr>
          </w:p>
        </w:tc>
        <w:tc>
          <w:tcPr>
            <w:tcW w:w="630" w:type="dxa"/>
          </w:tcPr>
          <w:p w:rsidR="009770D7" w:rsidRPr="009770D7" w:rsidRDefault="009770D7" w:rsidP="009770D7">
            <w:pPr>
              <w:spacing w:after="0" w:line="240" w:lineRule="auto"/>
              <w:rPr>
                <w:sz w:val="20"/>
                <w:szCs w:val="20"/>
              </w:rPr>
            </w:pPr>
            <w:r w:rsidRPr="009770D7">
              <w:rPr>
                <w:sz w:val="20"/>
                <w:szCs w:val="20"/>
              </w:rPr>
              <w:t>P+</w:t>
            </w:r>
          </w:p>
        </w:tc>
        <w:tc>
          <w:tcPr>
            <w:tcW w:w="990"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tcPr>
          <w:p w:rsidR="009770D7" w:rsidRPr="009770D7" w:rsidRDefault="009770D7" w:rsidP="009770D7">
            <w:pPr>
              <w:spacing w:after="0" w:line="240" w:lineRule="auto"/>
              <w:rPr>
                <w:sz w:val="20"/>
                <w:szCs w:val="20"/>
              </w:rPr>
            </w:pPr>
            <w:r w:rsidRPr="009770D7">
              <w:rPr>
                <w:sz w:val="20"/>
                <w:szCs w:val="20"/>
              </w:rPr>
              <w:t>Lv 4&amp;5</w:t>
            </w:r>
          </w:p>
        </w:tc>
        <w:tc>
          <w:tcPr>
            <w:tcW w:w="785"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c>
          <w:tcPr>
            <w:tcW w:w="785"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tcBorders>
              <w:bottom w:val="single" w:sz="4" w:space="0" w:color="auto"/>
            </w:tcBorders>
            <w:vAlign w:val="center"/>
          </w:tcPr>
          <w:p w:rsidR="009770D7" w:rsidRPr="009770D7" w:rsidRDefault="009770D7" w:rsidP="009770D7">
            <w:pPr>
              <w:spacing w:after="0" w:line="240" w:lineRule="auto"/>
              <w:jc w:val="center"/>
              <w:rPr>
                <w:sz w:val="20"/>
                <w:szCs w:val="20"/>
              </w:rPr>
            </w:pPr>
          </w:p>
        </w:tc>
        <w:tc>
          <w:tcPr>
            <w:tcW w:w="630" w:type="dxa"/>
            <w:tcBorders>
              <w:bottom w:val="single" w:sz="4" w:space="0" w:color="auto"/>
            </w:tcBorders>
          </w:tcPr>
          <w:p w:rsidR="009770D7" w:rsidRPr="009770D7" w:rsidRDefault="009770D7" w:rsidP="009770D7">
            <w:pPr>
              <w:spacing w:after="0" w:line="240" w:lineRule="auto"/>
              <w:rPr>
                <w:sz w:val="20"/>
                <w:szCs w:val="20"/>
              </w:rPr>
            </w:pPr>
            <w:r w:rsidRPr="009770D7">
              <w:rPr>
                <w:sz w:val="20"/>
                <w:szCs w:val="20"/>
              </w:rPr>
              <w:t>SGP</w:t>
            </w:r>
          </w:p>
        </w:tc>
        <w:tc>
          <w:tcPr>
            <w:tcW w:w="990"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114,361</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tcBorders>
              <w:bottom w:val="single" w:sz="4" w:space="0" w:color="auto"/>
            </w:tcBorders>
          </w:tcPr>
          <w:p w:rsidR="009770D7" w:rsidRPr="009770D7" w:rsidRDefault="009770D7" w:rsidP="009770D7">
            <w:pPr>
              <w:spacing w:after="0" w:line="240" w:lineRule="auto"/>
              <w:rPr>
                <w:sz w:val="20"/>
                <w:szCs w:val="20"/>
              </w:rPr>
            </w:pPr>
            <w:r w:rsidRPr="009770D7">
              <w:rPr>
                <w:sz w:val="20"/>
                <w:szCs w:val="20"/>
              </w:rPr>
              <w:t>SGP</w:t>
            </w:r>
          </w:p>
        </w:tc>
        <w:tc>
          <w:tcPr>
            <w:tcW w:w="785"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46.0</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46.0</w:t>
            </w:r>
          </w:p>
        </w:tc>
        <w:tc>
          <w:tcPr>
            <w:tcW w:w="784" w:type="dxa"/>
            <w:tcBorders>
              <w:bottom w:val="single" w:sz="4" w:space="0" w:color="auto"/>
            </w:tcBorders>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0.0</w:t>
            </w:r>
          </w:p>
        </w:tc>
        <w:tc>
          <w:tcPr>
            <w:tcW w:w="785" w:type="dxa"/>
            <w:tcBorders>
              <w:bottom w:val="single" w:sz="4" w:space="0" w:color="auto"/>
            </w:tcBorders>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restart"/>
            <w:vAlign w:val="center"/>
          </w:tcPr>
          <w:p w:rsidR="009770D7" w:rsidRPr="009770D7" w:rsidRDefault="009770D7" w:rsidP="009770D7">
            <w:pPr>
              <w:spacing w:after="0" w:line="240" w:lineRule="auto"/>
              <w:jc w:val="center"/>
              <w:rPr>
                <w:sz w:val="20"/>
                <w:szCs w:val="20"/>
              </w:rPr>
            </w:pPr>
            <w:r w:rsidRPr="009770D7">
              <w:rPr>
                <w:sz w:val="20"/>
                <w:szCs w:val="20"/>
              </w:rPr>
              <w:t>SWD</w:t>
            </w:r>
          </w:p>
        </w:tc>
        <w:tc>
          <w:tcPr>
            <w:tcW w:w="810" w:type="dxa"/>
            <w:vMerge w:val="restart"/>
            <w:shd w:val="clear" w:color="auto" w:fill="D9D9D9" w:themeFill="background1" w:themeFillShade="D9"/>
            <w:vAlign w:val="center"/>
          </w:tcPr>
          <w:p w:rsidR="009770D7" w:rsidRPr="009770D7" w:rsidRDefault="009770D7" w:rsidP="009770D7">
            <w:pPr>
              <w:spacing w:after="0" w:line="240" w:lineRule="auto"/>
              <w:jc w:val="center"/>
              <w:rPr>
                <w:sz w:val="20"/>
                <w:szCs w:val="20"/>
              </w:rPr>
            </w:pPr>
            <w:r w:rsidRPr="009770D7">
              <w:rPr>
                <w:sz w:val="20"/>
                <w:szCs w:val="20"/>
              </w:rPr>
              <w:t>District</w:t>
            </w: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CPI</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739</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58.7</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60.5</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CPI</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66.2</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67.1</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0.9</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8.4</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shd w:val="clear" w:color="auto" w:fill="D9D9D9" w:themeFill="background1" w:themeFillShade="D9"/>
            <w:vAlign w:val="center"/>
          </w:tcPr>
          <w:p w:rsidR="009770D7" w:rsidRPr="009770D7" w:rsidRDefault="009770D7" w:rsidP="009770D7">
            <w:pPr>
              <w:spacing w:after="0" w:line="240" w:lineRule="auto"/>
              <w:jc w:val="center"/>
              <w:rPr>
                <w:sz w:val="20"/>
                <w:szCs w:val="20"/>
              </w:rPr>
            </w:pP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P+</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19%</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20%</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Lv 4&amp;5</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shd w:val="clear" w:color="auto" w:fill="D9D9D9" w:themeFill="background1" w:themeFillShade="D9"/>
            <w:vAlign w:val="center"/>
          </w:tcPr>
          <w:p w:rsidR="009770D7" w:rsidRPr="009770D7" w:rsidRDefault="009770D7" w:rsidP="009770D7">
            <w:pPr>
              <w:spacing w:after="0" w:line="240" w:lineRule="auto"/>
              <w:jc w:val="center"/>
              <w:rPr>
                <w:sz w:val="20"/>
                <w:szCs w:val="20"/>
              </w:rPr>
            </w:pP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SGP</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514</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36.0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40.0</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SGP</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45.5</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36.0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-9.5</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0.0</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val="restart"/>
            <w:vAlign w:val="center"/>
          </w:tcPr>
          <w:p w:rsidR="009770D7" w:rsidRPr="009770D7" w:rsidRDefault="009770D7" w:rsidP="009770D7">
            <w:pPr>
              <w:spacing w:after="0" w:line="240" w:lineRule="auto"/>
              <w:jc w:val="center"/>
              <w:rPr>
                <w:sz w:val="20"/>
                <w:szCs w:val="20"/>
              </w:rPr>
            </w:pPr>
            <w:r w:rsidRPr="009770D7">
              <w:rPr>
                <w:sz w:val="20"/>
                <w:szCs w:val="20"/>
              </w:rPr>
              <w:t>State</w:t>
            </w:r>
          </w:p>
        </w:tc>
        <w:tc>
          <w:tcPr>
            <w:tcW w:w="630" w:type="dxa"/>
          </w:tcPr>
          <w:p w:rsidR="009770D7" w:rsidRPr="009770D7" w:rsidRDefault="009770D7" w:rsidP="009770D7">
            <w:pPr>
              <w:spacing w:after="0" w:line="240" w:lineRule="auto"/>
              <w:rPr>
                <w:sz w:val="20"/>
                <w:szCs w:val="20"/>
              </w:rPr>
            </w:pPr>
            <w:r w:rsidRPr="009770D7">
              <w:rPr>
                <w:sz w:val="20"/>
                <w:szCs w:val="20"/>
              </w:rPr>
              <w:t>CPI</w:t>
            </w:r>
          </w:p>
        </w:tc>
        <w:tc>
          <w:tcPr>
            <w:tcW w:w="990" w:type="dxa"/>
            <w:vAlign w:val="bottom"/>
          </w:tcPr>
          <w:p w:rsidR="009770D7" w:rsidRPr="009770D7" w:rsidRDefault="009770D7" w:rsidP="009770D7">
            <w:pPr>
              <w:spacing w:after="0" w:line="240" w:lineRule="auto"/>
              <w:jc w:val="center"/>
              <w:rPr>
                <w:sz w:val="20"/>
                <w:szCs w:val="20"/>
              </w:rPr>
            </w:pPr>
            <w:r w:rsidRPr="009770D7">
              <w:rPr>
                <w:sz w:val="20"/>
                <w:szCs w:val="20"/>
              </w:rPr>
              <w:t>91,177</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66.8</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66.6</w:t>
            </w:r>
          </w:p>
        </w:tc>
        <w:tc>
          <w:tcPr>
            <w:tcW w:w="784" w:type="dxa"/>
          </w:tcPr>
          <w:p w:rsidR="009770D7" w:rsidRPr="009770D7" w:rsidRDefault="009770D7" w:rsidP="009770D7">
            <w:pPr>
              <w:spacing w:after="0" w:line="240" w:lineRule="auto"/>
              <w:rPr>
                <w:sz w:val="20"/>
                <w:szCs w:val="20"/>
              </w:rPr>
            </w:pPr>
            <w:r w:rsidRPr="009770D7">
              <w:rPr>
                <w:sz w:val="20"/>
                <w:szCs w:val="20"/>
              </w:rPr>
              <w:t>CPI</w:t>
            </w:r>
          </w:p>
        </w:tc>
        <w:tc>
          <w:tcPr>
            <w:tcW w:w="785" w:type="dxa"/>
            <w:vAlign w:val="bottom"/>
          </w:tcPr>
          <w:p w:rsidR="009770D7" w:rsidRPr="009770D7" w:rsidRDefault="009770D7" w:rsidP="009770D7">
            <w:pPr>
              <w:spacing w:after="0" w:line="240" w:lineRule="auto"/>
              <w:jc w:val="center"/>
              <w:rPr>
                <w:sz w:val="20"/>
                <w:szCs w:val="20"/>
              </w:rPr>
            </w:pPr>
            <w:r w:rsidRPr="009770D7">
              <w:rPr>
                <w:sz w:val="20"/>
                <w:szCs w:val="20"/>
              </w:rPr>
              <w:t>67.4</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68.2</w:t>
            </w:r>
          </w:p>
        </w:tc>
        <w:tc>
          <w:tcPr>
            <w:tcW w:w="784"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0.8</w:t>
            </w:r>
          </w:p>
        </w:tc>
        <w:tc>
          <w:tcPr>
            <w:tcW w:w="785"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1.4</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vAlign w:val="center"/>
          </w:tcPr>
          <w:p w:rsidR="009770D7" w:rsidRPr="009770D7" w:rsidRDefault="009770D7" w:rsidP="009770D7">
            <w:pPr>
              <w:spacing w:after="0" w:line="240" w:lineRule="auto"/>
              <w:jc w:val="center"/>
              <w:rPr>
                <w:sz w:val="20"/>
                <w:szCs w:val="20"/>
              </w:rPr>
            </w:pPr>
          </w:p>
        </w:tc>
        <w:tc>
          <w:tcPr>
            <w:tcW w:w="630" w:type="dxa"/>
          </w:tcPr>
          <w:p w:rsidR="009770D7" w:rsidRPr="009770D7" w:rsidRDefault="009770D7" w:rsidP="009770D7">
            <w:pPr>
              <w:spacing w:after="0" w:line="240" w:lineRule="auto"/>
              <w:rPr>
                <w:sz w:val="20"/>
                <w:szCs w:val="20"/>
              </w:rPr>
            </w:pPr>
            <w:r w:rsidRPr="009770D7">
              <w:rPr>
                <w:sz w:val="20"/>
                <w:szCs w:val="20"/>
              </w:rPr>
              <w:t>P+</w:t>
            </w:r>
          </w:p>
        </w:tc>
        <w:tc>
          <w:tcPr>
            <w:tcW w:w="990"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30%</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31%</w:t>
            </w:r>
          </w:p>
        </w:tc>
        <w:tc>
          <w:tcPr>
            <w:tcW w:w="784" w:type="dxa"/>
          </w:tcPr>
          <w:p w:rsidR="009770D7" w:rsidRPr="009770D7" w:rsidRDefault="009770D7" w:rsidP="009770D7">
            <w:pPr>
              <w:spacing w:after="0" w:line="240" w:lineRule="auto"/>
              <w:rPr>
                <w:sz w:val="20"/>
                <w:szCs w:val="20"/>
              </w:rPr>
            </w:pPr>
            <w:r w:rsidRPr="009770D7">
              <w:rPr>
                <w:sz w:val="20"/>
                <w:szCs w:val="20"/>
              </w:rPr>
              <w:t>Lv 4&amp;5</w:t>
            </w:r>
          </w:p>
        </w:tc>
        <w:tc>
          <w:tcPr>
            <w:tcW w:w="785"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c>
          <w:tcPr>
            <w:tcW w:w="785"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tcBorders>
              <w:bottom w:val="single" w:sz="4" w:space="0" w:color="auto"/>
            </w:tcBorders>
            <w:vAlign w:val="center"/>
          </w:tcPr>
          <w:p w:rsidR="009770D7" w:rsidRPr="009770D7" w:rsidRDefault="009770D7" w:rsidP="009770D7">
            <w:pPr>
              <w:spacing w:after="0" w:line="240" w:lineRule="auto"/>
              <w:jc w:val="center"/>
              <w:rPr>
                <w:sz w:val="20"/>
                <w:szCs w:val="20"/>
              </w:rPr>
            </w:pPr>
          </w:p>
        </w:tc>
        <w:tc>
          <w:tcPr>
            <w:tcW w:w="630" w:type="dxa"/>
            <w:tcBorders>
              <w:bottom w:val="single" w:sz="4" w:space="0" w:color="auto"/>
            </w:tcBorders>
          </w:tcPr>
          <w:p w:rsidR="009770D7" w:rsidRPr="009770D7" w:rsidRDefault="009770D7" w:rsidP="009770D7">
            <w:pPr>
              <w:spacing w:after="0" w:line="240" w:lineRule="auto"/>
              <w:rPr>
                <w:sz w:val="20"/>
                <w:szCs w:val="20"/>
              </w:rPr>
            </w:pPr>
            <w:r w:rsidRPr="009770D7">
              <w:rPr>
                <w:sz w:val="20"/>
                <w:szCs w:val="20"/>
              </w:rPr>
              <w:t>SGP</w:t>
            </w:r>
          </w:p>
        </w:tc>
        <w:tc>
          <w:tcPr>
            <w:tcW w:w="990"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66,633</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43.0</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43.0</w:t>
            </w:r>
          </w:p>
        </w:tc>
        <w:tc>
          <w:tcPr>
            <w:tcW w:w="784" w:type="dxa"/>
            <w:tcBorders>
              <w:bottom w:val="single" w:sz="4" w:space="0" w:color="auto"/>
            </w:tcBorders>
          </w:tcPr>
          <w:p w:rsidR="009770D7" w:rsidRPr="009770D7" w:rsidRDefault="009770D7" w:rsidP="009770D7">
            <w:pPr>
              <w:spacing w:after="0" w:line="240" w:lineRule="auto"/>
              <w:rPr>
                <w:sz w:val="20"/>
                <w:szCs w:val="20"/>
              </w:rPr>
            </w:pPr>
            <w:r w:rsidRPr="009770D7">
              <w:rPr>
                <w:sz w:val="20"/>
                <w:szCs w:val="20"/>
              </w:rPr>
              <w:t>SGP</w:t>
            </w:r>
          </w:p>
        </w:tc>
        <w:tc>
          <w:tcPr>
            <w:tcW w:w="785"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43.0</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43.0</w:t>
            </w:r>
          </w:p>
        </w:tc>
        <w:tc>
          <w:tcPr>
            <w:tcW w:w="784" w:type="dxa"/>
            <w:tcBorders>
              <w:bottom w:val="single" w:sz="4" w:space="0" w:color="auto"/>
            </w:tcBorders>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0.0</w:t>
            </w:r>
          </w:p>
        </w:tc>
        <w:tc>
          <w:tcPr>
            <w:tcW w:w="785" w:type="dxa"/>
            <w:tcBorders>
              <w:bottom w:val="single" w:sz="4" w:space="0" w:color="auto"/>
            </w:tcBorders>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0.0</w:t>
            </w:r>
          </w:p>
        </w:tc>
      </w:tr>
      <w:tr w:rsidR="009770D7" w:rsidRPr="009770D7" w:rsidTr="00DF1C7F">
        <w:tc>
          <w:tcPr>
            <w:tcW w:w="1008" w:type="dxa"/>
            <w:vMerge w:val="restart"/>
            <w:vAlign w:val="center"/>
          </w:tcPr>
          <w:p w:rsidR="009770D7" w:rsidRPr="009770D7" w:rsidRDefault="009770D7" w:rsidP="009770D7">
            <w:pPr>
              <w:spacing w:after="0" w:line="240" w:lineRule="auto"/>
              <w:jc w:val="center"/>
              <w:rPr>
                <w:sz w:val="20"/>
                <w:szCs w:val="20"/>
              </w:rPr>
            </w:pPr>
            <w:r w:rsidRPr="009770D7">
              <w:rPr>
                <w:sz w:val="20"/>
                <w:szCs w:val="20"/>
              </w:rPr>
              <w:t>ELL or Former ELLs</w:t>
            </w:r>
          </w:p>
        </w:tc>
        <w:tc>
          <w:tcPr>
            <w:tcW w:w="810" w:type="dxa"/>
            <w:vMerge w:val="restart"/>
            <w:shd w:val="clear" w:color="auto" w:fill="D9D9D9" w:themeFill="background1" w:themeFillShade="D9"/>
            <w:vAlign w:val="center"/>
          </w:tcPr>
          <w:p w:rsidR="009770D7" w:rsidRPr="009770D7" w:rsidRDefault="009770D7" w:rsidP="009770D7">
            <w:pPr>
              <w:spacing w:after="0" w:line="240" w:lineRule="auto"/>
              <w:jc w:val="center"/>
              <w:rPr>
                <w:sz w:val="20"/>
                <w:szCs w:val="20"/>
              </w:rPr>
            </w:pPr>
            <w:r w:rsidRPr="009770D7">
              <w:rPr>
                <w:sz w:val="20"/>
                <w:szCs w:val="20"/>
              </w:rPr>
              <w:t>District</w:t>
            </w: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CPI</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249</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70.9</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71.8</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CPI</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74.9</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70.9</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-4.0</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0.0</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shd w:val="clear" w:color="auto" w:fill="D9D9D9" w:themeFill="background1" w:themeFillShade="D9"/>
            <w:vAlign w:val="center"/>
          </w:tcPr>
          <w:p w:rsidR="009770D7" w:rsidRPr="009770D7" w:rsidRDefault="009770D7" w:rsidP="009770D7">
            <w:pPr>
              <w:spacing w:after="0" w:line="240" w:lineRule="auto"/>
              <w:jc w:val="center"/>
              <w:rPr>
                <w:sz w:val="20"/>
                <w:szCs w:val="20"/>
              </w:rPr>
            </w:pP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P+</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39%</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41%</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Lv 4&amp;5</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shd w:val="clear" w:color="auto" w:fill="D9D9D9" w:themeFill="background1" w:themeFillShade="D9"/>
            <w:vAlign w:val="center"/>
          </w:tcPr>
          <w:p w:rsidR="009770D7" w:rsidRPr="009770D7" w:rsidRDefault="009770D7" w:rsidP="009770D7">
            <w:pPr>
              <w:spacing w:after="0" w:line="240" w:lineRule="auto"/>
              <w:jc w:val="center"/>
              <w:rPr>
                <w:sz w:val="20"/>
                <w:szCs w:val="20"/>
              </w:rPr>
            </w:pP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SGP</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153</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47.0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55.0</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SGP</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59.0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42.0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-17.0</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-5.0</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val="restart"/>
            <w:vAlign w:val="center"/>
          </w:tcPr>
          <w:p w:rsidR="009770D7" w:rsidRPr="009770D7" w:rsidRDefault="009770D7" w:rsidP="009770D7">
            <w:pPr>
              <w:spacing w:after="0" w:line="240" w:lineRule="auto"/>
              <w:jc w:val="center"/>
              <w:rPr>
                <w:sz w:val="20"/>
                <w:szCs w:val="20"/>
              </w:rPr>
            </w:pPr>
            <w:r w:rsidRPr="009770D7">
              <w:rPr>
                <w:sz w:val="20"/>
                <w:szCs w:val="20"/>
              </w:rPr>
              <w:t>State</w:t>
            </w:r>
          </w:p>
        </w:tc>
        <w:tc>
          <w:tcPr>
            <w:tcW w:w="630" w:type="dxa"/>
          </w:tcPr>
          <w:p w:rsidR="009770D7" w:rsidRPr="009770D7" w:rsidRDefault="009770D7" w:rsidP="009770D7">
            <w:pPr>
              <w:spacing w:after="0" w:line="240" w:lineRule="auto"/>
              <w:rPr>
                <w:sz w:val="20"/>
                <w:szCs w:val="20"/>
              </w:rPr>
            </w:pPr>
            <w:r w:rsidRPr="009770D7">
              <w:rPr>
                <w:sz w:val="20"/>
                <w:szCs w:val="20"/>
              </w:rPr>
              <w:t>CPI</w:t>
            </w:r>
          </w:p>
        </w:tc>
        <w:tc>
          <w:tcPr>
            <w:tcW w:w="990" w:type="dxa"/>
            <w:vAlign w:val="bottom"/>
          </w:tcPr>
          <w:p w:rsidR="009770D7" w:rsidRPr="009770D7" w:rsidRDefault="009770D7" w:rsidP="009770D7">
            <w:pPr>
              <w:spacing w:after="0" w:line="240" w:lineRule="auto"/>
              <w:jc w:val="center"/>
              <w:rPr>
                <w:sz w:val="20"/>
                <w:szCs w:val="20"/>
              </w:rPr>
            </w:pPr>
            <w:r w:rsidRPr="009770D7">
              <w:rPr>
                <w:sz w:val="20"/>
                <w:szCs w:val="20"/>
              </w:rPr>
              <w:t>52,960</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67.4</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67.8</w:t>
            </w:r>
          </w:p>
        </w:tc>
        <w:tc>
          <w:tcPr>
            <w:tcW w:w="784" w:type="dxa"/>
          </w:tcPr>
          <w:p w:rsidR="009770D7" w:rsidRPr="009770D7" w:rsidRDefault="009770D7" w:rsidP="009770D7">
            <w:pPr>
              <w:spacing w:after="0" w:line="240" w:lineRule="auto"/>
              <w:rPr>
                <w:sz w:val="20"/>
                <w:szCs w:val="20"/>
              </w:rPr>
            </w:pPr>
            <w:r w:rsidRPr="009770D7">
              <w:rPr>
                <w:sz w:val="20"/>
                <w:szCs w:val="20"/>
              </w:rPr>
              <w:t>CPI</w:t>
            </w:r>
          </w:p>
        </w:tc>
        <w:tc>
          <w:tcPr>
            <w:tcW w:w="785" w:type="dxa"/>
            <w:vAlign w:val="bottom"/>
          </w:tcPr>
          <w:p w:rsidR="009770D7" w:rsidRPr="009770D7" w:rsidRDefault="009770D7" w:rsidP="009770D7">
            <w:pPr>
              <w:spacing w:after="0" w:line="240" w:lineRule="auto"/>
              <w:jc w:val="center"/>
              <w:rPr>
                <w:sz w:val="20"/>
                <w:szCs w:val="20"/>
              </w:rPr>
            </w:pPr>
            <w:r w:rsidRPr="009770D7">
              <w:rPr>
                <w:sz w:val="20"/>
                <w:szCs w:val="20"/>
              </w:rPr>
              <w:t>68.9</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70.7</w:t>
            </w:r>
          </w:p>
        </w:tc>
        <w:tc>
          <w:tcPr>
            <w:tcW w:w="784"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1.8</w:t>
            </w:r>
          </w:p>
        </w:tc>
        <w:tc>
          <w:tcPr>
            <w:tcW w:w="785"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3.3</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tcPr>
          <w:p w:rsidR="009770D7" w:rsidRPr="009770D7" w:rsidRDefault="009770D7" w:rsidP="009770D7">
            <w:pPr>
              <w:spacing w:after="0" w:line="240" w:lineRule="auto"/>
              <w:rPr>
                <w:sz w:val="20"/>
                <w:szCs w:val="20"/>
              </w:rPr>
            </w:pPr>
          </w:p>
        </w:tc>
        <w:tc>
          <w:tcPr>
            <w:tcW w:w="630" w:type="dxa"/>
          </w:tcPr>
          <w:p w:rsidR="009770D7" w:rsidRPr="009770D7" w:rsidRDefault="009770D7" w:rsidP="009770D7">
            <w:pPr>
              <w:spacing w:after="0" w:line="240" w:lineRule="auto"/>
              <w:rPr>
                <w:sz w:val="20"/>
                <w:szCs w:val="20"/>
              </w:rPr>
            </w:pPr>
            <w:r w:rsidRPr="009770D7">
              <w:rPr>
                <w:sz w:val="20"/>
                <w:szCs w:val="20"/>
              </w:rPr>
              <w:t>P+</w:t>
            </w:r>
          </w:p>
        </w:tc>
        <w:tc>
          <w:tcPr>
            <w:tcW w:w="990"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35%</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36%</w:t>
            </w:r>
          </w:p>
        </w:tc>
        <w:tc>
          <w:tcPr>
            <w:tcW w:w="784" w:type="dxa"/>
          </w:tcPr>
          <w:p w:rsidR="009770D7" w:rsidRPr="009770D7" w:rsidRDefault="009770D7" w:rsidP="009770D7">
            <w:pPr>
              <w:spacing w:after="0" w:line="240" w:lineRule="auto"/>
              <w:rPr>
                <w:sz w:val="20"/>
                <w:szCs w:val="20"/>
              </w:rPr>
            </w:pPr>
            <w:r w:rsidRPr="009770D7">
              <w:rPr>
                <w:sz w:val="20"/>
                <w:szCs w:val="20"/>
              </w:rPr>
              <w:t>Lv 4&amp;5</w:t>
            </w:r>
          </w:p>
        </w:tc>
        <w:tc>
          <w:tcPr>
            <w:tcW w:w="785"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c>
          <w:tcPr>
            <w:tcW w:w="785"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vAlign w:val="center"/>
          </w:tcPr>
          <w:p w:rsidR="009770D7" w:rsidRPr="009770D7" w:rsidRDefault="009770D7" w:rsidP="009770D7">
            <w:pPr>
              <w:spacing w:after="0" w:line="240" w:lineRule="auto"/>
              <w:jc w:val="center"/>
              <w:rPr>
                <w:sz w:val="20"/>
                <w:szCs w:val="20"/>
              </w:rPr>
            </w:pPr>
          </w:p>
        </w:tc>
        <w:tc>
          <w:tcPr>
            <w:tcW w:w="810" w:type="dxa"/>
            <w:vMerge/>
            <w:tcBorders>
              <w:bottom w:val="single" w:sz="4" w:space="0" w:color="auto"/>
            </w:tcBorders>
          </w:tcPr>
          <w:p w:rsidR="009770D7" w:rsidRPr="009770D7" w:rsidRDefault="009770D7" w:rsidP="009770D7">
            <w:pPr>
              <w:spacing w:after="0" w:line="240" w:lineRule="auto"/>
              <w:rPr>
                <w:sz w:val="20"/>
                <w:szCs w:val="20"/>
              </w:rPr>
            </w:pPr>
          </w:p>
        </w:tc>
        <w:tc>
          <w:tcPr>
            <w:tcW w:w="630" w:type="dxa"/>
            <w:tcBorders>
              <w:bottom w:val="single" w:sz="4" w:space="0" w:color="auto"/>
            </w:tcBorders>
          </w:tcPr>
          <w:p w:rsidR="009770D7" w:rsidRPr="009770D7" w:rsidRDefault="009770D7" w:rsidP="009770D7">
            <w:pPr>
              <w:spacing w:after="0" w:line="240" w:lineRule="auto"/>
              <w:rPr>
                <w:sz w:val="20"/>
                <w:szCs w:val="20"/>
              </w:rPr>
            </w:pPr>
            <w:r w:rsidRPr="009770D7">
              <w:rPr>
                <w:sz w:val="20"/>
                <w:szCs w:val="20"/>
              </w:rPr>
              <w:t>SGP</w:t>
            </w:r>
          </w:p>
        </w:tc>
        <w:tc>
          <w:tcPr>
            <w:tcW w:w="990"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35,109</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53.0</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54.0</w:t>
            </w:r>
          </w:p>
        </w:tc>
        <w:tc>
          <w:tcPr>
            <w:tcW w:w="784" w:type="dxa"/>
            <w:tcBorders>
              <w:bottom w:val="single" w:sz="4" w:space="0" w:color="auto"/>
            </w:tcBorders>
          </w:tcPr>
          <w:p w:rsidR="009770D7" w:rsidRPr="009770D7" w:rsidRDefault="009770D7" w:rsidP="009770D7">
            <w:pPr>
              <w:spacing w:after="0" w:line="240" w:lineRule="auto"/>
              <w:rPr>
                <w:sz w:val="20"/>
                <w:szCs w:val="20"/>
              </w:rPr>
            </w:pPr>
            <w:r w:rsidRPr="009770D7">
              <w:rPr>
                <w:sz w:val="20"/>
                <w:szCs w:val="20"/>
              </w:rPr>
              <w:t>SGP</w:t>
            </w:r>
          </w:p>
        </w:tc>
        <w:tc>
          <w:tcPr>
            <w:tcW w:w="785"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53.0</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54.0</w:t>
            </w:r>
          </w:p>
        </w:tc>
        <w:tc>
          <w:tcPr>
            <w:tcW w:w="784" w:type="dxa"/>
            <w:tcBorders>
              <w:bottom w:val="single" w:sz="4" w:space="0" w:color="auto"/>
            </w:tcBorders>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1.0</w:t>
            </w:r>
          </w:p>
        </w:tc>
        <w:tc>
          <w:tcPr>
            <w:tcW w:w="785" w:type="dxa"/>
            <w:tcBorders>
              <w:bottom w:val="single" w:sz="4" w:space="0" w:color="auto"/>
            </w:tcBorders>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1.0</w:t>
            </w:r>
          </w:p>
        </w:tc>
      </w:tr>
      <w:tr w:rsidR="009770D7" w:rsidRPr="009770D7" w:rsidTr="00DF1C7F">
        <w:tc>
          <w:tcPr>
            <w:tcW w:w="1008" w:type="dxa"/>
            <w:vMerge w:val="restart"/>
            <w:vAlign w:val="center"/>
          </w:tcPr>
          <w:p w:rsidR="009770D7" w:rsidRPr="009770D7" w:rsidRDefault="009770D7" w:rsidP="009770D7">
            <w:pPr>
              <w:spacing w:after="0" w:line="240" w:lineRule="auto"/>
              <w:jc w:val="center"/>
              <w:rPr>
                <w:b/>
                <w:sz w:val="20"/>
                <w:szCs w:val="20"/>
              </w:rPr>
            </w:pPr>
            <w:r w:rsidRPr="009770D7">
              <w:rPr>
                <w:b/>
                <w:sz w:val="20"/>
                <w:szCs w:val="20"/>
              </w:rPr>
              <w:t>All students</w:t>
            </w:r>
          </w:p>
        </w:tc>
        <w:tc>
          <w:tcPr>
            <w:tcW w:w="810" w:type="dxa"/>
            <w:vMerge w:val="restart"/>
            <w:shd w:val="clear" w:color="auto" w:fill="D9D9D9" w:themeFill="background1" w:themeFillShade="D9"/>
            <w:vAlign w:val="center"/>
          </w:tcPr>
          <w:p w:rsidR="009770D7" w:rsidRPr="009770D7" w:rsidRDefault="009770D7" w:rsidP="009770D7">
            <w:pPr>
              <w:spacing w:after="0" w:line="240" w:lineRule="auto"/>
              <w:jc w:val="center"/>
              <w:rPr>
                <w:sz w:val="20"/>
                <w:szCs w:val="20"/>
              </w:rPr>
            </w:pPr>
            <w:r w:rsidRPr="009770D7">
              <w:rPr>
                <w:sz w:val="20"/>
                <w:szCs w:val="20"/>
              </w:rPr>
              <w:t>District</w:t>
            </w: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CPI</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3,762</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82.8</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83.9</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CPI</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86.1</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85.8</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-0.3</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3.0</w:t>
            </w:r>
          </w:p>
        </w:tc>
      </w:tr>
      <w:tr w:rsidR="009770D7" w:rsidRPr="009770D7" w:rsidTr="00DF1C7F">
        <w:tc>
          <w:tcPr>
            <w:tcW w:w="1008" w:type="dxa"/>
            <w:vMerge/>
          </w:tcPr>
          <w:p w:rsidR="009770D7" w:rsidRPr="009770D7" w:rsidRDefault="009770D7" w:rsidP="009770D7">
            <w:pPr>
              <w:spacing w:after="0" w:line="240" w:lineRule="auto"/>
              <w:rPr>
                <w:sz w:val="20"/>
                <w:szCs w:val="20"/>
              </w:rPr>
            </w:pPr>
          </w:p>
        </w:tc>
        <w:tc>
          <w:tcPr>
            <w:tcW w:w="810" w:type="dxa"/>
            <w:vMerge/>
            <w:shd w:val="clear" w:color="auto" w:fill="D9D9D9" w:themeFill="background1" w:themeFillShade="D9"/>
            <w:vAlign w:val="center"/>
          </w:tcPr>
          <w:p w:rsidR="009770D7" w:rsidRPr="009770D7" w:rsidRDefault="009770D7" w:rsidP="009770D7">
            <w:pPr>
              <w:spacing w:after="0" w:line="240" w:lineRule="auto"/>
              <w:jc w:val="center"/>
              <w:rPr>
                <w:sz w:val="20"/>
                <w:szCs w:val="20"/>
              </w:rPr>
            </w:pP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P+</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59%</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62%</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Lv 4&amp;5</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tcPr>
          <w:p w:rsidR="009770D7" w:rsidRPr="009770D7" w:rsidRDefault="009770D7" w:rsidP="009770D7">
            <w:pPr>
              <w:spacing w:after="0" w:line="240" w:lineRule="auto"/>
              <w:rPr>
                <w:sz w:val="20"/>
                <w:szCs w:val="20"/>
              </w:rPr>
            </w:pPr>
          </w:p>
        </w:tc>
        <w:tc>
          <w:tcPr>
            <w:tcW w:w="810" w:type="dxa"/>
            <w:vMerge/>
            <w:shd w:val="clear" w:color="auto" w:fill="D9D9D9" w:themeFill="background1" w:themeFillShade="D9"/>
            <w:vAlign w:val="center"/>
          </w:tcPr>
          <w:p w:rsidR="009770D7" w:rsidRPr="009770D7" w:rsidRDefault="009770D7" w:rsidP="009770D7">
            <w:pPr>
              <w:spacing w:after="0" w:line="240" w:lineRule="auto"/>
              <w:jc w:val="center"/>
              <w:rPr>
                <w:sz w:val="20"/>
                <w:szCs w:val="20"/>
              </w:rPr>
            </w:pPr>
          </w:p>
        </w:tc>
        <w:tc>
          <w:tcPr>
            <w:tcW w:w="630"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SGP</w:t>
            </w:r>
          </w:p>
        </w:tc>
        <w:tc>
          <w:tcPr>
            <w:tcW w:w="990"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2,822</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43.0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sz w:val="20"/>
                <w:szCs w:val="20"/>
              </w:rPr>
            </w:pPr>
            <w:r w:rsidRPr="009770D7">
              <w:rPr>
                <w:rFonts w:ascii="Calibri" w:hAnsi="Calibri"/>
                <w:sz w:val="20"/>
                <w:szCs w:val="20"/>
              </w:rPr>
              <w:t>45.0</w:t>
            </w:r>
          </w:p>
        </w:tc>
        <w:tc>
          <w:tcPr>
            <w:tcW w:w="784" w:type="dxa"/>
            <w:shd w:val="clear" w:color="auto" w:fill="D9D9D9" w:themeFill="background1" w:themeFillShade="D9"/>
          </w:tcPr>
          <w:p w:rsidR="009770D7" w:rsidRPr="009770D7" w:rsidRDefault="009770D7" w:rsidP="009770D7">
            <w:pPr>
              <w:spacing w:after="0" w:line="240" w:lineRule="auto"/>
              <w:rPr>
                <w:sz w:val="20"/>
                <w:szCs w:val="20"/>
              </w:rPr>
            </w:pPr>
            <w:r w:rsidRPr="009770D7">
              <w:rPr>
                <w:sz w:val="20"/>
                <w:szCs w:val="20"/>
              </w:rPr>
              <w:t>SGP</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49.0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sz w:val="20"/>
                <w:szCs w:val="20"/>
              </w:rPr>
            </w:pPr>
            <w:r w:rsidRPr="009770D7">
              <w:rPr>
                <w:sz w:val="20"/>
                <w:szCs w:val="20"/>
              </w:rPr>
              <w:t>40.0</w:t>
            </w:r>
          </w:p>
        </w:tc>
        <w:tc>
          <w:tcPr>
            <w:tcW w:w="784"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-9.0</w:t>
            </w:r>
          </w:p>
        </w:tc>
        <w:tc>
          <w:tcPr>
            <w:tcW w:w="785" w:type="dxa"/>
            <w:shd w:val="clear" w:color="auto" w:fill="D9D9D9" w:themeFill="background1" w:themeFillShade="D9"/>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-3.0</w:t>
            </w:r>
          </w:p>
        </w:tc>
      </w:tr>
      <w:tr w:rsidR="009770D7" w:rsidRPr="009770D7" w:rsidTr="00DF1C7F">
        <w:tc>
          <w:tcPr>
            <w:tcW w:w="1008" w:type="dxa"/>
            <w:vMerge/>
          </w:tcPr>
          <w:p w:rsidR="009770D7" w:rsidRPr="009770D7" w:rsidRDefault="009770D7" w:rsidP="009770D7">
            <w:pPr>
              <w:spacing w:after="0" w:line="240" w:lineRule="auto"/>
              <w:rPr>
                <w:sz w:val="20"/>
                <w:szCs w:val="20"/>
              </w:rPr>
            </w:pPr>
          </w:p>
        </w:tc>
        <w:tc>
          <w:tcPr>
            <w:tcW w:w="810" w:type="dxa"/>
            <w:vMerge w:val="restart"/>
            <w:vAlign w:val="center"/>
          </w:tcPr>
          <w:p w:rsidR="009770D7" w:rsidRPr="009770D7" w:rsidRDefault="009770D7" w:rsidP="009770D7">
            <w:pPr>
              <w:spacing w:after="0" w:line="240" w:lineRule="auto"/>
              <w:jc w:val="center"/>
              <w:rPr>
                <w:sz w:val="20"/>
                <w:szCs w:val="20"/>
              </w:rPr>
            </w:pPr>
            <w:r w:rsidRPr="009770D7">
              <w:rPr>
                <w:sz w:val="20"/>
                <w:szCs w:val="20"/>
              </w:rPr>
              <w:t>State</w:t>
            </w:r>
          </w:p>
        </w:tc>
        <w:tc>
          <w:tcPr>
            <w:tcW w:w="630" w:type="dxa"/>
          </w:tcPr>
          <w:p w:rsidR="009770D7" w:rsidRPr="009770D7" w:rsidRDefault="009770D7" w:rsidP="009770D7">
            <w:pPr>
              <w:spacing w:after="0" w:line="240" w:lineRule="auto"/>
              <w:rPr>
                <w:sz w:val="20"/>
                <w:szCs w:val="20"/>
              </w:rPr>
            </w:pPr>
            <w:r w:rsidRPr="009770D7">
              <w:rPr>
                <w:sz w:val="20"/>
                <w:szCs w:val="20"/>
              </w:rPr>
              <w:t>CPI</w:t>
            </w:r>
          </w:p>
        </w:tc>
        <w:tc>
          <w:tcPr>
            <w:tcW w:w="990" w:type="dxa"/>
            <w:vAlign w:val="bottom"/>
          </w:tcPr>
          <w:p w:rsidR="009770D7" w:rsidRPr="009770D7" w:rsidRDefault="009770D7" w:rsidP="009770D7">
            <w:pPr>
              <w:spacing w:after="0" w:line="240" w:lineRule="auto"/>
              <w:jc w:val="center"/>
              <w:rPr>
                <w:sz w:val="20"/>
                <w:szCs w:val="20"/>
              </w:rPr>
            </w:pPr>
            <w:r w:rsidRPr="009770D7">
              <w:rPr>
                <w:sz w:val="20"/>
                <w:szCs w:val="20"/>
              </w:rPr>
              <w:t>491,267</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86.8</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86.7</w:t>
            </w:r>
          </w:p>
        </w:tc>
        <w:tc>
          <w:tcPr>
            <w:tcW w:w="784" w:type="dxa"/>
          </w:tcPr>
          <w:p w:rsidR="009770D7" w:rsidRPr="009770D7" w:rsidRDefault="009770D7" w:rsidP="009770D7">
            <w:pPr>
              <w:spacing w:after="0" w:line="240" w:lineRule="auto"/>
              <w:rPr>
                <w:sz w:val="20"/>
                <w:szCs w:val="20"/>
              </w:rPr>
            </w:pPr>
            <w:r w:rsidRPr="009770D7">
              <w:rPr>
                <w:sz w:val="20"/>
                <w:szCs w:val="20"/>
              </w:rPr>
              <w:t>CPI</w:t>
            </w:r>
          </w:p>
        </w:tc>
        <w:tc>
          <w:tcPr>
            <w:tcW w:w="785" w:type="dxa"/>
            <w:vAlign w:val="bottom"/>
          </w:tcPr>
          <w:p w:rsidR="009770D7" w:rsidRPr="009770D7" w:rsidRDefault="009770D7" w:rsidP="009770D7">
            <w:pPr>
              <w:spacing w:after="0" w:line="240" w:lineRule="auto"/>
              <w:jc w:val="center"/>
              <w:rPr>
                <w:sz w:val="20"/>
                <w:szCs w:val="20"/>
              </w:rPr>
            </w:pPr>
            <w:r w:rsidRPr="009770D7">
              <w:rPr>
                <w:sz w:val="20"/>
                <w:szCs w:val="20"/>
              </w:rPr>
              <w:t>86.8</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87.2</w:t>
            </w:r>
          </w:p>
        </w:tc>
        <w:tc>
          <w:tcPr>
            <w:tcW w:w="784"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0.4</w:t>
            </w:r>
          </w:p>
        </w:tc>
        <w:tc>
          <w:tcPr>
            <w:tcW w:w="785"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0.4</w:t>
            </w:r>
          </w:p>
        </w:tc>
      </w:tr>
      <w:tr w:rsidR="009770D7" w:rsidRPr="009770D7" w:rsidTr="00DF1C7F">
        <w:tc>
          <w:tcPr>
            <w:tcW w:w="1008" w:type="dxa"/>
            <w:vMerge/>
          </w:tcPr>
          <w:p w:rsidR="009770D7" w:rsidRPr="009770D7" w:rsidRDefault="009770D7" w:rsidP="009770D7">
            <w:pPr>
              <w:spacing w:after="0" w:line="240" w:lineRule="auto"/>
              <w:rPr>
                <w:sz w:val="20"/>
                <w:szCs w:val="20"/>
              </w:rPr>
            </w:pPr>
          </w:p>
        </w:tc>
        <w:tc>
          <w:tcPr>
            <w:tcW w:w="810" w:type="dxa"/>
            <w:vMerge/>
          </w:tcPr>
          <w:p w:rsidR="009770D7" w:rsidRPr="009770D7" w:rsidRDefault="009770D7" w:rsidP="009770D7">
            <w:pPr>
              <w:spacing w:after="0" w:line="240" w:lineRule="auto"/>
              <w:rPr>
                <w:sz w:val="20"/>
                <w:szCs w:val="20"/>
              </w:rPr>
            </w:pPr>
          </w:p>
        </w:tc>
        <w:tc>
          <w:tcPr>
            <w:tcW w:w="630" w:type="dxa"/>
          </w:tcPr>
          <w:p w:rsidR="009770D7" w:rsidRPr="009770D7" w:rsidRDefault="009770D7" w:rsidP="009770D7">
            <w:pPr>
              <w:spacing w:after="0" w:line="240" w:lineRule="auto"/>
              <w:rPr>
                <w:sz w:val="20"/>
                <w:szCs w:val="20"/>
              </w:rPr>
            </w:pPr>
            <w:r w:rsidRPr="009770D7">
              <w:rPr>
                <w:sz w:val="20"/>
                <w:szCs w:val="20"/>
              </w:rPr>
              <w:t>P+</w:t>
            </w:r>
          </w:p>
        </w:tc>
        <w:tc>
          <w:tcPr>
            <w:tcW w:w="990"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69%</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69%</w:t>
            </w:r>
          </w:p>
        </w:tc>
        <w:tc>
          <w:tcPr>
            <w:tcW w:w="784" w:type="dxa"/>
          </w:tcPr>
          <w:p w:rsidR="009770D7" w:rsidRPr="009770D7" w:rsidRDefault="009770D7" w:rsidP="009770D7">
            <w:pPr>
              <w:spacing w:after="0" w:line="240" w:lineRule="auto"/>
              <w:rPr>
                <w:sz w:val="20"/>
                <w:szCs w:val="20"/>
              </w:rPr>
            </w:pPr>
            <w:r w:rsidRPr="009770D7">
              <w:rPr>
                <w:sz w:val="20"/>
                <w:szCs w:val="20"/>
              </w:rPr>
              <w:t>Lv 4&amp;5</w:t>
            </w:r>
          </w:p>
        </w:tc>
        <w:tc>
          <w:tcPr>
            <w:tcW w:w="785"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sz w:val="20"/>
                <w:szCs w:val="20"/>
              </w:rPr>
            </w:pPr>
            <w:r w:rsidRPr="009770D7">
              <w:rPr>
                <w:sz w:val="20"/>
                <w:szCs w:val="20"/>
              </w:rPr>
              <w:t>--</w:t>
            </w:r>
          </w:p>
        </w:tc>
        <w:tc>
          <w:tcPr>
            <w:tcW w:w="784"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c>
          <w:tcPr>
            <w:tcW w:w="785" w:type="dxa"/>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w:t>
            </w:r>
          </w:p>
        </w:tc>
      </w:tr>
      <w:tr w:rsidR="009770D7" w:rsidRPr="009770D7" w:rsidTr="00DF1C7F">
        <w:tc>
          <w:tcPr>
            <w:tcW w:w="1008" w:type="dxa"/>
            <w:vMerge/>
            <w:tcBorders>
              <w:bottom w:val="single" w:sz="4" w:space="0" w:color="auto"/>
            </w:tcBorders>
          </w:tcPr>
          <w:p w:rsidR="009770D7" w:rsidRPr="009770D7" w:rsidRDefault="009770D7" w:rsidP="009770D7">
            <w:pPr>
              <w:spacing w:after="0" w:line="240" w:lineRule="auto"/>
              <w:rPr>
                <w:sz w:val="20"/>
                <w:szCs w:val="20"/>
              </w:rPr>
            </w:pPr>
          </w:p>
        </w:tc>
        <w:tc>
          <w:tcPr>
            <w:tcW w:w="810" w:type="dxa"/>
            <w:vMerge/>
            <w:tcBorders>
              <w:bottom w:val="single" w:sz="4" w:space="0" w:color="auto"/>
            </w:tcBorders>
          </w:tcPr>
          <w:p w:rsidR="009770D7" w:rsidRPr="009770D7" w:rsidRDefault="009770D7" w:rsidP="009770D7">
            <w:pPr>
              <w:spacing w:after="0" w:line="240" w:lineRule="auto"/>
              <w:rPr>
                <w:sz w:val="20"/>
                <w:szCs w:val="20"/>
              </w:rPr>
            </w:pPr>
          </w:p>
        </w:tc>
        <w:tc>
          <w:tcPr>
            <w:tcW w:w="630" w:type="dxa"/>
            <w:tcBorders>
              <w:bottom w:val="single" w:sz="4" w:space="0" w:color="auto"/>
            </w:tcBorders>
          </w:tcPr>
          <w:p w:rsidR="009770D7" w:rsidRPr="009770D7" w:rsidRDefault="009770D7" w:rsidP="009770D7">
            <w:pPr>
              <w:spacing w:after="0" w:line="240" w:lineRule="auto"/>
              <w:rPr>
                <w:sz w:val="20"/>
                <w:szCs w:val="20"/>
              </w:rPr>
            </w:pPr>
            <w:r w:rsidRPr="009770D7">
              <w:rPr>
                <w:sz w:val="20"/>
                <w:szCs w:val="20"/>
              </w:rPr>
              <w:t>SGP</w:t>
            </w:r>
          </w:p>
        </w:tc>
        <w:tc>
          <w:tcPr>
            <w:tcW w:w="990"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388,999</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51.0</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50.0</w:t>
            </w:r>
          </w:p>
        </w:tc>
        <w:tc>
          <w:tcPr>
            <w:tcW w:w="784" w:type="dxa"/>
            <w:tcBorders>
              <w:bottom w:val="single" w:sz="4" w:space="0" w:color="auto"/>
            </w:tcBorders>
          </w:tcPr>
          <w:p w:rsidR="009770D7" w:rsidRPr="009770D7" w:rsidRDefault="009770D7" w:rsidP="009770D7">
            <w:pPr>
              <w:spacing w:after="0" w:line="240" w:lineRule="auto"/>
              <w:rPr>
                <w:sz w:val="20"/>
                <w:szCs w:val="20"/>
              </w:rPr>
            </w:pPr>
            <w:r w:rsidRPr="009770D7">
              <w:rPr>
                <w:sz w:val="20"/>
                <w:szCs w:val="20"/>
              </w:rPr>
              <w:t>SGP</w:t>
            </w:r>
          </w:p>
        </w:tc>
        <w:tc>
          <w:tcPr>
            <w:tcW w:w="785"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50.0</w:t>
            </w:r>
          </w:p>
        </w:tc>
        <w:tc>
          <w:tcPr>
            <w:tcW w:w="784" w:type="dxa"/>
            <w:tcBorders>
              <w:bottom w:val="single" w:sz="4" w:space="0" w:color="auto"/>
            </w:tcBorders>
            <w:vAlign w:val="bottom"/>
          </w:tcPr>
          <w:p w:rsidR="009770D7" w:rsidRPr="009770D7" w:rsidRDefault="009770D7" w:rsidP="009770D7">
            <w:pPr>
              <w:spacing w:after="0" w:line="240" w:lineRule="auto"/>
              <w:jc w:val="center"/>
              <w:rPr>
                <w:sz w:val="20"/>
                <w:szCs w:val="20"/>
              </w:rPr>
            </w:pPr>
            <w:r w:rsidRPr="009770D7">
              <w:rPr>
                <w:sz w:val="20"/>
                <w:szCs w:val="20"/>
              </w:rPr>
              <w:t>50.0</w:t>
            </w:r>
          </w:p>
        </w:tc>
        <w:tc>
          <w:tcPr>
            <w:tcW w:w="784" w:type="dxa"/>
            <w:tcBorders>
              <w:bottom w:val="single" w:sz="4" w:space="0" w:color="auto"/>
            </w:tcBorders>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0.0</w:t>
            </w:r>
          </w:p>
        </w:tc>
        <w:tc>
          <w:tcPr>
            <w:tcW w:w="785" w:type="dxa"/>
            <w:tcBorders>
              <w:bottom w:val="single" w:sz="4" w:space="0" w:color="auto"/>
            </w:tcBorders>
            <w:vAlign w:val="bottom"/>
          </w:tcPr>
          <w:p w:rsidR="009770D7" w:rsidRPr="009770D7" w:rsidRDefault="009770D7" w:rsidP="009770D7">
            <w:pPr>
              <w:spacing w:after="0" w:line="240" w:lineRule="auto"/>
              <w:jc w:val="center"/>
              <w:rPr>
                <w:rFonts w:ascii="Calibri" w:hAnsi="Calibri"/>
                <w:color w:val="000000"/>
                <w:sz w:val="20"/>
                <w:szCs w:val="20"/>
              </w:rPr>
            </w:pPr>
            <w:r w:rsidRPr="009770D7">
              <w:rPr>
                <w:rFonts w:ascii="Calibri" w:hAnsi="Calibri"/>
                <w:color w:val="000000"/>
                <w:sz w:val="20"/>
                <w:szCs w:val="20"/>
              </w:rPr>
              <w:t>-1.0</w:t>
            </w:r>
          </w:p>
        </w:tc>
      </w:tr>
    </w:tbl>
    <w:p w:rsidR="009770D7" w:rsidRPr="009770D7" w:rsidRDefault="009770D7" w:rsidP="009770D7">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0690C" w:rsidRPr="00D0690C" w:rsidRDefault="00D0690C" w:rsidP="00D0690C">
      <w:pPr>
        <w:spacing w:after="0" w:line="240" w:lineRule="auto"/>
        <w:jc w:val="center"/>
        <w:rPr>
          <w:rFonts w:eastAsia="Calibri" w:cs="Times New Roman"/>
          <w:b/>
          <w:sz w:val="20"/>
          <w:szCs w:val="20"/>
        </w:rPr>
      </w:pPr>
      <w:r w:rsidRPr="00D0690C">
        <w:rPr>
          <w:rFonts w:eastAsia="Calibri" w:cs="Times New Roman"/>
          <w:b/>
          <w:sz w:val="20"/>
          <w:szCs w:val="20"/>
        </w:rPr>
        <w:lastRenderedPageBreak/>
        <w:t xml:space="preserve">Table B3b: </w:t>
      </w:r>
      <w:r w:rsidRPr="00D0690C">
        <w:rPr>
          <w:rFonts w:ascii="Calibri" w:eastAsia="Calibri" w:hAnsi="Calibri" w:cs="Times New Roman"/>
          <w:b/>
          <w:sz w:val="20"/>
        </w:rPr>
        <w:t>Chicopee</w:t>
      </w:r>
      <w:r w:rsidRPr="00D0690C">
        <w:rPr>
          <w:rFonts w:eastAsia="Calibri" w:cs="Times New Roman"/>
          <w:b/>
          <w:sz w:val="20"/>
          <w:szCs w:val="20"/>
        </w:rPr>
        <w:t xml:space="preserve"> Public Schools</w:t>
      </w:r>
    </w:p>
    <w:p w:rsidR="00D0690C" w:rsidRPr="00D0690C" w:rsidRDefault="00D0690C" w:rsidP="00D0690C">
      <w:pPr>
        <w:spacing w:after="0" w:line="240" w:lineRule="auto"/>
        <w:jc w:val="center"/>
        <w:rPr>
          <w:rFonts w:eastAsia="Calibri" w:cs="Times New Roman"/>
          <w:b/>
          <w:sz w:val="20"/>
          <w:szCs w:val="20"/>
        </w:rPr>
      </w:pPr>
      <w:r w:rsidRPr="00D0690C">
        <w:rPr>
          <w:rFonts w:eastAsia="Calibri" w:cs="Times New Roman"/>
          <w:b/>
          <w:sz w:val="20"/>
          <w:szCs w:val="20"/>
        </w:rPr>
        <w:t>Mathematics (All Grades)</w:t>
      </w:r>
    </w:p>
    <w:p w:rsidR="00D0690C" w:rsidRPr="00D0690C" w:rsidRDefault="00D0690C" w:rsidP="00D0690C">
      <w:pPr>
        <w:spacing w:after="0" w:line="240" w:lineRule="auto"/>
        <w:jc w:val="center"/>
        <w:rPr>
          <w:rFonts w:eastAsia="Calibri" w:cs="Times New Roman"/>
          <w:b/>
          <w:sz w:val="20"/>
          <w:szCs w:val="20"/>
        </w:rPr>
      </w:pPr>
      <w:r w:rsidRPr="00D0690C">
        <w:rPr>
          <w:rFonts w:eastAsia="Calibri" w:cs="Times New Roman"/>
          <w:b/>
          <w:sz w:val="20"/>
          <w:szCs w:val="20"/>
        </w:rPr>
        <w:t>Performance for Selected Subgroups Compared to State, 2013–2016</w:t>
      </w:r>
      <w:r w:rsidRPr="00D0690C">
        <w:rPr>
          <w:rFonts w:eastAsia="Calibri" w:cs="Times New Roman"/>
          <w:b/>
          <w:sz w:val="20"/>
          <w:vertAlign w:val="superscript"/>
        </w:rPr>
        <w:footnoteReference w:id="28"/>
      </w:r>
    </w:p>
    <w:tbl>
      <w:tblPr>
        <w:tblStyle w:val="TableGrid"/>
        <w:tblW w:w="8928" w:type="dxa"/>
        <w:tblLayout w:type="fixed"/>
        <w:tblLook w:val="04A0" w:firstRow="1" w:lastRow="0" w:firstColumn="1" w:lastColumn="0" w:noHBand="0" w:noVBand="1"/>
      </w:tblPr>
      <w:tblGrid>
        <w:gridCol w:w="1008"/>
        <w:gridCol w:w="810"/>
        <w:gridCol w:w="630"/>
        <w:gridCol w:w="990"/>
        <w:gridCol w:w="784"/>
        <w:gridCol w:w="784"/>
        <w:gridCol w:w="784"/>
        <w:gridCol w:w="785"/>
        <w:gridCol w:w="784"/>
        <w:gridCol w:w="784"/>
        <w:gridCol w:w="785"/>
      </w:tblGrid>
      <w:tr w:rsidR="00D0690C" w:rsidRPr="00D0690C" w:rsidTr="00DF1C7F">
        <w:tc>
          <w:tcPr>
            <w:tcW w:w="2448" w:type="dxa"/>
            <w:gridSpan w:val="3"/>
            <w:vMerge w:val="restart"/>
            <w:vAlign w:val="center"/>
          </w:tcPr>
          <w:p w:rsidR="00D0690C" w:rsidRPr="00D0690C" w:rsidRDefault="00D0690C" w:rsidP="00D0690C">
            <w:pPr>
              <w:spacing w:after="0" w:line="240" w:lineRule="auto"/>
              <w:jc w:val="center"/>
              <w:rPr>
                <w:b/>
                <w:sz w:val="20"/>
                <w:szCs w:val="20"/>
              </w:rPr>
            </w:pPr>
            <w:r w:rsidRPr="00D0690C">
              <w:rPr>
                <w:b/>
                <w:sz w:val="20"/>
                <w:szCs w:val="20"/>
              </w:rPr>
              <w:t>Group and Measure</w:t>
            </w:r>
          </w:p>
        </w:tc>
        <w:tc>
          <w:tcPr>
            <w:tcW w:w="990" w:type="dxa"/>
            <w:vMerge w:val="restart"/>
            <w:vAlign w:val="center"/>
          </w:tcPr>
          <w:p w:rsidR="00D0690C" w:rsidRPr="00D0690C" w:rsidRDefault="00D0690C" w:rsidP="00D0690C">
            <w:pPr>
              <w:spacing w:after="0" w:line="240" w:lineRule="auto"/>
              <w:jc w:val="center"/>
              <w:rPr>
                <w:b/>
                <w:sz w:val="20"/>
                <w:szCs w:val="20"/>
              </w:rPr>
            </w:pPr>
            <w:r w:rsidRPr="00D0690C">
              <w:rPr>
                <w:b/>
                <w:sz w:val="20"/>
                <w:szCs w:val="20"/>
              </w:rPr>
              <w:t>Number Included (2016)</w:t>
            </w:r>
          </w:p>
        </w:tc>
        <w:tc>
          <w:tcPr>
            <w:tcW w:w="3921" w:type="dxa"/>
            <w:gridSpan w:val="5"/>
            <w:vAlign w:val="center"/>
          </w:tcPr>
          <w:p w:rsidR="00D0690C" w:rsidRPr="00D0690C" w:rsidRDefault="00D0690C" w:rsidP="00D0690C">
            <w:pPr>
              <w:spacing w:after="0" w:line="240" w:lineRule="auto"/>
              <w:jc w:val="center"/>
              <w:rPr>
                <w:b/>
                <w:sz w:val="20"/>
                <w:szCs w:val="20"/>
              </w:rPr>
            </w:pPr>
            <w:r w:rsidRPr="00D0690C">
              <w:rPr>
                <w:b/>
                <w:sz w:val="20"/>
                <w:szCs w:val="20"/>
              </w:rPr>
              <w:t>Accountability</w:t>
            </w:r>
          </w:p>
        </w:tc>
        <w:tc>
          <w:tcPr>
            <w:tcW w:w="784" w:type="dxa"/>
            <w:vMerge w:val="restart"/>
            <w:vAlign w:val="center"/>
          </w:tcPr>
          <w:p w:rsidR="00D0690C" w:rsidRPr="00D0690C" w:rsidRDefault="00D0690C" w:rsidP="00D0690C">
            <w:pPr>
              <w:spacing w:after="0" w:line="240" w:lineRule="auto"/>
              <w:jc w:val="center"/>
              <w:rPr>
                <w:b/>
                <w:sz w:val="20"/>
                <w:szCs w:val="20"/>
              </w:rPr>
            </w:pPr>
            <w:r w:rsidRPr="00D0690C">
              <w:rPr>
                <w:b/>
                <w:sz w:val="20"/>
                <w:szCs w:val="20"/>
              </w:rPr>
              <w:t>2-Year Trend</w:t>
            </w:r>
          </w:p>
        </w:tc>
        <w:tc>
          <w:tcPr>
            <w:tcW w:w="785" w:type="dxa"/>
            <w:vMerge w:val="restart"/>
            <w:vAlign w:val="center"/>
          </w:tcPr>
          <w:p w:rsidR="00D0690C" w:rsidRPr="00D0690C" w:rsidRDefault="00D0690C" w:rsidP="00D0690C">
            <w:pPr>
              <w:spacing w:after="0" w:line="240" w:lineRule="auto"/>
              <w:jc w:val="center"/>
              <w:rPr>
                <w:b/>
                <w:sz w:val="20"/>
                <w:szCs w:val="20"/>
              </w:rPr>
            </w:pPr>
            <w:r w:rsidRPr="00D0690C">
              <w:rPr>
                <w:b/>
                <w:sz w:val="20"/>
                <w:szCs w:val="20"/>
              </w:rPr>
              <w:t>4-Year Trend</w:t>
            </w:r>
          </w:p>
        </w:tc>
      </w:tr>
      <w:tr w:rsidR="00D0690C" w:rsidRPr="00D0690C" w:rsidTr="00DF1C7F">
        <w:trPr>
          <w:trHeight w:val="244"/>
        </w:trPr>
        <w:tc>
          <w:tcPr>
            <w:tcW w:w="2448" w:type="dxa"/>
            <w:gridSpan w:val="3"/>
            <w:vMerge/>
          </w:tcPr>
          <w:p w:rsidR="00D0690C" w:rsidRPr="00D0690C" w:rsidRDefault="00D0690C" w:rsidP="00D0690C">
            <w:pPr>
              <w:spacing w:after="0" w:line="240" w:lineRule="auto"/>
              <w:jc w:val="center"/>
              <w:rPr>
                <w:b/>
                <w:sz w:val="20"/>
                <w:szCs w:val="20"/>
              </w:rPr>
            </w:pPr>
          </w:p>
        </w:tc>
        <w:tc>
          <w:tcPr>
            <w:tcW w:w="990" w:type="dxa"/>
            <w:vMerge/>
          </w:tcPr>
          <w:p w:rsidR="00D0690C" w:rsidRPr="00D0690C" w:rsidRDefault="00D0690C" w:rsidP="00D0690C">
            <w:pPr>
              <w:spacing w:after="0" w:line="240" w:lineRule="auto"/>
              <w:jc w:val="center"/>
              <w:rPr>
                <w:b/>
                <w:color w:val="FF0000"/>
                <w:sz w:val="20"/>
                <w:szCs w:val="20"/>
              </w:rPr>
            </w:pPr>
          </w:p>
        </w:tc>
        <w:tc>
          <w:tcPr>
            <w:tcW w:w="1568" w:type="dxa"/>
            <w:gridSpan w:val="2"/>
          </w:tcPr>
          <w:p w:rsidR="00D0690C" w:rsidRPr="00D0690C" w:rsidRDefault="00D0690C" w:rsidP="00D0690C">
            <w:pPr>
              <w:spacing w:after="0" w:line="240" w:lineRule="auto"/>
              <w:jc w:val="center"/>
              <w:rPr>
                <w:b/>
                <w:sz w:val="20"/>
                <w:szCs w:val="20"/>
              </w:rPr>
            </w:pPr>
            <w:r w:rsidRPr="00D0690C">
              <w:rPr>
                <w:b/>
                <w:sz w:val="20"/>
                <w:szCs w:val="20"/>
              </w:rPr>
              <w:t>MCAS</w:t>
            </w:r>
          </w:p>
        </w:tc>
        <w:tc>
          <w:tcPr>
            <w:tcW w:w="784" w:type="dxa"/>
          </w:tcPr>
          <w:p w:rsidR="00D0690C" w:rsidRPr="00D0690C" w:rsidRDefault="00D0690C" w:rsidP="00D0690C">
            <w:pPr>
              <w:spacing w:after="0" w:line="240" w:lineRule="auto"/>
              <w:jc w:val="center"/>
              <w:rPr>
                <w:b/>
                <w:sz w:val="20"/>
                <w:szCs w:val="20"/>
              </w:rPr>
            </w:pPr>
          </w:p>
        </w:tc>
        <w:tc>
          <w:tcPr>
            <w:tcW w:w="1569" w:type="dxa"/>
            <w:gridSpan w:val="2"/>
          </w:tcPr>
          <w:p w:rsidR="00D0690C" w:rsidRPr="00D0690C" w:rsidRDefault="00D0690C" w:rsidP="00D0690C">
            <w:pPr>
              <w:spacing w:after="0" w:line="240" w:lineRule="auto"/>
              <w:jc w:val="center"/>
              <w:rPr>
                <w:b/>
                <w:sz w:val="20"/>
                <w:szCs w:val="20"/>
              </w:rPr>
            </w:pPr>
            <w:r w:rsidRPr="00D0690C">
              <w:rPr>
                <w:b/>
                <w:sz w:val="20"/>
                <w:szCs w:val="20"/>
              </w:rPr>
              <w:t>PARCC</w:t>
            </w:r>
          </w:p>
        </w:tc>
        <w:tc>
          <w:tcPr>
            <w:tcW w:w="784" w:type="dxa"/>
            <w:vMerge/>
          </w:tcPr>
          <w:p w:rsidR="00D0690C" w:rsidRPr="00D0690C" w:rsidRDefault="00D0690C" w:rsidP="00D0690C">
            <w:pPr>
              <w:spacing w:after="0" w:line="240" w:lineRule="auto"/>
              <w:jc w:val="center"/>
              <w:rPr>
                <w:b/>
                <w:color w:val="FF0000"/>
                <w:sz w:val="20"/>
                <w:szCs w:val="20"/>
              </w:rPr>
            </w:pPr>
          </w:p>
        </w:tc>
        <w:tc>
          <w:tcPr>
            <w:tcW w:w="785" w:type="dxa"/>
            <w:vMerge/>
          </w:tcPr>
          <w:p w:rsidR="00D0690C" w:rsidRPr="00D0690C" w:rsidRDefault="00D0690C" w:rsidP="00D0690C">
            <w:pPr>
              <w:spacing w:after="0" w:line="240" w:lineRule="auto"/>
              <w:jc w:val="center"/>
              <w:rPr>
                <w:b/>
                <w:color w:val="FF0000"/>
                <w:sz w:val="20"/>
                <w:szCs w:val="20"/>
              </w:rPr>
            </w:pPr>
          </w:p>
        </w:tc>
      </w:tr>
      <w:tr w:rsidR="00D0690C" w:rsidRPr="00D0690C" w:rsidTr="00DF1C7F">
        <w:tc>
          <w:tcPr>
            <w:tcW w:w="2448" w:type="dxa"/>
            <w:gridSpan w:val="3"/>
            <w:vMerge/>
          </w:tcPr>
          <w:p w:rsidR="00D0690C" w:rsidRPr="00D0690C" w:rsidRDefault="00D0690C" w:rsidP="00D0690C">
            <w:pPr>
              <w:spacing w:after="0" w:line="240" w:lineRule="auto"/>
              <w:jc w:val="center"/>
              <w:rPr>
                <w:sz w:val="20"/>
                <w:szCs w:val="20"/>
              </w:rPr>
            </w:pPr>
          </w:p>
        </w:tc>
        <w:tc>
          <w:tcPr>
            <w:tcW w:w="990" w:type="dxa"/>
            <w:vMerge/>
          </w:tcPr>
          <w:p w:rsidR="00D0690C" w:rsidRPr="00D0690C" w:rsidRDefault="00D0690C" w:rsidP="00D0690C">
            <w:pPr>
              <w:spacing w:after="0" w:line="240" w:lineRule="auto"/>
              <w:jc w:val="center"/>
              <w:rPr>
                <w:color w:val="FF0000"/>
                <w:sz w:val="20"/>
                <w:szCs w:val="20"/>
              </w:rPr>
            </w:pPr>
          </w:p>
        </w:tc>
        <w:tc>
          <w:tcPr>
            <w:tcW w:w="784" w:type="dxa"/>
          </w:tcPr>
          <w:p w:rsidR="00D0690C" w:rsidRPr="00D0690C" w:rsidRDefault="00D0690C" w:rsidP="00D0690C">
            <w:pPr>
              <w:spacing w:after="0" w:line="240" w:lineRule="auto"/>
              <w:jc w:val="center"/>
              <w:rPr>
                <w:b/>
                <w:sz w:val="20"/>
                <w:szCs w:val="20"/>
              </w:rPr>
            </w:pPr>
            <w:r w:rsidRPr="00D0690C">
              <w:rPr>
                <w:b/>
                <w:sz w:val="20"/>
                <w:szCs w:val="20"/>
              </w:rPr>
              <w:t>2013</w:t>
            </w:r>
          </w:p>
        </w:tc>
        <w:tc>
          <w:tcPr>
            <w:tcW w:w="784" w:type="dxa"/>
          </w:tcPr>
          <w:p w:rsidR="00D0690C" w:rsidRPr="00D0690C" w:rsidRDefault="00D0690C" w:rsidP="00D0690C">
            <w:pPr>
              <w:spacing w:after="0" w:line="240" w:lineRule="auto"/>
              <w:jc w:val="center"/>
              <w:rPr>
                <w:b/>
                <w:sz w:val="20"/>
                <w:szCs w:val="20"/>
              </w:rPr>
            </w:pPr>
            <w:r w:rsidRPr="00D0690C">
              <w:rPr>
                <w:b/>
                <w:sz w:val="20"/>
                <w:szCs w:val="20"/>
              </w:rPr>
              <w:t>2014</w:t>
            </w:r>
          </w:p>
        </w:tc>
        <w:tc>
          <w:tcPr>
            <w:tcW w:w="784" w:type="dxa"/>
          </w:tcPr>
          <w:p w:rsidR="00D0690C" w:rsidRPr="00D0690C" w:rsidRDefault="00D0690C" w:rsidP="00D0690C">
            <w:pPr>
              <w:spacing w:after="0" w:line="240" w:lineRule="auto"/>
              <w:jc w:val="center"/>
              <w:rPr>
                <w:b/>
                <w:sz w:val="20"/>
                <w:szCs w:val="20"/>
              </w:rPr>
            </w:pPr>
          </w:p>
        </w:tc>
        <w:tc>
          <w:tcPr>
            <w:tcW w:w="785" w:type="dxa"/>
          </w:tcPr>
          <w:p w:rsidR="00D0690C" w:rsidRPr="00D0690C" w:rsidRDefault="00D0690C" w:rsidP="00D0690C">
            <w:pPr>
              <w:spacing w:after="0" w:line="240" w:lineRule="auto"/>
              <w:jc w:val="center"/>
              <w:rPr>
                <w:b/>
                <w:sz w:val="20"/>
                <w:szCs w:val="20"/>
              </w:rPr>
            </w:pPr>
            <w:r w:rsidRPr="00D0690C">
              <w:rPr>
                <w:b/>
                <w:sz w:val="20"/>
                <w:szCs w:val="20"/>
              </w:rPr>
              <w:t>2015</w:t>
            </w:r>
          </w:p>
        </w:tc>
        <w:tc>
          <w:tcPr>
            <w:tcW w:w="784" w:type="dxa"/>
          </w:tcPr>
          <w:p w:rsidR="00D0690C" w:rsidRPr="00D0690C" w:rsidRDefault="00D0690C" w:rsidP="00D0690C">
            <w:pPr>
              <w:spacing w:after="0" w:line="240" w:lineRule="auto"/>
              <w:jc w:val="center"/>
              <w:rPr>
                <w:b/>
                <w:sz w:val="20"/>
                <w:szCs w:val="20"/>
              </w:rPr>
            </w:pPr>
            <w:r w:rsidRPr="00D0690C">
              <w:rPr>
                <w:b/>
                <w:sz w:val="20"/>
                <w:szCs w:val="20"/>
              </w:rPr>
              <w:t>2016</w:t>
            </w:r>
          </w:p>
        </w:tc>
        <w:tc>
          <w:tcPr>
            <w:tcW w:w="784" w:type="dxa"/>
            <w:vMerge/>
          </w:tcPr>
          <w:p w:rsidR="00D0690C" w:rsidRPr="00D0690C" w:rsidRDefault="00D0690C" w:rsidP="00D0690C">
            <w:pPr>
              <w:spacing w:after="0" w:line="240" w:lineRule="auto"/>
              <w:jc w:val="center"/>
              <w:rPr>
                <w:color w:val="FF0000"/>
                <w:sz w:val="20"/>
                <w:szCs w:val="20"/>
              </w:rPr>
            </w:pPr>
          </w:p>
        </w:tc>
        <w:tc>
          <w:tcPr>
            <w:tcW w:w="785" w:type="dxa"/>
            <w:vMerge/>
          </w:tcPr>
          <w:p w:rsidR="00D0690C" w:rsidRPr="00D0690C" w:rsidRDefault="00D0690C" w:rsidP="00D0690C">
            <w:pPr>
              <w:spacing w:after="0" w:line="240" w:lineRule="auto"/>
              <w:jc w:val="center"/>
              <w:rPr>
                <w:color w:val="FF0000"/>
                <w:sz w:val="20"/>
                <w:szCs w:val="20"/>
              </w:rPr>
            </w:pPr>
          </w:p>
        </w:tc>
      </w:tr>
      <w:tr w:rsidR="00D0690C" w:rsidRPr="00D0690C" w:rsidTr="00DF1C7F">
        <w:tc>
          <w:tcPr>
            <w:tcW w:w="1008" w:type="dxa"/>
            <w:vMerge w:val="restart"/>
            <w:vAlign w:val="center"/>
          </w:tcPr>
          <w:p w:rsidR="00D0690C" w:rsidRPr="00D0690C" w:rsidRDefault="00D0690C" w:rsidP="00D0690C">
            <w:pPr>
              <w:spacing w:after="0" w:line="240" w:lineRule="auto"/>
              <w:jc w:val="center"/>
              <w:rPr>
                <w:sz w:val="20"/>
                <w:szCs w:val="20"/>
              </w:rPr>
            </w:pPr>
            <w:r w:rsidRPr="00D0690C">
              <w:rPr>
                <w:sz w:val="20"/>
                <w:szCs w:val="20"/>
              </w:rPr>
              <w:t>High Needs</w:t>
            </w:r>
          </w:p>
        </w:tc>
        <w:tc>
          <w:tcPr>
            <w:tcW w:w="810" w:type="dxa"/>
            <w:vMerge w:val="restart"/>
            <w:shd w:val="clear" w:color="auto" w:fill="D9D9D9" w:themeFill="background1" w:themeFillShade="D9"/>
            <w:vAlign w:val="center"/>
          </w:tcPr>
          <w:p w:rsidR="00D0690C" w:rsidRPr="00D0690C" w:rsidRDefault="00D0690C" w:rsidP="00D0690C">
            <w:pPr>
              <w:spacing w:after="0" w:line="240" w:lineRule="auto"/>
              <w:jc w:val="center"/>
              <w:rPr>
                <w:sz w:val="20"/>
                <w:szCs w:val="20"/>
              </w:rPr>
            </w:pPr>
            <w:r w:rsidRPr="00D0690C">
              <w:rPr>
                <w:sz w:val="20"/>
                <w:szCs w:val="20"/>
              </w:rPr>
              <w:t>District</w:t>
            </w: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CPI</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2,353</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69.8</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70.5</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CPI</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73.3</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74.8</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1.5</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5.0</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shd w:val="clear" w:color="auto" w:fill="D9D9D9" w:themeFill="background1" w:themeFillShade="D9"/>
          </w:tcPr>
          <w:p w:rsidR="00D0690C" w:rsidRPr="00D0690C" w:rsidRDefault="00D0690C" w:rsidP="00D0690C">
            <w:pPr>
              <w:spacing w:after="0" w:line="240" w:lineRule="auto"/>
              <w:rPr>
                <w:sz w:val="20"/>
                <w:szCs w:val="20"/>
              </w:rPr>
            </w:pP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P+</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42%</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43%</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Lv 4&amp;5</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shd w:val="clear" w:color="auto" w:fill="D9D9D9" w:themeFill="background1" w:themeFillShade="D9"/>
          </w:tcPr>
          <w:p w:rsidR="00D0690C" w:rsidRPr="00D0690C" w:rsidRDefault="00D0690C" w:rsidP="00D0690C">
            <w:pPr>
              <w:spacing w:after="0" w:line="240" w:lineRule="auto"/>
              <w:rPr>
                <w:sz w:val="20"/>
                <w:szCs w:val="20"/>
              </w:rPr>
            </w:pP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SGP</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1,711</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47.0</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45.0</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SGP</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49.0</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44.0</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-5.0</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-3.0</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val="restart"/>
            <w:vAlign w:val="center"/>
          </w:tcPr>
          <w:p w:rsidR="00D0690C" w:rsidRPr="00D0690C" w:rsidRDefault="00D0690C" w:rsidP="00D0690C">
            <w:pPr>
              <w:spacing w:after="0" w:line="240" w:lineRule="auto"/>
              <w:jc w:val="center"/>
              <w:rPr>
                <w:sz w:val="20"/>
                <w:szCs w:val="20"/>
              </w:rPr>
            </w:pPr>
            <w:r w:rsidRPr="00D0690C">
              <w:rPr>
                <w:sz w:val="20"/>
                <w:szCs w:val="20"/>
              </w:rPr>
              <w:t>State</w:t>
            </w:r>
          </w:p>
        </w:tc>
        <w:tc>
          <w:tcPr>
            <w:tcW w:w="630" w:type="dxa"/>
          </w:tcPr>
          <w:p w:rsidR="00D0690C" w:rsidRPr="00D0690C" w:rsidRDefault="00D0690C" w:rsidP="00D0690C">
            <w:pPr>
              <w:spacing w:after="0" w:line="240" w:lineRule="auto"/>
              <w:rPr>
                <w:sz w:val="20"/>
                <w:szCs w:val="20"/>
              </w:rPr>
            </w:pPr>
            <w:r w:rsidRPr="00D0690C">
              <w:rPr>
                <w:sz w:val="20"/>
                <w:szCs w:val="20"/>
              </w:rPr>
              <w:t>CPI</w:t>
            </w:r>
          </w:p>
        </w:tc>
        <w:tc>
          <w:tcPr>
            <w:tcW w:w="990" w:type="dxa"/>
            <w:vAlign w:val="bottom"/>
          </w:tcPr>
          <w:p w:rsidR="00D0690C" w:rsidRPr="00D0690C" w:rsidRDefault="00D0690C" w:rsidP="00D0690C">
            <w:pPr>
              <w:spacing w:after="0" w:line="240" w:lineRule="auto"/>
              <w:jc w:val="center"/>
              <w:rPr>
                <w:sz w:val="20"/>
                <w:szCs w:val="20"/>
              </w:rPr>
            </w:pPr>
            <w:r w:rsidRPr="00D0690C">
              <w:rPr>
                <w:sz w:val="20"/>
                <w:szCs w:val="20"/>
              </w:rPr>
              <w:t>222,349</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68.6</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68.4</w:t>
            </w:r>
          </w:p>
        </w:tc>
        <w:tc>
          <w:tcPr>
            <w:tcW w:w="784" w:type="dxa"/>
          </w:tcPr>
          <w:p w:rsidR="00D0690C" w:rsidRPr="00D0690C" w:rsidRDefault="00D0690C" w:rsidP="00D0690C">
            <w:pPr>
              <w:spacing w:after="0" w:line="240" w:lineRule="auto"/>
              <w:rPr>
                <w:sz w:val="20"/>
                <w:szCs w:val="20"/>
              </w:rPr>
            </w:pPr>
            <w:r w:rsidRPr="00D0690C">
              <w:rPr>
                <w:sz w:val="20"/>
                <w:szCs w:val="20"/>
              </w:rPr>
              <w:t>CPI</w:t>
            </w:r>
          </w:p>
        </w:tc>
        <w:tc>
          <w:tcPr>
            <w:tcW w:w="785" w:type="dxa"/>
            <w:vAlign w:val="bottom"/>
          </w:tcPr>
          <w:p w:rsidR="00D0690C" w:rsidRPr="00D0690C" w:rsidRDefault="00D0690C" w:rsidP="00D0690C">
            <w:pPr>
              <w:spacing w:after="0" w:line="240" w:lineRule="auto"/>
              <w:jc w:val="center"/>
              <w:rPr>
                <w:sz w:val="20"/>
                <w:szCs w:val="20"/>
              </w:rPr>
            </w:pPr>
            <w:r w:rsidRPr="00D0690C">
              <w:rPr>
                <w:sz w:val="20"/>
                <w:szCs w:val="20"/>
              </w:rPr>
              <w:t>67.9</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68.8</w:t>
            </w:r>
          </w:p>
        </w:tc>
        <w:tc>
          <w:tcPr>
            <w:tcW w:w="784"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0.9</w:t>
            </w:r>
          </w:p>
        </w:tc>
        <w:tc>
          <w:tcPr>
            <w:tcW w:w="785"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0.2</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vAlign w:val="center"/>
          </w:tcPr>
          <w:p w:rsidR="00D0690C" w:rsidRPr="00D0690C" w:rsidRDefault="00D0690C" w:rsidP="00D0690C">
            <w:pPr>
              <w:spacing w:after="0" w:line="240" w:lineRule="auto"/>
              <w:jc w:val="center"/>
              <w:rPr>
                <w:sz w:val="20"/>
                <w:szCs w:val="20"/>
              </w:rPr>
            </w:pPr>
          </w:p>
        </w:tc>
        <w:tc>
          <w:tcPr>
            <w:tcW w:w="630" w:type="dxa"/>
          </w:tcPr>
          <w:p w:rsidR="00D0690C" w:rsidRPr="00D0690C" w:rsidRDefault="00D0690C" w:rsidP="00D0690C">
            <w:pPr>
              <w:spacing w:after="0" w:line="240" w:lineRule="auto"/>
              <w:rPr>
                <w:sz w:val="20"/>
                <w:szCs w:val="20"/>
              </w:rPr>
            </w:pPr>
            <w:r w:rsidRPr="00D0690C">
              <w:rPr>
                <w:sz w:val="20"/>
                <w:szCs w:val="20"/>
              </w:rPr>
              <w:t>P+</w:t>
            </w:r>
          </w:p>
        </w:tc>
        <w:tc>
          <w:tcPr>
            <w:tcW w:w="990"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40%</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40%</w:t>
            </w:r>
          </w:p>
        </w:tc>
        <w:tc>
          <w:tcPr>
            <w:tcW w:w="784" w:type="dxa"/>
          </w:tcPr>
          <w:p w:rsidR="00D0690C" w:rsidRPr="00D0690C" w:rsidRDefault="00D0690C" w:rsidP="00D0690C">
            <w:pPr>
              <w:spacing w:after="0" w:line="240" w:lineRule="auto"/>
              <w:rPr>
                <w:sz w:val="20"/>
                <w:szCs w:val="20"/>
              </w:rPr>
            </w:pPr>
            <w:r w:rsidRPr="00D0690C">
              <w:rPr>
                <w:sz w:val="20"/>
                <w:szCs w:val="20"/>
              </w:rPr>
              <w:t>Lv 4&amp;5</w:t>
            </w:r>
          </w:p>
        </w:tc>
        <w:tc>
          <w:tcPr>
            <w:tcW w:w="785"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c>
          <w:tcPr>
            <w:tcW w:w="785"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tcBorders>
              <w:bottom w:val="single" w:sz="4" w:space="0" w:color="auto"/>
            </w:tcBorders>
            <w:vAlign w:val="center"/>
          </w:tcPr>
          <w:p w:rsidR="00D0690C" w:rsidRPr="00D0690C" w:rsidRDefault="00D0690C" w:rsidP="00D0690C">
            <w:pPr>
              <w:spacing w:after="0" w:line="240" w:lineRule="auto"/>
              <w:jc w:val="center"/>
              <w:rPr>
                <w:sz w:val="20"/>
                <w:szCs w:val="20"/>
              </w:rPr>
            </w:pPr>
          </w:p>
        </w:tc>
        <w:tc>
          <w:tcPr>
            <w:tcW w:w="630" w:type="dxa"/>
            <w:tcBorders>
              <w:bottom w:val="single" w:sz="4" w:space="0" w:color="auto"/>
            </w:tcBorders>
          </w:tcPr>
          <w:p w:rsidR="00D0690C" w:rsidRPr="00D0690C" w:rsidRDefault="00D0690C" w:rsidP="00D0690C">
            <w:pPr>
              <w:spacing w:after="0" w:line="240" w:lineRule="auto"/>
              <w:rPr>
                <w:sz w:val="20"/>
                <w:szCs w:val="20"/>
              </w:rPr>
            </w:pPr>
            <w:r w:rsidRPr="00D0690C">
              <w:rPr>
                <w:sz w:val="20"/>
                <w:szCs w:val="20"/>
              </w:rPr>
              <w:t>SGP</w:t>
            </w:r>
          </w:p>
        </w:tc>
        <w:tc>
          <w:tcPr>
            <w:tcW w:w="990"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165,191</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46.0</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47.0</w:t>
            </w:r>
          </w:p>
        </w:tc>
        <w:tc>
          <w:tcPr>
            <w:tcW w:w="784" w:type="dxa"/>
            <w:tcBorders>
              <w:bottom w:val="single" w:sz="4" w:space="0" w:color="auto"/>
            </w:tcBorders>
          </w:tcPr>
          <w:p w:rsidR="00D0690C" w:rsidRPr="00D0690C" w:rsidRDefault="00D0690C" w:rsidP="00D0690C">
            <w:pPr>
              <w:spacing w:after="0" w:line="240" w:lineRule="auto"/>
              <w:rPr>
                <w:sz w:val="20"/>
                <w:szCs w:val="20"/>
              </w:rPr>
            </w:pPr>
            <w:r w:rsidRPr="00D0690C">
              <w:rPr>
                <w:sz w:val="20"/>
                <w:szCs w:val="20"/>
              </w:rPr>
              <w:t>SGP</w:t>
            </w:r>
          </w:p>
        </w:tc>
        <w:tc>
          <w:tcPr>
            <w:tcW w:w="785"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46.0</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46.0</w:t>
            </w:r>
          </w:p>
        </w:tc>
        <w:tc>
          <w:tcPr>
            <w:tcW w:w="784" w:type="dxa"/>
            <w:tcBorders>
              <w:bottom w:val="single" w:sz="4" w:space="0" w:color="auto"/>
            </w:tcBorders>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0.0</w:t>
            </w:r>
          </w:p>
        </w:tc>
        <w:tc>
          <w:tcPr>
            <w:tcW w:w="785" w:type="dxa"/>
            <w:tcBorders>
              <w:bottom w:val="single" w:sz="4" w:space="0" w:color="auto"/>
            </w:tcBorders>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0.0</w:t>
            </w:r>
          </w:p>
        </w:tc>
      </w:tr>
      <w:tr w:rsidR="00D0690C" w:rsidRPr="00D0690C" w:rsidTr="00DF1C7F">
        <w:tc>
          <w:tcPr>
            <w:tcW w:w="1008" w:type="dxa"/>
            <w:vMerge w:val="restart"/>
            <w:vAlign w:val="center"/>
          </w:tcPr>
          <w:p w:rsidR="00D0690C" w:rsidRPr="00D0690C" w:rsidRDefault="00D0690C" w:rsidP="00D0690C">
            <w:pPr>
              <w:spacing w:after="0" w:line="240" w:lineRule="auto"/>
              <w:jc w:val="center"/>
              <w:rPr>
                <w:sz w:val="20"/>
                <w:szCs w:val="20"/>
              </w:rPr>
            </w:pPr>
            <w:r w:rsidRPr="00D0690C">
              <w:rPr>
                <w:sz w:val="20"/>
                <w:szCs w:val="20"/>
              </w:rPr>
              <w:t>Econ.</w:t>
            </w:r>
          </w:p>
          <w:p w:rsidR="00D0690C" w:rsidRPr="00D0690C" w:rsidRDefault="00D0690C" w:rsidP="00D0690C">
            <w:pPr>
              <w:spacing w:after="0" w:line="240" w:lineRule="auto"/>
              <w:jc w:val="center"/>
              <w:rPr>
                <w:sz w:val="20"/>
                <w:szCs w:val="20"/>
              </w:rPr>
            </w:pPr>
            <w:r w:rsidRPr="00D0690C">
              <w:rPr>
                <w:sz w:val="20"/>
                <w:szCs w:val="20"/>
              </w:rPr>
              <w:t>Disad.</w:t>
            </w:r>
          </w:p>
        </w:tc>
        <w:tc>
          <w:tcPr>
            <w:tcW w:w="810" w:type="dxa"/>
            <w:vMerge w:val="restart"/>
            <w:shd w:val="clear" w:color="auto" w:fill="D9D9D9" w:themeFill="background1" w:themeFillShade="D9"/>
            <w:vAlign w:val="center"/>
          </w:tcPr>
          <w:p w:rsidR="00D0690C" w:rsidRPr="00D0690C" w:rsidRDefault="00D0690C" w:rsidP="00D0690C">
            <w:pPr>
              <w:spacing w:after="0" w:line="240" w:lineRule="auto"/>
              <w:jc w:val="center"/>
              <w:rPr>
                <w:sz w:val="20"/>
                <w:szCs w:val="20"/>
              </w:rPr>
            </w:pPr>
            <w:r w:rsidRPr="00D0690C">
              <w:rPr>
                <w:sz w:val="20"/>
                <w:szCs w:val="20"/>
              </w:rPr>
              <w:t>District</w:t>
            </w: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CPI</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2,051</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CPI</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75.4</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76.2</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0.8</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shd w:val="clear" w:color="auto" w:fill="D9D9D9" w:themeFill="background1" w:themeFillShade="D9"/>
            <w:vAlign w:val="center"/>
          </w:tcPr>
          <w:p w:rsidR="00D0690C" w:rsidRPr="00D0690C" w:rsidRDefault="00D0690C" w:rsidP="00D0690C">
            <w:pPr>
              <w:spacing w:after="0" w:line="240" w:lineRule="auto"/>
              <w:jc w:val="center"/>
              <w:rPr>
                <w:sz w:val="20"/>
                <w:szCs w:val="20"/>
              </w:rPr>
            </w:pP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P+</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Lv 4&amp;5</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shd w:val="clear" w:color="auto" w:fill="D9D9D9" w:themeFill="background1" w:themeFillShade="D9"/>
            <w:vAlign w:val="center"/>
          </w:tcPr>
          <w:p w:rsidR="00D0690C" w:rsidRPr="00D0690C" w:rsidRDefault="00D0690C" w:rsidP="00D0690C">
            <w:pPr>
              <w:spacing w:after="0" w:line="240" w:lineRule="auto"/>
              <w:jc w:val="center"/>
              <w:rPr>
                <w:sz w:val="20"/>
                <w:szCs w:val="20"/>
              </w:rPr>
            </w:pP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SGP</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1,496</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SGP</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50.0</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43.0</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-7.0</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val="restart"/>
            <w:vAlign w:val="center"/>
          </w:tcPr>
          <w:p w:rsidR="00D0690C" w:rsidRPr="00D0690C" w:rsidRDefault="00D0690C" w:rsidP="00D0690C">
            <w:pPr>
              <w:spacing w:after="0" w:line="240" w:lineRule="auto"/>
              <w:jc w:val="center"/>
              <w:rPr>
                <w:sz w:val="20"/>
                <w:szCs w:val="20"/>
              </w:rPr>
            </w:pPr>
            <w:r w:rsidRPr="00D0690C">
              <w:rPr>
                <w:sz w:val="20"/>
                <w:szCs w:val="20"/>
              </w:rPr>
              <w:t>State</w:t>
            </w:r>
          </w:p>
        </w:tc>
        <w:tc>
          <w:tcPr>
            <w:tcW w:w="630" w:type="dxa"/>
          </w:tcPr>
          <w:p w:rsidR="00D0690C" w:rsidRPr="00D0690C" w:rsidRDefault="00D0690C" w:rsidP="00D0690C">
            <w:pPr>
              <w:spacing w:after="0" w:line="240" w:lineRule="auto"/>
              <w:rPr>
                <w:sz w:val="20"/>
                <w:szCs w:val="20"/>
              </w:rPr>
            </w:pPr>
            <w:r w:rsidRPr="00D0690C">
              <w:rPr>
                <w:sz w:val="20"/>
                <w:szCs w:val="20"/>
              </w:rPr>
              <w:t>CPI</w:t>
            </w:r>
          </w:p>
        </w:tc>
        <w:tc>
          <w:tcPr>
            <w:tcW w:w="990" w:type="dxa"/>
            <w:vAlign w:val="bottom"/>
          </w:tcPr>
          <w:p w:rsidR="00D0690C" w:rsidRPr="00D0690C" w:rsidRDefault="00D0690C" w:rsidP="00D0690C">
            <w:pPr>
              <w:spacing w:after="0" w:line="240" w:lineRule="auto"/>
              <w:jc w:val="center"/>
              <w:rPr>
                <w:sz w:val="20"/>
                <w:szCs w:val="20"/>
              </w:rPr>
            </w:pPr>
            <w:r w:rsidRPr="00D0690C">
              <w:rPr>
                <w:sz w:val="20"/>
                <w:szCs w:val="20"/>
              </w:rPr>
              <w:t>152,560</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tcPr>
          <w:p w:rsidR="00D0690C" w:rsidRPr="00D0690C" w:rsidRDefault="00D0690C" w:rsidP="00D0690C">
            <w:pPr>
              <w:spacing w:after="0" w:line="240" w:lineRule="auto"/>
              <w:rPr>
                <w:sz w:val="20"/>
                <w:szCs w:val="20"/>
              </w:rPr>
            </w:pPr>
            <w:r w:rsidRPr="00D0690C">
              <w:rPr>
                <w:sz w:val="20"/>
                <w:szCs w:val="20"/>
              </w:rPr>
              <w:t>CPI</w:t>
            </w:r>
          </w:p>
        </w:tc>
        <w:tc>
          <w:tcPr>
            <w:tcW w:w="785" w:type="dxa"/>
            <w:vAlign w:val="bottom"/>
          </w:tcPr>
          <w:p w:rsidR="00D0690C" w:rsidRPr="00D0690C" w:rsidRDefault="00D0690C" w:rsidP="00D0690C">
            <w:pPr>
              <w:spacing w:after="0" w:line="240" w:lineRule="auto"/>
              <w:jc w:val="center"/>
              <w:rPr>
                <w:sz w:val="20"/>
                <w:szCs w:val="20"/>
              </w:rPr>
            </w:pPr>
            <w:r w:rsidRPr="00D0690C">
              <w:rPr>
                <w:sz w:val="20"/>
                <w:szCs w:val="20"/>
              </w:rPr>
              <w:t>69.2</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70.0</w:t>
            </w:r>
          </w:p>
        </w:tc>
        <w:tc>
          <w:tcPr>
            <w:tcW w:w="784"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0.8</w:t>
            </w:r>
          </w:p>
        </w:tc>
        <w:tc>
          <w:tcPr>
            <w:tcW w:w="785"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vAlign w:val="center"/>
          </w:tcPr>
          <w:p w:rsidR="00D0690C" w:rsidRPr="00D0690C" w:rsidRDefault="00D0690C" w:rsidP="00D0690C">
            <w:pPr>
              <w:spacing w:after="0" w:line="240" w:lineRule="auto"/>
              <w:jc w:val="center"/>
              <w:rPr>
                <w:sz w:val="20"/>
                <w:szCs w:val="20"/>
              </w:rPr>
            </w:pPr>
          </w:p>
        </w:tc>
        <w:tc>
          <w:tcPr>
            <w:tcW w:w="630" w:type="dxa"/>
          </w:tcPr>
          <w:p w:rsidR="00D0690C" w:rsidRPr="00D0690C" w:rsidRDefault="00D0690C" w:rsidP="00D0690C">
            <w:pPr>
              <w:spacing w:after="0" w:line="240" w:lineRule="auto"/>
              <w:rPr>
                <w:sz w:val="20"/>
                <w:szCs w:val="20"/>
              </w:rPr>
            </w:pPr>
            <w:r w:rsidRPr="00D0690C">
              <w:rPr>
                <w:sz w:val="20"/>
                <w:szCs w:val="20"/>
              </w:rPr>
              <w:t>P+</w:t>
            </w:r>
          </w:p>
        </w:tc>
        <w:tc>
          <w:tcPr>
            <w:tcW w:w="990"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tcPr>
          <w:p w:rsidR="00D0690C" w:rsidRPr="00D0690C" w:rsidRDefault="00D0690C" w:rsidP="00D0690C">
            <w:pPr>
              <w:spacing w:after="0" w:line="240" w:lineRule="auto"/>
              <w:rPr>
                <w:sz w:val="20"/>
                <w:szCs w:val="20"/>
              </w:rPr>
            </w:pPr>
            <w:r w:rsidRPr="00D0690C">
              <w:rPr>
                <w:sz w:val="20"/>
                <w:szCs w:val="20"/>
              </w:rPr>
              <w:t>Lv 4&amp;5</w:t>
            </w:r>
          </w:p>
        </w:tc>
        <w:tc>
          <w:tcPr>
            <w:tcW w:w="785"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c>
          <w:tcPr>
            <w:tcW w:w="785"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tcBorders>
              <w:bottom w:val="single" w:sz="4" w:space="0" w:color="auto"/>
            </w:tcBorders>
            <w:vAlign w:val="center"/>
          </w:tcPr>
          <w:p w:rsidR="00D0690C" w:rsidRPr="00D0690C" w:rsidRDefault="00D0690C" w:rsidP="00D0690C">
            <w:pPr>
              <w:spacing w:after="0" w:line="240" w:lineRule="auto"/>
              <w:jc w:val="center"/>
              <w:rPr>
                <w:sz w:val="20"/>
                <w:szCs w:val="20"/>
              </w:rPr>
            </w:pPr>
          </w:p>
        </w:tc>
        <w:tc>
          <w:tcPr>
            <w:tcW w:w="630" w:type="dxa"/>
            <w:tcBorders>
              <w:bottom w:val="single" w:sz="4" w:space="0" w:color="auto"/>
            </w:tcBorders>
          </w:tcPr>
          <w:p w:rsidR="00D0690C" w:rsidRPr="00D0690C" w:rsidRDefault="00D0690C" w:rsidP="00D0690C">
            <w:pPr>
              <w:spacing w:after="0" w:line="240" w:lineRule="auto"/>
              <w:rPr>
                <w:sz w:val="20"/>
                <w:szCs w:val="20"/>
              </w:rPr>
            </w:pPr>
            <w:r w:rsidRPr="00D0690C">
              <w:rPr>
                <w:sz w:val="20"/>
                <w:szCs w:val="20"/>
              </w:rPr>
              <w:t>SGP</w:t>
            </w:r>
          </w:p>
        </w:tc>
        <w:tc>
          <w:tcPr>
            <w:tcW w:w="990"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114,091</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tcBorders>
              <w:bottom w:val="single" w:sz="4" w:space="0" w:color="auto"/>
            </w:tcBorders>
          </w:tcPr>
          <w:p w:rsidR="00D0690C" w:rsidRPr="00D0690C" w:rsidRDefault="00D0690C" w:rsidP="00D0690C">
            <w:pPr>
              <w:spacing w:after="0" w:line="240" w:lineRule="auto"/>
              <w:rPr>
                <w:sz w:val="20"/>
                <w:szCs w:val="20"/>
              </w:rPr>
            </w:pPr>
            <w:r w:rsidRPr="00D0690C">
              <w:rPr>
                <w:sz w:val="20"/>
                <w:szCs w:val="20"/>
              </w:rPr>
              <w:t>SGP</w:t>
            </w:r>
          </w:p>
        </w:tc>
        <w:tc>
          <w:tcPr>
            <w:tcW w:w="785"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46.0</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45.0</w:t>
            </w:r>
          </w:p>
        </w:tc>
        <w:tc>
          <w:tcPr>
            <w:tcW w:w="784" w:type="dxa"/>
            <w:tcBorders>
              <w:bottom w:val="single" w:sz="4" w:space="0" w:color="auto"/>
            </w:tcBorders>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-1.0</w:t>
            </w:r>
          </w:p>
        </w:tc>
        <w:tc>
          <w:tcPr>
            <w:tcW w:w="785" w:type="dxa"/>
            <w:tcBorders>
              <w:bottom w:val="single" w:sz="4" w:space="0" w:color="auto"/>
            </w:tcBorders>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restart"/>
            <w:vAlign w:val="center"/>
          </w:tcPr>
          <w:p w:rsidR="00D0690C" w:rsidRPr="00D0690C" w:rsidRDefault="00D0690C" w:rsidP="00D0690C">
            <w:pPr>
              <w:spacing w:after="0" w:line="240" w:lineRule="auto"/>
              <w:jc w:val="center"/>
              <w:rPr>
                <w:sz w:val="20"/>
                <w:szCs w:val="20"/>
              </w:rPr>
            </w:pPr>
            <w:r w:rsidRPr="00D0690C">
              <w:rPr>
                <w:sz w:val="20"/>
                <w:szCs w:val="20"/>
              </w:rPr>
              <w:t>SWD</w:t>
            </w:r>
          </w:p>
        </w:tc>
        <w:tc>
          <w:tcPr>
            <w:tcW w:w="810" w:type="dxa"/>
            <w:vMerge w:val="restart"/>
            <w:shd w:val="clear" w:color="auto" w:fill="D9D9D9" w:themeFill="background1" w:themeFillShade="D9"/>
            <w:vAlign w:val="center"/>
          </w:tcPr>
          <w:p w:rsidR="00D0690C" w:rsidRPr="00D0690C" w:rsidRDefault="00D0690C" w:rsidP="00D0690C">
            <w:pPr>
              <w:spacing w:after="0" w:line="240" w:lineRule="auto"/>
              <w:jc w:val="center"/>
              <w:rPr>
                <w:sz w:val="20"/>
                <w:szCs w:val="20"/>
              </w:rPr>
            </w:pPr>
            <w:r w:rsidRPr="00D0690C">
              <w:rPr>
                <w:sz w:val="20"/>
                <w:szCs w:val="20"/>
              </w:rPr>
              <w:t>District</w:t>
            </w: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CPI</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741</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50.5</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51.5</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CPI</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55.9</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60.7</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4.8</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10.2</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shd w:val="clear" w:color="auto" w:fill="D9D9D9" w:themeFill="background1" w:themeFillShade="D9"/>
            <w:vAlign w:val="center"/>
          </w:tcPr>
          <w:p w:rsidR="00D0690C" w:rsidRPr="00D0690C" w:rsidRDefault="00D0690C" w:rsidP="00D0690C">
            <w:pPr>
              <w:spacing w:after="0" w:line="240" w:lineRule="auto"/>
              <w:jc w:val="center"/>
              <w:rPr>
                <w:sz w:val="20"/>
                <w:szCs w:val="20"/>
              </w:rPr>
            </w:pP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P+</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15%</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15%</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Lv 4&amp;5</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shd w:val="clear" w:color="auto" w:fill="D9D9D9" w:themeFill="background1" w:themeFillShade="D9"/>
            <w:vAlign w:val="center"/>
          </w:tcPr>
          <w:p w:rsidR="00D0690C" w:rsidRPr="00D0690C" w:rsidRDefault="00D0690C" w:rsidP="00D0690C">
            <w:pPr>
              <w:spacing w:after="0" w:line="240" w:lineRule="auto"/>
              <w:jc w:val="center"/>
              <w:rPr>
                <w:sz w:val="20"/>
                <w:szCs w:val="20"/>
              </w:rPr>
            </w:pP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SGP</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515</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42.0</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41.0</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SGP</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47.0</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42.0</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-5.0</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0.0</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val="restart"/>
            <w:vAlign w:val="center"/>
          </w:tcPr>
          <w:p w:rsidR="00D0690C" w:rsidRPr="00D0690C" w:rsidRDefault="00D0690C" w:rsidP="00D0690C">
            <w:pPr>
              <w:spacing w:after="0" w:line="240" w:lineRule="auto"/>
              <w:jc w:val="center"/>
              <w:rPr>
                <w:sz w:val="20"/>
                <w:szCs w:val="20"/>
              </w:rPr>
            </w:pPr>
            <w:r w:rsidRPr="00D0690C">
              <w:rPr>
                <w:sz w:val="20"/>
                <w:szCs w:val="20"/>
              </w:rPr>
              <w:t>State</w:t>
            </w:r>
          </w:p>
        </w:tc>
        <w:tc>
          <w:tcPr>
            <w:tcW w:w="630" w:type="dxa"/>
          </w:tcPr>
          <w:p w:rsidR="00D0690C" w:rsidRPr="00D0690C" w:rsidRDefault="00D0690C" w:rsidP="00D0690C">
            <w:pPr>
              <w:spacing w:after="0" w:line="240" w:lineRule="auto"/>
              <w:rPr>
                <w:sz w:val="20"/>
                <w:szCs w:val="20"/>
              </w:rPr>
            </w:pPr>
            <w:r w:rsidRPr="00D0690C">
              <w:rPr>
                <w:sz w:val="20"/>
                <w:szCs w:val="20"/>
              </w:rPr>
              <w:t>CPI</w:t>
            </w:r>
          </w:p>
        </w:tc>
        <w:tc>
          <w:tcPr>
            <w:tcW w:w="990" w:type="dxa"/>
            <w:vAlign w:val="bottom"/>
          </w:tcPr>
          <w:p w:rsidR="00D0690C" w:rsidRPr="00D0690C" w:rsidRDefault="00D0690C" w:rsidP="00D0690C">
            <w:pPr>
              <w:spacing w:after="0" w:line="240" w:lineRule="auto"/>
              <w:jc w:val="center"/>
              <w:rPr>
                <w:sz w:val="20"/>
                <w:szCs w:val="20"/>
              </w:rPr>
            </w:pPr>
            <w:r w:rsidRPr="00D0690C">
              <w:rPr>
                <w:sz w:val="20"/>
                <w:szCs w:val="20"/>
              </w:rPr>
              <w:t>91,049</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57.4</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57.1</w:t>
            </w:r>
          </w:p>
        </w:tc>
        <w:tc>
          <w:tcPr>
            <w:tcW w:w="784" w:type="dxa"/>
          </w:tcPr>
          <w:p w:rsidR="00D0690C" w:rsidRPr="00D0690C" w:rsidRDefault="00D0690C" w:rsidP="00D0690C">
            <w:pPr>
              <w:spacing w:after="0" w:line="240" w:lineRule="auto"/>
              <w:rPr>
                <w:sz w:val="20"/>
                <w:szCs w:val="20"/>
              </w:rPr>
            </w:pPr>
            <w:r w:rsidRPr="00D0690C">
              <w:rPr>
                <w:sz w:val="20"/>
                <w:szCs w:val="20"/>
              </w:rPr>
              <w:t>CPI</w:t>
            </w:r>
          </w:p>
        </w:tc>
        <w:tc>
          <w:tcPr>
            <w:tcW w:w="785" w:type="dxa"/>
            <w:vAlign w:val="bottom"/>
          </w:tcPr>
          <w:p w:rsidR="00D0690C" w:rsidRPr="00D0690C" w:rsidRDefault="00D0690C" w:rsidP="00D0690C">
            <w:pPr>
              <w:spacing w:after="0" w:line="240" w:lineRule="auto"/>
              <w:jc w:val="center"/>
              <w:rPr>
                <w:sz w:val="20"/>
                <w:szCs w:val="20"/>
              </w:rPr>
            </w:pPr>
            <w:r w:rsidRPr="00D0690C">
              <w:rPr>
                <w:sz w:val="20"/>
                <w:szCs w:val="20"/>
              </w:rPr>
              <w:t>57.3</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58.1</w:t>
            </w:r>
          </w:p>
        </w:tc>
        <w:tc>
          <w:tcPr>
            <w:tcW w:w="784"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0.8</w:t>
            </w:r>
          </w:p>
        </w:tc>
        <w:tc>
          <w:tcPr>
            <w:tcW w:w="785"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0.7</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vAlign w:val="center"/>
          </w:tcPr>
          <w:p w:rsidR="00D0690C" w:rsidRPr="00D0690C" w:rsidRDefault="00D0690C" w:rsidP="00D0690C">
            <w:pPr>
              <w:spacing w:after="0" w:line="240" w:lineRule="auto"/>
              <w:jc w:val="center"/>
              <w:rPr>
                <w:sz w:val="20"/>
                <w:szCs w:val="20"/>
              </w:rPr>
            </w:pPr>
          </w:p>
        </w:tc>
        <w:tc>
          <w:tcPr>
            <w:tcW w:w="630" w:type="dxa"/>
          </w:tcPr>
          <w:p w:rsidR="00D0690C" w:rsidRPr="00D0690C" w:rsidRDefault="00D0690C" w:rsidP="00D0690C">
            <w:pPr>
              <w:spacing w:after="0" w:line="240" w:lineRule="auto"/>
              <w:rPr>
                <w:sz w:val="20"/>
                <w:szCs w:val="20"/>
              </w:rPr>
            </w:pPr>
            <w:r w:rsidRPr="00D0690C">
              <w:rPr>
                <w:sz w:val="20"/>
                <w:szCs w:val="20"/>
              </w:rPr>
              <w:t>P+</w:t>
            </w:r>
          </w:p>
        </w:tc>
        <w:tc>
          <w:tcPr>
            <w:tcW w:w="990"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22%</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22%</w:t>
            </w:r>
          </w:p>
        </w:tc>
        <w:tc>
          <w:tcPr>
            <w:tcW w:w="784" w:type="dxa"/>
          </w:tcPr>
          <w:p w:rsidR="00D0690C" w:rsidRPr="00D0690C" w:rsidRDefault="00D0690C" w:rsidP="00D0690C">
            <w:pPr>
              <w:spacing w:after="0" w:line="240" w:lineRule="auto"/>
              <w:rPr>
                <w:sz w:val="20"/>
                <w:szCs w:val="20"/>
              </w:rPr>
            </w:pPr>
            <w:r w:rsidRPr="00D0690C">
              <w:rPr>
                <w:sz w:val="20"/>
                <w:szCs w:val="20"/>
              </w:rPr>
              <w:t>Lv 4&amp;5</w:t>
            </w:r>
          </w:p>
        </w:tc>
        <w:tc>
          <w:tcPr>
            <w:tcW w:w="785"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c>
          <w:tcPr>
            <w:tcW w:w="785"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tcBorders>
              <w:bottom w:val="single" w:sz="4" w:space="0" w:color="auto"/>
            </w:tcBorders>
            <w:vAlign w:val="center"/>
          </w:tcPr>
          <w:p w:rsidR="00D0690C" w:rsidRPr="00D0690C" w:rsidRDefault="00D0690C" w:rsidP="00D0690C">
            <w:pPr>
              <w:spacing w:after="0" w:line="240" w:lineRule="auto"/>
              <w:jc w:val="center"/>
              <w:rPr>
                <w:sz w:val="20"/>
                <w:szCs w:val="20"/>
              </w:rPr>
            </w:pPr>
          </w:p>
        </w:tc>
        <w:tc>
          <w:tcPr>
            <w:tcW w:w="630" w:type="dxa"/>
            <w:tcBorders>
              <w:bottom w:val="single" w:sz="4" w:space="0" w:color="auto"/>
            </w:tcBorders>
          </w:tcPr>
          <w:p w:rsidR="00D0690C" w:rsidRPr="00D0690C" w:rsidRDefault="00D0690C" w:rsidP="00D0690C">
            <w:pPr>
              <w:spacing w:after="0" w:line="240" w:lineRule="auto"/>
              <w:rPr>
                <w:sz w:val="20"/>
                <w:szCs w:val="20"/>
              </w:rPr>
            </w:pPr>
            <w:r w:rsidRPr="00D0690C">
              <w:rPr>
                <w:sz w:val="20"/>
                <w:szCs w:val="20"/>
              </w:rPr>
              <w:t>SGP</w:t>
            </w:r>
          </w:p>
        </w:tc>
        <w:tc>
          <w:tcPr>
            <w:tcW w:w="990"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66,511</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42.0</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43.0</w:t>
            </w:r>
          </w:p>
        </w:tc>
        <w:tc>
          <w:tcPr>
            <w:tcW w:w="784" w:type="dxa"/>
            <w:tcBorders>
              <w:bottom w:val="single" w:sz="4" w:space="0" w:color="auto"/>
            </w:tcBorders>
          </w:tcPr>
          <w:p w:rsidR="00D0690C" w:rsidRPr="00D0690C" w:rsidRDefault="00D0690C" w:rsidP="00D0690C">
            <w:pPr>
              <w:spacing w:after="0" w:line="240" w:lineRule="auto"/>
              <w:rPr>
                <w:sz w:val="20"/>
                <w:szCs w:val="20"/>
              </w:rPr>
            </w:pPr>
            <w:r w:rsidRPr="00D0690C">
              <w:rPr>
                <w:sz w:val="20"/>
                <w:szCs w:val="20"/>
              </w:rPr>
              <w:t>SGP</w:t>
            </w:r>
          </w:p>
        </w:tc>
        <w:tc>
          <w:tcPr>
            <w:tcW w:w="785"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43.0</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44.0</w:t>
            </w:r>
          </w:p>
        </w:tc>
        <w:tc>
          <w:tcPr>
            <w:tcW w:w="784" w:type="dxa"/>
            <w:tcBorders>
              <w:bottom w:val="single" w:sz="4" w:space="0" w:color="auto"/>
            </w:tcBorders>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1.0</w:t>
            </w:r>
          </w:p>
        </w:tc>
        <w:tc>
          <w:tcPr>
            <w:tcW w:w="785" w:type="dxa"/>
            <w:tcBorders>
              <w:bottom w:val="single" w:sz="4" w:space="0" w:color="auto"/>
            </w:tcBorders>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2.0</w:t>
            </w:r>
          </w:p>
        </w:tc>
      </w:tr>
      <w:tr w:rsidR="00D0690C" w:rsidRPr="00D0690C" w:rsidTr="00DF1C7F">
        <w:tc>
          <w:tcPr>
            <w:tcW w:w="1008" w:type="dxa"/>
            <w:vMerge w:val="restart"/>
            <w:vAlign w:val="center"/>
          </w:tcPr>
          <w:p w:rsidR="00D0690C" w:rsidRPr="00D0690C" w:rsidRDefault="00D0690C" w:rsidP="00D0690C">
            <w:pPr>
              <w:spacing w:after="0" w:line="240" w:lineRule="auto"/>
              <w:jc w:val="center"/>
              <w:rPr>
                <w:sz w:val="20"/>
                <w:szCs w:val="20"/>
              </w:rPr>
            </w:pPr>
            <w:r w:rsidRPr="00D0690C">
              <w:rPr>
                <w:sz w:val="20"/>
                <w:szCs w:val="20"/>
              </w:rPr>
              <w:t>ELL or Former ELLs</w:t>
            </w:r>
          </w:p>
        </w:tc>
        <w:tc>
          <w:tcPr>
            <w:tcW w:w="810" w:type="dxa"/>
            <w:vMerge w:val="restart"/>
            <w:shd w:val="clear" w:color="auto" w:fill="D9D9D9" w:themeFill="background1" w:themeFillShade="D9"/>
            <w:vAlign w:val="center"/>
          </w:tcPr>
          <w:p w:rsidR="00D0690C" w:rsidRPr="00D0690C" w:rsidRDefault="00D0690C" w:rsidP="00D0690C">
            <w:pPr>
              <w:spacing w:after="0" w:line="240" w:lineRule="auto"/>
              <w:jc w:val="center"/>
              <w:rPr>
                <w:sz w:val="20"/>
                <w:szCs w:val="20"/>
              </w:rPr>
            </w:pPr>
            <w:r w:rsidRPr="00D0690C">
              <w:rPr>
                <w:sz w:val="20"/>
                <w:szCs w:val="20"/>
              </w:rPr>
              <w:t>District</w:t>
            </w: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CPI</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247</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64.9</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65.8</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CPI</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72.4</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70.3</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-2.1</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5.4</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shd w:val="clear" w:color="auto" w:fill="D9D9D9" w:themeFill="background1" w:themeFillShade="D9"/>
            <w:vAlign w:val="center"/>
          </w:tcPr>
          <w:p w:rsidR="00D0690C" w:rsidRPr="00D0690C" w:rsidRDefault="00D0690C" w:rsidP="00D0690C">
            <w:pPr>
              <w:spacing w:after="0" w:line="240" w:lineRule="auto"/>
              <w:jc w:val="center"/>
              <w:rPr>
                <w:sz w:val="20"/>
                <w:szCs w:val="20"/>
              </w:rPr>
            </w:pP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P+</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38%</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38%</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Lv 4&amp;5</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shd w:val="clear" w:color="auto" w:fill="D9D9D9" w:themeFill="background1" w:themeFillShade="D9"/>
            <w:vAlign w:val="center"/>
          </w:tcPr>
          <w:p w:rsidR="00D0690C" w:rsidRPr="00D0690C" w:rsidRDefault="00D0690C" w:rsidP="00D0690C">
            <w:pPr>
              <w:spacing w:after="0" w:line="240" w:lineRule="auto"/>
              <w:jc w:val="center"/>
              <w:rPr>
                <w:sz w:val="20"/>
                <w:szCs w:val="20"/>
              </w:rPr>
            </w:pP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SGP</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150</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54.0</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55.0</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SGP</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67.0</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49.0</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-18.0</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-5.0</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val="restart"/>
            <w:vAlign w:val="center"/>
          </w:tcPr>
          <w:p w:rsidR="00D0690C" w:rsidRPr="00D0690C" w:rsidRDefault="00D0690C" w:rsidP="00D0690C">
            <w:pPr>
              <w:spacing w:after="0" w:line="240" w:lineRule="auto"/>
              <w:jc w:val="center"/>
              <w:rPr>
                <w:sz w:val="20"/>
                <w:szCs w:val="20"/>
              </w:rPr>
            </w:pPr>
            <w:r w:rsidRPr="00D0690C">
              <w:rPr>
                <w:sz w:val="20"/>
                <w:szCs w:val="20"/>
              </w:rPr>
              <w:t>State</w:t>
            </w:r>
          </w:p>
        </w:tc>
        <w:tc>
          <w:tcPr>
            <w:tcW w:w="630" w:type="dxa"/>
          </w:tcPr>
          <w:p w:rsidR="00D0690C" w:rsidRPr="00D0690C" w:rsidRDefault="00D0690C" w:rsidP="00D0690C">
            <w:pPr>
              <w:spacing w:after="0" w:line="240" w:lineRule="auto"/>
              <w:rPr>
                <w:sz w:val="20"/>
                <w:szCs w:val="20"/>
              </w:rPr>
            </w:pPr>
            <w:r w:rsidRPr="00D0690C">
              <w:rPr>
                <w:sz w:val="20"/>
                <w:szCs w:val="20"/>
              </w:rPr>
              <w:t>CPI</w:t>
            </w:r>
          </w:p>
        </w:tc>
        <w:tc>
          <w:tcPr>
            <w:tcW w:w="990" w:type="dxa"/>
            <w:vAlign w:val="bottom"/>
          </w:tcPr>
          <w:p w:rsidR="00D0690C" w:rsidRPr="00D0690C" w:rsidRDefault="00D0690C" w:rsidP="00D0690C">
            <w:pPr>
              <w:spacing w:after="0" w:line="240" w:lineRule="auto"/>
              <w:jc w:val="center"/>
              <w:rPr>
                <w:sz w:val="20"/>
                <w:szCs w:val="20"/>
              </w:rPr>
            </w:pPr>
            <w:r w:rsidRPr="00D0690C">
              <w:rPr>
                <w:sz w:val="20"/>
                <w:szCs w:val="20"/>
              </w:rPr>
              <w:t>53,048</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63.9</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63.8</w:t>
            </w:r>
          </w:p>
        </w:tc>
        <w:tc>
          <w:tcPr>
            <w:tcW w:w="784" w:type="dxa"/>
          </w:tcPr>
          <w:p w:rsidR="00D0690C" w:rsidRPr="00D0690C" w:rsidRDefault="00D0690C" w:rsidP="00D0690C">
            <w:pPr>
              <w:spacing w:after="0" w:line="240" w:lineRule="auto"/>
              <w:rPr>
                <w:sz w:val="20"/>
                <w:szCs w:val="20"/>
              </w:rPr>
            </w:pPr>
            <w:r w:rsidRPr="00D0690C">
              <w:rPr>
                <w:sz w:val="20"/>
                <w:szCs w:val="20"/>
              </w:rPr>
              <w:t>CPI</w:t>
            </w:r>
          </w:p>
        </w:tc>
        <w:tc>
          <w:tcPr>
            <w:tcW w:w="785" w:type="dxa"/>
            <w:vAlign w:val="bottom"/>
          </w:tcPr>
          <w:p w:rsidR="00D0690C" w:rsidRPr="00D0690C" w:rsidRDefault="00D0690C" w:rsidP="00D0690C">
            <w:pPr>
              <w:spacing w:after="0" w:line="240" w:lineRule="auto"/>
              <w:jc w:val="center"/>
              <w:rPr>
                <w:sz w:val="20"/>
                <w:szCs w:val="20"/>
              </w:rPr>
            </w:pPr>
            <w:r w:rsidRPr="00D0690C">
              <w:rPr>
                <w:sz w:val="20"/>
                <w:szCs w:val="20"/>
              </w:rPr>
              <w:t>64.5</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65.8</w:t>
            </w:r>
          </w:p>
        </w:tc>
        <w:tc>
          <w:tcPr>
            <w:tcW w:w="784"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1.3</w:t>
            </w:r>
          </w:p>
        </w:tc>
        <w:tc>
          <w:tcPr>
            <w:tcW w:w="785"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1.9</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tcPr>
          <w:p w:rsidR="00D0690C" w:rsidRPr="00D0690C" w:rsidRDefault="00D0690C" w:rsidP="00D0690C">
            <w:pPr>
              <w:spacing w:after="0" w:line="240" w:lineRule="auto"/>
              <w:rPr>
                <w:sz w:val="20"/>
                <w:szCs w:val="20"/>
              </w:rPr>
            </w:pPr>
          </w:p>
        </w:tc>
        <w:tc>
          <w:tcPr>
            <w:tcW w:w="630" w:type="dxa"/>
          </w:tcPr>
          <w:p w:rsidR="00D0690C" w:rsidRPr="00D0690C" w:rsidRDefault="00D0690C" w:rsidP="00D0690C">
            <w:pPr>
              <w:spacing w:after="0" w:line="240" w:lineRule="auto"/>
              <w:rPr>
                <w:sz w:val="20"/>
                <w:szCs w:val="20"/>
              </w:rPr>
            </w:pPr>
            <w:r w:rsidRPr="00D0690C">
              <w:rPr>
                <w:sz w:val="20"/>
                <w:szCs w:val="20"/>
              </w:rPr>
              <w:t>P+</w:t>
            </w:r>
          </w:p>
        </w:tc>
        <w:tc>
          <w:tcPr>
            <w:tcW w:w="990"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35%</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36%</w:t>
            </w:r>
          </w:p>
        </w:tc>
        <w:tc>
          <w:tcPr>
            <w:tcW w:w="784" w:type="dxa"/>
          </w:tcPr>
          <w:p w:rsidR="00D0690C" w:rsidRPr="00D0690C" w:rsidRDefault="00D0690C" w:rsidP="00D0690C">
            <w:pPr>
              <w:spacing w:after="0" w:line="240" w:lineRule="auto"/>
              <w:rPr>
                <w:sz w:val="20"/>
                <w:szCs w:val="20"/>
              </w:rPr>
            </w:pPr>
            <w:r w:rsidRPr="00D0690C">
              <w:rPr>
                <w:sz w:val="20"/>
                <w:szCs w:val="20"/>
              </w:rPr>
              <w:t>Lv 4&amp;5</w:t>
            </w:r>
          </w:p>
        </w:tc>
        <w:tc>
          <w:tcPr>
            <w:tcW w:w="785"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c>
          <w:tcPr>
            <w:tcW w:w="785"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vAlign w:val="center"/>
          </w:tcPr>
          <w:p w:rsidR="00D0690C" w:rsidRPr="00D0690C" w:rsidRDefault="00D0690C" w:rsidP="00D0690C">
            <w:pPr>
              <w:spacing w:after="0" w:line="240" w:lineRule="auto"/>
              <w:jc w:val="center"/>
              <w:rPr>
                <w:sz w:val="20"/>
                <w:szCs w:val="20"/>
              </w:rPr>
            </w:pPr>
          </w:p>
        </w:tc>
        <w:tc>
          <w:tcPr>
            <w:tcW w:w="810" w:type="dxa"/>
            <w:vMerge/>
            <w:tcBorders>
              <w:bottom w:val="single" w:sz="4" w:space="0" w:color="auto"/>
            </w:tcBorders>
          </w:tcPr>
          <w:p w:rsidR="00D0690C" w:rsidRPr="00D0690C" w:rsidRDefault="00D0690C" w:rsidP="00D0690C">
            <w:pPr>
              <w:spacing w:after="0" w:line="240" w:lineRule="auto"/>
              <w:rPr>
                <w:sz w:val="20"/>
                <w:szCs w:val="20"/>
              </w:rPr>
            </w:pPr>
          </w:p>
        </w:tc>
        <w:tc>
          <w:tcPr>
            <w:tcW w:w="630" w:type="dxa"/>
            <w:tcBorders>
              <w:bottom w:val="single" w:sz="4" w:space="0" w:color="auto"/>
            </w:tcBorders>
          </w:tcPr>
          <w:p w:rsidR="00D0690C" w:rsidRPr="00D0690C" w:rsidRDefault="00D0690C" w:rsidP="00D0690C">
            <w:pPr>
              <w:spacing w:after="0" w:line="240" w:lineRule="auto"/>
              <w:rPr>
                <w:sz w:val="20"/>
                <w:szCs w:val="20"/>
              </w:rPr>
            </w:pPr>
            <w:r w:rsidRPr="00D0690C">
              <w:rPr>
                <w:sz w:val="20"/>
                <w:szCs w:val="20"/>
              </w:rPr>
              <w:t>SGP</w:t>
            </w:r>
          </w:p>
        </w:tc>
        <w:tc>
          <w:tcPr>
            <w:tcW w:w="990"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35,290</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53.0</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52.0</w:t>
            </w:r>
          </w:p>
        </w:tc>
        <w:tc>
          <w:tcPr>
            <w:tcW w:w="784" w:type="dxa"/>
            <w:tcBorders>
              <w:bottom w:val="single" w:sz="4" w:space="0" w:color="auto"/>
            </w:tcBorders>
          </w:tcPr>
          <w:p w:rsidR="00D0690C" w:rsidRPr="00D0690C" w:rsidRDefault="00D0690C" w:rsidP="00D0690C">
            <w:pPr>
              <w:spacing w:after="0" w:line="240" w:lineRule="auto"/>
              <w:rPr>
                <w:sz w:val="20"/>
                <w:szCs w:val="20"/>
              </w:rPr>
            </w:pPr>
            <w:r w:rsidRPr="00D0690C">
              <w:rPr>
                <w:sz w:val="20"/>
                <w:szCs w:val="20"/>
              </w:rPr>
              <w:t>SGP</w:t>
            </w:r>
          </w:p>
        </w:tc>
        <w:tc>
          <w:tcPr>
            <w:tcW w:w="785"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51.0</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50.0</w:t>
            </w:r>
          </w:p>
        </w:tc>
        <w:tc>
          <w:tcPr>
            <w:tcW w:w="784" w:type="dxa"/>
            <w:tcBorders>
              <w:bottom w:val="single" w:sz="4" w:space="0" w:color="auto"/>
            </w:tcBorders>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-1.0</w:t>
            </w:r>
          </w:p>
        </w:tc>
        <w:tc>
          <w:tcPr>
            <w:tcW w:w="785" w:type="dxa"/>
            <w:tcBorders>
              <w:bottom w:val="single" w:sz="4" w:space="0" w:color="auto"/>
            </w:tcBorders>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-3.0</w:t>
            </w:r>
          </w:p>
        </w:tc>
      </w:tr>
      <w:tr w:rsidR="00D0690C" w:rsidRPr="00D0690C" w:rsidTr="00DF1C7F">
        <w:tc>
          <w:tcPr>
            <w:tcW w:w="1008" w:type="dxa"/>
            <w:vMerge w:val="restart"/>
            <w:vAlign w:val="center"/>
          </w:tcPr>
          <w:p w:rsidR="00D0690C" w:rsidRPr="00D0690C" w:rsidRDefault="00D0690C" w:rsidP="00D0690C">
            <w:pPr>
              <w:spacing w:after="0" w:line="240" w:lineRule="auto"/>
              <w:jc w:val="center"/>
              <w:rPr>
                <w:b/>
                <w:sz w:val="20"/>
                <w:szCs w:val="20"/>
              </w:rPr>
            </w:pPr>
            <w:r w:rsidRPr="00D0690C">
              <w:rPr>
                <w:b/>
                <w:sz w:val="20"/>
                <w:szCs w:val="20"/>
              </w:rPr>
              <w:t>All students</w:t>
            </w:r>
          </w:p>
        </w:tc>
        <w:tc>
          <w:tcPr>
            <w:tcW w:w="810" w:type="dxa"/>
            <w:vMerge w:val="restart"/>
            <w:shd w:val="clear" w:color="auto" w:fill="D9D9D9" w:themeFill="background1" w:themeFillShade="D9"/>
            <w:vAlign w:val="center"/>
          </w:tcPr>
          <w:p w:rsidR="00D0690C" w:rsidRPr="00D0690C" w:rsidRDefault="00D0690C" w:rsidP="00D0690C">
            <w:pPr>
              <w:spacing w:after="0" w:line="240" w:lineRule="auto"/>
              <w:jc w:val="center"/>
              <w:rPr>
                <w:sz w:val="20"/>
                <w:szCs w:val="20"/>
              </w:rPr>
            </w:pPr>
            <w:r w:rsidRPr="00D0690C">
              <w:rPr>
                <w:sz w:val="20"/>
                <w:szCs w:val="20"/>
              </w:rPr>
              <w:t>District</w:t>
            </w: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CPI</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3,746</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74.8</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75.4</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CPI</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79.1</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80.3</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1.2</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5.5</w:t>
            </w:r>
          </w:p>
        </w:tc>
      </w:tr>
      <w:tr w:rsidR="00D0690C" w:rsidRPr="00D0690C" w:rsidTr="00DF1C7F">
        <w:tc>
          <w:tcPr>
            <w:tcW w:w="1008" w:type="dxa"/>
            <w:vMerge/>
          </w:tcPr>
          <w:p w:rsidR="00D0690C" w:rsidRPr="00D0690C" w:rsidRDefault="00D0690C" w:rsidP="00D0690C">
            <w:pPr>
              <w:spacing w:after="0" w:line="240" w:lineRule="auto"/>
              <w:rPr>
                <w:sz w:val="20"/>
                <w:szCs w:val="20"/>
              </w:rPr>
            </w:pPr>
          </w:p>
        </w:tc>
        <w:tc>
          <w:tcPr>
            <w:tcW w:w="810" w:type="dxa"/>
            <w:vMerge/>
            <w:shd w:val="clear" w:color="auto" w:fill="D9D9D9" w:themeFill="background1" w:themeFillShade="D9"/>
            <w:vAlign w:val="center"/>
          </w:tcPr>
          <w:p w:rsidR="00D0690C" w:rsidRPr="00D0690C" w:rsidRDefault="00D0690C" w:rsidP="00D0690C">
            <w:pPr>
              <w:spacing w:after="0" w:line="240" w:lineRule="auto"/>
              <w:jc w:val="center"/>
              <w:rPr>
                <w:sz w:val="20"/>
                <w:szCs w:val="20"/>
              </w:rPr>
            </w:pP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P+</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50%</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50%</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Lv 4&amp;5</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tcPr>
          <w:p w:rsidR="00D0690C" w:rsidRPr="00D0690C" w:rsidRDefault="00D0690C" w:rsidP="00D0690C">
            <w:pPr>
              <w:spacing w:after="0" w:line="240" w:lineRule="auto"/>
              <w:rPr>
                <w:sz w:val="20"/>
                <w:szCs w:val="20"/>
              </w:rPr>
            </w:pPr>
          </w:p>
        </w:tc>
        <w:tc>
          <w:tcPr>
            <w:tcW w:w="810" w:type="dxa"/>
            <w:vMerge/>
            <w:shd w:val="clear" w:color="auto" w:fill="D9D9D9" w:themeFill="background1" w:themeFillShade="D9"/>
            <w:vAlign w:val="center"/>
          </w:tcPr>
          <w:p w:rsidR="00D0690C" w:rsidRPr="00D0690C" w:rsidRDefault="00D0690C" w:rsidP="00D0690C">
            <w:pPr>
              <w:spacing w:after="0" w:line="240" w:lineRule="auto"/>
              <w:jc w:val="center"/>
              <w:rPr>
                <w:sz w:val="20"/>
                <w:szCs w:val="20"/>
              </w:rPr>
            </w:pPr>
          </w:p>
        </w:tc>
        <w:tc>
          <w:tcPr>
            <w:tcW w:w="630"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SGP</w:t>
            </w:r>
          </w:p>
        </w:tc>
        <w:tc>
          <w:tcPr>
            <w:tcW w:w="990"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2,811</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48.0</w:t>
            </w:r>
          </w:p>
        </w:tc>
        <w:tc>
          <w:tcPr>
            <w:tcW w:w="784" w:type="dxa"/>
            <w:shd w:val="clear" w:color="auto" w:fill="D9D9D9" w:themeFill="background1" w:themeFillShade="D9"/>
            <w:vAlign w:val="bottom"/>
          </w:tcPr>
          <w:p w:rsidR="00105693" w:rsidRDefault="00D0690C">
            <w:pPr>
              <w:spacing w:after="0" w:line="240" w:lineRule="auto"/>
              <w:jc w:val="center"/>
              <w:rPr>
                <w:rFonts w:ascii="Calibri" w:hAnsi="Calibri"/>
                <w:sz w:val="20"/>
                <w:szCs w:val="20"/>
              </w:rPr>
            </w:pPr>
            <w:r w:rsidRPr="00D0690C">
              <w:rPr>
                <w:rFonts w:ascii="Calibri" w:hAnsi="Calibri"/>
                <w:sz w:val="20"/>
                <w:szCs w:val="20"/>
              </w:rPr>
              <w:t>47.0</w:t>
            </w:r>
          </w:p>
        </w:tc>
        <w:tc>
          <w:tcPr>
            <w:tcW w:w="784" w:type="dxa"/>
            <w:shd w:val="clear" w:color="auto" w:fill="D9D9D9" w:themeFill="background1" w:themeFillShade="D9"/>
          </w:tcPr>
          <w:p w:rsidR="00D0690C" w:rsidRPr="00D0690C" w:rsidRDefault="00D0690C" w:rsidP="00D0690C">
            <w:pPr>
              <w:spacing w:after="0" w:line="240" w:lineRule="auto"/>
              <w:rPr>
                <w:sz w:val="20"/>
                <w:szCs w:val="20"/>
              </w:rPr>
            </w:pPr>
            <w:r w:rsidRPr="00D0690C">
              <w:rPr>
                <w:sz w:val="20"/>
                <w:szCs w:val="20"/>
              </w:rPr>
              <w:t>SGP</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51.0</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sz w:val="20"/>
                <w:szCs w:val="20"/>
              </w:rPr>
            </w:pPr>
            <w:r w:rsidRPr="00D0690C">
              <w:rPr>
                <w:sz w:val="20"/>
                <w:szCs w:val="20"/>
              </w:rPr>
              <w:t>44.0</w:t>
            </w:r>
          </w:p>
        </w:tc>
        <w:tc>
          <w:tcPr>
            <w:tcW w:w="784"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-7.0</w:t>
            </w:r>
          </w:p>
        </w:tc>
        <w:tc>
          <w:tcPr>
            <w:tcW w:w="785" w:type="dxa"/>
            <w:shd w:val="clear" w:color="auto" w:fill="D9D9D9" w:themeFill="background1" w:themeFillShade="D9"/>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-4.0</w:t>
            </w:r>
          </w:p>
        </w:tc>
      </w:tr>
      <w:tr w:rsidR="00D0690C" w:rsidRPr="00D0690C" w:rsidTr="00DF1C7F">
        <w:tc>
          <w:tcPr>
            <w:tcW w:w="1008" w:type="dxa"/>
            <w:vMerge/>
          </w:tcPr>
          <w:p w:rsidR="00D0690C" w:rsidRPr="00D0690C" w:rsidRDefault="00D0690C" w:rsidP="00D0690C">
            <w:pPr>
              <w:spacing w:after="0" w:line="240" w:lineRule="auto"/>
              <w:rPr>
                <w:sz w:val="20"/>
                <w:szCs w:val="20"/>
              </w:rPr>
            </w:pPr>
          </w:p>
        </w:tc>
        <w:tc>
          <w:tcPr>
            <w:tcW w:w="810" w:type="dxa"/>
            <w:vMerge w:val="restart"/>
            <w:vAlign w:val="center"/>
          </w:tcPr>
          <w:p w:rsidR="00D0690C" w:rsidRPr="00D0690C" w:rsidRDefault="00D0690C" w:rsidP="00D0690C">
            <w:pPr>
              <w:spacing w:after="0" w:line="240" w:lineRule="auto"/>
              <w:jc w:val="center"/>
              <w:rPr>
                <w:sz w:val="20"/>
                <w:szCs w:val="20"/>
              </w:rPr>
            </w:pPr>
            <w:r w:rsidRPr="00D0690C">
              <w:rPr>
                <w:sz w:val="20"/>
                <w:szCs w:val="20"/>
              </w:rPr>
              <w:t>State</w:t>
            </w:r>
          </w:p>
        </w:tc>
        <w:tc>
          <w:tcPr>
            <w:tcW w:w="630" w:type="dxa"/>
          </w:tcPr>
          <w:p w:rsidR="00D0690C" w:rsidRPr="00D0690C" w:rsidRDefault="00D0690C" w:rsidP="00D0690C">
            <w:pPr>
              <w:spacing w:after="0" w:line="240" w:lineRule="auto"/>
              <w:rPr>
                <w:sz w:val="20"/>
                <w:szCs w:val="20"/>
              </w:rPr>
            </w:pPr>
            <w:r w:rsidRPr="00D0690C">
              <w:rPr>
                <w:sz w:val="20"/>
                <w:szCs w:val="20"/>
              </w:rPr>
              <w:t>CPI</w:t>
            </w:r>
          </w:p>
        </w:tc>
        <w:tc>
          <w:tcPr>
            <w:tcW w:w="990" w:type="dxa"/>
            <w:vAlign w:val="bottom"/>
          </w:tcPr>
          <w:p w:rsidR="00D0690C" w:rsidRPr="00D0690C" w:rsidRDefault="00D0690C" w:rsidP="00D0690C">
            <w:pPr>
              <w:spacing w:after="0" w:line="240" w:lineRule="auto"/>
              <w:jc w:val="center"/>
              <w:rPr>
                <w:sz w:val="20"/>
                <w:szCs w:val="20"/>
              </w:rPr>
            </w:pPr>
            <w:r w:rsidRPr="00D0690C">
              <w:rPr>
                <w:sz w:val="20"/>
                <w:szCs w:val="20"/>
              </w:rPr>
              <w:t>490,612</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80.8</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80.3</w:t>
            </w:r>
          </w:p>
        </w:tc>
        <w:tc>
          <w:tcPr>
            <w:tcW w:w="784" w:type="dxa"/>
          </w:tcPr>
          <w:p w:rsidR="00D0690C" w:rsidRPr="00D0690C" w:rsidRDefault="00D0690C" w:rsidP="00D0690C">
            <w:pPr>
              <w:spacing w:after="0" w:line="240" w:lineRule="auto"/>
              <w:rPr>
                <w:sz w:val="20"/>
                <w:szCs w:val="20"/>
              </w:rPr>
            </w:pPr>
            <w:r w:rsidRPr="00D0690C">
              <w:rPr>
                <w:sz w:val="20"/>
                <w:szCs w:val="20"/>
              </w:rPr>
              <w:t>CPI</w:t>
            </w:r>
          </w:p>
        </w:tc>
        <w:tc>
          <w:tcPr>
            <w:tcW w:w="785" w:type="dxa"/>
            <w:vAlign w:val="bottom"/>
          </w:tcPr>
          <w:p w:rsidR="00D0690C" w:rsidRPr="00D0690C" w:rsidRDefault="00D0690C" w:rsidP="00D0690C">
            <w:pPr>
              <w:spacing w:after="0" w:line="240" w:lineRule="auto"/>
              <w:jc w:val="center"/>
              <w:rPr>
                <w:sz w:val="20"/>
                <w:szCs w:val="20"/>
              </w:rPr>
            </w:pPr>
            <w:r w:rsidRPr="00D0690C">
              <w:rPr>
                <w:sz w:val="20"/>
                <w:szCs w:val="20"/>
              </w:rPr>
              <w:t>80.7</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81.5</w:t>
            </w:r>
          </w:p>
        </w:tc>
        <w:tc>
          <w:tcPr>
            <w:tcW w:w="784"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0.8</w:t>
            </w:r>
          </w:p>
        </w:tc>
        <w:tc>
          <w:tcPr>
            <w:tcW w:w="785"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0.7</w:t>
            </w:r>
          </w:p>
        </w:tc>
      </w:tr>
      <w:tr w:rsidR="00D0690C" w:rsidRPr="00D0690C" w:rsidTr="00DF1C7F">
        <w:tc>
          <w:tcPr>
            <w:tcW w:w="1008" w:type="dxa"/>
            <w:vMerge/>
          </w:tcPr>
          <w:p w:rsidR="00D0690C" w:rsidRPr="00D0690C" w:rsidRDefault="00D0690C" w:rsidP="00D0690C">
            <w:pPr>
              <w:spacing w:after="0" w:line="240" w:lineRule="auto"/>
              <w:rPr>
                <w:sz w:val="20"/>
                <w:szCs w:val="20"/>
              </w:rPr>
            </w:pPr>
          </w:p>
        </w:tc>
        <w:tc>
          <w:tcPr>
            <w:tcW w:w="810" w:type="dxa"/>
            <w:vMerge/>
          </w:tcPr>
          <w:p w:rsidR="00D0690C" w:rsidRPr="00D0690C" w:rsidRDefault="00D0690C" w:rsidP="00D0690C">
            <w:pPr>
              <w:spacing w:after="0" w:line="240" w:lineRule="auto"/>
              <w:rPr>
                <w:sz w:val="20"/>
                <w:szCs w:val="20"/>
              </w:rPr>
            </w:pPr>
          </w:p>
        </w:tc>
        <w:tc>
          <w:tcPr>
            <w:tcW w:w="630" w:type="dxa"/>
          </w:tcPr>
          <w:p w:rsidR="00D0690C" w:rsidRPr="00D0690C" w:rsidRDefault="00D0690C" w:rsidP="00D0690C">
            <w:pPr>
              <w:spacing w:after="0" w:line="240" w:lineRule="auto"/>
              <w:rPr>
                <w:sz w:val="20"/>
                <w:szCs w:val="20"/>
              </w:rPr>
            </w:pPr>
            <w:r w:rsidRPr="00D0690C">
              <w:rPr>
                <w:sz w:val="20"/>
                <w:szCs w:val="20"/>
              </w:rPr>
              <w:t>P+</w:t>
            </w:r>
          </w:p>
        </w:tc>
        <w:tc>
          <w:tcPr>
            <w:tcW w:w="990"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61%</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60%</w:t>
            </w:r>
          </w:p>
        </w:tc>
        <w:tc>
          <w:tcPr>
            <w:tcW w:w="784" w:type="dxa"/>
          </w:tcPr>
          <w:p w:rsidR="00D0690C" w:rsidRPr="00D0690C" w:rsidRDefault="00D0690C" w:rsidP="00D0690C">
            <w:pPr>
              <w:spacing w:after="0" w:line="240" w:lineRule="auto"/>
              <w:rPr>
                <w:sz w:val="20"/>
                <w:szCs w:val="20"/>
              </w:rPr>
            </w:pPr>
            <w:r w:rsidRPr="00D0690C">
              <w:rPr>
                <w:sz w:val="20"/>
                <w:szCs w:val="20"/>
              </w:rPr>
              <w:t>Lv 4&amp;5</w:t>
            </w:r>
          </w:p>
        </w:tc>
        <w:tc>
          <w:tcPr>
            <w:tcW w:w="785"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sz w:val="20"/>
                <w:szCs w:val="20"/>
              </w:rPr>
            </w:pPr>
            <w:r w:rsidRPr="00D0690C">
              <w:rPr>
                <w:sz w:val="20"/>
                <w:szCs w:val="20"/>
              </w:rPr>
              <w:t>--</w:t>
            </w:r>
          </w:p>
        </w:tc>
        <w:tc>
          <w:tcPr>
            <w:tcW w:w="784"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c>
          <w:tcPr>
            <w:tcW w:w="785" w:type="dxa"/>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w:t>
            </w:r>
          </w:p>
        </w:tc>
      </w:tr>
      <w:tr w:rsidR="00D0690C" w:rsidRPr="00D0690C" w:rsidTr="00DF1C7F">
        <w:tc>
          <w:tcPr>
            <w:tcW w:w="1008" w:type="dxa"/>
            <w:vMerge/>
            <w:tcBorders>
              <w:bottom w:val="single" w:sz="4" w:space="0" w:color="auto"/>
            </w:tcBorders>
          </w:tcPr>
          <w:p w:rsidR="00D0690C" w:rsidRPr="00D0690C" w:rsidRDefault="00D0690C" w:rsidP="00D0690C">
            <w:pPr>
              <w:spacing w:after="0" w:line="240" w:lineRule="auto"/>
              <w:rPr>
                <w:sz w:val="20"/>
                <w:szCs w:val="20"/>
              </w:rPr>
            </w:pPr>
          </w:p>
        </w:tc>
        <w:tc>
          <w:tcPr>
            <w:tcW w:w="810" w:type="dxa"/>
            <w:vMerge/>
            <w:tcBorders>
              <w:bottom w:val="single" w:sz="4" w:space="0" w:color="auto"/>
            </w:tcBorders>
          </w:tcPr>
          <w:p w:rsidR="00D0690C" w:rsidRPr="00D0690C" w:rsidRDefault="00D0690C" w:rsidP="00D0690C">
            <w:pPr>
              <w:spacing w:after="0" w:line="240" w:lineRule="auto"/>
              <w:rPr>
                <w:sz w:val="20"/>
                <w:szCs w:val="20"/>
              </w:rPr>
            </w:pPr>
          </w:p>
        </w:tc>
        <w:tc>
          <w:tcPr>
            <w:tcW w:w="630" w:type="dxa"/>
            <w:tcBorders>
              <w:bottom w:val="single" w:sz="4" w:space="0" w:color="auto"/>
            </w:tcBorders>
          </w:tcPr>
          <w:p w:rsidR="00D0690C" w:rsidRPr="00D0690C" w:rsidRDefault="00D0690C" w:rsidP="00D0690C">
            <w:pPr>
              <w:spacing w:after="0" w:line="240" w:lineRule="auto"/>
              <w:rPr>
                <w:sz w:val="20"/>
                <w:szCs w:val="20"/>
              </w:rPr>
            </w:pPr>
            <w:r w:rsidRPr="00D0690C">
              <w:rPr>
                <w:sz w:val="20"/>
                <w:szCs w:val="20"/>
              </w:rPr>
              <w:t>SGP</w:t>
            </w:r>
          </w:p>
        </w:tc>
        <w:tc>
          <w:tcPr>
            <w:tcW w:w="990"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388,423</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51.0</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50.0</w:t>
            </w:r>
          </w:p>
        </w:tc>
        <w:tc>
          <w:tcPr>
            <w:tcW w:w="784" w:type="dxa"/>
            <w:tcBorders>
              <w:bottom w:val="single" w:sz="4" w:space="0" w:color="auto"/>
            </w:tcBorders>
          </w:tcPr>
          <w:p w:rsidR="00D0690C" w:rsidRPr="00D0690C" w:rsidRDefault="00D0690C" w:rsidP="00D0690C">
            <w:pPr>
              <w:spacing w:after="0" w:line="240" w:lineRule="auto"/>
              <w:rPr>
                <w:sz w:val="20"/>
                <w:szCs w:val="20"/>
              </w:rPr>
            </w:pPr>
            <w:r w:rsidRPr="00D0690C">
              <w:rPr>
                <w:sz w:val="20"/>
                <w:szCs w:val="20"/>
              </w:rPr>
              <w:t>SGP</w:t>
            </w:r>
          </w:p>
        </w:tc>
        <w:tc>
          <w:tcPr>
            <w:tcW w:w="785"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50.0</w:t>
            </w:r>
          </w:p>
        </w:tc>
        <w:tc>
          <w:tcPr>
            <w:tcW w:w="784" w:type="dxa"/>
            <w:tcBorders>
              <w:bottom w:val="single" w:sz="4" w:space="0" w:color="auto"/>
            </w:tcBorders>
            <w:vAlign w:val="bottom"/>
          </w:tcPr>
          <w:p w:rsidR="00D0690C" w:rsidRPr="00D0690C" w:rsidRDefault="00D0690C" w:rsidP="00D0690C">
            <w:pPr>
              <w:spacing w:after="0" w:line="240" w:lineRule="auto"/>
              <w:jc w:val="center"/>
              <w:rPr>
                <w:sz w:val="20"/>
                <w:szCs w:val="20"/>
              </w:rPr>
            </w:pPr>
            <w:r w:rsidRPr="00D0690C">
              <w:rPr>
                <w:sz w:val="20"/>
                <w:szCs w:val="20"/>
              </w:rPr>
              <w:t>50.0</w:t>
            </w:r>
          </w:p>
        </w:tc>
        <w:tc>
          <w:tcPr>
            <w:tcW w:w="784" w:type="dxa"/>
            <w:tcBorders>
              <w:bottom w:val="single" w:sz="4" w:space="0" w:color="auto"/>
            </w:tcBorders>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0.0</w:t>
            </w:r>
          </w:p>
        </w:tc>
        <w:tc>
          <w:tcPr>
            <w:tcW w:w="785" w:type="dxa"/>
            <w:tcBorders>
              <w:bottom w:val="single" w:sz="4" w:space="0" w:color="auto"/>
            </w:tcBorders>
            <w:vAlign w:val="bottom"/>
          </w:tcPr>
          <w:p w:rsidR="00D0690C" w:rsidRPr="00D0690C" w:rsidRDefault="00D0690C" w:rsidP="00D0690C">
            <w:pPr>
              <w:spacing w:after="0" w:line="240" w:lineRule="auto"/>
              <w:jc w:val="center"/>
              <w:rPr>
                <w:rFonts w:ascii="Calibri" w:hAnsi="Calibri"/>
                <w:color w:val="000000"/>
                <w:sz w:val="20"/>
                <w:szCs w:val="20"/>
              </w:rPr>
            </w:pPr>
            <w:r w:rsidRPr="00D0690C">
              <w:rPr>
                <w:rFonts w:ascii="Calibri" w:hAnsi="Calibri"/>
                <w:color w:val="000000"/>
                <w:sz w:val="20"/>
                <w:szCs w:val="20"/>
              </w:rPr>
              <w:t>-1.0</w:t>
            </w:r>
          </w:p>
        </w:tc>
      </w:tr>
    </w:tbl>
    <w:p w:rsidR="00D0690C" w:rsidRPr="00D0690C" w:rsidRDefault="00D0690C" w:rsidP="00D0690C">
      <w:pPr>
        <w:spacing w:after="0" w:line="240" w:lineRule="auto"/>
      </w:pPr>
    </w:p>
    <w:p w:rsidR="00D0690C" w:rsidRPr="00D0690C" w:rsidRDefault="00D0690C" w:rsidP="00D0690C">
      <w:pPr>
        <w:spacing w:after="0" w:line="240" w:lineRule="auto"/>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A3C61" w:rsidRPr="00B00670" w:rsidRDefault="00AA3C61" w:rsidP="00AA3C61">
      <w:pPr>
        <w:spacing w:after="0" w:line="240" w:lineRule="auto"/>
        <w:jc w:val="center"/>
        <w:rPr>
          <w:rFonts w:ascii="Calibri" w:eastAsia="Calibri" w:hAnsi="Calibri" w:cs="Times New Roman"/>
          <w:b/>
          <w:sz w:val="20"/>
        </w:rPr>
      </w:pPr>
      <w:r w:rsidRPr="00B00670">
        <w:rPr>
          <w:rFonts w:ascii="Calibri" w:eastAsia="Calibri" w:hAnsi="Calibri" w:cs="Times New Roman"/>
          <w:b/>
          <w:sz w:val="20"/>
        </w:rPr>
        <w:lastRenderedPageBreak/>
        <w:t>Table B3c: Chicopee Public Schools</w:t>
      </w:r>
    </w:p>
    <w:p w:rsidR="00AA3C61" w:rsidRPr="00B00670" w:rsidRDefault="00AA3C61" w:rsidP="00AA3C61">
      <w:pPr>
        <w:spacing w:after="0"/>
        <w:jc w:val="center"/>
        <w:rPr>
          <w:rFonts w:ascii="Calibri" w:eastAsia="Calibri" w:hAnsi="Calibri" w:cs="Times New Roman"/>
          <w:b/>
          <w:sz w:val="20"/>
        </w:rPr>
      </w:pPr>
      <w:r w:rsidRPr="00B00670">
        <w:rPr>
          <w:rFonts w:ascii="Calibri" w:eastAsia="Calibri" w:hAnsi="Calibri" w:cs="Times New Roman"/>
          <w:b/>
          <w:sz w:val="20"/>
        </w:rPr>
        <w:t>Science and Technology/Engineering (All Grades)</w:t>
      </w:r>
    </w:p>
    <w:p w:rsidR="00AA3C61" w:rsidRPr="00B00670" w:rsidRDefault="00AA3C61" w:rsidP="00AA3C61">
      <w:pPr>
        <w:spacing w:after="0" w:line="240" w:lineRule="auto"/>
        <w:jc w:val="center"/>
        <w:rPr>
          <w:rFonts w:ascii="Calibri" w:eastAsia="Calibri" w:hAnsi="Calibri" w:cs="Times New Roman"/>
          <w:b/>
          <w:sz w:val="20"/>
          <w:szCs w:val="24"/>
        </w:rPr>
      </w:pPr>
      <w:r w:rsidRPr="00B00670">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AA3C61" w:rsidRPr="00E14CA8" w:rsidTr="00DF1C7F">
        <w:tc>
          <w:tcPr>
            <w:tcW w:w="2808" w:type="dxa"/>
            <w:gridSpan w:val="3"/>
            <w:vMerge w:val="restart"/>
            <w:vAlign w:val="center"/>
          </w:tcPr>
          <w:p w:rsidR="00AA3C61" w:rsidRPr="00B00670" w:rsidRDefault="00AA3C61"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Group and Measure</w:t>
            </w:r>
          </w:p>
        </w:tc>
        <w:tc>
          <w:tcPr>
            <w:tcW w:w="990" w:type="dxa"/>
            <w:vMerge w:val="restart"/>
            <w:vAlign w:val="center"/>
          </w:tcPr>
          <w:p w:rsidR="00AA3C61" w:rsidRPr="00B00670" w:rsidRDefault="00AA3C61"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Number Included (2016)</w:t>
            </w:r>
          </w:p>
        </w:tc>
        <w:tc>
          <w:tcPr>
            <w:tcW w:w="3240" w:type="dxa"/>
            <w:gridSpan w:val="4"/>
            <w:vMerge w:val="restart"/>
            <w:vAlign w:val="center"/>
          </w:tcPr>
          <w:p w:rsidR="00AA3C61" w:rsidRPr="00B00670" w:rsidRDefault="00AA3C61"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Spring MCAS Year</w:t>
            </w:r>
          </w:p>
        </w:tc>
        <w:tc>
          <w:tcPr>
            <w:tcW w:w="1818" w:type="dxa"/>
            <w:gridSpan w:val="2"/>
          </w:tcPr>
          <w:p w:rsidR="00AA3C61" w:rsidRPr="00B00670" w:rsidRDefault="00AA3C61" w:rsidP="00DF1C7F">
            <w:pPr>
              <w:spacing w:after="0" w:line="240" w:lineRule="auto"/>
              <w:rPr>
                <w:rFonts w:ascii="Calibri" w:eastAsia="Times New Roman" w:hAnsi="Calibri" w:cs="Times New Roman"/>
                <w:b/>
                <w:sz w:val="20"/>
                <w:szCs w:val="20"/>
              </w:rPr>
            </w:pPr>
            <w:r w:rsidRPr="00B00670">
              <w:rPr>
                <w:rFonts w:ascii="Calibri" w:eastAsia="Times New Roman" w:hAnsi="Calibri" w:cs="Times New Roman"/>
                <w:b/>
                <w:sz w:val="20"/>
                <w:szCs w:val="20"/>
              </w:rPr>
              <w:t>Gains and Declines</w:t>
            </w:r>
          </w:p>
        </w:tc>
      </w:tr>
      <w:tr w:rsidR="00AA3C61" w:rsidRPr="00E14CA8" w:rsidTr="00DF1C7F">
        <w:trPr>
          <w:trHeight w:val="244"/>
        </w:trPr>
        <w:tc>
          <w:tcPr>
            <w:tcW w:w="2808" w:type="dxa"/>
            <w:gridSpan w:val="3"/>
            <w:vMerge/>
          </w:tcPr>
          <w:p w:rsidR="00AA3C61" w:rsidRPr="00B00670" w:rsidRDefault="00AA3C61" w:rsidP="00DF1C7F">
            <w:pPr>
              <w:spacing w:after="0" w:line="240" w:lineRule="auto"/>
              <w:rPr>
                <w:rFonts w:ascii="Calibri" w:eastAsia="Times New Roman" w:hAnsi="Calibri" w:cs="Times New Roman"/>
                <w:b/>
                <w:sz w:val="20"/>
                <w:szCs w:val="20"/>
              </w:rPr>
            </w:pPr>
          </w:p>
        </w:tc>
        <w:tc>
          <w:tcPr>
            <w:tcW w:w="990" w:type="dxa"/>
            <w:vMerge/>
          </w:tcPr>
          <w:p w:rsidR="00AA3C61" w:rsidRPr="00B00670" w:rsidRDefault="00AA3C61" w:rsidP="00DF1C7F">
            <w:pPr>
              <w:spacing w:after="0" w:line="240" w:lineRule="auto"/>
              <w:rPr>
                <w:rFonts w:ascii="Calibri" w:eastAsia="Times New Roman" w:hAnsi="Calibri" w:cs="Times New Roman"/>
                <w:b/>
                <w:sz w:val="20"/>
                <w:szCs w:val="20"/>
              </w:rPr>
            </w:pPr>
          </w:p>
        </w:tc>
        <w:tc>
          <w:tcPr>
            <w:tcW w:w="3240" w:type="dxa"/>
            <w:gridSpan w:val="4"/>
            <w:vMerge/>
          </w:tcPr>
          <w:p w:rsidR="00AA3C61" w:rsidRPr="00B00670" w:rsidRDefault="00AA3C61" w:rsidP="00DF1C7F">
            <w:pPr>
              <w:spacing w:after="0" w:line="240" w:lineRule="auto"/>
              <w:rPr>
                <w:rFonts w:ascii="Calibri" w:eastAsia="Times New Roman" w:hAnsi="Calibri" w:cs="Times New Roman"/>
                <w:b/>
                <w:sz w:val="20"/>
                <w:szCs w:val="20"/>
              </w:rPr>
            </w:pPr>
          </w:p>
        </w:tc>
        <w:tc>
          <w:tcPr>
            <w:tcW w:w="936" w:type="dxa"/>
            <w:vMerge w:val="restart"/>
          </w:tcPr>
          <w:p w:rsidR="00AA3C61" w:rsidRPr="00B00670" w:rsidRDefault="00AA3C61" w:rsidP="00DF1C7F">
            <w:pPr>
              <w:spacing w:after="0" w:line="240" w:lineRule="auto"/>
              <w:rPr>
                <w:rFonts w:ascii="Calibri" w:eastAsia="Times New Roman" w:hAnsi="Calibri" w:cs="Times New Roman"/>
                <w:b/>
                <w:sz w:val="20"/>
                <w:szCs w:val="20"/>
              </w:rPr>
            </w:pPr>
            <w:r w:rsidRPr="00B00670">
              <w:rPr>
                <w:rFonts w:ascii="Calibri" w:eastAsia="Times New Roman" w:hAnsi="Calibri" w:cs="Times New Roman"/>
                <w:b/>
                <w:sz w:val="20"/>
                <w:szCs w:val="20"/>
              </w:rPr>
              <w:t>4-Year Trend</w:t>
            </w:r>
          </w:p>
        </w:tc>
        <w:tc>
          <w:tcPr>
            <w:tcW w:w="882" w:type="dxa"/>
            <w:vMerge w:val="restart"/>
          </w:tcPr>
          <w:p w:rsidR="00AA3C61" w:rsidRPr="00B00670" w:rsidRDefault="00AA3C61" w:rsidP="00DF1C7F">
            <w:pPr>
              <w:spacing w:after="0" w:line="240" w:lineRule="auto"/>
              <w:rPr>
                <w:rFonts w:ascii="Calibri" w:eastAsia="Times New Roman" w:hAnsi="Calibri" w:cs="Times New Roman"/>
                <w:b/>
                <w:sz w:val="20"/>
                <w:szCs w:val="20"/>
              </w:rPr>
            </w:pPr>
            <w:r w:rsidRPr="00B00670">
              <w:rPr>
                <w:rFonts w:ascii="Calibri" w:eastAsia="Times New Roman" w:hAnsi="Calibri" w:cs="Times New Roman"/>
                <w:b/>
                <w:sz w:val="20"/>
                <w:szCs w:val="20"/>
              </w:rPr>
              <w:t>2-Year Trend</w:t>
            </w:r>
          </w:p>
        </w:tc>
      </w:tr>
      <w:tr w:rsidR="00AA3C61" w:rsidRPr="00E14CA8" w:rsidTr="00DF1C7F">
        <w:tc>
          <w:tcPr>
            <w:tcW w:w="2808" w:type="dxa"/>
            <w:gridSpan w:val="3"/>
            <w:vMerge/>
          </w:tcPr>
          <w:p w:rsidR="00AA3C61" w:rsidRPr="00B00670" w:rsidRDefault="00AA3C61" w:rsidP="00DF1C7F">
            <w:pPr>
              <w:spacing w:after="0" w:line="240" w:lineRule="auto"/>
              <w:rPr>
                <w:rFonts w:ascii="Calibri" w:eastAsia="Times New Roman" w:hAnsi="Calibri" w:cs="Times New Roman"/>
                <w:sz w:val="20"/>
                <w:szCs w:val="20"/>
              </w:rPr>
            </w:pPr>
          </w:p>
        </w:tc>
        <w:tc>
          <w:tcPr>
            <w:tcW w:w="990" w:type="dxa"/>
            <w:vMerge/>
          </w:tcPr>
          <w:p w:rsidR="00AA3C61" w:rsidRPr="00E14CA8" w:rsidRDefault="00AA3C61" w:rsidP="00DF1C7F">
            <w:pPr>
              <w:spacing w:after="0" w:line="240" w:lineRule="auto"/>
              <w:rPr>
                <w:rFonts w:ascii="Calibri" w:eastAsia="Times New Roman" w:hAnsi="Calibri" w:cs="Times New Roman"/>
                <w:color w:val="FF0000"/>
                <w:sz w:val="20"/>
                <w:szCs w:val="20"/>
              </w:rPr>
            </w:pPr>
          </w:p>
        </w:tc>
        <w:tc>
          <w:tcPr>
            <w:tcW w:w="810" w:type="dxa"/>
          </w:tcPr>
          <w:p w:rsidR="00AA3C61" w:rsidRPr="00B00670" w:rsidRDefault="00AA3C61"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2013</w:t>
            </w:r>
          </w:p>
        </w:tc>
        <w:tc>
          <w:tcPr>
            <w:tcW w:w="810" w:type="dxa"/>
          </w:tcPr>
          <w:p w:rsidR="00AA3C61" w:rsidRPr="00B00670" w:rsidRDefault="00AA3C61"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2014</w:t>
            </w:r>
          </w:p>
        </w:tc>
        <w:tc>
          <w:tcPr>
            <w:tcW w:w="810" w:type="dxa"/>
          </w:tcPr>
          <w:p w:rsidR="00AA3C61" w:rsidRPr="00B00670" w:rsidRDefault="00AA3C61"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2015</w:t>
            </w:r>
          </w:p>
        </w:tc>
        <w:tc>
          <w:tcPr>
            <w:tcW w:w="810" w:type="dxa"/>
          </w:tcPr>
          <w:p w:rsidR="00AA3C61" w:rsidRPr="00B00670" w:rsidRDefault="00AA3C61" w:rsidP="00DF1C7F">
            <w:pPr>
              <w:spacing w:after="0" w:line="240" w:lineRule="auto"/>
              <w:jc w:val="center"/>
              <w:rPr>
                <w:rFonts w:ascii="Calibri" w:eastAsia="Times New Roman" w:hAnsi="Calibri" w:cs="Times New Roman"/>
                <w:b/>
                <w:sz w:val="20"/>
                <w:szCs w:val="20"/>
              </w:rPr>
            </w:pPr>
            <w:r w:rsidRPr="00B00670">
              <w:rPr>
                <w:rFonts w:ascii="Calibri" w:eastAsia="Times New Roman" w:hAnsi="Calibri" w:cs="Times New Roman"/>
                <w:b/>
                <w:sz w:val="20"/>
                <w:szCs w:val="20"/>
              </w:rPr>
              <w:t>2016</w:t>
            </w:r>
          </w:p>
        </w:tc>
        <w:tc>
          <w:tcPr>
            <w:tcW w:w="936" w:type="dxa"/>
            <w:vMerge/>
          </w:tcPr>
          <w:p w:rsidR="00AA3C61" w:rsidRPr="00E14CA8" w:rsidRDefault="00AA3C61" w:rsidP="00DF1C7F">
            <w:pPr>
              <w:spacing w:after="0" w:line="240" w:lineRule="auto"/>
              <w:rPr>
                <w:rFonts w:ascii="Calibri" w:eastAsia="Times New Roman" w:hAnsi="Calibri" w:cs="Times New Roman"/>
                <w:color w:val="FF0000"/>
                <w:sz w:val="20"/>
                <w:szCs w:val="20"/>
              </w:rPr>
            </w:pPr>
          </w:p>
        </w:tc>
        <w:tc>
          <w:tcPr>
            <w:tcW w:w="882" w:type="dxa"/>
            <w:vMerge/>
          </w:tcPr>
          <w:p w:rsidR="00AA3C61" w:rsidRPr="00E14CA8" w:rsidRDefault="00AA3C61" w:rsidP="00DF1C7F">
            <w:pPr>
              <w:spacing w:after="0" w:line="240" w:lineRule="auto"/>
              <w:rPr>
                <w:rFonts w:ascii="Calibri" w:eastAsia="Times New Roman" w:hAnsi="Calibri" w:cs="Times New Roman"/>
                <w:color w:val="FF0000"/>
                <w:sz w:val="20"/>
                <w:szCs w:val="20"/>
              </w:rPr>
            </w:pPr>
          </w:p>
        </w:tc>
      </w:tr>
      <w:tr w:rsidR="00AA3C61" w:rsidRPr="00E14CA8" w:rsidTr="00DF1C7F">
        <w:tc>
          <w:tcPr>
            <w:tcW w:w="1278" w:type="dxa"/>
            <w:vMerge w:val="restart"/>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District</w:t>
            </w:r>
          </w:p>
        </w:tc>
        <w:tc>
          <w:tcPr>
            <w:tcW w:w="720" w:type="dxa"/>
            <w:shd w:val="clear" w:color="auto" w:fill="D9D9D9" w:themeFill="background1" w:themeFillShade="D9"/>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99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983</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61.1</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65.2</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65.3</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67.8</w:t>
            </w:r>
          </w:p>
        </w:tc>
        <w:tc>
          <w:tcPr>
            <w:tcW w:w="936"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6.7</w:t>
            </w:r>
          </w:p>
        </w:tc>
        <w:tc>
          <w:tcPr>
            <w:tcW w:w="882"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2.5</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A3C61" w:rsidRPr="00B00670" w:rsidRDefault="00AA3C61" w:rsidP="00DF1C7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99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983</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24%</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28%</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29%</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34%</w:t>
            </w:r>
          </w:p>
        </w:tc>
        <w:tc>
          <w:tcPr>
            <w:tcW w:w="936"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10</w:t>
            </w:r>
          </w:p>
        </w:tc>
        <w:tc>
          <w:tcPr>
            <w:tcW w:w="882"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5</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val="restart"/>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State</w:t>
            </w:r>
          </w:p>
        </w:tc>
        <w:tc>
          <w:tcPr>
            <w:tcW w:w="720" w:type="dxa"/>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99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89,857</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66.4</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67.3</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66.3</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65.4</w:t>
            </w:r>
          </w:p>
        </w:tc>
        <w:tc>
          <w:tcPr>
            <w:tcW w:w="936"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-1.0</w:t>
            </w:r>
          </w:p>
        </w:tc>
        <w:tc>
          <w:tcPr>
            <w:tcW w:w="882"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-0.9</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99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89,857</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31%</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33%</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32%</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31%</w:t>
            </w:r>
          </w:p>
        </w:tc>
        <w:tc>
          <w:tcPr>
            <w:tcW w:w="936"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0</w:t>
            </w:r>
          </w:p>
        </w:tc>
        <w:tc>
          <w:tcPr>
            <w:tcW w:w="882"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w:t>
            </w:r>
          </w:p>
        </w:tc>
      </w:tr>
      <w:tr w:rsidR="00AA3C61" w:rsidRPr="00E14CA8" w:rsidTr="00DF1C7F">
        <w:tc>
          <w:tcPr>
            <w:tcW w:w="1278" w:type="dxa"/>
            <w:vMerge w:val="restart"/>
            <w:vAlign w:val="center"/>
          </w:tcPr>
          <w:p w:rsidR="00AA3C61" w:rsidRPr="00B00670" w:rsidRDefault="00AA3C61" w:rsidP="00775860">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District</w:t>
            </w:r>
          </w:p>
        </w:tc>
        <w:tc>
          <w:tcPr>
            <w:tcW w:w="720" w:type="dxa"/>
            <w:shd w:val="clear" w:color="auto" w:fill="D9D9D9" w:themeFill="background1" w:themeFillShade="D9"/>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99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865</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66.2</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68.1</w:t>
            </w:r>
          </w:p>
        </w:tc>
        <w:tc>
          <w:tcPr>
            <w:tcW w:w="936"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w:t>
            </w:r>
          </w:p>
        </w:tc>
        <w:tc>
          <w:tcPr>
            <w:tcW w:w="882"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1.9</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99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865</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30%</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35%</w:t>
            </w:r>
          </w:p>
        </w:tc>
        <w:tc>
          <w:tcPr>
            <w:tcW w:w="936"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w:t>
            </w:r>
          </w:p>
        </w:tc>
        <w:tc>
          <w:tcPr>
            <w:tcW w:w="882"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5</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val="restart"/>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State</w:t>
            </w:r>
          </w:p>
        </w:tc>
        <w:tc>
          <w:tcPr>
            <w:tcW w:w="720" w:type="dxa"/>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99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61,476</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67.1</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65.8</w:t>
            </w:r>
          </w:p>
        </w:tc>
        <w:tc>
          <w:tcPr>
            <w:tcW w:w="936"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w:t>
            </w:r>
          </w:p>
        </w:tc>
        <w:tc>
          <w:tcPr>
            <w:tcW w:w="882"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-1.3</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99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61,476</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33.0%</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29%</w:t>
            </w:r>
          </w:p>
        </w:tc>
        <w:tc>
          <w:tcPr>
            <w:tcW w:w="936"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w:t>
            </w:r>
          </w:p>
        </w:tc>
        <w:tc>
          <w:tcPr>
            <w:tcW w:w="882"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-4</w:t>
            </w:r>
          </w:p>
        </w:tc>
      </w:tr>
      <w:tr w:rsidR="00AA3C61" w:rsidRPr="00E14CA8" w:rsidTr="00DF1C7F">
        <w:tc>
          <w:tcPr>
            <w:tcW w:w="1278" w:type="dxa"/>
            <w:vMerge w:val="restart"/>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District</w:t>
            </w:r>
          </w:p>
        </w:tc>
        <w:tc>
          <w:tcPr>
            <w:tcW w:w="720" w:type="dxa"/>
            <w:shd w:val="clear" w:color="auto" w:fill="D9D9D9" w:themeFill="background1" w:themeFillShade="D9"/>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99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303</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46.6</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50.6</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52.5</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56.4</w:t>
            </w:r>
          </w:p>
        </w:tc>
        <w:tc>
          <w:tcPr>
            <w:tcW w:w="936"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9.8</w:t>
            </w:r>
          </w:p>
        </w:tc>
        <w:tc>
          <w:tcPr>
            <w:tcW w:w="882"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3.9</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99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303</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6%</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9%</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12%</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15%</w:t>
            </w:r>
          </w:p>
        </w:tc>
        <w:tc>
          <w:tcPr>
            <w:tcW w:w="936"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9</w:t>
            </w:r>
          </w:p>
        </w:tc>
        <w:tc>
          <w:tcPr>
            <w:tcW w:w="882"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3</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val="restart"/>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State</w:t>
            </w:r>
          </w:p>
        </w:tc>
        <w:tc>
          <w:tcPr>
            <w:tcW w:w="720" w:type="dxa"/>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99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38,109</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59.8</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60.1</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60.2</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59.7</w:t>
            </w:r>
          </w:p>
        </w:tc>
        <w:tc>
          <w:tcPr>
            <w:tcW w:w="936"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-0.1</w:t>
            </w:r>
          </w:p>
        </w:tc>
        <w:tc>
          <w:tcPr>
            <w:tcW w:w="882"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-0.5</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99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38,109</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20%</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22%</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22%</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21%</w:t>
            </w:r>
          </w:p>
        </w:tc>
        <w:tc>
          <w:tcPr>
            <w:tcW w:w="936"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w:t>
            </w:r>
          </w:p>
        </w:tc>
        <w:tc>
          <w:tcPr>
            <w:tcW w:w="882"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w:t>
            </w:r>
          </w:p>
        </w:tc>
      </w:tr>
      <w:tr w:rsidR="00AA3C61" w:rsidRPr="00E14CA8" w:rsidTr="00DF1C7F">
        <w:tc>
          <w:tcPr>
            <w:tcW w:w="1278" w:type="dxa"/>
            <w:vMerge w:val="restart"/>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District</w:t>
            </w:r>
          </w:p>
        </w:tc>
        <w:tc>
          <w:tcPr>
            <w:tcW w:w="720" w:type="dxa"/>
            <w:shd w:val="clear" w:color="auto" w:fill="D9D9D9" w:themeFill="background1" w:themeFillShade="D9"/>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99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91</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46.8</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53.6</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54.5</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53.8</w:t>
            </w:r>
          </w:p>
        </w:tc>
        <w:tc>
          <w:tcPr>
            <w:tcW w:w="936"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7.0</w:t>
            </w:r>
          </w:p>
        </w:tc>
        <w:tc>
          <w:tcPr>
            <w:tcW w:w="882"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-0.7</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99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91</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13%</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18%</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20%</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23%</w:t>
            </w:r>
          </w:p>
        </w:tc>
        <w:tc>
          <w:tcPr>
            <w:tcW w:w="936"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10</w:t>
            </w:r>
          </w:p>
        </w:tc>
        <w:tc>
          <w:tcPr>
            <w:tcW w:w="882"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3</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val="restart"/>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State</w:t>
            </w:r>
          </w:p>
        </w:tc>
        <w:tc>
          <w:tcPr>
            <w:tcW w:w="720" w:type="dxa"/>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99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18,594</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54</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54</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53.9</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54.1</w:t>
            </w:r>
          </w:p>
        </w:tc>
        <w:tc>
          <w:tcPr>
            <w:tcW w:w="936"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0.1</w:t>
            </w:r>
          </w:p>
        </w:tc>
        <w:tc>
          <w:tcPr>
            <w:tcW w:w="882"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0.2</w:t>
            </w:r>
          </w:p>
        </w:tc>
      </w:tr>
      <w:tr w:rsidR="00AA3C61" w:rsidRPr="00E14CA8" w:rsidTr="00DF1C7F">
        <w:tc>
          <w:tcPr>
            <w:tcW w:w="1278" w:type="dxa"/>
            <w:vMerge/>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AA3C61" w:rsidRPr="00B00670" w:rsidRDefault="00AA3C61" w:rsidP="00DF1C7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99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18,594</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19%</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18%</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18%</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19%</w:t>
            </w:r>
          </w:p>
        </w:tc>
        <w:tc>
          <w:tcPr>
            <w:tcW w:w="936"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0</w:t>
            </w:r>
          </w:p>
        </w:tc>
        <w:tc>
          <w:tcPr>
            <w:tcW w:w="882"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w:t>
            </w:r>
          </w:p>
        </w:tc>
      </w:tr>
      <w:tr w:rsidR="00AA3C61" w:rsidRPr="00E14CA8" w:rsidTr="00DF1C7F">
        <w:tc>
          <w:tcPr>
            <w:tcW w:w="1278" w:type="dxa"/>
            <w:vMerge w:val="restart"/>
            <w:vAlign w:val="center"/>
          </w:tcPr>
          <w:p w:rsidR="00AA3C61" w:rsidRPr="002005D2" w:rsidRDefault="00D23D5D" w:rsidP="00DF1C7F">
            <w:pPr>
              <w:spacing w:after="0" w:line="240" w:lineRule="auto"/>
              <w:jc w:val="center"/>
              <w:rPr>
                <w:rFonts w:ascii="Calibri" w:eastAsia="Times New Roman" w:hAnsi="Calibri" w:cs="Times New Roman"/>
                <w:b/>
                <w:sz w:val="20"/>
                <w:szCs w:val="20"/>
              </w:rPr>
            </w:pPr>
            <w:r w:rsidRPr="00D23D5D">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District</w:t>
            </w:r>
          </w:p>
        </w:tc>
        <w:tc>
          <w:tcPr>
            <w:tcW w:w="720" w:type="dxa"/>
            <w:shd w:val="clear" w:color="auto" w:fill="D9D9D9" w:themeFill="background1" w:themeFillShade="D9"/>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99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1,600</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66.7</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70.9</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72.4</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74.7</w:t>
            </w:r>
          </w:p>
        </w:tc>
        <w:tc>
          <w:tcPr>
            <w:tcW w:w="936"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8.0</w:t>
            </w:r>
          </w:p>
        </w:tc>
        <w:tc>
          <w:tcPr>
            <w:tcW w:w="882"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2.3</w:t>
            </w:r>
          </w:p>
        </w:tc>
      </w:tr>
      <w:tr w:rsidR="00AA3C61" w:rsidRPr="00E14CA8" w:rsidTr="00DF1C7F">
        <w:tc>
          <w:tcPr>
            <w:tcW w:w="1278" w:type="dxa"/>
            <w:vMerge/>
          </w:tcPr>
          <w:p w:rsidR="00AA3C61" w:rsidRPr="00E14CA8" w:rsidRDefault="00AA3C61" w:rsidP="00DF1C7F">
            <w:pPr>
              <w:spacing w:after="0" w:line="240" w:lineRule="auto"/>
              <w:rPr>
                <w:rFonts w:ascii="Calibri" w:eastAsia="Times New Roman" w:hAnsi="Calibri" w:cs="Times New Roman"/>
                <w:color w:val="FF0000"/>
                <w:sz w:val="20"/>
                <w:szCs w:val="20"/>
              </w:rPr>
            </w:pPr>
          </w:p>
        </w:tc>
        <w:tc>
          <w:tcPr>
            <w:tcW w:w="810" w:type="dxa"/>
            <w:vMerge/>
            <w:shd w:val="clear" w:color="auto" w:fill="D9D9D9" w:themeFill="background1" w:themeFillShade="D9"/>
            <w:vAlign w:val="center"/>
          </w:tcPr>
          <w:p w:rsidR="00AA3C61" w:rsidRPr="00B00670" w:rsidRDefault="00AA3C61" w:rsidP="00DF1C7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99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1,600</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33%</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37%</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40%</w:t>
            </w:r>
          </w:p>
        </w:tc>
        <w:tc>
          <w:tcPr>
            <w:tcW w:w="810"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45%</w:t>
            </w:r>
          </w:p>
        </w:tc>
        <w:tc>
          <w:tcPr>
            <w:tcW w:w="936"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12</w:t>
            </w:r>
          </w:p>
        </w:tc>
        <w:tc>
          <w:tcPr>
            <w:tcW w:w="882" w:type="dxa"/>
            <w:shd w:val="clear" w:color="auto" w:fill="D9D9D9" w:themeFill="background1" w:themeFillShade="D9"/>
            <w:vAlign w:val="bottom"/>
          </w:tcPr>
          <w:p w:rsidR="00AA3C61" w:rsidRPr="00774C52" w:rsidRDefault="00AA3C61" w:rsidP="00DF1C7F">
            <w:pPr>
              <w:spacing w:after="0" w:line="240" w:lineRule="auto"/>
              <w:jc w:val="center"/>
              <w:rPr>
                <w:rFonts w:ascii="Calibri" w:hAnsi="Calibri"/>
                <w:color w:val="000000"/>
                <w:sz w:val="20"/>
                <w:szCs w:val="20"/>
              </w:rPr>
            </w:pPr>
            <w:r w:rsidRPr="00774C52">
              <w:rPr>
                <w:rFonts w:ascii="Calibri" w:hAnsi="Calibri"/>
                <w:color w:val="000000"/>
                <w:sz w:val="20"/>
                <w:szCs w:val="20"/>
              </w:rPr>
              <w:t>5</w:t>
            </w:r>
          </w:p>
        </w:tc>
      </w:tr>
      <w:tr w:rsidR="00AA3C61" w:rsidRPr="00E14CA8" w:rsidTr="00DF1C7F">
        <w:tc>
          <w:tcPr>
            <w:tcW w:w="1278" w:type="dxa"/>
            <w:vMerge/>
          </w:tcPr>
          <w:p w:rsidR="00AA3C61" w:rsidRPr="00E14CA8" w:rsidRDefault="00AA3C61" w:rsidP="00DF1C7F">
            <w:pPr>
              <w:spacing w:after="0" w:line="240" w:lineRule="auto"/>
              <w:rPr>
                <w:rFonts w:ascii="Calibri" w:eastAsia="Times New Roman" w:hAnsi="Calibri" w:cs="Times New Roman"/>
                <w:color w:val="FF0000"/>
                <w:sz w:val="20"/>
                <w:szCs w:val="20"/>
              </w:rPr>
            </w:pPr>
          </w:p>
        </w:tc>
        <w:tc>
          <w:tcPr>
            <w:tcW w:w="810" w:type="dxa"/>
            <w:vMerge w:val="restart"/>
            <w:vAlign w:val="center"/>
          </w:tcPr>
          <w:p w:rsidR="00AA3C61" w:rsidRPr="00B00670" w:rsidRDefault="00AA3C61" w:rsidP="00DF1C7F">
            <w:pPr>
              <w:spacing w:after="0" w:line="240" w:lineRule="auto"/>
              <w:jc w:val="center"/>
              <w:rPr>
                <w:rFonts w:ascii="Calibri" w:eastAsia="Times New Roman" w:hAnsi="Calibri" w:cs="Times New Roman"/>
                <w:sz w:val="20"/>
                <w:szCs w:val="20"/>
              </w:rPr>
            </w:pPr>
            <w:r w:rsidRPr="00B00670">
              <w:rPr>
                <w:rFonts w:ascii="Calibri" w:eastAsia="Times New Roman" w:hAnsi="Calibri" w:cs="Times New Roman"/>
                <w:sz w:val="20"/>
                <w:szCs w:val="20"/>
              </w:rPr>
              <w:t>State</w:t>
            </w:r>
          </w:p>
        </w:tc>
        <w:tc>
          <w:tcPr>
            <w:tcW w:w="720" w:type="dxa"/>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CPI</w:t>
            </w:r>
          </w:p>
        </w:tc>
        <w:tc>
          <w:tcPr>
            <w:tcW w:w="99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208,262</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79</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79.6</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79.4</w:t>
            </w:r>
          </w:p>
        </w:tc>
        <w:tc>
          <w:tcPr>
            <w:tcW w:w="810"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78.7</w:t>
            </w:r>
          </w:p>
        </w:tc>
        <w:tc>
          <w:tcPr>
            <w:tcW w:w="936"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-0.3</w:t>
            </w:r>
          </w:p>
        </w:tc>
        <w:tc>
          <w:tcPr>
            <w:tcW w:w="882" w:type="dxa"/>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-0.7</w:t>
            </w:r>
          </w:p>
        </w:tc>
      </w:tr>
      <w:tr w:rsidR="00AA3C61" w:rsidRPr="00E14CA8" w:rsidTr="00DF1C7F">
        <w:tc>
          <w:tcPr>
            <w:tcW w:w="1278" w:type="dxa"/>
            <w:vMerge/>
            <w:tcBorders>
              <w:bottom w:val="single" w:sz="4" w:space="0" w:color="auto"/>
            </w:tcBorders>
          </w:tcPr>
          <w:p w:rsidR="00AA3C61" w:rsidRPr="00E14CA8" w:rsidRDefault="00AA3C61" w:rsidP="00DF1C7F">
            <w:pPr>
              <w:spacing w:after="0" w:line="240" w:lineRule="auto"/>
              <w:rPr>
                <w:rFonts w:ascii="Calibri" w:eastAsia="Times New Roman" w:hAnsi="Calibri" w:cs="Times New Roman"/>
                <w:color w:val="FF0000"/>
                <w:sz w:val="20"/>
                <w:szCs w:val="20"/>
              </w:rPr>
            </w:pPr>
          </w:p>
        </w:tc>
        <w:tc>
          <w:tcPr>
            <w:tcW w:w="810" w:type="dxa"/>
            <w:vMerge/>
            <w:tcBorders>
              <w:bottom w:val="single" w:sz="4" w:space="0" w:color="auto"/>
            </w:tcBorders>
          </w:tcPr>
          <w:p w:rsidR="00AA3C61" w:rsidRPr="00B00670" w:rsidRDefault="00AA3C61" w:rsidP="00DF1C7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sz w:val="20"/>
                <w:szCs w:val="20"/>
              </w:rPr>
              <w:t>P+</w:t>
            </w:r>
          </w:p>
        </w:tc>
        <w:tc>
          <w:tcPr>
            <w:tcW w:w="99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208,262</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53%</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55%</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54%</w:t>
            </w:r>
          </w:p>
        </w:tc>
        <w:tc>
          <w:tcPr>
            <w:tcW w:w="810"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54%</w:t>
            </w:r>
          </w:p>
        </w:tc>
        <w:tc>
          <w:tcPr>
            <w:tcW w:w="936"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1</w:t>
            </w:r>
          </w:p>
        </w:tc>
        <w:tc>
          <w:tcPr>
            <w:tcW w:w="882" w:type="dxa"/>
            <w:tcBorders>
              <w:bottom w:val="single" w:sz="4" w:space="0" w:color="auto"/>
            </w:tcBorders>
            <w:vAlign w:val="bottom"/>
          </w:tcPr>
          <w:p w:rsidR="00AA3C61" w:rsidRPr="00774C52" w:rsidRDefault="00AA3C61" w:rsidP="00DF1C7F">
            <w:pPr>
              <w:spacing w:after="0" w:line="240" w:lineRule="auto"/>
              <w:jc w:val="center"/>
              <w:rPr>
                <w:rFonts w:ascii="Calibri" w:hAnsi="Calibri"/>
                <w:sz w:val="20"/>
                <w:szCs w:val="20"/>
              </w:rPr>
            </w:pPr>
            <w:r w:rsidRPr="00774C52">
              <w:rPr>
                <w:rFonts w:ascii="Calibri" w:hAnsi="Calibri"/>
                <w:sz w:val="20"/>
                <w:szCs w:val="20"/>
              </w:rPr>
              <w:t>0</w:t>
            </w:r>
          </w:p>
        </w:tc>
      </w:tr>
      <w:tr w:rsidR="00AA3C61" w:rsidRPr="00B00670" w:rsidTr="00DF1C7F">
        <w:tc>
          <w:tcPr>
            <w:tcW w:w="8856" w:type="dxa"/>
            <w:gridSpan w:val="10"/>
            <w:tcBorders>
              <w:left w:val="nil"/>
              <w:bottom w:val="nil"/>
              <w:right w:val="nil"/>
            </w:tcBorders>
          </w:tcPr>
          <w:p w:rsidR="00AA3C61" w:rsidRPr="00B00670" w:rsidRDefault="00AA3C61" w:rsidP="00DF1C7F">
            <w:pPr>
              <w:spacing w:after="0" w:line="240" w:lineRule="auto"/>
              <w:rPr>
                <w:rFonts w:ascii="Calibri" w:eastAsia="Times New Roman" w:hAnsi="Calibri" w:cs="Times New Roman"/>
                <w:sz w:val="20"/>
                <w:szCs w:val="20"/>
              </w:rPr>
            </w:pPr>
            <w:r w:rsidRPr="00B00670">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AA3C61" w:rsidRPr="00B00670" w:rsidRDefault="00AA3C61" w:rsidP="00AA3C61">
      <w:pPr>
        <w:spacing w:after="0" w:line="240" w:lineRule="auto"/>
        <w:rPr>
          <w:rFonts w:ascii="Calibri" w:eastAsia="Times New Roman" w:hAnsi="Calibri" w:cs="Times New Roman"/>
          <w:sz w:val="20"/>
          <w:szCs w:val="20"/>
        </w:rPr>
      </w:pPr>
    </w:p>
    <w:p w:rsidR="00AA3C61" w:rsidRPr="00B00670" w:rsidRDefault="00AA3C61" w:rsidP="00AA3C61">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85230A" w:rsidRPr="0085230A" w:rsidRDefault="0085230A" w:rsidP="0085230A">
      <w:pPr>
        <w:spacing w:after="0"/>
        <w:jc w:val="center"/>
        <w:rPr>
          <w:rFonts w:ascii="Calibri" w:eastAsia="Calibri" w:hAnsi="Calibri" w:cs="Times New Roman"/>
          <w:b/>
          <w:sz w:val="20"/>
        </w:rPr>
      </w:pPr>
      <w:r w:rsidRPr="0085230A">
        <w:rPr>
          <w:rFonts w:ascii="Calibri" w:eastAsia="Calibri" w:hAnsi="Calibri" w:cs="Times New Roman"/>
          <w:b/>
          <w:sz w:val="20"/>
        </w:rPr>
        <w:lastRenderedPageBreak/>
        <w:t>Table B4: Chicopee Public Schools</w:t>
      </w:r>
    </w:p>
    <w:p w:rsidR="0085230A" w:rsidRPr="0085230A" w:rsidRDefault="0085230A" w:rsidP="0085230A">
      <w:pPr>
        <w:spacing w:after="0" w:line="240" w:lineRule="auto"/>
        <w:jc w:val="center"/>
        <w:rPr>
          <w:rFonts w:ascii="Times New Roman" w:eastAsia="Times New Roman" w:hAnsi="Times New Roman" w:cs="Times New Roman"/>
          <w:kern w:val="28"/>
          <w:sz w:val="24"/>
          <w:szCs w:val="24"/>
        </w:rPr>
      </w:pPr>
      <w:r w:rsidRPr="0085230A">
        <w:rPr>
          <w:rFonts w:ascii="Calibri" w:eastAsia="Calibri" w:hAnsi="Calibri" w:cs="Times New Roman"/>
          <w:b/>
          <w:sz w:val="20"/>
        </w:rPr>
        <w:t>Annual Grade 9-12 Drop-Out Rates, 2012–2015</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85230A" w:rsidRPr="0085230A" w:rsidTr="00DF1C7F">
        <w:tc>
          <w:tcPr>
            <w:tcW w:w="1260" w:type="dxa"/>
            <w:vMerge w:val="restart"/>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Group</w:t>
            </w:r>
          </w:p>
        </w:tc>
        <w:tc>
          <w:tcPr>
            <w:tcW w:w="2880" w:type="dxa"/>
            <w:gridSpan w:val="4"/>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School Year Ending</w:t>
            </w:r>
          </w:p>
        </w:tc>
        <w:tc>
          <w:tcPr>
            <w:tcW w:w="2160" w:type="dxa"/>
            <w:gridSpan w:val="2"/>
          </w:tcPr>
          <w:p w:rsidR="0085230A" w:rsidRPr="0085230A" w:rsidRDefault="0085230A" w:rsidP="0085230A">
            <w:pPr>
              <w:spacing w:after="0" w:line="240" w:lineRule="auto"/>
              <w:rPr>
                <w:rFonts w:ascii="Calibri" w:eastAsia="Times New Roman" w:hAnsi="Calibri" w:cs="Times New Roman"/>
                <w:b/>
                <w:sz w:val="20"/>
                <w:szCs w:val="20"/>
              </w:rPr>
            </w:pPr>
            <w:r w:rsidRPr="0085230A">
              <w:rPr>
                <w:rFonts w:ascii="Calibri" w:eastAsia="Times New Roman" w:hAnsi="Calibri" w:cs="Times New Roman"/>
                <w:b/>
                <w:sz w:val="20"/>
                <w:szCs w:val="20"/>
              </w:rPr>
              <w:t>Change 2012–2015</w:t>
            </w:r>
          </w:p>
        </w:tc>
        <w:tc>
          <w:tcPr>
            <w:tcW w:w="2070" w:type="dxa"/>
            <w:gridSpan w:val="2"/>
          </w:tcPr>
          <w:p w:rsidR="0085230A" w:rsidRPr="0085230A" w:rsidRDefault="0085230A" w:rsidP="0085230A">
            <w:pPr>
              <w:spacing w:after="0" w:line="240" w:lineRule="auto"/>
              <w:rPr>
                <w:rFonts w:ascii="Calibri" w:eastAsia="Times New Roman" w:hAnsi="Calibri" w:cs="Times New Roman"/>
                <w:b/>
                <w:sz w:val="20"/>
                <w:szCs w:val="20"/>
              </w:rPr>
            </w:pPr>
            <w:r w:rsidRPr="0085230A">
              <w:rPr>
                <w:rFonts w:ascii="Calibri" w:eastAsia="Times New Roman" w:hAnsi="Calibri" w:cs="Times New Roman"/>
                <w:b/>
                <w:sz w:val="20"/>
                <w:szCs w:val="20"/>
              </w:rPr>
              <w:t>Change 2014–2015</w:t>
            </w:r>
          </w:p>
        </w:tc>
        <w:tc>
          <w:tcPr>
            <w:tcW w:w="810" w:type="dxa"/>
            <w:vMerge w:val="restart"/>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State (2015)</w:t>
            </w:r>
          </w:p>
        </w:tc>
      </w:tr>
      <w:tr w:rsidR="0085230A" w:rsidRPr="0085230A" w:rsidTr="00DF1C7F">
        <w:tc>
          <w:tcPr>
            <w:tcW w:w="1260" w:type="dxa"/>
            <w:vMerge/>
          </w:tcPr>
          <w:p w:rsidR="0085230A" w:rsidRPr="0085230A" w:rsidRDefault="0085230A" w:rsidP="0085230A">
            <w:pPr>
              <w:spacing w:after="0" w:line="240" w:lineRule="auto"/>
              <w:rPr>
                <w:rFonts w:ascii="Calibri" w:eastAsia="Times New Roman" w:hAnsi="Calibri" w:cs="Times New Roman"/>
                <w:sz w:val="20"/>
                <w:szCs w:val="20"/>
              </w:rPr>
            </w:pPr>
          </w:p>
        </w:tc>
        <w:tc>
          <w:tcPr>
            <w:tcW w:w="720" w:type="dxa"/>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2012</w:t>
            </w:r>
          </w:p>
        </w:tc>
        <w:tc>
          <w:tcPr>
            <w:tcW w:w="720" w:type="dxa"/>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2013</w:t>
            </w:r>
          </w:p>
        </w:tc>
        <w:tc>
          <w:tcPr>
            <w:tcW w:w="720" w:type="dxa"/>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2014</w:t>
            </w:r>
          </w:p>
        </w:tc>
        <w:tc>
          <w:tcPr>
            <w:tcW w:w="720" w:type="dxa"/>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2015</w:t>
            </w:r>
          </w:p>
        </w:tc>
        <w:tc>
          <w:tcPr>
            <w:tcW w:w="1170" w:type="dxa"/>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Percent Change</w:t>
            </w:r>
          </w:p>
        </w:tc>
        <w:tc>
          <w:tcPr>
            <w:tcW w:w="810" w:type="dxa"/>
            <w:vMerge/>
          </w:tcPr>
          <w:p w:rsidR="0085230A" w:rsidRPr="0085230A" w:rsidRDefault="0085230A" w:rsidP="0085230A">
            <w:pPr>
              <w:spacing w:after="0" w:line="240" w:lineRule="auto"/>
              <w:rPr>
                <w:rFonts w:ascii="Calibri" w:eastAsia="Times New Roman" w:hAnsi="Calibri" w:cs="Times New Roman"/>
                <w:sz w:val="20"/>
                <w:szCs w:val="20"/>
              </w:rPr>
            </w:pPr>
          </w:p>
        </w:tc>
      </w:tr>
      <w:tr w:rsidR="0085230A" w:rsidRPr="0085230A" w:rsidTr="00DF1C7F">
        <w:tc>
          <w:tcPr>
            <w:tcW w:w="1260" w:type="dxa"/>
            <w:tcBorders>
              <w:bottom w:val="single" w:sz="4" w:space="0" w:color="auto"/>
            </w:tcBorders>
            <w:shd w:val="clear" w:color="auto" w:fill="D9D9D9" w:themeFill="background1" w:themeFillShade="D9"/>
          </w:tcPr>
          <w:p w:rsidR="0085230A" w:rsidRPr="0085230A" w:rsidRDefault="0085230A" w:rsidP="0085230A">
            <w:pPr>
              <w:spacing w:after="0" w:line="240" w:lineRule="auto"/>
              <w:rPr>
                <w:rFonts w:ascii="Calibri" w:eastAsia="Times New Roman" w:hAnsi="Calibri" w:cs="Times New Roman"/>
                <w:sz w:val="20"/>
                <w:szCs w:val="20"/>
              </w:rPr>
            </w:pPr>
            <w:r w:rsidRPr="0085230A">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5.3%</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5.2%</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5.5%</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5.9%</w:t>
            </w:r>
          </w:p>
        </w:tc>
        <w:tc>
          <w:tcPr>
            <w:tcW w:w="117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0.6</w:t>
            </w:r>
          </w:p>
        </w:tc>
        <w:tc>
          <w:tcPr>
            <w:tcW w:w="99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11%</w:t>
            </w:r>
          </w:p>
        </w:tc>
        <w:tc>
          <w:tcPr>
            <w:tcW w:w="117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0.4</w:t>
            </w:r>
          </w:p>
        </w:tc>
        <w:tc>
          <w:tcPr>
            <w:tcW w:w="90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7%</w:t>
            </w:r>
          </w:p>
        </w:tc>
        <w:tc>
          <w:tcPr>
            <w:tcW w:w="81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3.4</w:t>
            </w:r>
          </w:p>
        </w:tc>
      </w:tr>
      <w:tr w:rsidR="0085230A" w:rsidRPr="0085230A" w:rsidTr="00DF1C7F">
        <w:tc>
          <w:tcPr>
            <w:tcW w:w="1260" w:type="dxa"/>
            <w:tcBorders>
              <w:bottom w:val="single" w:sz="4" w:space="0" w:color="auto"/>
            </w:tcBorders>
          </w:tcPr>
          <w:p w:rsidR="0085230A" w:rsidRPr="0085230A" w:rsidRDefault="0085230A" w:rsidP="00775860">
            <w:pPr>
              <w:spacing w:after="0" w:line="240" w:lineRule="auto"/>
              <w:rPr>
                <w:rFonts w:ascii="Calibri" w:eastAsia="Times New Roman" w:hAnsi="Calibri" w:cs="Times New Roman"/>
                <w:sz w:val="20"/>
                <w:szCs w:val="20"/>
              </w:rPr>
            </w:pPr>
            <w:r w:rsidRPr="0085230A">
              <w:rPr>
                <w:rFonts w:ascii="Calibri" w:eastAsia="Times New Roman" w:hAnsi="Calibri" w:cs="Times New Roman"/>
                <w:sz w:val="20"/>
                <w:szCs w:val="20"/>
              </w:rPr>
              <w:t>Econ</w:t>
            </w:r>
            <w:r w:rsidR="00775860">
              <w:rPr>
                <w:rFonts w:ascii="Calibri" w:eastAsia="Times New Roman" w:hAnsi="Calibri" w:cs="Times New Roman"/>
                <w:sz w:val="20"/>
                <w:szCs w:val="20"/>
              </w:rPr>
              <w:t>.</w:t>
            </w:r>
            <w:r w:rsidRPr="0085230A">
              <w:rPr>
                <w:rFonts w:ascii="Calibri" w:eastAsia="Times New Roman" w:hAnsi="Calibri" w:cs="Times New Roman"/>
                <w:sz w:val="20"/>
                <w:szCs w:val="20"/>
              </w:rPr>
              <w:t xml:space="preserve"> </w:t>
            </w:r>
            <w:r w:rsidR="00775860" w:rsidRPr="0085230A">
              <w:rPr>
                <w:rFonts w:ascii="Calibri" w:eastAsia="Times New Roman" w:hAnsi="Calibri" w:cs="Times New Roman"/>
                <w:sz w:val="20"/>
                <w:szCs w:val="20"/>
              </w:rPr>
              <w:t>Disad</w:t>
            </w:r>
            <w:r w:rsidR="00775860">
              <w:rPr>
                <w:rFonts w:ascii="Calibri" w:eastAsia="Times New Roman" w:hAnsi="Calibri" w:cs="Times New Roman"/>
                <w:sz w:val="20"/>
                <w:szCs w:val="20"/>
              </w:rPr>
              <w:t>.</w:t>
            </w:r>
            <w:r w:rsidRPr="0085230A">
              <w:rPr>
                <w:rFonts w:ascii="Calibri" w:eastAsia="Times New Roman" w:hAnsi="Calibri" w:cs="Times New Roman"/>
                <w:sz w:val="20"/>
                <w:vertAlign w:val="superscript"/>
              </w:rPr>
              <w:footnoteReference w:id="29"/>
            </w:r>
          </w:p>
        </w:tc>
        <w:tc>
          <w:tcPr>
            <w:tcW w:w="72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4.8%</w:t>
            </w:r>
          </w:p>
        </w:tc>
        <w:tc>
          <w:tcPr>
            <w:tcW w:w="72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4.6%</w:t>
            </w:r>
          </w:p>
        </w:tc>
        <w:tc>
          <w:tcPr>
            <w:tcW w:w="72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5.7%</w:t>
            </w:r>
          </w:p>
        </w:tc>
        <w:tc>
          <w:tcPr>
            <w:tcW w:w="72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5.3%</w:t>
            </w:r>
          </w:p>
        </w:tc>
        <w:tc>
          <w:tcPr>
            <w:tcW w:w="117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0.5</w:t>
            </w:r>
          </w:p>
        </w:tc>
        <w:tc>
          <w:tcPr>
            <w:tcW w:w="990" w:type="dxa"/>
            <w:tcBorders>
              <w:bottom w:val="single" w:sz="4" w:space="0" w:color="auto"/>
            </w:tcBorders>
            <w:shd w:val="clear" w:color="auto" w:fill="auto"/>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10%</w:t>
            </w:r>
          </w:p>
        </w:tc>
        <w:tc>
          <w:tcPr>
            <w:tcW w:w="1170" w:type="dxa"/>
            <w:tcBorders>
              <w:bottom w:val="single" w:sz="4" w:space="0" w:color="auto"/>
            </w:tcBorders>
            <w:shd w:val="clear" w:color="auto" w:fill="FFFFFF" w:themeFill="background1"/>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-0.4</w:t>
            </w:r>
          </w:p>
        </w:tc>
        <w:tc>
          <w:tcPr>
            <w:tcW w:w="900" w:type="dxa"/>
            <w:tcBorders>
              <w:bottom w:val="single" w:sz="4" w:space="0" w:color="auto"/>
            </w:tcBorders>
            <w:shd w:val="clear" w:color="auto" w:fill="auto"/>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-7%</w:t>
            </w:r>
          </w:p>
        </w:tc>
        <w:tc>
          <w:tcPr>
            <w:tcW w:w="81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3.3</w:t>
            </w:r>
          </w:p>
        </w:tc>
      </w:tr>
      <w:tr w:rsidR="0085230A" w:rsidRPr="0085230A" w:rsidTr="00DF1C7F">
        <w:tc>
          <w:tcPr>
            <w:tcW w:w="1260" w:type="dxa"/>
            <w:tcBorders>
              <w:bottom w:val="single" w:sz="4" w:space="0" w:color="auto"/>
            </w:tcBorders>
            <w:shd w:val="clear" w:color="auto" w:fill="D9D9D9" w:themeFill="background1" w:themeFillShade="D9"/>
          </w:tcPr>
          <w:p w:rsidR="0085230A" w:rsidRPr="0085230A" w:rsidRDefault="0085230A" w:rsidP="0085230A">
            <w:pPr>
              <w:spacing w:after="0" w:line="240" w:lineRule="auto"/>
              <w:rPr>
                <w:rFonts w:ascii="Calibri" w:eastAsia="Times New Roman" w:hAnsi="Calibri" w:cs="Times New Roman"/>
                <w:sz w:val="20"/>
                <w:szCs w:val="20"/>
              </w:rPr>
            </w:pPr>
            <w:r w:rsidRPr="0085230A">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7.4%</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7.4%</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7.4%</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6.8%</w:t>
            </w:r>
          </w:p>
        </w:tc>
        <w:tc>
          <w:tcPr>
            <w:tcW w:w="117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-0.6</w:t>
            </w:r>
          </w:p>
        </w:tc>
        <w:tc>
          <w:tcPr>
            <w:tcW w:w="99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-8%</w:t>
            </w:r>
          </w:p>
        </w:tc>
        <w:tc>
          <w:tcPr>
            <w:tcW w:w="117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-0.6</w:t>
            </w:r>
          </w:p>
        </w:tc>
        <w:tc>
          <w:tcPr>
            <w:tcW w:w="90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-8%</w:t>
            </w:r>
          </w:p>
        </w:tc>
        <w:tc>
          <w:tcPr>
            <w:tcW w:w="81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3.5</w:t>
            </w:r>
          </w:p>
        </w:tc>
      </w:tr>
      <w:tr w:rsidR="0085230A" w:rsidRPr="0085230A" w:rsidTr="00DF1C7F">
        <w:tc>
          <w:tcPr>
            <w:tcW w:w="1260" w:type="dxa"/>
            <w:tcBorders>
              <w:bottom w:val="single" w:sz="4" w:space="0" w:color="auto"/>
            </w:tcBorders>
          </w:tcPr>
          <w:p w:rsidR="0085230A" w:rsidRPr="0085230A" w:rsidRDefault="0085230A" w:rsidP="0085230A">
            <w:pPr>
              <w:spacing w:after="0" w:line="240" w:lineRule="auto"/>
              <w:rPr>
                <w:rFonts w:ascii="Calibri" w:eastAsia="Times New Roman" w:hAnsi="Calibri" w:cs="Times New Roman"/>
                <w:sz w:val="20"/>
                <w:szCs w:val="20"/>
              </w:rPr>
            </w:pPr>
            <w:r w:rsidRPr="0085230A">
              <w:rPr>
                <w:rFonts w:ascii="Calibri" w:eastAsia="Times New Roman" w:hAnsi="Calibri" w:cs="Times New Roman"/>
                <w:sz w:val="20"/>
                <w:szCs w:val="20"/>
              </w:rPr>
              <w:t>ELL</w:t>
            </w:r>
          </w:p>
        </w:tc>
        <w:tc>
          <w:tcPr>
            <w:tcW w:w="72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13.6%</w:t>
            </w:r>
          </w:p>
        </w:tc>
        <w:tc>
          <w:tcPr>
            <w:tcW w:w="72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4.9%</w:t>
            </w:r>
          </w:p>
        </w:tc>
        <w:tc>
          <w:tcPr>
            <w:tcW w:w="72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7.6%</w:t>
            </w:r>
          </w:p>
        </w:tc>
        <w:tc>
          <w:tcPr>
            <w:tcW w:w="72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4.8%</w:t>
            </w:r>
          </w:p>
        </w:tc>
        <w:tc>
          <w:tcPr>
            <w:tcW w:w="117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-8.8</w:t>
            </w:r>
          </w:p>
        </w:tc>
        <w:tc>
          <w:tcPr>
            <w:tcW w:w="990" w:type="dxa"/>
            <w:tcBorders>
              <w:bottom w:val="single" w:sz="4" w:space="0" w:color="auto"/>
            </w:tcBorders>
            <w:shd w:val="clear" w:color="auto" w:fill="auto"/>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-65%</w:t>
            </w:r>
          </w:p>
        </w:tc>
        <w:tc>
          <w:tcPr>
            <w:tcW w:w="1170" w:type="dxa"/>
            <w:tcBorders>
              <w:bottom w:val="single" w:sz="4" w:space="0" w:color="auto"/>
            </w:tcBorders>
            <w:shd w:val="clear" w:color="auto" w:fill="FFFFFF" w:themeFill="background1"/>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-2.8</w:t>
            </w:r>
          </w:p>
        </w:tc>
        <w:tc>
          <w:tcPr>
            <w:tcW w:w="900" w:type="dxa"/>
            <w:tcBorders>
              <w:bottom w:val="single" w:sz="4" w:space="0" w:color="auto"/>
            </w:tcBorders>
            <w:shd w:val="clear" w:color="auto" w:fill="auto"/>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-37%</w:t>
            </w:r>
          </w:p>
        </w:tc>
        <w:tc>
          <w:tcPr>
            <w:tcW w:w="810" w:type="dxa"/>
            <w:tcBorders>
              <w:bottom w:val="single" w:sz="4" w:space="0" w:color="auto"/>
            </w:tcBorders>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5.7</w:t>
            </w:r>
          </w:p>
        </w:tc>
      </w:tr>
      <w:tr w:rsidR="0085230A" w:rsidRPr="0085230A" w:rsidTr="00DF1C7F">
        <w:tc>
          <w:tcPr>
            <w:tcW w:w="1260" w:type="dxa"/>
            <w:tcBorders>
              <w:bottom w:val="single" w:sz="4" w:space="0" w:color="auto"/>
            </w:tcBorders>
            <w:shd w:val="clear" w:color="auto" w:fill="D9D9D9" w:themeFill="background1" w:themeFillShade="D9"/>
          </w:tcPr>
          <w:p w:rsidR="0085230A" w:rsidRPr="002005D2" w:rsidRDefault="00D23D5D" w:rsidP="0085230A">
            <w:pPr>
              <w:spacing w:after="0" w:line="240" w:lineRule="auto"/>
              <w:rPr>
                <w:rFonts w:ascii="Calibri" w:eastAsia="Times New Roman" w:hAnsi="Calibri" w:cs="Times New Roman"/>
                <w:b/>
                <w:sz w:val="20"/>
                <w:szCs w:val="20"/>
              </w:rPr>
            </w:pPr>
            <w:r w:rsidRPr="00D23D5D">
              <w:rPr>
                <w:rFonts w:ascii="Calibri" w:eastAsia="Times New Roman" w:hAnsi="Calibri" w:cs="Times New Roman"/>
                <w:b/>
                <w:sz w:val="20"/>
                <w:szCs w:val="20"/>
              </w:rPr>
              <w:t>All students</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4.3%</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4.3%</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4.0%</w:t>
            </w:r>
          </w:p>
        </w:tc>
        <w:tc>
          <w:tcPr>
            <w:tcW w:w="72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3.9%</w:t>
            </w:r>
          </w:p>
        </w:tc>
        <w:tc>
          <w:tcPr>
            <w:tcW w:w="117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-0.4</w:t>
            </w:r>
          </w:p>
        </w:tc>
        <w:tc>
          <w:tcPr>
            <w:tcW w:w="99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-9%</w:t>
            </w:r>
          </w:p>
        </w:tc>
        <w:tc>
          <w:tcPr>
            <w:tcW w:w="117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-0.1</w:t>
            </w:r>
          </w:p>
        </w:tc>
        <w:tc>
          <w:tcPr>
            <w:tcW w:w="90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-3%</w:t>
            </w:r>
          </w:p>
        </w:tc>
        <w:tc>
          <w:tcPr>
            <w:tcW w:w="810" w:type="dxa"/>
            <w:tcBorders>
              <w:bottom w:val="single" w:sz="4" w:space="0" w:color="auto"/>
            </w:tcBorders>
            <w:shd w:val="clear" w:color="auto" w:fill="D9D9D9" w:themeFill="background1" w:themeFillShade="D9"/>
            <w:vAlign w:val="center"/>
          </w:tcPr>
          <w:p w:rsidR="0085230A" w:rsidRPr="0085230A" w:rsidRDefault="0085230A" w:rsidP="0085230A">
            <w:pPr>
              <w:spacing w:after="0" w:line="240" w:lineRule="auto"/>
              <w:jc w:val="center"/>
              <w:rPr>
                <w:rFonts w:ascii="Calibri" w:hAnsi="Calibri"/>
                <w:sz w:val="20"/>
                <w:szCs w:val="20"/>
              </w:rPr>
            </w:pPr>
            <w:r w:rsidRPr="0085230A">
              <w:rPr>
                <w:rFonts w:ascii="Calibri" w:hAnsi="Calibri"/>
                <w:sz w:val="20"/>
                <w:szCs w:val="20"/>
              </w:rPr>
              <w:t>1.9</w:t>
            </w:r>
          </w:p>
        </w:tc>
      </w:tr>
      <w:tr w:rsidR="0085230A" w:rsidRPr="0085230A" w:rsidTr="00DF1C7F">
        <w:trPr>
          <w:trHeight w:val="1232"/>
        </w:trPr>
        <w:tc>
          <w:tcPr>
            <w:tcW w:w="9180" w:type="dxa"/>
            <w:gridSpan w:val="10"/>
            <w:tcBorders>
              <w:left w:val="nil"/>
              <w:bottom w:val="nil"/>
              <w:right w:val="nil"/>
            </w:tcBorders>
          </w:tcPr>
          <w:p w:rsidR="0085230A" w:rsidRPr="0085230A" w:rsidRDefault="0085230A" w:rsidP="0085230A">
            <w:pPr>
              <w:spacing w:after="0" w:line="240" w:lineRule="auto"/>
              <w:rPr>
                <w:rFonts w:ascii="Calibri" w:eastAsia="Times New Roman" w:hAnsi="Calibri" w:cs="Times New Roman"/>
                <w:sz w:val="20"/>
                <w:szCs w:val="20"/>
              </w:rPr>
            </w:pPr>
            <w:r w:rsidRPr="0085230A">
              <w:rPr>
                <w:rFonts w:ascii="Calibri" w:eastAsia="Times New Roman" w:hAnsi="Calibri" w:cs="Times New Roman"/>
                <w:kern w:val="28"/>
                <w:sz w:val="20"/>
                <w:szCs w:val="20"/>
              </w:rPr>
              <w:t xml:space="preserve">Notes: </w:t>
            </w:r>
            <w:r w:rsidRPr="0085230A">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85230A">
              <w:rPr>
                <w:rFonts w:ascii="Calibri" w:eastAsia="Times New Roman" w:hAnsi="Calibri" w:cs="Times New Roman"/>
                <w:bCs/>
                <w:sz w:val="20"/>
                <w:szCs w:val="20"/>
              </w:rPr>
              <w:t>.</w:t>
            </w:r>
          </w:p>
        </w:tc>
      </w:tr>
    </w:tbl>
    <w:p w:rsidR="0085230A" w:rsidRPr="0085230A" w:rsidRDefault="0085230A" w:rsidP="0085230A">
      <w:pPr>
        <w:spacing w:after="0" w:line="240" w:lineRule="auto"/>
        <w:rPr>
          <w:rFonts w:ascii="Calibri" w:eastAsia="Times New Roman" w:hAnsi="Calibri" w:cs="Times New Roman"/>
          <w:sz w:val="20"/>
          <w:szCs w:val="20"/>
        </w:rPr>
      </w:pPr>
    </w:p>
    <w:p w:rsidR="0085230A" w:rsidRPr="0085230A" w:rsidRDefault="0085230A" w:rsidP="0085230A">
      <w:pPr>
        <w:spacing w:after="0" w:line="240" w:lineRule="auto"/>
        <w:rPr>
          <w:rFonts w:ascii="Calibri" w:eastAsia="Times New Roman" w:hAnsi="Calibri" w:cs="Times New Roman"/>
          <w:sz w:val="20"/>
          <w:szCs w:val="20"/>
        </w:rPr>
      </w:pPr>
    </w:p>
    <w:p w:rsidR="0085230A" w:rsidRPr="0085230A" w:rsidRDefault="0085230A" w:rsidP="0085230A">
      <w:pPr>
        <w:spacing w:after="0" w:line="240" w:lineRule="auto"/>
        <w:rPr>
          <w:rFonts w:ascii="Calibri" w:eastAsia="Times New Roman" w:hAnsi="Calibri" w:cs="Times New Roman"/>
          <w:sz w:val="20"/>
          <w:szCs w:val="20"/>
        </w:rPr>
      </w:pPr>
    </w:p>
    <w:p w:rsidR="0085230A" w:rsidRPr="0085230A" w:rsidRDefault="0085230A" w:rsidP="0085230A">
      <w:pPr>
        <w:spacing w:after="0" w:line="240" w:lineRule="auto"/>
        <w:rPr>
          <w:rFonts w:ascii="Calibri" w:eastAsia="Times New Roman" w:hAnsi="Calibri" w:cs="Times New Roman"/>
          <w:sz w:val="20"/>
          <w:szCs w:val="20"/>
        </w:rPr>
      </w:pPr>
    </w:p>
    <w:p w:rsidR="0085230A" w:rsidRPr="0085230A" w:rsidRDefault="0085230A" w:rsidP="0085230A">
      <w:pPr>
        <w:spacing w:after="0" w:line="240" w:lineRule="auto"/>
        <w:rPr>
          <w:rFonts w:ascii="Calibri" w:eastAsia="Times New Roman" w:hAnsi="Calibri" w:cs="Times New Roman"/>
          <w:sz w:val="20"/>
          <w:szCs w:val="20"/>
        </w:rPr>
      </w:pPr>
    </w:p>
    <w:p w:rsidR="0085230A" w:rsidRPr="0085230A" w:rsidRDefault="0085230A" w:rsidP="0085230A">
      <w:pPr>
        <w:spacing w:after="0" w:line="240" w:lineRule="auto"/>
        <w:rPr>
          <w:rFonts w:ascii="Calibri" w:eastAsia="Times New Roman" w:hAnsi="Calibri" w:cs="Times New Roman"/>
          <w:sz w:val="20"/>
          <w:szCs w:val="20"/>
        </w:rPr>
      </w:pPr>
    </w:p>
    <w:p w:rsidR="0085230A" w:rsidRPr="0085230A" w:rsidRDefault="0085230A" w:rsidP="0085230A">
      <w:pPr>
        <w:spacing w:after="0" w:line="240" w:lineRule="auto"/>
        <w:rPr>
          <w:rFonts w:ascii="Calibri" w:eastAsia="Times New Roman" w:hAnsi="Calibri" w:cs="Times New Roman"/>
          <w:sz w:val="20"/>
          <w:szCs w:val="20"/>
        </w:rPr>
      </w:pPr>
    </w:p>
    <w:p w:rsidR="0085230A" w:rsidRPr="0085230A" w:rsidRDefault="0085230A" w:rsidP="0085230A">
      <w:pPr>
        <w:spacing w:after="0"/>
        <w:jc w:val="center"/>
        <w:rPr>
          <w:rFonts w:ascii="Calibri" w:eastAsia="Calibri" w:hAnsi="Calibri" w:cs="Times New Roman"/>
          <w:sz w:val="20"/>
        </w:rPr>
      </w:pPr>
    </w:p>
    <w:p w:rsidR="0085230A" w:rsidRPr="0085230A" w:rsidRDefault="0085230A" w:rsidP="0085230A">
      <w:pPr>
        <w:spacing w:after="0"/>
        <w:jc w:val="center"/>
        <w:rPr>
          <w:rFonts w:ascii="Calibri" w:eastAsia="Calibri" w:hAnsi="Calibri" w:cs="Times New Roman"/>
          <w:b/>
          <w:sz w:val="20"/>
        </w:rPr>
      </w:pPr>
      <w:r w:rsidRPr="0085230A">
        <w:rPr>
          <w:rFonts w:ascii="Calibri" w:eastAsia="Calibri" w:hAnsi="Calibri" w:cs="Times New Roman"/>
          <w:b/>
          <w:sz w:val="20"/>
        </w:rPr>
        <w:t>Table B5: Chicopee Public Schools</w:t>
      </w:r>
    </w:p>
    <w:p w:rsidR="0085230A" w:rsidRPr="0085230A" w:rsidRDefault="0085230A" w:rsidP="0085230A">
      <w:pPr>
        <w:spacing w:after="0" w:line="240" w:lineRule="auto"/>
        <w:jc w:val="center"/>
        <w:rPr>
          <w:rFonts w:ascii="Times New Roman" w:eastAsia="Times New Roman" w:hAnsi="Times New Roman" w:cs="Times New Roman"/>
          <w:kern w:val="28"/>
          <w:sz w:val="24"/>
          <w:szCs w:val="24"/>
        </w:rPr>
      </w:pPr>
      <w:r w:rsidRPr="0085230A">
        <w:rPr>
          <w:rFonts w:ascii="Calibri" w:eastAsia="Calibri" w:hAnsi="Calibri" w:cs="Times New Roman"/>
          <w:b/>
          <w:sz w:val="20"/>
        </w:rPr>
        <w:t>Attendance Rates, 2013–2016</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85230A" w:rsidRPr="0085230A" w:rsidTr="00DF1C7F">
        <w:tc>
          <w:tcPr>
            <w:tcW w:w="1260" w:type="dxa"/>
            <w:vMerge w:val="restart"/>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Group</w:t>
            </w:r>
          </w:p>
        </w:tc>
        <w:tc>
          <w:tcPr>
            <w:tcW w:w="2880" w:type="dxa"/>
            <w:gridSpan w:val="4"/>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School Year Ending</w:t>
            </w:r>
          </w:p>
        </w:tc>
        <w:tc>
          <w:tcPr>
            <w:tcW w:w="2160" w:type="dxa"/>
            <w:gridSpan w:val="2"/>
          </w:tcPr>
          <w:p w:rsidR="0085230A" w:rsidRPr="0085230A" w:rsidRDefault="0085230A" w:rsidP="0085230A">
            <w:pPr>
              <w:spacing w:after="0" w:line="240" w:lineRule="auto"/>
              <w:rPr>
                <w:rFonts w:ascii="Calibri" w:eastAsia="Times New Roman" w:hAnsi="Calibri" w:cs="Times New Roman"/>
                <w:b/>
                <w:sz w:val="20"/>
                <w:szCs w:val="20"/>
              </w:rPr>
            </w:pPr>
            <w:r w:rsidRPr="0085230A">
              <w:rPr>
                <w:rFonts w:ascii="Calibri" w:eastAsia="Times New Roman" w:hAnsi="Calibri" w:cs="Times New Roman"/>
                <w:b/>
                <w:sz w:val="20"/>
                <w:szCs w:val="20"/>
              </w:rPr>
              <w:t>Change 2013–2016</w:t>
            </w:r>
          </w:p>
        </w:tc>
        <w:tc>
          <w:tcPr>
            <w:tcW w:w="2070" w:type="dxa"/>
            <w:gridSpan w:val="2"/>
          </w:tcPr>
          <w:p w:rsidR="0085230A" w:rsidRPr="0085230A" w:rsidRDefault="0085230A" w:rsidP="0085230A">
            <w:pPr>
              <w:spacing w:after="0" w:line="240" w:lineRule="auto"/>
              <w:rPr>
                <w:rFonts w:ascii="Calibri" w:eastAsia="Times New Roman" w:hAnsi="Calibri" w:cs="Times New Roman"/>
                <w:b/>
                <w:sz w:val="20"/>
                <w:szCs w:val="20"/>
              </w:rPr>
            </w:pPr>
            <w:r w:rsidRPr="0085230A">
              <w:rPr>
                <w:rFonts w:ascii="Calibri" w:eastAsia="Times New Roman" w:hAnsi="Calibri" w:cs="Times New Roman"/>
                <w:b/>
                <w:sz w:val="20"/>
                <w:szCs w:val="20"/>
              </w:rPr>
              <w:t>Change 2015–2016</w:t>
            </w:r>
          </w:p>
        </w:tc>
        <w:tc>
          <w:tcPr>
            <w:tcW w:w="810" w:type="dxa"/>
            <w:vMerge w:val="restart"/>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State (2016)</w:t>
            </w:r>
          </w:p>
        </w:tc>
      </w:tr>
      <w:tr w:rsidR="0085230A" w:rsidRPr="0085230A" w:rsidTr="00DF1C7F">
        <w:tc>
          <w:tcPr>
            <w:tcW w:w="1260" w:type="dxa"/>
            <w:vMerge/>
          </w:tcPr>
          <w:p w:rsidR="0085230A" w:rsidRPr="0085230A" w:rsidRDefault="0085230A" w:rsidP="0085230A">
            <w:pPr>
              <w:spacing w:after="0" w:line="240" w:lineRule="auto"/>
              <w:rPr>
                <w:rFonts w:ascii="Calibri" w:eastAsia="Times New Roman" w:hAnsi="Calibri" w:cs="Times New Roman"/>
                <w:sz w:val="20"/>
                <w:szCs w:val="20"/>
              </w:rPr>
            </w:pPr>
          </w:p>
        </w:tc>
        <w:tc>
          <w:tcPr>
            <w:tcW w:w="720" w:type="dxa"/>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2013</w:t>
            </w:r>
          </w:p>
        </w:tc>
        <w:tc>
          <w:tcPr>
            <w:tcW w:w="720" w:type="dxa"/>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2014</w:t>
            </w:r>
          </w:p>
        </w:tc>
        <w:tc>
          <w:tcPr>
            <w:tcW w:w="720" w:type="dxa"/>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2015</w:t>
            </w:r>
          </w:p>
        </w:tc>
        <w:tc>
          <w:tcPr>
            <w:tcW w:w="720" w:type="dxa"/>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2016</w:t>
            </w:r>
          </w:p>
        </w:tc>
        <w:tc>
          <w:tcPr>
            <w:tcW w:w="1170" w:type="dxa"/>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85230A" w:rsidRPr="0085230A" w:rsidRDefault="0085230A" w:rsidP="0085230A">
            <w:pPr>
              <w:spacing w:after="0" w:line="240" w:lineRule="auto"/>
              <w:jc w:val="center"/>
              <w:rPr>
                <w:rFonts w:ascii="Calibri" w:eastAsia="Times New Roman" w:hAnsi="Calibri" w:cs="Times New Roman"/>
                <w:b/>
                <w:sz w:val="20"/>
                <w:szCs w:val="20"/>
              </w:rPr>
            </w:pPr>
            <w:r w:rsidRPr="0085230A">
              <w:rPr>
                <w:rFonts w:ascii="Calibri" w:eastAsia="Times New Roman" w:hAnsi="Calibri" w:cs="Times New Roman"/>
                <w:b/>
                <w:sz w:val="20"/>
                <w:szCs w:val="20"/>
              </w:rPr>
              <w:t>Percent Change</w:t>
            </w:r>
          </w:p>
        </w:tc>
        <w:tc>
          <w:tcPr>
            <w:tcW w:w="810" w:type="dxa"/>
            <w:vMerge/>
          </w:tcPr>
          <w:p w:rsidR="0085230A" w:rsidRPr="0085230A" w:rsidRDefault="0085230A" w:rsidP="0085230A">
            <w:pPr>
              <w:spacing w:after="0" w:line="240" w:lineRule="auto"/>
              <w:rPr>
                <w:rFonts w:ascii="Calibri" w:eastAsia="Times New Roman" w:hAnsi="Calibri" w:cs="Times New Roman"/>
                <w:sz w:val="20"/>
                <w:szCs w:val="20"/>
              </w:rPr>
            </w:pPr>
          </w:p>
        </w:tc>
      </w:tr>
      <w:tr w:rsidR="0085230A" w:rsidRPr="0085230A" w:rsidTr="00DF1C7F">
        <w:tc>
          <w:tcPr>
            <w:tcW w:w="1260" w:type="dxa"/>
            <w:tcBorders>
              <w:bottom w:val="single" w:sz="4" w:space="0" w:color="auto"/>
            </w:tcBorders>
            <w:shd w:val="clear" w:color="auto" w:fill="D9D9D9" w:themeFill="background1" w:themeFillShade="D9"/>
          </w:tcPr>
          <w:p w:rsidR="0085230A" w:rsidRPr="0085230A" w:rsidRDefault="0085230A" w:rsidP="0085230A">
            <w:pPr>
              <w:spacing w:after="0" w:line="240" w:lineRule="auto"/>
              <w:rPr>
                <w:rFonts w:ascii="Calibri" w:eastAsia="Times New Roman" w:hAnsi="Calibri" w:cs="Times New Roman"/>
                <w:sz w:val="20"/>
                <w:szCs w:val="20"/>
              </w:rPr>
            </w:pPr>
            <w:r w:rsidRPr="0085230A">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85230A" w:rsidRPr="0085230A" w:rsidRDefault="0085230A" w:rsidP="0085230A">
            <w:pPr>
              <w:spacing w:after="0" w:line="240" w:lineRule="auto"/>
              <w:jc w:val="center"/>
              <w:rPr>
                <w:rFonts w:ascii="Calibri" w:eastAsia="Times New Roman" w:hAnsi="Calibri" w:cs="Times New Roman"/>
                <w:sz w:val="20"/>
                <w:szCs w:val="20"/>
              </w:rPr>
            </w:pPr>
            <w:r w:rsidRPr="0085230A">
              <w:rPr>
                <w:rFonts w:ascii="Calibri" w:eastAsia="Times New Roman" w:hAnsi="Calibri" w:cs="Times New Roman"/>
                <w:sz w:val="20"/>
                <w:szCs w:val="20"/>
              </w:rPr>
              <w:t>93.3%</w:t>
            </w:r>
          </w:p>
        </w:tc>
        <w:tc>
          <w:tcPr>
            <w:tcW w:w="720" w:type="dxa"/>
            <w:tcBorders>
              <w:bottom w:val="single" w:sz="4" w:space="0" w:color="auto"/>
            </w:tcBorders>
            <w:shd w:val="clear" w:color="auto" w:fill="D9D9D9" w:themeFill="background1" w:themeFillShade="D9"/>
            <w:vAlign w:val="bottom"/>
          </w:tcPr>
          <w:p w:rsidR="0085230A" w:rsidRPr="0085230A" w:rsidRDefault="0085230A" w:rsidP="0085230A">
            <w:pPr>
              <w:spacing w:after="0" w:line="240" w:lineRule="auto"/>
              <w:jc w:val="center"/>
              <w:rPr>
                <w:rFonts w:ascii="Calibri" w:eastAsia="Times New Roman" w:hAnsi="Calibri" w:cs="Times New Roman"/>
                <w:sz w:val="20"/>
                <w:szCs w:val="20"/>
              </w:rPr>
            </w:pPr>
            <w:r w:rsidRPr="0085230A">
              <w:rPr>
                <w:rFonts w:ascii="Calibri" w:eastAsia="Times New Roman" w:hAnsi="Calibri" w:cs="Times New Roman"/>
                <w:sz w:val="20"/>
                <w:szCs w:val="20"/>
              </w:rPr>
              <w:t>93.5%</w:t>
            </w:r>
          </w:p>
        </w:tc>
        <w:tc>
          <w:tcPr>
            <w:tcW w:w="720" w:type="dxa"/>
            <w:tcBorders>
              <w:bottom w:val="single" w:sz="4" w:space="0" w:color="auto"/>
            </w:tcBorders>
            <w:shd w:val="clear" w:color="auto" w:fill="D9D9D9" w:themeFill="background1" w:themeFillShade="D9"/>
            <w:vAlign w:val="bottom"/>
          </w:tcPr>
          <w:p w:rsidR="0085230A" w:rsidRPr="0085230A" w:rsidRDefault="0085230A" w:rsidP="0085230A">
            <w:pPr>
              <w:spacing w:after="0" w:line="240" w:lineRule="auto"/>
              <w:jc w:val="center"/>
              <w:rPr>
                <w:rFonts w:ascii="Calibri" w:eastAsia="Times New Roman" w:hAnsi="Calibri" w:cs="Times New Roman"/>
                <w:sz w:val="20"/>
                <w:szCs w:val="20"/>
              </w:rPr>
            </w:pPr>
            <w:r w:rsidRPr="0085230A">
              <w:rPr>
                <w:rFonts w:ascii="Calibri" w:eastAsia="Times New Roman" w:hAnsi="Calibri" w:cs="Times New Roman"/>
                <w:sz w:val="20"/>
                <w:szCs w:val="20"/>
              </w:rPr>
              <w:t>93.4%</w:t>
            </w:r>
          </w:p>
        </w:tc>
        <w:tc>
          <w:tcPr>
            <w:tcW w:w="720" w:type="dxa"/>
            <w:tcBorders>
              <w:bottom w:val="single" w:sz="4" w:space="0" w:color="auto"/>
            </w:tcBorders>
            <w:shd w:val="clear" w:color="auto" w:fill="D9D9D9" w:themeFill="background1" w:themeFillShade="D9"/>
            <w:vAlign w:val="bottom"/>
          </w:tcPr>
          <w:p w:rsidR="0085230A" w:rsidRPr="0085230A" w:rsidRDefault="0085230A" w:rsidP="0085230A">
            <w:pPr>
              <w:spacing w:after="0" w:line="240" w:lineRule="auto"/>
              <w:jc w:val="center"/>
              <w:rPr>
                <w:rFonts w:ascii="Calibri" w:eastAsia="Times New Roman" w:hAnsi="Calibri" w:cs="Times New Roman"/>
                <w:sz w:val="20"/>
                <w:szCs w:val="20"/>
              </w:rPr>
            </w:pPr>
            <w:r w:rsidRPr="0085230A">
              <w:rPr>
                <w:rFonts w:ascii="Calibri" w:eastAsia="Times New Roman" w:hAnsi="Calibri" w:cs="Times New Roman"/>
                <w:sz w:val="20"/>
                <w:szCs w:val="20"/>
              </w:rPr>
              <w:t>93.8%</w:t>
            </w:r>
          </w:p>
        </w:tc>
        <w:tc>
          <w:tcPr>
            <w:tcW w:w="1170" w:type="dxa"/>
            <w:tcBorders>
              <w:bottom w:val="single" w:sz="4" w:space="0" w:color="auto"/>
            </w:tcBorders>
            <w:shd w:val="clear" w:color="auto" w:fill="D9D9D9" w:themeFill="background1" w:themeFillShade="D9"/>
            <w:vAlign w:val="bottom"/>
          </w:tcPr>
          <w:p w:rsidR="0085230A" w:rsidRPr="0085230A" w:rsidRDefault="0085230A" w:rsidP="0085230A">
            <w:pPr>
              <w:spacing w:after="0" w:line="240" w:lineRule="auto"/>
              <w:jc w:val="center"/>
              <w:rPr>
                <w:rFonts w:ascii="Calibri" w:eastAsia="Times New Roman" w:hAnsi="Calibri" w:cs="Times New Roman"/>
                <w:sz w:val="20"/>
                <w:szCs w:val="20"/>
              </w:rPr>
            </w:pPr>
            <w:r w:rsidRPr="0085230A">
              <w:rPr>
                <w:rFonts w:ascii="Calibri" w:eastAsia="Times New Roman" w:hAnsi="Calibri" w:cs="Times New Roman"/>
                <w:sz w:val="20"/>
                <w:szCs w:val="20"/>
              </w:rPr>
              <w:t>0.5</w:t>
            </w:r>
          </w:p>
        </w:tc>
        <w:tc>
          <w:tcPr>
            <w:tcW w:w="990" w:type="dxa"/>
            <w:tcBorders>
              <w:bottom w:val="single" w:sz="4" w:space="0" w:color="auto"/>
            </w:tcBorders>
            <w:shd w:val="clear" w:color="auto" w:fill="D9D9D9" w:themeFill="background1" w:themeFillShade="D9"/>
            <w:vAlign w:val="bottom"/>
          </w:tcPr>
          <w:p w:rsidR="0085230A" w:rsidRPr="0085230A" w:rsidRDefault="0085230A" w:rsidP="0085230A">
            <w:pPr>
              <w:spacing w:after="0" w:line="240" w:lineRule="auto"/>
              <w:jc w:val="center"/>
              <w:rPr>
                <w:rFonts w:ascii="Calibri" w:eastAsia="Times New Roman" w:hAnsi="Calibri" w:cs="Times New Roman"/>
                <w:sz w:val="20"/>
                <w:szCs w:val="20"/>
              </w:rPr>
            </w:pPr>
            <w:r w:rsidRPr="0085230A">
              <w:rPr>
                <w:rFonts w:ascii="Calibri" w:eastAsia="Times New Roman" w:hAnsi="Calibri" w:cs="Times New Roman"/>
                <w:sz w:val="20"/>
                <w:szCs w:val="20"/>
              </w:rPr>
              <w:t>0.5%</w:t>
            </w:r>
          </w:p>
        </w:tc>
        <w:tc>
          <w:tcPr>
            <w:tcW w:w="1170" w:type="dxa"/>
            <w:tcBorders>
              <w:bottom w:val="single" w:sz="4" w:space="0" w:color="auto"/>
            </w:tcBorders>
            <w:shd w:val="clear" w:color="auto" w:fill="D9D9D9" w:themeFill="background1" w:themeFillShade="D9"/>
            <w:vAlign w:val="bottom"/>
          </w:tcPr>
          <w:p w:rsidR="0085230A" w:rsidRPr="0085230A" w:rsidRDefault="0085230A" w:rsidP="0085230A">
            <w:pPr>
              <w:spacing w:after="0" w:line="240" w:lineRule="auto"/>
              <w:jc w:val="center"/>
              <w:rPr>
                <w:rFonts w:ascii="Calibri" w:eastAsia="Times New Roman" w:hAnsi="Calibri" w:cs="Times New Roman"/>
                <w:sz w:val="20"/>
                <w:szCs w:val="20"/>
              </w:rPr>
            </w:pPr>
            <w:r w:rsidRPr="0085230A">
              <w:rPr>
                <w:rFonts w:ascii="Calibri" w:eastAsia="Times New Roman" w:hAnsi="Calibri" w:cs="Times New Roman"/>
                <w:sz w:val="20"/>
                <w:szCs w:val="20"/>
              </w:rPr>
              <w:t>0.4</w:t>
            </w:r>
          </w:p>
        </w:tc>
        <w:tc>
          <w:tcPr>
            <w:tcW w:w="900" w:type="dxa"/>
            <w:tcBorders>
              <w:bottom w:val="single" w:sz="4" w:space="0" w:color="auto"/>
            </w:tcBorders>
            <w:shd w:val="clear" w:color="auto" w:fill="D9D9D9" w:themeFill="background1" w:themeFillShade="D9"/>
            <w:vAlign w:val="bottom"/>
          </w:tcPr>
          <w:p w:rsidR="0085230A" w:rsidRPr="0085230A" w:rsidRDefault="0085230A" w:rsidP="0085230A">
            <w:pPr>
              <w:spacing w:after="0" w:line="240" w:lineRule="auto"/>
              <w:jc w:val="center"/>
              <w:rPr>
                <w:rFonts w:ascii="Calibri" w:eastAsia="Times New Roman" w:hAnsi="Calibri" w:cs="Times New Roman"/>
                <w:sz w:val="20"/>
                <w:szCs w:val="20"/>
              </w:rPr>
            </w:pPr>
            <w:r w:rsidRPr="0085230A">
              <w:rPr>
                <w:rFonts w:ascii="Calibri" w:eastAsia="Times New Roman" w:hAnsi="Calibri" w:cs="Times New Roman"/>
                <w:sz w:val="20"/>
                <w:szCs w:val="20"/>
              </w:rPr>
              <w:t>0.4%</w:t>
            </w:r>
          </w:p>
        </w:tc>
        <w:tc>
          <w:tcPr>
            <w:tcW w:w="810" w:type="dxa"/>
            <w:tcBorders>
              <w:bottom w:val="single" w:sz="4" w:space="0" w:color="auto"/>
            </w:tcBorders>
            <w:shd w:val="clear" w:color="auto" w:fill="D9D9D9" w:themeFill="background1" w:themeFillShade="D9"/>
            <w:vAlign w:val="bottom"/>
          </w:tcPr>
          <w:p w:rsidR="0085230A" w:rsidRPr="0085230A" w:rsidRDefault="0085230A" w:rsidP="0085230A">
            <w:pPr>
              <w:spacing w:after="0" w:line="240" w:lineRule="auto"/>
              <w:jc w:val="center"/>
              <w:rPr>
                <w:rFonts w:ascii="Calibri" w:eastAsia="Times New Roman" w:hAnsi="Calibri" w:cs="Times New Roman"/>
                <w:sz w:val="20"/>
                <w:szCs w:val="20"/>
              </w:rPr>
            </w:pPr>
            <w:r w:rsidRPr="0085230A">
              <w:rPr>
                <w:rFonts w:ascii="Calibri" w:eastAsia="Times New Roman" w:hAnsi="Calibri" w:cs="Times New Roman"/>
                <w:sz w:val="20"/>
                <w:szCs w:val="20"/>
              </w:rPr>
              <w:t>94.9%</w:t>
            </w:r>
          </w:p>
        </w:tc>
      </w:tr>
      <w:tr w:rsidR="0085230A" w:rsidRPr="0085230A" w:rsidTr="00DF1C7F">
        <w:tc>
          <w:tcPr>
            <w:tcW w:w="9180" w:type="dxa"/>
            <w:gridSpan w:val="10"/>
            <w:tcBorders>
              <w:left w:val="nil"/>
              <w:bottom w:val="nil"/>
              <w:right w:val="nil"/>
            </w:tcBorders>
          </w:tcPr>
          <w:p w:rsidR="0085230A" w:rsidRPr="0085230A" w:rsidRDefault="0085230A" w:rsidP="0085230A">
            <w:pPr>
              <w:spacing w:after="0" w:line="240" w:lineRule="auto"/>
              <w:rPr>
                <w:rFonts w:ascii="Calibri" w:eastAsia="Times New Roman" w:hAnsi="Calibri" w:cs="Times New Roman"/>
                <w:sz w:val="20"/>
                <w:szCs w:val="20"/>
              </w:rPr>
            </w:pPr>
            <w:r w:rsidRPr="0085230A">
              <w:rPr>
                <w:rFonts w:ascii="Calibri" w:eastAsia="Times New Roman" w:hAnsi="Calibri" w:cs="Times New Roman"/>
                <w:sz w:val="20"/>
                <w:szCs w:val="20"/>
              </w:rPr>
              <w:t xml:space="preserve">Notes: </w:t>
            </w:r>
            <w:r w:rsidRPr="0085230A">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F823C4" w:rsidRDefault="002F1EBE" w:rsidP="002F1EBE">
      <w:pPr>
        <w:spacing w:after="0" w:line="240" w:lineRule="auto"/>
        <w:rPr>
          <w:rFonts w:ascii="Calibri" w:eastAsia="Calibri" w:hAnsi="Calibri" w:cs="Times New Roman"/>
          <w:b/>
          <w:sz w:val="20"/>
        </w:rPr>
        <w:sectPr w:rsidR="00F823C4" w:rsidSect="00F823C4">
          <w:footerReference w:type="default" r:id="rId52"/>
          <w:pgSz w:w="12240" w:h="15840"/>
          <w:pgMar w:top="1440" w:right="1440" w:bottom="1440" w:left="1440" w:header="720" w:footer="720" w:gutter="0"/>
          <w:cols w:space="720"/>
          <w:docGrid w:linePitch="360"/>
        </w:sectPr>
      </w:pPr>
      <w:r w:rsidRPr="002F1EBE">
        <w:rPr>
          <w:rFonts w:ascii="Calibri" w:eastAsia="Calibri" w:hAnsi="Calibri" w:cs="Times New Roman"/>
          <w:b/>
          <w:sz w:val="20"/>
        </w:rPr>
        <w:br w:type="page"/>
      </w:r>
    </w:p>
    <w:p w:rsidR="00A07E47" w:rsidRPr="00DA09A6" w:rsidRDefault="00A07E47" w:rsidP="00A07E47">
      <w:pPr>
        <w:spacing w:after="0"/>
        <w:jc w:val="center"/>
        <w:rPr>
          <w:rFonts w:ascii="Calibri" w:eastAsia="Calibri" w:hAnsi="Calibri" w:cs="Times New Roman"/>
          <w:b/>
          <w:sz w:val="20"/>
        </w:rPr>
      </w:pPr>
      <w:r w:rsidRPr="00DA09A6">
        <w:rPr>
          <w:rFonts w:ascii="Calibri" w:eastAsia="Calibri" w:hAnsi="Calibri" w:cs="Times New Roman"/>
          <w:b/>
          <w:sz w:val="20"/>
        </w:rPr>
        <w:lastRenderedPageBreak/>
        <w:t>Table B6: Chicopee Public Schools</w:t>
      </w:r>
    </w:p>
    <w:p w:rsidR="00A07E47" w:rsidRPr="00DA09A6" w:rsidRDefault="00A07E47" w:rsidP="00A07E47">
      <w:pPr>
        <w:spacing w:after="0"/>
        <w:jc w:val="center"/>
        <w:rPr>
          <w:rFonts w:ascii="Calibri" w:eastAsia="Calibri" w:hAnsi="Calibri" w:cs="Times New Roman"/>
          <w:b/>
          <w:sz w:val="20"/>
        </w:rPr>
      </w:pPr>
      <w:r w:rsidRPr="00DA09A6">
        <w:rPr>
          <w:rFonts w:ascii="Calibri" w:eastAsia="Calibri" w:hAnsi="Calibri" w:cs="Times New Roman"/>
          <w:b/>
          <w:sz w:val="20"/>
        </w:rPr>
        <w:t>Expenditures, Chapter 70 State Aid, and Net School Spending Fiscal Years 2014–2016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705"/>
        <w:gridCol w:w="1530"/>
        <w:gridCol w:w="1541"/>
        <w:gridCol w:w="1465"/>
        <w:gridCol w:w="263"/>
        <w:gridCol w:w="1531"/>
        <w:gridCol w:w="1624"/>
        <w:gridCol w:w="1531"/>
      </w:tblGrid>
      <w:tr w:rsidR="008C5959" w:rsidRPr="00DA09A6" w:rsidTr="004A09EF">
        <w:trPr>
          <w:trHeight w:val="300"/>
        </w:trPr>
        <w:tc>
          <w:tcPr>
            <w:tcW w:w="1462" w:type="pct"/>
            <w:vMerge w:val="restart"/>
            <w:tcBorders>
              <w:left w:val="single" w:sz="4" w:space="0" w:color="auto"/>
              <w:right w:val="single" w:sz="12" w:space="0" w:color="auto"/>
            </w:tcBorders>
            <w:noWrap/>
            <w:vAlign w:val="center"/>
          </w:tcPr>
          <w:p w:rsidR="008C5959" w:rsidRPr="00DA09A6" w:rsidRDefault="008C5959"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 </w:t>
            </w:r>
          </w:p>
          <w:p w:rsidR="008C5959" w:rsidRPr="00DA09A6" w:rsidRDefault="008C5959" w:rsidP="00DF1C7F">
            <w:pPr>
              <w:widowControl w:val="0"/>
              <w:overflowPunct w:val="0"/>
              <w:adjustRightInd w:val="0"/>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 </w:t>
            </w:r>
          </w:p>
        </w:tc>
        <w:tc>
          <w:tcPr>
            <w:tcW w:w="1158" w:type="pct"/>
            <w:gridSpan w:val="2"/>
            <w:tcBorders>
              <w:left w:val="single" w:sz="12" w:space="0" w:color="auto"/>
              <w:bottom w:val="single" w:sz="12" w:space="0" w:color="auto"/>
              <w:right w:val="single" w:sz="12" w:space="0" w:color="auto"/>
            </w:tcBorders>
            <w:noWrap/>
            <w:vAlign w:val="center"/>
          </w:tcPr>
          <w:p w:rsidR="008C5959" w:rsidRPr="00DA09A6" w:rsidRDefault="008C5959" w:rsidP="00DF1C7F">
            <w:pPr>
              <w:widowControl w:val="0"/>
              <w:overflowPunct w:val="0"/>
              <w:adjustRightInd w:val="0"/>
              <w:spacing w:after="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FY14</w:t>
            </w:r>
          </w:p>
        </w:tc>
        <w:tc>
          <w:tcPr>
            <w:tcW w:w="1188" w:type="pct"/>
            <w:gridSpan w:val="3"/>
            <w:tcBorders>
              <w:left w:val="single" w:sz="12" w:space="0" w:color="auto"/>
              <w:bottom w:val="single" w:sz="12" w:space="0" w:color="auto"/>
              <w:right w:val="single" w:sz="12" w:space="0" w:color="auto"/>
            </w:tcBorders>
            <w:noWrap/>
            <w:vAlign w:val="center"/>
          </w:tcPr>
          <w:p w:rsidR="008C5959" w:rsidRPr="00DA09A6" w:rsidRDefault="008C5959" w:rsidP="00DF1C7F">
            <w:pPr>
              <w:widowControl w:val="0"/>
              <w:overflowPunct w:val="0"/>
              <w:adjustRightInd w:val="0"/>
              <w:spacing w:after="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FY15</w:t>
            </w:r>
          </w:p>
        </w:tc>
        <w:tc>
          <w:tcPr>
            <w:tcW w:w="1192" w:type="pct"/>
            <w:gridSpan w:val="2"/>
            <w:tcBorders>
              <w:left w:val="single" w:sz="12" w:space="0" w:color="auto"/>
              <w:bottom w:val="single" w:sz="12" w:space="0" w:color="auto"/>
              <w:right w:val="single" w:sz="4" w:space="0" w:color="auto"/>
            </w:tcBorders>
            <w:noWrap/>
            <w:vAlign w:val="center"/>
          </w:tcPr>
          <w:p w:rsidR="008C5959" w:rsidRPr="00DA09A6" w:rsidRDefault="008C5959" w:rsidP="00DF1C7F">
            <w:pPr>
              <w:widowControl w:val="0"/>
              <w:overflowPunct w:val="0"/>
              <w:adjustRightInd w:val="0"/>
              <w:spacing w:after="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FY16</w:t>
            </w:r>
          </w:p>
        </w:tc>
      </w:tr>
      <w:tr w:rsidR="008C5959" w:rsidRPr="00DA09A6" w:rsidTr="004A09EF">
        <w:trPr>
          <w:trHeight w:val="315"/>
        </w:trPr>
        <w:tc>
          <w:tcPr>
            <w:tcW w:w="1462" w:type="pct"/>
            <w:vMerge/>
            <w:tcBorders>
              <w:left w:val="single" w:sz="4" w:space="0" w:color="auto"/>
              <w:bottom w:val="single" w:sz="4" w:space="0" w:color="auto"/>
              <w:right w:val="single" w:sz="12" w:space="0" w:color="auto"/>
            </w:tcBorders>
            <w:noWrap/>
            <w:vAlign w:val="center"/>
          </w:tcPr>
          <w:p w:rsidR="008C5959" w:rsidRPr="00DA09A6" w:rsidRDefault="008C5959" w:rsidP="00DF1C7F">
            <w:pPr>
              <w:widowControl w:val="0"/>
              <w:overflowPunct w:val="0"/>
              <w:adjustRightInd w:val="0"/>
              <w:spacing w:after="0" w:line="240" w:lineRule="auto"/>
              <w:rPr>
                <w:rFonts w:ascii="Calibri" w:eastAsia="Times New Roman" w:hAnsi="Calibri" w:cs="Times New Roman"/>
                <w:kern w:val="28"/>
                <w:sz w:val="20"/>
                <w:szCs w:val="20"/>
              </w:rPr>
            </w:pPr>
          </w:p>
        </w:tc>
        <w:tc>
          <w:tcPr>
            <w:tcW w:w="577" w:type="pct"/>
            <w:tcBorders>
              <w:top w:val="single" w:sz="12" w:space="0" w:color="auto"/>
              <w:left w:val="single" w:sz="12" w:space="0" w:color="auto"/>
              <w:bottom w:val="single" w:sz="12" w:space="0" w:color="auto"/>
              <w:right w:val="single" w:sz="4" w:space="0" w:color="auto"/>
            </w:tcBorders>
            <w:noWrap/>
            <w:vAlign w:val="center"/>
          </w:tcPr>
          <w:p w:rsidR="008C5959" w:rsidRPr="00DA09A6" w:rsidRDefault="008C5959" w:rsidP="00DF1C7F">
            <w:pPr>
              <w:widowControl w:val="0"/>
              <w:overflowPunct w:val="0"/>
              <w:adjustRightInd w:val="0"/>
              <w:spacing w:after="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Estimated</w:t>
            </w:r>
          </w:p>
        </w:tc>
        <w:tc>
          <w:tcPr>
            <w:tcW w:w="581" w:type="pct"/>
            <w:tcBorders>
              <w:top w:val="single" w:sz="12" w:space="0" w:color="auto"/>
              <w:left w:val="single" w:sz="4" w:space="0" w:color="auto"/>
              <w:bottom w:val="single" w:sz="12" w:space="0" w:color="auto"/>
              <w:right w:val="single" w:sz="12" w:space="0" w:color="auto"/>
            </w:tcBorders>
            <w:noWrap/>
            <w:vAlign w:val="center"/>
          </w:tcPr>
          <w:p w:rsidR="008C5959" w:rsidRPr="00DA09A6" w:rsidRDefault="008C5959" w:rsidP="00DF1C7F">
            <w:pPr>
              <w:widowControl w:val="0"/>
              <w:overflowPunct w:val="0"/>
              <w:adjustRightInd w:val="0"/>
              <w:spacing w:after="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Actual</w:t>
            </w:r>
          </w:p>
        </w:tc>
        <w:tc>
          <w:tcPr>
            <w:tcW w:w="550" w:type="pct"/>
            <w:tcBorders>
              <w:top w:val="single" w:sz="12" w:space="0" w:color="auto"/>
              <w:left w:val="single" w:sz="12" w:space="0" w:color="auto"/>
              <w:bottom w:val="single" w:sz="12" w:space="0" w:color="auto"/>
              <w:right w:val="single" w:sz="4" w:space="0" w:color="auto"/>
            </w:tcBorders>
            <w:noWrap/>
            <w:vAlign w:val="center"/>
          </w:tcPr>
          <w:p w:rsidR="008C5959" w:rsidRPr="00DA09A6" w:rsidRDefault="008C5959" w:rsidP="00DF1C7F">
            <w:pPr>
              <w:widowControl w:val="0"/>
              <w:overflowPunct w:val="0"/>
              <w:adjustRightInd w:val="0"/>
              <w:spacing w:after="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Estimated</w:t>
            </w:r>
          </w:p>
        </w:tc>
        <w:tc>
          <w:tcPr>
            <w:tcW w:w="638" w:type="pct"/>
            <w:gridSpan w:val="2"/>
            <w:tcBorders>
              <w:top w:val="single" w:sz="12" w:space="0" w:color="auto"/>
              <w:left w:val="single" w:sz="4" w:space="0" w:color="auto"/>
              <w:bottom w:val="single" w:sz="12" w:space="0" w:color="auto"/>
              <w:right w:val="single" w:sz="12" w:space="0" w:color="auto"/>
            </w:tcBorders>
            <w:noWrap/>
            <w:vAlign w:val="center"/>
          </w:tcPr>
          <w:p w:rsidR="008C5959" w:rsidRPr="00DA09A6" w:rsidRDefault="008C5959" w:rsidP="00DF1C7F">
            <w:pPr>
              <w:widowControl w:val="0"/>
              <w:overflowPunct w:val="0"/>
              <w:adjustRightInd w:val="0"/>
              <w:spacing w:after="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Actual</w:t>
            </w:r>
          </w:p>
        </w:tc>
        <w:tc>
          <w:tcPr>
            <w:tcW w:w="615" w:type="pct"/>
            <w:tcBorders>
              <w:top w:val="single" w:sz="12" w:space="0" w:color="auto"/>
              <w:left w:val="single" w:sz="12" w:space="0" w:color="auto"/>
              <w:bottom w:val="single" w:sz="12" w:space="0" w:color="auto"/>
              <w:right w:val="single" w:sz="4" w:space="0" w:color="auto"/>
            </w:tcBorders>
            <w:noWrap/>
            <w:vAlign w:val="center"/>
          </w:tcPr>
          <w:p w:rsidR="008C5959" w:rsidRPr="00DA09A6" w:rsidRDefault="008C5959" w:rsidP="00DF1C7F">
            <w:pPr>
              <w:widowControl w:val="0"/>
              <w:overflowPunct w:val="0"/>
              <w:adjustRightInd w:val="0"/>
              <w:spacing w:after="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Estimated</w:t>
            </w:r>
          </w:p>
        </w:tc>
        <w:tc>
          <w:tcPr>
            <w:tcW w:w="577" w:type="pct"/>
            <w:tcBorders>
              <w:top w:val="single" w:sz="12" w:space="0" w:color="auto"/>
              <w:left w:val="single" w:sz="12" w:space="0" w:color="auto"/>
              <w:bottom w:val="single" w:sz="12" w:space="0" w:color="auto"/>
              <w:right w:val="single" w:sz="4" w:space="0" w:color="auto"/>
            </w:tcBorders>
          </w:tcPr>
          <w:p w:rsidR="008C5959" w:rsidRPr="00DA09A6" w:rsidRDefault="008C5959" w:rsidP="00DF1C7F">
            <w:pPr>
              <w:widowControl w:val="0"/>
              <w:overflowPunct w:val="0"/>
              <w:adjustRightInd w:val="0"/>
              <w:spacing w:after="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Actual</w:t>
            </w:r>
          </w:p>
        </w:tc>
      </w:tr>
      <w:tr w:rsidR="00A07E47" w:rsidRPr="00DA09A6" w:rsidTr="004A09EF">
        <w:trPr>
          <w:trHeight w:val="315"/>
        </w:trPr>
        <w:tc>
          <w:tcPr>
            <w:tcW w:w="5000" w:type="pct"/>
            <w:gridSpan w:val="8"/>
            <w:tcBorders>
              <w:top w:val="single" w:sz="4" w:space="0" w:color="auto"/>
            </w:tcBorders>
            <w:shd w:val="pct10" w:color="auto" w:fill="auto"/>
            <w:vAlign w:val="center"/>
          </w:tcPr>
          <w:p w:rsidR="00A07E47" w:rsidRPr="00DA09A6" w:rsidRDefault="00A07E47"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Expenditures</w:t>
            </w:r>
          </w:p>
        </w:tc>
      </w:tr>
      <w:tr w:rsidR="00A07E47" w:rsidRPr="00DA09A6" w:rsidTr="004A09EF">
        <w:trPr>
          <w:trHeight w:val="397"/>
        </w:trPr>
        <w:tc>
          <w:tcPr>
            <w:tcW w:w="1462" w:type="pct"/>
            <w:tcBorders>
              <w:bottom w:val="single" w:sz="4" w:space="0" w:color="auto"/>
              <w:right w:val="single" w:sz="12" w:space="0" w:color="auto"/>
            </w:tcBorders>
            <w:vAlign w:val="center"/>
          </w:tcPr>
          <w:p w:rsidR="00A07E47" w:rsidRPr="00DA09A6" w:rsidRDefault="00A07E47"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From local appropriations for schools:</w:t>
            </w:r>
          </w:p>
        </w:tc>
        <w:tc>
          <w:tcPr>
            <w:tcW w:w="3538" w:type="pct"/>
            <w:gridSpan w:val="7"/>
            <w:tcBorders>
              <w:left w:val="single" w:sz="12" w:space="0" w:color="auto"/>
            </w:tcBorders>
            <w:shd w:val="pct5" w:color="auto" w:fill="auto"/>
          </w:tcPr>
          <w:p w:rsidR="00A07E47" w:rsidRPr="00DA09A6" w:rsidRDefault="00A07E47" w:rsidP="00DF1C7F">
            <w:pPr>
              <w:widowControl w:val="0"/>
              <w:overflowPunct w:val="0"/>
              <w:adjustRightInd w:val="0"/>
              <w:spacing w:after="0" w:line="240" w:lineRule="auto"/>
              <w:jc w:val="right"/>
              <w:rPr>
                <w:rFonts w:ascii="Calibri" w:eastAsia="Times New Roman" w:hAnsi="Calibri" w:cs="Times New Roman"/>
                <w:kern w:val="28"/>
                <w:sz w:val="20"/>
                <w:szCs w:val="20"/>
              </w:rPr>
            </w:pPr>
          </w:p>
        </w:tc>
      </w:tr>
      <w:tr w:rsidR="00A07E47" w:rsidRPr="00DA09A6" w:rsidTr="004A09EF">
        <w:trPr>
          <w:trHeight w:val="300"/>
        </w:trPr>
        <w:tc>
          <w:tcPr>
            <w:tcW w:w="1462" w:type="pct"/>
            <w:tcBorders>
              <w:right w:val="single" w:sz="12" w:space="0" w:color="auto"/>
            </w:tcBorders>
            <w:noWrap/>
            <w:vAlign w:val="center"/>
          </w:tcPr>
          <w:p w:rsidR="00A07E47" w:rsidRPr="00DA09A6" w:rsidRDefault="008C5959" w:rsidP="00DF1C7F">
            <w:pPr>
              <w:widowControl w:val="0"/>
              <w:overflowPunct w:val="0"/>
              <w:adjustRightInd w:val="0"/>
              <w:spacing w:after="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 xml:space="preserve">    </w:t>
            </w:r>
            <w:r w:rsidR="00A07E47" w:rsidRPr="00DA09A6">
              <w:rPr>
                <w:rFonts w:ascii="Calibri" w:eastAsia="Times New Roman" w:hAnsi="Calibri" w:cs="Times New Roman"/>
                <w:kern w:val="28"/>
                <w:sz w:val="20"/>
                <w:szCs w:val="20"/>
              </w:rPr>
              <w:t>By school committee</w:t>
            </w:r>
          </w:p>
        </w:tc>
        <w:tc>
          <w:tcPr>
            <w:tcW w:w="577" w:type="pct"/>
            <w:tcBorders>
              <w:lef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$72,084,795</w:t>
            </w:r>
          </w:p>
        </w:tc>
        <w:tc>
          <w:tcPr>
            <w:tcW w:w="581" w:type="pct"/>
            <w:tcBorders>
              <w:righ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$76,595,356</w:t>
            </w:r>
          </w:p>
        </w:tc>
        <w:tc>
          <w:tcPr>
            <w:tcW w:w="611" w:type="pct"/>
            <w:gridSpan w:val="2"/>
            <w:tcBorders>
              <w:lef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$76,704,919</w:t>
            </w:r>
          </w:p>
        </w:tc>
        <w:tc>
          <w:tcPr>
            <w:tcW w:w="577" w:type="pct"/>
            <w:tcBorders>
              <w:righ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$76,704,920</w:t>
            </w:r>
          </w:p>
        </w:tc>
        <w:tc>
          <w:tcPr>
            <w:tcW w:w="615" w:type="pct"/>
            <w:tcBorders>
              <w:left w:val="single" w:sz="12" w:space="0" w:color="auto"/>
            </w:tcBorders>
            <w:noWrap/>
            <w:vAlign w:val="bottom"/>
          </w:tcPr>
          <w:p w:rsidR="00A07E47" w:rsidRPr="0096089F" w:rsidRDefault="002246AB" w:rsidP="00DF1C7F">
            <w:pPr>
              <w:spacing w:after="0" w:line="240" w:lineRule="auto"/>
              <w:jc w:val="center"/>
              <w:rPr>
                <w:rFonts w:ascii="Calibri" w:hAnsi="Calibri"/>
                <w:sz w:val="20"/>
                <w:szCs w:val="20"/>
              </w:rPr>
            </w:pPr>
            <w:r w:rsidRPr="0096089F">
              <w:rPr>
                <w:rFonts w:ascii="Calibri" w:hAnsi="Calibri"/>
                <w:sz w:val="20"/>
                <w:szCs w:val="20"/>
              </w:rPr>
              <w:t>$80,243,797</w:t>
            </w:r>
          </w:p>
        </w:tc>
        <w:tc>
          <w:tcPr>
            <w:tcW w:w="577" w:type="pct"/>
            <w:tcBorders>
              <w:left w:val="single" w:sz="12" w:space="0" w:color="auto"/>
            </w:tcBorders>
            <w:vAlign w:val="bottom"/>
          </w:tcPr>
          <w:p w:rsidR="00A07E47" w:rsidRPr="0096089F" w:rsidRDefault="002246AB" w:rsidP="00DF1C7F">
            <w:pPr>
              <w:spacing w:after="0" w:line="240" w:lineRule="auto"/>
              <w:jc w:val="center"/>
              <w:rPr>
                <w:rFonts w:ascii="Calibri" w:hAnsi="Calibri"/>
                <w:sz w:val="20"/>
                <w:szCs w:val="20"/>
              </w:rPr>
            </w:pPr>
            <w:r w:rsidRPr="0096089F">
              <w:rPr>
                <w:rFonts w:ascii="Calibri" w:hAnsi="Calibri"/>
                <w:sz w:val="20"/>
                <w:szCs w:val="20"/>
              </w:rPr>
              <w:t>$80,219,821</w:t>
            </w:r>
          </w:p>
        </w:tc>
      </w:tr>
      <w:tr w:rsidR="00A07E47" w:rsidRPr="00DA09A6" w:rsidTr="004A09EF">
        <w:trPr>
          <w:trHeight w:val="300"/>
        </w:trPr>
        <w:tc>
          <w:tcPr>
            <w:tcW w:w="1462" w:type="pct"/>
            <w:tcBorders>
              <w:right w:val="single" w:sz="12" w:space="0" w:color="auto"/>
            </w:tcBorders>
            <w:noWrap/>
            <w:vAlign w:val="center"/>
          </w:tcPr>
          <w:p w:rsidR="00A07E47" w:rsidRPr="00DA09A6" w:rsidRDefault="008C5959" w:rsidP="00DF1C7F">
            <w:pPr>
              <w:widowControl w:val="0"/>
              <w:overflowPunct w:val="0"/>
              <w:adjustRightInd w:val="0"/>
              <w:spacing w:after="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 xml:space="preserve">   </w:t>
            </w:r>
            <w:r w:rsidR="00A07E47" w:rsidRPr="00DA09A6">
              <w:rPr>
                <w:rFonts w:ascii="Calibri" w:eastAsia="Times New Roman" w:hAnsi="Calibri" w:cs="Times New Roman"/>
                <w:kern w:val="28"/>
                <w:sz w:val="20"/>
                <w:szCs w:val="20"/>
              </w:rPr>
              <w:t>By municipality</w:t>
            </w:r>
          </w:p>
        </w:tc>
        <w:tc>
          <w:tcPr>
            <w:tcW w:w="577" w:type="pct"/>
            <w:tcBorders>
              <w:lef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$19,175,195</w:t>
            </w:r>
          </w:p>
        </w:tc>
        <w:tc>
          <w:tcPr>
            <w:tcW w:w="581" w:type="pct"/>
            <w:tcBorders>
              <w:righ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$23,461,110</w:t>
            </w:r>
          </w:p>
        </w:tc>
        <w:tc>
          <w:tcPr>
            <w:tcW w:w="611" w:type="pct"/>
            <w:gridSpan w:val="2"/>
            <w:tcBorders>
              <w:lef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$21,982,024</w:t>
            </w:r>
          </w:p>
        </w:tc>
        <w:tc>
          <w:tcPr>
            <w:tcW w:w="577" w:type="pct"/>
            <w:tcBorders>
              <w:righ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$42,499,029</w:t>
            </w:r>
          </w:p>
        </w:tc>
        <w:tc>
          <w:tcPr>
            <w:tcW w:w="615" w:type="pct"/>
            <w:tcBorders>
              <w:left w:val="single" w:sz="12" w:space="0" w:color="auto"/>
            </w:tcBorders>
            <w:noWrap/>
            <w:vAlign w:val="bottom"/>
          </w:tcPr>
          <w:p w:rsidR="00A07E47" w:rsidRPr="0096089F" w:rsidRDefault="002246AB" w:rsidP="00DF1C7F">
            <w:pPr>
              <w:spacing w:after="0" w:line="240" w:lineRule="auto"/>
              <w:jc w:val="center"/>
              <w:rPr>
                <w:rFonts w:ascii="Calibri" w:hAnsi="Calibri"/>
                <w:sz w:val="20"/>
                <w:szCs w:val="20"/>
              </w:rPr>
            </w:pPr>
            <w:r w:rsidRPr="0096089F">
              <w:rPr>
                <w:rFonts w:ascii="Calibri" w:hAnsi="Calibri"/>
                <w:sz w:val="20"/>
                <w:szCs w:val="20"/>
              </w:rPr>
              <w:t>$22,379,521</w:t>
            </w:r>
          </w:p>
        </w:tc>
        <w:tc>
          <w:tcPr>
            <w:tcW w:w="577" w:type="pct"/>
            <w:tcBorders>
              <w:left w:val="single" w:sz="12" w:space="0" w:color="auto"/>
            </w:tcBorders>
            <w:vAlign w:val="bottom"/>
          </w:tcPr>
          <w:p w:rsidR="00A07E47" w:rsidRPr="0096089F" w:rsidRDefault="002246AB" w:rsidP="00DF1C7F">
            <w:pPr>
              <w:spacing w:after="0" w:line="240" w:lineRule="auto"/>
              <w:jc w:val="center"/>
              <w:rPr>
                <w:rFonts w:ascii="Calibri" w:hAnsi="Calibri"/>
                <w:sz w:val="20"/>
                <w:szCs w:val="20"/>
              </w:rPr>
            </w:pPr>
            <w:r w:rsidRPr="0096089F">
              <w:rPr>
                <w:rFonts w:ascii="Calibri" w:hAnsi="Calibri"/>
                <w:sz w:val="20"/>
                <w:szCs w:val="20"/>
              </w:rPr>
              <w:t>$22,351,477</w:t>
            </w:r>
          </w:p>
        </w:tc>
      </w:tr>
      <w:tr w:rsidR="00A07E47" w:rsidRPr="00DA09A6" w:rsidTr="004A09EF">
        <w:trPr>
          <w:trHeight w:val="300"/>
        </w:trPr>
        <w:tc>
          <w:tcPr>
            <w:tcW w:w="1462" w:type="pct"/>
            <w:tcBorders>
              <w:right w:val="single" w:sz="12" w:space="0" w:color="auto"/>
            </w:tcBorders>
            <w:noWrap/>
            <w:vAlign w:val="center"/>
          </w:tcPr>
          <w:p w:rsidR="00A07E47" w:rsidRPr="00DA09A6" w:rsidRDefault="008C5959" w:rsidP="00DF1C7F">
            <w:pPr>
              <w:widowControl w:val="0"/>
              <w:overflowPunct w:val="0"/>
              <w:adjustRightInd w:val="0"/>
              <w:spacing w:after="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 xml:space="preserve">   </w:t>
            </w:r>
            <w:r w:rsidR="00A07E47" w:rsidRPr="00DA09A6">
              <w:rPr>
                <w:rFonts w:ascii="Calibri" w:eastAsia="Times New Roman" w:hAnsi="Calibri" w:cs="Times New Roman"/>
                <w:kern w:val="28"/>
                <w:sz w:val="20"/>
                <w:szCs w:val="20"/>
              </w:rPr>
              <w:t>Total from local appropriations</w:t>
            </w:r>
          </w:p>
        </w:tc>
        <w:tc>
          <w:tcPr>
            <w:tcW w:w="577" w:type="pct"/>
            <w:tcBorders>
              <w:lef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$91,259,990</w:t>
            </w:r>
          </w:p>
        </w:tc>
        <w:tc>
          <w:tcPr>
            <w:tcW w:w="581" w:type="pct"/>
            <w:tcBorders>
              <w:righ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$100,056,466</w:t>
            </w:r>
          </w:p>
        </w:tc>
        <w:tc>
          <w:tcPr>
            <w:tcW w:w="611" w:type="pct"/>
            <w:gridSpan w:val="2"/>
            <w:tcBorders>
              <w:lef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$98,686,943</w:t>
            </w:r>
          </w:p>
        </w:tc>
        <w:tc>
          <w:tcPr>
            <w:tcW w:w="577" w:type="pct"/>
            <w:tcBorders>
              <w:righ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$119,203,949</w:t>
            </w:r>
          </w:p>
        </w:tc>
        <w:tc>
          <w:tcPr>
            <w:tcW w:w="615" w:type="pct"/>
            <w:tcBorders>
              <w:left w:val="single" w:sz="12" w:space="0" w:color="auto"/>
            </w:tcBorders>
            <w:noWrap/>
            <w:vAlign w:val="bottom"/>
          </w:tcPr>
          <w:p w:rsidR="00A07E47" w:rsidRPr="0096089F" w:rsidRDefault="00E6239A" w:rsidP="00DF1C7F">
            <w:pPr>
              <w:spacing w:after="0" w:line="240" w:lineRule="auto"/>
              <w:jc w:val="center"/>
              <w:rPr>
                <w:rFonts w:ascii="Calibri" w:hAnsi="Calibri"/>
                <w:sz w:val="20"/>
                <w:szCs w:val="20"/>
              </w:rPr>
            </w:pPr>
            <w:r>
              <w:rPr>
                <w:rFonts w:ascii="Calibri" w:hAnsi="Calibri"/>
                <w:sz w:val="20"/>
                <w:szCs w:val="20"/>
              </w:rPr>
              <w:t>$</w:t>
            </w:r>
            <w:r w:rsidR="002246AB" w:rsidRPr="0096089F">
              <w:rPr>
                <w:rFonts w:ascii="Calibri" w:hAnsi="Calibri"/>
                <w:sz w:val="20"/>
                <w:szCs w:val="20"/>
              </w:rPr>
              <w:t>102,623,318</w:t>
            </w:r>
          </w:p>
        </w:tc>
        <w:tc>
          <w:tcPr>
            <w:tcW w:w="577" w:type="pct"/>
            <w:tcBorders>
              <w:left w:val="single" w:sz="12" w:space="0" w:color="auto"/>
            </w:tcBorders>
            <w:vAlign w:val="bottom"/>
          </w:tcPr>
          <w:p w:rsidR="00A07E47" w:rsidRPr="0096089F" w:rsidRDefault="002246AB" w:rsidP="00DF1C7F">
            <w:pPr>
              <w:spacing w:after="0" w:line="240" w:lineRule="auto"/>
              <w:jc w:val="center"/>
              <w:rPr>
                <w:rFonts w:ascii="Calibri" w:hAnsi="Calibri"/>
                <w:sz w:val="20"/>
                <w:szCs w:val="20"/>
              </w:rPr>
            </w:pPr>
            <w:r w:rsidRPr="0096089F">
              <w:rPr>
                <w:rFonts w:ascii="Calibri" w:hAnsi="Calibri"/>
                <w:sz w:val="20"/>
                <w:szCs w:val="20"/>
              </w:rPr>
              <w:t>$102,571,298</w:t>
            </w:r>
          </w:p>
        </w:tc>
      </w:tr>
      <w:tr w:rsidR="00A07E47" w:rsidRPr="00DA09A6" w:rsidTr="004A09EF">
        <w:trPr>
          <w:trHeight w:val="300"/>
        </w:trPr>
        <w:tc>
          <w:tcPr>
            <w:tcW w:w="1462" w:type="pct"/>
            <w:tcBorders>
              <w:right w:val="single" w:sz="12" w:space="0" w:color="auto"/>
            </w:tcBorders>
            <w:vAlign w:val="center"/>
          </w:tcPr>
          <w:p w:rsidR="00A07E47" w:rsidRPr="00DA09A6" w:rsidRDefault="008C5959" w:rsidP="00DF1C7F">
            <w:pPr>
              <w:widowControl w:val="0"/>
              <w:overflowPunct w:val="0"/>
              <w:adjustRightInd w:val="0"/>
              <w:spacing w:after="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 xml:space="preserve">   </w:t>
            </w:r>
            <w:r w:rsidR="00A07E47" w:rsidRPr="00DA09A6">
              <w:rPr>
                <w:rFonts w:ascii="Calibri" w:eastAsia="Times New Roman" w:hAnsi="Calibri" w:cs="Times New Roman"/>
                <w:kern w:val="28"/>
                <w:sz w:val="20"/>
                <w:szCs w:val="20"/>
              </w:rPr>
              <w:t>From revolving funds and grants</w:t>
            </w:r>
          </w:p>
        </w:tc>
        <w:tc>
          <w:tcPr>
            <w:tcW w:w="577" w:type="pct"/>
            <w:tcBorders>
              <w:left w:val="single" w:sz="12" w:space="0" w:color="auto"/>
            </w:tcBorders>
            <w:noWrap/>
            <w:vAlign w:val="bottom"/>
          </w:tcPr>
          <w:p w:rsidR="00A07E47" w:rsidRPr="00DA09A6" w:rsidRDefault="00A07E47" w:rsidP="002246AB">
            <w:pPr>
              <w:spacing w:after="0" w:line="240" w:lineRule="auto"/>
              <w:jc w:val="center"/>
              <w:rPr>
                <w:rFonts w:ascii="Calibri" w:hAnsi="Calibri"/>
                <w:sz w:val="20"/>
                <w:szCs w:val="20"/>
              </w:rPr>
            </w:pPr>
            <w:r w:rsidRPr="00DA09A6">
              <w:rPr>
                <w:rFonts w:ascii="Calibri" w:hAnsi="Calibri"/>
                <w:sz w:val="20"/>
                <w:szCs w:val="20"/>
              </w:rPr>
              <w:t>--</w:t>
            </w:r>
          </w:p>
        </w:tc>
        <w:tc>
          <w:tcPr>
            <w:tcW w:w="581" w:type="pct"/>
            <w:tcBorders>
              <w:righ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$11,820,789</w:t>
            </w:r>
          </w:p>
        </w:tc>
        <w:tc>
          <w:tcPr>
            <w:tcW w:w="611" w:type="pct"/>
            <w:gridSpan w:val="2"/>
            <w:tcBorders>
              <w:left w:val="single" w:sz="12" w:space="0" w:color="auto"/>
            </w:tcBorders>
            <w:noWrap/>
            <w:vAlign w:val="bottom"/>
          </w:tcPr>
          <w:p w:rsidR="00A07E47" w:rsidRPr="00DA09A6" w:rsidRDefault="00A07E47" w:rsidP="002246AB">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righ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$13,470,953</w:t>
            </w:r>
          </w:p>
        </w:tc>
        <w:tc>
          <w:tcPr>
            <w:tcW w:w="615" w:type="pct"/>
            <w:tcBorders>
              <w:left w:val="single" w:sz="12" w:space="0" w:color="auto"/>
            </w:tcBorders>
            <w:noWrap/>
            <w:vAlign w:val="bottom"/>
          </w:tcPr>
          <w:p w:rsidR="00A07E47" w:rsidRPr="0096089F" w:rsidRDefault="00D23D5D" w:rsidP="00DF1C7F">
            <w:pPr>
              <w:spacing w:after="0" w:line="240" w:lineRule="auto"/>
              <w:jc w:val="center"/>
              <w:rPr>
                <w:rFonts w:ascii="Calibri" w:hAnsi="Calibri"/>
                <w:sz w:val="20"/>
                <w:szCs w:val="20"/>
              </w:rPr>
            </w:pPr>
            <w:r w:rsidRPr="0096089F">
              <w:rPr>
                <w:rFonts w:ascii="Calibri" w:hAnsi="Calibri"/>
                <w:sz w:val="20"/>
                <w:szCs w:val="20"/>
              </w:rPr>
              <w:t>--</w:t>
            </w:r>
          </w:p>
        </w:tc>
        <w:tc>
          <w:tcPr>
            <w:tcW w:w="577" w:type="pct"/>
            <w:tcBorders>
              <w:left w:val="single" w:sz="12" w:space="0" w:color="auto"/>
            </w:tcBorders>
            <w:vAlign w:val="bottom"/>
          </w:tcPr>
          <w:p w:rsidR="00A07E47" w:rsidRPr="0096089F" w:rsidRDefault="002246AB" w:rsidP="00DF1C7F">
            <w:pPr>
              <w:spacing w:after="0" w:line="240" w:lineRule="auto"/>
              <w:jc w:val="center"/>
              <w:rPr>
                <w:rFonts w:ascii="Calibri" w:hAnsi="Calibri"/>
                <w:sz w:val="20"/>
                <w:szCs w:val="20"/>
              </w:rPr>
            </w:pPr>
            <w:r w:rsidRPr="0096089F">
              <w:rPr>
                <w:rFonts w:ascii="Calibri" w:hAnsi="Calibri"/>
                <w:sz w:val="20"/>
                <w:szCs w:val="20"/>
              </w:rPr>
              <w:t>$113,774,174</w:t>
            </w:r>
          </w:p>
        </w:tc>
      </w:tr>
      <w:tr w:rsidR="00A07E47" w:rsidRPr="00DA09A6" w:rsidTr="004A09EF">
        <w:trPr>
          <w:trHeight w:val="315"/>
        </w:trPr>
        <w:tc>
          <w:tcPr>
            <w:tcW w:w="1462" w:type="pct"/>
            <w:tcBorders>
              <w:right w:val="single" w:sz="12" w:space="0" w:color="auto"/>
            </w:tcBorders>
            <w:vAlign w:val="center"/>
          </w:tcPr>
          <w:p w:rsidR="00A07E47" w:rsidRPr="00DA09A6" w:rsidRDefault="008C5959" w:rsidP="00DF1C7F">
            <w:pPr>
              <w:widowControl w:val="0"/>
              <w:overflowPunct w:val="0"/>
              <w:adjustRightInd w:val="0"/>
              <w:spacing w:after="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 xml:space="preserve">  </w:t>
            </w:r>
            <w:r w:rsidR="00A07E47" w:rsidRPr="00DA09A6">
              <w:rPr>
                <w:rFonts w:ascii="Calibri" w:eastAsia="Times New Roman" w:hAnsi="Calibri" w:cs="Times New Roman"/>
                <w:kern w:val="28"/>
                <w:sz w:val="20"/>
                <w:szCs w:val="20"/>
              </w:rPr>
              <w:t>Total expenditures</w:t>
            </w:r>
          </w:p>
        </w:tc>
        <w:tc>
          <w:tcPr>
            <w:tcW w:w="577" w:type="pct"/>
            <w:tcBorders>
              <w:left w:val="single" w:sz="12" w:space="0" w:color="auto"/>
            </w:tcBorders>
            <w:noWrap/>
            <w:vAlign w:val="bottom"/>
          </w:tcPr>
          <w:p w:rsidR="00A07E47" w:rsidRPr="00DA09A6" w:rsidRDefault="00A07E47" w:rsidP="002246AB">
            <w:pPr>
              <w:spacing w:after="0" w:line="240" w:lineRule="auto"/>
              <w:jc w:val="center"/>
              <w:rPr>
                <w:rFonts w:ascii="Calibri" w:hAnsi="Calibri"/>
                <w:sz w:val="20"/>
                <w:szCs w:val="20"/>
              </w:rPr>
            </w:pPr>
            <w:r w:rsidRPr="00DA09A6">
              <w:rPr>
                <w:rFonts w:ascii="Calibri" w:hAnsi="Calibri"/>
                <w:sz w:val="20"/>
                <w:szCs w:val="20"/>
              </w:rPr>
              <w:t>--</w:t>
            </w:r>
          </w:p>
        </w:tc>
        <w:tc>
          <w:tcPr>
            <w:tcW w:w="581" w:type="pct"/>
            <w:tcBorders>
              <w:righ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$111,877,255</w:t>
            </w:r>
          </w:p>
        </w:tc>
        <w:tc>
          <w:tcPr>
            <w:tcW w:w="611" w:type="pct"/>
            <w:gridSpan w:val="2"/>
            <w:tcBorders>
              <w:left w:val="single" w:sz="12" w:space="0" w:color="auto"/>
            </w:tcBorders>
            <w:noWrap/>
            <w:vAlign w:val="bottom"/>
          </w:tcPr>
          <w:p w:rsidR="00A07E47" w:rsidRPr="00DA09A6" w:rsidRDefault="00A07E47" w:rsidP="002246AB">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right w:val="single" w:sz="12" w:space="0" w:color="auto"/>
            </w:tcBorders>
            <w:noWrap/>
            <w:vAlign w:val="bottom"/>
          </w:tcPr>
          <w:p w:rsidR="00105693" w:rsidRDefault="00A07E47">
            <w:pPr>
              <w:spacing w:after="0" w:line="240" w:lineRule="auto"/>
              <w:jc w:val="center"/>
              <w:rPr>
                <w:rFonts w:ascii="Calibri" w:hAnsi="Calibri"/>
                <w:sz w:val="20"/>
                <w:szCs w:val="20"/>
              </w:rPr>
            </w:pPr>
            <w:r w:rsidRPr="00DA09A6">
              <w:rPr>
                <w:rFonts w:ascii="Calibri" w:hAnsi="Calibri"/>
                <w:sz w:val="20"/>
                <w:szCs w:val="20"/>
              </w:rPr>
              <w:t>$132,674,902</w:t>
            </w:r>
          </w:p>
        </w:tc>
        <w:tc>
          <w:tcPr>
            <w:tcW w:w="615" w:type="pct"/>
            <w:tcBorders>
              <w:left w:val="single" w:sz="12" w:space="0" w:color="auto"/>
            </w:tcBorders>
            <w:noWrap/>
            <w:vAlign w:val="bottom"/>
          </w:tcPr>
          <w:p w:rsidR="00A07E47" w:rsidRPr="0096089F" w:rsidRDefault="00D23D5D" w:rsidP="00DF1C7F">
            <w:pPr>
              <w:spacing w:after="0" w:line="240" w:lineRule="auto"/>
              <w:jc w:val="center"/>
              <w:rPr>
                <w:rFonts w:ascii="Calibri" w:hAnsi="Calibri"/>
                <w:sz w:val="20"/>
                <w:szCs w:val="20"/>
              </w:rPr>
            </w:pPr>
            <w:r w:rsidRPr="0096089F">
              <w:rPr>
                <w:rFonts w:ascii="Calibri" w:hAnsi="Calibri"/>
                <w:sz w:val="20"/>
                <w:szCs w:val="20"/>
              </w:rPr>
              <w:t>--</w:t>
            </w:r>
          </w:p>
        </w:tc>
        <w:tc>
          <w:tcPr>
            <w:tcW w:w="577" w:type="pct"/>
            <w:tcBorders>
              <w:left w:val="single" w:sz="12" w:space="0" w:color="auto"/>
            </w:tcBorders>
            <w:vAlign w:val="bottom"/>
          </w:tcPr>
          <w:p w:rsidR="00A07E47" w:rsidRPr="0096089F" w:rsidRDefault="002246AB" w:rsidP="00DF1C7F">
            <w:pPr>
              <w:spacing w:after="0" w:line="240" w:lineRule="auto"/>
              <w:jc w:val="center"/>
              <w:rPr>
                <w:rFonts w:ascii="Calibri" w:hAnsi="Calibri"/>
                <w:sz w:val="20"/>
                <w:szCs w:val="20"/>
              </w:rPr>
            </w:pPr>
            <w:r w:rsidRPr="0096089F">
              <w:rPr>
                <w:rFonts w:ascii="Calibri" w:hAnsi="Calibri"/>
                <w:sz w:val="20"/>
                <w:szCs w:val="20"/>
              </w:rPr>
              <w:t>$116345,472</w:t>
            </w:r>
          </w:p>
        </w:tc>
      </w:tr>
      <w:tr w:rsidR="00A07E47" w:rsidRPr="00DA09A6" w:rsidTr="004A09EF">
        <w:trPr>
          <w:trHeight w:val="315"/>
        </w:trPr>
        <w:tc>
          <w:tcPr>
            <w:tcW w:w="5000" w:type="pct"/>
            <w:gridSpan w:val="8"/>
            <w:shd w:val="clear" w:color="auto" w:fill="E6E6E6"/>
            <w:vAlign w:val="center"/>
          </w:tcPr>
          <w:p w:rsidR="00A07E47" w:rsidRPr="00DA09A6" w:rsidRDefault="00A07E47"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Chapter 70 aid to education program</w:t>
            </w:r>
          </w:p>
        </w:tc>
      </w:tr>
      <w:tr w:rsidR="00A07E47" w:rsidRPr="00DA09A6" w:rsidTr="004A09EF">
        <w:trPr>
          <w:trHeight w:val="300"/>
        </w:trPr>
        <w:tc>
          <w:tcPr>
            <w:tcW w:w="1462" w:type="pct"/>
            <w:tcBorders>
              <w:right w:val="single" w:sz="12" w:space="0" w:color="auto"/>
            </w:tcBorders>
            <w:noWrap/>
            <w:vAlign w:val="center"/>
          </w:tcPr>
          <w:p w:rsidR="00A07E47" w:rsidRPr="00DA09A6" w:rsidRDefault="00A07E47"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Chapter 70 state aid*</w:t>
            </w:r>
          </w:p>
        </w:tc>
        <w:tc>
          <w:tcPr>
            <w:tcW w:w="577" w:type="pct"/>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81" w:type="pct"/>
            <w:tcBorders>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$56,849,615</w:t>
            </w:r>
          </w:p>
        </w:tc>
        <w:tc>
          <w:tcPr>
            <w:tcW w:w="611" w:type="pct"/>
            <w:gridSpan w:val="2"/>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$57,250,917</w:t>
            </w:r>
          </w:p>
        </w:tc>
        <w:tc>
          <w:tcPr>
            <w:tcW w:w="615" w:type="pct"/>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left w:val="single" w:sz="12" w:space="0" w:color="auto"/>
            </w:tcBorders>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$59,511,925</w:t>
            </w:r>
          </w:p>
        </w:tc>
      </w:tr>
      <w:tr w:rsidR="00A07E47" w:rsidRPr="00DA09A6" w:rsidTr="004A09EF">
        <w:trPr>
          <w:trHeight w:val="300"/>
        </w:trPr>
        <w:tc>
          <w:tcPr>
            <w:tcW w:w="1462" w:type="pct"/>
            <w:tcBorders>
              <w:right w:val="single" w:sz="12" w:space="0" w:color="auto"/>
            </w:tcBorders>
            <w:noWrap/>
            <w:vAlign w:val="center"/>
          </w:tcPr>
          <w:p w:rsidR="00A07E47" w:rsidRPr="00DA09A6" w:rsidRDefault="00A07E47"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Required local contribution</w:t>
            </w:r>
          </w:p>
        </w:tc>
        <w:tc>
          <w:tcPr>
            <w:tcW w:w="577" w:type="pct"/>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81" w:type="pct"/>
            <w:tcBorders>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$28,420,070</w:t>
            </w:r>
          </w:p>
        </w:tc>
        <w:tc>
          <w:tcPr>
            <w:tcW w:w="611" w:type="pct"/>
            <w:gridSpan w:val="2"/>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$29,088,958</w:t>
            </w:r>
          </w:p>
        </w:tc>
        <w:tc>
          <w:tcPr>
            <w:tcW w:w="615" w:type="pct"/>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left w:val="single" w:sz="12" w:space="0" w:color="auto"/>
            </w:tcBorders>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$30,214,682</w:t>
            </w:r>
          </w:p>
        </w:tc>
      </w:tr>
      <w:tr w:rsidR="00A07E47" w:rsidRPr="00DA09A6" w:rsidTr="004A09EF">
        <w:trPr>
          <w:trHeight w:val="34"/>
        </w:trPr>
        <w:tc>
          <w:tcPr>
            <w:tcW w:w="1462" w:type="pct"/>
            <w:tcBorders>
              <w:right w:val="single" w:sz="12" w:space="0" w:color="auto"/>
            </w:tcBorders>
            <w:noWrap/>
            <w:vAlign w:val="center"/>
          </w:tcPr>
          <w:p w:rsidR="00A07E47" w:rsidRPr="00DA09A6" w:rsidRDefault="00A07E47"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Required net school spending**</w:t>
            </w:r>
          </w:p>
        </w:tc>
        <w:tc>
          <w:tcPr>
            <w:tcW w:w="577" w:type="pct"/>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81" w:type="pct"/>
            <w:tcBorders>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$85,269,685</w:t>
            </w:r>
          </w:p>
        </w:tc>
        <w:tc>
          <w:tcPr>
            <w:tcW w:w="611" w:type="pct"/>
            <w:gridSpan w:val="2"/>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$86,339,875</w:t>
            </w:r>
          </w:p>
        </w:tc>
        <w:tc>
          <w:tcPr>
            <w:tcW w:w="615" w:type="pct"/>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left w:val="single" w:sz="12" w:space="0" w:color="auto"/>
            </w:tcBorders>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$89,726,607</w:t>
            </w:r>
          </w:p>
        </w:tc>
      </w:tr>
      <w:tr w:rsidR="00A07E47" w:rsidRPr="00DA09A6" w:rsidTr="004A09EF">
        <w:trPr>
          <w:trHeight w:val="300"/>
        </w:trPr>
        <w:tc>
          <w:tcPr>
            <w:tcW w:w="1462" w:type="pct"/>
            <w:tcBorders>
              <w:right w:val="single" w:sz="12" w:space="0" w:color="auto"/>
            </w:tcBorders>
            <w:noWrap/>
            <w:vAlign w:val="center"/>
          </w:tcPr>
          <w:p w:rsidR="00A07E47" w:rsidRPr="00DA09A6" w:rsidRDefault="00A07E47"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Actual net school spending</w:t>
            </w:r>
          </w:p>
        </w:tc>
        <w:tc>
          <w:tcPr>
            <w:tcW w:w="577" w:type="pct"/>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81" w:type="pct"/>
            <w:tcBorders>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$87,825,772</w:t>
            </w:r>
          </w:p>
        </w:tc>
        <w:tc>
          <w:tcPr>
            <w:tcW w:w="611" w:type="pct"/>
            <w:gridSpan w:val="2"/>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$88,847,313</w:t>
            </w:r>
          </w:p>
        </w:tc>
        <w:tc>
          <w:tcPr>
            <w:tcW w:w="615" w:type="pct"/>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left w:val="single" w:sz="12" w:space="0" w:color="auto"/>
            </w:tcBorders>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$91,940,799</w:t>
            </w:r>
          </w:p>
        </w:tc>
      </w:tr>
      <w:tr w:rsidR="00A07E47" w:rsidRPr="00DA09A6" w:rsidTr="004A09EF">
        <w:trPr>
          <w:trHeight w:val="300"/>
        </w:trPr>
        <w:tc>
          <w:tcPr>
            <w:tcW w:w="1462" w:type="pct"/>
            <w:tcBorders>
              <w:right w:val="single" w:sz="12" w:space="0" w:color="auto"/>
            </w:tcBorders>
            <w:noWrap/>
            <w:vAlign w:val="center"/>
          </w:tcPr>
          <w:p w:rsidR="00A07E47" w:rsidRPr="00DA09A6" w:rsidRDefault="00A07E47"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Over/under required ($)</w:t>
            </w:r>
          </w:p>
        </w:tc>
        <w:tc>
          <w:tcPr>
            <w:tcW w:w="577" w:type="pct"/>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81" w:type="pct"/>
            <w:tcBorders>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$2,556,087</w:t>
            </w:r>
          </w:p>
        </w:tc>
        <w:tc>
          <w:tcPr>
            <w:tcW w:w="611" w:type="pct"/>
            <w:gridSpan w:val="2"/>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$2,507,438</w:t>
            </w:r>
          </w:p>
        </w:tc>
        <w:tc>
          <w:tcPr>
            <w:tcW w:w="615" w:type="pct"/>
            <w:tcBorders>
              <w:lef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left w:val="single" w:sz="12" w:space="0" w:color="auto"/>
            </w:tcBorders>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$2,214,192</w:t>
            </w:r>
          </w:p>
        </w:tc>
      </w:tr>
      <w:tr w:rsidR="00A07E47" w:rsidRPr="00DA09A6" w:rsidTr="004A09EF">
        <w:trPr>
          <w:trHeight w:val="300"/>
        </w:trPr>
        <w:tc>
          <w:tcPr>
            <w:tcW w:w="1462" w:type="pct"/>
            <w:tcBorders>
              <w:bottom w:val="single" w:sz="4" w:space="0" w:color="auto"/>
              <w:right w:val="single" w:sz="12" w:space="0" w:color="auto"/>
            </w:tcBorders>
            <w:noWrap/>
            <w:vAlign w:val="center"/>
          </w:tcPr>
          <w:p w:rsidR="00A07E47" w:rsidRPr="00DA09A6" w:rsidRDefault="00A07E47"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Over/under required (%)</w:t>
            </w:r>
          </w:p>
        </w:tc>
        <w:tc>
          <w:tcPr>
            <w:tcW w:w="577" w:type="pct"/>
            <w:tcBorders>
              <w:left w:val="single" w:sz="12" w:space="0" w:color="auto"/>
              <w:bottom w:val="single" w:sz="4"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81" w:type="pct"/>
            <w:tcBorders>
              <w:bottom w:val="single" w:sz="4" w:space="0" w:color="auto"/>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3.0%</w:t>
            </w:r>
          </w:p>
        </w:tc>
        <w:tc>
          <w:tcPr>
            <w:tcW w:w="611" w:type="pct"/>
            <w:gridSpan w:val="2"/>
            <w:tcBorders>
              <w:left w:val="single" w:sz="12" w:space="0" w:color="auto"/>
              <w:bottom w:val="single" w:sz="4"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bottom w:val="single" w:sz="4" w:space="0" w:color="auto"/>
              <w:right w:val="single" w:sz="12"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2.9%</w:t>
            </w:r>
          </w:p>
        </w:tc>
        <w:tc>
          <w:tcPr>
            <w:tcW w:w="615" w:type="pct"/>
            <w:tcBorders>
              <w:left w:val="single" w:sz="12" w:space="0" w:color="auto"/>
              <w:bottom w:val="single" w:sz="4" w:space="0" w:color="auto"/>
            </w:tcBorders>
            <w:noWrap/>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w:t>
            </w:r>
          </w:p>
        </w:tc>
        <w:tc>
          <w:tcPr>
            <w:tcW w:w="577" w:type="pct"/>
            <w:tcBorders>
              <w:left w:val="single" w:sz="12" w:space="0" w:color="auto"/>
              <w:bottom w:val="single" w:sz="4" w:space="0" w:color="auto"/>
            </w:tcBorders>
            <w:vAlign w:val="bottom"/>
          </w:tcPr>
          <w:p w:rsidR="00A07E47" w:rsidRPr="00DA09A6" w:rsidRDefault="00A07E47" w:rsidP="00DF1C7F">
            <w:pPr>
              <w:spacing w:after="0" w:line="240" w:lineRule="auto"/>
              <w:jc w:val="center"/>
              <w:rPr>
                <w:rFonts w:ascii="Calibri" w:hAnsi="Calibri"/>
                <w:sz w:val="20"/>
                <w:szCs w:val="20"/>
              </w:rPr>
            </w:pPr>
            <w:r w:rsidRPr="00DA09A6">
              <w:rPr>
                <w:rFonts w:ascii="Calibri" w:hAnsi="Calibri"/>
                <w:sz w:val="20"/>
                <w:szCs w:val="20"/>
              </w:rPr>
              <w:t>2.5%</w:t>
            </w:r>
          </w:p>
        </w:tc>
      </w:tr>
      <w:tr w:rsidR="00A07E47" w:rsidRPr="00DA09A6" w:rsidTr="004A09EF">
        <w:trPr>
          <w:trHeight w:val="300"/>
        </w:trPr>
        <w:tc>
          <w:tcPr>
            <w:tcW w:w="5000" w:type="pct"/>
            <w:gridSpan w:val="8"/>
            <w:tcBorders>
              <w:left w:val="nil"/>
              <w:bottom w:val="nil"/>
              <w:right w:val="nil"/>
            </w:tcBorders>
            <w:noWrap/>
            <w:vAlign w:val="center"/>
          </w:tcPr>
          <w:p w:rsidR="00A07E47" w:rsidRPr="00DA09A6" w:rsidRDefault="00A07E47" w:rsidP="00DF1C7F">
            <w:pPr>
              <w:widowControl w:val="0"/>
              <w:overflowPunct w:val="0"/>
              <w:adjustRightInd w:val="0"/>
              <w:spacing w:before="40" w:after="40" w:line="240" w:lineRule="auto"/>
              <w:rPr>
                <w:rFonts w:ascii="Calibri" w:eastAsia="Times New Roman" w:hAnsi="Calibri" w:cs="Times New Roman"/>
                <w:kern w:val="28"/>
                <w:sz w:val="16"/>
                <w:szCs w:val="16"/>
              </w:rPr>
            </w:pPr>
            <w:r w:rsidRPr="00DA09A6">
              <w:rPr>
                <w:rFonts w:ascii="Calibri" w:eastAsia="Times New Roman" w:hAnsi="Calibri" w:cs="Times New Roman"/>
                <w:kern w:val="28"/>
                <w:sz w:val="20"/>
                <w:szCs w:val="20"/>
              </w:rPr>
              <w:t>*</w:t>
            </w:r>
            <w:r w:rsidRPr="00DA09A6">
              <w:rPr>
                <w:rFonts w:ascii="Calibri" w:eastAsia="Times New Roman" w:hAnsi="Calibri" w:cs="Times New Roman"/>
                <w:kern w:val="28"/>
                <w:sz w:val="16"/>
                <w:szCs w:val="16"/>
              </w:rPr>
              <w:t>Chapter 70 state aid funds are deposited in the local general fund and spent as local appropriations.</w:t>
            </w:r>
          </w:p>
          <w:p w:rsidR="00A07E47" w:rsidRPr="00DA09A6" w:rsidRDefault="00A07E47" w:rsidP="00DF1C7F">
            <w:pPr>
              <w:widowControl w:val="0"/>
              <w:overflowPunct w:val="0"/>
              <w:adjustRightInd w:val="0"/>
              <w:spacing w:before="40" w:after="40" w:line="240" w:lineRule="auto"/>
              <w:rPr>
                <w:rFonts w:ascii="Calibri" w:eastAsia="Times New Roman" w:hAnsi="Calibri" w:cs="Times New Roman"/>
                <w:kern w:val="28"/>
                <w:sz w:val="16"/>
                <w:szCs w:val="16"/>
              </w:rPr>
            </w:pPr>
            <w:r w:rsidRPr="00DA09A6">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4A09EF" w:rsidRDefault="00A07E47" w:rsidP="004A09EF">
            <w:pPr>
              <w:widowControl w:val="0"/>
              <w:overflowPunct w:val="0"/>
              <w:adjustRightInd w:val="0"/>
              <w:spacing w:before="40" w:after="40" w:line="240" w:lineRule="auto"/>
              <w:rPr>
                <w:rFonts w:ascii="Calibri" w:eastAsia="Times New Roman" w:hAnsi="Calibri" w:cs="Times New Roman"/>
                <w:kern w:val="28"/>
                <w:sz w:val="16"/>
                <w:szCs w:val="16"/>
              </w:rPr>
            </w:pPr>
            <w:r w:rsidRPr="00DA09A6">
              <w:rPr>
                <w:rFonts w:ascii="Calibri" w:eastAsia="Times New Roman" w:hAnsi="Calibri" w:cs="Times New Roman"/>
                <w:kern w:val="28"/>
                <w:sz w:val="16"/>
                <w:szCs w:val="16"/>
              </w:rPr>
              <w:t>Sources: FY14, FY15, and FY16 District End-of-Year Reports, Chapter 70 Program information on ESE website</w:t>
            </w:r>
          </w:p>
          <w:p w:rsidR="00A07E47" w:rsidRPr="00DA09A6" w:rsidRDefault="00A07E47" w:rsidP="004A09E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16"/>
                <w:szCs w:val="16"/>
              </w:rPr>
              <w:t>Data retrieved 12/13/16</w:t>
            </w:r>
          </w:p>
        </w:tc>
      </w:tr>
    </w:tbl>
    <w:p w:rsidR="00F823C4" w:rsidRDefault="00F823C4" w:rsidP="002F1EBE">
      <w:pPr>
        <w:spacing w:after="0" w:line="240" w:lineRule="auto"/>
        <w:rPr>
          <w:rFonts w:ascii="Calibri" w:eastAsia="Times New Roman" w:hAnsi="Calibri" w:cs="Times New Roman"/>
          <w:sz w:val="20"/>
          <w:szCs w:val="20"/>
        </w:rPr>
        <w:sectPr w:rsidR="00F823C4" w:rsidSect="00F823C4">
          <w:pgSz w:w="15840" w:h="12240" w:orient="landscape"/>
          <w:pgMar w:top="1440" w:right="1440" w:bottom="1440" w:left="1440" w:header="720" w:footer="720" w:gutter="0"/>
          <w:cols w:space="720"/>
          <w:docGrid w:linePitch="360"/>
        </w:sect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919A1" w:rsidRPr="00DA09A6" w:rsidRDefault="002919A1" w:rsidP="002919A1">
      <w:pPr>
        <w:spacing w:after="0"/>
        <w:jc w:val="center"/>
        <w:rPr>
          <w:b/>
          <w:sz w:val="20"/>
        </w:rPr>
      </w:pPr>
      <w:r w:rsidRPr="00DA09A6">
        <w:rPr>
          <w:b/>
          <w:sz w:val="20"/>
        </w:rPr>
        <w:t xml:space="preserve">Table B7: </w:t>
      </w:r>
      <w:r w:rsidRPr="00DA09A6">
        <w:rPr>
          <w:rFonts w:ascii="Calibri" w:eastAsia="Calibri" w:hAnsi="Calibri" w:cs="Times New Roman"/>
          <w:b/>
          <w:sz w:val="20"/>
        </w:rPr>
        <w:t>Chicopee Public Schools</w:t>
      </w:r>
    </w:p>
    <w:p w:rsidR="002919A1" w:rsidRPr="00DA09A6" w:rsidRDefault="002919A1" w:rsidP="002919A1">
      <w:pPr>
        <w:spacing w:after="0"/>
        <w:jc w:val="center"/>
        <w:rPr>
          <w:b/>
          <w:sz w:val="20"/>
        </w:rPr>
      </w:pPr>
      <w:r w:rsidRPr="00DA09A6">
        <w:rPr>
          <w:b/>
          <w:sz w:val="20"/>
        </w:rPr>
        <w:t>Expenditures Per In-District Pupil</w:t>
      </w:r>
    </w:p>
    <w:p w:rsidR="002919A1" w:rsidRPr="00DA09A6" w:rsidRDefault="002919A1" w:rsidP="002919A1">
      <w:pPr>
        <w:spacing w:after="0"/>
        <w:jc w:val="center"/>
        <w:rPr>
          <w:b/>
          <w:sz w:val="20"/>
        </w:rPr>
      </w:pPr>
      <w:r w:rsidRPr="00DA09A6">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2919A1" w:rsidRPr="00DA09A6" w:rsidTr="00DF1C7F">
        <w:trPr>
          <w:trHeight w:val="432"/>
          <w:jc w:val="center"/>
        </w:trPr>
        <w:tc>
          <w:tcPr>
            <w:tcW w:w="2484" w:type="pct"/>
            <w:tcBorders>
              <w:bottom w:val="single" w:sz="12" w:space="0" w:color="auto"/>
            </w:tcBorders>
            <w:vAlign w:val="center"/>
          </w:tcPr>
          <w:p w:rsidR="002919A1" w:rsidRPr="00DA09A6" w:rsidRDefault="002919A1" w:rsidP="00DF1C7F">
            <w:pPr>
              <w:widowControl w:val="0"/>
              <w:overflowPunct w:val="0"/>
              <w:adjustRightInd w:val="0"/>
              <w:spacing w:before="40" w:after="40" w:line="240" w:lineRule="auto"/>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2919A1" w:rsidRPr="00DA09A6" w:rsidRDefault="002919A1" w:rsidP="00DF1C7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2919A1" w:rsidRPr="00DA09A6" w:rsidRDefault="002919A1" w:rsidP="00DF1C7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2919A1" w:rsidRPr="00DA09A6" w:rsidRDefault="002919A1" w:rsidP="00DF1C7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A09A6">
              <w:rPr>
                <w:rFonts w:ascii="Calibri" w:eastAsia="Times New Roman" w:hAnsi="Calibri" w:cs="Times New Roman"/>
                <w:b/>
                <w:kern w:val="28"/>
                <w:sz w:val="20"/>
                <w:szCs w:val="20"/>
              </w:rPr>
              <w:t>2015</w:t>
            </w:r>
          </w:p>
        </w:tc>
      </w:tr>
      <w:tr w:rsidR="002919A1" w:rsidRPr="00DA09A6" w:rsidTr="00DF1C7F">
        <w:trPr>
          <w:trHeight w:val="170"/>
          <w:jc w:val="center"/>
        </w:trPr>
        <w:tc>
          <w:tcPr>
            <w:tcW w:w="2484" w:type="pct"/>
            <w:tcBorders>
              <w:top w:val="single" w:sz="12" w:space="0" w:color="auto"/>
            </w:tcBorders>
            <w:vAlign w:val="center"/>
          </w:tcPr>
          <w:p w:rsidR="002919A1" w:rsidRPr="00DA09A6" w:rsidRDefault="002919A1" w:rsidP="00DF1C7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$524</w:t>
            </w:r>
          </w:p>
        </w:tc>
        <w:tc>
          <w:tcPr>
            <w:tcW w:w="839" w:type="pct"/>
            <w:tcBorders>
              <w:top w:val="single" w:sz="12" w:space="0" w:color="auto"/>
            </w:tcBorders>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$560</w:t>
            </w:r>
          </w:p>
        </w:tc>
        <w:tc>
          <w:tcPr>
            <w:tcW w:w="838" w:type="pct"/>
            <w:tcBorders>
              <w:top w:val="single" w:sz="12" w:space="0" w:color="auto"/>
            </w:tcBorders>
            <w:shd w:val="clear" w:color="auto" w:fill="auto"/>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$532</w:t>
            </w:r>
          </w:p>
        </w:tc>
      </w:tr>
      <w:tr w:rsidR="002919A1" w:rsidRPr="00DA09A6" w:rsidTr="00DF1C7F">
        <w:trPr>
          <w:trHeight w:val="77"/>
          <w:jc w:val="center"/>
        </w:trPr>
        <w:tc>
          <w:tcPr>
            <w:tcW w:w="2484" w:type="pct"/>
            <w:vAlign w:val="center"/>
          </w:tcPr>
          <w:p w:rsidR="002919A1" w:rsidRPr="00DA09A6" w:rsidRDefault="002919A1" w:rsidP="00DF1C7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Instructional leadership (district and school)</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$1,084</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$1,066</w:t>
            </w:r>
          </w:p>
        </w:tc>
        <w:tc>
          <w:tcPr>
            <w:tcW w:w="838" w:type="pct"/>
            <w:shd w:val="clear" w:color="auto" w:fill="auto"/>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$1,086</w:t>
            </w:r>
          </w:p>
        </w:tc>
      </w:tr>
      <w:tr w:rsidR="002919A1" w:rsidRPr="00DA09A6" w:rsidTr="00DF1C7F">
        <w:trPr>
          <w:trHeight w:val="77"/>
          <w:jc w:val="center"/>
        </w:trPr>
        <w:tc>
          <w:tcPr>
            <w:tcW w:w="2484" w:type="pct"/>
            <w:vAlign w:val="center"/>
          </w:tcPr>
          <w:p w:rsidR="002919A1" w:rsidRPr="00DA09A6" w:rsidRDefault="002919A1" w:rsidP="00DF1C7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Teachers</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$5,129</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$5,114</w:t>
            </w:r>
          </w:p>
        </w:tc>
        <w:tc>
          <w:tcPr>
            <w:tcW w:w="838" w:type="pct"/>
            <w:shd w:val="clear" w:color="auto" w:fill="auto"/>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$5,378</w:t>
            </w:r>
          </w:p>
        </w:tc>
      </w:tr>
      <w:tr w:rsidR="002919A1" w:rsidRPr="00DA09A6" w:rsidTr="00DF1C7F">
        <w:trPr>
          <w:trHeight w:val="77"/>
          <w:jc w:val="center"/>
        </w:trPr>
        <w:tc>
          <w:tcPr>
            <w:tcW w:w="2484" w:type="pct"/>
            <w:vAlign w:val="center"/>
          </w:tcPr>
          <w:p w:rsidR="002919A1" w:rsidRPr="00DA09A6" w:rsidDel="00DB21D5" w:rsidRDefault="002919A1" w:rsidP="00DF1C7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Other teaching services</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$1,055</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$1,111</w:t>
            </w:r>
          </w:p>
        </w:tc>
        <w:tc>
          <w:tcPr>
            <w:tcW w:w="838" w:type="pct"/>
            <w:shd w:val="clear" w:color="auto" w:fill="auto"/>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$1,113</w:t>
            </w:r>
          </w:p>
        </w:tc>
      </w:tr>
      <w:tr w:rsidR="002919A1" w:rsidRPr="00DA09A6" w:rsidTr="00DF1C7F">
        <w:trPr>
          <w:trHeight w:val="77"/>
          <w:jc w:val="center"/>
        </w:trPr>
        <w:tc>
          <w:tcPr>
            <w:tcW w:w="2484" w:type="pct"/>
            <w:vAlign w:val="center"/>
          </w:tcPr>
          <w:p w:rsidR="002919A1" w:rsidRPr="00DA09A6" w:rsidRDefault="002919A1" w:rsidP="00DF1C7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Professional development</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$341</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$300</w:t>
            </w:r>
          </w:p>
        </w:tc>
        <w:tc>
          <w:tcPr>
            <w:tcW w:w="838" w:type="pct"/>
            <w:shd w:val="clear" w:color="auto" w:fill="auto"/>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$385</w:t>
            </w:r>
          </w:p>
        </w:tc>
      </w:tr>
      <w:tr w:rsidR="002919A1" w:rsidRPr="00DA09A6" w:rsidTr="00DF1C7F">
        <w:trPr>
          <w:trHeight w:val="562"/>
          <w:jc w:val="center"/>
        </w:trPr>
        <w:tc>
          <w:tcPr>
            <w:tcW w:w="2484" w:type="pct"/>
            <w:vAlign w:val="center"/>
          </w:tcPr>
          <w:p w:rsidR="002919A1" w:rsidRPr="00DA09A6" w:rsidRDefault="002919A1" w:rsidP="00DF1C7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Instructional materials, equipment and technology</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$225</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$255</w:t>
            </w:r>
          </w:p>
        </w:tc>
        <w:tc>
          <w:tcPr>
            <w:tcW w:w="838" w:type="pct"/>
            <w:shd w:val="clear" w:color="auto" w:fill="auto"/>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$248</w:t>
            </w:r>
          </w:p>
        </w:tc>
      </w:tr>
      <w:tr w:rsidR="002919A1" w:rsidRPr="00DA09A6" w:rsidTr="00DF1C7F">
        <w:trPr>
          <w:trHeight w:val="77"/>
          <w:jc w:val="center"/>
        </w:trPr>
        <w:tc>
          <w:tcPr>
            <w:tcW w:w="2484" w:type="pct"/>
            <w:vAlign w:val="center"/>
          </w:tcPr>
          <w:p w:rsidR="002919A1" w:rsidRPr="00DA09A6" w:rsidRDefault="002919A1" w:rsidP="00DF1C7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Guidance, counseling and testing services</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$237</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$261</w:t>
            </w:r>
          </w:p>
        </w:tc>
        <w:tc>
          <w:tcPr>
            <w:tcW w:w="838" w:type="pct"/>
            <w:shd w:val="clear" w:color="auto" w:fill="auto"/>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$269</w:t>
            </w:r>
          </w:p>
        </w:tc>
      </w:tr>
      <w:tr w:rsidR="002919A1" w:rsidRPr="00DA09A6" w:rsidTr="00DF1C7F">
        <w:trPr>
          <w:trHeight w:val="77"/>
          <w:jc w:val="center"/>
        </w:trPr>
        <w:tc>
          <w:tcPr>
            <w:tcW w:w="2484" w:type="pct"/>
            <w:vAlign w:val="center"/>
          </w:tcPr>
          <w:p w:rsidR="002919A1" w:rsidRPr="00DA09A6" w:rsidRDefault="002919A1" w:rsidP="00DF1C7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Pupil services</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$1,439</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$1,567</w:t>
            </w:r>
          </w:p>
        </w:tc>
        <w:tc>
          <w:tcPr>
            <w:tcW w:w="838" w:type="pct"/>
            <w:shd w:val="clear" w:color="auto" w:fill="auto"/>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$1,515</w:t>
            </w:r>
          </w:p>
        </w:tc>
      </w:tr>
      <w:tr w:rsidR="002919A1" w:rsidRPr="00DA09A6" w:rsidTr="00DF1C7F">
        <w:trPr>
          <w:trHeight w:val="77"/>
          <w:jc w:val="center"/>
        </w:trPr>
        <w:tc>
          <w:tcPr>
            <w:tcW w:w="2484" w:type="pct"/>
            <w:vAlign w:val="center"/>
          </w:tcPr>
          <w:p w:rsidR="002919A1" w:rsidRPr="00DA09A6" w:rsidRDefault="002919A1" w:rsidP="00DF1C7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Operations and maintenance</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$1,064</w:t>
            </w:r>
          </w:p>
        </w:tc>
        <w:tc>
          <w:tcPr>
            <w:tcW w:w="839" w:type="pct"/>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$1,048</w:t>
            </w:r>
          </w:p>
        </w:tc>
        <w:tc>
          <w:tcPr>
            <w:tcW w:w="838" w:type="pct"/>
            <w:shd w:val="clear" w:color="auto" w:fill="auto"/>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$1,057</w:t>
            </w:r>
          </w:p>
        </w:tc>
      </w:tr>
      <w:tr w:rsidR="002919A1" w:rsidRPr="00DA09A6" w:rsidTr="00DF1C7F">
        <w:trPr>
          <w:trHeight w:val="77"/>
          <w:jc w:val="center"/>
        </w:trPr>
        <w:tc>
          <w:tcPr>
            <w:tcW w:w="2484" w:type="pct"/>
            <w:tcBorders>
              <w:bottom w:val="single" w:sz="12" w:space="0" w:color="auto"/>
            </w:tcBorders>
            <w:vAlign w:val="center"/>
          </w:tcPr>
          <w:p w:rsidR="002919A1" w:rsidRPr="00DA09A6" w:rsidRDefault="002919A1" w:rsidP="00DF1C7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$1,937</w:t>
            </w:r>
          </w:p>
        </w:tc>
        <w:tc>
          <w:tcPr>
            <w:tcW w:w="839" w:type="pct"/>
            <w:tcBorders>
              <w:bottom w:val="single" w:sz="12" w:space="0" w:color="auto"/>
            </w:tcBorders>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$2,079</w:t>
            </w:r>
          </w:p>
        </w:tc>
        <w:tc>
          <w:tcPr>
            <w:tcW w:w="838" w:type="pct"/>
            <w:tcBorders>
              <w:bottom w:val="single" w:sz="12" w:space="0" w:color="auto"/>
            </w:tcBorders>
            <w:shd w:val="clear" w:color="auto" w:fill="auto"/>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$2,128</w:t>
            </w:r>
          </w:p>
        </w:tc>
      </w:tr>
      <w:tr w:rsidR="002919A1" w:rsidRPr="00DA09A6" w:rsidTr="00DF1C7F">
        <w:trPr>
          <w:trHeight w:val="107"/>
          <w:jc w:val="center"/>
        </w:trPr>
        <w:tc>
          <w:tcPr>
            <w:tcW w:w="2484" w:type="pct"/>
            <w:tcBorders>
              <w:top w:val="single" w:sz="12" w:space="0" w:color="auto"/>
              <w:bottom w:val="single" w:sz="12" w:space="0" w:color="auto"/>
            </w:tcBorders>
            <w:vAlign w:val="center"/>
          </w:tcPr>
          <w:p w:rsidR="002919A1" w:rsidRPr="00DA09A6" w:rsidRDefault="002919A1" w:rsidP="00DF1C7F">
            <w:pPr>
              <w:widowControl w:val="0"/>
              <w:overflowPunct w:val="0"/>
              <w:adjustRightInd w:val="0"/>
              <w:spacing w:before="40" w:after="4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$13,036</w:t>
            </w:r>
          </w:p>
        </w:tc>
        <w:tc>
          <w:tcPr>
            <w:tcW w:w="839" w:type="pct"/>
            <w:tcBorders>
              <w:top w:val="single" w:sz="12" w:space="0" w:color="auto"/>
              <w:bottom w:val="single" w:sz="12" w:space="0" w:color="auto"/>
            </w:tcBorders>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$13,361</w:t>
            </w:r>
          </w:p>
        </w:tc>
        <w:tc>
          <w:tcPr>
            <w:tcW w:w="838" w:type="pct"/>
            <w:tcBorders>
              <w:top w:val="single" w:sz="12" w:space="0" w:color="auto"/>
              <w:bottom w:val="single" w:sz="12" w:space="0" w:color="auto"/>
            </w:tcBorders>
            <w:shd w:val="clear" w:color="auto" w:fill="auto"/>
            <w:vAlign w:val="center"/>
          </w:tcPr>
          <w:p w:rsidR="002919A1" w:rsidRPr="00A65D05" w:rsidRDefault="002919A1" w:rsidP="00DF1C7F">
            <w:pPr>
              <w:spacing w:after="0" w:line="240" w:lineRule="auto"/>
              <w:jc w:val="center"/>
              <w:rPr>
                <w:rFonts w:ascii="Calibri" w:hAnsi="Calibri"/>
                <w:sz w:val="20"/>
                <w:szCs w:val="20"/>
              </w:rPr>
            </w:pPr>
            <w:r w:rsidRPr="00A65D05">
              <w:rPr>
                <w:rFonts w:ascii="Calibri" w:hAnsi="Calibri"/>
                <w:sz w:val="20"/>
                <w:szCs w:val="20"/>
              </w:rPr>
              <w:t>$13,710</w:t>
            </w:r>
          </w:p>
        </w:tc>
      </w:tr>
      <w:tr w:rsidR="002919A1" w:rsidRPr="00DA09A6" w:rsidTr="00DF1C7F">
        <w:trPr>
          <w:trHeight w:val="107"/>
          <w:jc w:val="center"/>
        </w:trPr>
        <w:tc>
          <w:tcPr>
            <w:tcW w:w="5000" w:type="pct"/>
            <w:gridSpan w:val="4"/>
            <w:tcBorders>
              <w:top w:val="single" w:sz="12" w:space="0" w:color="auto"/>
              <w:left w:val="nil"/>
              <w:bottom w:val="nil"/>
              <w:right w:val="nil"/>
            </w:tcBorders>
            <w:vAlign w:val="center"/>
          </w:tcPr>
          <w:p w:rsidR="002919A1" w:rsidRPr="00DA09A6" w:rsidRDefault="002919A1"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bCs/>
                <w:kern w:val="28"/>
                <w:sz w:val="20"/>
                <w:szCs w:val="20"/>
              </w:rPr>
              <w:t xml:space="preserve">Sources: </w:t>
            </w:r>
            <w:hyperlink r:id="rId53" w:history="1">
              <w:r w:rsidRPr="00DA09A6">
                <w:rPr>
                  <w:rFonts w:ascii="Calibri" w:eastAsia="Times New Roman" w:hAnsi="Calibri" w:cs="Times New Roman"/>
                  <w:bCs/>
                  <w:kern w:val="28"/>
                  <w:sz w:val="20"/>
                  <w:szCs w:val="24"/>
                  <w:u w:val="single"/>
                </w:rPr>
                <w:t>Per-pupil expenditure reports on ESE website</w:t>
              </w:r>
            </w:hyperlink>
            <w:bookmarkStart w:id="22" w:name="_GoBack"/>
            <w:bookmarkEnd w:id="22"/>
          </w:p>
          <w:p w:rsidR="002919A1" w:rsidRPr="00DA09A6" w:rsidRDefault="002919A1" w:rsidP="00DF1C7F">
            <w:pPr>
              <w:widowControl w:val="0"/>
              <w:overflowPunct w:val="0"/>
              <w:adjustRightInd w:val="0"/>
              <w:spacing w:after="0" w:line="240" w:lineRule="auto"/>
              <w:rPr>
                <w:rFonts w:ascii="Calibri" w:eastAsia="Times New Roman" w:hAnsi="Calibri" w:cs="Times New Roman"/>
                <w:kern w:val="28"/>
                <w:sz w:val="20"/>
                <w:szCs w:val="20"/>
              </w:rPr>
            </w:pPr>
            <w:r w:rsidRPr="00DA09A6">
              <w:rPr>
                <w:rFonts w:ascii="Calibri" w:eastAsia="Times New Roman" w:hAnsi="Calibri" w:cs="Times New Roman"/>
                <w:kern w:val="28"/>
                <w:sz w:val="20"/>
                <w:szCs w:val="20"/>
              </w:rPr>
              <w:t>Note: Any discrepancy between expenditures and total is because of rounding.</w:t>
            </w:r>
          </w:p>
        </w:tc>
      </w:tr>
    </w:tbl>
    <w:p w:rsidR="002919A1" w:rsidRPr="00DA09A6" w:rsidRDefault="002919A1" w:rsidP="002919A1">
      <w:pPr>
        <w:spacing w:after="0" w:line="240" w:lineRule="auto"/>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8E26DB" w:rsidRDefault="008E26DB" w:rsidP="002F1EBE">
      <w:pPr>
        <w:spacing w:after="0"/>
        <w:jc w:val="center"/>
        <w:rPr>
          <w:rFonts w:ascii="Calibri" w:eastAsia="Calibri" w:hAnsi="Calibri" w:cs="Times New Roman"/>
          <w:color w:val="FF0000"/>
        </w:rPr>
      </w:pPr>
    </w:p>
    <w:p w:rsidR="008E26DB" w:rsidRDefault="008E26DB" w:rsidP="002F1EBE">
      <w:pPr>
        <w:spacing w:after="0"/>
        <w:jc w:val="center"/>
        <w:rPr>
          <w:rFonts w:ascii="Calibri" w:eastAsia="Calibri" w:hAnsi="Calibri" w:cs="Times New Roman"/>
          <w:color w:val="FF0000"/>
        </w:rPr>
      </w:pPr>
    </w:p>
    <w:p w:rsidR="008E26DB" w:rsidRDefault="008E26DB" w:rsidP="002F1EBE">
      <w:pPr>
        <w:spacing w:after="0"/>
        <w:jc w:val="center"/>
        <w:rPr>
          <w:rFonts w:ascii="Calibri" w:eastAsia="Calibri" w:hAnsi="Calibri" w:cs="Times New Roman"/>
          <w:color w:val="FF0000"/>
        </w:rPr>
      </w:pPr>
    </w:p>
    <w:p w:rsidR="008E26DB" w:rsidRDefault="008E26DB" w:rsidP="002F1EBE">
      <w:pPr>
        <w:spacing w:after="0"/>
        <w:jc w:val="center"/>
        <w:rPr>
          <w:rFonts w:ascii="Calibri" w:eastAsia="Calibri" w:hAnsi="Calibri" w:cs="Times New Roman"/>
          <w:color w:val="FF0000"/>
        </w:rPr>
      </w:pPr>
    </w:p>
    <w:p w:rsidR="002F1EBE" w:rsidRPr="002F1EBE" w:rsidRDefault="002F1EBE" w:rsidP="002F1EBE">
      <w:pPr>
        <w:spacing w:after="0"/>
        <w:jc w:val="center"/>
        <w:rPr>
          <w:rFonts w:ascii="Calibri" w:eastAsia="Calibri" w:hAnsi="Calibri" w:cs="Times New Roman"/>
          <w:color w:val="FF0000"/>
          <w:sz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F823C4">
          <w:pgSz w:w="12240" w:h="15840"/>
          <w:pgMar w:top="1440" w:right="1440" w:bottom="1440" w:left="1440" w:header="720" w:footer="720" w:gutter="0"/>
          <w:cols w:space="720"/>
          <w:docGrid w:linePitch="360"/>
        </w:sectPr>
      </w:pPr>
    </w:p>
    <w:p w:rsidR="00D549BC" w:rsidRDefault="00350132" w:rsidP="0036533B">
      <w:pPr>
        <w:pStyle w:val="Section"/>
      </w:pPr>
      <w:bookmarkStart w:id="23" w:name="_Toc480293181"/>
      <w:r w:rsidRPr="00476E71">
        <w:lastRenderedPageBreak/>
        <w:t xml:space="preserve">Appendix </w:t>
      </w:r>
      <w:r>
        <w:t>C: Instructional Inventory</w:t>
      </w:r>
      <w:bookmarkEnd w:id="21"/>
      <w:bookmarkEnd w:id="23"/>
    </w:p>
    <w:p w:rsidR="0018096F" w:rsidRDefault="0018096F" w:rsidP="003F0BCE"/>
    <w:tbl>
      <w:tblPr>
        <w:tblStyle w:val="TableGrid2"/>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18096F" w:rsidRPr="003F0BCE" w:rsidTr="00DF1C7F">
        <w:tc>
          <w:tcPr>
            <w:tcW w:w="2970" w:type="dxa"/>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pPr>
          </w:p>
        </w:tc>
        <w:tc>
          <w:tcPr>
            <w:tcW w:w="1260" w:type="dxa"/>
          </w:tcPr>
          <w:p w:rsidR="0018096F" w:rsidRPr="003F0BCE" w:rsidRDefault="0018096F" w:rsidP="00DF1C7F">
            <w:pPr>
              <w:spacing w:after="0" w:line="240" w:lineRule="auto"/>
            </w:pPr>
          </w:p>
        </w:tc>
        <w:tc>
          <w:tcPr>
            <w:tcW w:w="1080" w:type="dxa"/>
          </w:tcPr>
          <w:p w:rsidR="0018096F" w:rsidRPr="003F0BCE" w:rsidRDefault="0018096F" w:rsidP="00DF1C7F">
            <w:pPr>
              <w:spacing w:after="0" w:line="240" w:lineRule="auto"/>
            </w:pPr>
          </w:p>
        </w:tc>
        <w:tc>
          <w:tcPr>
            <w:tcW w:w="1170" w:type="dxa"/>
          </w:tcPr>
          <w:p w:rsidR="0018096F" w:rsidRPr="003F0BCE" w:rsidRDefault="0018096F" w:rsidP="00DF1C7F">
            <w:pPr>
              <w:spacing w:after="0" w:line="240" w:lineRule="auto"/>
            </w:pPr>
          </w:p>
        </w:tc>
        <w:tc>
          <w:tcPr>
            <w:tcW w:w="990" w:type="dxa"/>
          </w:tcPr>
          <w:p w:rsidR="0018096F" w:rsidRPr="003F0BCE" w:rsidRDefault="0018096F" w:rsidP="00DF1C7F">
            <w:pPr>
              <w:spacing w:after="0" w:line="240" w:lineRule="auto"/>
            </w:pPr>
          </w:p>
        </w:tc>
        <w:tc>
          <w:tcPr>
            <w:tcW w:w="1368" w:type="dxa"/>
          </w:tcPr>
          <w:p w:rsidR="0018096F" w:rsidRPr="003F0BCE" w:rsidRDefault="0018096F" w:rsidP="00DF1C7F">
            <w:pPr>
              <w:spacing w:after="0" w:line="240" w:lineRule="auto"/>
            </w:pPr>
          </w:p>
        </w:tc>
      </w:tr>
      <w:tr w:rsidR="0018096F" w:rsidRPr="003F0BCE" w:rsidTr="00DF1C7F">
        <w:tc>
          <w:tcPr>
            <w:tcW w:w="2970" w:type="dxa"/>
            <w:vMerge w:val="restart"/>
          </w:tcPr>
          <w:p w:rsidR="0018096F" w:rsidRPr="003F0BCE" w:rsidRDefault="0018096F" w:rsidP="00DF1C7F">
            <w:pPr>
              <w:spacing w:after="0" w:line="240" w:lineRule="auto"/>
              <w:rPr>
                <w:b/>
              </w:rPr>
            </w:pPr>
            <w:r w:rsidRPr="003F0BCE">
              <w:rPr>
                <w:b/>
              </w:rPr>
              <w:t>Focus Area #1: Learning Objectives &amp; Instruction</w:t>
            </w:r>
          </w:p>
        </w:tc>
        <w:tc>
          <w:tcPr>
            <w:tcW w:w="900" w:type="dxa"/>
          </w:tcPr>
          <w:p w:rsidR="0018096F" w:rsidRPr="003F0BCE" w:rsidRDefault="0018096F" w:rsidP="00DF1C7F">
            <w:pPr>
              <w:spacing w:after="0" w:line="240" w:lineRule="auto"/>
            </w:pPr>
          </w:p>
        </w:tc>
        <w:tc>
          <w:tcPr>
            <w:tcW w:w="1260" w:type="dxa"/>
          </w:tcPr>
          <w:p w:rsidR="0018096F" w:rsidRPr="003F0BCE" w:rsidRDefault="0018096F" w:rsidP="00DF1C7F">
            <w:pPr>
              <w:spacing w:after="0" w:line="240" w:lineRule="auto"/>
            </w:pPr>
            <w:r w:rsidRPr="003F0BCE">
              <w:t>Insufficient</w:t>
            </w:r>
          </w:p>
        </w:tc>
        <w:tc>
          <w:tcPr>
            <w:tcW w:w="1080" w:type="dxa"/>
          </w:tcPr>
          <w:p w:rsidR="0018096F" w:rsidRPr="003F0BCE" w:rsidRDefault="0018096F" w:rsidP="00DF1C7F">
            <w:pPr>
              <w:spacing w:after="0" w:line="240" w:lineRule="auto"/>
            </w:pPr>
            <w:r w:rsidRPr="003F0BCE">
              <w:t>Minimal</w:t>
            </w:r>
          </w:p>
        </w:tc>
        <w:tc>
          <w:tcPr>
            <w:tcW w:w="1170" w:type="dxa"/>
          </w:tcPr>
          <w:p w:rsidR="0018096F" w:rsidRPr="003F0BCE" w:rsidRDefault="0018096F" w:rsidP="00DF1C7F">
            <w:pPr>
              <w:spacing w:after="0" w:line="240" w:lineRule="auto"/>
            </w:pPr>
            <w:r w:rsidRPr="003F0BCE">
              <w:t>Moderate</w:t>
            </w:r>
          </w:p>
        </w:tc>
        <w:tc>
          <w:tcPr>
            <w:tcW w:w="990" w:type="dxa"/>
          </w:tcPr>
          <w:p w:rsidR="0018096F" w:rsidRPr="003F0BCE" w:rsidRDefault="0018096F" w:rsidP="00DF1C7F">
            <w:pPr>
              <w:spacing w:after="0" w:line="240" w:lineRule="auto"/>
            </w:pPr>
            <w:r w:rsidRPr="003F0BCE">
              <w:t>Strong</w:t>
            </w:r>
          </w:p>
        </w:tc>
        <w:tc>
          <w:tcPr>
            <w:tcW w:w="1368" w:type="dxa"/>
          </w:tcPr>
          <w:p w:rsidR="0018096F" w:rsidRPr="003F0BCE" w:rsidRDefault="0018096F" w:rsidP="00DF1C7F">
            <w:pPr>
              <w:spacing w:after="0" w:line="240" w:lineRule="auto"/>
            </w:pPr>
            <w:r w:rsidRPr="003F0BCE">
              <w:t>Avg Number of points</w:t>
            </w:r>
          </w:p>
        </w:tc>
      </w:tr>
      <w:tr w:rsidR="0018096F" w:rsidRPr="003F0BCE" w:rsidTr="00DF1C7F">
        <w:tc>
          <w:tcPr>
            <w:tcW w:w="2970" w:type="dxa"/>
            <w:vMerge/>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pPr>
          </w:p>
        </w:tc>
        <w:tc>
          <w:tcPr>
            <w:tcW w:w="1260" w:type="dxa"/>
          </w:tcPr>
          <w:p w:rsidR="0018096F" w:rsidRPr="003F0BCE" w:rsidRDefault="0018096F" w:rsidP="00DF1C7F">
            <w:pPr>
              <w:spacing w:after="0" w:line="240" w:lineRule="auto"/>
            </w:pPr>
            <w:r w:rsidRPr="003F0BCE">
              <w:t>(0)</w:t>
            </w:r>
          </w:p>
        </w:tc>
        <w:tc>
          <w:tcPr>
            <w:tcW w:w="1080" w:type="dxa"/>
          </w:tcPr>
          <w:p w:rsidR="0018096F" w:rsidRPr="003F0BCE" w:rsidRDefault="0018096F" w:rsidP="00DF1C7F">
            <w:pPr>
              <w:spacing w:after="0" w:line="240" w:lineRule="auto"/>
            </w:pPr>
            <w:r w:rsidRPr="003F0BCE">
              <w:t>(1)</w:t>
            </w:r>
          </w:p>
        </w:tc>
        <w:tc>
          <w:tcPr>
            <w:tcW w:w="1170" w:type="dxa"/>
          </w:tcPr>
          <w:p w:rsidR="0018096F" w:rsidRPr="003F0BCE" w:rsidRDefault="0018096F" w:rsidP="00DF1C7F">
            <w:pPr>
              <w:spacing w:after="0" w:line="240" w:lineRule="auto"/>
            </w:pPr>
            <w:r w:rsidRPr="003F0BCE">
              <w:t>(2)</w:t>
            </w:r>
          </w:p>
        </w:tc>
        <w:tc>
          <w:tcPr>
            <w:tcW w:w="990" w:type="dxa"/>
          </w:tcPr>
          <w:p w:rsidR="0018096F" w:rsidRPr="003F0BCE" w:rsidRDefault="0018096F" w:rsidP="00DF1C7F">
            <w:pPr>
              <w:spacing w:after="0" w:line="240" w:lineRule="auto"/>
            </w:pPr>
            <w:r w:rsidRPr="003F0BCE">
              <w:t>(3)</w:t>
            </w:r>
          </w:p>
        </w:tc>
        <w:tc>
          <w:tcPr>
            <w:tcW w:w="1368" w:type="dxa"/>
          </w:tcPr>
          <w:p w:rsidR="0018096F" w:rsidRPr="003F0BCE" w:rsidRDefault="0018096F" w:rsidP="00DF1C7F">
            <w:pPr>
              <w:spacing w:after="0" w:line="240" w:lineRule="auto"/>
            </w:pPr>
            <w:r w:rsidRPr="003F0BCE">
              <w:t>(0 to 3)</w:t>
            </w:r>
          </w:p>
        </w:tc>
      </w:tr>
      <w:tr w:rsidR="0018096F" w:rsidRPr="003F0BCE" w:rsidTr="00DF1C7F">
        <w:tc>
          <w:tcPr>
            <w:tcW w:w="2970" w:type="dxa"/>
            <w:vMerge w:val="restart"/>
            <w:shd w:val="clear" w:color="auto" w:fill="BFBFBF" w:themeFill="background1" w:themeFillShade="BF"/>
          </w:tcPr>
          <w:p w:rsidR="0018096F" w:rsidRPr="003F0BCE" w:rsidRDefault="0018096F" w:rsidP="00DF1C7F">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17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50%</w:t>
            </w:r>
          </w:p>
        </w:tc>
        <w:tc>
          <w:tcPr>
            <w:tcW w:w="99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50%</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2.5</w:t>
            </w:r>
          </w:p>
        </w:tc>
      </w:tr>
      <w:tr w:rsidR="0018096F" w:rsidRPr="003F0BCE" w:rsidTr="00DF1C7F">
        <w:tc>
          <w:tcPr>
            <w:tcW w:w="2970" w:type="dxa"/>
            <w:vMerge/>
            <w:shd w:val="clear" w:color="auto" w:fill="BFBFBF" w:themeFill="background1" w:themeFillShade="BF"/>
            <w:vAlign w:val="center"/>
          </w:tcPr>
          <w:p w:rsidR="0018096F" w:rsidRPr="003F0BCE" w:rsidRDefault="0018096F" w:rsidP="00DF1C7F">
            <w:pPr>
              <w:spacing w:after="0" w:line="240" w:lineRule="auto"/>
            </w:pP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17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43%</w:t>
            </w:r>
          </w:p>
        </w:tc>
        <w:tc>
          <w:tcPr>
            <w:tcW w:w="99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52%</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2.5</w:t>
            </w:r>
          </w:p>
        </w:tc>
      </w:tr>
      <w:tr w:rsidR="0018096F" w:rsidRPr="003F0BCE" w:rsidTr="00DF1C7F">
        <w:tc>
          <w:tcPr>
            <w:tcW w:w="2970" w:type="dxa"/>
            <w:vMerge/>
            <w:shd w:val="clear" w:color="auto" w:fill="BFBFBF" w:themeFill="background1" w:themeFillShade="BF"/>
            <w:vAlign w:val="center"/>
          </w:tcPr>
          <w:p w:rsidR="0018096F" w:rsidRPr="003F0BCE" w:rsidRDefault="0018096F" w:rsidP="00DF1C7F">
            <w:pPr>
              <w:spacing w:after="0" w:line="240" w:lineRule="auto"/>
            </w:pP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08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26%</w:t>
            </w:r>
          </w:p>
        </w:tc>
        <w:tc>
          <w:tcPr>
            <w:tcW w:w="117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41%</w:t>
            </w:r>
          </w:p>
        </w:tc>
        <w:tc>
          <w:tcPr>
            <w:tcW w:w="99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28%</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1.9</w:t>
            </w:r>
          </w:p>
        </w:tc>
      </w:tr>
      <w:tr w:rsidR="0018096F" w:rsidRPr="003F0BCE" w:rsidTr="00DF1C7F">
        <w:tc>
          <w:tcPr>
            <w:tcW w:w="2970" w:type="dxa"/>
            <w:vMerge/>
            <w:shd w:val="clear" w:color="auto" w:fill="BFBFBF" w:themeFill="background1" w:themeFillShade="BF"/>
            <w:vAlign w:val="center"/>
          </w:tcPr>
          <w:p w:rsidR="0018096F" w:rsidRPr="003F0BCE" w:rsidRDefault="0018096F" w:rsidP="00DF1C7F">
            <w:pPr>
              <w:spacing w:after="0" w:line="240" w:lineRule="auto"/>
            </w:pP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w:t>
            </w:r>
          </w:p>
        </w:tc>
        <w:tc>
          <w:tcPr>
            <w:tcW w:w="108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11</w:t>
            </w:r>
          </w:p>
        </w:tc>
        <w:tc>
          <w:tcPr>
            <w:tcW w:w="117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35</w:t>
            </w:r>
          </w:p>
        </w:tc>
        <w:tc>
          <w:tcPr>
            <w:tcW w:w="99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32</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2.2</w:t>
            </w:r>
          </w:p>
        </w:tc>
      </w:tr>
      <w:tr w:rsidR="0018096F" w:rsidRPr="003F0BCE" w:rsidTr="00DF1C7F">
        <w:tc>
          <w:tcPr>
            <w:tcW w:w="2970" w:type="dxa"/>
            <w:vMerge/>
            <w:shd w:val="clear" w:color="auto" w:fill="BFBFBF" w:themeFill="background1" w:themeFillShade="BF"/>
            <w:vAlign w:val="center"/>
          </w:tcPr>
          <w:p w:rsidR="0018096F" w:rsidRPr="003F0BCE" w:rsidRDefault="0018096F" w:rsidP="00DF1C7F">
            <w:pPr>
              <w:spacing w:after="0" w:line="240" w:lineRule="auto"/>
            </w:pP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w:t>
            </w:r>
          </w:p>
        </w:tc>
        <w:tc>
          <w:tcPr>
            <w:tcW w:w="108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14%</w:t>
            </w:r>
          </w:p>
        </w:tc>
        <w:tc>
          <w:tcPr>
            <w:tcW w:w="117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44%</w:t>
            </w:r>
          </w:p>
        </w:tc>
        <w:tc>
          <w:tcPr>
            <w:tcW w:w="99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40%</w:t>
            </w:r>
          </w:p>
        </w:tc>
        <w:tc>
          <w:tcPr>
            <w:tcW w:w="1368"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r>
      <w:tr w:rsidR="0018096F" w:rsidRPr="003F0BCE" w:rsidTr="00DF1C7F">
        <w:tc>
          <w:tcPr>
            <w:tcW w:w="2970" w:type="dxa"/>
            <w:vMerge w:val="restart"/>
          </w:tcPr>
          <w:p w:rsidR="0018096F" w:rsidRPr="003F0BCE" w:rsidRDefault="0018096F" w:rsidP="00DF1C7F">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08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40%</w:t>
            </w:r>
          </w:p>
        </w:tc>
        <w:tc>
          <w:tcPr>
            <w:tcW w:w="117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45%</w:t>
            </w:r>
          </w:p>
        </w:tc>
        <w:tc>
          <w:tcPr>
            <w:tcW w:w="99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368"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r>
      <w:tr w:rsidR="0018096F" w:rsidRPr="003F0BCE" w:rsidTr="00DF1C7F">
        <w:tc>
          <w:tcPr>
            <w:tcW w:w="2970" w:type="dxa"/>
            <w:vMerge/>
            <w:vAlign w:val="center"/>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17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71%</w:t>
            </w:r>
          </w:p>
        </w:tc>
        <w:tc>
          <w:tcPr>
            <w:tcW w:w="99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19%</w:t>
            </w:r>
          </w:p>
        </w:tc>
        <w:tc>
          <w:tcPr>
            <w:tcW w:w="1368"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2.1</w:t>
            </w:r>
          </w:p>
        </w:tc>
      </w:tr>
      <w:tr w:rsidR="0018096F" w:rsidRPr="003F0BCE" w:rsidTr="00DF1C7F">
        <w:tc>
          <w:tcPr>
            <w:tcW w:w="2970" w:type="dxa"/>
            <w:vMerge/>
            <w:vAlign w:val="center"/>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7%</w:t>
            </w:r>
          </w:p>
        </w:tc>
        <w:tc>
          <w:tcPr>
            <w:tcW w:w="108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53%</w:t>
            </w:r>
          </w:p>
        </w:tc>
        <w:tc>
          <w:tcPr>
            <w:tcW w:w="117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40%</w:t>
            </w:r>
          </w:p>
        </w:tc>
        <w:tc>
          <w:tcPr>
            <w:tcW w:w="99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368"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1.3</w:t>
            </w:r>
          </w:p>
        </w:tc>
      </w:tr>
      <w:tr w:rsidR="0018096F" w:rsidRPr="003F0BCE" w:rsidTr="00DF1C7F">
        <w:tc>
          <w:tcPr>
            <w:tcW w:w="2970" w:type="dxa"/>
            <w:vMerge/>
            <w:vAlign w:val="center"/>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w:t>
            </w:r>
          </w:p>
        </w:tc>
        <w:tc>
          <w:tcPr>
            <w:tcW w:w="108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26</w:t>
            </w:r>
          </w:p>
        </w:tc>
        <w:tc>
          <w:tcPr>
            <w:tcW w:w="117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36</w:t>
            </w:r>
          </w:p>
        </w:tc>
        <w:tc>
          <w:tcPr>
            <w:tcW w:w="99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368"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1.6</w:t>
            </w:r>
          </w:p>
        </w:tc>
      </w:tr>
      <w:tr w:rsidR="0018096F" w:rsidRPr="003F0BCE" w:rsidTr="00DF1C7F">
        <w:tc>
          <w:tcPr>
            <w:tcW w:w="2970" w:type="dxa"/>
            <w:vMerge/>
            <w:vAlign w:val="center"/>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6%</w:t>
            </w:r>
          </w:p>
        </w:tc>
        <w:tc>
          <w:tcPr>
            <w:tcW w:w="108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37%</w:t>
            </w:r>
          </w:p>
        </w:tc>
        <w:tc>
          <w:tcPr>
            <w:tcW w:w="117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51%</w:t>
            </w:r>
          </w:p>
        </w:tc>
        <w:tc>
          <w:tcPr>
            <w:tcW w:w="99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7%</w:t>
            </w:r>
          </w:p>
        </w:tc>
        <w:tc>
          <w:tcPr>
            <w:tcW w:w="1368" w:type="dxa"/>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r>
      <w:tr w:rsidR="0018096F" w:rsidRPr="003F0BCE" w:rsidTr="00DF1C7F">
        <w:tc>
          <w:tcPr>
            <w:tcW w:w="2970" w:type="dxa"/>
            <w:vMerge w:val="restart"/>
            <w:shd w:val="clear" w:color="auto" w:fill="BFBFBF" w:themeFill="background1" w:themeFillShade="BF"/>
          </w:tcPr>
          <w:p w:rsidR="0018096F" w:rsidRPr="003F0BCE" w:rsidRDefault="0018096F" w:rsidP="00DF1C7F">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08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20%</w:t>
            </w:r>
          </w:p>
        </w:tc>
        <w:tc>
          <w:tcPr>
            <w:tcW w:w="117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70%</w:t>
            </w:r>
          </w:p>
        </w:tc>
        <w:tc>
          <w:tcPr>
            <w:tcW w:w="99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1.8</w:t>
            </w:r>
          </w:p>
        </w:tc>
      </w:tr>
      <w:tr w:rsidR="0018096F" w:rsidRPr="003F0BCE" w:rsidTr="00DF1C7F">
        <w:tc>
          <w:tcPr>
            <w:tcW w:w="2970" w:type="dxa"/>
            <w:vMerge/>
            <w:shd w:val="clear" w:color="auto" w:fill="BFBFBF" w:themeFill="background1" w:themeFillShade="BF"/>
            <w:vAlign w:val="center"/>
          </w:tcPr>
          <w:p w:rsidR="0018096F" w:rsidRPr="003F0BCE" w:rsidRDefault="0018096F" w:rsidP="00DF1C7F">
            <w:pPr>
              <w:spacing w:after="0" w:line="240" w:lineRule="auto"/>
            </w:pP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43%</w:t>
            </w:r>
          </w:p>
        </w:tc>
        <w:tc>
          <w:tcPr>
            <w:tcW w:w="117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43%</w:t>
            </w:r>
          </w:p>
        </w:tc>
        <w:tc>
          <w:tcPr>
            <w:tcW w:w="99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14%</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1.7</w:t>
            </w:r>
          </w:p>
        </w:tc>
      </w:tr>
      <w:tr w:rsidR="0018096F" w:rsidRPr="003F0BCE" w:rsidTr="00DF1C7F">
        <w:tc>
          <w:tcPr>
            <w:tcW w:w="2970" w:type="dxa"/>
            <w:vMerge/>
            <w:shd w:val="clear" w:color="auto" w:fill="BFBFBF" w:themeFill="background1" w:themeFillShade="BF"/>
            <w:vAlign w:val="center"/>
          </w:tcPr>
          <w:p w:rsidR="0018096F" w:rsidRPr="003F0BCE" w:rsidRDefault="0018096F" w:rsidP="00DF1C7F">
            <w:pPr>
              <w:spacing w:after="0" w:line="240" w:lineRule="auto"/>
            </w:pP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08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41%</w:t>
            </w:r>
          </w:p>
        </w:tc>
        <w:tc>
          <w:tcPr>
            <w:tcW w:w="117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38%</w:t>
            </w:r>
          </w:p>
        </w:tc>
        <w:tc>
          <w:tcPr>
            <w:tcW w:w="99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r>
      <w:tr w:rsidR="0018096F" w:rsidRPr="003F0BCE" w:rsidTr="00DF1C7F">
        <w:tc>
          <w:tcPr>
            <w:tcW w:w="2970" w:type="dxa"/>
            <w:vMerge/>
            <w:shd w:val="clear" w:color="auto" w:fill="BFBFBF" w:themeFill="background1" w:themeFillShade="BF"/>
            <w:vAlign w:val="center"/>
          </w:tcPr>
          <w:p w:rsidR="0018096F" w:rsidRPr="003F0BCE" w:rsidRDefault="0018096F" w:rsidP="00DF1C7F">
            <w:pPr>
              <w:spacing w:after="0" w:line="240" w:lineRule="auto"/>
            </w:pP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08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29</w:t>
            </w:r>
          </w:p>
        </w:tc>
        <w:tc>
          <w:tcPr>
            <w:tcW w:w="117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38</w:t>
            </w:r>
          </w:p>
        </w:tc>
        <w:tc>
          <w:tcPr>
            <w:tcW w:w="99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8</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1.6</w:t>
            </w:r>
          </w:p>
        </w:tc>
      </w:tr>
      <w:tr w:rsidR="0018096F" w:rsidRPr="003F0BCE" w:rsidTr="00DF1C7F">
        <w:tc>
          <w:tcPr>
            <w:tcW w:w="2970" w:type="dxa"/>
            <w:vMerge/>
            <w:shd w:val="clear" w:color="auto" w:fill="BFBFBF" w:themeFill="background1" w:themeFillShade="BF"/>
            <w:vAlign w:val="center"/>
          </w:tcPr>
          <w:p w:rsidR="0018096F" w:rsidRPr="003F0BCE" w:rsidRDefault="0018096F" w:rsidP="00DF1C7F">
            <w:pPr>
              <w:spacing w:after="0" w:line="240" w:lineRule="auto"/>
            </w:pP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6%</w:t>
            </w:r>
          </w:p>
        </w:tc>
        <w:tc>
          <w:tcPr>
            <w:tcW w:w="108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36%</w:t>
            </w:r>
          </w:p>
        </w:tc>
        <w:tc>
          <w:tcPr>
            <w:tcW w:w="117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48%</w:t>
            </w:r>
          </w:p>
        </w:tc>
        <w:tc>
          <w:tcPr>
            <w:tcW w:w="990"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368"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r>
      <w:tr w:rsidR="0018096F" w:rsidRPr="003F0BCE" w:rsidTr="00DF1C7F">
        <w:tc>
          <w:tcPr>
            <w:tcW w:w="2970" w:type="dxa"/>
            <w:vMerge w:val="restart"/>
          </w:tcPr>
          <w:p w:rsidR="0018096F" w:rsidRPr="003F0BCE" w:rsidRDefault="0018096F" w:rsidP="00DF1C7F">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c>
          <w:tcPr>
            <w:tcW w:w="117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50%</w:t>
            </w:r>
          </w:p>
        </w:tc>
        <w:tc>
          <w:tcPr>
            <w:tcW w:w="99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35%</w:t>
            </w:r>
          </w:p>
        </w:tc>
        <w:tc>
          <w:tcPr>
            <w:tcW w:w="1368"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2.2</w:t>
            </w:r>
          </w:p>
        </w:tc>
      </w:tr>
      <w:tr w:rsidR="0018096F" w:rsidRPr="003F0BCE" w:rsidTr="00DF1C7F">
        <w:tc>
          <w:tcPr>
            <w:tcW w:w="2970" w:type="dxa"/>
            <w:vMerge/>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14%</w:t>
            </w:r>
          </w:p>
        </w:tc>
        <w:tc>
          <w:tcPr>
            <w:tcW w:w="117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62%</w:t>
            </w:r>
          </w:p>
        </w:tc>
        <w:tc>
          <w:tcPr>
            <w:tcW w:w="99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24%</w:t>
            </w:r>
          </w:p>
        </w:tc>
        <w:tc>
          <w:tcPr>
            <w:tcW w:w="1368"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2.1</w:t>
            </w:r>
          </w:p>
        </w:tc>
      </w:tr>
      <w:tr w:rsidR="0018096F" w:rsidRPr="003F0BCE" w:rsidTr="00DF1C7F">
        <w:tc>
          <w:tcPr>
            <w:tcW w:w="2970" w:type="dxa"/>
            <w:vMerge/>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08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41%</w:t>
            </w:r>
          </w:p>
        </w:tc>
        <w:tc>
          <w:tcPr>
            <w:tcW w:w="117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38%</w:t>
            </w:r>
          </w:p>
        </w:tc>
        <w:tc>
          <w:tcPr>
            <w:tcW w:w="99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368"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r>
      <w:tr w:rsidR="0018096F" w:rsidRPr="003F0BCE" w:rsidTr="00DF1C7F">
        <w:tc>
          <w:tcPr>
            <w:tcW w:w="2970" w:type="dxa"/>
            <w:vMerge/>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w:t>
            </w:r>
          </w:p>
        </w:tc>
        <w:tc>
          <w:tcPr>
            <w:tcW w:w="108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22</w:t>
            </w:r>
          </w:p>
        </w:tc>
        <w:tc>
          <w:tcPr>
            <w:tcW w:w="117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38</w:t>
            </w:r>
          </w:p>
        </w:tc>
        <w:tc>
          <w:tcPr>
            <w:tcW w:w="99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16</w:t>
            </w:r>
          </w:p>
        </w:tc>
        <w:tc>
          <w:tcPr>
            <w:tcW w:w="1368"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1.8</w:t>
            </w:r>
          </w:p>
        </w:tc>
      </w:tr>
      <w:tr w:rsidR="0018096F" w:rsidRPr="003F0BCE" w:rsidTr="00DF1C7F">
        <w:tc>
          <w:tcPr>
            <w:tcW w:w="2970" w:type="dxa"/>
            <w:vMerge/>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08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28%</w:t>
            </w:r>
          </w:p>
        </w:tc>
        <w:tc>
          <w:tcPr>
            <w:tcW w:w="117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48%</w:t>
            </w:r>
          </w:p>
        </w:tc>
        <w:tc>
          <w:tcPr>
            <w:tcW w:w="990" w:type="dxa"/>
          </w:tcPr>
          <w:p w:rsidR="0018096F" w:rsidRPr="009711E4" w:rsidRDefault="0018096F"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20%</w:t>
            </w:r>
          </w:p>
        </w:tc>
        <w:tc>
          <w:tcPr>
            <w:tcW w:w="1368" w:type="dxa"/>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r>
      <w:tr w:rsidR="0018096F" w:rsidRPr="003F0BCE" w:rsidTr="00DF1C7F">
        <w:trPr>
          <w:trHeight w:val="274"/>
        </w:trPr>
        <w:tc>
          <w:tcPr>
            <w:tcW w:w="2970" w:type="dxa"/>
            <w:vMerge w:val="restart"/>
            <w:shd w:val="clear" w:color="auto" w:fill="BFBFBF" w:themeFill="background1" w:themeFillShade="BF"/>
            <w:vAlign w:val="center"/>
          </w:tcPr>
          <w:p w:rsidR="0018096F" w:rsidRPr="003F0BCE" w:rsidRDefault="0018096F" w:rsidP="00DF1C7F">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7.9</w:t>
            </w:r>
          </w:p>
        </w:tc>
      </w:tr>
      <w:tr w:rsidR="0018096F" w:rsidRPr="003F0BCE" w:rsidTr="00DF1C7F">
        <w:trPr>
          <w:trHeight w:val="274"/>
        </w:trPr>
        <w:tc>
          <w:tcPr>
            <w:tcW w:w="2970" w:type="dxa"/>
            <w:vMerge/>
            <w:shd w:val="clear" w:color="auto" w:fill="BFBFBF" w:themeFill="background1" w:themeFillShade="BF"/>
            <w:vAlign w:val="center"/>
          </w:tcPr>
          <w:p w:rsidR="0018096F" w:rsidRPr="003F0BCE" w:rsidRDefault="0018096F" w:rsidP="00DF1C7F">
            <w:pPr>
              <w:spacing w:after="0" w:line="240" w:lineRule="auto"/>
              <w:jc w:val="center"/>
              <w:rPr>
                <w:rFonts w:ascii="Calibri" w:hAnsi="Calibri"/>
                <w:b/>
                <w:color w:val="000000"/>
              </w:rPr>
            </w:pP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8.4</w:t>
            </w:r>
          </w:p>
        </w:tc>
      </w:tr>
      <w:tr w:rsidR="0018096F" w:rsidRPr="003F0BCE" w:rsidTr="00DF1C7F">
        <w:trPr>
          <w:trHeight w:val="274"/>
        </w:trPr>
        <w:tc>
          <w:tcPr>
            <w:tcW w:w="2970" w:type="dxa"/>
            <w:vMerge/>
            <w:shd w:val="clear" w:color="auto" w:fill="BFBFBF" w:themeFill="background1" w:themeFillShade="BF"/>
            <w:vAlign w:val="center"/>
          </w:tcPr>
          <w:p w:rsidR="0018096F" w:rsidRPr="003F0BCE" w:rsidRDefault="0018096F" w:rsidP="00DF1C7F">
            <w:pPr>
              <w:spacing w:after="0" w:line="240" w:lineRule="auto"/>
              <w:jc w:val="center"/>
              <w:rPr>
                <w:rFonts w:ascii="Calibri" w:hAnsi="Calibri"/>
                <w:b/>
                <w:color w:val="000000"/>
              </w:rPr>
            </w:pPr>
          </w:p>
        </w:tc>
        <w:tc>
          <w:tcPr>
            <w:tcW w:w="900" w:type="dxa"/>
            <w:shd w:val="clear" w:color="auto" w:fill="BFBFBF" w:themeFill="background1" w:themeFillShade="BF"/>
          </w:tcPr>
          <w:p w:rsidR="0018096F" w:rsidRPr="003F0BCE" w:rsidRDefault="0018096F"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6.2</w:t>
            </w:r>
          </w:p>
        </w:tc>
      </w:tr>
      <w:tr w:rsidR="0018096F" w:rsidRPr="003F0BCE" w:rsidTr="00DF1C7F">
        <w:trPr>
          <w:trHeight w:val="274"/>
        </w:trPr>
        <w:tc>
          <w:tcPr>
            <w:tcW w:w="2970" w:type="dxa"/>
            <w:vMerge/>
            <w:shd w:val="clear" w:color="auto" w:fill="BFBFBF" w:themeFill="background1" w:themeFillShade="BF"/>
            <w:vAlign w:val="center"/>
          </w:tcPr>
          <w:p w:rsidR="0018096F" w:rsidRPr="003F0BCE" w:rsidRDefault="0018096F" w:rsidP="00DF1C7F">
            <w:pPr>
              <w:spacing w:after="0" w:line="240" w:lineRule="auto"/>
              <w:jc w:val="center"/>
              <w:rPr>
                <w:rFonts w:ascii="Calibri" w:hAnsi="Calibri"/>
                <w:b/>
                <w:color w:val="000000"/>
              </w:rPr>
            </w:pPr>
          </w:p>
        </w:tc>
        <w:tc>
          <w:tcPr>
            <w:tcW w:w="900" w:type="dxa"/>
            <w:shd w:val="clear" w:color="auto" w:fill="BFBFBF" w:themeFill="background1" w:themeFillShade="BF"/>
          </w:tcPr>
          <w:p w:rsidR="0018096F" w:rsidRPr="003F0BCE" w:rsidRDefault="0018096F" w:rsidP="00DF1C7F">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BFBFBF" w:themeFill="background1" w:themeFillShade="BF"/>
          </w:tcPr>
          <w:p w:rsidR="0018096F" w:rsidRPr="009711E4" w:rsidRDefault="0018096F"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BFBFBF" w:themeFill="background1" w:themeFillShade="BF"/>
          </w:tcPr>
          <w:p w:rsidR="0018096F" w:rsidRPr="009711E4" w:rsidRDefault="0018096F"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7.2</w:t>
            </w:r>
          </w:p>
        </w:tc>
      </w:tr>
    </w:tbl>
    <w:p w:rsidR="0018096F" w:rsidRPr="003F0BCE" w:rsidRDefault="0018096F" w:rsidP="0018096F">
      <w:pPr>
        <w:spacing w:after="0" w:line="240" w:lineRule="auto"/>
      </w:pPr>
    </w:p>
    <w:p w:rsidR="0018096F" w:rsidRDefault="0018096F" w:rsidP="0018096F">
      <w:pPr>
        <w:spacing w:after="0" w:line="240" w:lineRule="auto"/>
      </w:pPr>
      <w:r>
        <w:br w:type="page"/>
      </w:r>
    </w:p>
    <w:tbl>
      <w:tblPr>
        <w:tblStyle w:val="TableGrid3"/>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18096F" w:rsidRPr="003F0BCE" w:rsidTr="00DF1C7F">
        <w:tc>
          <w:tcPr>
            <w:tcW w:w="2970" w:type="dxa"/>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pPr>
          </w:p>
        </w:tc>
        <w:tc>
          <w:tcPr>
            <w:tcW w:w="1260" w:type="dxa"/>
          </w:tcPr>
          <w:p w:rsidR="0018096F" w:rsidRPr="003F0BCE" w:rsidRDefault="0018096F" w:rsidP="00DF1C7F">
            <w:pPr>
              <w:spacing w:after="0" w:line="240" w:lineRule="auto"/>
            </w:pPr>
          </w:p>
        </w:tc>
        <w:tc>
          <w:tcPr>
            <w:tcW w:w="1080" w:type="dxa"/>
          </w:tcPr>
          <w:p w:rsidR="0018096F" w:rsidRPr="003F0BCE" w:rsidRDefault="0018096F" w:rsidP="00DF1C7F">
            <w:pPr>
              <w:spacing w:after="0" w:line="240" w:lineRule="auto"/>
            </w:pPr>
          </w:p>
        </w:tc>
        <w:tc>
          <w:tcPr>
            <w:tcW w:w="1170" w:type="dxa"/>
          </w:tcPr>
          <w:p w:rsidR="0018096F" w:rsidRPr="003F0BCE" w:rsidRDefault="0018096F" w:rsidP="00DF1C7F">
            <w:pPr>
              <w:spacing w:after="0" w:line="240" w:lineRule="auto"/>
            </w:pPr>
          </w:p>
        </w:tc>
        <w:tc>
          <w:tcPr>
            <w:tcW w:w="990" w:type="dxa"/>
          </w:tcPr>
          <w:p w:rsidR="0018096F" w:rsidRPr="003F0BCE" w:rsidRDefault="0018096F" w:rsidP="00DF1C7F">
            <w:pPr>
              <w:spacing w:after="0" w:line="240" w:lineRule="auto"/>
            </w:pPr>
          </w:p>
        </w:tc>
        <w:tc>
          <w:tcPr>
            <w:tcW w:w="1368" w:type="dxa"/>
          </w:tcPr>
          <w:p w:rsidR="0018096F" w:rsidRPr="003F0BCE" w:rsidRDefault="0018096F" w:rsidP="00DF1C7F">
            <w:pPr>
              <w:spacing w:after="0" w:line="240" w:lineRule="auto"/>
            </w:pPr>
          </w:p>
        </w:tc>
      </w:tr>
      <w:tr w:rsidR="0018096F" w:rsidRPr="003F0BCE" w:rsidTr="00DF1C7F">
        <w:tc>
          <w:tcPr>
            <w:tcW w:w="2970" w:type="dxa"/>
            <w:vMerge w:val="restart"/>
          </w:tcPr>
          <w:p w:rsidR="0018096F" w:rsidRPr="003F0BCE" w:rsidRDefault="0018096F" w:rsidP="00DF1C7F">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18096F" w:rsidRPr="003F0BCE" w:rsidRDefault="0018096F" w:rsidP="00DF1C7F">
            <w:pPr>
              <w:spacing w:after="0" w:line="240" w:lineRule="auto"/>
            </w:pPr>
          </w:p>
        </w:tc>
        <w:tc>
          <w:tcPr>
            <w:tcW w:w="1260" w:type="dxa"/>
          </w:tcPr>
          <w:p w:rsidR="0018096F" w:rsidRPr="003F0BCE" w:rsidRDefault="0018096F" w:rsidP="00DF1C7F">
            <w:pPr>
              <w:spacing w:after="0" w:line="240" w:lineRule="auto"/>
            </w:pPr>
            <w:r w:rsidRPr="003F0BCE">
              <w:t>Insufficient</w:t>
            </w:r>
          </w:p>
        </w:tc>
        <w:tc>
          <w:tcPr>
            <w:tcW w:w="1080" w:type="dxa"/>
          </w:tcPr>
          <w:p w:rsidR="0018096F" w:rsidRPr="003F0BCE" w:rsidRDefault="0018096F" w:rsidP="00DF1C7F">
            <w:pPr>
              <w:spacing w:after="0" w:line="240" w:lineRule="auto"/>
            </w:pPr>
            <w:r w:rsidRPr="003F0BCE">
              <w:t>Minimal</w:t>
            </w:r>
          </w:p>
        </w:tc>
        <w:tc>
          <w:tcPr>
            <w:tcW w:w="1170" w:type="dxa"/>
          </w:tcPr>
          <w:p w:rsidR="0018096F" w:rsidRPr="003F0BCE" w:rsidRDefault="0018096F" w:rsidP="00DF1C7F">
            <w:pPr>
              <w:spacing w:after="0" w:line="240" w:lineRule="auto"/>
            </w:pPr>
            <w:r w:rsidRPr="003F0BCE">
              <w:t>Moderate</w:t>
            </w:r>
          </w:p>
        </w:tc>
        <w:tc>
          <w:tcPr>
            <w:tcW w:w="990" w:type="dxa"/>
          </w:tcPr>
          <w:p w:rsidR="0018096F" w:rsidRPr="003F0BCE" w:rsidRDefault="0018096F" w:rsidP="00DF1C7F">
            <w:pPr>
              <w:spacing w:after="0" w:line="240" w:lineRule="auto"/>
            </w:pPr>
            <w:r w:rsidRPr="003F0BCE">
              <w:t>Strong</w:t>
            </w:r>
          </w:p>
        </w:tc>
        <w:tc>
          <w:tcPr>
            <w:tcW w:w="1368" w:type="dxa"/>
          </w:tcPr>
          <w:p w:rsidR="0018096F" w:rsidRPr="003F0BCE" w:rsidRDefault="0018096F" w:rsidP="00DF1C7F">
            <w:pPr>
              <w:spacing w:after="0" w:line="240" w:lineRule="auto"/>
            </w:pPr>
            <w:r w:rsidRPr="003F0BCE">
              <w:t>Avg Number of points</w:t>
            </w:r>
          </w:p>
        </w:tc>
      </w:tr>
      <w:tr w:rsidR="0018096F" w:rsidRPr="003F0BCE" w:rsidTr="00DF1C7F">
        <w:tc>
          <w:tcPr>
            <w:tcW w:w="2970" w:type="dxa"/>
            <w:vMerge/>
          </w:tcPr>
          <w:p w:rsidR="0018096F" w:rsidRPr="003F0BCE" w:rsidRDefault="0018096F" w:rsidP="00DF1C7F">
            <w:pPr>
              <w:spacing w:after="0" w:line="240" w:lineRule="auto"/>
            </w:pPr>
          </w:p>
        </w:tc>
        <w:tc>
          <w:tcPr>
            <w:tcW w:w="900" w:type="dxa"/>
          </w:tcPr>
          <w:p w:rsidR="0018096F" w:rsidRPr="003F0BCE" w:rsidRDefault="0018096F" w:rsidP="00DF1C7F">
            <w:pPr>
              <w:spacing w:after="0" w:line="240" w:lineRule="auto"/>
            </w:pPr>
          </w:p>
        </w:tc>
        <w:tc>
          <w:tcPr>
            <w:tcW w:w="1260" w:type="dxa"/>
          </w:tcPr>
          <w:p w:rsidR="0018096F" w:rsidRPr="003F0BCE" w:rsidRDefault="0018096F" w:rsidP="00DF1C7F">
            <w:pPr>
              <w:spacing w:after="0" w:line="240" w:lineRule="auto"/>
            </w:pPr>
            <w:r w:rsidRPr="003F0BCE">
              <w:t>(0)</w:t>
            </w:r>
          </w:p>
        </w:tc>
        <w:tc>
          <w:tcPr>
            <w:tcW w:w="1080" w:type="dxa"/>
          </w:tcPr>
          <w:p w:rsidR="0018096F" w:rsidRPr="003F0BCE" w:rsidRDefault="0018096F" w:rsidP="00DF1C7F">
            <w:pPr>
              <w:spacing w:after="0" w:line="240" w:lineRule="auto"/>
            </w:pPr>
            <w:r w:rsidRPr="003F0BCE">
              <w:t>(1)</w:t>
            </w:r>
          </w:p>
        </w:tc>
        <w:tc>
          <w:tcPr>
            <w:tcW w:w="1170" w:type="dxa"/>
          </w:tcPr>
          <w:p w:rsidR="0018096F" w:rsidRPr="003F0BCE" w:rsidRDefault="0018096F" w:rsidP="00DF1C7F">
            <w:pPr>
              <w:spacing w:after="0" w:line="240" w:lineRule="auto"/>
            </w:pPr>
            <w:r w:rsidRPr="003F0BCE">
              <w:t>(2)</w:t>
            </w:r>
          </w:p>
        </w:tc>
        <w:tc>
          <w:tcPr>
            <w:tcW w:w="990" w:type="dxa"/>
          </w:tcPr>
          <w:p w:rsidR="0018096F" w:rsidRPr="003F0BCE" w:rsidRDefault="0018096F" w:rsidP="00DF1C7F">
            <w:pPr>
              <w:spacing w:after="0" w:line="240" w:lineRule="auto"/>
            </w:pPr>
            <w:r w:rsidRPr="003F0BCE">
              <w:t>(3)</w:t>
            </w:r>
          </w:p>
        </w:tc>
        <w:tc>
          <w:tcPr>
            <w:tcW w:w="1368" w:type="dxa"/>
          </w:tcPr>
          <w:p w:rsidR="0018096F" w:rsidRPr="003F0BCE" w:rsidRDefault="0018096F" w:rsidP="00DF1C7F">
            <w:pPr>
              <w:spacing w:after="0" w:line="240" w:lineRule="auto"/>
            </w:pPr>
            <w:r w:rsidRPr="003F0BCE">
              <w:t>(0 to 3)</w:t>
            </w:r>
          </w:p>
        </w:tc>
      </w:tr>
      <w:tr w:rsidR="00F17102" w:rsidRPr="003F0BCE" w:rsidTr="00DF1C7F">
        <w:tc>
          <w:tcPr>
            <w:tcW w:w="2970" w:type="dxa"/>
            <w:vMerge w:val="restart"/>
            <w:shd w:val="clear" w:color="auto" w:fill="BFBFBF" w:themeFill="background1" w:themeFillShade="BF"/>
          </w:tcPr>
          <w:p w:rsidR="00F17102" w:rsidRPr="003F0BCE" w:rsidRDefault="00F17102" w:rsidP="00DF1C7F">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17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35%</w:t>
            </w:r>
          </w:p>
        </w:tc>
        <w:tc>
          <w:tcPr>
            <w:tcW w:w="99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65%</w:t>
            </w:r>
          </w:p>
        </w:tc>
        <w:tc>
          <w:tcPr>
            <w:tcW w:w="1368"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2.7</w:t>
            </w:r>
          </w:p>
        </w:tc>
      </w:tr>
      <w:tr w:rsidR="00F17102" w:rsidRPr="003F0BCE" w:rsidTr="00DF1C7F">
        <w:tc>
          <w:tcPr>
            <w:tcW w:w="2970" w:type="dxa"/>
            <w:vMerge/>
            <w:shd w:val="clear" w:color="auto" w:fill="BFBFBF" w:themeFill="background1" w:themeFillShade="BF"/>
            <w:vAlign w:val="center"/>
          </w:tcPr>
          <w:p w:rsidR="00F17102" w:rsidRPr="003F0BCE" w:rsidRDefault="00F17102" w:rsidP="00DF1C7F">
            <w:pPr>
              <w:spacing w:after="0" w:line="240" w:lineRule="auto"/>
            </w:pPr>
          </w:p>
        </w:tc>
        <w:tc>
          <w:tcPr>
            <w:tcW w:w="900" w:type="dxa"/>
            <w:shd w:val="clear" w:color="auto" w:fill="BFBFBF" w:themeFill="background1" w:themeFillShade="BF"/>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24%</w:t>
            </w:r>
          </w:p>
        </w:tc>
        <w:tc>
          <w:tcPr>
            <w:tcW w:w="117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48%</w:t>
            </w:r>
          </w:p>
        </w:tc>
        <w:tc>
          <w:tcPr>
            <w:tcW w:w="99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29%</w:t>
            </w:r>
          </w:p>
        </w:tc>
        <w:tc>
          <w:tcPr>
            <w:tcW w:w="1368"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2.0</w:t>
            </w:r>
          </w:p>
        </w:tc>
      </w:tr>
      <w:tr w:rsidR="00F17102" w:rsidRPr="003F0BCE" w:rsidTr="00DF1C7F">
        <w:tc>
          <w:tcPr>
            <w:tcW w:w="2970" w:type="dxa"/>
            <w:vMerge/>
            <w:shd w:val="clear" w:color="auto" w:fill="BFBFBF" w:themeFill="background1" w:themeFillShade="BF"/>
            <w:vAlign w:val="center"/>
          </w:tcPr>
          <w:p w:rsidR="00F17102" w:rsidRPr="003F0BCE" w:rsidRDefault="00F17102" w:rsidP="00DF1C7F">
            <w:pPr>
              <w:spacing w:after="0" w:line="240" w:lineRule="auto"/>
            </w:pPr>
          </w:p>
        </w:tc>
        <w:tc>
          <w:tcPr>
            <w:tcW w:w="900" w:type="dxa"/>
            <w:shd w:val="clear" w:color="auto" w:fill="BFBFBF" w:themeFill="background1" w:themeFillShade="BF"/>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13%</w:t>
            </w:r>
          </w:p>
        </w:tc>
        <w:tc>
          <w:tcPr>
            <w:tcW w:w="108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36%</w:t>
            </w:r>
          </w:p>
        </w:tc>
        <w:tc>
          <w:tcPr>
            <w:tcW w:w="117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28%</w:t>
            </w:r>
          </w:p>
        </w:tc>
        <w:tc>
          <w:tcPr>
            <w:tcW w:w="99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23%</w:t>
            </w:r>
          </w:p>
        </w:tc>
        <w:tc>
          <w:tcPr>
            <w:tcW w:w="1368"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1.6</w:t>
            </w:r>
          </w:p>
        </w:tc>
      </w:tr>
      <w:tr w:rsidR="00F17102" w:rsidRPr="003F0BCE" w:rsidTr="00DF1C7F">
        <w:tc>
          <w:tcPr>
            <w:tcW w:w="2970" w:type="dxa"/>
            <w:vMerge/>
            <w:shd w:val="clear" w:color="auto" w:fill="BFBFBF" w:themeFill="background1" w:themeFillShade="BF"/>
            <w:vAlign w:val="center"/>
          </w:tcPr>
          <w:p w:rsidR="00F17102" w:rsidRPr="003F0BCE" w:rsidRDefault="00F17102" w:rsidP="00DF1C7F">
            <w:pPr>
              <w:spacing w:after="0" w:line="240" w:lineRule="auto"/>
            </w:pPr>
          </w:p>
        </w:tc>
        <w:tc>
          <w:tcPr>
            <w:tcW w:w="900" w:type="dxa"/>
            <w:shd w:val="clear" w:color="auto" w:fill="BFBFBF" w:themeFill="background1" w:themeFillShade="BF"/>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08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19</w:t>
            </w:r>
          </w:p>
        </w:tc>
        <w:tc>
          <w:tcPr>
            <w:tcW w:w="117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28</w:t>
            </w:r>
          </w:p>
        </w:tc>
        <w:tc>
          <w:tcPr>
            <w:tcW w:w="99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28</w:t>
            </w:r>
          </w:p>
        </w:tc>
        <w:tc>
          <w:tcPr>
            <w:tcW w:w="1368"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2.0</w:t>
            </w:r>
          </w:p>
        </w:tc>
      </w:tr>
      <w:tr w:rsidR="00F17102" w:rsidRPr="003F0BCE" w:rsidTr="00DF1C7F">
        <w:tc>
          <w:tcPr>
            <w:tcW w:w="2970" w:type="dxa"/>
            <w:vMerge/>
            <w:shd w:val="clear" w:color="auto" w:fill="BFBFBF" w:themeFill="background1" w:themeFillShade="BF"/>
            <w:vAlign w:val="center"/>
          </w:tcPr>
          <w:p w:rsidR="00F17102" w:rsidRPr="003F0BCE" w:rsidRDefault="00F17102" w:rsidP="00DF1C7F">
            <w:pPr>
              <w:spacing w:after="0" w:line="240" w:lineRule="auto"/>
            </w:pPr>
          </w:p>
        </w:tc>
        <w:tc>
          <w:tcPr>
            <w:tcW w:w="900" w:type="dxa"/>
            <w:shd w:val="clear" w:color="auto" w:fill="BFBFBF" w:themeFill="background1" w:themeFillShade="BF"/>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6%</w:t>
            </w:r>
          </w:p>
        </w:tc>
        <w:tc>
          <w:tcPr>
            <w:tcW w:w="108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24%</w:t>
            </w:r>
          </w:p>
        </w:tc>
        <w:tc>
          <w:tcPr>
            <w:tcW w:w="117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35%</w:t>
            </w:r>
          </w:p>
        </w:tc>
        <w:tc>
          <w:tcPr>
            <w:tcW w:w="99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35%</w:t>
            </w:r>
          </w:p>
        </w:tc>
        <w:tc>
          <w:tcPr>
            <w:tcW w:w="1368" w:type="dxa"/>
            <w:shd w:val="clear" w:color="auto" w:fill="BFBFBF" w:themeFill="background1" w:themeFillShade="BF"/>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r>
      <w:tr w:rsidR="00F17102" w:rsidRPr="003F0BCE" w:rsidTr="00DF1C7F">
        <w:tc>
          <w:tcPr>
            <w:tcW w:w="2970" w:type="dxa"/>
            <w:vMerge w:val="restart"/>
          </w:tcPr>
          <w:p w:rsidR="00F17102" w:rsidRPr="003F0BCE" w:rsidRDefault="00F17102" w:rsidP="00DF1C7F">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08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30%</w:t>
            </w:r>
          </w:p>
        </w:tc>
        <w:tc>
          <w:tcPr>
            <w:tcW w:w="117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60%</w:t>
            </w:r>
          </w:p>
        </w:tc>
        <w:tc>
          <w:tcPr>
            <w:tcW w:w="99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368"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r>
      <w:tr w:rsidR="00F17102" w:rsidRPr="003F0BCE" w:rsidTr="00DF1C7F">
        <w:tc>
          <w:tcPr>
            <w:tcW w:w="2970" w:type="dxa"/>
            <w:vMerge/>
            <w:vAlign w:val="center"/>
          </w:tcPr>
          <w:p w:rsidR="00F17102" w:rsidRPr="003F0BCE" w:rsidRDefault="00F17102" w:rsidP="00DF1C7F">
            <w:pPr>
              <w:spacing w:after="0" w:line="240" w:lineRule="auto"/>
            </w:pPr>
          </w:p>
        </w:tc>
        <w:tc>
          <w:tcPr>
            <w:tcW w:w="900" w:type="dxa"/>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43%</w:t>
            </w:r>
          </w:p>
        </w:tc>
        <w:tc>
          <w:tcPr>
            <w:tcW w:w="117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33%</w:t>
            </w:r>
          </w:p>
        </w:tc>
        <w:tc>
          <w:tcPr>
            <w:tcW w:w="99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24%</w:t>
            </w:r>
          </w:p>
        </w:tc>
        <w:tc>
          <w:tcPr>
            <w:tcW w:w="1368"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1.8</w:t>
            </w:r>
          </w:p>
        </w:tc>
      </w:tr>
      <w:tr w:rsidR="00F17102" w:rsidRPr="003F0BCE" w:rsidTr="00DF1C7F">
        <w:tc>
          <w:tcPr>
            <w:tcW w:w="2970" w:type="dxa"/>
            <w:vMerge/>
            <w:vAlign w:val="center"/>
          </w:tcPr>
          <w:p w:rsidR="00F17102" w:rsidRPr="003F0BCE" w:rsidRDefault="00F17102" w:rsidP="00DF1C7F">
            <w:pPr>
              <w:spacing w:after="0" w:line="240" w:lineRule="auto"/>
            </w:pPr>
          </w:p>
        </w:tc>
        <w:tc>
          <w:tcPr>
            <w:tcW w:w="900" w:type="dxa"/>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c>
          <w:tcPr>
            <w:tcW w:w="108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36%</w:t>
            </w:r>
          </w:p>
        </w:tc>
        <w:tc>
          <w:tcPr>
            <w:tcW w:w="117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38%</w:t>
            </w:r>
          </w:p>
        </w:tc>
        <w:tc>
          <w:tcPr>
            <w:tcW w:w="99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368"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1.4</w:t>
            </w:r>
          </w:p>
        </w:tc>
      </w:tr>
      <w:tr w:rsidR="00F17102" w:rsidRPr="003F0BCE" w:rsidTr="00DF1C7F">
        <w:tc>
          <w:tcPr>
            <w:tcW w:w="2970" w:type="dxa"/>
            <w:vMerge/>
            <w:vAlign w:val="center"/>
          </w:tcPr>
          <w:p w:rsidR="00F17102" w:rsidRPr="003F0BCE" w:rsidRDefault="00F17102" w:rsidP="00DF1C7F">
            <w:pPr>
              <w:spacing w:after="0" w:line="240" w:lineRule="auto"/>
            </w:pPr>
          </w:p>
        </w:tc>
        <w:tc>
          <w:tcPr>
            <w:tcW w:w="900" w:type="dxa"/>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8</w:t>
            </w:r>
          </w:p>
        </w:tc>
        <w:tc>
          <w:tcPr>
            <w:tcW w:w="108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29</w:t>
            </w:r>
          </w:p>
        </w:tc>
        <w:tc>
          <w:tcPr>
            <w:tcW w:w="117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34</w:t>
            </w:r>
          </w:p>
        </w:tc>
        <w:tc>
          <w:tcPr>
            <w:tcW w:w="99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9</w:t>
            </w:r>
          </w:p>
        </w:tc>
        <w:tc>
          <w:tcPr>
            <w:tcW w:w="1368"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1.6</w:t>
            </w:r>
          </w:p>
        </w:tc>
      </w:tr>
      <w:tr w:rsidR="00F17102" w:rsidRPr="003F0BCE" w:rsidTr="00DF1C7F">
        <w:tc>
          <w:tcPr>
            <w:tcW w:w="2970" w:type="dxa"/>
            <w:vMerge/>
            <w:vAlign w:val="center"/>
          </w:tcPr>
          <w:p w:rsidR="00F17102" w:rsidRPr="003F0BCE" w:rsidRDefault="00F17102" w:rsidP="00DF1C7F">
            <w:pPr>
              <w:spacing w:after="0" w:line="240" w:lineRule="auto"/>
            </w:pPr>
          </w:p>
        </w:tc>
        <w:tc>
          <w:tcPr>
            <w:tcW w:w="900" w:type="dxa"/>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08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36%</w:t>
            </w:r>
          </w:p>
        </w:tc>
        <w:tc>
          <w:tcPr>
            <w:tcW w:w="117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43%</w:t>
            </w:r>
          </w:p>
        </w:tc>
        <w:tc>
          <w:tcPr>
            <w:tcW w:w="990" w:type="dxa"/>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11%</w:t>
            </w:r>
          </w:p>
        </w:tc>
        <w:tc>
          <w:tcPr>
            <w:tcW w:w="1368" w:type="dxa"/>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r>
      <w:tr w:rsidR="00F17102" w:rsidRPr="003F0BCE" w:rsidTr="00DF1C7F">
        <w:tc>
          <w:tcPr>
            <w:tcW w:w="2970" w:type="dxa"/>
            <w:vMerge w:val="restart"/>
            <w:shd w:val="clear" w:color="auto" w:fill="BFBFBF" w:themeFill="background1" w:themeFillShade="BF"/>
          </w:tcPr>
          <w:p w:rsidR="00F17102" w:rsidRPr="003F0BCE" w:rsidRDefault="00F17102" w:rsidP="00DF1C7F">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17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30%</w:t>
            </w:r>
          </w:p>
        </w:tc>
        <w:tc>
          <w:tcPr>
            <w:tcW w:w="99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65%</w:t>
            </w:r>
          </w:p>
        </w:tc>
        <w:tc>
          <w:tcPr>
            <w:tcW w:w="1368"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2.6</w:t>
            </w:r>
          </w:p>
        </w:tc>
      </w:tr>
      <w:tr w:rsidR="00F17102" w:rsidRPr="003F0BCE" w:rsidTr="00DF1C7F">
        <w:tc>
          <w:tcPr>
            <w:tcW w:w="2970" w:type="dxa"/>
            <w:vMerge/>
            <w:shd w:val="clear" w:color="auto" w:fill="BFBFBF" w:themeFill="background1" w:themeFillShade="BF"/>
            <w:vAlign w:val="center"/>
          </w:tcPr>
          <w:p w:rsidR="00F17102" w:rsidRPr="003F0BCE" w:rsidRDefault="00F17102" w:rsidP="00DF1C7F">
            <w:pPr>
              <w:spacing w:after="0" w:line="240" w:lineRule="auto"/>
            </w:pPr>
          </w:p>
        </w:tc>
        <w:tc>
          <w:tcPr>
            <w:tcW w:w="900" w:type="dxa"/>
            <w:shd w:val="clear" w:color="auto" w:fill="BFBFBF" w:themeFill="background1" w:themeFillShade="BF"/>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29%</w:t>
            </w:r>
          </w:p>
        </w:tc>
        <w:tc>
          <w:tcPr>
            <w:tcW w:w="117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43%</w:t>
            </w:r>
          </w:p>
        </w:tc>
        <w:tc>
          <w:tcPr>
            <w:tcW w:w="99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29%</w:t>
            </w:r>
          </w:p>
        </w:tc>
        <w:tc>
          <w:tcPr>
            <w:tcW w:w="1368"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2.0</w:t>
            </w:r>
          </w:p>
        </w:tc>
      </w:tr>
      <w:tr w:rsidR="00F17102" w:rsidRPr="003F0BCE" w:rsidTr="00DF1C7F">
        <w:tc>
          <w:tcPr>
            <w:tcW w:w="2970" w:type="dxa"/>
            <w:vMerge/>
            <w:shd w:val="clear" w:color="auto" w:fill="BFBFBF" w:themeFill="background1" w:themeFillShade="BF"/>
            <w:vAlign w:val="center"/>
          </w:tcPr>
          <w:p w:rsidR="00F17102" w:rsidRPr="003F0BCE" w:rsidRDefault="00F17102" w:rsidP="00DF1C7F">
            <w:pPr>
              <w:spacing w:after="0" w:line="240" w:lineRule="auto"/>
            </w:pPr>
          </w:p>
        </w:tc>
        <w:tc>
          <w:tcPr>
            <w:tcW w:w="900" w:type="dxa"/>
            <w:shd w:val="clear" w:color="auto" w:fill="BFBFBF" w:themeFill="background1" w:themeFillShade="BF"/>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18%</w:t>
            </w:r>
          </w:p>
        </w:tc>
        <w:tc>
          <w:tcPr>
            <w:tcW w:w="108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46%</w:t>
            </w:r>
          </w:p>
        </w:tc>
        <w:tc>
          <w:tcPr>
            <w:tcW w:w="117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21%</w:t>
            </w:r>
          </w:p>
        </w:tc>
        <w:tc>
          <w:tcPr>
            <w:tcW w:w="99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c>
          <w:tcPr>
            <w:tcW w:w="1368"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1.3</w:t>
            </w:r>
          </w:p>
        </w:tc>
      </w:tr>
      <w:tr w:rsidR="00F17102" w:rsidRPr="003F0BCE" w:rsidTr="00DF1C7F">
        <w:tc>
          <w:tcPr>
            <w:tcW w:w="2970" w:type="dxa"/>
            <w:vMerge/>
            <w:shd w:val="clear" w:color="auto" w:fill="BFBFBF" w:themeFill="background1" w:themeFillShade="BF"/>
            <w:vAlign w:val="center"/>
          </w:tcPr>
          <w:p w:rsidR="00F17102" w:rsidRPr="003F0BCE" w:rsidRDefault="00F17102" w:rsidP="00DF1C7F">
            <w:pPr>
              <w:spacing w:after="0" w:line="240" w:lineRule="auto"/>
            </w:pPr>
          </w:p>
        </w:tc>
        <w:tc>
          <w:tcPr>
            <w:tcW w:w="900" w:type="dxa"/>
            <w:shd w:val="clear" w:color="auto" w:fill="BFBFBF" w:themeFill="background1" w:themeFillShade="BF"/>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7</w:t>
            </w:r>
          </w:p>
        </w:tc>
        <w:tc>
          <w:tcPr>
            <w:tcW w:w="108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25</w:t>
            </w:r>
          </w:p>
        </w:tc>
        <w:tc>
          <w:tcPr>
            <w:tcW w:w="117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23</w:t>
            </w:r>
          </w:p>
        </w:tc>
        <w:tc>
          <w:tcPr>
            <w:tcW w:w="99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25</w:t>
            </w:r>
          </w:p>
        </w:tc>
        <w:tc>
          <w:tcPr>
            <w:tcW w:w="1368"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1.8</w:t>
            </w:r>
          </w:p>
        </w:tc>
      </w:tr>
      <w:tr w:rsidR="00F17102" w:rsidRPr="003F0BCE" w:rsidTr="00DF1C7F">
        <w:tc>
          <w:tcPr>
            <w:tcW w:w="2970" w:type="dxa"/>
            <w:vMerge/>
            <w:shd w:val="clear" w:color="auto" w:fill="BFBFBF" w:themeFill="background1" w:themeFillShade="BF"/>
            <w:vAlign w:val="center"/>
          </w:tcPr>
          <w:p w:rsidR="00F17102" w:rsidRPr="003F0BCE" w:rsidRDefault="00F17102" w:rsidP="00DF1C7F">
            <w:pPr>
              <w:spacing w:after="0" w:line="240" w:lineRule="auto"/>
            </w:pPr>
          </w:p>
        </w:tc>
        <w:tc>
          <w:tcPr>
            <w:tcW w:w="900" w:type="dxa"/>
            <w:shd w:val="clear" w:color="auto" w:fill="BFBFBF" w:themeFill="background1" w:themeFillShade="BF"/>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9%</w:t>
            </w:r>
          </w:p>
        </w:tc>
        <w:tc>
          <w:tcPr>
            <w:tcW w:w="108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31%</w:t>
            </w:r>
          </w:p>
        </w:tc>
        <w:tc>
          <w:tcPr>
            <w:tcW w:w="117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29%</w:t>
            </w:r>
          </w:p>
        </w:tc>
        <w:tc>
          <w:tcPr>
            <w:tcW w:w="990" w:type="dxa"/>
            <w:shd w:val="clear" w:color="auto" w:fill="BFBFBF" w:themeFill="background1" w:themeFillShade="BF"/>
          </w:tcPr>
          <w:p w:rsidR="00F17102" w:rsidRPr="009711E4" w:rsidRDefault="00F17102"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31%</w:t>
            </w:r>
          </w:p>
        </w:tc>
        <w:tc>
          <w:tcPr>
            <w:tcW w:w="1368" w:type="dxa"/>
            <w:shd w:val="clear" w:color="auto" w:fill="BFBFBF" w:themeFill="background1" w:themeFillShade="BF"/>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r>
      <w:tr w:rsidR="00F17102" w:rsidRPr="003F0BCE" w:rsidTr="00DF1C7F">
        <w:trPr>
          <w:trHeight w:val="274"/>
        </w:trPr>
        <w:tc>
          <w:tcPr>
            <w:tcW w:w="2970" w:type="dxa"/>
            <w:vMerge w:val="restart"/>
            <w:shd w:val="clear" w:color="auto" w:fill="auto"/>
            <w:vAlign w:val="center"/>
          </w:tcPr>
          <w:p w:rsidR="00F17102" w:rsidRPr="003F0BCE" w:rsidRDefault="00F17102" w:rsidP="00DF1C7F">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auto"/>
          </w:tcPr>
          <w:p w:rsidR="00F17102" w:rsidRPr="009711E4" w:rsidRDefault="00F17102"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6.8</w:t>
            </w:r>
          </w:p>
        </w:tc>
      </w:tr>
      <w:tr w:rsidR="00F17102" w:rsidRPr="003F0BCE" w:rsidTr="00DF1C7F">
        <w:trPr>
          <w:trHeight w:val="274"/>
        </w:trPr>
        <w:tc>
          <w:tcPr>
            <w:tcW w:w="2970" w:type="dxa"/>
            <w:vMerge/>
            <w:shd w:val="clear" w:color="auto" w:fill="auto"/>
          </w:tcPr>
          <w:p w:rsidR="00F17102" w:rsidRPr="003F0BCE" w:rsidRDefault="00F17102" w:rsidP="00DF1C7F">
            <w:pPr>
              <w:spacing w:after="0" w:line="240" w:lineRule="auto"/>
              <w:rPr>
                <w:rFonts w:ascii="Calibri" w:hAnsi="Calibri"/>
                <w:b/>
                <w:color w:val="000000"/>
              </w:rPr>
            </w:pPr>
          </w:p>
        </w:tc>
        <w:tc>
          <w:tcPr>
            <w:tcW w:w="900" w:type="dxa"/>
            <w:shd w:val="clear" w:color="auto" w:fill="auto"/>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auto"/>
          </w:tcPr>
          <w:p w:rsidR="00F17102" w:rsidRPr="009711E4" w:rsidRDefault="00F17102"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5.9</w:t>
            </w:r>
          </w:p>
        </w:tc>
      </w:tr>
      <w:tr w:rsidR="00F17102" w:rsidRPr="003F0BCE" w:rsidTr="00DF1C7F">
        <w:trPr>
          <w:trHeight w:val="274"/>
        </w:trPr>
        <w:tc>
          <w:tcPr>
            <w:tcW w:w="2970" w:type="dxa"/>
            <w:vMerge/>
            <w:shd w:val="clear" w:color="auto" w:fill="auto"/>
          </w:tcPr>
          <w:p w:rsidR="00F17102" w:rsidRPr="003F0BCE" w:rsidRDefault="00F17102" w:rsidP="00DF1C7F">
            <w:pPr>
              <w:spacing w:after="0" w:line="240" w:lineRule="auto"/>
              <w:rPr>
                <w:rFonts w:ascii="Calibri" w:hAnsi="Calibri"/>
                <w:b/>
                <w:color w:val="000000"/>
              </w:rPr>
            </w:pPr>
          </w:p>
        </w:tc>
        <w:tc>
          <w:tcPr>
            <w:tcW w:w="900" w:type="dxa"/>
            <w:shd w:val="clear" w:color="auto" w:fill="auto"/>
          </w:tcPr>
          <w:p w:rsidR="00F17102" w:rsidRPr="003F0BCE" w:rsidRDefault="00F17102" w:rsidP="00DF1C7F">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auto"/>
          </w:tcPr>
          <w:p w:rsidR="00F17102" w:rsidRPr="009711E4" w:rsidRDefault="00F17102"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4.4</w:t>
            </w:r>
          </w:p>
        </w:tc>
      </w:tr>
      <w:tr w:rsidR="00F17102" w:rsidRPr="003F0BCE" w:rsidTr="00DF1C7F">
        <w:trPr>
          <w:trHeight w:val="274"/>
        </w:trPr>
        <w:tc>
          <w:tcPr>
            <w:tcW w:w="2970" w:type="dxa"/>
            <w:vMerge/>
            <w:shd w:val="clear" w:color="auto" w:fill="auto"/>
          </w:tcPr>
          <w:p w:rsidR="00F17102" w:rsidRPr="003F0BCE" w:rsidRDefault="00F17102" w:rsidP="00DF1C7F">
            <w:pPr>
              <w:spacing w:after="0" w:line="240" w:lineRule="auto"/>
              <w:rPr>
                <w:rFonts w:ascii="Calibri" w:hAnsi="Calibri"/>
                <w:b/>
                <w:color w:val="000000"/>
              </w:rPr>
            </w:pPr>
          </w:p>
        </w:tc>
        <w:tc>
          <w:tcPr>
            <w:tcW w:w="900" w:type="dxa"/>
            <w:shd w:val="clear" w:color="auto" w:fill="auto"/>
          </w:tcPr>
          <w:p w:rsidR="00F17102" w:rsidRPr="003F0BCE" w:rsidRDefault="00F17102" w:rsidP="00DF1C7F">
            <w:pPr>
              <w:spacing w:after="0" w:line="240" w:lineRule="auto"/>
            </w:pPr>
            <w:r w:rsidRPr="003F0BCE">
              <w:rPr>
                <w:rFonts w:ascii="Calibri" w:hAnsi="Calibri"/>
                <w:b/>
                <w:bCs/>
                <w:color w:val="000000"/>
                <w:sz w:val="20"/>
                <w:szCs w:val="20"/>
              </w:rPr>
              <w:t>Total</w:t>
            </w:r>
          </w:p>
        </w:tc>
        <w:tc>
          <w:tcPr>
            <w:tcW w:w="126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auto"/>
          </w:tcPr>
          <w:p w:rsidR="00F17102" w:rsidRPr="009711E4" w:rsidRDefault="00F17102"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auto"/>
          </w:tcPr>
          <w:p w:rsidR="00F17102" w:rsidRPr="009711E4" w:rsidRDefault="00F17102"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5.4</w:t>
            </w:r>
          </w:p>
        </w:tc>
      </w:tr>
    </w:tbl>
    <w:p w:rsidR="0018096F" w:rsidRPr="003F0BCE" w:rsidRDefault="0018096F" w:rsidP="0018096F">
      <w:pPr>
        <w:spacing w:after="0" w:line="240" w:lineRule="auto"/>
      </w:pPr>
    </w:p>
    <w:p w:rsidR="0018096F" w:rsidRDefault="0018096F" w:rsidP="0018096F">
      <w:pPr>
        <w:spacing w:after="0" w:line="240" w:lineRule="auto"/>
      </w:pPr>
      <w:r>
        <w:br w:type="page"/>
      </w:r>
    </w:p>
    <w:tbl>
      <w:tblPr>
        <w:tblStyle w:val="TableGrid4"/>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18096F" w:rsidRPr="00D21BCE" w:rsidTr="00DF1C7F">
        <w:tc>
          <w:tcPr>
            <w:tcW w:w="2970" w:type="dxa"/>
          </w:tcPr>
          <w:p w:rsidR="0018096F" w:rsidRPr="00D21BCE" w:rsidRDefault="0018096F" w:rsidP="00DF1C7F">
            <w:pPr>
              <w:spacing w:after="0" w:line="240" w:lineRule="auto"/>
            </w:pPr>
          </w:p>
        </w:tc>
        <w:tc>
          <w:tcPr>
            <w:tcW w:w="900" w:type="dxa"/>
          </w:tcPr>
          <w:p w:rsidR="0018096F" w:rsidRPr="00D21BCE" w:rsidRDefault="0018096F" w:rsidP="00DF1C7F">
            <w:pPr>
              <w:spacing w:after="0" w:line="240" w:lineRule="auto"/>
            </w:pPr>
          </w:p>
        </w:tc>
        <w:tc>
          <w:tcPr>
            <w:tcW w:w="1260" w:type="dxa"/>
          </w:tcPr>
          <w:p w:rsidR="0018096F" w:rsidRPr="00D21BCE" w:rsidRDefault="0018096F" w:rsidP="00DF1C7F">
            <w:pPr>
              <w:spacing w:after="0" w:line="240" w:lineRule="auto"/>
            </w:pPr>
          </w:p>
        </w:tc>
        <w:tc>
          <w:tcPr>
            <w:tcW w:w="1080" w:type="dxa"/>
          </w:tcPr>
          <w:p w:rsidR="0018096F" w:rsidRPr="00D21BCE" w:rsidRDefault="0018096F" w:rsidP="00DF1C7F">
            <w:pPr>
              <w:spacing w:after="0" w:line="240" w:lineRule="auto"/>
            </w:pPr>
          </w:p>
        </w:tc>
        <w:tc>
          <w:tcPr>
            <w:tcW w:w="1170" w:type="dxa"/>
          </w:tcPr>
          <w:p w:rsidR="0018096F" w:rsidRPr="00D21BCE" w:rsidRDefault="0018096F" w:rsidP="00DF1C7F">
            <w:pPr>
              <w:spacing w:after="0" w:line="240" w:lineRule="auto"/>
            </w:pPr>
          </w:p>
        </w:tc>
        <w:tc>
          <w:tcPr>
            <w:tcW w:w="990" w:type="dxa"/>
          </w:tcPr>
          <w:p w:rsidR="0018096F" w:rsidRPr="00D21BCE" w:rsidRDefault="0018096F" w:rsidP="00DF1C7F">
            <w:pPr>
              <w:spacing w:after="0" w:line="240" w:lineRule="auto"/>
            </w:pPr>
          </w:p>
        </w:tc>
        <w:tc>
          <w:tcPr>
            <w:tcW w:w="1368" w:type="dxa"/>
          </w:tcPr>
          <w:p w:rsidR="0018096F" w:rsidRPr="00D21BCE" w:rsidRDefault="0018096F" w:rsidP="00DF1C7F">
            <w:pPr>
              <w:spacing w:after="0" w:line="240" w:lineRule="auto"/>
            </w:pPr>
          </w:p>
        </w:tc>
      </w:tr>
      <w:tr w:rsidR="0018096F" w:rsidRPr="00D21BCE" w:rsidTr="00DF1C7F">
        <w:tc>
          <w:tcPr>
            <w:tcW w:w="2970" w:type="dxa"/>
            <w:vMerge w:val="restart"/>
          </w:tcPr>
          <w:p w:rsidR="0018096F" w:rsidRPr="00D21BCE" w:rsidRDefault="0018096F" w:rsidP="00DF1C7F">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18096F" w:rsidRPr="00D21BCE" w:rsidRDefault="0018096F" w:rsidP="00DF1C7F">
            <w:pPr>
              <w:spacing w:after="0" w:line="240" w:lineRule="auto"/>
            </w:pPr>
          </w:p>
        </w:tc>
        <w:tc>
          <w:tcPr>
            <w:tcW w:w="1260" w:type="dxa"/>
          </w:tcPr>
          <w:p w:rsidR="0018096F" w:rsidRPr="00D21BCE" w:rsidRDefault="0018096F" w:rsidP="00DF1C7F">
            <w:pPr>
              <w:spacing w:after="0" w:line="240" w:lineRule="auto"/>
            </w:pPr>
            <w:r w:rsidRPr="00D21BCE">
              <w:t>Insufficient</w:t>
            </w:r>
          </w:p>
        </w:tc>
        <w:tc>
          <w:tcPr>
            <w:tcW w:w="1080" w:type="dxa"/>
          </w:tcPr>
          <w:p w:rsidR="0018096F" w:rsidRPr="00D21BCE" w:rsidRDefault="0018096F" w:rsidP="00DF1C7F">
            <w:pPr>
              <w:spacing w:after="0" w:line="240" w:lineRule="auto"/>
            </w:pPr>
            <w:r w:rsidRPr="00D21BCE">
              <w:t>Minimal</w:t>
            </w:r>
          </w:p>
        </w:tc>
        <w:tc>
          <w:tcPr>
            <w:tcW w:w="1170" w:type="dxa"/>
          </w:tcPr>
          <w:p w:rsidR="0018096F" w:rsidRPr="00D21BCE" w:rsidRDefault="0018096F" w:rsidP="00DF1C7F">
            <w:pPr>
              <w:spacing w:after="0" w:line="240" w:lineRule="auto"/>
            </w:pPr>
            <w:r w:rsidRPr="00D21BCE">
              <w:t>Moderate</w:t>
            </w:r>
          </w:p>
        </w:tc>
        <w:tc>
          <w:tcPr>
            <w:tcW w:w="990" w:type="dxa"/>
          </w:tcPr>
          <w:p w:rsidR="0018096F" w:rsidRPr="00D21BCE" w:rsidRDefault="0018096F" w:rsidP="00DF1C7F">
            <w:pPr>
              <w:spacing w:after="0" w:line="240" w:lineRule="auto"/>
            </w:pPr>
            <w:r w:rsidRPr="00D21BCE">
              <w:t>Strong</w:t>
            </w:r>
          </w:p>
        </w:tc>
        <w:tc>
          <w:tcPr>
            <w:tcW w:w="1368" w:type="dxa"/>
          </w:tcPr>
          <w:p w:rsidR="0018096F" w:rsidRPr="00D21BCE" w:rsidRDefault="0018096F" w:rsidP="00DF1C7F">
            <w:pPr>
              <w:spacing w:after="0" w:line="240" w:lineRule="auto"/>
            </w:pPr>
            <w:r w:rsidRPr="00D21BCE">
              <w:t>Avg Number of points</w:t>
            </w:r>
          </w:p>
        </w:tc>
      </w:tr>
      <w:tr w:rsidR="0018096F" w:rsidRPr="00D21BCE" w:rsidTr="00DF1C7F">
        <w:tc>
          <w:tcPr>
            <w:tcW w:w="2970" w:type="dxa"/>
            <w:vMerge/>
          </w:tcPr>
          <w:p w:rsidR="0018096F" w:rsidRPr="00D21BCE" w:rsidRDefault="0018096F" w:rsidP="00DF1C7F">
            <w:pPr>
              <w:spacing w:after="0" w:line="240" w:lineRule="auto"/>
            </w:pPr>
          </w:p>
        </w:tc>
        <w:tc>
          <w:tcPr>
            <w:tcW w:w="900" w:type="dxa"/>
          </w:tcPr>
          <w:p w:rsidR="0018096F" w:rsidRPr="00D21BCE" w:rsidRDefault="0018096F" w:rsidP="00DF1C7F">
            <w:pPr>
              <w:spacing w:after="0" w:line="240" w:lineRule="auto"/>
            </w:pPr>
          </w:p>
        </w:tc>
        <w:tc>
          <w:tcPr>
            <w:tcW w:w="1260" w:type="dxa"/>
          </w:tcPr>
          <w:p w:rsidR="0018096F" w:rsidRPr="00D21BCE" w:rsidRDefault="0018096F" w:rsidP="00DF1C7F">
            <w:pPr>
              <w:spacing w:after="0" w:line="240" w:lineRule="auto"/>
            </w:pPr>
            <w:r w:rsidRPr="00D21BCE">
              <w:t>(0)</w:t>
            </w:r>
          </w:p>
        </w:tc>
        <w:tc>
          <w:tcPr>
            <w:tcW w:w="1080" w:type="dxa"/>
          </w:tcPr>
          <w:p w:rsidR="0018096F" w:rsidRPr="00D21BCE" w:rsidRDefault="0018096F" w:rsidP="00DF1C7F">
            <w:pPr>
              <w:spacing w:after="0" w:line="240" w:lineRule="auto"/>
            </w:pPr>
            <w:r w:rsidRPr="00D21BCE">
              <w:t>(1)</w:t>
            </w:r>
          </w:p>
        </w:tc>
        <w:tc>
          <w:tcPr>
            <w:tcW w:w="1170" w:type="dxa"/>
          </w:tcPr>
          <w:p w:rsidR="0018096F" w:rsidRPr="00D21BCE" w:rsidRDefault="0018096F" w:rsidP="00DF1C7F">
            <w:pPr>
              <w:spacing w:after="0" w:line="240" w:lineRule="auto"/>
            </w:pPr>
            <w:r w:rsidRPr="00D21BCE">
              <w:t>(2)</w:t>
            </w:r>
          </w:p>
        </w:tc>
        <w:tc>
          <w:tcPr>
            <w:tcW w:w="990" w:type="dxa"/>
          </w:tcPr>
          <w:p w:rsidR="0018096F" w:rsidRPr="00D21BCE" w:rsidRDefault="0018096F" w:rsidP="00DF1C7F">
            <w:pPr>
              <w:spacing w:after="0" w:line="240" w:lineRule="auto"/>
            </w:pPr>
            <w:r w:rsidRPr="00D21BCE">
              <w:t>(3)</w:t>
            </w:r>
          </w:p>
        </w:tc>
        <w:tc>
          <w:tcPr>
            <w:tcW w:w="1368" w:type="dxa"/>
          </w:tcPr>
          <w:p w:rsidR="0018096F" w:rsidRPr="00D21BCE" w:rsidRDefault="0018096F" w:rsidP="00DF1C7F">
            <w:pPr>
              <w:spacing w:after="0" w:line="240" w:lineRule="auto"/>
            </w:pPr>
            <w:r w:rsidRPr="00D21BCE">
              <w:t>(0 to 3)</w:t>
            </w:r>
          </w:p>
        </w:tc>
      </w:tr>
      <w:tr w:rsidR="00E81487" w:rsidRPr="00D21BCE" w:rsidTr="00DF1C7F">
        <w:tc>
          <w:tcPr>
            <w:tcW w:w="2970" w:type="dxa"/>
            <w:vMerge w:val="restart"/>
            <w:shd w:val="clear" w:color="auto" w:fill="BFBFBF" w:themeFill="background1" w:themeFillShade="BF"/>
          </w:tcPr>
          <w:p w:rsidR="00E81487" w:rsidRPr="00D21BCE" w:rsidRDefault="00E81487" w:rsidP="00DF1C7F">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20%</w:t>
            </w:r>
          </w:p>
        </w:tc>
        <w:tc>
          <w:tcPr>
            <w:tcW w:w="108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c>
          <w:tcPr>
            <w:tcW w:w="117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45%</w:t>
            </w:r>
          </w:p>
        </w:tc>
        <w:tc>
          <w:tcPr>
            <w:tcW w:w="99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20%</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1.7</w:t>
            </w:r>
          </w:p>
        </w:tc>
      </w:tr>
      <w:tr w:rsidR="00E81487" w:rsidRPr="00D21BCE" w:rsidTr="00DF1C7F">
        <w:tc>
          <w:tcPr>
            <w:tcW w:w="2970" w:type="dxa"/>
            <w:vMerge/>
            <w:shd w:val="clear" w:color="auto" w:fill="BFBFBF" w:themeFill="background1" w:themeFillShade="BF"/>
            <w:vAlign w:val="center"/>
          </w:tcPr>
          <w:p w:rsidR="00E81487" w:rsidRPr="00D21BCE" w:rsidRDefault="00E81487" w:rsidP="00DF1C7F">
            <w:pPr>
              <w:spacing w:after="0" w:line="240" w:lineRule="auto"/>
            </w:pP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29%</w:t>
            </w:r>
          </w:p>
        </w:tc>
        <w:tc>
          <w:tcPr>
            <w:tcW w:w="108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38%</w:t>
            </w:r>
          </w:p>
        </w:tc>
        <w:tc>
          <w:tcPr>
            <w:tcW w:w="117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29%</w:t>
            </w:r>
          </w:p>
        </w:tc>
        <w:tc>
          <w:tcPr>
            <w:tcW w:w="99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1.1</w:t>
            </w:r>
          </w:p>
        </w:tc>
      </w:tr>
      <w:tr w:rsidR="00E81487" w:rsidRPr="00D21BCE" w:rsidTr="00DF1C7F">
        <w:tc>
          <w:tcPr>
            <w:tcW w:w="2970" w:type="dxa"/>
            <w:vMerge/>
            <w:shd w:val="clear" w:color="auto" w:fill="BFBFBF" w:themeFill="background1" w:themeFillShade="BF"/>
            <w:vAlign w:val="center"/>
          </w:tcPr>
          <w:p w:rsidR="00E81487" w:rsidRPr="00D21BCE" w:rsidRDefault="00E81487" w:rsidP="00DF1C7F">
            <w:pPr>
              <w:spacing w:after="0" w:line="240" w:lineRule="auto"/>
            </w:pP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33%</w:t>
            </w:r>
          </w:p>
        </w:tc>
        <w:tc>
          <w:tcPr>
            <w:tcW w:w="108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44%</w:t>
            </w:r>
          </w:p>
        </w:tc>
        <w:tc>
          <w:tcPr>
            <w:tcW w:w="117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c>
          <w:tcPr>
            <w:tcW w:w="99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8%</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r>
      <w:tr w:rsidR="00E81487" w:rsidRPr="00D21BCE" w:rsidTr="00DF1C7F">
        <w:tc>
          <w:tcPr>
            <w:tcW w:w="2970" w:type="dxa"/>
            <w:vMerge/>
            <w:shd w:val="clear" w:color="auto" w:fill="BFBFBF" w:themeFill="background1" w:themeFillShade="BF"/>
            <w:vAlign w:val="center"/>
          </w:tcPr>
          <w:p w:rsidR="00E81487" w:rsidRPr="00D21BCE" w:rsidRDefault="00E81487" w:rsidP="00DF1C7F">
            <w:pPr>
              <w:spacing w:after="0" w:line="240" w:lineRule="auto"/>
            </w:pP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23</w:t>
            </w:r>
          </w:p>
        </w:tc>
        <w:tc>
          <w:tcPr>
            <w:tcW w:w="108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28</w:t>
            </w:r>
          </w:p>
        </w:tc>
        <w:tc>
          <w:tcPr>
            <w:tcW w:w="117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21</w:t>
            </w:r>
          </w:p>
        </w:tc>
        <w:tc>
          <w:tcPr>
            <w:tcW w:w="99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8</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1.2</w:t>
            </w:r>
          </w:p>
        </w:tc>
      </w:tr>
      <w:tr w:rsidR="00E81487" w:rsidRPr="00D21BCE" w:rsidTr="00DF1C7F">
        <w:tc>
          <w:tcPr>
            <w:tcW w:w="2970" w:type="dxa"/>
            <w:vMerge/>
            <w:shd w:val="clear" w:color="auto" w:fill="BFBFBF" w:themeFill="background1" w:themeFillShade="BF"/>
            <w:vAlign w:val="center"/>
          </w:tcPr>
          <w:p w:rsidR="00E81487" w:rsidRPr="00D21BCE" w:rsidRDefault="00E81487" w:rsidP="00DF1C7F">
            <w:pPr>
              <w:spacing w:after="0" w:line="240" w:lineRule="auto"/>
            </w:pP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29%</w:t>
            </w:r>
          </w:p>
        </w:tc>
        <w:tc>
          <w:tcPr>
            <w:tcW w:w="108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35%</w:t>
            </w:r>
          </w:p>
        </w:tc>
        <w:tc>
          <w:tcPr>
            <w:tcW w:w="117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26%</w:t>
            </w:r>
          </w:p>
        </w:tc>
        <w:tc>
          <w:tcPr>
            <w:tcW w:w="99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368"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r>
      <w:tr w:rsidR="00E81487" w:rsidRPr="00D21BCE" w:rsidTr="00DF1C7F">
        <w:tc>
          <w:tcPr>
            <w:tcW w:w="2970" w:type="dxa"/>
            <w:vMerge w:val="restart"/>
          </w:tcPr>
          <w:p w:rsidR="00E81487" w:rsidRPr="00D21BCE" w:rsidRDefault="00E81487" w:rsidP="00DF1C7F">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25%</w:t>
            </w:r>
          </w:p>
        </w:tc>
        <w:tc>
          <w:tcPr>
            <w:tcW w:w="117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55%</w:t>
            </w:r>
          </w:p>
        </w:tc>
        <w:tc>
          <w:tcPr>
            <w:tcW w:w="99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20%</w:t>
            </w:r>
          </w:p>
        </w:tc>
        <w:tc>
          <w:tcPr>
            <w:tcW w:w="1368"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2.0</w:t>
            </w:r>
          </w:p>
        </w:tc>
      </w:tr>
      <w:tr w:rsidR="00E81487" w:rsidRPr="00D21BCE" w:rsidTr="00DF1C7F">
        <w:tc>
          <w:tcPr>
            <w:tcW w:w="2970" w:type="dxa"/>
            <w:vMerge/>
            <w:vAlign w:val="center"/>
          </w:tcPr>
          <w:p w:rsidR="00E81487" w:rsidRPr="00D21BCE" w:rsidRDefault="00E81487" w:rsidP="00DF1C7F">
            <w:pPr>
              <w:spacing w:after="0" w:line="240" w:lineRule="auto"/>
            </w:pPr>
          </w:p>
        </w:tc>
        <w:tc>
          <w:tcPr>
            <w:tcW w:w="900" w:type="dxa"/>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08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43%</w:t>
            </w:r>
          </w:p>
        </w:tc>
        <w:tc>
          <w:tcPr>
            <w:tcW w:w="117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38%</w:t>
            </w:r>
          </w:p>
        </w:tc>
        <w:tc>
          <w:tcPr>
            <w:tcW w:w="99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368"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r>
      <w:tr w:rsidR="00E81487" w:rsidRPr="00D21BCE" w:rsidTr="00DF1C7F">
        <w:tc>
          <w:tcPr>
            <w:tcW w:w="2970" w:type="dxa"/>
            <w:vMerge/>
            <w:vAlign w:val="center"/>
          </w:tcPr>
          <w:p w:rsidR="00E81487" w:rsidRPr="00D21BCE" w:rsidRDefault="00E81487" w:rsidP="00DF1C7F">
            <w:pPr>
              <w:spacing w:after="0" w:line="240" w:lineRule="auto"/>
            </w:pPr>
          </w:p>
        </w:tc>
        <w:tc>
          <w:tcPr>
            <w:tcW w:w="900" w:type="dxa"/>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c>
          <w:tcPr>
            <w:tcW w:w="108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51%</w:t>
            </w:r>
          </w:p>
        </w:tc>
        <w:tc>
          <w:tcPr>
            <w:tcW w:w="117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28%</w:t>
            </w:r>
          </w:p>
        </w:tc>
        <w:tc>
          <w:tcPr>
            <w:tcW w:w="99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368"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1.2</w:t>
            </w:r>
          </w:p>
        </w:tc>
      </w:tr>
      <w:tr w:rsidR="00E81487" w:rsidRPr="00D21BCE" w:rsidTr="00DF1C7F">
        <w:tc>
          <w:tcPr>
            <w:tcW w:w="2970" w:type="dxa"/>
            <w:vMerge/>
            <w:vAlign w:val="center"/>
          </w:tcPr>
          <w:p w:rsidR="00E81487" w:rsidRPr="00D21BCE" w:rsidRDefault="00E81487" w:rsidP="00DF1C7F">
            <w:pPr>
              <w:spacing w:after="0" w:line="240" w:lineRule="auto"/>
            </w:pPr>
          </w:p>
        </w:tc>
        <w:tc>
          <w:tcPr>
            <w:tcW w:w="900" w:type="dxa"/>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8</w:t>
            </w:r>
          </w:p>
        </w:tc>
        <w:tc>
          <w:tcPr>
            <w:tcW w:w="108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34</w:t>
            </w:r>
          </w:p>
        </w:tc>
        <w:tc>
          <w:tcPr>
            <w:tcW w:w="117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30</w:t>
            </w:r>
          </w:p>
        </w:tc>
        <w:tc>
          <w:tcPr>
            <w:tcW w:w="99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8</w:t>
            </w:r>
          </w:p>
        </w:tc>
        <w:tc>
          <w:tcPr>
            <w:tcW w:w="1368"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1.5</w:t>
            </w:r>
          </w:p>
        </w:tc>
      </w:tr>
      <w:tr w:rsidR="00E81487" w:rsidRPr="00D21BCE" w:rsidTr="00DF1C7F">
        <w:tc>
          <w:tcPr>
            <w:tcW w:w="2970" w:type="dxa"/>
            <w:vMerge/>
            <w:vAlign w:val="center"/>
          </w:tcPr>
          <w:p w:rsidR="00E81487" w:rsidRPr="00D21BCE" w:rsidRDefault="00E81487" w:rsidP="00DF1C7F">
            <w:pPr>
              <w:spacing w:after="0" w:line="240" w:lineRule="auto"/>
            </w:pPr>
          </w:p>
        </w:tc>
        <w:tc>
          <w:tcPr>
            <w:tcW w:w="900" w:type="dxa"/>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08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43%</w:t>
            </w:r>
          </w:p>
        </w:tc>
        <w:tc>
          <w:tcPr>
            <w:tcW w:w="117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38%</w:t>
            </w:r>
          </w:p>
        </w:tc>
        <w:tc>
          <w:tcPr>
            <w:tcW w:w="99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368" w:type="dxa"/>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r>
      <w:tr w:rsidR="00E81487" w:rsidRPr="00D21BCE" w:rsidTr="00DF1C7F">
        <w:tc>
          <w:tcPr>
            <w:tcW w:w="2970" w:type="dxa"/>
            <w:vMerge w:val="restart"/>
            <w:shd w:val="clear" w:color="auto" w:fill="BFBFBF" w:themeFill="background1" w:themeFillShade="BF"/>
          </w:tcPr>
          <w:p w:rsidR="00E81487" w:rsidRPr="00D21BCE" w:rsidRDefault="00E81487" w:rsidP="00DF1C7F">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17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99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100%</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3.0</w:t>
            </w:r>
          </w:p>
        </w:tc>
      </w:tr>
      <w:tr w:rsidR="00E81487" w:rsidRPr="00D21BCE" w:rsidTr="00DF1C7F">
        <w:tc>
          <w:tcPr>
            <w:tcW w:w="2970" w:type="dxa"/>
            <w:vMerge/>
            <w:shd w:val="clear" w:color="auto" w:fill="BFBFBF" w:themeFill="background1" w:themeFillShade="BF"/>
            <w:vAlign w:val="center"/>
          </w:tcPr>
          <w:p w:rsidR="00E81487" w:rsidRPr="00D21BCE" w:rsidRDefault="00E81487" w:rsidP="00DF1C7F">
            <w:pPr>
              <w:spacing w:after="0" w:line="240" w:lineRule="auto"/>
            </w:pP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17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33%</w:t>
            </w:r>
          </w:p>
        </w:tc>
        <w:tc>
          <w:tcPr>
            <w:tcW w:w="99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62%</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2.6</w:t>
            </w:r>
          </w:p>
        </w:tc>
      </w:tr>
      <w:tr w:rsidR="00E81487" w:rsidRPr="00D21BCE" w:rsidTr="00DF1C7F">
        <w:tc>
          <w:tcPr>
            <w:tcW w:w="2970" w:type="dxa"/>
            <w:vMerge/>
            <w:shd w:val="clear" w:color="auto" w:fill="BFBFBF" w:themeFill="background1" w:themeFillShade="BF"/>
            <w:vAlign w:val="center"/>
          </w:tcPr>
          <w:p w:rsidR="00E81487" w:rsidRPr="00D21BCE" w:rsidRDefault="00E81487" w:rsidP="00DF1C7F">
            <w:pPr>
              <w:spacing w:after="0" w:line="240" w:lineRule="auto"/>
            </w:pP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08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21%</w:t>
            </w:r>
          </w:p>
        </w:tc>
        <w:tc>
          <w:tcPr>
            <w:tcW w:w="117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36%</w:t>
            </w:r>
          </w:p>
        </w:tc>
        <w:tc>
          <w:tcPr>
            <w:tcW w:w="99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33%</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1.9</w:t>
            </w:r>
          </w:p>
        </w:tc>
      </w:tr>
      <w:tr w:rsidR="00E81487" w:rsidRPr="00D21BCE" w:rsidTr="00DF1C7F">
        <w:tc>
          <w:tcPr>
            <w:tcW w:w="2970" w:type="dxa"/>
            <w:vMerge/>
            <w:shd w:val="clear" w:color="auto" w:fill="BFBFBF" w:themeFill="background1" w:themeFillShade="BF"/>
            <w:vAlign w:val="center"/>
          </w:tcPr>
          <w:p w:rsidR="00E81487" w:rsidRPr="00D21BCE" w:rsidRDefault="00E81487" w:rsidP="00DF1C7F">
            <w:pPr>
              <w:spacing w:after="0" w:line="240" w:lineRule="auto"/>
            </w:pP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w:t>
            </w:r>
          </w:p>
        </w:tc>
        <w:tc>
          <w:tcPr>
            <w:tcW w:w="108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9</w:t>
            </w:r>
          </w:p>
        </w:tc>
        <w:tc>
          <w:tcPr>
            <w:tcW w:w="117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21</w:t>
            </w:r>
          </w:p>
        </w:tc>
        <w:tc>
          <w:tcPr>
            <w:tcW w:w="99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46</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2.4</w:t>
            </w:r>
          </w:p>
        </w:tc>
      </w:tr>
      <w:tr w:rsidR="00E81487" w:rsidRPr="00D21BCE" w:rsidTr="00DF1C7F">
        <w:tc>
          <w:tcPr>
            <w:tcW w:w="2970" w:type="dxa"/>
            <w:vMerge/>
            <w:shd w:val="clear" w:color="auto" w:fill="BFBFBF" w:themeFill="background1" w:themeFillShade="BF"/>
            <w:vAlign w:val="center"/>
          </w:tcPr>
          <w:p w:rsidR="00E81487" w:rsidRPr="00D21BCE" w:rsidRDefault="00E81487" w:rsidP="00DF1C7F">
            <w:pPr>
              <w:spacing w:after="0" w:line="240" w:lineRule="auto"/>
            </w:pP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08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11%</w:t>
            </w:r>
          </w:p>
        </w:tc>
        <w:tc>
          <w:tcPr>
            <w:tcW w:w="117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26%</w:t>
            </w:r>
          </w:p>
        </w:tc>
        <w:tc>
          <w:tcPr>
            <w:tcW w:w="990"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58%</w:t>
            </w:r>
          </w:p>
        </w:tc>
        <w:tc>
          <w:tcPr>
            <w:tcW w:w="1368"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r>
      <w:tr w:rsidR="00E81487" w:rsidRPr="00D21BCE" w:rsidTr="00DF1C7F">
        <w:tc>
          <w:tcPr>
            <w:tcW w:w="2970" w:type="dxa"/>
            <w:vMerge w:val="restart"/>
          </w:tcPr>
          <w:p w:rsidR="00E81487" w:rsidRPr="00D21BCE" w:rsidRDefault="00E81487" w:rsidP="00DF1C7F">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25%</w:t>
            </w:r>
          </w:p>
        </w:tc>
        <w:tc>
          <w:tcPr>
            <w:tcW w:w="117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50%</w:t>
            </w:r>
          </w:p>
        </w:tc>
        <w:tc>
          <w:tcPr>
            <w:tcW w:w="99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25%</w:t>
            </w:r>
          </w:p>
        </w:tc>
        <w:tc>
          <w:tcPr>
            <w:tcW w:w="1368"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2.0</w:t>
            </w:r>
          </w:p>
        </w:tc>
      </w:tr>
      <w:tr w:rsidR="00E81487" w:rsidRPr="00D21BCE" w:rsidTr="00DF1C7F">
        <w:tc>
          <w:tcPr>
            <w:tcW w:w="2970" w:type="dxa"/>
            <w:vMerge/>
          </w:tcPr>
          <w:p w:rsidR="00E81487" w:rsidRPr="00D21BCE" w:rsidRDefault="00E81487" w:rsidP="00DF1C7F">
            <w:pPr>
              <w:spacing w:after="0" w:line="240" w:lineRule="auto"/>
            </w:pPr>
          </w:p>
        </w:tc>
        <w:tc>
          <w:tcPr>
            <w:tcW w:w="900" w:type="dxa"/>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0%</w:t>
            </w:r>
          </w:p>
        </w:tc>
        <w:tc>
          <w:tcPr>
            <w:tcW w:w="108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19%</w:t>
            </w:r>
          </w:p>
        </w:tc>
        <w:tc>
          <w:tcPr>
            <w:tcW w:w="117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57%</w:t>
            </w:r>
          </w:p>
        </w:tc>
        <w:tc>
          <w:tcPr>
            <w:tcW w:w="99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24%</w:t>
            </w:r>
          </w:p>
        </w:tc>
        <w:tc>
          <w:tcPr>
            <w:tcW w:w="1368"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2.0</w:t>
            </w:r>
          </w:p>
        </w:tc>
      </w:tr>
      <w:tr w:rsidR="00E81487" w:rsidRPr="00D21BCE" w:rsidTr="00DF1C7F">
        <w:tc>
          <w:tcPr>
            <w:tcW w:w="2970" w:type="dxa"/>
            <w:vMerge/>
          </w:tcPr>
          <w:p w:rsidR="00E81487" w:rsidRPr="00D21BCE" w:rsidRDefault="00E81487" w:rsidP="00DF1C7F">
            <w:pPr>
              <w:spacing w:after="0" w:line="240" w:lineRule="auto"/>
            </w:pPr>
          </w:p>
        </w:tc>
        <w:tc>
          <w:tcPr>
            <w:tcW w:w="900" w:type="dxa"/>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10%</w:t>
            </w:r>
          </w:p>
        </w:tc>
        <w:tc>
          <w:tcPr>
            <w:tcW w:w="108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44%</w:t>
            </w:r>
          </w:p>
        </w:tc>
        <w:tc>
          <w:tcPr>
            <w:tcW w:w="117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38%</w:t>
            </w:r>
          </w:p>
        </w:tc>
        <w:tc>
          <w:tcPr>
            <w:tcW w:w="99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8%</w:t>
            </w:r>
          </w:p>
        </w:tc>
        <w:tc>
          <w:tcPr>
            <w:tcW w:w="1368"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1.4</w:t>
            </w:r>
          </w:p>
        </w:tc>
      </w:tr>
      <w:tr w:rsidR="00E81487" w:rsidRPr="00D21BCE" w:rsidTr="00DF1C7F">
        <w:tc>
          <w:tcPr>
            <w:tcW w:w="2970" w:type="dxa"/>
            <w:vMerge/>
          </w:tcPr>
          <w:p w:rsidR="00E81487" w:rsidRPr="00D21BCE" w:rsidRDefault="00E81487" w:rsidP="00DF1C7F">
            <w:pPr>
              <w:spacing w:after="0" w:line="240" w:lineRule="auto"/>
            </w:pPr>
          </w:p>
        </w:tc>
        <w:tc>
          <w:tcPr>
            <w:tcW w:w="900" w:type="dxa"/>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w:t>
            </w:r>
          </w:p>
        </w:tc>
        <w:tc>
          <w:tcPr>
            <w:tcW w:w="108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26</w:t>
            </w:r>
          </w:p>
        </w:tc>
        <w:tc>
          <w:tcPr>
            <w:tcW w:w="117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37</w:t>
            </w:r>
          </w:p>
        </w:tc>
        <w:tc>
          <w:tcPr>
            <w:tcW w:w="99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13</w:t>
            </w:r>
          </w:p>
        </w:tc>
        <w:tc>
          <w:tcPr>
            <w:tcW w:w="1368"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1.7</w:t>
            </w:r>
          </w:p>
        </w:tc>
      </w:tr>
      <w:tr w:rsidR="00E81487" w:rsidRPr="00D21BCE" w:rsidTr="00DF1C7F">
        <w:tc>
          <w:tcPr>
            <w:tcW w:w="2970" w:type="dxa"/>
            <w:vMerge/>
          </w:tcPr>
          <w:p w:rsidR="00E81487" w:rsidRPr="00D21BCE" w:rsidRDefault="00E81487" w:rsidP="00DF1C7F">
            <w:pPr>
              <w:spacing w:after="0" w:line="240" w:lineRule="auto"/>
            </w:pPr>
          </w:p>
        </w:tc>
        <w:tc>
          <w:tcPr>
            <w:tcW w:w="900" w:type="dxa"/>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5%</w:t>
            </w:r>
          </w:p>
        </w:tc>
        <w:tc>
          <w:tcPr>
            <w:tcW w:w="108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33%</w:t>
            </w:r>
          </w:p>
        </w:tc>
        <w:tc>
          <w:tcPr>
            <w:tcW w:w="117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46%</w:t>
            </w:r>
          </w:p>
        </w:tc>
        <w:tc>
          <w:tcPr>
            <w:tcW w:w="990" w:type="dxa"/>
          </w:tcPr>
          <w:p w:rsidR="00E81487" w:rsidRPr="009711E4" w:rsidRDefault="00E81487" w:rsidP="00DF1C7F">
            <w:pPr>
              <w:spacing w:after="0" w:line="240" w:lineRule="auto"/>
              <w:jc w:val="right"/>
              <w:rPr>
                <w:rFonts w:ascii="Calibri" w:eastAsia="Times New Roman" w:hAnsi="Calibri" w:cs="Times New Roman"/>
                <w:color w:val="000000"/>
              </w:rPr>
            </w:pPr>
            <w:r w:rsidRPr="009711E4">
              <w:rPr>
                <w:rFonts w:ascii="Calibri" w:eastAsia="Times New Roman" w:hAnsi="Calibri" w:cs="Times New Roman"/>
                <w:color w:val="000000"/>
              </w:rPr>
              <w:t>16%</w:t>
            </w:r>
          </w:p>
        </w:tc>
        <w:tc>
          <w:tcPr>
            <w:tcW w:w="1368" w:type="dxa"/>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r>
      <w:tr w:rsidR="00E81487" w:rsidRPr="00D21BCE" w:rsidTr="00DF1C7F">
        <w:trPr>
          <w:trHeight w:val="274"/>
        </w:trPr>
        <w:tc>
          <w:tcPr>
            <w:tcW w:w="2970" w:type="dxa"/>
            <w:vMerge w:val="restart"/>
            <w:shd w:val="clear" w:color="auto" w:fill="BFBFBF" w:themeFill="background1" w:themeFillShade="BF"/>
            <w:vAlign w:val="center"/>
          </w:tcPr>
          <w:p w:rsidR="00E81487" w:rsidRPr="00D21BCE" w:rsidRDefault="00E81487" w:rsidP="00DF1C7F">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8.6</w:t>
            </w:r>
          </w:p>
        </w:tc>
      </w:tr>
      <w:tr w:rsidR="00E81487" w:rsidRPr="00D21BCE" w:rsidTr="00DF1C7F">
        <w:trPr>
          <w:trHeight w:val="274"/>
        </w:trPr>
        <w:tc>
          <w:tcPr>
            <w:tcW w:w="2970" w:type="dxa"/>
            <w:vMerge/>
            <w:shd w:val="clear" w:color="auto" w:fill="BFBFBF" w:themeFill="background1" w:themeFillShade="BF"/>
          </w:tcPr>
          <w:p w:rsidR="00E81487" w:rsidRPr="00D21BCE" w:rsidRDefault="00E81487" w:rsidP="00DF1C7F">
            <w:pPr>
              <w:spacing w:after="0" w:line="240" w:lineRule="auto"/>
              <w:rPr>
                <w:rFonts w:ascii="Calibri" w:hAnsi="Calibri"/>
                <w:b/>
                <w:color w:val="000000"/>
              </w:rPr>
            </w:pP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7.2</w:t>
            </w:r>
          </w:p>
        </w:tc>
      </w:tr>
      <w:tr w:rsidR="00E81487" w:rsidRPr="00D21BCE" w:rsidTr="00DF1C7F">
        <w:trPr>
          <w:trHeight w:val="274"/>
        </w:trPr>
        <w:tc>
          <w:tcPr>
            <w:tcW w:w="2970" w:type="dxa"/>
            <w:vMerge/>
            <w:shd w:val="clear" w:color="auto" w:fill="BFBFBF" w:themeFill="background1" w:themeFillShade="BF"/>
          </w:tcPr>
          <w:p w:rsidR="00E81487" w:rsidRPr="00D21BCE" w:rsidRDefault="00E81487" w:rsidP="00DF1C7F">
            <w:pPr>
              <w:spacing w:after="0" w:line="240" w:lineRule="auto"/>
              <w:rPr>
                <w:rFonts w:ascii="Calibri" w:hAnsi="Calibri"/>
                <w:b/>
                <w:color w:val="000000"/>
              </w:rPr>
            </w:pPr>
          </w:p>
        </w:tc>
        <w:tc>
          <w:tcPr>
            <w:tcW w:w="900" w:type="dxa"/>
            <w:shd w:val="clear" w:color="auto" w:fill="BFBFBF" w:themeFill="background1" w:themeFillShade="BF"/>
          </w:tcPr>
          <w:p w:rsidR="00E81487" w:rsidRPr="00D21BCE" w:rsidRDefault="00E81487" w:rsidP="00DF1C7F">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5.6</w:t>
            </w:r>
          </w:p>
        </w:tc>
      </w:tr>
      <w:tr w:rsidR="00E81487" w:rsidRPr="00D21BCE" w:rsidTr="00DF1C7F">
        <w:trPr>
          <w:trHeight w:val="274"/>
        </w:trPr>
        <w:tc>
          <w:tcPr>
            <w:tcW w:w="2970" w:type="dxa"/>
            <w:vMerge/>
            <w:shd w:val="clear" w:color="auto" w:fill="BFBFBF" w:themeFill="background1" w:themeFillShade="BF"/>
          </w:tcPr>
          <w:p w:rsidR="00E81487" w:rsidRPr="00D21BCE" w:rsidRDefault="00E81487" w:rsidP="00DF1C7F">
            <w:pPr>
              <w:spacing w:after="0" w:line="240" w:lineRule="auto"/>
              <w:rPr>
                <w:rFonts w:ascii="Calibri" w:hAnsi="Calibri"/>
                <w:b/>
                <w:color w:val="000000"/>
              </w:rPr>
            </w:pPr>
          </w:p>
        </w:tc>
        <w:tc>
          <w:tcPr>
            <w:tcW w:w="900" w:type="dxa"/>
            <w:shd w:val="clear" w:color="auto" w:fill="BFBFBF" w:themeFill="background1" w:themeFillShade="BF"/>
          </w:tcPr>
          <w:p w:rsidR="00E81487" w:rsidRPr="00D21BCE" w:rsidRDefault="00E81487" w:rsidP="00DF1C7F">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08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17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990" w:type="dxa"/>
            <w:shd w:val="clear" w:color="auto" w:fill="BFBFBF" w:themeFill="background1" w:themeFillShade="BF"/>
          </w:tcPr>
          <w:p w:rsidR="00E81487" w:rsidRPr="009711E4" w:rsidRDefault="00E81487" w:rsidP="00DF1C7F">
            <w:pPr>
              <w:spacing w:after="0" w:line="240" w:lineRule="auto"/>
              <w:rPr>
                <w:rFonts w:ascii="Calibri" w:eastAsia="Times New Roman" w:hAnsi="Calibri" w:cs="Times New Roman"/>
                <w:color w:val="000000"/>
              </w:rPr>
            </w:pPr>
            <w:r w:rsidRPr="009711E4">
              <w:rPr>
                <w:rFonts w:ascii="Calibri" w:eastAsia="Times New Roman" w:hAnsi="Calibri" w:cs="Times New Roman"/>
                <w:color w:val="000000"/>
              </w:rPr>
              <w:t> </w:t>
            </w:r>
          </w:p>
        </w:tc>
        <w:tc>
          <w:tcPr>
            <w:tcW w:w="1368" w:type="dxa"/>
            <w:shd w:val="clear" w:color="auto" w:fill="BFBFBF" w:themeFill="background1" w:themeFillShade="BF"/>
          </w:tcPr>
          <w:p w:rsidR="00E81487" w:rsidRPr="009711E4" w:rsidRDefault="00E81487" w:rsidP="00DF1C7F">
            <w:pPr>
              <w:spacing w:after="0" w:line="240" w:lineRule="auto"/>
              <w:jc w:val="right"/>
              <w:rPr>
                <w:rFonts w:ascii="Calibri" w:eastAsia="Times New Roman" w:hAnsi="Calibri" w:cs="Times New Roman"/>
                <w:b/>
                <w:bCs/>
                <w:color w:val="000000"/>
              </w:rPr>
            </w:pPr>
            <w:r w:rsidRPr="009711E4">
              <w:rPr>
                <w:rFonts w:ascii="Calibri" w:eastAsia="Times New Roman" w:hAnsi="Calibri" w:cs="Times New Roman"/>
                <w:b/>
                <w:bCs/>
                <w:color w:val="000000"/>
              </w:rPr>
              <w:t>6.8</w:t>
            </w:r>
          </w:p>
        </w:tc>
      </w:tr>
    </w:tbl>
    <w:p w:rsidR="0018096F" w:rsidRDefault="0018096F" w:rsidP="0018096F"/>
    <w:p w:rsidR="0018096F" w:rsidRDefault="0018096F" w:rsidP="003F0BCE"/>
    <w:sectPr w:rsidR="0018096F" w:rsidSect="002F1EBE">
      <w:footerReference w:type="default" r:id="rId54"/>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B8" w:rsidRDefault="00192DB8" w:rsidP="00B93273">
      <w:pPr>
        <w:spacing w:after="0" w:line="240" w:lineRule="auto"/>
      </w:pPr>
      <w:r>
        <w:separator/>
      </w:r>
    </w:p>
  </w:endnote>
  <w:endnote w:type="continuationSeparator" w:id="0">
    <w:p w:rsidR="00192DB8" w:rsidRDefault="00192DB8"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413355"/>
      <w:docPartObj>
        <w:docPartGallery w:val="Page Numbers (Bottom of Page)"/>
        <w:docPartUnique/>
      </w:docPartObj>
    </w:sdtPr>
    <w:sdtEndPr/>
    <w:sdtContent>
      <w:p w:rsidR="000B3419" w:rsidRDefault="00550458">
        <w:pPr>
          <w:pStyle w:val="Footer"/>
          <w:jc w:val="right"/>
        </w:pPr>
        <w:r>
          <w:fldChar w:fldCharType="begin"/>
        </w:r>
        <w:r>
          <w:instrText xml:space="preserve"> PAGE   \* MERGEFORMAT </w:instrText>
        </w:r>
        <w:r>
          <w:fldChar w:fldCharType="separate"/>
        </w:r>
        <w:r>
          <w:rPr>
            <w:noProof/>
          </w:rPr>
          <w:t>50</w:t>
        </w:r>
        <w:r>
          <w:rPr>
            <w:noProof/>
          </w:rPr>
          <w:fldChar w:fldCharType="end"/>
        </w:r>
      </w:p>
    </w:sdtContent>
  </w:sdt>
  <w:p w:rsidR="000B3419" w:rsidRDefault="000B3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413354"/>
      <w:docPartObj>
        <w:docPartGallery w:val="Page Numbers (Bottom of Page)"/>
        <w:docPartUnique/>
      </w:docPartObj>
    </w:sdtPr>
    <w:sdtEndPr/>
    <w:sdtContent>
      <w:p w:rsidR="000B3419" w:rsidRDefault="00550458">
        <w:pPr>
          <w:pStyle w:val="Footer"/>
          <w:jc w:val="right"/>
        </w:pPr>
        <w:r>
          <w:fldChar w:fldCharType="begin"/>
        </w:r>
        <w:r>
          <w:instrText xml:space="preserve"> PAGE   \* MERGEFORMAT </w:instrText>
        </w:r>
        <w:r>
          <w:fldChar w:fldCharType="separate"/>
        </w:r>
        <w:r>
          <w:rPr>
            <w:noProof/>
          </w:rPr>
          <w:t>83</w:t>
        </w:r>
        <w:r>
          <w:rPr>
            <w:noProof/>
          </w:rPr>
          <w:fldChar w:fldCharType="end"/>
        </w:r>
      </w:p>
    </w:sdtContent>
  </w:sdt>
  <w:p w:rsidR="000B3419" w:rsidRDefault="000B3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0B3419" w:rsidRDefault="00550458">
        <w:pPr>
          <w:pStyle w:val="Footer"/>
          <w:jc w:val="right"/>
        </w:pPr>
        <w:r>
          <w:fldChar w:fldCharType="begin"/>
        </w:r>
        <w:r>
          <w:instrText xml:space="preserve"> PAGE   \* MERGEFORMAT </w:instrText>
        </w:r>
        <w:r>
          <w:fldChar w:fldCharType="separate"/>
        </w:r>
        <w:r>
          <w:rPr>
            <w:noProof/>
          </w:rPr>
          <w:t>84</w:t>
        </w:r>
        <w:r>
          <w:rPr>
            <w:noProof/>
          </w:rPr>
          <w:fldChar w:fldCharType="end"/>
        </w:r>
      </w:p>
    </w:sdtContent>
  </w:sdt>
  <w:p w:rsidR="000B3419" w:rsidRDefault="000B3419"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B8" w:rsidRDefault="00192DB8" w:rsidP="00B93273">
      <w:pPr>
        <w:spacing w:after="0" w:line="240" w:lineRule="auto"/>
      </w:pPr>
      <w:r>
        <w:separator/>
      </w:r>
    </w:p>
  </w:footnote>
  <w:footnote w:type="continuationSeparator" w:id="0">
    <w:p w:rsidR="00192DB8" w:rsidRDefault="00192DB8" w:rsidP="00B93273">
      <w:pPr>
        <w:spacing w:after="0" w:line="240" w:lineRule="auto"/>
      </w:pPr>
      <w:r>
        <w:continuationSeparator/>
      </w:r>
    </w:p>
  </w:footnote>
  <w:footnote w:id="1">
    <w:p w:rsidR="000B3419" w:rsidRPr="00237A8C" w:rsidRDefault="000B3419" w:rsidP="008D0B42">
      <w:pPr>
        <w:pStyle w:val="FootnoteText"/>
        <w:rPr>
          <w:sz w:val="19"/>
          <w:szCs w:val="19"/>
        </w:rPr>
      </w:pPr>
      <w:r w:rsidRPr="009B75AC">
        <w:rPr>
          <w:rStyle w:val="FootnoteReference"/>
          <w:sz w:val="19"/>
          <w:szCs w:val="19"/>
        </w:rPr>
        <w:footnoteRef/>
      </w:r>
      <w:r w:rsidRPr="009B75AC">
        <w:rPr>
          <w:sz w:val="19"/>
          <w:szCs w:val="19"/>
        </w:rPr>
        <w:t xml:space="preserve"> The economically disadvantaged subgroup does not have a CPI target and rating because 2015 is the first year that a CPI was calculated for the economically disadvantaged group</w:t>
      </w:r>
      <w:r>
        <w:rPr>
          <w:sz w:val="19"/>
          <w:szCs w:val="19"/>
        </w:rPr>
        <w:t>; this CPI</w:t>
      </w:r>
      <w:r w:rsidRPr="009B75AC">
        <w:rPr>
          <w:sz w:val="19"/>
          <w:szCs w:val="19"/>
        </w:rPr>
        <w:t xml:space="preserve"> will serve as a baseline for future years</w:t>
      </w:r>
      <w:r>
        <w:rPr>
          <w:sz w:val="19"/>
          <w:szCs w:val="19"/>
        </w:rPr>
        <w:t>’</w:t>
      </w:r>
      <w:r w:rsidRPr="009B75AC">
        <w:rPr>
          <w:sz w:val="19"/>
          <w:szCs w:val="19"/>
        </w:rPr>
        <w:t xml:space="preserve"> CPI targets.</w:t>
      </w:r>
    </w:p>
  </w:footnote>
  <w:footnote w:id="2">
    <w:p w:rsidR="000B3419" w:rsidRPr="00EE7DFB" w:rsidRDefault="000B3419" w:rsidP="008D0B42">
      <w:pPr>
        <w:pStyle w:val="FootnoteText"/>
        <w:rPr>
          <w:sz w:val="19"/>
          <w:szCs w:val="19"/>
        </w:rPr>
      </w:pPr>
      <w:r w:rsidRPr="00EE7DFB">
        <w:rPr>
          <w:rStyle w:val="FootnoteReference"/>
          <w:sz w:val="19"/>
          <w:szCs w:val="19"/>
        </w:rPr>
        <w:footnoteRef/>
      </w:r>
      <w:r w:rsidRPr="00EE7DFB">
        <w:rPr>
          <w:sz w:val="19"/>
          <w:szCs w:val="19"/>
        </w:rPr>
        <w:t xml:space="preserve"> The four-year cohort graduation rate target is 80 percent for each group and refers to the 2015 graduation rate.  Low-income students did not receive a 2016 accountability rating because of the change to the economically disadvantaged measure.</w:t>
      </w:r>
    </w:p>
  </w:footnote>
  <w:footnote w:id="3">
    <w:p w:rsidR="000B3419" w:rsidRPr="00827E1E" w:rsidRDefault="000B3419" w:rsidP="008D0B42">
      <w:pPr>
        <w:pStyle w:val="FootnoteText"/>
        <w:rPr>
          <w:sz w:val="19"/>
          <w:szCs w:val="19"/>
        </w:rPr>
      </w:pPr>
      <w:r w:rsidRPr="00B42672">
        <w:rPr>
          <w:rStyle w:val="FootnoteReference"/>
          <w:sz w:val="19"/>
          <w:szCs w:val="19"/>
        </w:rPr>
        <w:footnoteRef/>
      </w:r>
      <w:r w:rsidRPr="00B42672">
        <w:rPr>
          <w:sz w:val="19"/>
          <w:szCs w:val="19"/>
        </w:rPr>
        <w:t xml:space="preserve"> </w:t>
      </w:r>
      <w:r w:rsidRPr="00827E1E">
        <w:rPr>
          <w:sz w:val="19"/>
          <w:szCs w:val="19"/>
        </w:rPr>
        <w:t>The five-year cohort graduation rate target is 85 percent for each group and refers to the 2014 graduation rate.  Low-income students did not receive a 2016 accountability rating because of the change to the economically disadvantaged measure.</w:t>
      </w:r>
    </w:p>
  </w:footnote>
  <w:footnote w:id="4">
    <w:p w:rsidR="000B3419" w:rsidRPr="00827E1E" w:rsidRDefault="000B3419" w:rsidP="008D0B42">
      <w:pPr>
        <w:pStyle w:val="FootnoteText"/>
        <w:rPr>
          <w:sz w:val="19"/>
          <w:szCs w:val="19"/>
        </w:rPr>
      </w:pPr>
      <w:r w:rsidRPr="00B42672">
        <w:rPr>
          <w:rStyle w:val="FootnoteReference"/>
          <w:sz w:val="19"/>
          <w:szCs w:val="19"/>
        </w:rPr>
        <w:footnoteRef/>
      </w:r>
      <w:r w:rsidRPr="00B42672">
        <w:rPr>
          <w:sz w:val="19"/>
          <w:szCs w:val="19"/>
        </w:rPr>
        <w:t xml:space="preserve"> Low </w:t>
      </w:r>
      <w:r>
        <w:rPr>
          <w:sz w:val="19"/>
          <w:szCs w:val="19"/>
        </w:rPr>
        <w:t>i</w:t>
      </w:r>
      <w:r w:rsidRPr="00B42672">
        <w:rPr>
          <w:sz w:val="19"/>
          <w:szCs w:val="19"/>
        </w:rPr>
        <w:t xml:space="preserve">ncome </w:t>
      </w:r>
      <w:r>
        <w:rPr>
          <w:sz w:val="19"/>
          <w:szCs w:val="19"/>
        </w:rPr>
        <w:t>students’ d</w:t>
      </w:r>
      <w:r w:rsidRPr="00B42672">
        <w:rPr>
          <w:sz w:val="19"/>
          <w:szCs w:val="19"/>
        </w:rPr>
        <w:t>rop</w:t>
      </w:r>
      <w:r>
        <w:rPr>
          <w:sz w:val="19"/>
          <w:szCs w:val="19"/>
        </w:rPr>
        <w:t>-</w:t>
      </w:r>
      <w:r w:rsidRPr="00B42672">
        <w:rPr>
          <w:sz w:val="19"/>
          <w:szCs w:val="19"/>
        </w:rPr>
        <w:t xml:space="preserve">out </w:t>
      </w:r>
      <w:r>
        <w:rPr>
          <w:sz w:val="19"/>
          <w:szCs w:val="19"/>
        </w:rPr>
        <w:t>r</w:t>
      </w:r>
      <w:r w:rsidRPr="00B42672">
        <w:rPr>
          <w:sz w:val="19"/>
          <w:szCs w:val="19"/>
        </w:rPr>
        <w:t>ate</w:t>
      </w:r>
      <w:r>
        <w:rPr>
          <w:sz w:val="19"/>
          <w:szCs w:val="19"/>
        </w:rPr>
        <w:t>s</w:t>
      </w:r>
      <w:r w:rsidRPr="00B42672">
        <w:rPr>
          <w:sz w:val="19"/>
          <w:szCs w:val="19"/>
        </w:rPr>
        <w:t xml:space="preserve"> used for 2012, 2013, </w:t>
      </w:r>
      <w:r>
        <w:rPr>
          <w:sz w:val="19"/>
          <w:szCs w:val="19"/>
        </w:rPr>
        <w:t xml:space="preserve">and </w:t>
      </w:r>
      <w:r w:rsidRPr="00B42672">
        <w:rPr>
          <w:sz w:val="19"/>
          <w:szCs w:val="19"/>
        </w:rPr>
        <w:t>2014 economically disadvantaged rate</w:t>
      </w:r>
      <w:r>
        <w:rPr>
          <w:sz w:val="19"/>
          <w:szCs w:val="19"/>
        </w:rPr>
        <w:t>s</w:t>
      </w:r>
      <w:r w:rsidRPr="00B42672">
        <w:rPr>
          <w:sz w:val="19"/>
          <w:szCs w:val="19"/>
        </w:rPr>
        <w:t>.</w:t>
      </w:r>
    </w:p>
  </w:footnote>
  <w:footnote w:id="5">
    <w:p w:rsidR="000B3419" w:rsidRPr="00827E1E" w:rsidRDefault="000B3419" w:rsidP="008D0B42">
      <w:pPr>
        <w:pStyle w:val="FootnoteText"/>
        <w:rPr>
          <w:sz w:val="19"/>
          <w:szCs w:val="19"/>
        </w:rPr>
      </w:pPr>
      <w:r w:rsidRPr="00B42672">
        <w:rPr>
          <w:rStyle w:val="FootnoteReference"/>
          <w:sz w:val="19"/>
          <w:szCs w:val="19"/>
        </w:rPr>
        <w:footnoteRef/>
      </w:r>
      <w:r w:rsidRPr="00B42672">
        <w:rPr>
          <w:sz w:val="19"/>
          <w:szCs w:val="19"/>
        </w:rPr>
        <w:t xml:space="preserve"> Low income students</w:t>
      </w:r>
      <w:r>
        <w:rPr>
          <w:sz w:val="19"/>
          <w:szCs w:val="19"/>
        </w:rPr>
        <w:t>’</w:t>
      </w:r>
      <w:r w:rsidRPr="00B42672">
        <w:rPr>
          <w:sz w:val="19"/>
          <w:szCs w:val="19"/>
        </w:rPr>
        <w:t xml:space="preserve"> drop</w:t>
      </w:r>
      <w:r>
        <w:rPr>
          <w:sz w:val="19"/>
          <w:szCs w:val="19"/>
        </w:rPr>
        <w:t>-</w:t>
      </w:r>
      <w:r w:rsidRPr="00B42672">
        <w:rPr>
          <w:sz w:val="19"/>
          <w:szCs w:val="19"/>
        </w:rPr>
        <w:t>out rates used for 2012, 2013, and 2014 economically disadvantaged</w:t>
      </w:r>
      <w:r>
        <w:rPr>
          <w:sz w:val="19"/>
          <w:szCs w:val="19"/>
        </w:rPr>
        <w:t xml:space="preserve"> rates</w:t>
      </w:r>
      <w:r w:rsidRPr="00B42672">
        <w:rPr>
          <w:sz w:val="19"/>
          <w:szCs w:val="19"/>
        </w:rPr>
        <w:t>.</w:t>
      </w:r>
    </w:p>
  </w:footnote>
  <w:footnote w:id="6">
    <w:p w:rsidR="000B3419" w:rsidRPr="00827E1E" w:rsidRDefault="000B3419" w:rsidP="008D0B42">
      <w:pPr>
        <w:pStyle w:val="FootnoteText"/>
        <w:rPr>
          <w:sz w:val="19"/>
          <w:szCs w:val="19"/>
        </w:rPr>
      </w:pPr>
      <w:r w:rsidRPr="00B42672">
        <w:rPr>
          <w:rStyle w:val="FootnoteReference"/>
          <w:sz w:val="19"/>
          <w:szCs w:val="19"/>
        </w:rPr>
        <w:footnoteRef/>
      </w:r>
      <w:r w:rsidRPr="00B42672">
        <w:rPr>
          <w:sz w:val="19"/>
          <w:szCs w:val="19"/>
        </w:rPr>
        <w:t xml:space="preserve"> 10</w:t>
      </w:r>
      <w:r w:rsidRPr="00B42672">
        <w:rPr>
          <w:sz w:val="19"/>
          <w:szCs w:val="19"/>
          <w:vertAlign w:val="superscript"/>
        </w:rPr>
        <w:t>th</w:t>
      </w:r>
      <w:r w:rsidRPr="00B42672">
        <w:rPr>
          <w:sz w:val="19"/>
          <w:szCs w:val="19"/>
        </w:rPr>
        <w:t xml:space="preserve"> grade results are MCAS and refer to the percentage of students scoring proficient or advanced.</w:t>
      </w:r>
    </w:p>
  </w:footnote>
  <w:footnote w:id="7">
    <w:p w:rsidR="000B3419" w:rsidRPr="00695DFB" w:rsidRDefault="000B3419" w:rsidP="008D0B42">
      <w:pPr>
        <w:pStyle w:val="FootnoteText"/>
        <w:rPr>
          <w:sz w:val="19"/>
          <w:szCs w:val="19"/>
        </w:rPr>
      </w:pPr>
      <w:r w:rsidRPr="00B42672">
        <w:rPr>
          <w:rStyle w:val="FootnoteReference"/>
          <w:sz w:val="19"/>
          <w:szCs w:val="19"/>
        </w:rPr>
        <w:footnoteRef/>
      </w:r>
      <w:r w:rsidRPr="00B42672">
        <w:rPr>
          <w:sz w:val="19"/>
          <w:szCs w:val="19"/>
        </w:rPr>
        <w:t xml:space="preserve"> 10</w:t>
      </w:r>
      <w:r w:rsidRPr="00B42672">
        <w:rPr>
          <w:sz w:val="19"/>
          <w:szCs w:val="19"/>
          <w:vertAlign w:val="superscript"/>
        </w:rPr>
        <w:t>th</w:t>
      </w:r>
      <w:r w:rsidRPr="00B42672">
        <w:rPr>
          <w:sz w:val="19"/>
          <w:szCs w:val="19"/>
        </w:rPr>
        <w:t xml:space="preserve"> grade results are MCAS and refer to the percentage of students scoring proficient or advanced.</w:t>
      </w:r>
    </w:p>
  </w:footnote>
  <w:footnote w:id="8">
    <w:p w:rsidR="000B3419" w:rsidRPr="00721EEA" w:rsidRDefault="000B3419" w:rsidP="00AB69F3">
      <w:pPr>
        <w:pStyle w:val="FootnoteText"/>
        <w:rPr>
          <w:rStyle w:val="Hyperlink"/>
          <w:rFonts w:cs="Arial"/>
          <w:sz w:val="19"/>
          <w:szCs w:val="19"/>
        </w:rPr>
      </w:pPr>
      <w:r w:rsidRPr="00721EEA">
        <w:rPr>
          <w:rStyle w:val="FootnoteReference"/>
          <w:sz w:val="19"/>
          <w:szCs w:val="19"/>
        </w:rPr>
        <w:footnoteRef/>
      </w:r>
      <w:r w:rsidRPr="00721EEA">
        <w:rPr>
          <w:sz w:val="19"/>
          <w:szCs w:val="19"/>
        </w:rPr>
        <w:t xml:space="preserve"> The 2015 and 2016 reports are posted on the </w:t>
      </w:r>
      <w:r>
        <w:rPr>
          <w:sz w:val="19"/>
          <w:szCs w:val="19"/>
        </w:rPr>
        <w:t xml:space="preserve">district’s </w:t>
      </w:r>
      <w:r w:rsidRPr="00721EEA">
        <w:rPr>
          <w:sz w:val="19"/>
          <w:szCs w:val="19"/>
        </w:rPr>
        <w:t xml:space="preserve">website at: </w:t>
      </w:r>
      <w:hyperlink r:id="rId1" w:history="1">
        <w:r w:rsidRPr="00721EEA">
          <w:rPr>
            <w:rStyle w:val="Hyperlink"/>
            <w:rFonts w:cs="Arial"/>
            <w:sz w:val="19"/>
            <w:szCs w:val="19"/>
          </w:rPr>
          <w:t>http://www.chicopeeps.org/Accountability/StateOfSchools_FY2016_01_11_16%20%20%20final.pdf</w:t>
        </w:r>
      </w:hyperlink>
      <w:r w:rsidRPr="00721EEA">
        <w:rPr>
          <w:rStyle w:val="Hyperlink"/>
          <w:rFonts w:cs="Arial"/>
          <w:sz w:val="19"/>
          <w:szCs w:val="19"/>
        </w:rPr>
        <w:t xml:space="preserve"> </w:t>
      </w:r>
    </w:p>
    <w:p w:rsidR="000B3419" w:rsidRPr="00721EEA" w:rsidRDefault="00550458" w:rsidP="00AB69F3">
      <w:pPr>
        <w:pStyle w:val="FootnoteText"/>
        <w:rPr>
          <w:sz w:val="19"/>
          <w:szCs w:val="19"/>
        </w:rPr>
      </w:pPr>
      <w:hyperlink r:id="rId2" w:history="1">
        <w:r w:rsidR="000B3419" w:rsidRPr="00721EEA">
          <w:rPr>
            <w:rStyle w:val="Hyperlink"/>
            <w:rFonts w:cs="Arial"/>
            <w:sz w:val="19"/>
            <w:szCs w:val="19"/>
          </w:rPr>
          <w:t>http://www.chicopeeps.org/State_of_District_2016.pdf</w:t>
        </w:r>
      </w:hyperlink>
    </w:p>
  </w:footnote>
  <w:footnote w:id="9">
    <w:p w:rsidR="000B3419" w:rsidRPr="00B34832" w:rsidRDefault="000B3419">
      <w:pPr>
        <w:pStyle w:val="FootnoteText"/>
        <w:rPr>
          <w:sz w:val="19"/>
          <w:szCs w:val="19"/>
        </w:rPr>
      </w:pPr>
      <w:r w:rsidRPr="00B34832">
        <w:rPr>
          <w:rStyle w:val="FootnoteReference"/>
          <w:sz w:val="19"/>
          <w:szCs w:val="19"/>
        </w:rPr>
        <w:footnoteRef/>
      </w:r>
      <w:r w:rsidRPr="00B34832">
        <w:rPr>
          <w:sz w:val="19"/>
          <w:szCs w:val="19"/>
        </w:rPr>
        <w:t xml:space="preserve"> The TELL MASS Survey is a statewide survey of school based licensed educators to determine if they have the supports necessary for effective teaching. The online survey was administered in Massachusetts every other year.</w:t>
      </w:r>
    </w:p>
  </w:footnote>
  <w:footnote w:id="10">
    <w:p w:rsidR="000B3419" w:rsidRPr="005F62CF" w:rsidRDefault="000B3419">
      <w:pPr>
        <w:pStyle w:val="FootnoteText"/>
        <w:rPr>
          <w:sz w:val="19"/>
          <w:szCs w:val="19"/>
        </w:rPr>
      </w:pPr>
      <w:r w:rsidRPr="005F62CF">
        <w:rPr>
          <w:rStyle w:val="FootnoteReference"/>
          <w:sz w:val="19"/>
          <w:szCs w:val="19"/>
        </w:rPr>
        <w:footnoteRef/>
      </w:r>
      <w:r w:rsidRPr="005F62CF">
        <w:rPr>
          <w:sz w:val="19"/>
          <w:szCs w:val="19"/>
        </w:rPr>
        <w:t xml:space="preserve"> Moodle stands for "Modular Object-Oriented Dynamic Learning Environment." It is an open source course management system.</w:t>
      </w:r>
    </w:p>
  </w:footnote>
  <w:footnote w:id="11">
    <w:p w:rsidR="000B3419" w:rsidRPr="005F62CF" w:rsidRDefault="000B3419" w:rsidP="00F52C64">
      <w:pPr>
        <w:pStyle w:val="FootnoteText"/>
        <w:rPr>
          <w:sz w:val="19"/>
          <w:szCs w:val="19"/>
        </w:rPr>
      </w:pPr>
      <w:r w:rsidRPr="005F62CF">
        <w:rPr>
          <w:rStyle w:val="FootnoteReference"/>
          <w:sz w:val="19"/>
          <w:szCs w:val="19"/>
        </w:rPr>
        <w:footnoteRef/>
      </w:r>
      <w:r w:rsidRPr="005F62CF">
        <w:rPr>
          <w:sz w:val="19"/>
          <w:szCs w:val="19"/>
        </w:rPr>
        <w:t xml:space="preserve"> The district is committed to its literacy program, which includes interventions, English language development, online multimedia, and point-of-use professional development.</w:t>
      </w:r>
    </w:p>
  </w:footnote>
  <w:footnote w:id="12">
    <w:p w:rsidR="000B3419" w:rsidRPr="009B7B3F" w:rsidRDefault="000B3419" w:rsidP="002A1E37">
      <w:pPr>
        <w:pStyle w:val="FootnoteText"/>
        <w:rPr>
          <w:sz w:val="19"/>
          <w:szCs w:val="19"/>
        </w:rPr>
      </w:pPr>
      <w:r w:rsidRPr="009B7B3F">
        <w:rPr>
          <w:rStyle w:val="FootnoteReference"/>
          <w:sz w:val="19"/>
          <w:szCs w:val="19"/>
        </w:rPr>
        <w:footnoteRef/>
      </w:r>
      <w:r w:rsidRPr="009B7B3F">
        <w:rPr>
          <w:sz w:val="19"/>
          <w:szCs w:val="19"/>
        </w:rPr>
        <w:t xml:space="preserve"> See Appendix C and the second Curriculum and Instruction </w:t>
      </w:r>
      <w:r>
        <w:rPr>
          <w:sz w:val="19"/>
          <w:szCs w:val="19"/>
        </w:rPr>
        <w:t>f</w:t>
      </w:r>
      <w:r w:rsidRPr="009B7B3F">
        <w:rPr>
          <w:sz w:val="19"/>
          <w:szCs w:val="19"/>
        </w:rPr>
        <w:t>inding above.</w:t>
      </w:r>
    </w:p>
  </w:footnote>
  <w:footnote w:id="13">
    <w:p w:rsidR="000B3419" w:rsidRDefault="000B3419" w:rsidP="00017AF2">
      <w:pPr>
        <w:pStyle w:val="FootnoteText"/>
        <w:rPr>
          <w:sz w:val="19"/>
          <w:szCs w:val="19"/>
        </w:rPr>
      </w:pPr>
      <w:r w:rsidRPr="00F04411">
        <w:rPr>
          <w:rStyle w:val="FootnoteReference"/>
          <w:sz w:val="19"/>
          <w:szCs w:val="19"/>
        </w:rPr>
        <w:footnoteRef/>
      </w:r>
      <w:r w:rsidRPr="00F04411">
        <w:t xml:space="preserve"> </w:t>
      </w:r>
      <w:r w:rsidRPr="00F04411">
        <w:rPr>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0B3419" w:rsidRDefault="000B3419">
      <w:pPr>
        <w:pStyle w:val="FootnoteText"/>
      </w:pPr>
    </w:p>
  </w:footnote>
  <w:footnote w:id="14">
    <w:p w:rsidR="000B3419" w:rsidRPr="00DB2583" w:rsidRDefault="000B3419" w:rsidP="00E33AFB">
      <w:pPr>
        <w:pStyle w:val="FootnoteText"/>
        <w:rPr>
          <w:sz w:val="19"/>
          <w:szCs w:val="19"/>
        </w:rPr>
      </w:pPr>
      <w:r w:rsidRPr="00F04411">
        <w:rPr>
          <w:rStyle w:val="FootnoteReference"/>
          <w:sz w:val="19"/>
          <w:szCs w:val="19"/>
        </w:rPr>
        <w:footnoteRef/>
      </w:r>
      <w:r>
        <w:t xml:space="preserve"> </w:t>
      </w:r>
      <w:r w:rsidRPr="00F04411">
        <w:rPr>
          <w:sz w:val="19"/>
          <w:szCs w:val="19"/>
        </w:rPr>
        <w:t>On Tuesday, February 28, 2017,</w:t>
      </w:r>
      <w:r>
        <w:t xml:space="preserve"> </w:t>
      </w:r>
      <w:r w:rsidRPr="002E456F">
        <w:rPr>
          <w:sz w:val="19"/>
          <w:szCs w:val="19"/>
        </w:rPr>
        <w:t>after collecting public comment since November 2016, the Board of Elementary and Secondary Education voted 9-1 to ame</w:t>
      </w:r>
      <w:r>
        <w:rPr>
          <w:sz w:val="19"/>
          <w:szCs w:val="19"/>
        </w:rPr>
        <w:t>n</w:t>
      </w:r>
      <w:r w:rsidRPr="002E456F">
        <w:rPr>
          <w:sz w:val="19"/>
          <w:szCs w:val="19"/>
        </w:rPr>
        <w:t xml:space="preserve">d the educator evaluation regulations. </w:t>
      </w:r>
      <w:r>
        <w:rPr>
          <w:sz w:val="19"/>
          <w:szCs w:val="19"/>
        </w:rPr>
        <w:t xml:space="preserve">The most significant change in the regulations is the elimination of a separate student impact rating. Under the </w:t>
      </w:r>
      <w:hyperlink r:id="rId3" w:history="1">
        <w:r w:rsidRPr="00DB2583">
          <w:rPr>
            <w:rStyle w:val="Hyperlink"/>
            <w:sz w:val="19"/>
            <w:szCs w:val="19"/>
          </w:rPr>
          <w:t>amended regulations</w:t>
        </w:r>
      </w:hyperlink>
      <w:r>
        <w:rPr>
          <w:sz w:val="19"/>
          <w:szCs w:val="19"/>
        </w:rPr>
        <w:t>, evaluators do not have to make a separate judgment about an educator’s impact on student learning. Instead, student learning is embedded as an indicator within one of the Massachusetts Educator Evaluation Framework’s four standards.</w:t>
      </w:r>
    </w:p>
    <w:p w:rsidR="000B3419" w:rsidRDefault="000B3419">
      <w:pPr>
        <w:pStyle w:val="FootnoteText"/>
      </w:pPr>
    </w:p>
  </w:footnote>
  <w:footnote w:id="15">
    <w:p w:rsidR="000B3419" w:rsidRPr="00F04411" w:rsidRDefault="000B3419" w:rsidP="00A96BCE">
      <w:pPr>
        <w:pStyle w:val="CommentText"/>
        <w:spacing w:line="276" w:lineRule="auto"/>
        <w:rPr>
          <w:sz w:val="19"/>
          <w:szCs w:val="19"/>
        </w:rPr>
      </w:pPr>
      <w:r w:rsidRPr="00F04411">
        <w:rPr>
          <w:rStyle w:val="FootnoteReference"/>
          <w:sz w:val="19"/>
          <w:szCs w:val="19"/>
        </w:rPr>
        <w:footnoteRef/>
      </w:r>
      <w:r w:rsidRPr="00F04411">
        <w:rPr>
          <w:sz w:val="19"/>
          <w:szCs w:val="19"/>
        </w:rPr>
        <w:t xml:space="preserve"> According to ESE data, the district’s enrollment has been stable over the past five years, although from 2015 to 2016 it declined by 131 students, from</w:t>
      </w:r>
      <w:r w:rsidR="000D747D">
        <w:rPr>
          <w:sz w:val="19"/>
          <w:szCs w:val="19"/>
        </w:rPr>
        <w:t xml:space="preserve"> </w:t>
      </w:r>
      <w:r w:rsidRPr="00F04411">
        <w:rPr>
          <w:sz w:val="19"/>
          <w:szCs w:val="19"/>
        </w:rPr>
        <w:t xml:space="preserve">7, 841 in 2015 to 7,710 in 2016. In 2015 the district accepted approximately 178 school choice students compared with 129 who choiced out; an additional 164 students attended charter schools.  </w:t>
      </w:r>
    </w:p>
    <w:p w:rsidR="000B3419" w:rsidRPr="00F04411" w:rsidRDefault="000B3419" w:rsidP="00A96BCE">
      <w:pPr>
        <w:pStyle w:val="FootnoteText"/>
      </w:pPr>
    </w:p>
  </w:footnote>
  <w:footnote w:id="16">
    <w:p w:rsidR="000B3419" w:rsidRPr="00F04411" w:rsidRDefault="000B3419" w:rsidP="00B2412A">
      <w:pPr>
        <w:pStyle w:val="FootnoteText"/>
        <w:rPr>
          <w:sz w:val="19"/>
          <w:szCs w:val="19"/>
        </w:rPr>
      </w:pPr>
      <w:r w:rsidRPr="00F04411">
        <w:rPr>
          <w:rStyle w:val="FootnoteReference"/>
          <w:sz w:val="19"/>
          <w:szCs w:val="19"/>
        </w:rPr>
        <w:footnoteRef/>
      </w:r>
      <w:r w:rsidRPr="00F04411">
        <w:t xml:space="preserve"> </w:t>
      </w:r>
      <w:r w:rsidRPr="00F04411">
        <w:rPr>
          <w:sz w:val="19"/>
          <w:szCs w:val="19"/>
        </w:rPr>
        <w:t>In 2015, the four-year graduation rate for district Hispanic/Latino students was 64.8 percent compared with 72.2 percent for their statewide peers.</w:t>
      </w:r>
    </w:p>
  </w:footnote>
  <w:footnote w:id="17">
    <w:p w:rsidR="000B3419" w:rsidRPr="00F04411" w:rsidRDefault="000B3419" w:rsidP="00F8772E">
      <w:pPr>
        <w:pStyle w:val="FootnoteText"/>
      </w:pPr>
      <w:r w:rsidRPr="00F04411">
        <w:rPr>
          <w:rStyle w:val="FootnoteReference"/>
          <w:sz w:val="19"/>
          <w:szCs w:val="19"/>
        </w:rPr>
        <w:footnoteRef/>
      </w:r>
      <w:r w:rsidRPr="00F04411">
        <w:rPr>
          <w:sz w:val="19"/>
          <w:szCs w:val="19"/>
        </w:rPr>
        <w:t xml:space="preserve"> The Massachusetts High School Program of Studies (MassCore) is intended to help high school graduates arrive at college or the workplace well prepared and reduce the number of students taking remedial courses in college. MassCore recommends a comprehensive set of subject area courses and units as well as other learning opportunities to complete before graduating from high school. The recommended program of studies includes: four years of English, four years of </w:t>
      </w:r>
      <w:r>
        <w:rPr>
          <w:sz w:val="19"/>
          <w:szCs w:val="19"/>
        </w:rPr>
        <w:t>m</w:t>
      </w:r>
      <w:r w:rsidRPr="00F04411">
        <w:rPr>
          <w:sz w:val="19"/>
          <w:szCs w:val="19"/>
        </w:rPr>
        <w:t xml:space="preserve">ath, three years of a lab-based </w:t>
      </w:r>
      <w:r>
        <w:rPr>
          <w:sz w:val="19"/>
          <w:szCs w:val="19"/>
        </w:rPr>
        <w:t>s</w:t>
      </w:r>
      <w:r w:rsidRPr="00F04411">
        <w:rPr>
          <w:sz w:val="19"/>
          <w:szCs w:val="19"/>
        </w:rPr>
        <w:t>cience, three years of history, two years of the same foreign language, one year of an arts program and five additional "core" courses such as business education, health, and/or technology. MassCore also includes additional learning opportunities including AP classes, dual enrollment, a senior project, online courses for high school or college credit, and service or work-based learning.</w:t>
      </w:r>
    </w:p>
  </w:footnote>
  <w:footnote w:id="18">
    <w:p w:rsidR="000B3419" w:rsidRPr="00F04411" w:rsidRDefault="000B3419" w:rsidP="00B2412A">
      <w:pPr>
        <w:pStyle w:val="FootnoteText"/>
        <w:rPr>
          <w:sz w:val="19"/>
          <w:szCs w:val="19"/>
        </w:rPr>
      </w:pPr>
      <w:r w:rsidRPr="00F04411">
        <w:rPr>
          <w:rStyle w:val="FootnoteReference"/>
          <w:sz w:val="19"/>
          <w:szCs w:val="19"/>
        </w:rPr>
        <w:footnoteRef/>
      </w:r>
      <w:r w:rsidRPr="00F04411">
        <w:rPr>
          <w:sz w:val="19"/>
          <w:szCs w:val="19"/>
        </w:rPr>
        <w:t xml:space="preserve"> In 2016, the Mass Core completion rate for district Hispanic/Latino students was 21.8 percent compared with 63.2 percent for their statewide peers.</w:t>
      </w:r>
    </w:p>
  </w:footnote>
  <w:footnote w:id="19">
    <w:p w:rsidR="000B3419" w:rsidRPr="00F04411" w:rsidRDefault="000B3419" w:rsidP="00B2412A">
      <w:pPr>
        <w:tabs>
          <w:tab w:val="left" w:pos="360"/>
          <w:tab w:val="left" w:pos="720"/>
          <w:tab w:val="left" w:pos="1080"/>
          <w:tab w:val="left" w:pos="1440"/>
          <w:tab w:val="left" w:pos="1800"/>
          <w:tab w:val="left" w:pos="2160"/>
        </w:tabs>
        <w:rPr>
          <w:sz w:val="19"/>
          <w:szCs w:val="19"/>
        </w:rPr>
      </w:pPr>
      <w:r w:rsidRPr="00F04411">
        <w:rPr>
          <w:rStyle w:val="FootnoteReference"/>
          <w:sz w:val="19"/>
          <w:szCs w:val="19"/>
        </w:rPr>
        <w:footnoteRef/>
      </w:r>
      <w:r w:rsidRPr="00F04411">
        <w:rPr>
          <w:sz w:val="19"/>
          <w:szCs w:val="19"/>
        </w:rPr>
        <w:t xml:space="preserve"> In 2016, although Hispanic/Latino students represent 35 percent of district enrollment, only 17 percent of all district Advanced Placement test-takers were Hispanic/Latino.  </w:t>
      </w:r>
    </w:p>
  </w:footnote>
  <w:footnote w:id="20">
    <w:p w:rsidR="000B3419" w:rsidRPr="00F04411" w:rsidRDefault="000B3419" w:rsidP="00B2412A">
      <w:pPr>
        <w:pStyle w:val="FootnoteText"/>
        <w:rPr>
          <w:sz w:val="19"/>
          <w:szCs w:val="19"/>
        </w:rPr>
      </w:pPr>
      <w:r w:rsidRPr="00B34832">
        <w:rPr>
          <w:rStyle w:val="FootnoteReference"/>
          <w:sz w:val="19"/>
          <w:szCs w:val="19"/>
        </w:rPr>
        <w:footnoteRef/>
      </w:r>
      <w:r w:rsidRPr="00B34832">
        <w:rPr>
          <w:sz w:val="19"/>
          <w:szCs w:val="19"/>
        </w:rPr>
        <w:t xml:space="preserve"> </w:t>
      </w:r>
      <w:r w:rsidRPr="00F04411">
        <w:rPr>
          <w:sz w:val="19"/>
          <w:szCs w:val="19"/>
        </w:rPr>
        <w:t>In 2015, the drop-out rate for district Hispanic/Latino students was 5.7 percent compared with 3.9 percent for their statewide peers.</w:t>
      </w:r>
    </w:p>
  </w:footnote>
  <w:footnote w:id="21">
    <w:p w:rsidR="000B3419" w:rsidRPr="00F04411" w:rsidRDefault="000B3419" w:rsidP="00B2412A">
      <w:pPr>
        <w:pStyle w:val="FootnoteText"/>
        <w:rPr>
          <w:sz w:val="19"/>
          <w:szCs w:val="19"/>
        </w:rPr>
      </w:pPr>
      <w:r w:rsidRPr="00F04411">
        <w:rPr>
          <w:rStyle w:val="FootnoteReference"/>
          <w:sz w:val="19"/>
          <w:szCs w:val="19"/>
        </w:rPr>
        <w:footnoteRef/>
      </w:r>
      <w:r w:rsidRPr="00F04411">
        <w:rPr>
          <w:sz w:val="19"/>
          <w:szCs w:val="19"/>
        </w:rPr>
        <w:t xml:space="preserve"> In 2016, the in-school suspension rate for district Hispanic/Latino students was 6.9 percent compared with 3.1 percent for their statewide peers.</w:t>
      </w:r>
    </w:p>
  </w:footnote>
  <w:footnote w:id="22">
    <w:p w:rsidR="000B3419" w:rsidRPr="00F04411" w:rsidRDefault="000B3419" w:rsidP="00B2412A">
      <w:pPr>
        <w:pStyle w:val="FootnoteText"/>
        <w:rPr>
          <w:sz w:val="19"/>
          <w:szCs w:val="19"/>
        </w:rPr>
      </w:pPr>
      <w:r w:rsidRPr="00F04411">
        <w:rPr>
          <w:rStyle w:val="FootnoteReference"/>
          <w:sz w:val="19"/>
          <w:szCs w:val="19"/>
        </w:rPr>
        <w:footnoteRef/>
      </w:r>
      <w:r w:rsidRPr="00F04411">
        <w:rPr>
          <w:sz w:val="19"/>
          <w:szCs w:val="19"/>
        </w:rPr>
        <w:t xml:space="preserve"> In 2016, the out-of-school suspension rate for district Hispanic/Latino students was 8.2 percent compared with 5.7 percent for their statewide peers.</w:t>
      </w:r>
    </w:p>
  </w:footnote>
  <w:footnote w:id="23">
    <w:p w:rsidR="000B3419" w:rsidRPr="002E402B" w:rsidRDefault="000B3419" w:rsidP="00B2412A">
      <w:pPr>
        <w:tabs>
          <w:tab w:val="left" w:pos="360"/>
          <w:tab w:val="left" w:pos="720"/>
          <w:tab w:val="left" w:pos="1080"/>
          <w:tab w:val="left" w:pos="1440"/>
          <w:tab w:val="left" w:pos="1800"/>
          <w:tab w:val="left" w:pos="2160"/>
        </w:tabs>
        <w:rPr>
          <w:sz w:val="19"/>
          <w:szCs w:val="19"/>
        </w:rPr>
      </w:pPr>
      <w:r w:rsidRPr="00F04411">
        <w:rPr>
          <w:rStyle w:val="FootnoteReference"/>
          <w:sz w:val="19"/>
          <w:szCs w:val="19"/>
        </w:rPr>
        <w:footnoteRef/>
      </w:r>
      <w:r w:rsidRPr="00F04411">
        <w:rPr>
          <w:sz w:val="19"/>
          <w:szCs w:val="19"/>
        </w:rPr>
        <w:t xml:space="preserve"> In 2016, 21.7 percent of district Hispanic/Latino students were chronically absent compared with 20.7 percent of their statewide peers.</w:t>
      </w:r>
    </w:p>
    <w:p w:rsidR="000B3419" w:rsidRDefault="000B3419" w:rsidP="00B2412A">
      <w:pPr>
        <w:pStyle w:val="FootnoteText"/>
      </w:pPr>
    </w:p>
  </w:footnote>
  <w:footnote w:id="24">
    <w:p w:rsidR="000B3419" w:rsidRPr="00B8755C" w:rsidRDefault="000B3419" w:rsidP="00FC5DBB">
      <w:pPr>
        <w:pStyle w:val="FootnoteText"/>
        <w:rPr>
          <w:sz w:val="19"/>
          <w:szCs w:val="19"/>
        </w:rPr>
      </w:pPr>
      <w:r w:rsidRPr="00FC39AF">
        <w:rPr>
          <w:rStyle w:val="FootnoteReference"/>
          <w:sz w:val="19"/>
          <w:szCs w:val="19"/>
        </w:rPr>
        <w:footnoteRef/>
      </w:r>
      <w:r w:rsidRPr="00FC39AF">
        <w:rPr>
          <w:sz w:val="19"/>
          <w:szCs w:val="19"/>
        </w:rPr>
        <w:t xml:space="preserve"> The E-rate program “provides discounted telecommunications, Internet access, and internal connections to eligible schools and libraries….”</w:t>
      </w:r>
    </w:p>
  </w:footnote>
  <w:footnote w:id="25">
    <w:p w:rsidR="000B3419" w:rsidRPr="00195C41" w:rsidRDefault="000B3419" w:rsidP="00ED7971">
      <w:pPr>
        <w:pStyle w:val="FootnoteText"/>
        <w:rPr>
          <w:sz w:val="19"/>
          <w:szCs w:val="19"/>
        </w:rPr>
      </w:pPr>
      <w:r w:rsidRPr="00D23D5D">
        <w:rPr>
          <w:rStyle w:val="FootnoteReference"/>
          <w:sz w:val="19"/>
          <w:szCs w:val="19"/>
        </w:rPr>
        <w:footnoteRef/>
      </w:r>
      <w:r w:rsidRPr="00D23D5D">
        <w:rPr>
          <w:sz w:val="19"/>
          <w:szCs w:val="19"/>
        </w:rPr>
        <w:t xml:space="preserve"> In the All category 2015 and 2016 CPI and SGP are based on MCAS and PARCC test scores.</w:t>
      </w:r>
    </w:p>
  </w:footnote>
  <w:footnote w:id="26">
    <w:p w:rsidR="000B3419" w:rsidRPr="00195C41" w:rsidRDefault="000B3419" w:rsidP="0015746C">
      <w:pPr>
        <w:pStyle w:val="FootnoteText"/>
        <w:rPr>
          <w:sz w:val="19"/>
          <w:szCs w:val="19"/>
        </w:rPr>
      </w:pPr>
      <w:r w:rsidRPr="00D23D5D">
        <w:rPr>
          <w:rStyle w:val="FootnoteReference"/>
          <w:sz w:val="19"/>
          <w:szCs w:val="19"/>
        </w:rPr>
        <w:footnoteRef/>
      </w:r>
      <w:r w:rsidRPr="00D23D5D">
        <w:rPr>
          <w:sz w:val="19"/>
          <w:szCs w:val="19"/>
        </w:rPr>
        <w:t xml:space="preserve"> In the All category 2015 and 2016 CPI and SGP are based on MCAS and PARCC test scores.</w:t>
      </w:r>
    </w:p>
  </w:footnote>
  <w:footnote w:id="27">
    <w:p w:rsidR="000B3419" w:rsidRPr="00195C41" w:rsidRDefault="000B3419" w:rsidP="009770D7">
      <w:pPr>
        <w:pStyle w:val="FootnoteText"/>
        <w:rPr>
          <w:sz w:val="19"/>
          <w:szCs w:val="19"/>
        </w:rPr>
      </w:pPr>
      <w:r w:rsidRPr="00D23D5D">
        <w:rPr>
          <w:rStyle w:val="FootnoteReference"/>
          <w:sz w:val="19"/>
          <w:szCs w:val="19"/>
        </w:rPr>
        <w:footnoteRef/>
      </w:r>
      <w:r w:rsidRPr="00D23D5D">
        <w:rPr>
          <w:sz w:val="19"/>
          <w:szCs w:val="19"/>
        </w:rPr>
        <w:t xml:space="preserve"> 2015 and 2016 CPI and SGP are based on MCAS and PARCC test scores.</w:t>
      </w:r>
    </w:p>
  </w:footnote>
  <w:footnote w:id="28">
    <w:p w:rsidR="000B3419" w:rsidRPr="00195C41" w:rsidRDefault="000B3419" w:rsidP="00D0690C">
      <w:pPr>
        <w:pStyle w:val="FootnoteText"/>
        <w:rPr>
          <w:sz w:val="19"/>
          <w:szCs w:val="19"/>
        </w:rPr>
      </w:pPr>
      <w:r w:rsidRPr="00D23D5D">
        <w:rPr>
          <w:rStyle w:val="FootnoteReference"/>
          <w:sz w:val="19"/>
          <w:szCs w:val="19"/>
        </w:rPr>
        <w:footnoteRef/>
      </w:r>
      <w:r w:rsidRPr="00D23D5D">
        <w:rPr>
          <w:sz w:val="19"/>
          <w:szCs w:val="19"/>
        </w:rPr>
        <w:t xml:space="preserve"> 2015 and 2016 CPI and SGP are based on MCAS and PARCC test scores.</w:t>
      </w:r>
    </w:p>
  </w:footnote>
  <w:footnote w:id="29">
    <w:p w:rsidR="000B3419" w:rsidRPr="00195C41" w:rsidRDefault="000B3419" w:rsidP="0085230A">
      <w:pPr>
        <w:pStyle w:val="FootnoteText"/>
        <w:rPr>
          <w:sz w:val="19"/>
          <w:szCs w:val="19"/>
        </w:rPr>
      </w:pPr>
      <w:r w:rsidRPr="00D23D5D">
        <w:rPr>
          <w:rStyle w:val="FootnoteReference"/>
          <w:sz w:val="19"/>
          <w:szCs w:val="19"/>
        </w:rPr>
        <w:footnoteRef/>
      </w:r>
      <w:r w:rsidRPr="00D23D5D">
        <w:rPr>
          <w:sz w:val="19"/>
          <w:szCs w:val="19"/>
        </w:rPr>
        <w:t xml:space="preserve"> Low income numbers used for economically disadvantaged for 2012, 2013,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19" w:rsidRDefault="000B3419" w:rsidP="002F1EBE">
    <w:pPr>
      <w:spacing w:after="240"/>
    </w:pPr>
    <w:r>
      <w:rPr>
        <w:sz w:val="19"/>
        <w:szCs w:val="19"/>
      </w:rPr>
      <w:t>Chicopee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19" w:rsidRDefault="000B3419">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360"/>
    <w:multiLevelType w:val="hybridMultilevel"/>
    <w:tmpl w:val="C0EA5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5B6354"/>
    <w:multiLevelType w:val="hybridMultilevel"/>
    <w:tmpl w:val="4078A8FE"/>
    <w:lvl w:ilvl="0" w:tplc="0409000F">
      <w:start w:val="1"/>
      <w:numFmt w:val="decimal"/>
      <w:lvlText w:val="%1."/>
      <w:lvlJc w:val="left"/>
      <w:pPr>
        <w:ind w:left="720" w:hanging="360"/>
      </w:pPr>
    </w:lvl>
    <w:lvl w:ilvl="1" w:tplc="8474D3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35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 w15:restartNumberingAfterBreak="0">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90A0D"/>
    <w:multiLevelType w:val="multilevel"/>
    <w:tmpl w:val="35ECFD2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71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15:restartNumberingAfterBreak="0">
    <w:nsid w:val="1C8D7F75"/>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8" w15:restartNumberingAfterBreak="0">
    <w:nsid w:val="1E305D32"/>
    <w:multiLevelType w:val="hybridMultilevel"/>
    <w:tmpl w:val="041282F4"/>
    <w:lvl w:ilvl="0" w:tplc="1BB67720">
      <w:start w:val="1"/>
      <w:numFmt w:val="decimal"/>
      <w:lvlText w:val="%1."/>
      <w:lvlJc w:val="left"/>
      <w:pPr>
        <w:ind w:left="1799" w:hanging="360"/>
      </w:pPr>
      <w:rPr>
        <w:rFonts w:hint="default"/>
      </w:rPr>
    </w:lvl>
    <w:lvl w:ilvl="1" w:tplc="04090019">
      <w:start w:val="1"/>
      <w:numFmt w:val="lowerLetter"/>
      <w:lvlText w:val="%2."/>
      <w:lvlJc w:val="left"/>
      <w:pPr>
        <w:ind w:left="2519" w:hanging="360"/>
      </w:pPr>
    </w:lvl>
    <w:lvl w:ilvl="2" w:tplc="0409001B">
      <w:start w:val="1"/>
      <w:numFmt w:val="lowerRoman"/>
      <w:lvlText w:val="%3."/>
      <w:lvlJc w:val="right"/>
      <w:pPr>
        <w:ind w:left="3239" w:hanging="180"/>
      </w:pPr>
    </w:lvl>
    <w:lvl w:ilvl="3" w:tplc="0409000F">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9" w15:restartNumberingAfterBreak="0">
    <w:nsid w:val="210C0D07"/>
    <w:multiLevelType w:val="hybridMultilevel"/>
    <w:tmpl w:val="CCAC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9433E"/>
    <w:multiLevelType w:val="hybridMultilevel"/>
    <w:tmpl w:val="A4F02E10"/>
    <w:lvl w:ilvl="0" w:tplc="0409000F">
      <w:start w:val="1"/>
      <w:numFmt w:val="decimal"/>
      <w:lvlText w:val="%1."/>
      <w:lvlJc w:val="left"/>
      <w:pPr>
        <w:ind w:left="43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98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343F1FE3"/>
    <w:multiLevelType w:val="hybridMultilevel"/>
    <w:tmpl w:val="0B32B866"/>
    <w:lvl w:ilvl="0" w:tplc="0409000F">
      <w:start w:val="1"/>
      <w:numFmt w:val="decimal"/>
      <w:lvlText w:val="%1."/>
      <w:lvlJc w:val="left"/>
      <w:pPr>
        <w:ind w:left="5759" w:hanging="360"/>
      </w:pPr>
      <w:rPr>
        <w:rFonts w:hint="default"/>
      </w:rPr>
    </w:lvl>
    <w:lvl w:ilvl="1" w:tplc="04090003">
      <w:start w:val="1"/>
      <w:numFmt w:val="bullet"/>
      <w:lvlText w:val="o"/>
      <w:lvlJc w:val="left"/>
      <w:pPr>
        <w:ind w:left="2159" w:hanging="360"/>
      </w:pPr>
      <w:rPr>
        <w:rFonts w:ascii="Courier New" w:hAnsi="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4"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224863"/>
    <w:multiLevelType w:val="hybridMultilevel"/>
    <w:tmpl w:val="60E23ED4"/>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6"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3664C"/>
    <w:multiLevelType w:val="hybridMultilevel"/>
    <w:tmpl w:val="7F069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51060FC2"/>
    <w:multiLevelType w:val="hybridMultilevel"/>
    <w:tmpl w:val="B2CCD980"/>
    <w:lvl w:ilvl="0" w:tplc="445E22BA">
      <w:start w:val="1"/>
      <w:numFmt w:val="upperLetter"/>
      <w:lvlText w:val="%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15:restartNumberingAfterBreak="0">
    <w:nsid w:val="52B23528"/>
    <w:multiLevelType w:val="hybridMultilevel"/>
    <w:tmpl w:val="0F3A9430"/>
    <w:lvl w:ilvl="0" w:tplc="0409000F">
      <w:start w:val="1"/>
      <w:numFmt w:val="decimal"/>
      <w:lvlText w:val="%1."/>
      <w:lvlJc w:val="left"/>
      <w:pPr>
        <w:ind w:left="1439" w:hanging="360"/>
      </w:pPr>
    </w:lvl>
    <w:lvl w:ilvl="1" w:tplc="04090019">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26" w15:restartNumberingAfterBreak="0">
    <w:nsid w:val="532156C8"/>
    <w:multiLevelType w:val="hybridMultilevel"/>
    <w:tmpl w:val="58A8B958"/>
    <w:lvl w:ilvl="0" w:tplc="E03CF2F6">
      <w:start w:val="1"/>
      <w:numFmt w:val="upperLetter"/>
      <w:lvlText w:val="%1."/>
      <w:lvlJc w:val="left"/>
      <w:pPr>
        <w:ind w:left="81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7580B0F"/>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C66AB"/>
    <w:multiLevelType w:val="hybridMultilevel"/>
    <w:tmpl w:val="06BA81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15:restartNumberingAfterBreak="0">
    <w:nsid w:val="63EC338A"/>
    <w:multiLevelType w:val="hybridMultilevel"/>
    <w:tmpl w:val="410E0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5D2E5C"/>
    <w:multiLevelType w:val="hybridMultilevel"/>
    <w:tmpl w:val="8D2AFBA4"/>
    <w:lvl w:ilvl="0" w:tplc="0409000F">
      <w:start w:val="1"/>
      <w:numFmt w:val="decimal"/>
      <w:lvlText w:val="%1."/>
      <w:lvlJc w:val="left"/>
      <w:pPr>
        <w:ind w:left="1439" w:hanging="360"/>
      </w:pPr>
    </w:lvl>
    <w:lvl w:ilvl="1" w:tplc="04090019">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4"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5" w15:restartNumberingAfterBreak="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0"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1"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53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53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3"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21"/>
  </w:num>
  <w:num w:numId="2">
    <w:abstractNumId w:val="40"/>
  </w:num>
  <w:num w:numId="3">
    <w:abstractNumId w:val="12"/>
  </w:num>
  <w:num w:numId="4">
    <w:abstractNumId w:val="14"/>
  </w:num>
  <w:num w:numId="5">
    <w:abstractNumId w:val="6"/>
  </w:num>
  <w:num w:numId="6">
    <w:abstractNumId w:val="42"/>
  </w:num>
  <w:num w:numId="7">
    <w:abstractNumId w:val="7"/>
  </w:num>
  <w:num w:numId="8">
    <w:abstractNumId w:val="39"/>
  </w:num>
  <w:num w:numId="9">
    <w:abstractNumId w:val="5"/>
  </w:num>
  <w:num w:numId="10">
    <w:abstractNumId w:val="23"/>
  </w:num>
  <w:num w:numId="11">
    <w:abstractNumId w:val="41"/>
  </w:num>
  <w:num w:numId="12">
    <w:abstractNumId w:val="3"/>
  </w:num>
  <w:num w:numId="13">
    <w:abstractNumId w:val="29"/>
  </w:num>
  <w:num w:numId="14">
    <w:abstractNumId w:val="1"/>
  </w:num>
  <w:num w:numId="15">
    <w:abstractNumId w:val="11"/>
  </w:num>
  <w:num w:numId="16">
    <w:abstractNumId w:val="22"/>
  </w:num>
  <w:num w:numId="17">
    <w:abstractNumId w:val="18"/>
  </w:num>
  <w:num w:numId="18">
    <w:abstractNumId w:val="43"/>
  </w:num>
  <w:num w:numId="19">
    <w:abstractNumId w:val="24"/>
  </w:num>
  <w:num w:numId="20">
    <w:abstractNumId w:val="10"/>
  </w:num>
  <w:num w:numId="21">
    <w:abstractNumId w:val="8"/>
  </w:num>
  <w:num w:numId="22">
    <w:abstractNumId w:val="26"/>
  </w:num>
  <w:num w:numId="23">
    <w:abstractNumId w:val="32"/>
  </w:num>
  <w:num w:numId="24">
    <w:abstractNumId w:val="27"/>
  </w:num>
  <w:num w:numId="25">
    <w:abstractNumId w:val="13"/>
  </w:num>
  <w:num w:numId="26">
    <w:abstractNumId w:val="2"/>
  </w:num>
  <w:num w:numId="27">
    <w:abstractNumId w:val="15"/>
  </w:num>
  <w:num w:numId="28">
    <w:abstractNumId w:val="9"/>
  </w:num>
  <w:num w:numId="29">
    <w:abstractNumId w:val="30"/>
  </w:num>
  <w:num w:numId="30">
    <w:abstractNumId w:val="38"/>
  </w:num>
  <w:num w:numId="31">
    <w:abstractNumId w:val="36"/>
  </w:num>
  <w:num w:numId="32">
    <w:abstractNumId w:val="28"/>
  </w:num>
  <w:num w:numId="33">
    <w:abstractNumId w:val="31"/>
  </w:num>
  <w:num w:numId="34">
    <w:abstractNumId w:val="16"/>
  </w:num>
  <w:num w:numId="35">
    <w:abstractNumId w:val="34"/>
  </w:num>
  <w:num w:numId="36">
    <w:abstractNumId w:val="33"/>
  </w:num>
  <w:num w:numId="37">
    <w:abstractNumId w:val="25"/>
  </w:num>
  <w:num w:numId="38">
    <w:abstractNumId w:val="19"/>
  </w:num>
  <w:num w:numId="39">
    <w:abstractNumId w:val="17"/>
  </w:num>
  <w:num w:numId="40">
    <w:abstractNumId w:val="20"/>
  </w:num>
  <w:num w:numId="41">
    <w:abstractNumId w:val="4"/>
  </w:num>
  <w:num w:numId="42">
    <w:abstractNumId w:val="37"/>
  </w:num>
  <w:num w:numId="43">
    <w:abstractNumId w:val="35"/>
  </w:num>
  <w:num w:numId="44">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1C0"/>
    <w:rsid w:val="000115B8"/>
    <w:rsid w:val="00012051"/>
    <w:rsid w:val="000121FF"/>
    <w:rsid w:val="000128B0"/>
    <w:rsid w:val="00012EAA"/>
    <w:rsid w:val="00017AF2"/>
    <w:rsid w:val="00021BB9"/>
    <w:rsid w:val="00021FBE"/>
    <w:rsid w:val="00022236"/>
    <w:rsid w:val="00023452"/>
    <w:rsid w:val="000251C7"/>
    <w:rsid w:val="000258AB"/>
    <w:rsid w:val="00033B63"/>
    <w:rsid w:val="00035345"/>
    <w:rsid w:val="00040B3E"/>
    <w:rsid w:val="00042249"/>
    <w:rsid w:val="00045149"/>
    <w:rsid w:val="000516AF"/>
    <w:rsid w:val="00053267"/>
    <w:rsid w:val="00054569"/>
    <w:rsid w:val="00057987"/>
    <w:rsid w:val="00061ABA"/>
    <w:rsid w:val="00067A0E"/>
    <w:rsid w:val="00072C39"/>
    <w:rsid w:val="00073652"/>
    <w:rsid w:val="00076CB8"/>
    <w:rsid w:val="000818CA"/>
    <w:rsid w:val="00081FCF"/>
    <w:rsid w:val="00083AA1"/>
    <w:rsid w:val="00083C11"/>
    <w:rsid w:val="00085CBA"/>
    <w:rsid w:val="00085E42"/>
    <w:rsid w:val="00093A9A"/>
    <w:rsid w:val="0009688E"/>
    <w:rsid w:val="000A220F"/>
    <w:rsid w:val="000A286C"/>
    <w:rsid w:val="000A2BC4"/>
    <w:rsid w:val="000A2D17"/>
    <w:rsid w:val="000A35B1"/>
    <w:rsid w:val="000A3884"/>
    <w:rsid w:val="000A389C"/>
    <w:rsid w:val="000A7294"/>
    <w:rsid w:val="000A7C66"/>
    <w:rsid w:val="000B3419"/>
    <w:rsid w:val="000B4F59"/>
    <w:rsid w:val="000B66EF"/>
    <w:rsid w:val="000C6FD9"/>
    <w:rsid w:val="000D1425"/>
    <w:rsid w:val="000D1437"/>
    <w:rsid w:val="000D1AFC"/>
    <w:rsid w:val="000D3519"/>
    <w:rsid w:val="000D5B73"/>
    <w:rsid w:val="000D6868"/>
    <w:rsid w:val="000D747D"/>
    <w:rsid w:val="000E4328"/>
    <w:rsid w:val="000E4B9F"/>
    <w:rsid w:val="000E4C1C"/>
    <w:rsid w:val="000E6984"/>
    <w:rsid w:val="000F0F90"/>
    <w:rsid w:val="000F723E"/>
    <w:rsid w:val="000F7689"/>
    <w:rsid w:val="001006BD"/>
    <w:rsid w:val="00100E31"/>
    <w:rsid w:val="001039F8"/>
    <w:rsid w:val="001054D2"/>
    <w:rsid w:val="00105693"/>
    <w:rsid w:val="0010691E"/>
    <w:rsid w:val="00106B5B"/>
    <w:rsid w:val="00110773"/>
    <w:rsid w:val="0011411A"/>
    <w:rsid w:val="001153E5"/>
    <w:rsid w:val="00117F82"/>
    <w:rsid w:val="001231DB"/>
    <w:rsid w:val="001240F2"/>
    <w:rsid w:val="0012422E"/>
    <w:rsid w:val="00127B2B"/>
    <w:rsid w:val="00127BD3"/>
    <w:rsid w:val="00127C9D"/>
    <w:rsid w:val="00127DA0"/>
    <w:rsid w:val="00131FD1"/>
    <w:rsid w:val="001320EB"/>
    <w:rsid w:val="001324FD"/>
    <w:rsid w:val="001333A8"/>
    <w:rsid w:val="00134E2B"/>
    <w:rsid w:val="00134F8E"/>
    <w:rsid w:val="00135596"/>
    <w:rsid w:val="00136A4C"/>
    <w:rsid w:val="00140DB7"/>
    <w:rsid w:val="001422A6"/>
    <w:rsid w:val="00142A90"/>
    <w:rsid w:val="00143EA3"/>
    <w:rsid w:val="001477EC"/>
    <w:rsid w:val="001531B3"/>
    <w:rsid w:val="00154765"/>
    <w:rsid w:val="00154FFA"/>
    <w:rsid w:val="00155B90"/>
    <w:rsid w:val="00156260"/>
    <w:rsid w:val="0015746C"/>
    <w:rsid w:val="00160AF4"/>
    <w:rsid w:val="00161ED5"/>
    <w:rsid w:val="00162AE8"/>
    <w:rsid w:val="0016441F"/>
    <w:rsid w:val="00164A20"/>
    <w:rsid w:val="00164E02"/>
    <w:rsid w:val="00166A6D"/>
    <w:rsid w:val="00167AB5"/>
    <w:rsid w:val="001701A8"/>
    <w:rsid w:val="00175B42"/>
    <w:rsid w:val="0018096F"/>
    <w:rsid w:val="00181F75"/>
    <w:rsid w:val="001924D2"/>
    <w:rsid w:val="00192DB8"/>
    <w:rsid w:val="001940FB"/>
    <w:rsid w:val="00195759"/>
    <w:rsid w:val="00195C41"/>
    <w:rsid w:val="00195DBC"/>
    <w:rsid w:val="00197E88"/>
    <w:rsid w:val="001A03C7"/>
    <w:rsid w:val="001A1616"/>
    <w:rsid w:val="001A1C81"/>
    <w:rsid w:val="001A3E47"/>
    <w:rsid w:val="001A64E3"/>
    <w:rsid w:val="001A74CC"/>
    <w:rsid w:val="001B010B"/>
    <w:rsid w:val="001B1D62"/>
    <w:rsid w:val="001B215E"/>
    <w:rsid w:val="001B3F41"/>
    <w:rsid w:val="001B41AF"/>
    <w:rsid w:val="001B57D8"/>
    <w:rsid w:val="001B6951"/>
    <w:rsid w:val="001C14EC"/>
    <w:rsid w:val="001C4253"/>
    <w:rsid w:val="001C582D"/>
    <w:rsid w:val="001D0396"/>
    <w:rsid w:val="001D09D1"/>
    <w:rsid w:val="001D1017"/>
    <w:rsid w:val="001D1685"/>
    <w:rsid w:val="001D2DAC"/>
    <w:rsid w:val="001D3852"/>
    <w:rsid w:val="001D4F51"/>
    <w:rsid w:val="001E0A29"/>
    <w:rsid w:val="001E0E08"/>
    <w:rsid w:val="001E6D26"/>
    <w:rsid w:val="001F535E"/>
    <w:rsid w:val="001F5758"/>
    <w:rsid w:val="001F6E48"/>
    <w:rsid w:val="002005D2"/>
    <w:rsid w:val="0020234C"/>
    <w:rsid w:val="002028B0"/>
    <w:rsid w:val="00203314"/>
    <w:rsid w:val="0020474F"/>
    <w:rsid w:val="00206A7B"/>
    <w:rsid w:val="002079C7"/>
    <w:rsid w:val="00210B80"/>
    <w:rsid w:val="002136D0"/>
    <w:rsid w:val="00216C5D"/>
    <w:rsid w:val="002177E2"/>
    <w:rsid w:val="00221230"/>
    <w:rsid w:val="00222BD3"/>
    <w:rsid w:val="0022326F"/>
    <w:rsid w:val="002246AB"/>
    <w:rsid w:val="00227614"/>
    <w:rsid w:val="002326C5"/>
    <w:rsid w:val="00235976"/>
    <w:rsid w:val="0023695F"/>
    <w:rsid w:val="00242208"/>
    <w:rsid w:val="00242609"/>
    <w:rsid w:val="00242CC7"/>
    <w:rsid w:val="002442D3"/>
    <w:rsid w:val="00245F0D"/>
    <w:rsid w:val="002468DB"/>
    <w:rsid w:val="00251DA0"/>
    <w:rsid w:val="00253491"/>
    <w:rsid w:val="00255F66"/>
    <w:rsid w:val="002560B2"/>
    <w:rsid w:val="00256C0D"/>
    <w:rsid w:val="0026412F"/>
    <w:rsid w:val="00266BE5"/>
    <w:rsid w:val="002702ED"/>
    <w:rsid w:val="002715FA"/>
    <w:rsid w:val="002733A3"/>
    <w:rsid w:val="0027683A"/>
    <w:rsid w:val="00277B51"/>
    <w:rsid w:val="00281159"/>
    <w:rsid w:val="00283532"/>
    <w:rsid w:val="00284B3C"/>
    <w:rsid w:val="0028766A"/>
    <w:rsid w:val="00291122"/>
    <w:rsid w:val="0029176A"/>
    <w:rsid w:val="002919A1"/>
    <w:rsid w:val="0029387F"/>
    <w:rsid w:val="0029672D"/>
    <w:rsid w:val="00296C0B"/>
    <w:rsid w:val="002A035B"/>
    <w:rsid w:val="002A1214"/>
    <w:rsid w:val="002A184B"/>
    <w:rsid w:val="002A1C2E"/>
    <w:rsid w:val="002A1E37"/>
    <w:rsid w:val="002A36F3"/>
    <w:rsid w:val="002A3704"/>
    <w:rsid w:val="002A4BA5"/>
    <w:rsid w:val="002A5CA4"/>
    <w:rsid w:val="002C0724"/>
    <w:rsid w:val="002C1CD7"/>
    <w:rsid w:val="002C6CA1"/>
    <w:rsid w:val="002D278E"/>
    <w:rsid w:val="002D6DEF"/>
    <w:rsid w:val="002E402B"/>
    <w:rsid w:val="002E651B"/>
    <w:rsid w:val="002F1EBE"/>
    <w:rsid w:val="002F2FBB"/>
    <w:rsid w:val="002F330A"/>
    <w:rsid w:val="002F4BCB"/>
    <w:rsid w:val="002F5A77"/>
    <w:rsid w:val="002F5CB7"/>
    <w:rsid w:val="002F6672"/>
    <w:rsid w:val="002F67CC"/>
    <w:rsid w:val="002F6AB6"/>
    <w:rsid w:val="003000CC"/>
    <w:rsid w:val="00303117"/>
    <w:rsid w:val="00303C96"/>
    <w:rsid w:val="00304A1B"/>
    <w:rsid w:val="00306B04"/>
    <w:rsid w:val="003103B0"/>
    <w:rsid w:val="003105EE"/>
    <w:rsid w:val="00311479"/>
    <w:rsid w:val="00312756"/>
    <w:rsid w:val="00315ECC"/>
    <w:rsid w:val="00316E1A"/>
    <w:rsid w:val="0032369D"/>
    <w:rsid w:val="003259C4"/>
    <w:rsid w:val="003315A7"/>
    <w:rsid w:val="0033200A"/>
    <w:rsid w:val="003331F8"/>
    <w:rsid w:val="0033373F"/>
    <w:rsid w:val="00334490"/>
    <w:rsid w:val="00334D53"/>
    <w:rsid w:val="003359A0"/>
    <w:rsid w:val="00342350"/>
    <w:rsid w:val="003440B3"/>
    <w:rsid w:val="00344333"/>
    <w:rsid w:val="00344FBA"/>
    <w:rsid w:val="003450A1"/>
    <w:rsid w:val="00350132"/>
    <w:rsid w:val="00350684"/>
    <w:rsid w:val="00351565"/>
    <w:rsid w:val="00353E12"/>
    <w:rsid w:val="00356E28"/>
    <w:rsid w:val="003608FA"/>
    <w:rsid w:val="00363AB4"/>
    <w:rsid w:val="0036533B"/>
    <w:rsid w:val="00366FFF"/>
    <w:rsid w:val="0036742F"/>
    <w:rsid w:val="00370BE7"/>
    <w:rsid w:val="003716DB"/>
    <w:rsid w:val="0037227B"/>
    <w:rsid w:val="0037406F"/>
    <w:rsid w:val="003748BA"/>
    <w:rsid w:val="003754DD"/>
    <w:rsid w:val="003801CF"/>
    <w:rsid w:val="00387FEF"/>
    <w:rsid w:val="003953C2"/>
    <w:rsid w:val="00396A01"/>
    <w:rsid w:val="00396F5B"/>
    <w:rsid w:val="003A065C"/>
    <w:rsid w:val="003A13F6"/>
    <w:rsid w:val="003A2A26"/>
    <w:rsid w:val="003A730A"/>
    <w:rsid w:val="003B31B8"/>
    <w:rsid w:val="003B5222"/>
    <w:rsid w:val="003B6C16"/>
    <w:rsid w:val="003B723A"/>
    <w:rsid w:val="003C0607"/>
    <w:rsid w:val="003C2E60"/>
    <w:rsid w:val="003C3FBD"/>
    <w:rsid w:val="003C426C"/>
    <w:rsid w:val="003C4862"/>
    <w:rsid w:val="003C6601"/>
    <w:rsid w:val="003C6C1A"/>
    <w:rsid w:val="003D22DA"/>
    <w:rsid w:val="003D2DE7"/>
    <w:rsid w:val="003D550D"/>
    <w:rsid w:val="003D5A58"/>
    <w:rsid w:val="003D7FC9"/>
    <w:rsid w:val="003E0AD1"/>
    <w:rsid w:val="003E14A0"/>
    <w:rsid w:val="003E23DB"/>
    <w:rsid w:val="003E56F1"/>
    <w:rsid w:val="003F006E"/>
    <w:rsid w:val="003F02E2"/>
    <w:rsid w:val="003F0BCE"/>
    <w:rsid w:val="003F3522"/>
    <w:rsid w:val="003F4A74"/>
    <w:rsid w:val="003F5178"/>
    <w:rsid w:val="003F5DE5"/>
    <w:rsid w:val="003F63B9"/>
    <w:rsid w:val="0040437C"/>
    <w:rsid w:val="00406847"/>
    <w:rsid w:val="00410663"/>
    <w:rsid w:val="00412155"/>
    <w:rsid w:val="00412FFA"/>
    <w:rsid w:val="004159DC"/>
    <w:rsid w:val="00421C79"/>
    <w:rsid w:val="00423518"/>
    <w:rsid w:val="00424033"/>
    <w:rsid w:val="00424482"/>
    <w:rsid w:val="00425453"/>
    <w:rsid w:val="0042680A"/>
    <w:rsid w:val="00426ACB"/>
    <w:rsid w:val="004326EC"/>
    <w:rsid w:val="00434154"/>
    <w:rsid w:val="00436B6D"/>
    <w:rsid w:val="004371FE"/>
    <w:rsid w:val="004422EE"/>
    <w:rsid w:val="004424A9"/>
    <w:rsid w:val="00446D3B"/>
    <w:rsid w:val="00447B23"/>
    <w:rsid w:val="00447FA3"/>
    <w:rsid w:val="00451A72"/>
    <w:rsid w:val="004523BB"/>
    <w:rsid w:val="00452C53"/>
    <w:rsid w:val="0045374D"/>
    <w:rsid w:val="004574DF"/>
    <w:rsid w:val="00461691"/>
    <w:rsid w:val="0046186B"/>
    <w:rsid w:val="00463785"/>
    <w:rsid w:val="00465236"/>
    <w:rsid w:val="004673FA"/>
    <w:rsid w:val="004677A2"/>
    <w:rsid w:val="00470E0B"/>
    <w:rsid w:val="00471919"/>
    <w:rsid w:val="00473746"/>
    <w:rsid w:val="00475907"/>
    <w:rsid w:val="00475D99"/>
    <w:rsid w:val="004768CB"/>
    <w:rsid w:val="0047735B"/>
    <w:rsid w:val="00477817"/>
    <w:rsid w:val="0048169C"/>
    <w:rsid w:val="00485907"/>
    <w:rsid w:val="004936C3"/>
    <w:rsid w:val="004940B0"/>
    <w:rsid w:val="004946F1"/>
    <w:rsid w:val="00494982"/>
    <w:rsid w:val="00495BEC"/>
    <w:rsid w:val="00496484"/>
    <w:rsid w:val="00497AB9"/>
    <w:rsid w:val="004A09EF"/>
    <w:rsid w:val="004A0CFA"/>
    <w:rsid w:val="004A235E"/>
    <w:rsid w:val="004A4E25"/>
    <w:rsid w:val="004A61DF"/>
    <w:rsid w:val="004A65EA"/>
    <w:rsid w:val="004A68A4"/>
    <w:rsid w:val="004B00F8"/>
    <w:rsid w:val="004B6F1A"/>
    <w:rsid w:val="004C2425"/>
    <w:rsid w:val="004C242A"/>
    <w:rsid w:val="004C3596"/>
    <w:rsid w:val="004C372C"/>
    <w:rsid w:val="004C502F"/>
    <w:rsid w:val="004C5AC2"/>
    <w:rsid w:val="004C61DC"/>
    <w:rsid w:val="004C6B43"/>
    <w:rsid w:val="004D1EDB"/>
    <w:rsid w:val="004D3950"/>
    <w:rsid w:val="004D4D4F"/>
    <w:rsid w:val="004D6722"/>
    <w:rsid w:val="004E2425"/>
    <w:rsid w:val="004E44CB"/>
    <w:rsid w:val="004E5BD4"/>
    <w:rsid w:val="004E6DE9"/>
    <w:rsid w:val="004E7766"/>
    <w:rsid w:val="004F0627"/>
    <w:rsid w:val="004F40CF"/>
    <w:rsid w:val="004F638B"/>
    <w:rsid w:val="004F6E55"/>
    <w:rsid w:val="004F762C"/>
    <w:rsid w:val="004F7659"/>
    <w:rsid w:val="004F7732"/>
    <w:rsid w:val="005060D2"/>
    <w:rsid w:val="005116E6"/>
    <w:rsid w:val="0052247D"/>
    <w:rsid w:val="00524176"/>
    <w:rsid w:val="00526514"/>
    <w:rsid w:val="00526B54"/>
    <w:rsid w:val="005272DA"/>
    <w:rsid w:val="005350FB"/>
    <w:rsid w:val="0053556F"/>
    <w:rsid w:val="00535696"/>
    <w:rsid w:val="00542743"/>
    <w:rsid w:val="0054388F"/>
    <w:rsid w:val="00543EF0"/>
    <w:rsid w:val="00547D73"/>
    <w:rsid w:val="00550458"/>
    <w:rsid w:val="00551769"/>
    <w:rsid w:val="00552AD1"/>
    <w:rsid w:val="00552DB1"/>
    <w:rsid w:val="005550D9"/>
    <w:rsid w:val="00556672"/>
    <w:rsid w:val="00560454"/>
    <w:rsid w:val="00560670"/>
    <w:rsid w:val="00562114"/>
    <w:rsid w:val="005627E8"/>
    <w:rsid w:val="00572039"/>
    <w:rsid w:val="005752D4"/>
    <w:rsid w:val="00575C46"/>
    <w:rsid w:val="00576CB9"/>
    <w:rsid w:val="005804FD"/>
    <w:rsid w:val="0058168A"/>
    <w:rsid w:val="0058397A"/>
    <w:rsid w:val="005863BA"/>
    <w:rsid w:val="005868E4"/>
    <w:rsid w:val="00587E73"/>
    <w:rsid w:val="0059078B"/>
    <w:rsid w:val="00596AE3"/>
    <w:rsid w:val="005A2DEB"/>
    <w:rsid w:val="005A3896"/>
    <w:rsid w:val="005B328B"/>
    <w:rsid w:val="005B362A"/>
    <w:rsid w:val="005B5348"/>
    <w:rsid w:val="005B5EBE"/>
    <w:rsid w:val="005C56D6"/>
    <w:rsid w:val="005D002E"/>
    <w:rsid w:val="005D02DC"/>
    <w:rsid w:val="005D1037"/>
    <w:rsid w:val="005D1538"/>
    <w:rsid w:val="005D2412"/>
    <w:rsid w:val="005D5D64"/>
    <w:rsid w:val="005E2B9B"/>
    <w:rsid w:val="005E430F"/>
    <w:rsid w:val="005E50FE"/>
    <w:rsid w:val="005F0B2F"/>
    <w:rsid w:val="005F3BAB"/>
    <w:rsid w:val="005F62CF"/>
    <w:rsid w:val="00600305"/>
    <w:rsid w:val="006016FB"/>
    <w:rsid w:val="0060387E"/>
    <w:rsid w:val="00604329"/>
    <w:rsid w:val="006046D0"/>
    <w:rsid w:val="0060543B"/>
    <w:rsid w:val="0060632D"/>
    <w:rsid w:val="006063E1"/>
    <w:rsid w:val="0061104D"/>
    <w:rsid w:val="00611A02"/>
    <w:rsid w:val="006130FC"/>
    <w:rsid w:val="00613525"/>
    <w:rsid w:val="00614C3F"/>
    <w:rsid w:val="00615915"/>
    <w:rsid w:val="00615E7C"/>
    <w:rsid w:val="0061750D"/>
    <w:rsid w:val="00617F09"/>
    <w:rsid w:val="006232DB"/>
    <w:rsid w:val="006234B1"/>
    <w:rsid w:val="006248DE"/>
    <w:rsid w:val="00625E27"/>
    <w:rsid w:val="00625F3A"/>
    <w:rsid w:val="00630C29"/>
    <w:rsid w:val="00640024"/>
    <w:rsid w:val="00641810"/>
    <w:rsid w:val="00641CF7"/>
    <w:rsid w:val="006424D6"/>
    <w:rsid w:val="00642531"/>
    <w:rsid w:val="00642C49"/>
    <w:rsid w:val="00644233"/>
    <w:rsid w:val="00647720"/>
    <w:rsid w:val="00652416"/>
    <w:rsid w:val="00652B2F"/>
    <w:rsid w:val="00654AAA"/>
    <w:rsid w:val="00654D6D"/>
    <w:rsid w:val="00654F43"/>
    <w:rsid w:val="0065644D"/>
    <w:rsid w:val="006648ED"/>
    <w:rsid w:val="00670033"/>
    <w:rsid w:val="006700CE"/>
    <w:rsid w:val="00670173"/>
    <w:rsid w:val="006712D4"/>
    <w:rsid w:val="00672338"/>
    <w:rsid w:val="0067249A"/>
    <w:rsid w:val="00672B34"/>
    <w:rsid w:val="0067581D"/>
    <w:rsid w:val="00676A46"/>
    <w:rsid w:val="00676B40"/>
    <w:rsid w:val="00685040"/>
    <w:rsid w:val="00690961"/>
    <w:rsid w:val="00697338"/>
    <w:rsid w:val="006A0A4D"/>
    <w:rsid w:val="006A3D6C"/>
    <w:rsid w:val="006A551F"/>
    <w:rsid w:val="006B1C8B"/>
    <w:rsid w:val="006B435F"/>
    <w:rsid w:val="006B458A"/>
    <w:rsid w:val="006B6EF1"/>
    <w:rsid w:val="006B7E39"/>
    <w:rsid w:val="006C23E3"/>
    <w:rsid w:val="006C7B51"/>
    <w:rsid w:val="006C7E76"/>
    <w:rsid w:val="006D059D"/>
    <w:rsid w:val="006D2FBA"/>
    <w:rsid w:val="006D659D"/>
    <w:rsid w:val="006E01EA"/>
    <w:rsid w:val="006E0E08"/>
    <w:rsid w:val="006E4902"/>
    <w:rsid w:val="006E5180"/>
    <w:rsid w:val="006F08D0"/>
    <w:rsid w:val="006F26F6"/>
    <w:rsid w:val="006F3153"/>
    <w:rsid w:val="006F3173"/>
    <w:rsid w:val="006F4A4C"/>
    <w:rsid w:val="00701844"/>
    <w:rsid w:val="00702E4E"/>
    <w:rsid w:val="00703707"/>
    <w:rsid w:val="0070716A"/>
    <w:rsid w:val="00707597"/>
    <w:rsid w:val="007113AD"/>
    <w:rsid w:val="00716D8D"/>
    <w:rsid w:val="00720D18"/>
    <w:rsid w:val="00721BFA"/>
    <w:rsid w:val="00721EEA"/>
    <w:rsid w:val="0072250B"/>
    <w:rsid w:val="007251EE"/>
    <w:rsid w:val="00730405"/>
    <w:rsid w:val="00732927"/>
    <w:rsid w:val="00733CED"/>
    <w:rsid w:val="00734899"/>
    <w:rsid w:val="0074169C"/>
    <w:rsid w:val="007419D2"/>
    <w:rsid w:val="007430B7"/>
    <w:rsid w:val="00745096"/>
    <w:rsid w:val="00745D56"/>
    <w:rsid w:val="007468D0"/>
    <w:rsid w:val="007545DC"/>
    <w:rsid w:val="0075525C"/>
    <w:rsid w:val="007616A1"/>
    <w:rsid w:val="007621A9"/>
    <w:rsid w:val="00763BCC"/>
    <w:rsid w:val="00763EAC"/>
    <w:rsid w:val="00766A33"/>
    <w:rsid w:val="00770BB1"/>
    <w:rsid w:val="00774FC2"/>
    <w:rsid w:val="00775860"/>
    <w:rsid w:val="00781CD9"/>
    <w:rsid w:val="00782D97"/>
    <w:rsid w:val="00787731"/>
    <w:rsid w:val="00790269"/>
    <w:rsid w:val="0079407D"/>
    <w:rsid w:val="00795BD1"/>
    <w:rsid w:val="00795C3C"/>
    <w:rsid w:val="007A36CB"/>
    <w:rsid w:val="007A3BC4"/>
    <w:rsid w:val="007A5EB5"/>
    <w:rsid w:val="007A6136"/>
    <w:rsid w:val="007B0225"/>
    <w:rsid w:val="007B0590"/>
    <w:rsid w:val="007B0B25"/>
    <w:rsid w:val="007B65CD"/>
    <w:rsid w:val="007B671A"/>
    <w:rsid w:val="007C01ED"/>
    <w:rsid w:val="007C1532"/>
    <w:rsid w:val="007C1DA9"/>
    <w:rsid w:val="007C24B5"/>
    <w:rsid w:val="007C2B27"/>
    <w:rsid w:val="007C5207"/>
    <w:rsid w:val="007D7C5B"/>
    <w:rsid w:val="007E030A"/>
    <w:rsid w:val="007E35ED"/>
    <w:rsid w:val="007E35F2"/>
    <w:rsid w:val="007E41F3"/>
    <w:rsid w:val="007E4BEB"/>
    <w:rsid w:val="007E53AA"/>
    <w:rsid w:val="007E6F01"/>
    <w:rsid w:val="007E772F"/>
    <w:rsid w:val="007F5136"/>
    <w:rsid w:val="00802208"/>
    <w:rsid w:val="008029DC"/>
    <w:rsid w:val="0080392C"/>
    <w:rsid w:val="00805AA7"/>
    <w:rsid w:val="00807E81"/>
    <w:rsid w:val="00807FEB"/>
    <w:rsid w:val="00811C8C"/>
    <w:rsid w:val="008134CE"/>
    <w:rsid w:val="00813675"/>
    <w:rsid w:val="008154D9"/>
    <w:rsid w:val="0082169F"/>
    <w:rsid w:val="00830F10"/>
    <w:rsid w:val="0083246B"/>
    <w:rsid w:val="00834845"/>
    <w:rsid w:val="00837D37"/>
    <w:rsid w:val="00841AE4"/>
    <w:rsid w:val="0084501B"/>
    <w:rsid w:val="0085230A"/>
    <w:rsid w:val="00853C40"/>
    <w:rsid w:val="0085636C"/>
    <w:rsid w:val="00856567"/>
    <w:rsid w:val="00856727"/>
    <w:rsid w:val="00856E42"/>
    <w:rsid w:val="00865035"/>
    <w:rsid w:val="00870F04"/>
    <w:rsid w:val="00875082"/>
    <w:rsid w:val="00875A59"/>
    <w:rsid w:val="00880D49"/>
    <w:rsid w:val="00881433"/>
    <w:rsid w:val="0088155A"/>
    <w:rsid w:val="0088427A"/>
    <w:rsid w:val="0088531B"/>
    <w:rsid w:val="0088769B"/>
    <w:rsid w:val="00893F72"/>
    <w:rsid w:val="00894A9C"/>
    <w:rsid w:val="008A02A3"/>
    <w:rsid w:val="008A04B4"/>
    <w:rsid w:val="008A0D19"/>
    <w:rsid w:val="008A349D"/>
    <w:rsid w:val="008A56C4"/>
    <w:rsid w:val="008A59B9"/>
    <w:rsid w:val="008A677C"/>
    <w:rsid w:val="008B2AC3"/>
    <w:rsid w:val="008B67AA"/>
    <w:rsid w:val="008C1BAB"/>
    <w:rsid w:val="008C1D3D"/>
    <w:rsid w:val="008C2758"/>
    <w:rsid w:val="008C3ED6"/>
    <w:rsid w:val="008C5959"/>
    <w:rsid w:val="008C79A7"/>
    <w:rsid w:val="008D0B42"/>
    <w:rsid w:val="008D3811"/>
    <w:rsid w:val="008D6D83"/>
    <w:rsid w:val="008D70F6"/>
    <w:rsid w:val="008E26DB"/>
    <w:rsid w:val="008E314D"/>
    <w:rsid w:val="008E3274"/>
    <w:rsid w:val="008E3E0F"/>
    <w:rsid w:val="008E5638"/>
    <w:rsid w:val="008E7A17"/>
    <w:rsid w:val="008F074D"/>
    <w:rsid w:val="008F14DA"/>
    <w:rsid w:val="008F2877"/>
    <w:rsid w:val="008F4035"/>
    <w:rsid w:val="008F47D6"/>
    <w:rsid w:val="00900D9F"/>
    <w:rsid w:val="009035A4"/>
    <w:rsid w:val="009043BC"/>
    <w:rsid w:val="0090528B"/>
    <w:rsid w:val="0090606B"/>
    <w:rsid w:val="0091013E"/>
    <w:rsid w:val="00911004"/>
    <w:rsid w:val="0092040E"/>
    <w:rsid w:val="009232B1"/>
    <w:rsid w:val="009246DD"/>
    <w:rsid w:val="009278E6"/>
    <w:rsid w:val="00931979"/>
    <w:rsid w:val="00940B4E"/>
    <w:rsid w:val="0094713A"/>
    <w:rsid w:val="009510AC"/>
    <w:rsid w:val="00953338"/>
    <w:rsid w:val="009551BB"/>
    <w:rsid w:val="009604BB"/>
    <w:rsid w:val="0096089F"/>
    <w:rsid w:val="009632D8"/>
    <w:rsid w:val="00964D90"/>
    <w:rsid w:val="009711E4"/>
    <w:rsid w:val="0097166E"/>
    <w:rsid w:val="009733AB"/>
    <w:rsid w:val="00975E40"/>
    <w:rsid w:val="00976226"/>
    <w:rsid w:val="009770B2"/>
    <w:rsid w:val="009770D7"/>
    <w:rsid w:val="00980B37"/>
    <w:rsid w:val="009835E6"/>
    <w:rsid w:val="00983C68"/>
    <w:rsid w:val="0098624B"/>
    <w:rsid w:val="009875AE"/>
    <w:rsid w:val="00993158"/>
    <w:rsid w:val="009944B5"/>
    <w:rsid w:val="009945C7"/>
    <w:rsid w:val="009963E9"/>
    <w:rsid w:val="009A2266"/>
    <w:rsid w:val="009A25A8"/>
    <w:rsid w:val="009A3141"/>
    <w:rsid w:val="009A4A36"/>
    <w:rsid w:val="009A4CB9"/>
    <w:rsid w:val="009A502C"/>
    <w:rsid w:val="009A61F6"/>
    <w:rsid w:val="009B0005"/>
    <w:rsid w:val="009B0C71"/>
    <w:rsid w:val="009B1995"/>
    <w:rsid w:val="009B25E2"/>
    <w:rsid w:val="009B3D10"/>
    <w:rsid w:val="009B7B3F"/>
    <w:rsid w:val="009C03DB"/>
    <w:rsid w:val="009C1668"/>
    <w:rsid w:val="009C6DE9"/>
    <w:rsid w:val="009C7479"/>
    <w:rsid w:val="009D1D2A"/>
    <w:rsid w:val="009D2072"/>
    <w:rsid w:val="009D53E6"/>
    <w:rsid w:val="009D63F0"/>
    <w:rsid w:val="009D7280"/>
    <w:rsid w:val="009E1038"/>
    <w:rsid w:val="009E2051"/>
    <w:rsid w:val="009E35B3"/>
    <w:rsid w:val="009E4C94"/>
    <w:rsid w:val="009E70FB"/>
    <w:rsid w:val="009F02A9"/>
    <w:rsid w:val="009F0DD9"/>
    <w:rsid w:val="009F1206"/>
    <w:rsid w:val="009F2498"/>
    <w:rsid w:val="009F3592"/>
    <w:rsid w:val="009F3890"/>
    <w:rsid w:val="009F4AE5"/>
    <w:rsid w:val="009F6076"/>
    <w:rsid w:val="00A0190A"/>
    <w:rsid w:val="00A01FC3"/>
    <w:rsid w:val="00A020BB"/>
    <w:rsid w:val="00A03815"/>
    <w:rsid w:val="00A0669A"/>
    <w:rsid w:val="00A07E28"/>
    <w:rsid w:val="00A07E47"/>
    <w:rsid w:val="00A12DB9"/>
    <w:rsid w:val="00A133F3"/>
    <w:rsid w:val="00A14424"/>
    <w:rsid w:val="00A15279"/>
    <w:rsid w:val="00A1793A"/>
    <w:rsid w:val="00A26D78"/>
    <w:rsid w:val="00A27DDE"/>
    <w:rsid w:val="00A3382C"/>
    <w:rsid w:val="00A339EE"/>
    <w:rsid w:val="00A33C8E"/>
    <w:rsid w:val="00A41DE5"/>
    <w:rsid w:val="00A42703"/>
    <w:rsid w:val="00A452AC"/>
    <w:rsid w:val="00A50582"/>
    <w:rsid w:val="00A52A27"/>
    <w:rsid w:val="00A52B02"/>
    <w:rsid w:val="00A53295"/>
    <w:rsid w:val="00A566E6"/>
    <w:rsid w:val="00A6037E"/>
    <w:rsid w:val="00A6189E"/>
    <w:rsid w:val="00A62A0D"/>
    <w:rsid w:val="00A62A1C"/>
    <w:rsid w:val="00A66E36"/>
    <w:rsid w:val="00A71686"/>
    <w:rsid w:val="00A729E9"/>
    <w:rsid w:val="00A73F77"/>
    <w:rsid w:val="00A7596A"/>
    <w:rsid w:val="00A80E7C"/>
    <w:rsid w:val="00A856D9"/>
    <w:rsid w:val="00A86577"/>
    <w:rsid w:val="00A879C7"/>
    <w:rsid w:val="00A9116F"/>
    <w:rsid w:val="00A928D9"/>
    <w:rsid w:val="00A938A5"/>
    <w:rsid w:val="00A94341"/>
    <w:rsid w:val="00A96124"/>
    <w:rsid w:val="00A96BCE"/>
    <w:rsid w:val="00A96EF8"/>
    <w:rsid w:val="00A97D87"/>
    <w:rsid w:val="00AA1163"/>
    <w:rsid w:val="00AA163F"/>
    <w:rsid w:val="00AA1D95"/>
    <w:rsid w:val="00AA3C61"/>
    <w:rsid w:val="00AA49DA"/>
    <w:rsid w:val="00AB1CBB"/>
    <w:rsid w:val="00AB1F1E"/>
    <w:rsid w:val="00AB4454"/>
    <w:rsid w:val="00AB69F3"/>
    <w:rsid w:val="00AC3770"/>
    <w:rsid w:val="00AC4852"/>
    <w:rsid w:val="00AC54A5"/>
    <w:rsid w:val="00AC6762"/>
    <w:rsid w:val="00AC69EE"/>
    <w:rsid w:val="00AC6E55"/>
    <w:rsid w:val="00AC7A7E"/>
    <w:rsid w:val="00AD0A8A"/>
    <w:rsid w:val="00AD2FAA"/>
    <w:rsid w:val="00AD3BAD"/>
    <w:rsid w:val="00AD431B"/>
    <w:rsid w:val="00AD7654"/>
    <w:rsid w:val="00AE160F"/>
    <w:rsid w:val="00AE3798"/>
    <w:rsid w:val="00AE4CAF"/>
    <w:rsid w:val="00AF1BEE"/>
    <w:rsid w:val="00AF1E06"/>
    <w:rsid w:val="00AF2B7F"/>
    <w:rsid w:val="00AF4AA2"/>
    <w:rsid w:val="00B000C2"/>
    <w:rsid w:val="00B00B26"/>
    <w:rsid w:val="00B047C0"/>
    <w:rsid w:val="00B058A8"/>
    <w:rsid w:val="00B11378"/>
    <w:rsid w:val="00B11A59"/>
    <w:rsid w:val="00B1500A"/>
    <w:rsid w:val="00B1799B"/>
    <w:rsid w:val="00B17DC2"/>
    <w:rsid w:val="00B21975"/>
    <w:rsid w:val="00B2344C"/>
    <w:rsid w:val="00B2412A"/>
    <w:rsid w:val="00B24BA0"/>
    <w:rsid w:val="00B30093"/>
    <w:rsid w:val="00B32C15"/>
    <w:rsid w:val="00B33D93"/>
    <w:rsid w:val="00B34832"/>
    <w:rsid w:val="00B36027"/>
    <w:rsid w:val="00B360FF"/>
    <w:rsid w:val="00B362E7"/>
    <w:rsid w:val="00B368ED"/>
    <w:rsid w:val="00B43519"/>
    <w:rsid w:val="00B439E0"/>
    <w:rsid w:val="00B45BD5"/>
    <w:rsid w:val="00B52C16"/>
    <w:rsid w:val="00B531AE"/>
    <w:rsid w:val="00B53E08"/>
    <w:rsid w:val="00B54EA3"/>
    <w:rsid w:val="00B54EA6"/>
    <w:rsid w:val="00B60E54"/>
    <w:rsid w:val="00B61D3D"/>
    <w:rsid w:val="00B621A2"/>
    <w:rsid w:val="00B66A15"/>
    <w:rsid w:val="00B71EDF"/>
    <w:rsid w:val="00B72A6B"/>
    <w:rsid w:val="00B74C62"/>
    <w:rsid w:val="00B75EFB"/>
    <w:rsid w:val="00B761AE"/>
    <w:rsid w:val="00B76427"/>
    <w:rsid w:val="00B77BF0"/>
    <w:rsid w:val="00B803C9"/>
    <w:rsid w:val="00B825CB"/>
    <w:rsid w:val="00B83A2A"/>
    <w:rsid w:val="00B84109"/>
    <w:rsid w:val="00B8502D"/>
    <w:rsid w:val="00B856EF"/>
    <w:rsid w:val="00B87017"/>
    <w:rsid w:val="00B93273"/>
    <w:rsid w:val="00B94C55"/>
    <w:rsid w:val="00B95EBF"/>
    <w:rsid w:val="00B96176"/>
    <w:rsid w:val="00BA0611"/>
    <w:rsid w:val="00BA2AAB"/>
    <w:rsid w:val="00BB00BF"/>
    <w:rsid w:val="00BB1581"/>
    <w:rsid w:val="00BB1699"/>
    <w:rsid w:val="00BB413E"/>
    <w:rsid w:val="00BB6827"/>
    <w:rsid w:val="00BC074D"/>
    <w:rsid w:val="00BC42AD"/>
    <w:rsid w:val="00BC48DB"/>
    <w:rsid w:val="00BC68BB"/>
    <w:rsid w:val="00BD0462"/>
    <w:rsid w:val="00BD20DF"/>
    <w:rsid w:val="00BD2367"/>
    <w:rsid w:val="00BD3620"/>
    <w:rsid w:val="00BD43C6"/>
    <w:rsid w:val="00BD4539"/>
    <w:rsid w:val="00BD5323"/>
    <w:rsid w:val="00BD5CE6"/>
    <w:rsid w:val="00BD68EE"/>
    <w:rsid w:val="00BE0954"/>
    <w:rsid w:val="00BE0F57"/>
    <w:rsid w:val="00BE4F11"/>
    <w:rsid w:val="00BE67A1"/>
    <w:rsid w:val="00BE68AD"/>
    <w:rsid w:val="00BE6D32"/>
    <w:rsid w:val="00BE7363"/>
    <w:rsid w:val="00BE780A"/>
    <w:rsid w:val="00BF08F9"/>
    <w:rsid w:val="00BF0DBB"/>
    <w:rsid w:val="00BF3DC5"/>
    <w:rsid w:val="00BF4C16"/>
    <w:rsid w:val="00BF6EBB"/>
    <w:rsid w:val="00BF6FCB"/>
    <w:rsid w:val="00BF7C04"/>
    <w:rsid w:val="00C00D25"/>
    <w:rsid w:val="00C0337C"/>
    <w:rsid w:val="00C033D1"/>
    <w:rsid w:val="00C03CF4"/>
    <w:rsid w:val="00C07418"/>
    <w:rsid w:val="00C07B76"/>
    <w:rsid w:val="00C166B8"/>
    <w:rsid w:val="00C16C19"/>
    <w:rsid w:val="00C20B68"/>
    <w:rsid w:val="00C2196D"/>
    <w:rsid w:val="00C24363"/>
    <w:rsid w:val="00C25D52"/>
    <w:rsid w:val="00C3033E"/>
    <w:rsid w:val="00C34D87"/>
    <w:rsid w:val="00C379A9"/>
    <w:rsid w:val="00C4025B"/>
    <w:rsid w:val="00C412C4"/>
    <w:rsid w:val="00C42276"/>
    <w:rsid w:val="00C44D20"/>
    <w:rsid w:val="00C45A64"/>
    <w:rsid w:val="00C46B5E"/>
    <w:rsid w:val="00C52CB6"/>
    <w:rsid w:val="00C531E8"/>
    <w:rsid w:val="00C53FC2"/>
    <w:rsid w:val="00C54FF2"/>
    <w:rsid w:val="00C55024"/>
    <w:rsid w:val="00C55943"/>
    <w:rsid w:val="00C56E3A"/>
    <w:rsid w:val="00C60857"/>
    <w:rsid w:val="00C65821"/>
    <w:rsid w:val="00C66816"/>
    <w:rsid w:val="00C66FAF"/>
    <w:rsid w:val="00C70116"/>
    <w:rsid w:val="00C70D6C"/>
    <w:rsid w:val="00C71E9E"/>
    <w:rsid w:val="00C81770"/>
    <w:rsid w:val="00C84684"/>
    <w:rsid w:val="00C85CD0"/>
    <w:rsid w:val="00C866B6"/>
    <w:rsid w:val="00C872BA"/>
    <w:rsid w:val="00C87AC5"/>
    <w:rsid w:val="00C911A2"/>
    <w:rsid w:val="00C9123F"/>
    <w:rsid w:val="00C9234C"/>
    <w:rsid w:val="00C92668"/>
    <w:rsid w:val="00C93264"/>
    <w:rsid w:val="00C93F0D"/>
    <w:rsid w:val="00C94C6B"/>
    <w:rsid w:val="00C9577B"/>
    <w:rsid w:val="00C96E5A"/>
    <w:rsid w:val="00C97422"/>
    <w:rsid w:val="00CA0F65"/>
    <w:rsid w:val="00CA2AD4"/>
    <w:rsid w:val="00CA3070"/>
    <w:rsid w:val="00CA3BC4"/>
    <w:rsid w:val="00CA56E2"/>
    <w:rsid w:val="00CA7446"/>
    <w:rsid w:val="00CB0E5B"/>
    <w:rsid w:val="00CB4D5D"/>
    <w:rsid w:val="00CB564A"/>
    <w:rsid w:val="00CB623A"/>
    <w:rsid w:val="00CC49AA"/>
    <w:rsid w:val="00CC4C53"/>
    <w:rsid w:val="00CC5131"/>
    <w:rsid w:val="00CC5CC8"/>
    <w:rsid w:val="00CC6163"/>
    <w:rsid w:val="00CC76C7"/>
    <w:rsid w:val="00CD2711"/>
    <w:rsid w:val="00CD289E"/>
    <w:rsid w:val="00CD3675"/>
    <w:rsid w:val="00CD5334"/>
    <w:rsid w:val="00CD6B2C"/>
    <w:rsid w:val="00CD6BD7"/>
    <w:rsid w:val="00CE3EED"/>
    <w:rsid w:val="00CE4DE1"/>
    <w:rsid w:val="00CE5983"/>
    <w:rsid w:val="00CF0DC9"/>
    <w:rsid w:val="00CF3186"/>
    <w:rsid w:val="00CF3D8E"/>
    <w:rsid w:val="00CF5497"/>
    <w:rsid w:val="00CF7AD9"/>
    <w:rsid w:val="00D003E2"/>
    <w:rsid w:val="00D01F8C"/>
    <w:rsid w:val="00D02B6E"/>
    <w:rsid w:val="00D02EFB"/>
    <w:rsid w:val="00D04966"/>
    <w:rsid w:val="00D05097"/>
    <w:rsid w:val="00D05A62"/>
    <w:rsid w:val="00D05A95"/>
    <w:rsid w:val="00D0690C"/>
    <w:rsid w:val="00D10F0C"/>
    <w:rsid w:val="00D11A54"/>
    <w:rsid w:val="00D14E17"/>
    <w:rsid w:val="00D1641E"/>
    <w:rsid w:val="00D20760"/>
    <w:rsid w:val="00D21BCE"/>
    <w:rsid w:val="00D22C2C"/>
    <w:rsid w:val="00D23D5D"/>
    <w:rsid w:val="00D23DC1"/>
    <w:rsid w:val="00D250FB"/>
    <w:rsid w:val="00D306EE"/>
    <w:rsid w:val="00D311C7"/>
    <w:rsid w:val="00D315C5"/>
    <w:rsid w:val="00D31CF0"/>
    <w:rsid w:val="00D332FA"/>
    <w:rsid w:val="00D34174"/>
    <w:rsid w:val="00D36CC7"/>
    <w:rsid w:val="00D37F9A"/>
    <w:rsid w:val="00D43D4B"/>
    <w:rsid w:val="00D44032"/>
    <w:rsid w:val="00D474B9"/>
    <w:rsid w:val="00D50909"/>
    <w:rsid w:val="00D549BC"/>
    <w:rsid w:val="00D54E3D"/>
    <w:rsid w:val="00D55BC6"/>
    <w:rsid w:val="00D570F6"/>
    <w:rsid w:val="00D6219C"/>
    <w:rsid w:val="00D66D36"/>
    <w:rsid w:val="00D71F74"/>
    <w:rsid w:val="00D737EC"/>
    <w:rsid w:val="00D73CAD"/>
    <w:rsid w:val="00D73E31"/>
    <w:rsid w:val="00D740AE"/>
    <w:rsid w:val="00D7482B"/>
    <w:rsid w:val="00D816BF"/>
    <w:rsid w:val="00D8293F"/>
    <w:rsid w:val="00D86CAD"/>
    <w:rsid w:val="00D87BC5"/>
    <w:rsid w:val="00D90863"/>
    <w:rsid w:val="00D939CE"/>
    <w:rsid w:val="00D93BCC"/>
    <w:rsid w:val="00D96C33"/>
    <w:rsid w:val="00D96DBB"/>
    <w:rsid w:val="00D97240"/>
    <w:rsid w:val="00DA1720"/>
    <w:rsid w:val="00DA3CA6"/>
    <w:rsid w:val="00DA4A8F"/>
    <w:rsid w:val="00DA4CE8"/>
    <w:rsid w:val="00DA5FA7"/>
    <w:rsid w:val="00DB0332"/>
    <w:rsid w:val="00DB0BBF"/>
    <w:rsid w:val="00DB0D17"/>
    <w:rsid w:val="00DB1F22"/>
    <w:rsid w:val="00DB22D8"/>
    <w:rsid w:val="00DB27E8"/>
    <w:rsid w:val="00DB53A0"/>
    <w:rsid w:val="00DB6F8A"/>
    <w:rsid w:val="00DB7A1B"/>
    <w:rsid w:val="00DC1E97"/>
    <w:rsid w:val="00DC445D"/>
    <w:rsid w:val="00DD0953"/>
    <w:rsid w:val="00DD62ED"/>
    <w:rsid w:val="00DE7570"/>
    <w:rsid w:val="00DE76BC"/>
    <w:rsid w:val="00DE7EAA"/>
    <w:rsid w:val="00DF0F80"/>
    <w:rsid w:val="00DF19A7"/>
    <w:rsid w:val="00DF1C7F"/>
    <w:rsid w:val="00DF2EAB"/>
    <w:rsid w:val="00DF359B"/>
    <w:rsid w:val="00DF5259"/>
    <w:rsid w:val="00DF7772"/>
    <w:rsid w:val="00E00CD6"/>
    <w:rsid w:val="00E01BF3"/>
    <w:rsid w:val="00E0429C"/>
    <w:rsid w:val="00E06C1F"/>
    <w:rsid w:val="00E103F0"/>
    <w:rsid w:val="00E104EF"/>
    <w:rsid w:val="00E14CC7"/>
    <w:rsid w:val="00E15174"/>
    <w:rsid w:val="00E16DFF"/>
    <w:rsid w:val="00E179A1"/>
    <w:rsid w:val="00E17C83"/>
    <w:rsid w:val="00E21748"/>
    <w:rsid w:val="00E225A1"/>
    <w:rsid w:val="00E231A8"/>
    <w:rsid w:val="00E23251"/>
    <w:rsid w:val="00E23410"/>
    <w:rsid w:val="00E250B1"/>
    <w:rsid w:val="00E3103D"/>
    <w:rsid w:val="00E32898"/>
    <w:rsid w:val="00E33AFB"/>
    <w:rsid w:val="00E35C0E"/>
    <w:rsid w:val="00E41298"/>
    <w:rsid w:val="00E42DA7"/>
    <w:rsid w:val="00E4631D"/>
    <w:rsid w:val="00E47538"/>
    <w:rsid w:val="00E50F16"/>
    <w:rsid w:val="00E510E1"/>
    <w:rsid w:val="00E51112"/>
    <w:rsid w:val="00E521EA"/>
    <w:rsid w:val="00E52F7A"/>
    <w:rsid w:val="00E5651A"/>
    <w:rsid w:val="00E60DA6"/>
    <w:rsid w:val="00E6110E"/>
    <w:rsid w:val="00E6239A"/>
    <w:rsid w:val="00E62C7E"/>
    <w:rsid w:val="00E63CF3"/>
    <w:rsid w:val="00E6517F"/>
    <w:rsid w:val="00E66186"/>
    <w:rsid w:val="00E66CFC"/>
    <w:rsid w:val="00E70E0C"/>
    <w:rsid w:val="00E71FCE"/>
    <w:rsid w:val="00E72419"/>
    <w:rsid w:val="00E72CE4"/>
    <w:rsid w:val="00E73234"/>
    <w:rsid w:val="00E748C5"/>
    <w:rsid w:val="00E75FB5"/>
    <w:rsid w:val="00E813CE"/>
    <w:rsid w:val="00E81487"/>
    <w:rsid w:val="00E83718"/>
    <w:rsid w:val="00E84EC7"/>
    <w:rsid w:val="00E853EB"/>
    <w:rsid w:val="00E86088"/>
    <w:rsid w:val="00E912A3"/>
    <w:rsid w:val="00E91F1B"/>
    <w:rsid w:val="00E93463"/>
    <w:rsid w:val="00E94C72"/>
    <w:rsid w:val="00E96B69"/>
    <w:rsid w:val="00E978B6"/>
    <w:rsid w:val="00EA161D"/>
    <w:rsid w:val="00EA16A0"/>
    <w:rsid w:val="00EA16D0"/>
    <w:rsid w:val="00EA6FE7"/>
    <w:rsid w:val="00EB15E0"/>
    <w:rsid w:val="00EB23C2"/>
    <w:rsid w:val="00EB4F22"/>
    <w:rsid w:val="00EB5466"/>
    <w:rsid w:val="00EB6436"/>
    <w:rsid w:val="00EC0097"/>
    <w:rsid w:val="00EC2421"/>
    <w:rsid w:val="00EC5BAE"/>
    <w:rsid w:val="00EC7BB2"/>
    <w:rsid w:val="00ED0B4A"/>
    <w:rsid w:val="00ED11C3"/>
    <w:rsid w:val="00ED3244"/>
    <w:rsid w:val="00ED57F5"/>
    <w:rsid w:val="00ED6BE2"/>
    <w:rsid w:val="00ED7971"/>
    <w:rsid w:val="00EE671F"/>
    <w:rsid w:val="00EF3EE3"/>
    <w:rsid w:val="00EF4159"/>
    <w:rsid w:val="00EF6689"/>
    <w:rsid w:val="00F042D0"/>
    <w:rsid w:val="00F04411"/>
    <w:rsid w:val="00F04E20"/>
    <w:rsid w:val="00F05D3C"/>
    <w:rsid w:val="00F06000"/>
    <w:rsid w:val="00F06CB0"/>
    <w:rsid w:val="00F115EF"/>
    <w:rsid w:val="00F13056"/>
    <w:rsid w:val="00F14633"/>
    <w:rsid w:val="00F17102"/>
    <w:rsid w:val="00F20426"/>
    <w:rsid w:val="00F2296B"/>
    <w:rsid w:val="00F2647E"/>
    <w:rsid w:val="00F32495"/>
    <w:rsid w:val="00F3408F"/>
    <w:rsid w:val="00F34A69"/>
    <w:rsid w:val="00F3533F"/>
    <w:rsid w:val="00F40408"/>
    <w:rsid w:val="00F42892"/>
    <w:rsid w:val="00F45A33"/>
    <w:rsid w:val="00F45F48"/>
    <w:rsid w:val="00F503CE"/>
    <w:rsid w:val="00F50EF5"/>
    <w:rsid w:val="00F50EFF"/>
    <w:rsid w:val="00F52C64"/>
    <w:rsid w:val="00F563B6"/>
    <w:rsid w:val="00F56B12"/>
    <w:rsid w:val="00F6052F"/>
    <w:rsid w:val="00F61267"/>
    <w:rsid w:val="00F63B84"/>
    <w:rsid w:val="00F64BE8"/>
    <w:rsid w:val="00F73002"/>
    <w:rsid w:val="00F75D73"/>
    <w:rsid w:val="00F77AE9"/>
    <w:rsid w:val="00F8049F"/>
    <w:rsid w:val="00F819C2"/>
    <w:rsid w:val="00F823C4"/>
    <w:rsid w:val="00F8250B"/>
    <w:rsid w:val="00F87200"/>
    <w:rsid w:val="00F8746D"/>
    <w:rsid w:val="00F8772E"/>
    <w:rsid w:val="00F87B75"/>
    <w:rsid w:val="00F9177B"/>
    <w:rsid w:val="00F949CF"/>
    <w:rsid w:val="00F95007"/>
    <w:rsid w:val="00F967E7"/>
    <w:rsid w:val="00FA01C1"/>
    <w:rsid w:val="00FA2D50"/>
    <w:rsid w:val="00FA5D7F"/>
    <w:rsid w:val="00FA60B4"/>
    <w:rsid w:val="00FA6EF0"/>
    <w:rsid w:val="00FB4D46"/>
    <w:rsid w:val="00FB5C7C"/>
    <w:rsid w:val="00FB5DFB"/>
    <w:rsid w:val="00FB6068"/>
    <w:rsid w:val="00FC112F"/>
    <w:rsid w:val="00FC39AF"/>
    <w:rsid w:val="00FC4C39"/>
    <w:rsid w:val="00FC5DBB"/>
    <w:rsid w:val="00FC631C"/>
    <w:rsid w:val="00FC6639"/>
    <w:rsid w:val="00FD5720"/>
    <w:rsid w:val="00FE092B"/>
    <w:rsid w:val="00FE20BC"/>
    <w:rsid w:val="00FE63E7"/>
    <w:rsid w:val="00FE7B6D"/>
    <w:rsid w:val="00FF041F"/>
    <w:rsid w:val="00FF3474"/>
    <w:rsid w:val="00FF45B0"/>
    <w:rsid w:val="00FF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5:docId w15:val="{2F5B98FE-848A-457F-A224-AA593DD2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745096"/>
    <w:pPr>
      <w:spacing w:after="0" w:line="240" w:lineRule="auto"/>
    </w:pPr>
    <w:rPr>
      <w:sz w:val="24"/>
      <w:szCs w:val="24"/>
    </w:rPr>
  </w:style>
  <w:style w:type="character" w:customStyle="1" w:styleId="FootnoteTextChar">
    <w:name w:val="Footnote Text Char"/>
    <w:basedOn w:val="DefaultParagraphFont"/>
    <w:link w:val="FootnoteText"/>
    <w:rsid w:val="00745096"/>
    <w:rPr>
      <w:rFonts w:asciiTheme="minorHAnsi" w:eastAsiaTheme="minorHAnsi" w:hAnsiTheme="minorHAnsi" w:cstheme="minorBidi"/>
      <w:sz w:val="24"/>
      <w:szCs w:val="24"/>
    </w:rPr>
  </w:style>
  <w:style w:type="character" w:styleId="FootnoteReference">
    <w:name w:val="footnote reference"/>
    <w:basedOn w:val="DefaultParagraphFont"/>
    <w:unhideWhenUsed/>
    <w:rsid w:val="00745096"/>
    <w:rPr>
      <w:vertAlign w:val="superscript"/>
    </w:rPr>
  </w:style>
  <w:style w:type="character" w:customStyle="1" w:styleId="ListParagraphChar">
    <w:name w:val="List Paragraph Char"/>
    <w:link w:val="ListParagraph"/>
    <w:uiPriority w:val="34"/>
    <w:locked/>
    <w:rsid w:val="007616A1"/>
    <w:rPr>
      <w:rFonts w:asciiTheme="minorHAnsi" w:eastAsiaTheme="minorHAnsi" w:hAnsiTheme="minorHAnsi" w:cstheme="minorBidi"/>
      <w:sz w:val="22"/>
      <w:szCs w:val="22"/>
    </w:rPr>
  </w:style>
  <w:style w:type="paragraph" w:styleId="NormalWeb">
    <w:name w:val="Normal (Web)"/>
    <w:basedOn w:val="Normal"/>
    <w:uiPriority w:val="99"/>
    <w:unhideWhenUsed/>
    <w:rsid w:val="007A3BC4"/>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D0B42"/>
  </w:style>
  <w:style w:type="character" w:styleId="Emphasis">
    <w:name w:val="Emphasis"/>
    <w:basedOn w:val="DefaultParagraphFont"/>
    <w:rsid w:val="008D0B42"/>
    <w:rPr>
      <w:i/>
      <w:iCs/>
    </w:rPr>
  </w:style>
  <w:style w:type="character" w:styleId="FollowedHyperlink">
    <w:name w:val="FollowedHyperlink"/>
    <w:basedOn w:val="DefaultParagraphFont"/>
    <w:rsid w:val="008D0B42"/>
    <w:rPr>
      <w:color w:val="800080" w:themeColor="followedHyperlink"/>
      <w:u w:val="single"/>
    </w:rPr>
  </w:style>
  <w:style w:type="character" w:customStyle="1" w:styleId="apple-converted-space">
    <w:name w:val="apple-converted-space"/>
    <w:basedOn w:val="DefaultParagraphFont"/>
    <w:rsid w:val="008D0B42"/>
  </w:style>
  <w:style w:type="table" w:customStyle="1" w:styleId="TableGrid5">
    <w:name w:val="Table Grid5"/>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D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8D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8D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8D0B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D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8D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0B42"/>
    <w:pPr>
      <w:autoSpaceDE w:val="0"/>
      <w:autoSpaceDN w:val="0"/>
      <w:adjustRightInd w:val="0"/>
    </w:pPr>
    <w:rPr>
      <w:color w:val="000000"/>
      <w:sz w:val="24"/>
      <w:szCs w:val="24"/>
    </w:rPr>
  </w:style>
  <w:style w:type="paragraph" w:styleId="Revision">
    <w:name w:val="Revision"/>
    <w:hidden/>
    <w:uiPriority w:val="99"/>
    <w:semiHidden/>
    <w:rsid w:val="008D0B42"/>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8D0B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0B42"/>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8D0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696807425">
      <w:bodyDiv w:val="1"/>
      <w:marLeft w:val="0"/>
      <w:marRight w:val="0"/>
      <w:marTop w:val="0"/>
      <w:marBottom w:val="0"/>
      <w:divBdr>
        <w:top w:val="none" w:sz="0" w:space="0" w:color="auto"/>
        <w:left w:val="none" w:sz="0" w:space="0" w:color="auto"/>
        <w:bottom w:val="none" w:sz="0" w:space="0" w:color="auto"/>
        <w:right w:val="none" w:sz="0" w:space="0" w:color="auto"/>
      </w:divBdr>
    </w:div>
    <w:div w:id="726997580">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edeval/feedback/ImprovePractice.pdf" TargetMode="External"/><Relationship Id="rId39" Type="http://schemas.openxmlformats.org/officeDocument/2006/relationships/hyperlink" Target="http://www.doe.mass.edu/edeval/ddm/webinar/PartI-GapAnalysis.pdf" TargetMode="External"/><Relationship Id="rId21" Type="http://schemas.openxmlformats.org/officeDocument/2006/relationships/hyperlink" Target="http://www.mass.gov/edu/docs/ese/accountability/turnaround/level-4-guiding-principles-effective-benchmarks.pdf" TargetMode="External"/><Relationship Id="rId34" Type="http://schemas.openxmlformats.org/officeDocument/2006/relationships/hyperlink" Target="http://www.doe.mass.edu/candi/model/maps/default.html" TargetMode="External"/><Relationship Id="rId42" Type="http://schemas.openxmlformats.org/officeDocument/2006/relationships/footer" Target="footer1.xml"/><Relationship Id="rId47" Type="http://schemas.openxmlformats.org/officeDocument/2006/relationships/hyperlink" Target="https://www.erstrategies.org/cms/files/2752-student-based-budgeting-guide.pdf" TargetMode="External"/><Relationship Id="rId50" Type="http://schemas.openxmlformats.org/officeDocument/2006/relationships/hyperlink" Target="http://www.renniecenter.org/sites/default/files/2017-01/SmartSchoolBudgeting.pdf"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youtube.com/playlist?list=PLTuqmiQ9ssquWrLjKc9h5h2cSpDVZqe6t" TargetMode="External"/><Relationship Id="rId11" Type="http://schemas.openxmlformats.org/officeDocument/2006/relationships/endnotes" Target="endnotes.xml"/><Relationship Id="rId24" Type="http://schemas.openxmlformats.org/officeDocument/2006/relationships/hyperlink" Target="http://www.mass.gov/edu/docs/ese/accountability/turnaround/practices-report-2014.pdf" TargetMode="External"/><Relationship Id="rId32" Type="http://schemas.openxmlformats.org/officeDocument/2006/relationships/hyperlink" Target="http://www.doe.mass.edu/candi/model/rubrics/" TargetMode="External"/><Relationship Id="rId37" Type="http://schemas.openxmlformats.org/officeDocument/2006/relationships/hyperlink" Target="http://www.doe.mass.edu/STEM/Standards-BasedClassroom.pdf" TargetMode="External"/><Relationship Id="rId40" Type="http://schemas.openxmlformats.org/officeDocument/2006/relationships/hyperlink" Target="http://www.mass.gov/edu/government/departments-and-boards/ese/programs/accountability/tools-and-resources/district-analysis-review-and-assistance/leadership-and-governance.html" TargetMode="External"/><Relationship Id="rId45" Type="http://schemas.openxmlformats.org/officeDocument/2006/relationships/hyperlink" Target="http://www.mass.gov/ese/mtss" TargetMode="External"/><Relationship Id="rId53" Type="http://schemas.openxmlformats.org/officeDocument/2006/relationships/hyperlink" Target="http://www.doe.mass.edu/finance/statistics/"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mass.edu/library/documents/2013College&amp;CareerReadinessDefinition.pdf" TargetMode="External"/><Relationship Id="rId31" Type="http://schemas.openxmlformats.org/officeDocument/2006/relationships/hyperlink" Target="http://www.doe.mass.edu/candi/model/MCUtemplate.pdf" TargetMode="External"/><Relationship Id="rId44" Type="http://schemas.openxmlformats.org/officeDocument/2006/relationships/hyperlink" Target="http://www.doe.mass.edu/edeval/resources/implementation/AdministratorsSurvey.pdf"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model/MATransferGoals.pdf" TargetMode="External"/><Relationship Id="rId27" Type="http://schemas.openxmlformats.org/officeDocument/2006/relationships/hyperlink" Target="http://www.doe.mass.edu/edeval/feedback/surveys.html" TargetMode="External"/><Relationship Id="rId30" Type="http://schemas.openxmlformats.org/officeDocument/2006/relationships/hyperlink" Target="http://www.youtube.com/playlist?list=PLTuqmiQ9ssqvx_Yjra4nBfqQPwc4auUBu" TargetMode="External"/><Relationship Id="rId35" Type="http://schemas.openxmlformats.org/officeDocument/2006/relationships/hyperlink" Target="http://www.mass.gov/edu/government/departments-and-boards/ese/programs/accountability/tools-and-resources/district-analysis-review-and-assistance/learning-walkthrough-implementation-guide.html" TargetMode="External"/><Relationship Id="rId43" Type="http://schemas.openxmlformats.org/officeDocument/2006/relationships/hyperlink" Target="http://www.doe.mass.edu/edeval/resources/implementation/TeachersSurvey.pdf" TargetMode="External"/><Relationship Id="rId48" Type="http://schemas.openxmlformats.org/officeDocument/2006/relationships/hyperlink" Target="http://dmcouncil.org/spending-money-wisely-ebook"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gfoa.org/best-practices-school-district-budgeting"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edeval/resources/QRG-Feedback.pdf" TargetMode="External"/><Relationship Id="rId33" Type="http://schemas.openxmlformats.org/officeDocument/2006/relationships/hyperlink" Target="http://www.doe.mass.edu/CandI/model/maps/CurriculumMaps.pdf" TargetMode="External"/><Relationship Id="rId38" Type="http://schemas.openxmlformats.org/officeDocument/2006/relationships/hyperlink" Target="http://www.doe.mass.edu/STEM/news07/mathclass_char.pdf" TargetMode="External"/><Relationship Id="rId46" Type="http://schemas.openxmlformats.org/officeDocument/2006/relationships/hyperlink" Target="http://www.doe.mass.edu/edeval/guidebook/" TargetMode="External"/><Relationship Id="rId20" Type="http://schemas.openxmlformats.org/officeDocument/2006/relationships/hyperlink" Target="http://www.doe.mass.edu/research/success/" TargetMode="External"/><Relationship Id="rId41" Type="http://schemas.openxmlformats.org/officeDocument/2006/relationships/hyperlink" Target="http://www.doe.mass.edu/mcas/growth/"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mass.gov/edu/docs/ese/accountability/school-effect-self-assessment.pdf" TargetMode="External"/><Relationship Id="rId28" Type="http://schemas.openxmlformats.org/officeDocument/2006/relationships/hyperlink" Target="http://www.doe.mass.edu/candi/model/mcu_guide.pdf" TargetMode="External"/><Relationship Id="rId36" Type="http://schemas.openxmlformats.org/officeDocument/2006/relationships/hyperlink" Target="http://www.mass.gov/edu/docs/ese/accountability/dart/walkthrough/continuum-practice.pdf" TargetMode="External"/><Relationship Id="rId49" Type="http://schemas.openxmlformats.org/officeDocument/2006/relationships/hyperlink" Target="http://smarterschoolspending.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boe/docs/FY2017/2017-02/item6.html" TargetMode="External"/><Relationship Id="rId2" Type="http://schemas.openxmlformats.org/officeDocument/2006/relationships/hyperlink" Target="http://www.chicopeeps.org/State_of_District_2016.pdf" TargetMode="External"/><Relationship Id="rId1" Type="http://schemas.openxmlformats.org/officeDocument/2006/relationships/hyperlink" Target="http://www.chicopeeps.org/Accountability/StateOfSchools_FY2016_01_11_16%20%20%20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DESE-231-32771</_dlc_DocId>
    <_dlc_DocIdUrl xmlns="733efe1c-5bbe-4968-87dc-d400e65c879f">
      <Url>https://sharepoint.doemass.org/ese/webteam/cps/_layouts/DocIdRedir.aspx?ID=DESE-231-32771</Url>
      <Description>DESE-231-32771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62B03-5B8C-4D67-8268-03811E7C7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20B5E-57A3-4ACC-820B-5D416CAEB07B}">
  <ds:schemaRefs>
    <ds:schemaRef ds:uri="http://schemas.microsoft.com/sharepoint/events"/>
  </ds:schemaRefs>
</ds:datastoreItem>
</file>

<file path=customXml/itemProps3.xml><?xml version="1.0" encoding="utf-8"?>
<ds:datastoreItem xmlns:ds="http://schemas.openxmlformats.org/officeDocument/2006/customXml" ds:itemID="{99A54E02-2322-44C8-BC48-1A03E15BF289}">
  <ds:schemaRefs>
    <ds:schemaRef ds:uri="http://schemas.microsoft.com/sharepoint/v3/contenttype/forms"/>
  </ds:schemaRefs>
</ds:datastoreItem>
</file>

<file path=customXml/itemProps4.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E9BB7EF-89F7-455C-8FE9-62A1DE67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29430</Words>
  <Characters>167755</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Chicopee District Review Report, 2016 onsite</vt:lpstr>
    </vt:vector>
  </TitlesOfParts>
  <Company>Microsoft</Company>
  <LinksUpToDate>false</LinksUpToDate>
  <CharactersWithSpaces>196792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Chicopee District Review Report, 2016 onsite</dc:title>
  <dc:creator>Catherine Sullivan</dc:creator>
  <cp:lastModifiedBy>Zou, Dong (EOE)</cp:lastModifiedBy>
  <cp:revision>3</cp:revision>
  <cp:lastPrinted>2017-03-20T14:05:00Z</cp:lastPrinted>
  <dcterms:created xsi:type="dcterms:W3CDTF">2017-04-24T11:28:00Z</dcterms:created>
  <dcterms:modified xsi:type="dcterms:W3CDTF">2018-12-13T17:14:00Z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089bd96d-028a-4a3e-9d95-a4d300d87bcc</vt:lpwstr>
  </property>
</Properties>
</file>