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696D" w14:textId="19B632A7" w:rsidR="00F4467A" w:rsidRPr="00690099" w:rsidRDefault="00AA0E10" w:rsidP="00DC0492">
      <w:pPr>
        <w:pStyle w:val="Heading1"/>
      </w:pPr>
      <w:bookmarkStart w:id="0" w:name="_Toc204868749"/>
      <w:r w:rsidRPr="00690099">
        <w:t xml:space="preserve">School Leader’s Guide to the </w:t>
      </w:r>
      <w:r w:rsidR="00087D2F" w:rsidRPr="00690099">
        <w:t>2025</w:t>
      </w:r>
      <w:r w:rsidR="000773B5" w:rsidRPr="00690099">
        <w:t xml:space="preserve"> </w:t>
      </w:r>
      <w:r w:rsidR="00AD6581">
        <w:t>A</w:t>
      </w:r>
      <w:r w:rsidRPr="00690099">
        <w:t>ccountability Determinations</w:t>
      </w:r>
      <w:bookmarkEnd w:id="0"/>
    </w:p>
    <w:bookmarkStart w:id="1" w:name="_Toc134607266"/>
    <w:bookmarkStart w:id="2" w:name="_Toc189139914"/>
    <w:p w14:paraId="0DC7CB14" w14:textId="03C4F01C" w:rsidR="009E0456" w:rsidRDefault="00D3653B">
      <w:pPr>
        <w:pStyle w:val="TOC1"/>
        <w:rPr>
          <w:rFonts w:asciiTheme="minorHAnsi" w:eastAsiaTheme="minorEastAsia" w:hAnsiTheme="minorHAnsi" w:cstheme="minorBidi"/>
          <w:iCs w:val="0"/>
          <w:noProof/>
          <w:kern w:val="2"/>
          <w:lang w:bidi="ar-SA"/>
          <w14:ligatures w14:val="standardContextual"/>
        </w:rPr>
      </w:pPr>
      <w:r>
        <w:rPr>
          <w:sz w:val="22"/>
          <w:szCs w:val="22"/>
        </w:rPr>
        <w:fldChar w:fldCharType="begin"/>
      </w:r>
      <w:r>
        <w:rPr>
          <w:sz w:val="22"/>
          <w:szCs w:val="22"/>
        </w:rPr>
        <w:instrText xml:space="preserve"> TOC \h \z \u \t "Heading 2,1,Heading 3,2" </w:instrText>
      </w:r>
      <w:r>
        <w:rPr>
          <w:sz w:val="22"/>
          <w:szCs w:val="22"/>
        </w:rPr>
        <w:fldChar w:fldCharType="separate"/>
      </w:r>
      <w:hyperlink w:anchor="_Toc204956626" w:history="1">
        <w:r w:rsidR="009E0456" w:rsidRPr="00C40A88">
          <w:rPr>
            <w:rStyle w:val="Hyperlink"/>
            <w:noProof/>
          </w:rPr>
          <w:t>Background</w:t>
        </w:r>
        <w:r w:rsidR="009E0456">
          <w:rPr>
            <w:noProof/>
            <w:webHidden/>
          </w:rPr>
          <w:tab/>
        </w:r>
        <w:r w:rsidR="009E0456">
          <w:rPr>
            <w:noProof/>
            <w:webHidden/>
          </w:rPr>
          <w:fldChar w:fldCharType="begin"/>
        </w:r>
        <w:r w:rsidR="009E0456">
          <w:rPr>
            <w:noProof/>
            <w:webHidden/>
          </w:rPr>
          <w:instrText xml:space="preserve"> PAGEREF _Toc204956626 \h </w:instrText>
        </w:r>
        <w:r w:rsidR="009E0456">
          <w:rPr>
            <w:noProof/>
            <w:webHidden/>
          </w:rPr>
        </w:r>
        <w:r w:rsidR="009E0456">
          <w:rPr>
            <w:noProof/>
            <w:webHidden/>
          </w:rPr>
          <w:fldChar w:fldCharType="separate"/>
        </w:r>
        <w:r w:rsidR="009E0456">
          <w:rPr>
            <w:noProof/>
            <w:webHidden/>
          </w:rPr>
          <w:t>2</w:t>
        </w:r>
        <w:r w:rsidR="009E0456">
          <w:rPr>
            <w:noProof/>
            <w:webHidden/>
          </w:rPr>
          <w:fldChar w:fldCharType="end"/>
        </w:r>
      </w:hyperlink>
    </w:p>
    <w:p w14:paraId="44C67B1C" w14:textId="5AB02EA7"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27" w:history="1">
        <w:r w:rsidRPr="00C40A88">
          <w:rPr>
            <w:rStyle w:val="Hyperlink"/>
            <w:noProof/>
          </w:rPr>
          <w:t>Gradespans</w:t>
        </w:r>
        <w:r>
          <w:rPr>
            <w:noProof/>
            <w:webHidden/>
          </w:rPr>
          <w:tab/>
        </w:r>
        <w:r>
          <w:rPr>
            <w:noProof/>
            <w:webHidden/>
          </w:rPr>
          <w:fldChar w:fldCharType="begin"/>
        </w:r>
        <w:r>
          <w:rPr>
            <w:noProof/>
            <w:webHidden/>
          </w:rPr>
          <w:instrText xml:space="preserve"> PAGEREF _Toc204956627 \h </w:instrText>
        </w:r>
        <w:r>
          <w:rPr>
            <w:noProof/>
            <w:webHidden/>
          </w:rPr>
        </w:r>
        <w:r>
          <w:rPr>
            <w:noProof/>
            <w:webHidden/>
          </w:rPr>
          <w:fldChar w:fldCharType="separate"/>
        </w:r>
        <w:r>
          <w:rPr>
            <w:noProof/>
            <w:webHidden/>
          </w:rPr>
          <w:t>2</w:t>
        </w:r>
        <w:r>
          <w:rPr>
            <w:noProof/>
            <w:webHidden/>
          </w:rPr>
          <w:fldChar w:fldCharType="end"/>
        </w:r>
      </w:hyperlink>
    </w:p>
    <w:p w14:paraId="0D6DA788" w14:textId="2F4A4C74"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28" w:history="1">
        <w:r w:rsidRPr="00C40A88">
          <w:rPr>
            <w:rStyle w:val="Hyperlink"/>
            <w:noProof/>
          </w:rPr>
          <w:t>Reporting Groups</w:t>
        </w:r>
        <w:r>
          <w:rPr>
            <w:noProof/>
            <w:webHidden/>
          </w:rPr>
          <w:tab/>
        </w:r>
        <w:r>
          <w:rPr>
            <w:noProof/>
            <w:webHidden/>
          </w:rPr>
          <w:fldChar w:fldCharType="begin"/>
        </w:r>
        <w:r>
          <w:rPr>
            <w:noProof/>
            <w:webHidden/>
          </w:rPr>
          <w:instrText xml:space="preserve"> PAGEREF _Toc204956628 \h </w:instrText>
        </w:r>
        <w:r>
          <w:rPr>
            <w:noProof/>
            <w:webHidden/>
          </w:rPr>
        </w:r>
        <w:r>
          <w:rPr>
            <w:noProof/>
            <w:webHidden/>
          </w:rPr>
          <w:fldChar w:fldCharType="separate"/>
        </w:r>
        <w:r>
          <w:rPr>
            <w:noProof/>
            <w:webHidden/>
          </w:rPr>
          <w:t>2</w:t>
        </w:r>
        <w:r>
          <w:rPr>
            <w:noProof/>
            <w:webHidden/>
          </w:rPr>
          <w:fldChar w:fldCharType="end"/>
        </w:r>
      </w:hyperlink>
    </w:p>
    <w:p w14:paraId="42C0D563" w14:textId="1D39F9B5"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29" w:history="1">
        <w:r w:rsidRPr="00C40A88">
          <w:rPr>
            <w:rStyle w:val="Hyperlink"/>
            <w:noProof/>
          </w:rPr>
          <w:t>Accountability Indicators</w:t>
        </w:r>
        <w:r>
          <w:rPr>
            <w:noProof/>
            <w:webHidden/>
          </w:rPr>
          <w:tab/>
        </w:r>
        <w:r>
          <w:rPr>
            <w:noProof/>
            <w:webHidden/>
          </w:rPr>
          <w:fldChar w:fldCharType="begin"/>
        </w:r>
        <w:r>
          <w:rPr>
            <w:noProof/>
            <w:webHidden/>
          </w:rPr>
          <w:instrText xml:space="preserve"> PAGEREF _Toc204956629 \h </w:instrText>
        </w:r>
        <w:r>
          <w:rPr>
            <w:noProof/>
            <w:webHidden/>
          </w:rPr>
        </w:r>
        <w:r>
          <w:rPr>
            <w:noProof/>
            <w:webHidden/>
          </w:rPr>
          <w:fldChar w:fldCharType="separate"/>
        </w:r>
        <w:r>
          <w:rPr>
            <w:noProof/>
            <w:webHidden/>
          </w:rPr>
          <w:t>3</w:t>
        </w:r>
        <w:r>
          <w:rPr>
            <w:noProof/>
            <w:webHidden/>
          </w:rPr>
          <w:fldChar w:fldCharType="end"/>
        </w:r>
      </w:hyperlink>
    </w:p>
    <w:p w14:paraId="7AC70DA7" w14:textId="6C71A07A"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0" w:history="1">
        <w:r w:rsidRPr="00C40A88">
          <w:rPr>
            <w:rStyle w:val="Hyperlink"/>
            <w:noProof/>
          </w:rPr>
          <w:t>Accountability Indicators for All Districts and Schools</w:t>
        </w:r>
        <w:r>
          <w:rPr>
            <w:noProof/>
            <w:webHidden/>
          </w:rPr>
          <w:tab/>
        </w:r>
        <w:r>
          <w:rPr>
            <w:noProof/>
            <w:webHidden/>
          </w:rPr>
          <w:fldChar w:fldCharType="begin"/>
        </w:r>
        <w:r>
          <w:rPr>
            <w:noProof/>
            <w:webHidden/>
          </w:rPr>
          <w:instrText xml:space="preserve"> PAGEREF _Toc204956630 \h </w:instrText>
        </w:r>
        <w:r>
          <w:rPr>
            <w:noProof/>
            <w:webHidden/>
          </w:rPr>
        </w:r>
        <w:r>
          <w:rPr>
            <w:noProof/>
            <w:webHidden/>
          </w:rPr>
          <w:fldChar w:fldCharType="separate"/>
        </w:r>
        <w:r>
          <w:rPr>
            <w:noProof/>
            <w:webHidden/>
          </w:rPr>
          <w:t>3</w:t>
        </w:r>
        <w:r>
          <w:rPr>
            <w:noProof/>
            <w:webHidden/>
          </w:rPr>
          <w:fldChar w:fldCharType="end"/>
        </w:r>
      </w:hyperlink>
    </w:p>
    <w:p w14:paraId="4163C5F1" w14:textId="00348912"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1" w:history="1">
        <w:r w:rsidRPr="00C40A88">
          <w:rPr>
            <w:rStyle w:val="Hyperlink"/>
            <w:noProof/>
          </w:rPr>
          <w:t>Accountability Indicators for Districts and Schools Serving High School Grades</w:t>
        </w:r>
        <w:r>
          <w:rPr>
            <w:noProof/>
            <w:webHidden/>
          </w:rPr>
          <w:tab/>
        </w:r>
        <w:r>
          <w:rPr>
            <w:noProof/>
            <w:webHidden/>
          </w:rPr>
          <w:fldChar w:fldCharType="begin"/>
        </w:r>
        <w:r>
          <w:rPr>
            <w:noProof/>
            <w:webHidden/>
          </w:rPr>
          <w:instrText xml:space="preserve"> PAGEREF _Toc204956631 \h </w:instrText>
        </w:r>
        <w:r>
          <w:rPr>
            <w:noProof/>
            <w:webHidden/>
          </w:rPr>
        </w:r>
        <w:r>
          <w:rPr>
            <w:noProof/>
            <w:webHidden/>
          </w:rPr>
          <w:fldChar w:fldCharType="separate"/>
        </w:r>
        <w:r>
          <w:rPr>
            <w:noProof/>
            <w:webHidden/>
          </w:rPr>
          <w:t>5</w:t>
        </w:r>
        <w:r>
          <w:rPr>
            <w:noProof/>
            <w:webHidden/>
          </w:rPr>
          <w:fldChar w:fldCharType="end"/>
        </w:r>
      </w:hyperlink>
    </w:p>
    <w:p w14:paraId="2BAD7536" w14:textId="63E5D656"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2" w:history="1">
        <w:r w:rsidRPr="00C40A88">
          <w:rPr>
            <w:rStyle w:val="Hyperlink"/>
            <w:noProof/>
          </w:rPr>
          <w:t>Accountability Indicators Middle/High or K-12 Districts and Schools</w:t>
        </w:r>
        <w:r>
          <w:rPr>
            <w:noProof/>
            <w:webHidden/>
          </w:rPr>
          <w:tab/>
        </w:r>
        <w:r>
          <w:rPr>
            <w:noProof/>
            <w:webHidden/>
          </w:rPr>
          <w:fldChar w:fldCharType="begin"/>
        </w:r>
        <w:r>
          <w:rPr>
            <w:noProof/>
            <w:webHidden/>
          </w:rPr>
          <w:instrText xml:space="preserve"> PAGEREF _Toc204956632 \h </w:instrText>
        </w:r>
        <w:r>
          <w:rPr>
            <w:noProof/>
            <w:webHidden/>
          </w:rPr>
        </w:r>
        <w:r>
          <w:rPr>
            <w:noProof/>
            <w:webHidden/>
          </w:rPr>
          <w:fldChar w:fldCharType="separate"/>
        </w:r>
        <w:r>
          <w:rPr>
            <w:noProof/>
            <w:webHidden/>
          </w:rPr>
          <w:t>6</w:t>
        </w:r>
        <w:r>
          <w:rPr>
            <w:noProof/>
            <w:webHidden/>
          </w:rPr>
          <w:fldChar w:fldCharType="end"/>
        </w:r>
      </w:hyperlink>
    </w:p>
    <w:p w14:paraId="3876571C" w14:textId="1342E8BF"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3" w:history="1">
        <w:r w:rsidRPr="00C40A88">
          <w:rPr>
            <w:rStyle w:val="Hyperlink"/>
            <w:noProof/>
          </w:rPr>
          <w:t>Weighting of Accountability Indicators</w:t>
        </w:r>
        <w:r>
          <w:rPr>
            <w:noProof/>
            <w:webHidden/>
          </w:rPr>
          <w:tab/>
        </w:r>
        <w:r>
          <w:rPr>
            <w:noProof/>
            <w:webHidden/>
          </w:rPr>
          <w:fldChar w:fldCharType="begin"/>
        </w:r>
        <w:r>
          <w:rPr>
            <w:noProof/>
            <w:webHidden/>
          </w:rPr>
          <w:instrText xml:space="preserve"> PAGEREF _Toc204956633 \h </w:instrText>
        </w:r>
        <w:r>
          <w:rPr>
            <w:noProof/>
            <w:webHidden/>
          </w:rPr>
        </w:r>
        <w:r>
          <w:rPr>
            <w:noProof/>
            <w:webHidden/>
          </w:rPr>
          <w:fldChar w:fldCharType="separate"/>
        </w:r>
        <w:r>
          <w:rPr>
            <w:noProof/>
            <w:webHidden/>
          </w:rPr>
          <w:t>7</w:t>
        </w:r>
        <w:r>
          <w:rPr>
            <w:noProof/>
            <w:webHidden/>
          </w:rPr>
          <w:fldChar w:fldCharType="end"/>
        </w:r>
      </w:hyperlink>
    </w:p>
    <w:p w14:paraId="2EF89362" w14:textId="37582B87"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34" w:history="1">
        <w:r w:rsidRPr="00C40A88">
          <w:rPr>
            <w:rStyle w:val="Hyperlink"/>
            <w:noProof/>
          </w:rPr>
          <w:t>Reported Measures</w:t>
        </w:r>
        <w:r>
          <w:rPr>
            <w:noProof/>
            <w:webHidden/>
          </w:rPr>
          <w:tab/>
        </w:r>
        <w:r>
          <w:rPr>
            <w:noProof/>
            <w:webHidden/>
          </w:rPr>
          <w:fldChar w:fldCharType="begin"/>
        </w:r>
        <w:r>
          <w:rPr>
            <w:noProof/>
            <w:webHidden/>
          </w:rPr>
          <w:instrText xml:space="preserve"> PAGEREF _Toc204956634 \h </w:instrText>
        </w:r>
        <w:r>
          <w:rPr>
            <w:noProof/>
            <w:webHidden/>
          </w:rPr>
        </w:r>
        <w:r>
          <w:rPr>
            <w:noProof/>
            <w:webHidden/>
          </w:rPr>
          <w:fldChar w:fldCharType="separate"/>
        </w:r>
        <w:r>
          <w:rPr>
            <w:noProof/>
            <w:webHidden/>
          </w:rPr>
          <w:t>8</w:t>
        </w:r>
        <w:r>
          <w:rPr>
            <w:noProof/>
            <w:webHidden/>
          </w:rPr>
          <w:fldChar w:fldCharType="end"/>
        </w:r>
      </w:hyperlink>
    </w:p>
    <w:p w14:paraId="113AD1A6" w14:textId="7FC7BAE9"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5" w:history="1">
        <w:r w:rsidRPr="00C40A88">
          <w:rPr>
            <w:rStyle w:val="Hyperlink"/>
            <w:noProof/>
          </w:rPr>
          <w:t>Normative Component</w:t>
        </w:r>
        <w:r>
          <w:rPr>
            <w:noProof/>
            <w:webHidden/>
          </w:rPr>
          <w:tab/>
        </w:r>
        <w:r>
          <w:rPr>
            <w:noProof/>
            <w:webHidden/>
          </w:rPr>
          <w:fldChar w:fldCharType="begin"/>
        </w:r>
        <w:r>
          <w:rPr>
            <w:noProof/>
            <w:webHidden/>
          </w:rPr>
          <w:instrText xml:space="preserve"> PAGEREF _Toc204956635 \h </w:instrText>
        </w:r>
        <w:r>
          <w:rPr>
            <w:noProof/>
            <w:webHidden/>
          </w:rPr>
        </w:r>
        <w:r>
          <w:rPr>
            <w:noProof/>
            <w:webHidden/>
          </w:rPr>
          <w:fldChar w:fldCharType="separate"/>
        </w:r>
        <w:r>
          <w:rPr>
            <w:noProof/>
            <w:webHidden/>
          </w:rPr>
          <w:t>9</w:t>
        </w:r>
        <w:r>
          <w:rPr>
            <w:noProof/>
            <w:webHidden/>
          </w:rPr>
          <w:fldChar w:fldCharType="end"/>
        </w:r>
      </w:hyperlink>
    </w:p>
    <w:p w14:paraId="188985E1" w14:textId="2327489A"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6" w:history="1">
        <w:r w:rsidRPr="00C40A88">
          <w:rPr>
            <w:rStyle w:val="Hyperlink"/>
            <w:noProof/>
          </w:rPr>
          <w:t>Criterion-Referenced Component</w:t>
        </w:r>
        <w:r>
          <w:rPr>
            <w:noProof/>
            <w:webHidden/>
          </w:rPr>
          <w:tab/>
        </w:r>
        <w:r>
          <w:rPr>
            <w:noProof/>
            <w:webHidden/>
          </w:rPr>
          <w:fldChar w:fldCharType="begin"/>
        </w:r>
        <w:r>
          <w:rPr>
            <w:noProof/>
            <w:webHidden/>
          </w:rPr>
          <w:instrText xml:space="preserve"> PAGEREF _Toc204956636 \h </w:instrText>
        </w:r>
        <w:r>
          <w:rPr>
            <w:noProof/>
            <w:webHidden/>
          </w:rPr>
        </w:r>
        <w:r>
          <w:rPr>
            <w:noProof/>
            <w:webHidden/>
          </w:rPr>
          <w:fldChar w:fldCharType="separate"/>
        </w:r>
        <w:r>
          <w:rPr>
            <w:noProof/>
            <w:webHidden/>
          </w:rPr>
          <w:t>10</w:t>
        </w:r>
        <w:r>
          <w:rPr>
            <w:noProof/>
            <w:webHidden/>
          </w:rPr>
          <w:fldChar w:fldCharType="end"/>
        </w:r>
      </w:hyperlink>
    </w:p>
    <w:p w14:paraId="6EE1C188" w14:textId="1CF8821E"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37" w:history="1">
        <w:r w:rsidRPr="00C40A88">
          <w:rPr>
            <w:rStyle w:val="Hyperlink"/>
            <w:noProof/>
          </w:rPr>
          <w:t>Student Group Reporting</w:t>
        </w:r>
        <w:r>
          <w:rPr>
            <w:noProof/>
            <w:webHidden/>
          </w:rPr>
          <w:tab/>
        </w:r>
        <w:r>
          <w:rPr>
            <w:noProof/>
            <w:webHidden/>
          </w:rPr>
          <w:fldChar w:fldCharType="begin"/>
        </w:r>
        <w:r>
          <w:rPr>
            <w:noProof/>
            <w:webHidden/>
          </w:rPr>
          <w:instrText xml:space="preserve"> PAGEREF _Toc204956637 \h </w:instrText>
        </w:r>
        <w:r>
          <w:rPr>
            <w:noProof/>
            <w:webHidden/>
          </w:rPr>
        </w:r>
        <w:r>
          <w:rPr>
            <w:noProof/>
            <w:webHidden/>
          </w:rPr>
          <w:fldChar w:fldCharType="separate"/>
        </w:r>
        <w:r>
          <w:rPr>
            <w:noProof/>
            <w:webHidden/>
          </w:rPr>
          <w:t>17</w:t>
        </w:r>
        <w:r>
          <w:rPr>
            <w:noProof/>
            <w:webHidden/>
          </w:rPr>
          <w:fldChar w:fldCharType="end"/>
        </w:r>
      </w:hyperlink>
    </w:p>
    <w:p w14:paraId="65CA7278" w14:textId="367EE6C7"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8" w:history="1">
        <w:r w:rsidRPr="00C40A88">
          <w:rPr>
            <w:rStyle w:val="Hyperlink"/>
            <w:noProof/>
          </w:rPr>
          <w:t>Progress Toward Improvement Targets</w:t>
        </w:r>
        <w:r>
          <w:rPr>
            <w:noProof/>
            <w:webHidden/>
          </w:rPr>
          <w:tab/>
        </w:r>
        <w:r>
          <w:rPr>
            <w:noProof/>
            <w:webHidden/>
          </w:rPr>
          <w:fldChar w:fldCharType="begin"/>
        </w:r>
        <w:r>
          <w:rPr>
            <w:noProof/>
            <w:webHidden/>
          </w:rPr>
          <w:instrText xml:space="preserve"> PAGEREF _Toc204956638 \h </w:instrText>
        </w:r>
        <w:r>
          <w:rPr>
            <w:noProof/>
            <w:webHidden/>
          </w:rPr>
        </w:r>
        <w:r>
          <w:rPr>
            <w:noProof/>
            <w:webHidden/>
          </w:rPr>
          <w:fldChar w:fldCharType="separate"/>
        </w:r>
        <w:r>
          <w:rPr>
            <w:noProof/>
            <w:webHidden/>
          </w:rPr>
          <w:t>17</w:t>
        </w:r>
        <w:r>
          <w:rPr>
            <w:noProof/>
            <w:webHidden/>
          </w:rPr>
          <w:fldChar w:fldCharType="end"/>
        </w:r>
      </w:hyperlink>
    </w:p>
    <w:p w14:paraId="22964D5F" w14:textId="5E778AF8"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39" w:history="1">
        <w:r w:rsidRPr="00C40A88">
          <w:rPr>
            <w:rStyle w:val="Hyperlink"/>
            <w:noProof/>
          </w:rPr>
          <w:t>Student Group Percentiles</w:t>
        </w:r>
        <w:r>
          <w:rPr>
            <w:noProof/>
            <w:webHidden/>
          </w:rPr>
          <w:tab/>
        </w:r>
        <w:r>
          <w:rPr>
            <w:noProof/>
            <w:webHidden/>
          </w:rPr>
          <w:fldChar w:fldCharType="begin"/>
        </w:r>
        <w:r>
          <w:rPr>
            <w:noProof/>
            <w:webHidden/>
          </w:rPr>
          <w:instrText xml:space="preserve"> PAGEREF _Toc204956639 \h </w:instrText>
        </w:r>
        <w:r>
          <w:rPr>
            <w:noProof/>
            <w:webHidden/>
          </w:rPr>
        </w:r>
        <w:r>
          <w:rPr>
            <w:noProof/>
            <w:webHidden/>
          </w:rPr>
          <w:fldChar w:fldCharType="separate"/>
        </w:r>
        <w:r>
          <w:rPr>
            <w:noProof/>
            <w:webHidden/>
          </w:rPr>
          <w:t>18</w:t>
        </w:r>
        <w:r>
          <w:rPr>
            <w:noProof/>
            <w:webHidden/>
          </w:rPr>
          <w:fldChar w:fldCharType="end"/>
        </w:r>
      </w:hyperlink>
    </w:p>
    <w:p w14:paraId="7B22FEF0" w14:textId="4B7134A9"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40" w:history="1">
        <w:r w:rsidRPr="00C40A88">
          <w:rPr>
            <w:rStyle w:val="Hyperlink"/>
            <w:noProof/>
          </w:rPr>
          <w:t>Assessment Participation</w:t>
        </w:r>
        <w:r>
          <w:rPr>
            <w:noProof/>
            <w:webHidden/>
          </w:rPr>
          <w:tab/>
        </w:r>
        <w:r>
          <w:rPr>
            <w:noProof/>
            <w:webHidden/>
          </w:rPr>
          <w:fldChar w:fldCharType="begin"/>
        </w:r>
        <w:r>
          <w:rPr>
            <w:noProof/>
            <w:webHidden/>
          </w:rPr>
          <w:instrText xml:space="preserve"> PAGEREF _Toc204956640 \h </w:instrText>
        </w:r>
        <w:r>
          <w:rPr>
            <w:noProof/>
            <w:webHidden/>
          </w:rPr>
        </w:r>
        <w:r>
          <w:rPr>
            <w:noProof/>
            <w:webHidden/>
          </w:rPr>
          <w:fldChar w:fldCharType="separate"/>
        </w:r>
        <w:r>
          <w:rPr>
            <w:noProof/>
            <w:webHidden/>
          </w:rPr>
          <w:t>18</w:t>
        </w:r>
        <w:r>
          <w:rPr>
            <w:noProof/>
            <w:webHidden/>
          </w:rPr>
          <w:fldChar w:fldCharType="end"/>
        </w:r>
      </w:hyperlink>
    </w:p>
    <w:p w14:paraId="089B3DB1" w14:textId="3DA5DF72"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41" w:history="1">
        <w:r w:rsidRPr="00C40A88">
          <w:rPr>
            <w:rStyle w:val="Hyperlink"/>
            <w:noProof/>
          </w:rPr>
          <w:t>Graduation Rates</w:t>
        </w:r>
        <w:r>
          <w:rPr>
            <w:noProof/>
            <w:webHidden/>
          </w:rPr>
          <w:tab/>
        </w:r>
        <w:r>
          <w:rPr>
            <w:noProof/>
            <w:webHidden/>
          </w:rPr>
          <w:fldChar w:fldCharType="begin"/>
        </w:r>
        <w:r>
          <w:rPr>
            <w:noProof/>
            <w:webHidden/>
          </w:rPr>
          <w:instrText xml:space="preserve"> PAGEREF _Toc204956641 \h </w:instrText>
        </w:r>
        <w:r>
          <w:rPr>
            <w:noProof/>
            <w:webHidden/>
          </w:rPr>
        </w:r>
        <w:r>
          <w:rPr>
            <w:noProof/>
            <w:webHidden/>
          </w:rPr>
          <w:fldChar w:fldCharType="separate"/>
        </w:r>
        <w:r>
          <w:rPr>
            <w:noProof/>
            <w:webHidden/>
          </w:rPr>
          <w:t>20</w:t>
        </w:r>
        <w:r>
          <w:rPr>
            <w:noProof/>
            <w:webHidden/>
          </w:rPr>
          <w:fldChar w:fldCharType="end"/>
        </w:r>
      </w:hyperlink>
    </w:p>
    <w:p w14:paraId="469A768F" w14:textId="21333D1C"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42" w:history="1">
        <w:r w:rsidRPr="00C40A88">
          <w:rPr>
            <w:rStyle w:val="Hyperlink"/>
            <w:noProof/>
          </w:rPr>
          <w:t>Classification of Schools</w:t>
        </w:r>
        <w:r>
          <w:rPr>
            <w:noProof/>
            <w:webHidden/>
          </w:rPr>
          <w:tab/>
        </w:r>
        <w:r>
          <w:rPr>
            <w:noProof/>
            <w:webHidden/>
          </w:rPr>
          <w:fldChar w:fldCharType="begin"/>
        </w:r>
        <w:r>
          <w:rPr>
            <w:noProof/>
            <w:webHidden/>
          </w:rPr>
          <w:instrText xml:space="preserve"> PAGEREF _Toc204956642 \h </w:instrText>
        </w:r>
        <w:r>
          <w:rPr>
            <w:noProof/>
            <w:webHidden/>
          </w:rPr>
        </w:r>
        <w:r>
          <w:rPr>
            <w:noProof/>
            <w:webHidden/>
          </w:rPr>
          <w:fldChar w:fldCharType="separate"/>
        </w:r>
        <w:r>
          <w:rPr>
            <w:noProof/>
            <w:webHidden/>
          </w:rPr>
          <w:t>20</w:t>
        </w:r>
        <w:r>
          <w:rPr>
            <w:noProof/>
            <w:webHidden/>
          </w:rPr>
          <w:fldChar w:fldCharType="end"/>
        </w:r>
      </w:hyperlink>
    </w:p>
    <w:p w14:paraId="2EC31BD3" w14:textId="5ED1F6B4"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43" w:history="1">
        <w:r w:rsidRPr="00C40A88">
          <w:rPr>
            <w:rStyle w:val="Hyperlink"/>
            <w:noProof/>
          </w:rPr>
          <w:t>Schools Requiring Assistance or Intervention</w:t>
        </w:r>
        <w:r>
          <w:rPr>
            <w:noProof/>
            <w:webHidden/>
          </w:rPr>
          <w:tab/>
        </w:r>
        <w:r>
          <w:rPr>
            <w:noProof/>
            <w:webHidden/>
          </w:rPr>
          <w:fldChar w:fldCharType="begin"/>
        </w:r>
        <w:r>
          <w:rPr>
            <w:noProof/>
            <w:webHidden/>
          </w:rPr>
          <w:instrText xml:space="preserve"> PAGEREF _Toc204956643 \h </w:instrText>
        </w:r>
        <w:r>
          <w:rPr>
            <w:noProof/>
            <w:webHidden/>
          </w:rPr>
        </w:r>
        <w:r>
          <w:rPr>
            <w:noProof/>
            <w:webHidden/>
          </w:rPr>
          <w:fldChar w:fldCharType="separate"/>
        </w:r>
        <w:r>
          <w:rPr>
            <w:noProof/>
            <w:webHidden/>
          </w:rPr>
          <w:t>20</w:t>
        </w:r>
        <w:r>
          <w:rPr>
            <w:noProof/>
            <w:webHidden/>
          </w:rPr>
          <w:fldChar w:fldCharType="end"/>
        </w:r>
      </w:hyperlink>
    </w:p>
    <w:p w14:paraId="0E0F3942" w14:textId="61B09218"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44" w:history="1">
        <w:r w:rsidRPr="00C40A88">
          <w:rPr>
            <w:rStyle w:val="Hyperlink"/>
            <w:noProof/>
          </w:rPr>
          <w:t>Schools Not Requiring Assistance or Intervention</w:t>
        </w:r>
        <w:r>
          <w:rPr>
            <w:noProof/>
            <w:webHidden/>
          </w:rPr>
          <w:tab/>
        </w:r>
        <w:r>
          <w:rPr>
            <w:noProof/>
            <w:webHidden/>
          </w:rPr>
          <w:fldChar w:fldCharType="begin"/>
        </w:r>
        <w:r>
          <w:rPr>
            <w:noProof/>
            <w:webHidden/>
          </w:rPr>
          <w:instrText xml:space="preserve"> PAGEREF _Toc204956644 \h </w:instrText>
        </w:r>
        <w:r>
          <w:rPr>
            <w:noProof/>
            <w:webHidden/>
          </w:rPr>
        </w:r>
        <w:r>
          <w:rPr>
            <w:noProof/>
            <w:webHidden/>
          </w:rPr>
          <w:fldChar w:fldCharType="separate"/>
        </w:r>
        <w:r>
          <w:rPr>
            <w:noProof/>
            <w:webHidden/>
          </w:rPr>
          <w:t>21</w:t>
        </w:r>
        <w:r>
          <w:rPr>
            <w:noProof/>
            <w:webHidden/>
          </w:rPr>
          <w:fldChar w:fldCharType="end"/>
        </w:r>
      </w:hyperlink>
    </w:p>
    <w:p w14:paraId="79145704" w14:textId="623D0009"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45" w:history="1">
        <w:r w:rsidRPr="00C40A88">
          <w:rPr>
            <w:rStyle w:val="Hyperlink"/>
            <w:noProof/>
          </w:rPr>
          <w:t>Schools of Recognition</w:t>
        </w:r>
        <w:r>
          <w:rPr>
            <w:noProof/>
            <w:webHidden/>
          </w:rPr>
          <w:tab/>
        </w:r>
        <w:r>
          <w:rPr>
            <w:noProof/>
            <w:webHidden/>
          </w:rPr>
          <w:fldChar w:fldCharType="begin"/>
        </w:r>
        <w:r>
          <w:rPr>
            <w:noProof/>
            <w:webHidden/>
          </w:rPr>
          <w:instrText xml:space="preserve"> PAGEREF _Toc204956645 \h </w:instrText>
        </w:r>
        <w:r>
          <w:rPr>
            <w:noProof/>
            <w:webHidden/>
          </w:rPr>
        </w:r>
        <w:r>
          <w:rPr>
            <w:noProof/>
            <w:webHidden/>
          </w:rPr>
          <w:fldChar w:fldCharType="separate"/>
        </w:r>
        <w:r>
          <w:rPr>
            <w:noProof/>
            <w:webHidden/>
          </w:rPr>
          <w:t>21</w:t>
        </w:r>
        <w:r>
          <w:rPr>
            <w:noProof/>
            <w:webHidden/>
          </w:rPr>
          <w:fldChar w:fldCharType="end"/>
        </w:r>
      </w:hyperlink>
    </w:p>
    <w:p w14:paraId="1C5B1D94" w14:textId="3A36F6BA"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46" w:history="1">
        <w:r w:rsidRPr="00C40A88">
          <w:rPr>
            <w:rStyle w:val="Hyperlink"/>
            <w:noProof/>
          </w:rPr>
          <w:t>Insufficient Data</w:t>
        </w:r>
        <w:r>
          <w:rPr>
            <w:noProof/>
            <w:webHidden/>
          </w:rPr>
          <w:tab/>
        </w:r>
        <w:r>
          <w:rPr>
            <w:noProof/>
            <w:webHidden/>
          </w:rPr>
          <w:fldChar w:fldCharType="begin"/>
        </w:r>
        <w:r>
          <w:rPr>
            <w:noProof/>
            <w:webHidden/>
          </w:rPr>
          <w:instrText xml:space="preserve"> PAGEREF _Toc204956646 \h </w:instrText>
        </w:r>
        <w:r>
          <w:rPr>
            <w:noProof/>
            <w:webHidden/>
          </w:rPr>
        </w:r>
        <w:r>
          <w:rPr>
            <w:noProof/>
            <w:webHidden/>
          </w:rPr>
          <w:fldChar w:fldCharType="separate"/>
        </w:r>
        <w:r>
          <w:rPr>
            <w:noProof/>
            <w:webHidden/>
          </w:rPr>
          <w:t>23</w:t>
        </w:r>
        <w:r>
          <w:rPr>
            <w:noProof/>
            <w:webHidden/>
          </w:rPr>
          <w:fldChar w:fldCharType="end"/>
        </w:r>
      </w:hyperlink>
    </w:p>
    <w:p w14:paraId="6E8A8A9C" w14:textId="55655CDC"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47" w:history="1">
        <w:r w:rsidRPr="00C40A88">
          <w:rPr>
            <w:rStyle w:val="Hyperlink"/>
            <w:noProof/>
          </w:rPr>
          <w:t>Classification of Districts</w:t>
        </w:r>
        <w:r>
          <w:rPr>
            <w:noProof/>
            <w:webHidden/>
          </w:rPr>
          <w:tab/>
        </w:r>
        <w:r>
          <w:rPr>
            <w:noProof/>
            <w:webHidden/>
          </w:rPr>
          <w:fldChar w:fldCharType="begin"/>
        </w:r>
        <w:r>
          <w:rPr>
            <w:noProof/>
            <w:webHidden/>
          </w:rPr>
          <w:instrText xml:space="preserve"> PAGEREF _Toc204956647 \h </w:instrText>
        </w:r>
        <w:r>
          <w:rPr>
            <w:noProof/>
            <w:webHidden/>
          </w:rPr>
        </w:r>
        <w:r>
          <w:rPr>
            <w:noProof/>
            <w:webHidden/>
          </w:rPr>
          <w:fldChar w:fldCharType="separate"/>
        </w:r>
        <w:r>
          <w:rPr>
            <w:noProof/>
            <w:webHidden/>
          </w:rPr>
          <w:t>23</w:t>
        </w:r>
        <w:r>
          <w:rPr>
            <w:noProof/>
            <w:webHidden/>
          </w:rPr>
          <w:fldChar w:fldCharType="end"/>
        </w:r>
      </w:hyperlink>
    </w:p>
    <w:p w14:paraId="53F46653" w14:textId="51022939"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48" w:history="1">
        <w:r w:rsidRPr="00C40A88">
          <w:rPr>
            <w:rStyle w:val="Hyperlink"/>
            <w:noProof/>
          </w:rPr>
          <w:t>Districts Requiring Assistance or Intervention</w:t>
        </w:r>
        <w:r>
          <w:rPr>
            <w:noProof/>
            <w:webHidden/>
          </w:rPr>
          <w:tab/>
        </w:r>
        <w:r>
          <w:rPr>
            <w:noProof/>
            <w:webHidden/>
          </w:rPr>
          <w:fldChar w:fldCharType="begin"/>
        </w:r>
        <w:r>
          <w:rPr>
            <w:noProof/>
            <w:webHidden/>
          </w:rPr>
          <w:instrText xml:space="preserve"> PAGEREF _Toc204956648 \h </w:instrText>
        </w:r>
        <w:r>
          <w:rPr>
            <w:noProof/>
            <w:webHidden/>
          </w:rPr>
        </w:r>
        <w:r>
          <w:rPr>
            <w:noProof/>
            <w:webHidden/>
          </w:rPr>
          <w:fldChar w:fldCharType="separate"/>
        </w:r>
        <w:r>
          <w:rPr>
            <w:noProof/>
            <w:webHidden/>
          </w:rPr>
          <w:t>23</w:t>
        </w:r>
        <w:r>
          <w:rPr>
            <w:noProof/>
            <w:webHidden/>
          </w:rPr>
          <w:fldChar w:fldCharType="end"/>
        </w:r>
      </w:hyperlink>
    </w:p>
    <w:p w14:paraId="62066E78" w14:textId="67EA3AB6"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49" w:history="1">
        <w:r w:rsidRPr="00C40A88">
          <w:rPr>
            <w:rStyle w:val="Hyperlink"/>
            <w:noProof/>
          </w:rPr>
          <w:t>Districts Not Requiring Assistance or Intervention</w:t>
        </w:r>
        <w:r>
          <w:rPr>
            <w:noProof/>
            <w:webHidden/>
          </w:rPr>
          <w:tab/>
        </w:r>
        <w:r>
          <w:rPr>
            <w:noProof/>
            <w:webHidden/>
          </w:rPr>
          <w:fldChar w:fldCharType="begin"/>
        </w:r>
        <w:r>
          <w:rPr>
            <w:noProof/>
            <w:webHidden/>
          </w:rPr>
          <w:instrText xml:space="preserve"> PAGEREF _Toc204956649 \h </w:instrText>
        </w:r>
        <w:r>
          <w:rPr>
            <w:noProof/>
            <w:webHidden/>
          </w:rPr>
        </w:r>
        <w:r>
          <w:rPr>
            <w:noProof/>
            <w:webHidden/>
          </w:rPr>
          <w:fldChar w:fldCharType="separate"/>
        </w:r>
        <w:r>
          <w:rPr>
            <w:noProof/>
            <w:webHidden/>
          </w:rPr>
          <w:t>23</w:t>
        </w:r>
        <w:r>
          <w:rPr>
            <w:noProof/>
            <w:webHidden/>
          </w:rPr>
          <w:fldChar w:fldCharType="end"/>
        </w:r>
      </w:hyperlink>
    </w:p>
    <w:p w14:paraId="2BC8D626" w14:textId="3AA1CCF0"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50" w:history="1">
        <w:r w:rsidRPr="00C40A88">
          <w:rPr>
            <w:rStyle w:val="Hyperlink"/>
            <w:noProof/>
          </w:rPr>
          <w:t>Insufficient Data</w:t>
        </w:r>
        <w:r>
          <w:rPr>
            <w:noProof/>
            <w:webHidden/>
          </w:rPr>
          <w:tab/>
        </w:r>
        <w:r>
          <w:rPr>
            <w:noProof/>
            <w:webHidden/>
          </w:rPr>
          <w:fldChar w:fldCharType="begin"/>
        </w:r>
        <w:r>
          <w:rPr>
            <w:noProof/>
            <w:webHidden/>
          </w:rPr>
          <w:instrText xml:space="preserve"> PAGEREF _Toc204956650 \h </w:instrText>
        </w:r>
        <w:r>
          <w:rPr>
            <w:noProof/>
            <w:webHidden/>
          </w:rPr>
        </w:r>
        <w:r>
          <w:rPr>
            <w:noProof/>
            <w:webHidden/>
          </w:rPr>
          <w:fldChar w:fldCharType="separate"/>
        </w:r>
        <w:r>
          <w:rPr>
            <w:noProof/>
            <w:webHidden/>
          </w:rPr>
          <w:t>24</w:t>
        </w:r>
        <w:r>
          <w:rPr>
            <w:noProof/>
            <w:webHidden/>
          </w:rPr>
          <w:fldChar w:fldCharType="end"/>
        </w:r>
      </w:hyperlink>
    </w:p>
    <w:p w14:paraId="52CC4080" w14:textId="6C524D41"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51" w:history="1">
        <w:r w:rsidRPr="00C40A88">
          <w:rPr>
            <w:rStyle w:val="Hyperlink"/>
            <w:noProof/>
          </w:rPr>
          <w:t>Single School Districts</w:t>
        </w:r>
        <w:r>
          <w:rPr>
            <w:noProof/>
            <w:webHidden/>
          </w:rPr>
          <w:tab/>
        </w:r>
        <w:r>
          <w:rPr>
            <w:noProof/>
            <w:webHidden/>
          </w:rPr>
          <w:fldChar w:fldCharType="begin"/>
        </w:r>
        <w:r>
          <w:rPr>
            <w:noProof/>
            <w:webHidden/>
          </w:rPr>
          <w:instrText xml:space="preserve"> PAGEREF _Toc204956651 \h </w:instrText>
        </w:r>
        <w:r>
          <w:rPr>
            <w:noProof/>
            <w:webHidden/>
          </w:rPr>
        </w:r>
        <w:r>
          <w:rPr>
            <w:noProof/>
            <w:webHidden/>
          </w:rPr>
          <w:fldChar w:fldCharType="separate"/>
        </w:r>
        <w:r>
          <w:rPr>
            <w:noProof/>
            <w:webHidden/>
          </w:rPr>
          <w:t>24</w:t>
        </w:r>
        <w:r>
          <w:rPr>
            <w:noProof/>
            <w:webHidden/>
          </w:rPr>
          <w:fldChar w:fldCharType="end"/>
        </w:r>
      </w:hyperlink>
    </w:p>
    <w:p w14:paraId="00D36065" w14:textId="1356544C"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52" w:history="1">
        <w:r w:rsidRPr="00C40A88">
          <w:rPr>
            <w:rStyle w:val="Hyperlink"/>
            <w:noProof/>
          </w:rPr>
          <w:t>Movement Between Categories</w:t>
        </w:r>
        <w:r>
          <w:rPr>
            <w:noProof/>
            <w:webHidden/>
          </w:rPr>
          <w:tab/>
        </w:r>
        <w:r>
          <w:rPr>
            <w:noProof/>
            <w:webHidden/>
          </w:rPr>
          <w:fldChar w:fldCharType="begin"/>
        </w:r>
        <w:r>
          <w:rPr>
            <w:noProof/>
            <w:webHidden/>
          </w:rPr>
          <w:instrText xml:space="preserve"> PAGEREF _Toc204956652 \h </w:instrText>
        </w:r>
        <w:r>
          <w:rPr>
            <w:noProof/>
            <w:webHidden/>
          </w:rPr>
        </w:r>
        <w:r>
          <w:rPr>
            <w:noProof/>
            <w:webHidden/>
          </w:rPr>
          <w:fldChar w:fldCharType="separate"/>
        </w:r>
        <w:r>
          <w:rPr>
            <w:noProof/>
            <w:webHidden/>
          </w:rPr>
          <w:t>25</w:t>
        </w:r>
        <w:r>
          <w:rPr>
            <w:noProof/>
            <w:webHidden/>
          </w:rPr>
          <w:fldChar w:fldCharType="end"/>
        </w:r>
      </w:hyperlink>
    </w:p>
    <w:p w14:paraId="4825B9C3" w14:textId="20B26260"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53" w:history="1">
        <w:r w:rsidRPr="00C40A88">
          <w:rPr>
            <w:rStyle w:val="Hyperlink"/>
            <w:noProof/>
          </w:rPr>
          <w:t>Understanding Accountability Reports</w:t>
        </w:r>
        <w:r>
          <w:rPr>
            <w:noProof/>
            <w:webHidden/>
          </w:rPr>
          <w:tab/>
        </w:r>
        <w:r>
          <w:rPr>
            <w:noProof/>
            <w:webHidden/>
          </w:rPr>
          <w:fldChar w:fldCharType="begin"/>
        </w:r>
        <w:r>
          <w:rPr>
            <w:noProof/>
            <w:webHidden/>
          </w:rPr>
          <w:instrText xml:space="preserve"> PAGEREF _Toc204956653 \h </w:instrText>
        </w:r>
        <w:r>
          <w:rPr>
            <w:noProof/>
            <w:webHidden/>
          </w:rPr>
        </w:r>
        <w:r>
          <w:rPr>
            <w:noProof/>
            <w:webHidden/>
          </w:rPr>
          <w:fldChar w:fldCharType="separate"/>
        </w:r>
        <w:r>
          <w:rPr>
            <w:noProof/>
            <w:webHidden/>
          </w:rPr>
          <w:t>25</w:t>
        </w:r>
        <w:r>
          <w:rPr>
            <w:noProof/>
            <w:webHidden/>
          </w:rPr>
          <w:fldChar w:fldCharType="end"/>
        </w:r>
      </w:hyperlink>
    </w:p>
    <w:p w14:paraId="6A545B16" w14:textId="7A94C534"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54" w:history="1">
        <w:r w:rsidRPr="00C40A88">
          <w:rPr>
            <w:rStyle w:val="Hyperlink"/>
            <w:noProof/>
          </w:rPr>
          <w:t>School Accountability Reports</w:t>
        </w:r>
        <w:r>
          <w:rPr>
            <w:noProof/>
            <w:webHidden/>
          </w:rPr>
          <w:tab/>
        </w:r>
        <w:r>
          <w:rPr>
            <w:noProof/>
            <w:webHidden/>
          </w:rPr>
          <w:fldChar w:fldCharType="begin"/>
        </w:r>
        <w:r>
          <w:rPr>
            <w:noProof/>
            <w:webHidden/>
          </w:rPr>
          <w:instrText xml:space="preserve"> PAGEREF _Toc204956654 \h </w:instrText>
        </w:r>
        <w:r>
          <w:rPr>
            <w:noProof/>
            <w:webHidden/>
          </w:rPr>
        </w:r>
        <w:r>
          <w:rPr>
            <w:noProof/>
            <w:webHidden/>
          </w:rPr>
          <w:fldChar w:fldCharType="separate"/>
        </w:r>
        <w:r>
          <w:rPr>
            <w:noProof/>
            <w:webHidden/>
          </w:rPr>
          <w:t>25</w:t>
        </w:r>
        <w:r>
          <w:rPr>
            <w:noProof/>
            <w:webHidden/>
          </w:rPr>
          <w:fldChar w:fldCharType="end"/>
        </w:r>
      </w:hyperlink>
    </w:p>
    <w:p w14:paraId="413739DA" w14:textId="142B770F"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55" w:history="1">
        <w:r w:rsidRPr="00C40A88">
          <w:rPr>
            <w:rStyle w:val="Hyperlink"/>
            <w:noProof/>
          </w:rPr>
          <w:t>District Accountability Reports</w:t>
        </w:r>
        <w:r>
          <w:rPr>
            <w:noProof/>
            <w:webHidden/>
          </w:rPr>
          <w:tab/>
        </w:r>
        <w:r>
          <w:rPr>
            <w:noProof/>
            <w:webHidden/>
          </w:rPr>
          <w:fldChar w:fldCharType="begin"/>
        </w:r>
        <w:r>
          <w:rPr>
            <w:noProof/>
            <w:webHidden/>
          </w:rPr>
          <w:instrText xml:space="preserve"> PAGEREF _Toc204956655 \h </w:instrText>
        </w:r>
        <w:r>
          <w:rPr>
            <w:noProof/>
            <w:webHidden/>
          </w:rPr>
        </w:r>
        <w:r>
          <w:rPr>
            <w:noProof/>
            <w:webHidden/>
          </w:rPr>
          <w:fldChar w:fldCharType="separate"/>
        </w:r>
        <w:r>
          <w:rPr>
            <w:noProof/>
            <w:webHidden/>
          </w:rPr>
          <w:t>26</w:t>
        </w:r>
        <w:r>
          <w:rPr>
            <w:noProof/>
            <w:webHidden/>
          </w:rPr>
          <w:fldChar w:fldCharType="end"/>
        </w:r>
      </w:hyperlink>
    </w:p>
    <w:p w14:paraId="7EB33862" w14:textId="5EE73EDC"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56" w:history="1">
        <w:r w:rsidRPr="00C40A88">
          <w:rPr>
            <w:rStyle w:val="Hyperlink"/>
            <w:noProof/>
          </w:rPr>
          <w:t>District and School Reconfigurations and Accountability Determinations</w:t>
        </w:r>
        <w:r>
          <w:rPr>
            <w:noProof/>
            <w:webHidden/>
          </w:rPr>
          <w:tab/>
        </w:r>
        <w:r>
          <w:rPr>
            <w:noProof/>
            <w:webHidden/>
          </w:rPr>
          <w:fldChar w:fldCharType="begin"/>
        </w:r>
        <w:r>
          <w:rPr>
            <w:noProof/>
            <w:webHidden/>
          </w:rPr>
          <w:instrText xml:space="preserve"> PAGEREF _Toc204956656 \h </w:instrText>
        </w:r>
        <w:r>
          <w:rPr>
            <w:noProof/>
            <w:webHidden/>
          </w:rPr>
        </w:r>
        <w:r>
          <w:rPr>
            <w:noProof/>
            <w:webHidden/>
          </w:rPr>
          <w:fldChar w:fldCharType="separate"/>
        </w:r>
        <w:r>
          <w:rPr>
            <w:noProof/>
            <w:webHidden/>
          </w:rPr>
          <w:t>27</w:t>
        </w:r>
        <w:r>
          <w:rPr>
            <w:noProof/>
            <w:webHidden/>
          </w:rPr>
          <w:fldChar w:fldCharType="end"/>
        </w:r>
      </w:hyperlink>
    </w:p>
    <w:p w14:paraId="3C86FFC9" w14:textId="4A9FD22B"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57" w:history="1">
        <w:r w:rsidRPr="00C40A88">
          <w:rPr>
            <w:rStyle w:val="Hyperlink"/>
            <w:noProof/>
          </w:rPr>
          <w:t>Discrepancies and Appeals</w:t>
        </w:r>
        <w:r>
          <w:rPr>
            <w:noProof/>
            <w:webHidden/>
          </w:rPr>
          <w:tab/>
        </w:r>
        <w:r>
          <w:rPr>
            <w:noProof/>
            <w:webHidden/>
          </w:rPr>
          <w:fldChar w:fldCharType="begin"/>
        </w:r>
        <w:r>
          <w:rPr>
            <w:noProof/>
            <w:webHidden/>
          </w:rPr>
          <w:instrText xml:space="preserve"> PAGEREF _Toc204956657 \h </w:instrText>
        </w:r>
        <w:r>
          <w:rPr>
            <w:noProof/>
            <w:webHidden/>
          </w:rPr>
        </w:r>
        <w:r>
          <w:rPr>
            <w:noProof/>
            <w:webHidden/>
          </w:rPr>
          <w:fldChar w:fldCharType="separate"/>
        </w:r>
        <w:r>
          <w:rPr>
            <w:noProof/>
            <w:webHidden/>
          </w:rPr>
          <w:t>27</w:t>
        </w:r>
        <w:r>
          <w:rPr>
            <w:noProof/>
            <w:webHidden/>
          </w:rPr>
          <w:fldChar w:fldCharType="end"/>
        </w:r>
      </w:hyperlink>
    </w:p>
    <w:p w14:paraId="220FA959" w14:textId="13BFAAE9"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58" w:history="1">
        <w:r w:rsidRPr="00C40A88">
          <w:rPr>
            <w:rStyle w:val="Hyperlink"/>
            <w:noProof/>
          </w:rPr>
          <w:t>Discrepancies</w:t>
        </w:r>
        <w:r>
          <w:rPr>
            <w:noProof/>
            <w:webHidden/>
          </w:rPr>
          <w:tab/>
        </w:r>
        <w:r>
          <w:rPr>
            <w:noProof/>
            <w:webHidden/>
          </w:rPr>
          <w:fldChar w:fldCharType="begin"/>
        </w:r>
        <w:r>
          <w:rPr>
            <w:noProof/>
            <w:webHidden/>
          </w:rPr>
          <w:instrText xml:space="preserve"> PAGEREF _Toc204956658 \h </w:instrText>
        </w:r>
        <w:r>
          <w:rPr>
            <w:noProof/>
            <w:webHidden/>
          </w:rPr>
        </w:r>
        <w:r>
          <w:rPr>
            <w:noProof/>
            <w:webHidden/>
          </w:rPr>
          <w:fldChar w:fldCharType="separate"/>
        </w:r>
        <w:r>
          <w:rPr>
            <w:noProof/>
            <w:webHidden/>
          </w:rPr>
          <w:t>28</w:t>
        </w:r>
        <w:r>
          <w:rPr>
            <w:noProof/>
            <w:webHidden/>
          </w:rPr>
          <w:fldChar w:fldCharType="end"/>
        </w:r>
      </w:hyperlink>
    </w:p>
    <w:p w14:paraId="4DE08151" w14:textId="65EA0A42" w:rsidR="009E0456" w:rsidRDefault="009E0456">
      <w:pPr>
        <w:pStyle w:val="TOC2"/>
        <w:tabs>
          <w:tab w:val="right" w:leader="dot" w:pos="9350"/>
        </w:tabs>
        <w:rPr>
          <w:rFonts w:asciiTheme="minorHAnsi" w:eastAsiaTheme="minorEastAsia" w:hAnsiTheme="minorHAnsi" w:cstheme="minorBidi"/>
          <w:iCs w:val="0"/>
          <w:noProof/>
          <w:kern w:val="2"/>
          <w:lang w:bidi="ar-SA"/>
          <w14:ligatures w14:val="standardContextual"/>
        </w:rPr>
      </w:pPr>
      <w:hyperlink w:anchor="_Toc204956659" w:history="1">
        <w:r w:rsidRPr="00C40A88">
          <w:rPr>
            <w:rStyle w:val="Hyperlink"/>
            <w:noProof/>
          </w:rPr>
          <w:t>Accountability Appeals</w:t>
        </w:r>
        <w:r>
          <w:rPr>
            <w:noProof/>
            <w:webHidden/>
          </w:rPr>
          <w:tab/>
        </w:r>
        <w:r>
          <w:rPr>
            <w:noProof/>
            <w:webHidden/>
          </w:rPr>
          <w:fldChar w:fldCharType="begin"/>
        </w:r>
        <w:r>
          <w:rPr>
            <w:noProof/>
            <w:webHidden/>
          </w:rPr>
          <w:instrText xml:space="preserve"> PAGEREF _Toc204956659 \h </w:instrText>
        </w:r>
        <w:r>
          <w:rPr>
            <w:noProof/>
            <w:webHidden/>
          </w:rPr>
        </w:r>
        <w:r>
          <w:rPr>
            <w:noProof/>
            <w:webHidden/>
          </w:rPr>
          <w:fldChar w:fldCharType="separate"/>
        </w:r>
        <w:r>
          <w:rPr>
            <w:noProof/>
            <w:webHidden/>
          </w:rPr>
          <w:t>28</w:t>
        </w:r>
        <w:r>
          <w:rPr>
            <w:noProof/>
            <w:webHidden/>
          </w:rPr>
          <w:fldChar w:fldCharType="end"/>
        </w:r>
      </w:hyperlink>
    </w:p>
    <w:p w14:paraId="38CDCCEE" w14:textId="19470814"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60" w:history="1">
        <w:r w:rsidRPr="00C40A88">
          <w:rPr>
            <w:rStyle w:val="Hyperlink"/>
            <w:noProof/>
          </w:rPr>
          <w:t>Resources</w:t>
        </w:r>
        <w:r>
          <w:rPr>
            <w:noProof/>
            <w:webHidden/>
          </w:rPr>
          <w:tab/>
        </w:r>
        <w:r>
          <w:rPr>
            <w:noProof/>
            <w:webHidden/>
          </w:rPr>
          <w:fldChar w:fldCharType="begin"/>
        </w:r>
        <w:r>
          <w:rPr>
            <w:noProof/>
            <w:webHidden/>
          </w:rPr>
          <w:instrText xml:space="preserve"> PAGEREF _Toc204956660 \h </w:instrText>
        </w:r>
        <w:r>
          <w:rPr>
            <w:noProof/>
            <w:webHidden/>
          </w:rPr>
        </w:r>
        <w:r>
          <w:rPr>
            <w:noProof/>
            <w:webHidden/>
          </w:rPr>
          <w:fldChar w:fldCharType="separate"/>
        </w:r>
        <w:r>
          <w:rPr>
            <w:noProof/>
            <w:webHidden/>
          </w:rPr>
          <w:t>29</w:t>
        </w:r>
        <w:r>
          <w:rPr>
            <w:noProof/>
            <w:webHidden/>
          </w:rPr>
          <w:fldChar w:fldCharType="end"/>
        </w:r>
      </w:hyperlink>
    </w:p>
    <w:p w14:paraId="4A3B8B65" w14:textId="099F528A" w:rsidR="009E0456" w:rsidRDefault="009E0456">
      <w:pPr>
        <w:pStyle w:val="TOC1"/>
        <w:rPr>
          <w:rFonts w:asciiTheme="minorHAnsi" w:eastAsiaTheme="minorEastAsia" w:hAnsiTheme="minorHAnsi" w:cstheme="minorBidi"/>
          <w:iCs w:val="0"/>
          <w:noProof/>
          <w:kern w:val="2"/>
          <w:lang w:bidi="ar-SA"/>
          <w14:ligatures w14:val="standardContextual"/>
        </w:rPr>
      </w:pPr>
      <w:hyperlink w:anchor="_Toc204956661" w:history="1">
        <w:r w:rsidRPr="00C40A88">
          <w:rPr>
            <w:rStyle w:val="Hyperlink"/>
            <w:noProof/>
          </w:rPr>
          <w:t>Appendix A: Criteria for Awarding Points for Progress Toward Improvement Targets</w:t>
        </w:r>
        <w:r>
          <w:rPr>
            <w:noProof/>
            <w:webHidden/>
          </w:rPr>
          <w:tab/>
        </w:r>
        <w:r>
          <w:rPr>
            <w:noProof/>
            <w:webHidden/>
          </w:rPr>
          <w:fldChar w:fldCharType="begin"/>
        </w:r>
        <w:r>
          <w:rPr>
            <w:noProof/>
            <w:webHidden/>
          </w:rPr>
          <w:instrText xml:space="preserve"> PAGEREF _Toc204956661 \h </w:instrText>
        </w:r>
        <w:r>
          <w:rPr>
            <w:noProof/>
            <w:webHidden/>
          </w:rPr>
        </w:r>
        <w:r>
          <w:rPr>
            <w:noProof/>
            <w:webHidden/>
          </w:rPr>
          <w:fldChar w:fldCharType="separate"/>
        </w:r>
        <w:r>
          <w:rPr>
            <w:noProof/>
            <w:webHidden/>
          </w:rPr>
          <w:t>30</w:t>
        </w:r>
        <w:r>
          <w:rPr>
            <w:noProof/>
            <w:webHidden/>
          </w:rPr>
          <w:fldChar w:fldCharType="end"/>
        </w:r>
      </w:hyperlink>
    </w:p>
    <w:p w14:paraId="1A09700A" w14:textId="695F7FB9" w:rsidR="00F0413A" w:rsidRDefault="00D3653B" w:rsidP="0041358B">
      <w:pPr>
        <w:spacing w:after="0"/>
      </w:pPr>
      <w:r>
        <w:fldChar w:fldCharType="end"/>
      </w:r>
      <w:bookmarkEnd w:id="1"/>
      <w:bookmarkEnd w:id="2"/>
    </w:p>
    <w:p w14:paraId="1A5AF3EE" w14:textId="668A3FF1" w:rsidR="00F4467A" w:rsidRPr="00F0413A" w:rsidRDefault="00F0413A" w:rsidP="00F0413A">
      <w:pPr>
        <w:pStyle w:val="Heading2"/>
        <w:rPr>
          <w:sz w:val="22"/>
          <w:szCs w:val="22"/>
        </w:rPr>
      </w:pPr>
      <w:r>
        <w:rPr>
          <w:sz w:val="22"/>
          <w:szCs w:val="22"/>
        </w:rPr>
        <w:br w:type="page"/>
      </w:r>
      <w:bookmarkStart w:id="3" w:name="_Toc204956626"/>
      <w:r w:rsidR="00C058EC">
        <w:lastRenderedPageBreak/>
        <w:t>Background</w:t>
      </w:r>
      <w:bookmarkEnd w:id="3"/>
    </w:p>
    <w:p w14:paraId="2B621759" w14:textId="1786A7AB" w:rsidR="00AA405F" w:rsidRPr="00E5739A" w:rsidRDefault="00F4467A" w:rsidP="00DC0492">
      <w:pPr>
        <w:rPr>
          <w:sz w:val="32"/>
          <w:szCs w:val="32"/>
        </w:rPr>
      </w:pPr>
      <w:r w:rsidRPr="00E5739A">
        <w:t xml:space="preserve">State and federal laws require that </w:t>
      </w:r>
      <w:r w:rsidR="00C66BFD" w:rsidRPr="00E5739A">
        <w:t>the Massachusetts Department of Elementary and Secondary Education (DESE)</w:t>
      </w:r>
      <w:r w:rsidRPr="00E5739A">
        <w:t xml:space="preserve"> implement a system of district and school accountability. </w:t>
      </w:r>
      <w:r w:rsidR="00820602" w:rsidRPr="00E5739A">
        <w:t xml:space="preserve">The purpose of the accountability system is to provide clear, actionable information to families, community members, and the public about district and school performance. Additionally, the accountability system helps DESE to direct resources and assistance. The framework for our accountability system allows DESE to identify </w:t>
      </w:r>
      <w:r w:rsidR="00FF70DC" w:rsidRPr="00E5739A">
        <w:t xml:space="preserve">districts and </w:t>
      </w:r>
      <w:r w:rsidR="00820602" w:rsidRPr="00E5739A">
        <w:t xml:space="preserve">schools that require assistance or intervention, as well as </w:t>
      </w:r>
      <w:r w:rsidR="00FF70DC" w:rsidRPr="00E5739A">
        <w:t>those</w:t>
      </w:r>
      <w:r w:rsidR="00820602" w:rsidRPr="00E5739A">
        <w:t xml:space="preserve"> that are demonstrating success. It maintains a single statewide accountability system that aligns with the Commonwealth’s priorities while meeting federal education requirements. </w:t>
      </w:r>
      <w:bookmarkStart w:id="4" w:name="_Toc134607267"/>
    </w:p>
    <w:p w14:paraId="682D94CD" w14:textId="00734F61" w:rsidR="00AA0E10" w:rsidRPr="00E5739A" w:rsidRDefault="00B11869" w:rsidP="00DC0492">
      <w:pPr>
        <w:pStyle w:val="Heading2"/>
      </w:pPr>
      <w:bookmarkStart w:id="5" w:name="_Toc189139915"/>
      <w:bookmarkStart w:id="6" w:name="_Toc204868751"/>
      <w:bookmarkStart w:id="7" w:name="_Toc204868980"/>
      <w:bookmarkStart w:id="8" w:name="_Toc204956627"/>
      <w:proofErr w:type="spellStart"/>
      <w:r w:rsidRPr="00E5739A">
        <w:t>Gradespans</w:t>
      </w:r>
      <w:bookmarkEnd w:id="4"/>
      <w:bookmarkEnd w:id="5"/>
      <w:bookmarkEnd w:id="6"/>
      <w:bookmarkEnd w:id="7"/>
      <w:bookmarkEnd w:id="8"/>
      <w:proofErr w:type="spellEnd"/>
    </w:p>
    <w:p w14:paraId="25B22305" w14:textId="14C72012" w:rsidR="00B51EE5" w:rsidRDefault="00B51EE5" w:rsidP="00DC0492">
      <w:r w:rsidRPr="00E5739A">
        <w:t xml:space="preserve">All schools are classified into one of </w:t>
      </w:r>
      <w:r w:rsidR="0092247F" w:rsidRPr="00E5739A">
        <w:t>three</w:t>
      </w:r>
      <w:r w:rsidRPr="00E5739A">
        <w:t xml:space="preserve"> </w:t>
      </w:r>
      <w:proofErr w:type="spellStart"/>
      <w:r w:rsidR="00B11869" w:rsidRPr="00E5739A">
        <w:t>gradespan</w:t>
      </w:r>
      <w:proofErr w:type="spellEnd"/>
      <w:r w:rsidRPr="00E5739A">
        <w:t xml:space="preserve"> </w:t>
      </w:r>
      <w:r w:rsidR="004D371E" w:rsidRPr="00E5739A">
        <w:t>groups</w:t>
      </w:r>
      <w:r w:rsidRPr="00E5739A">
        <w:t xml:space="preserve"> based on the grades served in the most recent year: </w:t>
      </w:r>
    </w:p>
    <w:p w14:paraId="2DC83BE0" w14:textId="54A9AD17" w:rsidR="006F7E57" w:rsidRDefault="006F7E57" w:rsidP="00DC0492">
      <w:pPr>
        <w:pStyle w:val="ListParagraph"/>
        <w:numPr>
          <w:ilvl w:val="0"/>
          <w:numId w:val="35"/>
        </w:numPr>
      </w:pPr>
      <w:r w:rsidRPr="006F7E57">
        <w:rPr>
          <w:b/>
          <w:bCs/>
        </w:rPr>
        <w:t>Non-</w:t>
      </w:r>
      <w:r w:rsidR="007533FC">
        <w:rPr>
          <w:b/>
          <w:bCs/>
        </w:rPr>
        <w:t>H</w:t>
      </w:r>
      <w:r w:rsidRPr="006F7E57">
        <w:rPr>
          <w:b/>
          <w:bCs/>
        </w:rPr>
        <w:t xml:space="preserve">igh </w:t>
      </w:r>
      <w:r w:rsidR="007533FC">
        <w:rPr>
          <w:b/>
          <w:bCs/>
        </w:rPr>
        <w:t>S</w:t>
      </w:r>
      <w:r w:rsidRPr="006F7E57">
        <w:rPr>
          <w:b/>
          <w:bCs/>
        </w:rPr>
        <w:t xml:space="preserve">chools: </w:t>
      </w:r>
      <w:r w:rsidRPr="00292A7F">
        <w:t>Serving a combination of grades 3</w:t>
      </w:r>
      <w:r w:rsidR="00D14B78">
        <w:t xml:space="preserve"> through </w:t>
      </w:r>
      <w:r w:rsidRPr="00292A7F">
        <w:t>8</w:t>
      </w:r>
    </w:p>
    <w:p w14:paraId="71E98E88" w14:textId="5751F3AA" w:rsidR="006F7E57" w:rsidRDefault="006F7E57" w:rsidP="00DC0492">
      <w:pPr>
        <w:pStyle w:val="ListParagraph"/>
        <w:numPr>
          <w:ilvl w:val="0"/>
          <w:numId w:val="35"/>
        </w:numPr>
      </w:pPr>
      <w:r>
        <w:rPr>
          <w:b/>
          <w:bCs/>
        </w:rPr>
        <w:t xml:space="preserve">High </w:t>
      </w:r>
      <w:r w:rsidR="007533FC">
        <w:rPr>
          <w:b/>
          <w:bCs/>
        </w:rPr>
        <w:t>S</w:t>
      </w:r>
      <w:r>
        <w:rPr>
          <w:b/>
          <w:bCs/>
        </w:rPr>
        <w:t>chools:</w:t>
      </w:r>
      <w:r>
        <w:t xml:space="preserve"> </w:t>
      </w:r>
      <w:r w:rsidRPr="00292A7F">
        <w:t>Serving a combination of grades 9</w:t>
      </w:r>
      <w:r w:rsidR="00D14B78">
        <w:t xml:space="preserve"> through </w:t>
      </w:r>
      <w:r w:rsidRPr="00292A7F">
        <w:t>12</w:t>
      </w:r>
    </w:p>
    <w:p w14:paraId="36C895B5" w14:textId="13A1F4CA" w:rsidR="00AA0E10" w:rsidRPr="006F7E57" w:rsidRDefault="006F7E57" w:rsidP="00DC0492">
      <w:pPr>
        <w:pStyle w:val="ListParagraph"/>
        <w:numPr>
          <w:ilvl w:val="0"/>
          <w:numId w:val="35"/>
        </w:numPr>
      </w:pPr>
      <w:r w:rsidRPr="006F7E57">
        <w:rPr>
          <w:b/>
          <w:bCs/>
        </w:rPr>
        <w:t>Middle/</w:t>
      </w:r>
      <w:r w:rsidR="007533FC">
        <w:rPr>
          <w:b/>
          <w:bCs/>
        </w:rPr>
        <w:t>H</w:t>
      </w:r>
      <w:r w:rsidRPr="006F7E57">
        <w:rPr>
          <w:b/>
          <w:bCs/>
        </w:rPr>
        <w:t>igh or K-</w:t>
      </w:r>
      <w:r w:rsidRPr="00001BF2">
        <w:rPr>
          <w:b/>
          <w:bCs/>
        </w:rPr>
        <w:t xml:space="preserve">12 </w:t>
      </w:r>
      <w:r w:rsidR="007533FC">
        <w:rPr>
          <w:b/>
          <w:bCs/>
        </w:rPr>
        <w:t>S</w:t>
      </w:r>
      <w:r w:rsidRPr="00001BF2">
        <w:rPr>
          <w:b/>
          <w:bCs/>
        </w:rPr>
        <w:t>chools:</w:t>
      </w:r>
      <w:r w:rsidRPr="006F7E57">
        <w:t xml:space="preserve"> Serving grade 10 and at least one other grade 3</w:t>
      </w:r>
      <w:r w:rsidR="00D14B78">
        <w:t xml:space="preserve"> through </w:t>
      </w:r>
      <w:r w:rsidRPr="006F7E57">
        <w:t>8</w:t>
      </w:r>
    </w:p>
    <w:p w14:paraId="7D614092" w14:textId="7F6F3DB4" w:rsidR="00E5722E" w:rsidRPr="00E5739A" w:rsidRDefault="55179C3A" w:rsidP="00DC0492">
      <w:proofErr w:type="spellStart"/>
      <w:r w:rsidRPr="00E5739A">
        <w:t>G</w:t>
      </w:r>
      <w:r w:rsidR="3B3304C4" w:rsidRPr="00E5739A">
        <w:t>radespan</w:t>
      </w:r>
      <w:proofErr w:type="spellEnd"/>
      <w:r w:rsidR="3B3304C4" w:rsidRPr="00E5739A">
        <w:t xml:space="preserve"> group</w:t>
      </w:r>
      <w:r w:rsidRPr="00E5739A">
        <w:t>s</w:t>
      </w:r>
      <w:r w:rsidR="7F2561F7" w:rsidRPr="00E5739A">
        <w:t xml:space="preserve"> play an important role in accountability determinations in </w:t>
      </w:r>
      <w:r w:rsidR="3C6BD4AC" w:rsidRPr="00E5739A">
        <w:t>several</w:t>
      </w:r>
      <w:r w:rsidR="7F2561F7" w:rsidRPr="00E5739A">
        <w:t xml:space="preserve"> ways. They determine which indicators </w:t>
      </w:r>
      <w:r w:rsidR="4B284C1B" w:rsidRPr="00E5739A">
        <w:t>are</w:t>
      </w:r>
      <w:r w:rsidR="7F2561F7" w:rsidRPr="00E5739A">
        <w:t xml:space="preserve"> included in the accountability </w:t>
      </w:r>
      <w:r w:rsidR="7C7ECE53" w:rsidRPr="00E5739A">
        <w:t xml:space="preserve">calculations </w:t>
      </w:r>
      <w:r w:rsidR="7F2561F7" w:rsidRPr="00E5739A">
        <w:t xml:space="preserve">for each </w:t>
      </w:r>
      <w:r w:rsidR="00F50646" w:rsidRPr="00E5739A">
        <w:t xml:space="preserve">district and </w:t>
      </w:r>
      <w:r w:rsidR="6819B39E" w:rsidRPr="00E5739A">
        <w:t>school and</w:t>
      </w:r>
      <w:r w:rsidR="7F2561F7" w:rsidRPr="00E5739A">
        <w:t xml:space="preserve"> are used to establish comparison groups for the purposes of calculating percentiles, which </w:t>
      </w:r>
      <w:r w:rsidR="000C79F3" w:rsidRPr="00E5739A">
        <w:t>represent</w:t>
      </w:r>
      <w:r w:rsidR="7F2561F7" w:rsidRPr="00E5739A">
        <w:t xml:space="preserve"> a school’s</w:t>
      </w:r>
      <w:r w:rsidR="000B02FB" w:rsidRPr="00E5739A">
        <w:t xml:space="preserve"> </w:t>
      </w:r>
      <w:r w:rsidR="7F2561F7" w:rsidRPr="00E5739A">
        <w:t>overall performance relative to other schools that serve similar grades</w:t>
      </w:r>
      <w:r w:rsidR="0626A5E8" w:rsidRPr="00E5739A">
        <w:t>.</w:t>
      </w:r>
    </w:p>
    <w:p w14:paraId="0F146FF0" w14:textId="21C38125" w:rsidR="00C450D5" w:rsidRPr="00E5739A" w:rsidRDefault="00C450D5" w:rsidP="00DC0492">
      <w:pPr>
        <w:pStyle w:val="Heading2"/>
      </w:pPr>
      <w:bookmarkStart w:id="9" w:name="_Toc134607268"/>
      <w:bookmarkStart w:id="10" w:name="_Toc189139916"/>
      <w:bookmarkStart w:id="11" w:name="_Toc204868752"/>
      <w:bookmarkStart w:id="12" w:name="_Toc204868981"/>
      <w:bookmarkStart w:id="13" w:name="_Toc204956628"/>
      <w:r w:rsidRPr="00E5739A">
        <w:t>Reporting Groups</w:t>
      </w:r>
      <w:bookmarkEnd w:id="9"/>
      <w:bookmarkEnd w:id="10"/>
      <w:bookmarkEnd w:id="11"/>
      <w:bookmarkEnd w:id="12"/>
      <w:bookmarkEnd w:id="13"/>
    </w:p>
    <w:p w14:paraId="52B36490" w14:textId="77777777" w:rsidR="00E50010" w:rsidRPr="009D1FF3" w:rsidRDefault="00E50010" w:rsidP="00DC0492">
      <w:r w:rsidRPr="009D1FF3">
        <w:t xml:space="preserve">In addition to reporting results for each district or school as a whole, accountability results are reported for the following 11 student groups: American Indian or Alaska Native; Asian; Black or African American; Hispanic or Latino; Multi-Race, Not Hispanic or Latino; Native Hawaiian or Other Pacific Islander; White; Low Income; Students with Disabilities; English Learners and Former English Learners; and High Needs students (an unduplicated count of students from Low Income, Students with Disabilities, and/or English Learners and Former English Learners student groups). To report data for a student group, there must be results for at least 20 students. </w:t>
      </w:r>
    </w:p>
    <w:p w14:paraId="00D2CC5E" w14:textId="27426F72" w:rsidR="002C5623" w:rsidRPr="00E5739A" w:rsidRDefault="002C5623" w:rsidP="00DC0492">
      <w:r w:rsidRPr="00E5739A">
        <w:t xml:space="preserve">Data </w:t>
      </w:r>
      <w:r w:rsidR="00EC15F9" w:rsidRPr="00E5739A">
        <w:t>are</w:t>
      </w:r>
      <w:r w:rsidR="00777DB1" w:rsidRPr="00E5739A">
        <w:t xml:space="preserve"> also</w:t>
      </w:r>
      <w:r w:rsidRPr="00E5739A">
        <w:t xml:space="preserve"> reported for each </w:t>
      </w:r>
      <w:proofErr w:type="gramStart"/>
      <w:r w:rsidRPr="00E5739A">
        <w:t>district</w:t>
      </w:r>
      <w:r w:rsidR="007C06C9" w:rsidRPr="00E5739A">
        <w:t>’s</w:t>
      </w:r>
      <w:proofErr w:type="gramEnd"/>
      <w:r w:rsidRPr="00E5739A">
        <w:t xml:space="preserve"> and school’s lowest performing students. While this is not a separate </w:t>
      </w:r>
      <w:r w:rsidR="00FE46D2" w:rsidRPr="00E5739A">
        <w:t>student group</w:t>
      </w:r>
      <w:r w:rsidRPr="00E5739A">
        <w:t xml:space="preserve">, data for these students </w:t>
      </w:r>
      <w:r w:rsidR="00B84715" w:rsidRPr="00E5739A">
        <w:t>are</w:t>
      </w:r>
      <w:r w:rsidRPr="00E5739A">
        <w:t xml:space="preserve"> factored into the </w:t>
      </w:r>
      <w:proofErr w:type="gramStart"/>
      <w:r w:rsidRPr="00E5739A">
        <w:t>district</w:t>
      </w:r>
      <w:r w:rsidR="007C06C9" w:rsidRPr="00E5739A">
        <w:t>’s</w:t>
      </w:r>
      <w:proofErr w:type="gramEnd"/>
      <w:r w:rsidRPr="00E5739A">
        <w:t xml:space="preserve"> or school’s accountability determination, as described later in this document.</w:t>
      </w:r>
    </w:p>
    <w:p w14:paraId="784CDA9D" w14:textId="3EBE024E" w:rsidR="00331F48" w:rsidRPr="00E5739A" w:rsidRDefault="00331F48" w:rsidP="00DC0492">
      <w:pPr>
        <w:pStyle w:val="Heading2"/>
      </w:pPr>
      <w:bookmarkStart w:id="14" w:name="_Toc134607269"/>
      <w:bookmarkStart w:id="15" w:name="_Toc189139917"/>
      <w:bookmarkStart w:id="16" w:name="_Toc204868753"/>
      <w:bookmarkStart w:id="17" w:name="_Toc204868982"/>
      <w:bookmarkStart w:id="18" w:name="_Toc204956629"/>
      <w:r w:rsidRPr="00E5739A">
        <w:lastRenderedPageBreak/>
        <w:t>Accountability Indicators</w:t>
      </w:r>
      <w:bookmarkEnd w:id="14"/>
      <w:bookmarkEnd w:id="15"/>
      <w:bookmarkEnd w:id="16"/>
      <w:bookmarkEnd w:id="17"/>
      <w:bookmarkEnd w:id="18"/>
    </w:p>
    <w:p w14:paraId="4EBBE57F" w14:textId="2EA76FF8" w:rsidR="001C7266" w:rsidRPr="00E5739A" w:rsidRDefault="001C7266" w:rsidP="00DC0492">
      <w:r w:rsidRPr="00E5739A">
        <w:t xml:space="preserve">The indicators included in each </w:t>
      </w:r>
      <w:proofErr w:type="gramStart"/>
      <w:r w:rsidR="007C06C9" w:rsidRPr="00E5739A">
        <w:t>district’s</w:t>
      </w:r>
      <w:proofErr w:type="gramEnd"/>
      <w:r w:rsidR="007C06C9" w:rsidRPr="00E5739A">
        <w:t xml:space="preserve"> or school’s</w:t>
      </w:r>
      <w:r w:rsidRPr="00E5739A">
        <w:t xml:space="preserve"> accountability determination depend on the grades s</w:t>
      </w:r>
      <w:r w:rsidR="00C22626" w:rsidRPr="00E5739A">
        <w:t xml:space="preserve">erved in the </w:t>
      </w:r>
      <w:r w:rsidR="005453B1" w:rsidRPr="00E5739A">
        <w:t>district or school</w:t>
      </w:r>
      <w:r w:rsidRPr="00E5739A">
        <w:t xml:space="preserve">. </w:t>
      </w:r>
    </w:p>
    <w:p w14:paraId="5AFCD192" w14:textId="51E2671A" w:rsidR="002B58B0" w:rsidRPr="00964846" w:rsidRDefault="00771AEF" w:rsidP="00DC0492">
      <w:pPr>
        <w:pStyle w:val="Heading3"/>
      </w:pPr>
      <w:bookmarkStart w:id="19" w:name="_Toc134607270"/>
      <w:bookmarkStart w:id="20" w:name="_Toc189139918"/>
      <w:bookmarkStart w:id="21" w:name="_Toc204868754"/>
      <w:bookmarkStart w:id="22" w:name="_Toc204868983"/>
      <w:bookmarkStart w:id="23" w:name="_Toc204956630"/>
      <w:r w:rsidRPr="00964846">
        <w:t xml:space="preserve">Accountability Indicators for </w:t>
      </w:r>
      <w:r w:rsidR="587C2C28" w:rsidRPr="00964846">
        <w:t xml:space="preserve">All </w:t>
      </w:r>
      <w:r w:rsidR="4245D563" w:rsidRPr="00964846">
        <w:t xml:space="preserve">Districts and </w:t>
      </w:r>
      <w:r w:rsidRPr="00964846">
        <w:t>Schools</w:t>
      </w:r>
      <w:bookmarkEnd w:id="19"/>
      <w:bookmarkEnd w:id="20"/>
      <w:bookmarkEnd w:id="21"/>
      <w:bookmarkEnd w:id="22"/>
      <w:bookmarkEnd w:id="23"/>
    </w:p>
    <w:p w14:paraId="74895638" w14:textId="455D863C" w:rsidR="00771AEF" w:rsidRPr="00E5739A" w:rsidRDefault="00771AEF" w:rsidP="00DC0492">
      <w:r w:rsidRPr="00E5739A">
        <w:t xml:space="preserve">The indicators used in the accountability determinations for </w:t>
      </w:r>
      <w:r w:rsidR="0037518F" w:rsidRPr="00E5739A">
        <w:t>all</w:t>
      </w:r>
      <w:r w:rsidR="3186FCAB" w:rsidRPr="00E5739A">
        <w:t xml:space="preserve"> schools </w:t>
      </w:r>
      <w:r w:rsidRPr="00E5739A">
        <w:t>are described below</w:t>
      </w:r>
      <w:r w:rsidR="00421B7C">
        <w:t>.</w:t>
      </w:r>
    </w:p>
    <w:p w14:paraId="2B3ADBA5" w14:textId="0FB2E748" w:rsidR="006B2982" w:rsidRDefault="368C4EAA" w:rsidP="00DC0492">
      <w:pPr>
        <w:pStyle w:val="Heading4"/>
      </w:pPr>
      <w:bookmarkStart w:id="24" w:name="_Toc204868984"/>
      <w:r w:rsidRPr="006B2982">
        <w:t xml:space="preserve">Achievement in English </w:t>
      </w:r>
      <w:r w:rsidR="00753592">
        <w:t>L</w:t>
      </w:r>
      <w:r w:rsidRPr="006B2982">
        <w:t xml:space="preserve">anguage </w:t>
      </w:r>
      <w:r w:rsidR="007824B2">
        <w:t>A</w:t>
      </w:r>
      <w:r w:rsidRPr="006B2982">
        <w:t xml:space="preserve">rts (ELA), </w:t>
      </w:r>
      <w:r w:rsidR="00753592">
        <w:t>M</w:t>
      </w:r>
      <w:r w:rsidRPr="006B2982">
        <w:t xml:space="preserve">athematics, and </w:t>
      </w:r>
      <w:r w:rsidR="00753592">
        <w:t>S</w:t>
      </w:r>
      <w:r w:rsidRPr="006B2982">
        <w:t>cience</w:t>
      </w:r>
      <w:bookmarkEnd w:id="24"/>
    </w:p>
    <w:p w14:paraId="647E5F1E" w14:textId="0C091872" w:rsidR="00771AEF" w:rsidRPr="00E5739A" w:rsidRDefault="1045BB8F" w:rsidP="00DC0492">
      <w:r w:rsidRPr="00E5739A">
        <w:t xml:space="preserve">In </w:t>
      </w:r>
      <w:r w:rsidR="38D6E88C" w:rsidRPr="00E5739A">
        <w:t>all</w:t>
      </w:r>
      <w:r w:rsidRPr="00E5739A">
        <w:t xml:space="preserve"> schools, each school</w:t>
      </w:r>
      <w:r w:rsidR="717197D4" w:rsidRPr="00E5739A">
        <w:t>’s</w:t>
      </w:r>
      <w:r w:rsidRPr="00E5739A">
        <w:t xml:space="preserve"> </w:t>
      </w:r>
      <w:r w:rsidR="18F92EC9" w:rsidRPr="00E5739A">
        <w:t xml:space="preserve">and </w:t>
      </w:r>
      <w:r w:rsidR="00FE46D2" w:rsidRPr="00E5739A">
        <w:t>student group</w:t>
      </w:r>
      <w:r w:rsidR="18F92EC9" w:rsidRPr="00E5739A">
        <w:t xml:space="preserve">’s MCAS achievement </w:t>
      </w:r>
      <w:r w:rsidR="4AA70FCF" w:rsidRPr="00E5739A">
        <w:t>is</w:t>
      </w:r>
      <w:r w:rsidR="18F92EC9" w:rsidRPr="00E5739A">
        <w:t xml:space="preserve"> measured separately</w:t>
      </w:r>
      <w:r w:rsidR="551EFC51" w:rsidRPr="00E5739A">
        <w:t xml:space="preserve"> by </w:t>
      </w:r>
      <w:proofErr w:type="spellStart"/>
      <w:r w:rsidR="551EFC51" w:rsidRPr="00E5739A">
        <w:t>gradespan</w:t>
      </w:r>
      <w:proofErr w:type="spellEnd"/>
      <w:r w:rsidR="18F92EC9" w:rsidRPr="00E5739A">
        <w:t xml:space="preserve"> for ELA, mathematics, and science.</w:t>
      </w:r>
      <w:r w:rsidR="009F7263" w:rsidRPr="00E5739A">
        <w:rPr>
          <w:rStyle w:val="FootnoteReference"/>
        </w:rPr>
        <w:footnoteReference w:id="2"/>
      </w:r>
      <w:r w:rsidR="18F92EC9" w:rsidRPr="00E5739A">
        <w:t xml:space="preserve"> </w:t>
      </w:r>
      <w:r w:rsidR="020DF455" w:rsidRPr="00E5739A">
        <w:t>A</w:t>
      </w:r>
      <w:r w:rsidR="18F92EC9" w:rsidRPr="00E5739A">
        <w:t>chievement</w:t>
      </w:r>
      <w:r w:rsidR="4C1A0524" w:rsidRPr="00E5739A">
        <w:t xml:space="preserve"> results are</w:t>
      </w:r>
      <w:r w:rsidR="18F92EC9" w:rsidRPr="00E5739A">
        <w:t xml:space="preserve"> reported as the school</w:t>
      </w:r>
      <w:r w:rsidR="717197D4" w:rsidRPr="00E5739A">
        <w:t>’s</w:t>
      </w:r>
      <w:r w:rsidR="18F92EC9" w:rsidRPr="00E5739A">
        <w:t xml:space="preserve"> or </w:t>
      </w:r>
      <w:r w:rsidR="00FE46D2" w:rsidRPr="00E5739A">
        <w:t>group</w:t>
      </w:r>
      <w:r w:rsidR="7137EFB1" w:rsidRPr="00E5739A">
        <w:t>’s</w:t>
      </w:r>
      <w:r w:rsidR="18F92EC9" w:rsidRPr="00E5739A">
        <w:t xml:space="preserve"> average </w:t>
      </w:r>
      <w:r w:rsidR="0D1D4E10" w:rsidRPr="00E5739A">
        <w:t xml:space="preserve">composite </w:t>
      </w:r>
      <w:r w:rsidR="18F92EC9" w:rsidRPr="00E5739A">
        <w:t xml:space="preserve">scaled score on MCAS </w:t>
      </w:r>
      <w:r w:rsidR="2482D815" w:rsidRPr="00E5739A">
        <w:t>assessments</w:t>
      </w:r>
      <w:r w:rsidR="18F92EC9" w:rsidRPr="00E5739A">
        <w:t xml:space="preserve">. </w:t>
      </w:r>
      <w:r w:rsidR="2482D815" w:rsidRPr="00E5739A">
        <w:t xml:space="preserve">The average </w:t>
      </w:r>
      <w:r w:rsidR="0D1D4E10" w:rsidRPr="00E5739A">
        <w:t xml:space="preserve">composite </w:t>
      </w:r>
      <w:r w:rsidR="2482D815" w:rsidRPr="00E5739A">
        <w:t>scaled score includes data for each student</w:t>
      </w:r>
      <w:r w:rsidR="0D1D4E10" w:rsidRPr="00E5739A">
        <w:t xml:space="preserve"> </w:t>
      </w:r>
      <w:r w:rsidR="2482D815" w:rsidRPr="00E5739A">
        <w:t xml:space="preserve">who was enrolled in the school as of October 1 of the same school year, </w:t>
      </w:r>
      <w:r w:rsidR="0D1D4E10" w:rsidRPr="00E5739A">
        <w:t xml:space="preserve">and who participated in MCAS or MCAS-Alt assessments, </w:t>
      </w:r>
      <w:r w:rsidR="5C8FDA36" w:rsidRPr="00E5739A">
        <w:t>except for</w:t>
      </w:r>
      <w:r w:rsidR="2482D815" w:rsidRPr="00E5739A">
        <w:t xml:space="preserve"> </w:t>
      </w:r>
      <w:r w:rsidR="001D7728">
        <w:t>first-year</w:t>
      </w:r>
      <w:r w:rsidR="416B3792" w:rsidRPr="00E5739A">
        <w:t xml:space="preserve"> </w:t>
      </w:r>
      <w:r w:rsidR="78BBF4C7" w:rsidRPr="00E5739A">
        <w:t>ELs</w:t>
      </w:r>
      <w:r w:rsidR="2482D815" w:rsidRPr="00E5739A">
        <w:t>.</w:t>
      </w:r>
      <w:r w:rsidR="368C4EAA" w:rsidRPr="00E5739A">
        <w:rPr>
          <w:rStyle w:val="FootnoteReference"/>
        </w:rPr>
        <w:footnoteReference w:id="3"/>
      </w:r>
      <w:r w:rsidR="2482D815" w:rsidRPr="00E5739A">
        <w:t xml:space="preserve"> Students with </w:t>
      </w:r>
      <w:r w:rsidR="00275628">
        <w:t>d</w:t>
      </w:r>
      <w:r w:rsidR="2482D815" w:rsidRPr="00E5739A">
        <w:t xml:space="preserve">isabilities who participated in the </w:t>
      </w:r>
      <w:r w:rsidR="6B764F5A" w:rsidRPr="00E5739A">
        <w:t xml:space="preserve">MCAS-Alt are assigned a scaled score and are included in school and </w:t>
      </w:r>
      <w:r w:rsidR="00FE46D2" w:rsidRPr="00E5739A">
        <w:t>student group</w:t>
      </w:r>
      <w:r w:rsidR="6B764F5A" w:rsidRPr="00E5739A">
        <w:t xml:space="preserve"> </w:t>
      </w:r>
      <w:r w:rsidR="1087ABA8" w:rsidRPr="00E5739A">
        <w:t xml:space="preserve">achievement results according to the table below. </w:t>
      </w:r>
    </w:p>
    <w:p w14:paraId="2E20CD61" w14:textId="00655E36" w:rsidR="00E637CC" w:rsidRPr="00E5739A" w:rsidRDefault="008F11B0" w:rsidP="00DC0492">
      <w:pPr>
        <w:pStyle w:val="Caption"/>
      </w:pPr>
      <w:r w:rsidRPr="00E5739A">
        <w:t xml:space="preserve">Table </w:t>
      </w:r>
      <w:fldSimple w:instr=" SEQ Table \* ARABIC ">
        <w:r w:rsidR="006F7E57">
          <w:rPr>
            <w:noProof/>
          </w:rPr>
          <w:t>1</w:t>
        </w:r>
      </w:fldSimple>
      <w:r w:rsidRPr="00E5739A">
        <w:t xml:space="preserve">: </w:t>
      </w:r>
      <w:r w:rsidR="00E637CC" w:rsidRPr="00E5739A">
        <w:t>MCAS Achievement Levels and MCAS-Alt Scaled Scores</w:t>
      </w:r>
    </w:p>
    <w:tbl>
      <w:tblPr>
        <w:tblStyle w:val="TableGrid"/>
        <w:tblW w:w="5000" w:type="pct"/>
        <w:tblLook w:val="04A0" w:firstRow="1" w:lastRow="0" w:firstColumn="1" w:lastColumn="0" w:noHBand="0" w:noVBand="1"/>
        <w:tblDescription w:val="Next-Generation MCAS achievement levels and scaled scores: &#10;Exceeding expecations = 530-560. Meeting expectations = 500-529. Partially Meeting expectations = 470-499. Not meeting expectations = 440-469. &#10;&#10;MCAS-Alt scaled scores for grades 3-8:&#10;Progressing = 500. Emerging = 485. Awareness = 470. Portfolio incomplete = 455."/>
      </w:tblPr>
      <w:tblGrid>
        <w:gridCol w:w="3415"/>
        <w:gridCol w:w="1980"/>
        <w:gridCol w:w="2371"/>
        <w:gridCol w:w="1584"/>
      </w:tblGrid>
      <w:tr w:rsidR="00E60580" w:rsidRPr="00765370" w14:paraId="792A96C6" w14:textId="77777777" w:rsidTr="00FA0298">
        <w:trPr>
          <w:trHeight w:val="431"/>
          <w:tblHeader/>
        </w:trPr>
        <w:tc>
          <w:tcPr>
            <w:tcW w:w="1826" w:type="pct"/>
            <w:tcBorders>
              <w:bottom w:val="single" w:sz="4" w:space="0" w:color="auto"/>
            </w:tcBorders>
            <w:vAlign w:val="center"/>
          </w:tcPr>
          <w:p w14:paraId="2AC6A76F" w14:textId="7036957C" w:rsidR="00E60580" w:rsidRPr="00765370" w:rsidRDefault="00FA0298" w:rsidP="003B4991">
            <w:pPr>
              <w:pStyle w:val="NoSpacing"/>
              <w:spacing w:line="276" w:lineRule="auto"/>
              <w:jc w:val="center"/>
              <w:rPr>
                <w:rFonts w:ascii="Arial" w:hAnsi="Arial" w:cs="Arial"/>
                <w:b/>
              </w:rPr>
            </w:pPr>
            <w:r w:rsidRPr="00765370">
              <w:rPr>
                <w:rFonts w:ascii="Arial" w:hAnsi="Arial" w:cs="Arial"/>
                <w:b/>
              </w:rPr>
              <w:t>MCAS ACHIEVEMENT LEVEL</w:t>
            </w:r>
          </w:p>
        </w:tc>
        <w:tc>
          <w:tcPr>
            <w:tcW w:w="1059" w:type="pct"/>
            <w:tcBorders>
              <w:bottom w:val="single" w:sz="4" w:space="0" w:color="auto"/>
            </w:tcBorders>
            <w:vAlign w:val="center"/>
          </w:tcPr>
          <w:p w14:paraId="70DD00E8" w14:textId="33003B3F" w:rsidR="00E60580" w:rsidRPr="00765370" w:rsidRDefault="00FA0298" w:rsidP="003B4991">
            <w:pPr>
              <w:pStyle w:val="NoSpacing"/>
              <w:spacing w:line="276" w:lineRule="auto"/>
              <w:jc w:val="center"/>
              <w:rPr>
                <w:rFonts w:ascii="Arial" w:hAnsi="Arial" w:cs="Arial"/>
                <w:b/>
              </w:rPr>
            </w:pPr>
            <w:r w:rsidRPr="00765370">
              <w:rPr>
                <w:rFonts w:ascii="Arial" w:hAnsi="Arial" w:cs="Arial"/>
                <w:b/>
              </w:rPr>
              <w:t>MCAS SCALED SCORE RANGE</w:t>
            </w:r>
          </w:p>
        </w:tc>
        <w:tc>
          <w:tcPr>
            <w:tcW w:w="1268" w:type="pct"/>
            <w:tcBorders>
              <w:bottom w:val="single" w:sz="4" w:space="0" w:color="auto"/>
            </w:tcBorders>
            <w:vAlign w:val="center"/>
          </w:tcPr>
          <w:p w14:paraId="22122930" w14:textId="7A8282B1" w:rsidR="00E60580" w:rsidRPr="00765370" w:rsidRDefault="00FA0298" w:rsidP="003B4991">
            <w:pPr>
              <w:pStyle w:val="NoSpacing"/>
              <w:spacing w:line="276" w:lineRule="auto"/>
              <w:jc w:val="center"/>
              <w:rPr>
                <w:rFonts w:ascii="Arial" w:hAnsi="Arial" w:cs="Arial"/>
                <w:b/>
              </w:rPr>
            </w:pPr>
            <w:r w:rsidRPr="00765370">
              <w:rPr>
                <w:rFonts w:ascii="Arial" w:hAnsi="Arial" w:cs="Arial"/>
                <w:b/>
              </w:rPr>
              <w:t>MCAS-ALT</w:t>
            </w:r>
          </w:p>
          <w:p w14:paraId="2DC2E470" w14:textId="5CA43FB3" w:rsidR="00E60580" w:rsidRPr="00765370" w:rsidRDefault="00FA0298" w:rsidP="003B4991">
            <w:pPr>
              <w:pStyle w:val="NoSpacing"/>
              <w:spacing w:line="276" w:lineRule="auto"/>
              <w:jc w:val="center"/>
              <w:rPr>
                <w:rFonts w:ascii="Arial" w:hAnsi="Arial" w:cs="Arial"/>
                <w:b/>
              </w:rPr>
            </w:pPr>
            <w:r w:rsidRPr="00765370">
              <w:rPr>
                <w:rFonts w:ascii="Arial" w:hAnsi="Arial" w:cs="Arial"/>
                <w:b/>
              </w:rPr>
              <w:t>ACHIEVEMENT LEVEL</w:t>
            </w:r>
          </w:p>
        </w:tc>
        <w:tc>
          <w:tcPr>
            <w:tcW w:w="847" w:type="pct"/>
            <w:tcBorders>
              <w:bottom w:val="single" w:sz="4" w:space="0" w:color="auto"/>
            </w:tcBorders>
            <w:vAlign w:val="center"/>
          </w:tcPr>
          <w:p w14:paraId="5D87B79A" w14:textId="5CA9488B" w:rsidR="00E60580" w:rsidRPr="00765370" w:rsidRDefault="00FA0298" w:rsidP="003B4991">
            <w:pPr>
              <w:pStyle w:val="NoSpacing"/>
              <w:spacing w:line="276" w:lineRule="auto"/>
              <w:jc w:val="center"/>
              <w:rPr>
                <w:rFonts w:ascii="Arial" w:hAnsi="Arial" w:cs="Arial"/>
                <w:b/>
              </w:rPr>
            </w:pPr>
            <w:r w:rsidRPr="00765370">
              <w:rPr>
                <w:rFonts w:ascii="Arial" w:hAnsi="Arial" w:cs="Arial"/>
                <w:b/>
              </w:rPr>
              <w:t>MCAS-ALT</w:t>
            </w:r>
          </w:p>
          <w:p w14:paraId="0B6D3F85" w14:textId="6B355C26" w:rsidR="00E60580" w:rsidRPr="00765370" w:rsidRDefault="00FA0298" w:rsidP="003B4991">
            <w:pPr>
              <w:pStyle w:val="NoSpacing"/>
              <w:spacing w:line="276" w:lineRule="auto"/>
              <w:jc w:val="center"/>
              <w:rPr>
                <w:rFonts w:ascii="Arial" w:hAnsi="Arial" w:cs="Arial"/>
                <w:b/>
              </w:rPr>
            </w:pPr>
            <w:r w:rsidRPr="00765370">
              <w:rPr>
                <w:rFonts w:ascii="Arial" w:hAnsi="Arial" w:cs="Arial"/>
                <w:b/>
              </w:rPr>
              <w:t>SCALED SCORE</w:t>
            </w:r>
          </w:p>
        </w:tc>
      </w:tr>
      <w:tr w:rsidR="00B831B1" w:rsidRPr="00765370" w14:paraId="5DA66331" w14:textId="77777777" w:rsidTr="003B4991">
        <w:trPr>
          <w:trHeight w:val="54"/>
        </w:trPr>
        <w:tc>
          <w:tcPr>
            <w:tcW w:w="1826" w:type="pct"/>
            <w:tcBorders>
              <w:bottom w:val="single" w:sz="4" w:space="0" w:color="auto"/>
            </w:tcBorders>
            <w:vAlign w:val="center"/>
          </w:tcPr>
          <w:p w14:paraId="48B8F52B" w14:textId="7872949D" w:rsidR="00B831B1" w:rsidRPr="00765370" w:rsidRDefault="00B831B1" w:rsidP="005F49DB">
            <w:pPr>
              <w:pStyle w:val="NoSpacing"/>
              <w:spacing w:line="276" w:lineRule="auto"/>
              <w:rPr>
                <w:rFonts w:ascii="Arial" w:hAnsi="Arial" w:cs="Arial"/>
              </w:rPr>
            </w:pPr>
            <w:r w:rsidRPr="00765370">
              <w:rPr>
                <w:rFonts w:ascii="Arial" w:hAnsi="Arial" w:cs="Arial"/>
              </w:rPr>
              <w:t>Exceeding Expectations</w:t>
            </w:r>
          </w:p>
        </w:tc>
        <w:tc>
          <w:tcPr>
            <w:tcW w:w="1059" w:type="pct"/>
            <w:tcBorders>
              <w:bottom w:val="single" w:sz="4" w:space="0" w:color="auto"/>
            </w:tcBorders>
            <w:vAlign w:val="center"/>
          </w:tcPr>
          <w:p w14:paraId="58E89CDD" w14:textId="3815F72A" w:rsidR="00B831B1" w:rsidRPr="00765370" w:rsidRDefault="00B831B1" w:rsidP="005F49DB">
            <w:pPr>
              <w:pStyle w:val="NoSpacing"/>
              <w:spacing w:line="276" w:lineRule="auto"/>
              <w:jc w:val="center"/>
              <w:rPr>
                <w:rFonts w:ascii="Arial" w:hAnsi="Arial" w:cs="Arial"/>
              </w:rPr>
            </w:pPr>
            <w:r w:rsidRPr="00765370">
              <w:rPr>
                <w:rFonts w:ascii="Arial" w:hAnsi="Arial" w:cs="Arial"/>
              </w:rPr>
              <w:t>530-560</w:t>
            </w:r>
          </w:p>
        </w:tc>
        <w:tc>
          <w:tcPr>
            <w:tcW w:w="1268" w:type="pct"/>
            <w:tcBorders>
              <w:bottom w:val="single" w:sz="4" w:space="0" w:color="auto"/>
            </w:tcBorders>
            <w:vAlign w:val="center"/>
          </w:tcPr>
          <w:p w14:paraId="0BB3AE4B" w14:textId="2C372679" w:rsidR="00B831B1" w:rsidRPr="00765370" w:rsidRDefault="00B831B1" w:rsidP="005F49DB">
            <w:pPr>
              <w:pStyle w:val="NoSpacing"/>
              <w:spacing w:line="276" w:lineRule="auto"/>
              <w:rPr>
                <w:rFonts w:ascii="Arial" w:hAnsi="Arial" w:cs="Arial"/>
              </w:rPr>
            </w:pPr>
            <w:r w:rsidRPr="00765370">
              <w:rPr>
                <w:rFonts w:ascii="Arial" w:hAnsi="Arial" w:cs="Arial"/>
              </w:rPr>
              <w:t>N/A</w:t>
            </w:r>
          </w:p>
        </w:tc>
        <w:tc>
          <w:tcPr>
            <w:tcW w:w="847" w:type="pct"/>
            <w:tcBorders>
              <w:bottom w:val="single" w:sz="4" w:space="0" w:color="auto"/>
            </w:tcBorders>
            <w:vAlign w:val="center"/>
          </w:tcPr>
          <w:p w14:paraId="24940591" w14:textId="71309124" w:rsidR="00B831B1" w:rsidRPr="00765370" w:rsidRDefault="00B831B1" w:rsidP="005F49DB">
            <w:pPr>
              <w:pStyle w:val="NoSpacing"/>
              <w:spacing w:line="276" w:lineRule="auto"/>
              <w:jc w:val="center"/>
              <w:rPr>
                <w:rFonts w:ascii="Arial" w:hAnsi="Arial" w:cs="Arial"/>
              </w:rPr>
            </w:pPr>
            <w:r w:rsidRPr="00765370">
              <w:rPr>
                <w:rFonts w:ascii="Arial" w:hAnsi="Arial" w:cs="Arial"/>
              </w:rPr>
              <w:t>N/A</w:t>
            </w:r>
          </w:p>
        </w:tc>
      </w:tr>
      <w:tr w:rsidR="00B25C2C" w:rsidRPr="00765370" w14:paraId="31044C9F" w14:textId="77777777" w:rsidTr="003B4991">
        <w:trPr>
          <w:trHeight w:val="54"/>
        </w:trPr>
        <w:tc>
          <w:tcPr>
            <w:tcW w:w="1826" w:type="pct"/>
            <w:tcBorders>
              <w:top w:val="single" w:sz="4" w:space="0" w:color="auto"/>
            </w:tcBorders>
            <w:vAlign w:val="center"/>
          </w:tcPr>
          <w:p w14:paraId="2D61E2E8" w14:textId="0F7E27CB" w:rsidR="00B25C2C" w:rsidRPr="00765370" w:rsidRDefault="00B25C2C" w:rsidP="005F49DB">
            <w:pPr>
              <w:pStyle w:val="NoSpacing"/>
              <w:spacing w:line="276" w:lineRule="auto"/>
              <w:rPr>
                <w:rFonts w:ascii="Arial" w:hAnsi="Arial" w:cs="Arial"/>
              </w:rPr>
            </w:pPr>
            <w:r w:rsidRPr="00765370">
              <w:rPr>
                <w:rFonts w:ascii="Arial" w:hAnsi="Arial" w:cs="Arial"/>
              </w:rPr>
              <w:t>Meeting Expectations</w:t>
            </w:r>
          </w:p>
        </w:tc>
        <w:tc>
          <w:tcPr>
            <w:tcW w:w="1059" w:type="pct"/>
            <w:tcBorders>
              <w:top w:val="single" w:sz="4" w:space="0" w:color="auto"/>
            </w:tcBorders>
            <w:vAlign w:val="center"/>
          </w:tcPr>
          <w:p w14:paraId="3ABF58AB" w14:textId="6A439F63" w:rsidR="00B25C2C" w:rsidRPr="00765370" w:rsidRDefault="00B25C2C" w:rsidP="005F49DB">
            <w:pPr>
              <w:pStyle w:val="NoSpacing"/>
              <w:spacing w:line="276" w:lineRule="auto"/>
              <w:jc w:val="center"/>
              <w:rPr>
                <w:rFonts w:ascii="Arial" w:hAnsi="Arial" w:cs="Arial"/>
              </w:rPr>
            </w:pPr>
            <w:r w:rsidRPr="00765370">
              <w:rPr>
                <w:rFonts w:ascii="Arial" w:hAnsi="Arial" w:cs="Arial"/>
              </w:rPr>
              <w:t>500-529</w:t>
            </w:r>
          </w:p>
        </w:tc>
        <w:tc>
          <w:tcPr>
            <w:tcW w:w="1268" w:type="pct"/>
            <w:tcBorders>
              <w:top w:val="single" w:sz="4" w:space="0" w:color="auto"/>
              <w:bottom w:val="single" w:sz="4" w:space="0" w:color="auto"/>
            </w:tcBorders>
            <w:vAlign w:val="center"/>
          </w:tcPr>
          <w:p w14:paraId="3955152B" w14:textId="72BC7302" w:rsidR="00B25C2C" w:rsidRPr="00765370" w:rsidRDefault="00B25C2C" w:rsidP="005F49DB">
            <w:pPr>
              <w:pStyle w:val="NoSpacing"/>
              <w:spacing w:line="276" w:lineRule="auto"/>
              <w:rPr>
                <w:rFonts w:ascii="Arial" w:hAnsi="Arial" w:cs="Arial"/>
              </w:rPr>
            </w:pPr>
            <w:r w:rsidRPr="00765370">
              <w:rPr>
                <w:rFonts w:ascii="Arial" w:hAnsi="Arial" w:cs="Arial"/>
              </w:rPr>
              <w:t>Progressing</w:t>
            </w:r>
          </w:p>
        </w:tc>
        <w:tc>
          <w:tcPr>
            <w:tcW w:w="847" w:type="pct"/>
            <w:tcBorders>
              <w:top w:val="single" w:sz="4" w:space="0" w:color="auto"/>
              <w:bottom w:val="single" w:sz="4" w:space="0" w:color="auto"/>
            </w:tcBorders>
            <w:vAlign w:val="center"/>
          </w:tcPr>
          <w:p w14:paraId="099EED5A" w14:textId="7941E603" w:rsidR="00B25C2C" w:rsidRPr="00765370" w:rsidRDefault="00B25C2C" w:rsidP="005F49DB">
            <w:pPr>
              <w:pStyle w:val="NoSpacing"/>
              <w:spacing w:line="276" w:lineRule="auto"/>
              <w:jc w:val="center"/>
              <w:rPr>
                <w:rFonts w:ascii="Arial" w:hAnsi="Arial" w:cs="Arial"/>
              </w:rPr>
            </w:pPr>
            <w:r w:rsidRPr="00765370">
              <w:rPr>
                <w:rFonts w:ascii="Arial" w:hAnsi="Arial" w:cs="Arial"/>
              </w:rPr>
              <w:t>500</w:t>
            </w:r>
          </w:p>
        </w:tc>
      </w:tr>
      <w:tr w:rsidR="009504E2" w:rsidRPr="00765370" w14:paraId="04472DD0" w14:textId="77777777" w:rsidTr="003B4991">
        <w:trPr>
          <w:trHeight w:val="54"/>
        </w:trPr>
        <w:tc>
          <w:tcPr>
            <w:tcW w:w="1826" w:type="pct"/>
            <w:tcBorders>
              <w:top w:val="single" w:sz="4" w:space="0" w:color="auto"/>
            </w:tcBorders>
            <w:vAlign w:val="center"/>
          </w:tcPr>
          <w:p w14:paraId="096E47AC" w14:textId="71EA5189" w:rsidR="009504E2" w:rsidRPr="00765370" w:rsidRDefault="009504E2" w:rsidP="005F49DB">
            <w:pPr>
              <w:pStyle w:val="NoSpacing"/>
              <w:spacing w:line="276" w:lineRule="auto"/>
              <w:rPr>
                <w:rFonts w:ascii="Arial" w:hAnsi="Arial" w:cs="Arial"/>
              </w:rPr>
            </w:pPr>
            <w:r w:rsidRPr="00765370">
              <w:rPr>
                <w:rFonts w:ascii="Arial" w:hAnsi="Arial" w:cs="Arial"/>
              </w:rPr>
              <w:t>Partially Meeting Expectations</w:t>
            </w:r>
          </w:p>
        </w:tc>
        <w:tc>
          <w:tcPr>
            <w:tcW w:w="1059" w:type="pct"/>
            <w:tcBorders>
              <w:top w:val="single" w:sz="4" w:space="0" w:color="auto"/>
            </w:tcBorders>
            <w:vAlign w:val="center"/>
          </w:tcPr>
          <w:p w14:paraId="66C04868" w14:textId="35FD3E5D" w:rsidR="009504E2" w:rsidRPr="00765370" w:rsidRDefault="009504E2" w:rsidP="005E6753">
            <w:pPr>
              <w:pStyle w:val="NoSpacing"/>
              <w:spacing w:line="276" w:lineRule="auto"/>
              <w:jc w:val="center"/>
              <w:rPr>
                <w:rFonts w:ascii="Arial" w:hAnsi="Arial" w:cs="Arial"/>
              </w:rPr>
            </w:pPr>
            <w:r w:rsidRPr="00765370">
              <w:rPr>
                <w:rFonts w:ascii="Arial" w:hAnsi="Arial" w:cs="Arial"/>
              </w:rPr>
              <w:t>470-499</w:t>
            </w:r>
          </w:p>
        </w:tc>
        <w:tc>
          <w:tcPr>
            <w:tcW w:w="1268" w:type="pct"/>
            <w:tcBorders>
              <w:top w:val="single" w:sz="4" w:space="0" w:color="auto"/>
              <w:bottom w:val="single" w:sz="4" w:space="0" w:color="auto"/>
            </w:tcBorders>
          </w:tcPr>
          <w:p w14:paraId="79A69D16" w14:textId="6F9ADA25" w:rsidR="009504E2" w:rsidRPr="00765370" w:rsidRDefault="001D0721" w:rsidP="005E6753">
            <w:pPr>
              <w:pStyle w:val="NoSpacing"/>
              <w:spacing w:line="276" w:lineRule="auto"/>
              <w:rPr>
                <w:rFonts w:ascii="Arial" w:hAnsi="Arial" w:cs="Arial"/>
              </w:rPr>
            </w:pPr>
            <w:r>
              <w:rPr>
                <w:rFonts w:ascii="Arial" w:hAnsi="Arial" w:cs="Arial"/>
              </w:rPr>
              <w:t>E</w:t>
            </w:r>
            <w:r w:rsidRPr="005E6753">
              <w:rPr>
                <w:rFonts w:ascii="Arial" w:hAnsi="Arial" w:cs="Arial"/>
              </w:rPr>
              <w:t>merging</w:t>
            </w:r>
          </w:p>
        </w:tc>
        <w:tc>
          <w:tcPr>
            <w:tcW w:w="847" w:type="pct"/>
            <w:tcBorders>
              <w:top w:val="single" w:sz="4" w:space="0" w:color="auto"/>
              <w:bottom w:val="single" w:sz="4" w:space="0" w:color="auto"/>
            </w:tcBorders>
          </w:tcPr>
          <w:p w14:paraId="07E556FF" w14:textId="10C7EB51" w:rsidR="009504E2" w:rsidRPr="00765370" w:rsidRDefault="005E6753" w:rsidP="005F49DB">
            <w:pPr>
              <w:pStyle w:val="NoSpacing"/>
              <w:spacing w:line="276" w:lineRule="auto"/>
              <w:jc w:val="center"/>
              <w:rPr>
                <w:rFonts w:ascii="Arial" w:hAnsi="Arial" w:cs="Arial"/>
              </w:rPr>
            </w:pPr>
            <w:r>
              <w:rPr>
                <w:rFonts w:ascii="Arial" w:hAnsi="Arial" w:cs="Arial"/>
              </w:rPr>
              <w:t>485</w:t>
            </w:r>
          </w:p>
        </w:tc>
      </w:tr>
      <w:tr w:rsidR="009504E2" w:rsidRPr="00765370" w14:paraId="02964C25" w14:textId="77777777" w:rsidTr="003B4991">
        <w:trPr>
          <w:trHeight w:val="70"/>
        </w:trPr>
        <w:tc>
          <w:tcPr>
            <w:tcW w:w="1826" w:type="pct"/>
            <w:tcBorders>
              <w:top w:val="single" w:sz="4" w:space="0" w:color="auto"/>
            </w:tcBorders>
            <w:vAlign w:val="center"/>
          </w:tcPr>
          <w:p w14:paraId="44249FB7" w14:textId="0861F6C9" w:rsidR="009504E2" w:rsidRPr="00765370" w:rsidRDefault="009504E2" w:rsidP="005F49DB">
            <w:pPr>
              <w:pStyle w:val="NoSpacing"/>
              <w:spacing w:line="276" w:lineRule="auto"/>
              <w:rPr>
                <w:rFonts w:ascii="Arial" w:hAnsi="Arial" w:cs="Arial"/>
              </w:rPr>
            </w:pPr>
            <w:r w:rsidRPr="00765370">
              <w:rPr>
                <w:rFonts w:ascii="Arial" w:hAnsi="Arial" w:cs="Arial"/>
              </w:rPr>
              <w:t>Partially Meeting Expectations</w:t>
            </w:r>
          </w:p>
        </w:tc>
        <w:tc>
          <w:tcPr>
            <w:tcW w:w="1059" w:type="pct"/>
            <w:tcBorders>
              <w:top w:val="single" w:sz="4" w:space="0" w:color="auto"/>
            </w:tcBorders>
            <w:vAlign w:val="center"/>
          </w:tcPr>
          <w:p w14:paraId="3AFC748A" w14:textId="278BB721" w:rsidR="009504E2" w:rsidRPr="00765370" w:rsidRDefault="009504E2" w:rsidP="005F49DB">
            <w:pPr>
              <w:pStyle w:val="NoSpacing"/>
              <w:spacing w:line="276" w:lineRule="auto"/>
              <w:jc w:val="center"/>
              <w:rPr>
                <w:rFonts w:ascii="Arial" w:hAnsi="Arial" w:cs="Arial"/>
              </w:rPr>
            </w:pPr>
            <w:r w:rsidRPr="00765370">
              <w:rPr>
                <w:rFonts w:ascii="Arial" w:hAnsi="Arial" w:cs="Arial"/>
              </w:rPr>
              <w:t>470-499</w:t>
            </w:r>
          </w:p>
        </w:tc>
        <w:tc>
          <w:tcPr>
            <w:tcW w:w="1268" w:type="pct"/>
            <w:tcBorders>
              <w:top w:val="single" w:sz="4" w:space="0" w:color="auto"/>
            </w:tcBorders>
            <w:vAlign w:val="center"/>
          </w:tcPr>
          <w:p w14:paraId="47A9820C" w14:textId="562243B6" w:rsidR="009504E2" w:rsidRPr="00765370" w:rsidRDefault="009504E2" w:rsidP="005F49DB">
            <w:pPr>
              <w:pStyle w:val="NoSpacing"/>
              <w:spacing w:line="276" w:lineRule="auto"/>
              <w:rPr>
                <w:rFonts w:ascii="Arial" w:hAnsi="Arial" w:cs="Arial"/>
              </w:rPr>
            </w:pPr>
            <w:r w:rsidRPr="00765370">
              <w:rPr>
                <w:rFonts w:ascii="Arial" w:hAnsi="Arial" w:cs="Arial"/>
              </w:rPr>
              <w:t>Awareness</w:t>
            </w:r>
          </w:p>
        </w:tc>
        <w:tc>
          <w:tcPr>
            <w:tcW w:w="847" w:type="pct"/>
            <w:tcBorders>
              <w:top w:val="single" w:sz="4" w:space="0" w:color="auto"/>
            </w:tcBorders>
            <w:vAlign w:val="center"/>
          </w:tcPr>
          <w:p w14:paraId="758ECE89" w14:textId="21CFEE51" w:rsidR="009504E2" w:rsidRPr="00765370" w:rsidRDefault="009504E2" w:rsidP="005F49DB">
            <w:pPr>
              <w:pStyle w:val="NoSpacing"/>
              <w:spacing w:line="276" w:lineRule="auto"/>
              <w:jc w:val="center"/>
              <w:rPr>
                <w:rFonts w:ascii="Arial" w:hAnsi="Arial" w:cs="Arial"/>
              </w:rPr>
            </w:pPr>
            <w:r w:rsidRPr="00765370">
              <w:rPr>
                <w:rFonts w:ascii="Arial" w:hAnsi="Arial" w:cs="Arial"/>
              </w:rPr>
              <w:t>470</w:t>
            </w:r>
          </w:p>
        </w:tc>
      </w:tr>
      <w:tr w:rsidR="00B25C2C" w:rsidRPr="00765370" w14:paraId="7A29FC91" w14:textId="77777777" w:rsidTr="003B4991">
        <w:trPr>
          <w:trHeight w:val="54"/>
        </w:trPr>
        <w:tc>
          <w:tcPr>
            <w:tcW w:w="1826" w:type="pct"/>
            <w:tcBorders>
              <w:top w:val="single" w:sz="4" w:space="0" w:color="auto"/>
              <w:bottom w:val="single" w:sz="4" w:space="0" w:color="auto"/>
            </w:tcBorders>
            <w:vAlign w:val="center"/>
          </w:tcPr>
          <w:p w14:paraId="55989846" w14:textId="59A10054" w:rsidR="00B25C2C" w:rsidRPr="00765370" w:rsidRDefault="00B25C2C" w:rsidP="005F49DB">
            <w:pPr>
              <w:pStyle w:val="NoSpacing"/>
              <w:spacing w:line="276" w:lineRule="auto"/>
              <w:rPr>
                <w:rFonts w:ascii="Arial" w:hAnsi="Arial" w:cs="Arial"/>
              </w:rPr>
            </w:pPr>
            <w:r w:rsidRPr="00765370">
              <w:rPr>
                <w:rFonts w:ascii="Arial" w:hAnsi="Arial" w:cs="Arial"/>
              </w:rPr>
              <w:t>Not Meeting Expectations</w:t>
            </w:r>
          </w:p>
        </w:tc>
        <w:tc>
          <w:tcPr>
            <w:tcW w:w="1059" w:type="pct"/>
            <w:tcBorders>
              <w:top w:val="single" w:sz="4" w:space="0" w:color="auto"/>
              <w:bottom w:val="single" w:sz="4" w:space="0" w:color="auto"/>
            </w:tcBorders>
            <w:vAlign w:val="center"/>
          </w:tcPr>
          <w:p w14:paraId="2CE0D12B" w14:textId="05B418F4" w:rsidR="00B25C2C" w:rsidRPr="00765370" w:rsidRDefault="00B25C2C" w:rsidP="005F49DB">
            <w:pPr>
              <w:pStyle w:val="NoSpacing"/>
              <w:spacing w:line="276" w:lineRule="auto"/>
              <w:jc w:val="center"/>
              <w:rPr>
                <w:rFonts w:ascii="Arial" w:hAnsi="Arial" w:cs="Arial"/>
              </w:rPr>
            </w:pPr>
            <w:r w:rsidRPr="00765370">
              <w:rPr>
                <w:rFonts w:ascii="Arial" w:hAnsi="Arial" w:cs="Arial"/>
              </w:rPr>
              <w:t>440-469</w:t>
            </w:r>
          </w:p>
        </w:tc>
        <w:tc>
          <w:tcPr>
            <w:tcW w:w="1268" w:type="pct"/>
            <w:tcBorders>
              <w:top w:val="single" w:sz="4" w:space="0" w:color="auto"/>
              <w:bottom w:val="single" w:sz="4" w:space="0" w:color="auto"/>
            </w:tcBorders>
            <w:vAlign w:val="center"/>
          </w:tcPr>
          <w:p w14:paraId="5A168A19" w14:textId="020FA2AF" w:rsidR="00B25C2C" w:rsidRPr="00765370" w:rsidRDefault="00B25C2C" w:rsidP="005F49DB">
            <w:pPr>
              <w:pStyle w:val="NoSpacing"/>
              <w:spacing w:line="276" w:lineRule="auto"/>
              <w:rPr>
                <w:rFonts w:ascii="Arial" w:hAnsi="Arial" w:cs="Arial"/>
              </w:rPr>
            </w:pPr>
            <w:r w:rsidRPr="00765370">
              <w:rPr>
                <w:rFonts w:ascii="Arial" w:hAnsi="Arial" w:cs="Arial"/>
              </w:rPr>
              <w:t>Portfolio Incomplete</w:t>
            </w:r>
          </w:p>
        </w:tc>
        <w:tc>
          <w:tcPr>
            <w:tcW w:w="847" w:type="pct"/>
            <w:tcBorders>
              <w:top w:val="single" w:sz="4" w:space="0" w:color="auto"/>
              <w:bottom w:val="single" w:sz="4" w:space="0" w:color="auto"/>
            </w:tcBorders>
            <w:vAlign w:val="center"/>
          </w:tcPr>
          <w:p w14:paraId="26D951F5" w14:textId="66D0FED2" w:rsidR="00B25C2C" w:rsidRPr="00765370" w:rsidRDefault="00B25C2C" w:rsidP="005F49DB">
            <w:pPr>
              <w:pStyle w:val="NoSpacing"/>
              <w:spacing w:line="276" w:lineRule="auto"/>
              <w:jc w:val="center"/>
              <w:rPr>
                <w:rFonts w:ascii="Arial" w:hAnsi="Arial" w:cs="Arial"/>
              </w:rPr>
            </w:pPr>
            <w:r w:rsidRPr="00765370">
              <w:rPr>
                <w:rFonts w:ascii="Arial" w:hAnsi="Arial" w:cs="Arial"/>
              </w:rPr>
              <w:t>455</w:t>
            </w:r>
          </w:p>
        </w:tc>
      </w:tr>
    </w:tbl>
    <w:p w14:paraId="708A5676" w14:textId="5435CD85" w:rsidR="00C450D5" w:rsidRPr="00E5739A" w:rsidRDefault="00C450D5" w:rsidP="00D40FA3">
      <w:pPr>
        <w:pStyle w:val="NoSpacing"/>
        <w:rPr>
          <w:rFonts w:ascii="Arial" w:hAnsi="Arial" w:cs="Arial"/>
        </w:rPr>
      </w:pPr>
    </w:p>
    <w:p w14:paraId="30DD19B9" w14:textId="65966A9E" w:rsidR="000974F4" w:rsidRPr="00E5739A" w:rsidRDefault="3FB2B50D" w:rsidP="00DC0492">
      <w:r w:rsidRPr="00E5739A">
        <w:t>T</w:t>
      </w:r>
      <w:r w:rsidR="000974F4" w:rsidRPr="00E5739A">
        <w:t xml:space="preserve">o report achievement results for a school or </w:t>
      </w:r>
      <w:r w:rsidR="00FE46D2" w:rsidRPr="00E5739A">
        <w:t>student group</w:t>
      </w:r>
      <w:r w:rsidR="000974F4" w:rsidRPr="00E5739A">
        <w:t xml:space="preserve">, there must be </w:t>
      </w:r>
      <w:r w:rsidR="00962451" w:rsidRPr="00E5739A">
        <w:t xml:space="preserve">ELA and mathematics </w:t>
      </w:r>
      <w:r w:rsidR="00094976" w:rsidRPr="00E5739A">
        <w:t xml:space="preserve">achievement data </w:t>
      </w:r>
      <w:r w:rsidR="000974F4" w:rsidRPr="00E5739A">
        <w:t xml:space="preserve">for at least 20 students. </w:t>
      </w:r>
    </w:p>
    <w:p w14:paraId="67FB7051" w14:textId="08E037C3" w:rsidR="002F32FA" w:rsidRDefault="008A1A19" w:rsidP="00DC0492">
      <w:pPr>
        <w:pStyle w:val="Heading4"/>
      </w:pPr>
      <w:bookmarkStart w:id="25" w:name="_Toc204868985"/>
      <w:r w:rsidRPr="002F32FA">
        <w:t xml:space="preserve">Growth in ELA and </w:t>
      </w:r>
      <w:r w:rsidR="002F32FA">
        <w:t>M</w:t>
      </w:r>
      <w:r w:rsidRPr="002F32FA">
        <w:t>athematics</w:t>
      </w:r>
      <w:bookmarkEnd w:id="25"/>
      <w:r w:rsidR="00916B27" w:rsidRPr="002F32FA">
        <w:t xml:space="preserve"> </w:t>
      </w:r>
    </w:p>
    <w:p w14:paraId="438DC97A" w14:textId="4CFEC9F2" w:rsidR="00D15939" w:rsidRPr="00E5739A" w:rsidRDefault="00554FAC" w:rsidP="00DC0492">
      <w:r w:rsidRPr="00E5739A">
        <w:lastRenderedPageBreak/>
        <w:t xml:space="preserve">All districts, schools, and </w:t>
      </w:r>
      <w:r w:rsidR="00FE46D2" w:rsidRPr="00E5739A">
        <w:t>group</w:t>
      </w:r>
      <w:r w:rsidRPr="00E5739A">
        <w:t xml:space="preserve">s are expected to demonstrate progress in student achievement each year. </w:t>
      </w:r>
      <w:r w:rsidR="0031442F" w:rsidRPr="00E5739A">
        <w:t>The Department</w:t>
      </w:r>
      <w:r w:rsidRPr="00E5739A">
        <w:t xml:space="preserve"> uses Student Growth Percentiles (SGPs) to measure how </w:t>
      </w:r>
      <w:r w:rsidR="00FD4A91" w:rsidRPr="00E5739A">
        <w:t xml:space="preserve">student-level </w:t>
      </w:r>
      <w:r w:rsidRPr="00E5739A">
        <w:t xml:space="preserve">achievement has grown or changed over time. </w:t>
      </w:r>
      <w:r w:rsidR="006405BC" w:rsidRPr="00E5739A">
        <w:t>Student growth percentiles</w:t>
      </w:r>
      <w:r w:rsidR="00FD4A91" w:rsidRPr="00E5739A">
        <w:t xml:space="preserve"> are calculated separately </w:t>
      </w:r>
      <w:r w:rsidR="6D6E25CA" w:rsidRPr="00E5739A">
        <w:t xml:space="preserve">by </w:t>
      </w:r>
      <w:proofErr w:type="spellStart"/>
      <w:r w:rsidR="6D6E25CA" w:rsidRPr="00E5739A">
        <w:t>gradespan</w:t>
      </w:r>
      <w:proofErr w:type="spellEnd"/>
      <w:r w:rsidR="6D6E25CA" w:rsidRPr="00E5739A">
        <w:t xml:space="preserve"> </w:t>
      </w:r>
      <w:r w:rsidR="00FD4A91" w:rsidRPr="00E5739A">
        <w:t xml:space="preserve">for ELA and </w:t>
      </w:r>
      <w:r w:rsidR="43DB207A" w:rsidRPr="00E5739A">
        <w:t>mathematics and</w:t>
      </w:r>
      <w:r w:rsidR="006405BC" w:rsidRPr="00E5739A">
        <w:t xml:space="preserve"> are not calculated for science</w:t>
      </w:r>
      <w:r w:rsidR="00FD4A91" w:rsidRPr="00E5739A">
        <w:t xml:space="preserve">. At the student level, the SGP represents how an individual student’s achievement compares to </w:t>
      </w:r>
      <w:r w:rsidR="07D0F3B9" w:rsidRPr="00E5739A">
        <w:t xml:space="preserve">that </w:t>
      </w:r>
      <w:r w:rsidR="00FD4A91" w:rsidRPr="00E5739A">
        <w:t xml:space="preserve">of other students with similar MCAS histories. At the school or </w:t>
      </w:r>
      <w:r w:rsidR="00FE46D2" w:rsidRPr="00E5739A">
        <w:t>student group</w:t>
      </w:r>
      <w:r w:rsidR="00FD4A91" w:rsidRPr="00E5739A">
        <w:t xml:space="preserve"> level, DESE reports the mean SGP, which represents the average student growth </w:t>
      </w:r>
      <w:r w:rsidR="31E439E5" w:rsidRPr="00E5739A">
        <w:t xml:space="preserve">percentile </w:t>
      </w:r>
      <w:r w:rsidR="00FD4A91" w:rsidRPr="00E5739A">
        <w:t xml:space="preserve">for that school or </w:t>
      </w:r>
      <w:r w:rsidR="00FE46D2" w:rsidRPr="00E5739A">
        <w:t>student group</w:t>
      </w:r>
      <w:r w:rsidR="00020FFD" w:rsidRPr="00E5739A">
        <w:t xml:space="preserve">, using growth results </w:t>
      </w:r>
      <w:r w:rsidR="008F6244" w:rsidRPr="00E5739A">
        <w:t>for each student who was</w:t>
      </w:r>
      <w:r w:rsidR="00020FFD" w:rsidRPr="00E5739A">
        <w:t xml:space="preserve"> enrolled in the school as of October 1 of the same school year</w:t>
      </w:r>
      <w:r w:rsidR="00FD4A91" w:rsidRPr="00E5739A">
        <w:t>.</w:t>
      </w:r>
      <w:r w:rsidR="00D25D27" w:rsidRPr="00E5739A">
        <w:t xml:space="preserve"> </w:t>
      </w:r>
      <w:r w:rsidR="3EEFF4CC" w:rsidRPr="00E5739A">
        <w:t>For</w:t>
      </w:r>
      <w:r w:rsidR="00D25D27" w:rsidRPr="00E5739A">
        <w:t xml:space="preserve"> growth results to</w:t>
      </w:r>
      <w:r w:rsidR="1FA599F4" w:rsidRPr="00E5739A">
        <w:t xml:space="preserve"> be</w:t>
      </w:r>
      <w:r w:rsidR="00D25D27" w:rsidRPr="00E5739A">
        <w:t xml:space="preserve"> reported, there must be SGP data for at least 20 students. </w:t>
      </w:r>
      <w:r w:rsidRPr="00E5739A">
        <w:t xml:space="preserve"> </w:t>
      </w:r>
    </w:p>
    <w:p w14:paraId="2553895B" w14:textId="1B324E05" w:rsidR="002F32FA" w:rsidRDefault="00C40637" w:rsidP="00DC0492">
      <w:pPr>
        <w:pStyle w:val="Heading4"/>
      </w:pPr>
      <w:bookmarkStart w:id="26" w:name="_Toc204868986"/>
      <w:r w:rsidRPr="002F32FA">
        <w:t xml:space="preserve">Progress </w:t>
      </w:r>
      <w:r w:rsidR="002F32FA">
        <w:t>T</w:t>
      </w:r>
      <w:r w:rsidRPr="002F32FA">
        <w:t xml:space="preserve">oward English </w:t>
      </w:r>
      <w:r w:rsidR="002F32FA">
        <w:t>P</w:t>
      </w:r>
      <w:r w:rsidRPr="002F32FA">
        <w:t>roficiency</w:t>
      </w:r>
      <w:bookmarkEnd w:id="26"/>
    </w:p>
    <w:p w14:paraId="6B87935F" w14:textId="666DEC45" w:rsidR="00031133" w:rsidRPr="00E5739A" w:rsidRDefault="00031133" w:rsidP="00DC0492">
      <w:r w:rsidRPr="00E5739A">
        <w:t xml:space="preserve">In Massachusetts, “making progress” means that an </w:t>
      </w:r>
      <w:r w:rsidR="00140B59" w:rsidRPr="00E5739A">
        <w:t>English learner</w:t>
      </w:r>
      <w:r w:rsidRPr="00E5739A">
        <w:t xml:space="preserve"> is on track to attain English proficiency within six years of </w:t>
      </w:r>
      <w:r w:rsidR="00952CD2" w:rsidRPr="00E5739A">
        <w:t xml:space="preserve">first </w:t>
      </w:r>
      <w:r w:rsidRPr="00E5739A">
        <w:t xml:space="preserve">entering a Massachusetts school. A district or school may consider a student proficient when they have achieved an overall composite score of Level 4.2 on the </w:t>
      </w:r>
      <w:r w:rsidR="00FF5D1D">
        <w:t>ACCESS</w:t>
      </w:r>
      <w:r w:rsidRPr="00E5739A">
        <w:t xml:space="preserve"> assessment, based on a score scale that extends from Level 1.0 (the lowest level of proficiency) to Level 6.0. </w:t>
      </w:r>
    </w:p>
    <w:p w14:paraId="3860B992" w14:textId="7A736355" w:rsidR="004F1342" w:rsidRPr="00E5739A" w:rsidRDefault="00E727DE" w:rsidP="00DC0492">
      <w:pPr>
        <w:rPr>
          <w:color w:val="1F497D"/>
        </w:rPr>
      </w:pPr>
      <w:r>
        <w:t>Accountability results for districts and schools</w:t>
      </w:r>
      <w:r w:rsidR="00863D1B">
        <w:t xml:space="preserve"> will include data for the EL progress</w:t>
      </w:r>
      <w:r w:rsidR="00F14974">
        <w:t xml:space="preserve"> indicator if the district or school has</w:t>
      </w:r>
      <w:r w:rsidR="00771AEF" w:rsidRPr="00E5739A">
        <w:t xml:space="preserve"> </w:t>
      </w:r>
      <w:r w:rsidR="00262502">
        <w:t xml:space="preserve">at least 20 ELs with </w:t>
      </w:r>
      <w:r w:rsidR="00E70454">
        <w:t xml:space="preserve">progress </w:t>
      </w:r>
      <w:r w:rsidR="003667E2">
        <w:t>results</w:t>
      </w:r>
      <w:r w:rsidR="00262502">
        <w:t xml:space="preserve"> based </w:t>
      </w:r>
      <w:r w:rsidR="00E70454">
        <w:t xml:space="preserve">on the </w:t>
      </w:r>
      <w:r w:rsidR="00FF5D1D">
        <w:t>ACCESS</w:t>
      </w:r>
      <w:r w:rsidR="008E4D79">
        <w:t xml:space="preserve"> assessment</w:t>
      </w:r>
      <w:r w:rsidR="00771AEF" w:rsidRPr="00E5739A">
        <w:t xml:space="preserve">. </w:t>
      </w:r>
      <w:r w:rsidR="00A2037F">
        <w:t>The EL progress indicator represents</w:t>
      </w:r>
      <w:r w:rsidR="00B93C1D">
        <w:t xml:space="preserve"> </w:t>
      </w:r>
      <w:r w:rsidR="00771AEF" w:rsidRPr="00E5739A">
        <w:t xml:space="preserve">the percentage of </w:t>
      </w:r>
      <w:r w:rsidR="00102A86">
        <w:t>ELs</w:t>
      </w:r>
      <w:r w:rsidR="0FC0427B" w:rsidRPr="00E5739A">
        <w:t xml:space="preserve"> </w:t>
      </w:r>
      <w:r w:rsidR="00771AEF" w:rsidRPr="00E5739A">
        <w:t xml:space="preserve">who meet annual targets that </w:t>
      </w:r>
      <w:r w:rsidR="00031133" w:rsidRPr="00E5739A">
        <w:t xml:space="preserve">keep them on track to </w:t>
      </w:r>
      <w:r w:rsidR="0027154C">
        <w:t>reach</w:t>
      </w:r>
      <w:r w:rsidR="00771AEF" w:rsidRPr="00E5739A">
        <w:t xml:space="preserve"> English proficiency </w:t>
      </w:r>
      <w:r w:rsidR="00BD49F4">
        <w:t>in</w:t>
      </w:r>
      <w:r w:rsidR="00031133" w:rsidRPr="00E5739A">
        <w:t xml:space="preserve"> </w:t>
      </w:r>
      <w:r w:rsidR="00771AEF" w:rsidRPr="00E5739A">
        <w:t xml:space="preserve">six years. </w:t>
      </w:r>
      <w:r w:rsidR="004F1342" w:rsidRPr="00E5739A">
        <w:t xml:space="preserve">Students are included in the </w:t>
      </w:r>
      <w:proofErr w:type="gramStart"/>
      <w:r w:rsidR="004F1342" w:rsidRPr="00E5739A">
        <w:t>annual making</w:t>
      </w:r>
      <w:proofErr w:type="gramEnd"/>
      <w:r w:rsidR="004F1342" w:rsidRPr="00E5739A">
        <w:t xml:space="preserve"> progress rate </w:t>
      </w:r>
      <w:r w:rsidR="00EA0969" w:rsidRPr="00E5739A">
        <w:t xml:space="preserve">for the district and school in which they were assessed </w:t>
      </w:r>
      <w:r w:rsidR="004F1342" w:rsidRPr="00E5739A">
        <w:t xml:space="preserve">if they are eligible to take either the </w:t>
      </w:r>
      <w:r w:rsidR="00FF5D1D">
        <w:t>ACCESS</w:t>
      </w:r>
      <w:r w:rsidR="004F1342" w:rsidRPr="00E5739A">
        <w:t xml:space="preserve"> assessment or the </w:t>
      </w:r>
      <w:r w:rsidR="00AE2058" w:rsidRPr="00E5739A">
        <w:t xml:space="preserve">Alternate </w:t>
      </w:r>
      <w:r w:rsidR="004F1342" w:rsidRPr="00E5739A">
        <w:t>ACCESS assessment for two or more years.</w:t>
      </w:r>
    </w:p>
    <w:p w14:paraId="52F4C778" w14:textId="217738FE" w:rsidR="00031133" w:rsidRPr="00E5739A" w:rsidRDefault="00031133" w:rsidP="00DC0492">
      <w:r w:rsidRPr="00E5739A">
        <w:t xml:space="preserve">The Department </w:t>
      </w:r>
      <w:r w:rsidR="00094976" w:rsidRPr="00E5739A">
        <w:t>set</w:t>
      </w:r>
      <w:r w:rsidR="00BA4437" w:rsidRPr="00E5739A">
        <w:t>s</w:t>
      </w:r>
      <w:r w:rsidR="00094976" w:rsidRPr="00E5739A">
        <w:t xml:space="preserve"> </w:t>
      </w:r>
      <w:r w:rsidR="00D01082" w:rsidRPr="00E5739A">
        <w:t xml:space="preserve">student-level </w:t>
      </w:r>
      <w:r w:rsidR="00B76156" w:rsidRPr="00E5739A">
        <w:t xml:space="preserve">growth-to-proficiency targets (i.e., benchmarks) using </w:t>
      </w:r>
      <w:r w:rsidRPr="00E5739A">
        <w:t>this</w:t>
      </w:r>
      <w:r w:rsidR="00B76156" w:rsidRPr="00E5739A">
        <w:t xml:space="preserve"> six-year period. </w:t>
      </w:r>
      <w:r w:rsidRPr="00E5739A">
        <w:t xml:space="preserve">Each year that a student </w:t>
      </w:r>
      <w:r w:rsidR="00D01082" w:rsidRPr="00E5739A">
        <w:t>receives a score on</w:t>
      </w:r>
      <w:r w:rsidRPr="00E5739A">
        <w:t xml:space="preserve"> the </w:t>
      </w:r>
      <w:r w:rsidR="00FF5D1D">
        <w:t>ACCESS</w:t>
      </w:r>
      <w:r w:rsidRPr="00E5739A">
        <w:t xml:space="preserve"> assessment, DESE calculate</w:t>
      </w:r>
      <w:r w:rsidR="00BA4437" w:rsidRPr="00E5739A">
        <w:t>s</w:t>
      </w:r>
      <w:r w:rsidRPr="00E5739A">
        <w:t xml:space="preserve"> a future progress target and difficulty index for the following year for the student. The future progress target represents the minimum proficiency level score needed on the following year’s ACCESS test to remain on track to reach</w:t>
      </w:r>
      <w:r w:rsidR="00BA4437" w:rsidRPr="00E5739A">
        <w:t>ing</w:t>
      </w:r>
      <w:r w:rsidRPr="00E5739A">
        <w:t xml:space="preserve"> English proficiency within six years. Future progress targets are reported as an ACCESS proficiency level, ranging from Levels 1.0 to 4.2. Students receive annual benchmarks </w:t>
      </w:r>
      <w:r w:rsidR="2EFA04B5" w:rsidRPr="00E5739A">
        <w:t>if</w:t>
      </w:r>
      <w:r w:rsidRPr="00E5739A">
        <w:t xml:space="preserve"> they are classified as ELs, even if they have earned an ACCESS score of Level 4.2 or higher or </w:t>
      </w:r>
      <w:r w:rsidR="0E2C5B02" w:rsidRPr="00E5739A">
        <w:t>have been</w:t>
      </w:r>
      <w:r w:rsidRPr="00E5739A">
        <w:t xml:space="preserve"> in a Massachusetts school for longer than six years. </w:t>
      </w:r>
    </w:p>
    <w:p w14:paraId="6845BB28" w14:textId="3562277E" w:rsidR="004C7635" w:rsidRPr="00E5739A" w:rsidRDefault="006F015B" w:rsidP="00DC0492">
      <w:r w:rsidRPr="00E5739A">
        <w:t xml:space="preserve">On an annual basis, </w:t>
      </w:r>
      <w:r w:rsidR="003A136C" w:rsidRPr="00E5739A">
        <w:t>DESE</w:t>
      </w:r>
      <w:r w:rsidRPr="00E5739A">
        <w:t xml:space="preserve"> use</w:t>
      </w:r>
      <w:r w:rsidR="5DB284AC" w:rsidRPr="00E5739A">
        <w:t>s</w:t>
      </w:r>
      <w:r w:rsidRPr="00E5739A">
        <w:t xml:space="preserve"> progre</w:t>
      </w:r>
      <w:r w:rsidR="00F123BC" w:rsidRPr="00E5739A">
        <w:t xml:space="preserve">ss target data to </w:t>
      </w:r>
      <w:r w:rsidRPr="00E5739A">
        <w:t xml:space="preserve">determine </w:t>
      </w:r>
      <w:r w:rsidR="00F123BC" w:rsidRPr="00E5739A">
        <w:t>what percent</w:t>
      </w:r>
      <w:r w:rsidR="216C5923" w:rsidRPr="00E5739A">
        <w:t>age</w:t>
      </w:r>
      <w:r w:rsidR="00F123BC" w:rsidRPr="00E5739A">
        <w:t xml:space="preserve"> of students in</w:t>
      </w:r>
      <w:r w:rsidR="6C712F98" w:rsidRPr="00E5739A">
        <w:t xml:space="preserve"> each </w:t>
      </w:r>
      <w:proofErr w:type="spellStart"/>
      <w:r w:rsidR="6C712F98" w:rsidRPr="00E5739A">
        <w:t>gradespan</w:t>
      </w:r>
      <w:proofErr w:type="spellEnd"/>
      <w:r w:rsidR="6C712F98" w:rsidRPr="00E5739A">
        <w:t xml:space="preserve"> in</w:t>
      </w:r>
      <w:r w:rsidR="00F123BC" w:rsidRPr="00E5739A">
        <w:t xml:space="preserve"> the district or school made </w:t>
      </w:r>
      <w:r w:rsidR="00317D77" w:rsidRPr="00E5739A">
        <w:t xml:space="preserve">the expected </w:t>
      </w:r>
      <w:r w:rsidR="00F123BC" w:rsidRPr="00E5739A">
        <w:t xml:space="preserve">progress toward </w:t>
      </w:r>
      <w:r w:rsidR="00317D77" w:rsidRPr="00E5739A">
        <w:t>attaining</w:t>
      </w:r>
      <w:r w:rsidR="00F123BC" w:rsidRPr="00E5739A">
        <w:t xml:space="preserve"> English proficiency. </w:t>
      </w:r>
    </w:p>
    <w:p w14:paraId="03AA3418" w14:textId="162EB688" w:rsidR="002F32FA" w:rsidRDefault="00DA3690" w:rsidP="00DC0492">
      <w:pPr>
        <w:pStyle w:val="Heading4"/>
      </w:pPr>
      <w:bookmarkStart w:id="27" w:name="_Toc204868987"/>
      <w:r w:rsidRPr="002F32FA">
        <w:lastRenderedPageBreak/>
        <w:t xml:space="preserve">Chronic </w:t>
      </w:r>
      <w:r w:rsidR="002F32FA">
        <w:t>A</w:t>
      </w:r>
      <w:r w:rsidRPr="002F32FA">
        <w:t>bsenteeism</w:t>
      </w:r>
      <w:bookmarkEnd w:id="27"/>
    </w:p>
    <w:p w14:paraId="7E7052A6" w14:textId="65963170" w:rsidR="0034711B" w:rsidRPr="002F32FA" w:rsidRDefault="00771AEF" w:rsidP="00DC0492">
      <w:pPr>
        <w:rPr>
          <w:i/>
        </w:rPr>
      </w:pPr>
      <w:r w:rsidRPr="00E5739A">
        <w:t xml:space="preserve">Chronic absenteeism is defined as the percentage of students missing 10 percent or more of their days in membership. In a typical 180-day school year, this </w:t>
      </w:r>
      <w:r w:rsidR="00E238D9" w:rsidRPr="00E5739A">
        <w:t>is the</w:t>
      </w:r>
      <w:r w:rsidRPr="00E5739A">
        <w:t xml:space="preserve"> percentage of students who miss 18 or more days. </w:t>
      </w:r>
      <w:r w:rsidR="0069266E" w:rsidRPr="00E5739A">
        <w:t xml:space="preserve">To calculate the </w:t>
      </w:r>
      <w:r w:rsidR="004C05E5" w:rsidRPr="00E5739A">
        <w:t>chronic absenteeism rate for a</w:t>
      </w:r>
      <w:r w:rsidR="00DB1D08" w:rsidRPr="00E5739A">
        <w:t xml:space="preserve"> school</w:t>
      </w:r>
      <w:r w:rsidR="004C05E5" w:rsidRPr="00E5739A">
        <w:t xml:space="preserve"> or </w:t>
      </w:r>
      <w:r w:rsidR="00FE46D2" w:rsidRPr="00E5739A">
        <w:t>student group</w:t>
      </w:r>
      <w:r w:rsidR="004C05E5" w:rsidRPr="00E5739A">
        <w:t xml:space="preserve">, </w:t>
      </w:r>
      <w:r w:rsidR="0069266E" w:rsidRPr="00E5739A">
        <w:t xml:space="preserve">DESE determines whether each student is or is not chronically absent based on the student’s total number of days in attendance and their total number of days in membership, as reported by the district in the Student Information Management System (SIMS). The rate is reported as the percentage of students in the school or group who are chronically absent. </w:t>
      </w:r>
      <w:r w:rsidRPr="00E5739A">
        <w:t xml:space="preserve">The chronic absenteeism </w:t>
      </w:r>
      <w:r w:rsidR="0069266E" w:rsidRPr="00E5739A">
        <w:t xml:space="preserve">calculation </w:t>
      </w:r>
      <w:r w:rsidRPr="00E5739A">
        <w:t>includes both excused and unexcused absences</w:t>
      </w:r>
      <w:r w:rsidR="00D50EFE" w:rsidRPr="00E5739A">
        <w:rPr>
          <w:vertAlign w:val="superscript"/>
        </w:rPr>
        <w:footnoteReference w:id="4"/>
      </w:r>
      <w:r w:rsidRPr="002F32FA">
        <w:rPr>
          <w:vertAlign w:val="superscript"/>
        </w:rPr>
        <w:t xml:space="preserve"> </w:t>
      </w:r>
      <w:r w:rsidRPr="00E5739A">
        <w:t xml:space="preserve">and </w:t>
      </w:r>
      <w:r w:rsidR="00493C2F" w:rsidRPr="00E5739A">
        <w:t>is</w:t>
      </w:r>
      <w:r w:rsidRPr="00E5739A">
        <w:t xml:space="preserve"> calculated </w:t>
      </w:r>
      <w:r w:rsidR="485FB28C" w:rsidRPr="00E5739A">
        <w:t xml:space="preserve">separately by </w:t>
      </w:r>
      <w:proofErr w:type="spellStart"/>
      <w:r w:rsidR="485FB28C" w:rsidRPr="00E5739A">
        <w:t>gradespan</w:t>
      </w:r>
      <w:proofErr w:type="spellEnd"/>
      <w:r w:rsidR="485FB28C" w:rsidRPr="00E5739A">
        <w:t xml:space="preserve"> (</w:t>
      </w:r>
      <w:r w:rsidR="6D4228F3" w:rsidRPr="00E5739A">
        <w:t>i</w:t>
      </w:r>
      <w:r w:rsidR="485FB28C" w:rsidRPr="00E5739A">
        <w:t xml:space="preserve">.e., </w:t>
      </w:r>
      <w:r w:rsidRPr="00E5739A">
        <w:t>for</w:t>
      </w:r>
      <w:r w:rsidR="00016A4B" w:rsidRPr="00E5739A">
        <w:t xml:space="preserve"> students in grades 1 through 8 in non-high schools</w:t>
      </w:r>
      <w:r w:rsidR="66801483" w:rsidRPr="00E5739A">
        <w:t xml:space="preserve"> and grades 9 through 12 in high schools</w:t>
      </w:r>
      <w:r w:rsidR="1331B1E4" w:rsidRPr="00E5739A">
        <w:t>)</w:t>
      </w:r>
      <w:r w:rsidRPr="00E5739A">
        <w:t>.</w:t>
      </w:r>
      <w:r w:rsidR="00857984" w:rsidRPr="00E5739A">
        <w:t xml:space="preserve"> </w:t>
      </w:r>
      <w:r w:rsidR="3534C0DF" w:rsidRPr="00E5739A">
        <w:t>To</w:t>
      </w:r>
      <w:r w:rsidR="00857984" w:rsidRPr="00E5739A">
        <w:t xml:space="preserve"> be included in a school’s chronic absenteeism rate, a student must be enrolled in </w:t>
      </w:r>
      <w:r w:rsidR="00B40687" w:rsidRPr="00E5739A">
        <w:t xml:space="preserve">the school for at least 20 days at any point in the school year. </w:t>
      </w:r>
      <w:r w:rsidR="0005132B" w:rsidRPr="00E5739A">
        <w:t>However, i</w:t>
      </w:r>
      <w:r w:rsidR="00CE2583" w:rsidRPr="00E5739A">
        <w:t xml:space="preserve">f a student is enrolled in multiple schools within the </w:t>
      </w:r>
      <w:r w:rsidR="004116CA" w:rsidRPr="00E5739A">
        <w:t xml:space="preserve">same district </w:t>
      </w:r>
      <w:r w:rsidR="00F47DCD" w:rsidRPr="00E5739A">
        <w:t>i</w:t>
      </w:r>
      <w:r w:rsidR="004116CA" w:rsidRPr="00E5739A">
        <w:t xml:space="preserve">n a single </w:t>
      </w:r>
      <w:r w:rsidR="00CE2583" w:rsidRPr="00E5739A">
        <w:t>school year, the student</w:t>
      </w:r>
      <w:r w:rsidR="0031442F" w:rsidRPr="00E5739A">
        <w:t xml:space="preserve"> </w:t>
      </w:r>
      <w:r w:rsidR="00493C2F" w:rsidRPr="00E5739A">
        <w:t>is</w:t>
      </w:r>
      <w:r w:rsidR="00CE2583" w:rsidRPr="00E5739A">
        <w:t xml:space="preserve"> </w:t>
      </w:r>
      <w:r w:rsidR="0005132B" w:rsidRPr="00E5739A">
        <w:t>excluded from school-level</w:t>
      </w:r>
      <w:r w:rsidR="00CE2583" w:rsidRPr="00E5739A">
        <w:t xml:space="preserve"> chronic absenteeism rate</w:t>
      </w:r>
      <w:r w:rsidR="0005132B" w:rsidRPr="00E5739A">
        <w:t>s</w:t>
      </w:r>
      <w:r w:rsidR="00CE2583" w:rsidRPr="00E5739A">
        <w:t xml:space="preserve"> but </w:t>
      </w:r>
      <w:r w:rsidR="00493C2F" w:rsidRPr="00E5739A">
        <w:t>is</w:t>
      </w:r>
      <w:r w:rsidR="00CE2583" w:rsidRPr="00E5739A">
        <w:t xml:space="preserve"> included in the district rate. </w:t>
      </w:r>
      <w:r w:rsidR="00E04595" w:rsidRPr="00E5739A">
        <w:t>Chronic absenteeism rates are reported for each</w:t>
      </w:r>
      <w:r w:rsidR="245C963C" w:rsidRPr="00E5739A">
        <w:t xml:space="preserve"> </w:t>
      </w:r>
      <w:r w:rsidR="00E04595" w:rsidRPr="00E5739A">
        <w:t xml:space="preserve">school and </w:t>
      </w:r>
      <w:r w:rsidR="00FE46D2" w:rsidRPr="00E5739A">
        <w:t>student group</w:t>
      </w:r>
      <w:r w:rsidR="00E04595" w:rsidRPr="00E5739A">
        <w:t xml:space="preserve"> with at least 20 students enrolled.</w:t>
      </w:r>
    </w:p>
    <w:p w14:paraId="46930177" w14:textId="113E2ADA" w:rsidR="00B07EBF" w:rsidRPr="00E5739A" w:rsidRDefault="00B07EBF" w:rsidP="00DC0492">
      <w:pPr>
        <w:pStyle w:val="Heading3"/>
      </w:pPr>
      <w:bookmarkStart w:id="28" w:name="_Toc134607271"/>
      <w:bookmarkStart w:id="29" w:name="_Toc189139919"/>
      <w:bookmarkStart w:id="30" w:name="_Toc204868755"/>
      <w:bookmarkStart w:id="31" w:name="_Toc204868988"/>
      <w:bookmarkStart w:id="32" w:name="_Toc204956631"/>
      <w:r w:rsidRPr="00E5739A">
        <w:t xml:space="preserve">Accountability Indicators for </w:t>
      </w:r>
      <w:r w:rsidR="2DF7F127" w:rsidRPr="00E5739A">
        <w:t xml:space="preserve">Districts and Schools Serving </w:t>
      </w:r>
      <w:r w:rsidRPr="00E5739A">
        <w:t>High School</w:t>
      </w:r>
      <w:r w:rsidR="22D17282" w:rsidRPr="00E5739A">
        <w:t xml:space="preserve"> Grades</w:t>
      </w:r>
      <w:bookmarkEnd w:id="28"/>
      <w:bookmarkEnd w:id="29"/>
      <w:bookmarkEnd w:id="30"/>
      <w:bookmarkEnd w:id="31"/>
      <w:bookmarkEnd w:id="32"/>
    </w:p>
    <w:p w14:paraId="62B9591D" w14:textId="0D4E8CCD" w:rsidR="00981739" w:rsidRPr="00E5739A" w:rsidRDefault="19361797" w:rsidP="00DC0492">
      <w:r w:rsidRPr="00E5739A">
        <w:t xml:space="preserve">In addition to the indicators described above, </w:t>
      </w:r>
      <w:r w:rsidR="00981739" w:rsidRPr="00E5739A">
        <w:t xml:space="preserve">accountability determinations for </w:t>
      </w:r>
      <w:r w:rsidR="5D572E42" w:rsidRPr="00E5739A">
        <w:t>districts</w:t>
      </w:r>
      <w:r w:rsidR="4B9A9804" w:rsidRPr="00E5739A">
        <w:t xml:space="preserve"> and schools</w:t>
      </w:r>
      <w:r w:rsidR="5D572E42" w:rsidRPr="00E5739A">
        <w:t xml:space="preserve"> serving high school grades also include the following measures:</w:t>
      </w:r>
    </w:p>
    <w:p w14:paraId="5AA2B277" w14:textId="13815BFC" w:rsidR="002F32FA" w:rsidRDefault="00F163B0" w:rsidP="00DC0492">
      <w:pPr>
        <w:pStyle w:val="Heading4"/>
      </w:pPr>
      <w:bookmarkStart w:id="33" w:name="_Toc204868989"/>
      <w:r w:rsidRPr="002F32FA">
        <w:t>Four-</w:t>
      </w:r>
      <w:r w:rsidR="002F32FA">
        <w:t>Y</w:t>
      </w:r>
      <w:r w:rsidRPr="002F32FA">
        <w:t xml:space="preserve">ear </w:t>
      </w:r>
      <w:r w:rsidR="002F32FA">
        <w:t>C</w:t>
      </w:r>
      <w:r w:rsidRPr="002F32FA">
        <w:t xml:space="preserve">ohort </w:t>
      </w:r>
      <w:r w:rsidR="002F32FA">
        <w:t>G</w:t>
      </w:r>
      <w:r w:rsidRPr="002F32FA">
        <w:t xml:space="preserve">raduation </w:t>
      </w:r>
      <w:r w:rsidR="002F32FA">
        <w:t>R</w:t>
      </w:r>
      <w:r w:rsidRPr="002F32FA">
        <w:t>ate</w:t>
      </w:r>
      <w:bookmarkEnd w:id="33"/>
      <w:r w:rsidRPr="002F32FA">
        <w:t xml:space="preserve"> </w:t>
      </w:r>
    </w:p>
    <w:p w14:paraId="71F67947" w14:textId="77F705B4" w:rsidR="00F163B0" w:rsidRPr="00DC0492" w:rsidRDefault="002E596A" w:rsidP="00DC0492">
      <w:r w:rsidRPr="00DC0492">
        <w:t>High school accountability determinations include the four-</w:t>
      </w:r>
      <w:proofErr w:type="gramStart"/>
      <w:r w:rsidRPr="00DC0492">
        <w:t>year cohort</w:t>
      </w:r>
      <w:proofErr w:type="gramEnd"/>
      <w:r w:rsidRPr="00DC0492">
        <w:t xml:space="preserve"> graduation rate, which represents the percentage of students in a cohort that graduate in four years or less. </w:t>
      </w:r>
      <w:r w:rsidR="0085380C" w:rsidRPr="00DC0492">
        <w:t xml:space="preserve">The cohort graduation rate is reported for any school and </w:t>
      </w:r>
      <w:r w:rsidR="00FE46D2" w:rsidRPr="00DC0492">
        <w:t>student group</w:t>
      </w:r>
      <w:r w:rsidR="0085380C" w:rsidRPr="00DC0492">
        <w:t xml:space="preserve"> with at least 20 students enrolled</w:t>
      </w:r>
      <w:r w:rsidR="0073141E" w:rsidRPr="00DC0492">
        <w:t xml:space="preserve"> in the cohort</w:t>
      </w:r>
      <w:r w:rsidR="0085380C" w:rsidRPr="00DC0492">
        <w:t xml:space="preserve">. </w:t>
      </w:r>
      <w:r w:rsidR="00F163B0" w:rsidRPr="00DC0492">
        <w:t xml:space="preserve">For accountability determinations in any given year, the cohort graduation rate from the prior school year is used. For example, </w:t>
      </w:r>
      <w:r w:rsidR="00087D2F" w:rsidRPr="00DC0492">
        <w:t>2025</w:t>
      </w:r>
      <w:r w:rsidR="00AE5C2D" w:rsidRPr="00DC0492">
        <w:t xml:space="preserve"> </w:t>
      </w:r>
      <w:r w:rsidR="00F163B0" w:rsidRPr="00DC0492">
        <w:t xml:space="preserve">accountability </w:t>
      </w:r>
      <w:r w:rsidR="00B33796" w:rsidRPr="00DC0492">
        <w:t>measures</w:t>
      </w:r>
      <w:r w:rsidR="00F163B0" w:rsidRPr="00DC0492">
        <w:t xml:space="preserve"> </w:t>
      </w:r>
      <w:r w:rsidR="00776E9E" w:rsidRPr="00DC0492">
        <w:t>are</w:t>
      </w:r>
      <w:r w:rsidR="00F163B0" w:rsidRPr="00DC0492">
        <w:t xml:space="preserve"> </w:t>
      </w:r>
      <w:r w:rsidR="00BA4437" w:rsidRPr="00DC0492">
        <w:t>based on</w:t>
      </w:r>
      <w:r w:rsidR="00F163B0" w:rsidRPr="00DC0492">
        <w:t xml:space="preserve"> the four-year rate </w:t>
      </w:r>
      <w:r w:rsidR="001901A5" w:rsidRPr="00DC0492">
        <w:t>f</w:t>
      </w:r>
      <w:r w:rsidR="00F163B0" w:rsidRPr="00DC0492">
        <w:t xml:space="preserve">rom </w:t>
      </w:r>
      <w:r w:rsidR="009663AB" w:rsidRPr="00DC0492">
        <w:t xml:space="preserve">the </w:t>
      </w:r>
      <w:r w:rsidR="00087D2F" w:rsidRPr="00DC0492">
        <w:t>2024</w:t>
      </w:r>
      <w:r w:rsidR="009663AB" w:rsidRPr="00DC0492">
        <w:t xml:space="preserve"> cohort</w:t>
      </w:r>
      <w:r w:rsidR="00F163B0" w:rsidRPr="00DC0492">
        <w:t xml:space="preserve">. The graduation rate from </w:t>
      </w:r>
      <w:r w:rsidR="00BA4437" w:rsidRPr="00DC0492">
        <w:t xml:space="preserve">the </w:t>
      </w:r>
      <w:r w:rsidR="00087D2F" w:rsidRPr="00DC0492">
        <w:t>2024</w:t>
      </w:r>
      <w:r w:rsidR="002069AD" w:rsidRPr="00DC0492">
        <w:t xml:space="preserve"> </w:t>
      </w:r>
      <w:r w:rsidR="00F163B0" w:rsidRPr="00DC0492">
        <w:t xml:space="preserve">cohort is used in accountability determinations because this allows DESE to use a data set that has been thoroughly reviewed by district and DESE staff. </w:t>
      </w:r>
      <w:r w:rsidRPr="00DC0492">
        <w:t>The Department</w:t>
      </w:r>
      <w:r w:rsidR="00F163B0" w:rsidRPr="00DC0492">
        <w:t xml:space="preserve"> will not have complete graduation rate data for the </w:t>
      </w:r>
      <w:r w:rsidR="00087D2F" w:rsidRPr="00DC0492">
        <w:t>2025</w:t>
      </w:r>
      <w:r w:rsidR="00AE5C2D" w:rsidRPr="00DC0492">
        <w:t xml:space="preserve"> </w:t>
      </w:r>
      <w:r w:rsidR="00F163B0" w:rsidRPr="00DC0492">
        <w:t xml:space="preserve">cohort until late </w:t>
      </w:r>
      <w:r w:rsidR="00087D2F" w:rsidRPr="00DC0492">
        <w:t>2025</w:t>
      </w:r>
      <w:r w:rsidR="00F163B0" w:rsidRPr="00DC0492">
        <w:t xml:space="preserve">, after the October </w:t>
      </w:r>
      <w:r w:rsidR="00AE5C2D" w:rsidRPr="00DC0492">
        <w:t>SIMS</w:t>
      </w:r>
      <w:r w:rsidR="00F163B0" w:rsidRPr="00DC0492">
        <w:t xml:space="preserve"> reporting period and the </w:t>
      </w:r>
      <w:r w:rsidR="00087D2F" w:rsidRPr="00DC0492">
        <w:t>2025</w:t>
      </w:r>
      <w:r w:rsidR="00AE5C2D" w:rsidRPr="00DC0492">
        <w:t xml:space="preserve"> </w:t>
      </w:r>
      <w:r w:rsidR="00F163B0" w:rsidRPr="00DC0492">
        <w:t>cohort</w:t>
      </w:r>
      <w:r w:rsidR="00690B7A" w:rsidRPr="00DC0492">
        <w:t xml:space="preserve"> data review period have closed. </w:t>
      </w:r>
    </w:p>
    <w:p w14:paraId="51847A67" w14:textId="7BB21A0A" w:rsidR="002F32FA" w:rsidRDefault="00690B7A" w:rsidP="00DC0492">
      <w:pPr>
        <w:pStyle w:val="Heading4"/>
      </w:pPr>
      <w:bookmarkStart w:id="34" w:name="_Toc204868990"/>
      <w:r w:rsidRPr="002F32FA">
        <w:lastRenderedPageBreak/>
        <w:t xml:space="preserve">Extended </w:t>
      </w:r>
      <w:r w:rsidR="002F32FA">
        <w:t>E</w:t>
      </w:r>
      <w:r w:rsidRPr="002F32FA">
        <w:t xml:space="preserve">ngagement </w:t>
      </w:r>
      <w:r w:rsidR="002F32FA">
        <w:t>R</w:t>
      </w:r>
      <w:r w:rsidRPr="002F32FA">
        <w:t>ate</w:t>
      </w:r>
      <w:bookmarkEnd w:id="34"/>
    </w:p>
    <w:p w14:paraId="7C4B9F9D" w14:textId="75914997" w:rsidR="00916B27" w:rsidRPr="002F32FA" w:rsidRDefault="00690B7A" w:rsidP="00DC0492">
      <w:pPr>
        <w:rPr>
          <w:i/>
        </w:rPr>
      </w:pPr>
      <w:r w:rsidRPr="00E5739A">
        <w:t>The</w:t>
      </w:r>
      <w:r w:rsidRPr="002F32FA">
        <w:rPr>
          <w:i/>
        </w:rPr>
        <w:t xml:space="preserve"> </w:t>
      </w:r>
      <w:r w:rsidRPr="00E5739A">
        <w:t xml:space="preserve">extended engagement rate </w:t>
      </w:r>
      <w:r w:rsidR="0085380C" w:rsidRPr="00E5739A">
        <w:t xml:space="preserve">is the total of the five-year cohort graduation rate plus the percentage of students from the cohort </w:t>
      </w:r>
      <w:r w:rsidR="0073714E">
        <w:t>who</w:t>
      </w:r>
      <w:r w:rsidR="0085380C" w:rsidRPr="00E5739A">
        <w:t xml:space="preserve"> remain enrolled in the school after five years. </w:t>
      </w:r>
      <w:r w:rsidR="00AE5C2D" w:rsidRPr="00E5739A">
        <w:t xml:space="preserve">For accountability determinations in any given year, the </w:t>
      </w:r>
      <w:r w:rsidR="009D1010" w:rsidRPr="00E5739A">
        <w:t>extended engagement rate is lagged</w:t>
      </w:r>
      <w:r w:rsidR="00AE5C2D" w:rsidRPr="00E5739A">
        <w:t xml:space="preserve">. For example, </w:t>
      </w:r>
      <w:r w:rsidR="004D7FB5" w:rsidRPr="00E5739A">
        <w:t xml:space="preserve">the extended engagement rate used in the </w:t>
      </w:r>
      <w:r w:rsidR="00087D2F" w:rsidRPr="00E5739A">
        <w:t>2025</w:t>
      </w:r>
      <w:r w:rsidR="00AE5C2D" w:rsidRPr="00E5739A">
        <w:t xml:space="preserve"> accountability determinations </w:t>
      </w:r>
      <w:r w:rsidR="004D7FB5" w:rsidRPr="00E5739A">
        <w:t xml:space="preserve">incorporates the </w:t>
      </w:r>
      <w:r w:rsidR="00087D2F" w:rsidRPr="00E5739A">
        <w:t>2023</w:t>
      </w:r>
      <w:r w:rsidR="0051193F" w:rsidRPr="00E5739A">
        <w:t xml:space="preserve"> </w:t>
      </w:r>
      <w:r w:rsidR="004D7FB5" w:rsidRPr="00E5739A">
        <w:t>five-year cohort graduation rate</w:t>
      </w:r>
      <w:r w:rsidR="00AE5C2D" w:rsidRPr="00E5739A">
        <w:t xml:space="preserve">. </w:t>
      </w:r>
      <w:r w:rsidR="0085380C" w:rsidRPr="00E5739A">
        <w:t xml:space="preserve">The extended engagement rate is reported for any school and </w:t>
      </w:r>
      <w:r w:rsidR="00FE46D2" w:rsidRPr="00E5739A">
        <w:t>student group</w:t>
      </w:r>
      <w:r w:rsidR="0085380C" w:rsidRPr="00E5739A">
        <w:t xml:space="preserve"> with at least 20 students enrolled</w:t>
      </w:r>
      <w:r w:rsidR="0073141E" w:rsidRPr="00E5739A">
        <w:t xml:space="preserve"> in the cohort</w:t>
      </w:r>
      <w:r w:rsidR="0085380C" w:rsidRPr="00E5739A">
        <w:t>.</w:t>
      </w:r>
    </w:p>
    <w:p w14:paraId="10E72A8A" w14:textId="63240411" w:rsidR="002F32FA" w:rsidRDefault="00690B7A" w:rsidP="00DC0492">
      <w:pPr>
        <w:pStyle w:val="Heading4"/>
      </w:pPr>
      <w:bookmarkStart w:id="35" w:name="_Toc204868991"/>
      <w:r w:rsidRPr="002F32FA">
        <w:t xml:space="preserve">Annual </w:t>
      </w:r>
      <w:r w:rsidR="002F32FA">
        <w:t>D</w:t>
      </w:r>
      <w:r w:rsidRPr="002F32FA">
        <w:t xml:space="preserve">ropout </w:t>
      </w:r>
      <w:r w:rsidR="002F32FA">
        <w:t>R</w:t>
      </w:r>
      <w:r w:rsidRPr="002F32FA">
        <w:t>ate</w:t>
      </w:r>
      <w:bookmarkEnd w:id="35"/>
    </w:p>
    <w:p w14:paraId="460C5910" w14:textId="5CFDD527" w:rsidR="00966403" w:rsidRPr="00E5739A" w:rsidRDefault="00A95B53" w:rsidP="00DC0492">
      <w:r w:rsidRPr="00E5739A">
        <w:t xml:space="preserve">High school accountability determinations include </w:t>
      </w:r>
      <w:r w:rsidR="00FF70DC" w:rsidRPr="00E5739A">
        <w:t xml:space="preserve">the </w:t>
      </w:r>
      <w:r w:rsidRPr="00E5739A">
        <w:t xml:space="preserve">annual dropout rate, which </w:t>
      </w:r>
      <w:r w:rsidR="00E61BDB" w:rsidRPr="00E5739A">
        <w:t xml:space="preserve">measures the percentage of students </w:t>
      </w:r>
      <w:r w:rsidR="0073141E" w:rsidRPr="00E5739A">
        <w:t xml:space="preserve">in grades 9 through 12 </w:t>
      </w:r>
      <w:r w:rsidR="00E61BDB" w:rsidRPr="00E5739A">
        <w:t xml:space="preserve">who drop out of school </w:t>
      </w:r>
      <w:r w:rsidR="747CD2FE" w:rsidRPr="00E5739A">
        <w:t>each year</w:t>
      </w:r>
      <w:r w:rsidRPr="00E5739A">
        <w:t xml:space="preserve">. The annual dropout rate is reported for any school and </w:t>
      </w:r>
      <w:r w:rsidR="00FE46D2" w:rsidRPr="00E5739A">
        <w:t>student group</w:t>
      </w:r>
      <w:r w:rsidRPr="00E5739A">
        <w:t xml:space="preserve"> with at least 20 students enrolled in grades 9 through 12. For accountability determinations in any given year, the annual dropout rate from the prior year is used. For example, </w:t>
      </w:r>
      <w:r w:rsidR="00087D2F" w:rsidRPr="00E5739A">
        <w:t>2025</w:t>
      </w:r>
      <w:r w:rsidR="00AE5C2D" w:rsidRPr="00E5739A">
        <w:t xml:space="preserve"> </w:t>
      </w:r>
      <w:r w:rsidRPr="00E5739A">
        <w:t xml:space="preserve">accountability </w:t>
      </w:r>
      <w:r w:rsidR="00CF2AC7" w:rsidRPr="00E5739A">
        <w:t>measures</w:t>
      </w:r>
      <w:r w:rsidRPr="00E5739A">
        <w:t xml:space="preserve"> </w:t>
      </w:r>
      <w:r w:rsidR="00CF2AC7" w:rsidRPr="00E5739A">
        <w:t>include</w:t>
      </w:r>
      <w:r w:rsidRPr="00E5739A">
        <w:t xml:space="preserve"> </w:t>
      </w:r>
      <w:r w:rsidR="00FF70DC" w:rsidRPr="00E5739A">
        <w:t xml:space="preserve">dropout rate </w:t>
      </w:r>
      <w:r w:rsidRPr="00E5739A">
        <w:t xml:space="preserve">data from </w:t>
      </w:r>
      <w:r w:rsidR="00087D2F" w:rsidRPr="00E5739A">
        <w:t>2024</w:t>
      </w:r>
      <w:r w:rsidRPr="00E5739A">
        <w:t>.</w:t>
      </w:r>
    </w:p>
    <w:p w14:paraId="251293B6" w14:textId="0C033AFC" w:rsidR="002F32FA" w:rsidRDefault="4C3D8A91" w:rsidP="00DC0492">
      <w:pPr>
        <w:rPr>
          <w:rStyle w:val="Heading4Char"/>
        </w:rPr>
      </w:pPr>
      <w:bookmarkStart w:id="36" w:name="_Toc204868992"/>
      <w:r w:rsidRPr="002F32FA">
        <w:rPr>
          <w:rStyle w:val="Heading4Char"/>
        </w:rPr>
        <w:t xml:space="preserve">Advanced </w:t>
      </w:r>
      <w:r w:rsidR="00BC59C0">
        <w:rPr>
          <w:rStyle w:val="Heading4Char"/>
        </w:rPr>
        <w:t>C</w:t>
      </w:r>
      <w:r w:rsidRPr="002F32FA">
        <w:rPr>
          <w:rStyle w:val="Heading4Char"/>
        </w:rPr>
        <w:t xml:space="preserve">oursework </w:t>
      </w:r>
      <w:r w:rsidR="00BC59C0">
        <w:rPr>
          <w:rStyle w:val="Heading4Char"/>
        </w:rPr>
        <w:t>C</w:t>
      </w:r>
      <w:r w:rsidRPr="002F32FA">
        <w:rPr>
          <w:rStyle w:val="Heading4Char"/>
        </w:rPr>
        <w:t>ompletion</w:t>
      </w:r>
      <w:bookmarkEnd w:id="36"/>
    </w:p>
    <w:p w14:paraId="7A733F81" w14:textId="712149A1" w:rsidR="00F026CA" w:rsidRPr="00E5739A" w:rsidRDefault="3F98F17F" w:rsidP="00DC0492">
      <w:r w:rsidRPr="00E5739A">
        <w:t>High school accountability determinations include a measure of advanced coursework completion. This indicator is reported as the percentage of all students enrolled in 11</w:t>
      </w:r>
      <w:r w:rsidRPr="002F32FA">
        <w:rPr>
          <w:vertAlign w:val="superscript"/>
        </w:rPr>
        <w:t>th</w:t>
      </w:r>
      <w:r w:rsidRPr="00E5739A">
        <w:t xml:space="preserve"> and 12</w:t>
      </w:r>
      <w:r w:rsidRPr="002F32FA">
        <w:rPr>
          <w:vertAlign w:val="superscript"/>
        </w:rPr>
        <w:t>th</w:t>
      </w:r>
      <w:r w:rsidRPr="00E5739A">
        <w:t xml:space="preserve"> grade</w:t>
      </w:r>
      <w:r w:rsidR="298FD102" w:rsidRPr="00E5739A">
        <w:t>s</w:t>
      </w:r>
      <w:r w:rsidRPr="00E5739A">
        <w:t xml:space="preserve"> </w:t>
      </w:r>
      <w:r w:rsidR="00C4474C">
        <w:t>who</w:t>
      </w:r>
      <w:r w:rsidRPr="00E5739A">
        <w:t xml:space="preserve"> </w:t>
      </w:r>
      <w:r w:rsidR="4EAA9707" w:rsidRPr="00E5739A">
        <w:t>complete</w:t>
      </w:r>
      <w:r w:rsidRPr="00E5739A">
        <w:t xml:space="preserve"> at least one advanced course</w:t>
      </w:r>
      <w:r w:rsidR="69CB7E32" w:rsidRPr="00E5739A">
        <w:t>, based on data provided by districts via the Student Course Schedule (SCS) data collection</w:t>
      </w:r>
      <w:r w:rsidR="5B923E2E" w:rsidRPr="00E5739A">
        <w:t>.</w:t>
      </w:r>
      <w:r w:rsidRPr="00E5739A">
        <w:t xml:space="preserve"> </w:t>
      </w:r>
      <w:r w:rsidR="5B923E2E" w:rsidRPr="00E5739A">
        <w:t xml:space="preserve">Advanced courses include </w:t>
      </w:r>
      <w:r w:rsidRPr="00E5739A">
        <w:t>Advanced Placement</w:t>
      </w:r>
      <w:r w:rsidR="4E6807C9" w:rsidRPr="00E5739A">
        <w:t xml:space="preserve"> (AP)</w:t>
      </w:r>
      <w:r w:rsidRPr="00E5739A">
        <w:t>, International Baccalaureate</w:t>
      </w:r>
      <w:r w:rsidR="4E6807C9" w:rsidRPr="00E5739A">
        <w:t xml:space="preserve"> (IB)</w:t>
      </w:r>
      <w:r w:rsidRPr="00E5739A">
        <w:t xml:space="preserve">, </w:t>
      </w:r>
      <w:r w:rsidR="5B923E2E" w:rsidRPr="00E5739A">
        <w:t xml:space="preserve">Project Lead the Way (PLTW), </w:t>
      </w:r>
      <w:r w:rsidRPr="00E5739A">
        <w:t xml:space="preserve">dual enrollment for </w:t>
      </w:r>
      <w:r w:rsidR="50FD8875" w:rsidRPr="00E5739A">
        <w:t xml:space="preserve">post-secondary </w:t>
      </w:r>
      <w:r w:rsidRPr="00E5739A">
        <w:t xml:space="preserve">credit, </w:t>
      </w:r>
      <w:r w:rsidR="5B923E2E" w:rsidRPr="00E5739A">
        <w:t>Chapter 74-approved vocational/technical secondary cooperative education programs</w:t>
      </w:r>
      <w:r w:rsidR="3FCC0685" w:rsidRPr="00E5739A">
        <w:t xml:space="preserve"> and Articulation Agreement courses</w:t>
      </w:r>
      <w:r w:rsidR="5B923E2E" w:rsidRPr="00E5739A">
        <w:t xml:space="preserve">, </w:t>
      </w:r>
      <w:r w:rsidRPr="00E5739A">
        <w:t xml:space="preserve">and other </w:t>
      </w:r>
      <w:r w:rsidR="5B923E2E" w:rsidRPr="00E5739A">
        <w:t>DESE-</w:t>
      </w:r>
      <w:r w:rsidRPr="00E5739A">
        <w:t xml:space="preserve">selected </w:t>
      </w:r>
      <w:r w:rsidR="5B923E2E" w:rsidRPr="00E5739A">
        <w:t>rigorous courses</w:t>
      </w:r>
      <w:r w:rsidRPr="00E5739A">
        <w:t xml:space="preserve">. Eligible courses extend beyond traditional </w:t>
      </w:r>
      <w:r w:rsidR="4E6807C9" w:rsidRPr="00E5739A">
        <w:t>AP</w:t>
      </w:r>
      <w:r w:rsidRPr="00E5739A">
        <w:t xml:space="preserve"> courses and do not necessitate student participation in </w:t>
      </w:r>
      <w:r w:rsidR="4E6807C9" w:rsidRPr="00E5739A">
        <w:t>AP</w:t>
      </w:r>
      <w:r w:rsidRPr="00E5739A">
        <w:t xml:space="preserve"> tests. This indicator </w:t>
      </w:r>
      <w:r w:rsidR="4E6807C9" w:rsidRPr="00E5739A">
        <w:t>is i</w:t>
      </w:r>
      <w:r w:rsidRPr="00E5739A">
        <w:t>ncluded in the results for any</w:t>
      </w:r>
      <w:r w:rsidR="4E6807C9" w:rsidRPr="00E5739A">
        <w:t xml:space="preserve"> </w:t>
      </w:r>
      <w:r w:rsidRPr="00E5739A">
        <w:t xml:space="preserve">school or </w:t>
      </w:r>
      <w:r w:rsidR="46492BC9" w:rsidRPr="00E5739A">
        <w:t>student group</w:t>
      </w:r>
      <w:r w:rsidRPr="00E5739A">
        <w:t xml:space="preserve"> with at least 20 students enrolled in grades 11 and 12. </w:t>
      </w:r>
      <w:r w:rsidR="2B37121F" w:rsidRPr="00E5739A">
        <w:t xml:space="preserve">See DESE’s </w:t>
      </w:r>
      <w:hyperlink r:id="rId11">
        <w:r w:rsidR="2B213060" w:rsidRPr="00E5739A">
          <w:rPr>
            <w:rStyle w:val="Hyperlink"/>
          </w:rPr>
          <w:t>List of Advanced Courses for Accountability Reporting</w:t>
        </w:r>
      </w:hyperlink>
      <w:r w:rsidR="2B37121F" w:rsidRPr="00E5739A">
        <w:t xml:space="preserve"> for </w:t>
      </w:r>
      <w:r w:rsidR="004029E0">
        <w:t>a more detailed description of</w:t>
      </w:r>
      <w:r w:rsidR="2E40DA0A" w:rsidRPr="00E5739A">
        <w:t xml:space="preserve"> the advanced coursework completion </w:t>
      </w:r>
      <w:r w:rsidR="009B1DEF">
        <w:t>measure</w:t>
      </w:r>
      <w:r w:rsidR="2B37121F" w:rsidRPr="00E5739A">
        <w:t>.</w:t>
      </w:r>
      <w:r w:rsidR="2E40DA0A" w:rsidRPr="00E5739A">
        <w:t xml:space="preserve"> </w:t>
      </w:r>
    </w:p>
    <w:p w14:paraId="1D441494" w14:textId="59004957" w:rsidR="00B07EBF" w:rsidRPr="00E5739A" w:rsidRDefault="00B07EBF" w:rsidP="00DC0492">
      <w:pPr>
        <w:pStyle w:val="Heading3"/>
      </w:pPr>
      <w:bookmarkStart w:id="37" w:name="_Toc134607272"/>
      <w:bookmarkStart w:id="38" w:name="_Toc189139920"/>
      <w:bookmarkStart w:id="39" w:name="_Toc204868756"/>
      <w:bookmarkStart w:id="40" w:name="_Toc204868993"/>
      <w:bookmarkStart w:id="41" w:name="_Toc204956632"/>
      <w:r w:rsidRPr="00E5739A">
        <w:t>Accountability Indicators</w:t>
      </w:r>
      <w:r w:rsidR="00B42AAC" w:rsidRPr="00E5739A">
        <w:t xml:space="preserve"> </w:t>
      </w:r>
      <w:r w:rsidRPr="00E5739A">
        <w:t xml:space="preserve">Middle/High or K-12 </w:t>
      </w:r>
      <w:r w:rsidR="7B6A668C" w:rsidRPr="00E5739A">
        <w:t xml:space="preserve">Districts and </w:t>
      </w:r>
      <w:r w:rsidRPr="00E5739A">
        <w:t>Schools</w:t>
      </w:r>
      <w:bookmarkEnd w:id="37"/>
      <w:bookmarkEnd w:id="38"/>
      <w:bookmarkEnd w:id="39"/>
      <w:bookmarkEnd w:id="40"/>
      <w:bookmarkEnd w:id="41"/>
    </w:p>
    <w:p w14:paraId="4C570F41" w14:textId="694960A2" w:rsidR="00F026CA" w:rsidRPr="00E5739A" w:rsidRDefault="00B42AAC" w:rsidP="00DC0492">
      <w:r w:rsidRPr="00E5739A">
        <w:t xml:space="preserve">In Massachusetts, most </w:t>
      </w:r>
      <w:proofErr w:type="gramStart"/>
      <w:r w:rsidRPr="00E5739A">
        <w:t>public school</w:t>
      </w:r>
      <w:proofErr w:type="gramEnd"/>
      <w:r w:rsidRPr="00E5739A">
        <w:t xml:space="preserve"> districts serve grades K</w:t>
      </w:r>
      <w:r w:rsidR="00B879A4" w:rsidRPr="00E5739A">
        <w:t>indergarten</w:t>
      </w:r>
      <w:r w:rsidRPr="00E5739A">
        <w:t xml:space="preserve"> through 12. Additionally, there are some schools, referred to as middle/high schools, which serve a combination of </w:t>
      </w:r>
      <w:r w:rsidR="00DD5FD5" w:rsidRPr="00E5739A">
        <w:t>non-</w:t>
      </w:r>
      <w:r w:rsidRPr="00E5739A">
        <w:t>hi</w:t>
      </w:r>
      <w:r w:rsidR="00DD5FD5" w:rsidRPr="00E5739A">
        <w:t xml:space="preserve">gh school and </w:t>
      </w:r>
      <w:r w:rsidRPr="00E5739A">
        <w:t xml:space="preserve">high school grades (e.g., grades 7 through 12, grades K through 12, etc.). </w:t>
      </w:r>
      <w:r w:rsidR="00436D37" w:rsidRPr="00E5739A">
        <w:t xml:space="preserve">Because results from MCAS tests </w:t>
      </w:r>
      <w:r w:rsidR="0BAA8FE4" w:rsidRPr="00E5739A">
        <w:t xml:space="preserve">in grades 3 through 8 </w:t>
      </w:r>
      <w:r w:rsidR="00436D37" w:rsidRPr="00E5739A">
        <w:lastRenderedPageBreak/>
        <w:t xml:space="preserve">cannot be combined with results from the </w:t>
      </w:r>
      <w:r w:rsidR="73DD79B2" w:rsidRPr="00E5739A">
        <w:t xml:space="preserve">high school </w:t>
      </w:r>
      <w:r w:rsidR="00436D37" w:rsidRPr="00E5739A">
        <w:t>MCAS tests</w:t>
      </w:r>
      <w:r w:rsidRPr="00E5739A">
        <w:t xml:space="preserve">, accountability determinations for K-12 districts and middle/high or K-12 schools </w:t>
      </w:r>
      <w:r w:rsidR="00E1414D" w:rsidRPr="00E5739A">
        <w:t>are</w:t>
      </w:r>
      <w:r w:rsidR="00DD5FD5" w:rsidRPr="00E5739A">
        <w:t xml:space="preserve"> made by assessing each district</w:t>
      </w:r>
      <w:r w:rsidR="00DD3D1A" w:rsidRPr="00E5739A">
        <w:t>’s</w:t>
      </w:r>
      <w:r w:rsidR="00DD5FD5" w:rsidRPr="00E5739A">
        <w:t xml:space="preserve">, </w:t>
      </w:r>
      <w:proofErr w:type="spellStart"/>
      <w:proofErr w:type="gramStart"/>
      <w:r w:rsidR="00DD5FD5" w:rsidRPr="00E5739A">
        <w:t>school</w:t>
      </w:r>
      <w:r w:rsidR="00DD3D1A" w:rsidRPr="00E5739A">
        <w:t>’s</w:t>
      </w:r>
      <w:proofErr w:type="spellEnd"/>
      <w:proofErr w:type="gramEnd"/>
      <w:r w:rsidR="00DD5FD5" w:rsidRPr="00E5739A">
        <w:t xml:space="preserve">, and </w:t>
      </w:r>
      <w:r w:rsidR="00FE46D2" w:rsidRPr="00E5739A">
        <w:t>student group</w:t>
      </w:r>
      <w:r w:rsidR="00DD5FD5" w:rsidRPr="00E5739A">
        <w:t xml:space="preserve">’s performance on each of the accountability indicators in non-high school and high school grades separately. An example of the indicators used in a K-12 district’s accountability determination is included in the table below. </w:t>
      </w:r>
    </w:p>
    <w:p w14:paraId="686B1B53" w14:textId="4B407628" w:rsidR="00C16510" w:rsidRPr="00E5739A" w:rsidRDefault="008F11B0" w:rsidP="00DC0492">
      <w:pPr>
        <w:pStyle w:val="Caption"/>
      </w:pPr>
      <w:r w:rsidRPr="00E5739A">
        <w:t xml:space="preserve">Table </w:t>
      </w:r>
      <w:fldSimple w:instr=" SEQ Table \* ARABIC ">
        <w:r w:rsidR="00E923CB">
          <w:rPr>
            <w:noProof/>
          </w:rPr>
          <w:t>2</w:t>
        </w:r>
      </w:fldSimple>
      <w:r w:rsidRPr="00E5739A">
        <w:t>:</w:t>
      </w:r>
      <w:r w:rsidR="00C16510" w:rsidRPr="00E5739A">
        <w:t xml:space="preserve"> Indicators for </w:t>
      </w:r>
      <w:r w:rsidR="009045F1" w:rsidRPr="00E5739A">
        <w:t>Districts and Schools Serving Non-High School and High School Grades</w:t>
      </w:r>
    </w:p>
    <w:tbl>
      <w:tblPr>
        <w:tblStyle w:val="TableGrid"/>
        <w:tblW w:w="5000" w:type="pct"/>
        <w:tblLook w:val="0420" w:firstRow="1" w:lastRow="0" w:firstColumn="0" w:lastColumn="0" w:noHBand="0" w:noVBand="1"/>
        <w:tblDescription w:val="Indicators for Non-High School Grades&#10;•ELA average composite scaled score&#10;•Mathematics average composite scaled score&#10;•Science CPI&#10;•ELA SGP&#10;•Mathematics SGP&#10;•Progress towards English proficiency &#10;•Chronic absenteeism&#10;&#10;Indicators for High School Grades&#10;•ELA CPI&#10;•Mathematics CPI&#10;•Science CPI&#10;•ELA SGP&#10;•Mathematics SGP&#10;•Progress towards English proficiency &#10;•Four-year cohort graduation rate&#10;•Extended engagement rate&#10;•Annual dropout rate &#10;•Chronic absenteeism&#10;•Advanced coursework completion&#10;&#10;"/>
      </w:tblPr>
      <w:tblGrid>
        <w:gridCol w:w="4675"/>
        <w:gridCol w:w="4675"/>
      </w:tblGrid>
      <w:tr w:rsidR="00DD5FD5" w:rsidRPr="00CD4ECC" w14:paraId="1DE06D02" w14:textId="77777777" w:rsidTr="00421996">
        <w:trPr>
          <w:trHeight w:val="58"/>
          <w:tblHeader/>
        </w:trPr>
        <w:tc>
          <w:tcPr>
            <w:tcW w:w="2500" w:type="pct"/>
          </w:tcPr>
          <w:p w14:paraId="77556CB8" w14:textId="450BCBA3" w:rsidR="00FA0298" w:rsidRPr="00CD4ECC" w:rsidRDefault="00FA0298" w:rsidP="00CD4ECC">
            <w:pPr>
              <w:spacing w:after="0"/>
              <w:jc w:val="center"/>
              <w:rPr>
                <w:b/>
                <w:bCs/>
                <w:sz w:val="22"/>
                <w:szCs w:val="22"/>
              </w:rPr>
            </w:pPr>
            <w:r w:rsidRPr="00CD4ECC">
              <w:rPr>
                <w:b/>
                <w:bCs/>
                <w:sz w:val="22"/>
                <w:szCs w:val="22"/>
              </w:rPr>
              <w:t>INDICATORS FOR</w:t>
            </w:r>
          </w:p>
          <w:p w14:paraId="49BEA022" w14:textId="069E05E9" w:rsidR="00DD5FD5" w:rsidRPr="00CD4ECC" w:rsidRDefault="00FA0298" w:rsidP="00CD4ECC">
            <w:pPr>
              <w:spacing w:after="0"/>
              <w:jc w:val="center"/>
              <w:rPr>
                <w:b/>
                <w:bCs/>
                <w:sz w:val="22"/>
                <w:szCs w:val="22"/>
              </w:rPr>
            </w:pPr>
            <w:r w:rsidRPr="00CD4ECC">
              <w:rPr>
                <w:b/>
                <w:bCs/>
                <w:sz w:val="22"/>
                <w:szCs w:val="22"/>
              </w:rPr>
              <w:t>NON-HIGH SCHOOL GRADES</w:t>
            </w:r>
          </w:p>
        </w:tc>
        <w:tc>
          <w:tcPr>
            <w:tcW w:w="2500" w:type="pct"/>
          </w:tcPr>
          <w:p w14:paraId="735E6037" w14:textId="709006F3" w:rsidR="00FA0298" w:rsidRPr="00CD4ECC" w:rsidRDefault="00FA0298" w:rsidP="00CD4ECC">
            <w:pPr>
              <w:spacing w:after="0"/>
              <w:jc w:val="center"/>
              <w:rPr>
                <w:b/>
                <w:bCs/>
                <w:sz w:val="22"/>
                <w:szCs w:val="22"/>
              </w:rPr>
            </w:pPr>
            <w:r w:rsidRPr="00CD4ECC">
              <w:rPr>
                <w:b/>
                <w:bCs/>
                <w:sz w:val="22"/>
                <w:szCs w:val="22"/>
              </w:rPr>
              <w:t>INDICATORS FOR</w:t>
            </w:r>
          </w:p>
          <w:p w14:paraId="311215F0" w14:textId="6D0EFF20" w:rsidR="00DD5FD5" w:rsidRPr="00CD4ECC" w:rsidRDefault="00FA0298" w:rsidP="00CD4ECC">
            <w:pPr>
              <w:spacing w:after="0"/>
              <w:jc w:val="center"/>
              <w:rPr>
                <w:b/>
                <w:bCs/>
                <w:sz w:val="22"/>
                <w:szCs w:val="22"/>
              </w:rPr>
            </w:pPr>
            <w:r w:rsidRPr="00CD4ECC">
              <w:rPr>
                <w:b/>
                <w:bCs/>
                <w:sz w:val="22"/>
                <w:szCs w:val="22"/>
              </w:rPr>
              <w:t>HIGH SCHOOL GRADES</w:t>
            </w:r>
          </w:p>
        </w:tc>
      </w:tr>
      <w:tr w:rsidR="00530496" w:rsidRPr="00CD4ECC" w14:paraId="02B9D9B2" w14:textId="77777777" w:rsidTr="00421996">
        <w:trPr>
          <w:trHeight w:val="58"/>
        </w:trPr>
        <w:tc>
          <w:tcPr>
            <w:tcW w:w="2500" w:type="pct"/>
          </w:tcPr>
          <w:p w14:paraId="6133D013" w14:textId="77777777" w:rsidR="00530496" w:rsidRPr="00CD4ECC" w:rsidRDefault="00530496" w:rsidP="00D872B0">
            <w:pPr>
              <w:pStyle w:val="ListParagraph"/>
              <w:numPr>
                <w:ilvl w:val="0"/>
                <w:numId w:val="6"/>
              </w:numPr>
              <w:spacing w:after="0"/>
              <w:ind w:left="420"/>
              <w:rPr>
                <w:sz w:val="22"/>
                <w:szCs w:val="22"/>
              </w:rPr>
            </w:pPr>
            <w:r w:rsidRPr="00CD4ECC">
              <w:rPr>
                <w:sz w:val="22"/>
                <w:szCs w:val="22"/>
              </w:rPr>
              <w:t>ELA average composite scaled score</w:t>
            </w:r>
          </w:p>
          <w:p w14:paraId="1BC25CAB" w14:textId="77777777" w:rsidR="00530496" w:rsidRPr="00CD4ECC" w:rsidRDefault="0479D4D1" w:rsidP="00D872B0">
            <w:pPr>
              <w:pStyle w:val="ListParagraph"/>
              <w:numPr>
                <w:ilvl w:val="0"/>
                <w:numId w:val="6"/>
              </w:numPr>
              <w:spacing w:after="0"/>
              <w:ind w:left="420"/>
              <w:rPr>
                <w:sz w:val="22"/>
                <w:szCs w:val="22"/>
              </w:rPr>
            </w:pPr>
            <w:r w:rsidRPr="00CD4ECC">
              <w:rPr>
                <w:sz w:val="22"/>
                <w:szCs w:val="22"/>
              </w:rPr>
              <w:t>Mathematics average composite scaled score</w:t>
            </w:r>
          </w:p>
          <w:p w14:paraId="5A0FBEBD" w14:textId="3876CFE0" w:rsidR="00FA0EB1" w:rsidRPr="00CD4ECC" w:rsidRDefault="6B0D4E02" w:rsidP="00D872B0">
            <w:pPr>
              <w:pStyle w:val="ListParagraph"/>
              <w:numPr>
                <w:ilvl w:val="0"/>
                <w:numId w:val="6"/>
              </w:numPr>
              <w:spacing w:after="0"/>
              <w:ind w:left="420"/>
              <w:rPr>
                <w:sz w:val="22"/>
                <w:szCs w:val="22"/>
              </w:rPr>
            </w:pPr>
            <w:r w:rsidRPr="00CD4ECC">
              <w:rPr>
                <w:sz w:val="22"/>
                <w:szCs w:val="22"/>
              </w:rPr>
              <w:t>Science average composite scaled score</w:t>
            </w:r>
          </w:p>
          <w:p w14:paraId="198E583A" w14:textId="02F9F355" w:rsidR="00530496" w:rsidRPr="00CD4ECC" w:rsidRDefault="3A9C1BE1" w:rsidP="00D872B0">
            <w:pPr>
              <w:pStyle w:val="ListParagraph"/>
              <w:numPr>
                <w:ilvl w:val="0"/>
                <w:numId w:val="6"/>
              </w:numPr>
              <w:spacing w:after="0"/>
              <w:ind w:left="420"/>
              <w:rPr>
                <w:sz w:val="22"/>
                <w:szCs w:val="22"/>
              </w:rPr>
            </w:pPr>
            <w:r w:rsidRPr="00CD4ECC">
              <w:rPr>
                <w:sz w:val="22"/>
                <w:szCs w:val="22"/>
              </w:rPr>
              <w:t xml:space="preserve">ELA </w:t>
            </w:r>
            <w:proofErr w:type="gramStart"/>
            <w:r w:rsidR="3C0084D5" w:rsidRPr="00CD4ECC">
              <w:rPr>
                <w:sz w:val="22"/>
                <w:szCs w:val="22"/>
              </w:rPr>
              <w:t>mean</w:t>
            </w:r>
            <w:proofErr w:type="gramEnd"/>
            <w:r w:rsidR="3C0084D5" w:rsidRPr="00CD4ECC">
              <w:rPr>
                <w:sz w:val="22"/>
                <w:szCs w:val="22"/>
              </w:rPr>
              <w:t xml:space="preserve"> </w:t>
            </w:r>
            <w:r w:rsidRPr="00CD4ECC">
              <w:rPr>
                <w:sz w:val="22"/>
                <w:szCs w:val="22"/>
              </w:rPr>
              <w:t>SGP</w:t>
            </w:r>
          </w:p>
          <w:p w14:paraId="04DB5F79" w14:textId="65DF9719" w:rsidR="00530496" w:rsidRPr="00CD4ECC" w:rsidRDefault="3A9C1BE1" w:rsidP="00D872B0">
            <w:pPr>
              <w:pStyle w:val="ListParagraph"/>
              <w:numPr>
                <w:ilvl w:val="0"/>
                <w:numId w:val="6"/>
              </w:numPr>
              <w:spacing w:after="0"/>
              <w:ind w:left="420"/>
              <w:rPr>
                <w:sz w:val="22"/>
                <w:szCs w:val="22"/>
              </w:rPr>
            </w:pPr>
            <w:r w:rsidRPr="00CD4ECC">
              <w:rPr>
                <w:sz w:val="22"/>
                <w:szCs w:val="22"/>
              </w:rPr>
              <w:t xml:space="preserve">Mathematics </w:t>
            </w:r>
            <w:proofErr w:type="gramStart"/>
            <w:r w:rsidR="3C0084D5" w:rsidRPr="00CD4ECC">
              <w:rPr>
                <w:sz w:val="22"/>
                <w:szCs w:val="22"/>
              </w:rPr>
              <w:t>mean</w:t>
            </w:r>
            <w:proofErr w:type="gramEnd"/>
            <w:r w:rsidR="3C0084D5" w:rsidRPr="00CD4ECC">
              <w:rPr>
                <w:sz w:val="22"/>
                <w:szCs w:val="22"/>
              </w:rPr>
              <w:t xml:space="preserve"> </w:t>
            </w:r>
            <w:r w:rsidRPr="00CD4ECC">
              <w:rPr>
                <w:sz w:val="22"/>
                <w:szCs w:val="22"/>
              </w:rPr>
              <w:t>SGP</w:t>
            </w:r>
          </w:p>
          <w:p w14:paraId="7C1DCBEA" w14:textId="3CB31C88" w:rsidR="00C40637" w:rsidRPr="00CD4ECC" w:rsidRDefault="7DEE2BE0" w:rsidP="00D872B0">
            <w:pPr>
              <w:pStyle w:val="ListParagraph"/>
              <w:numPr>
                <w:ilvl w:val="0"/>
                <w:numId w:val="6"/>
              </w:numPr>
              <w:spacing w:after="0"/>
              <w:ind w:left="420"/>
              <w:rPr>
                <w:sz w:val="22"/>
                <w:szCs w:val="22"/>
              </w:rPr>
            </w:pPr>
            <w:r w:rsidRPr="00CD4ECC">
              <w:rPr>
                <w:sz w:val="22"/>
                <w:szCs w:val="22"/>
              </w:rPr>
              <w:t xml:space="preserve">Progress toward English proficiency </w:t>
            </w:r>
          </w:p>
          <w:p w14:paraId="590888B2" w14:textId="6A3FB228" w:rsidR="00530496" w:rsidRPr="00CD4ECC" w:rsidRDefault="3A9C1BE1" w:rsidP="00D872B0">
            <w:pPr>
              <w:pStyle w:val="ListParagraph"/>
              <w:numPr>
                <w:ilvl w:val="0"/>
                <w:numId w:val="6"/>
              </w:numPr>
              <w:spacing w:after="0"/>
              <w:ind w:left="420"/>
              <w:rPr>
                <w:sz w:val="22"/>
                <w:szCs w:val="22"/>
              </w:rPr>
            </w:pPr>
            <w:r w:rsidRPr="00CD4ECC">
              <w:rPr>
                <w:sz w:val="22"/>
                <w:szCs w:val="22"/>
              </w:rPr>
              <w:t>Chronic absenteeism</w:t>
            </w:r>
            <w:r w:rsidR="25865C69" w:rsidRPr="00CD4ECC">
              <w:rPr>
                <w:sz w:val="22"/>
                <w:szCs w:val="22"/>
              </w:rPr>
              <w:t xml:space="preserve"> rate</w:t>
            </w:r>
          </w:p>
        </w:tc>
        <w:tc>
          <w:tcPr>
            <w:tcW w:w="2500" w:type="pct"/>
          </w:tcPr>
          <w:p w14:paraId="2D2CED3C" w14:textId="77777777" w:rsidR="00FA0EB1" w:rsidRPr="00CD4ECC" w:rsidRDefault="6B0D4E02" w:rsidP="00D872B0">
            <w:pPr>
              <w:pStyle w:val="ListParagraph"/>
              <w:numPr>
                <w:ilvl w:val="0"/>
                <w:numId w:val="6"/>
              </w:numPr>
              <w:spacing w:after="0"/>
              <w:ind w:left="420"/>
              <w:rPr>
                <w:sz w:val="22"/>
                <w:szCs w:val="22"/>
              </w:rPr>
            </w:pPr>
            <w:r w:rsidRPr="00CD4ECC">
              <w:rPr>
                <w:sz w:val="22"/>
                <w:szCs w:val="22"/>
              </w:rPr>
              <w:t>ELA average composite scaled score</w:t>
            </w:r>
          </w:p>
          <w:p w14:paraId="2F95E16D" w14:textId="77777777" w:rsidR="00FA0EB1" w:rsidRPr="00CD4ECC" w:rsidRDefault="6B0D4E02" w:rsidP="00D872B0">
            <w:pPr>
              <w:pStyle w:val="ListParagraph"/>
              <w:numPr>
                <w:ilvl w:val="0"/>
                <w:numId w:val="6"/>
              </w:numPr>
              <w:spacing w:after="0"/>
              <w:ind w:left="420"/>
              <w:rPr>
                <w:sz w:val="22"/>
                <w:szCs w:val="22"/>
              </w:rPr>
            </w:pPr>
            <w:r w:rsidRPr="00CD4ECC">
              <w:rPr>
                <w:sz w:val="22"/>
                <w:szCs w:val="22"/>
              </w:rPr>
              <w:t>Mathematics average composite scaled score</w:t>
            </w:r>
          </w:p>
          <w:p w14:paraId="23F5E924" w14:textId="77777777" w:rsidR="00FA0EB1" w:rsidRPr="00CD4ECC" w:rsidRDefault="6B0D4E02" w:rsidP="00D872B0">
            <w:pPr>
              <w:pStyle w:val="ListParagraph"/>
              <w:numPr>
                <w:ilvl w:val="0"/>
                <w:numId w:val="6"/>
              </w:numPr>
              <w:spacing w:after="0"/>
              <w:ind w:left="420"/>
              <w:rPr>
                <w:sz w:val="22"/>
                <w:szCs w:val="22"/>
              </w:rPr>
            </w:pPr>
            <w:r w:rsidRPr="00CD4ECC">
              <w:rPr>
                <w:sz w:val="22"/>
                <w:szCs w:val="22"/>
              </w:rPr>
              <w:t>Science average composite scaled score</w:t>
            </w:r>
          </w:p>
          <w:p w14:paraId="3AA10B6D" w14:textId="4689DE64" w:rsidR="00530496" w:rsidRPr="00CD4ECC" w:rsidRDefault="3A9C1BE1" w:rsidP="00D872B0">
            <w:pPr>
              <w:pStyle w:val="ListParagraph"/>
              <w:numPr>
                <w:ilvl w:val="0"/>
                <w:numId w:val="6"/>
              </w:numPr>
              <w:spacing w:after="0"/>
              <w:ind w:left="420"/>
              <w:rPr>
                <w:sz w:val="22"/>
                <w:szCs w:val="22"/>
              </w:rPr>
            </w:pPr>
            <w:r w:rsidRPr="00CD4ECC">
              <w:rPr>
                <w:sz w:val="22"/>
                <w:szCs w:val="22"/>
              </w:rPr>
              <w:t xml:space="preserve">ELA </w:t>
            </w:r>
            <w:proofErr w:type="gramStart"/>
            <w:r w:rsidR="3C0084D5" w:rsidRPr="00CD4ECC">
              <w:rPr>
                <w:sz w:val="22"/>
                <w:szCs w:val="22"/>
              </w:rPr>
              <w:t>mean</w:t>
            </w:r>
            <w:proofErr w:type="gramEnd"/>
            <w:r w:rsidR="3C0084D5" w:rsidRPr="00CD4ECC">
              <w:rPr>
                <w:sz w:val="22"/>
                <w:szCs w:val="22"/>
              </w:rPr>
              <w:t xml:space="preserve"> </w:t>
            </w:r>
            <w:r w:rsidRPr="00CD4ECC">
              <w:rPr>
                <w:sz w:val="22"/>
                <w:szCs w:val="22"/>
              </w:rPr>
              <w:t>SGP</w:t>
            </w:r>
          </w:p>
          <w:p w14:paraId="4F401A21" w14:textId="09990501" w:rsidR="00530496" w:rsidRPr="00CD4ECC" w:rsidRDefault="3A9C1BE1" w:rsidP="00D872B0">
            <w:pPr>
              <w:pStyle w:val="ListParagraph"/>
              <w:numPr>
                <w:ilvl w:val="0"/>
                <w:numId w:val="6"/>
              </w:numPr>
              <w:spacing w:after="0"/>
              <w:ind w:left="420"/>
              <w:rPr>
                <w:sz w:val="22"/>
                <w:szCs w:val="22"/>
              </w:rPr>
            </w:pPr>
            <w:r w:rsidRPr="00CD4ECC">
              <w:rPr>
                <w:sz w:val="22"/>
                <w:szCs w:val="22"/>
              </w:rPr>
              <w:t xml:space="preserve">Mathematics </w:t>
            </w:r>
            <w:proofErr w:type="gramStart"/>
            <w:r w:rsidR="3C0084D5" w:rsidRPr="00CD4ECC">
              <w:rPr>
                <w:sz w:val="22"/>
                <w:szCs w:val="22"/>
              </w:rPr>
              <w:t>mean</w:t>
            </w:r>
            <w:proofErr w:type="gramEnd"/>
            <w:r w:rsidR="3C0084D5" w:rsidRPr="00CD4ECC">
              <w:rPr>
                <w:sz w:val="22"/>
                <w:szCs w:val="22"/>
              </w:rPr>
              <w:t xml:space="preserve"> </w:t>
            </w:r>
            <w:r w:rsidRPr="00CD4ECC">
              <w:rPr>
                <w:sz w:val="22"/>
                <w:szCs w:val="22"/>
              </w:rPr>
              <w:t>SGP</w:t>
            </w:r>
          </w:p>
          <w:p w14:paraId="32A2E1E7" w14:textId="088B6673" w:rsidR="00C40637" w:rsidRPr="00CD4ECC" w:rsidRDefault="7DEE2BE0" w:rsidP="00D872B0">
            <w:pPr>
              <w:pStyle w:val="ListParagraph"/>
              <w:numPr>
                <w:ilvl w:val="0"/>
                <w:numId w:val="6"/>
              </w:numPr>
              <w:spacing w:after="0"/>
              <w:ind w:left="420"/>
              <w:rPr>
                <w:sz w:val="22"/>
                <w:szCs w:val="22"/>
              </w:rPr>
            </w:pPr>
            <w:r w:rsidRPr="00CD4ECC">
              <w:rPr>
                <w:sz w:val="22"/>
                <w:szCs w:val="22"/>
              </w:rPr>
              <w:t xml:space="preserve">Progress toward English proficiency </w:t>
            </w:r>
          </w:p>
          <w:p w14:paraId="4CB5B79D" w14:textId="7989B2F2" w:rsidR="00BF48A9" w:rsidRPr="00CD4ECC" w:rsidRDefault="21D30B86" w:rsidP="00D872B0">
            <w:pPr>
              <w:pStyle w:val="ListParagraph"/>
              <w:numPr>
                <w:ilvl w:val="0"/>
                <w:numId w:val="6"/>
              </w:numPr>
              <w:spacing w:after="0"/>
              <w:ind w:left="420"/>
              <w:rPr>
                <w:sz w:val="22"/>
                <w:szCs w:val="22"/>
              </w:rPr>
            </w:pPr>
            <w:r w:rsidRPr="00CD4ECC">
              <w:rPr>
                <w:sz w:val="22"/>
                <w:szCs w:val="22"/>
              </w:rPr>
              <w:t>Four-year cohort graduation rate</w:t>
            </w:r>
          </w:p>
          <w:p w14:paraId="7251DD72" w14:textId="77777777" w:rsidR="00BF48A9" w:rsidRPr="00CD4ECC" w:rsidRDefault="21D30B86" w:rsidP="00D872B0">
            <w:pPr>
              <w:pStyle w:val="ListParagraph"/>
              <w:numPr>
                <w:ilvl w:val="0"/>
                <w:numId w:val="6"/>
              </w:numPr>
              <w:spacing w:after="0"/>
              <w:ind w:left="420"/>
              <w:rPr>
                <w:sz w:val="22"/>
                <w:szCs w:val="22"/>
              </w:rPr>
            </w:pPr>
            <w:r w:rsidRPr="00CD4ECC">
              <w:rPr>
                <w:sz w:val="22"/>
                <w:szCs w:val="22"/>
              </w:rPr>
              <w:t>Extended engagement rate</w:t>
            </w:r>
          </w:p>
          <w:p w14:paraId="34F73389" w14:textId="77777777" w:rsidR="00BF48A9" w:rsidRPr="00CD4ECC" w:rsidRDefault="21D30B86" w:rsidP="00D872B0">
            <w:pPr>
              <w:pStyle w:val="ListParagraph"/>
              <w:numPr>
                <w:ilvl w:val="0"/>
                <w:numId w:val="6"/>
              </w:numPr>
              <w:spacing w:after="0"/>
              <w:ind w:left="420"/>
              <w:rPr>
                <w:sz w:val="22"/>
                <w:szCs w:val="22"/>
              </w:rPr>
            </w:pPr>
            <w:r w:rsidRPr="00CD4ECC">
              <w:rPr>
                <w:sz w:val="22"/>
                <w:szCs w:val="22"/>
              </w:rPr>
              <w:t xml:space="preserve">Annual dropout rate </w:t>
            </w:r>
          </w:p>
          <w:p w14:paraId="0A879A72" w14:textId="00D6368B" w:rsidR="00530496" w:rsidRPr="00CD4ECC" w:rsidRDefault="3A9C1BE1" w:rsidP="00D872B0">
            <w:pPr>
              <w:pStyle w:val="ListParagraph"/>
              <w:numPr>
                <w:ilvl w:val="0"/>
                <w:numId w:val="6"/>
              </w:numPr>
              <w:spacing w:after="0"/>
              <w:ind w:left="420"/>
              <w:rPr>
                <w:sz w:val="22"/>
                <w:szCs w:val="22"/>
              </w:rPr>
            </w:pPr>
            <w:r w:rsidRPr="00CD4ECC">
              <w:rPr>
                <w:sz w:val="22"/>
                <w:szCs w:val="22"/>
              </w:rPr>
              <w:t>Chronic absenteeism</w:t>
            </w:r>
          </w:p>
          <w:p w14:paraId="3770F027" w14:textId="6C71253B" w:rsidR="00B879A4" w:rsidRPr="00CD4ECC" w:rsidRDefault="3A9C1BE1" w:rsidP="00D872B0">
            <w:pPr>
              <w:pStyle w:val="ListParagraph"/>
              <w:numPr>
                <w:ilvl w:val="0"/>
                <w:numId w:val="6"/>
              </w:numPr>
              <w:spacing w:after="0"/>
              <w:ind w:left="420"/>
              <w:rPr>
                <w:sz w:val="22"/>
                <w:szCs w:val="22"/>
              </w:rPr>
            </w:pPr>
            <w:r w:rsidRPr="00CD4ECC">
              <w:rPr>
                <w:sz w:val="22"/>
                <w:szCs w:val="22"/>
              </w:rPr>
              <w:t>Advanced coursework completion</w:t>
            </w:r>
            <w:r w:rsidR="25865C69" w:rsidRPr="00CD4ECC">
              <w:rPr>
                <w:sz w:val="22"/>
                <w:szCs w:val="22"/>
              </w:rPr>
              <w:t xml:space="preserve"> rate</w:t>
            </w:r>
          </w:p>
        </w:tc>
      </w:tr>
    </w:tbl>
    <w:p w14:paraId="08B5B63B" w14:textId="77777777" w:rsidR="00B879A4" w:rsidRPr="00E5739A" w:rsidRDefault="00B879A4" w:rsidP="00D40FA3">
      <w:pPr>
        <w:pStyle w:val="NoSpacing"/>
        <w:rPr>
          <w:rFonts w:ascii="Arial" w:hAnsi="Arial" w:cs="Arial"/>
        </w:rPr>
      </w:pPr>
    </w:p>
    <w:p w14:paraId="17334BCB" w14:textId="0C380D41" w:rsidR="004F7B61" w:rsidRPr="00E5739A" w:rsidRDefault="004F7B61" w:rsidP="00DC0492">
      <w:pPr>
        <w:pStyle w:val="Heading3"/>
      </w:pPr>
      <w:bookmarkStart w:id="42" w:name="_Toc134607273"/>
      <w:bookmarkStart w:id="43" w:name="_Toc189139921"/>
      <w:bookmarkStart w:id="44" w:name="_Toc204868757"/>
      <w:bookmarkStart w:id="45" w:name="_Toc204868994"/>
      <w:bookmarkStart w:id="46" w:name="_Toc204956633"/>
      <w:r w:rsidRPr="00E5739A">
        <w:t>Weighting of Accountability Indicators</w:t>
      </w:r>
      <w:bookmarkEnd w:id="42"/>
      <w:bookmarkEnd w:id="43"/>
      <w:bookmarkEnd w:id="44"/>
      <w:bookmarkEnd w:id="45"/>
      <w:bookmarkEnd w:id="46"/>
      <w:r w:rsidRPr="00E5739A">
        <w:t xml:space="preserve"> </w:t>
      </w:r>
    </w:p>
    <w:p w14:paraId="5A496C86" w14:textId="3DE1E83E" w:rsidR="000747A1" w:rsidRPr="00E5739A" w:rsidRDefault="000747A1" w:rsidP="00DC0492">
      <w:r w:rsidRPr="00E5739A">
        <w:t xml:space="preserve">For </w:t>
      </w:r>
      <w:r w:rsidR="00087D2F" w:rsidRPr="00E5739A">
        <w:t>2025</w:t>
      </w:r>
      <w:r w:rsidR="00011FA5" w:rsidRPr="00E5739A">
        <w:t xml:space="preserve"> </w:t>
      </w:r>
      <w:r w:rsidRPr="00E5739A">
        <w:t xml:space="preserve">accountability reporting, DESE </w:t>
      </w:r>
      <w:r w:rsidR="00FF70DC" w:rsidRPr="00E5739A">
        <w:t>uses</w:t>
      </w:r>
      <w:r w:rsidRPr="00E5739A">
        <w:t xml:space="preserve"> a ratio of achievement to growth of 3 to 1. Depending on the availability of data for each accountability indicator, the actual percentages may vary, as shown </w:t>
      </w:r>
      <w:r w:rsidR="00011FA5" w:rsidRPr="00E5739A">
        <w:t xml:space="preserve">in </w:t>
      </w:r>
      <w:r w:rsidRPr="00E5739A">
        <w:t xml:space="preserve">the tables below. </w:t>
      </w:r>
    </w:p>
    <w:p w14:paraId="090F7802" w14:textId="2CE90D7C" w:rsidR="000162BF" w:rsidRPr="00E5739A" w:rsidRDefault="008F11B0" w:rsidP="00DC0492">
      <w:pPr>
        <w:pStyle w:val="Caption"/>
        <w:rPr>
          <w:b/>
          <w:bCs/>
        </w:rPr>
      </w:pPr>
      <w:bookmarkStart w:id="47" w:name="_Ref14945224"/>
      <w:r w:rsidRPr="00E5739A">
        <w:t xml:space="preserve">Table </w:t>
      </w:r>
      <w:fldSimple w:instr=" SEQ Table \* ARABIC ">
        <w:r w:rsidR="00E923CB">
          <w:rPr>
            <w:noProof/>
          </w:rPr>
          <w:t>3</w:t>
        </w:r>
      </w:fldSimple>
      <w:bookmarkEnd w:id="47"/>
      <w:r w:rsidRPr="00E5739A">
        <w:t>:</w:t>
      </w:r>
      <w:r w:rsidR="004A1953" w:rsidRPr="00E5739A">
        <w:t xml:space="preserve"> </w:t>
      </w:r>
      <w:r w:rsidR="000162BF" w:rsidRPr="00E5739A">
        <w:t>Accoun</w:t>
      </w:r>
      <w:r w:rsidR="004A1953" w:rsidRPr="00E5739A">
        <w:t xml:space="preserve">tability Indicator Weightings for </w:t>
      </w:r>
      <w:r w:rsidR="000162BF" w:rsidRPr="00E5739A">
        <w:t>Non-High Schools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tblCellMar>
        <w:tblLook w:val="0420" w:firstRow="1" w:lastRow="0" w:firstColumn="0" w:lastColumn="0" w:noHBand="0" w:noVBand="1"/>
      </w:tblPr>
      <w:tblGrid>
        <w:gridCol w:w="1963"/>
        <w:gridCol w:w="4401"/>
        <w:gridCol w:w="1488"/>
        <w:gridCol w:w="1488"/>
      </w:tblGrid>
      <w:tr w:rsidR="00E12B37" w:rsidRPr="00B53F79" w14:paraId="29E78701" w14:textId="77777777" w:rsidTr="00E12B37">
        <w:trPr>
          <w:trHeight w:val="262"/>
        </w:trPr>
        <w:tc>
          <w:tcPr>
            <w:tcW w:w="1180" w:type="pct"/>
            <w:vAlign w:val="center"/>
            <w:hideMark/>
          </w:tcPr>
          <w:p w14:paraId="2EE66E4C" w14:textId="3119E41D" w:rsidR="000162BF" w:rsidRPr="00FE47C6" w:rsidRDefault="00FE47C6" w:rsidP="00FE47C6">
            <w:pPr>
              <w:spacing w:after="0"/>
              <w:rPr>
                <w:b/>
                <w:bCs/>
                <w:sz w:val="22"/>
                <w:szCs w:val="22"/>
              </w:rPr>
            </w:pPr>
            <w:bookmarkStart w:id="48" w:name="_Hlk204858363"/>
            <w:r w:rsidRPr="00FE47C6">
              <w:rPr>
                <w:b/>
                <w:bCs/>
                <w:sz w:val="22"/>
                <w:szCs w:val="22"/>
              </w:rPr>
              <w:t>INDICATOR</w:t>
            </w:r>
          </w:p>
        </w:tc>
        <w:tc>
          <w:tcPr>
            <w:tcW w:w="2485" w:type="pct"/>
            <w:vAlign w:val="center"/>
            <w:hideMark/>
          </w:tcPr>
          <w:p w14:paraId="59221C98" w14:textId="41242871" w:rsidR="000162BF" w:rsidRPr="00FE47C6" w:rsidRDefault="00FE47C6" w:rsidP="00FE47C6">
            <w:pPr>
              <w:spacing w:after="0"/>
              <w:rPr>
                <w:b/>
                <w:bCs/>
                <w:sz w:val="22"/>
                <w:szCs w:val="22"/>
              </w:rPr>
            </w:pPr>
            <w:r w:rsidRPr="00FE47C6">
              <w:rPr>
                <w:b/>
                <w:bCs/>
                <w:sz w:val="22"/>
                <w:szCs w:val="22"/>
              </w:rPr>
              <w:t>MEASURES</w:t>
            </w:r>
          </w:p>
        </w:tc>
        <w:tc>
          <w:tcPr>
            <w:tcW w:w="704" w:type="pct"/>
            <w:tcMar>
              <w:top w:w="15" w:type="dxa"/>
              <w:left w:w="108" w:type="dxa"/>
              <w:bottom w:w="0" w:type="dxa"/>
              <w:right w:w="108" w:type="dxa"/>
            </w:tcMar>
            <w:vAlign w:val="center"/>
            <w:hideMark/>
          </w:tcPr>
          <w:p w14:paraId="0CAFDBE6" w14:textId="0A6BC0E3" w:rsidR="000162BF" w:rsidRPr="00FE47C6" w:rsidRDefault="00FE47C6" w:rsidP="00FE47C6">
            <w:pPr>
              <w:spacing w:after="0"/>
              <w:jc w:val="center"/>
              <w:rPr>
                <w:b/>
                <w:bCs/>
                <w:sz w:val="22"/>
                <w:szCs w:val="22"/>
              </w:rPr>
            </w:pPr>
            <w:r w:rsidRPr="00FE47C6">
              <w:rPr>
                <w:b/>
                <w:bCs/>
                <w:sz w:val="22"/>
                <w:szCs w:val="22"/>
              </w:rPr>
              <w:t>WEIGHTING WITH DATA FOR THE EL PROGRESS INDICATOR</w:t>
            </w:r>
          </w:p>
        </w:tc>
        <w:tc>
          <w:tcPr>
            <w:tcW w:w="631" w:type="pct"/>
            <w:tcMar>
              <w:top w:w="15" w:type="dxa"/>
              <w:left w:w="108" w:type="dxa"/>
              <w:bottom w:w="0" w:type="dxa"/>
              <w:right w:w="108" w:type="dxa"/>
            </w:tcMar>
            <w:vAlign w:val="center"/>
            <w:hideMark/>
          </w:tcPr>
          <w:p w14:paraId="5193B084" w14:textId="65540E3B" w:rsidR="000162BF" w:rsidRPr="00FE47C6" w:rsidRDefault="00FE47C6" w:rsidP="00FE47C6">
            <w:pPr>
              <w:spacing w:after="0"/>
              <w:jc w:val="center"/>
              <w:rPr>
                <w:b/>
                <w:bCs/>
                <w:sz w:val="22"/>
                <w:szCs w:val="22"/>
              </w:rPr>
            </w:pPr>
            <w:r w:rsidRPr="00FE47C6">
              <w:rPr>
                <w:b/>
                <w:bCs/>
                <w:sz w:val="22"/>
                <w:szCs w:val="22"/>
              </w:rPr>
              <w:t>WEIGHTING WITHOUT DATA FOR THE EL PROGRESS INDICATOR</w:t>
            </w:r>
          </w:p>
        </w:tc>
      </w:tr>
      <w:bookmarkEnd w:id="48"/>
      <w:tr w:rsidR="000162BF" w:rsidRPr="00B53F79" w14:paraId="21435F6A" w14:textId="77777777" w:rsidTr="00E12B37">
        <w:trPr>
          <w:trHeight w:val="29"/>
        </w:trPr>
        <w:tc>
          <w:tcPr>
            <w:tcW w:w="1180" w:type="pct"/>
            <w:tcMar>
              <w:top w:w="15" w:type="dxa"/>
              <w:left w:w="108" w:type="dxa"/>
              <w:bottom w:w="0" w:type="dxa"/>
              <w:right w:w="108" w:type="dxa"/>
            </w:tcMar>
            <w:hideMark/>
          </w:tcPr>
          <w:p w14:paraId="3232FD0B" w14:textId="77777777" w:rsidR="000162BF" w:rsidRPr="00B53F79" w:rsidRDefault="000162BF" w:rsidP="00D872B0">
            <w:pPr>
              <w:spacing w:after="0"/>
              <w:rPr>
                <w:sz w:val="22"/>
                <w:szCs w:val="22"/>
              </w:rPr>
            </w:pPr>
            <w:r w:rsidRPr="00B53F79">
              <w:rPr>
                <w:sz w:val="22"/>
                <w:szCs w:val="22"/>
              </w:rPr>
              <w:t>Achievement</w:t>
            </w:r>
          </w:p>
        </w:tc>
        <w:tc>
          <w:tcPr>
            <w:tcW w:w="2485" w:type="pct"/>
            <w:tcMar>
              <w:top w:w="15" w:type="dxa"/>
              <w:left w:w="108" w:type="dxa"/>
              <w:bottom w:w="0" w:type="dxa"/>
              <w:right w:w="108" w:type="dxa"/>
            </w:tcMar>
            <w:hideMark/>
          </w:tcPr>
          <w:p w14:paraId="69225401" w14:textId="40DE4EE2" w:rsidR="00160FEB" w:rsidRPr="00B53F79" w:rsidRDefault="3EFC752D" w:rsidP="00D872B0">
            <w:pPr>
              <w:pStyle w:val="ListParagraph"/>
              <w:numPr>
                <w:ilvl w:val="0"/>
                <w:numId w:val="6"/>
              </w:numPr>
              <w:spacing w:after="0"/>
              <w:ind w:left="420"/>
              <w:rPr>
                <w:sz w:val="22"/>
                <w:szCs w:val="22"/>
              </w:rPr>
            </w:pPr>
            <w:r w:rsidRPr="00B53F79">
              <w:rPr>
                <w:sz w:val="22"/>
                <w:szCs w:val="22"/>
              </w:rPr>
              <w:t>ELA, math, and</w:t>
            </w:r>
            <w:r w:rsidR="2CA3AC31" w:rsidRPr="00B53F79">
              <w:rPr>
                <w:sz w:val="22"/>
                <w:szCs w:val="22"/>
              </w:rPr>
              <w:t xml:space="preserve"> science achiev</w:t>
            </w:r>
            <w:r w:rsidR="1E5C57D4" w:rsidRPr="00B53F79">
              <w:rPr>
                <w:sz w:val="22"/>
                <w:szCs w:val="22"/>
              </w:rPr>
              <w:t>ement</w:t>
            </w:r>
          </w:p>
        </w:tc>
        <w:tc>
          <w:tcPr>
            <w:tcW w:w="704" w:type="pct"/>
            <w:tcMar>
              <w:top w:w="15" w:type="dxa"/>
              <w:left w:w="108" w:type="dxa"/>
              <w:bottom w:w="0" w:type="dxa"/>
              <w:right w:w="108" w:type="dxa"/>
            </w:tcMar>
            <w:hideMark/>
          </w:tcPr>
          <w:p w14:paraId="64FD8F5D" w14:textId="77777777" w:rsidR="000162BF" w:rsidRPr="00B53F79" w:rsidRDefault="000162BF" w:rsidP="00D872B0">
            <w:pPr>
              <w:spacing w:after="0"/>
              <w:jc w:val="center"/>
              <w:rPr>
                <w:sz w:val="22"/>
                <w:szCs w:val="22"/>
              </w:rPr>
            </w:pPr>
            <w:r w:rsidRPr="00B53F79">
              <w:rPr>
                <w:sz w:val="22"/>
                <w:szCs w:val="22"/>
              </w:rPr>
              <w:t>60%</w:t>
            </w:r>
          </w:p>
        </w:tc>
        <w:tc>
          <w:tcPr>
            <w:tcW w:w="631" w:type="pct"/>
            <w:tcMar>
              <w:top w:w="15" w:type="dxa"/>
              <w:left w:w="108" w:type="dxa"/>
              <w:bottom w:w="0" w:type="dxa"/>
              <w:right w:w="108" w:type="dxa"/>
            </w:tcMar>
            <w:hideMark/>
          </w:tcPr>
          <w:p w14:paraId="6E71DD4A" w14:textId="1BF1DA5C" w:rsidR="000162BF" w:rsidRPr="00B53F79" w:rsidRDefault="000162BF" w:rsidP="00D872B0">
            <w:pPr>
              <w:spacing w:after="0"/>
              <w:jc w:val="center"/>
              <w:rPr>
                <w:sz w:val="22"/>
                <w:szCs w:val="22"/>
              </w:rPr>
            </w:pPr>
            <w:r w:rsidRPr="00B53F79">
              <w:rPr>
                <w:sz w:val="22"/>
                <w:szCs w:val="22"/>
              </w:rPr>
              <w:t>67.5%</w:t>
            </w:r>
          </w:p>
        </w:tc>
      </w:tr>
      <w:tr w:rsidR="000162BF" w:rsidRPr="00B53F79" w14:paraId="09EC45D3" w14:textId="77777777" w:rsidTr="00E12B37">
        <w:trPr>
          <w:trHeight w:val="82"/>
        </w:trPr>
        <w:tc>
          <w:tcPr>
            <w:tcW w:w="1180" w:type="pct"/>
            <w:tcMar>
              <w:top w:w="15" w:type="dxa"/>
              <w:left w:w="108" w:type="dxa"/>
              <w:bottom w:w="0" w:type="dxa"/>
              <w:right w:w="108" w:type="dxa"/>
            </w:tcMar>
            <w:hideMark/>
          </w:tcPr>
          <w:p w14:paraId="30B01EFB" w14:textId="78898AEE" w:rsidR="000162BF" w:rsidRPr="00B53F79" w:rsidRDefault="00A97FEF" w:rsidP="00D872B0">
            <w:pPr>
              <w:spacing w:after="0"/>
              <w:rPr>
                <w:sz w:val="22"/>
                <w:szCs w:val="22"/>
              </w:rPr>
            </w:pPr>
            <w:r w:rsidRPr="00B53F79">
              <w:rPr>
                <w:sz w:val="22"/>
                <w:szCs w:val="22"/>
              </w:rPr>
              <w:t>Student g</w:t>
            </w:r>
            <w:r w:rsidR="000162BF" w:rsidRPr="00B53F79">
              <w:rPr>
                <w:sz w:val="22"/>
                <w:szCs w:val="22"/>
              </w:rPr>
              <w:t>rowth</w:t>
            </w:r>
          </w:p>
        </w:tc>
        <w:tc>
          <w:tcPr>
            <w:tcW w:w="2485" w:type="pct"/>
            <w:tcMar>
              <w:top w:w="15" w:type="dxa"/>
              <w:left w:w="108" w:type="dxa"/>
              <w:bottom w:w="0" w:type="dxa"/>
              <w:right w:w="108" w:type="dxa"/>
            </w:tcMar>
            <w:hideMark/>
          </w:tcPr>
          <w:p w14:paraId="6FA142DF" w14:textId="2A14F8E9" w:rsidR="00160FEB" w:rsidRPr="00B53F79" w:rsidRDefault="3EFC752D" w:rsidP="00D872B0">
            <w:pPr>
              <w:pStyle w:val="ListParagraph"/>
              <w:numPr>
                <w:ilvl w:val="0"/>
                <w:numId w:val="6"/>
              </w:numPr>
              <w:spacing w:after="0"/>
              <w:ind w:left="420"/>
              <w:rPr>
                <w:sz w:val="22"/>
                <w:szCs w:val="22"/>
              </w:rPr>
            </w:pPr>
            <w:r w:rsidRPr="00B53F79">
              <w:rPr>
                <w:sz w:val="22"/>
                <w:szCs w:val="22"/>
              </w:rPr>
              <w:t>ELA and</w:t>
            </w:r>
            <w:r w:rsidR="1E5C57D4" w:rsidRPr="00B53F79">
              <w:rPr>
                <w:sz w:val="22"/>
                <w:szCs w:val="22"/>
              </w:rPr>
              <w:t xml:space="preserve"> m</w:t>
            </w:r>
            <w:r w:rsidR="2CA3AC31" w:rsidRPr="00B53F79">
              <w:rPr>
                <w:sz w:val="22"/>
                <w:szCs w:val="22"/>
              </w:rPr>
              <w:t xml:space="preserve">ath </w:t>
            </w:r>
            <w:r w:rsidR="1E5C57D4" w:rsidRPr="00B53F79">
              <w:rPr>
                <w:sz w:val="22"/>
                <w:szCs w:val="22"/>
              </w:rPr>
              <w:t>SGP</w:t>
            </w:r>
          </w:p>
        </w:tc>
        <w:tc>
          <w:tcPr>
            <w:tcW w:w="704" w:type="pct"/>
            <w:tcMar>
              <w:top w:w="15" w:type="dxa"/>
              <w:left w:w="108" w:type="dxa"/>
              <w:bottom w:w="0" w:type="dxa"/>
              <w:right w:w="108" w:type="dxa"/>
            </w:tcMar>
            <w:hideMark/>
          </w:tcPr>
          <w:p w14:paraId="188F4DFD" w14:textId="77777777" w:rsidR="000162BF" w:rsidRPr="00B53F79" w:rsidRDefault="000162BF" w:rsidP="00D872B0">
            <w:pPr>
              <w:spacing w:after="0"/>
              <w:jc w:val="center"/>
              <w:rPr>
                <w:sz w:val="22"/>
                <w:szCs w:val="22"/>
              </w:rPr>
            </w:pPr>
            <w:r w:rsidRPr="00B53F79">
              <w:rPr>
                <w:sz w:val="22"/>
                <w:szCs w:val="22"/>
              </w:rPr>
              <w:t>20%</w:t>
            </w:r>
          </w:p>
        </w:tc>
        <w:tc>
          <w:tcPr>
            <w:tcW w:w="631" w:type="pct"/>
            <w:tcMar>
              <w:top w:w="15" w:type="dxa"/>
              <w:left w:w="108" w:type="dxa"/>
              <w:bottom w:w="0" w:type="dxa"/>
              <w:right w:w="108" w:type="dxa"/>
            </w:tcMar>
            <w:hideMark/>
          </w:tcPr>
          <w:p w14:paraId="4CAFA8D1" w14:textId="113ECA83" w:rsidR="000162BF" w:rsidRPr="00B53F79" w:rsidRDefault="000162BF" w:rsidP="00D872B0">
            <w:pPr>
              <w:spacing w:after="0"/>
              <w:jc w:val="center"/>
              <w:rPr>
                <w:sz w:val="22"/>
                <w:szCs w:val="22"/>
              </w:rPr>
            </w:pPr>
            <w:r w:rsidRPr="00B53F79">
              <w:rPr>
                <w:sz w:val="22"/>
                <w:szCs w:val="22"/>
              </w:rPr>
              <w:t>22.5%</w:t>
            </w:r>
          </w:p>
        </w:tc>
      </w:tr>
      <w:tr w:rsidR="000162BF" w:rsidRPr="00B53F79" w14:paraId="01503B9D" w14:textId="77777777" w:rsidTr="00E12B37">
        <w:trPr>
          <w:trHeight w:val="33"/>
        </w:trPr>
        <w:tc>
          <w:tcPr>
            <w:tcW w:w="1180" w:type="pct"/>
            <w:tcMar>
              <w:top w:w="15" w:type="dxa"/>
              <w:left w:w="108" w:type="dxa"/>
              <w:bottom w:w="0" w:type="dxa"/>
              <w:right w:w="108" w:type="dxa"/>
            </w:tcMar>
            <w:hideMark/>
          </w:tcPr>
          <w:p w14:paraId="4606956A" w14:textId="4DB9B6F0" w:rsidR="000162BF" w:rsidRPr="00B53F79" w:rsidRDefault="00C40637" w:rsidP="00D872B0">
            <w:pPr>
              <w:spacing w:after="0"/>
              <w:rPr>
                <w:sz w:val="22"/>
                <w:szCs w:val="22"/>
              </w:rPr>
            </w:pPr>
            <w:r w:rsidRPr="00B53F79">
              <w:rPr>
                <w:sz w:val="22"/>
                <w:szCs w:val="22"/>
              </w:rPr>
              <w:t>Progress toward English proficiency</w:t>
            </w:r>
          </w:p>
        </w:tc>
        <w:tc>
          <w:tcPr>
            <w:tcW w:w="2485" w:type="pct"/>
            <w:tcMar>
              <w:top w:w="15" w:type="dxa"/>
              <w:left w:w="108" w:type="dxa"/>
              <w:bottom w:w="0" w:type="dxa"/>
              <w:right w:w="108" w:type="dxa"/>
            </w:tcMar>
            <w:hideMark/>
          </w:tcPr>
          <w:p w14:paraId="059EDF4D" w14:textId="26551879" w:rsidR="00160FEB" w:rsidRPr="00B53F79" w:rsidRDefault="2CA3AC31" w:rsidP="00D872B0">
            <w:pPr>
              <w:pStyle w:val="ListParagraph"/>
              <w:numPr>
                <w:ilvl w:val="0"/>
                <w:numId w:val="6"/>
              </w:numPr>
              <w:spacing w:after="0"/>
              <w:ind w:left="420"/>
              <w:rPr>
                <w:sz w:val="22"/>
                <w:szCs w:val="22"/>
              </w:rPr>
            </w:pPr>
            <w:r w:rsidRPr="00B53F79">
              <w:rPr>
                <w:sz w:val="22"/>
                <w:szCs w:val="22"/>
              </w:rPr>
              <w:t>Progress made by students toward attaining English language proficiency</w:t>
            </w:r>
          </w:p>
        </w:tc>
        <w:tc>
          <w:tcPr>
            <w:tcW w:w="704" w:type="pct"/>
            <w:tcMar>
              <w:top w:w="15" w:type="dxa"/>
              <w:left w:w="108" w:type="dxa"/>
              <w:bottom w:w="0" w:type="dxa"/>
              <w:right w:w="108" w:type="dxa"/>
            </w:tcMar>
            <w:hideMark/>
          </w:tcPr>
          <w:p w14:paraId="3AE92DA4" w14:textId="77777777" w:rsidR="000162BF" w:rsidRPr="00B53F79" w:rsidRDefault="000162BF" w:rsidP="00D872B0">
            <w:pPr>
              <w:spacing w:after="0"/>
              <w:jc w:val="center"/>
              <w:rPr>
                <w:sz w:val="22"/>
                <w:szCs w:val="22"/>
              </w:rPr>
            </w:pPr>
            <w:r w:rsidRPr="00B53F79">
              <w:rPr>
                <w:sz w:val="22"/>
                <w:szCs w:val="22"/>
              </w:rPr>
              <w:t>10%</w:t>
            </w:r>
          </w:p>
        </w:tc>
        <w:tc>
          <w:tcPr>
            <w:tcW w:w="631" w:type="pct"/>
            <w:tcMar>
              <w:top w:w="15" w:type="dxa"/>
              <w:left w:w="108" w:type="dxa"/>
              <w:bottom w:w="0" w:type="dxa"/>
              <w:right w:w="108" w:type="dxa"/>
            </w:tcMar>
            <w:hideMark/>
          </w:tcPr>
          <w:p w14:paraId="1E88CDEA" w14:textId="5F308EEC" w:rsidR="000162BF" w:rsidRPr="00B53F79" w:rsidRDefault="00E12B37" w:rsidP="00D872B0">
            <w:pPr>
              <w:spacing w:after="0"/>
              <w:jc w:val="center"/>
              <w:rPr>
                <w:sz w:val="22"/>
                <w:szCs w:val="22"/>
              </w:rPr>
            </w:pPr>
            <w:r>
              <w:rPr>
                <w:sz w:val="22"/>
                <w:szCs w:val="22"/>
              </w:rPr>
              <w:t>N/A</w:t>
            </w:r>
          </w:p>
        </w:tc>
      </w:tr>
      <w:tr w:rsidR="000162BF" w:rsidRPr="00B53F79" w14:paraId="0C731B4E" w14:textId="77777777" w:rsidTr="00E12B37">
        <w:trPr>
          <w:trHeight w:val="29"/>
        </w:trPr>
        <w:tc>
          <w:tcPr>
            <w:tcW w:w="1180" w:type="pct"/>
            <w:tcMar>
              <w:top w:w="15" w:type="dxa"/>
              <w:left w:w="108" w:type="dxa"/>
              <w:bottom w:w="0" w:type="dxa"/>
              <w:right w:w="108" w:type="dxa"/>
            </w:tcMar>
            <w:hideMark/>
          </w:tcPr>
          <w:p w14:paraId="7E0BB2F3" w14:textId="43C7A304" w:rsidR="000162BF" w:rsidRPr="00B53F79" w:rsidRDefault="000162BF" w:rsidP="00D872B0">
            <w:pPr>
              <w:spacing w:after="0"/>
              <w:rPr>
                <w:sz w:val="22"/>
                <w:szCs w:val="22"/>
              </w:rPr>
            </w:pPr>
            <w:r w:rsidRPr="00B53F79">
              <w:rPr>
                <w:sz w:val="22"/>
                <w:szCs w:val="22"/>
              </w:rPr>
              <w:t xml:space="preserve">Additional </w:t>
            </w:r>
            <w:r w:rsidR="00A97FEF" w:rsidRPr="00B53F79">
              <w:rPr>
                <w:sz w:val="22"/>
                <w:szCs w:val="22"/>
              </w:rPr>
              <w:t>i</w:t>
            </w:r>
            <w:r w:rsidRPr="00B53F79">
              <w:rPr>
                <w:sz w:val="22"/>
                <w:szCs w:val="22"/>
              </w:rPr>
              <w:t>ndicators</w:t>
            </w:r>
          </w:p>
        </w:tc>
        <w:tc>
          <w:tcPr>
            <w:tcW w:w="2485" w:type="pct"/>
            <w:tcMar>
              <w:top w:w="15" w:type="dxa"/>
              <w:left w:w="108" w:type="dxa"/>
              <w:bottom w:w="0" w:type="dxa"/>
              <w:right w:w="108" w:type="dxa"/>
            </w:tcMar>
            <w:hideMark/>
          </w:tcPr>
          <w:p w14:paraId="21DD07F8" w14:textId="6F20B5DE" w:rsidR="00160FEB" w:rsidRPr="00B53F79" w:rsidRDefault="2CA3AC31" w:rsidP="00D872B0">
            <w:pPr>
              <w:pStyle w:val="ListParagraph"/>
              <w:numPr>
                <w:ilvl w:val="0"/>
                <w:numId w:val="6"/>
              </w:numPr>
              <w:spacing w:after="0"/>
              <w:ind w:left="420"/>
              <w:rPr>
                <w:sz w:val="22"/>
                <w:szCs w:val="22"/>
              </w:rPr>
            </w:pPr>
            <w:r w:rsidRPr="00B53F79">
              <w:rPr>
                <w:sz w:val="22"/>
                <w:szCs w:val="22"/>
              </w:rPr>
              <w:t>Chronic absenteeism</w:t>
            </w:r>
          </w:p>
        </w:tc>
        <w:tc>
          <w:tcPr>
            <w:tcW w:w="704" w:type="pct"/>
            <w:tcMar>
              <w:top w:w="15" w:type="dxa"/>
              <w:left w:w="108" w:type="dxa"/>
              <w:bottom w:w="0" w:type="dxa"/>
              <w:right w:w="108" w:type="dxa"/>
            </w:tcMar>
            <w:hideMark/>
          </w:tcPr>
          <w:p w14:paraId="3787857E" w14:textId="77777777" w:rsidR="000162BF" w:rsidRPr="00B53F79" w:rsidRDefault="000162BF" w:rsidP="00D872B0">
            <w:pPr>
              <w:spacing w:after="0"/>
              <w:jc w:val="center"/>
              <w:rPr>
                <w:sz w:val="22"/>
                <w:szCs w:val="22"/>
              </w:rPr>
            </w:pPr>
            <w:r w:rsidRPr="00B53F79">
              <w:rPr>
                <w:sz w:val="22"/>
                <w:szCs w:val="22"/>
              </w:rPr>
              <w:t>10%</w:t>
            </w:r>
          </w:p>
        </w:tc>
        <w:tc>
          <w:tcPr>
            <w:tcW w:w="631" w:type="pct"/>
            <w:tcMar>
              <w:top w:w="15" w:type="dxa"/>
              <w:left w:w="108" w:type="dxa"/>
              <w:bottom w:w="0" w:type="dxa"/>
              <w:right w:w="108" w:type="dxa"/>
            </w:tcMar>
            <w:hideMark/>
          </w:tcPr>
          <w:p w14:paraId="651908CA" w14:textId="77777777" w:rsidR="000162BF" w:rsidRPr="00B53F79" w:rsidRDefault="000162BF" w:rsidP="00D872B0">
            <w:pPr>
              <w:spacing w:after="0"/>
              <w:jc w:val="center"/>
              <w:rPr>
                <w:sz w:val="22"/>
                <w:szCs w:val="22"/>
              </w:rPr>
            </w:pPr>
            <w:r w:rsidRPr="00B53F79">
              <w:rPr>
                <w:sz w:val="22"/>
                <w:szCs w:val="22"/>
              </w:rPr>
              <w:t>10%</w:t>
            </w:r>
          </w:p>
        </w:tc>
      </w:tr>
    </w:tbl>
    <w:p w14:paraId="33884E18" w14:textId="77777777" w:rsidR="007D3753" w:rsidRDefault="007D3753" w:rsidP="00DC0492">
      <w:pPr>
        <w:pStyle w:val="Caption"/>
      </w:pPr>
      <w:bookmarkStart w:id="49" w:name="_Ref14945246"/>
    </w:p>
    <w:p w14:paraId="4B22E8A3" w14:textId="35D27F67" w:rsidR="000162BF" w:rsidRPr="00E5739A" w:rsidRDefault="008F11B0" w:rsidP="00DC0492">
      <w:pPr>
        <w:pStyle w:val="Caption"/>
        <w:rPr>
          <w:b/>
          <w:bCs/>
        </w:rPr>
      </w:pPr>
      <w:r w:rsidRPr="00E5739A">
        <w:t xml:space="preserve">Table </w:t>
      </w:r>
      <w:fldSimple w:instr=" SEQ Table \* ARABIC ">
        <w:r w:rsidR="00E923CB">
          <w:rPr>
            <w:noProof/>
          </w:rPr>
          <w:t>4</w:t>
        </w:r>
      </w:fldSimple>
      <w:bookmarkEnd w:id="49"/>
      <w:r w:rsidR="004A1953" w:rsidRPr="00E5739A">
        <w:t xml:space="preserve">: </w:t>
      </w:r>
      <w:r w:rsidR="000162BF" w:rsidRPr="00E5739A">
        <w:t>Accoun</w:t>
      </w:r>
      <w:r w:rsidR="004A1953" w:rsidRPr="00E5739A">
        <w:t xml:space="preserve">tability Indicator Weightings for </w:t>
      </w:r>
      <w:r w:rsidR="000162BF" w:rsidRPr="00E5739A">
        <w:t>Hig</w:t>
      </w:r>
      <w:r w:rsidR="001E1A02" w:rsidRPr="00E5739A">
        <w:t xml:space="preserve">h Schools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tblCellMar>
        <w:tblLook w:val="0420" w:firstRow="1" w:lastRow="0" w:firstColumn="0" w:lastColumn="0" w:noHBand="0" w:noVBand="1"/>
      </w:tblPr>
      <w:tblGrid>
        <w:gridCol w:w="1963"/>
        <w:gridCol w:w="4401"/>
        <w:gridCol w:w="1488"/>
        <w:gridCol w:w="1488"/>
      </w:tblGrid>
      <w:tr w:rsidR="00FE47C6" w:rsidRPr="00CA6145" w14:paraId="5076CF33" w14:textId="77777777" w:rsidTr="00FE47C6">
        <w:trPr>
          <w:trHeight w:val="33"/>
        </w:trPr>
        <w:tc>
          <w:tcPr>
            <w:tcW w:w="1177" w:type="pct"/>
            <w:vAlign w:val="center"/>
            <w:hideMark/>
          </w:tcPr>
          <w:p w14:paraId="36466E59" w14:textId="1ADC8549" w:rsidR="00FE47C6" w:rsidRPr="00CA6145" w:rsidRDefault="00FE47C6" w:rsidP="00FE47C6">
            <w:pPr>
              <w:spacing w:after="0"/>
              <w:rPr>
                <w:sz w:val="22"/>
                <w:szCs w:val="22"/>
              </w:rPr>
            </w:pPr>
            <w:r w:rsidRPr="00CA6145">
              <w:rPr>
                <w:b/>
                <w:bCs/>
                <w:sz w:val="22"/>
                <w:szCs w:val="22"/>
              </w:rPr>
              <w:t>INDICATOR</w:t>
            </w:r>
          </w:p>
        </w:tc>
        <w:tc>
          <w:tcPr>
            <w:tcW w:w="2482" w:type="pct"/>
            <w:vAlign w:val="center"/>
            <w:hideMark/>
          </w:tcPr>
          <w:p w14:paraId="470429C5" w14:textId="177E5339" w:rsidR="00FE47C6" w:rsidRPr="00CA6145" w:rsidRDefault="00FE47C6" w:rsidP="00FE47C6">
            <w:pPr>
              <w:spacing w:after="0"/>
              <w:rPr>
                <w:sz w:val="22"/>
                <w:szCs w:val="22"/>
              </w:rPr>
            </w:pPr>
            <w:r w:rsidRPr="00CA6145">
              <w:rPr>
                <w:b/>
                <w:bCs/>
                <w:sz w:val="22"/>
                <w:szCs w:val="22"/>
              </w:rPr>
              <w:t>MEASURES</w:t>
            </w:r>
          </w:p>
        </w:tc>
        <w:tc>
          <w:tcPr>
            <w:tcW w:w="701" w:type="pct"/>
            <w:tcMar>
              <w:top w:w="15" w:type="dxa"/>
              <w:left w:w="108" w:type="dxa"/>
              <w:bottom w:w="0" w:type="dxa"/>
              <w:right w:w="108" w:type="dxa"/>
            </w:tcMar>
            <w:vAlign w:val="center"/>
            <w:hideMark/>
          </w:tcPr>
          <w:p w14:paraId="2ABF2D9A" w14:textId="3C5003EB" w:rsidR="00FE47C6" w:rsidRPr="00CA6145" w:rsidRDefault="00FE47C6" w:rsidP="00FE47C6">
            <w:pPr>
              <w:spacing w:after="0"/>
              <w:jc w:val="center"/>
              <w:rPr>
                <w:sz w:val="22"/>
                <w:szCs w:val="22"/>
              </w:rPr>
            </w:pPr>
            <w:r w:rsidRPr="00CA6145">
              <w:rPr>
                <w:b/>
                <w:bCs/>
                <w:sz w:val="22"/>
                <w:szCs w:val="22"/>
              </w:rPr>
              <w:t>WEIGHTING WITH DATA FOR THE EL PROGRESS INDICATOR</w:t>
            </w:r>
          </w:p>
        </w:tc>
        <w:tc>
          <w:tcPr>
            <w:tcW w:w="640" w:type="pct"/>
            <w:tcMar>
              <w:top w:w="15" w:type="dxa"/>
              <w:left w:w="108" w:type="dxa"/>
              <w:bottom w:w="0" w:type="dxa"/>
              <w:right w:w="108" w:type="dxa"/>
            </w:tcMar>
            <w:vAlign w:val="center"/>
            <w:hideMark/>
          </w:tcPr>
          <w:p w14:paraId="14B3EA03" w14:textId="4717BCEE" w:rsidR="00FE47C6" w:rsidRPr="00CA6145" w:rsidRDefault="00FE47C6" w:rsidP="00FE47C6">
            <w:pPr>
              <w:spacing w:after="0"/>
              <w:jc w:val="center"/>
              <w:rPr>
                <w:sz w:val="22"/>
                <w:szCs w:val="22"/>
              </w:rPr>
            </w:pPr>
            <w:r w:rsidRPr="00CA6145">
              <w:rPr>
                <w:b/>
                <w:bCs/>
                <w:sz w:val="22"/>
                <w:szCs w:val="22"/>
              </w:rPr>
              <w:t>WEIGHTING WITHOUT DATA FOR THE EL PROGRESS INDICATOR</w:t>
            </w:r>
          </w:p>
        </w:tc>
      </w:tr>
      <w:tr w:rsidR="00FE47C6" w:rsidRPr="00CA6145" w14:paraId="6AE18168" w14:textId="77777777" w:rsidTr="00FE47C6">
        <w:trPr>
          <w:trHeight w:val="33"/>
        </w:trPr>
        <w:tc>
          <w:tcPr>
            <w:tcW w:w="1177" w:type="pct"/>
            <w:tcMar>
              <w:top w:w="15" w:type="dxa"/>
              <w:left w:w="108" w:type="dxa"/>
              <w:bottom w:w="0" w:type="dxa"/>
              <w:right w:w="108" w:type="dxa"/>
            </w:tcMar>
            <w:hideMark/>
          </w:tcPr>
          <w:p w14:paraId="78F7B542" w14:textId="073EDBF3" w:rsidR="00FE47C6" w:rsidRPr="00CA6145" w:rsidRDefault="00FE47C6" w:rsidP="00F36E6B">
            <w:pPr>
              <w:spacing w:after="0"/>
              <w:rPr>
                <w:sz w:val="22"/>
                <w:szCs w:val="22"/>
              </w:rPr>
            </w:pPr>
            <w:r w:rsidRPr="00CA6145">
              <w:rPr>
                <w:sz w:val="22"/>
                <w:szCs w:val="22"/>
              </w:rPr>
              <w:t>Achievement</w:t>
            </w:r>
          </w:p>
        </w:tc>
        <w:tc>
          <w:tcPr>
            <w:tcW w:w="2482" w:type="pct"/>
            <w:tcMar>
              <w:top w:w="15" w:type="dxa"/>
              <w:left w:w="108" w:type="dxa"/>
              <w:bottom w:w="0" w:type="dxa"/>
              <w:right w:w="108" w:type="dxa"/>
            </w:tcMar>
            <w:hideMark/>
          </w:tcPr>
          <w:p w14:paraId="51F1AE18" w14:textId="723CFE8E" w:rsidR="00FE47C6" w:rsidRPr="00CA6145" w:rsidRDefault="00FE47C6" w:rsidP="00F36E6B">
            <w:pPr>
              <w:pStyle w:val="ListParagraph"/>
              <w:numPr>
                <w:ilvl w:val="0"/>
                <w:numId w:val="6"/>
              </w:numPr>
              <w:spacing w:after="0"/>
              <w:ind w:left="420"/>
              <w:rPr>
                <w:sz w:val="22"/>
                <w:szCs w:val="22"/>
              </w:rPr>
            </w:pPr>
            <w:r w:rsidRPr="00CA6145">
              <w:rPr>
                <w:sz w:val="22"/>
                <w:szCs w:val="22"/>
              </w:rPr>
              <w:t>ELA, math, and science achievement</w:t>
            </w:r>
          </w:p>
        </w:tc>
        <w:tc>
          <w:tcPr>
            <w:tcW w:w="701" w:type="pct"/>
            <w:tcMar>
              <w:top w:w="15" w:type="dxa"/>
              <w:left w:w="108" w:type="dxa"/>
              <w:bottom w:w="0" w:type="dxa"/>
              <w:right w:w="108" w:type="dxa"/>
            </w:tcMar>
            <w:hideMark/>
          </w:tcPr>
          <w:p w14:paraId="3FB0B825" w14:textId="63E2635E" w:rsidR="00FE47C6" w:rsidRPr="00CA6145" w:rsidRDefault="00FE47C6" w:rsidP="00F36E6B">
            <w:pPr>
              <w:spacing w:after="0"/>
              <w:jc w:val="center"/>
              <w:rPr>
                <w:sz w:val="22"/>
                <w:szCs w:val="22"/>
              </w:rPr>
            </w:pPr>
            <w:r w:rsidRPr="00CA6145">
              <w:rPr>
                <w:sz w:val="22"/>
                <w:szCs w:val="22"/>
              </w:rPr>
              <w:t>40%</w:t>
            </w:r>
          </w:p>
        </w:tc>
        <w:tc>
          <w:tcPr>
            <w:tcW w:w="640" w:type="pct"/>
            <w:tcMar>
              <w:top w:w="15" w:type="dxa"/>
              <w:left w:w="108" w:type="dxa"/>
              <w:bottom w:w="0" w:type="dxa"/>
              <w:right w:w="108" w:type="dxa"/>
            </w:tcMar>
            <w:hideMark/>
          </w:tcPr>
          <w:p w14:paraId="79952CB8" w14:textId="14828690" w:rsidR="00FE47C6" w:rsidRPr="00CA6145" w:rsidRDefault="00FE47C6" w:rsidP="00F36E6B">
            <w:pPr>
              <w:spacing w:after="0"/>
              <w:jc w:val="center"/>
              <w:rPr>
                <w:sz w:val="22"/>
                <w:szCs w:val="22"/>
              </w:rPr>
            </w:pPr>
            <w:r w:rsidRPr="00CA6145">
              <w:rPr>
                <w:sz w:val="22"/>
                <w:szCs w:val="22"/>
              </w:rPr>
              <w:t>47.5%</w:t>
            </w:r>
          </w:p>
        </w:tc>
      </w:tr>
      <w:tr w:rsidR="00FE47C6" w:rsidRPr="00CA6145" w14:paraId="4C9BC9B7" w14:textId="77777777" w:rsidTr="00FE47C6">
        <w:trPr>
          <w:trHeight w:val="109"/>
        </w:trPr>
        <w:tc>
          <w:tcPr>
            <w:tcW w:w="1177" w:type="pct"/>
            <w:tcMar>
              <w:top w:w="15" w:type="dxa"/>
              <w:left w:w="108" w:type="dxa"/>
              <w:bottom w:w="0" w:type="dxa"/>
              <w:right w:w="108" w:type="dxa"/>
            </w:tcMar>
            <w:hideMark/>
          </w:tcPr>
          <w:p w14:paraId="682E68A4" w14:textId="19475ED3" w:rsidR="00FE47C6" w:rsidRPr="00CA6145" w:rsidRDefault="00FE47C6" w:rsidP="00F36E6B">
            <w:pPr>
              <w:spacing w:after="0"/>
              <w:rPr>
                <w:sz w:val="22"/>
                <w:szCs w:val="22"/>
              </w:rPr>
            </w:pPr>
            <w:r w:rsidRPr="00CA6145">
              <w:rPr>
                <w:sz w:val="22"/>
                <w:szCs w:val="22"/>
              </w:rPr>
              <w:t>Student growth</w:t>
            </w:r>
          </w:p>
        </w:tc>
        <w:tc>
          <w:tcPr>
            <w:tcW w:w="2482" w:type="pct"/>
            <w:tcMar>
              <w:top w:w="15" w:type="dxa"/>
              <w:left w:w="108" w:type="dxa"/>
              <w:bottom w:w="0" w:type="dxa"/>
              <w:right w:w="108" w:type="dxa"/>
            </w:tcMar>
            <w:hideMark/>
          </w:tcPr>
          <w:p w14:paraId="57715124" w14:textId="238D153F" w:rsidR="00FE47C6" w:rsidRPr="00CA6145" w:rsidRDefault="00FE47C6" w:rsidP="00F36E6B">
            <w:pPr>
              <w:pStyle w:val="ListParagraph"/>
              <w:numPr>
                <w:ilvl w:val="0"/>
                <w:numId w:val="6"/>
              </w:numPr>
              <w:spacing w:after="0"/>
              <w:ind w:left="420"/>
              <w:rPr>
                <w:sz w:val="22"/>
                <w:szCs w:val="22"/>
              </w:rPr>
            </w:pPr>
            <w:r w:rsidRPr="00CA6145">
              <w:rPr>
                <w:sz w:val="22"/>
                <w:szCs w:val="22"/>
              </w:rPr>
              <w:t>ELA and math SGP</w:t>
            </w:r>
          </w:p>
        </w:tc>
        <w:tc>
          <w:tcPr>
            <w:tcW w:w="701" w:type="pct"/>
            <w:tcMar>
              <w:top w:w="15" w:type="dxa"/>
              <w:left w:w="108" w:type="dxa"/>
              <w:bottom w:w="0" w:type="dxa"/>
              <w:right w:w="108" w:type="dxa"/>
            </w:tcMar>
            <w:hideMark/>
          </w:tcPr>
          <w:p w14:paraId="3142ABB2" w14:textId="3DD93477" w:rsidR="00FE47C6" w:rsidRPr="00CA6145" w:rsidRDefault="00FE47C6" w:rsidP="00F36E6B">
            <w:pPr>
              <w:spacing w:after="0"/>
              <w:jc w:val="center"/>
              <w:rPr>
                <w:sz w:val="22"/>
                <w:szCs w:val="22"/>
              </w:rPr>
            </w:pPr>
            <w:r w:rsidRPr="00CA6145">
              <w:rPr>
                <w:sz w:val="22"/>
                <w:szCs w:val="22"/>
              </w:rPr>
              <w:t>20%</w:t>
            </w:r>
          </w:p>
        </w:tc>
        <w:tc>
          <w:tcPr>
            <w:tcW w:w="640" w:type="pct"/>
            <w:tcMar>
              <w:top w:w="15" w:type="dxa"/>
              <w:left w:w="108" w:type="dxa"/>
              <w:bottom w:w="0" w:type="dxa"/>
              <w:right w:w="108" w:type="dxa"/>
            </w:tcMar>
            <w:hideMark/>
          </w:tcPr>
          <w:p w14:paraId="65C1886E" w14:textId="0F0C31CE" w:rsidR="00FE47C6" w:rsidRPr="00CA6145" w:rsidRDefault="00FE47C6" w:rsidP="00F36E6B">
            <w:pPr>
              <w:spacing w:after="0"/>
              <w:jc w:val="center"/>
              <w:rPr>
                <w:sz w:val="22"/>
                <w:szCs w:val="22"/>
              </w:rPr>
            </w:pPr>
            <w:r w:rsidRPr="00CA6145">
              <w:rPr>
                <w:sz w:val="22"/>
                <w:szCs w:val="22"/>
              </w:rPr>
              <w:t>22.5%</w:t>
            </w:r>
          </w:p>
        </w:tc>
      </w:tr>
      <w:tr w:rsidR="00FE47C6" w:rsidRPr="00CA6145" w14:paraId="1AA379D4" w14:textId="77777777" w:rsidTr="00FE47C6">
        <w:trPr>
          <w:trHeight w:val="33"/>
        </w:trPr>
        <w:tc>
          <w:tcPr>
            <w:tcW w:w="1177" w:type="pct"/>
            <w:tcMar>
              <w:top w:w="15" w:type="dxa"/>
              <w:left w:w="108" w:type="dxa"/>
              <w:bottom w:w="0" w:type="dxa"/>
              <w:right w:w="108" w:type="dxa"/>
            </w:tcMar>
            <w:hideMark/>
          </w:tcPr>
          <w:p w14:paraId="11EBB073" w14:textId="5A2E721C" w:rsidR="00FE47C6" w:rsidRPr="00CA6145" w:rsidRDefault="00FE47C6" w:rsidP="00F36E6B">
            <w:pPr>
              <w:spacing w:after="0"/>
              <w:rPr>
                <w:sz w:val="22"/>
                <w:szCs w:val="22"/>
              </w:rPr>
            </w:pPr>
            <w:r w:rsidRPr="00CA6145">
              <w:rPr>
                <w:sz w:val="22"/>
                <w:szCs w:val="22"/>
              </w:rPr>
              <w:t>High school completion</w:t>
            </w:r>
          </w:p>
        </w:tc>
        <w:tc>
          <w:tcPr>
            <w:tcW w:w="2482" w:type="pct"/>
            <w:tcMar>
              <w:top w:w="15" w:type="dxa"/>
              <w:left w:w="108" w:type="dxa"/>
              <w:bottom w:w="0" w:type="dxa"/>
              <w:right w:w="108" w:type="dxa"/>
            </w:tcMar>
            <w:hideMark/>
          </w:tcPr>
          <w:p w14:paraId="2D87522E" w14:textId="77777777" w:rsidR="00FE47C6" w:rsidRPr="00CA6145" w:rsidRDefault="00FE47C6" w:rsidP="00F36E6B">
            <w:pPr>
              <w:pStyle w:val="ListParagraph"/>
              <w:numPr>
                <w:ilvl w:val="0"/>
                <w:numId w:val="6"/>
              </w:numPr>
              <w:spacing w:after="0"/>
              <w:ind w:left="420"/>
              <w:rPr>
                <w:sz w:val="22"/>
                <w:szCs w:val="22"/>
              </w:rPr>
            </w:pPr>
            <w:r w:rsidRPr="00CA6145">
              <w:rPr>
                <w:sz w:val="22"/>
                <w:szCs w:val="22"/>
              </w:rPr>
              <w:t>Four-year cohort graduation rate</w:t>
            </w:r>
          </w:p>
          <w:p w14:paraId="2834E109" w14:textId="77777777" w:rsidR="00FE47C6" w:rsidRPr="00CA6145" w:rsidRDefault="00FE47C6" w:rsidP="00F36E6B">
            <w:pPr>
              <w:pStyle w:val="ListParagraph"/>
              <w:numPr>
                <w:ilvl w:val="0"/>
                <w:numId w:val="6"/>
              </w:numPr>
              <w:spacing w:after="0"/>
              <w:ind w:left="420"/>
              <w:rPr>
                <w:sz w:val="22"/>
                <w:szCs w:val="22"/>
              </w:rPr>
            </w:pPr>
            <w:r w:rsidRPr="00CA6145">
              <w:rPr>
                <w:sz w:val="22"/>
                <w:szCs w:val="22"/>
              </w:rPr>
              <w:t>Extended engagement rate</w:t>
            </w:r>
          </w:p>
          <w:p w14:paraId="19DCE8D9" w14:textId="34C9B3F7" w:rsidR="00FE47C6" w:rsidRPr="00CA6145" w:rsidRDefault="00FE47C6" w:rsidP="00F36E6B">
            <w:pPr>
              <w:pStyle w:val="ListParagraph"/>
              <w:numPr>
                <w:ilvl w:val="0"/>
                <w:numId w:val="6"/>
              </w:numPr>
              <w:spacing w:after="0"/>
              <w:ind w:left="420"/>
              <w:rPr>
                <w:sz w:val="22"/>
                <w:szCs w:val="22"/>
              </w:rPr>
            </w:pPr>
            <w:r w:rsidRPr="00CA6145">
              <w:rPr>
                <w:sz w:val="22"/>
                <w:szCs w:val="22"/>
              </w:rPr>
              <w:t>Annual dropout rate</w:t>
            </w:r>
          </w:p>
        </w:tc>
        <w:tc>
          <w:tcPr>
            <w:tcW w:w="701" w:type="pct"/>
            <w:tcMar>
              <w:top w:w="15" w:type="dxa"/>
              <w:left w:w="108" w:type="dxa"/>
              <w:bottom w:w="0" w:type="dxa"/>
              <w:right w:w="108" w:type="dxa"/>
            </w:tcMar>
            <w:hideMark/>
          </w:tcPr>
          <w:p w14:paraId="4ADD81BB" w14:textId="7A650865" w:rsidR="00FE47C6" w:rsidRPr="00CA6145" w:rsidRDefault="00FE47C6" w:rsidP="00F36E6B">
            <w:pPr>
              <w:spacing w:after="0"/>
              <w:jc w:val="center"/>
              <w:rPr>
                <w:sz w:val="22"/>
                <w:szCs w:val="22"/>
              </w:rPr>
            </w:pPr>
            <w:r w:rsidRPr="00CA6145">
              <w:rPr>
                <w:sz w:val="22"/>
                <w:szCs w:val="22"/>
              </w:rPr>
              <w:t>20%</w:t>
            </w:r>
          </w:p>
        </w:tc>
        <w:tc>
          <w:tcPr>
            <w:tcW w:w="640" w:type="pct"/>
            <w:tcMar>
              <w:top w:w="15" w:type="dxa"/>
              <w:left w:w="108" w:type="dxa"/>
              <w:bottom w:w="0" w:type="dxa"/>
              <w:right w:w="108" w:type="dxa"/>
            </w:tcMar>
            <w:hideMark/>
          </w:tcPr>
          <w:p w14:paraId="2EC6C5EA" w14:textId="4AC87844" w:rsidR="00FE47C6" w:rsidRPr="00CA6145" w:rsidRDefault="00FE47C6" w:rsidP="00F36E6B">
            <w:pPr>
              <w:spacing w:after="0"/>
              <w:jc w:val="center"/>
              <w:rPr>
                <w:sz w:val="22"/>
                <w:szCs w:val="22"/>
              </w:rPr>
            </w:pPr>
            <w:r w:rsidRPr="00CA6145">
              <w:rPr>
                <w:sz w:val="22"/>
                <w:szCs w:val="22"/>
              </w:rPr>
              <w:t>20%</w:t>
            </w:r>
          </w:p>
        </w:tc>
      </w:tr>
      <w:tr w:rsidR="00FE47C6" w:rsidRPr="00CA6145" w14:paraId="3960CA5F" w14:textId="77777777" w:rsidTr="00FE47C6">
        <w:trPr>
          <w:trHeight w:val="33"/>
        </w:trPr>
        <w:tc>
          <w:tcPr>
            <w:tcW w:w="1177" w:type="pct"/>
            <w:tcMar>
              <w:top w:w="15" w:type="dxa"/>
              <w:left w:w="108" w:type="dxa"/>
              <w:bottom w:w="0" w:type="dxa"/>
              <w:right w:w="108" w:type="dxa"/>
            </w:tcMar>
            <w:hideMark/>
          </w:tcPr>
          <w:p w14:paraId="0C856900" w14:textId="22928874" w:rsidR="00FE47C6" w:rsidRPr="00CA6145" w:rsidRDefault="00FE47C6" w:rsidP="00F36E6B">
            <w:pPr>
              <w:pStyle w:val="NormalWeb"/>
              <w:spacing w:after="0" w:afterAutospacing="0"/>
              <w:rPr>
                <w:sz w:val="22"/>
                <w:szCs w:val="22"/>
              </w:rPr>
            </w:pPr>
            <w:r w:rsidRPr="00CA6145">
              <w:rPr>
                <w:sz w:val="22"/>
                <w:szCs w:val="22"/>
              </w:rPr>
              <w:t>Progress toward English proficiency</w:t>
            </w:r>
          </w:p>
        </w:tc>
        <w:tc>
          <w:tcPr>
            <w:tcW w:w="2482" w:type="pct"/>
            <w:tcMar>
              <w:top w:w="15" w:type="dxa"/>
              <w:left w:w="108" w:type="dxa"/>
              <w:bottom w:w="0" w:type="dxa"/>
              <w:right w:w="108" w:type="dxa"/>
            </w:tcMar>
            <w:hideMark/>
          </w:tcPr>
          <w:p w14:paraId="7519D434" w14:textId="104D5C5C" w:rsidR="00FE47C6" w:rsidRPr="00CA6145" w:rsidRDefault="00FE47C6" w:rsidP="00F36E6B">
            <w:pPr>
              <w:pStyle w:val="ListParagraph"/>
              <w:numPr>
                <w:ilvl w:val="0"/>
                <w:numId w:val="6"/>
              </w:numPr>
              <w:spacing w:after="0"/>
              <w:ind w:left="420"/>
              <w:rPr>
                <w:sz w:val="22"/>
                <w:szCs w:val="22"/>
              </w:rPr>
            </w:pPr>
            <w:r w:rsidRPr="00CA6145">
              <w:rPr>
                <w:sz w:val="22"/>
                <w:szCs w:val="22"/>
              </w:rPr>
              <w:t>Progress made by students toward attaining English language proficiency</w:t>
            </w:r>
          </w:p>
        </w:tc>
        <w:tc>
          <w:tcPr>
            <w:tcW w:w="701" w:type="pct"/>
            <w:tcMar>
              <w:top w:w="15" w:type="dxa"/>
              <w:left w:w="108" w:type="dxa"/>
              <w:bottom w:w="0" w:type="dxa"/>
              <w:right w:w="108" w:type="dxa"/>
            </w:tcMar>
            <w:hideMark/>
          </w:tcPr>
          <w:p w14:paraId="7AEEB95C" w14:textId="4B7F7B8E" w:rsidR="00FE47C6" w:rsidRPr="00CA6145" w:rsidRDefault="00FE47C6" w:rsidP="00F36E6B">
            <w:pPr>
              <w:spacing w:after="0"/>
              <w:jc w:val="center"/>
              <w:rPr>
                <w:sz w:val="22"/>
                <w:szCs w:val="22"/>
              </w:rPr>
            </w:pPr>
            <w:r w:rsidRPr="00CA6145">
              <w:rPr>
                <w:sz w:val="22"/>
                <w:szCs w:val="22"/>
              </w:rPr>
              <w:t>10%</w:t>
            </w:r>
          </w:p>
        </w:tc>
        <w:tc>
          <w:tcPr>
            <w:tcW w:w="640" w:type="pct"/>
            <w:tcMar>
              <w:top w:w="15" w:type="dxa"/>
              <w:left w:w="108" w:type="dxa"/>
              <w:bottom w:w="0" w:type="dxa"/>
              <w:right w:w="108" w:type="dxa"/>
            </w:tcMar>
            <w:hideMark/>
          </w:tcPr>
          <w:p w14:paraId="334A02F9" w14:textId="5F691860" w:rsidR="00FE47C6" w:rsidRPr="00CA6145" w:rsidRDefault="00FE47C6" w:rsidP="00F36E6B">
            <w:pPr>
              <w:spacing w:after="0"/>
              <w:jc w:val="center"/>
              <w:rPr>
                <w:sz w:val="22"/>
                <w:szCs w:val="22"/>
              </w:rPr>
            </w:pPr>
            <w:r w:rsidRPr="00CA6145">
              <w:rPr>
                <w:sz w:val="22"/>
                <w:szCs w:val="22"/>
              </w:rPr>
              <w:t>N/A</w:t>
            </w:r>
          </w:p>
        </w:tc>
      </w:tr>
      <w:tr w:rsidR="00FE47C6" w:rsidRPr="00CA6145" w14:paraId="2ED4C426" w14:textId="77777777" w:rsidTr="00FE47C6">
        <w:trPr>
          <w:trHeight w:val="33"/>
        </w:trPr>
        <w:tc>
          <w:tcPr>
            <w:tcW w:w="1177" w:type="pct"/>
            <w:tcMar>
              <w:top w:w="15" w:type="dxa"/>
              <w:left w:w="108" w:type="dxa"/>
              <w:bottom w:w="0" w:type="dxa"/>
              <w:right w:w="108" w:type="dxa"/>
            </w:tcMar>
          </w:tcPr>
          <w:p w14:paraId="1B55A50B" w14:textId="44B3E65D" w:rsidR="00FE47C6" w:rsidRPr="00CA6145" w:rsidRDefault="00FE47C6" w:rsidP="00F36E6B">
            <w:pPr>
              <w:pStyle w:val="NormalWeb"/>
              <w:spacing w:after="0" w:afterAutospacing="0"/>
              <w:rPr>
                <w:sz w:val="22"/>
                <w:szCs w:val="22"/>
              </w:rPr>
            </w:pPr>
            <w:r w:rsidRPr="00CA6145">
              <w:rPr>
                <w:sz w:val="22"/>
                <w:szCs w:val="22"/>
              </w:rPr>
              <w:t>Additional indicators</w:t>
            </w:r>
          </w:p>
        </w:tc>
        <w:tc>
          <w:tcPr>
            <w:tcW w:w="2482" w:type="pct"/>
            <w:tcMar>
              <w:top w:w="15" w:type="dxa"/>
              <w:left w:w="108" w:type="dxa"/>
              <w:bottom w:w="0" w:type="dxa"/>
              <w:right w:w="108" w:type="dxa"/>
            </w:tcMar>
          </w:tcPr>
          <w:p w14:paraId="4857580E" w14:textId="77777777" w:rsidR="00FE47C6" w:rsidRPr="00CA6145" w:rsidRDefault="00FE47C6" w:rsidP="00F36E6B">
            <w:pPr>
              <w:pStyle w:val="ListParagraph"/>
              <w:numPr>
                <w:ilvl w:val="0"/>
                <w:numId w:val="6"/>
              </w:numPr>
              <w:spacing w:after="0"/>
              <w:ind w:left="420"/>
              <w:rPr>
                <w:sz w:val="22"/>
                <w:szCs w:val="22"/>
              </w:rPr>
            </w:pPr>
            <w:r w:rsidRPr="00CA6145">
              <w:rPr>
                <w:sz w:val="22"/>
                <w:szCs w:val="22"/>
              </w:rPr>
              <w:t>Chronic absenteeism</w:t>
            </w:r>
          </w:p>
          <w:p w14:paraId="3FA954E3" w14:textId="74D53948" w:rsidR="00FE47C6" w:rsidRPr="00CA6145" w:rsidRDefault="00FE47C6" w:rsidP="00F36E6B">
            <w:pPr>
              <w:pStyle w:val="ListParagraph"/>
              <w:numPr>
                <w:ilvl w:val="0"/>
                <w:numId w:val="6"/>
              </w:numPr>
              <w:spacing w:after="0"/>
              <w:ind w:left="420"/>
              <w:rPr>
                <w:sz w:val="22"/>
                <w:szCs w:val="22"/>
              </w:rPr>
            </w:pPr>
            <w:r w:rsidRPr="00CA6145">
              <w:rPr>
                <w:sz w:val="22"/>
                <w:szCs w:val="22"/>
              </w:rPr>
              <w:t>Advanced coursework completion</w:t>
            </w:r>
          </w:p>
        </w:tc>
        <w:tc>
          <w:tcPr>
            <w:tcW w:w="701" w:type="pct"/>
            <w:tcMar>
              <w:top w:w="15" w:type="dxa"/>
              <w:left w:w="108" w:type="dxa"/>
              <w:bottom w:w="0" w:type="dxa"/>
              <w:right w:w="108" w:type="dxa"/>
            </w:tcMar>
          </w:tcPr>
          <w:p w14:paraId="5E2A63A7" w14:textId="78935F2C" w:rsidR="00FE47C6" w:rsidRPr="00CA6145" w:rsidRDefault="00FE47C6" w:rsidP="00F36E6B">
            <w:pPr>
              <w:spacing w:after="0"/>
              <w:jc w:val="center"/>
              <w:rPr>
                <w:sz w:val="22"/>
                <w:szCs w:val="22"/>
              </w:rPr>
            </w:pPr>
            <w:r w:rsidRPr="00CA6145">
              <w:rPr>
                <w:sz w:val="22"/>
                <w:szCs w:val="22"/>
              </w:rPr>
              <w:t>10%</w:t>
            </w:r>
          </w:p>
        </w:tc>
        <w:tc>
          <w:tcPr>
            <w:tcW w:w="640" w:type="pct"/>
            <w:tcMar>
              <w:top w:w="15" w:type="dxa"/>
              <w:left w:w="108" w:type="dxa"/>
              <w:bottom w:w="0" w:type="dxa"/>
              <w:right w:w="108" w:type="dxa"/>
            </w:tcMar>
          </w:tcPr>
          <w:p w14:paraId="1B3DD9AF" w14:textId="06B34A08" w:rsidR="00FE47C6" w:rsidRPr="00CA6145" w:rsidRDefault="00FE47C6" w:rsidP="00F36E6B">
            <w:pPr>
              <w:spacing w:after="0"/>
              <w:jc w:val="center"/>
              <w:rPr>
                <w:sz w:val="22"/>
                <w:szCs w:val="22"/>
              </w:rPr>
            </w:pPr>
            <w:r w:rsidRPr="00CA6145">
              <w:rPr>
                <w:sz w:val="22"/>
                <w:szCs w:val="22"/>
              </w:rPr>
              <w:t>10%</w:t>
            </w:r>
          </w:p>
        </w:tc>
      </w:tr>
    </w:tbl>
    <w:p w14:paraId="642A346F" w14:textId="2A7D01D2" w:rsidR="002B58B0" w:rsidRPr="00E5739A" w:rsidRDefault="002B58B0" w:rsidP="00D40FA3">
      <w:pPr>
        <w:pStyle w:val="NoSpacing"/>
        <w:rPr>
          <w:rFonts w:ascii="Arial" w:hAnsi="Arial" w:cs="Arial"/>
        </w:rPr>
      </w:pPr>
    </w:p>
    <w:p w14:paraId="60FD753F" w14:textId="08125AAC" w:rsidR="00AE140F" w:rsidRPr="00E5739A" w:rsidRDefault="00AE140F" w:rsidP="00DC0492">
      <w:r w:rsidRPr="00E5739A">
        <w:t xml:space="preserve">The tables above include two weighting columns: one for schools with data for the EL progress indicator, and one for schools without data for that indicator. In schools without sufficient data for the EL progress indicator, the weight for that indicator </w:t>
      </w:r>
      <w:r w:rsidR="00E1414D" w:rsidRPr="00E5739A">
        <w:t xml:space="preserve">is </w:t>
      </w:r>
      <w:r w:rsidRPr="00E5739A">
        <w:t>distributed proportionally across achievement and growth</w:t>
      </w:r>
      <w:r w:rsidR="00393F9E" w:rsidRPr="00E5739A">
        <w:t xml:space="preserve"> to maintain the 3 to 1 ratio. </w:t>
      </w:r>
    </w:p>
    <w:p w14:paraId="18BB9C66" w14:textId="033B39ED" w:rsidR="00AE140F" w:rsidRPr="00E5739A" w:rsidRDefault="00FF70DC" w:rsidP="00DC0492">
      <w:r w:rsidRPr="00E5739A">
        <w:t>T</w:t>
      </w:r>
      <w:r w:rsidR="00AE140F" w:rsidRPr="00E5739A">
        <w:t>he weighting is applied to the indicator (for example, achievement or growth), and each measure within the indicator has an equal share of the weight. For example, if achievement is weighted at 60 percent, then ELA, mathematics, and science are each worth 20 percent. In a school that does not administer the science assessment, ELA and mathematics are each worth 30 percent.</w:t>
      </w:r>
    </w:p>
    <w:p w14:paraId="157A6AB3" w14:textId="409FE6DF" w:rsidR="003C02EA" w:rsidRPr="00E5739A" w:rsidRDefault="001E1A02" w:rsidP="00DC0492">
      <w:r w:rsidRPr="00E5739A">
        <w:t>In middle/high and K-12 schools and districts, the weighting in</w:t>
      </w:r>
      <w:r w:rsidR="00191916" w:rsidRPr="00E5739A">
        <w:t xml:space="preserve"> </w:t>
      </w:r>
      <w:r w:rsidR="00637AD8" w:rsidRPr="00E5739A">
        <w:t xml:space="preserve">Table </w:t>
      </w:r>
      <w:r w:rsidR="00157845">
        <w:t>3</w:t>
      </w:r>
      <w:r w:rsidR="00637AD8" w:rsidRPr="00E5739A">
        <w:t xml:space="preserve"> </w:t>
      </w:r>
      <w:r w:rsidR="000B3FA8" w:rsidRPr="00E5739A">
        <w:t>is</w:t>
      </w:r>
      <w:r w:rsidRPr="00E5739A">
        <w:t xml:space="preserve"> applied to the indicators </w:t>
      </w:r>
      <w:r w:rsidR="00006472" w:rsidRPr="00E5739A">
        <w:t>for</w:t>
      </w:r>
      <w:r w:rsidRPr="00E5739A">
        <w:t xml:space="preserve"> non-high school grades and the weighting in</w:t>
      </w:r>
      <w:r w:rsidR="00637AD8" w:rsidRPr="00E5739A">
        <w:t xml:space="preserve"> Table </w:t>
      </w:r>
      <w:r w:rsidR="00157845">
        <w:t>4</w:t>
      </w:r>
      <w:r w:rsidR="00637AD8" w:rsidRPr="00E5739A">
        <w:t xml:space="preserve"> </w:t>
      </w:r>
      <w:r w:rsidR="000B3FA8" w:rsidRPr="00E5739A">
        <w:t>is</w:t>
      </w:r>
      <w:r w:rsidRPr="00E5739A">
        <w:t xml:space="preserve"> applied to the indicators for high school grades. </w:t>
      </w:r>
      <w:r w:rsidR="003C02EA" w:rsidRPr="00E5739A">
        <w:t xml:space="preserve">Additionally, at the high school level, the high school completion indicators are considered part of achievement when </w:t>
      </w:r>
      <w:r w:rsidR="00B879A4" w:rsidRPr="00E5739A">
        <w:t xml:space="preserve">measuring </w:t>
      </w:r>
      <w:r w:rsidR="003C02EA" w:rsidRPr="00E5739A">
        <w:t xml:space="preserve">the ratio of achievement to growth. </w:t>
      </w:r>
    </w:p>
    <w:p w14:paraId="6D90C4C3" w14:textId="2BAC0CFE" w:rsidR="00331F48" w:rsidRPr="00E5739A" w:rsidRDefault="00623F0A" w:rsidP="00DC0492">
      <w:pPr>
        <w:pStyle w:val="Heading2"/>
      </w:pPr>
      <w:bookmarkStart w:id="50" w:name="_Toc134607274"/>
      <w:bookmarkStart w:id="51" w:name="_Toc189139922"/>
      <w:bookmarkStart w:id="52" w:name="_Toc204868758"/>
      <w:bookmarkStart w:id="53" w:name="_Toc204868995"/>
      <w:bookmarkStart w:id="54" w:name="_Toc204956634"/>
      <w:r w:rsidRPr="00E5739A">
        <w:t>Reported</w:t>
      </w:r>
      <w:r w:rsidR="00104427" w:rsidRPr="00E5739A">
        <w:t xml:space="preserve"> Measures</w:t>
      </w:r>
      <w:bookmarkEnd w:id="50"/>
      <w:bookmarkEnd w:id="51"/>
      <w:bookmarkEnd w:id="52"/>
      <w:bookmarkEnd w:id="53"/>
      <w:bookmarkEnd w:id="54"/>
    </w:p>
    <w:p w14:paraId="65D95596" w14:textId="5CA605D6" w:rsidR="00FC747E" w:rsidRPr="00E5739A" w:rsidRDefault="00FC747E" w:rsidP="00DC0492">
      <w:r w:rsidRPr="00E5739A">
        <w:t xml:space="preserve">Accountability determinations consist of a normative component and a criterion-referenced component, which </w:t>
      </w:r>
      <w:r w:rsidR="00493C2F" w:rsidRPr="00E5739A">
        <w:t>are</w:t>
      </w:r>
      <w:r w:rsidRPr="00E5739A">
        <w:t xml:space="preserve"> used to classify districts and schools</w:t>
      </w:r>
      <w:r w:rsidR="0063529F" w:rsidRPr="00E5739A">
        <w:t xml:space="preserve"> into accountability categories. </w:t>
      </w:r>
      <w:r w:rsidRPr="00E5739A">
        <w:t xml:space="preserve"> </w:t>
      </w:r>
    </w:p>
    <w:p w14:paraId="5DB5594C" w14:textId="391A04E8" w:rsidR="00863D54" w:rsidRPr="00E5739A" w:rsidRDefault="00863D54" w:rsidP="00DC0492">
      <w:pPr>
        <w:pStyle w:val="Heading3"/>
      </w:pPr>
      <w:bookmarkStart w:id="55" w:name="_Toc134607275"/>
      <w:bookmarkStart w:id="56" w:name="_Toc189139923"/>
      <w:bookmarkStart w:id="57" w:name="_Toc204868759"/>
      <w:bookmarkStart w:id="58" w:name="_Toc204868996"/>
      <w:bookmarkStart w:id="59" w:name="_Toc204956635"/>
      <w:r w:rsidRPr="00E5739A">
        <w:lastRenderedPageBreak/>
        <w:t>Normative Component</w:t>
      </w:r>
      <w:bookmarkEnd w:id="55"/>
      <w:bookmarkEnd w:id="56"/>
      <w:bookmarkEnd w:id="57"/>
      <w:bookmarkEnd w:id="58"/>
      <w:bookmarkEnd w:id="59"/>
    </w:p>
    <w:p w14:paraId="44F3AEB1" w14:textId="34B61427" w:rsidR="00464956" w:rsidRPr="00E5739A" w:rsidRDefault="00FC747E" w:rsidP="00DC0492">
      <w:r w:rsidRPr="00E5739A">
        <w:t>The normative component, or accountability percentile, measures the perform</w:t>
      </w:r>
      <w:r w:rsidR="00262F8B" w:rsidRPr="00E5739A">
        <w:t xml:space="preserve">ance of all students in a school </w:t>
      </w:r>
      <w:r w:rsidRPr="00E5739A">
        <w:t xml:space="preserve">compared to other schools </w:t>
      </w:r>
      <w:r w:rsidR="00863D54" w:rsidRPr="00E5739A">
        <w:t>in the state</w:t>
      </w:r>
      <w:r w:rsidRPr="00E5739A">
        <w:t xml:space="preserve">. </w:t>
      </w:r>
      <w:r w:rsidR="000F5AB5" w:rsidRPr="00E5739A">
        <w:t xml:space="preserve">This measure </w:t>
      </w:r>
      <w:r w:rsidRPr="00E5739A">
        <w:t xml:space="preserve">is </w:t>
      </w:r>
      <w:r w:rsidR="000F5AB5" w:rsidRPr="00E5739A">
        <w:t xml:space="preserve">reported as </w:t>
      </w:r>
      <w:r w:rsidRPr="00E5739A">
        <w:t xml:space="preserve">a percentile, from 1 to </w:t>
      </w:r>
      <w:r w:rsidR="000F5AB5" w:rsidRPr="00E5739A">
        <w:t>99, which</w:t>
      </w:r>
      <w:r w:rsidRPr="00E5739A">
        <w:t xml:space="preserve"> is calculated using </w:t>
      </w:r>
      <w:r w:rsidR="00135A31" w:rsidRPr="00E5739A">
        <w:t>three</w:t>
      </w:r>
      <w:r w:rsidR="00607FA9" w:rsidRPr="00E5739A">
        <w:t xml:space="preserve"> years of data for </w:t>
      </w:r>
      <w:r w:rsidRPr="00E5739A">
        <w:t>all available</w:t>
      </w:r>
      <w:r w:rsidR="000F5AB5" w:rsidRPr="00E5739A">
        <w:t xml:space="preserve"> accountability</w:t>
      </w:r>
      <w:r w:rsidRPr="00E5739A">
        <w:t xml:space="preserve"> indicators for </w:t>
      </w:r>
      <w:r w:rsidR="00BA4437" w:rsidRPr="00E5739A">
        <w:t>the</w:t>
      </w:r>
      <w:r w:rsidRPr="00E5739A">
        <w:t xml:space="preserve"> school. Schools are grouped together </w:t>
      </w:r>
      <w:r w:rsidR="00BA4437" w:rsidRPr="00E5739A">
        <w:t xml:space="preserve">by </w:t>
      </w:r>
      <w:proofErr w:type="spellStart"/>
      <w:r w:rsidR="00BA4437" w:rsidRPr="00E5739A">
        <w:t>gradespan</w:t>
      </w:r>
      <w:proofErr w:type="spellEnd"/>
      <w:r w:rsidR="00BA4437" w:rsidRPr="00E5739A">
        <w:t xml:space="preserve"> </w:t>
      </w:r>
      <w:r w:rsidRPr="00E5739A">
        <w:t>based on the statewide assessments that they administer</w:t>
      </w:r>
      <w:r w:rsidR="00805CAC" w:rsidRPr="00E5739A">
        <w:t xml:space="preserve">: non-high schools, serving a combination of grades 3 through 8; </w:t>
      </w:r>
      <w:r w:rsidR="00464956" w:rsidRPr="00E5739A">
        <w:t>middle/</w:t>
      </w:r>
      <w:r w:rsidR="00805CAC" w:rsidRPr="00E5739A">
        <w:t>high and K-12 schools, serving one or more grades 3 through 8 and grade 10; and high schools, where the only tested grade is grade 10.</w:t>
      </w:r>
      <w:r w:rsidRPr="00E5739A">
        <w:t xml:space="preserve"> </w:t>
      </w:r>
    </w:p>
    <w:p w14:paraId="7C93628D" w14:textId="356B3392" w:rsidR="00607FA9" w:rsidRPr="00E5739A" w:rsidRDefault="19255062" w:rsidP="00DC0492">
      <w:r w:rsidRPr="00E5739A">
        <w:t>Wi</w:t>
      </w:r>
      <w:r w:rsidR="4E7A6EFC" w:rsidRPr="00E5739A">
        <w:t xml:space="preserve">thin the non-high school </w:t>
      </w:r>
      <w:proofErr w:type="spellStart"/>
      <w:r w:rsidR="101A69BB" w:rsidRPr="00E5739A">
        <w:t>gradespan</w:t>
      </w:r>
      <w:proofErr w:type="spellEnd"/>
      <w:r w:rsidR="101A69BB" w:rsidRPr="00E5739A">
        <w:t xml:space="preserve"> </w:t>
      </w:r>
      <w:r w:rsidR="4E7A6EFC" w:rsidRPr="00E5739A">
        <w:t>group</w:t>
      </w:r>
      <w:r w:rsidR="54631692" w:rsidRPr="00E5739A">
        <w:t xml:space="preserve">, </w:t>
      </w:r>
      <w:r w:rsidR="00087D2F" w:rsidRPr="00E5739A">
        <w:t>2023</w:t>
      </w:r>
      <w:r w:rsidR="7345BBB2" w:rsidRPr="00E5739A">
        <w:t xml:space="preserve"> </w:t>
      </w:r>
      <w:r w:rsidRPr="00E5739A">
        <w:t xml:space="preserve">data for each individual indicator are separately compared, </w:t>
      </w:r>
      <w:r w:rsidR="3B6B1D99" w:rsidRPr="00E5739A">
        <w:t>ranked</w:t>
      </w:r>
      <w:r w:rsidRPr="00E5739A">
        <w:t>,</w:t>
      </w:r>
      <w:r w:rsidR="3FB29C0C" w:rsidRPr="00E5739A">
        <w:t xml:space="preserve"> and assigned a percentile.</w:t>
      </w:r>
      <w:bookmarkStart w:id="60" w:name="_Ref15045484"/>
      <w:r w:rsidR="00B03948" w:rsidRPr="00E5739A">
        <w:rPr>
          <w:rStyle w:val="FootnoteReference"/>
        </w:rPr>
        <w:footnoteReference w:id="5"/>
      </w:r>
      <w:bookmarkEnd w:id="60"/>
      <w:r w:rsidR="1FD0A81E" w:rsidRPr="00E5739A">
        <w:t xml:space="preserve"> </w:t>
      </w:r>
      <w:r w:rsidR="3FB29C0C" w:rsidRPr="00E5739A">
        <w:t xml:space="preserve">The </w:t>
      </w:r>
      <w:r w:rsidRPr="00E5739A">
        <w:t>individual indicator</w:t>
      </w:r>
      <w:r w:rsidR="3FB29C0C" w:rsidRPr="00E5739A">
        <w:t xml:space="preserve"> percentiles are then combined</w:t>
      </w:r>
      <w:r w:rsidR="3B6B1D99" w:rsidRPr="00E5739A">
        <w:t xml:space="preserve"> a</w:t>
      </w:r>
      <w:r w:rsidR="6C68031D" w:rsidRPr="00E5739A">
        <w:t>nd weighted</w:t>
      </w:r>
      <w:r w:rsidR="652F823C" w:rsidRPr="00E5739A">
        <w:t xml:space="preserve"> according to the</w:t>
      </w:r>
      <w:r w:rsidR="6679C863" w:rsidRPr="00E5739A">
        <w:t xml:space="preserve"> indicator</w:t>
      </w:r>
      <w:r w:rsidR="652F823C" w:rsidRPr="00E5739A">
        <w:t xml:space="preserve"> weighting rules described </w:t>
      </w:r>
      <w:r w:rsidR="000151DD">
        <w:t>above</w:t>
      </w:r>
      <w:r w:rsidR="0B921083" w:rsidRPr="00E5739A">
        <w:t xml:space="preserve">. </w:t>
      </w:r>
      <w:r w:rsidR="44827BF9" w:rsidRPr="00E5739A">
        <w:t xml:space="preserve">The same process is applied to the </w:t>
      </w:r>
      <w:r w:rsidR="00087D2F" w:rsidRPr="00E5739A">
        <w:t>2024</w:t>
      </w:r>
      <w:r w:rsidR="0097259A" w:rsidRPr="00E5739A">
        <w:t xml:space="preserve"> and </w:t>
      </w:r>
      <w:r w:rsidR="00087D2F" w:rsidRPr="00E5739A">
        <w:t>2025</w:t>
      </w:r>
      <w:r w:rsidR="44827BF9" w:rsidRPr="00E5739A">
        <w:t xml:space="preserve"> data for each accountability indicator. </w:t>
      </w:r>
      <w:r w:rsidR="3FB29C0C" w:rsidRPr="00E5739A">
        <w:t xml:space="preserve">The </w:t>
      </w:r>
      <w:r w:rsidR="44827BF9" w:rsidRPr="00E5739A">
        <w:t xml:space="preserve">resulting </w:t>
      </w:r>
      <w:r w:rsidR="00087D2F" w:rsidRPr="00E5739A">
        <w:t>2023</w:t>
      </w:r>
      <w:r w:rsidR="0097259A" w:rsidRPr="00E5739A">
        <w:t xml:space="preserve">, </w:t>
      </w:r>
      <w:r w:rsidR="00087D2F" w:rsidRPr="00E5739A">
        <w:t>2024</w:t>
      </w:r>
      <w:r w:rsidR="004E1F73" w:rsidRPr="00E5739A">
        <w:t>,</w:t>
      </w:r>
      <w:r w:rsidR="7345BBB2" w:rsidRPr="00E5739A">
        <w:t xml:space="preserve"> </w:t>
      </w:r>
      <w:r w:rsidR="44827BF9" w:rsidRPr="00E5739A">
        <w:t xml:space="preserve">and </w:t>
      </w:r>
      <w:r w:rsidR="00087D2F" w:rsidRPr="00E5739A">
        <w:t>2025</w:t>
      </w:r>
      <w:r w:rsidR="44827BF9" w:rsidRPr="00E5739A">
        <w:t xml:space="preserve"> weighted values are</w:t>
      </w:r>
      <w:r w:rsidR="3FB29C0C" w:rsidRPr="00E5739A">
        <w:t xml:space="preserve"> then</w:t>
      </w:r>
      <w:r w:rsidR="44827BF9" w:rsidRPr="00E5739A">
        <w:t xml:space="preserve"> combined in a weighted average, with </w:t>
      </w:r>
      <w:r w:rsidR="00087D2F" w:rsidRPr="00E5739A">
        <w:t>2023</w:t>
      </w:r>
      <w:r w:rsidR="0097259A" w:rsidRPr="00E5739A">
        <w:t xml:space="preserve"> data worth 15 percent, </w:t>
      </w:r>
      <w:r w:rsidR="00087D2F" w:rsidRPr="00E5739A">
        <w:t>2024</w:t>
      </w:r>
      <w:r w:rsidR="7345BBB2" w:rsidRPr="00E5739A">
        <w:t xml:space="preserve"> </w:t>
      </w:r>
      <w:r w:rsidR="44827BF9" w:rsidRPr="00E5739A">
        <w:t xml:space="preserve">data worth </w:t>
      </w:r>
      <w:r w:rsidR="0097259A" w:rsidRPr="00E5739A">
        <w:t>25</w:t>
      </w:r>
      <w:r w:rsidR="44827BF9" w:rsidRPr="00E5739A">
        <w:t xml:space="preserve"> percent</w:t>
      </w:r>
      <w:r w:rsidR="0097259A" w:rsidRPr="00E5739A">
        <w:t>,</w:t>
      </w:r>
      <w:r w:rsidR="44827BF9" w:rsidRPr="00E5739A">
        <w:t xml:space="preserve"> and </w:t>
      </w:r>
      <w:r w:rsidR="00087D2F" w:rsidRPr="00E5739A">
        <w:t>2025</w:t>
      </w:r>
      <w:r w:rsidR="44827BF9" w:rsidRPr="00E5739A">
        <w:t xml:space="preserve"> data worth 60 percent. The resulting weighted </w:t>
      </w:r>
      <w:r w:rsidR="15C66082" w:rsidRPr="00E5739A">
        <w:t>average</w:t>
      </w:r>
      <w:r w:rsidR="44827BF9" w:rsidRPr="00E5739A">
        <w:t xml:space="preserve"> is then</w:t>
      </w:r>
      <w:r w:rsidR="3FB29C0C" w:rsidRPr="00E5739A">
        <w:t xml:space="preserve"> ranked and assigned a</w:t>
      </w:r>
      <w:r w:rsidRPr="00E5739A">
        <w:t xml:space="preserve"> </w:t>
      </w:r>
      <w:r w:rsidR="3FB29C0C" w:rsidRPr="00E5739A">
        <w:t xml:space="preserve">percentile. This final number, the </w:t>
      </w:r>
      <w:r w:rsidR="0B921083" w:rsidRPr="00E5739A">
        <w:t>accountability percentile</w:t>
      </w:r>
      <w:r w:rsidR="3FB29C0C" w:rsidRPr="00E5739A">
        <w:t>,</w:t>
      </w:r>
      <w:r w:rsidR="0B921083" w:rsidRPr="00E5739A">
        <w:t xml:space="preserve"> provides information about</w:t>
      </w:r>
      <w:r w:rsidR="3B6B1D99" w:rsidRPr="00E5739A">
        <w:t xml:space="preserve"> how a </w:t>
      </w:r>
      <w:r w:rsidRPr="00E5739A">
        <w:t xml:space="preserve">non-high </w:t>
      </w:r>
      <w:r w:rsidR="3B6B1D99" w:rsidRPr="00E5739A">
        <w:t xml:space="preserve">school is doing compared to </w:t>
      </w:r>
      <w:r w:rsidR="00116596">
        <w:t>all other</w:t>
      </w:r>
      <w:r w:rsidR="027EA244" w:rsidRPr="00E5739A">
        <w:t xml:space="preserve"> </w:t>
      </w:r>
      <w:r w:rsidRPr="00E5739A">
        <w:t xml:space="preserve">non-high </w:t>
      </w:r>
      <w:r w:rsidR="3B6B1D99" w:rsidRPr="00E5739A">
        <w:t>schools</w:t>
      </w:r>
      <w:r w:rsidR="027EA244" w:rsidRPr="00E5739A">
        <w:t xml:space="preserve"> in the state</w:t>
      </w:r>
      <w:r w:rsidR="3B6B1D99" w:rsidRPr="00E5739A">
        <w:t xml:space="preserve">. </w:t>
      </w:r>
    </w:p>
    <w:p w14:paraId="390E9411" w14:textId="4068A493" w:rsidR="00464956" w:rsidRPr="00E5739A" w:rsidRDefault="00464956" w:rsidP="00DC0492">
      <w:r w:rsidRPr="00E5739A">
        <w:t xml:space="preserve">A similar process is used to </w:t>
      </w:r>
      <w:r w:rsidR="00F1183A" w:rsidRPr="00E5739A">
        <w:t xml:space="preserve">calculate </w:t>
      </w:r>
      <w:r w:rsidRPr="00E5739A">
        <w:t xml:space="preserve">high school accountability percentiles; however, the number of indicators and their weights </w:t>
      </w:r>
      <w:r w:rsidR="0003746F" w:rsidRPr="00E5739A">
        <w:t xml:space="preserve">differ, as </w:t>
      </w:r>
      <w:r w:rsidR="00116596">
        <w:t>described</w:t>
      </w:r>
      <w:r w:rsidR="00CD014F" w:rsidRPr="00E5739A">
        <w:t xml:space="preserve"> </w:t>
      </w:r>
      <w:r w:rsidR="0003746F" w:rsidRPr="00E5739A">
        <w:t>above</w:t>
      </w:r>
      <w:r w:rsidRPr="00E5739A">
        <w:t>.</w:t>
      </w:r>
      <w:r w:rsidR="00772D73" w:rsidRPr="00E5739A">
        <w:t xml:space="preserve"> </w:t>
      </w:r>
      <w:r w:rsidR="00130D98" w:rsidRPr="00E5739A">
        <w:t>Additionally, when calculating ranks for the advanced coursework, graduation rate, extended engagement rate, and dropout rate indicators, data for all schools serving high school grades, including middle/high and K-12 school</w:t>
      </w:r>
      <w:r w:rsidR="00DE589F" w:rsidRPr="00E5739A">
        <w:t>s</w:t>
      </w:r>
      <w:r w:rsidR="00130D98" w:rsidRPr="00E5739A">
        <w:t xml:space="preserve">, are compared. </w:t>
      </w:r>
    </w:p>
    <w:p w14:paraId="6203948B" w14:textId="00119CB2" w:rsidR="004458A2" w:rsidRPr="00E5739A" w:rsidRDefault="00DF272B" w:rsidP="00DC0492">
      <w:r w:rsidRPr="00E5739A">
        <w:t xml:space="preserve">To calculate the accountability percentile for middle/high and K-12 schools, </w:t>
      </w:r>
      <w:r w:rsidR="004458A2" w:rsidRPr="00E5739A">
        <w:t xml:space="preserve">DESE calculates the </w:t>
      </w:r>
      <w:r w:rsidR="00F140AE" w:rsidRPr="00E5739A">
        <w:t>three</w:t>
      </w:r>
      <w:r w:rsidR="004458A2" w:rsidRPr="00E5739A">
        <w:t xml:space="preserve">-year weighted percentiles for the non-high school and high school </w:t>
      </w:r>
      <w:proofErr w:type="spellStart"/>
      <w:r w:rsidR="004458A2" w:rsidRPr="00E5739A">
        <w:t>gradespans</w:t>
      </w:r>
      <w:proofErr w:type="spellEnd"/>
      <w:r w:rsidR="004458A2" w:rsidRPr="00E5739A">
        <w:t xml:space="preserve"> separately, as described above. The non-high school and high school values are then combined into a single number by </w:t>
      </w:r>
      <w:proofErr w:type="gramStart"/>
      <w:r w:rsidR="004458A2" w:rsidRPr="00E5739A">
        <w:t>weighting</w:t>
      </w:r>
      <w:proofErr w:type="gramEnd"/>
      <w:r w:rsidR="004458A2" w:rsidRPr="00E5739A">
        <w:t xml:space="preserve"> them based on the proportion of the school’s total enrollment in each </w:t>
      </w:r>
      <w:proofErr w:type="spellStart"/>
      <w:r w:rsidR="004458A2" w:rsidRPr="00E5739A">
        <w:t>gradespan</w:t>
      </w:r>
      <w:proofErr w:type="spellEnd"/>
      <w:r w:rsidR="004458A2" w:rsidRPr="00E5739A">
        <w:t xml:space="preserve">. This number is then </w:t>
      </w:r>
      <w:r w:rsidR="004458A2" w:rsidRPr="00E5739A">
        <w:lastRenderedPageBreak/>
        <w:t>ranked and assigned a final percentile, which represents the accountability percentile for the middle/high or K-12 school.</w:t>
      </w:r>
      <w:r w:rsidR="00727F2F" w:rsidRPr="00E5739A">
        <w:t xml:space="preserve"> </w:t>
      </w:r>
    </w:p>
    <w:p w14:paraId="7C61CE26" w14:textId="77777777" w:rsidR="00D443A2" w:rsidRPr="00E5739A" w:rsidRDefault="00562B73" w:rsidP="00DC0492">
      <w:r w:rsidRPr="00E5739A">
        <w:t>T</w:t>
      </w:r>
      <w:r w:rsidR="00D9283C" w:rsidRPr="00E5739A">
        <w:t xml:space="preserve">he accountability percentile </w:t>
      </w:r>
      <w:r w:rsidR="00493C2F" w:rsidRPr="00E5739A">
        <w:t>is</w:t>
      </w:r>
      <w:r w:rsidR="00D9283C" w:rsidRPr="00E5739A">
        <w:t xml:space="preserve"> calculated only </w:t>
      </w:r>
      <w:r w:rsidR="002A470C" w:rsidRPr="00E5739A">
        <w:t>at the school level</w:t>
      </w:r>
      <w:r w:rsidR="00D9283C" w:rsidRPr="00E5739A">
        <w:t xml:space="preserve">; it </w:t>
      </w:r>
      <w:r w:rsidR="00130B83" w:rsidRPr="00E5739A">
        <w:t>is not</w:t>
      </w:r>
      <w:r w:rsidR="00D9283C" w:rsidRPr="00E5739A">
        <w:t xml:space="preserve"> calculated at the district level. </w:t>
      </w:r>
      <w:r w:rsidRPr="00E5739A">
        <w:t xml:space="preserve">Additionally, accountability percentiles are not calculated for schools ending in grade 3 or other small schools that do not have sufficient achievement and growth data. </w:t>
      </w:r>
    </w:p>
    <w:p w14:paraId="68ECB921" w14:textId="46711C91" w:rsidR="000F5AB5" w:rsidRPr="00E5739A" w:rsidRDefault="000F5AB5" w:rsidP="00DC0492">
      <w:pPr>
        <w:pStyle w:val="Heading3"/>
      </w:pPr>
      <w:bookmarkStart w:id="61" w:name="_Toc134607276"/>
      <w:bookmarkStart w:id="62" w:name="_Toc189139924"/>
      <w:bookmarkStart w:id="63" w:name="_Toc204868760"/>
      <w:bookmarkStart w:id="64" w:name="_Toc204868997"/>
      <w:bookmarkStart w:id="65" w:name="_Toc204956636"/>
      <w:r w:rsidRPr="00E5739A">
        <w:t>Criterion-Referenced Component</w:t>
      </w:r>
      <w:bookmarkEnd w:id="61"/>
      <w:bookmarkEnd w:id="62"/>
      <w:bookmarkEnd w:id="63"/>
      <w:bookmarkEnd w:id="64"/>
      <w:bookmarkEnd w:id="65"/>
    </w:p>
    <w:p w14:paraId="2E930F91" w14:textId="2226BD4B" w:rsidR="00D55300" w:rsidRPr="00E5739A" w:rsidRDefault="00D55300" w:rsidP="00DC0492">
      <w:r w:rsidRPr="00E5739A">
        <w:t xml:space="preserve">The criterion-referenced component measures a </w:t>
      </w:r>
      <w:proofErr w:type="gramStart"/>
      <w:r w:rsidR="007C06C9" w:rsidRPr="00E5739A">
        <w:t>district’s</w:t>
      </w:r>
      <w:proofErr w:type="gramEnd"/>
      <w:r w:rsidR="007C06C9" w:rsidRPr="00E5739A">
        <w:t xml:space="preserve"> or school’s</w:t>
      </w:r>
      <w:r w:rsidRPr="00E5739A">
        <w:t xml:space="preserve"> progress toward improvement targets. </w:t>
      </w:r>
      <w:r w:rsidR="00886A5F" w:rsidRPr="00E5739A">
        <w:t>The Department</w:t>
      </w:r>
      <w:r w:rsidRPr="00E5739A">
        <w:t xml:space="preserve"> </w:t>
      </w:r>
      <w:r w:rsidR="0004616C" w:rsidRPr="00E5739A">
        <w:t>uses</w:t>
      </w:r>
      <w:r w:rsidRPr="00E5739A">
        <w:t xml:space="preserve"> data from all students in the district or school and</w:t>
      </w:r>
      <w:r w:rsidR="00670579" w:rsidRPr="00E5739A">
        <w:t xml:space="preserve"> </w:t>
      </w:r>
      <w:r w:rsidRPr="00E5739A">
        <w:t xml:space="preserve">the lowest performing students in the district or school to determine overall progress toward targets. </w:t>
      </w:r>
    </w:p>
    <w:p w14:paraId="2C09C4A9" w14:textId="152440F9" w:rsidR="00D55300" w:rsidRPr="006745F9" w:rsidRDefault="004E46F2" w:rsidP="00DC0492">
      <w:pPr>
        <w:pStyle w:val="Heading4"/>
      </w:pPr>
      <w:bookmarkStart w:id="66" w:name="_Toc134607277"/>
      <w:bookmarkStart w:id="67" w:name="_Toc204868998"/>
      <w:r w:rsidRPr="006745F9">
        <w:t xml:space="preserve">Establishing the </w:t>
      </w:r>
      <w:r w:rsidR="00275628" w:rsidRPr="006745F9">
        <w:t xml:space="preserve">Lowest </w:t>
      </w:r>
      <w:r w:rsidR="00EA2D30" w:rsidRPr="006745F9">
        <w:t>P</w:t>
      </w:r>
      <w:r w:rsidR="00275628" w:rsidRPr="006745F9">
        <w:t>erforming</w:t>
      </w:r>
      <w:r w:rsidR="00D55300" w:rsidRPr="006745F9">
        <w:t xml:space="preserve"> Students Group</w:t>
      </w:r>
      <w:bookmarkEnd w:id="66"/>
      <w:bookmarkEnd w:id="67"/>
      <w:r w:rsidR="002A0A3D" w:rsidRPr="006745F9">
        <w:t xml:space="preserve"> </w:t>
      </w:r>
    </w:p>
    <w:p w14:paraId="39997150" w14:textId="34674A43" w:rsidR="00603693" w:rsidRPr="00603693" w:rsidRDefault="00CF02D1" w:rsidP="00DC0492">
      <w:r w:rsidRPr="00E5739A">
        <w:t xml:space="preserve">To better </w:t>
      </w:r>
      <w:proofErr w:type="gramStart"/>
      <w:r w:rsidRPr="00E5739A">
        <w:t>control for</w:t>
      </w:r>
      <w:proofErr w:type="gramEnd"/>
      <w:r w:rsidRPr="00E5739A">
        <w:t xml:space="preserve"> student transiency, DESE measures the performance of each school’s lowest performing students who have been enrolled for multiple years. Schools remain responsible for the annual performance of all students, as aggregate and student group results include all students enrolled in the school as of October 1. However, results for the lowest performing students group include </w:t>
      </w:r>
      <w:r w:rsidR="00603693" w:rsidRPr="00603693">
        <w:t xml:space="preserve">only students meeting </w:t>
      </w:r>
      <w:r w:rsidR="00173394">
        <w:t>specific</w:t>
      </w:r>
      <w:r w:rsidR="00603693" w:rsidRPr="00603693">
        <w:t xml:space="preserve"> criteria, such as </w:t>
      </w:r>
      <w:r w:rsidR="000F5BD9">
        <w:t>being</w:t>
      </w:r>
      <w:r w:rsidR="00603693" w:rsidRPr="00603693">
        <w:t xml:space="preserve"> enrolled in the same school for two years, not being recent English learners, and having MCAS scores from the standard administration</w:t>
      </w:r>
      <w:r w:rsidR="00DC6B23">
        <w:t xml:space="preserve"> of the assessment in both ELA and mathematics</w:t>
      </w:r>
      <w:r w:rsidR="00603693" w:rsidRPr="00603693">
        <w:t>.</w:t>
      </w:r>
    </w:p>
    <w:p w14:paraId="64AC15D9" w14:textId="77777777" w:rsidR="00B06B06" w:rsidRDefault="00DC6B23" w:rsidP="00DC0492">
      <w:r>
        <w:t>The Department</w:t>
      </w:r>
      <w:r w:rsidR="00603693" w:rsidRPr="00603693">
        <w:t xml:space="preserve"> uses two </w:t>
      </w:r>
      <w:r w:rsidR="006C7AB0">
        <w:t>approaches</w:t>
      </w:r>
      <w:r w:rsidR="00603693" w:rsidRPr="00603693">
        <w:t xml:space="preserve"> to assess this group's progress: the </w:t>
      </w:r>
      <w:r w:rsidR="00603693" w:rsidRPr="00603693">
        <w:rPr>
          <w:i/>
        </w:rPr>
        <w:t>cohort model</w:t>
      </w:r>
      <w:r w:rsidR="00603693" w:rsidRPr="00603693">
        <w:t xml:space="preserve"> for schools with multiple tested grades and sufficient student counts, and the </w:t>
      </w:r>
      <w:r w:rsidR="00603693" w:rsidRPr="00603693">
        <w:rPr>
          <w:i/>
        </w:rPr>
        <w:t>year-to-year model</w:t>
      </w:r>
      <w:r w:rsidR="00603693" w:rsidRPr="00603693">
        <w:t xml:space="preserve"> for </w:t>
      </w:r>
      <w:r w:rsidR="00527F87">
        <w:t xml:space="preserve">high </w:t>
      </w:r>
      <w:r w:rsidR="00603693" w:rsidRPr="00603693">
        <w:t xml:space="preserve">schools </w:t>
      </w:r>
      <w:r w:rsidR="00527F87">
        <w:t>and schools with only one</w:t>
      </w:r>
      <w:r w:rsidR="00603693" w:rsidRPr="00603693">
        <w:t xml:space="preserve"> tested grade</w:t>
      </w:r>
      <w:r w:rsidR="007A15E3">
        <w:t xml:space="preserve"> per </w:t>
      </w:r>
      <w:proofErr w:type="spellStart"/>
      <w:r w:rsidR="007A15E3">
        <w:t>gradespan</w:t>
      </w:r>
      <w:proofErr w:type="spellEnd"/>
      <w:r w:rsidR="00603693" w:rsidRPr="00603693">
        <w:t xml:space="preserve"> or high schools. The cohort model compares the same students’ performance </w:t>
      </w:r>
      <w:r w:rsidR="00B476A4">
        <w:t>over</w:t>
      </w:r>
      <w:r w:rsidR="00603693" w:rsidRPr="00603693">
        <w:t xml:space="preserve"> two years, while the year-to-year model compares the </w:t>
      </w:r>
      <w:r w:rsidR="00A02BAE">
        <w:t xml:space="preserve">performance of </w:t>
      </w:r>
      <w:r w:rsidR="00A01EF1">
        <w:t xml:space="preserve">the </w:t>
      </w:r>
      <w:r w:rsidR="00603693" w:rsidRPr="00603693">
        <w:t xml:space="preserve">lowest </w:t>
      </w:r>
      <w:r w:rsidR="008C4956">
        <w:t>performing</w:t>
      </w:r>
      <w:r w:rsidR="00A01EF1">
        <w:t xml:space="preserve"> students</w:t>
      </w:r>
      <w:r w:rsidR="00603693" w:rsidRPr="00603693">
        <w:t xml:space="preserve"> from one year to a similar group the following year. Schools serving both</w:t>
      </w:r>
      <w:r w:rsidR="008C4956">
        <w:t xml:space="preserve"> non-high school </w:t>
      </w:r>
      <w:r w:rsidR="00603693" w:rsidRPr="00603693">
        <w:t xml:space="preserve">and high school grades </w:t>
      </w:r>
      <w:r w:rsidR="008C4956">
        <w:t>have</w:t>
      </w:r>
      <w:r w:rsidR="00603693" w:rsidRPr="00603693">
        <w:t xml:space="preserve"> separate groups for each </w:t>
      </w:r>
      <w:proofErr w:type="spellStart"/>
      <w:r w:rsidR="00603693" w:rsidRPr="00603693">
        <w:t>gradespan</w:t>
      </w:r>
      <w:proofErr w:type="spellEnd"/>
      <w:r w:rsidR="00603693" w:rsidRPr="00603693">
        <w:t xml:space="preserve">, using the appropriate model. At the district level, the process is similar but considers students continuously enrolled in the </w:t>
      </w:r>
      <w:r w:rsidR="008C4956">
        <w:t xml:space="preserve">same </w:t>
      </w:r>
      <w:r w:rsidR="00603693" w:rsidRPr="00603693">
        <w:t xml:space="preserve">district rather than the same school, and rankings are done across all non-high school students in the district. </w:t>
      </w:r>
    </w:p>
    <w:p w14:paraId="04AFC4C4" w14:textId="3FCBE8F1" w:rsidR="00F76C67" w:rsidRPr="00E5739A" w:rsidRDefault="0040149D" w:rsidP="00DC0492">
      <w:r w:rsidRPr="00E5739A">
        <w:t xml:space="preserve">The Department’s </w:t>
      </w:r>
      <w:hyperlink r:id="rId12">
        <w:r w:rsidRPr="00E5739A">
          <w:rPr>
            <w:rStyle w:val="Hyperlink"/>
          </w:rPr>
          <w:t>Establishing the Lowest Performing Students Group document</w:t>
        </w:r>
      </w:hyperlink>
      <w:r w:rsidRPr="00E5739A">
        <w:t xml:space="preserve"> describes the detailed methodology used to establish this group. </w:t>
      </w:r>
      <w:r w:rsidR="00F76C67" w:rsidRPr="00E5739A">
        <w:t xml:space="preserve">If a district or school does not have test results for enough students to establish a reportable lowest performing </w:t>
      </w:r>
      <w:proofErr w:type="gramStart"/>
      <w:r w:rsidR="00F76C67" w:rsidRPr="00E5739A">
        <w:t>students</w:t>
      </w:r>
      <w:proofErr w:type="gramEnd"/>
      <w:r w:rsidR="00F76C67" w:rsidRPr="00E5739A">
        <w:t xml:space="preserve"> group</w:t>
      </w:r>
      <w:r w:rsidR="009C698F" w:rsidRPr="00E5739A">
        <w:t xml:space="preserve"> in each </w:t>
      </w:r>
      <w:proofErr w:type="spellStart"/>
      <w:r w:rsidR="009C698F" w:rsidRPr="00E5739A">
        <w:t>gradespan</w:t>
      </w:r>
      <w:proofErr w:type="spellEnd"/>
      <w:r w:rsidR="00F76C67" w:rsidRPr="00E5739A">
        <w:t xml:space="preserve">, the </w:t>
      </w:r>
      <w:proofErr w:type="gramStart"/>
      <w:r w:rsidR="007C06C9" w:rsidRPr="00E5739A">
        <w:t>district’s</w:t>
      </w:r>
      <w:proofErr w:type="gramEnd"/>
      <w:r w:rsidR="007C06C9" w:rsidRPr="00E5739A">
        <w:t xml:space="preserve"> or school’s</w:t>
      </w:r>
      <w:r w:rsidR="00F76C67" w:rsidRPr="00E5739A">
        <w:t xml:space="preserve"> accountability determination </w:t>
      </w:r>
      <w:r w:rsidR="00493C2F" w:rsidRPr="00E5739A">
        <w:t>is</w:t>
      </w:r>
      <w:r w:rsidR="00F76C67" w:rsidRPr="00E5739A">
        <w:t xml:space="preserve"> based on the performance of all students.</w:t>
      </w:r>
      <w:r w:rsidR="004B3667" w:rsidRPr="00E5739A">
        <w:t xml:space="preserve"> </w:t>
      </w:r>
    </w:p>
    <w:p w14:paraId="5858DA6C" w14:textId="21A15768" w:rsidR="001D0C1E" w:rsidRPr="0056049F" w:rsidRDefault="00200683" w:rsidP="00DC0492">
      <w:pPr>
        <w:pStyle w:val="Heading4"/>
      </w:pPr>
      <w:bookmarkStart w:id="68" w:name="_Toc134607279"/>
      <w:bookmarkStart w:id="69" w:name="_Toc204868999"/>
      <w:r w:rsidRPr="0056049F">
        <w:lastRenderedPageBreak/>
        <w:t>Targets</w:t>
      </w:r>
      <w:bookmarkEnd w:id="68"/>
      <w:bookmarkEnd w:id="69"/>
    </w:p>
    <w:p w14:paraId="4E5B157D" w14:textId="08B7F2E8" w:rsidR="00AA6A01" w:rsidRPr="00E5739A" w:rsidRDefault="00D21B09" w:rsidP="00DC0492">
      <w:r w:rsidRPr="00E5739A">
        <w:t xml:space="preserve">For each </w:t>
      </w:r>
      <w:r w:rsidR="00DC2D2A" w:rsidRPr="00E5739A">
        <w:t>district or school</w:t>
      </w:r>
      <w:r w:rsidRPr="00E5739A">
        <w:t xml:space="preserve"> as a wh</w:t>
      </w:r>
      <w:r w:rsidR="009E285D" w:rsidRPr="00E5739A">
        <w:t xml:space="preserve">ole and for the lowest performing </w:t>
      </w:r>
      <w:proofErr w:type="gramStart"/>
      <w:r w:rsidR="009E285D" w:rsidRPr="00E5739A">
        <w:t>students</w:t>
      </w:r>
      <w:proofErr w:type="gramEnd"/>
      <w:r w:rsidR="009E285D" w:rsidRPr="00E5739A">
        <w:t xml:space="preserve"> group, </w:t>
      </w:r>
      <w:r w:rsidR="00AA3BA5" w:rsidRPr="00E5739A">
        <w:t xml:space="preserve">improvement </w:t>
      </w:r>
      <w:r w:rsidRPr="00E5739A">
        <w:t xml:space="preserve">targets </w:t>
      </w:r>
      <w:r w:rsidR="00493C2F" w:rsidRPr="00E5739A">
        <w:t>are</w:t>
      </w:r>
      <w:r w:rsidRPr="00E5739A">
        <w:t xml:space="preserve"> set for each of the</w:t>
      </w:r>
      <w:r w:rsidR="009E285D" w:rsidRPr="00E5739A">
        <w:t xml:space="preserve"> </w:t>
      </w:r>
      <w:r w:rsidR="00CE1682" w:rsidRPr="00E5739A">
        <w:t xml:space="preserve">accountability </w:t>
      </w:r>
      <w:r w:rsidR="009E285D" w:rsidRPr="00E5739A">
        <w:t>indicators as shown in the table</w:t>
      </w:r>
      <w:r w:rsidR="0078654D" w:rsidRPr="00E5739A">
        <w:t>s</w:t>
      </w:r>
      <w:r w:rsidR="009E285D" w:rsidRPr="00E5739A">
        <w:t xml:space="preserve"> below.</w:t>
      </w:r>
      <w:r w:rsidRPr="00E5739A">
        <w:t xml:space="preserve"> </w:t>
      </w:r>
    </w:p>
    <w:p w14:paraId="7CD3DC4C" w14:textId="77777777" w:rsidR="00A9465A" w:rsidRDefault="00A9465A" w:rsidP="00DC0492">
      <w:pPr>
        <w:pStyle w:val="Caption"/>
      </w:pPr>
      <w:r>
        <w:br/>
      </w:r>
    </w:p>
    <w:p w14:paraId="213E7328" w14:textId="77777777" w:rsidR="00A9465A" w:rsidRDefault="00A9465A">
      <w:pPr>
        <w:spacing w:after="0" w:line="240" w:lineRule="auto"/>
        <w:rPr>
          <w:rFonts w:cs="Calibri Light"/>
          <w:sz w:val="21"/>
          <w:szCs w:val="21"/>
        </w:rPr>
      </w:pPr>
      <w:r>
        <w:br w:type="page"/>
      </w:r>
    </w:p>
    <w:p w14:paraId="4B281939" w14:textId="1F3ADBEA" w:rsidR="0028658D" w:rsidRPr="00E5739A" w:rsidRDefault="008F11B0" w:rsidP="00DC0492">
      <w:pPr>
        <w:pStyle w:val="Caption"/>
      </w:pPr>
      <w:r w:rsidRPr="00E5739A">
        <w:lastRenderedPageBreak/>
        <w:t xml:space="preserve">Table </w:t>
      </w:r>
      <w:fldSimple w:instr=" SEQ Table \* ARABIC ">
        <w:r w:rsidR="00E923CB">
          <w:rPr>
            <w:noProof/>
          </w:rPr>
          <w:t>5</w:t>
        </w:r>
      </w:fldSimple>
      <w:r w:rsidRPr="00E5739A">
        <w:t xml:space="preserve">: </w:t>
      </w:r>
      <w:r w:rsidR="0028658D" w:rsidRPr="00E5739A">
        <w:t>Setting Targets for Accountability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130"/>
        <w:gridCol w:w="1402"/>
        <w:gridCol w:w="1708"/>
        <w:gridCol w:w="1402"/>
        <w:gridCol w:w="1708"/>
      </w:tblGrid>
      <w:tr w:rsidR="006E7921" w:rsidRPr="006E7921" w14:paraId="21877481" w14:textId="77777777" w:rsidTr="00905DBD">
        <w:tc>
          <w:tcPr>
            <w:tcW w:w="1825" w:type="pct"/>
            <w:vAlign w:val="center"/>
            <w:hideMark/>
          </w:tcPr>
          <w:p w14:paraId="06767853" w14:textId="5747D9B5" w:rsidR="006E669D" w:rsidRPr="006E7921" w:rsidRDefault="006E7921" w:rsidP="006E7921">
            <w:pPr>
              <w:spacing w:after="0"/>
              <w:rPr>
                <w:b/>
                <w:bCs/>
                <w:sz w:val="22"/>
                <w:szCs w:val="22"/>
              </w:rPr>
            </w:pPr>
            <w:r w:rsidRPr="006E7921">
              <w:rPr>
                <w:b/>
                <w:bCs/>
                <w:sz w:val="22"/>
                <w:szCs w:val="22"/>
              </w:rPr>
              <w:t>INDICATOR</w:t>
            </w:r>
          </w:p>
        </w:tc>
        <w:tc>
          <w:tcPr>
            <w:tcW w:w="793" w:type="pct"/>
            <w:tcMar>
              <w:top w:w="15" w:type="dxa"/>
              <w:left w:w="108" w:type="dxa"/>
              <w:bottom w:w="0" w:type="dxa"/>
              <w:right w:w="108" w:type="dxa"/>
            </w:tcMar>
            <w:vAlign w:val="center"/>
            <w:hideMark/>
          </w:tcPr>
          <w:p w14:paraId="09F2B3FD" w14:textId="5A71A29A" w:rsidR="006E669D" w:rsidRPr="006E7921" w:rsidRDefault="006E7921" w:rsidP="006E7921">
            <w:pPr>
              <w:spacing w:after="0"/>
              <w:jc w:val="center"/>
              <w:rPr>
                <w:b/>
                <w:bCs/>
                <w:sz w:val="22"/>
                <w:szCs w:val="22"/>
              </w:rPr>
            </w:pPr>
            <w:r w:rsidRPr="006E7921">
              <w:rPr>
                <w:b/>
                <w:bCs/>
                <w:sz w:val="22"/>
                <w:szCs w:val="22"/>
              </w:rPr>
              <w:t>NON-HIGH SCHOOL</w:t>
            </w:r>
            <w:r w:rsidR="00A70DB2">
              <w:rPr>
                <w:b/>
                <w:bCs/>
                <w:sz w:val="22"/>
                <w:szCs w:val="22"/>
              </w:rPr>
              <w:t xml:space="preserve"> </w:t>
            </w:r>
            <w:proofErr w:type="gramStart"/>
            <w:r w:rsidR="00A70DB2">
              <w:rPr>
                <w:b/>
                <w:bCs/>
                <w:sz w:val="22"/>
                <w:szCs w:val="22"/>
              </w:rPr>
              <w:t xml:space="preserve">– </w:t>
            </w:r>
            <w:r w:rsidRPr="006E7921">
              <w:rPr>
                <w:b/>
                <w:bCs/>
                <w:sz w:val="22"/>
                <w:szCs w:val="22"/>
              </w:rPr>
              <w:t xml:space="preserve"> ALL</w:t>
            </w:r>
            <w:proofErr w:type="gramEnd"/>
            <w:r w:rsidRPr="006E7921">
              <w:rPr>
                <w:b/>
                <w:bCs/>
                <w:sz w:val="22"/>
                <w:szCs w:val="22"/>
              </w:rPr>
              <w:t xml:space="preserve"> STUDENTS</w:t>
            </w:r>
          </w:p>
        </w:tc>
        <w:tc>
          <w:tcPr>
            <w:tcW w:w="795" w:type="pct"/>
            <w:tcMar>
              <w:top w:w="15" w:type="dxa"/>
              <w:left w:w="108" w:type="dxa"/>
              <w:bottom w:w="0" w:type="dxa"/>
              <w:right w:w="108" w:type="dxa"/>
            </w:tcMar>
            <w:vAlign w:val="center"/>
            <w:hideMark/>
          </w:tcPr>
          <w:p w14:paraId="3EEFAE5A" w14:textId="14BAB921" w:rsidR="006E669D" w:rsidRPr="006E7921" w:rsidRDefault="00A70DB2" w:rsidP="006E7921">
            <w:pPr>
              <w:spacing w:after="0"/>
              <w:jc w:val="center"/>
              <w:rPr>
                <w:b/>
                <w:bCs/>
                <w:sz w:val="22"/>
                <w:szCs w:val="22"/>
              </w:rPr>
            </w:pPr>
            <w:r w:rsidRPr="006E7921">
              <w:rPr>
                <w:b/>
                <w:bCs/>
                <w:sz w:val="22"/>
                <w:szCs w:val="22"/>
              </w:rPr>
              <w:t>NON-HIGH SCHOOL</w:t>
            </w:r>
            <w:r>
              <w:rPr>
                <w:b/>
                <w:bCs/>
                <w:sz w:val="22"/>
                <w:szCs w:val="22"/>
              </w:rPr>
              <w:t xml:space="preserve"> –</w:t>
            </w:r>
            <w:r w:rsidR="006E7921" w:rsidRPr="006E7921">
              <w:rPr>
                <w:b/>
                <w:bCs/>
                <w:sz w:val="22"/>
                <w:szCs w:val="22"/>
              </w:rPr>
              <w:t xml:space="preserve"> LOWEST PERFORMING STUDENTS</w:t>
            </w:r>
          </w:p>
        </w:tc>
        <w:tc>
          <w:tcPr>
            <w:tcW w:w="793" w:type="pct"/>
            <w:tcMar>
              <w:top w:w="15" w:type="dxa"/>
              <w:left w:w="108" w:type="dxa"/>
              <w:bottom w:w="0" w:type="dxa"/>
              <w:right w:w="108" w:type="dxa"/>
            </w:tcMar>
            <w:vAlign w:val="center"/>
            <w:hideMark/>
          </w:tcPr>
          <w:p w14:paraId="0C008A71" w14:textId="4BAB5B83" w:rsidR="006E669D" w:rsidRPr="006E7921" w:rsidRDefault="006E7921" w:rsidP="006E7921">
            <w:pPr>
              <w:spacing w:after="0"/>
              <w:jc w:val="center"/>
              <w:rPr>
                <w:b/>
                <w:bCs/>
                <w:sz w:val="22"/>
                <w:szCs w:val="22"/>
              </w:rPr>
            </w:pPr>
            <w:r w:rsidRPr="006E7921">
              <w:rPr>
                <w:b/>
                <w:bCs/>
                <w:sz w:val="22"/>
                <w:szCs w:val="22"/>
              </w:rPr>
              <w:t>HIGH SCHOOL</w:t>
            </w:r>
            <w:r w:rsidR="00A70DB2">
              <w:rPr>
                <w:b/>
                <w:bCs/>
                <w:sz w:val="22"/>
                <w:szCs w:val="22"/>
              </w:rPr>
              <w:t xml:space="preserve"> </w:t>
            </w:r>
            <w:proofErr w:type="gramStart"/>
            <w:r w:rsidR="00A70DB2">
              <w:rPr>
                <w:b/>
                <w:bCs/>
                <w:sz w:val="22"/>
                <w:szCs w:val="22"/>
              </w:rPr>
              <w:t xml:space="preserve">– </w:t>
            </w:r>
            <w:r w:rsidRPr="006E7921">
              <w:rPr>
                <w:b/>
                <w:bCs/>
                <w:sz w:val="22"/>
                <w:szCs w:val="22"/>
              </w:rPr>
              <w:t xml:space="preserve"> ALL</w:t>
            </w:r>
            <w:proofErr w:type="gramEnd"/>
            <w:r w:rsidRPr="006E7921">
              <w:rPr>
                <w:b/>
                <w:bCs/>
                <w:sz w:val="22"/>
                <w:szCs w:val="22"/>
              </w:rPr>
              <w:t xml:space="preserve"> STUDENTS</w:t>
            </w:r>
          </w:p>
        </w:tc>
        <w:tc>
          <w:tcPr>
            <w:tcW w:w="794" w:type="pct"/>
            <w:tcMar>
              <w:top w:w="15" w:type="dxa"/>
              <w:left w:w="108" w:type="dxa"/>
              <w:bottom w:w="0" w:type="dxa"/>
              <w:right w:w="108" w:type="dxa"/>
            </w:tcMar>
            <w:vAlign w:val="center"/>
            <w:hideMark/>
          </w:tcPr>
          <w:p w14:paraId="0BCBB911" w14:textId="7F0C3C18" w:rsidR="006E669D" w:rsidRPr="006E7921" w:rsidRDefault="00A70DB2" w:rsidP="006E7921">
            <w:pPr>
              <w:spacing w:after="0"/>
              <w:jc w:val="center"/>
              <w:rPr>
                <w:rStyle w:val="FootnoteReference"/>
                <w:b/>
                <w:bCs/>
                <w:sz w:val="22"/>
                <w:szCs w:val="22"/>
              </w:rPr>
            </w:pPr>
            <w:r w:rsidRPr="006E7921">
              <w:rPr>
                <w:b/>
                <w:bCs/>
                <w:sz w:val="22"/>
                <w:szCs w:val="22"/>
              </w:rPr>
              <w:t>HIGH SCHOOL</w:t>
            </w:r>
            <w:r>
              <w:rPr>
                <w:b/>
                <w:bCs/>
                <w:sz w:val="22"/>
                <w:szCs w:val="22"/>
              </w:rPr>
              <w:t xml:space="preserve"> –</w:t>
            </w:r>
            <w:r w:rsidR="006E7921" w:rsidRPr="006E7921">
              <w:rPr>
                <w:b/>
                <w:bCs/>
                <w:sz w:val="22"/>
                <w:szCs w:val="22"/>
              </w:rPr>
              <w:t xml:space="preserve"> LOWEST PERFORMING STUDENTS</w:t>
            </w:r>
          </w:p>
        </w:tc>
      </w:tr>
      <w:tr w:rsidR="001344E4" w:rsidRPr="006E7921" w14:paraId="396E9C40" w14:textId="77777777" w:rsidTr="00905DBD">
        <w:trPr>
          <w:trHeight w:val="55"/>
        </w:trPr>
        <w:tc>
          <w:tcPr>
            <w:tcW w:w="1825" w:type="pct"/>
            <w:tcMar>
              <w:top w:w="15" w:type="dxa"/>
              <w:left w:w="108" w:type="dxa"/>
              <w:bottom w:w="0" w:type="dxa"/>
              <w:right w:w="108" w:type="dxa"/>
            </w:tcMar>
            <w:vAlign w:val="center"/>
            <w:hideMark/>
          </w:tcPr>
          <w:p w14:paraId="648D3C99" w14:textId="01C7D3F3" w:rsidR="001344E4" w:rsidRPr="006E7921" w:rsidRDefault="001344E4" w:rsidP="006E7921">
            <w:pPr>
              <w:spacing w:after="0"/>
              <w:rPr>
                <w:sz w:val="22"/>
                <w:szCs w:val="22"/>
              </w:rPr>
            </w:pPr>
            <w:r w:rsidRPr="006E7921">
              <w:rPr>
                <w:sz w:val="22"/>
                <w:szCs w:val="22"/>
              </w:rPr>
              <w:t>ELA achievement</w:t>
            </w:r>
          </w:p>
        </w:tc>
        <w:tc>
          <w:tcPr>
            <w:tcW w:w="793" w:type="pct"/>
            <w:tcMar>
              <w:top w:w="15" w:type="dxa"/>
              <w:left w:w="108" w:type="dxa"/>
              <w:bottom w:w="0" w:type="dxa"/>
              <w:right w:w="108" w:type="dxa"/>
            </w:tcMar>
            <w:vAlign w:val="center"/>
            <w:hideMark/>
          </w:tcPr>
          <w:p w14:paraId="195A9B37" w14:textId="77777777"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c>
          <w:tcPr>
            <w:tcW w:w="795" w:type="pct"/>
            <w:tcMar>
              <w:top w:w="15" w:type="dxa"/>
              <w:left w:w="108" w:type="dxa"/>
              <w:bottom w:w="0" w:type="dxa"/>
              <w:right w:w="108" w:type="dxa"/>
            </w:tcMar>
            <w:vAlign w:val="center"/>
            <w:hideMark/>
          </w:tcPr>
          <w:p w14:paraId="44015A75" w14:textId="77777777"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c>
          <w:tcPr>
            <w:tcW w:w="793" w:type="pct"/>
            <w:tcMar>
              <w:top w:w="15" w:type="dxa"/>
              <w:left w:w="108" w:type="dxa"/>
              <w:bottom w:w="0" w:type="dxa"/>
              <w:right w:w="108" w:type="dxa"/>
            </w:tcMar>
            <w:vAlign w:val="center"/>
            <w:hideMark/>
          </w:tcPr>
          <w:p w14:paraId="02F80D4E" w14:textId="77777777"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012311CD" w14:textId="2DF65A1A"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r>
      <w:tr w:rsidR="001344E4" w:rsidRPr="006E7921" w14:paraId="5C726707" w14:textId="77777777" w:rsidTr="00905DBD">
        <w:tc>
          <w:tcPr>
            <w:tcW w:w="1825" w:type="pct"/>
            <w:tcMar>
              <w:top w:w="15" w:type="dxa"/>
              <w:left w:w="108" w:type="dxa"/>
              <w:bottom w:w="0" w:type="dxa"/>
              <w:right w:w="108" w:type="dxa"/>
            </w:tcMar>
            <w:vAlign w:val="center"/>
            <w:hideMark/>
          </w:tcPr>
          <w:p w14:paraId="636D0541" w14:textId="74BBFE89" w:rsidR="001344E4" w:rsidRPr="006E7921" w:rsidRDefault="001344E4" w:rsidP="006E7921">
            <w:pPr>
              <w:spacing w:after="0"/>
              <w:rPr>
                <w:sz w:val="22"/>
                <w:szCs w:val="22"/>
              </w:rPr>
            </w:pPr>
            <w:r w:rsidRPr="006E7921">
              <w:rPr>
                <w:sz w:val="22"/>
                <w:szCs w:val="22"/>
              </w:rPr>
              <w:t>Math achievement</w:t>
            </w:r>
          </w:p>
        </w:tc>
        <w:tc>
          <w:tcPr>
            <w:tcW w:w="793" w:type="pct"/>
            <w:tcMar>
              <w:top w:w="15" w:type="dxa"/>
              <w:left w:w="108" w:type="dxa"/>
              <w:bottom w:w="0" w:type="dxa"/>
              <w:right w:w="108" w:type="dxa"/>
            </w:tcMar>
            <w:vAlign w:val="center"/>
            <w:hideMark/>
          </w:tcPr>
          <w:p w14:paraId="686F7CAE" w14:textId="77777777"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c>
          <w:tcPr>
            <w:tcW w:w="795" w:type="pct"/>
            <w:tcMar>
              <w:top w:w="15" w:type="dxa"/>
              <w:left w:w="108" w:type="dxa"/>
              <w:bottom w:w="0" w:type="dxa"/>
              <w:right w:w="108" w:type="dxa"/>
            </w:tcMar>
            <w:vAlign w:val="center"/>
            <w:hideMark/>
          </w:tcPr>
          <w:p w14:paraId="180F18E6" w14:textId="77777777"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c>
          <w:tcPr>
            <w:tcW w:w="793" w:type="pct"/>
            <w:tcMar>
              <w:top w:w="15" w:type="dxa"/>
              <w:left w:w="108" w:type="dxa"/>
              <w:bottom w:w="0" w:type="dxa"/>
              <w:right w:w="108" w:type="dxa"/>
            </w:tcMar>
            <w:vAlign w:val="center"/>
            <w:hideMark/>
          </w:tcPr>
          <w:p w14:paraId="163AE26F" w14:textId="77777777"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6C0D7C9C" w14:textId="224DCF9B" w:rsidR="001344E4" w:rsidRPr="006E7921" w:rsidRDefault="001344E4" w:rsidP="006E7921">
            <w:pPr>
              <w:spacing w:after="0"/>
              <w:jc w:val="center"/>
              <w:rPr>
                <w:sz w:val="22"/>
                <w:szCs w:val="22"/>
              </w:rPr>
            </w:pPr>
            <w:r w:rsidRPr="006E7921">
              <w:rPr>
                <w:rFonts w:ascii="Segoe UI Symbol" w:hAnsi="Segoe UI Symbol" w:cs="Segoe UI Symbol"/>
                <w:sz w:val="22"/>
                <w:szCs w:val="22"/>
              </w:rPr>
              <w:t>✔</w:t>
            </w:r>
          </w:p>
        </w:tc>
      </w:tr>
      <w:tr w:rsidR="002B20EA" w:rsidRPr="006E7921" w14:paraId="03E960FC" w14:textId="77777777" w:rsidTr="00905DBD">
        <w:tc>
          <w:tcPr>
            <w:tcW w:w="1825" w:type="pct"/>
            <w:tcMar>
              <w:top w:w="15" w:type="dxa"/>
              <w:left w:w="108" w:type="dxa"/>
              <w:bottom w:w="0" w:type="dxa"/>
              <w:right w:w="108" w:type="dxa"/>
            </w:tcMar>
            <w:vAlign w:val="center"/>
            <w:hideMark/>
          </w:tcPr>
          <w:p w14:paraId="2BE76936" w14:textId="77777777" w:rsidR="002B20EA" w:rsidRPr="006E7921" w:rsidRDefault="002B20EA" w:rsidP="006E7921">
            <w:pPr>
              <w:spacing w:after="0"/>
              <w:rPr>
                <w:sz w:val="22"/>
                <w:szCs w:val="22"/>
              </w:rPr>
            </w:pPr>
            <w:r w:rsidRPr="006E7921">
              <w:rPr>
                <w:sz w:val="22"/>
                <w:szCs w:val="22"/>
              </w:rPr>
              <w:t>Science achievement</w:t>
            </w:r>
          </w:p>
        </w:tc>
        <w:tc>
          <w:tcPr>
            <w:tcW w:w="793" w:type="pct"/>
            <w:tcMar>
              <w:top w:w="15" w:type="dxa"/>
              <w:left w:w="108" w:type="dxa"/>
              <w:bottom w:w="0" w:type="dxa"/>
              <w:right w:w="108" w:type="dxa"/>
            </w:tcMar>
            <w:vAlign w:val="center"/>
            <w:hideMark/>
          </w:tcPr>
          <w:p w14:paraId="67BC0525"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5" w:type="pct"/>
            <w:tcMar>
              <w:top w:w="15" w:type="dxa"/>
              <w:left w:w="108" w:type="dxa"/>
              <w:bottom w:w="0" w:type="dxa"/>
              <w:right w:w="108" w:type="dxa"/>
            </w:tcMar>
            <w:vAlign w:val="center"/>
            <w:hideMark/>
          </w:tcPr>
          <w:p w14:paraId="331E560D" w14:textId="1428546F" w:rsidR="002B20EA" w:rsidRPr="006E7921" w:rsidRDefault="002B20EA" w:rsidP="006E7921">
            <w:pPr>
              <w:spacing w:after="0"/>
              <w:jc w:val="center"/>
              <w:rPr>
                <w:sz w:val="22"/>
                <w:szCs w:val="22"/>
              </w:rPr>
            </w:pPr>
            <w:r w:rsidRPr="006E7921">
              <w:rPr>
                <w:sz w:val="22"/>
                <w:szCs w:val="22"/>
              </w:rPr>
              <w:t>-</w:t>
            </w:r>
          </w:p>
        </w:tc>
        <w:tc>
          <w:tcPr>
            <w:tcW w:w="793" w:type="pct"/>
            <w:tcMar>
              <w:top w:w="15" w:type="dxa"/>
              <w:left w:w="108" w:type="dxa"/>
              <w:bottom w:w="0" w:type="dxa"/>
              <w:right w:w="108" w:type="dxa"/>
            </w:tcMar>
            <w:vAlign w:val="center"/>
            <w:hideMark/>
          </w:tcPr>
          <w:p w14:paraId="2DD802FF"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52F7B50C" w14:textId="1CE7646C"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r w:rsidRPr="006E7921">
              <w:rPr>
                <w:rStyle w:val="FootnoteReference"/>
                <w:sz w:val="22"/>
                <w:szCs w:val="22"/>
              </w:rPr>
              <w:footnoteReference w:id="6"/>
            </w:r>
          </w:p>
        </w:tc>
      </w:tr>
      <w:tr w:rsidR="002B20EA" w:rsidRPr="006E7921" w14:paraId="7982A94B" w14:textId="77777777" w:rsidTr="00905DBD">
        <w:tc>
          <w:tcPr>
            <w:tcW w:w="1825" w:type="pct"/>
            <w:tcMar>
              <w:top w:w="15" w:type="dxa"/>
              <w:left w:w="108" w:type="dxa"/>
              <w:bottom w:w="0" w:type="dxa"/>
              <w:right w:w="108" w:type="dxa"/>
            </w:tcMar>
            <w:vAlign w:val="center"/>
            <w:hideMark/>
          </w:tcPr>
          <w:p w14:paraId="2B3A4BEF" w14:textId="77777777" w:rsidR="002B20EA" w:rsidRPr="006E7921" w:rsidRDefault="002B20EA" w:rsidP="006E7921">
            <w:pPr>
              <w:spacing w:after="0"/>
              <w:rPr>
                <w:sz w:val="22"/>
                <w:szCs w:val="22"/>
              </w:rPr>
            </w:pPr>
            <w:r w:rsidRPr="006E7921">
              <w:rPr>
                <w:sz w:val="22"/>
                <w:szCs w:val="22"/>
              </w:rPr>
              <w:t>ELA SGP</w:t>
            </w:r>
          </w:p>
        </w:tc>
        <w:tc>
          <w:tcPr>
            <w:tcW w:w="793" w:type="pct"/>
            <w:tcMar>
              <w:top w:w="15" w:type="dxa"/>
              <w:left w:w="108" w:type="dxa"/>
              <w:bottom w:w="0" w:type="dxa"/>
              <w:right w:w="108" w:type="dxa"/>
            </w:tcMar>
            <w:vAlign w:val="center"/>
            <w:hideMark/>
          </w:tcPr>
          <w:p w14:paraId="767FE5FD"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5" w:type="pct"/>
            <w:tcMar>
              <w:top w:w="15" w:type="dxa"/>
              <w:left w:w="108" w:type="dxa"/>
              <w:bottom w:w="0" w:type="dxa"/>
              <w:right w:w="108" w:type="dxa"/>
            </w:tcMar>
            <w:vAlign w:val="center"/>
            <w:hideMark/>
          </w:tcPr>
          <w:p w14:paraId="23A716C5"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3" w:type="pct"/>
            <w:tcMar>
              <w:top w:w="15" w:type="dxa"/>
              <w:left w:w="108" w:type="dxa"/>
              <w:bottom w:w="0" w:type="dxa"/>
              <w:right w:w="108" w:type="dxa"/>
            </w:tcMar>
            <w:vAlign w:val="center"/>
            <w:hideMark/>
          </w:tcPr>
          <w:p w14:paraId="5C2140C8"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02BF21DC" w14:textId="5EDEA040"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r>
      <w:tr w:rsidR="002B20EA" w:rsidRPr="006E7921" w14:paraId="379BB5DC" w14:textId="77777777" w:rsidTr="00905DBD">
        <w:trPr>
          <w:trHeight w:val="300"/>
        </w:trPr>
        <w:tc>
          <w:tcPr>
            <w:tcW w:w="1825" w:type="pct"/>
            <w:tcMar>
              <w:top w:w="15" w:type="dxa"/>
              <w:left w:w="108" w:type="dxa"/>
              <w:bottom w:w="0" w:type="dxa"/>
              <w:right w:w="108" w:type="dxa"/>
            </w:tcMar>
            <w:vAlign w:val="center"/>
            <w:hideMark/>
          </w:tcPr>
          <w:p w14:paraId="24A5A12E" w14:textId="77777777" w:rsidR="002B20EA" w:rsidRPr="006E7921" w:rsidRDefault="002B20EA" w:rsidP="006E7921">
            <w:pPr>
              <w:spacing w:after="0"/>
              <w:rPr>
                <w:sz w:val="22"/>
                <w:szCs w:val="22"/>
              </w:rPr>
            </w:pPr>
            <w:r w:rsidRPr="006E7921">
              <w:rPr>
                <w:sz w:val="22"/>
                <w:szCs w:val="22"/>
              </w:rPr>
              <w:t>Math SGP</w:t>
            </w:r>
          </w:p>
        </w:tc>
        <w:tc>
          <w:tcPr>
            <w:tcW w:w="793" w:type="pct"/>
            <w:tcMar>
              <w:top w:w="15" w:type="dxa"/>
              <w:left w:w="108" w:type="dxa"/>
              <w:bottom w:w="0" w:type="dxa"/>
              <w:right w:w="108" w:type="dxa"/>
            </w:tcMar>
            <w:vAlign w:val="center"/>
            <w:hideMark/>
          </w:tcPr>
          <w:p w14:paraId="012520BB"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5" w:type="pct"/>
            <w:tcMar>
              <w:top w:w="15" w:type="dxa"/>
              <w:left w:w="108" w:type="dxa"/>
              <w:bottom w:w="0" w:type="dxa"/>
              <w:right w:w="108" w:type="dxa"/>
            </w:tcMar>
            <w:vAlign w:val="center"/>
            <w:hideMark/>
          </w:tcPr>
          <w:p w14:paraId="08655032"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3" w:type="pct"/>
            <w:tcMar>
              <w:top w:w="15" w:type="dxa"/>
              <w:left w:w="108" w:type="dxa"/>
              <w:bottom w:w="0" w:type="dxa"/>
              <w:right w:w="108" w:type="dxa"/>
            </w:tcMar>
            <w:vAlign w:val="center"/>
            <w:hideMark/>
          </w:tcPr>
          <w:p w14:paraId="31C252BA"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06EC7045" w14:textId="3A2BB7CE"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r>
      <w:tr w:rsidR="002B20EA" w:rsidRPr="006E7921" w14:paraId="34CDE4EE" w14:textId="77777777" w:rsidTr="00905DBD">
        <w:tc>
          <w:tcPr>
            <w:tcW w:w="1825" w:type="pct"/>
            <w:tcMar>
              <w:top w:w="15" w:type="dxa"/>
              <w:left w:w="108" w:type="dxa"/>
              <w:bottom w:w="0" w:type="dxa"/>
              <w:right w:w="108" w:type="dxa"/>
            </w:tcMar>
            <w:vAlign w:val="center"/>
            <w:hideMark/>
          </w:tcPr>
          <w:p w14:paraId="6B9C9040" w14:textId="77777777" w:rsidR="002B20EA" w:rsidRPr="006E7921" w:rsidRDefault="002B20EA" w:rsidP="006E7921">
            <w:pPr>
              <w:spacing w:after="0"/>
              <w:rPr>
                <w:sz w:val="22"/>
                <w:szCs w:val="22"/>
              </w:rPr>
            </w:pPr>
            <w:r w:rsidRPr="006E7921">
              <w:rPr>
                <w:sz w:val="22"/>
                <w:szCs w:val="22"/>
              </w:rPr>
              <w:t>Four-</w:t>
            </w:r>
            <w:proofErr w:type="gramStart"/>
            <w:r w:rsidRPr="006E7921">
              <w:rPr>
                <w:sz w:val="22"/>
                <w:szCs w:val="22"/>
              </w:rPr>
              <w:t>year cohort</w:t>
            </w:r>
            <w:proofErr w:type="gramEnd"/>
            <w:r w:rsidRPr="006E7921">
              <w:rPr>
                <w:sz w:val="22"/>
                <w:szCs w:val="22"/>
              </w:rPr>
              <w:t xml:space="preserve"> graduation rate</w:t>
            </w:r>
          </w:p>
        </w:tc>
        <w:tc>
          <w:tcPr>
            <w:tcW w:w="793" w:type="pct"/>
            <w:tcMar>
              <w:top w:w="15" w:type="dxa"/>
              <w:left w:w="108" w:type="dxa"/>
              <w:bottom w:w="0" w:type="dxa"/>
              <w:right w:w="108" w:type="dxa"/>
            </w:tcMar>
            <w:vAlign w:val="center"/>
            <w:hideMark/>
          </w:tcPr>
          <w:p w14:paraId="7056C8CE" w14:textId="181E2D94" w:rsidR="002B20EA" w:rsidRPr="006E7921" w:rsidRDefault="002B20EA" w:rsidP="006E7921">
            <w:pPr>
              <w:spacing w:after="0"/>
              <w:jc w:val="center"/>
              <w:rPr>
                <w:sz w:val="22"/>
                <w:szCs w:val="22"/>
              </w:rPr>
            </w:pPr>
            <w:r w:rsidRPr="006E7921">
              <w:rPr>
                <w:sz w:val="22"/>
                <w:szCs w:val="22"/>
              </w:rPr>
              <w:t>-</w:t>
            </w:r>
          </w:p>
        </w:tc>
        <w:tc>
          <w:tcPr>
            <w:tcW w:w="795" w:type="pct"/>
            <w:tcMar>
              <w:top w:w="15" w:type="dxa"/>
              <w:left w:w="108" w:type="dxa"/>
              <w:bottom w:w="0" w:type="dxa"/>
              <w:right w:w="108" w:type="dxa"/>
            </w:tcMar>
            <w:vAlign w:val="center"/>
            <w:hideMark/>
          </w:tcPr>
          <w:p w14:paraId="4C6273DB" w14:textId="27B0A70C" w:rsidR="002B20EA" w:rsidRPr="006E7921" w:rsidRDefault="002B20EA" w:rsidP="006E7921">
            <w:pPr>
              <w:spacing w:after="0"/>
              <w:jc w:val="center"/>
              <w:rPr>
                <w:sz w:val="22"/>
                <w:szCs w:val="22"/>
              </w:rPr>
            </w:pPr>
            <w:r w:rsidRPr="006E7921">
              <w:rPr>
                <w:sz w:val="22"/>
                <w:szCs w:val="22"/>
              </w:rPr>
              <w:t>-</w:t>
            </w:r>
          </w:p>
        </w:tc>
        <w:tc>
          <w:tcPr>
            <w:tcW w:w="793" w:type="pct"/>
            <w:tcMar>
              <w:top w:w="15" w:type="dxa"/>
              <w:left w:w="108" w:type="dxa"/>
              <w:bottom w:w="0" w:type="dxa"/>
              <w:right w:w="108" w:type="dxa"/>
            </w:tcMar>
            <w:vAlign w:val="center"/>
            <w:hideMark/>
          </w:tcPr>
          <w:p w14:paraId="78037D7C"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38F1F196" w14:textId="0E7981D6" w:rsidR="002B20EA" w:rsidRPr="006E7921" w:rsidRDefault="002B20EA" w:rsidP="006E7921">
            <w:pPr>
              <w:spacing w:after="0"/>
              <w:jc w:val="center"/>
              <w:rPr>
                <w:sz w:val="22"/>
                <w:szCs w:val="22"/>
              </w:rPr>
            </w:pPr>
            <w:r w:rsidRPr="006E7921">
              <w:rPr>
                <w:sz w:val="22"/>
                <w:szCs w:val="22"/>
              </w:rPr>
              <w:t>-</w:t>
            </w:r>
          </w:p>
        </w:tc>
      </w:tr>
      <w:tr w:rsidR="002B20EA" w:rsidRPr="006E7921" w14:paraId="7C1020F5" w14:textId="77777777" w:rsidTr="00905DBD">
        <w:tc>
          <w:tcPr>
            <w:tcW w:w="1825" w:type="pct"/>
            <w:tcMar>
              <w:top w:w="15" w:type="dxa"/>
              <w:left w:w="108" w:type="dxa"/>
              <w:bottom w:w="0" w:type="dxa"/>
              <w:right w:w="108" w:type="dxa"/>
            </w:tcMar>
            <w:vAlign w:val="center"/>
            <w:hideMark/>
          </w:tcPr>
          <w:p w14:paraId="59D44558" w14:textId="77777777" w:rsidR="002B20EA" w:rsidRPr="006E7921" w:rsidRDefault="002B20EA" w:rsidP="006E7921">
            <w:pPr>
              <w:spacing w:after="0"/>
              <w:rPr>
                <w:sz w:val="22"/>
                <w:szCs w:val="22"/>
              </w:rPr>
            </w:pPr>
            <w:r w:rsidRPr="006E7921">
              <w:rPr>
                <w:sz w:val="22"/>
                <w:szCs w:val="22"/>
              </w:rPr>
              <w:t>Extended engagement rate</w:t>
            </w:r>
          </w:p>
        </w:tc>
        <w:tc>
          <w:tcPr>
            <w:tcW w:w="793" w:type="pct"/>
            <w:tcMar>
              <w:top w:w="15" w:type="dxa"/>
              <w:left w:w="108" w:type="dxa"/>
              <w:bottom w:w="0" w:type="dxa"/>
              <w:right w:w="108" w:type="dxa"/>
            </w:tcMar>
            <w:vAlign w:val="center"/>
            <w:hideMark/>
          </w:tcPr>
          <w:p w14:paraId="3F75145D" w14:textId="5249B126" w:rsidR="002B20EA" w:rsidRPr="006E7921" w:rsidRDefault="002B20EA" w:rsidP="006E7921">
            <w:pPr>
              <w:spacing w:after="0"/>
              <w:jc w:val="center"/>
              <w:rPr>
                <w:sz w:val="22"/>
                <w:szCs w:val="22"/>
              </w:rPr>
            </w:pPr>
            <w:r w:rsidRPr="006E7921">
              <w:rPr>
                <w:sz w:val="22"/>
                <w:szCs w:val="22"/>
              </w:rPr>
              <w:t>-</w:t>
            </w:r>
          </w:p>
        </w:tc>
        <w:tc>
          <w:tcPr>
            <w:tcW w:w="795" w:type="pct"/>
            <w:tcMar>
              <w:top w:w="15" w:type="dxa"/>
              <w:left w:w="108" w:type="dxa"/>
              <w:bottom w:w="0" w:type="dxa"/>
              <w:right w:w="108" w:type="dxa"/>
            </w:tcMar>
            <w:vAlign w:val="center"/>
            <w:hideMark/>
          </w:tcPr>
          <w:p w14:paraId="099B13FF" w14:textId="5600301D" w:rsidR="002B20EA" w:rsidRPr="006E7921" w:rsidRDefault="002B20EA" w:rsidP="006E7921">
            <w:pPr>
              <w:spacing w:after="0"/>
              <w:jc w:val="center"/>
              <w:rPr>
                <w:sz w:val="22"/>
                <w:szCs w:val="22"/>
              </w:rPr>
            </w:pPr>
            <w:r w:rsidRPr="006E7921">
              <w:rPr>
                <w:sz w:val="22"/>
                <w:szCs w:val="22"/>
              </w:rPr>
              <w:t>-</w:t>
            </w:r>
          </w:p>
        </w:tc>
        <w:tc>
          <w:tcPr>
            <w:tcW w:w="793" w:type="pct"/>
            <w:tcMar>
              <w:top w:w="15" w:type="dxa"/>
              <w:left w:w="108" w:type="dxa"/>
              <w:bottom w:w="0" w:type="dxa"/>
              <w:right w:w="108" w:type="dxa"/>
            </w:tcMar>
            <w:vAlign w:val="center"/>
            <w:hideMark/>
          </w:tcPr>
          <w:p w14:paraId="1D5AD9CE"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41628835" w14:textId="1F502270" w:rsidR="002B20EA" w:rsidRPr="006E7921" w:rsidRDefault="002B20EA" w:rsidP="006E7921">
            <w:pPr>
              <w:spacing w:after="0"/>
              <w:jc w:val="center"/>
              <w:rPr>
                <w:sz w:val="22"/>
                <w:szCs w:val="22"/>
              </w:rPr>
            </w:pPr>
            <w:r w:rsidRPr="006E7921">
              <w:rPr>
                <w:sz w:val="22"/>
                <w:szCs w:val="22"/>
              </w:rPr>
              <w:t>-</w:t>
            </w:r>
          </w:p>
        </w:tc>
      </w:tr>
      <w:tr w:rsidR="002B20EA" w:rsidRPr="006E7921" w14:paraId="44C5E036" w14:textId="77777777" w:rsidTr="00905DBD">
        <w:tc>
          <w:tcPr>
            <w:tcW w:w="1825" w:type="pct"/>
            <w:tcMar>
              <w:top w:w="15" w:type="dxa"/>
              <w:left w:w="108" w:type="dxa"/>
              <w:bottom w:w="0" w:type="dxa"/>
              <w:right w:w="108" w:type="dxa"/>
            </w:tcMar>
            <w:vAlign w:val="center"/>
            <w:hideMark/>
          </w:tcPr>
          <w:p w14:paraId="11CD50B1" w14:textId="77777777" w:rsidR="002B20EA" w:rsidRPr="006E7921" w:rsidRDefault="002B20EA" w:rsidP="006E7921">
            <w:pPr>
              <w:spacing w:after="0"/>
              <w:rPr>
                <w:sz w:val="22"/>
                <w:szCs w:val="22"/>
              </w:rPr>
            </w:pPr>
            <w:r w:rsidRPr="006E7921">
              <w:rPr>
                <w:sz w:val="22"/>
                <w:szCs w:val="22"/>
              </w:rPr>
              <w:t>Annual dropout rate</w:t>
            </w:r>
          </w:p>
        </w:tc>
        <w:tc>
          <w:tcPr>
            <w:tcW w:w="793" w:type="pct"/>
            <w:tcMar>
              <w:top w:w="15" w:type="dxa"/>
              <w:left w:w="108" w:type="dxa"/>
              <w:bottom w:w="0" w:type="dxa"/>
              <w:right w:w="108" w:type="dxa"/>
            </w:tcMar>
            <w:vAlign w:val="center"/>
            <w:hideMark/>
          </w:tcPr>
          <w:p w14:paraId="0C9D492E" w14:textId="25984F51" w:rsidR="002B20EA" w:rsidRPr="006E7921" w:rsidRDefault="002B20EA" w:rsidP="006E7921">
            <w:pPr>
              <w:spacing w:after="0"/>
              <w:jc w:val="center"/>
              <w:rPr>
                <w:sz w:val="22"/>
                <w:szCs w:val="22"/>
              </w:rPr>
            </w:pPr>
            <w:r w:rsidRPr="006E7921">
              <w:rPr>
                <w:sz w:val="22"/>
                <w:szCs w:val="22"/>
              </w:rPr>
              <w:t>-</w:t>
            </w:r>
          </w:p>
        </w:tc>
        <w:tc>
          <w:tcPr>
            <w:tcW w:w="795" w:type="pct"/>
            <w:tcMar>
              <w:top w:w="15" w:type="dxa"/>
              <w:left w:w="108" w:type="dxa"/>
              <w:bottom w:w="0" w:type="dxa"/>
              <w:right w:w="108" w:type="dxa"/>
            </w:tcMar>
            <w:vAlign w:val="center"/>
            <w:hideMark/>
          </w:tcPr>
          <w:p w14:paraId="090D2A01" w14:textId="70C79B38" w:rsidR="002B20EA" w:rsidRPr="006E7921" w:rsidRDefault="002B20EA" w:rsidP="006E7921">
            <w:pPr>
              <w:spacing w:after="0"/>
              <w:jc w:val="center"/>
              <w:rPr>
                <w:sz w:val="22"/>
                <w:szCs w:val="22"/>
              </w:rPr>
            </w:pPr>
            <w:r w:rsidRPr="006E7921">
              <w:rPr>
                <w:sz w:val="22"/>
                <w:szCs w:val="22"/>
              </w:rPr>
              <w:t>-</w:t>
            </w:r>
          </w:p>
        </w:tc>
        <w:tc>
          <w:tcPr>
            <w:tcW w:w="793" w:type="pct"/>
            <w:tcMar>
              <w:top w:w="15" w:type="dxa"/>
              <w:left w:w="108" w:type="dxa"/>
              <w:bottom w:w="0" w:type="dxa"/>
              <w:right w:w="108" w:type="dxa"/>
            </w:tcMar>
            <w:vAlign w:val="center"/>
            <w:hideMark/>
          </w:tcPr>
          <w:p w14:paraId="591115FE"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7F85A2DC" w14:textId="347C197A" w:rsidR="002B20EA" w:rsidRPr="006E7921" w:rsidRDefault="002B20EA" w:rsidP="006E7921">
            <w:pPr>
              <w:spacing w:after="0"/>
              <w:jc w:val="center"/>
              <w:rPr>
                <w:sz w:val="22"/>
                <w:szCs w:val="22"/>
              </w:rPr>
            </w:pPr>
            <w:r w:rsidRPr="006E7921">
              <w:rPr>
                <w:sz w:val="22"/>
                <w:szCs w:val="22"/>
              </w:rPr>
              <w:t>-</w:t>
            </w:r>
          </w:p>
        </w:tc>
      </w:tr>
      <w:tr w:rsidR="002B20EA" w:rsidRPr="006E7921" w14:paraId="7ABA8DB8" w14:textId="77777777" w:rsidTr="00905DBD">
        <w:tc>
          <w:tcPr>
            <w:tcW w:w="1825" w:type="pct"/>
            <w:tcMar>
              <w:top w:w="15" w:type="dxa"/>
              <w:left w:w="108" w:type="dxa"/>
              <w:bottom w:w="0" w:type="dxa"/>
              <w:right w:w="108" w:type="dxa"/>
            </w:tcMar>
            <w:vAlign w:val="center"/>
            <w:hideMark/>
          </w:tcPr>
          <w:p w14:paraId="76374F0E" w14:textId="77777777" w:rsidR="002B20EA" w:rsidRPr="006E7921" w:rsidRDefault="002B20EA" w:rsidP="006E7921">
            <w:pPr>
              <w:spacing w:after="0"/>
              <w:rPr>
                <w:sz w:val="22"/>
                <w:szCs w:val="22"/>
              </w:rPr>
            </w:pPr>
            <w:r w:rsidRPr="006E7921">
              <w:rPr>
                <w:sz w:val="22"/>
                <w:szCs w:val="22"/>
              </w:rPr>
              <w:t>EL progress</w:t>
            </w:r>
          </w:p>
        </w:tc>
        <w:tc>
          <w:tcPr>
            <w:tcW w:w="793" w:type="pct"/>
            <w:tcMar>
              <w:top w:w="15" w:type="dxa"/>
              <w:left w:w="108" w:type="dxa"/>
              <w:bottom w:w="0" w:type="dxa"/>
              <w:right w:w="108" w:type="dxa"/>
            </w:tcMar>
            <w:vAlign w:val="center"/>
            <w:hideMark/>
          </w:tcPr>
          <w:p w14:paraId="42E0CB50"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5" w:type="pct"/>
            <w:tcMar>
              <w:top w:w="15" w:type="dxa"/>
              <w:left w:w="108" w:type="dxa"/>
              <w:bottom w:w="0" w:type="dxa"/>
              <w:right w:w="108" w:type="dxa"/>
            </w:tcMar>
            <w:vAlign w:val="center"/>
            <w:hideMark/>
          </w:tcPr>
          <w:p w14:paraId="44E4A663" w14:textId="6538B4B6" w:rsidR="002B20EA" w:rsidRPr="006E7921" w:rsidRDefault="002B20EA" w:rsidP="006E7921">
            <w:pPr>
              <w:spacing w:after="0"/>
              <w:jc w:val="center"/>
              <w:rPr>
                <w:sz w:val="22"/>
                <w:szCs w:val="22"/>
              </w:rPr>
            </w:pPr>
            <w:r w:rsidRPr="006E7921">
              <w:rPr>
                <w:sz w:val="22"/>
                <w:szCs w:val="22"/>
              </w:rPr>
              <w:t>-</w:t>
            </w:r>
          </w:p>
        </w:tc>
        <w:tc>
          <w:tcPr>
            <w:tcW w:w="793" w:type="pct"/>
            <w:tcMar>
              <w:top w:w="15" w:type="dxa"/>
              <w:left w:w="108" w:type="dxa"/>
              <w:bottom w:w="0" w:type="dxa"/>
              <w:right w:w="108" w:type="dxa"/>
            </w:tcMar>
            <w:vAlign w:val="center"/>
            <w:hideMark/>
          </w:tcPr>
          <w:p w14:paraId="12CFF424"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4ED5CA31" w14:textId="7D64E187" w:rsidR="002B20EA" w:rsidRPr="006E7921" w:rsidRDefault="002B20EA" w:rsidP="006E7921">
            <w:pPr>
              <w:spacing w:after="0"/>
              <w:jc w:val="center"/>
              <w:rPr>
                <w:sz w:val="22"/>
                <w:szCs w:val="22"/>
              </w:rPr>
            </w:pPr>
            <w:r w:rsidRPr="006E7921">
              <w:rPr>
                <w:sz w:val="22"/>
                <w:szCs w:val="22"/>
              </w:rPr>
              <w:t>-</w:t>
            </w:r>
          </w:p>
        </w:tc>
      </w:tr>
      <w:tr w:rsidR="002B20EA" w:rsidRPr="006E7921" w14:paraId="2F6E3E6E" w14:textId="77777777" w:rsidTr="00905DBD">
        <w:tc>
          <w:tcPr>
            <w:tcW w:w="1825" w:type="pct"/>
            <w:tcMar>
              <w:top w:w="15" w:type="dxa"/>
              <w:left w:w="108" w:type="dxa"/>
              <w:bottom w:w="0" w:type="dxa"/>
              <w:right w:w="108" w:type="dxa"/>
            </w:tcMar>
            <w:vAlign w:val="center"/>
            <w:hideMark/>
          </w:tcPr>
          <w:p w14:paraId="61DBB677" w14:textId="77777777" w:rsidR="002B20EA" w:rsidRPr="006E7921" w:rsidRDefault="002B20EA" w:rsidP="006E7921">
            <w:pPr>
              <w:spacing w:after="0"/>
              <w:rPr>
                <w:sz w:val="22"/>
                <w:szCs w:val="22"/>
              </w:rPr>
            </w:pPr>
            <w:r w:rsidRPr="006E7921">
              <w:rPr>
                <w:sz w:val="22"/>
                <w:szCs w:val="22"/>
              </w:rPr>
              <w:t>Chronic absenteeism</w:t>
            </w:r>
          </w:p>
        </w:tc>
        <w:tc>
          <w:tcPr>
            <w:tcW w:w="793" w:type="pct"/>
            <w:tcMar>
              <w:top w:w="15" w:type="dxa"/>
              <w:left w:w="108" w:type="dxa"/>
              <w:bottom w:w="0" w:type="dxa"/>
              <w:right w:w="108" w:type="dxa"/>
            </w:tcMar>
            <w:vAlign w:val="center"/>
            <w:hideMark/>
          </w:tcPr>
          <w:p w14:paraId="44F3DF5A"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5" w:type="pct"/>
            <w:tcMar>
              <w:top w:w="15" w:type="dxa"/>
              <w:left w:w="108" w:type="dxa"/>
              <w:bottom w:w="0" w:type="dxa"/>
              <w:right w:w="108" w:type="dxa"/>
            </w:tcMar>
            <w:vAlign w:val="center"/>
            <w:hideMark/>
          </w:tcPr>
          <w:p w14:paraId="5ACC5DA7"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3" w:type="pct"/>
            <w:tcMar>
              <w:top w:w="15" w:type="dxa"/>
              <w:left w:w="108" w:type="dxa"/>
              <w:bottom w:w="0" w:type="dxa"/>
              <w:right w:w="108" w:type="dxa"/>
            </w:tcMar>
            <w:vAlign w:val="center"/>
            <w:hideMark/>
          </w:tcPr>
          <w:p w14:paraId="6D31C753"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29B8BE6E" w14:textId="07A1AE50"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r>
      <w:tr w:rsidR="002B20EA" w:rsidRPr="006E7921" w14:paraId="0DEB52B9" w14:textId="77777777" w:rsidTr="00905DBD">
        <w:tc>
          <w:tcPr>
            <w:tcW w:w="1825" w:type="pct"/>
            <w:tcMar>
              <w:top w:w="15" w:type="dxa"/>
              <w:left w:w="108" w:type="dxa"/>
              <w:bottom w:w="0" w:type="dxa"/>
              <w:right w:w="108" w:type="dxa"/>
            </w:tcMar>
            <w:vAlign w:val="center"/>
            <w:hideMark/>
          </w:tcPr>
          <w:p w14:paraId="335DCBD7" w14:textId="77777777" w:rsidR="002B20EA" w:rsidRPr="006E7921" w:rsidRDefault="002B20EA" w:rsidP="006E7921">
            <w:pPr>
              <w:spacing w:after="0"/>
              <w:rPr>
                <w:sz w:val="22"/>
                <w:szCs w:val="22"/>
              </w:rPr>
            </w:pPr>
            <w:r w:rsidRPr="006E7921">
              <w:rPr>
                <w:sz w:val="22"/>
                <w:szCs w:val="22"/>
              </w:rPr>
              <w:t>Advanced coursework completion</w:t>
            </w:r>
          </w:p>
        </w:tc>
        <w:tc>
          <w:tcPr>
            <w:tcW w:w="793" w:type="pct"/>
            <w:tcMar>
              <w:top w:w="15" w:type="dxa"/>
              <w:left w:w="108" w:type="dxa"/>
              <w:bottom w:w="0" w:type="dxa"/>
              <w:right w:w="108" w:type="dxa"/>
            </w:tcMar>
            <w:vAlign w:val="center"/>
            <w:hideMark/>
          </w:tcPr>
          <w:p w14:paraId="3061D4B1" w14:textId="6E15131E" w:rsidR="002B20EA" w:rsidRPr="006E7921" w:rsidRDefault="002B20EA" w:rsidP="006E7921">
            <w:pPr>
              <w:spacing w:after="0"/>
              <w:jc w:val="center"/>
              <w:rPr>
                <w:sz w:val="22"/>
                <w:szCs w:val="22"/>
              </w:rPr>
            </w:pPr>
            <w:r w:rsidRPr="006E7921">
              <w:rPr>
                <w:sz w:val="22"/>
                <w:szCs w:val="22"/>
              </w:rPr>
              <w:t>-</w:t>
            </w:r>
          </w:p>
        </w:tc>
        <w:tc>
          <w:tcPr>
            <w:tcW w:w="795" w:type="pct"/>
            <w:tcMar>
              <w:top w:w="15" w:type="dxa"/>
              <w:left w:w="108" w:type="dxa"/>
              <w:bottom w:w="0" w:type="dxa"/>
              <w:right w:w="108" w:type="dxa"/>
            </w:tcMar>
            <w:vAlign w:val="center"/>
            <w:hideMark/>
          </w:tcPr>
          <w:p w14:paraId="34295F1F" w14:textId="597B0441" w:rsidR="002B20EA" w:rsidRPr="006E7921" w:rsidRDefault="002B20EA" w:rsidP="006E7921">
            <w:pPr>
              <w:spacing w:after="0"/>
              <w:jc w:val="center"/>
              <w:rPr>
                <w:sz w:val="22"/>
                <w:szCs w:val="22"/>
              </w:rPr>
            </w:pPr>
            <w:r w:rsidRPr="006E7921">
              <w:rPr>
                <w:sz w:val="22"/>
                <w:szCs w:val="22"/>
              </w:rPr>
              <w:t>-</w:t>
            </w:r>
          </w:p>
        </w:tc>
        <w:tc>
          <w:tcPr>
            <w:tcW w:w="793" w:type="pct"/>
            <w:tcMar>
              <w:top w:w="15" w:type="dxa"/>
              <w:left w:w="108" w:type="dxa"/>
              <w:bottom w:w="0" w:type="dxa"/>
              <w:right w:w="108" w:type="dxa"/>
            </w:tcMar>
            <w:vAlign w:val="center"/>
            <w:hideMark/>
          </w:tcPr>
          <w:p w14:paraId="3232F36A" w14:textId="77777777" w:rsidR="002B20EA" w:rsidRPr="006E7921" w:rsidRDefault="002B20EA" w:rsidP="006E7921">
            <w:pPr>
              <w:spacing w:after="0"/>
              <w:jc w:val="center"/>
              <w:rPr>
                <w:sz w:val="22"/>
                <w:szCs w:val="22"/>
              </w:rPr>
            </w:pPr>
            <w:r w:rsidRPr="006E7921">
              <w:rPr>
                <w:rFonts w:ascii="Segoe UI Symbol" w:hAnsi="Segoe UI Symbol" w:cs="Segoe UI Symbol"/>
                <w:sz w:val="22"/>
                <w:szCs w:val="22"/>
              </w:rPr>
              <w:t>✔</w:t>
            </w:r>
          </w:p>
        </w:tc>
        <w:tc>
          <w:tcPr>
            <w:tcW w:w="794" w:type="pct"/>
            <w:tcMar>
              <w:top w:w="15" w:type="dxa"/>
              <w:left w:w="108" w:type="dxa"/>
              <w:bottom w:w="0" w:type="dxa"/>
              <w:right w:w="108" w:type="dxa"/>
            </w:tcMar>
            <w:vAlign w:val="center"/>
            <w:hideMark/>
          </w:tcPr>
          <w:p w14:paraId="67B10A77" w14:textId="1EAB7BFE" w:rsidR="002B20EA" w:rsidRPr="006E7921" w:rsidRDefault="002B20EA" w:rsidP="006E7921">
            <w:pPr>
              <w:spacing w:after="0"/>
              <w:jc w:val="center"/>
              <w:rPr>
                <w:sz w:val="22"/>
                <w:szCs w:val="22"/>
              </w:rPr>
            </w:pPr>
            <w:r w:rsidRPr="006E7921">
              <w:rPr>
                <w:sz w:val="22"/>
                <w:szCs w:val="22"/>
              </w:rPr>
              <w:t>-</w:t>
            </w:r>
          </w:p>
        </w:tc>
      </w:tr>
    </w:tbl>
    <w:p w14:paraId="42F9737D" w14:textId="77777777" w:rsidR="00CA7487" w:rsidRPr="00E5739A" w:rsidRDefault="00CA7487" w:rsidP="00D40FA3">
      <w:pPr>
        <w:pStyle w:val="NoSpacing"/>
        <w:rPr>
          <w:rFonts w:ascii="Arial" w:hAnsi="Arial" w:cs="Arial"/>
          <w:highlight w:val="yellow"/>
        </w:rPr>
      </w:pPr>
    </w:p>
    <w:p w14:paraId="545AB111" w14:textId="7C2F42CD" w:rsidR="00CA7487" w:rsidRPr="00E5739A" w:rsidRDefault="00CA7487" w:rsidP="00DC0492">
      <w:pPr>
        <w:rPr>
          <w:rFonts w:eastAsia="Calibri"/>
          <w:color w:val="000000" w:themeColor="text1"/>
        </w:rPr>
      </w:pPr>
      <w:r w:rsidRPr="00E5739A">
        <w:t xml:space="preserve">In </w:t>
      </w:r>
      <w:r w:rsidR="00087D2F" w:rsidRPr="00E5739A">
        <w:t>2025</w:t>
      </w:r>
      <w:r w:rsidRPr="00E5739A">
        <w:t xml:space="preserve">, targets are set only for one year, using </w:t>
      </w:r>
      <w:r w:rsidR="00087D2F" w:rsidRPr="00E5739A">
        <w:t>2024</w:t>
      </w:r>
      <w:r w:rsidR="004F2FF7" w:rsidRPr="00E5739A">
        <w:t xml:space="preserve"> </w:t>
      </w:r>
      <w:r w:rsidRPr="00E5739A">
        <w:t xml:space="preserve">data as the baseline. </w:t>
      </w:r>
      <w:hyperlink r:id="rId13">
        <w:r w:rsidR="4B2A8BDF" w:rsidRPr="00E5739A">
          <w:rPr>
            <w:rStyle w:val="Hyperlink"/>
            <w:rFonts w:eastAsia="Calibri"/>
          </w:rPr>
          <w:t>Increments for 202</w:t>
        </w:r>
        <w:r w:rsidR="00605944" w:rsidRPr="00E5739A">
          <w:rPr>
            <w:rStyle w:val="Hyperlink"/>
            <w:rFonts w:eastAsia="Calibri"/>
          </w:rPr>
          <w:t>6</w:t>
        </w:r>
        <w:r w:rsidR="4B2A8BDF" w:rsidRPr="00E5739A">
          <w:rPr>
            <w:rStyle w:val="Hyperlink"/>
            <w:rFonts w:eastAsia="Calibri"/>
          </w:rPr>
          <w:t>-2027</w:t>
        </w:r>
      </w:hyperlink>
      <w:r w:rsidR="4B2A8BDF" w:rsidRPr="00E5739A">
        <w:rPr>
          <w:rFonts w:eastAsia="Calibri"/>
          <w:color w:val="000000" w:themeColor="text1"/>
        </w:rPr>
        <w:t xml:space="preserve"> are provided for informational purposes only and are subject to change. </w:t>
      </w:r>
    </w:p>
    <w:p w14:paraId="547B1E10" w14:textId="1C1D620B" w:rsidR="00CA7487" w:rsidRPr="00C31E43" w:rsidRDefault="00CA7487" w:rsidP="00DC0492">
      <w:pPr>
        <w:pStyle w:val="Heading4"/>
      </w:pPr>
      <w:bookmarkStart w:id="70" w:name="_Toc134607280"/>
      <w:bookmarkStart w:id="71" w:name="_Toc204869000"/>
      <w:r w:rsidRPr="00C31E43">
        <w:t>Target-Setting Methodology</w:t>
      </w:r>
      <w:bookmarkEnd w:id="70"/>
      <w:bookmarkEnd w:id="71"/>
    </w:p>
    <w:p w14:paraId="692B8F54" w14:textId="3EACB441" w:rsidR="007A5A7B" w:rsidRPr="007A5A7B" w:rsidRDefault="0068112E" w:rsidP="00DC0492">
      <w:pPr>
        <w:rPr>
          <w:rStyle w:val="Strong"/>
          <w:b w:val="0"/>
          <w:bCs w:val="0"/>
        </w:rPr>
      </w:pPr>
      <w:r>
        <w:rPr>
          <w:rStyle w:val="Strong"/>
          <w:b w:val="0"/>
          <w:bCs w:val="0"/>
        </w:rPr>
        <w:t>The Department’s</w:t>
      </w:r>
      <w:r w:rsidR="007A5A7B" w:rsidRPr="007A5A7B">
        <w:rPr>
          <w:rStyle w:val="Strong"/>
          <w:b w:val="0"/>
          <w:bCs w:val="0"/>
        </w:rPr>
        <w:t xml:space="preserve"> 2025 target-setting methodology assigns improvement goals for each accountability indicator </w:t>
      </w:r>
      <w:r w:rsidR="00A10A1F">
        <w:rPr>
          <w:rStyle w:val="Strong"/>
          <w:b w:val="0"/>
          <w:bCs w:val="0"/>
        </w:rPr>
        <w:t>using a specific approach</w:t>
      </w:r>
      <w:r w:rsidR="007A5A7B" w:rsidRPr="007A5A7B">
        <w:rPr>
          <w:rStyle w:val="Strong"/>
          <w:b w:val="0"/>
          <w:bCs w:val="0"/>
        </w:rPr>
        <w:t xml:space="preserve"> tailored to the type of </w:t>
      </w:r>
      <w:r w:rsidR="00465FB7">
        <w:rPr>
          <w:rStyle w:val="Strong"/>
          <w:b w:val="0"/>
          <w:bCs w:val="0"/>
        </w:rPr>
        <w:t>measure reported</w:t>
      </w:r>
      <w:r w:rsidR="007A5A7B" w:rsidRPr="007A5A7B">
        <w:rPr>
          <w:rStyle w:val="Strong"/>
          <w:b w:val="0"/>
          <w:bCs w:val="0"/>
        </w:rPr>
        <w:t>. For MCAS achievement in ELA, math</w:t>
      </w:r>
      <w:r>
        <w:rPr>
          <w:rStyle w:val="Strong"/>
          <w:b w:val="0"/>
          <w:bCs w:val="0"/>
        </w:rPr>
        <w:t>ematics</w:t>
      </w:r>
      <w:r w:rsidR="007A5A7B" w:rsidRPr="007A5A7B">
        <w:rPr>
          <w:rStyle w:val="Strong"/>
          <w:b w:val="0"/>
          <w:bCs w:val="0"/>
        </w:rPr>
        <w:t xml:space="preserve">, and science, </w:t>
      </w:r>
      <w:r w:rsidR="00465FB7">
        <w:rPr>
          <w:rStyle w:val="Strong"/>
          <w:b w:val="0"/>
          <w:bCs w:val="0"/>
        </w:rPr>
        <w:t xml:space="preserve">districts, schools, and </w:t>
      </w:r>
      <w:r w:rsidR="007A5A7B" w:rsidRPr="007A5A7B">
        <w:rPr>
          <w:rStyle w:val="Strong"/>
          <w:b w:val="0"/>
          <w:bCs w:val="0"/>
        </w:rPr>
        <w:t xml:space="preserve">groups </w:t>
      </w:r>
      <w:r w:rsidR="00465FB7">
        <w:rPr>
          <w:rStyle w:val="Strong"/>
          <w:b w:val="0"/>
          <w:bCs w:val="0"/>
        </w:rPr>
        <w:t xml:space="preserve">were </w:t>
      </w:r>
      <w:r w:rsidR="007A5A7B" w:rsidRPr="007A5A7B">
        <w:rPr>
          <w:rStyle w:val="Strong"/>
          <w:b w:val="0"/>
          <w:bCs w:val="0"/>
        </w:rPr>
        <w:t>assigned to either the “Recovery Path” (if achievement declined from 2019 to 2022) or the “Path Forward” (if achievement improved or remained steady</w:t>
      </w:r>
      <w:r w:rsidR="00072585">
        <w:rPr>
          <w:rStyle w:val="Strong"/>
          <w:b w:val="0"/>
          <w:bCs w:val="0"/>
        </w:rPr>
        <w:t xml:space="preserve"> from 2019 to 2022</w:t>
      </w:r>
      <w:r w:rsidR="007A5A7B" w:rsidRPr="007A5A7B">
        <w:rPr>
          <w:rStyle w:val="Strong"/>
          <w:b w:val="0"/>
          <w:bCs w:val="0"/>
        </w:rPr>
        <w:t>)</w:t>
      </w:r>
      <w:r w:rsidR="0084174C">
        <w:rPr>
          <w:rStyle w:val="Strong"/>
          <w:b w:val="0"/>
          <w:bCs w:val="0"/>
        </w:rPr>
        <w:t xml:space="preserve">, and </w:t>
      </w:r>
      <w:r w:rsidR="00B2153A">
        <w:rPr>
          <w:rStyle w:val="Strong"/>
          <w:b w:val="0"/>
          <w:bCs w:val="0"/>
        </w:rPr>
        <w:t xml:space="preserve">paths </w:t>
      </w:r>
      <w:r w:rsidR="00072585">
        <w:rPr>
          <w:rStyle w:val="Strong"/>
          <w:b w:val="0"/>
          <w:bCs w:val="0"/>
        </w:rPr>
        <w:t>are</w:t>
      </w:r>
      <w:r w:rsidR="00B2153A">
        <w:rPr>
          <w:rStyle w:val="Strong"/>
          <w:b w:val="0"/>
          <w:bCs w:val="0"/>
        </w:rPr>
        <w:t xml:space="preserve"> </w:t>
      </w:r>
      <w:r w:rsidR="0084174C">
        <w:rPr>
          <w:rStyle w:val="Strong"/>
          <w:b w:val="0"/>
          <w:bCs w:val="0"/>
        </w:rPr>
        <w:t>updated</w:t>
      </w:r>
      <w:r w:rsidR="003D700F">
        <w:rPr>
          <w:rStyle w:val="Strong"/>
          <w:b w:val="0"/>
          <w:bCs w:val="0"/>
        </w:rPr>
        <w:t xml:space="preserve"> </w:t>
      </w:r>
      <w:r w:rsidR="0084174C">
        <w:rPr>
          <w:rStyle w:val="Strong"/>
          <w:b w:val="0"/>
          <w:bCs w:val="0"/>
        </w:rPr>
        <w:t xml:space="preserve">based on more recent </w:t>
      </w:r>
      <w:r w:rsidR="004B6040">
        <w:rPr>
          <w:rStyle w:val="Strong"/>
          <w:b w:val="0"/>
          <w:bCs w:val="0"/>
        </w:rPr>
        <w:t>results</w:t>
      </w:r>
      <w:r w:rsidR="0084174C">
        <w:rPr>
          <w:rStyle w:val="Strong"/>
          <w:b w:val="0"/>
          <w:bCs w:val="0"/>
        </w:rPr>
        <w:t xml:space="preserve"> relative to 2019. </w:t>
      </w:r>
      <w:r w:rsidR="007A5A7B" w:rsidRPr="007A5A7B">
        <w:rPr>
          <w:rStyle w:val="Strong"/>
          <w:b w:val="0"/>
          <w:bCs w:val="0"/>
        </w:rPr>
        <w:t>Newly eligible groups are generally assigned to the Path Forward using quartile-based increments.</w:t>
      </w:r>
    </w:p>
    <w:p w14:paraId="4021CBA3" w14:textId="1B36F991" w:rsidR="007A5A7B" w:rsidRDefault="007A5A7B" w:rsidP="00DC0492">
      <w:pPr>
        <w:rPr>
          <w:rStyle w:val="Strong"/>
          <w:b w:val="0"/>
          <w:bCs w:val="0"/>
        </w:rPr>
      </w:pPr>
      <w:r w:rsidRPr="007A5A7B">
        <w:rPr>
          <w:rStyle w:val="Strong"/>
          <w:b w:val="0"/>
          <w:bCs w:val="0"/>
        </w:rPr>
        <w:t>Other indicators follow distinct methodologies. For student growth in ELA and math</w:t>
      </w:r>
      <w:r w:rsidR="003D700F">
        <w:rPr>
          <w:rStyle w:val="Strong"/>
          <w:b w:val="0"/>
          <w:bCs w:val="0"/>
        </w:rPr>
        <w:t>ematics</w:t>
      </w:r>
      <w:r w:rsidRPr="007A5A7B">
        <w:rPr>
          <w:rStyle w:val="Strong"/>
          <w:b w:val="0"/>
          <w:bCs w:val="0"/>
        </w:rPr>
        <w:t xml:space="preserve">, the goal is </w:t>
      </w:r>
      <w:r w:rsidR="003014A3">
        <w:rPr>
          <w:rStyle w:val="Strong"/>
          <w:b w:val="0"/>
          <w:bCs w:val="0"/>
        </w:rPr>
        <w:t>to achieve or exceed a</w:t>
      </w:r>
      <w:r w:rsidR="003D700F">
        <w:rPr>
          <w:rStyle w:val="Strong"/>
          <w:b w:val="0"/>
          <w:bCs w:val="0"/>
        </w:rPr>
        <w:t>n SGP</w:t>
      </w:r>
      <w:r w:rsidRPr="007A5A7B">
        <w:rPr>
          <w:rStyle w:val="Strong"/>
          <w:b w:val="0"/>
          <w:bCs w:val="0"/>
        </w:rPr>
        <w:t xml:space="preserve"> of 50. English Learner (EL) progress targets are set based on difficulty index quartile</w:t>
      </w:r>
      <w:r w:rsidR="00E576A7">
        <w:rPr>
          <w:rStyle w:val="Strong"/>
          <w:b w:val="0"/>
          <w:bCs w:val="0"/>
        </w:rPr>
        <w:t>s</w:t>
      </w:r>
      <w:r w:rsidRPr="007A5A7B">
        <w:rPr>
          <w:rStyle w:val="Strong"/>
          <w:b w:val="0"/>
          <w:bCs w:val="0"/>
        </w:rPr>
        <w:t xml:space="preserve">. </w:t>
      </w:r>
      <w:r w:rsidR="00771751">
        <w:rPr>
          <w:rStyle w:val="Strong"/>
          <w:b w:val="0"/>
          <w:bCs w:val="0"/>
        </w:rPr>
        <w:t>T</w:t>
      </w:r>
      <w:r w:rsidRPr="007A5A7B">
        <w:rPr>
          <w:rStyle w:val="Strong"/>
          <w:b w:val="0"/>
          <w:bCs w:val="0"/>
        </w:rPr>
        <w:t>argets for graduation rates, extended engagement</w:t>
      </w:r>
      <w:r w:rsidR="00771751">
        <w:rPr>
          <w:rStyle w:val="Strong"/>
          <w:b w:val="0"/>
          <w:bCs w:val="0"/>
        </w:rPr>
        <w:t xml:space="preserve"> rates</w:t>
      </w:r>
      <w:r w:rsidRPr="007A5A7B">
        <w:rPr>
          <w:rStyle w:val="Strong"/>
          <w:b w:val="0"/>
          <w:bCs w:val="0"/>
        </w:rPr>
        <w:t xml:space="preserve">, advanced coursework completion, </w:t>
      </w:r>
      <w:r w:rsidR="00771751">
        <w:rPr>
          <w:rStyle w:val="Strong"/>
          <w:b w:val="0"/>
          <w:bCs w:val="0"/>
        </w:rPr>
        <w:t xml:space="preserve">and </w:t>
      </w:r>
      <w:r w:rsidRPr="007A5A7B">
        <w:rPr>
          <w:rStyle w:val="Strong"/>
          <w:b w:val="0"/>
          <w:bCs w:val="0"/>
        </w:rPr>
        <w:t xml:space="preserve">chronic </w:t>
      </w:r>
      <w:r w:rsidRPr="007A5A7B">
        <w:rPr>
          <w:rStyle w:val="Strong"/>
          <w:b w:val="0"/>
          <w:bCs w:val="0"/>
        </w:rPr>
        <w:lastRenderedPageBreak/>
        <w:t xml:space="preserve">absenteeism are based on </w:t>
      </w:r>
      <w:r w:rsidR="00F8395E">
        <w:rPr>
          <w:rStyle w:val="Strong"/>
          <w:b w:val="0"/>
          <w:bCs w:val="0"/>
        </w:rPr>
        <w:t>a multi-year analysis of historical</w:t>
      </w:r>
      <w:r w:rsidRPr="007A5A7B">
        <w:rPr>
          <w:rStyle w:val="Strong"/>
          <w:b w:val="0"/>
          <w:bCs w:val="0"/>
        </w:rPr>
        <w:t xml:space="preserve"> improvement</w:t>
      </w:r>
      <w:r w:rsidR="00F8395E">
        <w:rPr>
          <w:rStyle w:val="Strong"/>
          <w:b w:val="0"/>
          <w:bCs w:val="0"/>
        </w:rPr>
        <w:t xml:space="preserve">. Finally, </w:t>
      </w:r>
      <w:r w:rsidRPr="007A5A7B">
        <w:rPr>
          <w:rStyle w:val="Strong"/>
          <w:b w:val="0"/>
          <w:bCs w:val="0"/>
        </w:rPr>
        <w:t xml:space="preserve">dropout rate targets </w:t>
      </w:r>
      <w:r w:rsidR="00D52169">
        <w:rPr>
          <w:rStyle w:val="Strong"/>
          <w:b w:val="0"/>
          <w:bCs w:val="0"/>
        </w:rPr>
        <w:t xml:space="preserve">are based on </w:t>
      </w:r>
      <w:r w:rsidR="00D53BB5">
        <w:rPr>
          <w:rStyle w:val="Strong"/>
          <w:b w:val="0"/>
          <w:bCs w:val="0"/>
        </w:rPr>
        <w:t>a 10 percent reduction in the annual rate</w:t>
      </w:r>
      <w:r w:rsidRPr="007A5A7B">
        <w:rPr>
          <w:rStyle w:val="Strong"/>
          <w:b w:val="0"/>
          <w:bCs w:val="0"/>
        </w:rPr>
        <w:t xml:space="preserve">. </w:t>
      </w:r>
      <w:r w:rsidR="00D52169">
        <w:rPr>
          <w:rStyle w:val="Strong"/>
          <w:b w:val="0"/>
          <w:bCs w:val="0"/>
        </w:rPr>
        <w:t>For each</w:t>
      </w:r>
      <w:r w:rsidRPr="007A5A7B">
        <w:rPr>
          <w:rStyle w:val="Strong"/>
          <w:b w:val="0"/>
          <w:bCs w:val="0"/>
        </w:rPr>
        <w:t xml:space="preserve"> indicator, a </w:t>
      </w:r>
      <w:r w:rsidR="00B36F8B">
        <w:rPr>
          <w:rStyle w:val="Strong"/>
          <w:b w:val="0"/>
          <w:bCs w:val="0"/>
        </w:rPr>
        <w:t xml:space="preserve">district </w:t>
      </w:r>
      <w:proofErr w:type="gramStart"/>
      <w:r w:rsidR="00B36F8B">
        <w:rPr>
          <w:rStyle w:val="Strong"/>
          <w:b w:val="0"/>
          <w:bCs w:val="0"/>
        </w:rPr>
        <w:t>school,</w:t>
      </w:r>
      <w:proofErr w:type="gramEnd"/>
      <w:r w:rsidR="00B36F8B">
        <w:rPr>
          <w:rStyle w:val="Strong"/>
          <w:b w:val="0"/>
          <w:bCs w:val="0"/>
        </w:rPr>
        <w:t xml:space="preserve"> or </w:t>
      </w:r>
      <w:r w:rsidRPr="007A5A7B">
        <w:rPr>
          <w:rStyle w:val="Strong"/>
          <w:b w:val="0"/>
          <w:bCs w:val="0"/>
        </w:rPr>
        <w:t>group must have data for at least 20 students</w:t>
      </w:r>
      <w:r w:rsidR="00B36F8B">
        <w:rPr>
          <w:rStyle w:val="Strong"/>
          <w:b w:val="0"/>
          <w:bCs w:val="0"/>
        </w:rPr>
        <w:t xml:space="preserve"> in the prior year</w:t>
      </w:r>
      <w:r w:rsidRPr="007A5A7B">
        <w:rPr>
          <w:rStyle w:val="Strong"/>
          <w:b w:val="0"/>
          <w:bCs w:val="0"/>
        </w:rPr>
        <w:t xml:space="preserve"> to receive a 2025 target.</w:t>
      </w:r>
    </w:p>
    <w:p w14:paraId="548EB323" w14:textId="79154934" w:rsidR="002F6E6D" w:rsidRPr="00E5739A" w:rsidRDefault="002F6E6D" w:rsidP="00DC0492">
      <w:pPr>
        <w:rPr>
          <w:rStyle w:val="Strong"/>
          <w:b w:val="0"/>
          <w:bCs w:val="0"/>
        </w:rPr>
      </w:pPr>
      <w:r w:rsidRPr="00E5739A">
        <w:rPr>
          <w:rStyle w:val="Strong"/>
          <w:b w:val="0"/>
          <w:bCs w:val="0"/>
        </w:rPr>
        <w:t xml:space="preserve">For </w:t>
      </w:r>
      <w:r w:rsidR="00632FE0" w:rsidRPr="00E5739A">
        <w:rPr>
          <w:rStyle w:val="Strong"/>
          <w:b w:val="0"/>
          <w:bCs w:val="0"/>
        </w:rPr>
        <w:t>additional details</w:t>
      </w:r>
      <w:r w:rsidR="006B04FA">
        <w:rPr>
          <w:rStyle w:val="Strong"/>
          <w:b w:val="0"/>
          <w:bCs w:val="0"/>
        </w:rPr>
        <w:t xml:space="preserve"> on how targets are set</w:t>
      </w:r>
      <w:r w:rsidR="00632FE0" w:rsidRPr="00E5739A">
        <w:rPr>
          <w:rStyle w:val="Strong"/>
          <w:b w:val="0"/>
          <w:bCs w:val="0"/>
        </w:rPr>
        <w:t>,</w:t>
      </w:r>
      <w:r w:rsidRPr="00E5739A">
        <w:rPr>
          <w:rStyle w:val="Strong"/>
          <w:b w:val="0"/>
          <w:bCs w:val="0"/>
        </w:rPr>
        <w:t xml:space="preserve"> see </w:t>
      </w:r>
      <w:r w:rsidR="00E366FA" w:rsidRPr="00E5739A">
        <w:rPr>
          <w:rStyle w:val="Strong"/>
          <w:b w:val="0"/>
          <w:bCs w:val="0"/>
        </w:rPr>
        <w:t xml:space="preserve">DESE’s </w:t>
      </w:r>
      <w:hyperlink r:id="rId14">
        <w:r w:rsidR="009B71E9" w:rsidRPr="00E5739A">
          <w:rPr>
            <w:rStyle w:val="Hyperlink"/>
          </w:rPr>
          <w:t>target-setting methodology</w:t>
        </w:r>
      </w:hyperlink>
      <w:r w:rsidR="047F5B7C" w:rsidRPr="00E5739A">
        <w:rPr>
          <w:rStyle w:val="Strong"/>
          <w:b w:val="0"/>
          <w:bCs w:val="0"/>
        </w:rPr>
        <w:t xml:space="preserve"> </w:t>
      </w:r>
      <w:r w:rsidR="00BA4437" w:rsidRPr="00E5739A">
        <w:rPr>
          <w:rStyle w:val="Strong"/>
          <w:b w:val="0"/>
          <w:bCs w:val="0"/>
        </w:rPr>
        <w:t>document.</w:t>
      </w:r>
    </w:p>
    <w:p w14:paraId="03319FB0" w14:textId="5903CD58" w:rsidR="001D0C1E" w:rsidRPr="009E2752" w:rsidRDefault="009411D2" w:rsidP="00DC0492">
      <w:pPr>
        <w:pStyle w:val="Heading4"/>
      </w:pPr>
      <w:bookmarkStart w:id="72" w:name="_Toc134607281"/>
      <w:bookmarkStart w:id="73" w:name="_Toc204869001"/>
      <w:r w:rsidRPr="009E2752">
        <w:t xml:space="preserve">Annual </w:t>
      </w:r>
      <w:r w:rsidR="001D0C1E" w:rsidRPr="009E2752">
        <w:t>Criterion-Referenced Component Calculation</w:t>
      </w:r>
      <w:bookmarkEnd w:id="72"/>
      <w:bookmarkEnd w:id="73"/>
    </w:p>
    <w:p w14:paraId="38A3430F" w14:textId="3A164075" w:rsidR="00D40FA3" w:rsidRPr="00E5739A" w:rsidRDefault="0018410B" w:rsidP="00DC0492">
      <w:pPr>
        <w:rPr>
          <w:sz w:val="20"/>
          <w:szCs w:val="20"/>
        </w:rPr>
      </w:pPr>
      <w:r w:rsidRPr="00E5739A">
        <w:t>The</w:t>
      </w:r>
      <w:r w:rsidR="007B6E0F" w:rsidRPr="00E5739A">
        <w:t xml:space="preserve"> annual</w:t>
      </w:r>
      <w:r w:rsidRPr="00E5739A">
        <w:t xml:space="preserve"> criterion-referenced target percentage measures each district’s, </w:t>
      </w:r>
      <w:proofErr w:type="spellStart"/>
      <w:proofErr w:type="gramStart"/>
      <w:r w:rsidRPr="00E5739A">
        <w:t>school’s</w:t>
      </w:r>
      <w:proofErr w:type="spellEnd"/>
      <w:proofErr w:type="gramEnd"/>
      <w:r w:rsidRPr="00E5739A">
        <w:t xml:space="preserve">, and </w:t>
      </w:r>
      <w:r w:rsidR="00FE46D2" w:rsidRPr="00E5739A">
        <w:t>student group</w:t>
      </w:r>
      <w:r w:rsidRPr="00E5739A">
        <w:t xml:space="preserve">’s change in performance from one year to the next. </w:t>
      </w:r>
      <w:r w:rsidR="00D21B09" w:rsidRPr="00E5739A">
        <w:t>Based on each target and actual performance, DESE assign</w:t>
      </w:r>
      <w:r w:rsidR="002149CB" w:rsidRPr="00E5739A">
        <w:t>s</w:t>
      </w:r>
      <w:r w:rsidR="00D21B09" w:rsidRPr="00E5739A">
        <w:t xml:space="preserve"> points for each indicator </w:t>
      </w:r>
      <w:r w:rsidR="003C6084" w:rsidRPr="00E5739A">
        <w:t>as shown in the table below.</w:t>
      </w:r>
    </w:p>
    <w:p w14:paraId="3870CA24" w14:textId="587C31D1" w:rsidR="003C6084" w:rsidRPr="00E5739A" w:rsidRDefault="008F11B0" w:rsidP="00DC0492">
      <w:pPr>
        <w:pStyle w:val="Caption"/>
      </w:pPr>
      <w:r w:rsidRPr="00E5739A">
        <w:t xml:space="preserve">Table </w:t>
      </w:r>
      <w:fldSimple w:instr=" SEQ Table \* ARABIC ">
        <w:r w:rsidR="00E923CB">
          <w:rPr>
            <w:noProof/>
          </w:rPr>
          <w:t>6</w:t>
        </w:r>
      </w:fldSimple>
      <w:r w:rsidR="003C6084" w:rsidRPr="00E5739A">
        <w:t xml:space="preserve">: </w:t>
      </w:r>
      <w:r w:rsidR="005F2CFB" w:rsidRPr="00E5739A">
        <w:t xml:space="preserve">Criterion-Referenced </w:t>
      </w:r>
      <w:r w:rsidR="003C6084" w:rsidRPr="00E5739A">
        <w:t>Point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4181"/>
        <w:gridCol w:w="4004"/>
      </w:tblGrid>
      <w:tr w:rsidR="00660D41" w:rsidRPr="00685D62" w14:paraId="3EA2C3D9" w14:textId="77777777" w:rsidTr="00685D62">
        <w:trPr>
          <w:trHeight w:val="305"/>
        </w:trPr>
        <w:tc>
          <w:tcPr>
            <w:tcW w:w="623" w:type="pct"/>
            <w:vAlign w:val="center"/>
            <w:hideMark/>
          </w:tcPr>
          <w:p w14:paraId="7BDB1B5E" w14:textId="79001672" w:rsidR="00660D41" w:rsidRPr="00685D62" w:rsidRDefault="00685D62" w:rsidP="00A6246F">
            <w:pPr>
              <w:spacing w:after="0"/>
              <w:jc w:val="center"/>
              <w:rPr>
                <w:b/>
                <w:bCs/>
                <w:sz w:val="22"/>
                <w:szCs w:val="22"/>
              </w:rPr>
            </w:pPr>
            <w:r w:rsidRPr="00685D62">
              <w:rPr>
                <w:b/>
                <w:bCs/>
                <w:sz w:val="22"/>
                <w:szCs w:val="22"/>
              </w:rPr>
              <w:t>POINTS</w:t>
            </w:r>
          </w:p>
        </w:tc>
        <w:tc>
          <w:tcPr>
            <w:tcW w:w="2236" w:type="pct"/>
            <w:vAlign w:val="center"/>
            <w:hideMark/>
          </w:tcPr>
          <w:p w14:paraId="1FB5E9D9" w14:textId="423B0D9B" w:rsidR="00660D41" w:rsidRPr="00685D62" w:rsidRDefault="00685D62" w:rsidP="00A6246F">
            <w:pPr>
              <w:spacing w:after="0"/>
              <w:jc w:val="center"/>
              <w:rPr>
                <w:b/>
                <w:bCs/>
                <w:sz w:val="22"/>
                <w:szCs w:val="22"/>
              </w:rPr>
            </w:pPr>
            <w:r w:rsidRPr="00685D62">
              <w:rPr>
                <w:b/>
                <w:bCs/>
                <w:sz w:val="22"/>
                <w:szCs w:val="22"/>
              </w:rPr>
              <w:t>LABEL FOR ACHIEVEMENT, HIGH SCHOOL COMPLETION, EL PROGRESS, AND ADDITIONAL INDICATORS</w:t>
            </w:r>
          </w:p>
        </w:tc>
        <w:tc>
          <w:tcPr>
            <w:tcW w:w="2141" w:type="pct"/>
            <w:vAlign w:val="center"/>
            <w:hideMark/>
          </w:tcPr>
          <w:p w14:paraId="20D8F7AF" w14:textId="1C6B6CC4" w:rsidR="00660D41" w:rsidRPr="00685D62" w:rsidRDefault="00685D62" w:rsidP="00A6246F">
            <w:pPr>
              <w:spacing w:after="0"/>
              <w:jc w:val="center"/>
              <w:rPr>
                <w:b/>
                <w:bCs/>
                <w:sz w:val="22"/>
                <w:szCs w:val="22"/>
              </w:rPr>
            </w:pPr>
            <w:r w:rsidRPr="00685D62">
              <w:rPr>
                <w:b/>
                <w:bCs/>
                <w:sz w:val="22"/>
                <w:szCs w:val="22"/>
              </w:rPr>
              <w:t>LABEL FOR GROWTH INDICATORS</w:t>
            </w:r>
          </w:p>
        </w:tc>
      </w:tr>
      <w:tr w:rsidR="00660D41" w:rsidRPr="00685D62" w14:paraId="0FF4DA36" w14:textId="77777777" w:rsidTr="00660D41">
        <w:trPr>
          <w:trHeight w:val="54"/>
        </w:trPr>
        <w:tc>
          <w:tcPr>
            <w:tcW w:w="623" w:type="pct"/>
            <w:vAlign w:val="center"/>
            <w:hideMark/>
          </w:tcPr>
          <w:p w14:paraId="05403C6B" w14:textId="04434D82" w:rsidR="00660D41" w:rsidRPr="00685D62" w:rsidRDefault="00660D41" w:rsidP="00A6246F">
            <w:pPr>
              <w:spacing w:after="0"/>
              <w:jc w:val="center"/>
              <w:rPr>
                <w:sz w:val="22"/>
                <w:szCs w:val="22"/>
              </w:rPr>
            </w:pPr>
            <w:r w:rsidRPr="00685D62">
              <w:rPr>
                <w:sz w:val="22"/>
                <w:szCs w:val="22"/>
              </w:rPr>
              <w:t>4</w:t>
            </w:r>
          </w:p>
        </w:tc>
        <w:tc>
          <w:tcPr>
            <w:tcW w:w="2236" w:type="pct"/>
            <w:vAlign w:val="center"/>
            <w:hideMark/>
          </w:tcPr>
          <w:p w14:paraId="0C5A8D85" w14:textId="3970E9A6" w:rsidR="00660D41" w:rsidRPr="00685D62" w:rsidRDefault="00660D41" w:rsidP="00A6246F">
            <w:pPr>
              <w:spacing w:after="0"/>
              <w:jc w:val="center"/>
              <w:rPr>
                <w:sz w:val="22"/>
                <w:szCs w:val="22"/>
              </w:rPr>
            </w:pPr>
            <w:r w:rsidRPr="00685D62">
              <w:rPr>
                <w:sz w:val="22"/>
                <w:szCs w:val="22"/>
              </w:rPr>
              <w:t>Exceeded target</w:t>
            </w:r>
          </w:p>
        </w:tc>
        <w:tc>
          <w:tcPr>
            <w:tcW w:w="2141" w:type="pct"/>
            <w:vAlign w:val="center"/>
            <w:hideMark/>
          </w:tcPr>
          <w:p w14:paraId="08F3E716" w14:textId="5C31B594" w:rsidR="00660D41" w:rsidRPr="00685D62" w:rsidRDefault="00660D41" w:rsidP="00A6246F">
            <w:pPr>
              <w:spacing w:after="0"/>
              <w:jc w:val="center"/>
              <w:rPr>
                <w:sz w:val="22"/>
                <w:szCs w:val="22"/>
              </w:rPr>
            </w:pPr>
            <w:r w:rsidRPr="00685D62">
              <w:rPr>
                <w:sz w:val="22"/>
                <w:szCs w:val="22"/>
              </w:rPr>
              <w:t>Exceeded Typical Growth</w:t>
            </w:r>
          </w:p>
        </w:tc>
      </w:tr>
      <w:tr w:rsidR="00660D41" w:rsidRPr="00685D62" w14:paraId="5E4773AB" w14:textId="77777777" w:rsidTr="00660D41">
        <w:trPr>
          <w:trHeight w:val="54"/>
        </w:trPr>
        <w:tc>
          <w:tcPr>
            <w:tcW w:w="623" w:type="pct"/>
            <w:vAlign w:val="center"/>
            <w:hideMark/>
          </w:tcPr>
          <w:p w14:paraId="3F640B54" w14:textId="4F46FDAA" w:rsidR="00660D41" w:rsidRPr="00685D62" w:rsidRDefault="00660D41" w:rsidP="00A6246F">
            <w:pPr>
              <w:spacing w:after="0"/>
              <w:jc w:val="center"/>
              <w:rPr>
                <w:sz w:val="22"/>
                <w:szCs w:val="22"/>
              </w:rPr>
            </w:pPr>
            <w:r w:rsidRPr="00685D62">
              <w:rPr>
                <w:sz w:val="22"/>
                <w:szCs w:val="22"/>
              </w:rPr>
              <w:t>3</w:t>
            </w:r>
          </w:p>
        </w:tc>
        <w:tc>
          <w:tcPr>
            <w:tcW w:w="2236" w:type="pct"/>
            <w:vAlign w:val="center"/>
            <w:hideMark/>
          </w:tcPr>
          <w:p w14:paraId="7C137AD1" w14:textId="122F9389" w:rsidR="00660D41" w:rsidRPr="00685D62" w:rsidRDefault="00660D41" w:rsidP="00A6246F">
            <w:pPr>
              <w:spacing w:after="0"/>
              <w:jc w:val="center"/>
              <w:rPr>
                <w:sz w:val="22"/>
                <w:szCs w:val="22"/>
              </w:rPr>
            </w:pPr>
            <w:r w:rsidRPr="00685D62">
              <w:rPr>
                <w:sz w:val="22"/>
                <w:szCs w:val="22"/>
              </w:rPr>
              <w:t>Met target</w:t>
            </w:r>
          </w:p>
        </w:tc>
        <w:tc>
          <w:tcPr>
            <w:tcW w:w="2141" w:type="pct"/>
            <w:vAlign w:val="center"/>
            <w:hideMark/>
          </w:tcPr>
          <w:p w14:paraId="125B93F2" w14:textId="7808A55A" w:rsidR="00660D41" w:rsidRPr="00685D62" w:rsidRDefault="00660D41" w:rsidP="00A6246F">
            <w:pPr>
              <w:spacing w:after="0"/>
              <w:jc w:val="center"/>
              <w:rPr>
                <w:sz w:val="22"/>
                <w:szCs w:val="22"/>
              </w:rPr>
            </w:pPr>
            <w:r w:rsidRPr="00685D62">
              <w:rPr>
                <w:sz w:val="22"/>
                <w:szCs w:val="22"/>
              </w:rPr>
              <w:t>Typical Growth – High</w:t>
            </w:r>
          </w:p>
        </w:tc>
      </w:tr>
      <w:tr w:rsidR="00660D41" w:rsidRPr="00685D62" w14:paraId="08846702" w14:textId="77777777" w:rsidTr="00660D41">
        <w:trPr>
          <w:trHeight w:val="54"/>
        </w:trPr>
        <w:tc>
          <w:tcPr>
            <w:tcW w:w="623" w:type="pct"/>
            <w:vAlign w:val="center"/>
            <w:hideMark/>
          </w:tcPr>
          <w:p w14:paraId="762D4F45" w14:textId="19C0511F" w:rsidR="00660D41" w:rsidRPr="00685D62" w:rsidRDefault="00660D41" w:rsidP="00A6246F">
            <w:pPr>
              <w:spacing w:after="0"/>
              <w:jc w:val="center"/>
              <w:rPr>
                <w:sz w:val="22"/>
                <w:szCs w:val="22"/>
              </w:rPr>
            </w:pPr>
            <w:r w:rsidRPr="00685D62">
              <w:rPr>
                <w:sz w:val="22"/>
                <w:szCs w:val="22"/>
              </w:rPr>
              <w:t>2</w:t>
            </w:r>
          </w:p>
        </w:tc>
        <w:tc>
          <w:tcPr>
            <w:tcW w:w="2236" w:type="pct"/>
            <w:vAlign w:val="center"/>
            <w:hideMark/>
          </w:tcPr>
          <w:p w14:paraId="4346F657" w14:textId="26A8F174" w:rsidR="00660D41" w:rsidRPr="00685D62" w:rsidRDefault="00660D41" w:rsidP="00A6246F">
            <w:pPr>
              <w:spacing w:after="0"/>
              <w:jc w:val="center"/>
              <w:rPr>
                <w:sz w:val="22"/>
                <w:szCs w:val="22"/>
              </w:rPr>
            </w:pPr>
            <w:r w:rsidRPr="00685D62">
              <w:rPr>
                <w:sz w:val="22"/>
                <w:szCs w:val="22"/>
              </w:rPr>
              <w:t>Improved</w:t>
            </w:r>
          </w:p>
        </w:tc>
        <w:tc>
          <w:tcPr>
            <w:tcW w:w="2141" w:type="pct"/>
            <w:vAlign w:val="center"/>
            <w:hideMark/>
          </w:tcPr>
          <w:p w14:paraId="14652D38" w14:textId="54293D60" w:rsidR="00660D41" w:rsidRPr="00685D62" w:rsidRDefault="00660D41" w:rsidP="00A6246F">
            <w:pPr>
              <w:spacing w:after="0"/>
              <w:jc w:val="center"/>
              <w:rPr>
                <w:sz w:val="22"/>
                <w:szCs w:val="22"/>
              </w:rPr>
            </w:pPr>
            <w:r w:rsidRPr="00685D62">
              <w:rPr>
                <w:sz w:val="22"/>
                <w:szCs w:val="22"/>
              </w:rPr>
              <w:t>Typical Growth – Low</w:t>
            </w:r>
          </w:p>
        </w:tc>
      </w:tr>
      <w:tr w:rsidR="00660D41" w:rsidRPr="00685D62" w14:paraId="2CCAB2CE" w14:textId="77777777" w:rsidTr="00660D41">
        <w:trPr>
          <w:trHeight w:val="54"/>
        </w:trPr>
        <w:tc>
          <w:tcPr>
            <w:tcW w:w="623" w:type="pct"/>
            <w:vAlign w:val="center"/>
            <w:hideMark/>
          </w:tcPr>
          <w:p w14:paraId="5A706AE7" w14:textId="0C10A49C" w:rsidR="00660D41" w:rsidRPr="00685D62" w:rsidRDefault="00660D41" w:rsidP="00A6246F">
            <w:pPr>
              <w:spacing w:after="0"/>
              <w:jc w:val="center"/>
              <w:rPr>
                <w:sz w:val="22"/>
                <w:szCs w:val="22"/>
              </w:rPr>
            </w:pPr>
            <w:r w:rsidRPr="00685D62">
              <w:rPr>
                <w:sz w:val="22"/>
                <w:szCs w:val="22"/>
              </w:rPr>
              <w:t>1</w:t>
            </w:r>
          </w:p>
        </w:tc>
        <w:tc>
          <w:tcPr>
            <w:tcW w:w="2236" w:type="pct"/>
            <w:vAlign w:val="center"/>
            <w:hideMark/>
          </w:tcPr>
          <w:p w14:paraId="25C1FC15" w14:textId="6E4242E2" w:rsidR="00660D41" w:rsidRPr="00685D62" w:rsidRDefault="00660D41" w:rsidP="00A6246F">
            <w:pPr>
              <w:spacing w:after="0"/>
              <w:jc w:val="center"/>
              <w:rPr>
                <w:sz w:val="22"/>
                <w:szCs w:val="22"/>
              </w:rPr>
            </w:pPr>
            <w:r w:rsidRPr="00685D62">
              <w:rPr>
                <w:sz w:val="22"/>
                <w:szCs w:val="22"/>
              </w:rPr>
              <w:t>No change</w:t>
            </w:r>
          </w:p>
        </w:tc>
        <w:tc>
          <w:tcPr>
            <w:tcW w:w="2141" w:type="pct"/>
            <w:vAlign w:val="center"/>
            <w:hideMark/>
          </w:tcPr>
          <w:p w14:paraId="1DF07524" w14:textId="27915F97" w:rsidR="00660D41" w:rsidRPr="00685D62" w:rsidRDefault="00660D41" w:rsidP="00A6246F">
            <w:pPr>
              <w:spacing w:after="0"/>
              <w:jc w:val="center"/>
              <w:rPr>
                <w:sz w:val="22"/>
                <w:szCs w:val="22"/>
              </w:rPr>
            </w:pPr>
            <w:r w:rsidRPr="00685D62">
              <w:rPr>
                <w:sz w:val="22"/>
                <w:szCs w:val="22"/>
              </w:rPr>
              <w:t>Low Growth</w:t>
            </w:r>
          </w:p>
        </w:tc>
      </w:tr>
      <w:tr w:rsidR="00660D41" w:rsidRPr="00685D62" w14:paraId="380510B9" w14:textId="77777777" w:rsidTr="00660D41">
        <w:trPr>
          <w:trHeight w:val="54"/>
        </w:trPr>
        <w:tc>
          <w:tcPr>
            <w:tcW w:w="623" w:type="pct"/>
            <w:vAlign w:val="center"/>
            <w:hideMark/>
          </w:tcPr>
          <w:p w14:paraId="773A62AC" w14:textId="7C8AD414" w:rsidR="00660D41" w:rsidRPr="00685D62" w:rsidRDefault="00660D41" w:rsidP="00A6246F">
            <w:pPr>
              <w:spacing w:after="0"/>
              <w:jc w:val="center"/>
              <w:rPr>
                <w:sz w:val="22"/>
                <w:szCs w:val="22"/>
              </w:rPr>
            </w:pPr>
            <w:r w:rsidRPr="00685D62">
              <w:rPr>
                <w:sz w:val="22"/>
                <w:szCs w:val="22"/>
              </w:rPr>
              <w:t>0</w:t>
            </w:r>
          </w:p>
        </w:tc>
        <w:tc>
          <w:tcPr>
            <w:tcW w:w="2236" w:type="pct"/>
            <w:vAlign w:val="center"/>
            <w:hideMark/>
          </w:tcPr>
          <w:p w14:paraId="15E85886" w14:textId="4432D9FF" w:rsidR="00660D41" w:rsidRPr="00685D62" w:rsidRDefault="00660D41" w:rsidP="00A6246F">
            <w:pPr>
              <w:spacing w:after="0"/>
              <w:jc w:val="center"/>
              <w:rPr>
                <w:sz w:val="22"/>
                <w:szCs w:val="22"/>
              </w:rPr>
            </w:pPr>
            <w:r w:rsidRPr="00685D62">
              <w:rPr>
                <w:sz w:val="22"/>
                <w:szCs w:val="22"/>
              </w:rPr>
              <w:t>Declined</w:t>
            </w:r>
          </w:p>
        </w:tc>
        <w:tc>
          <w:tcPr>
            <w:tcW w:w="2141" w:type="pct"/>
            <w:vAlign w:val="center"/>
            <w:hideMark/>
          </w:tcPr>
          <w:p w14:paraId="0D98BFDC" w14:textId="0BC066EE" w:rsidR="00660D41" w:rsidRPr="00685D62" w:rsidRDefault="00660D41" w:rsidP="00A6246F">
            <w:pPr>
              <w:spacing w:after="0"/>
              <w:jc w:val="center"/>
              <w:rPr>
                <w:sz w:val="22"/>
                <w:szCs w:val="22"/>
              </w:rPr>
            </w:pPr>
            <w:r w:rsidRPr="00685D62">
              <w:rPr>
                <w:sz w:val="22"/>
                <w:szCs w:val="22"/>
              </w:rPr>
              <w:t>Very Low Growth</w:t>
            </w:r>
          </w:p>
        </w:tc>
      </w:tr>
    </w:tbl>
    <w:p w14:paraId="47D1A1C0" w14:textId="77777777" w:rsidR="004C2DE3" w:rsidRPr="00E5739A" w:rsidRDefault="004C2DE3" w:rsidP="00D40FA3">
      <w:pPr>
        <w:pStyle w:val="NoSpacing"/>
        <w:rPr>
          <w:rFonts w:ascii="Arial" w:hAnsi="Arial" w:cs="Arial"/>
        </w:rPr>
      </w:pPr>
    </w:p>
    <w:p w14:paraId="7F6BBE3F" w14:textId="26ADF473" w:rsidR="002F6661" w:rsidRPr="00E5739A" w:rsidRDefault="002F6661" w:rsidP="00DC0492">
      <w:r w:rsidRPr="00E5739A">
        <w:t xml:space="preserve">Detailed criteria for assigning points for each accountability indicator are described in </w:t>
      </w:r>
      <w:hyperlink w:anchor="_Appendix_A:_Criteria" w:history="1">
        <w:r w:rsidRPr="00E5739A">
          <w:rPr>
            <w:rStyle w:val="Hyperlink"/>
          </w:rPr>
          <w:t>Appendix A</w:t>
        </w:r>
      </w:hyperlink>
      <w:r w:rsidRPr="00E5739A">
        <w:t xml:space="preserve">. </w:t>
      </w:r>
    </w:p>
    <w:p w14:paraId="113C6C94" w14:textId="16E652A0" w:rsidR="0033678D" w:rsidRPr="00E5739A" w:rsidRDefault="2917C2F4" w:rsidP="00DC0492">
      <w:r w:rsidRPr="00E5739A">
        <w:t>For the</w:t>
      </w:r>
      <w:r w:rsidR="2A657EE5" w:rsidRPr="00E5739A">
        <w:t xml:space="preserve"> district or</w:t>
      </w:r>
      <w:r w:rsidRPr="00E5739A">
        <w:t xml:space="preserve"> </w:t>
      </w:r>
      <w:r w:rsidR="00D44B74" w:rsidRPr="00E5739A">
        <w:t>school, the</w:t>
      </w:r>
      <w:r w:rsidRPr="00E5739A">
        <w:t xml:space="preserve"> actual points </w:t>
      </w:r>
      <w:proofErr w:type="gramStart"/>
      <w:r w:rsidRPr="00E5739A">
        <w:t>earned</w:t>
      </w:r>
      <w:proofErr w:type="gramEnd"/>
      <w:r w:rsidRPr="00E5739A">
        <w:t xml:space="preserve"> and the total possible points </w:t>
      </w:r>
      <w:r w:rsidR="4B03C9ED" w:rsidRPr="00E5739A">
        <w:t>are</w:t>
      </w:r>
      <w:r w:rsidRPr="00E5739A">
        <w:t xml:space="preserve"> reported for each indicator. </w:t>
      </w:r>
      <w:r w:rsidR="0AD723B5" w:rsidRPr="00E5739A">
        <w:t>The</w:t>
      </w:r>
      <w:r w:rsidRPr="00E5739A">
        <w:t xml:space="preserve"> points </w:t>
      </w:r>
      <w:r w:rsidR="0AD723B5" w:rsidRPr="00E5739A">
        <w:t xml:space="preserve">earned </w:t>
      </w:r>
      <w:r w:rsidR="4B03C9ED" w:rsidRPr="00E5739A">
        <w:t>are</w:t>
      </w:r>
      <w:r w:rsidRPr="00E5739A">
        <w:t xml:space="preserve"> combined, weighted</w:t>
      </w:r>
      <w:r w:rsidR="06481652" w:rsidRPr="00E5739A">
        <w:t xml:space="preserve"> according to the weightings described </w:t>
      </w:r>
      <w:r w:rsidR="1F4DE12B" w:rsidRPr="00E5739A">
        <w:t xml:space="preserve">in Tables </w:t>
      </w:r>
      <w:r w:rsidR="00DD36A1">
        <w:t>3</w:t>
      </w:r>
      <w:r w:rsidR="1F4DE12B" w:rsidRPr="00E5739A">
        <w:t xml:space="preserve"> and </w:t>
      </w:r>
      <w:r w:rsidR="00DD36A1">
        <w:t>4</w:t>
      </w:r>
      <w:r w:rsidR="370653B8" w:rsidRPr="00E5739A">
        <w:t xml:space="preserve"> </w:t>
      </w:r>
      <w:r w:rsidR="06481652" w:rsidRPr="00E5739A">
        <w:t>above</w:t>
      </w:r>
      <w:r w:rsidRPr="00E5739A">
        <w:t>, and calculated into a percent</w:t>
      </w:r>
      <w:r w:rsidR="00565155" w:rsidRPr="00E5739A">
        <w:t xml:space="preserve">age of possible points for </w:t>
      </w:r>
      <w:proofErr w:type="gramStart"/>
      <w:r w:rsidR="00565155" w:rsidRPr="00E5739A">
        <w:t xml:space="preserve">the </w:t>
      </w:r>
      <w:r w:rsidR="570F2793" w:rsidRPr="00E5739A">
        <w:t>a</w:t>
      </w:r>
      <w:r w:rsidR="00565155" w:rsidRPr="00E5739A">
        <w:t>ll</w:t>
      </w:r>
      <w:proofErr w:type="gramEnd"/>
      <w:r w:rsidR="00565155" w:rsidRPr="00E5739A">
        <w:t xml:space="preserve"> </w:t>
      </w:r>
      <w:proofErr w:type="gramStart"/>
      <w:r w:rsidR="6A6DE48B" w:rsidRPr="00E5739A">
        <w:t>s</w:t>
      </w:r>
      <w:r w:rsidR="00565155" w:rsidRPr="00E5739A">
        <w:t>tudents</w:t>
      </w:r>
      <w:proofErr w:type="gramEnd"/>
      <w:r w:rsidR="4B03C9ED" w:rsidRPr="00E5739A">
        <w:t xml:space="preserve"> group. The same is</w:t>
      </w:r>
      <w:r w:rsidRPr="00E5739A">
        <w:t xml:space="preserve"> done for the lowest performing </w:t>
      </w:r>
      <w:proofErr w:type="gramStart"/>
      <w:r w:rsidRPr="00E5739A">
        <w:t>students</w:t>
      </w:r>
      <w:proofErr w:type="gramEnd"/>
      <w:r w:rsidRPr="00E5739A">
        <w:t xml:space="preserve"> group. The percentage of possible points values </w:t>
      </w:r>
      <w:r w:rsidR="008E4DE1" w:rsidRPr="00E5739A">
        <w:t xml:space="preserve">for the </w:t>
      </w:r>
      <w:proofErr w:type="gramStart"/>
      <w:r w:rsidR="059DC0EC" w:rsidRPr="00E5739A">
        <w:t>a</w:t>
      </w:r>
      <w:r w:rsidR="00AF7367" w:rsidRPr="00E5739A">
        <w:t xml:space="preserve">ll </w:t>
      </w:r>
      <w:r w:rsidR="2A5A08ED" w:rsidRPr="00E5739A">
        <w:t>s</w:t>
      </w:r>
      <w:r w:rsidR="00AF7367" w:rsidRPr="00E5739A">
        <w:t>tudents</w:t>
      </w:r>
      <w:proofErr w:type="gramEnd"/>
      <w:r w:rsidR="00AF7367" w:rsidRPr="00E5739A">
        <w:t xml:space="preserve"> group and the </w:t>
      </w:r>
      <w:r w:rsidR="1DCFA4E0" w:rsidRPr="00E5739A">
        <w:t>l</w:t>
      </w:r>
      <w:r w:rsidR="00AF7367" w:rsidRPr="00E5739A">
        <w:t xml:space="preserve">owest </w:t>
      </w:r>
      <w:r w:rsidR="01C59616" w:rsidRPr="00E5739A">
        <w:t>p</w:t>
      </w:r>
      <w:r w:rsidR="00AF7367" w:rsidRPr="00E5739A">
        <w:t xml:space="preserve">erforming </w:t>
      </w:r>
      <w:proofErr w:type="gramStart"/>
      <w:r w:rsidR="4389A85E" w:rsidRPr="00E5739A">
        <w:t>s</w:t>
      </w:r>
      <w:r w:rsidR="00AF7367" w:rsidRPr="00E5739A">
        <w:t>tudents</w:t>
      </w:r>
      <w:proofErr w:type="gramEnd"/>
      <w:r w:rsidR="00AF7367" w:rsidRPr="00E5739A">
        <w:t xml:space="preserve"> group </w:t>
      </w:r>
      <w:r w:rsidR="5483D129" w:rsidRPr="00E5739A">
        <w:t>are</w:t>
      </w:r>
      <w:r w:rsidRPr="00E5739A">
        <w:t xml:space="preserve"> averaged equally, resulting in the </w:t>
      </w:r>
      <w:proofErr w:type="gramStart"/>
      <w:r w:rsidR="2BF60EDC" w:rsidRPr="00E5739A">
        <w:t>district’s</w:t>
      </w:r>
      <w:proofErr w:type="gramEnd"/>
      <w:r w:rsidR="2BF60EDC" w:rsidRPr="00E5739A">
        <w:t xml:space="preserve"> or school’s</w:t>
      </w:r>
      <w:r w:rsidRPr="00E5739A">
        <w:t xml:space="preserve"> criterion-referenced target percentage. </w:t>
      </w:r>
      <w:r w:rsidR="2A657EE5" w:rsidRPr="00E5739A">
        <w:t xml:space="preserve">The goal is to earn </w:t>
      </w:r>
      <w:r w:rsidR="6094FB0E" w:rsidRPr="00E5739A">
        <w:t xml:space="preserve">a target percentage of </w:t>
      </w:r>
      <w:r w:rsidR="2A657EE5" w:rsidRPr="00E5739A">
        <w:t>75 or higher, w</w:t>
      </w:r>
      <w:r w:rsidR="33979675" w:rsidRPr="00E5739A">
        <w:t xml:space="preserve">hich </w:t>
      </w:r>
      <w:r w:rsidR="06305D32" w:rsidRPr="00E5739A">
        <w:t>indicates that on average, the district or school is meeting or exceeding targets for each accountability indicator.</w:t>
      </w:r>
      <w:r w:rsidR="33979675" w:rsidRPr="00E5739A">
        <w:t xml:space="preserve"> </w:t>
      </w:r>
      <w:r w:rsidR="00565155" w:rsidRPr="00E5739A">
        <w:t>An example of this</w:t>
      </w:r>
      <w:r w:rsidR="01C215F6" w:rsidRPr="00E5739A">
        <w:t xml:space="preserve"> </w:t>
      </w:r>
      <w:r w:rsidR="00565155" w:rsidRPr="00E5739A">
        <w:t xml:space="preserve">calculation for a non-high school is displayed in the table below. </w:t>
      </w:r>
    </w:p>
    <w:p w14:paraId="5F11DA7B" w14:textId="77777777" w:rsidR="000D009E" w:rsidRDefault="000D009E">
      <w:pPr>
        <w:spacing w:after="0" w:line="240" w:lineRule="auto"/>
        <w:rPr>
          <w:rFonts w:cs="Calibri Light"/>
          <w:sz w:val="21"/>
          <w:szCs w:val="21"/>
        </w:rPr>
      </w:pPr>
      <w:r>
        <w:br w:type="page"/>
      </w:r>
    </w:p>
    <w:p w14:paraId="0BCE06C0" w14:textId="000F1E81" w:rsidR="00C65663" w:rsidRPr="00E5739A" w:rsidRDefault="008F11B0" w:rsidP="00BE5583">
      <w:pPr>
        <w:pStyle w:val="Caption"/>
        <w:ind w:left="-540"/>
      </w:pPr>
      <w:r w:rsidRPr="00E5739A">
        <w:lastRenderedPageBreak/>
        <w:t xml:space="preserve">Table </w:t>
      </w:r>
      <w:fldSimple w:instr=" SEQ Table \* ARABIC ">
        <w:r w:rsidR="00E923CB">
          <w:rPr>
            <w:noProof/>
          </w:rPr>
          <w:t>7</w:t>
        </w:r>
      </w:fldSimple>
      <w:r w:rsidRPr="00E5739A">
        <w:t>:</w:t>
      </w:r>
      <w:r w:rsidR="00C65663" w:rsidRPr="00E5739A">
        <w:t xml:space="preserve"> Sample </w:t>
      </w:r>
      <w:r w:rsidR="001E42BE" w:rsidRPr="00E5739A">
        <w:t xml:space="preserve">Annual </w:t>
      </w:r>
      <w:r w:rsidR="00C65663" w:rsidRPr="00E5739A">
        <w:t>Criterion-Referenced Target Percentage Calculation, Non-High School</w:t>
      </w:r>
    </w:p>
    <w:tbl>
      <w:tblPr>
        <w:tblStyle w:val="TableGrid"/>
        <w:tblW w:w="10440" w:type="dxa"/>
        <w:tblInd w:w="-545" w:type="dxa"/>
        <w:tblLayout w:type="fixed"/>
        <w:tblCellMar>
          <w:left w:w="72" w:type="dxa"/>
          <w:right w:w="72" w:type="dxa"/>
        </w:tblCellMar>
        <w:tblLook w:val="04A0" w:firstRow="1" w:lastRow="0" w:firstColumn="1" w:lastColumn="0" w:noHBand="0" w:noVBand="1"/>
      </w:tblPr>
      <w:tblGrid>
        <w:gridCol w:w="1890"/>
        <w:gridCol w:w="1350"/>
        <w:gridCol w:w="1350"/>
        <w:gridCol w:w="1350"/>
        <w:gridCol w:w="1500"/>
        <w:gridCol w:w="1500"/>
        <w:gridCol w:w="1500"/>
      </w:tblGrid>
      <w:tr w:rsidR="00BE5583" w:rsidRPr="003E155C" w14:paraId="1A66038E" w14:textId="77777777" w:rsidTr="00F11F21">
        <w:tc>
          <w:tcPr>
            <w:tcW w:w="1890" w:type="dxa"/>
            <w:tcBorders>
              <w:bottom w:val="single" w:sz="12" w:space="0" w:color="auto"/>
            </w:tcBorders>
            <w:vAlign w:val="center"/>
          </w:tcPr>
          <w:p w14:paraId="39A7F356" w14:textId="6F3336CD" w:rsidR="00C543C4" w:rsidRPr="00510148" w:rsidRDefault="00C543C4" w:rsidP="009B4D18">
            <w:pPr>
              <w:spacing w:after="0"/>
              <w:rPr>
                <w:b/>
                <w:bCs/>
                <w:sz w:val="20"/>
                <w:szCs w:val="20"/>
              </w:rPr>
            </w:pPr>
            <w:r w:rsidRPr="00510148">
              <w:rPr>
                <w:b/>
                <w:bCs/>
                <w:sz w:val="20"/>
                <w:szCs w:val="20"/>
              </w:rPr>
              <w:t>INDICATOR</w:t>
            </w:r>
          </w:p>
        </w:tc>
        <w:tc>
          <w:tcPr>
            <w:tcW w:w="1350" w:type="dxa"/>
            <w:tcBorders>
              <w:bottom w:val="single" w:sz="12" w:space="0" w:color="auto"/>
            </w:tcBorders>
            <w:vAlign w:val="center"/>
          </w:tcPr>
          <w:p w14:paraId="7B2F06A0" w14:textId="159E6D29" w:rsidR="00C543C4" w:rsidRPr="00510148" w:rsidRDefault="00C543C4" w:rsidP="003E155C">
            <w:pPr>
              <w:spacing w:after="0"/>
              <w:jc w:val="center"/>
              <w:rPr>
                <w:b/>
                <w:bCs/>
                <w:sz w:val="20"/>
                <w:szCs w:val="20"/>
              </w:rPr>
            </w:pPr>
            <w:r w:rsidRPr="00510148">
              <w:rPr>
                <w:b/>
                <w:bCs/>
                <w:sz w:val="20"/>
                <w:szCs w:val="20"/>
              </w:rPr>
              <w:t>ALL STUDENTS – POINTS EARNED</w:t>
            </w:r>
          </w:p>
        </w:tc>
        <w:tc>
          <w:tcPr>
            <w:tcW w:w="1350" w:type="dxa"/>
            <w:tcBorders>
              <w:bottom w:val="single" w:sz="12" w:space="0" w:color="auto"/>
            </w:tcBorders>
            <w:vAlign w:val="center"/>
          </w:tcPr>
          <w:p w14:paraId="561E26E7" w14:textId="5C1E1FAF" w:rsidR="00C543C4" w:rsidRPr="00510148" w:rsidRDefault="00C543C4" w:rsidP="003E155C">
            <w:pPr>
              <w:spacing w:after="0"/>
              <w:jc w:val="center"/>
              <w:rPr>
                <w:b/>
                <w:bCs/>
                <w:sz w:val="20"/>
                <w:szCs w:val="20"/>
              </w:rPr>
            </w:pPr>
            <w:r w:rsidRPr="00510148">
              <w:rPr>
                <w:b/>
                <w:bCs/>
                <w:sz w:val="20"/>
                <w:szCs w:val="20"/>
              </w:rPr>
              <w:t>ALL STUDENTS – TOTAL POSSIBLE POINTS</w:t>
            </w:r>
          </w:p>
        </w:tc>
        <w:tc>
          <w:tcPr>
            <w:tcW w:w="1350" w:type="dxa"/>
            <w:tcBorders>
              <w:bottom w:val="single" w:sz="12" w:space="0" w:color="auto"/>
              <w:right w:val="single" w:sz="12" w:space="0" w:color="auto"/>
            </w:tcBorders>
            <w:vAlign w:val="center"/>
          </w:tcPr>
          <w:p w14:paraId="5DC752A5" w14:textId="63414478" w:rsidR="00C543C4" w:rsidRPr="00510148" w:rsidRDefault="00C543C4" w:rsidP="003E155C">
            <w:pPr>
              <w:spacing w:after="0"/>
              <w:jc w:val="center"/>
              <w:rPr>
                <w:b/>
                <w:bCs/>
                <w:sz w:val="20"/>
                <w:szCs w:val="20"/>
              </w:rPr>
            </w:pPr>
            <w:r w:rsidRPr="00510148">
              <w:rPr>
                <w:b/>
                <w:bCs/>
                <w:sz w:val="20"/>
                <w:szCs w:val="20"/>
              </w:rPr>
              <w:t>ALL STUDENTS – WEIGHT</w:t>
            </w:r>
          </w:p>
        </w:tc>
        <w:tc>
          <w:tcPr>
            <w:tcW w:w="1500" w:type="dxa"/>
            <w:tcBorders>
              <w:left w:val="single" w:sz="12" w:space="0" w:color="auto"/>
              <w:bottom w:val="single" w:sz="12" w:space="0" w:color="auto"/>
            </w:tcBorders>
            <w:vAlign w:val="center"/>
          </w:tcPr>
          <w:p w14:paraId="42BA5EE8" w14:textId="2646B543" w:rsidR="00C543C4" w:rsidRPr="00510148" w:rsidRDefault="00C543C4" w:rsidP="003E155C">
            <w:pPr>
              <w:spacing w:after="0"/>
              <w:jc w:val="center"/>
              <w:rPr>
                <w:b/>
                <w:bCs/>
                <w:sz w:val="20"/>
                <w:szCs w:val="20"/>
              </w:rPr>
            </w:pPr>
            <w:r w:rsidRPr="00510148">
              <w:rPr>
                <w:b/>
                <w:bCs/>
                <w:sz w:val="20"/>
                <w:szCs w:val="20"/>
              </w:rPr>
              <w:t>LOWEST PERFORMING STUDENTS – POINTS EARNED</w:t>
            </w:r>
          </w:p>
        </w:tc>
        <w:tc>
          <w:tcPr>
            <w:tcW w:w="1500" w:type="dxa"/>
            <w:tcBorders>
              <w:bottom w:val="single" w:sz="12" w:space="0" w:color="auto"/>
            </w:tcBorders>
            <w:vAlign w:val="center"/>
          </w:tcPr>
          <w:p w14:paraId="02D7B164" w14:textId="7F35C114" w:rsidR="00C543C4" w:rsidRPr="00510148" w:rsidRDefault="00C543C4" w:rsidP="003E155C">
            <w:pPr>
              <w:spacing w:after="0"/>
              <w:jc w:val="center"/>
              <w:rPr>
                <w:b/>
                <w:bCs/>
                <w:sz w:val="20"/>
                <w:szCs w:val="20"/>
              </w:rPr>
            </w:pPr>
            <w:r w:rsidRPr="00510148">
              <w:rPr>
                <w:b/>
                <w:bCs/>
                <w:sz w:val="20"/>
                <w:szCs w:val="20"/>
              </w:rPr>
              <w:t>LOWEST PERFORMING STUDENTS – TOTAL POSSIBLE POINTS</w:t>
            </w:r>
          </w:p>
        </w:tc>
        <w:tc>
          <w:tcPr>
            <w:tcW w:w="1500" w:type="dxa"/>
            <w:tcBorders>
              <w:bottom w:val="single" w:sz="12" w:space="0" w:color="auto"/>
            </w:tcBorders>
            <w:vAlign w:val="center"/>
          </w:tcPr>
          <w:p w14:paraId="27BD0B44" w14:textId="5E8094A9" w:rsidR="00C543C4" w:rsidRPr="00510148" w:rsidRDefault="00C543C4" w:rsidP="003E155C">
            <w:pPr>
              <w:spacing w:after="0"/>
              <w:jc w:val="center"/>
              <w:rPr>
                <w:b/>
                <w:bCs/>
                <w:sz w:val="20"/>
                <w:szCs w:val="20"/>
              </w:rPr>
            </w:pPr>
            <w:r w:rsidRPr="00510148">
              <w:rPr>
                <w:b/>
                <w:bCs/>
                <w:sz w:val="20"/>
                <w:szCs w:val="20"/>
              </w:rPr>
              <w:t>LOWEST PERFORMING STUDENTS – WEIGHT</w:t>
            </w:r>
          </w:p>
        </w:tc>
      </w:tr>
      <w:tr w:rsidR="00BE5583" w:rsidRPr="003E155C" w14:paraId="7CAAF0B1" w14:textId="77777777" w:rsidTr="00F11F21">
        <w:tc>
          <w:tcPr>
            <w:tcW w:w="1890" w:type="dxa"/>
            <w:tcBorders>
              <w:top w:val="single" w:sz="12" w:space="0" w:color="auto"/>
            </w:tcBorders>
          </w:tcPr>
          <w:p w14:paraId="48DAAA5B" w14:textId="77777777" w:rsidR="00C543C4" w:rsidRPr="007E7FBB" w:rsidRDefault="00C543C4" w:rsidP="003E155C">
            <w:pPr>
              <w:spacing w:after="0"/>
              <w:rPr>
                <w:sz w:val="22"/>
                <w:szCs w:val="22"/>
              </w:rPr>
            </w:pPr>
            <w:r w:rsidRPr="007E7FBB">
              <w:rPr>
                <w:sz w:val="22"/>
                <w:szCs w:val="22"/>
              </w:rPr>
              <w:t xml:space="preserve">ELA scaled score </w:t>
            </w:r>
          </w:p>
        </w:tc>
        <w:tc>
          <w:tcPr>
            <w:tcW w:w="1350" w:type="dxa"/>
            <w:tcBorders>
              <w:top w:val="single" w:sz="12" w:space="0" w:color="auto"/>
            </w:tcBorders>
            <w:vAlign w:val="center"/>
          </w:tcPr>
          <w:p w14:paraId="07C6505C" w14:textId="77777777" w:rsidR="00C543C4" w:rsidRPr="007E7FBB" w:rsidRDefault="00C543C4" w:rsidP="003E155C">
            <w:pPr>
              <w:spacing w:after="0"/>
              <w:jc w:val="center"/>
              <w:rPr>
                <w:sz w:val="22"/>
                <w:szCs w:val="22"/>
              </w:rPr>
            </w:pPr>
            <w:r w:rsidRPr="007E7FBB">
              <w:rPr>
                <w:sz w:val="22"/>
                <w:szCs w:val="22"/>
              </w:rPr>
              <w:t>3</w:t>
            </w:r>
          </w:p>
        </w:tc>
        <w:tc>
          <w:tcPr>
            <w:tcW w:w="1350" w:type="dxa"/>
            <w:tcBorders>
              <w:top w:val="single" w:sz="12" w:space="0" w:color="auto"/>
            </w:tcBorders>
            <w:vAlign w:val="center"/>
          </w:tcPr>
          <w:p w14:paraId="5E059118" w14:textId="77777777" w:rsidR="00C543C4" w:rsidRPr="007E7FBB" w:rsidRDefault="00C543C4" w:rsidP="003E155C">
            <w:pPr>
              <w:spacing w:after="0"/>
              <w:jc w:val="center"/>
              <w:rPr>
                <w:sz w:val="22"/>
                <w:szCs w:val="22"/>
              </w:rPr>
            </w:pPr>
            <w:r w:rsidRPr="007E7FBB">
              <w:rPr>
                <w:sz w:val="22"/>
                <w:szCs w:val="22"/>
              </w:rPr>
              <w:t>4</w:t>
            </w:r>
          </w:p>
        </w:tc>
        <w:tc>
          <w:tcPr>
            <w:tcW w:w="1350" w:type="dxa"/>
            <w:tcBorders>
              <w:top w:val="single" w:sz="12" w:space="0" w:color="auto"/>
              <w:right w:val="single" w:sz="12" w:space="0" w:color="auto"/>
            </w:tcBorders>
            <w:vAlign w:val="center"/>
          </w:tcPr>
          <w:p w14:paraId="169C1DFD" w14:textId="77777777" w:rsidR="00C543C4" w:rsidRPr="007E7FBB" w:rsidRDefault="00C543C4" w:rsidP="003E155C">
            <w:pPr>
              <w:spacing w:after="0"/>
              <w:jc w:val="center"/>
              <w:rPr>
                <w:sz w:val="22"/>
                <w:szCs w:val="22"/>
              </w:rPr>
            </w:pPr>
            <w:r w:rsidRPr="007E7FBB">
              <w:rPr>
                <w:sz w:val="22"/>
                <w:szCs w:val="22"/>
              </w:rPr>
              <w:t>-</w:t>
            </w:r>
          </w:p>
        </w:tc>
        <w:tc>
          <w:tcPr>
            <w:tcW w:w="1500" w:type="dxa"/>
            <w:tcBorders>
              <w:top w:val="single" w:sz="12" w:space="0" w:color="auto"/>
              <w:left w:val="single" w:sz="12" w:space="0" w:color="auto"/>
            </w:tcBorders>
            <w:vAlign w:val="center"/>
          </w:tcPr>
          <w:p w14:paraId="7E372555" w14:textId="77777777" w:rsidR="00C543C4" w:rsidRPr="007E7FBB" w:rsidRDefault="00C543C4" w:rsidP="003E155C">
            <w:pPr>
              <w:spacing w:after="0"/>
              <w:jc w:val="center"/>
              <w:rPr>
                <w:sz w:val="22"/>
                <w:szCs w:val="22"/>
              </w:rPr>
            </w:pPr>
            <w:r w:rsidRPr="007E7FBB">
              <w:rPr>
                <w:sz w:val="22"/>
                <w:szCs w:val="22"/>
              </w:rPr>
              <w:t>2</w:t>
            </w:r>
          </w:p>
        </w:tc>
        <w:tc>
          <w:tcPr>
            <w:tcW w:w="1500" w:type="dxa"/>
            <w:tcBorders>
              <w:top w:val="single" w:sz="12" w:space="0" w:color="auto"/>
            </w:tcBorders>
            <w:vAlign w:val="center"/>
          </w:tcPr>
          <w:p w14:paraId="24A03773" w14:textId="77777777" w:rsidR="00C543C4" w:rsidRPr="007E7FBB" w:rsidRDefault="00C543C4" w:rsidP="003E155C">
            <w:pPr>
              <w:spacing w:after="0"/>
              <w:jc w:val="center"/>
              <w:rPr>
                <w:sz w:val="22"/>
                <w:szCs w:val="22"/>
              </w:rPr>
            </w:pPr>
            <w:r w:rsidRPr="007E7FBB">
              <w:rPr>
                <w:sz w:val="22"/>
                <w:szCs w:val="22"/>
              </w:rPr>
              <w:t>4</w:t>
            </w:r>
          </w:p>
        </w:tc>
        <w:tc>
          <w:tcPr>
            <w:tcW w:w="1500" w:type="dxa"/>
            <w:tcBorders>
              <w:top w:val="single" w:sz="12" w:space="0" w:color="auto"/>
            </w:tcBorders>
            <w:vAlign w:val="center"/>
          </w:tcPr>
          <w:p w14:paraId="317BFD23" w14:textId="77777777" w:rsidR="00C543C4" w:rsidRPr="007E7FBB" w:rsidRDefault="00C543C4" w:rsidP="003E155C">
            <w:pPr>
              <w:spacing w:after="0"/>
              <w:jc w:val="center"/>
              <w:rPr>
                <w:sz w:val="22"/>
                <w:szCs w:val="22"/>
              </w:rPr>
            </w:pPr>
            <w:r w:rsidRPr="007E7FBB">
              <w:rPr>
                <w:sz w:val="22"/>
                <w:szCs w:val="22"/>
              </w:rPr>
              <w:t>-</w:t>
            </w:r>
          </w:p>
        </w:tc>
      </w:tr>
      <w:tr w:rsidR="00BE5583" w:rsidRPr="003E155C" w14:paraId="6CB3565F" w14:textId="77777777" w:rsidTr="00F11F21">
        <w:tc>
          <w:tcPr>
            <w:tcW w:w="1890" w:type="dxa"/>
          </w:tcPr>
          <w:p w14:paraId="44E0B35B" w14:textId="77777777" w:rsidR="00C543C4" w:rsidRPr="007E7FBB" w:rsidRDefault="00C543C4" w:rsidP="003E155C">
            <w:pPr>
              <w:spacing w:after="0"/>
              <w:rPr>
                <w:sz w:val="22"/>
                <w:szCs w:val="22"/>
              </w:rPr>
            </w:pPr>
            <w:r w:rsidRPr="007E7FBB">
              <w:rPr>
                <w:sz w:val="22"/>
                <w:szCs w:val="22"/>
              </w:rPr>
              <w:t xml:space="preserve">Math scaled score </w:t>
            </w:r>
          </w:p>
        </w:tc>
        <w:tc>
          <w:tcPr>
            <w:tcW w:w="1350" w:type="dxa"/>
            <w:vAlign w:val="center"/>
          </w:tcPr>
          <w:p w14:paraId="7B4D8A0A" w14:textId="77777777" w:rsidR="00C543C4" w:rsidRPr="007E7FBB" w:rsidRDefault="00C543C4" w:rsidP="003E155C">
            <w:pPr>
              <w:spacing w:after="0"/>
              <w:jc w:val="center"/>
              <w:rPr>
                <w:sz w:val="22"/>
                <w:szCs w:val="22"/>
              </w:rPr>
            </w:pPr>
            <w:r w:rsidRPr="007E7FBB">
              <w:rPr>
                <w:sz w:val="22"/>
                <w:szCs w:val="22"/>
              </w:rPr>
              <w:t>2</w:t>
            </w:r>
          </w:p>
        </w:tc>
        <w:tc>
          <w:tcPr>
            <w:tcW w:w="1350" w:type="dxa"/>
            <w:vAlign w:val="center"/>
          </w:tcPr>
          <w:p w14:paraId="68B5959F" w14:textId="77777777" w:rsidR="00C543C4" w:rsidRPr="007E7FBB" w:rsidRDefault="00C543C4" w:rsidP="003E155C">
            <w:pPr>
              <w:spacing w:after="0"/>
              <w:jc w:val="center"/>
              <w:rPr>
                <w:sz w:val="22"/>
                <w:szCs w:val="22"/>
              </w:rPr>
            </w:pPr>
            <w:r w:rsidRPr="007E7FBB">
              <w:rPr>
                <w:sz w:val="22"/>
                <w:szCs w:val="22"/>
              </w:rPr>
              <w:t>4</w:t>
            </w:r>
          </w:p>
        </w:tc>
        <w:tc>
          <w:tcPr>
            <w:tcW w:w="1350" w:type="dxa"/>
            <w:tcBorders>
              <w:right w:val="single" w:sz="12" w:space="0" w:color="auto"/>
            </w:tcBorders>
            <w:vAlign w:val="center"/>
          </w:tcPr>
          <w:p w14:paraId="1939D57F" w14:textId="77777777" w:rsidR="00C543C4" w:rsidRPr="007E7FBB" w:rsidRDefault="00C543C4" w:rsidP="003E155C">
            <w:pPr>
              <w:spacing w:after="0"/>
              <w:jc w:val="center"/>
              <w:rPr>
                <w:sz w:val="22"/>
                <w:szCs w:val="22"/>
              </w:rPr>
            </w:pPr>
            <w:r w:rsidRPr="007E7FBB">
              <w:rPr>
                <w:sz w:val="22"/>
                <w:szCs w:val="22"/>
              </w:rPr>
              <w:t>-</w:t>
            </w:r>
          </w:p>
        </w:tc>
        <w:tc>
          <w:tcPr>
            <w:tcW w:w="1500" w:type="dxa"/>
            <w:tcBorders>
              <w:left w:val="single" w:sz="12" w:space="0" w:color="auto"/>
            </w:tcBorders>
            <w:vAlign w:val="center"/>
          </w:tcPr>
          <w:p w14:paraId="5AC02FB8" w14:textId="77777777" w:rsidR="00C543C4" w:rsidRPr="007E7FBB" w:rsidRDefault="00C543C4" w:rsidP="003E155C">
            <w:pPr>
              <w:spacing w:after="0"/>
              <w:jc w:val="center"/>
              <w:rPr>
                <w:sz w:val="22"/>
                <w:szCs w:val="22"/>
              </w:rPr>
            </w:pPr>
            <w:r w:rsidRPr="007E7FBB">
              <w:rPr>
                <w:sz w:val="22"/>
                <w:szCs w:val="22"/>
              </w:rPr>
              <w:t>2</w:t>
            </w:r>
          </w:p>
        </w:tc>
        <w:tc>
          <w:tcPr>
            <w:tcW w:w="1500" w:type="dxa"/>
            <w:vAlign w:val="center"/>
          </w:tcPr>
          <w:p w14:paraId="19F383BB" w14:textId="77777777" w:rsidR="00C543C4" w:rsidRPr="007E7FBB" w:rsidRDefault="00C543C4" w:rsidP="003E155C">
            <w:pPr>
              <w:spacing w:after="0"/>
              <w:jc w:val="center"/>
              <w:rPr>
                <w:sz w:val="22"/>
                <w:szCs w:val="22"/>
              </w:rPr>
            </w:pPr>
            <w:r w:rsidRPr="007E7FBB">
              <w:rPr>
                <w:sz w:val="22"/>
                <w:szCs w:val="22"/>
              </w:rPr>
              <w:t>4</w:t>
            </w:r>
          </w:p>
        </w:tc>
        <w:tc>
          <w:tcPr>
            <w:tcW w:w="1500" w:type="dxa"/>
            <w:vAlign w:val="center"/>
          </w:tcPr>
          <w:p w14:paraId="2E116744" w14:textId="77777777" w:rsidR="00C543C4" w:rsidRPr="007E7FBB" w:rsidRDefault="00C543C4" w:rsidP="003E155C">
            <w:pPr>
              <w:spacing w:after="0"/>
              <w:jc w:val="center"/>
              <w:rPr>
                <w:sz w:val="22"/>
                <w:szCs w:val="22"/>
              </w:rPr>
            </w:pPr>
            <w:r w:rsidRPr="007E7FBB">
              <w:rPr>
                <w:sz w:val="22"/>
                <w:szCs w:val="22"/>
              </w:rPr>
              <w:t>-</w:t>
            </w:r>
          </w:p>
        </w:tc>
      </w:tr>
      <w:tr w:rsidR="00BE5583" w:rsidRPr="003E155C" w14:paraId="479C0D67" w14:textId="77777777" w:rsidTr="00F11F21">
        <w:tc>
          <w:tcPr>
            <w:tcW w:w="1890" w:type="dxa"/>
          </w:tcPr>
          <w:p w14:paraId="37055CF8" w14:textId="3ACF1A4F" w:rsidR="00C543C4" w:rsidRPr="007E7FBB" w:rsidRDefault="00C543C4" w:rsidP="003E155C">
            <w:pPr>
              <w:spacing w:after="0"/>
              <w:rPr>
                <w:sz w:val="22"/>
                <w:szCs w:val="22"/>
              </w:rPr>
            </w:pPr>
            <w:r w:rsidRPr="007E7FBB">
              <w:rPr>
                <w:sz w:val="22"/>
                <w:szCs w:val="22"/>
              </w:rPr>
              <w:t>Science scaled score</w:t>
            </w:r>
          </w:p>
        </w:tc>
        <w:tc>
          <w:tcPr>
            <w:tcW w:w="1350" w:type="dxa"/>
            <w:vAlign w:val="center"/>
          </w:tcPr>
          <w:p w14:paraId="63CC63A5" w14:textId="77777777" w:rsidR="00C543C4" w:rsidRPr="007E7FBB" w:rsidRDefault="00C543C4" w:rsidP="003E155C">
            <w:pPr>
              <w:spacing w:after="0"/>
              <w:jc w:val="center"/>
              <w:rPr>
                <w:sz w:val="22"/>
                <w:szCs w:val="22"/>
              </w:rPr>
            </w:pPr>
            <w:r w:rsidRPr="007E7FBB">
              <w:rPr>
                <w:sz w:val="22"/>
                <w:szCs w:val="22"/>
              </w:rPr>
              <w:t>2</w:t>
            </w:r>
          </w:p>
        </w:tc>
        <w:tc>
          <w:tcPr>
            <w:tcW w:w="1350" w:type="dxa"/>
            <w:vAlign w:val="center"/>
          </w:tcPr>
          <w:p w14:paraId="33178AB5" w14:textId="77777777" w:rsidR="00C543C4" w:rsidRPr="007E7FBB" w:rsidRDefault="00C543C4" w:rsidP="003E155C">
            <w:pPr>
              <w:spacing w:after="0"/>
              <w:jc w:val="center"/>
              <w:rPr>
                <w:sz w:val="22"/>
                <w:szCs w:val="22"/>
              </w:rPr>
            </w:pPr>
            <w:r w:rsidRPr="007E7FBB">
              <w:rPr>
                <w:sz w:val="22"/>
                <w:szCs w:val="22"/>
              </w:rPr>
              <w:t>4</w:t>
            </w:r>
          </w:p>
        </w:tc>
        <w:tc>
          <w:tcPr>
            <w:tcW w:w="1350" w:type="dxa"/>
            <w:tcBorders>
              <w:right w:val="single" w:sz="12" w:space="0" w:color="auto"/>
            </w:tcBorders>
            <w:vAlign w:val="center"/>
          </w:tcPr>
          <w:p w14:paraId="29310C76" w14:textId="77777777" w:rsidR="00C543C4" w:rsidRPr="007E7FBB" w:rsidRDefault="00C543C4" w:rsidP="003E155C">
            <w:pPr>
              <w:spacing w:after="0"/>
              <w:jc w:val="center"/>
              <w:rPr>
                <w:sz w:val="22"/>
                <w:szCs w:val="22"/>
              </w:rPr>
            </w:pPr>
            <w:r w:rsidRPr="007E7FBB">
              <w:rPr>
                <w:sz w:val="22"/>
                <w:szCs w:val="22"/>
              </w:rPr>
              <w:t>-</w:t>
            </w:r>
          </w:p>
        </w:tc>
        <w:tc>
          <w:tcPr>
            <w:tcW w:w="1500" w:type="dxa"/>
            <w:tcBorders>
              <w:left w:val="single" w:sz="12" w:space="0" w:color="auto"/>
            </w:tcBorders>
            <w:vAlign w:val="center"/>
          </w:tcPr>
          <w:p w14:paraId="59B7C203" w14:textId="77777777" w:rsidR="00C543C4" w:rsidRPr="007E7FBB" w:rsidRDefault="00C543C4" w:rsidP="003E155C">
            <w:pPr>
              <w:spacing w:after="0"/>
              <w:jc w:val="center"/>
              <w:rPr>
                <w:sz w:val="22"/>
                <w:szCs w:val="22"/>
              </w:rPr>
            </w:pPr>
            <w:r w:rsidRPr="007E7FBB">
              <w:rPr>
                <w:sz w:val="22"/>
                <w:szCs w:val="22"/>
              </w:rPr>
              <w:t>-</w:t>
            </w:r>
          </w:p>
        </w:tc>
        <w:tc>
          <w:tcPr>
            <w:tcW w:w="1500" w:type="dxa"/>
            <w:vAlign w:val="center"/>
          </w:tcPr>
          <w:p w14:paraId="799AE14D" w14:textId="77777777" w:rsidR="00C543C4" w:rsidRPr="007E7FBB" w:rsidRDefault="00C543C4" w:rsidP="003E155C">
            <w:pPr>
              <w:spacing w:after="0"/>
              <w:jc w:val="center"/>
              <w:rPr>
                <w:sz w:val="22"/>
                <w:szCs w:val="22"/>
              </w:rPr>
            </w:pPr>
            <w:r w:rsidRPr="007E7FBB">
              <w:rPr>
                <w:sz w:val="22"/>
                <w:szCs w:val="22"/>
              </w:rPr>
              <w:t>-</w:t>
            </w:r>
          </w:p>
        </w:tc>
        <w:tc>
          <w:tcPr>
            <w:tcW w:w="1500" w:type="dxa"/>
            <w:vAlign w:val="center"/>
          </w:tcPr>
          <w:p w14:paraId="45C23C9C" w14:textId="77777777" w:rsidR="00C543C4" w:rsidRPr="007E7FBB" w:rsidRDefault="00C543C4" w:rsidP="003E155C">
            <w:pPr>
              <w:spacing w:after="0"/>
              <w:jc w:val="center"/>
              <w:rPr>
                <w:sz w:val="22"/>
                <w:szCs w:val="22"/>
              </w:rPr>
            </w:pPr>
            <w:r w:rsidRPr="007E7FBB">
              <w:rPr>
                <w:sz w:val="22"/>
                <w:szCs w:val="22"/>
              </w:rPr>
              <w:t>-</w:t>
            </w:r>
          </w:p>
        </w:tc>
      </w:tr>
      <w:tr w:rsidR="00BE5583" w:rsidRPr="003E155C" w14:paraId="7E99DA27" w14:textId="77777777" w:rsidTr="00F11F21">
        <w:tc>
          <w:tcPr>
            <w:tcW w:w="1890" w:type="dxa"/>
            <w:shd w:val="clear" w:color="auto" w:fill="D1D1D1" w:themeFill="background2" w:themeFillShade="E6"/>
          </w:tcPr>
          <w:p w14:paraId="48BB155D" w14:textId="77777777" w:rsidR="00C543C4" w:rsidRPr="007E7FBB" w:rsidRDefault="00C543C4" w:rsidP="003E155C">
            <w:pPr>
              <w:spacing w:after="0"/>
              <w:rPr>
                <w:sz w:val="22"/>
                <w:szCs w:val="22"/>
              </w:rPr>
            </w:pPr>
            <w:r w:rsidRPr="007E7FBB">
              <w:rPr>
                <w:sz w:val="22"/>
                <w:szCs w:val="22"/>
              </w:rPr>
              <w:t>Achievement total</w:t>
            </w:r>
          </w:p>
        </w:tc>
        <w:tc>
          <w:tcPr>
            <w:tcW w:w="1350" w:type="dxa"/>
            <w:shd w:val="clear" w:color="auto" w:fill="D1D1D1" w:themeFill="background2" w:themeFillShade="E6"/>
            <w:vAlign w:val="center"/>
          </w:tcPr>
          <w:p w14:paraId="4C2F6EAB" w14:textId="77777777" w:rsidR="00C543C4" w:rsidRPr="007E7FBB" w:rsidRDefault="00C543C4" w:rsidP="003E155C">
            <w:pPr>
              <w:spacing w:after="0"/>
              <w:jc w:val="center"/>
              <w:rPr>
                <w:sz w:val="22"/>
                <w:szCs w:val="22"/>
              </w:rPr>
            </w:pPr>
            <w:r w:rsidRPr="007E7FBB">
              <w:rPr>
                <w:sz w:val="22"/>
                <w:szCs w:val="22"/>
              </w:rPr>
              <w:t>7</w:t>
            </w:r>
          </w:p>
        </w:tc>
        <w:tc>
          <w:tcPr>
            <w:tcW w:w="1350" w:type="dxa"/>
            <w:shd w:val="clear" w:color="auto" w:fill="D1D1D1" w:themeFill="background2" w:themeFillShade="E6"/>
            <w:vAlign w:val="center"/>
          </w:tcPr>
          <w:p w14:paraId="52B586D0" w14:textId="77777777" w:rsidR="00C543C4" w:rsidRPr="007E7FBB" w:rsidRDefault="00C543C4" w:rsidP="003E155C">
            <w:pPr>
              <w:spacing w:after="0"/>
              <w:jc w:val="center"/>
              <w:rPr>
                <w:sz w:val="22"/>
                <w:szCs w:val="22"/>
              </w:rPr>
            </w:pPr>
            <w:r w:rsidRPr="007E7FBB">
              <w:rPr>
                <w:sz w:val="22"/>
                <w:szCs w:val="22"/>
              </w:rPr>
              <w:t>12</w:t>
            </w:r>
          </w:p>
        </w:tc>
        <w:tc>
          <w:tcPr>
            <w:tcW w:w="1350" w:type="dxa"/>
            <w:tcBorders>
              <w:right w:val="single" w:sz="12" w:space="0" w:color="auto"/>
            </w:tcBorders>
            <w:shd w:val="clear" w:color="auto" w:fill="D1D1D1" w:themeFill="background2" w:themeFillShade="E6"/>
            <w:vAlign w:val="center"/>
          </w:tcPr>
          <w:p w14:paraId="1901BA99" w14:textId="77777777" w:rsidR="00C543C4" w:rsidRPr="007E7FBB" w:rsidRDefault="00C543C4" w:rsidP="003E155C">
            <w:pPr>
              <w:spacing w:after="0"/>
              <w:jc w:val="center"/>
              <w:rPr>
                <w:sz w:val="22"/>
                <w:szCs w:val="22"/>
              </w:rPr>
            </w:pPr>
            <w:r w:rsidRPr="007E7FBB">
              <w:rPr>
                <w:sz w:val="22"/>
                <w:szCs w:val="22"/>
              </w:rPr>
              <w:t>60%</w:t>
            </w:r>
          </w:p>
        </w:tc>
        <w:tc>
          <w:tcPr>
            <w:tcW w:w="1500" w:type="dxa"/>
            <w:tcBorders>
              <w:left w:val="single" w:sz="12" w:space="0" w:color="auto"/>
            </w:tcBorders>
            <w:shd w:val="clear" w:color="auto" w:fill="D1D1D1" w:themeFill="background2" w:themeFillShade="E6"/>
            <w:vAlign w:val="center"/>
          </w:tcPr>
          <w:p w14:paraId="72603BAC" w14:textId="77777777" w:rsidR="00C543C4" w:rsidRPr="007E7FBB" w:rsidRDefault="00C543C4" w:rsidP="003E155C">
            <w:pPr>
              <w:spacing w:after="0"/>
              <w:jc w:val="center"/>
              <w:rPr>
                <w:sz w:val="22"/>
                <w:szCs w:val="22"/>
              </w:rPr>
            </w:pPr>
            <w:r w:rsidRPr="007E7FBB">
              <w:rPr>
                <w:sz w:val="22"/>
                <w:szCs w:val="22"/>
              </w:rPr>
              <w:t>4</w:t>
            </w:r>
          </w:p>
        </w:tc>
        <w:tc>
          <w:tcPr>
            <w:tcW w:w="1500" w:type="dxa"/>
            <w:shd w:val="clear" w:color="auto" w:fill="D1D1D1" w:themeFill="background2" w:themeFillShade="E6"/>
            <w:vAlign w:val="center"/>
          </w:tcPr>
          <w:p w14:paraId="70DE293F" w14:textId="77777777" w:rsidR="00C543C4" w:rsidRPr="007E7FBB" w:rsidRDefault="00C543C4" w:rsidP="003E155C">
            <w:pPr>
              <w:spacing w:after="0"/>
              <w:jc w:val="center"/>
              <w:rPr>
                <w:sz w:val="22"/>
                <w:szCs w:val="22"/>
              </w:rPr>
            </w:pPr>
            <w:r w:rsidRPr="007E7FBB">
              <w:rPr>
                <w:sz w:val="22"/>
                <w:szCs w:val="22"/>
              </w:rPr>
              <w:t>8</w:t>
            </w:r>
          </w:p>
        </w:tc>
        <w:tc>
          <w:tcPr>
            <w:tcW w:w="1500" w:type="dxa"/>
            <w:shd w:val="clear" w:color="auto" w:fill="D1D1D1" w:themeFill="background2" w:themeFillShade="E6"/>
            <w:vAlign w:val="center"/>
          </w:tcPr>
          <w:p w14:paraId="15E14828" w14:textId="68FE10AD" w:rsidR="00C543C4" w:rsidRPr="007E7FBB" w:rsidRDefault="00C543C4" w:rsidP="003E155C">
            <w:pPr>
              <w:spacing w:after="0"/>
              <w:jc w:val="center"/>
              <w:rPr>
                <w:sz w:val="22"/>
                <w:szCs w:val="22"/>
              </w:rPr>
            </w:pPr>
            <w:r w:rsidRPr="007E7FBB">
              <w:rPr>
                <w:sz w:val="22"/>
                <w:szCs w:val="22"/>
              </w:rPr>
              <w:t>67.5%</w:t>
            </w:r>
          </w:p>
        </w:tc>
      </w:tr>
      <w:tr w:rsidR="00BE5583" w:rsidRPr="003E155C" w14:paraId="5E909E2F" w14:textId="77777777" w:rsidTr="00F11F21">
        <w:tc>
          <w:tcPr>
            <w:tcW w:w="1890" w:type="dxa"/>
          </w:tcPr>
          <w:p w14:paraId="6F531023" w14:textId="77777777" w:rsidR="00C543C4" w:rsidRPr="007E7FBB" w:rsidRDefault="00C543C4" w:rsidP="003E155C">
            <w:pPr>
              <w:spacing w:after="0"/>
              <w:rPr>
                <w:sz w:val="22"/>
                <w:szCs w:val="22"/>
              </w:rPr>
            </w:pPr>
            <w:r w:rsidRPr="007E7FBB">
              <w:rPr>
                <w:sz w:val="22"/>
                <w:szCs w:val="22"/>
              </w:rPr>
              <w:t>ELA SGP</w:t>
            </w:r>
          </w:p>
        </w:tc>
        <w:tc>
          <w:tcPr>
            <w:tcW w:w="1350" w:type="dxa"/>
            <w:vAlign w:val="center"/>
          </w:tcPr>
          <w:p w14:paraId="609F0639" w14:textId="77777777" w:rsidR="00C543C4" w:rsidRPr="007E7FBB" w:rsidRDefault="00C543C4" w:rsidP="003E155C">
            <w:pPr>
              <w:spacing w:after="0"/>
              <w:jc w:val="center"/>
              <w:rPr>
                <w:sz w:val="22"/>
                <w:szCs w:val="22"/>
              </w:rPr>
            </w:pPr>
            <w:r w:rsidRPr="007E7FBB">
              <w:rPr>
                <w:sz w:val="22"/>
                <w:szCs w:val="22"/>
              </w:rPr>
              <w:t>4</w:t>
            </w:r>
          </w:p>
        </w:tc>
        <w:tc>
          <w:tcPr>
            <w:tcW w:w="1350" w:type="dxa"/>
            <w:vAlign w:val="center"/>
          </w:tcPr>
          <w:p w14:paraId="4FBEAE1E" w14:textId="77777777" w:rsidR="00C543C4" w:rsidRPr="007E7FBB" w:rsidRDefault="00C543C4" w:rsidP="003E155C">
            <w:pPr>
              <w:spacing w:after="0"/>
              <w:jc w:val="center"/>
              <w:rPr>
                <w:sz w:val="22"/>
                <w:szCs w:val="22"/>
              </w:rPr>
            </w:pPr>
            <w:r w:rsidRPr="007E7FBB">
              <w:rPr>
                <w:sz w:val="22"/>
                <w:szCs w:val="22"/>
              </w:rPr>
              <w:t>4</w:t>
            </w:r>
          </w:p>
        </w:tc>
        <w:tc>
          <w:tcPr>
            <w:tcW w:w="1350" w:type="dxa"/>
            <w:tcBorders>
              <w:right w:val="single" w:sz="12" w:space="0" w:color="auto"/>
            </w:tcBorders>
            <w:vAlign w:val="center"/>
          </w:tcPr>
          <w:p w14:paraId="612AA6F0" w14:textId="77777777" w:rsidR="00C543C4" w:rsidRPr="007E7FBB" w:rsidRDefault="00C543C4" w:rsidP="003E155C">
            <w:pPr>
              <w:spacing w:after="0"/>
              <w:jc w:val="center"/>
              <w:rPr>
                <w:sz w:val="22"/>
                <w:szCs w:val="22"/>
              </w:rPr>
            </w:pPr>
            <w:r w:rsidRPr="007E7FBB">
              <w:rPr>
                <w:sz w:val="22"/>
                <w:szCs w:val="22"/>
              </w:rPr>
              <w:t>-</w:t>
            </w:r>
          </w:p>
        </w:tc>
        <w:tc>
          <w:tcPr>
            <w:tcW w:w="1500" w:type="dxa"/>
            <w:tcBorders>
              <w:left w:val="single" w:sz="12" w:space="0" w:color="auto"/>
            </w:tcBorders>
            <w:vAlign w:val="center"/>
          </w:tcPr>
          <w:p w14:paraId="3C53308F" w14:textId="77777777" w:rsidR="00C543C4" w:rsidRPr="007E7FBB" w:rsidRDefault="00C543C4" w:rsidP="003E155C">
            <w:pPr>
              <w:spacing w:after="0"/>
              <w:jc w:val="center"/>
              <w:rPr>
                <w:sz w:val="22"/>
                <w:szCs w:val="22"/>
              </w:rPr>
            </w:pPr>
            <w:r w:rsidRPr="007E7FBB">
              <w:rPr>
                <w:sz w:val="22"/>
                <w:szCs w:val="22"/>
              </w:rPr>
              <w:t>4</w:t>
            </w:r>
          </w:p>
        </w:tc>
        <w:tc>
          <w:tcPr>
            <w:tcW w:w="1500" w:type="dxa"/>
            <w:vAlign w:val="center"/>
          </w:tcPr>
          <w:p w14:paraId="5E7AC2F3" w14:textId="77777777" w:rsidR="00C543C4" w:rsidRPr="007E7FBB" w:rsidRDefault="00C543C4" w:rsidP="003E155C">
            <w:pPr>
              <w:spacing w:after="0"/>
              <w:jc w:val="center"/>
              <w:rPr>
                <w:sz w:val="22"/>
                <w:szCs w:val="22"/>
              </w:rPr>
            </w:pPr>
            <w:r w:rsidRPr="007E7FBB">
              <w:rPr>
                <w:sz w:val="22"/>
                <w:szCs w:val="22"/>
              </w:rPr>
              <w:t>4</w:t>
            </w:r>
          </w:p>
        </w:tc>
        <w:tc>
          <w:tcPr>
            <w:tcW w:w="1500" w:type="dxa"/>
            <w:vAlign w:val="center"/>
          </w:tcPr>
          <w:p w14:paraId="2695DEC9" w14:textId="77777777" w:rsidR="00C543C4" w:rsidRPr="007E7FBB" w:rsidRDefault="00C543C4" w:rsidP="003E155C">
            <w:pPr>
              <w:spacing w:after="0"/>
              <w:jc w:val="center"/>
              <w:rPr>
                <w:sz w:val="22"/>
                <w:szCs w:val="22"/>
              </w:rPr>
            </w:pPr>
            <w:r w:rsidRPr="007E7FBB">
              <w:rPr>
                <w:sz w:val="22"/>
                <w:szCs w:val="22"/>
              </w:rPr>
              <w:t>-</w:t>
            </w:r>
          </w:p>
        </w:tc>
      </w:tr>
      <w:tr w:rsidR="00BE5583" w:rsidRPr="003E155C" w14:paraId="704038AD" w14:textId="77777777" w:rsidTr="00F11F21">
        <w:tc>
          <w:tcPr>
            <w:tcW w:w="1890" w:type="dxa"/>
          </w:tcPr>
          <w:p w14:paraId="6D1150C1" w14:textId="77777777" w:rsidR="00C543C4" w:rsidRPr="007E7FBB" w:rsidRDefault="00C543C4" w:rsidP="003E155C">
            <w:pPr>
              <w:spacing w:after="0"/>
              <w:rPr>
                <w:sz w:val="22"/>
                <w:szCs w:val="22"/>
              </w:rPr>
            </w:pPr>
            <w:r w:rsidRPr="007E7FBB">
              <w:rPr>
                <w:sz w:val="22"/>
                <w:szCs w:val="22"/>
              </w:rPr>
              <w:t>Math SGP</w:t>
            </w:r>
          </w:p>
        </w:tc>
        <w:tc>
          <w:tcPr>
            <w:tcW w:w="1350" w:type="dxa"/>
            <w:vAlign w:val="center"/>
          </w:tcPr>
          <w:p w14:paraId="4C53FA98" w14:textId="77777777" w:rsidR="00C543C4" w:rsidRPr="007E7FBB" w:rsidRDefault="00C543C4" w:rsidP="003E155C">
            <w:pPr>
              <w:spacing w:after="0"/>
              <w:jc w:val="center"/>
              <w:rPr>
                <w:sz w:val="22"/>
                <w:szCs w:val="22"/>
              </w:rPr>
            </w:pPr>
            <w:r w:rsidRPr="007E7FBB">
              <w:rPr>
                <w:sz w:val="22"/>
                <w:szCs w:val="22"/>
              </w:rPr>
              <w:t>3</w:t>
            </w:r>
          </w:p>
        </w:tc>
        <w:tc>
          <w:tcPr>
            <w:tcW w:w="1350" w:type="dxa"/>
            <w:vAlign w:val="center"/>
          </w:tcPr>
          <w:p w14:paraId="4CC16412" w14:textId="77777777" w:rsidR="00C543C4" w:rsidRPr="007E7FBB" w:rsidRDefault="00C543C4" w:rsidP="003E155C">
            <w:pPr>
              <w:spacing w:after="0"/>
              <w:jc w:val="center"/>
              <w:rPr>
                <w:sz w:val="22"/>
                <w:szCs w:val="22"/>
              </w:rPr>
            </w:pPr>
            <w:r w:rsidRPr="007E7FBB">
              <w:rPr>
                <w:sz w:val="22"/>
                <w:szCs w:val="22"/>
              </w:rPr>
              <w:t>4</w:t>
            </w:r>
          </w:p>
        </w:tc>
        <w:tc>
          <w:tcPr>
            <w:tcW w:w="1350" w:type="dxa"/>
            <w:tcBorders>
              <w:right w:val="single" w:sz="12" w:space="0" w:color="auto"/>
            </w:tcBorders>
            <w:vAlign w:val="center"/>
          </w:tcPr>
          <w:p w14:paraId="3228F1FD" w14:textId="77777777" w:rsidR="00C543C4" w:rsidRPr="007E7FBB" w:rsidRDefault="00C543C4" w:rsidP="003E155C">
            <w:pPr>
              <w:spacing w:after="0"/>
              <w:jc w:val="center"/>
              <w:rPr>
                <w:sz w:val="22"/>
                <w:szCs w:val="22"/>
              </w:rPr>
            </w:pPr>
            <w:r w:rsidRPr="007E7FBB">
              <w:rPr>
                <w:sz w:val="22"/>
                <w:szCs w:val="22"/>
              </w:rPr>
              <w:t>-</w:t>
            </w:r>
          </w:p>
        </w:tc>
        <w:tc>
          <w:tcPr>
            <w:tcW w:w="1500" w:type="dxa"/>
            <w:tcBorders>
              <w:left w:val="single" w:sz="12" w:space="0" w:color="auto"/>
            </w:tcBorders>
            <w:vAlign w:val="center"/>
          </w:tcPr>
          <w:p w14:paraId="67D83C84" w14:textId="77777777" w:rsidR="00C543C4" w:rsidRPr="007E7FBB" w:rsidRDefault="00C543C4" w:rsidP="003E155C">
            <w:pPr>
              <w:spacing w:after="0"/>
              <w:jc w:val="center"/>
              <w:rPr>
                <w:sz w:val="22"/>
                <w:szCs w:val="22"/>
              </w:rPr>
            </w:pPr>
            <w:r w:rsidRPr="007E7FBB">
              <w:rPr>
                <w:sz w:val="22"/>
                <w:szCs w:val="22"/>
              </w:rPr>
              <w:t>4</w:t>
            </w:r>
          </w:p>
        </w:tc>
        <w:tc>
          <w:tcPr>
            <w:tcW w:w="1500" w:type="dxa"/>
            <w:vAlign w:val="center"/>
          </w:tcPr>
          <w:p w14:paraId="6D968A56" w14:textId="77777777" w:rsidR="00C543C4" w:rsidRPr="007E7FBB" w:rsidRDefault="00C543C4" w:rsidP="003E155C">
            <w:pPr>
              <w:spacing w:after="0"/>
              <w:jc w:val="center"/>
              <w:rPr>
                <w:sz w:val="22"/>
                <w:szCs w:val="22"/>
              </w:rPr>
            </w:pPr>
            <w:r w:rsidRPr="007E7FBB">
              <w:rPr>
                <w:sz w:val="22"/>
                <w:szCs w:val="22"/>
              </w:rPr>
              <w:t>4</w:t>
            </w:r>
          </w:p>
        </w:tc>
        <w:tc>
          <w:tcPr>
            <w:tcW w:w="1500" w:type="dxa"/>
            <w:vAlign w:val="center"/>
          </w:tcPr>
          <w:p w14:paraId="43460525" w14:textId="77777777" w:rsidR="00C543C4" w:rsidRPr="007E7FBB" w:rsidRDefault="00C543C4" w:rsidP="003E155C">
            <w:pPr>
              <w:spacing w:after="0"/>
              <w:jc w:val="center"/>
              <w:rPr>
                <w:sz w:val="22"/>
                <w:szCs w:val="22"/>
              </w:rPr>
            </w:pPr>
            <w:r w:rsidRPr="007E7FBB">
              <w:rPr>
                <w:sz w:val="22"/>
                <w:szCs w:val="22"/>
              </w:rPr>
              <w:t>-</w:t>
            </w:r>
          </w:p>
        </w:tc>
      </w:tr>
      <w:tr w:rsidR="00BE5583" w:rsidRPr="003E155C" w14:paraId="03B48E59" w14:textId="77777777" w:rsidTr="00F11F21">
        <w:tc>
          <w:tcPr>
            <w:tcW w:w="1890" w:type="dxa"/>
            <w:shd w:val="clear" w:color="auto" w:fill="D1D1D1" w:themeFill="background2" w:themeFillShade="E6"/>
          </w:tcPr>
          <w:p w14:paraId="6ACB35B0" w14:textId="77777777" w:rsidR="00C543C4" w:rsidRPr="007E7FBB" w:rsidRDefault="00C543C4" w:rsidP="003E155C">
            <w:pPr>
              <w:spacing w:after="0"/>
              <w:rPr>
                <w:sz w:val="22"/>
                <w:szCs w:val="22"/>
              </w:rPr>
            </w:pPr>
            <w:r w:rsidRPr="007E7FBB">
              <w:rPr>
                <w:sz w:val="22"/>
                <w:szCs w:val="22"/>
              </w:rPr>
              <w:t>Growth total</w:t>
            </w:r>
          </w:p>
        </w:tc>
        <w:tc>
          <w:tcPr>
            <w:tcW w:w="1350" w:type="dxa"/>
            <w:shd w:val="clear" w:color="auto" w:fill="D1D1D1" w:themeFill="background2" w:themeFillShade="E6"/>
            <w:vAlign w:val="center"/>
          </w:tcPr>
          <w:p w14:paraId="10D7900F" w14:textId="77777777" w:rsidR="00C543C4" w:rsidRPr="007E7FBB" w:rsidRDefault="00C543C4" w:rsidP="003E155C">
            <w:pPr>
              <w:spacing w:after="0"/>
              <w:jc w:val="center"/>
              <w:rPr>
                <w:sz w:val="22"/>
                <w:szCs w:val="22"/>
              </w:rPr>
            </w:pPr>
            <w:r w:rsidRPr="007E7FBB">
              <w:rPr>
                <w:sz w:val="22"/>
                <w:szCs w:val="22"/>
              </w:rPr>
              <w:t>7</w:t>
            </w:r>
          </w:p>
        </w:tc>
        <w:tc>
          <w:tcPr>
            <w:tcW w:w="1350" w:type="dxa"/>
            <w:shd w:val="clear" w:color="auto" w:fill="D1D1D1" w:themeFill="background2" w:themeFillShade="E6"/>
            <w:vAlign w:val="center"/>
          </w:tcPr>
          <w:p w14:paraId="38BE5150" w14:textId="77777777" w:rsidR="00C543C4" w:rsidRPr="007E7FBB" w:rsidRDefault="00C543C4" w:rsidP="003E155C">
            <w:pPr>
              <w:spacing w:after="0"/>
              <w:jc w:val="center"/>
              <w:rPr>
                <w:sz w:val="22"/>
                <w:szCs w:val="22"/>
              </w:rPr>
            </w:pPr>
            <w:r w:rsidRPr="007E7FBB">
              <w:rPr>
                <w:sz w:val="22"/>
                <w:szCs w:val="22"/>
              </w:rPr>
              <w:t>8</w:t>
            </w:r>
          </w:p>
        </w:tc>
        <w:tc>
          <w:tcPr>
            <w:tcW w:w="1350" w:type="dxa"/>
            <w:tcBorders>
              <w:right w:val="single" w:sz="12" w:space="0" w:color="auto"/>
            </w:tcBorders>
            <w:shd w:val="clear" w:color="auto" w:fill="D1D1D1" w:themeFill="background2" w:themeFillShade="E6"/>
            <w:vAlign w:val="center"/>
          </w:tcPr>
          <w:p w14:paraId="784236F0" w14:textId="77777777" w:rsidR="00C543C4" w:rsidRPr="007E7FBB" w:rsidRDefault="00C543C4" w:rsidP="003E155C">
            <w:pPr>
              <w:spacing w:after="0"/>
              <w:jc w:val="center"/>
              <w:rPr>
                <w:sz w:val="22"/>
                <w:szCs w:val="22"/>
              </w:rPr>
            </w:pPr>
            <w:r w:rsidRPr="007E7FBB">
              <w:rPr>
                <w:sz w:val="22"/>
                <w:szCs w:val="22"/>
              </w:rPr>
              <w:t>20%</w:t>
            </w:r>
          </w:p>
        </w:tc>
        <w:tc>
          <w:tcPr>
            <w:tcW w:w="1500" w:type="dxa"/>
            <w:tcBorders>
              <w:left w:val="single" w:sz="12" w:space="0" w:color="auto"/>
            </w:tcBorders>
            <w:shd w:val="clear" w:color="auto" w:fill="D1D1D1" w:themeFill="background2" w:themeFillShade="E6"/>
            <w:vAlign w:val="center"/>
          </w:tcPr>
          <w:p w14:paraId="1F427CF7" w14:textId="77777777" w:rsidR="00C543C4" w:rsidRPr="007E7FBB" w:rsidRDefault="00C543C4" w:rsidP="003E155C">
            <w:pPr>
              <w:spacing w:after="0"/>
              <w:jc w:val="center"/>
              <w:rPr>
                <w:sz w:val="22"/>
                <w:szCs w:val="22"/>
              </w:rPr>
            </w:pPr>
            <w:r w:rsidRPr="007E7FBB">
              <w:rPr>
                <w:sz w:val="22"/>
                <w:szCs w:val="22"/>
              </w:rPr>
              <w:t>8</w:t>
            </w:r>
          </w:p>
        </w:tc>
        <w:tc>
          <w:tcPr>
            <w:tcW w:w="1500" w:type="dxa"/>
            <w:shd w:val="clear" w:color="auto" w:fill="D1D1D1" w:themeFill="background2" w:themeFillShade="E6"/>
            <w:vAlign w:val="center"/>
          </w:tcPr>
          <w:p w14:paraId="54C0D93C" w14:textId="77777777" w:rsidR="00C543C4" w:rsidRPr="007E7FBB" w:rsidRDefault="00C543C4" w:rsidP="003E155C">
            <w:pPr>
              <w:spacing w:after="0"/>
              <w:jc w:val="center"/>
              <w:rPr>
                <w:sz w:val="22"/>
                <w:szCs w:val="22"/>
              </w:rPr>
            </w:pPr>
            <w:r w:rsidRPr="007E7FBB">
              <w:rPr>
                <w:sz w:val="22"/>
                <w:szCs w:val="22"/>
              </w:rPr>
              <w:t>8</w:t>
            </w:r>
          </w:p>
        </w:tc>
        <w:tc>
          <w:tcPr>
            <w:tcW w:w="1500" w:type="dxa"/>
            <w:shd w:val="clear" w:color="auto" w:fill="D1D1D1" w:themeFill="background2" w:themeFillShade="E6"/>
            <w:vAlign w:val="center"/>
          </w:tcPr>
          <w:p w14:paraId="055AB3E8" w14:textId="2CEE575E" w:rsidR="00C543C4" w:rsidRPr="007E7FBB" w:rsidRDefault="00C543C4" w:rsidP="003E155C">
            <w:pPr>
              <w:spacing w:after="0"/>
              <w:jc w:val="center"/>
              <w:rPr>
                <w:sz w:val="22"/>
                <w:szCs w:val="22"/>
              </w:rPr>
            </w:pPr>
            <w:r w:rsidRPr="007E7FBB">
              <w:rPr>
                <w:sz w:val="22"/>
                <w:szCs w:val="22"/>
              </w:rPr>
              <w:t>22.5%</w:t>
            </w:r>
          </w:p>
        </w:tc>
      </w:tr>
      <w:tr w:rsidR="00BE5583" w:rsidRPr="003E155C" w14:paraId="686EE261" w14:textId="77777777" w:rsidTr="00F11F21">
        <w:tc>
          <w:tcPr>
            <w:tcW w:w="1890" w:type="dxa"/>
            <w:shd w:val="clear" w:color="auto" w:fill="D1D1D1" w:themeFill="background2" w:themeFillShade="E6"/>
          </w:tcPr>
          <w:p w14:paraId="40C58F40" w14:textId="77777777" w:rsidR="00C543C4" w:rsidRPr="007E7FBB" w:rsidRDefault="00C543C4" w:rsidP="003E155C">
            <w:pPr>
              <w:spacing w:after="0"/>
              <w:rPr>
                <w:sz w:val="22"/>
                <w:szCs w:val="22"/>
              </w:rPr>
            </w:pPr>
            <w:r w:rsidRPr="007E7FBB">
              <w:rPr>
                <w:sz w:val="22"/>
                <w:szCs w:val="22"/>
              </w:rPr>
              <w:t>EL progress</w:t>
            </w:r>
          </w:p>
        </w:tc>
        <w:tc>
          <w:tcPr>
            <w:tcW w:w="1350" w:type="dxa"/>
            <w:shd w:val="clear" w:color="auto" w:fill="D1D1D1" w:themeFill="background2" w:themeFillShade="E6"/>
            <w:vAlign w:val="center"/>
          </w:tcPr>
          <w:p w14:paraId="76155673" w14:textId="77777777" w:rsidR="00C543C4" w:rsidRPr="007E7FBB" w:rsidRDefault="00C543C4" w:rsidP="003E155C">
            <w:pPr>
              <w:spacing w:after="0"/>
              <w:jc w:val="center"/>
              <w:rPr>
                <w:sz w:val="22"/>
                <w:szCs w:val="22"/>
              </w:rPr>
            </w:pPr>
            <w:r w:rsidRPr="007E7FBB">
              <w:rPr>
                <w:sz w:val="22"/>
                <w:szCs w:val="22"/>
              </w:rPr>
              <w:t>2</w:t>
            </w:r>
          </w:p>
        </w:tc>
        <w:tc>
          <w:tcPr>
            <w:tcW w:w="1350" w:type="dxa"/>
            <w:shd w:val="clear" w:color="auto" w:fill="D1D1D1" w:themeFill="background2" w:themeFillShade="E6"/>
            <w:vAlign w:val="center"/>
          </w:tcPr>
          <w:p w14:paraId="2BA26F91" w14:textId="77777777" w:rsidR="00C543C4" w:rsidRPr="007E7FBB" w:rsidRDefault="00C543C4" w:rsidP="003E155C">
            <w:pPr>
              <w:spacing w:after="0"/>
              <w:jc w:val="center"/>
              <w:rPr>
                <w:sz w:val="22"/>
                <w:szCs w:val="22"/>
              </w:rPr>
            </w:pPr>
            <w:r w:rsidRPr="007E7FBB">
              <w:rPr>
                <w:sz w:val="22"/>
                <w:szCs w:val="22"/>
              </w:rPr>
              <w:t>4</w:t>
            </w:r>
          </w:p>
        </w:tc>
        <w:tc>
          <w:tcPr>
            <w:tcW w:w="1350" w:type="dxa"/>
            <w:tcBorders>
              <w:right w:val="single" w:sz="12" w:space="0" w:color="auto"/>
            </w:tcBorders>
            <w:shd w:val="clear" w:color="auto" w:fill="D1D1D1" w:themeFill="background2" w:themeFillShade="E6"/>
            <w:vAlign w:val="center"/>
          </w:tcPr>
          <w:p w14:paraId="119ED5D6" w14:textId="77777777" w:rsidR="00C543C4" w:rsidRPr="007E7FBB" w:rsidRDefault="00C543C4" w:rsidP="003E155C">
            <w:pPr>
              <w:spacing w:after="0"/>
              <w:jc w:val="center"/>
              <w:rPr>
                <w:sz w:val="22"/>
                <w:szCs w:val="22"/>
              </w:rPr>
            </w:pPr>
            <w:r w:rsidRPr="007E7FBB">
              <w:rPr>
                <w:sz w:val="22"/>
                <w:szCs w:val="22"/>
              </w:rPr>
              <w:t>10%</w:t>
            </w:r>
          </w:p>
        </w:tc>
        <w:tc>
          <w:tcPr>
            <w:tcW w:w="1500" w:type="dxa"/>
            <w:tcBorders>
              <w:left w:val="single" w:sz="12" w:space="0" w:color="auto"/>
            </w:tcBorders>
            <w:shd w:val="clear" w:color="auto" w:fill="D1D1D1" w:themeFill="background2" w:themeFillShade="E6"/>
            <w:vAlign w:val="center"/>
          </w:tcPr>
          <w:p w14:paraId="157E2326" w14:textId="77777777" w:rsidR="00C543C4" w:rsidRPr="007E7FBB" w:rsidRDefault="00C543C4" w:rsidP="003E155C">
            <w:pPr>
              <w:spacing w:after="0"/>
              <w:jc w:val="center"/>
              <w:rPr>
                <w:sz w:val="22"/>
                <w:szCs w:val="22"/>
              </w:rPr>
            </w:pPr>
            <w:r w:rsidRPr="007E7FBB">
              <w:rPr>
                <w:sz w:val="22"/>
                <w:szCs w:val="22"/>
              </w:rPr>
              <w:t>-</w:t>
            </w:r>
          </w:p>
        </w:tc>
        <w:tc>
          <w:tcPr>
            <w:tcW w:w="1500" w:type="dxa"/>
            <w:shd w:val="clear" w:color="auto" w:fill="D1D1D1" w:themeFill="background2" w:themeFillShade="E6"/>
            <w:vAlign w:val="center"/>
          </w:tcPr>
          <w:p w14:paraId="23172952" w14:textId="77777777" w:rsidR="00C543C4" w:rsidRPr="007E7FBB" w:rsidRDefault="00C543C4" w:rsidP="003E155C">
            <w:pPr>
              <w:spacing w:after="0"/>
              <w:jc w:val="center"/>
              <w:rPr>
                <w:sz w:val="22"/>
                <w:szCs w:val="22"/>
              </w:rPr>
            </w:pPr>
            <w:r w:rsidRPr="007E7FBB">
              <w:rPr>
                <w:sz w:val="22"/>
                <w:szCs w:val="22"/>
              </w:rPr>
              <w:t>-</w:t>
            </w:r>
          </w:p>
        </w:tc>
        <w:tc>
          <w:tcPr>
            <w:tcW w:w="1500" w:type="dxa"/>
            <w:shd w:val="clear" w:color="auto" w:fill="D1D1D1" w:themeFill="background2" w:themeFillShade="E6"/>
            <w:vAlign w:val="center"/>
          </w:tcPr>
          <w:p w14:paraId="4A98F153" w14:textId="77777777" w:rsidR="00C543C4" w:rsidRPr="007E7FBB" w:rsidRDefault="00C543C4" w:rsidP="003E155C">
            <w:pPr>
              <w:spacing w:after="0"/>
              <w:jc w:val="center"/>
              <w:rPr>
                <w:sz w:val="22"/>
                <w:szCs w:val="22"/>
              </w:rPr>
            </w:pPr>
            <w:r w:rsidRPr="007E7FBB">
              <w:rPr>
                <w:sz w:val="22"/>
                <w:szCs w:val="22"/>
              </w:rPr>
              <w:t>-</w:t>
            </w:r>
          </w:p>
        </w:tc>
      </w:tr>
      <w:tr w:rsidR="00BE5583" w:rsidRPr="003E155C" w14:paraId="602A6D1E" w14:textId="77777777" w:rsidTr="00F11F21">
        <w:tc>
          <w:tcPr>
            <w:tcW w:w="1890" w:type="dxa"/>
            <w:tcBorders>
              <w:bottom w:val="single" w:sz="12" w:space="0" w:color="auto"/>
            </w:tcBorders>
            <w:shd w:val="clear" w:color="auto" w:fill="D1D1D1" w:themeFill="background2" w:themeFillShade="E6"/>
          </w:tcPr>
          <w:p w14:paraId="00EF8C4B" w14:textId="77777777" w:rsidR="00C543C4" w:rsidRPr="007E7FBB" w:rsidRDefault="00C543C4" w:rsidP="003E155C">
            <w:pPr>
              <w:spacing w:after="0"/>
              <w:rPr>
                <w:sz w:val="22"/>
                <w:szCs w:val="22"/>
              </w:rPr>
            </w:pPr>
            <w:r w:rsidRPr="007E7FBB">
              <w:rPr>
                <w:sz w:val="22"/>
                <w:szCs w:val="22"/>
              </w:rPr>
              <w:t xml:space="preserve">Chronic absenteeism </w:t>
            </w:r>
          </w:p>
        </w:tc>
        <w:tc>
          <w:tcPr>
            <w:tcW w:w="1350" w:type="dxa"/>
            <w:tcBorders>
              <w:bottom w:val="single" w:sz="12" w:space="0" w:color="auto"/>
            </w:tcBorders>
            <w:shd w:val="clear" w:color="auto" w:fill="D1D1D1" w:themeFill="background2" w:themeFillShade="E6"/>
            <w:vAlign w:val="center"/>
          </w:tcPr>
          <w:p w14:paraId="00E5BFB0" w14:textId="77777777" w:rsidR="00C543C4" w:rsidRPr="007E7FBB" w:rsidRDefault="00C543C4" w:rsidP="003E155C">
            <w:pPr>
              <w:spacing w:after="0"/>
              <w:jc w:val="center"/>
              <w:rPr>
                <w:sz w:val="22"/>
                <w:szCs w:val="22"/>
              </w:rPr>
            </w:pPr>
            <w:r w:rsidRPr="007E7FBB">
              <w:rPr>
                <w:sz w:val="22"/>
                <w:szCs w:val="22"/>
              </w:rPr>
              <w:t>3</w:t>
            </w:r>
          </w:p>
        </w:tc>
        <w:tc>
          <w:tcPr>
            <w:tcW w:w="1350" w:type="dxa"/>
            <w:tcBorders>
              <w:bottom w:val="single" w:sz="12" w:space="0" w:color="auto"/>
            </w:tcBorders>
            <w:shd w:val="clear" w:color="auto" w:fill="D1D1D1" w:themeFill="background2" w:themeFillShade="E6"/>
            <w:vAlign w:val="center"/>
          </w:tcPr>
          <w:p w14:paraId="08F77D63" w14:textId="77777777" w:rsidR="00C543C4" w:rsidRPr="007E7FBB" w:rsidRDefault="00C543C4" w:rsidP="003E155C">
            <w:pPr>
              <w:spacing w:after="0"/>
              <w:jc w:val="center"/>
              <w:rPr>
                <w:sz w:val="22"/>
                <w:szCs w:val="22"/>
              </w:rPr>
            </w:pPr>
            <w:r w:rsidRPr="007E7FBB">
              <w:rPr>
                <w:sz w:val="22"/>
                <w:szCs w:val="22"/>
              </w:rPr>
              <w:t>4</w:t>
            </w:r>
          </w:p>
        </w:tc>
        <w:tc>
          <w:tcPr>
            <w:tcW w:w="1350" w:type="dxa"/>
            <w:tcBorders>
              <w:bottom w:val="single" w:sz="12" w:space="0" w:color="auto"/>
              <w:right w:val="single" w:sz="12" w:space="0" w:color="auto"/>
            </w:tcBorders>
            <w:shd w:val="clear" w:color="auto" w:fill="D1D1D1" w:themeFill="background2" w:themeFillShade="E6"/>
            <w:vAlign w:val="center"/>
          </w:tcPr>
          <w:p w14:paraId="1991F1A7" w14:textId="77777777" w:rsidR="00C543C4" w:rsidRPr="007E7FBB" w:rsidRDefault="00C543C4" w:rsidP="003E155C">
            <w:pPr>
              <w:spacing w:after="0"/>
              <w:jc w:val="center"/>
              <w:rPr>
                <w:sz w:val="22"/>
                <w:szCs w:val="22"/>
              </w:rPr>
            </w:pPr>
            <w:r w:rsidRPr="007E7FBB">
              <w:rPr>
                <w:sz w:val="22"/>
                <w:szCs w:val="22"/>
              </w:rPr>
              <w:t>10%</w:t>
            </w:r>
          </w:p>
        </w:tc>
        <w:tc>
          <w:tcPr>
            <w:tcW w:w="1500" w:type="dxa"/>
            <w:tcBorders>
              <w:left w:val="single" w:sz="12" w:space="0" w:color="auto"/>
              <w:bottom w:val="single" w:sz="12" w:space="0" w:color="auto"/>
            </w:tcBorders>
            <w:shd w:val="clear" w:color="auto" w:fill="D1D1D1" w:themeFill="background2" w:themeFillShade="E6"/>
            <w:vAlign w:val="center"/>
          </w:tcPr>
          <w:p w14:paraId="0EF06517" w14:textId="77777777" w:rsidR="00C543C4" w:rsidRPr="007E7FBB" w:rsidRDefault="00C543C4" w:rsidP="003E155C">
            <w:pPr>
              <w:spacing w:after="0"/>
              <w:jc w:val="center"/>
              <w:rPr>
                <w:sz w:val="22"/>
                <w:szCs w:val="22"/>
              </w:rPr>
            </w:pPr>
            <w:r w:rsidRPr="007E7FBB">
              <w:rPr>
                <w:sz w:val="22"/>
                <w:szCs w:val="22"/>
              </w:rPr>
              <w:t>4</w:t>
            </w:r>
          </w:p>
        </w:tc>
        <w:tc>
          <w:tcPr>
            <w:tcW w:w="1500" w:type="dxa"/>
            <w:tcBorders>
              <w:bottom w:val="single" w:sz="12" w:space="0" w:color="auto"/>
            </w:tcBorders>
            <w:shd w:val="clear" w:color="auto" w:fill="D1D1D1" w:themeFill="background2" w:themeFillShade="E6"/>
            <w:vAlign w:val="center"/>
          </w:tcPr>
          <w:p w14:paraId="3762E06C" w14:textId="77777777" w:rsidR="00C543C4" w:rsidRPr="007E7FBB" w:rsidRDefault="00C543C4" w:rsidP="003E155C">
            <w:pPr>
              <w:spacing w:after="0"/>
              <w:jc w:val="center"/>
              <w:rPr>
                <w:sz w:val="22"/>
                <w:szCs w:val="22"/>
              </w:rPr>
            </w:pPr>
            <w:r w:rsidRPr="007E7FBB">
              <w:rPr>
                <w:sz w:val="22"/>
                <w:szCs w:val="22"/>
              </w:rPr>
              <w:t>4</w:t>
            </w:r>
          </w:p>
        </w:tc>
        <w:tc>
          <w:tcPr>
            <w:tcW w:w="1500" w:type="dxa"/>
            <w:tcBorders>
              <w:bottom w:val="single" w:sz="12" w:space="0" w:color="auto"/>
            </w:tcBorders>
            <w:shd w:val="clear" w:color="auto" w:fill="D1D1D1" w:themeFill="background2" w:themeFillShade="E6"/>
            <w:vAlign w:val="center"/>
          </w:tcPr>
          <w:p w14:paraId="67486A7F" w14:textId="77777777" w:rsidR="00C543C4" w:rsidRPr="007E7FBB" w:rsidRDefault="00C543C4" w:rsidP="003E155C">
            <w:pPr>
              <w:spacing w:after="0"/>
              <w:jc w:val="center"/>
              <w:rPr>
                <w:sz w:val="22"/>
                <w:szCs w:val="22"/>
              </w:rPr>
            </w:pPr>
            <w:r w:rsidRPr="007E7FBB">
              <w:rPr>
                <w:sz w:val="22"/>
                <w:szCs w:val="22"/>
              </w:rPr>
              <w:t>10%</w:t>
            </w:r>
          </w:p>
        </w:tc>
      </w:tr>
      <w:tr w:rsidR="00BE5583" w:rsidRPr="003E155C" w14:paraId="5140F7DB" w14:textId="77777777" w:rsidTr="00F11F21">
        <w:tc>
          <w:tcPr>
            <w:tcW w:w="1890" w:type="dxa"/>
            <w:tcBorders>
              <w:top w:val="single" w:sz="12" w:space="0" w:color="auto"/>
            </w:tcBorders>
          </w:tcPr>
          <w:p w14:paraId="56A8EFB7" w14:textId="77777777" w:rsidR="00C543C4" w:rsidRPr="007E7FBB" w:rsidRDefault="00C543C4" w:rsidP="003E155C">
            <w:pPr>
              <w:spacing w:after="0"/>
              <w:rPr>
                <w:sz w:val="22"/>
                <w:szCs w:val="22"/>
              </w:rPr>
            </w:pPr>
            <w:r w:rsidRPr="007E7FBB">
              <w:rPr>
                <w:sz w:val="22"/>
                <w:szCs w:val="22"/>
              </w:rPr>
              <w:t>Weighted total</w:t>
            </w:r>
          </w:p>
        </w:tc>
        <w:tc>
          <w:tcPr>
            <w:tcW w:w="1350" w:type="dxa"/>
            <w:tcBorders>
              <w:top w:val="single" w:sz="12" w:space="0" w:color="auto"/>
            </w:tcBorders>
            <w:vAlign w:val="center"/>
          </w:tcPr>
          <w:p w14:paraId="2A0114D3" w14:textId="77777777" w:rsidR="00C543C4" w:rsidRPr="007E7FBB" w:rsidRDefault="00C543C4" w:rsidP="003E155C">
            <w:pPr>
              <w:spacing w:after="0"/>
              <w:jc w:val="center"/>
              <w:rPr>
                <w:sz w:val="22"/>
                <w:szCs w:val="22"/>
              </w:rPr>
            </w:pPr>
            <w:r w:rsidRPr="007E7FBB">
              <w:rPr>
                <w:sz w:val="22"/>
                <w:szCs w:val="22"/>
              </w:rPr>
              <w:t>6.1</w:t>
            </w:r>
          </w:p>
        </w:tc>
        <w:tc>
          <w:tcPr>
            <w:tcW w:w="1350" w:type="dxa"/>
            <w:tcBorders>
              <w:top w:val="single" w:sz="12" w:space="0" w:color="auto"/>
            </w:tcBorders>
            <w:vAlign w:val="center"/>
          </w:tcPr>
          <w:p w14:paraId="0688B839" w14:textId="77777777" w:rsidR="00C543C4" w:rsidRPr="007E7FBB" w:rsidRDefault="00C543C4" w:rsidP="003E155C">
            <w:pPr>
              <w:spacing w:after="0"/>
              <w:jc w:val="center"/>
              <w:rPr>
                <w:sz w:val="22"/>
                <w:szCs w:val="22"/>
              </w:rPr>
            </w:pPr>
            <w:r w:rsidRPr="007E7FBB">
              <w:rPr>
                <w:sz w:val="22"/>
                <w:szCs w:val="22"/>
              </w:rPr>
              <w:t>9.6</w:t>
            </w:r>
          </w:p>
        </w:tc>
        <w:tc>
          <w:tcPr>
            <w:tcW w:w="1350" w:type="dxa"/>
            <w:tcBorders>
              <w:top w:val="single" w:sz="12" w:space="0" w:color="auto"/>
              <w:right w:val="single" w:sz="12" w:space="0" w:color="auto"/>
            </w:tcBorders>
            <w:vAlign w:val="center"/>
          </w:tcPr>
          <w:p w14:paraId="461026D1" w14:textId="180AE543" w:rsidR="00C543C4" w:rsidRPr="007E7FBB" w:rsidRDefault="00C543C4" w:rsidP="003E155C">
            <w:pPr>
              <w:spacing w:after="0"/>
              <w:jc w:val="center"/>
              <w:rPr>
                <w:sz w:val="22"/>
                <w:szCs w:val="22"/>
              </w:rPr>
            </w:pPr>
            <w:r w:rsidRPr="007E7FBB">
              <w:rPr>
                <w:sz w:val="22"/>
                <w:szCs w:val="22"/>
              </w:rPr>
              <w:t>-</w:t>
            </w:r>
          </w:p>
        </w:tc>
        <w:tc>
          <w:tcPr>
            <w:tcW w:w="1500" w:type="dxa"/>
            <w:tcBorders>
              <w:top w:val="single" w:sz="12" w:space="0" w:color="auto"/>
              <w:left w:val="single" w:sz="12" w:space="0" w:color="auto"/>
            </w:tcBorders>
            <w:vAlign w:val="center"/>
          </w:tcPr>
          <w:p w14:paraId="74ADFE08" w14:textId="77777777" w:rsidR="00C543C4" w:rsidRPr="007E7FBB" w:rsidRDefault="00C543C4" w:rsidP="003E155C">
            <w:pPr>
              <w:spacing w:after="0"/>
              <w:jc w:val="center"/>
              <w:rPr>
                <w:sz w:val="22"/>
                <w:szCs w:val="22"/>
              </w:rPr>
            </w:pPr>
            <w:r w:rsidRPr="007E7FBB">
              <w:rPr>
                <w:sz w:val="22"/>
                <w:szCs w:val="22"/>
              </w:rPr>
              <w:t>4.9</w:t>
            </w:r>
          </w:p>
        </w:tc>
        <w:tc>
          <w:tcPr>
            <w:tcW w:w="1500" w:type="dxa"/>
            <w:tcBorders>
              <w:top w:val="single" w:sz="12" w:space="0" w:color="auto"/>
            </w:tcBorders>
            <w:vAlign w:val="center"/>
          </w:tcPr>
          <w:p w14:paraId="51F77E81" w14:textId="77777777" w:rsidR="00C543C4" w:rsidRPr="007E7FBB" w:rsidRDefault="00C543C4" w:rsidP="003E155C">
            <w:pPr>
              <w:spacing w:after="0"/>
              <w:jc w:val="center"/>
              <w:rPr>
                <w:sz w:val="22"/>
                <w:szCs w:val="22"/>
              </w:rPr>
            </w:pPr>
            <w:r w:rsidRPr="007E7FBB">
              <w:rPr>
                <w:sz w:val="22"/>
                <w:szCs w:val="22"/>
              </w:rPr>
              <w:t>7.6</w:t>
            </w:r>
          </w:p>
        </w:tc>
        <w:tc>
          <w:tcPr>
            <w:tcW w:w="1500" w:type="dxa"/>
            <w:tcBorders>
              <w:top w:val="single" w:sz="12" w:space="0" w:color="auto"/>
            </w:tcBorders>
            <w:vAlign w:val="center"/>
          </w:tcPr>
          <w:p w14:paraId="1EBCEF9C" w14:textId="7509F6E8" w:rsidR="00C543C4" w:rsidRPr="007E7FBB" w:rsidRDefault="00C543C4" w:rsidP="003E155C">
            <w:pPr>
              <w:spacing w:after="0"/>
              <w:jc w:val="center"/>
              <w:rPr>
                <w:sz w:val="22"/>
                <w:szCs w:val="22"/>
              </w:rPr>
            </w:pPr>
            <w:r w:rsidRPr="007E7FBB">
              <w:rPr>
                <w:sz w:val="22"/>
                <w:szCs w:val="22"/>
              </w:rPr>
              <w:t>-</w:t>
            </w:r>
          </w:p>
        </w:tc>
      </w:tr>
      <w:tr w:rsidR="00BE5583" w:rsidRPr="003E155C" w14:paraId="6CC9DD66" w14:textId="77777777" w:rsidTr="00F11F21">
        <w:tc>
          <w:tcPr>
            <w:tcW w:w="1890" w:type="dxa"/>
            <w:tcBorders>
              <w:bottom w:val="single" w:sz="12" w:space="0" w:color="auto"/>
            </w:tcBorders>
          </w:tcPr>
          <w:p w14:paraId="447171A3" w14:textId="77777777" w:rsidR="00C543C4" w:rsidRPr="007E7FBB" w:rsidRDefault="00C543C4" w:rsidP="003E155C">
            <w:pPr>
              <w:spacing w:after="0"/>
              <w:rPr>
                <w:sz w:val="22"/>
                <w:szCs w:val="22"/>
              </w:rPr>
            </w:pPr>
            <w:r w:rsidRPr="007E7FBB">
              <w:rPr>
                <w:sz w:val="22"/>
                <w:szCs w:val="22"/>
              </w:rPr>
              <w:t>Percentage of possible points</w:t>
            </w:r>
          </w:p>
        </w:tc>
        <w:tc>
          <w:tcPr>
            <w:tcW w:w="1350" w:type="dxa"/>
            <w:tcBorders>
              <w:bottom w:val="single" w:sz="12" w:space="0" w:color="auto"/>
            </w:tcBorders>
            <w:vAlign w:val="center"/>
          </w:tcPr>
          <w:p w14:paraId="614F8939" w14:textId="77777777" w:rsidR="00C543C4" w:rsidRPr="007E7FBB" w:rsidRDefault="00C543C4" w:rsidP="003E155C">
            <w:pPr>
              <w:spacing w:after="0"/>
              <w:jc w:val="center"/>
              <w:rPr>
                <w:sz w:val="22"/>
                <w:szCs w:val="22"/>
              </w:rPr>
            </w:pPr>
            <w:r w:rsidRPr="007E7FBB">
              <w:rPr>
                <w:sz w:val="22"/>
                <w:szCs w:val="22"/>
              </w:rPr>
              <w:t>63.5%</w:t>
            </w:r>
          </w:p>
        </w:tc>
        <w:tc>
          <w:tcPr>
            <w:tcW w:w="1350" w:type="dxa"/>
            <w:tcBorders>
              <w:bottom w:val="single" w:sz="12" w:space="0" w:color="auto"/>
            </w:tcBorders>
            <w:vAlign w:val="center"/>
          </w:tcPr>
          <w:p w14:paraId="4F215554" w14:textId="3F39CE7D" w:rsidR="00C543C4" w:rsidRPr="007E7FBB" w:rsidRDefault="00C543C4" w:rsidP="003E155C">
            <w:pPr>
              <w:spacing w:after="0"/>
              <w:jc w:val="center"/>
              <w:rPr>
                <w:sz w:val="22"/>
                <w:szCs w:val="22"/>
              </w:rPr>
            </w:pPr>
            <w:r w:rsidRPr="007E7FBB">
              <w:rPr>
                <w:sz w:val="22"/>
                <w:szCs w:val="22"/>
              </w:rPr>
              <w:t>-</w:t>
            </w:r>
          </w:p>
        </w:tc>
        <w:tc>
          <w:tcPr>
            <w:tcW w:w="1350" w:type="dxa"/>
            <w:tcBorders>
              <w:bottom w:val="single" w:sz="12" w:space="0" w:color="auto"/>
              <w:right w:val="single" w:sz="12" w:space="0" w:color="auto"/>
            </w:tcBorders>
            <w:vAlign w:val="center"/>
          </w:tcPr>
          <w:p w14:paraId="4CD34C8F" w14:textId="77777777" w:rsidR="00C543C4" w:rsidRPr="007E7FBB" w:rsidRDefault="00C543C4" w:rsidP="003E155C">
            <w:pPr>
              <w:spacing w:after="0"/>
              <w:jc w:val="center"/>
              <w:rPr>
                <w:sz w:val="22"/>
                <w:szCs w:val="22"/>
              </w:rPr>
            </w:pPr>
            <w:r w:rsidRPr="007E7FBB">
              <w:rPr>
                <w:sz w:val="22"/>
                <w:szCs w:val="22"/>
              </w:rPr>
              <w:t>-</w:t>
            </w:r>
          </w:p>
        </w:tc>
        <w:tc>
          <w:tcPr>
            <w:tcW w:w="1500" w:type="dxa"/>
            <w:tcBorders>
              <w:left w:val="single" w:sz="12" w:space="0" w:color="auto"/>
              <w:bottom w:val="single" w:sz="12" w:space="0" w:color="auto"/>
            </w:tcBorders>
            <w:vAlign w:val="center"/>
          </w:tcPr>
          <w:p w14:paraId="7C23D8C6" w14:textId="77777777" w:rsidR="00C543C4" w:rsidRPr="007E7FBB" w:rsidRDefault="00C543C4" w:rsidP="003E155C">
            <w:pPr>
              <w:spacing w:after="0"/>
              <w:jc w:val="center"/>
              <w:rPr>
                <w:sz w:val="22"/>
                <w:szCs w:val="22"/>
              </w:rPr>
            </w:pPr>
            <w:r w:rsidRPr="007E7FBB">
              <w:rPr>
                <w:sz w:val="22"/>
                <w:szCs w:val="22"/>
              </w:rPr>
              <w:t>64.5%</w:t>
            </w:r>
          </w:p>
        </w:tc>
        <w:tc>
          <w:tcPr>
            <w:tcW w:w="1500" w:type="dxa"/>
            <w:tcBorders>
              <w:bottom w:val="single" w:sz="12" w:space="0" w:color="auto"/>
            </w:tcBorders>
            <w:vAlign w:val="center"/>
          </w:tcPr>
          <w:p w14:paraId="612CEA01" w14:textId="16746313" w:rsidR="00C543C4" w:rsidRPr="007E7FBB" w:rsidRDefault="00C543C4" w:rsidP="003E155C">
            <w:pPr>
              <w:spacing w:after="0"/>
              <w:jc w:val="center"/>
              <w:rPr>
                <w:sz w:val="22"/>
                <w:szCs w:val="22"/>
              </w:rPr>
            </w:pPr>
            <w:r w:rsidRPr="007E7FBB">
              <w:rPr>
                <w:sz w:val="22"/>
                <w:szCs w:val="22"/>
              </w:rPr>
              <w:t>-</w:t>
            </w:r>
          </w:p>
        </w:tc>
        <w:tc>
          <w:tcPr>
            <w:tcW w:w="1500" w:type="dxa"/>
            <w:tcBorders>
              <w:bottom w:val="single" w:sz="12" w:space="0" w:color="auto"/>
            </w:tcBorders>
            <w:vAlign w:val="center"/>
          </w:tcPr>
          <w:p w14:paraId="131A2353" w14:textId="77777777" w:rsidR="00C543C4" w:rsidRPr="007E7FBB" w:rsidRDefault="00C543C4" w:rsidP="003E155C">
            <w:pPr>
              <w:spacing w:after="0"/>
              <w:jc w:val="center"/>
              <w:rPr>
                <w:sz w:val="22"/>
                <w:szCs w:val="22"/>
              </w:rPr>
            </w:pPr>
            <w:r w:rsidRPr="007E7FBB">
              <w:rPr>
                <w:sz w:val="22"/>
                <w:szCs w:val="22"/>
              </w:rPr>
              <w:t>-</w:t>
            </w:r>
          </w:p>
        </w:tc>
      </w:tr>
      <w:tr w:rsidR="00BE5583" w:rsidRPr="003E155C" w14:paraId="2F018E7E" w14:textId="77777777" w:rsidTr="00F11F21">
        <w:tc>
          <w:tcPr>
            <w:tcW w:w="1890" w:type="dxa"/>
            <w:tcBorders>
              <w:top w:val="single" w:sz="12" w:space="0" w:color="auto"/>
            </w:tcBorders>
          </w:tcPr>
          <w:p w14:paraId="6AEDABAF" w14:textId="0F657BAA" w:rsidR="00C543C4" w:rsidRPr="009B4D18" w:rsidRDefault="00C543C4" w:rsidP="003E155C">
            <w:pPr>
              <w:spacing w:after="0"/>
              <w:rPr>
                <w:b/>
                <w:bCs/>
                <w:sz w:val="22"/>
                <w:szCs w:val="22"/>
              </w:rPr>
            </w:pPr>
            <w:r w:rsidRPr="009B4D18">
              <w:rPr>
                <w:b/>
                <w:bCs/>
                <w:sz w:val="22"/>
                <w:szCs w:val="22"/>
              </w:rPr>
              <w:t>Annual criterion-referenced target percentage</w:t>
            </w:r>
          </w:p>
        </w:tc>
        <w:tc>
          <w:tcPr>
            <w:tcW w:w="1350" w:type="dxa"/>
            <w:tcBorders>
              <w:top w:val="single" w:sz="12" w:space="0" w:color="auto"/>
            </w:tcBorders>
            <w:vAlign w:val="center"/>
          </w:tcPr>
          <w:p w14:paraId="3AE04D17" w14:textId="4345D8C9" w:rsidR="00C543C4" w:rsidRPr="009B4D18" w:rsidRDefault="00C543C4" w:rsidP="003E155C">
            <w:pPr>
              <w:spacing w:after="0"/>
              <w:jc w:val="center"/>
              <w:rPr>
                <w:b/>
                <w:bCs/>
                <w:sz w:val="22"/>
                <w:szCs w:val="22"/>
              </w:rPr>
            </w:pPr>
            <w:r w:rsidRPr="009B4D18">
              <w:rPr>
                <w:b/>
                <w:bCs/>
                <w:sz w:val="22"/>
                <w:szCs w:val="22"/>
              </w:rPr>
              <w:t>64%</w:t>
            </w:r>
          </w:p>
        </w:tc>
        <w:tc>
          <w:tcPr>
            <w:tcW w:w="1350" w:type="dxa"/>
            <w:tcBorders>
              <w:top w:val="single" w:sz="12" w:space="0" w:color="auto"/>
            </w:tcBorders>
            <w:vAlign w:val="center"/>
          </w:tcPr>
          <w:p w14:paraId="49FA3037" w14:textId="3538CC15" w:rsidR="00C543C4" w:rsidRPr="009B4D18" w:rsidRDefault="00C543C4" w:rsidP="003E155C">
            <w:pPr>
              <w:spacing w:after="0"/>
              <w:jc w:val="center"/>
              <w:rPr>
                <w:b/>
                <w:bCs/>
                <w:sz w:val="22"/>
                <w:szCs w:val="22"/>
              </w:rPr>
            </w:pPr>
            <w:r w:rsidRPr="009B4D18">
              <w:rPr>
                <w:b/>
                <w:bCs/>
                <w:sz w:val="22"/>
                <w:szCs w:val="22"/>
              </w:rPr>
              <w:t>-</w:t>
            </w:r>
          </w:p>
        </w:tc>
        <w:tc>
          <w:tcPr>
            <w:tcW w:w="1350" w:type="dxa"/>
            <w:tcBorders>
              <w:top w:val="single" w:sz="12" w:space="0" w:color="auto"/>
              <w:right w:val="single" w:sz="12" w:space="0" w:color="auto"/>
            </w:tcBorders>
            <w:vAlign w:val="center"/>
          </w:tcPr>
          <w:p w14:paraId="1E18850D" w14:textId="5EF9FEEB" w:rsidR="00C543C4" w:rsidRPr="009B4D18" w:rsidRDefault="00C543C4" w:rsidP="003E155C">
            <w:pPr>
              <w:spacing w:after="0"/>
              <w:jc w:val="center"/>
              <w:rPr>
                <w:b/>
                <w:bCs/>
                <w:sz w:val="22"/>
                <w:szCs w:val="22"/>
              </w:rPr>
            </w:pPr>
            <w:r w:rsidRPr="009B4D18">
              <w:rPr>
                <w:b/>
                <w:bCs/>
                <w:sz w:val="22"/>
                <w:szCs w:val="22"/>
              </w:rPr>
              <w:t>-</w:t>
            </w:r>
          </w:p>
        </w:tc>
        <w:tc>
          <w:tcPr>
            <w:tcW w:w="1500" w:type="dxa"/>
            <w:tcBorders>
              <w:top w:val="single" w:sz="12" w:space="0" w:color="auto"/>
              <w:left w:val="single" w:sz="12" w:space="0" w:color="auto"/>
            </w:tcBorders>
            <w:vAlign w:val="center"/>
          </w:tcPr>
          <w:p w14:paraId="2DB4F9BF" w14:textId="37B56D8A" w:rsidR="00C543C4" w:rsidRPr="009B4D18" w:rsidRDefault="00C543C4" w:rsidP="003E155C">
            <w:pPr>
              <w:spacing w:after="0"/>
              <w:jc w:val="center"/>
              <w:rPr>
                <w:b/>
                <w:bCs/>
                <w:sz w:val="22"/>
                <w:szCs w:val="22"/>
              </w:rPr>
            </w:pPr>
            <w:r w:rsidRPr="009B4D18">
              <w:rPr>
                <w:b/>
                <w:bCs/>
                <w:sz w:val="22"/>
                <w:szCs w:val="22"/>
              </w:rPr>
              <w:t>-</w:t>
            </w:r>
          </w:p>
        </w:tc>
        <w:tc>
          <w:tcPr>
            <w:tcW w:w="1500" w:type="dxa"/>
            <w:tcBorders>
              <w:top w:val="single" w:sz="12" w:space="0" w:color="auto"/>
            </w:tcBorders>
            <w:vAlign w:val="center"/>
          </w:tcPr>
          <w:p w14:paraId="12DDECCE" w14:textId="46381DC0" w:rsidR="00C543C4" w:rsidRPr="009B4D18" w:rsidRDefault="00C543C4" w:rsidP="003E155C">
            <w:pPr>
              <w:spacing w:after="0"/>
              <w:jc w:val="center"/>
              <w:rPr>
                <w:b/>
                <w:bCs/>
                <w:sz w:val="22"/>
                <w:szCs w:val="22"/>
              </w:rPr>
            </w:pPr>
            <w:r w:rsidRPr="009B4D18">
              <w:rPr>
                <w:b/>
                <w:bCs/>
                <w:sz w:val="22"/>
                <w:szCs w:val="22"/>
              </w:rPr>
              <w:t>-</w:t>
            </w:r>
          </w:p>
        </w:tc>
        <w:tc>
          <w:tcPr>
            <w:tcW w:w="1500" w:type="dxa"/>
            <w:tcBorders>
              <w:top w:val="single" w:sz="12" w:space="0" w:color="auto"/>
            </w:tcBorders>
            <w:vAlign w:val="center"/>
          </w:tcPr>
          <w:p w14:paraId="66D25B33" w14:textId="71DA27B0" w:rsidR="00C543C4" w:rsidRPr="009B4D18" w:rsidRDefault="00C543C4" w:rsidP="003E155C">
            <w:pPr>
              <w:spacing w:after="0"/>
              <w:jc w:val="center"/>
              <w:rPr>
                <w:b/>
                <w:bCs/>
                <w:sz w:val="22"/>
                <w:szCs w:val="22"/>
              </w:rPr>
            </w:pPr>
            <w:r w:rsidRPr="009B4D18">
              <w:rPr>
                <w:b/>
                <w:bCs/>
                <w:sz w:val="22"/>
                <w:szCs w:val="22"/>
              </w:rPr>
              <w:t>-</w:t>
            </w:r>
          </w:p>
        </w:tc>
      </w:tr>
    </w:tbl>
    <w:p w14:paraId="7E414B0F" w14:textId="60C7690B" w:rsidR="00C543C4" w:rsidRDefault="00C543C4" w:rsidP="00BE5583">
      <w:pPr>
        <w:spacing w:after="0"/>
      </w:pPr>
    </w:p>
    <w:p w14:paraId="3EE75590" w14:textId="22F5DB63" w:rsidR="003A12C1" w:rsidRPr="00E5739A" w:rsidRDefault="003A12C1" w:rsidP="00EA2ED2">
      <w:r w:rsidRPr="00E5739A">
        <w:t xml:space="preserve">The </w:t>
      </w:r>
      <w:r w:rsidR="00162597" w:rsidRPr="00E5739A">
        <w:t xml:space="preserve">annual </w:t>
      </w:r>
      <w:r w:rsidRPr="00E5739A">
        <w:t>criterion-referenced target percentage is calculated by dividing the weighted total points earned by the weighted total possible points</w:t>
      </w:r>
      <w:r w:rsidR="001B062D">
        <w:t>:</w:t>
      </w:r>
    </w:p>
    <w:p w14:paraId="79E805D9" w14:textId="77777777" w:rsidR="001B1C37" w:rsidRDefault="003A12C1" w:rsidP="00DC0492">
      <w:pPr>
        <w:pStyle w:val="ListParagraph"/>
        <w:numPr>
          <w:ilvl w:val="0"/>
          <w:numId w:val="28"/>
        </w:numPr>
      </w:pPr>
      <w:r w:rsidRPr="00EA2ED2">
        <w:rPr>
          <w:b/>
          <w:bCs/>
        </w:rPr>
        <w:t>Weighted total of points earned</w:t>
      </w:r>
      <w:r w:rsidRPr="001B1C37">
        <w:t xml:space="preserve"> = (Total achievement points earned x Achievement weight) + (Total growth points earned x Growth weight) + (Total high school completion points earned x High school completion weight) + (EL progress points earned x EL progress weight) + (Total additional indicator points earned x Additional indicator weight)</w:t>
      </w:r>
    </w:p>
    <w:p w14:paraId="2934B4E5" w14:textId="7022962C" w:rsidR="003A12C1" w:rsidRPr="001B1C37" w:rsidRDefault="003A12C1" w:rsidP="00DC0492">
      <w:pPr>
        <w:pStyle w:val="ListParagraph"/>
        <w:numPr>
          <w:ilvl w:val="0"/>
          <w:numId w:val="28"/>
        </w:numPr>
      </w:pPr>
      <w:r w:rsidRPr="00EA2ED2">
        <w:rPr>
          <w:b/>
          <w:bCs/>
        </w:rPr>
        <w:t>Weighted total of possible points</w:t>
      </w:r>
      <w:r w:rsidRPr="001B1C37">
        <w:t xml:space="preserve"> = (Total achievement possible points x Achievement weight) + (Total growth possible points x Growth weight) + (Total high school completion possible points x High school completion weight) + (EL progress possible points x EL progress weight) + (Total additional indicator possible points x Additional indicator weight)</w:t>
      </w:r>
    </w:p>
    <w:p w14:paraId="22F26008" w14:textId="77777777" w:rsidR="00F36E6B" w:rsidRDefault="00565155" w:rsidP="000D009E">
      <w:r w:rsidRPr="00E5739A">
        <w:lastRenderedPageBreak/>
        <w:t>At the high school</w:t>
      </w:r>
      <w:r w:rsidR="00612A71" w:rsidRPr="00E5739A">
        <w:t xml:space="preserve"> </w:t>
      </w:r>
      <w:r w:rsidRPr="00E5739A">
        <w:t xml:space="preserve">level, </w:t>
      </w:r>
      <w:r w:rsidR="6F241B1B" w:rsidRPr="00E5739A">
        <w:t xml:space="preserve">a </w:t>
      </w:r>
      <w:r w:rsidRPr="00E5739A">
        <w:t>similar calculation</w:t>
      </w:r>
      <w:r w:rsidR="075CCCB8" w:rsidRPr="00E5739A">
        <w:t xml:space="preserve"> is</w:t>
      </w:r>
      <w:r w:rsidRPr="00E5739A">
        <w:t xml:space="preserve"> done using all available indicators and the related indicator weightings. </w:t>
      </w:r>
      <w:r w:rsidR="00C65663" w:rsidRPr="00E5739A">
        <w:t xml:space="preserve">An example of this </w:t>
      </w:r>
      <w:r w:rsidR="00E468AE" w:rsidRPr="00E5739A">
        <w:t xml:space="preserve">calculation for a </w:t>
      </w:r>
      <w:r w:rsidR="00C65663" w:rsidRPr="00E5739A">
        <w:t>high school is displayed in the table below.</w:t>
      </w:r>
      <w:r w:rsidR="00A17AD3" w:rsidRPr="00E5739A">
        <w:t xml:space="preserve"> </w:t>
      </w:r>
    </w:p>
    <w:p w14:paraId="0CCCB250" w14:textId="77777777" w:rsidR="00774947" w:rsidRDefault="00774947">
      <w:pPr>
        <w:spacing w:after="0" w:line="240" w:lineRule="auto"/>
        <w:rPr>
          <w:rFonts w:cs="Calibri Light"/>
          <w:sz w:val="21"/>
          <w:szCs w:val="21"/>
        </w:rPr>
      </w:pPr>
      <w:r>
        <w:br w:type="page"/>
      </w:r>
    </w:p>
    <w:p w14:paraId="660120CD" w14:textId="35D6CEEA" w:rsidR="00C65663" w:rsidRPr="00A21143" w:rsidRDefault="008F11B0" w:rsidP="00A21143">
      <w:pPr>
        <w:pStyle w:val="Caption"/>
        <w:ind w:left="-540"/>
      </w:pPr>
      <w:r w:rsidRPr="00765370">
        <w:lastRenderedPageBreak/>
        <w:t xml:space="preserve">Table </w:t>
      </w:r>
      <w:fldSimple w:instr=" SEQ Table \* ARABIC ">
        <w:r w:rsidR="00E923CB" w:rsidRPr="00765370">
          <w:t>8</w:t>
        </w:r>
      </w:fldSimple>
      <w:r w:rsidR="00656566" w:rsidRPr="00765370">
        <w:t xml:space="preserve">: Sample </w:t>
      </w:r>
      <w:r w:rsidR="001E42BE" w:rsidRPr="00765370">
        <w:t xml:space="preserve">Annual </w:t>
      </w:r>
      <w:r w:rsidR="00656566" w:rsidRPr="00765370">
        <w:t>Criterion-Referenced Target Percentage Calculation, High School</w:t>
      </w:r>
    </w:p>
    <w:tbl>
      <w:tblPr>
        <w:tblStyle w:val="TableGrid"/>
        <w:tblW w:w="5679" w:type="pct"/>
        <w:tblInd w:w="-545" w:type="dxa"/>
        <w:tblLayout w:type="fixed"/>
        <w:tblLook w:val="04A0" w:firstRow="1" w:lastRow="0" w:firstColumn="1" w:lastColumn="0" w:noHBand="0" w:noVBand="1"/>
      </w:tblPr>
      <w:tblGrid>
        <w:gridCol w:w="1802"/>
        <w:gridCol w:w="1347"/>
        <w:gridCol w:w="1351"/>
        <w:gridCol w:w="1351"/>
        <w:gridCol w:w="1589"/>
        <w:gridCol w:w="1589"/>
        <w:gridCol w:w="1591"/>
      </w:tblGrid>
      <w:tr w:rsidR="00A8316A" w:rsidRPr="002917DC" w14:paraId="7D0EFA21" w14:textId="77777777" w:rsidTr="00A8316A">
        <w:tc>
          <w:tcPr>
            <w:tcW w:w="849" w:type="pct"/>
            <w:tcBorders>
              <w:bottom w:val="single" w:sz="12" w:space="0" w:color="auto"/>
            </w:tcBorders>
            <w:vAlign w:val="center"/>
          </w:tcPr>
          <w:p w14:paraId="15D73EC0" w14:textId="618428B6" w:rsidR="002917DC" w:rsidRPr="002917DC" w:rsidRDefault="002917DC" w:rsidP="002917DC">
            <w:pPr>
              <w:spacing w:after="0"/>
              <w:jc w:val="center"/>
              <w:rPr>
                <w:b/>
                <w:bCs/>
                <w:sz w:val="20"/>
                <w:szCs w:val="20"/>
              </w:rPr>
            </w:pPr>
            <w:r w:rsidRPr="002917DC">
              <w:rPr>
                <w:b/>
                <w:bCs/>
                <w:sz w:val="20"/>
                <w:szCs w:val="20"/>
              </w:rPr>
              <w:t>INDICATOR</w:t>
            </w:r>
          </w:p>
        </w:tc>
        <w:tc>
          <w:tcPr>
            <w:tcW w:w="634" w:type="pct"/>
            <w:tcBorders>
              <w:bottom w:val="single" w:sz="12" w:space="0" w:color="auto"/>
            </w:tcBorders>
            <w:vAlign w:val="center"/>
          </w:tcPr>
          <w:p w14:paraId="7D8F049E" w14:textId="261ABF69" w:rsidR="002917DC" w:rsidRPr="002917DC" w:rsidRDefault="002917DC" w:rsidP="002917DC">
            <w:pPr>
              <w:spacing w:after="0"/>
              <w:jc w:val="center"/>
              <w:rPr>
                <w:b/>
                <w:bCs/>
                <w:sz w:val="20"/>
                <w:szCs w:val="20"/>
              </w:rPr>
            </w:pPr>
            <w:r w:rsidRPr="002917DC">
              <w:rPr>
                <w:b/>
                <w:bCs/>
                <w:sz w:val="20"/>
                <w:szCs w:val="20"/>
              </w:rPr>
              <w:t>ALL STUDENTS – POINTS EARNED</w:t>
            </w:r>
          </w:p>
        </w:tc>
        <w:tc>
          <w:tcPr>
            <w:tcW w:w="636" w:type="pct"/>
            <w:tcBorders>
              <w:bottom w:val="single" w:sz="12" w:space="0" w:color="auto"/>
            </w:tcBorders>
            <w:vAlign w:val="center"/>
          </w:tcPr>
          <w:p w14:paraId="72B127EE" w14:textId="6B2DEB32" w:rsidR="002917DC" w:rsidRPr="002917DC" w:rsidRDefault="002917DC" w:rsidP="002917DC">
            <w:pPr>
              <w:spacing w:after="0"/>
              <w:jc w:val="center"/>
              <w:rPr>
                <w:b/>
                <w:bCs/>
                <w:sz w:val="20"/>
                <w:szCs w:val="20"/>
              </w:rPr>
            </w:pPr>
            <w:r w:rsidRPr="002917DC">
              <w:rPr>
                <w:b/>
                <w:bCs/>
                <w:sz w:val="20"/>
                <w:szCs w:val="20"/>
              </w:rPr>
              <w:t>ALL STUDENTS – TOTAL POSSIBLE POINTS</w:t>
            </w:r>
          </w:p>
        </w:tc>
        <w:tc>
          <w:tcPr>
            <w:tcW w:w="636" w:type="pct"/>
            <w:tcBorders>
              <w:bottom w:val="single" w:sz="12" w:space="0" w:color="auto"/>
              <w:right w:val="single" w:sz="12" w:space="0" w:color="auto"/>
            </w:tcBorders>
            <w:vAlign w:val="center"/>
          </w:tcPr>
          <w:p w14:paraId="1155C7BB" w14:textId="5BA4C503" w:rsidR="002917DC" w:rsidRPr="002917DC" w:rsidRDefault="002917DC" w:rsidP="002917DC">
            <w:pPr>
              <w:spacing w:after="0"/>
              <w:jc w:val="center"/>
              <w:rPr>
                <w:b/>
                <w:bCs/>
                <w:sz w:val="20"/>
                <w:szCs w:val="20"/>
              </w:rPr>
            </w:pPr>
            <w:r w:rsidRPr="002917DC">
              <w:rPr>
                <w:b/>
                <w:bCs/>
                <w:sz w:val="20"/>
                <w:szCs w:val="20"/>
              </w:rPr>
              <w:t>ALL STUDENTS – WEIGHT</w:t>
            </w:r>
          </w:p>
        </w:tc>
        <w:tc>
          <w:tcPr>
            <w:tcW w:w="748" w:type="pct"/>
            <w:tcBorders>
              <w:left w:val="single" w:sz="12" w:space="0" w:color="auto"/>
              <w:bottom w:val="single" w:sz="12" w:space="0" w:color="auto"/>
            </w:tcBorders>
            <w:vAlign w:val="center"/>
          </w:tcPr>
          <w:p w14:paraId="22DC0490" w14:textId="5B26FB00" w:rsidR="002917DC" w:rsidRPr="002917DC" w:rsidRDefault="002917DC" w:rsidP="002917DC">
            <w:pPr>
              <w:spacing w:after="0"/>
              <w:jc w:val="center"/>
              <w:rPr>
                <w:b/>
                <w:bCs/>
                <w:sz w:val="20"/>
                <w:szCs w:val="20"/>
              </w:rPr>
            </w:pPr>
            <w:r w:rsidRPr="002917DC">
              <w:rPr>
                <w:b/>
                <w:bCs/>
                <w:sz w:val="20"/>
                <w:szCs w:val="20"/>
              </w:rPr>
              <w:t>LOWEST PERFORMING STUDENTS – POINTS EARNED</w:t>
            </w:r>
          </w:p>
        </w:tc>
        <w:tc>
          <w:tcPr>
            <w:tcW w:w="748" w:type="pct"/>
            <w:tcBorders>
              <w:bottom w:val="single" w:sz="12" w:space="0" w:color="auto"/>
            </w:tcBorders>
            <w:vAlign w:val="center"/>
          </w:tcPr>
          <w:p w14:paraId="6DA7C18E" w14:textId="017812F5" w:rsidR="002917DC" w:rsidRPr="002917DC" w:rsidRDefault="002917DC" w:rsidP="002917DC">
            <w:pPr>
              <w:spacing w:after="0"/>
              <w:jc w:val="center"/>
              <w:rPr>
                <w:b/>
                <w:bCs/>
                <w:sz w:val="20"/>
                <w:szCs w:val="20"/>
              </w:rPr>
            </w:pPr>
            <w:r w:rsidRPr="002917DC">
              <w:rPr>
                <w:b/>
                <w:bCs/>
                <w:sz w:val="20"/>
                <w:szCs w:val="20"/>
              </w:rPr>
              <w:t>LOWEST PERFORMING STUDENTS – TOTAL POSSIBLE POINTS</w:t>
            </w:r>
          </w:p>
        </w:tc>
        <w:tc>
          <w:tcPr>
            <w:tcW w:w="749" w:type="pct"/>
            <w:tcBorders>
              <w:bottom w:val="single" w:sz="12" w:space="0" w:color="auto"/>
            </w:tcBorders>
            <w:vAlign w:val="center"/>
          </w:tcPr>
          <w:p w14:paraId="57B95C18" w14:textId="767C0051" w:rsidR="002917DC" w:rsidRPr="002917DC" w:rsidRDefault="002917DC" w:rsidP="002917DC">
            <w:pPr>
              <w:spacing w:after="0"/>
              <w:jc w:val="center"/>
              <w:rPr>
                <w:b/>
                <w:bCs/>
                <w:sz w:val="20"/>
                <w:szCs w:val="20"/>
              </w:rPr>
            </w:pPr>
            <w:r w:rsidRPr="002917DC">
              <w:rPr>
                <w:b/>
                <w:bCs/>
                <w:sz w:val="20"/>
                <w:szCs w:val="20"/>
              </w:rPr>
              <w:t>LOWEST PERFORMING STUDENTS – WEIGHT</w:t>
            </w:r>
          </w:p>
        </w:tc>
      </w:tr>
      <w:tr w:rsidR="00A8316A" w:rsidRPr="002917DC" w14:paraId="4C983A44" w14:textId="77777777" w:rsidTr="00A8316A">
        <w:tc>
          <w:tcPr>
            <w:tcW w:w="849" w:type="pct"/>
            <w:tcBorders>
              <w:top w:val="single" w:sz="12" w:space="0" w:color="auto"/>
            </w:tcBorders>
          </w:tcPr>
          <w:p w14:paraId="429EB608" w14:textId="0E250FED" w:rsidR="002917DC" w:rsidRPr="002917DC" w:rsidRDefault="002917DC" w:rsidP="00B040B8">
            <w:pPr>
              <w:spacing w:after="0"/>
              <w:rPr>
                <w:sz w:val="22"/>
                <w:szCs w:val="22"/>
              </w:rPr>
            </w:pPr>
            <w:r w:rsidRPr="002917DC">
              <w:rPr>
                <w:sz w:val="22"/>
                <w:szCs w:val="22"/>
              </w:rPr>
              <w:t xml:space="preserve">ELA scaled score </w:t>
            </w:r>
          </w:p>
        </w:tc>
        <w:tc>
          <w:tcPr>
            <w:tcW w:w="634" w:type="pct"/>
            <w:tcBorders>
              <w:top w:val="single" w:sz="12" w:space="0" w:color="auto"/>
            </w:tcBorders>
            <w:vAlign w:val="center"/>
          </w:tcPr>
          <w:p w14:paraId="5DBA1610" w14:textId="3EE0B6B6" w:rsidR="002917DC" w:rsidRPr="002917DC" w:rsidRDefault="002917DC" w:rsidP="00B040B8">
            <w:pPr>
              <w:spacing w:after="0"/>
              <w:jc w:val="center"/>
              <w:rPr>
                <w:sz w:val="22"/>
                <w:szCs w:val="22"/>
              </w:rPr>
            </w:pPr>
            <w:r w:rsidRPr="002917DC">
              <w:rPr>
                <w:sz w:val="22"/>
                <w:szCs w:val="22"/>
              </w:rPr>
              <w:t>3</w:t>
            </w:r>
          </w:p>
        </w:tc>
        <w:tc>
          <w:tcPr>
            <w:tcW w:w="636" w:type="pct"/>
            <w:tcBorders>
              <w:top w:val="single" w:sz="12" w:space="0" w:color="auto"/>
            </w:tcBorders>
            <w:vAlign w:val="center"/>
          </w:tcPr>
          <w:p w14:paraId="46ED56C1" w14:textId="4DCE461F" w:rsidR="002917DC" w:rsidRPr="002917DC" w:rsidRDefault="002917DC" w:rsidP="00B040B8">
            <w:pPr>
              <w:spacing w:after="0"/>
              <w:jc w:val="center"/>
              <w:rPr>
                <w:sz w:val="22"/>
                <w:szCs w:val="22"/>
              </w:rPr>
            </w:pPr>
            <w:r w:rsidRPr="002917DC">
              <w:rPr>
                <w:sz w:val="22"/>
                <w:szCs w:val="22"/>
              </w:rPr>
              <w:t>4</w:t>
            </w:r>
          </w:p>
        </w:tc>
        <w:tc>
          <w:tcPr>
            <w:tcW w:w="636" w:type="pct"/>
            <w:tcBorders>
              <w:top w:val="single" w:sz="12" w:space="0" w:color="auto"/>
              <w:right w:val="single" w:sz="12" w:space="0" w:color="auto"/>
            </w:tcBorders>
            <w:vAlign w:val="center"/>
          </w:tcPr>
          <w:p w14:paraId="1A25F605" w14:textId="7D650393" w:rsidR="002917DC" w:rsidRPr="002917DC" w:rsidRDefault="002917DC" w:rsidP="00B040B8">
            <w:pPr>
              <w:spacing w:after="0"/>
              <w:jc w:val="center"/>
              <w:rPr>
                <w:sz w:val="22"/>
                <w:szCs w:val="22"/>
              </w:rPr>
            </w:pPr>
            <w:r w:rsidRPr="002917DC">
              <w:rPr>
                <w:sz w:val="22"/>
                <w:szCs w:val="22"/>
              </w:rPr>
              <w:t>-</w:t>
            </w:r>
          </w:p>
        </w:tc>
        <w:tc>
          <w:tcPr>
            <w:tcW w:w="748" w:type="pct"/>
            <w:tcBorders>
              <w:top w:val="single" w:sz="12" w:space="0" w:color="auto"/>
              <w:left w:val="single" w:sz="12" w:space="0" w:color="auto"/>
            </w:tcBorders>
            <w:vAlign w:val="center"/>
          </w:tcPr>
          <w:p w14:paraId="3D5BD15E" w14:textId="27472952" w:rsidR="002917DC" w:rsidRPr="002917DC" w:rsidRDefault="002917DC" w:rsidP="00B040B8">
            <w:pPr>
              <w:spacing w:after="0"/>
              <w:jc w:val="center"/>
              <w:rPr>
                <w:sz w:val="22"/>
                <w:szCs w:val="22"/>
              </w:rPr>
            </w:pPr>
            <w:r w:rsidRPr="002917DC">
              <w:rPr>
                <w:sz w:val="22"/>
                <w:szCs w:val="22"/>
              </w:rPr>
              <w:t>2</w:t>
            </w:r>
          </w:p>
        </w:tc>
        <w:tc>
          <w:tcPr>
            <w:tcW w:w="748" w:type="pct"/>
            <w:tcBorders>
              <w:top w:val="single" w:sz="12" w:space="0" w:color="auto"/>
            </w:tcBorders>
            <w:vAlign w:val="center"/>
          </w:tcPr>
          <w:p w14:paraId="067BDBCB" w14:textId="7008FFA2" w:rsidR="002917DC" w:rsidRPr="002917DC" w:rsidRDefault="002917DC" w:rsidP="00B040B8">
            <w:pPr>
              <w:spacing w:after="0"/>
              <w:jc w:val="center"/>
              <w:rPr>
                <w:sz w:val="22"/>
                <w:szCs w:val="22"/>
              </w:rPr>
            </w:pPr>
            <w:r w:rsidRPr="002917DC">
              <w:rPr>
                <w:sz w:val="22"/>
                <w:szCs w:val="22"/>
              </w:rPr>
              <w:t>4</w:t>
            </w:r>
          </w:p>
        </w:tc>
        <w:tc>
          <w:tcPr>
            <w:tcW w:w="749" w:type="pct"/>
            <w:tcBorders>
              <w:top w:val="single" w:sz="12" w:space="0" w:color="auto"/>
            </w:tcBorders>
            <w:vAlign w:val="center"/>
          </w:tcPr>
          <w:p w14:paraId="58ABA9A6" w14:textId="2443E9AE" w:rsidR="002917DC" w:rsidRPr="002917DC" w:rsidRDefault="002917DC" w:rsidP="00B040B8">
            <w:pPr>
              <w:spacing w:after="0"/>
              <w:jc w:val="center"/>
              <w:rPr>
                <w:sz w:val="22"/>
                <w:szCs w:val="22"/>
              </w:rPr>
            </w:pPr>
            <w:r w:rsidRPr="002917DC">
              <w:rPr>
                <w:sz w:val="22"/>
                <w:szCs w:val="22"/>
              </w:rPr>
              <w:t>-</w:t>
            </w:r>
          </w:p>
        </w:tc>
      </w:tr>
      <w:tr w:rsidR="00A8316A" w:rsidRPr="002917DC" w14:paraId="363A6574" w14:textId="77777777" w:rsidTr="00A8316A">
        <w:tc>
          <w:tcPr>
            <w:tcW w:w="849" w:type="pct"/>
          </w:tcPr>
          <w:p w14:paraId="0700314D" w14:textId="5C688D8E" w:rsidR="002917DC" w:rsidRPr="002917DC" w:rsidRDefault="002917DC" w:rsidP="00B040B8">
            <w:pPr>
              <w:spacing w:after="0"/>
              <w:rPr>
                <w:sz w:val="22"/>
                <w:szCs w:val="22"/>
              </w:rPr>
            </w:pPr>
            <w:r w:rsidRPr="002917DC">
              <w:rPr>
                <w:sz w:val="22"/>
                <w:szCs w:val="22"/>
              </w:rPr>
              <w:t xml:space="preserve">Math scaled score </w:t>
            </w:r>
          </w:p>
        </w:tc>
        <w:tc>
          <w:tcPr>
            <w:tcW w:w="634" w:type="pct"/>
            <w:vAlign w:val="center"/>
          </w:tcPr>
          <w:p w14:paraId="2D700E59" w14:textId="320B5628" w:rsidR="002917DC" w:rsidRPr="002917DC" w:rsidRDefault="002917DC" w:rsidP="00B040B8">
            <w:pPr>
              <w:spacing w:after="0"/>
              <w:jc w:val="center"/>
              <w:rPr>
                <w:sz w:val="22"/>
                <w:szCs w:val="22"/>
              </w:rPr>
            </w:pPr>
            <w:r w:rsidRPr="002917DC">
              <w:rPr>
                <w:sz w:val="22"/>
                <w:szCs w:val="22"/>
              </w:rPr>
              <w:t>2</w:t>
            </w:r>
          </w:p>
        </w:tc>
        <w:tc>
          <w:tcPr>
            <w:tcW w:w="636" w:type="pct"/>
            <w:vAlign w:val="center"/>
          </w:tcPr>
          <w:p w14:paraId="3EE328BA" w14:textId="77F500A3"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2B9E2A7C" w14:textId="0D2671B1"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6DD09263" w14:textId="16E44C2D" w:rsidR="002917DC" w:rsidRPr="002917DC" w:rsidRDefault="002917DC" w:rsidP="00B040B8">
            <w:pPr>
              <w:spacing w:after="0"/>
              <w:jc w:val="center"/>
              <w:rPr>
                <w:sz w:val="22"/>
                <w:szCs w:val="22"/>
              </w:rPr>
            </w:pPr>
            <w:r w:rsidRPr="002917DC">
              <w:rPr>
                <w:sz w:val="22"/>
                <w:szCs w:val="22"/>
              </w:rPr>
              <w:t>2</w:t>
            </w:r>
          </w:p>
        </w:tc>
        <w:tc>
          <w:tcPr>
            <w:tcW w:w="748" w:type="pct"/>
            <w:vAlign w:val="center"/>
          </w:tcPr>
          <w:p w14:paraId="758CDAC5" w14:textId="4F4B08A7" w:rsidR="002917DC" w:rsidRPr="002917DC" w:rsidRDefault="002917DC" w:rsidP="00B040B8">
            <w:pPr>
              <w:spacing w:after="0"/>
              <w:jc w:val="center"/>
              <w:rPr>
                <w:sz w:val="22"/>
                <w:szCs w:val="22"/>
              </w:rPr>
            </w:pPr>
            <w:r w:rsidRPr="002917DC">
              <w:rPr>
                <w:sz w:val="22"/>
                <w:szCs w:val="22"/>
              </w:rPr>
              <w:t>4</w:t>
            </w:r>
          </w:p>
        </w:tc>
        <w:tc>
          <w:tcPr>
            <w:tcW w:w="749" w:type="pct"/>
            <w:vAlign w:val="center"/>
          </w:tcPr>
          <w:p w14:paraId="37B1ACAE" w14:textId="0C97D240" w:rsidR="002917DC" w:rsidRPr="002917DC" w:rsidRDefault="002917DC" w:rsidP="00B040B8">
            <w:pPr>
              <w:spacing w:after="0"/>
              <w:jc w:val="center"/>
              <w:rPr>
                <w:sz w:val="22"/>
                <w:szCs w:val="22"/>
              </w:rPr>
            </w:pPr>
            <w:r w:rsidRPr="002917DC">
              <w:rPr>
                <w:sz w:val="22"/>
                <w:szCs w:val="22"/>
              </w:rPr>
              <w:t>-</w:t>
            </w:r>
          </w:p>
        </w:tc>
      </w:tr>
      <w:tr w:rsidR="00A8316A" w:rsidRPr="002917DC" w14:paraId="278AD195" w14:textId="77777777" w:rsidTr="00A8316A">
        <w:tc>
          <w:tcPr>
            <w:tcW w:w="849" w:type="pct"/>
          </w:tcPr>
          <w:p w14:paraId="7952EF99" w14:textId="3769A416" w:rsidR="002917DC" w:rsidRPr="002917DC" w:rsidRDefault="002917DC" w:rsidP="00B040B8">
            <w:pPr>
              <w:spacing w:after="0"/>
              <w:rPr>
                <w:sz w:val="22"/>
                <w:szCs w:val="22"/>
              </w:rPr>
            </w:pPr>
            <w:r w:rsidRPr="002917DC">
              <w:rPr>
                <w:sz w:val="22"/>
                <w:szCs w:val="22"/>
              </w:rPr>
              <w:t>Science scaled score</w:t>
            </w:r>
          </w:p>
        </w:tc>
        <w:tc>
          <w:tcPr>
            <w:tcW w:w="634" w:type="pct"/>
            <w:vAlign w:val="center"/>
          </w:tcPr>
          <w:p w14:paraId="7DBEC653" w14:textId="6AC8BABA" w:rsidR="002917DC" w:rsidRPr="002917DC" w:rsidRDefault="002917DC" w:rsidP="00B040B8">
            <w:pPr>
              <w:spacing w:after="0"/>
              <w:jc w:val="center"/>
              <w:rPr>
                <w:sz w:val="22"/>
                <w:szCs w:val="22"/>
              </w:rPr>
            </w:pPr>
            <w:r w:rsidRPr="002917DC">
              <w:rPr>
                <w:sz w:val="22"/>
                <w:szCs w:val="22"/>
              </w:rPr>
              <w:t>2</w:t>
            </w:r>
          </w:p>
        </w:tc>
        <w:tc>
          <w:tcPr>
            <w:tcW w:w="636" w:type="pct"/>
            <w:vAlign w:val="center"/>
          </w:tcPr>
          <w:p w14:paraId="1ACB6733" w14:textId="31B07080"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0842CB8C" w14:textId="58D8ACF3"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0587804C" w14:textId="0B6FC6F0" w:rsidR="002917DC" w:rsidRPr="002917DC" w:rsidRDefault="002917DC" w:rsidP="00B040B8">
            <w:pPr>
              <w:spacing w:after="0"/>
              <w:jc w:val="center"/>
              <w:rPr>
                <w:sz w:val="22"/>
                <w:szCs w:val="22"/>
              </w:rPr>
            </w:pPr>
            <w:r w:rsidRPr="002917DC">
              <w:rPr>
                <w:sz w:val="22"/>
                <w:szCs w:val="22"/>
              </w:rPr>
              <w:t>1</w:t>
            </w:r>
          </w:p>
        </w:tc>
        <w:tc>
          <w:tcPr>
            <w:tcW w:w="748" w:type="pct"/>
            <w:vAlign w:val="center"/>
          </w:tcPr>
          <w:p w14:paraId="3A518D32" w14:textId="5A2FA4CD" w:rsidR="002917DC" w:rsidRPr="002917DC" w:rsidRDefault="002917DC" w:rsidP="00B040B8">
            <w:pPr>
              <w:spacing w:after="0"/>
              <w:jc w:val="center"/>
              <w:rPr>
                <w:sz w:val="22"/>
                <w:szCs w:val="22"/>
              </w:rPr>
            </w:pPr>
            <w:r w:rsidRPr="002917DC">
              <w:rPr>
                <w:sz w:val="22"/>
                <w:szCs w:val="22"/>
              </w:rPr>
              <w:t>4</w:t>
            </w:r>
          </w:p>
        </w:tc>
        <w:tc>
          <w:tcPr>
            <w:tcW w:w="749" w:type="pct"/>
            <w:vAlign w:val="center"/>
          </w:tcPr>
          <w:p w14:paraId="65A289BC" w14:textId="70D22E7A" w:rsidR="002917DC" w:rsidRPr="002917DC" w:rsidRDefault="002917DC" w:rsidP="00B040B8">
            <w:pPr>
              <w:spacing w:after="0"/>
              <w:jc w:val="center"/>
              <w:rPr>
                <w:sz w:val="22"/>
                <w:szCs w:val="22"/>
              </w:rPr>
            </w:pPr>
            <w:r w:rsidRPr="002917DC">
              <w:rPr>
                <w:sz w:val="22"/>
                <w:szCs w:val="22"/>
              </w:rPr>
              <w:t>-</w:t>
            </w:r>
          </w:p>
        </w:tc>
      </w:tr>
      <w:tr w:rsidR="00A8316A" w:rsidRPr="002917DC" w14:paraId="731A400C" w14:textId="77777777" w:rsidTr="00A8316A">
        <w:tc>
          <w:tcPr>
            <w:tcW w:w="849" w:type="pct"/>
            <w:shd w:val="clear" w:color="auto" w:fill="D1D1D1" w:themeFill="background2" w:themeFillShade="E6"/>
          </w:tcPr>
          <w:p w14:paraId="13970445" w14:textId="4A4DEEA3" w:rsidR="002917DC" w:rsidRPr="002917DC" w:rsidRDefault="002917DC" w:rsidP="00B040B8">
            <w:pPr>
              <w:spacing w:after="0"/>
              <w:rPr>
                <w:sz w:val="22"/>
                <w:szCs w:val="22"/>
              </w:rPr>
            </w:pPr>
            <w:r w:rsidRPr="002917DC">
              <w:rPr>
                <w:sz w:val="22"/>
                <w:szCs w:val="22"/>
              </w:rPr>
              <w:t>Achievement total</w:t>
            </w:r>
          </w:p>
        </w:tc>
        <w:tc>
          <w:tcPr>
            <w:tcW w:w="634" w:type="pct"/>
            <w:shd w:val="clear" w:color="auto" w:fill="D1D1D1" w:themeFill="background2" w:themeFillShade="E6"/>
            <w:vAlign w:val="center"/>
          </w:tcPr>
          <w:p w14:paraId="238B74F4" w14:textId="2AC8C7D8" w:rsidR="002917DC" w:rsidRPr="002917DC" w:rsidRDefault="002917DC" w:rsidP="00B040B8">
            <w:pPr>
              <w:spacing w:after="0"/>
              <w:jc w:val="center"/>
              <w:rPr>
                <w:sz w:val="22"/>
                <w:szCs w:val="22"/>
              </w:rPr>
            </w:pPr>
            <w:r w:rsidRPr="002917DC">
              <w:rPr>
                <w:sz w:val="22"/>
                <w:szCs w:val="22"/>
              </w:rPr>
              <w:t>7</w:t>
            </w:r>
          </w:p>
        </w:tc>
        <w:tc>
          <w:tcPr>
            <w:tcW w:w="636" w:type="pct"/>
            <w:shd w:val="clear" w:color="auto" w:fill="D1D1D1" w:themeFill="background2" w:themeFillShade="E6"/>
            <w:vAlign w:val="center"/>
          </w:tcPr>
          <w:p w14:paraId="38127CB9" w14:textId="73A78122" w:rsidR="002917DC" w:rsidRPr="002917DC" w:rsidRDefault="002917DC" w:rsidP="00B040B8">
            <w:pPr>
              <w:spacing w:after="0"/>
              <w:jc w:val="center"/>
              <w:rPr>
                <w:sz w:val="22"/>
                <w:szCs w:val="22"/>
              </w:rPr>
            </w:pPr>
            <w:r w:rsidRPr="002917DC">
              <w:rPr>
                <w:sz w:val="22"/>
                <w:szCs w:val="22"/>
              </w:rPr>
              <w:t>12</w:t>
            </w:r>
          </w:p>
        </w:tc>
        <w:tc>
          <w:tcPr>
            <w:tcW w:w="636" w:type="pct"/>
            <w:tcBorders>
              <w:right w:val="single" w:sz="12" w:space="0" w:color="auto"/>
            </w:tcBorders>
            <w:shd w:val="clear" w:color="auto" w:fill="D1D1D1" w:themeFill="background2" w:themeFillShade="E6"/>
            <w:vAlign w:val="center"/>
          </w:tcPr>
          <w:p w14:paraId="38479502" w14:textId="7C11E31E" w:rsidR="002917DC" w:rsidRPr="002917DC" w:rsidRDefault="002917DC" w:rsidP="00B040B8">
            <w:pPr>
              <w:spacing w:after="0"/>
              <w:jc w:val="center"/>
              <w:rPr>
                <w:sz w:val="22"/>
                <w:szCs w:val="22"/>
              </w:rPr>
            </w:pPr>
            <w:r w:rsidRPr="002917DC">
              <w:rPr>
                <w:sz w:val="22"/>
                <w:szCs w:val="22"/>
              </w:rPr>
              <w:t>40%</w:t>
            </w:r>
          </w:p>
        </w:tc>
        <w:tc>
          <w:tcPr>
            <w:tcW w:w="748" w:type="pct"/>
            <w:tcBorders>
              <w:left w:val="single" w:sz="12" w:space="0" w:color="auto"/>
            </w:tcBorders>
            <w:shd w:val="clear" w:color="auto" w:fill="D1D1D1" w:themeFill="background2" w:themeFillShade="E6"/>
            <w:vAlign w:val="center"/>
          </w:tcPr>
          <w:p w14:paraId="2D2C325D" w14:textId="5542FA25" w:rsidR="002917DC" w:rsidRPr="002917DC" w:rsidRDefault="002917DC" w:rsidP="00B040B8">
            <w:pPr>
              <w:spacing w:after="0"/>
              <w:jc w:val="center"/>
              <w:rPr>
                <w:sz w:val="22"/>
                <w:szCs w:val="22"/>
              </w:rPr>
            </w:pPr>
            <w:r w:rsidRPr="002917DC">
              <w:rPr>
                <w:sz w:val="22"/>
                <w:szCs w:val="22"/>
              </w:rPr>
              <w:t>5</w:t>
            </w:r>
          </w:p>
        </w:tc>
        <w:tc>
          <w:tcPr>
            <w:tcW w:w="748" w:type="pct"/>
            <w:shd w:val="clear" w:color="auto" w:fill="D1D1D1" w:themeFill="background2" w:themeFillShade="E6"/>
            <w:vAlign w:val="center"/>
          </w:tcPr>
          <w:p w14:paraId="1394DBF3" w14:textId="05834E36" w:rsidR="002917DC" w:rsidRPr="002917DC" w:rsidRDefault="002917DC" w:rsidP="00B040B8">
            <w:pPr>
              <w:spacing w:after="0"/>
              <w:jc w:val="center"/>
              <w:rPr>
                <w:sz w:val="22"/>
                <w:szCs w:val="22"/>
              </w:rPr>
            </w:pPr>
            <w:r w:rsidRPr="002917DC">
              <w:rPr>
                <w:sz w:val="22"/>
                <w:szCs w:val="22"/>
              </w:rPr>
              <w:t>12</w:t>
            </w:r>
          </w:p>
        </w:tc>
        <w:tc>
          <w:tcPr>
            <w:tcW w:w="749" w:type="pct"/>
            <w:shd w:val="clear" w:color="auto" w:fill="D1D1D1" w:themeFill="background2" w:themeFillShade="E6"/>
            <w:vAlign w:val="center"/>
          </w:tcPr>
          <w:p w14:paraId="50C6BBAA" w14:textId="195C2F42" w:rsidR="002917DC" w:rsidRPr="002917DC" w:rsidRDefault="002917DC" w:rsidP="00B040B8">
            <w:pPr>
              <w:spacing w:after="0"/>
              <w:jc w:val="center"/>
              <w:rPr>
                <w:sz w:val="22"/>
                <w:szCs w:val="22"/>
              </w:rPr>
            </w:pPr>
            <w:r w:rsidRPr="002917DC">
              <w:rPr>
                <w:sz w:val="22"/>
                <w:szCs w:val="22"/>
              </w:rPr>
              <w:t>67.5%</w:t>
            </w:r>
          </w:p>
        </w:tc>
      </w:tr>
      <w:tr w:rsidR="00A8316A" w:rsidRPr="002917DC" w14:paraId="6B9A39AB" w14:textId="77777777" w:rsidTr="00A8316A">
        <w:tc>
          <w:tcPr>
            <w:tcW w:w="849" w:type="pct"/>
          </w:tcPr>
          <w:p w14:paraId="5117FDA6" w14:textId="008DAEF4" w:rsidR="002917DC" w:rsidRPr="002917DC" w:rsidRDefault="002917DC" w:rsidP="00B040B8">
            <w:pPr>
              <w:spacing w:after="0"/>
              <w:rPr>
                <w:sz w:val="22"/>
                <w:szCs w:val="22"/>
              </w:rPr>
            </w:pPr>
            <w:r w:rsidRPr="002917DC">
              <w:rPr>
                <w:sz w:val="22"/>
                <w:szCs w:val="22"/>
              </w:rPr>
              <w:t>ELA SGP</w:t>
            </w:r>
          </w:p>
        </w:tc>
        <w:tc>
          <w:tcPr>
            <w:tcW w:w="634" w:type="pct"/>
            <w:vAlign w:val="center"/>
          </w:tcPr>
          <w:p w14:paraId="206ABBB9" w14:textId="567D6E0D" w:rsidR="002917DC" w:rsidRPr="002917DC" w:rsidRDefault="002917DC" w:rsidP="00B040B8">
            <w:pPr>
              <w:spacing w:after="0"/>
              <w:jc w:val="center"/>
              <w:rPr>
                <w:sz w:val="22"/>
                <w:szCs w:val="22"/>
              </w:rPr>
            </w:pPr>
            <w:r w:rsidRPr="002917DC">
              <w:rPr>
                <w:sz w:val="22"/>
                <w:szCs w:val="22"/>
              </w:rPr>
              <w:t>4</w:t>
            </w:r>
          </w:p>
        </w:tc>
        <w:tc>
          <w:tcPr>
            <w:tcW w:w="636" w:type="pct"/>
            <w:vAlign w:val="center"/>
          </w:tcPr>
          <w:p w14:paraId="39B069B2" w14:textId="24F3D765"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3FD3A210" w14:textId="399B077F"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34FD15D5" w14:textId="0B7B69C2" w:rsidR="002917DC" w:rsidRPr="002917DC" w:rsidRDefault="002917DC" w:rsidP="00B040B8">
            <w:pPr>
              <w:spacing w:after="0"/>
              <w:jc w:val="center"/>
              <w:rPr>
                <w:sz w:val="22"/>
                <w:szCs w:val="22"/>
              </w:rPr>
            </w:pPr>
            <w:r w:rsidRPr="002917DC">
              <w:rPr>
                <w:sz w:val="22"/>
                <w:szCs w:val="22"/>
              </w:rPr>
              <w:t>4</w:t>
            </w:r>
          </w:p>
        </w:tc>
        <w:tc>
          <w:tcPr>
            <w:tcW w:w="748" w:type="pct"/>
            <w:vAlign w:val="center"/>
          </w:tcPr>
          <w:p w14:paraId="6C3B53EF" w14:textId="1894EA0E" w:rsidR="002917DC" w:rsidRPr="002917DC" w:rsidRDefault="002917DC" w:rsidP="00B040B8">
            <w:pPr>
              <w:spacing w:after="0"/>
              <w:jc w:val="center"/>
              <w:rPr>
                <w:sz w:val="22"/>
                <w:szCs w:val="22"/>
              </w:rPr>
            </w:pPr>
            <w:r w:rsidRPr="002917DC">
              <w:rPr>
                <w:sz w:val="22"/>
                <w:szCs w:val="22"/>
              </w:rPr>
              <w:t>4</w:t>
            </w:r>
          </w:p>
        </w:tc>
        <w:tc>
          <w:tcPr>
            <w:tcW w:w="749" w:type="pct"/>
            <w:vAlign w:val="center"/>
          </w:tcPr>
          <w:p w14:paraId="3B0FE392" w14:textId="23E3E5DE" w:rsidR="002917DC" w:rsidRPr="002917DC" w:rsidRDefault="002917DC" w:rsidP="00B040B8">
            <w:pPr>
              <w:spacing w:after="0"/>
              <w:jc w:val="center"/>
              <w:rPr>
                <w:sz w:val="22"/>
                <w:szCs w:val="22"/>
              </w:rPr>
            </w:pPr>
            <w:r w:rsidRPr="002917DC">
              <w:rPr>
                <w:sz w:val="22"/>
                <w:szCs w:val="22"/>
              </w:rPr>
              <w:t>-</w:t>
            </w:r>
          </w:p>
        </w:tc>
      </w:tr>
      <w:tr w:rsidR="00A8316A" w:rsidRPr="002917DC" w14:paraId="2639D637" w14:textId="77777777" w:rsidTr="00A8316A">
        <w:tc>
          <w:tcPr>
            <w:tcW w:w="849" w:type="pct"/>
          </w:tcPr>
          <w:p w14:paraId="16A348F7" w14:textId="78F633C3" w:rsidR="002917DC" w:rsidRPr="002917DC" w:rsidRDefault="002917DC" w:rsidP="00B040B8">
            <w:pPr>
              <w:spacing w:after="0"/>
              <w:rPr>
                <w:sz w:val="22"/>
                <w:szCs w:val="22"/>
              </w:rPr>
            </w:pPr>
            <w:r w:rsidRPr="002917DC">
              <w:rPr>
                <w:sz w:val="22"/>
                <w:szCs w:val="22"/>
              </w:rPr>
              <w:t>Math SGP</w:t>
            </w:r>
          </w:p>
        </w:tc>
        <w:tc>
          <w:tcPr>
            <w:tcW w:w="634" w:type="pct"/>
            <w:vAlign w:val="center"/>
          </w:tcPr>
          <w:p w14:paraId="1132D851" w14:textId="182CAFEF" w:rsidR="002917DC" w:rsidRPr="002917DC" w:rsidRDefault="002917DC" w:rsidP="00B040B8">
            <w:pPr>
              <w:spacing w:after="0"/>
              <w:jc w:val="center"/>
              <w:rPr>
                <w:sz w:val="22"/>
                <w:szCs w:val="22"/>
              </w:rPr>
            </w:pPr>
            <w:r w:rsidRPr="002917DC">
              <w:rPr>
                <w:sz w:val="22"/>
                <w:szCs w:val="22"/>
              </w:rPr>
              <w:t>3</w:t>
            </w:r>
          </w:p>
        </w:tc>
        <w:tc>
          <w:tcPr>
            <w:tcW w:w="636" w:type="pct"/>
            <w:vAlign w:val="center"/>
          </w:tcPr>
          <w:p w14:paraId="66A151D2" w14:textId="0566337A"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55CCE08C" w14:textId="3CD18605"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2FCF2CFB" w14:textId="4D0F3838" w:rsidR="002917DC" w:rsidRPr="002917DC" w:rsidRDefault="002917DC" w:rsidP="00B040B8">
            <w:pPr>
              <w:spacing w:after="0"/>
              <w:jc w:val="center"/>
              <w:rPr>
                <w:sz w:val="22"/>
                <w:szCs w:val="22"/>
              </w:rPr>
            </w:pPr>
            <w:r w:rsidRPr="002917DC">
              <w:rPr>
                <w:sz w:val="22"/>
                <w:szCs w:val="22"/>
              </w:rPr>
              <w:t>4</w:t>
            </w:r>
          </w:p>
        </w:tc>
        <w:tc>
          <w:tcPr>
            <w:tcW w:w="748" w:type="pct"/>
            <w:vAlign w:val="center"/>
          </w:tcPr>
          <w:p w14:paraId="39FD7605" w14:textId="5BECA458" w:rsidR="002917DC" w:rsidRPr="002917DC" w:rsidRDefault="002917DC" w:rsidP="00B040B8">
            <w:pPr>
              <w:spacing w:after="0"/>
              <w:jc w:val="center"/>
              <w:rPr>
                <w:sz w:val="22"/>
                <w:szCs w:val="22"/>
              </w:rPr>
            </w:pPr>
            <w:r w:rsidRPr="002917DC">
              <w:rPr>
                <w:sz w:val="22"/>
                <w:szCs w:val="22"/>
              </w:rPr>
              <w:t>4</w:t>
            </w:r>
          </w:p>
        </w:tc>
        <w:tc>
          <w:tcPr>
            <w:tcW w:w="749" w:type="pct"/>
            <w:vAlign w:val="center"/>
          </w:tcPr>
          <w:p w14:paraId="4BA579AE" w14:textId="2069A24E" w:rsidR="002917DC" w:rsidRPr="002917DC" w:rsidRDefault="002917DC" w:rsidP="00B040B8">
            <w:pPr>
              <w:spacing w:after="0"/>
              <w:jc w:val="center"/>
              <w:rPr>
                <w:sz w:val="22"/>
                <w:szCs w:val="22"/>
              </w:rPr>
            </w:pPr>
            <w:r w:rsidRPr="002917DC">
              <w:rPr>
                <w:sz w:val="22"/>
                <w:szCs w:val="22"/>
              </w:rPr>
              <w:t>-</w:t>
            </w:r>
          </w:p>
        </w:tc>
      </w:tr>
      <w:tr w:rsidR="00A8316A" w:rsidRPr="002917DC" w14:paraId="7C9DC147" w14:textId="77777777" w:rsidTr="00A8316A">
        <w:tc>
          <w:tcPr>
            <w:tcW w:w="849" w:type="pct"/>
            <w:shd w:val="clear" w:color="auto" w:fill="D1D1D1" w:themeFill="background2" w:themeFillShade="E6"/>
          </w:tcPr>
          <w:p w14:paraId="13DBB2D5" w14:textId="0F84581D" w:rsidR="002917DC" w:rsidRPr="002917DC" w:rsidRDefault="002917DC" w:rsidP="00B040B8">
            <w:pPr>
              <w:spacing w:after="0"/>
              <w:rPr>
                <w:sz w:val="22"/>
                <w:szCs w:val="22"/>
              </w:rPr>
            </w:pPr>
            <w:r w:rsidRPr="002917DC">
              <w:rPr>
                <w:sz w:val="22"/>
                <w:szCs w:val="22"/>
              </w:rPr>
              <w:t>Growth total</w:t>
            </w:r>
          </w:p>
        </w:tc>
        <w:tc>
          <w:tcPr>
            <w:tcW w:w="634" w:type="pct"/>
            <w:shd w:val="clear" w:color="auto" w:fill="D1D1D1" w:themeFill="background2" w:themeFillShade="E6"/>
            <w:vAlign w:val="center"/>
          </w:tcPr>
          <w:p w14:paraId="6E68475B" w14:textId="633518D7" w:rsidR="002917DC" w:rsidRPr="002917DC" w:rsidRDefault="002917DC" w:rsidP="00B040B8">
            <w:pPr>
              <w:spacing w:after="0"/>
              <w:jc w:val="center"/>
              <w:rPr>
                <w:sz w:val="22"/>
                <w:szCs w:val="22"/>
              </w:rPr>
            </w:pPr>
            <w:r w:rsidRPr="002917DC">
              <w:rPr>
                <w:sz w:val="22"/>
                <w:szCs w:val="22"/>
              </w:rPr>
              <w:t>7</w:t>
            </w:r>
          </w:p>
        </w:tc>
        <w:tc>
          <w:tcPr>
            <w:tcW w:w="636" w:type="pct"/>
            <w:shd w:val="clear" w:color="auto" w:fill="D1D1D1" w:themeFill="background2" w:themeFillShade="E6"/>
            <w:vAlign w:val="center"/>
          </w:tcPr>
          <w:p w14:paraId="31864DD1" w14:textId="0706D4D0" w:rsidR="002917DC" w:rsidRPr="002917DC" w:rsidRDefault="002917DC" w:rsidP="00B040B8">
            <w:pPr>
              <w:spacing w:after="0"/>
              <w:jc w:val="center"/>
              <w:rPr>
                <w:sz w:val="22"/>
                <w:szCs w:val="22"/>
              </w:rPr>
            </w:pPr>
            <w:r w:rsidRPr="002917DC">
              <w:rPr>
                <w:sz w:val="22"/>
                <w:szCs w:val="22"/>
              </w:rPr>
              <w:t>8</w:t>
            </w:r>
          </w:p>
        </w:tc>
        <w:tc>
          <w:tcPr>
            <w:tcW w:w="636" w:type="pct"/>
            <w:tcBorders>
              <w:right w:val="single" w:sz="12" w:space="0" w:color="auto"/>
            </w:tcBorders>
            <w:shd w:val="clear" w:color="auto" w:fill="D1D1D1" w:themeFill="background2" w:themeFillShade="E6"/>
            <w:vAlign w:val="center"/>
          </w:tcPr>
          <w:p w14:paraId="08642A2A" w14:textId="2C1EE7D6" w:rsidR="002917DC" w:rsidRPr="002917DC" w:rsidRDefault="002917DC" w:rsidP="00B040B8">
            <w:pPr>
              <w:spacing w:after="0"/>
              <w:jc w:val="center"/>
              <w:rPr>
                <w:sz w:val="22"/>
                <w:szCs w:val="22"/>
              </w:rPr>
            </w:pPr>
            <w:r w:rsidRPr="002917DC">
              <w:rPr>
                <w:sz w:val="22"/>
                <w:szCs w:val="22"/>
              </w:rPr>
              <w:t>20%</w:t>
            </w:r>
          </w:p>
        </w:tc>
        <w:tc>
          <w:tcPr>
            <w:tcW w:w="748" w:type="pct"/>
            <w:tcBorders>
              <w:left w:val="single" w:sz="12" w:space="0" w:color="auto"/>
            </w:tcBorders>
            <w:shd w:val="clear" w:color="auto" w:fill="D1D1D1" w:themeFill="background2" w:themeFillShade="E6"/>
            <w:vAlign w:val="center"/>
          </w:tcPr>
          <w:p w14:paraId="05B23B91" w14:textId="38B0C007" w:rsidR="002917DC" w:rsidRPr="002917DC" w:rsidRDefault="002917DC" w:rsidP="00B040B8">
            <w:pPr>
              <w:spacing w:after="0"/>
              <w:jc w:val="center"/>
              <w:rPr>
                <w:sz w:val="22"/>
                <w:szCs w:val="22"/>
              </w:rPr>
            </w:pPr>
            <w:r w:rsidRPr="002917DC">
              <w:rPr>
                <w:sz w:val="22"/>
                <w:szCs w:val="22"/>
              </w:rPr>
              <w:t>8</w:t>
            </w:r>
          </w:p>
        </w:tc>
        <w:tc>
          <w:tcPr>
            <w:tcW w:w="748" w:type="pct"/>
            <w:shd w:val="clear" w:color="auto" w:fill="D1D1D1" w:themeFill="background2" w:themeFillShade="E6"/>
            <w:vAlign w:val="center"/>
          </w:tcPr>
          <w:p w14:paraId="21A3E6E5" w14:textId="6FC3AABA" w:rsidR="002917DC" w:rsidRPr="002917DC" w:rsidRDefault="002917DC" w:rsidP="00B040B8">
            <w:pPr>
              <w:spacing w:after="0"/>
              <w:jc w:val="center"/>
              <w:rPr>
                <w:sz w:val="22"/>
                <w:szCs w:val="22"/>
              </w:rPr>
            </w:pPr>
            <w:r w:rsidRPr="002917DC">
              <w:rPr>
                <w:sz w:val="22"/>
                <w:szCs w:val="22"/>
              </w:rPr>
              <w:t>8</w:t>
            </w:r>
          </w:p>
        </w:tc>
        <w:tc>
          <w:tcPr>
            <w:tcW w:w="749" w:type="pct"/>
            <w:shd w:val="clear" w:color="auto" w:fill="D1D1D1" w:themeFill="background2" w:themeFillShade="E6"/>
            <w:vAlign w:val="center"/>
          </w:tcPr>
          <w:p w14:paraId="27DDA207" w14:textId="407987C6" w:rsidR="002917DC" w:rsidRPr="002917DC" w:rsidRDefault="002917DC" w:rsidP="00B040B8">
            <w:pPr>
              <w:spacing w:after="0"/>
              <w:jc w:val="center"/>
              <w:rPr>
                <w:sz w:val="22"/>
                <w:szCs w:val="22"/>
              </w:rPr>
            </w:pPr>
            <w:r w:rsidRPr="002917DC">
              <w:rPr>
                <w:sz w:val="22"/>
                <w:szCs w:val="22"/>
              </w:rPr>
              <w:t>22.5%</w:t>
            </w:r>
          </w:p>
        </w:tc>
      </w:tr>
      <w:tr w:rsidR="00A8316A" w:rsidRPr="002917DC" w14:paraId="4229B7F1" w14:textId="77777777" w:rsidTr="00A8316A">
        <w:tc>
          <w:tcPr>
            <w:tcW w:w="849" w:type="pct"/>
          </w:tcPr>
          <w:p w14:paraId="4B0CBFB9" w14:textId="115A877B" w:rsidR="002917DC" w:rsidRPr="002917DC" w:rsidRDefault="002917DC" w:rsidP="00B040B8">
            <w:pPr>
              <w:spacing w:after="0"/>
              <w:rPr>
                <w:sz w:val="22"/>
                <w:szCs w:val="22"/>
              </w:rPr>
            </w:pPr>
            <w:r w:rsidRPr="002917DC">
              <w:rPr>
                <w:sz w:val="22"/>
                <w:szCs w:val="22"/>
              </w:rPr>
              <w:t>4-year cohort graduation rate</w:t>
            </w:r>
          </w:p>
        </w:tc>
        <w:tc>
          <w:tcPr>
            <w:tcW w:w="634" w:type="pct"/>
            <w:vAlign w:val="center"/>
          </w:tcPr>
          <w:p w14:paraId="4323EAA8" w14:textId="590C3746" w:rsidR="002917DC" w:rsidRPr="002917DC" w:rsidRDefault="002917DC" w:rsidP="00B040B8">
            <w:pPr>
              <w:spacing w:after="0"/>
              <w:jc w:val="center"/>
              <w:rPr>
                <w:sz w:val="22"/>
                <w:szCs w:val="22"/>
              </w:rPr>
            </w:pPr>
            <w:r w:rsidRPr="002917DC">
              <w:rPr>
                <w:sz w:val="22"/>
                <w:szCs w:val="22"/>
              </w:rPr>
              <w:t>3</w:t>
            </w:r>
          </w:p>
        </w:tc>
        <w:tc>
          <w:tcPr>
            <w:tcW w:w="636" w:type="pct"/>
            <w:vAlign w:val="center"/>
          </w:tcPr>
          <w:p w14:paraId="53EE0FB0" w14:textId="44B15E1B"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6EDCB8EA" w14:textId="63741E4E"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24AECB04" w14:textId="78BB70C5" w:rsidR="002917DC" w:rsidRPr="002917DC" w:rsidRDefault="002917DC" w:rsidP="00B040B8">
            <w:pPr>
              <w:spacing w:after="0"/>
              <w:jc w:val="center"/>
              <w:rPr>
                <w:sz w:val="22"/>
                <w:szCs w:val="22"/>
              </w:rPr>
            </w:pPr>
            <w:r w:rsidRPr="002917DC">
              <w:rPr>
                <w:sz w:val="22"/>
                <w:szCs w:val="22"/>
              </w:rPr>
              <w:t>-</w:t>
            </w:r>
          </w:p>
        </w:tc>
        <w:tc>
          <w:tcPr>
            <w:tcW w:w="748" w:type="pct"/>
            <w:vAlign w:val="center"/>
          </w:tcPr>
          <w:p w14:paraId="60AF2268" w14:textId="49E23EFC" w:rsidR="002917DC" w:rsidRPr="002917DC" w:rsidRDefault="002917DC" w:rsidP="00B040B8">
            <w:pPr>
              <w:spacing w:after="0"/>
              <w:jc w:val="center"/>
              <w:rPr>
                <w:sz w:val="22"/>
                <w:szCs w:val="22"/>
              </w:rPr>
            </w:pPr>
            <w:r w:rsidRPr="002917DC">
              <w:rPr>
                <w:sz w:val="22"/>
                <w:szCs w:val="22"/>
              </w:rPr>
              <w:t>-</w:t>
            </w:r>
          </w:p>
        </w:tc>
        <w:tc>
          <w:tcPr>
            <w:tcW w:w="749" w:type="pct"/>
            <w:vAlign w:val="center"/>
          </w:tcPr>
          <w:p w14:paraId="39C7D456" w14:textId="0797287C" w:rsidR="002917DC" w:rsidRPr="002917DC" w:rsidRDefault="002917DC" w:rsidP="00B040B8">
            <w:pPr>
              <w:spacing w:after="0"/>
              <w:jc w:val="center"/>
              <w:rPr>
                <w:sz w:val="22"/>
                <w:szCs w:val="22"/>
              </w:rPr>
            </w:pPr>
            <w:r w:rsidRPr="002917DC">
              <w:rPr>
                <w:sz w:val="22"/>
                <w:szCs w:val="22"/>
              </w:rPr>
              <w:t>-</w:t>
            </w:r>
          </w:p>
        </w:tc>
      </w:tr>
      <w:tr w:rsidR="00A8316A" w:rsidRPr="002917DC" w14:paraId="543E6772" w14:textId="77777777" w:rsidTr="00A8316A">
        <w:tc>
          <w:tcPr>
            <w:tcW w:w="849" w:type="pct"/>
          </w:tcPr>
          <w:p w14:paraId="55826414" w14:textId="4CF8D5D8" w:rsidR="002917DC" w:rsidRPr="002917DC" w:rsidRDefault="002917DC" w:rsidP="00B040B8">
            <w:pPr>
              <w:spacing w:after="0"/>
              <w:rPr>
                <w:sz w:val="22"/>
                <w:szCs w:val="22"/>
              </w:rPr>
            </w:pPr>
            <w:r w:rsidRPr="002917DC">
              <w:rPr>
                <w:sz w:val="22"/>
                <w:szCs w:val="22"/>
              </w:rPr>
              <w:t>Extended engagement rate</w:t>
            </w:r>
          </w:p>
        </w:tc>
        <w:tc>
          <w:tcPr>
            <w:tcW w:w="634" w:type="pct"/>
            <w:vAlign w:val="center"/>
          </w:tcPr>
          <w:p w14:paraId="064630B4" w14:textId="01308D2C" w:rsidR="002917DC" w:rsidRPr="002917DC" w:rsidRDefault="002917DC" w:rsidP="00B040B8">
            <w:pPr>
              <w:spacing w:after="0"/>
              <w:jc w:val="center"/>
              <w:rPr>
                <w:sz w:val="22"/>
                <w:szCs w:val="22"/>
              </w:rPr>
            </w:pPr>
            <w:r w:rsidRPr="002917DC">
              <w:rPr>
                <w:sz w:val="22"/>
                <w:szCs w:val="22"/>
              </w:rPr>
              <w:t>4</w:t>
            </w:r>
          </w:p>
        </w:tc>
        <w:tc>
          <w:tcPr>
            <w:tcW w:w="636" w:type="pct"/>
            <w:vAlign w:val="center"/>
          </w:tcPr>
          <w:p w14:paraId="4DC73046" w14:textId="3EA49252"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6D93C0D3" w14:textId="4A8E3C9D"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58593EDC" w14:textId="4DB83CC2" w:rsidR="002917DC" w:rsidRPr="002917DC" w:rsidRDefault="002917DC" w:rsidP="00B040B8">
            <w:pPr>
              <w:spacing w:after="0"/>
              <w:jc w:val="center"/>
              <w:rPr>
                <w:sz w:val="22"/>
                <w:szCs w:val="22"/>
              </w:rPr>
            </w:pPr>
            <w:r w:rsidRPr="002917DC">
              <w:rPr>
                <w:sz w:val="22"/>
                <w:szCs w:val="22"/>
              </w:rPr>
              <w:t>-</w:t>
            </w:r>
          </w:p>
        </w:tc>
        <w:tc>
          <w:tcPr>
            <w:tcW w:w="748" w:type="pct"/>
            <w:vAlign w:val="center"/>
          </w:tcPr>
          <w:p w14:paraId="72CD6073" w14:textId="2FFFC3A2" w:rsidR="002917DC" w:rsidRPr="002917DC" w:rsidRDefault="002917DC" w:rsidP="00B040B8">
            <w:pPr>
              <w:spacing w:after="0"/>
              <w:jc w:val="center"/>
              <w:rPr>
                <w:sz w:val="22"/>
                <w:szCs w:val="22"/>
              </w:rPr>
            </w:pPr>
            <w:r w:rsidRPr="002917DC">
              <w:rPr>
                <w:sz w:val="22"/>
                <w:szCs w:val="22"/>
              </w:rPr>
              <w:t>-</w:t>
            </w:r>
          </w:p>
        </w:tc>
        <w:tc>
          <w:tcPr>
            <w:tcW w:w="749" w:type="pct"/>
            <w:vAlign w:val="center"/>
          </w:tcPr>
          <w:p w14:paraId="4BFA1682" w14:textId="0200D993" w:rsidR="002917DC" w:rsidRPr="002917DC" w:rsidRDefault="002917DC" w:rsidP="00B040B8">
            <w:pPr>
              <w:spacing w:after="0"/>
              <w:jc w:val="center"/>
              <w:rPr>
                <w:sz w:val="22"/>
                <w:szCs w:val="22"/>
              </w:rPr>
            </w:pPr>
            <w:r w:rsidRPr="002917DC">
              <w:rPr>
                <w:sz w:val="22"/>
                <w:szCs w:val="22"/>
              </w:rPr>
              <w:t>-</w:t>
            </w:r>
          </w:p>
        </w:tc>
      </w:tr>
      <w:tr w:rsidR="00A8316A" w:rsidRPr="002917DC" w14:paraId="2443EDAE" w14:textId="77777777" w:rsidTr="00A8316A">
        <w:tc>
          <w:tcPr>
            <w:tcW w:w="849" w:type="pct"/>
          </w:tcPr>
          <w:p w14:paraId="791361AB" w14:textId="75A786F5" w:rsidR="002917DC" w:rsidRPr="002917DC" w:rsidRDefault="002917DC" w:rsidP="00B040B8">
            <w:pPr>
              <w:spacing w:after="0"/>
              <w:rPr>
                <w:sz w:val="22"/>
                <w:szCs w:val="22"/>
              </w:rPr>
            </w:pPr>
            <w:r w:rsidRPr="002917DC">
              <w:rPr>
                <w:sz w:val="22"/>
                <w:szCs w:val="22"/>
              </w:rPr>
              <w:t>Annual dropout rate</w:t>
            </w:r>
          </w:p>
        </w:tc>
        <w:tc>
          <w:tcPr>
            <w:tcW w:w="634" w:type="pct"/>
            <w:vAlign w:val="center"/>
          </w:tcPr>
          <w:p w14:paraId="7796D47B" w14:textId="36F16BCE" w:rsidR="002917DC" w:rsidRPr="002917DC" w:rsidRDefault="002917DC" w:rsidP="00B040B8">
            <w:pPr>
              <w:spacing w:after="0"/>
              <w:jc w:val="center"/>
              <w:rPr>
                <w:sz w:val="22"/>
                <w:szCs w:val="22"/>
              </w:rPr>
            </w:pPr>
            <w:r w:rsidRPr="002917DC">
              <w:rPr>
                <w:sz w:val="22"/>
                <w:szCs w:val="22"/>
              </w:rPr>
              <w:t>3</w:t>
            </w:r>
          </w:p>
        </w:tc>
        <w:tc>
          <w:tcPr>
            <w:tcW w:w="636" w:type="pct"/>
            <w:vAlign w:val="center"/>
          </w:tcPr>
          <w:p w14:paraId="70625A28" w14:textId="66C17F8C"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0829AAE5" w14:textId="2847032A"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418DB822" w14:textId="47512BEA" w:rsidR="002917DC" w:rsidRPr="002917DC" w:rsidRDefault="002917DC" w:rsidP="00B040B8">
            <w:pPr>
              <w:spacing w:after="0"/>
              <w:jc w:val="center"/>
              <w:rPr>
                <w:sz w:val="22"/>
                <w:szCs w:val="22"/>
              </w:rPr>
            </w:pPr>
            <w:r w:rsidRPr="002917DC">
              <w:rPr>
                <w:sz w:val="22"/>
                <w:szCs w:val="22"/>
              </w:rPr>
              <w:t>-</w:t>
            </w:r>
          </w:p>
        </w:tc>
        <w:tc>
          <w:tcPr>
            <w:tcW w:w="748" w:type="pct"/>
            <w:vAlign w:val="center"/>
          </w:tcPr>
          <w:p w14:paraId="74DDB8E1" w14:textId="100E78B1" w:rsidR="002917DC" w:rsidRPr="002917DC" w:rsidRDefault="002917DC" w:rsidP="00B040B8">
            <w:pPr>
              <w:spacing w:after="0"/>
              <w:jc w:val="center"/>
              <w:rPr>
                <w:sz w:val="22"/>
                <w:szCs w:val="22"/>
              </w:rPr>
            </w:pPr>
            <w:r w:rsidRPr="002917DC">
              <w:rPr>
                <w:sz w:val="22"/>
                <w:szCs w:val="22"/>
              </w:rPr>
              <w:t>-</w:t>
            </w:r>
          </w:p>
        </w:tc>
        <w:tc>
          <w:tcPr>
            <w:tcW w:w="749" w:type="pct"/>
            <w:vAlign w:val="center"/>
          </w:tcPr>
          <w:p w14:paraId="790A8958" w14:textId="1638D91F" w:rsidR="002917DC" w:rsidRPr="002917DC" w:rsidRDefault="002917DC" w:rsidP="00B040B8">
            <w:pPr>
              <w:spacing w:after="0"/>
              <w:jc w:val="center"/>
              <w:rPr>
                <w:sz w:val="22"/>
                <w:szCs w:val="22"/>
              </w:rPr>
            </w:pPr>
            <w:r w:rsidRPr="002917DC">
              <w:rPr>
                <w:sz w:val="22"/>
                <w:szCs w:val="22"/>
              </w:rPr>
              <w:t>-</w:t>
            </w:r>
          </w:p>
        </w:tc>
      </w:tr>
      <w:tr w:rsidR="00A8316A" w:rsidRPr="002917DC" w14:paraId="6AB6FE3C" w14:textId="77777777" w:rsidTr="00A8316A">
        <w:tc>
          <w:tcPr>
            <w:tcW w:w="849" w:type="pct"/>
            <w:shd w:val="clear" w:color="auto" w:fill="D1D1D1" w:themeFill="background2" w:themeFillShade="E6"/>
          </w:tcPr>
          <w:p w14:paraId="5D01F7AA" w14:textId="1DEE444B" w:rsidR="002917DC" w:rsidRPr="002917DC" w:rsidRDefault="002917DC" w:rsidP="00B040B8">
            <w:pPr>
              <w:spacing w:after="0"/>
              <w:rPr>
                <w:sz w:val="22"/>
                <w:szCs w:val="22"/>
              </w:rPr>
            </w:pPr>
            <w:r w:rsidRPr="002917DC">
              <w:rPr>
                <w:sz w:val="22"/>
                <w:szCs w:val="22"/>
              </w:rPr>
              <w:t>High school completion total</w:t>
            </w:r>
          </w:p>
        </w:tc>
        <w:tc>
          <w:tcPr>
            <w:tcW w:w="634" w:type="pct"/>
            <w:shd w:val="clear" w:color="auto" w:fill="D1D1D1" w:themeFill="background2" w:themeFillShade="E6"/>
            <w:vAlign w:val="center"/>
          </w:tcPr>
          <w:p w14:paraId="2F870B3A" w14:textId="58BEB667" w:rsidR="002917DC" w:rsidRPr="002917DC" w:rsidRDefault="002917DC" w:rsidP="00B040B8">
            <w:pPr>
              <w:spacing w:after="0"/>
              <w:jc w:val="center"/>
              <w:rPr>
                <w:sz w:val="22"/>
                <w:szCs w:val="22"/>
              </w:rPr>
            </w:pPr>
            <w:r w:rsidRPr="002917DC">
              <w:rPr>
                <w:sz w:val="22"/>
                <w:szCs w:val="22"/>
              </w:rPr>
              <w:t>10</w:t>
            </w:r>
          </w:p>
        </w:tc>
        <w:tc>
          <w:tcPr>
            <w:tcW w:w="636" w:type="pct"/>
            <w:shd w:val="clear" w:color="auto" w:fill="D1D1D1" w:themeFill="background2" w:themeFillShade="E6"/>
            <w:vAlign w:val="center"/>
          </w:tcPr>
          <w:p w14:paraId="6AC67B12" w14:textId="2768805C" w:rsidR="002917DC" w:rsidRPr="002917DC" w:rsidRDefault="002917DC" w:rsidP="00B040B8">
            <w:pPr>
              <w:spacing w:after="0"/>
              <w:jc w:val="center"/>
              <w:rPr>
                <w:sz w:val="22"/>
                <w:szCs w:val="22"/>
              </w:rPr>
            </w:pPr>
            <w:r w:rsidRPr="002917DC">
              <w:rPr>
                <w:sz w:val="22"/>
                <w:szCs w:val="22"/>
              </w:rPr>
              <w:t>12</w:t>
            </w:r>
          </w:p>
        </w:tc>
        <w:tc>
          <w:tcPr>
            <w:tcW w:w="636" w:type="pct"/>
            <w:tcBorders>
              <w:right w:val="single" w:sz="12" w:space="0" w:color="auto"/>
            </w:tcBorders>
            <w:shd w:val="clear" w:color="auto" w:fill="D1D1D1" w:themeFill="background2" w:themeFillShade="E6"/>
            <w:vAlign w:val="center"/>
          </w:tcPr>
          <w:p w14:paraId="5B6C5AEC" w14:textId="6F111552" w:rsidR="002917DC" w:rsidRPr="002917DC" w:rsidRDefault="002917DC" w:rsidP="00B040B8">
            <w:pPr>
              <w:spacing w:after="0"/>
              <w:jc w:val="center"/>
              <w:rPr>
                <w:sz w:val="22"/>
                <w:szCs w:val="22"/>
              </w:rPr>
            </w:pPr>
            <w:r w:rsidRPr="002917DC">
              <w:rPr>
                <w:sz w:val="22"/>
                <w:szCs w:val="22"/>
              </w:rPr>
              <w:t>20%</w:t>
            </w:r>
          </w:p>
        </w:tc>
        <w:tc>
          <w:tcPr>
            <w:tcW w:w="748" w:type="pct"/>
            <w:tcBorders>
              <w:left w:val="single" w:sz="12" w:space="0" w:color="auto"/>
            </w:tcBorders>
            <w:shd w:val="clear" w:color="auto" w:fill="D1D1D1" w:themeFill="background2" w:themeFillShade="E6"/>
            <w:vAlign w:val="center"/>
          </w:tcPr>
          <w:p w14:paraId="66E8F376" w14:textId="7D6BEB10" w:rsidR="002917DC" w:rsidRPr="002917DC" w:rsidRDefault="002917DC" w:rsidP="00B040B8">
            <w:pPr>
              <w:spacing w:after="0"/>
              <w:jc w:val="center"/>
              <w:rPr>
                <w:sz w:val="22"/>
                <w:szCs w:val="22"/>
              </w:rPr>
            </w:pPr>
            <w:r w:rsidRPr="002917DC">
              <w:rPr>
                <w:sz w:val="22"/>
                <w:szCs w:val="22"/>
              </w:rPr>
              <w:t>-</w:t>
            </w:r>
          </w:p>
        </w:tc>
        <w:tc>
          <w:tcPr>
            <w:tcW w:w="748" w:type="pct"/>
            <w:shd w:val="clear" w:color="auto" w:fill="D1D1D1" w:themeFill="background2" w:themeFillShade="E6"/>
            <w:vAlign w:val="center"/>
          </w:tcPr>
          <w:p w14:paraId="11D0ED02" w14:textId="3025C3D1" w:rsidR="002917DC" w:rsidRPr="002917DC" w:rsidRDefault="002917DC" w:rsidP="00B040B8">
            <w:pPr>
              <w:spacing w:after="0"/>
              <w:jc w:val="center"/>
              <w:rPr>
                <w:sz w:val="22"/>
                <w:szCs w:val="22"/>
              </w:rPr>
            </w:pPr>
            <w:r w:rsidRPr="002917DC">
              <w:rPr>
                <w:sz w:val="22"/>
                <w:szCs w:val="22"/>
              </w:rPr>
              <w:t>-</w:t>
            </w:r>
          </w:p>
        </w:tc>
        <w:tc>
          <w:tcPr>
            <w:tcW w:w="749" w:type="pct"/>
            <w:shd w:val="clear" w:color="auto" w:fill="D1D1D1" w:themeFill="background2" w:themeFillShade="E6"/>
            <w:vAlign w:val="center"/>
          </w:tcPr>
          <w:p w14:paraId="172111DD" w14:textId="33D5FE45" w:rsidR="002917DC" w:rsidRPr="002917DC" w:rsidRDefault="002917DC" w:rsidP="00B040B8">
            <w:pPr>
              <w:spacing w:after="0"/>
              <w:jc w:val="center"/>
              <w:rPr>
                <w:sz w:val="22"/>
                <w:szCs w:val="22"/>
              </w:rPr>
            </w:pPr>
            <w:r w:rsidRPr="002917DC">
              <w:rPr>
                <w:sz w:val="22"/>
                <w:szCs w:val="22"/>
              </w:rPr>
              <w:t>-</w:t>
            </w:r>
          </w:p>
        </w:tc>
      </w:tr>
      <w:tr w:rsidR="00A8316A" w:rsidRPr="002917DC" w14:paraId="76563C79" w14:textId="77777777" w:rsidTr="00A8316A">
        <w:tc>
          <w:tcPr>
            <w:tcW w:w="849" w:type="pct"/>
            <w:shd w:val="clear" w:color="auto" w:fill="D1D1D1" w:themeFill="background2" w:themeFillShade="E6"/>
          </w:tcPr>
          <w:p w14:paraId="0944316C" w14:textId="338872A3" w:rsidR="002917DC" w:rsidRPr="002917DC" w:rsidRDefault="002917DC" w:rsidP="00B040B8">
            <w:pPr>
              <w:spacing w:after="0"/>
              <w:rPr>
                <w:sz w:val="22"/>
                <w:szCs w:val="22"/>
              </w:rPr>
            </w:pPr>
            <w:r w:rsidRPr="002917DC">
              <w:rPr>
                <w:sz w:val="22"/>
                <w:szCs w:val="22"/>
              </w:rPr>
              <w:t>EL progress</w:t>
            </w:r>
          </w:p>
        </w:tc>
        <w:tc>
          <w:tcPr>
            <w:tcW w:w="634" w:type="pct"/>
            <w:shd w:val="clear" w:color="auto" w:fill="D1D1D1" w:themeFill="background2" w:themeFillShade="E6"/>
            <w:vAlign w:val="center"/>
          </w:tcPr>
          <w:p w14:paraId="1828A5BF" w14:textId="14A29B54" w:rsidR="002917DC" w:rsidRPr="002917DC" w:rsidRDefault="002917DC" w:rsidP="00B040B8">
            <w:pPr>
              <w:spacing w:after="0"/>
              <w:jc w:val="center"/>
              <w:rPr>
                <w:sz w:val="22"/>
                <w:szCs w:val="22"/>
              </w:rPr>
            </w:pPr>
            <w:r w:rsidRPr="002917DC">
              <w:rPr>
                <w:sz w:val="22"/>
                <w:szCs w:val="22"/>
              </w:rPr>
              <w:t>2</w:t>
            </w:r>
          </w:p>
        </w:tc>
        <w:tc>
          <w:tcPr>
            <w:tcW w:w="636" w:type="pct"/>
            <w:shd w:val="clear" w:color="auto" w:fill="D1D1D1" w:themeFill="background2" w:themeFillShade="E6"/>
            <w:vAlign w:val="center"/>
          </w:tcPr>
          <w:p w14:paraId="6A6B5BFD" w14:textId="3D2D9D43"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shd w:val="clear" w:color="auto" w:fill="D1D1D1" w:themeFill="background2" w:themeFillShade="E6"/>
            <w:vAlign w:val="center"/>
          </w:tcPr>
          <w:p w14:paraId="33B4DD51" w14:textId="19F6F294" w:rsidR="002917DC" w:rsidRPr="002917DC" w:rsidRDefault="002917DC" w:rsidP="00B040B8">
            <w:pPr>
              <w:spacing w:after="0"/>
              <w:jc w:val="center"/>
              <w:rPr>
                <w:sz w:val="22"/>
                <w:szCs w:val="22"/>
              </w:rPr>
            </w:pPr>
            <w:r w:rsidRPr="002917DC">
              <w:rPr>
                <w:sz w:val="22"/>
                <w:szCs w:val="22"/>
              </w:rPr>
              <w:t>10%</w:t>
            </w:r>
          </w:p>
        </w:tc>
        <w:tc>
          <w:tcPr>
            <w:tcW w:w="748" w:type="pct"/>
            <w:tcBorders>
              <w:left w:val="single" w:sz="12" w:space="0" w:color="auto"/>
            </w:tcBorders>
            <w:shd w:val="clear" w:color="auto" w:fill="D1D1D1" w:themeFill="background2" w:themeFillShade="E6"/>
            <w:vAlign w:val="center"/>
          </w:tcPr>
          <w:p w14:paraId="3C9B2F30" w14:textId="31C4C613" w:rsidR="002917DC" w:rsidRPr="002917DC" w:rsidRDefault="002917DC" w:rsidP="00B040B8">
            <w:pPr>
              <w:spacing w:after="0"/>
              <w:jc w:val="center"/>
              <w:rPr>
                <w:sz w:val="22"/>
                <w:szCs w:val="22"/>
              </w:rPr>
            </w:pPr>
            <w:r w:rsidRPr="002917DC">
              <w:rPr>
                <w:sz w:val="22"/>
                <w:szCs w:val="22"/>
              </w:rPr>
              <w:t>-</w:t>
            </w:r>
          </w:p>
        </w:tc>
        <w:tc>
          <w:tcPr>
            <w:tcW w:w="748" w:type="pct"/>
            <w:shd w:val="clear" w:color="auto" w:fill="D1D1D1" w:themeFill="background2" w:themeFillShade="E6"/>
            <w:vAlign w:val="center"/>
          </w:tcPr>
          <w:p w14:paraId="286E1836" w14:textId="64EF841E" w:rsidR="002917DC" w:rsidRPr="002917DC" w:rsidRDefault="002917DC" w:rsidP="00B040B8">
            <w:pPr>
              <w:spacing w:after="0"/>
              <w:jc w:val="center"/>
              <w:rPr>
                <w:sz w:val="22"/>
                <w:szCs w:val="22"/>
              </w:rPr>
            </w:pPr>
            <w:r w:rsidRPr="002917DC">
              <w:rPr>
                <w:sz w:val="22"/>
                <w:szCs w:val="22"/>
              </w:rPr>
              <w:t>-</w:t>
            </w:r>
          </w:p>
        </w:tc>
        <w:tc>
          <w:tcPr>
            <w:tcW w:w="749" w:type="pct"/>
            <w:shd w:val="clear" w:color="auto" w:fill="D1D1D1" w:themeFill="background2" w:themeFillShade="E6"/>
            <w:vAlign w:val="center"/>
          </w:tcPr>
          <w:p w14:paraId="22A385F1" w14:textId="53AC5C19" w:rsidR="002917DC" w:rsidRPr="002917DC" w:rsidRDefault="002917DC" w:rsidP="00B040B8">
            <w:pPr>
              <w:spacing w:after="0"/>
              <w:jc w:val="center"/>
              <w:rPr>
                <w:sz w:val="22"/>
                <w:szCs w:val="22"/>
              </w:rPr>
            </w:pPr>
            <w:r w:rsidRPr="002917DC">
              <w:rPr>
                <w:sz w:val="22"/>
                <w:szCs w:val="22"/>
              </w:rPr>
              <w:t>-</w:t>
            </w:r>
          </w:p>
        </w:tc>
      </w:tr>
      <w:tr w:rsidR="00A8316A" w:rsidRPr="002917DC" w14:paraId="54CD4039" w14:textId="77777777" w:rsidTr="00A8316A">
        <w:tc>
          <w:tcPr>
            <w:tcW w:w="849" w:type="pct"/>
          </w:tcPr>
          <w:p w14:paraId="655AEA90" w14:textId="165605D3" w:rsidR="002917DC" w:rsidRPr="002917DC" w:rsidRDefault="002917DC" w:rsidP="00B040B8">
            <w:pPr>
              <w:spacing w:after="0"/>
              <w:rPr>
                <w:sz w:val="22"/>
                <w:szCs w:val="22"/>
              </w:rPr>
            </w:pPr>
            <w:r w:rsidRPr="002917DC">
              <w:rPr>
                <w:sz w:val="22"/>
                <w:szCs w:val="22"/>
              </w:rPr>
              <w:t>Chronic absenteeism</w:t>
            </w:r>
          </w:p>
        </w:tc>
        <w:tc>
          <w:tcPr>
            <w:tcW w:w="634" w:type="pct"/>
            <w:vAlign w:val="center"/>
          </w:tcPr>
          <w:p w14:paraId="6BE572D9" w14:textId="7D2A21DA" w:rsidR="002917DC" w:rsidRPr="002917DC" w:rsidRDefault="002917DC" w:rsidP="00B040B8">
            <w:pPr>
              <w:spacing w:after="0"/>
              <w:jc w:val="center"/>
              <w:rPr>
                <w:sz w:val="22"/>
                <w:szCs w:val="22"/>
              </w:rPr>
            </w:pPr>
            <w:r w:rsidRPr="002917DC">
              <w:rPr>
                <w:sz w:val="22"/>
                <w:szCs w:val="22"/>
              </w:rPr>
              <w:t>3</w:t>
            </w:r>
          </w:p>
        </w:tc>
        <w:tc>
          <w:tcPr>
            <w:tcW w:w="636" w:type="pct"/>
            <w:vAlign w:val="center"/>
          </w:tcPr>
          <w:p w14:paraId="5C73D52F" w14:textId="54619CDC"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62C64AB5" w14:textId="3FCB76B8"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6C2CEB67" w14:textId="7B963FAA" w:rsidR="002917DC" w:rsidRPr="002917DC" w:rsidRDefault="002917DC" w:rsidP="00B040B8">
            <w:pPr>
              <w:spacing w:after="0"/>
              <w:jc w:val="center"/>
              <w:rPr>
                <w:sz w:val="22"/>
                <w:szCs w:val="22"/>
              </w:rPr>
            </w:pPr>
            <w:r w:rsidRPr="002917DC">
              <w:rPr>
                <w:sz w:val="22"/>
                <w:szCs w:val="22"/>
              </w:rPr>
              <w:t>4</w:t>
            </w:r>
          </w:p>
        </w:tc>
        <w:tc>
          <w:tcPr>
            <w:tcW w:w="748" w:type="pct"/>
            <w:vAlign w:val="center"/>
          </w:tcPr>
          <w:p w14:paraId="124FAC9B" w14:textId="4E156042" w:rsidR="002917DC" w:rsidRPr="002917DC" w:rsidRDefault="002917DC" w:rsidP="00B040B8">
            <w:pPr>
              <w:spacing w:after="0"/>
              <w:jc w:val="center"/>
              <w:rPr>
                <w:sz w:val="22"/>
                <w:szCs w:val="22"/>
              </w:rPr>
            </w:pPr>
            <w:r w:rsidRPr="002917DC">
              <w:rPr>
                <w:sz w:val="22"/>
                <w:szCs w:val="22"/>
              </w:rPr>
              <w:t>4</w:t>
            </w:r>
          </w:p>
        </w:tc>
        <w:tc>
          <w:tcPr>
            <w:tcW w:w="749" w:type="pct"/>
            <w:vAlign w:val="center"/>
          </w:tcPr>
          <w:p w14:paraId="159D763A" w14:textId="251A956D" w:rsidR="002917DC" w:rsidRPr="002917DC" w:rsidRDefault="002917DC" w:rsidP="00B040B8">
            <w:pPr>
              <w:spacing w:after="0"/>
              <w:jc w:val="center"/>
              <w:rPr>
                <w:sz w:val="22"/>
                <w:szCs w:val="22"/>
              </w:rPr>
            </w:pPr>
            <w:r w:rsidRPr="002917DC">
              <w:rPr>
                <w:sz w:val="22"/>
                <w:szCs w:val="22"/>
              </w:rPr>
              <w:t>-</w:t>
            </w:r>
          </w:p>
        </w:tc>
      </w:tr>
      <w:tr w:rsidR="00A8316A" w:rsidRPr="002917DC" w14:paraId="1D54C21C" w14:textId="77777777" w:rsidTr="00A8316A">
        <w:tc>
          <w:tcPr>
            <w:tcW w:w="849" w:type="pct"/>
          </w:tcPr>
          <w:p w14:paraId="6125AA8A" w14:textId="07E33B16" w:rsidR="002917DC" w:rsidRPr="002917DC" w:rsidRDefault="002917DC" w:rsidP="00B040B8">
            <w:pPr>
              <w:spacing w:after="0"/>
              <w:rPr>
                <w:sz w:val="22"/>
                <w:szCs w:val="22"/>
              </w:rPr>
            </w:pPr>
            <w:r w:rsidRPr="002917DC">
              <w:rPr>
                <w:sz w:val="22"/>
                <w:szCs w:val="22"/>
              </w:rPr>
              <w:t>Advanced coursework completion</w:t>
            </w:r>
          </w:p>
        </w:tc>
        <w:tc>
          <w:tcPr>
            <w:tcW w:w="634" w:type="pct"/>
            <w:vAlign w:val="center"/>
          </w:tcPr>
          <w:p w14:paraId="7D0C562F" w14:textId="335E6F38" w:rsidR="002917DC" w:rsidRPr="002917DC" w:rsidRDefault="002917DC" w:rsidP="00B040B8">
            <w:pPr>
              <w:spacing w:after="0"/>
              <w:jc w:val="center"/>
              <w:rPr>
                <w:sz w:val="22"/>
                <w:szCs w:val="22"/>
              </w:rPr>
            </w:pPr>
            <w:r w:rsidRPr="002917DC">
              <w:rPr>
                <w:sz w:val="22"/>
                <w:szCs w:val="22"/>
              </w:rPr>
              <w:t>3</w:t>
            </w:r>
          </w:p>
        </w:tc>
        <w:tc>
          <w:tcPr>
            <w:tcW w:w="636" w:type="pct"/>
            <w:vAlign w:val="center"/>
          </w:tcPr>
          <w:p w14:paraId="5D53320C" w14:textId="48DD81F9" w:rsidR="002917DC" w:rsidRPr="002917DC" w:rsidRDefault="002917DC" w:rsidP="00B040B8">
            <w:pPr>
              <w:spacing w:after="0"/>
              <w:jc w:val="center"/>
              <w:rPr>
                <w:sz w:val="22"/>
                <w:szCs w:val="22"/>
              </w:rPr>
            </w:pPr>
            <w:r w:rsidRPr="002917DC">
              <w:rPr>
                <w:sz w:val="22"/>
                <w:szCs w:val="22"/>
              </w:rPr>
              <w:t>4</w:t>
            </w:r>
          </w:p>
        </w:tc>
        <w:tc>
          <w:tcPr>
            <w:tcW w:w="636" w:type="pct"/>
            <w:tcBorders>
              <w:right w:val="single" w:sz="12" w:space="0" w:color="auto"/>
            </w:tcBorders>
            <w:vAlign w:val="center"/>
          </w:tcPr>
          <w:p w14:paraId="5BB3E2A1" w14:textId="74D003FF"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tcBorders>
            <w:vAlign w:val="center"/>
          </w:tcPr>
          <w:p w14:paraId="1F0A2663" w14:textId="6B3645F8" w:rsidR="002917DC" w:rsidRPr="002917DC" w:rsidRDefault="002917DC" w:rsidP="00B040B8">
            <w:pPr>
              <w:spacing w:after="0"/>
              <w:jc w:val="center"/>
              <w:rPr>
                <w:sz w:val="22"/>
                <w:szCs w:val="22"/>
              </w:rPr>
            </w:pPr>
            <w:r w:rsidRPr="002917DC">
              <w:rPr>
                <w:sz w:val="22"/>
                <w:szCs w:val="22"/>
              </w:rPr>
              <w:t>-</w:t>
            </w:r>
          </w:p>
        </w:tc>
        <w:tc>
          <w:tcPr>
            <w:tcW w:w="748" w:type="pct"/>
            <w:vAlign w:val="center"/>
          </w:tcPr>
          <w:p w14:paraId="636F6D05" w14:textId="1C273082" w:rsidR="002917DC" w:rsidRPr="002917DC" w:rsidRDefault="002917DC" w:rsidP="00B040B8">
            <w:pPr>
              <w:spacing w:after="0"/>
              <w:jc w:val="center"/>
              <w:rPr>
                <w:sz w:val="22"/>
                <w:szCs w:val="22"/>
              </w:rPr>
            </w:pPr>
            <w:r w:rsidRPr="002917DC">
              <w:rPr>
                <w:sz w:val="22"/>
                <w:szCs w:val="22"/>
              </w:rPr>
              <w:t>-</w:t>
            </w:r>
          </w:p>
        </w:tc>
        <w:tc>
          <w:tcPr>
            <w:tcW w:w="749" w:type="pct"/>
            <w:vAlign w:val="center"/>
          </w:tcPr>
          <w:p w14:paraId="44B6367A" w14:textId="267CB6FB" w:rsidR="002917DC" w:rsidRPr="002917DC" w:rsidRDefault="002917DC" w:rsidP="00B040B8">
            <w:pPr>
              <w:spacing w:after="0"/>
              <w:jc w:val="center"/>
              <w:rPr>
                <w:sz w:val="22"/>
                <w:szCs w:val="22"/>
              </w:rPr>
            </w:pPr>
            <w:r w:rsidRPr="002917DC">
              <w:rPr>
                <w:sz w:val="22"/>
                <w:szCs w:val="22"/>
              </w:rPr>
              <w:t>-</w:t>
            </w:r>
          </w:p>
        </w:tc>
      </w:tr>
      <w:tr w:rsidR="00A8316A" w:rsidRPr="002917DC" w14:paraId="212A8CF5" w14:textId="77777777" w:rsidTr="00A8316A">
        <w:tc>
          <w:tcPr>
            <w:tcW w:w="849" w:type="pct"/>
            <w:tcBorders>
              <w:bottom w:val="single" w:sz="12" w:space="0" w:color="auto"/>
            </w:tcBorders>
            <w:shd w:val="clear" w:color="auto" w:fill="D1D1D1" w:themeFill="background2" w:themeFillShade="E6"/>
          </w:tcPr>
          <w:p w14:paraId="57A77334" w14:textId="1984872A" w:rsidR="002917DC" w:rsidRPr="002917DC" w:rsidRDefault="002917DC" w:rsidP="00B040B8">
            <w:pPr>
              <w:spacing w:after="0"/>
              <w:rPr>
                <w:sz w:val="22"/>
                <w:szCs w:val="22"/>
              </w:rPr>
            </w:pPr>
            <w:r w:rsidRPr="002917DC">
              <w:rPr>
                <w:sz w:val="22"/>
                <w:szCs w:val="22"/>
              </w:rPr>
              <w:t>Additional indicators total</w:t>
            </w:r>
          </w:p>
        </w:tc>
        <w:tc>
          <w:tcPr>
            <w:tcW w:w="634" w:type="pct"/>
            <w:tcBorders>
              <w:bottom w:val="single" w:sz="12" w:space="0" w:color="auto"/>
            </w:tcBorders>
            <w:shd w:val="clear" w:color="auto" w:fill="D1D1D1" w:themeFill="background2" w:themeFillShade="E6"/>
            <w:vAlign w:val="center"/>
          </w:tcPr>
          <w:p w14:paraId="4DFB7339" w14:textId="0C4210C8" w:rsidR="002917DC" w:rsidRPr="002917DC" w:rsidRDefault="002917DC" w:rsidP="00B040B8">
            <w:pPr>
              <w:spacing w:after="0"/>
              <w:jc w:val="center"/>
              <w:rPr>
                <w:sz w:val="22"/>
                <w:szCs w:val="22"/>
              </w:rPr>
            </w:pPr>
            <w:r w:rsidRPr="002917DC">
              <w:rPr>
                <w:sz w:val="22"/>
                <w:szCs w:val="22"/>
              </w:rPr>
              <w:t>6</w:t>
            </w:r>
          </w:p>
        </w:tc>
        <w:tc>
          <w:tcPr>
            <w:tcW w:w="636" w:type="pct"/>
            <w:tcBorders>
              <w:bottom w:val="single" w:sz="12" w:space="0" w:color="auto"/>
            </w:tcBorders>
            <w:shd w:val="clear" w:color="auto" w:fill="D1D1D1" w:themeFill="background2" w:themeFillShade="E6"/>
            <w:vAlign w:val="center"/>
          </w:tcPr>
          <w:p w14:paraId="428029AC" w14:textId="5D8A76D0" w:rsidR="002917DC" w:rsidRPr="002917DC" w:rsidRDefault="002917DC" w:rsidP="00B040B8">
            <w:pPr>
              <w:spacing w:after="0"/>
              <w:jc w:val="center"/>
              <w:rPr>
                <w:sz w:val="22"/>
                <w:szCs w:val="22"/>
              </w:rPr>
            </w:pPr>
            <w:r w:rsidRPr="002917DC">
              <w:rPr>
                <w:sz w:val="22"/>
                <w:szCs w:val="22"/>
              </w:rPr>
              <w:t>8</w:t>
            </w:r>
          </w:p>
        </w:tc>
        <w:tc>
          <w:tcPr>
            <w:tcW w:w="636" w:type="pct"/>
            <w:tcBorders>
              <w:bottom w:val="single" w:sz="12" w:space="0" w:color="auto"/>
              <w:right w:val="single" w:sz="12" w:space="0" w:color="auto"/>
            </w:tcBorders>
            <w:shd w:val="clear" w:color="auto" w:fill="D1D1D1" w:themeFill="background2" w:themeFillShade="E6"/>
            <w:vAlign w:val="center"/>
          </w:tcPr>
          <w:p w14:paraId="49CB8EC4" w14:textId="23FCDF35" w:rsidR="002917DC" w:rsidRPr="002917DC" w:rsidRDefault="002917DC" w:rsidP="00B040B8">
            <w:pPr>
              <w:spacing w:after="0"/>
              <w:jc w:val="center"/>
              <w:rPr>
                <w:sz w:val="22"/>
                <w:szCs w:val="22"/>
              </w:rPr>
            </w:pPr>
            <w:r w:rsidRPr="002917DC">
              <w:rPr>
                <w:sz w:val="22"/>
                <w:szCs w:val="22"/>
              </w:rPr>
              <w:t>10%</w:t>
            </w:r>
          </w:p>
        </w:tc>
        <w:tc>
          <w:tcPr>
            <w:tcW w:w="748" w:type="pct"/>
            <w:tcBorders>
              <w:left w:val="single" w:sz="12" w:space="0" w:color="auto"/>
              <w:bottom w:val="single" w:sz="12" w:space="0" w:color="auto"/>
            </w:tcBorders>
            <w:shd w:val="clear" w:color="auto" w:fill="D1D1D1" w:themeFill="background2" w:themeFillShade="E6"/>
            <w:vAlign w:val="center"/>
          </w:tcPr>
          <w:p w14:paraId="2130C288" w14:textId="370BBF55" w:rsidR="002917DC" w:rsidRPr="002917DC" w:rsidRDefault="002917DC" w:rsidP="00B040B8">
            <w:pPr>
              <w:spacing w:after="0"/>
              <w:jc w:val="center"/>
              <w:rPr>
                <w:sz w:val="22"/>
                <w:szCs w:val="22"/>
              </w:rPr>
            </w:pPr>
            <w:r w:rsidRPr="002917DC">
              <w:rPr>
                <w:sz w:val="22"/>
                <w:szCs w:val="22"/>
              </w:rPr>
              <w:t>4</w:t>
            </w:r>
          </w:p>
        </w:tc>
        <w:tc>
          <w:tcPr>
            <w:tcW w:w="748" w:type="pct"/>
            <w:tcBorders>
              <w:bottom w:val="single" w:sz="12" w:space="0" w:color="auto"/>
            </w:tcBorders>
            <w:shd w:val="clear" w:color="auto" w:fill="D1D1D1" w:themeFill="background2" w:themeFillShade="E6"/>
            <w:vAlign w:val="center"/>
          </w:tcPr>
          <w:p w14:paraId="66A3A043" w14:textId="58B7F9DE" w:rsidR="002917DC" w:rsidRPr="002917DC" w:rsidRDefault="002917DC" w:rsidP="00B040B8">
            <w:pPr>
              <w:spacing w:after="0"/>
              <w:jc w:val="center"/>
              <w:rPr>
                <w:sz w:val="22"/>
                <w:szCs w:val="22"/>
              </w:rPr>
            </w:pPr>
            <w:r w:rsidRPr="002917DC">
              <w:rPr>
                <w:sz w:val="22"/>
                <w:szCs w:val="22"/>
              </w:rPr>
              <w:t>4</w:t>
            </w:r>
          </w:p>
        </w:tc>
        <w:tc>
          <w:tcPr>
            <w:tcW w:w="749" w:type="pct"/>
            <w:tcBorders>
              <w:bottom w:val="single" w:sz="12" w:space="0" w:color="auto"/>
            </w:tcBorders>
            <w:shd w:val="clear" w:color="auto" w:fill="D1D1D1" w:themeFill="background2" w:themeFillShade="E6"/>
            <w:vAlign w:val="center"/>
          </w:tcPr>
          <w:p w14:paraId="2E4827C5" w14:textId="24F99942" w:rsidR="002917DC" w:rsidRPr="002917DC" w:rsidRDefault="002917DC" w:rsidP="00B040B8">
            <w:pPr>
              <w:spacing w:after="0"/>
              <w:jc w:val="center"/>
              <w:rPr>
                <w:sz w:val="22"/>
                <w:szCs w:val="22"/>
              </w:rPr>
            </w:pPr>
            <w:r w:rsidRPr="002917DC">
              <w:rPr>
                <w:sz w:val="22"/>
                <w:szCs w:val="22"/>
              </w:rPr>
              <w:t>10%</w:t>
            </w:r>
          </w:p>
        </w:tc>
      </w:tr>
      <w:tr w:rsidR="00A8316A" w:rsidRPr="002917DC" w14:paraId="57BEC1C1" w14:textId="77777777" w:rsidTr="00A8316A">
        <w:tc>
          <w:tcPr>
            <w:tcW w:w="849" w:type="pct"/>
            <w:tcBorders>
              <w:top w:val="single" w:sz="12" w:space="0" w:color="auto"/>
            </w:tcBorders>
          </w:tcPr>
          <w:p w14:paraId="786E450E" w14:textId="16794A20" w:rsidR="002917DC" w:rsidRPr="002917DC" w:rsidRDefault="002917DC" w:rsidP="00B040B8">
            <w:pPr>
              <w:spacing w:after="0"/>
              <w:rPr>
                <w:sz w:val="22"/>
                <w:szCs w:val="22"/>
              </w:rPr>
            </w:pPr>
            <w:r w:rsidRPr="002917DC">
              <w:rPr>
                <w:sz w:val="22"/>
                <w:szCs w:val="22"/>
              </w:rPr>
              <w:t>Weighted total</w:t>
            </w:r>
          </w:p>
        </w:tc>
        <w:tc>
          <w:tcPr>
            <w:tcW w:w="634" w:type="pct"/>
            <w:tcBorders>
              <w:top w:val="single" w:sz="12" w:space="0" w:color="auto"/>
            </w:tcBorders>
            <w:vAlign w:val="center"/>
          </w:tcPr>
          <w:p w14:paraId="395C10D0" w14:textId="461D7C99" w:rsidR="002917DC" w:rsidRPr="002917DC" w:rsidRDefault="002917DC" w:rsidP="00B040B8">
            <w:pPr>
              <w:spacing w:after="0"/>
              <w:jc w:val="center"/>
              <w:rPr>
                <w:sz w:val="22"/>
                <w:szCs w:val="22"/>
              </w:rPr>
            </w:pPr>
            <w:r w:rsidRPr="002917DC">
              <w:rPr>
                <w:sz w:val="22"/>
                <w:szCs w:val="22"/>
              </w:rPr>
              <w:t>7.0</w:t>
            </w:r>
          </w:p>
        </w:tc>
        <w:tc>
          <w:tcPr>
            <w:tcW w:w="636" w:type="pct"/>
            <w:tcBorders>
              <w:top w:val="single" w:sz="12" w:space="0" w:color="auto"/>
            </w:tcBorders>
            <w:vAlign w:val="center"/>
          </w:tcPr>
          <w:p w14:paraId="1BFDD69A" w14:textId="7441E4A7" w:rsidR="002917DC" w:rsidRPr="002917DC" w:rsidRDefault="002917DC" w:rsidP="00B040B8">
            <w:pPr>
              <w:spacing w:after="0"/>
              <w:jc w:val="center"/>
              <w:rPr>
                <w:sz w:val="22"/>
                <w:szCs w:val="22"/>
              </w:rPr>
            </w:pPr>
            <w:r w:rsidRPr="002917DC">
              <w:rPr>
                <w:sz w:val="22"/>
                <w:szCs w:val="22"/>
              </w:rPr>
              <w:t>10.0</w:t>
            </w:r>
          </w:p>
        </w:tc>
        <w:tc>
          <w:tcPr>
            <w:tcW w:w="636" w:type="pct"/>
            <w:tcBorders>
              <w:top w:val="single" w:sz="12" w:space="0" w:color="auto"/>
              <w:right w:val="single" w:sz="12" w:space="0" w:color="auto"/>
            </w:tcBorders>
            <w:vAlign w:val="center"/>
          </w:tcPr>
          <w:p w14:paraId="741EA005" w14:textId="1EEDCA2A" w:rsidR="002917DC" w:rsidRPr="002917DC" w:rsidRDefault="002917DC" w:rsidP="00B040B8">
            <w:pPr>
              <w:spacing w:after="0"/>
              <w:jc w:val="center"/>
              <w:rPr>
                <w:sz w:val="22"/>
                <w:szCs w:val="22"/>
              </w:rPr>
            </w:pPr>
            <w:r w:rsidRPr="002917DC">
              <w:rPr>
                <w:sz w:val="22"/>
                <w:szCs w:val="22"/>
              </w:rPr>
              <w:t>-</w:t>
            </w:r>
          </w:p>
        </w:tc>
        <w:tc>
          <w:tcPr>
            <w:tcW w:w="748" w:type="pct"/>
            <w:tcBorders>
              <w:top w:val="single" w:sz="12" w:space="0" w:color="auto"/>
              <w:left w:val="single" w:sz="12" w:space="0" w:color="auto"/>
            </w:tcBorders>
            <w:vAlign w:val="center"/>
          </w:tcPr>
          <w:p w14:paraId="55EDC3FF" w14:textId="23716B86" w:rsidR="002917DC" w:rsidRPr="002917DC" w:rsidRDefault="002917DC" w:rsidP="00B040B8">
            <w:pPr>
              <w:spacing w:after="0"/>
              <w:jc w:val="center"/>
              <w:rPr>
                <w:sz w:val="22"/>
                <w:szCs w:val="22"/>
              </w:rPr>
            </w:pPr>
            <w:r w:rsidRPr="002917DC">
              <w:rPr>
                <w:sz w:val="22"/>
                <w:szCs w:val="22"/>
              </w:rPr>
              <w:t>5.6</w:t>
            </w:r>
          </w:p>
        </w:tc>
        <w:tc>
          <w:tcPr>
            <w:tcW w:w="748" w:type="pct"/>
            <w:tcBorders>
              <w:top w:val="single" w:sz="12" w:space="0" w:color="auto"/>
            </w:tcBorders>
            <w:vAlign w:val="center"/>
          </w:tcPr>
          <w:p w14:paraId="1D84E1EF" w14:textId="5136CB58" w:rsidR="002917DC" w:rsidRPr="002917DC" w:rsidRDefault="002917DC" w:rsidP="00B040B8">
            <w:pPr>
              <w:spacing w:after="0"/>
              <w:jc w:val="center"/>
              <w:rPr>
                <w:sz w:val="22"/>
                <w:szCs w:val="22"/>
              </w:rPr>
            </w:pPr>
            <w:r w:rsidRPr="002917DC">
              <w:rPr>
                <w:sz w:val="22"/>
                <w:szCs w:val="22"/>
              </w:rPr>
              <w:t>10.3</w:t>
            </w:r>
          </w:p>
        </w:tc>
        <w:tc>
          <w:tcPr>
            <w:tcW w:w="749" w:type="pct"/>
            <w:tcBorders>
              <w:top w:val="single" w:sz="12" w:space="0" w:color="auto"/>
            </w:tcBorders>
            <w:vAlign w:val="center"/>
          </w:tcPr>
          <w:p w14:paraId="0DDC4E91" w14:textId="3E23DCBD" w:rsidR="002917DC" w:rsidRPr="002917DC" w:rsidRDefault="002917DC" w:rsidP="00B040B8">
            <w:pPr>
              <w:spacing w:after="0"/>
              <w:jc w:val="center"/>
              <w:rPr>
                <w:sz w:val="22"/>
                <w:szCs w:val="22"/>
              </w:rPr>
            </w:pPr>
            <w:r w:rsidRPr="002917DC">
              <w:rPr>
                <w:sz w:val="22"/>
                <w:szCs w:val="22"/>
              </w:rPr>
              <w:t>-</w:t>
            </w:r>
          </w:p>
        </w:tc>
      </w:tr>
      <w:tr w:rsidR="00A8316A" w:rsidRPr="002917DC" w14:paraId="4E042334" w14:textId="77777777" w:rsidTr="00A8316A">
        <w:tc>
          <w:tcPr>
            <w:tcW w:w="849" w:type="pct"/>
            <w:tcBorders>
              <w:bottom w:val="single" w:sz="12" w:space="0" w:color="auto"/>
            </w:tcBorders>
          </w:tcPr>
          <w:p w14:paraId="4C1BE1FA" w14:textId="00D81C79" w:rsidR="002917DC" w:rsidRPr="002917DC" w:rsidRDefault="002917DC" w:rsidP="00B040B8">
            <w:pPr>
              <w:spacing w:after="0"/>
              <w:rPr>
                <w:sz w:val="22"/>
                <w:szCs w:val="22"/>
              </w:rPr>
            </w:pPr>
            <w:r w:rsidRPr="002917DC">
              <w:rPr>
                <w:sz w:val="22"/>
                <w:szCs w:val="22"/>
              </w:rPr>
              <w:t>Percentage of possible points</w:t>
            </w:r>
          </w:p>
        </w:tc>
        <w:tc>
          <w:tcPr>
            <w:tcW w:w="634" w:type="pct"/>
            <w:tcBorders>
              <w:bottom w:val="single" w:sz="12" w:space="0" w:color="auto"/>
            </w:tcBorders>
            <w:vAlign w:val="center"/>
          </w:tcPr>
          <w:p w14:paraId="64B91DFE" w14:textId="7DC91150" w:rsidR="002917DC" w:rsidRPr="002917DC" w:rsidRDefault="002917DC" w:rsidP="00B040B8">
            <w:pPr>
              <w:spacing w:after="0"/>
              <w:jc w:val="center"/>
              <w:rPr>
                <w:sz w:val="22"/>
                <w:szCs w:val="22"/>
              </w:rPr>
            </w:pPr>
            <w:r w:rsidRPr="002917DC">
              <w:rPr>
                <w:sz w:val="22"/>
                <w:szCs w:val="22"/>
              </w:rPr>
              <w:t>70.0%</w:t>
            </w:r>
          </w:p>
        </w:tc>
        <w:tc>
          <w:tcPr>
            <w:tcW w:w="636" w:type="pct"/>
            <w:tcBorders>
              <w:bottom w:val="single" w:sz="12" w:space="0" w:color="auto"/>
            </w:tcBorders>
            <w:vAlign w:val="center"/>
          </w:tcPr>
          <w:p w14:paraId="2CC081E0" w14:textId="25AA3595" w:rsidR="002917DC" w:rsidRPr="002917DC" w:rsidRDefault="002917DC" w:rsidP="00B040B8">
            <w:pPr>
              <w:spacing w:after="0"/>
              <w:jc w:val="center"/>
              <w:rPr>
                <w:sz w:val="22"/>
                <w:szCs w:val="22"/>
              </w:rPr>
            </w:pPr>
            <w:r w:rsidRPr="002917DC">
              <w:rPr>
                <w:sz w:val="22"/>
                <w:szCs w:val="22"/>
              </w:rPr>
              <w:t>-</w:t>
            </w:r>
          </w:p>
        </w:tc>
        <w:tc>
          <w:tcPr>
            <w:tcW w:w="636" w:type="pct"/>
            <w:tcBorders>
              <w:bottom w:val="single" w:sz="12" w:space="0" w:color="auto"/>
              <w:right w:val="single" w:sz="12" w:space="0" w:color="auto"/>
            </w:tcBorders>
            <w:vAlign w:val="center"/>
          </w:tcPr>
          <w:p w14:paraId="704337BA" w14:textId="0DD65C64" w:rsidR="002917DC" w:rsidRPr="002917DC" w:rsidRDefault="002917DC" w:rsidP="00B040B8">
            <w:pPr>
              <w:spacing w:after="0"/>
              <w:jc w:val="center"/>
              <w:rPr>
                <w:sz w:val="22"/>
                <w:szCs w:val="22"/>
              </w:rPr>
            </w:pPr>
            <w:r w:rsidRPr="002917DC">
              <w:rPr>
                <w:sz w:val="22"/>
                <w:szCs w:val="22"/>
              </w:rPr>
              <w:t>-</w:t>
            </w:r>
          </w:p>
        </w:tc>
        <w:tc>
          <w:tcPr>
            <w:tcW w:w="748" w:type="pct"/>
            <w:tcBorders>
              <w:left w:val="single" w:sz="12" w:space="0" w:color="auto"/>
              <w:bottom w:val="single" w:sz="12" w:space="0" w:color="auto"/>
            </w:tcBorders>
            <w:vAlign w:val="center"/>
          </w:tcPr>
          <w:p w14:paraId="5DBDD41A" w14:textId="73A311D6" w:rsidR="002917DC" w:rsidRPr="002917DC" w:rsidRDefault="002917DC" w:rsidP="00B040B8">
            <w:pPr>
              <w:spacing w:after="0"/>
              <w:jc w:val="center"/>
              <w:rPr>
                <w:sz w:val="22"/>
                <w:szCs w:val="22"/>
              </w:rPr>
            </w:pPr>
            <w:r w:rsidRPr="002917DC">
              <w:rPr>
                <w:sz w:val="22"/>
                <w:szCs w:val="22"/>
              </w:rPr>
              <w:t>54.1%</w:t>
            </w:r>
          </w:p>
        </w:tc>
        <w:tc>
          <w:tcPr>
            <w:tcW w:w="748" w:type="pct"/>
            <w:tcBorders>
              <w:bottom w:val="single" w:sz="12" w:space="0" w:color="auto"/>
            </w:tcBorders>
            <w:vAlign w:val="center"/>
          </w:tcPr>
          <w:p w14:paraId="567EDB43" w14:textId="51F030B5" w:rsidR="002917DC" w:rsidRPr="002917DC" w:rsidRDefault="002917DC" w:rsidP="00B040B8">
            <w:pPr>
              <w:spacing w:after="0"/>
              <w:jc w:val="center"/>
              <w:rPr>
                <w:sz w:val="22"/>
                <w:szCs w:val="22"/>
              </w:rPr>
            </w:pPr>
            <w:r w:rsidRPr="002917DC">
              <w:rPr>
                <w:sz w:val="22"/>
                <w:szCs w:val="22"/>
              </w:rPr>
              <w:t>-</w:t>
            </w:r>
          </w:p>
        </w:tc>
        <w:tc>
          <w:tcPr>
            <w:tcW w:w="749" w:type="pct"/>
            <w:tcBorders>
              <w:bottom w:val="single" w:sz="12" w:space="0" w:color="auto"/>
            </w:tcBorders>
            <w:vAlign w:val="center"/>
          </w:tcPr>
          <w:p w14:paraId="5BAE6FCE" w14:textId="0689743D" w:rsidR="002917DC" w:rsidRPr="002917DC" w:rsidRDefault="002917DC" w:rsidP="00B040B8">
            <w:pPr>
              <w:spacing w:after="0"/>
              <w:jc w:val="center"/>
              <w:rPr>
                <w:sz w:val="22"/>
                <w:szCs w:val="22"/>
              </w:rPr>
            </w:pPr>
            <w:r w:rsidRPr="002917DC">
              <w:rPr>
                <w:sz w:val="22"/>
                <w:szCs w:val="22"/>
              </w:rPr>
              <w:t>-</w:t>
            </w:r>
          </w:p>
        </w:tc>
      </w:tr>
      <w:tr w:rsidR="00A8316A" w:rsidRPr="002917DC" w14:paraId="59C89F7B" w14:textId="77777777" w:rsidTr="00A8316A">
        <w:tc>
          <w:tcPr>
            <w:tcW w:w="849" w:type="pct"/>
            <w:tcBorders>
              <w:top w:val="single" w:sz="12" w:space="0" w:color="auto"/>
            </w:tcBorders>
          </w:tcPr>
          <w:p w14:paraId="0FC754EA" w14:textId="623CEB86" w:rsidR="002917DC" w:rsidRPr="00A8316A" w:rsidRDefault="002917DC" w:rsidP="00B040B8">
            <w:pPr>
              <w:spacing w:after="0"/>
              <w:rPr>
                <w:b/>
                <w:bCs/>
                <w:sz w:val="22"/>
                <w:szCs w:val="22"/>
              </w:rPr>
            </w:pPr>
            <w:r w:rsidRPr="00A8316A">
              <w:rPr>
                <w:b/>
                <w:bCs/>
                <w:sz w:val="22"/>
                <w:szCs w:val="22"/>
              </w:rPr>
              <w:t>Annual criterion-referenced target percentage</w:t>
            </w:r>
          </w:p>
        </w:tc>
        <w:tc>
          <w:tcPr>
            <w:tcW w:w="634" w:type="pct"/>
            <w:tcBorders>
              <w:top w:val="single" w:sz="12" w:space="0" w:color="auto"/>
            </w:tcBorders>
            <w:vAlign w:val="center"/>
          </w:tcPr>
          <w:p w14:paraId="6D11525F" w14:textId="562469B1" w:rsidR="002917DC" w:rsidRPr="00A8316A" w:rsidRDefault="002917DC" w:rsidP="00B040B8">
            <w:pPr>
              <w:spacing w:after="0"/>
              <w:jc w:val="center"/>
              <w:rPr>
                <w:b/>
                <w:bCs/>
                <w:sz w:val="22"/>
                <w:szCs w:val="22"/>
              </w:rPr>
            </w:pPr>
            <w:r w:rsidRPr="00A8316A">
              <w:rPr>
                <w:b/>
                <w:bCs/>
                <w:sz w:val="22"/>
                <w:szCs w:val="22"/>
              </w:rPr>
              <w:t>62%</w:t>
            </w:r>
          </w:p>
        </w:tc>
        <w:tc>
          <w:tcPr>
            <w:tcW w:w="636" w:type="pct"/>
            <w:tcBorders>
              <w:top w:val="single" w:sz="12" w:space="0" w:color="auto"/>
            </w:tcBorders>
            <w:vAlign w:val="center"/>
          </w:tcPr>
          <w:p w14:paraId="4C91FDA6" w14:textId="4DF7885C" w:rsidR="002917DC" w:rsidRPr="00A8316A" w:rsidRDefault="002917DC" w:rsidP="00B040B8">
            <w:pPr>
              <w:spacing w:after="0"/>
              <w:jc w:val="center"/>
              <w:rPr>
                <w:b/>
                <w:bCs/>
                <w:sz w:val="22"/>
                <w:szCs w:val="22"/>
              </w:rPr>
            </w:pPr>
            <w:r w:rsidRPr="00A8316A">
              <w:rPr>
                <w:b/>
                <w:bCs/>
                <w:sz w:val="22"/>
                <w:szCs w:val="22"/>
              </w:rPr>
              <w:t>-</w:t>
            </w:r>
          </w:p>
        </w:tc>
        <w:tc>
          <w:tcPr>
            <w:tcW w:w="636" w:type="pct"/>
            <w:tcBorders>
              <w:top w:val="single" w:sz="12" w:space="0" w:color="auto"/>
              <w:right w:val="single" w:sz="12" w:space="0" w:color="auto"/>
            </w:tcBorders>
            <w:vAlign w:val="center"/>
          </w:tcPr>
          <w:p w14:paraId="17BC9BF4" w14:textId="2C372231" w:rsidR="002917DC" w:rsidRPr="00A8316A" w:rsidRDefault="002917DC" w:rsidP="00B040B8">
            <w:pPr>
              <w:spacing w:after="0"/>
              <w:jc w:val="center"/>
              <w:rPr>
                <w:b/>
                <w:bCs/>
                <w:sz w:val="22"/>
                <w:szCs w:val="22"/>
              </w:rPr>
            </w:pPr>
            <w:r w:rsidRPr="00A8316A">
              <w:rPr>
                <w:b/>
                <w:bCs/>
                <w:sz w:val="22"/>
                <w:szCs w:val="22"/>
              </w:rPr>
              <w:t>-</w:t>
            </w:r>
          </w:p>
        </w:tc>
        <w:tc>
          <w:tcPr>
            <w:tcW w:w="748" w:type="pct"/>
            <w:tcBorders>
              <w:top w:val="single" w:sz="12" w:space="0" w:color="auto"/>
              <w:left w:val="single" w:sz="12" w:space="0" w:color="auto"/>
            </w:tcBorders>
            <w:vAlign w:val="center"/>
          </w:tcPr>
          <w:p w14:paraId="39B7A087" w14:textId="5A277370" w:rsidR="002917DC" w:rsidRPr="00A8316A" w:rsidRDefault="002917DC" w:rsidP="00B040B8">
            <w:pPr>
              <w:spacing w:after="0"/>
              <w:jc w:val="center"/>
              <w:rPr>
                <w:b/>
                <w:bCs/>
                <w:sz w:val="22"/>
                <w:szCs w:val="22"/>
              </w:rPr>
            </w:pPr>
            <w:r w:rsidRPr="00A8316A">
              <w:rPr>
                <w:b/>
                <w:bCs/>
                <w:sz w:val="22"/>
                <w:szCs w:val="22"/>
              </w:rPr>
              <w:t>-</w:t>
            </w:r>
          </w:p>
        </w:tc>
        <w:tc>
          <w:tcPr>
            <w:tcW w:w="748" w:type="pct"/>
            <w:tcBorders>
              <w:top w:val="single" w:sz="12" w:space="0" w:color="auto"/>
            </w:tcBorders>
            <w:vAlign w:val="center"/>
          </w:tcPr>
          <w:p w14:paraId="5496406C" w14:textId="36846E06" w:rsidR="002917DC" w:rsidRPr="00A8316A" w:rsidRDefault="002917DC" w:rsidP="00B040B8">
            <w:pPr>
              <w:spacing w:after="0"/>
              <w:jc w:val="center"/>
              <w:rPr>
                <w:b/>
                <w:bCs/>
                <w:sz w:val="22"/>
                <w:szCs w:val="22"/>
              </w:rPr>
            </w:pPr>
            <w:r w:rsidRPr="00A8316A">
              <w:rPr>
                <w:b/>
                <w:bCs/>
                <w:sz w:val="22"/>
                <w:szCs w:val="22"/>
              </w:rPr>
              <w:t>-</w:t>
            </w:r>
          </w:p>
        </w:tc>
        <w:tc>
          <w:tcPr>
            <w:tcW w:w="749" w:type="pct"/>
            <w:tcBorders>
              <w:top w:val="single" w:sz="12" w:space="0" w:color="auto"/>
            </w:tcBorders>
            <w:vAlign w:val="center"/>
          </w:tcPr>
          <w:p w14:paraId="23323FDC" w14:textId="117DA9F5" w:rsidR="002917DC" w:rsidRPr="00A8316A" w:rsidRDefault="002917DC" w:rsidP="00B040B8">
            <w:pPr>
              <w:spacing w:after="0"/>
              <w:jc w:val="center"/>
              <w:rPr>
                <w:b/>
                <w:bCs/>
                <w:sz w:val="22"/>
                <w:szCs w:val="22"/>
              </w:rPr>
            </w:pPr>
            <w:r w:rsidRPr="00A8316A">
              <w:rPr>
                <w:b/>
                <w:bCs/>
                <w:sz w:val="22"/>
                <w:szCs w:val="22"/>
              </w:rPr>
              <w:t>-</w:t>
            </w:r>
          </w:p>
        </w:tc>
      </w:tr>
    </w:tbl>
    <w:p w14:paraId="42B77BB2" w14:textId="77777777" w:rsidR="002917DC" w:rsidRDefault="002917DC" w:rsidP="009E1667">
      <w:pPr>
        <w:spacing w:after="0"/>
      </w:pPr>
    </w:p>
    <w:p w14:paraId="4C98ABA9" w14:textId="3B44A932" w:rsidR="00F8757C" w:rsidRDefault="009F3721" w:rsidP="00DC0492">
      <w:r w:rsidRPr="00E5739A">
        <w:lastRenderedPageBreak/>
        <w:t xml:space="preserve">For middle/high and K-12 schools and districts, </w:t>
      </w:r>
      <w:r w:rsidR="00D1639E" w:rsidRPr="00E5739A">
        <w:t>progress toward</w:t>
      </w:r>
      <w:r w:rsidRPr="00E5739A">
        <w:t xml:space="preserve"> targets for each of the accountability indicators is measured separately for all students and the lowest performing students in non-high school</w:t>
      </w:r>
      <w:r w:rsidR="00D477C4" w:rsidRPr="00E5739A">
        <w:t xml:space="preserve"> grades and high school grades, resulting in one </w:t>
      </w:r>
      <w:r w:rsidR="00192C4A" w:rsidRPr="00E5739A">
        <w:t xml:space="preserve">annual </w:t>
      </w:r>
      <w:r w:rsidR="00D477C4" w:rsidRPr="00E5739A">
        <w:t xml:space="preserve">criterion-referenced target percentage for the non-high school </w:t>
      </w:r>
      <w:proofErr w:type="spellStart"/>
      <w:r w:rsidR="00D477C4" w:rsidRPr="00E5739A">
        <w:t>grades</w:t>
      </w:r>
      <w:r w:rsidR="00E468AE" w:rsidRPr="00E5739A">
        <w:t>pan</w:t>
      </w:r>
      <w:proofErr w:type="spellEnd"/>
      <w:r w:rsidR="00D477C4" w:rsidRPr="00E5739A">
        <w:t xml:space="preserve"> and one for the high school </w:t>
      </w:r>
      <w:proofErr w:type="spellStart"/>
      <w:r w:rsidR="00D477C4" w:rsidRPr="00E5739A">
        <w:t>grades</w:t>
      </w:r>
      <w:r w:rsidR="00E468AE" w:rsidRPr="00E5739A">
        <w:t>pan</w:t>
      </w:r>
      <w:proofErr w:type="spellEnd"/>
      <w:r w:rsidR="00B9018A">
        <w:t xml:space="preserve"> (combining </w:t>
      </w:r>
      <w:r w:rsidR="005F0A76">
        <w:t xml:space="preserve">the calculations </w:t>
      </w:r>
      <w:r w:rsidR="00873828">
        <w:t xml:space="preserve">shown in </w:t>
      </w:r>
      <w:r w:rsidR="00B9018A">
        <w:t>Table</w:t>
      </w:r>
      <w:r w:rsidR="00873828">
        <w:t>s</w:t>
      </w:r>
      <w:r w:rsidR="00B9018A">
        <w:t xml:space="preserve"> </w:t>
      </w:r>
      <w:r w:rsidR="00693C14">
        <w:t>7</w:t>
      </w:r>
      <w:r w:rsidR="00B9018A">
        <w:t xml:space="preserve"> and </w:t>
      </w:r>
      <w:r w:rsidR="00693C14">
        <w:t>8</w:t>
      </w:r>
      <w:r w:rsidR="00B9018A">
        <w:t>)</w:t>
      </w:r>
      <w:r w:rsidR="00D477C4" w:rsidRPr="00E5739A">
        <w:t xml:space="preserve">. Those values </w:t>
      </w:r>
      <w:r w:rsidR="006225B0" w:rsidRPr="00E5739A">
        <w:t xml:space="preserve">are </w:t>
      </w:r>
      <w:proofErr w:type="gramStart"/>
      <w:r w:rsidR="00D477C4" w:rsidRPr="00E5739A">
        <w:t>weighted</w:t>
      </w:r>
      <w:proofErr w:type="gramEnd"/>
      <w:r w:rsidR="00D477C4" w:rsidRPr="00E5739A">
        <w:t xml:space="preserve"> according to the proportion of enrolled students within </w:t>
      </w:r>
      <w:r w:rsidR="00EA04CD">
        <w:t xml:space="preserve">each </w:t>
      </w:r>
      <w:proofErr w:type="spellStart"/>
      <w:r w:rsidR="00EA04CD">
        <w:t>gradespan</w:t>
      </w:r>
      <w:proofErr w:type="spellEnd"/>
      <w:r w:rsidR="00D477C4" w:rsidRPr="00E5739A">
        <w:t xml:space="preserve"> and are</w:t>
      </w:r>
      <w:r w:rsidRPr="00E5739A">
        <w:t xml:space="preserve"> combined into a single</w:t>
      </w:r>
      <w:r w:rsidR="000F260B">
        <w:t>,</w:t>
      </w:r>
      <w:r w:rsidRPr="00E5739A">
        <w:t xml:space="preserve"> </w:t>
      </w:r>
      <w:r w:rsidR="00192C4A" w:rsidRPr="00E5739A">
        <w:t xml:space="preserve">annual </w:t>
      </w:r>
      <w:r w:rsidRPr="00E5739A">
        <w:t>criterion-referenced target percentage</w:t>
      </w:r>
      <w:r w:rsidR="00D477C4" w:rsidRPr="00E5739A">
        <w:t xml:space="preserve"> for the </w:t>
      </w:r>
      <w:r w:rsidR="005453B1" w:rsidRPr="00E5739A">
        <w:t>district or school</w:t>
      </w:r>
      <w:r w:rsidR="00D477C4" w:rsidRPr="00E5739A">
        <w:t xml:space="preserve">. </w:t>
      </w:r>
    </w:p>
    <w:p w14:paraId="7B4F30F5" w14:textId="551CCAB0" w:rsidR="00FC1BA3" w:rsidRPr="00E5739A" w:rsidRDefault="00FC1BA3" w:rsidP="00DC0492">
      <w:r w:rsidRPr="00E5739A">
        <w:t xml:space="preserve">The </w:t>
      </w:r>
      <w:r w:rsidR="00087D2F" w:rsidRPr="00E5739A">
        <w:t>2025</w:t>
      </w:r>
      <w:r w:rsidRPr="00E5739A">
        <w:t xml:space="preserve"> accountability results for most districts and schools will include the calculation of two annual criterion-referenced target percentages: one that measures </w:t>
      </w:r>
      <w:r w:rsidR="008D3F6A" w:rsidRPr="00E5739A">
        <w:t>the</w:t>
      </w:r>
      <w:r w:rsidRPr="00E5739A">
        <w:t xml:space="preserve"> change in performance from </w:t>
      </w:r>
      <w:r w:rsidR="00087D2F" w:rsidRPr="00E5739A">
        <w:t>2023</w:t>
      </w:r>
      <w:r w:rsidRPr="00E5739A">
        <w:t xml:space="preserve"> to </w:t>
      </w:r>
      <w:r w:rsidR="00087D2F" w:rsidRPr="00E5739A">
        <w:t>2024</w:t>
      </w:r>
      <w:r w:rsidRPr="00E5739A">
        <w:t xml:space="preserve">, and another that measures </w:t>
      </w:r>
      <w:r w:rsidR="006C1F19" w:rsidRPr="00E5739A">
        <w:t xml:space="preserve">the </w:t>
      </w:r>
      <w:r w:rsidRPr="00E5739A">
        <w:t xml:space="preserve">change from </w:t>
      </w:r>
      <w:r w:rsidR="00087D2F" w:rsidRPr="00E5739A">
        <w:t>2024</w:t>
      </w:r>
      <w:r w:rsidRPr="00E5739A">
        <w:t xml:space="preserve"> to </w:t>
      </w:r>
      <w:r w:rsidR="00087D2F" w:rsidRPr="00E5739A">
        <w:t>2025</w:t>
      </w:r>
      <w:r w:rsidRPr="00E5739A">
        <w:t xml:space="preserve">. These two annual criterion-referenced target percentages are </w:t>
      </w:r>
      <w:r w:rsidR="007147F1" w:rsidRPr="00E5739A">
        <w:t>averaged</w:t>
      </w:r>
      <w:r w:rsidRPr="00E5739A">
        <w:t xml:space="preserve"> into a single, cumulative criterion-referenced target percentage for each district and school. </w:t>
      </w:r>
    </w:p>
    <w:p w14:paraId="28161321" w14:textId="77777777" w:rsidR="00FC1BA3" w:rsidRPr="00964846" w:rsidRDefault="00FC1BA3" w:rsidP="00DC0492">
      <w:pPr>
        <w:pStyle w:val="Heading4"/>
      </w:pPr>
      <w:bookmarkStart w:id="74" w:name="_Toc29198363"/>
      <w:bookmarkStart w:id="75" w:name="_Toc204869002"/>
      <w:r w:rsidRPr="00964846">
        <w:t>Cumulative Criterion-Referenced Target Percentage</w:t>
      </w:r>
      <w:bookmarkEnd w:id="74"/>
      <w:bookmarkEnd w:id="75"/>
    </w:p>
    <w:p w14:paraId="71E890A8" w14:textId="74415946" w:rsidR="00FC1BA3" w:rsidRPr="00E5739A" w:rsidRDefault="00FC1BA3" w:rsidP="00DC0492">
      <w:r w:rsidRPr="00E5739A">
        <w:t xml:space="preserve">Using the annual criterion-referenced target percentages from </w:t>
      </w:r>
      <w:r w:rsidR="00087D2F" w:rsidRPr="00E5739A">
        <w:t>2024</w:t>
      </w:r>
      <w:r w:rsidRPr="00E5739A">
        <w:t xml:space="preserve"> and </w:t>
      </w:r>
      <w:r w:rsidR="00087D2F" w:rsidRPr="00E5739A">
        <w:t>2025</w:t>
      </w:r>
      <w:r w:rsidRPr="00E5739A">
        <w:t>, DESE produces a single, cumulative criterion-referenced target percentage that represents overall progress towards improvement targets</w:t>
      </w:r>
      <w:r w:rsidR="002B04EC" w:rsidRPr="00E5739A">
        <w:t xml:space="preserve"> over multiple years</w:t>
      </w:r>
      <w:r w:rsidRPr="00E5739A">
        <w:t xml:space="preserve">. Within this calculation, the annual percentages are combined in a weighted average, giving more weight to the most recent year (e.g., 40 percent for </w:t>
      </w:r>
      <w:r w:rsidR="00087D2F" w:rsidRPr="00E5739A">
        <w:t>2024</w:t>
      </w:r>
      <w:r w:rsidRPr="00E5739A">
        <w:t xml:space="preserve"> and 60 percent for </w:t>
      </w:r>
      <w:r w:rsidR="00087D2F" w:rsidRPr="00E5739A">
        <w:t>2025</w:t>
      </w:r>
      <w:r w:rsidRPr="00E5739A">
        <w:t xml:space="preserve">). If a district or school only has a </w:t>
      </w:r>
      <w:r w:rsidR="00087D2F" w:rsidRPr="00E5739A">
        <w:t>2025</w:t>
      </w:r>
      <w:r w:rsidRPr="00E5739A">
        <w:t xml:space="preserve"> annual criterion-referenced target percentage, that percentage serves as the cumulative target percentage. A sample cumulative criterion-referenced target percentage calculation is shown in the table below.</w:t>
      </w:r>
    </w:p>
    <w:p w14:paraId="02027BAA" w14:textId="140A2F13" w:rsidR="00FC1BA3" w:rsidRPr="00E5739A" w:rsidRDefault="00FC1BA3" w:rsidP="00DC0492">
      <w:pPr>
        <w:pStyle w:val="Caption"/>
      </w:pPr>
      <w:r w:rsidRPr="00E5739A">
        <w:t xml:space="preserve">Table </w:t>
      </w:r>
      <w:fldSimple w:instr=" SEQ Table \* ARABIC "/>
      <w:r w:rsidRPr="00E5739A">
        <w:t>: Sample Cumulative Criterion-Referenced Target Percentage Calculation</w:t>
      </w:r>
    </w:p>
    <w:tbl>
      <w:tblPr>
        <w:tblStyle w:val="TableGrid"/>
        <w:tblW w:w="5000" w:type="pct"/>
        <w:tblLook w:val="04A0" w:firstRow="1" w:lastRow="0" w:firstColumn="1" w:lastColumn="0" w:noHBand="0" w:noVBand="1"/>
        <w:tblDescription w:val="Cumulative criterion-referenced target percentage = (2018 x 40%) + (2019 x 60%). Example: (68 x 40%) + (83 x 60%) = 77%&#10;"/>
      </w:tblPr>
      <w:tblGrid>
        <w:gridCol w:w="6294"/>
        <w:gridCol w:w="1528"/>
        <w:gridCol w:w="1528"/>
      </w:tblGrid>
      <w:tr w:rsidR="00FC1BA3" w:rsidRPr="00EB4A62" w14:paraId="29191EA3" w14:textId="77777777" w:rsidTr="000D3EF0">
        <w:trPr>
          <w:trHeight w:val="50"/>
          <w:tblHeader/>
        </w:trPr>
        <w:tc>
          <w:tcPr>
            <w:tcW w:w="3366" w:type="pct"/>
            <w:vAlign w:val="center"/>
          </w:tcPr>
          <w:p w14:paraId="344EDB56" w14:textId="1FCB0A21" w:rsidR="00FC1BA3" w:rsidRPr="002B0E2A" w:rsidRDefault="002B0E2A" w:rsidP="000D3EF0">
            <w:pPr>
              <w:spacing w:after="0"/>
              <w:jc w:val="center"/>
              <w:rPr>
                <w:b/>
                <w:bCs/>
                <w:sz w:val="22"/>
                <w:szCs w:val="22"/>
                <w:shd w:val="clear" w:color="auto" w:fill="FFFFFF"/>
              </w:rPr>
            </w:pPr>
            <w:r w:rsidRPr="002B0E2A">
              <w:rPr>
                <w:b/>
                <w:bCs/>
                <w:sz w:val="22"/>
                <w:szCs w:val="22"/>
                <w:shd w:val="clear" w:color="auto" w:fill="FFFFFF"/>
              </w:rPr>
              <w:t>VALUE</w:t>
            </w:r>
          </w:p>
        </w:tc>
        <w:tc>
          <w:tcPr>
            <w:tcW w:w="817" w:type="pct"/>
            <w:vAlign w:val="center"/>
          </w:tcPr>
          <w:p w14:paraId="50413D06" w14:textId="622B8DE4" w:rsidR="00FC1BA3" w:rsidRPr="002B0E2A" w:rsidRDefault="002B0E2A" w:rsidP="007A54EF">
            <w:pPr>
              <w:spacing w:after="0"/>
              <w:jc w:val="center"/>
              <w:rPr>
                <w:b/>
                <w:bCs/>
                <w:sz w:val="22"/>
                <w:szCs w:val="22"/>
              </w:rPr>
            </w:pPr>
            <w:r w:rsidRPr="002B0E2A">
              <w:rPr>
                <w:b/>
                <w:bCs/>
                <w:sz w:val="22"/>
                <w:szCs w:val="22"/>
              </w:rPr>
              <w:t>2024</w:t>
            </w:r>
          </w:p>
        </w:tc>
        <w:tc>
          <w:tcPr>
            <w:tcW w:w="817" w:type="pct"/>
            <w:vAlign w:val="center"/>
          </w:tcPr>
          <w:p w14:paraId="71CEE44C" w14:textId="67E64F35" w:rsidR="00FC1BA3" w:rsidRPr="002B0E2A" w:rsidRDefault="002B0E2A" w:rsidP="007A54EF">
            <w:pPr>
              <w:spacing w:after="0"/>
              <w:jc w:val="center"/>
              <w:rPr>
                <w:b/>
                <w:bCs/>
                <w:sz w:val="22"/>
                <w:szCs w:val="22"/>
              </w:rPr>
            </w:pPr>
            <w:r w:rsidRPr="002B0E2A">
              <w:rPr>
                <w:b/>
                <w:bCs/>
                <w:sz w:val="22"/>
                <w:szCs w:val="22"/>
              </w:rPr>
              <w:t>2025</w:t>
            </w:r>
          </w:p>
        </w:tc>
      </w:tr>
      <w:tr w:rsidR="00FC1BA3" w:rsidRPr="00EB4A62" w14:paraId="059133BC" w14:textId="77777777" w:rsidTr="000D3EF0">
        <w:trPr>
          <w:trHeight w:val="222"/>
        </w:trPr>
        <w:tc>
          <w:tcPr>
            <w:tcW w:w="3366" w:type="pct"/>
          </w:tcPr>
          <w:p w14:paraId="43B923C3" w14:textId="77777777" w:rsidR="00FC1BA3" w:rsidRPr="00EB4A62" w:rsidRDefault="00FC1BA3" w:rsidP="007A54EF">
            <w:pPr>
              <w:spacing w:after="0"/>
              <w:rPr>
                <w:sz w:val="22"/>
                <w:szCs w:val="22"/>
                <w:shd w:val="clear" w:color="auto" w:fill="FFFFFF"/>
              </w:rPr>
            </w:pPr>
            <w:r w:rsidRPr="00EB4A62">
              <w:rPr>
                <w:sz w:val="22"/>
                <w:szCs w:val="22"/>
                <w:shd w:val="clear" w:color="auto" w:fill="FFFFFF"/>
              </w:rPr>
              <w:t>Annual criterion-referenced target percentage (%)</w:t>
            </w:r>
          </w:p>
        </w:tc>
        <w:tc>
          <w:tcPr>
            <w:tcW w:w="817" w:type="pct"/>
            <w:vAlign w:val="center"/>
          </w:tcPr>
          <w:p w14:paraId="309DD3CC" w14:textId="77777777" w:rsidR="00FC1BA3" w:rsidRPr="00EB4A62" w:rsidRDefault="00FC1BA3" w:rsidP="007A54EF">
            <w:pPr>
              <w:spacing w:after="0"/>
              <w:jc w:val="center"/>
              <w:rPr>
                <w:sz w:val="22"/>
                <w:szCs w:val="22"/>
                <w:shd w:val="clear" w:color="auto" w:fill="FFFFFF"/>
              </w:rPr>
            </w:pPr>
            <w:r w:rsidRPr="00EB4A62">
              <w:rPr>
                <w:sz w:val="22"/>
                <w:szCs w:val="22"/>
                <w:shd w:val="clear" w:color="auto" w:fill="FFFFFF"/>
              </w:rPr>
              <w:t>68</w:t>
            </w:r>
          </w:p>
        </w:tc>
        <w:tc>
          <w:tcPr>
            <w:tcW w:w="817" w:type="pct"/>
            <w:vAlign w:val="center"/>
          </w:tcPr>
          <w:p w14:paraId="31D2F86D" w14:textId="77777777" w:rsidR="00FC1BA3" w:rsidRPr="00EB4A62" w:rsidRDefault="00FC1BA3" w:rsidP="007A54EF">
            <w:pPr>
              <w:spacing w:after="0"/>
              <w:jc w:val="center"/>
              <w:rPr>
                <w:sz w:val="22"/>
                <w:szCs w:val="22"/>
                <w:shd w:val="clear" w:color="auto" w:fill="FFFFFF"/>
              </w:rPr>
            </w:pPr>
            <w:r w:rsidRPr="00EB4A62">
              <w:rPr>
                <w:sz w:val="22"/>
                <w:szCs w:val="22"/>
                <w:shd w:val="clear" w:color="auto" w:fill="FFFFFF"/>
              </w:rPr>
              <w:t>83</w:t>
            </w:r>
          </w:p>
        </w:tc>
      </w:tr>
      <w:tr w:rsidR="00FC1BA3" w:rsidRPr="00EB4A62" w14:paraId="76706F16" w14:textId="77777777" w:rsidTr="000D3EF0">
        <w:trPr>
          <w:trHeight w:val="222"/>
        </w:trPr>
        <w:tc>
          <w:tcPr>
            <w:tcW w:w="3366" w:type="pct"/>
          </w:tcPr>
          <w:p w14:paraId="2E7A6760" w14:textId="77777777" w:rsidR="00FC1BA3" w:rsidRPr="00EB4A62" w:rsidRDefault="00FC1BA3" w:rsidP="007A54EF">
            <w:pPr>
              <w:spacing w:after="0"/>
              <w:rPr>
                <w:sz w:val="22"/>
                <w:szCs w:val="22"/>
                <w:shd w:val="clear" w:color="auto" w:fill="FFFFFF"/>
              </w:rPr>
            </w:pPr>
            <w:r w:rsidRPr="00EB4A62">
              <w:rPr>
                <w:sz w:val="22"/>
                <w:szCs w:val="22"/>
                <w:shd w:val="clear" w:color="auto" w:fill="FFFFFF"/>
              </w:rPr>
              <w:t>Weight (%)</w:t>
            </w:r>
          </w:p>
        </w:tc>
        <w:tc>
          <w:tcPr>
            <w:tcW w:w="817" w:type="pct"/>
            <w:vAlign w:val="center"/>
          </w:tcPr>
          <w:p w14:paraId="28DC8A92" w14:textId="77777777" w:rsidR="00FC1BA3" w:rsidRPr="00EB4A62" w:rsidRDefault="00FC1BA3" w:rsidP="007A54EF">
            <w:pPr>
              <w:spacing w:after="0"/>
              <w:jc w:val="center"/>
              <w:rPr>
                <w:sz w:val="22"/>
                <w:szCs w:val="22"/>
                <w:shd w:val="clear" w:color="auto" w:fill="FFFFFF"/>
              </w:rPr>
            </w:pPr>
            <w:r w:rsidRPr="00EB4A62">
              <w:rPr>
                <w:sz w:val="22"/>
                <w:szCs w:val="22"/>
                <w:shd w:val="clear" w:color="auto" w:fill="FFFFFF"/>
              </w:rPr>
              <w:t>40</w:t>
            </w:r>
          </w:p>
        </w:tc>
        <w:tc>
          <w:tcPr>
            <w:tcW w:w="817" w:type="pct"/>
            <w:vAlign w:val="center"/>
          </w:tcPr>
          <w:p w14:paraId="2FBCBB76" w14:textId="77777777" w:rsidR="00FC1BA3" w:rsidRPr="00EB4A62" w:rsidRDefault="00FC1BA3" w:rsidP="007A54EF">
            <w:pPr>
              <w:spacing w:after="0"/>
              <w:jc w:val="center"/>
              <w:rPr>
                <w:sz w:val="22"/>
                <w:szCs w:val="22"/>
                <w:shd w:val="clear" w:color="auto" w:fill="FFFFFF"/>
              </w:rPr>
            </w:pPr>
            <w:r w:rsidRPr="00EB4A62">
              <w:rPr>
                <w:sz w:val="22"/>
                <w:szCs w:val="22"/>
                <w:shd w:val="clear" w:color="auto" w:fill="FFFFFF"/>
              </w:rPr>
              <w:t>60</w:t>
            </w:r>
          </w:p>
        </w:tc>
      </w:tr>
      <w:tr w:rsidR="007A54EF" w:rsidRPr="00EB4A62" w14:paraId="4F7586EC" w14:textId="77777777" w:rsidTr="000D3EF0">
        <w:trPr>
          <w:trHeight w:val="50"/>
        </w:trPr>
        <w:tc>
          <w:tcPr>
            <w:tcW w:w="3366" w:type="pct"/>
            <w:vAlign w:val="center"/>
          </w:tcPr>
          <w:p w14:paraId="0CFB9E37" w14:textId="77777777" w:rsidR="00E60B7F" w:rsidRPr="00EB4A62" w:rsidRDefault="00E60B7F" w:rsidP="007A54EF">
            <w:pPr>
              <w:spacing w:after="0"/>
              <w:rPr>
                <w:sz w:val="22"/>
                <w:szCs w:val="22"/>
                <w:shd w:val="clear" w:color="auto" w:fill="FFFFFF"/>
              </w:rPr>
            </w:pPr>
            <w:r w:rsidRPr="00EB4A62">
              <w:rPr>
                <w:sz w:val="22"/>
                <w:szCs w:val="22"/>
                <w:shd w:val="clear" w:color="auto" w:fill="FFFFFF"/>
              </w:rPr>
              <w:t>Cumulative criterion-referenced target percentage</w:t>
            </w:r>
          </w:p>
          <w:p w14:paraId="54FC4FCD" w14:textId="75925D2D" w:rsidR="007A54EF" w:rsidRPr="00EB4A62" w:rsidRDefault="00E60B7F" w:rsidP="00E60B7F">
            <w:pPr>
              <w:spacing w:after="0"/>
              <w:rPr>
                <w:sz w:val="22"/>
                <w:szCs w:val="22"/>
                <w:shd w:val="clear" w:color="auto" w:fill="FFFFFF"/>
              </w:rPr>
            </w:pPr>
            <w:r w:rsidRPr="00EB4A62">
              <w:rPr>
                <w:sz w:val="22"/>
                <w:szCs w:val="22"/>
                <w:shd w:val="clear" w:color="auto" w:fill="FFFFFF"/>
              </w:rPr>
              <w:t>(2024 x 40%) + (2025 x 60%)</w:t>
            </w:r>
          </w:p>
        </w:tc>
        <w:tc>
          <w:tcPr>
            <w:tcW w:w="817" w:type="pct"/>
            <w:vAlign w:val="center"/>
          </w:tcPr>
          <w:p w14:paraId="1F840187" w14:textId="7902BE2C" w:rsidR="0071054C" w:rsidRDefault="0071054C" w:rsidP="000D3EF0">
            <w:pPr>
              <w:jc w:val="center"/>
              <w:rPr>
                <w:sz w:val="22"/>
                <w:szCs w:val="22"/>
                <w:shd w:val="clear" w:color="auto" w:fill="FFFFFF"/>
              </w:rPr>
            </w:pPr>
            <w:r>
              <w:rPr>
                <w:sz w:val="22"/>
                <w:szCs w:val="22"/>
                <w:shd w:val="clear" w:color="auto" w:fill="FFFFFF"/>
              </w:rPr>
              <w:t>-</w:t>
            </w:r>
          </w:p>
        </w:tc>
        <w:tc>
          <w:tcPr>
            <w:tcW w:w="817" w:type="pct"/>
            <w:vAlign w:val="center"/>
          </w:tcPr>
          <w:p w14:paraId="2ECED2B0" w14:textId="77777777" w:rsidR="007A54EF" w:rsidRPr="00EB4A62" w:rsidRDefault="007A54EF" w:rsidP="007A54EF">
            <w:pPr>
              <w:spacing w:after="0"/>
              <w:jc w:val="center"/>
              <w:rPr>
                <w:sz w:val="22"/>
                <w:szCs w:val="22"/>
                <w:shd w:val="clear" w:color="auto" w:fill="FFFFFF"/>
              </w:rPr>
            </w:pPr>
            <w:r w:rsidRPr="00EB4A62">
              <w:rPr>
                <w:sz w:val="22"/>
                <w:szCs w:val="22"/>
                <w:shd w:val="clear" w:color="auto" w:fill="FFFFFF"/>
              </w:rPr>
              <w:t>77%</w:t>
            </w:r>
          </w:p>
        </w:tc>
      </w:tr>
    </w:tbl>
    <w:p w14:paraId="6AC5F588" w14:textId="77777777" w:rsidR="00FC1BA3" w:rsidRPr="00E5739A" w:rsidRDefault="00FC1BA3" w:rsidP="007A54EF">
      <w:pPr>
        <w:spacing w:after="0"/>
      </w:pPr>
    </w:p>
    <w:p w14:paraId="47694E87" w14:textId="77777777" w:rsidR="00FC1BA3" w:rsidRPr="00E5739A" w:rsidRDefault="00FC1BA3" w:rsidP="00DC0492">
      <w:r w:rsidRPr="00E5739A">
        <w:t xml:space="preserve">The cumulative criterion-referenced target percentage is reported as the degree to which targets have been met. </w:t>
      </w:r>
    </w:p>
    <w:p w14:paraId="1DE5BFFC" w14:textId="3135105B" w:rsidR="00BC0626" w:rsidRPr="00E5739A" w:rsidRDefault="00FE46D2" w:rsidP="00DC0492">
      <w:pPr>
        <w:pStyle w:val="Heading2"/>
      </w:pPr>
      <w:bookmarkStart w:id="76" w:name="_Toc134607283"/>
      <w:bookmarkStart w:id="77" w:name="_Toc189139925"/>
      <w:bookmarkStart w:id="78" w:name="_Toc204868761"/>
      <w:bookmarkStart w:id="79" w:name="_Toc204869003"/>
      <w:bookmarkStart w:id="80" w:name="_Toc204956637"/>
      <w:r w:rsidRPr="00E5739A">
        <w:t xml:space="preserve">Student </w:t>
      </w:r>
      <w:r w:rsidR="00646DF8" w:rsidRPr="00E5739A">
        <w:t>G</w:t>
      </w:r>
      <w:r w:rsidRPr="00E5739A">
        <w:t>roup</w:t>
      </w:r>
      <w:r w:rsidR="00BC0626" w:rsidRPr="00E5739A">
        <w:t xml:space="preserve"> Reporting</w:t>
      </w:r>
      <w:bookmarkEnd w:id="76"/>
      <w:bookmarkEnd w:id="77"/>
      <w:bookmarkEnd w:id="78"/>
      <w:bookmarkEnd w:id="79"/>
      <w:bookmarkEnd w:id="80"/>
      <w:r w:rsidR="00BC0626" w:rsidRPr="00E5739A">
        <w:t xml:space="preserve"> </w:t>
      </w:r>
    </w:p>
    <w:p w14:paraId="1F64D645" w14:textId="4C9F82E1" w:rsidR="00127C58" w:rsidRPr="00E5739A" w:rsidRDefault="00127C58" w:rsidP="00DC0492">
      <w:r w:rsidRPr="00E5739A">
        <w:t xml:space="preserve">While a </w:t>
      </w:r>
      <w:proofErr w:type="gramStart"/>
      <w:r w:rsidR="007C06C9" w:rsidRPr="00E5739A">
        <w:t>district’s</w:t>
      </w:r>
      <w:proofErr w:type="gramEnd"/>
      <w:r w:rsidR="007C06C9" w:rsidRPr="00E5739A">
        <w:t xml:space="preserve"> or school’s</w:t>
      </w:r>
      <w:r w:rsidRPr="00E5739A">
        <w:t xml:space="preserve"> accountability determination </w:t>
      </w:r>
      <w:r w:rsidR="00493C2F" w:rsidRPr="00E5739A">
        <w:t>is</w:t>
      </w:r>
      <w:r w:rsidRPr="00E5739A">
        <w:t xml:space="preserve"> primarily based on the performance of the district or </w:t>
      </w:r>
      <w:proofErr w:type="gramStart"/>
      <w:r w:rsidRPr="00E5739A">
        <w:t>school as a whole</w:t>
      </w:r>
      <w:r w:rsidR="2E3EF955" w:rsidRPr="00E5739A">
        <w:t>,</w:t>
      </w:r>
      <w:r w:rsidRPr="00E5739A">
        <w:t xml:space="preserve"> DESE</w:t>
      </w:r>
      <w:proofErr w:type="gramEnd"/>
      <w:r w:rsidRPr="00E5739A">
        <w:t xml:space="preserve"> </w:t>
      </w:r>
      <w:r w:rsidR="4B13511D" w:rsidRPr="00E5739A">
        <w:t xml:space="preserve">also </w:t>
      </w:r>
      <w:r w:rsidRPr="00E5739A">
        <w:t>report</w:t>
      </w:r>
      <w:r w:rsidR="19DA6694" w:rsidRPr="00E5739A">
        <w:t>s</w:t>
      </w:r>
      <w:r w:rsidRPr="00E5739A">
        <w:t xml:space="preserve"> accountability results at the </w:t>
      </w:r>
      <w:r w:rsidR="00FE46D2" w:rsidRPr="00E5739A">
        <w:t>student group</w:t>
      </w:r>
      <w:r w:rsidRPr="00E5739A">
        <w:t xml:space="preserve"> level.</w:t>
      </w:r>
    </w:p>
    <w:p w14:paraId="066BC7C9" w14:textId="5E794B65" w:rsidR="00BC0626" w:rsidRPr="00E5739A" w:rsidRDefault="00D1639E" w:rsidP="00DC0492">
      <w:pPr>
        <w:pStyle w:val="Heading3"/>
      </w:pPr>
      <w:bookmarkStart w:id="81" w:name="_Toc134607284"/>
      <w:bookmarkStart w:id="82" w:name="_Toc189139926"/>
      <w:bookmarkStart w:id="83" w:name="_Toc204868762"/>
      <w:bookmarkStart w:id="84" w:name="_Toc204869004"/>
      <w:bookmarkStart w:id="85" w:name="_Toc204956638"/>
      <w:r w:rsidRPr="00E5739A">
        <w:t>Progress Toward Improvement</w:t>
      </w:r>
      <w:r w:rsidR="006964D0" w:rsidRPr="00E5739A">
        <w:t xml:space="preserve"> Targets</w:t>
      </w:r>
      <w:bookmarkEnd w:id="81"/>
      <w:bookmarkEnd w:id="82"/>
      <w:bookmarkEnd w:id="83"/>
      <w:bookmarkEnd w:id="84"/>
      <w:bookmarkEnd w:id="85"/>
    </w:p>
    <w:p w14:paraId="7DD3AF05" w14:textId="7EE3C0E7" w:rsidR="006964D0" w:rsidRPr="00E5739A" w:rsidRDefault="00BC0626" w:rsidP="00DC0492">
      <w:r w:rsidRPr="00E5739A">
        <w:lastRenderedPageBreak/>
        <w:t xml:space="preserve">For each </w:t>
      </w:r>
      <w:r w:rsidR="00FE46D2" w:rsidRPr="00E5739A">
        <w:t>student group</w:t>
      </w:r>
      <w:r w:rsidR="002A470C" w:rsidRPr="00E5739A">
        <w:t xml:space="preserve"> in a district or school</w:t>
      </w:r>
      <w:r w:rsidRPr="00E5739A">
        <w:t xml:space="preserve">, </w:t>
      </w:r>
      <w:r w:rsidR="00D1639E" w:rsidRPr="00E5739A">
        <w:t xml:space="preserve">progress toward </w:t>
      </w:r>
      <w:r w:rsidR="00D5473B" w:rsidRPr="00E5739A">
        <w:t>improvement</w:t>
      </w:r>
      <w:r w:rsidRPr="00E5739A">
        <w:t xml:space="preserve"> targets </w:t>
      </w:r>
      <w:r w:rsidR="00493C2F" w:rsidRPr="00E5739A">
        <w:t>is</w:t>
      </w:r>
      <w:r w:rsidRPr="00E5739A">
        <w:t xml:space="preserve"> reported using the criterion-referenced compone</w:t>
      </w:r>
      <w:r w:rsidR="00013C3C" w:rsidRPr="00E5739A">
        <w:t>nt</w:t>
      </w:r>
      <w:r w:rsidRPr="00E5739A">
        <w:t xml:space="preserve"> described above. The overall accountability determination for a </w:t>
      </w:r>
      <w:r w:rsidR="00FE46D2" w:rsidRPr="00E5739A">
        <w:t>student group</w:t>
      </w:r>
      <w:r w:rsidRPr="00E5739A">
        <w:t xml:space="preserve"> </w:t>
      </w:r>
      <w:r w:rsidR="00493C2F" w:rsidRPr="00E5739A">
        <w:t>is</w:t>
      </w:r>
      <w:r w:rsidRPr="00E5739A">
        <w:t xml:space="preserve"> reported </w:t>
      </w:r>
      <w:r w:rsidR="00991C53" w:rsidRPr="00E5739A">
        <w:t xml:space="preserve">as the degree </w:t>
      </w:r>
      <w:r w:rsidR="00DA5EC0" w:rsidRPr="00E5739A">
        <w:t xml:space="preserve">to which targets have been met using results for all students in the </w:t>
      </w:r>
      <w:r w:rsidR="00FE46D2" w:rsidRPr="00E5739A">
        <w:t>student group</w:t>
      </w:r>
      <w:r w:rsidR="00DA5EC0" w:rsidRPr="00E5739A">
        <w:t xml:space="preserve">; </w:t>
      </w:r>
      <w:r w:rsidR="00F85CF4" w:rsidRPr="00E5739A">
        <w:t>DESE</w:t>
      </w:r>
      <w:r w:rsidR="00DA5EC0" w:rsidRPr="00E5739A">
        <w:t xml:space="preserve"> does not identify the lowest performing students within a </w:t>
      </w:r>
      <w:r w:rsidR="00FE46D2" w:rsidRPr="00E5739A">
        <w:t>student group</w:t>
      </w:r>
      <w:r w:rsidR="00DA5EC0" w:rsidRPr="00E5739A">
        <w:t xml:space="preserve">. </w:t>
      </w:r>
    </w:p>
    <w:p w14:paraId="3D35D6E8" w14:textId="70EEB456" w:rsidR="006964D0" w:rsidRPr="00E5739A" w:rsidRDefault="00FE46D2" w:rsidP="00DC0492">
      <w:pPr>
        <w:pStyle w:val="Heading3"/>
      </w:pPr>
      <w:bookmarkStart w:id="86" w:name="_Toc134607285"/>
      <w:bookmarkStart w:id="87" w:name="_Toc189139927"/>
      <w:bookmarkStart w:id="88" w:name="_Toc204868763"/>
      <w:bookmarkStart w:id="89" w:name="_Toc204869005"/>
      <w:bookmarkStart w:id="90" w:name="_Toc204956639"/>
      <w:r w:rsidRPr="00E5739A">
        <w:t xml:space="preserve">Student </w:t>
      </w:r>
      <w:r w:rsidR="00646DF8" w:rsidRPr="00E5739A">
        <w:t>G</w:t>
      </w:r>
      <w:r w:rsidRPr="00E5739A">
        <w:t>roup</w:t>
      </w:r>
      <w:r w:rsidR="006964D0" w:rsidRPr="00E5739A">
        <w:t xml:space="preserve"> Percentiles</w:t>
      </w:r>
      <w:bookmarkEnd w:id="86"/>
      <w:bookmarkEnd w:id="87"/>
      <w:bookmarkEnd w:id="88"/>
      <w:bookmarkEnd w:id="89"/>
      <w:bookmarkEnd w:id="90"/>
    </w:p>
    <w:p w14:paraId="1675E28F" w14:textId="6C86932F" w:rsidR="00991C53" w:rsidRPr="00E5739A" w:rsidRDefault="00991C53" w:rsidP="00DC0492">
      <w:r w:rsidRPr="00E5739A">
        <w:t xml:space="preserve">In addition to the criterion-referenced component, each </w:t>
      </w:r>
      <w:r w:rsidR="00FE46D2" w:rsidRPr="00E5739A">
        <w:t>student group</w:t>
      </w:r>
      <w:r w:rsidRPr="00E5739A">
        <w:t xml:space="preserve"> </w:t>
      </w:r>
      <w:r w:rsidR="00DB24C7" w:rsidRPr="00E5739A">
        <w:t xml:space="preserve">with sufficient achievement and growth results </w:t>
      </w:r>
      <w:r w:rsidRPr="00E5739A">
        <w:t>also receive</w:t>
      </w:r>
      <w:r w:rsidR="00032C9B" w:rsidRPr="00E5739A">
        <w:t>s</w:t>
      </w:r>
      <w:r w:rsidRPr="00E5739A">
        <w:t xml:space="preserve"> a </w:t>
      </w:r>
      <w:r w:rsidR="00FE46D2" w:rsidRPr="00E5739A">
        <w:t>student group</w:t>
      </w:r>
      <w:r w:rsidRPr="00E5739A">
        <w:t xml:space="preserve"> percentile. T</w:t>
      </w:r>
      <w:r w:rsidRPr="00E5739A">
        <w:rPr>
          <w:rStyle w:val="bold1"/>
          <w:rFonts w:eastAsiaTheme="majorEastAsia"/>
          <w:b w:val="0"/>
          <w:bCs w:val="0"/>
        </w:rPr>
        <w:t xml:space="preserve">he </w:t>
      </w:r>
      <w:r w:rsidR="00FE46D2" w:rsidRPr="00E5739A">
        <w:rPr>
          <w:rStyle w:val="bold1"/>
          <w:rFonts w:eastAsiaTheme="majorEastAsia"/>
          <w:b w:val="0"/>
          <w:bCs w:val="0"/>
        </w:rPr>
        <w:t>student group</w:t>
      </w:r>
      <w:r w:rsidRPr="00E5739A">
        <w:rPr>
          <w:rStyle w:val="bold1"/>
          <w:rFonts w:eastAsiaTheme="majorEastAsia"/>
          <w:b w:val="0"/>
          <w:bCs w:val="0"/>
        </w:rPr>
        <w:t xml:space="preserve"> percentile measures the </w:t>
      </w:r>
      <w:r w:rsidR="00FE46D2" w:rsidRPr="00E5739A">
        <w:rPr>
          <w:rStyle w:val="bold1"/>
          <w:rFonts w:eastAsiaTheme="majorEastAsia"/>
          <w:b w:val="0"/>
          <w:bCs w:val="0"/>
        </w:rPr>
        <w:t>group</w:t>
      </w:r>
      <w:r w:rsidRPr="00E5739A">
        <w:rPr>
          <w:rStyle w:val="bold1"/>
          <w:rFonts w:eastAsiaTheme="majorEastAsia"/>
          <w:b w:val="0"/>
          <w:bCs w:val="0"/>
        </w:rPr>
        <w:t xml:space="preserve">’s relative standing compared to like </w:t>
      </w:r>
      <w:r w:rsidR="00FE46D2" w:rsidRPr="00E5739A">
        <w:rPr>
          <w:rStyle w:val="bold1"/>
          <w:rFonts w:eastAsiaTheme="majorEastAsia"/>
          <w:b w:val="0"/>
          <w:bCs w:val="0"/>
        </w:rPr>
        <w:t>group</w:t>
      </w:r>
      <w:r w:rsidRPr="00E5739A">
        <w:rPr>
          <w:rStyle w:val="bold1"/>
          <w:rFonts w:eastAsiaTheme="majorEastAsia"/>
          <w:b w:val="0"/>
          <w:bCs w:val="0"/>
        </w:rPr>
        <w:t>s statewide (e.g.</w:t>
      </w:r>
      <w:proofErr w:type="gramStart"/>
      <w:r w:rsidRPr="00E5739A">
        <w:rPr>
          <w:rStyle w:val="bold1"/>
          <w:rFonts w:eastAsiaTheme="majorEastAsia"/>
          <w:b w:val="0"/>
          <w:bCs w:val="0"/>
        </w:rPr>
        <w:t>, by</w:t>
      </w:r>
      <w:proofErr w:type="gramEnd"/>
      <w:r w:rsidRPr="00E5739A">
        <w:rPr>
          <w:rStyle w:val="bold1"/>
          <w:rFonts w:eastAsiaTheme="majorEastAsia"/>
          <w:b w:val="0"/>
          <w:bCs w:val="0"/>
        </w:rPr>
        <w:t xml:space="preserve"> comparing results from the students with disabilities </w:t>
      </w:r>
      <w:r w:rsidR="00FE46D2" w:rsidRPr="00E5739A">
        <w:rPr>
          <w:rStyle w:val="bold1"/>
          <w:rFonts w:eastAsiaTheme="majorEastAsia"/>
          <w:b w:val="0"/>
          <w:bCs w:val="0"/>
        </w:rPr>
        <w:t>group</w:t>
      </w:r>
      <w:r w:rsidRPr="00E5739A">
        <w:rPr>
          <w:rStyle w:val="bold1"/>
          <w:rFonts w:eastAsiaTheme="majorEastAsia"/>
          <w:b w:val="0"/>
          <w:bCs w:val="0"/>
        </w:rPr>
        <w:t xml:space="preserve"> in one</w:t>
      </w:r>
      <w:r w:rsidR="00013C3C" w:rsidRPr="00E5739A">
        <w:rPr>
          <w:rStyle w:val="bold1"/>
          <w:rFonts w:eastAsiaTheme="majorEastAsia"/>
          <w:b w:val="0"/>
          <w:bCs w:val="0"/>
        </w:rPr>
        <w:t xml:space="preserve"> high</w:t>
      </w:r>
      <w:r w:rsidRPr="00E5739A">
        <w:rPr>
          <w:rStyle w:val="bold1"/>
          <w:rFonts w:eastAsiaTheme="majorEastAsia"/>
          <w:b w:val="0"/>
          <w:bCs w:val="0"/>
        </w:rPr>
        <w:t xml:space="preserve"> school to all other students with disabilities </w:t>
      </w:r>
      <w:r w:rsidR="00FE46D2" w:rsidRPr="00E5739A">
        <w:rPr>
          <w:rStyle w:val="bold1"/>
          <w:rFonts w:eastAsiaTheme="majorEastAsia"/>
          <w:b w:val="0"/>
          <w:bCs w:val="0"/>
        </w:rPr>
        <w:t>group</w:t>
      </w:r>
      <w:r w:rsidRPr="00E5739A">
        <w:rPr>
          <w:rStyle w:val="bold1"/>
          <w:rFonts w:eastAsiaTheme="majorEastAsia"/>
          <w:b w:val="0"/>
          <w:bCs w:val="0"/>
        </w:rPr>
        <w:t>s</w:t>
      </w:r>
      <w:r w:rsidR="00013C3C" w:rsidRPr="00E5739A">
        <w:rPr>
          <w:rStyle w:val="bold1"/>
          <w:rFonts w:eastAsiaTheme="majorEastAsia"/>
          <w:b w:val="0"/>
          <w:bCs w:val="0"/>
        </w:rPr>
        <w:t xml:space="preserve"> in high schools</w:t>
      </w:r>
      <w:r w:rsidRPr="00E5739A">
        <w:rPr>
          <w:rStyle w:val="bold1"/>
          <w:rFonts w:eastAsiaTheme="majorEastAsia"/>
          <w:b w:val="0"/>
          <w:bCs w:val="0"/>
        </w:rPr>
        <w:t xml:space="preserve"> statewide). </w:t>
      </w:r>
      <w:r w:rsidRPr="00E5739A">
        <w:t xml:space="preserve">The </w:t>
      </w:r>
      <w:r w:rsidR="00FE46D2" w:rsidRPr="00E5739A">
        <w:t>student group</w:t>
      </w:r>
      <w:r w:rsidRPr="00E5739A">
        <w:t xml:space="preserve"> percentile is calculated using </w:t>
      </w:r>
      <w:r w:rsidR="008C1299" w:rsidRPr="00E5739A">
        <w:t>three</w:t>
      </w:r>
      <w:r w:rsidR="00F919D9" w:rsidRPr="00E5739A">
        <w:t xml:space="preserve"> years of data, using </w:t>
      </w:r>
      <w:r w:rsidRPr="00E5739A">
        <w:t xml:space="preserve">the same process as the </w:t>
      </w:r>
      <w:r w:rsidR="00705CE4" w:rsidRPr="00E5739A">
        <w:t xml:space="preserve">normative </w:t>
      </w:r>
      <w:r w:rsidRPr="00E5739A">
        <w:t>accountability percentile</w:t>
      </w:r>
      <w:r w:rsidR="00705CE4" w:rsidRPr="00E5739A">
        <w:t xml:space="preserve"> described above</w:t>
      </w:r>
      <w:r w:rsidRPr="00E5739A">
        <w:t xml:space="preserve">: by ranking </w:t>
      </w:r>
      <w:r w:rsidR="00087D2F" w:rsidRPr="00E5739A">
        <w:t>2023</w:t>
      </w:r>
      <w:r w:rsidR="008C1299" w:rsidRPr="00E5739A">
        <w:t xml:space="preserve">, </w:t>
      </w:r>
      <w:r w:rsidR="00087D2F" w:rsidRPr="00E5739A">
        <w:t>2024</w:t>
      </w:r>
      <w:r w:rsidR="008C1299" w:rsidRPr="00E5739A">
        <w:t>,</w:t>
      </w:r>
      <w:r w:rsidR="00BB2103" w:rsidRPr="00E5739A">
        <w:t xml:space="preserve"> </w:t>
      </w:r>
      <w:r w:rsidR="00725FF3" w:rsidRPr="00E5739A">
        <w:t xml:space="preserve">and </w:t>
      </w:r>
      <w:r w:rsidR="00087D2F" w:rsidRPr="00E5739A">
        <w:t>2025</w:t>
      </w:r>
      <w:r w:rsidR="00725FF3" w:rsidRPr="00E5739A">
        <w:t xml:space="preserve"> </w:t>
      </w:r>
      <w:r w:rsidRPr="00E5739A">
        <w:t>data from all available accountability indicators</w:t>
      </w:r>
      <w:r w:rsidR="006B60D5" w:rsidRPr="00E5739A">
        <w:t xml:space="preserve"> (including, at a minimum, achievement and growth in both ELA and mathematics),</w:t>
      </w:r>
      <w:r w:rsidRPr="00E5739A">
        <w:t xml:space="preserve"> for each </w:t>
      </w:r>
      <w:r w:rsidR="00FE46D2" w:rsidRPr="00E5739A">
        <w:t>student group</w:t>
      </w:r>
      <w:r w:rsidRPr="00E5739A">
        <w:t xml:space="preserve"> and combining them into a single, final percentile value, from 1 to 99.</w:t>
      </w:r>
      <w:r w:rsidR="00705CE4" w:rsidRPr="00E5739A">
        <w:t xml:space="preserve"> This allows DESE to identify schools </w:t>
      </w:r>
      <w:r w:rsidR="00C445B1" w:rsidRPr="00E5739A">
        <w:t>in which</w:t>
      </w:r>
      <w:r w:rsidR="00705CE4" w:rsidRPr="00E5739A">
        <w:t xml:space="preserve"> the </w:t>
      </w:r>
      <w:r w:rsidR="003842BC" w:rsidRPr="00E5739A">
        <w:t xml:space="preserve">overall </w:t>
      </w:r>
      <w:r w:rsidR="00705CE4" w:rsidRPr="00E5739A">
        <w:t xml:space="preserve">performance of the school may be masking the performance of one or more </w:t>
      </w:r>
      <w:r w:rsidR="00CC688D" w:rsidRPr="00E5739A">
        <w:t>low-performing</w:t>
      </w:r>
      <w:r w:rsidR="00705CE4" w:rsidRPr="00E5739A">
        <w:t xml:space="preserve"> </w:t>
      </w:r>
      <w:r w:rsidR="00FE46D2" w:rsidRPr="00E5739A">
        <w:t>group</w:t>
      </w:r>
      <w:r w:rsidR="00705CE4" w:rsidRPr="00E5739A">
        <w:t>s.</w:t>
      </w:r>
    </w:p>
    <w:p w14:paraId="43813727" w14:textId="2D560C65" w:rsidR="0089610A" w:rsidRPr="00E5739A" w:rsidRDefault="00B727FF" w:rsidP="00DC0492">
      <w:pPr>
        <w:pStyle w:val="Heading2"/>
      </w:pPr>
      <w:bookmarkStart w:id="91" w:name="_Toc134607286"/>
      <w:bookmarkStart w:id="92" w:name="_Toc189139928"/>
      <w:bookmarkStart w:id="93" w:name="_Toc204868764"/>
      <w:bookmarkStart w:id="94" w:name="_Toc204869006"/>
      <w:bookmarkStart w:id="95" w:name="_Toc204956640"/>
      <w:r w:rsidRPr="00E5739A">
        <w:t xml:space="preserve">Assessment </w:t>
      </w:r>
      <w:r w:rsidR="0089610A" w:rsidRPr="00E5739A">
        <w:t>Participation</w:t>
      </w:r>
      <w:bookmarkEnd w:id="91"/>
      <w:bookmarkEnd w:id="92"/>
      <w:bookmarkEnd w:id="93"/>
      <w:bookmarkEnd w:id="94"/>
      <w:bookmarkEnd w:id="95"/>
    </w:p>
    <w:p w14:paraId="230DE934" w14:textId="2D7CC9DB" w:rsidR="00617D70" w:rsidRPr="00E5739A" w:rsidRDefault="002A470C" w:rsidP="00DC0492">
      <w:r w:rsidRPr="00E5739A">
        <w:t xml:space="preserve">State and federal laws require high levels of student participation in statewide assessments. </w:t>
      </w:r>
      <w:r w:rsidR="00330EE7" w:rsidRPr="00E5739A">
        <w:t>A</w:t>
      </w:r>
      <w:r w:rsidR="00C856E7" w:rsidRPr="00E5739A">
        <w:t xml:space="preserve">ssessment </w:t>
      </w:r>
      <w:r w:rsidRPr="00E5739A">
        <w:t xml:space="preserve">participation rates </w:t>
      </w:r>
      <w:r w:rsidR="00493C2F" w:rsidRPr="00E5739A">
        <w:t>are</w:t>
      </w:r>
      <w:r w:rsidRPr="00E5739A">
        <w:t xml:space="preserve"> calculated separately for ELA, mathematics, and science</w:t>
      </w:r>
      <w:r w:rsidR="00617D70" w:rsidRPr="00E5739A">
        <w:t>,</w:t>
      </w:r>
      <w:r w:rsidR="00C9537A" w:rsidRPr="00E5739A">
        <w:rPr>
          <w:rStyle w:val="FootnoteReference"/>
        </w:rPr>
        <w:footnoteReference w:id="7"/>
      </w:r>
      <w:r w:rsidR="00617D70" w:rsidRPr="00E5739A">
        <w:t xml:space="preserve"> for each </w:t>
      </w:r>
      <w:r w:rsidR="005453B1" w:rsidRPr="00E5739A">
        <w:t>district and school</w:t>
      </w:r>
      <w:r w:rsidR="00617D70" w:rsidRPr="00E5739A">
        <w:t xml:space="preserve"> with at least 20 students enrolled in tested grades.</w:t>
      </w:r>
      <w:r w:rsidR="00C24E1C" w:rsidRPr="00E5739A">
        <w:t xml:space="preserve"> </w:t>
      </w:r>
      <w:r w:rsidR="003B485C" w:rsidRPr="00E5739A">
        <w:t>Each district and school</w:t>
      </w:r>
      <w:r w:rsidR="0097433F" w:rsidRPr="00E5739A">
        <w:t xml:space="preserve"> as a whole</w:t>
      </w:r>
      <w:r w:rsidR="003B485C" w:rsidRPr="00E5739A">
        <w:t xml:space="preserve"> </w:t>
      </w:r>
      <w:proofErr w:type="gramStart"/>
      <w:r w:rsidR="003B485C" w:rsidRPr="00E5739A">
        <w:t>is</w:t>
      </w:r>
      <w:proofErr w:type="gramEnd"/>
      <w:r w:rsidR="003B485C" w:rsidRPr="00E5739A">
        <w:t xml:space="preserve"> expected to maintain a participation rate of 95 percent or higher for </w:t>
      </w:r>
      <w:proofErr w:type="gramStart"/>
      <w:r w:rsidR="003B485C" w:rsidRPr="00E5739A">
        <w:t>each subject-</w:t>
      </w:r>
      <w:proofErr w:type="gramEnd"/>
      <w:r w:rsidR="003B485C" w:rsidRPr="00E5739A">
        <w:t xml:space="preserve">area test. </w:t>
      </w:r>
      <w:r w:rsidR="00C24E1C" w:rsidRPr="00E5739A">
        <w:t xml:space="preserve">A sample participation rate calculation </w:t>
      </w:r>
      <w:r w:rsidR="003B485C" w:rsidRPr="00E5739A">
        <w:t xml:space="preserve">for </w:t>
      </w:r>
      <w:r w:rsidR="00330EE7" w:rsidRPr="00E5739A">
        <w:t>all</w:t>
      </w:r>
      <w:r w:rsidR="00330EE7" w:rsidRPr="00E5739A">
        <w:rPr>
          <w:i/>
        </w:rPr>
        <w:t xml:space="preserve"> </w:t>
      </w:r>
      <w:r w:rsidR="00330EE7" w:rsidRPr="00E5739A">
        <w:t>students</w:t>
      </w:r>
      <w:r w:rsidR="003B485C" w:rsidRPr="00E5739A">
        <w:t xml:space="preserve"> </w:t>
      </w:r>
      <w:r w:rsidR="00F81A75" w:rsidRPr="00E5739A">
        <w:t xml:space="preserve">in a district or school </w:t>
      </w:r>
      <w:r w:rsidR="00C24E1C" w:rsidRPr="00E5739A">
        <w:t xml:space="preserve">is shown in the table below. </w:t>
      </w:r>
    </w:p>
    <w:p w14:paraId="22610D19" w14:textId="24EC2BBB" w:rsidR="003B485C" w:rsidRPr="00E5739A" w:rsidRDefault="008F11B0" w:rsidP="00DC0492">
      <w:pPr>
        <w:pStyle w:val="Caption"/>
      </w:pPr>
      <w:r w:rsidRPr="00E5739A">
        <w:t xml:space="preserve">Table </w:t>
      </w:r>
      <w:fldSimple w:instr=" SEQ Table \* ARABIC "/>
      <w:r w:rsidR="003B485C" w:rsidRPr="00E5739A">
        <w:t>: Sample Participation Rate Calculation – All Students</w:t>
      </w:r>
    </w:p>
    <w:tbl>
      <w:tblPr>
        <w:tblStyle w:val="TableGrid"/>
        <w:tblW w:w="9625" w:type="dxa"/>
        <w:tblCellMar>
          <w:left w:w="58" w:type="dxa"/>
          <w:right w:w="58" w:type="dxa"/>
        </w:tblCellMar>
        <w:tblLook w:val="0420" w:firstRow="1" w:lastRow="0" w:firstColumn="0" w:lastColumn="0" w:noHBand="0" w:noVBand="1"/>
        <w:tblDescription w:val="Calculate participation rates separately for each subject (ELA, math, science) for the all students group"/>
      </w:tblPr>
      <w:tblGrid>
        <w:gridCol w:w="1216"/>
        <w:gridCol w:w="1206"/>
        <w:gridCol w:w="516"/>
        <w:gridCol w:w="1216"/>
        <w:gridCol w:w="1206"/>
        <w:gridCol w:w="694"/>
        <w:gridCol w:w="1216"/>
        <w:gridCol w:w="1206"/>
        <w:gridCol w:w="1149"/>
      </w:tblGrid>
      <w:tr w:rsidR="00FE5D93" w:rsidRPr="00A11BDE" w14:paraId="066022E9" w14:textId="77777777" w:rsidTr="00FE5D93">
        <w:trPr>
          <w:tblHeader/>
        </w:trPr>
        <w:tc>
          <w:tcPr>
            <w:tcW w:w="0" w:type="auto"/>
            <w:vAlign w:val="center"/>
          </w:tcPr>
          <w:p w14:paraId="6C2B392E" w14:textId="650794BD" w:rsidR="00B02BE6" w:rsidRPr="00FE5D93" w:rsidRDefault="00B02BE6" w:rsidP="00505339">
            <w:pPr>
              <w:spacing w:after="0"/>
              <w:jc w:val="center"/>
              <w:rPr>
                <w:b/>
                <w:sz w:val="20"/>
                <w:szCs w:val="20"/>
              </w:rPr>
            </w:pPr>
            <w:r w:rsidRPr="00FE5D93">
              <w:rPr>
                <w:b/>
                <w:sz w:val="20"/>
                <w:szCs w:val="20"/>
              </w:rPr>
              <w:t>ELA ENROLLED</w:t>
            </w:r>
          </w:p>
        </w:tc>
        <w:tc>
          <w:tcPr>
            <w:tcW w:w="0" w:type="auto"/>
            <w:vAlign w:val="center"/>
          </w:tcPr>
          <w:p w14:paraId="74921D3D" w14:textId="223283D1" w:rsidR="00B02BE6" w:rsidRPr="00FE5D93" w:rsidRDefault="00B02BE6" w:rsidP="00505339">
            <w:pPr>
              <w:spacing w:after="0"/>
              <w:jc w:val="center"/>
              <w:rPr>
                <w:b/>
                <w:sz w:val="20"/>
                <w:szCs w:val="20"/>
              </w:rPr>
            </w:pPr>
            <w:r w:rsidRPr="00FE5D93">
              <w:rPr>
                <w:b/>
                <w:sz w:val="20"/>
                <w:szCs w:val="20"/>
              </w:rPr>
              <w:t>ELA ASSESSED</w:t>
            </w:r>
          </w:p>
        </w:tc>
        <w:tc>
          <w:tcPr>
            <w:tcW w:w="0" w:type="auto"/>
            <w:tcBorders>
              <w:right w:val="single" w:sz="12" w:space="0" w:color="auto"/>
            </w:tcBorders>
            <w:vAlign w:val="center"/>
          </w:tcPr>
          <w:p w14:paraId="1298B71D" w14:textId="15FC93C3" w:rsidR="00B02BE6" w:rsidRPr="00FE5D93" w:rsidRDefault="00B02BE6" w:rsidP="00505339">
            <w:pPr>
              <w:spacing w:after="0"/>
              <w:jc w:val="center"/>
              <w:rPr>
                <w:b/>
                <w:sz w:val="20"/>
                <w:szCs w:val="20"/>
              </w:rPr>
            </w:pPr>
            <w:r w:rsidRPr="00FE5D93">
              <w:rPr>
                <w:b/>
                <w:sz w:val="20"/>
                <w:szCs w:val="20"/>
              </w:rPr>
              <w:t>ELA %</w:t>
            </w:r>
          </w:p>
        </w:tc>
        <w:tc>
          <w:tcPr>
            <w:tcW w:w="0" w:type="auto"/>
            <w:tcBorders>
              <w:left w:val="single" w:sz="12" w:space="0" w:color="auto"/>
            </w:tcBorders>
            <w:vAlign w:val="center"/>
          </w:tcPr>
          <w:p w14:paraId="07B584C4" w14:textId="2BCF7C1F" w:rsidR="00B02BE6" w:rsidRPr="00FE5D93" w:rsidRDefault="00B02BE6" w:rsidP="00505339">
            <w:pPr>
              <w:spacing w:after="0"/>
              <w:jc w:val="center"/>
              <w:rPr>
                <w:b/>
                <w:sz w:val="20"/>
                <w:szCs w:val="20"/>
              </w:rPr>
            </w:pPr>
            <w:r w:rsidRPr="00FE5D93">
              <w:rPr>
                <w:b/>
                <w:sz w:val="20"/>
                <w:szCs w:val="20"/>
              </w:rPr>
              <w:t>MATH ENROLLED</w:t>
            </w:r>
          </w:p>
        </w:tc>
        <w:tc>
          <w:tcPr>
            <w:tcW w:w="0" w:type="auto"/>
            <w:vAlign w:val="center"/>
          </w:tcPr>
          <w:p w14:paraId="3595C65A" w14:textId="387E7789" w:rsidR="00B02BE6" w:rsidRPr="00FE5D93" w:rsidRDefault="00B02BE6" w:rsidP="00505339">
            <w:pPr>
              <w:spacing w:after="0"/>
              <w:jc w:val="center"/>
              <w:rPr>
                <w:b/>
                <w:sz w:val="20"/>
                <w:szCs w:val="20"/>
              </w:rPr>
            </w:pPr>
            <w:r w:rsidRPr="00FE5D93">
              <w:rPr>
                <w:b/>
                <w:sz w:val="20"/>
                <w:szCs w:val="20"/>
              </w:rPr>
              <w:t>MATH ASSESSED</w:t>
            </w:r>
          </w:p>
        </w:tc>
        <w:tc>
          <w:tcPr>
            <w:tcW w:w="0" w:type="auto"/>
            <w:tcBorders>
              <w:right w:val="single" w:sz="12" w:space="0" w:color="auto"/>
            </w:tcBorders>
            <w:vAlign w:val="center"/>
          </w:tcPr>
          <w:p w14:paraId="45948A5E" w14:textId="4B8F2DF7" w:rsidR="00B02BE6" w:rsidRPr="00FE5D93" w:rsidRDefault="00B02BE6" w:rsidP="00505339">
            <w:pPr>
              <w:spacing w:after="0"/>
              <w:jc w:val="center"/>
              <w:rPr>
                <w:b/>
                <w:sz w:val="20"/>
                <w:szCs w:val="20"/>
              </w:rPr>
            </w:pPr>
            <w:r w:rsidRPr="00FE5D93">
              <w:rPr>
                <w:b/>
                <w:sz w:val="20"/>
                <w:szCs w:val="20"/>
              </w:rPr>
              <w:t>MATH %</w:t>
            </w:r>
          </w:p>
        </w:tc>
        <w:tc>
          <w:tcPr>
            <w:tcW w:w="0" w:type="auto"/>
            <w:tcBorders>
              <w:left w:val="single" w:sz="12" w:space="0" w:color="auto"/>
            </w:tcBorders>
            <w:vAlign w:val="center"/>
          </w:tcPr>
          <w:p w14:paraId="44343A5F" w14:textId="7D58D07D" w:rsidR="00B02BE6" w:rsidRPr="00FE5D93" w:rsidRDefault="00B02BE6" w:rsidP="00505339">
            <w:pPr>
              <w:spacing w:after="0"/>
              <w:jc w:val="center"/>
              <w:rPr>
                <w:b/>
                <w:sz w:val="20"/>
                <w:szCs w:val="20"/>
              </w:rPr>
            </w:pPr>
            <w:r w:rsidRPr="00FE5D93">
              <w:rPr>
                <w:b/>
                <w:sz w:val="20"/>
                <w:szCs w:val="20"/>
              </w:rPr>
              <w:t>SCIENCE ENROLLED</w:t>
            </w:r>
          </w:p>
        </w:tc>
        <w:tc>
          <w:tcPr>
            <w:tcW w:w="0" w:type="auto"/>
            <w:vAlign w:val="center"/>
          </w:tcPr>
          <w:p w14:paraId="59B313A4" w14:textId="6B0FC74A" w:rsidR="00B02BE6" w:rsidRPr="00FE5D93" w:rsidRDefault="00B02BE6" w:rsidP="00505339">
            <w:pPr>
              <w:spacing w:after="0"/>
              <w:jc w:val="center"/>
              <w:rPr>
                <w:b/>
                <w:sz w:val="20"/>
                <w:szCs w:val="20"/>
              </w:rPr>
            </w:pPr>
            <w:r w:rsidRPr="00FE5D93">
              <w:rPr>
                <w:b/>
                <w:sz w:val="20"/>
                <w:szCs w:val="20"/>
              </w:rPr>
              <w:t>SCIENCE ASSESSED</w:t>
            </w:r>
          </w:p>
        </w:tc>
        <w:tc>
          <w:tcPr>
            <w:tcW w:w="1267" w:type="dxa"/>
            <w:vAlign w:val="center"/>
          </w:tcPr>
          <w:p w14:paraId="3CC6E85C" w14:textId="77777777" w:rsidR="00DD7535" w:rsidRPr="00FE5D93" w:rsidRDefault="00B02BE6" w:rsidP="00505339">
            <w:pPr>
              <w:spacing w:after="0"/>
              <w:jc w:val="center"/>
              <w:rPr>
                <w:b/>
                <w:sz w:val="20"/>
                <w:szCs w:val="20"/>
              </w:rPr>
            </w:pPr>
            <w:r w:rsidRPr="00FE5D93">
              <w:rPr>
                <w:b/>
                <w:sz w:val="20"/>
                <w:szCs w:val="20"/>
              </w:rPr>
              <w:t xml:space="preserve">SCIENCE </w:t>
            </w:r>
          </w:p>
          <w:p w14:paraId="57E08013" w14:textId="44B05C04" w:rsidR="00B02BE6" w:rsidRPr="00FE5D93" w:rsidRDefault="00B02BE6" w:rsidP="00505339">
            <w:pPr>
              <w:spacing w:after="0"/>
              <w:jc w:val="center"/>
              <w:rPr>
                <w:b/>
                <w:sz w:val="20"/>
                <w:szCs w:val="20"/>
              </w:rPr>
            </w:pPr>
            <w:r w:rsidRPr="00FE5D93">
              <w:rPr>
                <w:b/>
                <w:sz w:val="20"/>
                <w:szCs w:val="20"/>
              </w:rPr>
              <w:t>%</w:t>
            </w:r>
          </w:p>
        </w:tc>
      </w:tr>
      <w:tr w:rsidR="00FE5D93" w:rsidRPr="00A11BDE" w14:paraId="07AD9DC3" w14:textId="77777777" w:rsidTr="00FE5D93">
        <w:trPr>
          <w:trHeight w:val="287"/>
        </w:trPr>
        <w:tc>
          <w:tcPr>
            <w:tcW w:w="0" w:type="auto"/>
            <w:vAlign w:val="center"/>
          </w:tcPr>
          <w:p w14:paraId="4118E7C6" w14:textId="74C5E994" w:rsidR="00B02BE6" w:rsidRPr="00A11BDE" w:rsidRDefault="00B02BE6" w:rsidP="009A3D7B">
            <w:pPr>
              <w:spacing w:after="0"/>
              <w:jc w:val="center"/>
              <w:rPr>
                <w:sz w:val="22"/>
                <w:szCs w:val="22"/>
              </w:rPr>
            </w:pPr>
            <w:r w:rsidRPr="00A11BDE">
              <w:rPr>
                <w:sz w:val="22"/>
                <w:szCs w:val="22"/>
              </w:rPr>
              <w:t>1,030</w:t>
            </w:r>
          </w:p>
        </w:tc>
        <w:tc>
          <w:tcPr>
            <w:tcW w:w="0" w:type="auto"/>
            <w:vAlign w:val="center"/>
          </w:tcPr>
          <w:p w14:paraId="434C69CB" w14:textId="0BA445DB" w:rsidR="00B02BE6" w:rsidRPr="00A11BDE" w:rsidRDefault="00B02BE6" w:rsidP="009A3D7B">
            <w:pPr>
              <w:spacing w:after="0"/>
              <w:jc w:val="center"/>
              <w:rPr>
                <w:sz w:val="22"/>
                <w:szCs w:val="22"/>
              </w:rPr>
            </w:pPr>
            <w:r w:rsidRPr="00A11BDE">
              <w:rPr>
                <w:sz w:val="22"/>
                <w:szCs w:val="22"/>
              </w:rPr>
              <w:t>1,010</w:t>
            </w:r>
          </w:p>
        </w:tc>
        <w:tc>
          <w:tcPr>
            <w:tcW w:w="0" w:type="auto"/>
            <w:tcBorders>
              <w:right w:val="single" w:sz="12" w:space="0" w:color="auto"/>
            </w:tcBorders>
            <w:vAlign w:val="center"/>
          </w:tcPr>
          <w:p w14:paraId="0C0315E3" w14:textId="204F67B6" w:rsidR="00B02BE6" w:rsidRPr="00A11BDE" w:rsidRDefault="00B02BE6" w:rsidP="009A3D7B">
            <w:pPr>
              <w:spacing w:after="0"/>
              <w:jc w:val="center"/>
              <w:rPr>
                <w:sz w:val="22"/>
                <w:szCs w:val="22"/>
              </w:rPr>
            </w:pPr>
            <w:r w:rsidRPr="00A11BDE">
              <w:rPr>
                <w:sz w:val="22"/>
                <w:szCs w:val="22"/>
              </w:rPr>
              <w:t>98</w:t>
            </w:r>
          </w:p>
        </w:tc>
        <w:tc>
          <w:tcPr>
            <w:tcW w:w="0" w:type="auto"/>
            <w:tcBorders>
              <w:left w:val="single" w:sz="12" w:space="0" w:color="auto"/>
            </w:tcBorders>
            <w:vAlign w:val="center"/>
          </w:tcPr>
          <w:p w14:paraId="6D6B5844" w14:textId="15BD70FE" w:rsidR="00B02BE6" w:rsidRPr="00A11BDE" w:rsidRDefault="00B02BE6" w:rsidP="009A3D7B">
            <w:pPr>
              <w:spacing w:after="0"/>
              <w:jc w:val="center"/>
              <w:rPr>
                <w:sz w:val="22"/>
                <w:szCs w:val="22"/>
              </w:rPr>
            </w:pPr>
            <w:r w:rsidRPr="00A11BDE">
              <w:rPr>
                <w:sz w:val="22"/>
                <w:szCs w:val="22"/>
              </w:rPr>
              <w:t>1,033</w:t>
            </w:r>
          </w:p>
        </w:tc>
        <w:tc>
          <w:tcPr>
            <w:tcW w:w="0" w:type="auto"/>
            <w:vAlign w:val="center"/>
          </w:tcPr>
          <w:p w14:paraId="3D59A0A3" w14:textId="70BD8146" w:rsidR="00B02BE6" w:rsidRPr="00A11BDE" w:rsidRDefault="00B02BE6" w:rsidP="009A3D7B">
            <w:pPr>
              <w:spacing w:after="0"/>
              <w:jc w:val="center"/>
              <w:rPr>
                <w:sz w:val="22"/>
                <w:szCs w:val="22"/>
              </w:rPr>
            </w:pPr>
            <w:r w:rsidRPr="00A11BDE">
              <w:rPr>
                <w:sz w:val="22"/>
                <w:szCs w:val="22"/>
              </w:rPr>
              <w:t>1,021</w:t>
            </w:r>
          </w:p>
        </w:tc>
        <w:tc>
          <w:tcPr>
            <w:tcW w:w="0" w:type="auto"/>
            <w:tcBorders>
              <w:right w:val="single" w:sz="12" w:space="0" w:color="auto"/>
            </w:tcBorders>
            <w:vAlign w:val="center"/>
          </w:tcPr>
          <w:p w14:paraId="331D9DEC" w14:textId="0E36B249" w:rsidR="00B02BE6" w:rsidRPr="00A11BDE" w:rsidRDefault="00B02BE6" w:rsidP="009A3D7B">
            <w:pPr>
              <w:spacing w:after="0"/>
              <w:jc w:val="center"/>
              <w:rPr>
                <w:sz w:val="22"/>
                <w:szCs w:val="22"/>
              </w:rPr>
            </w:pPr>
            <w:r w:rsidRPr="00A11BDE">
              <w:rPr>
                <w:sz w:val="22"/>
                <w:szCs w:val="22"/>
              </w:rPr>
              <w:t>99</w:t>
            </w:r>
          </w:p>
        </w:tc>
        <w:tc>
          <w:tcPr>
            <w:tcW w:w="0" w:type="auto"/>
            <w:tcBorders>
              <w:left w:val="single" w:sz="12" w:space="0" w:color="auto"/>
            </w:tcBorders>
            <w:vAlign w:val="center"/>
          </w:tcPr>
          <w:p w14:paraId="5914ACDE" w14:textId="741466BF" w:rsidR="00B02BE6" w:rsidRPr="00A11BDE" w:rsidRDefault="00B02BE6" w:rsidP="009A3D7B">
            <w:pPr>
              <w:spacing w:after="0"/>
              <w:jc w:val="center"/>
              <w:rPr>
                <w:sz w:val="22"/>
                <w:szCs w:val="22"/>
              </w:rPr>
            </w:pPr>
            <w:r w:rsidRPr="00A11BDE">
              <w:rPr>
                <w:sz w:val="22"/>
                <w:szCs w:val="22"/>
              </w:rPr>
              <w:t>424</w:t>
            </w:r>
          </w:p>
        </w:tc>
        <w:tc>
          <w:tcPr>
            <w:tcW w:w="0" w:type="auto"/>
            <w:vAlign w:val="center"/>
          </w:tcPr>
          <w:p w14:paraId="4A260863" w14:textId="2C4BE599" w:rsidR="00B02BE6" w:rsidRPr="00A11BDE" w:rsidRDefault="00B02BE6" w:rsidP="009A3D7B">
            <w:pPr>
              <w:spacing w:after="0"/>
              <w:jc w:val="center"/>
              <w:rPr>
                <w:sz w:val="22"/>
                <w:szCs w:val="22"/>
              </w:rPr>
            </w:pPr>
            <w:r w:rsidRPr="00A11BDE">
              <w:rPr>
                <w:sz w:val="22"/>
                <w:szCs w:val="22"/>
              </w:rPr>
              <w:t>416</w:t>
            </w:r>
          </w:p>
        </w:tc>
        <w:tc>
          <w:tcPr>
            <w:tcW w:w="1267" w:type="dxa"/>
            <w:vAlign w:val="center"/>
          </w:tcPr>
          <w:p w14:paraId="06FFBA06" w14:textId="54DF641B" w:rsidR="00B02BE6" w:rsidRPr="00A11BDE" w:rsidRDefault="00B02BE6" w:rsidP="009A3D7B">
            <w:pPr>
              <w:spacing w:after="0"/>
              <w:jc w:val="center"/>
              <w:rPr>
                <w:sz w:val="22"/>
                <w:szCs w:val="22"/>
              </w:rPr>
            </w:pPr>
            <w:r w:rsidRPr="00A11BDE">
              <w:rPr>
                <w:sz w:val="22"/>
                <w:szCs w:val="22"/>
              </w:rPr>
              <w:t>98</w:t>
            </w:r>
          </w:p>
        </w:tc>
      </w:tr>
    </w:tbl>
    <w:p w14:paraId="2C8092EE" w14:textId="60C7690B" w:rsidR="00D40FA3" w:rsidRPr="00E5739A" w:rsidRDefault="00D40FA3" w:rsidP="00D40FA3">
      <w:pPr>
        <w:pStyle w:val="NoSpacing"/>
        <w:rPr>
          <w:rFonts w:ascii="Arial" w:hAnsi="Arial" w:cs="Arial"/>
        </w:rPr>
      </w:pPr>
    </w:p>
    <w:p w14:paraId="75CF27BC" w14:textId="2D79961D" w:rsidR="00C24E1C" w:rsidRPr="00E5739A" w:rsidRDefault="004B39B3" w:rsidP="00DC0492">
      <w:r w:rsidRPr="00E5739A">
        <w:t xml:space="preserve">At the </w:t>
      </w:r>
      <w:r w:rsidR="00FE46D2" w:rsidRPr="00E5739A">
        <w:t>student group</w:t>
      </w:r>
      <w:r w:rsidRPr="00E5739A">
        <w:t xml:space="preserve"> level, assessment participation is calculated for the </w:t>
      </w:r>
      <w:proofErr w:type="gramStart"/>
      <w:r w:rsidRPr="00E5739A">
        <w:t>group as a whole, with</w:t>
      </w:r>
      <w:proofErr w:type="gramEnd"/>
      <w:r w:rsidRPr="00E5739A">
        <w:t xml:space="preserve"> all subjects combined (e.g., measuring the percentage of ELA, math</w:t>
      </w:r>
      <w:r w:rsidR="00617D70" w:rsidRPr="00E5739A">
        <w:t>ematics</w:t>
      </w:r>
      <w:r w:rsidRPr="00E5739A">
        <w:t xml:space="preserve">, and science tests combined </w:t>
      </w:r>
      <w:r w:rsidR="00617D70" w:rsidRPr="00E5739A">
        <w:t xml:space="preserve">that were </w:t>
      </w:r>
      <w:r w:rsidRPr="00E5739A">
        <w:t xml:space="preserve">taken by the group). </w:t>
      </w:r>
      <w:r w:rsidR="00617D70" w:rsidRPr="00E5739A">
        <w:t xml:space="preserve">Rates are </w:t>
      </w:r>
      <w:r w:rsidR="00617D70" w:rsidRPr="00E5739A">
        <w:lastRenderedPageBreak/>
        <w:t xml:space="preserve">calculated for each </w:t>
      </w:r>
      <w:r w:rsidR="00FE46D2" w:rsidRPr="00E5739A">
        <w:t>student group</w:t>
      </w:r>
      <w:r w:rsidR="00617D70" w:rsidRPr="00E5739A">
        <w:t xml:space="preserve"> that has 20 </w:t>
      </w:r>
      <w:r w:rsidR="00D84E41" w:rsidRPr="00E5739A">
        <w:t xml:space="preserve">or more </w:t>
      </w:r>
      <w:r w:rsidR="00617D70" w:rsidRPr="00E5739A">
        <w:t xml:space="preserve">students enrolled in at least one subject. </w:t>
      </w:r>
      <w:r w:rsidR="0097433F" w:rsidRPr="00E5739A">
        <w:t xml:space="preserve">Each district and school </w:t>
      </w:r>
      <w:proofErr w:type="gramStart"/>
      <w:r w:rsidR="0097433F" w:rsidRPr="00E5739A">
        <w:t>is</w:t>
      </w:r>
      <w:proofErr w:type="gramEnd"/>
      <w:r w:rsidR="0097433F" w:rsidRPr="00E5739A">
        <w:t xml:space="preserve"> expected to maintain a combined-subject participation rate of 95 percent or higher for each </w:t>
      </w:r>
      <w:r w:rsidR="00FE46D2" w:rsidRPr="00E5739A">
        <w:t>student group</w:t>
      </w:r>
      <w:r w:rsidR="0097433F" w:rsidRPr="00E5739A">
        <w:t xml:space="preserve">. </w:t>
      </w:r>
      <w:r w:rsidRPr="00E5739A">
        <w:t xml:space="preserve">This approach minimizes the effect of a small number of non-participants in small </w:t>
      </w:r>
      <w:r w:rsidR="00FE46D2" w:rsidRPr="00E5739A">
        <w:t>student group</w:t>
      </w:r>
      <w:r w:rsidRPr="00E5739A">
        <w:t>s.</w:t>
      </w:r>
      <w:r w:rsidR="00C24E1C" w:rsidRPr="00E5739A">
        <w:t xml:space="preserve"> A sample </w:t>
      </w:r>
      <w:r w:rsidR="00FE46D2" w:rsidRPr="00E5739A">
        <w:t>student group</w:t>
      </w:r>
      <w:r w:rsidR="00C24E1C" w:rsidRPr="00E5739A">
        <w:t xml:space="preserve">-level participation rate calculation is shown in the table below. </w:t>
      </w:r>
    </w:p>
    <w:p w14:paraId="05B934B3" w14:textId="13567915" w:rsidR="003B485C" w:rsidRPr="00E5739A" w:rsidRDefault="008F11B0" w:rsidP="00DC0492">
      <w:pPr>
        <w:pStyle w:val="Caption"/>
      </w:pPr>
      <w:r w:rsidRPr="00E5739A">
        <w:t xml:space="preserve">Table </w:t>
      </w:r>
      <w:fldSimple w:instr=" SEQ Table \* ARABIC "/>
      <w:r w:rsidR="003B485C" w:rsidRPr="00E5739A">
        <w:t xml:space="preserve">: Sample Participation Rate Calculation – </w:t>
      </w:r>
      <w:r w:rsidR="00FE46D2" w:rsidRPr="00E5739A">
        <w:t xml:space="preserve">Student </w:t>
      </w:r>
      <w:r w:rsidR="00646DF8" w:rsidRPr="00E5739A">
        <w:t>G</w:t>
      </w:r>
      <w:r w:rsidR="00FE46D2" w:rsidRPr="00E5739A">
        <w:t>roup</w:t>
      </w:r>
      <w:r w:rsidR="00110FC9" w:rsidRPr="00E5739A">
        <w:t>s</w:t>
      </w:r>
    </w:p>
    <w:tbl>
      <w:tblPr>
        <w:tblStyle w:val="TableGrid"/>
        <w:tblW w:w="10075" w:type="dxa"/>
        <w:tblCellMar>
          <w:left w:w="58" w:type="dxa"/>
          <w:right w:w="58" w:type="dxa"/>
        </w:tblCellMar>
        <w:tblLook w:val="00A0" w:firstRow="1" w:lastRow="0" w:firstColumn="1" w:lastColumn="0" w:noHBand="0" w:noVBand="0"/>
        <w:tblDescription w:val="At the subgroup level, assessment participation is calculated for the group as a whole, with all subjects combined (e.g., measuring the percentage of individual ELA, math, and science tests combined taken by the group). "/>
      </w:tblPr>
      <w:tblGrid>
        <w:gridCol w:w="1216"/>
        <w:gridCol w:w="1206"/>
        <w:gridCol w:w="1216"/>
        <w:gridCol w:w="1206"/>
        <w:gridCol w:w="1216"/>
        <w:gridCol w:w="1206"/>
        <w:gridCol w:w="1216"/>
        <w:gridCol w:w="1206"/>
        <w:gridCol w:w="387"/>
      </w:tblGrid>
      <w:tr w:rsidR="001D6767" w:rsidRPr="00E5739A" w14:paraId="6A69CEB5" w14:textId="77777777" w:rsidTr="00CA3513">
        <w:trPr>
          <w:trHeight w:val="323"/>
          <w:tblHeader/>
        </w:trPr>
        <w:tc>
          <w:tcPr>
            <w:tcW w:w="0" w:type="auto"/>
            <w:vAlign w:val="center"/>
          </w:tcPr>
          <w:p w14:paraId="7D1DA2D6" w14:textId="2EC06F4E" w:rsidR="001D6767" w:rsidRPr="00366CA9" w:rsidRDefault="001D6767" w:rsidP="00736064">
            <w:pPr>
              <w:spacing w:after="0"/>
              <w:jc w:val="center"/>
              <w:rPr>
                <w:b/>
                <w:sz w:val="20"/>
                <w:szCs w:val="20"/>
              </w:rPr>
            </w:pPr>
            <w:r w:rsidRPr="00366CA9">
              <w:rPr>
                <w:b/>
                <w:sz w:val="20"/>
                <w:szCs w:val="20"/>
              </w:rPr>
              <w:t xml:space="preserve">ELA </w:t>
            </w:r>
            <w:r w:rsidRPr="00366CA9">
              <w:rPr>
                <w:b/>
                <w:bCs/>
                <w:sz w:val="20"/>
                <w:szCs w:val="20"/>
              </w:rPr>
              <w:t>ENROLLED</w:t>
            </w:r>
          </w:p>
        </w:tc>
        <w:tc>
          <w:tcPr>
            <w:tcW w:w="0" w:type="auto"/>
            <w:tcBorders>
              <w:right w:val="single" w:sz="12" w:space="0" w:color="auto"/>
            </w:tcBorders>
            <w:vAlign w:val="center"/>
          </w:tcPr>
          <w:p w14:paraId="74FCF6A8" w14:textId="25889848" w:rsidR="001D6767" w:rsidRPr="00366CA9" w:rsidRDefault="001D6767" w:rsidP="00736064">
            <w:pPr>
              <w:spacing w:after="0"/>
              <w:jc w:val="center"/>
              <w:rPr>
                <w:b/>
                <w:sz w:val="20"/>
                <w:szCs w:val="20"/>
              </w:rPr>
            </w:pPr>
            <w:r w:rsidRPr="00366CA9">
              <w:rPr>
                <w:b/>
                <w:sz w:val="20"/>
                <w:szCs w:val="20"/>
              </w:rPr>
              <w:t xml:space="preserve">ELA </w:t>
            </w:r>
            <w:r w:rsidRPr="00366CA9">
              <w:rPr>
                <w:b/>
                <w:bCs/>
                <w:sz w:val="20"/>
                <w:szCs w:val="20"/>
              </w:rPr>
              <w:t>ASSESSED</w:t>
            </w:r>
          </w:p>
        </w:tc>
        <w:tc>
          <w:tcPr>
            <w:tcW w:w="0" w:type="auto"/>
            <w:tcBorders>
              <w:left w:val="single" w:sz="12" w:space="0" w:color="auto"/>
            </w:tcBorders>
            <w:vAlign w:val="center"/>
          </w:tcPr>
          <w:p w14:paraId="278F823E" w14:textId="39B0F31B" w:rsidR="001D6767" w:rsidRPr="00366CA9" w:rsidRDefault="001D6767" w:rsidP="00736064">
            <w:pPr>
              <w:spacing w:after="0"/>
              <w:jc w:val="center"/>
              <w:rPr>
                <w:b/>
                <w:sz w:val="20"/>
                <w:szCs w:val="20"/>
              </w:rPr>
            </w:pPr>
            <w:r w:rsidRPr="00366CA9">
              <w:rPr>
                <w:b/>
                <w:bCs/>
                <w:sz w:val="20"/>
                <w:szCs w:val="20"/>
              </w:rPr>
              <w:t>MATH ENROLLED</w:t>
            </w:r>
          </w:p>
        </w:tc>
        <w:tc>
          <w:tcPr>
            <w:tcW w:w="0" w:type="auto"/>
            <w:tcBorders>
              <w:right w:val="single" w:sz="12" w:space="0" w:color="auto"/>
            </w:tcBorders>
            <w:vAlign w:val="center"/>
          </w:tcPr>
          <w:p w14:paraId="47845E10" w14:textId="59E7BBE8" w:rsidR="001D6767" w:rsidRPr="00366CA9" w:rsidRDefault="001D6767" w:rsidP="00736064">
            <w:pPr>
              <w:spacing w:after="0"/>
              <w:jc w:val="center"/>
              <w:rPr>
                <w:b/>
                <w:sz w:val="20"/>
                <w:szCs w:val="20"/>
              </w:rPr>
            </w:pPr>
            <w:r w:rsidRPr="00366CA9">
              <w:rPr>
                <w:b/>
                <w:bCs/>
                <w:sz w:val="20"/>
                <w:szCs w:val="20"/>
              </w:rPr>
              <w:t>MATH ASSESSED</w:t>
            </w:r>
          </w:p>
        </w:tc>
        <w:tc>
          <w:tcPr>
            <w:tcW w:w="0" w:type="auto"/>
            <w:tcBorders>
              <w:left w:val="single" w:sz="12" w:space="0" w:color="auto"/>
            </w:tcBorders>
            <w:vAlign w:val="center"/>
          </w:tcPr>
          <w:p w14:paraId="3C1967FA" w14:textId="71D3782A" w:rsidR="001D6767" w:rsidRPr="00366CA9" w:rsidRDefault="001D6767" w:rsidP="00736064">
            <w:pPr>
              <w:spacing w:after="0"/>
              <w:jc w:val="center"/>
              <w:rPr>
                <w:b/>
                <w:sz w:val="20"/>
                <w:szCs w:val="20"/>
              </w:rPr>
            </w:pPr>
            <w:r w:rsidRPr="00366CA9">
              <w:rPr>
                <w:b/>
                <w:bCs/>
                <w:sz w:val="20"/>
                <w:szCs w:val="20"/>
              </w:rPr>
              <w:t>SCIENCE ENROLLED</w:t>
            </w:r>
          </w:p>
        </w:tc>
        <w:tc>
          <w:tcPr>
            <w:tcW w:w="0" w:type="auto"/>
            <w:tcBorders>
              <w:right w:val="single" w:sz="12" w:space="0" w:color="auto"/>
            </w:tcBorders>
            <w:vAlign w:val="center"/>
          </w:tcPr>
          <w:p w14:paraId="35B6A555" w14:textId="6069FFC3" w:rsidR="001D6767" w:rsidRPr="00366CA9" w:rsidRDefault="001D6767" w:rsidP="00736064">
            <w:pPr>
              <w:spacing w:after="0"/>
              <w:jc w:val="center"/>
              <w:rPr>
                <w:b/>
                <w:sz w:val="20"/>
                <w:szCs w:val="20"/>
              </w:rPr>
            </w:pPr>
            <w:r w:rsidRPr="00366CA9">
              <w:rPr>
                <w:b/>
                <w:bCs/>
                <w:sz w:val="20"/>
                <w:szCs w:val="20"/>
              </w:rPr>
              <w:t>SCIENCE ASSESSED</w:t>
            </w:r>
          </w:p>
        </w:tc>
        <w:tc>
          <w:tcPr>
            <w:tcW w:w="0" w:type="auto"/>
            <w:tcBorders>
              <w:left w:val="single" w:sz="12" w:space="0" w:color="auto"/>
            </w:tcBorders>
            <w:vAlign w:val="center"/>
          </w:tcPr>
          <w:p w14:paraId="3AF17A9B" w14:textId="6E247F8B" w:rsidR="001D6767" w:rsidRPr="00366CA9" w:rsidRDefault="001D6767" w:rsidP="00736064">
            <w:pPr>
              <w:spacing w:after="0"/>
              <w:jc w:val="center"/>
              <w:rPr>
                <w:b/>
                <w:sz w:val="20"/>
                <w:szCs w:val="20"/>
              </w:rPr>
            </w:pPr>
            <w:r w:rsidRPr="00366CA9">
              <w:rPr>
                <w:b/>
                <w:bCs/>
                <w:sz w:val="20"/>
                <w:szCs w:val="20"/>
              </w:rPr>
              <w:t>TOTAL ENROLLED</w:t>
            </w:r>
          </w:p>
        </w:tc>
        <w:tc>
          <w:tcPr>
            <w:tcW w:w="0" w:type="auto"/>
            <w:vAlign w:val="center"/>
          </w:tcPr>
          <w:p w14:paraId="5CF96625" w14:textId="27BF1216" w:rsidR="001D6767" w:rsidRPr="00366CA9" w:rsidRDefault="001D6767" w:rsidP="00736064">
            <w:pPr>
              <w:spacing w:after="0"/>
              <w:jc w:val="center"/>
              <w:rPr>
                <w:b/>
                <w:sz w:val="20"/>
                <w:szCs w:val="20"/>
              </w:rPr>
            </w:pPr>
            <w:r w:rsidRPr="00366CA9">
              <w:rPr>
                <w:b/>
                <w:bCs/>
                <w:sz w:val="20"/>
                <w:szCs w:val="20"/>
              </w:rPr>
              <w:t>TOTAL ASSESSED</w:t>
            </w:r>
          </w:p>
        </w:tc>
        <w:tc>
          <w:tcPr>
            <w:tcW w:w="387" w:type="dxa"/>
            <w:vAlign w:val="center"/>
          </w:tcPr>
          <w:p w14:paraId="66D09179" w14:textId="77777777" w:rsidR="001D6767" w:rsidRPr="00366CA9" w:rsidRDefault="001D6767" w:rsidP="00736064">
            <w:pPr>
              <w:spacing w:after="0"/>
              <w:jc w:val="center"/>
              <w:rPr>
                <w:b/>
                <w:sz w:val="20"/>
                <w:szCs w:val="20"/>
              </w:rPr>
            </w:pPr>
            <w:r w:rsidRPr="00366CA9">
              <w:rPr>
                <w:b/>
                <w:sz w:val="20"/>
                <w:szCs w:val="20"/>
              </w:rPr>
              <w:t>%</w:t>
            </w:r>
          </w:p>
        </w:tc>
      </w:tr>
      <w:tr w:rsidR="001D6767" w:rsidRPr="00E5739A" w14:paraId="6D2D0D5F" w14:textId="77777777" w:rsidTr="00CA3513">
        <w:trPr>
          <w:trHeight w:val="98"/>
        </w:trPr>
        <w:tc>
          <w:tcPr>
            <w:tcW w:w="1216" w:type="dxa"/>
            <w:vAlign w:val="center"/>
          </w:tcPr>
          <w:p w14:paraId="47C9FDB9" w14:textId="77777777" w:rsidR="001D6767" w:rsidRPr="00DD7535" w:rsidRDefault="001D6767" w:rsidP="00736064">
            <w:pPr>
              <w:spacing w:after="0"/>
              <w:jc w:val="center"/>
              <w:rPr>
                <w:sz w:val="22"/>
                <w:szCs w:val="22"/>
              </w:rPr>
            </w:pPr>
            <w:r w:rsidRPr="00DD7535">
              <w:rPr>
                <w:sz w:val="22"/>
                <w:szCs w:val="22"/>
              </w:rPr>
              <w:t>118</w:t>
            </w:r>
          </w:p>
        </w:tc>
        <w:tc>
          <w:tcPr>
            <w:tcW w:w="1206" w:type="dxa"/>
            <w:tcBorders>
              <w:right w:val="single" w:sz="12" w:space="0" w:color="auto"/>
            </w:tcBorders>
            <w:vAlign w:val="center"/>
          </w:tcPr>
          <w:p w14:paraId="2B176E43" w14:textId="77777777" w:rsidR="001D6767" w:rsidRPr="00DD7535" w:rsidRDefault="001D6767" w:rsidP="00736064">
            <w:pPr>
              <w:spacing w:after="0"/>
              <w:jc w:val="center"/>
              <w:rPr>
                <w:sz w:val="22"/>
                <w:szCs w:val="22"/>
              </w:rPr>
            </w:pPr>
            <w:r w:rsidRPr="00DD7535">
              <w:rPr>
                <w:sz w:val="22"/>
                <w:szCs w:val="22"/>
              </w:rPr>
              <w:t>105</w:t>
            </w:r>
          </w:p>
        </w:tc>
        <w:tc>
          <w:tcPr>
            <w:tcW w:w="1216" w:type="dxa"/>
            <w:tcBorders>
              <w:left w:val="single" w:sz="12" w:space="0" w:color="auto"/>
            </w:tcBorders>
            <w:vAlign w:val="center"/>
          </w:tcPr>
          <w:p w14:paraId="3CEDC1D4" w14:textId="77777777" w:rsidR="001D6767" w:rsidRPr="00DD7535" w:rsidRDefault="001D6767" w:rsidP="00736064">
            <w:pPr>
              <w:spacing w:after="0"/>
              <w:jc w:val="center"/>
              <w:rPr>
                <w:sz w:val="22"/>
                <w:szCs w:val="22"/>
              </w:rPr>
            </w:pPr>
            <w:r w:rsidRPr="00DD7535">
              <w:rPr>
                <w:sz w:val="22"/>
                <w:szCs w:val="22"/>
              </w:rPr>
              <w:t>119</w:t>
            </w:r>
          </w:p>
        </w:tc>
        <w:tc>
          <w:tcPr>
            <w:tcW w:w="1206" w:type="dxa"/>
            <w:tcBorders>
              <w:right w:val="single" w:sz="12" w:space="0" w:color="auto"/>
            </w:tcBorders>
            <w:vAlign w:val="center"/>
          </w:tcPr>
          <w:p w14:paraId="0831B26B" w14:textId="77777777" w:rsidR="001D6767" w:rsidRPr="00DD7535" w:rsidRDefault="001D6767" w:rsidP="00736064">
            <w:pPr>
              <w:spacing w:after="0"/>
              <w:jc w:val="center"/>
              <w:rPr>
                <w:sz w:val="22"/>
                <w:szCs w:val="22"/>
              </w:rPr>
            </w:pPr>
            <w:r w:rsidRPr="00DD7535">
              <w:rPr>
                <w:sz w:val="22"/>
                <w:szCs w:val="22"/>
              </w:rPr>
              <w:t>119</w:t>
            </w:r>
          </w:p>
        </w:tc>
        <w:tc>
          <w:tcPr>
            <w:tcW w:w="1216" w:type="dxa"/>
            <w:tcBorders>
              <w:left w:val="single" w:sz="12" w:space="0" w:color="auto"/>
            </w:tcBorders>
            <w:vAlign w:val="center"/>
          </w:tcPr>
          <w:p w14:paraId="75966286" w14:textId="77777777" w:rsidR="001D6767" w:rsidRPr="00DD7535" w:rsidRDefault="001D6767" w:rsidP="00736064">
            <w:pPr>
              <w:spacing w:after="0"/>
              <w:jc w:val="center"/>
              <w:rPr>
                <w:sz w:val="22"/>
                <w:szCs w:val="22"/>
              </w:rPr>
            </w:pPr>
            <w:r w:rsidRPr="00DD7535">
              <w:rPr>
                <w:sz w:val="22"/>
                <w:szCs w:val="22"/>
              </w:rPr>
              <w:t>49</w:t>
            </w:r>
          </w:p>
        </w:tc>
        <w:tc>
          <w:tcPr>
            <w:tcW w:w="1206" w:type="dxa"/>
            <w:tcBorders>
              <w:right w:val="single" w:sz="12" w:space="0" w:color="auto"/>
            </w:tcBorders>
            <w:vAlign w:val="center"/>
          </w:tcPr>
          <w:p w14:paraId="254E9C9A" w14:textId="77777777" w:rsidR="001D6767" w:rsidRPr="00DD7535" w:rsidRDefault="001D6767" w:rsidP="00736064">
            <w:pPr>
              <w:spacing w:after="0"/>
              <w:jc w:val="center"/>
              <w:rPr>
                <w:sz w:val="22"/>
                <w:szCs w:val="22"/>
              </w:rPr>
            </w:pPr>
            <w:r w:rsidRPr="00DD7535">
              <w:rPr>
                <w:sz w:val="22"/>
                <w:szCs w:val="22"/>
              </w:rPr>
              <w:t>48</w:t>
            </w:r>
          </w:p>
        </w:tc>
        <w:tc>
          <w:tcPr>
            <w:tcW w:w="1216" w:type="dxa"/>
            <w:tcBorders>
              <w:left w:val="single" w:sz="12" w:space="0" w:color="auto"/>
            </w:tcBorders>
            <w:vAlign w:val="center"/>
          </w:tcPr>
          <w:p w14:paraId="53DA8567" w14:textId="77777777" w:rsidR="001D6767" w:rsidRPr="00DD7535" w:rsidRDefault="001D6767" w:rsidP="00736064">
            <w:pPr>
              <w:spacing w:after="0"/>
              <w:jc w:val="center"/>
              <w:rPr>
                <w:sz w:val="22"/>
                <w:szCs w:val="22"/>
              </w:rPr>
            </w:pPr>
            <w:r w:rsidRPr="00DD7535">
              <w:rPr>
                <w:sz w:val="22"/>
                <w:szCs w:val="22"/>
              </w:rPr>
              <w:t>286</w:t>
            </w:r>
          </w:p>
        </w:tc>
        <w:tc>
          <w:tcPr>
            <w:tcW w:w="1206" w:type="dxa"/>
            <w:vAlign w:val="center"/>
          </w:tcPr>
          <w:p w14:paraId="013CA8DF" w14:textId="77777777" w:rsidR="001D6767" w:rsidRPr="00DD7535" w:rsidRDefault="001D6767" w:rsidP="00736064">
            <w:pPr>
              <w:spacing w:after="0"/>
              <w:jc w:val="center"/>
              <w:rPr>
                <w:sz w:val="22"/>
                <w:szCs w:val="22"/>
              </w:rPr>
            </w:pPr>
            <w:r w:rsidRPr="00DD7535">
              <w:rPr>
                <w:sz w:val="22"/>
                <w:szCs w:val="22"/>
              </w:rPr>
              <w:t>272</w:t>
            </w:r>
          </w:p>
        </w:tc>
        <w:tc>
          <w:tcPr>
            <w:tcW w:w="387" w:type="dxa"/>
            <w:vAlign w:val="center"/>
          </w:tcPr>
          <w:p w14:paraId="0F272E6F" w14:textId="77777777" w:rsidR="001D6767" w:rsidRPr="00DD7535" w:rsidRDefault="001D6767" w:rsidP="00736064">
            <w:pPr>
              <w:spacing w:after="0"/>
              <w:jc w:val="center"/>
              <w:rPr>
                <w:sz w:val="22"/>
                <w:szCs w:val="22"/>
              </w:rPr>
            </w:pPr>
            <w:r w:rsidRPr="00DD7535">
              <w:rPr>
                <w:sz w:val="22"/>
                <w:szCs w:val="22"/>
              </w:rPr>
              <w:t>95</w:t>
            </w:r>
          </w:p>
        </w:tc>
      </w:tr>
    </w:tbl>
    <w:p w14:paraId="135AF561" w14:textId="77777777" w:rsidR="00073614" w:rsidRDefault="00073614" w:rsidP="00692AB2">
      <w:pPr>
        <w:spacing w:after="0"/>
      </w:pPr>
    </w:p>
    <w:p w14:paraId="7A6A96C9" w14:textId="23A4919F" w:rsidR="004B39B3" w:rsidRPr="00E5739A" w:rsidRDefault="004B39B3" w:rsidP="00DC0492">
      <w:r w:rsidRPr="00E5739A">
        <w:t xml:space="preserve">Regardless of the reporting level (e.g., overall district or school rates or </w:t>
      </w:r>
      <w:r w:rsidR="00FE46D2" w:rsidRPr="00E5739A">
        <w:t>student group</w:t>
      </w:r>
      <w:r w:rsidRPr="00E5739A">
        <w:t xml:space="preserve"> rates), participation is calculated two ways for use in accountability determinations. First, the </w:t>
      </w:r>
      <w:r w:rsidR="00087D2F" w:rsidRPr="00E5739A">
        <w:t>2025</w:t>
      </w:r>
      <w:r w:rsidRPr="00E5739A">
        <w:t xml:space="preserve"> participation rate is calculated. If the actual </w:t>
      </w:r>
      <w:r w:rsidR="00087D2F" w:rsidRPr="00E5739A">
        <w:t>2025</w:t>
      </w:r>
      <w:r w:rsidRPr="00E5739A">
        <w:t xml:space="preserve"> participation rate is lower than 95 percent, that rate will be compared to </w:t>
      </w:r>
      <w:r w:rsidR="006225B0" w:rsidRPr="00E5739A">
        <w:t xml:space="preserve">the </w:t>
      </w:r>
      <w:r w:rsidRPr="00E5739A">
        <w:t xml:space="preserve">most recent two-year assessment participation rate for the group or subject (e.g., the sum of the </w:t>
      </w:r>
      <w:r w:rsidR="00087D2F" w:rsidRPr="00E5739A">
        <w:t>2024</w:t>
      </w:r>
      <w:r w:rsidR="002D015D" w:rsidRPr="00E5739A">
        <w:t xml:space="preserve"> </w:t>
      </w:r>
      <w:r w:rsidRPr="00E5739A">
        <w:t xml:space="preserve">and </w:t>
      </w:r>
      <w:r w:rsidR="00087D2F" w:rsidRPr="00E5739A">
        <w:t>2025</w:t>
      </w:r>
      <w:r w:rsidRPr="00E5739A">
        <w:t xml:space="preserve"> tested students, divided by the sum of the </w:t>
      </w:r>
      <w:r w:rsidR="00087D2F" w:rsidRPr="00E5739A">
        <w:t>2024</w:t>
      </w:r>
      <w:r w:rsidR="002D015D" w:rsidRPr="00E5739A">
        <w:t xml:space="preserve"> </w:t>
      </w:r>
      <w:r w:rsidRPr="00E5739A">
        <w:t xml:space="preserve">and </w:t>
      </w:r>
      <w:r w:rsidR="00087D2F" w:rsidRPr="00E5739A">
        <w:t>2025</w:t>
      </w:r>
      <w:r w:rsidRPr="00E5739A">
        <w:t xml:space="preserve"> enrolled students). The </w:t>
      </w:r>
      <w:proofErr w:type="gramStart"/>
      <w:r w:rsidRPr="00E5739A">
        <w:t>higher</w:t>
      </w:r>
      <w:proofErr w:type="gramEnd"/>
      <w:r w:rsidRPr="00E5739A">
        <w:t xml:space="preserve"> of the two resulting rates will be factored into the </w:t>
      </w:r>
      <w:proofErr w:type="gramStart"/>
      <w:r w:rsidRPr="00E5739A">
        <w:t>district’s</w:t>
      </w:r>
      <w:proofErr w:type="gramEnd"/>
      <w:r w:rsidRPr="00E5739A">
        <w:t xml:space="preserve"> or school’s overall accountability determination. This two-step approach further minimizes the impact of a small number of non-participants in small </w:t>
      </w:r>
      <w:r w:rsidR="00FE46D2" w:rsidRPr="00E5739A">
        <w:t>student group</w:t>
      </w:r>
      <w:r w:rsidRPr="00E5739A">
        <w:t>s.</w:t>
      </w:r>
    </w:p>
    <w:p w14:paraId="3BEC4734" w14:textId="77777777" w:rsidR="00A87900" w:rsidRPr="00E5739A" w:rsidRDefault="00A87900" w:rsidP="00DC0492">
      <w:r w:rsidRPr="00E5739A">
        <w:t>Participation requirements for each of the assessments are as follows:</w:t>
      </w:r>
    </w:p>
    <w:p w14:paraId="01BDB3B4" w14:textId="77777777" w:rsidR="001B1C37" w:rsidRDefault="00A87900" w:rsidP="00DC0492">
      <w:pPr>
        <w:pStyle w:val="ListParagraph"/>
        <w:numPr>
          <w:ilvl w:val="0"/>
          <w:numId w:val="29"/>
        </w:numPr>
      </w:pPr>
      <w:r w:rsidRPr="001B1C37">
        <w:rPr>
          <w:i/>
        </w:rPr>
        <w:t>MCAS:</w:t>
      </w:r>
      <w:r w:rsidRPr="001B1C37">
        <w:t xml:space="preserve"> State law requires that all students in the tested grades who are educated with Massachusetts public funds participate in grade-level MCAS tests that correspond with the grade in which they are reported </w:t>
      </w:r>
      <w:r w:rsidR="0009071F" w:rsidRPr="001B1C37">
        <w:t>in</w:t>
      </w:r>
      <w:r w:rsidRPr="001B1C37">
        <w:t xml:space="preserve"> SIMS. This includes </w:t>
      </w:r>
      <w:r w:rsidR="00EA2D30" w:rsidRPr="001B1C37">
        <w:t>s</w:t>
      </w:r>
      <w:r w:rsidRPr="001B1C37">
        <w:t xml:space="preserve">tudents with </w:t>
      </w:r>
      <w:r w:rsidR="00EA2D30" w:rsidRPr="001B1C37">
        <w:t>d</w:t>
      </w:r>
      <w:r w:rsidRPr="001B1C37">
        <w:t xml:space="preserve">isabilities, </w:t>
      </w:r>
      <w:r w:rsidR="00B50BA8" w:rsidRPr="001B1C37">
        <w:t>ELs</w:t>
      </w:r>
      <w:r w:rsidRPr="001B1C37">
        <w:t>,</w:t>
      </w:r>
      <w:r w:rsidR="006B6368" w:rsidRPr="001B1C37">
        <w:t xml:space="preserve"> and </w:t>
      </w:r>
      <w:r w:rsidR="00063163" w:rsidRPr="001B1C37">
        <w:t>students who are educated in outplacement settings</w:t>
      </w:r>
      <w:r w:rsidRPr="001B1C37">
        <w:t xml:space="preserve">. Any student who is absent for one or more test sessions </w:t>
      </w:r>
      <w:r w:rsidR="002149CB" w:rsidRPr="001B1C37">
        <w:t>is</w:t>
      </w:r>
      <w:r w:rsidRPr="001B1C37">
        <w:t xml:space="preserve"> reported as a nonparticipant and </w:t>
      </w:r>
      <w:r w:rsidR="002149CB" w:rsidRPr="001B1C37">
        <w:t>c</w:t>
      </w:r>
      <w:r w:rsidRPr="001B1C37">
        <w:t>ount</w:t>
      </w:r>
      <w:r w:rsidR="002149CB" w:rsidRPr="001B1C37">
        <w:t>s</w:t>
      </w:r>
      <w:r w:rsidRPr="001B1C37">
        <w:t xml:space="preserve"> against the participation </w:t>
      </w:r>
      <w:r w:rsidR="006B7574" w:rsidRPr="001B1C37">
        <w:t xml:space="preserve">rate </w:t>
      </w:r>
      <w:r w:rsidRPr="001B1C37">
        <w:t xml:space="preserve">calculation </w:t>
      </w:r>
      <w:r w:rsidR="0076418A" w:rsidRPr="001B1C37">
        <w:t>for the district or school as a whole and for</w:t>
      </w:r>
      <w:r w:rsidRPr="001B1C37">
        <w:t xml:space="preserve"> any </w:t>
      </w:r>
      <w:r w:rsidR="00FE46D2" w:rsidRPr="001B1C37">
        <w:t>student group</w:t>
      </w:r>
      <w:r w:rsidRPr="001B1C37">
        <w:t xml:space="preserve"> of which the student is a member, with </w:t>
      </w:r>
      <w:r w:rsidR="00FC4FC5" w:rsidRPr="001B1C37">
        <w:t xml:space="preserve">two </w:t>
      </w:r>
      <w:r w:rsidRPr="001B1C37">
        <w:t>exception</w:t>
      </w:r>
      <w:r w:rsidR="00FC4FC5" w:rsidRPr="001B1C37">
        <w:t>s:</w:t>
      </w:r>
    </w:p>
    <w:p w14:paraId="7D531EC7" w14:textId="77777777" w:rsidR="001B1C37" w:rsidRDefault="00FC4FC5" w:rsidP="00DC0492">
      <w:pPr>
        <w:pStyle w:val="ListParagraph"/>
        <w:numPr>
          <w:ilvl w:val="1"/>
          <w:numId w:val="29"/>
        </w:numPr>
      </w:pPr>
      <w:r w:rsidRPr="001B1C37">
        <w:rPr>
          <w:i/>
        </w:rPr>
        <w:t>First-year ELs:</w:t>
      </w:r>
      <w:r w:rsidR="00A87900" w:rsidRPr="001B1C37">
        <w:t xml:space="preserve"> </w:t>
      </w:r>
      <w:r w:rsidRPr="001B1C37">
        <w:t>F</w:t>
      </w:r>
      <w:r w:rsidR="00A87900" w:rsidRPr="001B1C37">
        <w:t xml:space="preserve">or students who are in their first year of U.S. schooling, schools have the option of administering ELA MCAS tests to </w:t>
      </w:r>
      <w:r w:rsidR="0017506F" w:rsidRPr="001B1C37">
        <w:t>first year</w:t>
      </w:r>
      <w:r w:rsidR="00A87900" w:rsidRPr="001B1C37">
        <w:t xml:space="preserve"> ELs. However, </w:t>
      </w:r>
      <w:r w:rsidR="0017506F" w:rsidRPr="001B1C37">
        <w:t>first year</w:t>
      </w:r>
      <w:r w:rsidR="00A87900" w:rsidRPr="001B1C37">
        <w:t xml:space="preserve"> ELs </w:t>
      </w:r>
      <w:r w:rsidR="00A87900" w:rsidRPr="001B1C37">
        <w:rPr>
          <w:bCs/>
        </w:rPr>
        <w:t>must</w:t>
      </w:r>
      <w:r w:rsidR="00A87900" w:rsidRPr="001B1C37">
        <w:rPr>
          <w:b/>
          <w:bCs/>
        </w:rPr>
        <w:t xml:space="preserve"> </w:t>
      </w:r>
      <w:r w:rsidR="00A87900" w:rsidRPr="001B1C37">
        <w:t xml:space="preserve">participate in mathematics and science MCAS tests for diagnostic purposes. Their achievement results are not included in accountability calculations. </w:t>
      </w:r>
    </w:p>
    <w:p w14:paraId="690F55B6" w14:textId="4CF8BC0D" w:rsidR="00FC4FC5" w:rsidRPr="001B1C37" w:rsidRDefault="00E95613" w:rsidP="00DC0492">
      <w:pPr>
        <w:pStyle w:val="ListParagraph"/>
        <w:numPr>
          <w:ilvl w:val="1"/>
          <w:numId w:val="29"/>
        </w:numPr>
      </w:pPr>
      <w:r w:rsidRPr="001B1C37">
        <w:rPr>
          <w:i/>
        </w:rPr>
        <w:t xml:space="preserve">Students </w:t>
      </w:r>
      <w:r w:rsidR="002E58E8" w:rsidRPr="001B1C37">
        <w:rPr>
          <w:i/>
        </w:rPr>
        <w:t>absent from testing with medical documentation</w:t>
      </w:r>
      <w:r w:rsidRPr="001B1C37">
        <w:t xml:space="preserve">: </w:t>
      </w:r>
      <w:r w:rsidR="3EA17A34" w:rsidRPr="001B1C37">
        <w:t>S</w:t>
      </w:r>
      <w:r w:rsidRPr="001B1C37">
        <w:t xml:space="preserve">tudents reported as Not Tested Medically Documented Absent (NTM) are excluded from the participation rate calculation for each </w:t>
      </w:r>
      <w:r w:rsidR="00B80868" w:rsidRPr="001B1C37">
        <w:t xml:space="preserve">MCAS </w:t>
      </w:r>
      <w:r w:rsidRPr="001B1C37">
        <w:t xml:space="preserve">subject-area test for which they were absent (with medical documentation). This applies only to the participation rates calculated for the purposes of accountability reporting, and only to those students correctly reported as </w:t>
      </w:r>
      <w:r w:rsidRPr="001B1C37">
        <w:lastRenderedPageBreak/>
        <w:t xml:space="preserve">NTM during the MCAS </w:t>
      </w:r>
      <w:r w:rsidR="0092733E" w:rsidRPr="001B1C37">
        <w:t xml:space="preserve">test </w:t>
      </w:r>
      <w:r w:rsidRPr="001B1C37">
        <w:t xml:space="preserve">administration or </w:t>
      </w:r>
      <w:r w:rsidR="0092733E" w:rsidRPr="001B1C37">
        <w:t xml:space="preserve">discrepancy </w:t>
      </w:r>
      <w:r w:rsidRPr="001B1C37">
        <w:t>reporting window</w:t>
      </w:r>
      <w:r w:rsidR="0092733E" w:rsidRPr="001B1C37">
        <w:t>s</w:t>
      </w:r>
      <w:r w:rsidRPr="001B1C37">
        <w:t xml:space="preserve">. </w:t>
      </w:r>
    </w:p>
    <w:p w14:paraId="4A81C072" w14:textId="1CF1B336" w:rsidR="00A87900" w:rsidRPr="001B1C37" w:rsidRDefault="00A87900" w:rsidP="00DC0492">
      <w:pPr>
        <w:pStyle w:val="ListParagraph"/>
        <w:numPr>
          <w:ilvl w:val="0"/>
          <w:numId w:val="29"/>
        </w:numPr>
      </w:pPr>
      <w:r w:rsidRPr="001B1C37">
        <w:rPr>
          <w:i/>
        </w:rPr>
        <w:t>ACCESS:</w:t>
      </w:r>
      <w:r w:rsidRPr="001B1C37">
        <w:t xml:space="preserve"> To comply with federal and state laws, all ELs are required to participate in the </w:t>
      </w:r>
      <w:r w:rsidR="00FF5D1D">
        <w:t>ACCESS</w:t>
      </w:r>
      <w:r w:rsidRPr="001B1C37">
        <w:t xml:space="preserve"> English language acquisition assessment. ACCESS participation is required for all ELs in addition to each of the MCAS tests scheduled for their grade, regardless of the program and services they are receiving. This includes first-year ELs, who may be exempt from ELA MCAS testing in their first year of U.S. schooling. Any student designated in SIMS as an EL or first-year EL that does not take ACCESS </w:t>
      </w:r>
      <w:r w:rsidR="002149CB" w:rsidRPr="001B1C37">
        <w:t>is</w:t>
      </w:r>
      <w:r w:rsidRPr="001B1C37">
        <w:t xml:space="preserve"> reported as a nonparticipant and count</w:t>
      </w:r>
      <w:r w:rsidR="002149CB" w:rsidRPr="001B1C37">
        <w:t>s</w:t>
      </w:r>
      <w:r w:rsidRPr="001B1C37">
        <w:t xml:space="preserve"> against the </w:t>
      </w:r>
      <w:r w:rsidR="006B7574" w:rsidRPr="001B1C37">
        <w:t xml:space="preserve">ELA </w:t>
      </w:r>
      <w:r w:rsidRPr="001B1C37">
        <w:t xml:space="preserve">participation </w:t>
      </w:r>
      <w:r w:rsidR="006B7574" w:rsidRPr="001B1C37">
        <w:t xml:space="preserve">rate </w:t>
      </w:r>
      <w:r w:rsidRPr="001B1C37">
        <w:t xml:space="preserve">calculation in the aggregate and in any </w:t>
      </w:r>
      <w:r w:rsidR="00FE46D2" w:rsidRPr="001B1C37">
        <w:t>student group</w:t>
      </w:r>
      <w:r w:rsidRPr="001B1C37">
        <w:t xml:space="preserve"> of which the student is a member.</w:t>
      </w:r>
    </w:p>
    <w:p w14:paraId="13A6706E" w14:textId="5DD5F2EE" w:rsidR="002F1CB6" w:rsidRPr="00E5739A" w:rsidRDefault="002F1CB6" w:rsidP="00DC0492">
      <w:r w:rsidRPr="00E5739A">
        <w:t xml:space="preserve">Detailed guidance related to student participation in statewide assessments is available on DESE’s </w:t>
      </w:r>
      <w:hyperlink r:id="rId15" w:history="1">
        <w:r w:rsidRPr="00E5739A">
          <w:rPr>
            <w:rStyle w:val="Hyperlink"/>
          </w:rPr>
          <w:t>assessment website</w:t>
        </w:r>
      </w:hyperlink>
      <w:r w:rsidRPr="00E5739A">
        <w:t xml:space="preserve">. </w:t>
      </w:r>
    </w:p>
    <w:p w14:paraId="28D11AB1" w14:textId="742D755D" w:rsidR="0089610A" w:rsidRPr="00E5739A" w:rsidRDefault="0089610A" w:rsidP="00DC0492">
      <w:pPr>
        <w:pStyle w:val="Heading2"/>
      </w:pPr>
      <w:bookmarkStart w:id="96" w:name="_Toc134607287"/>
      <w:bookmarkStart w:id="97" w:name="_Toc189139929"/>
      <w:bookmarkStart w:id="98" w:name="_Toc204868765"/>
      <w:bookmarkStart w:id="99" w:name="_Toc204869007"/>
      <w:bookmarkStart w:id="100" w:name="_Toc204956641"/>
      <w:r w:rsidRPr="00E5739A">
        <w:t>Graduation Rates</w:t>
      </w:r>
      <w:bookmarkEnd w:id="96"/>
      <w:bookmarkEnd w:id="97"/>
      <w:bookmarkEnd w:id="98"/>
      <w:bookmarkEnd w:id="99"/>
      <w:bookmarkEnd w:id="100"/>
      <w:r w:rsidRPr="00E5739A">
        <w:t xml:space="preserve"> </w:t>
      </w:r>
    </w:p>
    <w:p w14:paraId="78F9B12B" w14:textId="1711BA1A" w:rsidR="002A470C" w:rsidRPr="00E5739A" w:rsidRDefault="002A470C" w:rsidP="00DC0492">
      <w:r w:rsidRPr="00E5739A">
        <w:t>Federal law requires states to identify any school that does not graduate two</w:t>
      </w:r>
      <w:r w:rsidR="0328C3A8" w:rsidRPr="00E5739A">
        <w:t>-</w:t>
      </w:r>
      <w:r w:rsidRPr="00E5739A">
        <w:t>thirds of its students</w:t>
      </w:r>
      <w:r w:rsidR="5B744BD5" w:rsidRPr="00E5739A">
        <w:t xml:space="preserve"> as requiring support</w:t>
      </w:r>
      <w:r w:rsidRPr="00E5739A">
        <w:t>. Therefore, any district or school in which the most recent four-year cohort graduation rate</w:t>
      </w:r>
      <w:r w:rsidR="00465F05" w:rsidRPr="00E5739A">
        <w:t xml:space="preserve"> for all students </w:t>
      </w:r>
      <w:r w:rsidRPr="00E5739A">
        <w:t xml:space="preserve">is below 66.7 percent </w:t>
      </w:r>
      <w:r w:rsidR="00493C2F" w:rsidRPr="00E5739A">
        <w:t>is</w:t>
      </w:r>
      <w:r w:rsidRPr="00E5739A">
        <w:t xml:space="preserve"> identified as </w:t>
      </w:r>
      <w:r w:rsidR="00BF1387" w:rsidRPr="00E5739A">
        <w:t>requiring</w:t>
      </w:r>
      <w:r w:rsidRPr="00E5739A">
        <w:t xml:space="preserve"> assistance or intervention</w:t>
      </w:r>
      <w:r w:rsidR="008F58A9" w:rsidRPr="00E5739A">
        <w:t xml:space="preserve">, regardless of the </w:t>
      </w:r>
      <w:proofErr w:type="gramStart"/>
      <w:r w:rsidR="007C06C9" w:rsidRPr="00E5739A">
        <w:t>district’s</w:t>
      </w:r>
      <w:proofErr w:type="gramEnd"/>
      <w:r w:rsidR="007C06C9" w:rsidRPr="00E5739A">
        <w:t xml:space="preserve"> or school’s</w:t>
      </w:r>
      <w:r w:rsidR="008F58A9" w:rsidRPr="00E5739A">
        <w:t xml:space="preserve"> performance on other accountability measures. </w:t>
      </w:r>
    </w:p>
    <w:p w14:paraId="70D4E42B" w14:textId="7E3E8AD7" w:rsidR="00824294" w:rsidRPr="00E5739A" w:rsidRDefault="00824294" w:rsidP="00DC0492">
      <w:pPr>
        <w:pStyle w:val="Heading2"/>
      </w:pPr>
      <w:bookmarkStart w:id="101" w:name="_Toc134607288"/>
      <w:bookmarkStart w:id="102" w:name="_Toc189139930"/>
      <w:bookmarkStart w:id="103" w:name="_Toc204868766"/>
      <w:bookmarkStart w:id="104" w:name="_Toc204869008"/>
      <w:bookmarkStart w:id="105" w:name="_Toc204956642"/>
      <w:r w:rsidRPr="00E5739A">
        <w:t>Classification of Schools</w:t>
      </w:r>
      <w:bookmarkEnd w:id="101"/>
      <w:bookmarkEnd w:id="102"/>
      <w:bookmarkEnd w:id="103"/>
      <w:bookmarkEnd w:id="104"/>
      <w:bookmarkEnd w:id="105"/>
    </w:p>
    <w:p w14:paraId="32424407" w14:textId="69C98F8C" w:rsidR="000234E7" w:rsidRPr="00E5739A" w:rsidRDefault="00FD0E67" w:rsidP="00DC0492">
      <w:r w:rsidRPr="00E5739A">
        <w:t>S</w:t>
      </w:r>
      <w:r w:rsidR="00824294" w:rsidRPr="00E5739A">
        <w:t xml:space="preserve">chool results </w:t>
      </w:r>
      <w:r w:rsidR="00493C2F" w:rsidRPr="00E5739A">
        <w:t>are</w:t>
      </w:r>
      <w:r w:rsidR="00824294" w:rsidRPr="00E5739A">
        <w:t xml:space="preserve"> reported in two categories: schools requiring assista</w:t>
      </w:r>
      <w:r w:rsidR="00B66E00" w:rsidRPr="00E5739A">
        <w:t>nce or intervention</w:t>
      </w:r>
      <w:r w:rsidR="00824294" w:rsidRPr="00E5739A">
        <w:t xml:space="preserve"> and schools </w:t>
      </w:r>
      <w:r w:rsidR="006225B0" w:rsidRPr="00E5739A">
        <w:t xml:space="preserve">not </w:t>
      </w:r>
      <w:r w:rsidR="00B66E00" w:rsidRPr="00E5739A">
        <w:t>requir</w:t>
      </w:r>
      <w:r w:rsidR="006225B0" w:rsidRPr="00E5739A">
        <w:t>ing</w:t>
      </w:r>
      <w:r w:rsidR="00824294" w:rsidRPr="00E5739A">
        <w:t xml:space="preserve"> assistance or intervention. </w:t>
      </w:r>
    </w:p>
    <w:p w14:paraId="33388481" w14:textId="62BE2D9D" w:rsidR="00824294" w:rsidRPr="00E5739A" w:rsidRDefault="00824294" w:rsidP="00DC0492">
      <w:pPr>
        <w:pStyle w:val="Heading3"/>
      </w:pPr>
      <w:bookmarkStart w:id="106" w:name="_Toc134607289"/>
      <w:bookmarkStart w:id="107" w:name="_Toc189139931"/>
      <w:bookmarkStart w:id="108" w:name="_Toc204868767"/>
      <w:bookmarkStart w:id="109" w:name="_Toc204869009"/>
      <w:bookmarkStart w:id="110" w:name="_Toc204956643"/>
      <w:r w:rsidRPr="00E5739A">
        <w:t>Schools Requiring Assistance or Intervention</w:t>
      </w:r>
      <w:bookmarkEnd w:id="106"/>
      <w:bookmarkEnd w:id="107"/>
      <w:bookmarkEnd w:id="108"/>
      <w:bookmarkEnd w:id="109"/>
      <w:bookmarkEnd w:id="110"/>
    </w:p>
    <w:p w14:paraId="1A40190A" w14:textId="45155ACA" w:rsidR="00824294" w:rsidRPr="00E5739A" w:rsidRDefault="00950E57" w:rsidP="00DC0492">
      <w:r w:rsidRPr="00E5739A">
        <w:t>A school</w:t>
      </w:r>
      <w:r w:rsidR="00824294" w:rsidRPr="00E5739A">
        <w:t xml:space="preserve"> requiring assistance or intervention </w:t>
      </w:r>
      <w:r w:rsidRPr="00E5739A">
        <w:t>is</w:t>
      </w:r>
      <w:r w:rsidR="00824294" w:rsidRPr="00E5739A">
        <w:t xml:space="preserve"> identified as:</w:t>
      </w:r>
    </w:p>
    <w:p w14:paraId="24D26736" w14:textId="77777777" w:rsidR="001B1C37" w:rsidRDefault="00B66E00" w:rsidP="00DC0492">
      <w:pPr>
        <w:pStyle w:val="ListParagraph"/>
        <w:numPr>
          <w:ilvl w:val="0"/>
          <w:numId w:val="30"/>
        </w:numPr>
      </w:pPr>
      <w:r w:rsidRPr="001B1C37">
        <w:t>I</w:t>
      </w:r>
      <w:r w:rsidR="00824294" w:rsidRPr="001B1C37">
        <w:t xml:space="preserve">n need of </w:t>
      </w:r>
      <w:r w:rsidR="00824294" w:rsidRPr="001B1C37">
        <w:rPr>
          <w:i/>
        </w:rPr>
        <w:t>broad/comprehensive support</w:t>
      </w:r>
      <w:r w:rsidR="00824294" w:rsidRPr="001B1C37">
        <w:t xml:space="preserve">, if </w:t>
      </w:r>
      <w:r w:rsidR="00950E57" w:rsidRPr="001B1C37">
        <w:t>it is</w:t>
      </w:r>
      <w:r w:rsidR="00824294" w:rsidRPr="001B1C37">
        <w:t xml:space="preserve"> designated </w:t>
      </w:r>
      <w:r w:rsidR="00824294" w:rsidRPr="001B1C37">
        <w:rPr>
          <w:i/>
        </w:rPr>
        <w:t>underperforming</w:t>
      </w:r>
      <w:r w:rsidR="00824294" w:rsidRPr="001B1C37">
        <w:t xml:space="preserve"> or </w:t>
      </w:r>
      <w:r w:rsidR="00824294" w:rsidRPr="001B1C37">
        <w:rPr>
          <w:i/>
        </w:rPr>
        <w:t>chronically underperforming</w:t>
      </w:r>
      <w:r w:rsidR="00824294" w:rsidRPr="001B1C37">
        <w:t xml:space="preserve"> at the discretion of the Commissioner of Ele</w:t>
      </w:r>
      <w:r w:rsidR="00D40C28" w:rsidRPr="001B1C37">
        <w:t>mentary and Secondary Education;</w:t>
      </w:r>
      <w:r w:rsidR="00824294" w:rsidRPr="001B1C37">
        <w:t xml:space="preserve"> or</w:t>
      </w:r>
    </w:p>
    <w:p w14:paraId="69BAD04D" w14:textId="77777777" w:rsidR="001B1C37" w:rsidRDefault="00B66E00" w:rsidP="00DC0492">
      <w:pPr>
        <w:pStyle w:val="ListParagraph"/>
        <w:numPr>
          <w:ilvl w:val="0"/>
          <w:numId w:val="30"/>
        </w:numPr>
      </w:pPr>
      <w:r w:rsidRPr="001B1C37">
        <w:t>I</w:t>
      </w:r>
      <w:r w:rsidR="00824294" w:rsidRPr="001B1C37">
        <w:t xml:space="preserve">n need of </w:t>
      </w:r>
      <w:r w:rsidR="00824294" w:rsidRPr="001B1C37">
        <w:rPr>
          <w:i/>
        </w:rPr>
        <w:t>focused/targeted support</w:t>
      </w:r>
      <w:r w:rsidR="00824294" w:rsidRPr="001B1C37">
        <w:t xml:space="preserve">, if </w:t>
      </w:r>
      <w:r w:rsidR="00950E57" w:rsidRPr="001B1C37">
        <w:t>it has</w:t>
      </w:r>
      <w:r w:rsidR="00824294" w:rsidRPr="001B1C37">
        <w:t xml:space="preserve"> not been identified as in need of </w:t>
      </w:r>
      <w:r w:rsidR="00824294" w:rsidRPr="001B1C37">
        <w:rPr>
          <w:i/>
        </w:rPr>
        <w:t>broad/comprehensive support</w:t>
      </w:r>
      <w:r w:rsidR="00D40C28" w:rsidRPr="001B1C37">
        <w:t>,</w:t>
      </w:r>
      <w:r w:rsidR="00824294" w:rsidRPr="001B1C37">
        <w:t xml:space="preserve"> and:</w:t>
      </w:r>
    </w:p>
    <w:p w14:paraId="55721EF5" w14:textId="5826F611" w:rsidR="00824294" w:rsidRPr="001B1C37" w:rsidRDefault="00950E57" w:rsidP="00DC0492">
      <w:pPr>
        <w:pStyle w:val="ListParagraph"/>
        <w:numPr>
          <w:ilvl w:val="1"/>
          <w:numId w:val="30"/>
        </w:numPr>
      </w:pPr>
      <w:proofErr w:type="gramStart"/>
      <w:r w:rsidRPr="001B1C37">
        <w:t>Is</w:t>
      </w:r>
      <w:proofErr w:type="gramEnd"/>
      <w:r w:rsidR="00824294" w:rsidRPr="001B1C37">
        <w:t xml:space="preserve"> among the lowest 10 percent of schools statewide, as measured by</w:t>
      </w:r>
      <w:r w:rsidR="00B66E00" w:rsidRPr="001B1C37">
        <w:t xml:space="preserve"> the accountability </w:t>
      </w:r>
      <w:proofErr w:type="gramStart"/>
      <w:r w:rsidR="00B66E00" w:rsidRPr="001B1C37">
        <w:t>percentile;</w:t>
      </w:r>
      <w:proofErr w:type="gramEnd"/>
      <w:r w:rsidR="00B66E00" w:rsidRPr="001B1C37">
        <w:t xml:space="preserve"> </w:t>
      </w:r>
    </w:p>
    <w:p w14:paraId="161A890E" w14:textId="1138F418" w:rsidR="00824294" w:rsidRPr="00E5739A" w:rsidRDefault="00950E57" w:rsidP="00DC0492">
      <w:pPr>
        <w:pStyle w:val="ListParagraph"/>
        <w:numPr>
          <w:ilvl w:val="1"/>
          <w:numId w:val="30"/>
        </w:numPr>
      </w:pPr>
      <w:proofErr w:type="gramStart"/>
      <w:r w:rsidRPr="00E5739A">
        <w:t>Has</w:t>
      </w:r>
      <w:proofErr w:type="gramEnd"/>
      <w:r w:rsidR="00824294" w:rsidRPr="00E5739A">
        <w:t xml:space="preserve"> one or more </w:t>
      </w:r>
      <w:r w:rsidR="00FE46D2" w:rsidRPr="00E5739A">
        <w:t>student group</w:t>
      </w:r>
      <w:r w:rsidR="00824294" w:rsidRPr="00E5739A">
        <w:t>s</w:t>
      </w:r>
      <w:r w:rsidR="00B7414E" w:rsidRPr="00E5739A">
        <w:t xml:space="preserve"> among the lowest performing 5 percent of </w:t>
      </w:r>
      <w:r w:rsidR="00FE46D2" w:rsidRPr="00E5739A">
        <w:t>student group</w:t>
      </w:r>
      <w:r w:rsidR="00B7414E" w:rsidRPr="00E5739A">
        <w:t>s statewide</w:t>
      </w:r>
      <w:r w:rsidR="00824294" w:rsidRPr="00E5739A">
        <w:t xml:space="preserve">, as measured </w:t>
      </w:r>
      <w:r w:rsidR="00D90A40" w:rsidRPr="00E5739A">
        <w:t xml:space="preserve">by the </w:t>
      </w:r>
      <w:r w:rsidR="00FE46D2" w:rsidRPr="00E5739A">
        <w:t>student group</w:t>
      </w:r>
      <w:r w:rsidR="00D90A40" w:rsidRPr="00E5739A">
        <w:t xml:space="preserve"> </w:t>
      </w:r>
      <w:proofErr w:type="gramStart"/>
      <w:r w:rsidR="00D90A40" w:rsidRPr="00E5739A">
        <w:t>percentile;</w:t>
      </w:r>
      <w:proofErr w:type="gramEnd"/>
      <w:r w:rsidR="00824294" w:rsidRPr="00E5739A">
        <w:t xml:space="preserve"> </w:t>
      </w:r>
    </w:p>
    <w:p w14:paraId="13088EB8" w14:textId="4EDCD155" w:rsidR="00824294" w:rsidRPr="00E5739A" w:rsidRDefault="00950E57" w:rsidP="00DC0492">
      <w:pPr>
        <w:pStyle w:val="ListParagraph"/>
        <w:numPr>
          <w:ilvl w:val="1"/>
          <w:numId w:val="30"/>
        </w:numPr>
      </w:pPr>
      <w:r w:rsidRPr="00E5739A">
        <w:lastRenderedPageBreak/>
        <w:t>Has a</w:t>
      </w:r>
      <w:r w:rsidR="00824294" w:rsidRPr="00E5739A">
        <w:t xml:space="preserve"> l</w:t>
      </w:r>
      <w:r w:rsidR="00D90A40" w:rsidRPr="00E5739A">
        <w:t>ow graduation rate</w:t>
      </w:r>
      <w:r w:rsidR="00824294" w:rsidRPr="00E5739A">
        <w:t xml:space="preserve"> </w:t>
      </w:r>
      <w:r w:rsidRPr="00E5739A">
        <w:t xml:space="preserve">for all students </w:t>
      </w:r>
      <w:r w:rsidR="00824294" w:rsidRPr="00E5739A">
        <w:t>(below 66.7 percent</w:t>
      </w:r>
      <w:r w:rsidR="00807C85" w:rsidRPr="00E5739A">
        <w:t xml:space="preserve"> for the most recent four-year rate</w:t>
      </w:r>
      <w:r w:rsidR="00824294" w:rsidRPr="00E5739A">
        <w:t>)</w:t>
      </w:r>
      <w:r w:rsidR="00B66E00" w:rsidRPr="00E5739A">
        <w:t>;</w:t>
      </w:r>
      <w:r w:rsidR="00824294" w:rsidRPr="00E5739A">
        <w:t xml:space="preserve"> and/or</w:t>
      </w:r>
    </w:p>
    <w:p w14:paraId="36B38623" w14:textId="620969F7" w:rsidR="00125791" w:rsidRPr="00E5739A" w:rsidRDefault="00950E57" w:rsidP="00DC0492">
      <w:pPr>
        <w:pStyle w:val="ListParagraph"/>
        <w:numPr>
          <w:ilvl w:val="1"/>
          <w:numId w:val="30"/>
        </w:numPr>
      </w:pPr>
      <w:r w:rsidRPr="00E5739A">
        <w:t>Has</w:t>
      </w:r>
      <w:r w:rsidR="00824294" w:rsidRPr="00E5739A">
        <w:t xml:space="preserve"> low assessment participation (below 95 percent) </w:t>
      </w:r>
      <w:r w:rsidR="00D40C28" w:rsidRPr="00E5739A">
        <w:t>for the school as a whole</w:t>
      </w:r>
      <w:r w:rsidR="00824294" w:rsidRPr="00E5739A">
        <w:t xml:space="preserve"> or for one or more </w:t>
      </w:r>
      <w:r w:rsidR="00FE46D2" w:rsidRPr="00E5739A">
        <w:t>student group</w:t>
      </w:r>
      <w:r w:rsidR="00824294" w:rsidRPr="00E5739A">
        <w:t>s.</w:t>
      </w:r>
    </w:p>
    <w:p w14:paraId="27026F18" w14:textId="52B37EB4" w:rsidR="00824294" w:rsidRPr="00E5739A" w:rsidRDefault="00824294" w:rsidP="00DC0492">
      <w:pPr>
        <w:pStyle w:val="Heading3"/>
      </w:pPr>
      <w:bookmarkStart w:id="111" w:name="_Toc134607290"/>
      <w:bookmarkStart w:id="112" w:name="_Toc189139932"/>
      <w:bookmarkStart w:id="113" w:name="_Toc204868768"/>
      <w:bookmarkStart w:id="114" w:name="_Toc204869010"/>
      <w:bookmarkStart w:id="115" w:name="_Toc204956644"/>
      <w:r w:rsidRPr="00E5739A">
        <w:t xml:space="preserve">Schools </w:t>
      </w:r>
      <w:r w:rsidR="00B66E00" w:rsidRPr="00E5739A">
        <w:t>Not Requiring</w:t>
      </w:r>
      <w:r w:rsidRPr="00E5739A">
        <w:t xml:space="preserve"> Assistance or Intervention</w:t>
      </w:r>
      <w:bookmarkEnd w:id="111"/>
      <w:bookmarkEnd w:id="112"/>
      <w:bookmarkEnd w:id="113"/>
      <w:bookmarkEnd w:id="114"/>
      <w:bookmarkEnd w:id="115"/>
    </w:p>
    <w:p w14:paraId="236CABB6" w14:textId="3E373E1A" w:rsidR="00824294" w:rsidRPr="00E5739A" w:rsidRDefault="000C1521" w:rsidP="00DC0492">
      <w:r w:rsidRPr="00E5739A">
        <w:t>A school</w:t>
      </w:r>
      <w:r w:rsidR="00824294" w:rsidRPr="00E5739A">
        <w:t xml:space="preserve"> that do</w:t>
      </w:r>
      <w:r w:rsidRPr="00E5739A">
        <w:t>es</w:t>
      </w:r>
      <w:r w:rsidR="00824294" w:rsidRPr="00E5739A">
        <w:t xml:space="preserve"> not meet the criteria listed above </w:t>
      </w:r>
      <w:r w:rsidR="00493C2F" w:rsidRPr="00E5739A">
        <w:t>is</w:t>
      </w:r>
      <w:r w:rsidR="00824294" w:rsidRPr="00E5739A">
        <w:t xml:space="preserve"> </w:t>
      </w:r>
      <w:r w:rsidR="00EA19A8" w:rsidRPr="00E5739A">
        <w:t>identified</w:t>
      </w:r>
      <w:r w:rsidR="00824294" w:rsidRPr="00E5739A">
        <w:t xml:space="preserve"> as </w:t>
      </w:r>
      <w:r w:rsidR="00824294" w:rsidRPr="00E5739A">
        <w:rPr>
          <w:i/>
        </w:rPr>
        <w:t>not requiring assistance or intervention</w:t>
      </w:r>
      <w:r w:rsidR="00824294" w:rsidRPr="00E5739A">
        <w:t xml:space="preserve">. </w:t>
      </w:r>
      <w:r w:rsidR="00B66E00" w:rsidRPr="00E5739A">
        <w:t>The Department</w:t>
      </w:r>
      <w:r w:rsidR="00824294" w:rsidRPr="00E5739A">
        <w:t xml:space="preserve"> report</w:t>
      </w:r>
      <w:r w:rsidR="00B66E00" w:rsidRPr="00E5739A">
        <w:t>s</w:t>
      </w:r>
      <w:r w:rsidR="00824294" w:rsidRPr="00E5739A">
        <w:t xml:space="preserve"> results for these schools based on their overall </w:t>
      </w:r>
      <w:r w:rsidR="00D1639E" w:rsidRPr="00E5739A">
        <w:t>progress toward</w:t>
      </w:r>
      <w:r w:rsidR="00824294" w:rsidRPr="00E5739A">
        <w:t xml:space="preserve"> improvement targets, </w:t>
      </w:r>
      <w:r w:rsidR="006225B0" w:rsidRPr="00E5739A">
        <w:t xml:space="preserve">as measured by </w:t>
      </w:r>
      <w:r w:rsidR="00824294" w:rsidRPr="00E5739A">
        <w:t xml:space="preserve">the criterion-referenced component of the system. </w:t>
      </w:r>
      <w:r w:rsidR="00AC1A5F" w:rsidRPr="00E5739A">
        <w:t xml:space="preserve">In </w:t>
      </w:r>
      <w:r w:rsidR="00087D2F" w:rsidRPr="00E5739A">
        <w:t>2025</w:t>
      </w:r>
      <w:r w:rsidR="00AC1A5F" w:rsidRPr="00E5739A">
        <w:t>, schools are reported as</w:t>
      </w:r>
      <w:r w:rsidR="00397761" w:rsidRPr="00E5739A">
        <w:t>:</w:t>
      </w:r>
      <w:r w:rsidR="00AC1A5F" w:rsidRPr="00E5739A">
        <w:t xml:space="preserve"> </w:t>
      </w:r>
      <w:r w:rsidR="00AC1A5F" w:rsidRPr="00E5739A">
        <w:rPr>
          <w:i/>
        </w:rPr>
        <w:t>meeting or exceeding targets</w:t>
      </w:r>
      <w:r w:rsidR="00AC1A5F" w:rsidRPr="00E5739A">
        <w:t>, if they have a</w:t>
      </w:r>
      <w:r w:rsidR="334B7A5A" w:rsidRPr="00E5739A">
        <w:t xml:space="preserve"> </w:t>
      </w:r>
      <w:r w:rsidR="00AC1A5F" w:rsidRPr="00E5739A">
        <w:t>criterion-referenced target percentage</w:t>
      </w:r>
      <w:r w:rsidR="00397761" w:rsidRPr="00E5739A">
        <w:t xml:space="preserve"> of 75 percent or higher;</w:t>
      </w:r>
      <w:r w:rsidR="00AC1A5F" w:rsidRPr="00E5739A">
        <w:t xml:space="preserve"> </w:t>
      </w:r>
      <w:r w:rsidR="00AC1A5F" w:rsidRPr="00E5739A">
        <w:rPr>
          <w:i/>
        </w:rPr>
        <w:t>substantial progress toward targets</w:t>
      </w:r>
      <w:r w:rsidR="00AC1A5F" w:rsidRPr="00E5739A">
        <w:t xml:space="preserve"> if they have a</w:t>
      </w:r>
      <w:r w:rsidR="232C412D" w:rsidRPr="00E5739A">
        <w:t xml:space="preserve"> </w:t>
      </w:r>
      <w:r w:rsidR="00AC1A5F" w:rsidRPr="00E5739A">
        <w:t>criterion-referenced target percentage from 50 to 74 percent</w:t>
      </w:r>
      <w:r w:rsidR="00397761" w:rsidRPr="00E5739A">
        <w:t>;</w:t>
      </w:r>
      <w:r w:rsidR="00AC1A5F" w:rsidRPr="00E5739A">
        <w:t xml:space="preserve"> </w:t>
      </w:r>
      <w:r w:rsidR="00AC1A5F" w:rsidRPr="00E5739A">
        <w:rPr>
          <w:i/>
        </w:rPr>
        <w:t>moderate progress toward targets</w:t>
      </w:r>
      <w:r w:rsidR="00AC1A5F" w:rsidRPr="00E5739A">
        <w:t xml:space="preserve"> if they have a</w:t>
      </w:r>
      <w:r w:rsidR="251C8F84" w:rsidRPr="00E5739A">
        <w:t xml:space="preserve"> </w:t>
      </w:r>
      <w:r w:rsidR="00AC1A5F" w:rsidRPr="00E5739A">
        <w:t>criterion-referenced target percentage from 25 to 49 percent</w:t>
      </w:r>
      <w:r w:rsidR="00397761" w:rsidRPr="00E5739A">
        <w:t>;</w:t>
      </w:r>
      <w:r w:rsidR="00AC1A5F" w:rsidRPr="00E5739A">
        <w:t xml:space="preserve"> or </w:t>
      </w:r>
      <w:r w:rsidR="00AC1A5F" w:rsidRPr="00E5739A">
        <w:rPr>
          <w:i/>
        </w:rPr>
        <w:t>limited or no progress toward targets</w:t>
      </w:r>
      <w:r w:rsidR="00AC1A5F" w:rsidRPr="00E5739A">
        <w:t xml:space="preserve"> if they have a</w:t>
      </w:r>
      <w:r w:rsidR="4A9716F3" w:rsidRPr="00E5739A">
        <w:t xml:space="preserve"> </w:t>
      </w:r>
      <w:r w:rsidR="00AC1A5F" w:rsidRPr="00E5739A">
        <w:t xml:space="preserve">criterion-referenced target percentage below 25 percent. </w:t>
      </w:r>
      <w:r w:rsidR="00824294" w:rsidRPr="00E5739A">
        <w:t xml:space="preserve"> </w:t>
      </w:r>
    </w:p>
    <w:p w14:paraId="3246E4F0" w14:textId="6798F0C0" w:rsidR="005F3075" w:rsidRPr="00E5739A" w:rsidRDefault="005F3075" w:rsidP="00DC0492">
      <w:pPr>
        <w:pStyle w:val="Heading3"/>
      </w:pPr>
      <w:bookmarkStart w:id="116" w:name="_Toc134607291"/>
      <w:bookmarkStart w:id="117" w:name="_Toc189139933"/>
      <w:bookmarkStart w:id="118" w:name="_Toc204868769"/>
      <w:bookmarkStart w:id="119" w:name="_Toc204869011"/>
      <w:bookmarkStart w:id="120" w:name="_Toc204956645"/>
      <w:r w:rsidRPr="00E5739A">
        <w:t>Schools of Recognition</w:t>
      </w:r>
      <w:bookmarkEnd w:id="116"/>
      <w:bookmarkEnd w:id="117"/>
      <w:bookmarkEnd w:id="118"/>
      <w:bookmarkEnd w:id="119"/>
      <w:bookmarkEnd w:id="120"/>
    </w:p>
    <w:p w14:paraId="64C9A1E1" w14:textId="1965862F" w:rsidR="005F3075" w:rsidRPr="00E5739A" w:rsidRDefault="005F3075" w:rsidP="00DC0492">
      <w:r w:rsidRPr="00E5739A">
        <w:t xml:space="preserve">A subset of schools classified as </w:t>
      </w:r>
      <w:r w:rsidRPr="00E5739A">
        <w:rPr>
          <w:i/>
        </w:rPr>
        <w:t>not requiring assistance or intervention</w:t>
      </w:r>
      <w:r w:rsidRPr="00E5739A">
        <w:t xml:space="preserve"> </w:t>
      </w:r>
      <w:r w:rsidR="00493C2F" w:rsidRPr="00E5739A">
        <w:t>are</w:t>
      </w:r>
      <w:r w:rsidRPr="00E5739A">
        <w:t xml:space="preserve"> recognized for their </w:t>
      </w:r>
      <w:r w:rsidR="00BF1FE9" w:rsidRPr="00E5739A">
        <w:t>performance</w:t>
      </w:r>
      <w:r w:rsidRPr="00E5739A">
        <w:t xml:space="preserve">. </w:t>
      </w:r>
      <w:r w:rsidR="007249DB" w:rsidRPr="00E5739A">
        <w:t>Schools of Recognition are identified each fall when official district and school accountability results are released to the public.</w:t>
      </w:r>
      <w:r w:rsidRPr="00E5739A">
        <w:t xml:space="preserve"> </w:t>
      </w:r>
    </w:p>
    <w:p w14:paraId="17B5144A" w14:textId="6ED2838B" w:rsidR="00871BEE" w:rsidRDefault="00C05C43" w:rsidP="00DC0492">
      <w:r>
        <w:t>T</w:t>
      </w:r>
      <w:r w:rsidR="009E0456">
        <w:t>he table</w:t>
      </w:r>
      <w:r>
        <w:t xml:space="preserve"> </w:t>
      </w:r>
      <w:r w:rsidR="00871BEE" w:rsidRPr="00E5739A">
        <w:t xml:space="preserve">below illustrates the accountability categories for schools. </w:t>
      </w:r>
    </w:p>
    <w:p w14:paraId="076E687F" w14:textId="77777777" w:rsidR="00CA3513" w:rsidRDefault="00CA3513">
      <w:pPr>
        <w:spacing w:after="0" w:line="240" w:lineRule="auto"/>
        <w:rPr>
          <w:rFonts w:cs="Calibri Light"/>
          <w:sz w:val="21"/>
          <w:szCs w:val="21"/>
        </w:rPr>
      </w:pPr>
      <w:r>
        <w:br w:type="page"/>
      </w:r>
    </w:p>
    <w:p w14:paraId="4C7F9550" w14:textId="20F6A51C" w:rsidR="00CA3513" w:rsidRPr="00E5739A" w:rsidRDefault="00EE6F13" w:rsidP="00CA3513">
      <w:pPr>
        <w:pStyle w:val="Caption"/>
        <w:rPr>
          <w:i/>
        </w:rPr>
      </w:pPr>
      <w:r w:rsidRPr="00E5739A">
        <w:lastRenderedPageBreak/>
        <w:t xml:space="preserve">Table </w:t>
      </w:r>
      <w:fldSimple w:instr=" SEQ Table \* ARABIC ">
        <w:r w:rsidR="009E0456">
          <w:rPr>
            <w:noProof/>
          </w:rPr>
          <w:t>12</w:t>
        </w:r>
      </w:fldSimple>
      <w:r>
        <w:rPr>
          <w:noProof/>
        </w:rPr>
        <w:t>:</w:t>
      </w:r>
      <w:r w:rsidR="00CA3513" w:rsidRPr="00E5739A">
        <w:t xml:space="preserve"> Accountability Categories for Schools</w:t>
      </w:r>
    </w:p>
    <w:tbl>
      <w:tblPr>
        <w:tblStyle w:val="TableGrid"/>
        <w:tblW w:w="0" w:type="auto"/>
        <w:tblLook w:val="04A0" w:firstRow="1" w:lastRow="0" w:firstColumn="1" w:lastColumn="0" w:noHBand="0" w:noVBand="1"/>
      </w:tblPr>
      <w:tblGrid>
        <w:gridCol w:w="2780"/>
        <w:gridCol w:w="1715"/>
        <w:gridCol w:w="4855"/>
      </w:tblGrid>
      <w:tr w:rsidR="006E3AD2" w14:paraId="28B84E17" w14:textId="77777777" w:rsidTr="0005392F">
        <w:tc>
          <w:tcPr>
            <w:tcW w:w="0" w:type="auto"/>
            <w:vAlign w:val="center"/>
          </w:tcPr>
          <w:p w14:paraId="593E23A1" w14:textId="260A3053" w:rsidR="006E3AD2" w:rsidRPr="00CA3513" w:rsidRDefault="00CA3513" w:rsidP="0005392F">
            <w:pPr>
              <w:spacing w:after="0"/>
              <w:jc w:val="center"/>
              <w:rPr>
                <w:b/>
                <w:sz w:val="22"/>
                <w:szCs w:val="22"/>
              </w:rPr>
            </w:pPr>
            <w:r w:rsidRPr="00CA3513">
              <w:rPr>
                <w:b/>
                <w:bCs/>
                <w:sz w:val="22"/>
                <w:szCs w:val="22"/>
              </w:rPr>
              <w:t>CATEGORY</w:t>
            </w:r>
          </w:p>
        </w:tc>
        <w:tc>
          <w:tcPr>
            <w:tcW w:w="1715" w:type="dxa"/>
            <w:vAlign w:val="center"/>
          </w:tcPr>
          <w:p w14:paraId="3FE9C5B5" w14:textId="6B15EAA5" w:rsidR="006E3AD2" w:rsidRPr="00CA3513" w:rsidRDefault="00CA3513" w:rsidP="0005392F">
            <w:pPr>
              <w:spacing w:after="0"/>
              <w:jc w:val="center"/>
              <w:rPr>
                <w:b/>
                <w:sz w:val="22"/>
                <w:szCs w:val="22"/>
              </w:rPr>
            </w:pPr>
            <w:r w:rsidRPr="00CA3513">
              <w:rPr>
                <w:b/>
                <w:bCs/>
                <w:sz w:val="22"/>
                <w:szCs w:val="22"/>
              </w:rPr>
              <w:t>ASSISTANCE REQUIRED</w:t>
            </w:r>
          </w:p>
        </w:tc>
        <w:tc>
          <w:tcPr>
            <w:tcW w:w="4855" w:type="dxa"/>
            <w:vAlign w:val="center"/>
          </w:tcPr>
          <w:p w14:paraId="06529204" w14:textId="68EC6E1A" w:rsidR="006E3AD2" w:rsidRPr="00CA3513" w:rsidRDefault="00CA3513" w:rsidP="0005392F">
            <w:pPr>
              <w:spacing w:after="0"/>
              <w:jc w:val="center"/>
              <w:rPr>
                <w:b/>
                <w:sz w:val="22"/>
                <w:szCs w:val="22"/>
              </w:rPr>
            </w:pPr>
            <w:r w:rsidRPr="00CA3513">
              <w:rPr>
                <w:b/>
                <w:bCs/>
                <w:sz w:val="22"/>
                <w:szCs w:val="22"/>
              </w:rPr>
              <w:t>DESCRIPTION</w:t>
            </w:r>
          </w:p>
        </w:tc>
      </w:tr>
      <w:tr w:rsidR="006E3AD2" w14:paraId="2069C377" w14:textId="77777777" w:rsidTr="00CA3513">
        <w:tc>
          <w:tcPr>
            <w:tcW w:w="0" w:type="auto"/>
          </w:tcPr>
          <w:p w14:paraId="41988965" w14:textId="547225FE" w:rsidR="006E3AD2" w:rsidRPr="00CA3513" w:rsidRDefault="00636F33" w:rsidP="001E7C35">
            <w:pPr>
              <w:spacing w:after="0"/>
              <w:rPr>
                <w:sz w:val="22"/>
                <w:szCs w:val="22"/>
              </w:rPr>
            </w:pPr>
            <w:r w:rsidRPr="00CA3513">
              <w:rPr>
                <w:sz w:val="22"/>
                <w:szCs w:val="22"/>
              </w:rPr>
              <w:t>Schools of Recognition</w:t>
            </w:r>
          </w:p>
        </w:tc>
        <w:tc>
          <w:tcPr>
            <w:tcW w:w="1715" w:type="dxa"/>
          </w:tcPr>
          <w:p w14:paraId="13DBB4A5" w14:textId="3FC24DCA" w:rsidR="006E3AD2" w:rsidRPr="00CA3513" w:rsidRDefault="00636F33" w:rsidP="001E7C35">
            <w:pPr>
              <w:spacing w:after="0"/>
              <w:rPr>
                <w:sz w:val="22"/>
                <w:szCs w:val="22"/>
              </w:rPr>
            </w:pPr>
            <w:r w:rsidRPr="00CA3513">
              <w:rPr>
                <w:sz w:val="22"/>
                <w:szCs w:val="22"/>
              </w:rPr>
              <w:t>Not requiring assistance or intervention</w:t>
            </w:r>
          </w:p>
        </w:tc>
        <w:tc>
          <w:tcPr>
            <w:tcW w:w="4855" w:type="dxa"/>
          </w:tcPr>
          <w:p w14:paraId="37B58BA2" w14:textId="4B6C03C4" w:rsidR="006E3AD2" w:rsidRPr="00CA3513" w:rsidRDefault="00264951" w:rsidP="001E7C35">
            <w:pPr>
              <w:pStyle w:val="ListParagraph"/>
              <w:numPr>
                <w:ilvl w:val="0"/>
                <w:numId w:val="40"/>
              </w:numPr>
              <w:spacing w:after="0"/>
              <w:ind w:left="343"/>
              <w:rPr>
                <w:sz w:val="22"/>
                <w:szCs w:val="22"/>
              </w:rPr>
            </w:pPr>
            <w:r>
              <w:rPr>
                <w:sz w:val="22"/>
                <w:szCs w:val="22"/>
              </w:rPr>
              <w:t>A s</w:t>
            </w:r>
            <w:r w:rsidR="00CA3513" w:rsidRPr="00CA3513">
              <w:rPr>
                <w:sz w:val="22"/>
                <w:szCs w:val="22"/>
              </w:rPr>
              <w:t xml:space="preserve">chool </w:t>
            </w:r>
            <w:proofErr w:type="gramStart"/>
            <w:r w:rsidR="00CA3513" w:rsidRPr="00CA3513">
              <w:rPr>
                <w:sz w:val="22"/>
                <w:szCs w:val="22"/>
              </w:rPr>
              <w:t>demonstrating</w:t>
            </w:r>
            <w:proofErr w:type="gramEnd"/>
            <w:r w:rsidR="00CA3513" w:rsidRPr="00CA3513">
              <w:rPr>
                <w:sz w:val="22"/>
                <w:szCs w:val="22"/>
              </w:rPr>
              <w:t xml:space="preserve"> high achievement, significant improvement, and/or high growth, and</w:t>
            </w:r>
          </w:p>
          <w:p w14:paraId="6EADE652" w14:textId="2D78D2DE" w:rsidR="006E3AD2" w:rsidRPr="00CA3513" w:rsidRDefault="00CA3513" w:rsidP="001E7C35">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Support</w:t>
            </w:r>
          </w:p>
        </w:tc>
      </w:tr>
      <w:tr w:rsidR="00636F33" w14:paraId="668AA42A" w14:textId="77777777" w:rsidTr="00CA3513">
        <w:tc>
          <w:tcPr>
            <w:tcW w:w="0" w:type="auto"/>
          </w:tcPr>
          <w:p w14:paraId="147C6075" w14:textId="68B9C02F" w:rsidR="00636F33" w:rsidRPr="00CA3513" w:rsidRDefault="00636F33" w:rsidP="001E7C35">
            <w:pPr>
              <w:spacing w:after="0"/>
              <w:rPr>
                <w:sz w:val="22"/>
                <w:szCs w:val="22"/>
              </w:rPr>
            </w:pPr>
            <w:r w:rsidRPr="00CA3513">
              <w:rPr>
                <w:sz w:val="22"/>
                <w:szCs w:val="22"/>
              </w:rPr>
              <w:t>Meeting or Exceeding Targets</w:t>
            </w:r>
          </w:p>
        </w:tc>
        <w:tc>
          <w:tcPr>
            <w:tcW w:w="1715" w:type="dxa"/>
          </w:tcPr>
          <w:p w14:paraId="028D3323" w14:textId="3636422D" w:rsidR="00636F33" w:rsidRPr="00CA3513" w:rsidRDefault="00636F33" w:rsidP="001E7C35">
            <w:pPr>
              <w:spacing w:after="0"/>
              <w:rPr>
                <w:sz w:val="22"/>
                <w:szCs w:val="22"/>
              </w:rPr>
            </w:pPr>
            <w:r w:rsidRPr="00CA3513">
              <w:rPr>
                <w:sz w:val="22"/>
                <w:szCs w:val="22"/>
              </w:rPr>
              <w:t>Not requiring assistance or intervention</w:t>
            </w:r>
          </w:p>
        </w:tc>
        <w:tc>
          <w:tcPr>
            <w:tcW w:w="4855" w:type="dxa"/>
          </w:tcPr>
          <w:p w14:paraId="439EBBFB" w14:textId="77777777" w:rsidR="00CA3513" w:rsidRPr="00CA3513" w:rsidRDefault="00CA3513" w:rsidP="001E7C35">
            <w:pPr>
              <w:pStyle w:val="ListParagraph"/>
              <w:numPr>
                <w:ilvl w:val="0"/>
                <w:numId w:val="39"/>
              </w:numPr>
              <w:spacing w:after="0"/>
              <w:ind w:left="343"/>
              <w:rPr>
                <w:sz w:val="22"/>
                <w:szCs w:val="22"/>
              </w:rPr>
            </w:pPr>
            <w:r w:rsidRPr="00CA3513">
              <w:rPr>
                <w:sz w:val="22"/>
                <w:szCs w:val="22"/>
              </w:rPr>
              <w:t>Criterion-referenced target percentage: 75-100, and</w:t>
            </w:r>
          </w:p>
          <w:p w14:paraId="7DEF75E4" w14:textId="53ADAFCF" w:rsidR="00636F33" w:rsidRPr="00CA3513" w:rsidRDefault="00CA3513" w:rsidP="001E7C35">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Support</w:t>
            </w:r>
          </w:p>
        </w:tc>
      </w:tr>
      <w:tr w:rsidR="00636F33" w14:paraId="279A21F0" w14:textId="77777777" w:rsidTr="00CA3513">
        <w:tc>
          <w:tcPr>
            <w:tcW w:w="0" w:type="auto"/>
          </w:tcPr>
          <w:p w14:paraId="6FC8C53C" w14:textId="33300264" w:rsidR="00636F33" w:rsidRPr="00CA3513" w:rsidRDefault="00636F33" w:rsidP="001E7C35">
            <w:pPr>
              <w:spacing w:after="0"/>
              <w:rPr>
                <w:sz w:val="22"/>
                <w:szCs w:val="22"/>
              </w:rPr>
            </w:pPr>
            <w:r w:rsidRPr="00CA3513">
              <w:rPr>
                <w:sz w:val="22"/>
                <w:szCs w:val="22"/>
              </w:rPr>
              <w:t>Substantial Progress Toward Targets</w:t>
            </w:r>
          </w:p>
        </w:tc>
        <w:tc>
          <w:tcPr>
            <w:tcW w:w="1715" w:type="dxa"/>
          </w:tcPr>
          <w:p w14:paraId="044370CF" w14:textId="5A958A05" w:rsidR="00636F33" w:rsidRPr="00CA3513" w:rsidRDefault="00636F33" w:rsidP="001E7C35">
            <w:pPr>
              <w:spacing w:after="0"/>
              <w:rPr>
                <w:sz w:val="22"/>
                <w:szCs w:val="22"/>
              </w:rPr>
            </w:pPr>
            <w:r w:rsidRPr="00CA3513">
              <w:rPr>
                <w:sz w:val="22"/>
                <w:szCs w:val="22"/>
              </w:rPr>
              <w:t>Not requiring assistance or intervention</w:t>
            </w:r>
          </w:p>
        </w:tc>
        <w:tc>
          <w:tcPr>
            <w:tcW w:w="4855" w:type="dxa"/>
          </w:tcPr>
          <w:p w14:paraId="4DC7F2C6" w14:textId="10C24891" w:rsidR="00636F33" w:rsidRPr="00CA3513" w:rsidRDefault="00CA3513" w:rsidP="001E7C35">
            <w:pPr>
              <w:pStyle w:val="ListParagraph"/>
              <w:numPr>
                <w:ilvl w:val="0"/>
                <w:numId w:val="39"/>
              </w:numPr>
              <w:spacing w:after="0"/>
              <w:ind w:left="343"/>
              <w:rPr>
                <w:sz w:val="22"/>
                <w:szCs w:val="22"/>
              </w:rPr>
            </w:pPr>
            <w:r w:rsidRPr="00CA3513">
              <w:rPr>
                <w:sz w:val="22"/>
                <w:szCs w:val="22"/>
              </w:rPr>
              <w:t>Criterion-referenced target percentage: 50-74</w:t>
            </w:r>
            <w:r w:rsidR="008F6114">
              <w:rPr>
                <w:sz w:val="22"/>
                <w:szCs w:val="22"/>
              </w:rPr>
              <w:t>,</w:t>
            </w:r>
            <w:r w:rsidRPr="00CA3513">
              <w:rPr>
                <w:sz w:val="22"/>
                <w:szCs w:val="22"/>
              </w:rPr>
              <w:t xml:space="preserve"> </w:t>
            </w:r>
            <w:r w:rsidR="008F6114">
              <w:rPr>
                <w:sz w:val="22"/>
                <w:szCs w:val="22"/>
              </w:rPr>
              <w:t>a</w:t>
            </w:r>
            <w:r w:rsidRPr="00CA3513">
              <w:rPr>
                <w:sz w:val="22"/>
                <w:szCs w:val="22"/>
              </w:rPr>
              <w:t>nd</w:t>
            </w:r>
          </w:p>
          <w:p w14:paraId="2A4B58CB" w14:textId="29C2FA5A" w:rsidR="00636F33" w:rsidRPr="00CA3513" w:rsidRDefault="00CA3513" w:rsidP="001E7C35">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Support</w:t>
            </w:r>
          </w:p>
        </w:tc>
      </w:tr>
      <w:tr w:rsidR="00636F33" w14:paraId="03F18101" w14:textId="77777777" w:rsidTr="00CA3513">
        <w:trPr>
          <w:trHeight w:val="1637"/>
        </w:trPr>
        <w:tc>
          <w:tcPr>
            <w:tcW w:w="0" w:type="auto"/>
          </w:tcPr>
          <w:p w14:paraId="5F14C4E2" w14:textId="69700B13" w:rsidR="00636F33" w:rsidRPr="00CA3513" w:rsidRDefault="00636F33" w:rsidP="001E7C35">
            <w:pPr>
              <w:spacing w:after="0"/>
              <w:rPr>
                <w:sz w:val="22"/>
                <w:szCs w:val="22"/>
              </w:rPr>
            </w:pPr>
            <w:r w:rsidRPr="00CA3513">
              <w:rPr>
                <w:sz w:val="22"/>
                <w:szCs w:val="22"/>
              </w:rPr>
              <w:t>Moderate Progress Toward Targets</w:t>
            </w:r>
          </w:p>
        </w:tc>
        <w:tc>
          <w:tcPr>
            <w:tcW w:w="1715" w:type="dxa"/>
          </w:tcPr>
          <w:p w14:paraId="3AD203FE" w14:textId="35DCBB35" w:rsidR="00636F33" w:rsidRPr="00CA3513" w:rsidRDefault="00636F33" w:rsidP="001E7C35">
            <w:pPr>
              <w:spacing w:after="0"/>
              <w:rPr>
                <w:sz w:val="22"/>
                <w:szCs w:val="22"/>
              </w:rPr>
            </w:pPr>
            <w:r w:rsidRPr="00CA3513">
              <w:rPr>
                <w:sz w:val="22"/>
                <w:szCs w:val="22"/>
              </w:rPr>
              <w:t>Not requiring assistance or intervention</w:t>
            </w:r>
          </w:p>
        </w:tc>
        <w:tc>
          <w:tcPr>
            <w:tcW w:w="4855" w:type="dxa"/>
          </w:tcPr>
          <w:p w14:paraId="3A142F03" w14:textId="77777777" w:rsidR="00636F33" w:rsidRPr="00CA3513" w:rsidRDefault="00CA3513" w:rsidP="001E7C35">
            <w:pPr>
              <w:pStyle w:val="ListParagraph"/>
              <w:numPr>
                <w:ilvl w:val="0"/>
                <w:numId w:val="39"/>
              </w:numPr>
              <w:spacing w:after="0"/>
              <w:ind w:left="343"/>
              <w:rPr>
                <w:sz w:val="22"/>
                <w:szCs w:val="22"/>
              </w:rPr>
            </w:pPr>
            <w:r w:rsidRPr="00CA3513">
              <w:rPr>
                <w:sz w:val="22"/>
                <w:szCs w:val="22"/>
              </w:rPr>
              <w:t>Criterion-referenced target percentage: 25-49, and</w:t>
            </w:r>
          </w:p>
          <w:p w14:paraId="25F004B6" w14:textId="4A9F26F5" w:rsidR="00636F33" w:rsidRPr="00CA3513" w:rsidRDefault="00CA3513" w:rsidP="001E7C35">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Support</w:t>
            </w:r>
          </w:p>
        </w:tc>
      </w:tr>
      <w:tr w:rsidR="00636F33" w14:paraId="6F40D46F" w14:textId="77777777" w:rsidTr="00CA3513">
        <w:tc>
          <w:tcPr>
            <w:tcW w:w="0" w:type="auto"/>
          </w:tcPr>
          <w:p w14:paraId="62EEB065" w14:textId="67B9247F" w:rsidR="00636F33" w:rsidRPr="00CA3513" w:rsidRDefault="00636F33" w:rsidP="001E7C35">
            <w:pPr>
              <w:spacing w:after="0"/>
              <w:rPr>
                <w:sz w:val="22"/>
                <w:szCs w:val="22"/>
              </w:rPr>
            </w:pPr>
            <w:r w:rsidRPr="00CA3513">
              <w:rPr>
                <w:sz w:val="22"/>
                <w:szCs w:val="22"/>
              </w:rPr>
              <w:t>Limited or No Progress Toward Targets</w:t>
            </w:r>
          </w:p>
        </w:tc>
        <w:tc>
          <w:tcPr>
            <w:tcW w:w="1715" w:type="dxa"/>
          </w:tcPr>
          <w:p w14:paraId="79F1F2E5" w14:textId="7006AE7A" w:rsidR="00636F33" w:rsidRPr="00CA3513" w:rsidRDefault="00636F33" w:rsidP="001E7C35">
            <w:pPr>
              <w:spacing w:after="0"/>
              <w:rPr>
                <w:sz w:val="22"/>
                <w:szCs w:val="22"/>
              </w:rPr>
            </w:pPr>
            <w:r w:rsidRPr="00CA3513">
              <w:rPr>
                <w:sz w:val="22"/>
                <w:szCs w:val="22"/>
              </w:rPr>
              <w:t>Not requiring assistance or intervention</w:t>
            </w:r>
          </w:p>
        </w:tc>
        <w:tc>
          <w:tcPr>
            <w:tcW w:w="4855" w:type="dxa"/>
          </w:tcPr>
          <w:p w14:paraId="2CBDF59C" w14:textId="77777777" w:rsidR="00636F33" w:rsidRPr="00CA3513" w:rsidRDefault="00CA3513" w:rsidP="001E7C35">
            <w:pPr>
              <w:pStyle w:val="ListParagraph"/>
              <w:numPr>
                <w:ilvl w:val="0"/>
                <w:numId w:val="39"/>
              </w:numPr>
              <w:spacing w:after="0"/>
              <w:ind w:left="343"/>
              <w:rPr>
                <w:sz w:val="22"/>
                <w:szCs w:val="22"/>
              </w:rPr>
            </w:pPr>
            <w:r w:rsidRPr="00CA3513">
              <w:rPr>
                <w:sz w:val="22"/>
                <w:szCs w:val="22"/>
              </w:rPr>
              <w:t>Criterion-referenced target percentage: 0-24, and</w:t>
            </w:r>
          </w:p>
          <w:p w14:paraId="52004416" w14:textId="0B5976B1" w:rsidR="00636F33" w:rsidRPr="00CA3513" w:rsidRDefault="00CA3513" w:rsidP="001E7C35">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w:t>
            </w:r>
            <w:r>
              <w:rPr>
                <w:sz w:val="22"/>
                <w:szCs w:val="22"/>
              </w:rPr>
              <w:t>t</w:t>
            </w:r>
          </w:p>
        </w:tc>
      </w:tr>
      <w:tr w:rsidR="006E3AD2" w14:paraId="47CFF36E" w14:textId="77777777" w:rsidTr="00CA3513">
        <w:tc>
          <w:tcPr>
            <w:tcW w:w="0" w:type="auto"/>
          </w:tcPr>
          <w:p w14:paraId="0FB13670" w14:textId="4A1D5FCF" w:rsidR="006E3AD2" w:rsidRPr="00CA3513" w:rsidRDefault="00636F33" w:rsidP="001E7C35">
            <w:pPr>
              <w:spacing w:after="0"/>
              <w:rPr>
                <w:sz w:val="22"/>
                <w:szCs w:val="22"/>
              </w:rPr>
            </w:pPr>
            <w:r w:rsidRPr="00CA3513">
              <w:rPr>
                <w:sz w:val="22"/>
                <w:szCs w:val="22"/>
              </w:rPr>
              <w:t>Focused/Targeted Support</w:t>
            </w:r>
          </w:p>
        </w:tc>
        <w:tc>
          <w:tcPr>
            <w:tcW w:w="1715" w:type="dxa"/>
          </w:tcPr>
          <w:p w14:paraId="1C821FEF" w14:textId="7A1DAA8A" w:rsidR="006E3AD2" w:rsidRPr="00CA3513" w:rsidRDefault="00636F33" w:rsidP="001E7C35">
            <w:pPr>
              <w:spacing w:after="0"/>
              <w:rPr>
                <w:sz w:val="22"/>
                <w:szCs w:val="22"/>
              </w:rPr>
            </w:pPr>
            <w:r w:rsidRPr="00CA3513">
              <w:rPr>
                <w:sz w:val="22"/>
                <w:szCs w:val="22"/>
              </w:rPr>
              <w:t>Requiring assistance or intervention</w:t>
            </w:r>
          </w:p>
        </w:tc>
        <w:tc>
          <w:tcPr>
            <w:tcW w:w="4855" w:type="dxa"/>
          </w:tcPr>
          <w:p w14:paraId="79D714EC" w14:textId="4C6B3AED" w:rsidR="00BD5660" w:rsidRPr="00CA3513" w:rsidRDefault="00CC6308" w:rsidP="001E7C35">
            <w:pPr>
              <w:spacing w:after="0"/>
              <w:rPr>
                <w:sz w:val="22"/>
                <w:szCs w:val="22"/>
              </w:rPr>
            </w:pPr>
            <w:r>
              <w:rPr>
                <w:sz w:val="22"/>
                <w:szCs w:val="22"/>
              </w:rPr>
              <w:t>A s</w:t>
            </w:r>
            <w:r w:rsidR="009A6D36" w:rsidRPr="00CA3513">
              <w:rPr>
                <w:sz w:val="22"/>
                <w:szCs w:val="22"/>
              </w:rPr>
              <w:t>chool that meet</w:t>
            </w:r>
            <w:r>
              <w:rPr>
                <w:sz w:val="22"/>
                <w:szCs w:val="22"/>
              </w:rPr>
              <w:t>s</w:t>
            </w:r>
            <w:r w:rsidR="00F0512A" w:rsidRPr="00CA3513">
              <w:rPr>
                <w:sz w:val="22"/>
                <w:szCs w:val="22"/>
              </w:rPr>
              <w:t xml:space="preserve"> any of the </w:t>
            </w:r>
            <w:r>
              <w:rPr>
                <w:sz w:val="22"/>
                <w:szCs w:val="22"/>
              </w:rPr>
              <w:t xml:space="preserve">following </w:t>
            </w:r>
            <w:r w:rsidR="00F0512A" w:rsidRPr="00CA3513">
              <w:rPr>
                <w:sz w:val="22"/>
                <w:szCs w:val="22"/>
              </w:rPr>
              <w:t>conditions, and none of th</w:t>
            </w:r>
            <w:r w:rsidR="00CA3513" w:rsidRPr="00CA3513">
              <w:rPr>
                <w:sz w:val="22"/>
                <w:szCs w:val="22"/>
              </w:rPr>
              <w:t>ose for Broad/Comprehensive Support:</w:t>
            </w:r>
          </w:p>
          <w:p w14:paraId="6C2BB4AB" w14:textId="58079CA8" w:rsidR="006E3AD2" w:rsidRPr="00CA3513" w:rsidRDefault="007215D2" w:rsidP="001E7C35">
            <w:pPr>
              <w:pStyle w:val="ListParagraph"/>
              <w:numPr>
                <w:ilvl w:val="0"/>
                <w:numId w:val="37"/>
              </w:numPr>
              <w:spacing w:after="0"/>
              <w:ind w:left="355"/>
              <w:rPr>
                <w:sz w:val="22"/>
                <w:szCs w:val="22"/>
              </w:rPr>
            </w:pPr>
            <w:r>
              <w:rPr>
                <w:sz w:val="22"/>
                <w:szCs w:val="22"/>
              </w:rPr>
              <w:t xml:space="preserve">Accountability </w:t>
            </w:r>
            <w:r w:rsidR="00513EB5" w:rsidRPr="00CA3513">
              <w:rPr>
                <w:sz w:val="22"/>
                <w:szCs w:val="22"/>
              </w:rPr>
              <w:t>percentile 1-10</w:t>
            </w:r>
          </w:p>
          <w:p w14:paraId="4C36A299" w14:textId="1D6103EA" w:rsidR="00513EB5" w:rsidRPr="00CA3513" w:rsidRDefault="007215D2" w:rsidP="001E7C35">
            <w:pPr>
              <w:pStyle w:val="ListParagraph"/>
              <w:numPr>
                <w:ilvl w:val="0"/>
                <w:numId w:val="37"/>
              </w:numPr>
              <w:spacing w:after="0"/>
              <w:ind w:left="355"/>
              <w:rPr>
                <w:sz w:val="22"/>
                <w:szCs w:val="22"/>
              </w:rPr>
            </w:pPr>
            <w:r>
              <w:rPr>
                <w:sz w:val="22"/>
                <w:szCs w:val="22"/>
              </w:rPr>
              <w:t>L</w:t>
            </w:r>
            <w:r w:rsidR="00513EB5" w:rsidRPr="00CA3513">
              <w:rPr>
                <w:sz w:val="22"/>
                <w:szCs w:val="22"/>
              </w:rPr>
              <w:t>ow graduation rate</w:t>
            </w:r>
          </w:p>
          <w:p w14:paraId="54CFDAFD" w14:textId="7F5935FA" w:rsidR="00513EB5" w:rsidRPr="00CA3513" w:rsidRDefault="007215D2" w:rsidP="001E7C35">
            <w:pPr>
              <w:pStyle w:val="ListParagraph"/>
              <w:numPr>
                <w:ilvl w:val="0"/>
                <w:numId w:val="37"/>
              </w:numPr>
              <w:spacing w:after="0"/>
              <w:ind w:left="355"/>
              <w:rPr>
                <w:sz w:val="22"/>
                <w:szCs w:val="22"/>
              </w:rPr>
            </w:pPr>
            <w:r>
              <w:rPr>
                <w:sz w:val="22"/>
                <w:szCs w:val="22"/>
              </w:rPr>
              <w:t>O</w:t>
            </w:r>
            <w:r w:rsidR="004D1857">
              <w:rPr>
                <w:sz w:val="22"/>
                <w:szCs w:val="22"/>
              </w:rPr>
              <w:t xml:space="preserve">ne or more </w:t>
            </w:r>
            <w:r w:rsidR="00513EB5" w:rsidRPr="00CA3513">
              <w:rPr>
                <w:sz w:val="22"/>
                <w:szCs w:val="22"/>
              </w:rPr>
              <w:t>low performing student groups</w:t>
            </w:r>
            <w:r w:rsidR="00E04AD4">
              <w:rPr>
                <w:sz w:val="22"/>
                <w:szCs w:val="22"/>
              </w:rPr>
              <w:t>, as measured by the student group percentile</w:t>
            </w:r>
          </w:p>
          <w:p w14:paraId="470FE4F9" w14:textId="2AE2DD7C" w:rsidR="00513EB5" w:rsidRPr="00CA3513" w:rsidRDefault="008348B9" w:rsidP="001E7C35">
            <w:pPr>
              <w:pStyle w:val="ListParagraph"/>
              <w:numPr>
                <w:ilvl w:val="0"/>
                <w:numId w:val="37"/>
              </w:numPr>
              <w:spacing w:after="0"/>
              <w:ind w:left="355"/>
              <w:rPr>
                <w:sz w:val="22"/>
                <w:szCs w:val="22"/>
              </w:rPr>
            </w:pPr>
            <w:r>
              <w:rPr>
                <w:sz w:val="22"/>
                <w:szCs w:val="22"/>
              </w:rPr>
              <w:t>L</w:t>
            </w:r>
            <w:r w:rsidR="00513EB5" w:rsidRPr="00CA3513">
              <w:rPr>
                <w:sz w:val="22"/>
                <w:szCs w:val="22"/>
              </w:rPr>
              <w:t xml:space="preserve">ow </w:t>
            </w:r>
            <w:r w:rsidR="00BE06C6">
              <w:rPr>
                <w:sz w:val="22"/>
                <w:szCs w:val="22"/>
              </w:rPr>
              <w:t xml:space="preserve">assessment </w:t>
            </w:r>
            <w:r w:rsidR="00513EB5" w:rsidRPr="00CA3513">
              <w:rPr>
                <w:sz w:val="22"/>
                <w:szCs w:val="22"/>
              </w:rPr>
              <w:t>participation</w:t>
            </w:r>
          </w:p>
        </w:tc>
      </w:tr>
      <w:tr w:rsidR="006E3AD2" w14:paraId="3B988BCA" w14:textId="77777777" w:rsidTr="00CA3513">
        <w:tc>
          <w:tcPr>
            <w:tcW w:w="0" w:type="auto"/>
          </w:tcPr>
          <w:p w14:paraId="3ED9823E" w14:textId="1B51A39D" w:rsidR="006E3AD2" w:rsidRPr="00CA3513" w:rsidRDefault="00636F33" w:rsidP="001E7C35">
            <w:pPr>
              <w:spacing w:after="0"/>
              <w:rPr>
                <w:sz w:val="22"/>
                <w:szCs w:val="22"/>
              </w:rPr>
            </w:pPr>
            <w:r w:rsidRPr="00CA3513">
              <w:rPr>
                <w:sz w:val="22"/>
                <w:szCs w:val="22"/>
              </w:rPr>
              <w:t>Broad/Comprehensive Support</w:t>
            </w:r>
          </w:p>
        </w:tc>
        <w:tc>
          <w:tcPr>
            <w:tcW w:w="1715" w:type="dxa"/>
          </w:tcPr>
          <w:p w14:paraId="39664BEE" w14:textId="5924DD23" w:rsidR="006E3AD2" w:rsidRPr="00CA3513" w:rsidRDefault="00636F33" w:rsidP="001E7C35">
            <w:pPr>
              <w:spacing w:after="0"/>
              <w:rPr>
                <w:sz w:val="22"/>
                <w:szCs w:val="22"/>
              </w:rPr>
            </w:pPr>
            <w:r w:rsidRPr="00CA3513">
              <w:rPr>
                <w:sz w:val="22"/>
                <w:szCs w:val="22"/>
              </w:rPr>
              <w:t>Requiring assistance or intervention</w:t>
            </w:r>
          </w:p>
        </w:tc>
        <w:tc>
          <w:tcPr>
            <w:tcW w:w="4855" w:type="dxa"/>
          </w:tcPr>
          <w:p w14:paraId="2D98A4B8" w14:textId="033586C4" w:rsidR="00CA3513" w:rsidRPr="00CA3513" w:rsidRDefault="005457BF" w:rsidP="001E7C35">
            <w:pPr>
              <w:spacing w:after="0"/>
              <w:rPr>
                <w:sz w:val="22"/>
                <w:szCs w:val="22"/>
              </w:rPr>
            </w:pPr>
            <w:r>
              <w:rPr>
                <w:sz w:val="22"/>
                <w:szCs w:val="22"/>
              </w:rPr>
              <w:t>A s</w:t>
            </w:r>
            <w:r w:rsidR="00CA3513" w:rsidRPr="00CA3513">
              <w:rPr>
                <w:sz w:val="22"/>
                <w:szCs w:val="22"/>
              </w:rPr>
              <w:t xml:space="preserve">chool that </w:t>
            </w:r>
            <w:r w:rsidR="003B6333">
              <w:rPr>
                <w:sz w:val="22"/>
                <w:szCs w:val="22"/>
              </w:rPr>
              <w:t>has been de</w:t>
            </w:r>
            <w:r w:rsidR="008D59B8">
              <w:rPr>
                <w:sz w:val="22"/>
                <w:szCs w:val="22"/>
              </w:rPr>
              <w:t xml:space="preserve">signated as one of the following by the </w:t>
            </w:r>
            <w:r w:rsidR="004D1857">
              <w:rPr>
                <w:sz w:val="22"/>
                <w:szCs w:val="22"/>
              </w:rPr>
              <w:t>Commissioner</w:t>
            </w:r>
            <w:r w:rsidR="008D59B8">
              <w:rPr>
                <w:sz w:val="22"/>
                <w:szCs w:val="22"/>
              </w:rPr>
              <w:t>:</w:t>
            </w:r>
          </w:p>
          <w:p w14:paraId="7B55AEA7" w14:textId="4111A4F3" w:rsidR="006E3AD2" w:rsidRPr="00CA3513" w:rsidRDefault="00BD5660" w:rsidP="001E7C35">
            <w:pPr>
              <w:pStyle w:val="ListParagraph"/>
              <w:numPr>
                <w:ilvl w:val="0"/>
                <w:numId w:val="38"/>
              </w:numPr>
              <w:spacing w:after="0"/>
              <w:ind w:left="317"/>
              <w:rPr>
                <w:sz w:val="22"/>
                <w:szCs w:val="22"/>
              </w:rPr>
            </w:pPr>
            <w:r w:rsidRPr="00CA3513">
              <w:rPr>
                <w:sz w:val="22"/>
                <w:szCs w:val="22"/>
              </w:rPr>
              <w:t>Underperforming school</w:t>
            </w:r>
          </w:p>
          <w:p w14:paraId="247BC746" w14:textId="5CF1CE00" w:rsidR="00BD5660" w:rsidRPr="00CA3513" w:rsidRDefault="00BD5660" w:rsidP="001E7C35">
            <w:pPr>
              <w:pStyle w:val="ListParagraph"/>
              <w:numPr>
                <w:ilvl w:val="0"/>
                <w:numId w:val="38"/>
              </w:numPr>
              <w:spacing w:after="0"/>
              <w:ind w:left="317"/>
              <w:rPr>
                <w:sz w:val="22"/>
                <w:szCs w:val="22"/>
              </w:rPr>
            </w:pPr>
            <w:r w:rsidRPr="00CA3513">
              <w:rPr>
                <w:sz w:val="22"/>
                <w:szCs w:val="22"/>
              </w:rPr>
              <w:t>Chronically underperforming school</w:t>
            </w:r>
          </w:p>
        </w:tc>
      </w:tr>
    </w:tbl>
    <w:p w14:paraId="4DE4843B" w14:textId="645827BA" w:rsidR="005C4DDF" w:rsidRPr="00E5739A" w:rsidRDefault="005C4DDF" w:rsidP="00DC0492">
      <w:pPr>
        <w:pStyle w:val="Heading3"/>
      </w:pPr>
      <w:bookmarkStart w:id="121" w:name="_Toc134607292"/>
      <w:bookmarkStart w:id="122" w:name="_Toc189139934"/>
      <w:bookmarkStart w:id="123" w:name="_Toc204868770"/>
      <w:bookmarkStart w:id="124" w:name="_Toc204869012"/>
      <w:bookmarkStart w:id="125" w:name="_Toc204956646"/>
      <w:r w:rsidRPr="00E5739A">
        <w:lastRenderedPageBreak/>
        <w:t>Insufficient Data</w:t>
      </w:r>
      <w:bookmarkEnd w:id="121"/>
      <w:bookmarkEnd w:id="122"/>
      <w:bookmarkEnd w:id="123"/>
      <w:bookmarkEnd w:id="124"/>
      <w:bookmarkEnd w:id="125"/>
    </w:p>
    <w:p w14:paraId="173906A4" w14:textId="316E33C1" w:rsidR="005C4DDF" w:rsidRPr="00E5739A" w:rsidRDefault="005C4DDF" w:rsidP="00DC0492">
      <w:r w:rsidRPr="00E5739A">
        <w:t xml:space="preserve">Each year, a small number of schools are assigned an accountability classification of </w:t>
      </w:r>
      <w:r w:rsidRPr="00E5739A">
        <w:rPr>
          <w:i/>
        </w:rPr>
        <w:t>Insufficient data</w:t>
      </w:r>
      <w:r w:rsidRPr="00E5739A">
        <w:t>. Schools with this classification generally do not serve tested grades or are too new</w:t>
      </w:r>
      <w:r w:rsidR="00C50D49" w:rsidRPr="00E5739A">
        <w:t xml:space="preserve"> or</w:t>
      </w:r>
      <w:r w:rsidRPr="00E5739A">
        <w:t xml:space="preserve"> too small to calculate the results needed to produce </w:t>
      </w:r>
      <w:r w:rsidR="00C13951" w:rsidRPr="00E5739A">
        <w:t>an accountability determination</w:t>
      </w:r>
      <w:r w:rsidRPr="00E5739A">
        <w:t xml:space="preserve">. </w:t>
      </w:r>
    </w:p>
    <w:p w14:paraId="1E0EB9A8" w14:textId="10C4184A" w:rsidR="00104427" w:rsidRPr="00E5739A" w:rsidRDefault="008517E5" w:rsidP="00DC0492">
      <w:pPr>
        <w:pStyle w:val="Heading2"/>
      </w:pPr>
      <w:bookmarkStart w:id="126" w:name="_Toc134607293"/>
      <w:bookmarkStart w:id="127" w:name="_Toc189139935"/>
      <w:bookmarkStart w:id="128" w:name="_Toc204868771"/>
      <w:bookmarkStart w:id="129" w:name="_Toc204869013"/>
      <w:bookmarkStart w:id="130" w:name="_Toc204956647"/>
      <w:r w:rsidRPr="00E5739A">
        <w:t>Classification of D</w:t>
      </w:r>
      <w:r w:rsidR="00104427" w:rsidRPr="00E5739A">
        <w:t>istricts</w:t>
      </w:r>
      <w:bookmarkEnd w:id="126"/>
      <w:bookmarkEnd w:id="127"/>
      <w:bookmarkEnd w:id="128"/>
      <w:bookmarkEnd w:id="129"/>
      <w:bookmarkEnd w:id="130"/>
    </w:p>
    <w:p w14:paraId="35F51F66" w14:textId="7107B310" w:rsidR="008517E5" w:rsidRPr="00E5739A" w:rsidRDefault="00FF7FF2" w:rsidP="00DC0492">
      <w:r w:rsidRPr="00E5739A">
        <w:t>E</w:t>
      </w:r>
      <w:r w:rsidR="00240164" w:rsidRPr="00E5739A">
        <w:t xml:space="preserve">ach </w:t>
      </w:r>
      <w:r w:rsidR="008517E5" w:rsidRPr="00E5739A">
        <w:t xml:space="preserve">district </w:t>
      </w:r>
      <w:r w:rsidR="00493C2F" w:rsidRPr="00E5739A">
        <w:t>is</w:t>
      </w:r>
      <w:r w:rsidR="008517E5" w:rsidRPr="00E5739A">
        <w:t xml:space="preserve"> classified based on the results of </w:t>
      </w:r>
      <w:r w:rsidR="00125791" w:rsidRPr="00E5739A">
        <w:t xml:space="preserve">all students in </w:t>
      </w:r>
      <w:r w:rsidR="008517E5" w:rsidRPr="00E5739A">
        <w:t xml:space="preserve">the district </w:t>
      </w:r>
      <w:r w:rsidR="002B3E9D" w:rsidRPr="00E5739A">
        <w:t>and its lowest performing student</w:t>
      </w:r>
      <w:r w:rsidR="00D40C28" w:rsidRPr="00E5739A">
        <w:t>s</w:t>
      </w:r>
      <w:r w:rsidR="008517E5" w:rsidRPr="00E5739A">
        <w:t xml:space="preserve">. District results </w:t>
      </w:r>
      <w:r w:rsidR="00493C2F" w:rsidRPr="00E5739A">
        <w:t>are</w:t>
      </w:r>
      <w:r w:rsidR="008517E5" w:rsidRPr="00E5739A">
        <w:t xml:space="preserve"> reported in two categories: districts </w:t>
      </w:r>
      <w:r w:rsidR="008517E5" w:rsidRPr="00E5739A">
        <w:rPr>
          <w:i/>
        </w:rPr>
        <w:t>requi</w:t>
      </w:r>
      <w:r w:rsidR="00125791" w:rsidRPr="00E5739A">
        <w:rPr>
          <w:i/>
        </w:rPr>
        <w:t>ring assistance or intervention</w:t>
      </w:r>
      <w:r w:rsidR="008517E5" w:rsidRPr="00E5739A">
        <w:t xml:space="preserve"> and district</w:t>
      </w:r>
      <w:r w:rsidR="00EC0D0D" w:rsidRPr="00E5739A">
        <w:t>s</w:t>
      </w:r>
      <w:r w:rsidR="008517E5" w:rsidRPr="00E5739A">
        <w:t xml:space="preserve"> </w:t>
      </w:r>
      <w:r w:rsidR="00C50D49" w:rsidRPr="00E5739A">
        <w:rPr>
          <w:i/>
        </w:rPr>
        <w:t>not requiring</w:t>
      </w:r>
      <w:r w:rsidR="006225B0" w:rsidRPr="00E5739A">
        <w:rPr>
          <w:i/>
        </w:rPr>
        <w:t xml:space="preserve"> </w:t>
      </w:r>
      <w:r w:rsidR="008517E5" w:rsidRPr="00E5739A">
        <w:rPr>
          <w:i/>
        </w:rPr>
        <w:t>assistance or intervention</w:t>
      </w:r>
      <w:r w:rsidR="008517E5" w:rsidRPr="00E5739A">
        <w:t xml:space="preserve">. </w:t>
      </w:r>
    </w:p>
    <w:p w14:paraId="17C25CD5" w14:textId="14740F7D" w:rsidR="008517E5" w:rsidRPr="00E5739A" w:rsidRDefault="008517E5" w:rsidP="00DC0492">
      <w:pPr>
        <w:pStyle w:val="Heading3"/>
      </w:pPr>
      <w:bookmarkStart w:id="131" w:name="_Toc134607294"/>
      <w:bookmarkStart w:id="132" w:name="_Toc189139936"/>
      <w:bookmarkStart w:id="133" w:name="_Toc204868772"/>
      <w:bookmarkStart w:id="134" w:name="_Toc204869014"/>
      <w:bookmarkStart w:id="135" w:name="_Toc204956648"/>
      <w:r w:rsidRPr="00E5739A">
        <w:t>Districts Requiring Assistance or Intervention</w:t>
      </w:r>
      <w:bookmarkEnd w:id="131"/>
      <w:bookmarkEnd w:id="132"/>
      <w:bookmarkEnd w:id="133"/>
      <w:bookmarkEnd w:id="134"/>
      <w:bookmarkEnd w:id="135"/>
    </w:p>
    <w:p w14:paraId="16700384" w14:textId="3A537192" w:rsidR="008517E5" w:rsidRPr="00E5739A" w:rsidRDefault="0052669A" w:rsidP="00DC0492">
      <w:r w:rsidRPr="00E5739A">
        <w:t>A district</w:t>
      </w:r>
      <w:r w:rsidR="008517E5" w:rsidRPr="00E5739A">
        <w:t xml:space="preserve"> requiring assistance or intervention </w:t>
      </w:r>
      <w:r w:rsidR="00493C2F" w:rsidRPr="00E5739A">
        <w:t>is</w:t>
      </w:r>
      <w:r w:rsidR="008517E5" w:rsidRPr="00E5739A">
        <w:t xml:space="preserve"> identified as:</w:t>
      </w:r>
    </w:p>
    <w:p w14:paraId="3519298C" w14:textId="77777777" w:rsidR="001B1C37" w:rsidRDefault="00EC0D0D" w:rsidP="00DC0492">
      <w:pPr>
        <w:pStyle w:val="ListParagraph"/>
        <w:numPr>
          <w:ilvl w:val="0"/>
          <w:numId w:val="31"/>
        </w:numPr>
      </w:pPr>
      <w:r w:rsidRPr="001B1C37">
        <w:t xml:space="preserve">In need of </w:t>
      </w:r>
      <w:r w:rsidRPr="001B1C37">
        <w:rPr>
          <w:i/>
        </w:rPr>
        <w:t>broad/comprehensive support</w:t>
      </w:r>
      <w:r w:rsidRPr="001B1C37">
        <w:t>, if</w:t>
      </w:r>
      <w:r w:rsidR="44F9D77E" w:rsidRPr="001B1C37">
        <w:t>, upon the recommendation of the Commissioner,</w:t>
      </w:r>
      <w:r w:rsidRPr="001B1C37">
        <w:t xml:space="preserve"> </w:t>
      </w:r>
      <w:r w:rsidR="0052669A" w:rsidRPr="001B1C37">
        <w:t>it is</w:t>
      </w:r>
      <w:r w:rsidRPr="001B1C37">
        <w:t xml:space="preserve"> designated </w:t>
      </w:r>
      <w:r w:rsidRPr="001B1C37">
        <w:rPr>
          <w:i/>
        </w:rPr>
        <w:t>underperforming</w:t>
      </w:r>
      <w:r w:rsidRPr="001B1C37">
        <w:t xml:space="preserve"> or </w:t>
      </w:r>
      <w:r w:rsidRPr="001B1C37">
        <w:rPr>
          <w:i/>
        </w:rPr>
        <w:t>chronically underperforming</w:t>
      </w:r>
      <w:r w:rsidRPr="001B1C37">
        <w:t xml:space="preserve"> </w:t>
      </w:r>
      <w:r w:rsidR="151F4C5D" w:rsidRPr="001B1C37">
        <w:t xml:space="preserve">by </w:t>
      </w:r>
      <w:r w:rsidRPr="001B1C37">
        <w:t>the Board of Elementary and Secondary Education</w:t>
      </w:r>
      <w:r w:rsidR="00D40C28" w:rsidRPr="001B1C37">
        <w:t>;</w:t>
      </w:r>
      <w:r w:rsidRPr="001B1C37">
        <w:t xml:space="preserve"> or</w:t>
      </w:r>
    </w:p>
    <w:p w14:paraId="31CABD4A" w14:textId="77777777" w:rsidR="001B1C37" w:rsidRDefault="008517E5" w:rsidP="00DC0492">
      <w:pPr>
        <w:pStyle w:val="ListParagraph"/>
        <w:numPr>
          <w:ilvl w:val="0"/>
          <w:numId w:val="31"/>
        </w:numPr>
      </w:pPr>
      <w:r w:rsidRPr="001B1C37">
        <w:t>In n</w:t>
      </w:r>
      <w:r w:rsidR="006C4B8B" w:rsidRPr="001B1C37">
        <w:t xml:space="preserve">eed of </w:t>
      </w:r>
      <w:r w:rsidR="006C4B8B" w:rsidRPr="001B1C37">
        <w:rPr>
          <w:i/>
        </w:rPr>
        <w:t>focused/</w:t>
      </w:r>
      <w:r w:rsidRPr="001B1C37">
        <w:rPr>
          <w:i/>
        </w:rPr>
        <w:t>targeted support</w:t>
      </w:r>
      <w:r w:rsidR="003702EC" w:rsidRPr="001B1C37">
        <w:t xml:space="preserve">, if </w:t>
      </w:r>
      <w:r w:rsidR="0052669A" w:rsidRPr="001B1C37">
        <w:t>it has</w:t>
      </w:r>
      <w:r w:rsidR="003702EC" w:rsidRPr="001B1C37">
        <w:t xml:space="preserve"> not been identified as in need of </w:t>
      </w:r>
      <w:r w:rsidR="003702EC" w:rsidRPr="001B1C37">
        <w:rPr>
          <w:i/>
        </w:rPr>
        <w:t>broad/comprehensive support</w:t>
      </w:r>
      <w:r w:rsidR="003702EC" w:rsidRPr="001B1C37">
        <w:t>, and</w:t>
      </w:r>
      <w:r w:rsidR="006908D9" w:rsidRPr="001B1C37">
        <w:t xml:space="preserve"> </w:t>
      </w:r>
      <w:r w:rsidR="00125791" w:rsidRPr="001B1C37">
        <w:t>has</w:t>
      </w:r>
      <w:r w:rsidR="003702EC" w:rsidRPr="001B1C37">
        <w:t>:</w:t>
      </w:r>
    </w:p>
    <w:p w14:paraId="4222D602" w14:textId="10CD5F39" w:rsidR="006C4B8B" w:rsidRPr="001B1C37" w:rsidRDefault="00950E57" w:rsidP="00DC0492">
      <w:pPr>
        <w:pStyle w:val="ListParagraph"/>
        <w:numPr>
          <w:ilvl w:val="1"/>
          <w:numId w:val="31"/>
        </w:numPr>
      </w:pPr>
      <w:r w:rsidRPr="001B1C37">
        <w:t>A low graduation rate for all students</w:t>
      </w:r>
      <w:r w:rsidR="006C4B8B" w:rsidRPr="001B1C37">
        <w:t xml:space="preserve"> (below 66.7 percent</w:t>
      </w:r>
      <w:r w:rsidR="00FF7FF2" w:rsidRPr="001B1C37">
        <w:t xml:space="preserve"> for the most recent four-year rate</w:t>
      </w:r>
      <w:r w:rsidR="006C4B8B" w:rsidRPr="001B1C37">
        <w:t>)</w:t>
      </w:r>
      <w:r w:rsidR="008517E5" w:rsidRPr="001B1C37">
        <w:t>,</w:t>
      </w:r>
      <w:r w:rsidR="006C4B8B" w:rsidRPr="001B1C37">
        <w:t xml:space="preserve"> and/or</w:t>
      </w:r>
    </w:p>
    <w:p w14:paraId="212D0A14" w14:textId="457FEACD" w:rsidR="00332EC5" w:rsidRPr="00E5739A" w:rsidRDefault="006C4B8B" w:rsidP="00DC0492">
      <w:pPr>
        <w:pStyle w:val="ListParagraph"/>
        <w:numPr>
          <w:ilvl w:val="1"/>
          <w:numId w:val="31"/>
        </w:numPr>
      </w:pPr>
      <w:r w:rsidRPr="00E5739A">
        <w:t>L</w:t>
      </w:r>
      <w:r w:rsidR="008517E5" w:rsidRPr="00E5739A">
        <w:t>ow assessment participation</w:t>
      </w:r>
      <w:r w:rsidRPr="00E5739A">
        <w:t xml:space="preserve"> (below 95 percent) </w:t>
      </w:r>
      <w:r w:rsidR="00D40C28" w:rsidRPr="00E5739A">
        <w:t>for the district as a whole</w:t>
      </w:r>
      <w:r w:rsidRPr="00E5739A">
        <w:t xml:space="preserve"> or for one or more </w:t>
      </w:r>
      <w:r w:rsidR="00FE46D2" w:rsidRPr="00E5739A">
        <w:t>student group</w:t>
      </w:r>
      <w:r w:rsidRPr="00E5739A">
        <w:t>s</w:t>
      </w:r>
      <w:r w:rsidR="00EC0D0D" w:rsidRPr="00E5739A">
        <w:t>.</w:t>
      </w:r>
    </w:p>
    <w:p w14:paraId="2FC338EC" w14:textId="02C9A668" w:rsidR="00332EC5" w:rsidRPr="00E5739A" w:rsidRDefault="00332EC5" w:rsidP="00DC0492">
      <w:pPr>
        <w:pStyle w:val="Heading3"/>
      </w:pPr>
      <w:bookmarkStart w:id="136" w:name="_Toc134607295"/>
      <w:bookmarkStart w:id="137" w:name="_Toc189139937"/>
      <w:bookmarkStart w:id="138" w:name="_Toc204868773"/>
      <w:bookmarkStart w:id="139" w:name="_Toc204869015"/>
      <w:bookmarkStart w:id="140" w:name="_Toc204956649"/>
      <w:r w:rsidRPr="00E5739A">
        <w:t>Districts Not Requiring Assistance or Intervention</w:t>
      </w:r>
      <w:bookmarkEnd w:id="136"/>
      <w:bookmarkEnd w:id="137"/>
      <w:bookmarkEnd w:id="138"/>
      <w:bookmarkEnd w:id="139"/>
      <w:bookmarkEnd w:id="140"/>
    </w:p>
    <w:p w14:paraId="0772F943" w14:textId="7F037B0D" w:rsidR="009C7EB3" w:rsidRPr="00E5739A" w:rsidRDefault="0052669A" w:rsidP="00DC0492">
      <w:r w:rsidRPr="00E5739A">
        <w:t>A d</w:t>
      </w:r>
      <w:r w:rsidR="00104427" w:rsidRPr="00E5739A">
        <w:t xml:space="preserve">istrict </w:t>
      </w:r>
      <w:r w:rsidR="00EC0D0D" w:rsidRPr="00E5739A">
        <w:t>that do</w:t>
      </w:r>
      <w:r w:rsidR="00240164" w:rsidRPr="00E5739A">
        <w:t>es</w:t>
      </w:r>
      <w:r w:rsidR="00EC0D0D" w:rsidRPr="00E5739A">
        <w:t xml:space="preserve"> not meet the criteria listed above </w:t>
      </w:r>
      <w:r w:rsidR="00493C2F" w:rsidRPr="00E5739A">
        <w:t>is</w:t>
      </w:r>
      <w:r w:rsidR="00EC0D0D" w:rsidRPr="00E5739A">
        <w:t xml:space="preserve"> identified as </w:t>
      </w:r>
      <w:r w:rsidR="00EC0D0D" w:rsidRPr="00E5739A">
        <w:rPr>
          <w:i/>
        </w:rPr>
        <w:t>not requiring assistance or intervention</w:t>
      </w:r>
      <w:r w:rsidR="00EC0D0D" w:rsidRPr="00E5739A">
        <w:t xml:space="preserve">. </w:t>
      </w:r>
      <w:r w:rsidR="009C7EB3" w:rsidRPr="00E5739A">
        <w:t xml:space="preserve">The Department </w:t>
      </w:r>
      <w:r w:rsidR="00EC0D0D" w:rsidRPr="00E5739A">
        <w:t>report</w:t>
      </w:r>
      <w:r w:rsidR="002149CB" w:rsidRPr="00E5739A">
        <w:t>s</w:t>
      </w:r>
      <w:r w:rsidR="00EC0D0D" w:rsidRPr="00E5739A">
        <w:t xml:space="preserve"> results for these districts based on their overall </w:t>
      </w:r>
      <w:r w:rsidR="00D1639E" w:rsidRPr="00E5739A">
        <w:t>progress toward</w:t>
      </w:r>
      <w:r w:rsidR="000C1521" w:rsidRPr="00E5739A">
        <w:t xml:space="preserve"> improvement</w:t>
      </w:r>
      <w:r w:rsidR="00EC0D0D" w:rsidRPr="00E5739A">
        <w:t xml:space="preserve"> targets, </w:t>
      </w:r>
      <w:r w:rsidR="006225B0" w:rsidRPr="00E5739A">
        <w:t xml:space="preserve">as measured by </w:t>
      </w:r>
      <w:r w:rsidR="00EC0D0D" w:rsidRPr="00E5739A">
        <w:t xml:space="preserve">the criterion-referenced component of the system. </w:t>
      </w:r>
      <w:r w:rsidR="009C7EB3" w:rsidRPr="00E5739A">
        <w:t xml:space="preserve">In </w:t>
      </w:r>
      <w:r w:rsidR="00087D2F" w:rsidRPr="00E5739A">
        <w:t>2025</w:t>
      </w:r>
      <w:r w:rsidR="009C7EB3" w:rsidRPr="00E5739A">
        <w:t>, districts a</w:t>
      </w:r>
      <w:r w:rsidR="0050070E" w:rsidRPr="00E5739A">
        <w:t xml:space="preserve">re reported as: </w:t>
      </w:r>
      <w:r w:rsidR="009C7EB3" w:rsidRPr="00E5739A">
        <w:rPr>
          <w:i/>
        </w:rPr>
        <w:t>meeting or exceeding targets</w:t>
      </w:r>
      <w:r w:rsidR="009C7EB3" w:rsidRPr="00E5739A">
        <w:t xml:space="preserve">, if they have </w:t>
      </w:r>
      <w:r w:rsidR="00F57AAF" w:rsidRPr="00E5739A">
        <w:t xml:space="preserve">a </w:t>
      </w:r>
      <w:r w:rsidR="009C7EB3" w:rsidRPr="00E5739A">
        <w:t>criterion-referenced target per</w:t>
      </w:r>
      <w:r w:rsidR="0050070E" w:rsidRPr="00E5739A">
        <w:t>centage of 75 percent or higher;</w:t>
      </w:r>
      <w:r w:rsidR="009C7EB3" w:rsidRPr="00E5739A">
        <w:t xml:space="preserve"> </w:t>
      </w:r>
      <w:r w:rsidR="009C7EB3" w:rsidRPr="00E5739A">
        <w:rPr>
          <w:i/>
        </w:rPr>
        <w:t>substantial progress</w:t>
      </w:r>
      <w:r w:rsidR="00D443A2" w:rsidRPr="00E5739A">
        <w:rPr>
          <w:i/>
        </w:rPr>
        <w:t xml:space="preserve"> toward</w:t>
      </w:r>
      <w:r w:rsidR="009C7EB3" w:rsidRPr="00E5739A">
        <w:rPr>
          <w:i/>
        </w:rPr>
        <w:t xml:space="preserve"> targets</w:t>
      </w:r>
      <w:r w:rsidR="009C7EB3" w:rsidRPr="00E5739A">
        <w:t xml:space="preserve"> if they have </w:t>
      </w:r>
      <w:r w:rsidR="00F57AAF" w:rsidRPr="00E5739A">
        <w:t xml:space="preserve">a </w:t>
      </w:r>
      <w:r w:rsidR="009C7EB3" w:rsidRPr="00E5739A">
        <w:t>criterion-referenced target percentage from 50 to 74</w:t>
      </w:r>
      <w:r w:rsidR="0050070E" w:rsidRPr="00E5739A">
        <w:t xml:space="preserve"> percent;</w:t>
      </w:r>
      <w:r w:rsidR="009C7EB3" w:rsidRPr="00E5739A">
        <w:t xml:space="preserve"> </w:t>
      </w:r>
      <w:r w:rsidR="009C7EB3" w:rsidRPr="00E5739A">
        <w:rPr>
          <w:i/>
        </w:rPr>
        <w:t>moderate progress</w:t>
      </w:r>
      <w:r w:rsidR="00D443A2" w:rsidRPr="00E5739A">
        <w:rPr>
          <w:i/>
        </w:rPr>
        <w:t xml:space="preserve"> toward</w:t>
      </w:r>
      <w:r w:rsidR="009C7EB3" w:rsidRPr="00E5739A">
        <w:rPr>
          <w:i/>
        </w:rPr>
        <w:t xml:space="preserve"> targets</w:t>
      </w:r>
      <w:r w:rsidR="009C7EB3" w:rsidRPr="00E5739A">
        <w:t xml:space="preserve"> if they have </w:t>
      </w:r>
      <w:r w:rsidR="00F57AAF" w:rsidRPr="00E5739A">
        <w:t xml:space="preserve">a </w:t>
      </w:r>
      <w:r w:rsidR="009C7EB3" w:rsidRPr="00E5739A">
        <w:t>criterion-referenced target p</w:t>
      </w:r>
      <w:r w:rsidR="0050070E" w:rsidRPr="00E5739A">
        <w:t>ercentage from 25 to 49 percent;</w:t>
      </w:r>
      <w:r w:rsidR="009C7EB3" w:rsidRPr="00E5739A">
        <w:t xml:space="preserve"> or </w:t>
      </w:r>
      <w:r w:rsidR="009C7EB3" w:rsidRPr="00E5739A">
        <w:rPr>
          <w:i/>
        </w:rPr>
        <w:t>limited or no progress toward targets</w:t>
      </w:r>
      <w:r w:rsidR="009C7EB3" w:rsidRPr="00E5739A">
        <w:t xml:space="preserve"> if they have </w:t>
      </w:r>
      <w:r w:rsidR="00F57AAF" w:rsidRPr="00E5739A">
        <w:t xml:space="preserve">a </w:t>
      </w:r>
      <w:r w:rsidR="009C7EB3" w:rsidRPr="00E5739A">
        <w:t xml:space="preserve">criterion-referenced target percentage below 25 percent. </w:t>
      </w:r>
    </w:p>
    <w:p w14:paraId="760973D6" w14:textId="4E08015E" w:rsidR="00871BEE" w:rsidRPr="00E5739A" w:rsidRDefault="00871BEE" w:rsidP="00DC0492">
      <w:r w:rsidRPr="00E5739A">
        <w:t>T</w:t>
      </w:r>
      <w:r w:rsidR="009E0456">
        <w:t>he table</w:t>
      </w:r>
      <w:r w:rsidRPr="00E5739A">
        <w:t xml:space="preserve"> below illustrates the accountability categories for districts. </w:t>
      </w:r>
    </w:p>
    <w:p w14:paraId="1DF3538A" w14:textId="77777777" w:rsidR="004437B8" w:rsidRDefault="004437B8">
      <w:pPr>
        <w:spacing w:after="0" w:line="240" w:lineRule="auto"/>
        <w:rPr>
          <w:rFonts w:cs="Calibri Light"/>
          <w:sz w:val="21"/>
          <w:szCs w:val="21"/>
        </w:rPr>
      </w:pPr>
      <w:r>
        <w:br w:type="page"/>
      </w:r>
    </w:p>
    <w:p w14:paraId="715292FC" w14:textId="28541620" w:rsidR="00871BEE" w:rsidRPr="00E5739A" w:rsidRDefault="00EE6F13" w:rsidP="00DC0492">
      <w:pPr>
        <w:pStyle w:val="Caption"/>
        <w:rPr>
          <w:i/>
        </w:rPr>
      </w:pPr>
      <w:r w:rsidRPr="00E5739A">
        <w:lastRenderedPageBreak/>
        <w:t xml:space="preserve">Table </w:t>
      </w:r>
      <w:fldSimple w:instr=" SEQ Table \* ARABIC ">
        <w:r w:rsidR="00DC5BC7">
          <w:rPr>
            <w:noProof/>
          </w:rPr>
          <w:t>13</w:t>
        </w:r>
      </w:fldSimple>
      <w:r>
        <w:rPr>
          <w:noProof/>
        </w:rPr>
        <w:t>:</w:t>
      </w:r>
      <w:r w:rsidR="00871BEE" w:rsidRPr="00E5739A">
        <w:t xml:space="preserve"> Accountability Categories for Districts</w:t>
      </w:r>
    </w:p>
    <w:tbl>
      <w:tblPr>
        <w:tblStyle w:val="TableGrid"/>
        <w:tblW w:w="0" w:type="auto"/>
        <w:tblLook w:val="04A0" w:firstRow="1" w:lastRow="0" w:firstColumn="1" w:lastColumn="0" w:noHBand="0" w:noVBand="1"/>
      </w:tblPr>
      <w:tblGrid>
        <w:gridCol w:w="2780"/>
        <w:gridCol w:w="1715"/>
        <w:gridCol w:w="4855"/>
      </w:tblGrid>
      <w:tr w:rsidR="00CA3513" w14:paraId="780263F8" w14:textId="77777777" w:rsidTr="0005392F">
        <w:tc>
          <w:tcPr>
            <w:tcW w:w="0" w:type="auto"/>
            <w:vAlign w:val="center"/>
          </w:tcPr>
          <w:p w14:paraId="61CFC7A0" w14:textId="11439204" w:rsidR="00CA3513" w:rsidRPr="00CA3513" w:rsidRDefault="00CA3513" w:rsidP="00BE06C6">
            <w:pPr>
              <w:spacing w:after="0"/>
              <w:jc w:val="center"/>
              <w:rPr>
                <w:b/>
                <w:bCs/>
                <w:sz w:val="22"/>
                <w:szCs w:val="22"/>
              </w:rPr>
            </w:pPr>
            <w:bookmarkStart w:id="141" w:name="_Toc134607296"/>
            <w:r w:rsidRPr="00CA3513">
              <w:rPr>
                <w:b/>
                <w:bCs/>
                <w:sz w:val="22"/>
                <w:szCs w:val="22"/>
              </w:rPr>
              <w:t>CATEGORY</w:t>
            </w:r>
          </w:p>
        </w:tc>
        <w:tc>
          <w:tcPr>
            <w:tcW w:w="1715" w:type="dxa"/>
            <w:vAlign w:val="center"/>
          </w:tcPr>
          <w:p w14:paraId="7B2A2F4C" w14:textId="77777777" w:rsidR="00CA3513" w:rsidRPr="00CA3513" w:rsidRDefault="00CA3513" w:rsidP="00BE06C6">
            <w:pPr>
              <w:spacing w:after="0"/>
              <w:jc w:val="center"/>
              <w:rPr>
                <w:b/>
                <w:bCs/>
                <w:sz w:val="22"/>
                <w:szCs w:val="22"/>
              </w:rPr>
            </w:pPr>
            <w:r w:rsidRPr="00CA3513">
              <w:rPr>
                <w:b/>
                <w:bCs/>
                <w:sz w:val="22"/>
                <w:szCs w:val="22"/>
              </w:rPr>
              <w:t>ASSISTANCE REQUIRED</w:t>
            </w:r>
          </w:p>
        </w:tc>
        <w:tc>
          <w:tcPr>
            <w:tcW w:w="4855" w:type="dxa"/>
            <w:vAlign w:val="center"/>
          </w:tcPr>
          <w:p w14:paraId="1C655F36" w14:textId="77777777" w:rsidR="00CA3513" w:rsidRPr="00CA3513" w:rsidRDefault="00CA3513" w:rsidP="00BE06C6">
            <w:pPr>
              <w:spacing w:after="0"/>
              <w:jc w:val="center"/>
              <w:rPr>
                <w:b/>
                <w:bCs/>
                <w:sz w:val="22"/>
                <w:szCs w:val="22"/>
              </w:rPr>
            </w:pPr>
            <w:r w:rsidRPr="00CA3513">
              <w:rPr>
                <w:b/>
                <w:bCs/>
                <w:sz w:val="22"/>
                <w:szCs w:val="22"/>
              </w:rPr>
              <w:t>DESCRIPTION</w:t>
            </w:r>
          </w:p>
        </w:tc>
      </w:tr>
      <w:tr w:rsidR="00CA3513" w14:paraId="27C59A52" w14:textId="77777777">
        <w:tc>
          <w:tcPr>
            <w:tcW w:w="0" w:type="auto"/>
          </w:tcPr>
          <w:p w14:paraId="66E5046E" w14:textId="77777777" w:rsidR="00CA3513" w:rsidRPr="00CA3513" w:rsidRDefault="00CA3513" w:rsidP="00BE06C6">
            <w:pPr>
              <w:spacing w:after="0"/>
              <w:rPr>
                <w:sz w:val="22"/>
                <w:szCs w:val="22"/>
              </w:rPr>
            </w:pPr>
            <w:r w:rsidRPr="00CA3513">
              <w:rPr>
                <w:sz w:val="22"/>
                <w:szCs w:val="22"/>
              </w:rPr>
              <w:t>Meeting or Exceeding Targets</w:t>
            </w:r>
          </w:p>
        </w:tc>
        <w:tc>
          <w:tcPr>
            <w:tcW w:w="1715" w:type="dxa"/>
          </w:tcPr>
          <w:p w14:paraId="7AE7D7BC" w14:textId="77777777" w:rsidR="00CA3513" w:rsidRPr="00CA3513" w:rsidRDefault="00CA3513" w:rsidP="00BE06C6">
            <w:pPr>
              <w:spacing w:after="0"/>
              <w:rPr>
                <w:sz w:val="22"/>
                <w:szCs w:val="22"/>
              </w:rPr>
            </w:pPr>
            <w:r w:rsidRPr="00CA3513">
              <w:rPr>
                <w:sz w:val="22"/>
                <w:szCs w:val="22"/>
              </w:rPr>
              <w:t>Not requiring assistance or intervention</w:t>
            </w:r>
          </w:p>
        </w:tc>
        <w:tc>
          <w:tcPr>
            <w:tcW w:w="4855" w:type="dxa"/>
          </w:tcPr>
          <w:p w14:paraId="2B4C3717" w14:textId="77777777" w:rsidR="00CA3513" w:rsidRPr="00CA3513" w:rsidRDefault="00CA3513" w:rsidP="00BE06C6">
            <w:pPr>
              <w:pStyle w:val="ListParagraph"/>
              <w:numPr>
                <w:ilvl w:val="0"/>
                <w:numId w:val="39"/>
              </w:numPr>
              <w:spacing w:after="0"/>
              <w:ind w:left="343"/>
              <w:rPr>
                <w:sz w:val="22"/>
                <w:szCs w:val="22"/>
              </w:rPr>
            </w:pPr>
            <w:r w:rsidRPr="00CA3513">
              <w:rPr>
                <w:sz w:val="22"/>
                <w:szCs w:val="22"/>
              </w:rPr>
              <w:t>Criterion-referenced target percentage: 75-100, and</w:t>
            </w:r>
          </w:p>
          <w:p w14:paraId="25EA477F" w14:textId="77777777" w:rsidR="00CA3513" w:rsidRPr="00CA3513" w:rsidRDefault="00CA3513" w:rsidP="00BE06C6">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Support</w:t>
            </w:r>
          </w:p>
        </w:tc>
      </w:tr>
      <w:tr w:rsidR="00CA3513" w14:paraId="7AD99CBE" w14:textId="77777777">
        <w:tc>
          <w:tcPr>
            <w:tcW w:w="0" w:type="auto"/>
          </w:tcPr>
          <w:p w14:paraId="62BE04B1" w14:textId="77777777" w:rsidR="00CA3513" w:rsidRPr="00CA3513" w:rsidRDefault="00CA3513" w:rsidP="00BE06C6">
            <w:pPr>
              <w:spacing w:after="0"/>
              <w:rPr>
                <w:sz w:val="22"/>
                <w:szCs w:val="22"/>
              </w:rPr>
            </w:pPr>
            <w:r w:rsidRPr="00CA3513">
              <w:rPr>
                <w:sz w:val="22"/>
                <w:szCs w:val="22"/>
              </w:rPr>
              <w:t>Substantial Progress Toward Targets</w:t>
            </w:r>
          </w:p>
        </w:tc>
        <w:tc>
          <w:tcPr>
            <w:tcW w:w="1715" w:type="dxa"/>
          </w:tcPr>
          <w:p w14:paraId="2EC6F064" w14:textId="77777777" w:rsidR="00CA3513" w:rsidRPr="00CA3513" w:rsidRDefault="00CA3513" w:rsidP="00BE06C6">
            <w:pPr>
              <w:spacing w:after="0"/>
              <w:rPr>
                <w:sz w:val="22"/>
                <w:szCs w:val="22"/>
              </w:rPr>
            </w:pPr>
            <w:r w:rsidRPr="00CA3513">
              <w:rPr>
                <w:sz w:val="22"/>
                <w:szCs w:val="22"/>
              </w:rPr>
              <w:t>Not requiring assistance or intervention</w:t>
            </w:r>
          </w:p>
        </w:tc>
        <w:tc>
          <w:tcPr>
            <w:tcW w:w="4855" w:type="dxa"/>
          </w:tcPr>
          <w:p w14:paraId="2100E9FF" w14:textId="61285885" w:rsidR="00CA3513" w:rsidRPr="00CA3513" w:rsidRDefault="00CA3513" w:rsidP="00BE06C6">
            <w:pPr>
              <w:pStyle w:val="ListParagraph"/>
              <w:numPr>
                <w:ilvl w:val="0"/>
                <w:numId w:val="39"/>
              </w:numPr>
              <w:spacing w:after="0"/>
              <w:ind w:left="343"/>
              <w:rPr>
                <w:sz w:val="22"/>
                <w:szCs w:val="22"/>
              </w:rPr>
            </w:pPr>
            <w:r w:rsidRPr="00CA3513">
              <w:rPr>
                <w:sz w:val="22"/>
                <w:szCs w:val="22"/>
              </w:rPr>
              <w:t>Criterion-referenced target percentage: 50-74</w:t>
            </w:r>
            <w:r w:rsidR="008F6114">
              <w:rPr>
                <w:sz w:val="22"/>
                <w:szCs w:val="22"/>
              </w:rPr>
              <w:t>,</w:t>
            </w:r>
            <w:r w:rsidRPr="00CA3513">
              <w:rPr>
                <w:sz w:val="22"/>
                <w:szCs w:val="22"/>
              </w:rPr>
              <w:t xml:space="preserve"> </w:t>
            </w:r>
            <w:r w:rsidR="00C31A1E">
              <w:rPr>
                <w:sz w:val="22"/>
                <w:szCs w:val="22"/>
              </w:rPr>
              <w:t>a</w:t>
            </w:r>
            <w:r w:rsidRPr="00CA3513">
              <w:rPr>
                <w:sz w:val="22"/>
                <w:szCs w:val="22"/>
              </w:rPr>
              <w:t>nd</w:t>
            </w:r>
          </w:p>
          <w:p w14:paraId="3B1DA1EC" w14:textId="77777777" w:rsidR="00CA3513" w:rsidRPr="00CA3513" w:rsidRDefault="00CA3513" w:rsidP="00BE06C6">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Support</w:t>
            </w:r>
          </w:p>
        </w:tc>
      </w:tr>
      <w:tr w:rsidR="00CA3513" w14:paraId="1966F8ED" w14:textId="77777777" w:rsidTr="00BE06C6">
        <w:trPr>
          <w:trHeight w:val="1088"/>
        </w:trPr>
        <w:tc>
          <w:tcPr>
            <w:tcW w:w="0" w:type="auto"/>
          </w:tcPr>
          <w:p w14:paraId="095F2634" w14:textId="77777777" w:rsidR="00CA3513" w:rsidRPr="00CA3513" w:rsidRDefault="00CA3513" w:rsidP="00BE06C6">
            <w:pPr>
              <w:spacing w:after="0"/>
              <w:rPr>
                <w:sz w:val="22"/>
                <w:szCs w:val="22"/>
              </w:rPr>
            </w:pPr>
            <w:r w:rsidRPr="00CA3513">
              <w:rPr>
                <w:sz w:val="22"/>
                <w:szCs w:val="22"/>
              </w:rPr>
              <w:t>Moderate Progress Toward Targets</w:t>
            </w:r>
          </w:p>
        </w:tc>
        <w:tc>
          <w:tcPr>
            <w:tcW w:w="1715" w:type="dxa"/>
          </w:tcPr>
          <w:p w14:paraId="22495210" w14:textId="77777777" w:rsidR="00CA3513" w:rsidRPr="00CA3513" w:rsidRDefault="00CA3513" w:rsidP="00BE06C6">
            <w:pPr>
              <w:spacing w:after="0"/>
              <w:rPr>
                <w:sz w:val="22"/>
                <w:szCs w:val="22"/>
              </w:rPr>
            </w:pPr>
            <w:r w:rsidRPr="00CA3513">
              <w:rPr>
                <w:sz w:val="22"/>
                <w:szCs w:val="22"/>
              </w:rPr>
              <w:t>Not requiring assistance or intervention</w:t>
            </w:r>
          </w:p>
        </w:tc>
        <w:tc>
          <w:tcPr>
            <w:tcW w:w="4855" w:type="dxa"/>
          </w:tcPr>
          <w:p w14:paraId="71DDF9FD" w14:textId="77777777" w:rsidR="00CA3513" w:rsidRPr="00CA3513" w:rsidRDefault="00CA3513" w:rsidP="00BE06C6">
            <w:pPr>
              <w:pStyle w:val="ListParagraph"/>
              <w:numPr>
                <w:ilvl w:val="0"/>
                <w:numId w:val="39"/>
              </w:numPr>
              <w:spacing w:after="0"/>
              <w:ind w:left="343"/>
              <w:rPr>
                <w:sz w:val="22"/>
                <w:szCs w:val="22"/>
              </w:rPr>
            </w:pPr>
            <w:r w:rsidRPr="00CA3513">
              <w:rPr>
                <w:sz w:val="22"/>
                <w:szCs w:val="22"/>
              </w:rPr>
              <w:t>Criterion-referenced target percentage: 25-49, and</w:t>
            </w:r>
          </w:p>
          <w:p w14:paraId="6BCC585E" w14:textId="77777777" w:rsidR="00CA3513" w:rsidRPr="00CA3513" w:rsidRDefault="00CA3513" w:rsidP="00BE06C6">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Support</w:t>
            </w:r>
          </w:p>
        </w:tc>
      </w:tr>
      <w:tr w:rsidR="00CA3513" w14:paraId="4FDC6E74" w14:textId="77777777">
        <w:tc>
          <w:tcPr>
            <w:tcW w:w="0" w:type="auto"/>
          </w:tcPr>
          <w:p w14:paraId="1E68496F" w14:textId="77777777" w:rsidR="00CA3513" w:rsidRPr="00CA3513" w:rsidRDefault="00CA3513" w:rsidP="00BE06C6">
            <w:pPr>
              <w:spacing w:after="0"/>
              <w:rPr>
                <w:sz w:val="22"/>
                <w:szCs w:val="22"/>
              </w:rPr>
            </w:pPr>
            <w:r w:rsidRPr="00CA3513">
              <w:rPr>
                <w:sz w:val="22"/>
                <w:szCs w:val="22"/>
              </w:rPr>
              <w:t>Limited or No Progress Toward Targets</w:t>
            </w:r>
          </w:p>
        </w:tc>
        <w:tc>
          <w:tcPr>
            <w:tcW w:w="1715" w:type="dxa"/>
          </w:tcPr>
          <w:p w14:paraId="21D5D6AE" w14:textId="77777777" w:rsidR="00CA3513" w:rsidRPr="00CA3513" w:rsidRDefault="00CA3513" w:rsidP="00BE06C6">
            <w:pPr>
              <w:spacing w:after="0"/>
              <w:rPr>
                <w:sz w:val="22"/>
                <w:szCs w:val="22"/>
              </w:rPr>
            </w:pPr>
            <w:r w:rsidRPr="00CA3513">
              <w:rPr>
                <w:sz w:val="22"/>
                <w:szCs w:val="22"/>
              </w:rPr>
              <w:t>Not requiring assistance or intervention</w:t>
            </w:r>
          </w:p>
        </w:tc>
        <w:tc>
          <w:tcPr>
            <w:tcW w:w="4855" w:type="dxa"/>
          </w:tcPr>
          <w:p w14:paraId="2399A342" w14:textId="77777777" w:rsidR="00CA3513" w:rsidRPr="00CA3513" w:rsidRDefault="00CA3513" w:rsidP="00BE06C6">
            <w:pPr>
              <w:pStyle w:val="ListParagraph"/>
              <w:numPr>
                <w:ilvl w:val="0"/>
                <w:numId w:val="39"/>
              </w:numPr>
              <w:spacing w:after="0"/>
              <w:ind w:left="343"/>
              <w:rPr>
                <w:sz w:val="22"/>
                <w:szCs w:val="22"/>
              </w:rPr>
            </w:pPr>
            <w:r w:rsidRPr="00CA3513">
              <w:rPr>
                <w:sz w:val="22"/>
                <w:szCs w:val="22"/>
              </w:rPr>
              <w:t>Criterion-referenced target percentage: 0-24, and</w:t>
            </w:r>
          </w:p>
          <w:p w14:paraId="5818F0D8" w14:textId="77777777" w:rsidR="00CA3513" w:rsidRPr="00CA3513" w:rsidRDefault="00CA3513" w:rsidP="00BE06C6">
            <w:pPr>
              <w:pStyle w:val="ListParagraph"/>
              <w:numPr>
                <w:ilvl w:val="0"/>
                <w:numId w:val="39"/>
              </w:numPr>
              <w:spacing w:after="0"/>
              <w:ind w:left="343"/>
              <w:rPr>
                <w:sz w:val="22"/>
                <w:szCs w:val="22"/>
              </w:rPr>
            </w:pPr>
            <w:r w:rsidRPr="00CA3513">
              <w:rPr>
                <w:sz w:val="22"/>
                <w:szCs w:val="22"/>
              </w:rPr>
              <w:t>Does not meet any conditions for Focused/Targeted Support or Broad/Comprehensive Suppor</w:t>
            </w:r>
            <w:r>
              <w:rPr>
                <w:sz w:val="22"/>
                <w:szCs w:val="22"/>
              </w:rPr>
              <w:t>t</w:t>
            </w:r>
          </w:p>
        </w:tc>
      </w:tr>
      <w:tr w:rsidR="00CA3513" w14:paraId="4F255044" w14:textId="77777777">
        <w:tc>
          <w:tcPr>
            <w:tcW w:w="0" w:type="auto"/>
          </w:tcPr>
          <w:p w14:paraId="568625C4" w14:textId="44469587" w:rsidR="00CA3513" w:rsidRPr="00CA3513" w:rsidRDefault="00CA3513" w:rsidP="00BE06C6">
            <w:pPr>
              <w:spacing w:after="0"/>
              <w:rPr>
                <w:sz w:val="22"/>
                <w:szCs w:val="22"/>
              </w:rPr>
            </w:pPr>
            <w:r w:rsidRPr="00CA3513">
              <w:rPr>
                <w:sz w:val="22"/>
                <w:szCs w:val="22"/>
              </w:rPr>
              <w:t>Focused/</w:t>
            </w:r>
            <w:r w:rsidR="006C6434">
              <w:rPr>
                <w:sz w:val="22"/>
                <w:szCs w:val="22"/>
              </w:rPr>
              <w:t>T</w:t>
            </w:r>
            <w:r w:rsidRPr="00CA3513">
              <w:rPr>
                <w:sz w:val="22"/>
                <w:szCs w:val="22"/>
              </w:rPr>
              <w:t>argeted Support</w:t>
            </w:r>
          </w:p>
        </w:tc>
        <w:tc>
          <w:tcPr>
            <w:tcW w:w="1715" w:type="dxa"/>
          </w:tcPr>
          <w:p w14:paraId="7363B0EF" w14:textId="77777777" w:rsidR="00CA3513" w:rsidRPr="00CA3513" w:rsidRDefault="00CA3513" w:rsidP="00BE06C6">
            <w:pPr>
              <w:spacing w:after="0"/>
              <w:rPr>
                <w:sz w:val="22"/>
                <w:szCs w:val="22"/>
              </w:rPr>
            </w:pPr>
            <w:r w:rsidRPr="00CA3513">
              <w:rPr>
                <w:sz w:val="22"/>
                <w:szCs w:val="22"/>
              </w:rPr>
              <w:t>Requiring assistance or intervention</w:t>
            </w:r>
          </w:p>
        </w:tc>
        <w:tc>
          <w:tcPr>
            <w:tcW w:w="4855" w:type="dxa"/>
          </w:tcPr>
          <w:p w14:paraId="5287ADC5" w14:textId="0BAA0969" w:rsidR="00CA3513" w:rsidRPr="00CA3513" w:rsidRDefault="00BE06C6" w:rsidP="00BE06C6">
            <w:pPr>
              <w:spacing w:after="0"/>
              <w:rPr>
                <w:sz w:val="22"/>
                <w:szCs w:val="22"/>
              </w:rPr>
            </w:pPr>
            <w:r>
              <w:rPr>
                <w:sz w:val="22"/>
                <w:szCs w:val="22"/>
              </w:rPr>
              <w:t>A d</w:t>
            </w:r>
            <w:r w:rsidR="008A271B">
              <w:rPr>
                <w:sz w:val="22"/>
                <w:szCs w:val="22"/>
              </w:rPr>
              <w:t>istrict</w:t>
            </w:r>
            <w:r w:rsidR="00CA3513" w:rsidRPr="00CA3513">
              <w:rPr>
                <w:sz w:val="22"/>
                <w:szCs w:val="22"/>
              </w:rPr>
              <w:t xml:space="preserve"> that meet</w:t>
            </w:r>
            <w:r>
              <w:rPr>
                <w:sz w:val="22"/>
                <w:szCs w:val="22"/>
              </w:rPr>
              <w:t>s</w:t>
            </w:r>
            <w:r w:rsidR="00CA3513" w:rsidRPr="00CA3513">
              <w:rPr>
                <w:sz w:val="22"/>
                <w:szCs w:val="22"/>
              </w:rPr>
              <w:t xml:space="preserve"> </w:t>
            </w:r>
            <w:r w:rsidR="00A93BAE">
              <w:rPr>
                <w:sz w:val="22"/>
                <w:szCs w:val="22"/>
              </w:rPr>
              <w:t>either</w:t>
            </w:r>
            <w:r w:rsidR="00CA3513" w:rsidRPr="00CA3513">
              <w:rPr>
                <w:sz w:val="22"/>
                <w:szCs w:val="22"/>
              </w:rPr>
              <w:t xml:space="preserve"> of the conditions below, and </w:t>
            </w:r>
            <w:r w:rsidR="00C31A1E">
              <w:rPr>
                <w:sz w:val="22"/>
                <w:szCs w:val="22"/>
              </w:rPr>
              <w:t>neither</w:t>
            </w:r>
            <w:r w:rsidR="00CA3513" w:rsidRPr="00CA3513">
              <w:rPr>
                <w:sz w:val="22"/>
                <w:szCs w:val="22"/>
              </w:rPr>
              <w:t xml:space="preserve"> of those for Broad/Comprehensive Support:</w:t>
            </w:r>
          </w:p>
          <w:p w14:paraId="4E7BB836" w14:textId="22521278" w:rsidR="00CA3513" w:rsidRPr="00CA3513" w:rsidRDefault="00BE06C6" w:rsidP="00BE06C6">
            <w:pPr>
              <w:pStyle w:val="ListParagraph"/>
              <w:numPr>
                <w:ilvl w:val="0"/>
                <w:numId w:val="37"/>
              </w:numPr>
              <w:spacing w:after="0"/>
              <w:ind w:left="355"/>
              <w:rPr>
                <w:sz w:val="22"/>
                <w:szCs w:val="22"/>
              </w:rPr>
            </w:pPr>
            <w:r>
              <w:rPr>
                <w:sz w:val="22"/>
                <w:szCs w:val="22"/>
              </w:rPr>
              <w:t xml:space="preserve">Low </w:t>
            </w:r>
            <w:r w:rsidR="00CA3513" w:rsidRPr="00CA3513">
              <w:rPr>
                <w:sz w:val="22"/>
                <w:szCs w:val="22"/>
              </w:rPr>
              <w:t>graduation rate</w:t>
            </w:r>
          </w:p>
          <w:p w14:paraId="4B5320FC" w14:textId="51F80917" w:rsidR="00CA3513" w:rsidRPr="00CA3513" w:rsidRDefault="00BE06C6" w:rsidP="00BE06C6">
            <w:pPr>
              <w:pStyle w:val="ListParagraph"/>
              <w:numPr>
                <w:ilvl w:val="0"/>
                <w:numId w:val="37"/>
              </w:numPr>
              <w:spacing w:after="0"/>
              <w:ind w:left="355"/>
              <w:rPr>
                <w:sz w:val="22"/>
                <w:szCs w:val="22"/>
              </w:rPr>
            </w:pPr>
            <w:r>
              <w:rPr>
                <w:sz w:val="22"/>
                <w:szCs w:val="22"/>
              </w:rPr>
              <w:t>Low</w:t>
            </w:r>
            <w:r w:rsidR="00CA3513" w:rsidRPr="00CA3513">
              <w:rPr>
                <w:sz w:val="22"/>
                <w:szCs w:val="22"/>
              </w:rPr>
              <w:t xml:space="preserve"> </w:t>
            </w:r>
            <w:r>
              <w:rPr>
                <w:sz w:val="22"/>
                <w:szCs w:val="22"/>
              </w:rPr>
              <w:t xml:space="preserve">assessment </w:t>
            </w:r>
            <w:r w:rsidR="00CA3513" w:rsidRPr="00CA3513">
              <w:rPr>
                <w:sz w:val="22"/>
                <w:szCs w:val="22"/>
              </w:rPr>
              <w:t>participation</w:t>
            </w:r>
          </w:p>
        </w:tc>
      </w:tr>
      <w:tr w:rsidR="00CA3513" w14:paraId="19357DB6" w14:textId="77777777">
        <w:tc>
          <w:tcPr>
            <w:tcW w:w="0" w:type="auto"/>
          </w:tcPr>
          <w:p w14:paraId="6585300B" w14:textId="40270154" w:rsidR="00CA3513" w:rsidRPr="00CA3513" w:rsidRDefault="00CA3513" w:rsidP="00BE06C6">
            <w:pPr>
              <w:spacing w:after="0"/>
              <w:rPr>
                <w:sz w:val="22"/>
                <w:szCs w:val="22"/>
              </w:rPr>
            </w:pPr>
            <w:r w:rsidRPr="00CA3513">
              <w:rPr>
                <w:sz w:val="22"/>
                <w:szCs w:val="22"/>
              </w:rPr>
              <w:t>Broad/</w:t>
            </w:r>
            <w:r w:rsidR="006C6434">
              <w:rPr>
                <w:sz w:val="22"/>
                <w:szCs w:val="22"/>
              </w:rPr>
              <w:t>C</w:t>
            </w:r>
            <w:r w:rsidRPr="00CA3513">
              <w:rPr>
                <w:sz w:val="22"/>
                <w:szCs w:val="22"/>
              </w:rPr>
              <w:t>omprehensive Support</w:t>
            </w:r>
          </w:p>
        </w:tc>
        <w:tc>
          <w:tcPr>
            <w:tcW w:w="1715" w:type="dxa"/>
          </w:tcPr>
          <w:p w14:paraId="4191130D" w14:textId="77777777" w:rsidR="00CA3513" w:rsidRPr="00CA3513" w:rsidRDefault="00CA3513" w:rsidP="00BE06C6">
            <w:pPr>
              <w:spacing w:after="0"/>
              <w:rPr>
                <w:sz w:val="22"/>
                <w:szCs w:val="22"/>
              </w:rPr>
            </w:pPr>
            <w:r w:rsidRPr="00CA3513">
              <w:rPr>
                <w:sz w:val="22"/>
                <w:szCs w:val="22"/>
              </w:rPr>
              <w:t>Requiring assistance or intervention</w:t>
            </w:r>
          </w:p>
        </w:tc>
        <w:tc>
          <w:tcPr>
            <w:tcW w:w="4855" w:type="dxa"/>
          </w:tcPr>
          <w:p w14:paraId="29D165E6" w14:textId="77777777" w:rsidR="00BE06C6" w:rsidRDefault="00BE06C6" w:rsidP="00BE06C6">
            <w:pPr>
              <w:spacing w:after="0"/>
              <w:rPr>
                <w:sz w:val="22"/>
                <w:szCs w:val="22"/>
              </w:rPr>
            </w:pPr>
            <w:r>
              <w:rPr>
                <w:sz w:val="22"/>
                <w:szCs w:val="22"/>
              </w:rPr>
              <w:t xml:space="preserve">A district </w:t>
            </w:r>
            <w:r w:rsidRPr="00BE06C6">
              <w:rPr>
                <w:sz w:val="22"/>
                <w:szCs w:val="22"/>
              </w:rPr>
              <w:t>that has been designated as one of the following</w:t>
            </w:r>
            <w:r>
              <w:rPr>
                <w:sz w:val="22"/>
                <w:szCs w:val="22"/>
              </w:rPr>
              <w:t>:</w:t>
            </w:r>
          </w:p>
          <w:p w14:paraId="65A24282" w14:textId="16E0B078" w:rsidR="00CA3513" w:rsidRPr="00BE06C6" w:rsidRDefault="00CA3513" w:rsidP="00BE06C6">
            <w:pPr>
              <w:pStyle w:val="ListParagraph"/>
              <w:numPr>
                <w:ilvl w:val="0"/>
                <w:numId w:val="39"/>
              </w:numPr>
              <w:spacing w:after="0"/>
              <w:ind w:left="343"/>
              <w:rPr>
                <w:sz w:val="22"/>
                <w:szCs w:val="22"/>
              </w:rPr>
            </w:pPr>
            <w:r w:rsidRPr="00BE06C6">
              <w:rPr>
                <w:sz w:val="22"/>
                <w:szCs w:val="22"/>
              </w:rPr>
              <w:t xml:space="preserve">Underperforming </w:t>
            </w:r>
            <w:r w:rsidR="00660265" w:rsidRPr="00BE06C6">
              <w:rPr>
                <w:sz w:val="22"/>
                <w:szCs w:val="22"/>
              </w:rPr>
              <w:t>district</w:t>
            </w:r>
          </w:p>
          <w:p w14:paraId="1CDE5A28" w14:textId="44DEA477" w:rsidR="00CA3513" w:rsidRPr="00CA3513" w:rsidRDefault="00CA3513" w:rsidP="00BE06C6">
            <w:pPr>
              <w:pStyle w:val="ListParagraph"/>
              <w:numPr>
                <w:ilvl w:val="0"/>
                <w:numId w:val="38"/>
              </w:numPr>
              <w:spacing w:after="0"/>
              <w:ind w:left="346"/>
              <w:rPr>
                <w:sz w:val="22"/>
                <w:szCs w:val="22"/>
              </w:rPr>
            </w:pPr>
            <w:r w:rsidRPr="00CA3513">
              <w:rPr>
                <w:sz w:val="22"/>
                <w:szCs w:val="22"/>
              </w:rPr>
              <w:t xml:space="preserve">Chronically underperforming </w:t>
            </w:r>
            <w:r w:rsidR="00660265">
              <w:rPr>
                <w:sz w:val="22"/>
                <w:szCs w:val="22"/>
              </w:rPr>
              <w:t>district</w:t>
            </w:r>
          </w:p>
        </w:tc>
      </w:tr>
    </w:tbl>
    <w:p w14:paraId="623848F7" w14:textId="4BD5E698" w:rsidR="00D40FA3" w:rsidRDefault="00D40FA3" w:rsidP="009E0456">
      <w:pPr>
        <w:spacing w:after="0"/>
      </w:pPr>
    </w:p>
    <w:p w14:paraId="66B13321" w14:textId="6417056E" w:rsidR="005C4DDF" w:rsidRPr="00E5739A" w:rsidRDefault="005C4DDF" w:rsidP="00DC0492">
      <w:pPr>
        <w:pStyle w:val="Heading3"/>
      </w:pPr>
      <w:bookmarkStart w:id="142" w:name="_Toc189139938"/>
      <w:bookmarkStart w:id="143" w:name="_Toc204868774"/>
      <w:bookmarkStart w:id="144" w:name="_Toc204869016"/>
      <w:bookmarkStart w:id="145" w:name="_Toc204956650"/>
      <w:r w:rsidRPr="00E5739A">
        <w:t>Insufficient Data</w:t>
      </w:r>
      <w:bookmarkEnd w:id="141"/>
      <w:bookmarkEnd w:id="142"/>
      <w:bookmarkEnd w:id="143"/>
      <w:bookmarkEnd w:id="144"/>
      <w:bookmarkEnd w:id="145"/>
    </w:p>
    <w:p w14:paraId="37037332" w14:textId="48EE04FF" w:rsidR="005C4DDF" w:rsidRPr="00E5739A" w:rsidRDefault="005C4DDF" w:rsidP="00DC0492">
      <w:r w:rsidRPr="00E5739A">
        <w:t xml:space="preserve">Each year, a small number of districts are assigned an accountability classification of </w:t>
      </w:r>
      <w:r w:rsidRPr="00E5739A">
        <w:rPr>
          <w:i/>
        </w:rPr>
        <w:t>Insufficient data</w:t>
      </w:r>
      <w:r w:rsidRPr="00E5739A">
        <w:t>. Districts with this classification generally do not serve tested grades or are too new</w:t>
      </w:r>
      <w:r w:rsidR="00072E93" w:rsidRPr="00E5739A">
        <w:t xml:space="preserve"> or</w:t>
      </w:r>
      <w:r w:rsidRPr="00E5739A">
        <w:t xml:space="preserve"> too small to calculate the results needed to produce </w:t>
      </w:r>
      <w:r w:rsidR="00C13951" w:rsidRPr="00E5739A">
        <w:t>an accountability determination</w:t>
      </w:r>
      <w:r w:rsidRPr="00E5739A">
        <w:t xml:space="preserve">. </w:t>
      </w:r>
    </w:p>
    <w:p w14:paraId="752FD052" w14:textId="1D2AA81E" w:rsidR="007F1284" w:rsidRPr="00E5739A" w:rsidRDefault="00072E93" w:rsidP="00DC0492">
      <w:pPr>
        <w:pStyle w:val="Heading3"/>
      </w:pPr>
      <w:bookmarkStart w:id="146" w:name="_Toc134607297"/>
      <w:bookmarkStart w:id="147" w:name="_Toc189139939"/>
      <w:bookmarkStart w:id="148" w:name="_Toc204868775"/>
      <w:bookmarkStart w:id="149" w:name="_Toc204869017"/>
      <w:bookmarkStart w:id="150" w:name="_Toc204956651"/>
      <w:r w:rsidRPr="00E5739A">
        <w:t xml:space="preserve">Single </w:t>
      </w:r>
      <w:r w:rsidR="007F1284" w:rsidRPr="00E5739A">
        <w:t>School Districts</w:t>
      </w:r>
      <w:bookmarkEnd w:id="146"/>
      <w:bookmarkEnd w:id="147"/>
      <w:bookmarkEnd w:id="148"/>
      <w:bookmarkEnd w:id="149"/>
      <w:bookmarkEnd w:id="150"/>
    </w:p>
    <w:p w14:paraId="31A2DD0E" w14:textId="2A15491E" w:rsidR="006B6368" w:rsidRPr="00E5739A" w:rsidRDefault="006B6368" w:rsidP="00DC0492">
      <w:r w:rsidRPr="00E5739A">
        <w:lastRenderedPageBreak/>
        <w:t>P</w:t>
      </w:r>
      <w:r w:rsidR="007F1284" w:rsidRPr="00E5739A">
        <w:t xml:space="preserve">ublic school districts in Massachusetts </w:t>
      </w:r>
      <w:r w:rsidRPr="00E5739A">
        <w:t xml:space="preserve">that </w:t>
      </w:r>
      <w:r w:rsidR="007F1284" w:rsidRPr="00E5739A">
        <w:t xml:space="preserve">consist of only one </w:t>
      </w:r>
      <w:r w:rsidRPr="00E5739A">
        <w:t xml:space="preserve">school </w:t>
      </w:r>
      <w:r w:rsidR="00072E93" w:rsidRPr="00E5739A">
        <w:t xml:space="preserve">are referred to as single </w:t>
      </w:r>
      <w:r w:rsidR="007F1284" w:rsidRPr="00E5739A">
        <w:t xml:space="preserve">school districts. </w:t>
      </w:r>
      <w:r w:rsidRPr="00E5739A">
        <w:t xml:space="preserve">For </w:t>
      </w:r>
      <w:r w:rsidR="00087D2F" w:rsidRPr="00E5739A">
        <w:t>2025</w:t>
      </w:r>
      <w:r w:rsidR="00C14497" w:rsidRPr="00E5739A">
        <w:t xml:space="preserve"> </w:t>
      </w:r>
      <w:r w:rsidRPr="00E5739A">
        <w:t>accountability reporting, single school districts receive two accountabil</w:t>
      </w:r>
      <w:r w:rsidR="007121C0" w:rsidRPr="00E5739A">
        <w:t>ity reports: one for the school</w:t>
      </w:r>
      <w:r w:rsidRPr="00E5739A">
        <w:t xml:space="preserve"> and one for the district. The difference between </w:t>
      </w:r>
      <w:r w:rsidR="005453B1" w:rsidRPr="00E5739A">
        <w:t>district and school</w:t>
      </w:r>
      <w:r w:rsidRPr="00E5739A">
        <w:t xml:space="preserve"> results for single school districts </w:t>
      </w:r>
      <w:r w:rsidR="002149CB" w:rsidRPr="00E5739A">
        <w:t>are</w:t>
      </w:r>
      <w:r w:rsidRPr="00E5739A">
        <w:t xml:space="preserve"> likely </w:t>
      </w:r>
      <w:r w:rsidR="00E523B0" w:rsidRPr="00E5739A">
        <w:t>small and</w:t>
      </w:r>
      <w:r w:rsidRPr="00E5739A">
        <w:t xml:space="preserve"> are related to the data used in the calculations. </w:t>
      </w:r>
    </w:p>
    <w:p w14:paraId="21CBDA15" w14:textId="68EC2EF6" w:rsidR="00D32502" w:rsidRPr="00E5739A" w:rsidRDefault="006B6368" w:rsidP="00DC0492">
      <w:r w:rsidRPr="00E5739A">
        <w:t xml:space="preserve">At the school </w:t>
      </w:r>
      <w:r w:rsidR="00D32502" w:rsidRPr="00E5739A">
        <w:t xml:space="preserve">level, the accountability percentile and criterion-referenced measures </w:t>
      </w:r>
      <w:r w:rsidRPr="00E5739A">
        <w:t>include only those students who are enrolled and educated in the school as of October 1</w:t>
      </w:r>
      <w:r w:rsidR="001B37EE" w:rsidRPr="00E5739A">
        <w:t>, while d</w:t>
      </w:r>
      <w:r w:rsidR="00D32502" w:rsidRPr="00E5739A">
        <w:t>istrict-level criterion-referenced data</w:t>
      </w:r>
      <w:r w:rsidRPr="00E5739A">
        <w:t xml:space="preserve"> include results for all students enrolled in the district, including students who enrolled after October 1 </w:t>
      </w:r>
      <w:r w:rsidR="00D32502" w:rsidRPr="00E5739A">
        <w:t xml:space="preserve">and students who </w:t>
      </w:r>
      <w:r w:rsidR="00072E93" w:rsidRPr="00E5739A">
        <w:t>are educated in outplacement settings</w:t>
      </w:r>
      <w:r w:rsidR="001B37EE" w:rsidRPr="00E5739A">
        <w:t xml:space="preserve">. As a result, baselines, indicator-level results, targets, and assigned points may vary. Additionally, </w:t>
      </w:r>
      <w:r w:rsidR="00D32502" w:rsidRPr="00E5739A">
        <w:t xml:space="preserve">accountability percentiles </w:t>
      </w:r>
      <w:r w:rsidR="002149CB" w:rsidRPr="00E5739A">
        <w:t>are</w:t>
      </w:r>
      <w:r w:rsidR="00D32502" w:rsidRPr="00E5739A">
        <w:t xml:space="preserve"> </w:t>
      </w:r>
      <w:r w:rsidR="00EC7434" w:rsidRPr="00E5739A">
        <w:t>only calculated for the school, using school-level data</w:t>
      </w:r>
      <w:r w:rsidR="00D32502" w:rsidRPr="00E5739A">
        <w:t xml:space="preserve">. </w:t>
      </w:r>
    </w:p>
    <w:p w14:paraId="4945EFB3" w14:textId="7ED4F210" w:rsidR="00AB7476" w:rsidRPr="00E5739A" w:rsidRDefault="00AB7476" w:rsidP="00DC0492">
      <w:pPr>
        <w:pStyle w:val="Heading2"/>
      </w:pPr>
      <w:bookmarkStart w:id="151" w:name="_Toc495670317"/>
      <w:bookmarkStart w:id="152" w:name="_Toc134607298"/>
      <w:bookmarkStart w:id="153" w:name="_Toc189139940"/>
      <w:bookmarkStart w:id="154" w:name="_Toc204868776"/>
      <w:bookmarkStart w:id="155" w:name="_Toc204869018"/>
      <w:bookmarkStart w:id="156" w:name="_Toc204956652"/>
      <w:r w:rsidRPr="00E5739A">
        <w:t xml:space="preserve">Movement Between </w:t>
      </w:r>
      <w:bookmarkEnd w:id="151"/>
      <w:r w:rsidRPr="00E5739A">
        <w:t>Categories</w:t>
      </w:r>
      <w:bookmarkEnd w:id="152"/>
      <w:bookmarkEnd w:id="153"/>
      <w:bookmarkEnd w:id="154"/>
      <w:bookmarkEnd w:id="155"/>
      <w:bookmarkEnd w:id="156"/>
    </w:p>
    <w:p w14:paraId="6AFEABF2" w14:textId="08EA1ACE" w:rsidR="00AB7476" w:rsidRPr="00E5739A" w:rsidRDefault="00AB7476" w:rsidP="00DC0492">
      <w:pPr>
        <w:rPr>
          <w:i/>
        </w:rPr>
      </w:pPr>
      <w:r w:rsidRPr="00E5739A">
        <w:t xml:space="preserve">In general, districts and schools can move between categories from year to year based on their </w:t>
      </w:r>
      <w:r w:rsidR="00D1639E" w:rsidRPr="00E5739A">
        <w:t>progress toward</w:t>
      </w:r>
      <w:r w:rsidRPr="00E5739A">
        <w:t xml:space="preserve"> targets and, at the school level, their accountability percentile. An </w:t>
      </w:r>
      <w:r w:rsidRPr="00E5739A">
        <w:rPr>
          <w:i/>
        </w:rPr>
        <w:t>underperforming</w:t>
      </w:r>
      <w:r w:rsidRPr="00E5739A">
        <w:t xml:space="preserve"> or </w:t>
      </w:r>
      <w:r w:rsidRPr="00E5739A">
        <w:rPr>
          <w:i/>
        </w:rPr>
        <w:t>chronically underperforming</w:t>
      </w:r>
      <w:r w:rsidRPr="00E5739A">
        <w:t xml:space="preserve"> school is designated as such by the Commissioner of Elementary and Secondary </w:t>
      </w:r>
      <w:r w:rsidR="00A9634F" w:rsidRPr="00E5739A">
        <w:t>Education and</w:t>
      </w:r>
      <w:r w:rsidRPr="00E5739A">
        <w:t xml:space="preserve"> can only be removed </w:t>
      </w:r>
      <w:r w:rsidR="00EC7434" w:rsidRPr="00E5739A">
        <w:t xml:space="preserve">from </w:t>
      </w:r>
      <w:r w:rsidR="00822DFD" w:rsidRPr="00E5739A">
        <w:t>that</w:t>
      </w:r>
      <w:r w:rsidRPr="00E5739A">
        <w:t xml:space="preserve"> status by the Commissioner. Similarly, an </w:t>
      </w:r>
      <w:r w:rsidRPr="00E5739A">
        <w:rPr>
          <w:i/>
        </w:rPr>
        <w:t>underperforming</w:t>
      </w:r>
      <w:r w:rsidRPr="00E5739A">
        <w:t xml:space="preserve"> or </w:t>
      </w:r>
      <w:r w:rsidRPr="00E5739A">
        <w:rPr>
          <w:i/>
        </w:rPr>
        <w:t>chronically underperforming</w:t>
      </w:r>
      <w:r w:rsidRPr="00E5739A">
        <w:t xml:space="preserve"> district is designated as such by the Board of Elementary and Secondary </w:t>
      </w:r>
      <w:r w:rsidR="00D53DC1" w:rsidRPr="00E5739A">
        <w:t>Education and</w:t>
      </w:r>
      <w:r w:rsidRPr="00E5739A">
        <w:t xml:space="preserve"> can only be removed </w:t>
      </w:r>
      <w:r w:rsidR="00EC7434" w:rsidRPr="00E5739A">
        <w:t xml:space="preserve">from </w:t>
      </w:r>
      <w:r w:rsidR="00822DFD" w:rsidRPr="00E5739A">
        <w:t>that</w:t>
      </w:r>
      <w:r w:rsidRPr="00E5739A">
        <w:t xml:space="preserve"> status by the Board.</w:t>
      </w:r>
      <w:r w:rsidR="00CC7CF7" w:rsidRPr="00E5739A">
        <w:rPr>
          <w:rStyle w:val="FootnoteReference"/>
        </w:rPr>
        <w:footnoteReference w:id="8"/>
      </w:r>
    </w:p>
    <w:p w14:paraId="526C2A0C" w14:textId="2E9B0512" w:rsidR="00330445" w:rsidRPr="00E5739A" w:rsidRDefault="00330445" w:rsidP="00DC0492">
      <w:pPr>
        <w:pStyle w:val="Heading2"/>
      </w:pPr>
      <w:bookmarkStart w:id="157" w:name="_Toc435178326"/>
      <w:bookmarkStart w:id="158" w:name="_Toc435178532"/>
      <w:bookmarkStart w:id="159" w:name="_Toc495670318"/>
      <w:bookmarkStart w:id="160" w:name="_Toc134607299"/>
      <w:bookmarkStart w:id="161" w:name="_Toc189139941"/>
      <w:bookmarkStart w:id="162" w:name="_Toc204868777"/>
      <w:bookmarkStart w:id="163" w:name="_Toc204869019"/>
      <w:bookmarkStart w:id="164" w:name="_Toc204956653"/>
      <w:r w:rsidRPr="00E5739A">
        <w:t xml:space="preserve">Understanding </w:t>
      </w:r>
      <w:r w:rsidR="007676F3" w:rsidRPr="00E5739A">
        <w:t>Accountability R</w:t>
      </w:r>
      <w:r w:rsidRPr="00E5739A">
        <w:t>eports</w:t>
      </w:r>
      <w:bookmarkEnd w:id="157"/>
      <w:bookmarkEnd w:id="158"/>
      <w:bookmarkEnd w:id="159"/>
      <w:bookmarkEnd w:id="160"/>
      <w:bookmarkEnd w:id="161"/>
      <w:bookmarkEnd w:id="162"/>
      <w:bookmarkEnd w:id="163"/>
      <w:bookmarkEnd w:id="164"/>
    </w:p>
    <w:p w14:paraId="1A95EBDF" w14:textId="41650532" w:rsidR="00330445" w:rsidRPr="00E5739A" w:rsidRDefault="00330445" w:rsidP="00DC0492">
      <w:r w:rsidRPr="00E5739A">
        <w:t xml:space="preserve">Accountability reports for the state and its districts and schools are updated annually. </w:t>
      </w:r>
      <w:r w:rsidR="00B1769B" w:rsidRPr="00E5739A">
        <w:t>Once official results are released to the public, t</w:t>
      </w:r>
      <w:r w:rsidRPr="00E5739A">
        <w:t xml:space="preserve">hey can be found on </w:t>
      </w:r>
      <w:r w:rsidR="006F0A9C" w:rsidRPr="00E5739A">
        <w:t>D</w:t>
      </w:r>
      <w:r w:rsidRPr="00E5739A">
        <w:t xml:space="preserve">ESE’s </w:t>
      </w:r>
      <w:hyperlink r:id="rId16" w:history="1">
        <w:r w:rsidR="009C7DB1">
          <w:rPr>
            <w:rStyle w:val="Hyperlink"/>
          </w:rPr>
          <w:t>School and District Profiles</w:t>
        </w:r>
      </w:hyperlink>
      <w:r w:rsidRPr="00E5739A">
        <w:t xml:space="preserve"> website.</w:t>
      </w:r>
    </w:p>
    <w:p w14:paraId="048697DE" w14:textId="7CB10381" w:rsidR="00330445" w:rsidRPr="00E5739A" w:rsidRDefault="00BD56B3" w:rsidP="00DC0492">
      <w:pPr>
        <w:pStyle w:val="Heading3"/>
      </w:pPr>
      <w:bookmarkStart w:id="165" w:name="_Toc435178327"/>
      <w:bookmarkStart w:id="166" w:name="_Toc435178533"/>
      <w:bookmarkStart w:id="167" w:name="_Toc495670319"/>
      <w:bookmarkStart w:id="168" w:name="_Toc134607300"/>
      <w:bookmarkStart w:id="169" w:name="_Toc189139942"/>
      <w:bookmarkStart w:id="170" w:name="_Toc204868778"/>
      <w:bookmarkStart w:id="171" w:name="_Toc204869020"/>
      <w:bookmarkStart w:id="172" w:name="_Toc204956654"/>
      <w:r w:rsidRPr="00E5739A">
        <w:t>School Accountability R</w:t>
      </w:r>
      <w:r w:rsidR="00330445" w:rsidRPr="00E5739A">
        <w:t>eports</w:t>
      </w:r>
      <w:bookmarkEnd w:id="165"/>
      <w:bookmarkEnd w:id="166"/>
      <w:bookmarkEnd w:id="167"/>
      <w:bookmarkEnd w:id="168"/>
      <w:bookmarkEnd w:id="169"/>
      <w:bookmarkEnd w:id="170"/>
      <w:bookmarkEnd w:id="171"/>
      <w:bookmarkEnd w:id="172"/>
    </w:p>
    <w:p w14:paraId="6026F688" w14:textId="1E1D954A" w:rsidR="00330445" w:rsidRPr="00E5739A" w:rsidRDefault="00330445" w:rsidP="00DC0492">
      <w:r w:rsidRPr="00E5739A">
        <w:t xml:space="preserve">Accountability results for schools contain </w:t>
      </w:r>
      <w:r w:rsidR="00CE0EDB" w:rsidRPr="00E5739A">
        <w:t>four</w:t>
      </w:r>
      <w:r w:rsidRPr="00E5739A">
        <w:t xml:space="preserve"> </w:t>
      </w:r>
      <w:r w:rsidR="005C159F" w:rsidRPr="00E5739A">
        <w:t>parts</w:t>
      </w:r>
      <w:r w:rsidRPr="00E5739A">
        <w:t>:</w:t>
      </w:r>
    </w:p>
    <w:p w14:paraId="255BC1A9" w14:textId="77777777" w:rsidR="001B1C37" w:rsidRPr="001B1C37" w:rsidRDefault="00436349" w:rsidP="00DC0492">
      <w:pPr>
        <w:pStyle w:val="ListParagraph"/>
        <w:numPr>
          <w:ilvl w:val="0"/>
          <w:numId w:val="32"/>
        </w:numPr>
        <w:rPr>
          <w:i/>
        </w:rPr>
      </w:pPr>
      <w:r w:rsidRPr="001B1C37">
        <w:t>Summary</w:t>
      </w:r>
      <w:r w:rsidR="00330445" w:rsidRPr="001B1C37">
        <w:t xml:space="preserve"> information about the school, </w:t>
      </w:r>
      <w:r w:rsidR="002D37C4" w:rsidRPr="001B1C37">
        <w:t>including</w:t>
      </w:r>
      <w:r w:rsidR="00330445" w:rsidRPr="001B1C37">
        <w:t xml:space="preserve"> </w:t>
      </w:r>
      <w:r w:rsidRPr="001B1C37">
        <w:t xml:space="preserve">grades served </w:t>
      </w:r>
      <w:r w:rsidR="00330445" w:rsidRPr="001B1C37">
        <w:t>and Title I status; the school’s accountability determination and the reason</w:t>
      </w:r>
      <w:r w:rsidRPr="001B1C37">
        <w:t>(s)</w:t>
      </w:r>
      <w:r w:rsidR="00330445" w:rsidRPr="001B1C37">
        <w:t xml:space="preserve"> for the clas</w:t>
      </w:r>
      <w:r w:rsidRPr="001B1C37">
        <w:t xml:space="preserve">sification; a percentile from 1 to </w:t>
      </w:r>
      <w:r w:rsidR="00330445" w:rsidRPr="001B1C37">
        <w:t xml:space="preserve">99 indicating the school’s overall performance relative to other schools that serve similar grades; </w:t>
      </w:r>
      <w:r w:rsidR="005C159F" w:rsidRPr="001B1C37">
        <w:t xml:space="preserve">the </w:t>
      </w:r>
      <w:r w:rsidRPr="001B1C37">
        <w:t>criterion-referenced target percentage for the school</w:t>
      </w:r>
      <w:r w:rsidR="00330445" w:rsidRPr="001B1C37">
        <w:t xml:space="preserve">; and a notation indicating whether the </w:t>
      </w:r>
      <w:r w:rsidR="00BC4336" w:rsidRPr="001B1C37">
        <w:t>school</w:t>
      </w:r>
      <w:r w:rsidR="00330445" w:rsidRPr="001B1C37">
        <w:t xml:space="preserve"> met </w:t>
      </w:r>
      <w:r w:rsidR="00BC4336" w:rsidRPr="001B1C37">
        <w:t>its targets</w:t>
      </w:r>
      <w:r w:rsidR="00330445" w:rsidRPr="001B1C37">
        <w:t>.</w:t>
      </w:r>
      <w:r w:rsidR="00712845" w:rsidRPr="001B1C37">
        <w:t xml:space="preserve"> </w:t>
      </w:r>
    </w:p>
    <w:p w14:paraId="65013502" w14:textId="77777777" w:rsidR="001B1C37" w:rsidRPr="001B1C37" w:rsidRDefault="00CE0EDB" w:rsidP="00DC0492">
      <w:pPr>
        <w:pStyle w:val="ListParagraph"/>
        <w:numPr>
          <w:ilvl w:val="0"/>
          <w:numId w:val="32"/>
        </w:numPr>
        <w:rPr>
          <w:i/>
        </w:rPr>
      </w:pPr>
      <w:r w:rsidRPr="001B1C37">
        <w:lastRenderedPageBreak/>
        <w:t xml:space="preserve">Information about how criterion-referenced target percentages for the school are calculated. This information can be viewed by clicking the </w:t>
      </w:r>
      <w:r w:rsidRPr="001B1C37">
        <w:rPr>
          <w:i/>
        </w:rPr>
        <w:t>Overall Results</w:t>
      </w:r>
      <w:r w:rsidRPr="001B1C37">
        <w:t xml:space="preserve"> tab.</w:t>
      </w:r>
    </w:p>
    <w:p w14:paraId="7F61DB03" w14:textId="77777777" w:rsidR="001B1C37" w:rsidRPr="001B1C37" w:rsidRDefault="00FE46D2" w:rsidP="00DC0492">
      <w:pPr>
        <w:pStyle w:val="ListParagraph"/>
        <w:numPr>
          <w:ilvl w:val="0"/>
          <w:numId w:val="32"/>
        </w:numPr>
        <w:rPr>
          <w:i/>
        </w:rPr>
      </w:pPr>
      <w:r w:rsidRPr="001B1C37">
        <w:t>Student group</w:t>
      </w:r>
      <w:r w:rsidR="0022432C" w:rsidRPr="001B1C37">
        <w:t>-level i</w:t>
      </w:r>
      <w:r w:rsidR="00436349" w:rsidRPr="001B1C37">
        <w:t>nformation</w:t>
      </w:r>
      <w:r w:rsidR="00CE0EDB" w:rsidRPr="001B1C37">
        <w:t xml:space="preserve">, including </w:t>
      </w:r>
      <w:r w:rsidRPr="001B1C37">
        <w:t>student group</w:t>
      </w:r>
      <w:r w:rsidR="00CE0EDB" w:rsidRPr="001B1C37">
        <w:t xml:space="preserve"> percentiles and</w:t>
      </w:r>
      <w:r w:rsidR="006F0A9C" w:rsidRPr="001B1C37">
        <w:t xml:space="preserve"> </w:t>
      </w:r>
      <w:r w:rsidR="00436349" w:rsidRPr="001B1C37">
        <w:t>criterion-referenced target percentage</w:t>
      </w:r>
      <w:r w:rsidR="006F0A9C" w:rsidRPr="001B1C37">
        <w:t>s</w:t>
      </w:r>
      <w:r w:rsidR="00436349" w:rsidRPr="001B1C37">
        <w:t xml:space="preserve"> for </w:t>
      </w:r>
      <w:r w:rsidR="00CE0EDB" w:rsidRPr="001B1C37">
        <w:t xml:space="preserve">each </w:t>
      </w:r>
      <w:r w:rsidRPr="001B1C37">
        <w:t>group</w:t>
      </w:r>
      <w:r w:rsidR="00CE0EDB" w:rsidRPr="001B1C37">
        <w:t xml:space="preserve"> for which there is sufficient data.</w:t>
      </w:r>
      <w:r w:rsidR="00330445" w:rsidRPr="001B1C37">
        <w:t xml:space="preserve"> This information can be accessed by clicking </w:t>
      </w:r>
      <w:r w:rsidR="00DB3803" w:rsidRPr="001B1C37">
        <w:t xml:space="preserve">the </w:t>
      </w:r>
      <w:r w:rsidRPr="001B1C37">
        <w:rPr>
          <w:i/>
        </w:rPr>
        <w:t xml:space="preserve">Student </w:t>
      </w:r>
      <w:r w:rsidR="0008062B" w:rsidRPr="001B1C37">
        <w:rPr>
          <w:i/>
        </w:rPr>
        <w:t>G</w:t>
      </w:r>
      <w:r w:rsidRPr="001B1C37">
        <w:rPr>
          <w:i/>
        </w:rPr>
        <w:t>roup</w:t>
      </w:r>
      <w:r w:rsidR="00DB3803" w:rsidRPr="001B1C37">
        <w:rPr>
          <w:i/>
        </w:rPr>
        <w:t xml:space="preserve"> </w:t>
      </w:r>
      <w:r w:rsidR="00712845" w:rsidRPr="001B1C37">
        <w:rPr>
          <w:i/>
        </w:rPr>
        <w:t>Results</w:t>
      </w:r>
      <w:r w:rsidR="00BE1E86" w:rsidRPr="001B1C37">
        <w:t xml:space="preserve"> tab and selecting a </w:t>
      </w:r>
      <w:r w:rsidR="00436349" w:rsidRPr="001B1C37">
        <w:t>group from the dropdown menu.</w:t>
      </w:r>
      <w:r w:rsidR="00330445" w:rsidRPr="001B1C37">
        <w:t xml:space="preserve"> </w:t>
      </w:r>
    </w:p>
    <w:p w14:paraId="6697ECCB" w14:textId="1237BD32" w:rsidR="00330445" w:rsidRPr="001B1C37" w:rsidRDefault="0022432C" w:rsidP="00DC0492">
      <w:pPr>
        <w:pStyle w:val="ListParagraph"/>
        <w:numPr>
          <w:ilvl w:val="0"/>
          <w:numId w:val="32"/>
        </w:numPr>
        <w:rPr>
          <w:i/>
        </w:rPr>
      </w:pPr>
      <w:r w:rsidRPr="001B1C37">
        <w:t>D</w:t>
      </w:r>
      <w:r w:rsidR="00330445" w:rsidRPr="001B1C37">
        <w:t xml:space="preserve">etailed data for each </w:t>
      </w:r>
      <w:r w:rsidRPr="001B1C37">
        <w:t xml:space="preserve">accountability </w:t>
      </w:r>
      <w:r w:rsidR="00330445" w:rsidRPr="001B1C37">
        <w:t xml:space="preserve">indicator </w:t>
      </w:r>
      <w:proofErr w:type="gramStart"/>
      <w:r w:rsidR="00525701" w:rsidRPr="001B1C37">
        <w:t>used</w:t>
      </w:r>
      <w:proofErr w:type="gramEnd"/>
      <w:r w:rsidR="00525701" w:rsidRPr="001B1C37">
        <w:t xml:space="preserve"> in</w:t>
      </w:r>
      <w:r w:rsidR="00330445" w:rsidRPr="001B1C37">
        <w:t xml:space="preserve"> </w:t>
      </w:r>
      <w:r w:rsidR="00EC7434" w:rsidRPr="001B1C37">
        <w:t xml:space="preserve">the </w:t>
      </w:r>
      <w:r w:rsidRPr="001B1C37">
        <w:t>criterion-referenced component of the system. This section of the report</w:t>
      </w:r>
      <w:r w:rsidR="00330445" w:rsidRPr="001B1C37">
        <w:t xml:space="preserve"> also shows detailed assessment participation rates for all groups in the school. To view this </w:t>
      </w:r>
      <w:r w:rsidRPr="001B1C37">
        <w:t>part</w:t>
      </w:r>
      <w:r w:rsidR="00330445" w:rsidRPr="001B1C37">
        <w:t xml:space="preserve"> of the report, click the </w:t>
      </w:r>
      <w:r w:rsidRPr="001B1C37">
        <w:t>tab</w:t>
      </w:r>
      <w:r w:rsidR="00DB3803" w:rsidRPr="001B1C37">
        <w:t xml:space="preserve"> titled </w:t>
      </w:r>
      <w:r w:rsidR="00330445" w:rsidRPr="001B1C37">
        <w:rPr>
          <w:i/>
        </w:rPr>
        <w:t>Detailed Data</w:t>
      </w:r>
      <w:r w:rsidR="00DB3803" w:rsidRPr="001B1C37">
        <w:rPr>
          <w:i/>
        </w:rPr>
        <w:t xml:space="preserve"> for Each Indicator</w:t>
      </w:r>
      <w:r w:rsidR="00DB3803" w:rsidRPr="001B1C37">
        <w:t>.</w:t>
      </w:r>
    </w:p>
    <w:p w14:paraId="7216AEC7" w14:textId="3D38BDDD" w:rsidR="00306400" w:rsidRPr="00E5739A" w:rsidRDefault="00290627" w:rsidP="00DC0492">
      <w:r w:rsidRPr="00E5739A">
        <w:t xml:space="preserve">In addition to </w:t>
      </w:r>
      <w:r w:rsidR="00664D1C" w:rsidRPr="00E5739A">
        <w:t>the</w:t>
      </w:r>
      <w:r w:rsidRPr="00E5739A">
        <w:t xml:space="preserve"> </w:t>
      </w:r>
      <w:r w:rsidR="00664D1C" w:rsidRPr="00E5739A">
        <w:t>information described above</w:t>
      </w:r>
      <w:r w:rsidRPr="00E5739A">
        <w:t xml:space="preserve">, </w:t>
      </w:r>
      <w:r w:rsidR="00664D1C" w:rsidRPr="00E5739A">
        <w:t xml:space="preserve">school </w:t>
      </w:r>
      <w:r w:rsidRPr="00E5739A">
        <w:t>accountability report</w:t>
      </w:r>
      <w:r w:rsidR="00664D1C" w:rsidRPr="00E5739A">
        <w:t>s include an indication of whether the school has been assigned a federal accountability designation</w:t>
      </w:r>
      <w:r w:rsidRPr="00E5739A">
        <w:t xml:space="preserve">. The federal </w:t>
      </w:r>
      <w:r w:rsidR="006F0A9C" w:rsidRPr="00E5739A">
        <w:t>Every Student Succeeds Act (</w:t>
      </w:r>
      <w:r w:rsidRPr="00E5739A">
        <w:t>ESSA</w:t>
      </w:r>
      <w:r w:rsidR="006F0A9C" w:rsidRPr="00E5739A">
        <w:t>)</w:t>
      </w:r>
      <w:r w:rsidRPr="00E5739A">
        <w:t xml:space="preserve"> requires states to identify schools as: in need of </w:t>
      </w:r>
      <w:r w:rsidRPr="00E5739A">
        <w:rPr>
          <w:i/>
        </w:rPr>
        <w:t xml:space="preserve">comprehensive support and </w:t>
      </w:r>
      <w:r w:rsidR="00473BF4" w:rsidRPr="00E5739A">
        <w:rPr>
          <w:i/>
        </w:rPr>
        <w:t>improvement</w:t>
      </w:r>
      <w:r w:rsidRPr="00E5739A">
        <w:rPr>
          <w:i/>
        </w:rPr>
        <w:t xml:space="preserve"> (CSI) </w:t>
      </w:r>
      <w:r w:rsidRPr="00E5739A">
        <w:t xml:space="preserve">if they have a graduation rate below 66.7 percent or if they are among the lowest performing 5 percent of Title I schools statewide; or in need of </w:t>
      </w:r>
      <w:r w:rsidRPr="00E5739A">
        <w:rPr>
          <w:i/>
        </w:rPr>
        <w:t xml:space="preserve">targeted support and </w:t>
      </w:r>
      <w:r w:rsidR="00473BF4" w:rsidRPr="00E5739A">
        <w:rPr>
          <w:i/>
        </w:rPr>
        <w:t>improvement</w:t>
      </w:r>
      <w:r w:rsidRPr="00E5739A">
        <w:rPr>
          <w:i/>
        </w:rPr>
        <w:t xml:space="preserve"> (TSI)</w:t>
      </w:r>
      <w:r w:rsidRPr="00E5739A">
        <w:t xml:space="preserve"> if they have </w:t>
      </w:r>
      <w:r w:rsidR="005D6234" w:rsidRPr="00E5739A">
        <w:t xml:space="preserve">one or more consistently low </w:t>
      </w:r>
      <w:r w:rsidR="00305BF2" w:rsidRPr="00E5739A">
        <w:t xml:space="preserve">performing </w:t>
      </w:r>
      <w:r w:rsidR="00FE46D2" w:rsidRPr="00E5739A">
        <w:t>student group</w:t>
      </w:r>
      <w:r w:rsidR="00305BF2" w:rsidRPr="00E5739A">
        <w:t>s.</w:t>
      </w:r>
      <w:r w:rsidR="007F4C1D" w:rsidRPr="00E5739A">
        <w:t xml:space="preserve"> A </w:t>
      </w:r>
      <w:r w:rsidR="0089096F" w:rsidRPr="00E5739A">
        <w:t>consistently</w:t>
      </w:r>
      <w:r w:rsidR="005D6234" w:rsidRPr="00E5739A">
        <w:t xml:space="preserve"> low </w:t>
      </w:r>
      <w:r w:rsidR="007F4C1D" w:rsidRPr="00E5739A">
        <w:t xml:space="preserve">performing </w:t>
      </w:r>
      <w:r w:rsidR="00FE46D2" w:rsidRPr="00E5739A">
        <w:t>student group</w:t>
      </w:r>
      <w:r w:rsidR="007F4C1D" w:rsidRPr="00E5739A">
        <w:t xml:space="preserve"> is defined as a </w:t>
      </w:r>
      <w:r w:rsidR="00FE46D2" w:rsidRPr="00E5739A">
        <w:t>group</w:t>
      </w:r>
      <w:r w:rsidR="007F4C1D" w:rsidRPr="00E5739A">
        <w:t xml:space="preserve"> </w:t>
      </w:r>
      <w:r w:rsidR="0089096F" w:rsidRPr="00E5739A">
        <w:t>with a</w:t>
      </w:r>
      <w:r w:rsidR="007F4C1D" w:rsidRPr="00E5739A">
        <w:t xml:space="preserve"> </w:t>
      </w:r>
      <w:r w:rsidR="00FE46D2" w:rsidRPr="00E5739A">
        <w:t>student group</w:t>
      </w:r>
      <w:r w:rsidR="007F4C1D" w:rsidRPr="00E5739A">
        <w:t xml:space="preserve"> percentile of 5 or below in both </w:t>
      </w:r>
      <w:r w:rsidR="00087D2F" w:rsidRPr="00E5739A">
        <w:t>2024</w:t>
      </w:r>
      <w:r w:rsidR="00A557E6" w:rsidRPr="00E5739A">
        <w:t xml:space="preserve"> </w:t>
      </w:r>
      <w:r w:rsidR="007F4C1D" w:rsidRPr="00E5739A">
        <w:t xml:space="preserve">and </w:t>
      </w:r>
      <w:r w:rsidR="00087D2F" w:rsidRPr="00E5739A">
        <w:t>2025</w:t>
      </w:r>
      <w:r w:rsidR="007F4C1D" w:rsidRPr="00E5739A">
        <w:t>.</w:t>
      </w:r>
      <w:r w:rsidR="005D6234" w:rsidRPr="00E5739A">
        <w:t xml:space="preserve"> A subset of TSI schools may be identified as requiring </w:t>
      </w:r>
      <w:r w:rsidR="005D6234" w:rsidRPr="00E5739A">
        <w:rPr>
          <w:i/>
        </w:rPr>
        <w:t>additional</w:t>
      </w:r>
      <w:r w:rsidR="005D6234" w:rsidRPr="00E5739A">
        <w:t xml:space="preserve"> </w:t>
      </w:r>
      <w:r w:rsidR="005D6234" w:rsidRPr="00E5739A">
        <w:rPr>
          <w:i/>
        </w:rPr>
        <w:t>targeted support and improvement (ATSI)</w:t>
      </w:r>
      <w:r w:rsidR="005D6234" w:rsidRPr="00E5739A">
        <w:t xml:space="preserve"> if one or more of their consistently low performing </w:t>
      </w:r>
      <w:r w:rsidR="00FE46D2" w:rsidRPr="00E5739A">
        <w:t>student group</w:t>
      </w:r>
      <w:r w:rsidR="005D6234" w:rsidRPr="00E5739A">
        <w:t>s demonstrates performance below that of the 5</w:t>
      </w:r>
      <w:r w:rsidR="005D6234" w:rsidRPr="00E5739A">
        <w:rPr>
          <w:vertAlign w:val="superscript"/>
        </w:rPr>
        <w:t>th</w:t>
      </w:r>
      <w:r w:rsidR="005D6234" w:rsidRPr="00E5739A">
        <w:t xml:space="preserve"> percentile Title I school. </w:t>
      </w:r>
      <w:r w:rsidR="00305BF2" w:rsidRPr="00E5739A">
        <w:t xml:space="preserve">If a school is </w:t>
      </w:r>
      <w:r w:rsidR="7C031902" w:rsidRPr="00E5739A">
        <w:t xml:space="preserve">assigned </w:t>
      </w:r>
      <w:r w:rsidR="00305BF2" w:rsidRPr="00E5739A">
        <w:t xml:space="preserve">a federal designation, it </w:t>
      </w:r>
      <w:r w:rsidR="00DE2324" w:rsidRPr="00E5739A">
        <w:t>is</w:t>
      </w:r>
      <w:r w:rsidR="00305BF2" w:rsidRPr="00E5739A">
        <w:t xml:space="preserve"> displayed in the </w:t>
      </w:r>
      <w:r w:rsidR="00305BF2" w:rsidRPr="00E5739A">
        <w:rPr>
          <w:i/>
        </w:rPr>
        <w:t>Organization Information</w:t>
      </w:r>
      <w:r w:rsidR="00305BF2" w:rsidRPr="00E5739A">
        <w:t xml:space="preserve"> </w:t>
      </w:r>
      <w:r w:rsidR="000A011B" w:rsidRPr="00E5739A">
        <w:t>section</w:t>
      </w:r>
      <w:r w:rsidR="00305BF2" w:rsidRPr="00E5739A">
        <w:t xml:space="preserve"> at the top of the accountability report. </w:t>
      </w:r>
      <w:r w:rsidR="00664D1C" w:rsidRPr="00E5739A">
        <w:t xml:space="preserve">Schools with </w:t>
      </w:r>
      <w:r w:rsidR="6AF401D3" w:rsidRPr="00E5739A">
        <w:t>any</w:t>
      </w:r>
      <w:r w:rsidR="00664D1C" w:rsidRPr="00E5739A">
        <w:t xml:space="preserve"> of these federal designations may have additional planning requirements. </w:t>
      </w:r>
    </w:p>
    <w:p w14:paraId="6D640FD2" w14:textId="1640FF1A" w:rsidR="00330445" w:rsidRPr="00E5739A" w:rsidRDefault="00330445" w:rsidP="00DC0492">
      <w:pPr>
        <w:pStyle w:val="Heading3"/>
      </w:pPr>
      <w:bookmarkStart w:id="173" w:name="_Toc435178328"/>
      <w:bookmarkStart w:id="174" w:name="_Toc435178534"/>
      <w:bookmarkStart w:id="175" w:name="_Toc495670320"/>
      <w:bookmarkStart w:id="176" w:name="_Toc134607301"/>
      <w:bookmarkStart w:id="177" w:name="_Toc189139943"/>
      <w:bookmarkStart w:id="178" w:name="_Toc204868779"/>
      <w:bookmarkStart w:id="179" w:name="_Toc204869021"/>
      <w:bookmarkStart w:id="180" w:name="_Toc204956655"/>
      <w:r w:rsidRPr="00E5739A">
        <w:t xml:space="preserve">District </w:t>
      </w:r>
      <w:r w:rsidR="00BD56B3" w:rsidRPr="00E5739A">
        <w:t>Accountability R</w:t>
      </w:r>
      <w:r w:rsidRPr="00E5739A">
        <w:t>eports</w:t>
      </w:r>
      <w:bookmarkEnd w:id="173"/>
      <w:bookmarkEnd w:id="174"/>
      <w:bookmarkEnd w:id="175"/>
      <w:bookmarkEnd w:id="176"/>
      <w:bookmarkEnd w:id="177"/>
      <w:bookmarkEnd w:id="178"/>
      <w:bookmarkEnd w:id="179"/>
      <w:bookmarkEnd w:id="180"/>
    </w:p>
    <w:p w14:paraId="32BFD098" w14:textId="4B8E8E9E" w:rsidR="00330445" w:rsidRPr="00E5739A" w:rsidRDefault="00330445" w:rsidP="00DC0492">
      <w:r w:rsidRPr="00E5739A">
        <w:t xml:space="preserve">Accountability results for districts </w:t>
      </w:r>
      <w:r w:rsidR="00DE2324" w:rsidRPr="00E5739A">
        <w:t>are</w:t>
      </w:r>
      <w:r w:rsidRPr="00E5739A">
        <w:t xml:space="preserve"> reported the same way as for schools</w:t>
      </w:r>
      <w:r w:rsidR="0022432C" w:rsidRPr="00E5739A">
        <w:t xml:space="preserve">, </w:t>
      </w:r>
      <w:r w:rsidRPr="00E5739A">
        <w:t xml:space="preserve">with </w:t>
      </w:r>
      <w:r w:rsidR="00426027" w:rsidRPr="00E5739A">
        <w:t>a few</w:t>
      </w:r>
      <w:r w:rsidRPr="00E5739A">
        <w:t xml:space="preserve"> important differences: </w:t>
      </w:r>
    </w:p>
    <w:p w14:paraId="63A3FA0E" w14:textId="7942BF9A" w:rsidR="00330445" w:rsidRPr="001B1C37" w:rsidRDefault="00330445" w:rsidP="00DC0492">
      <w:pPr>
        <w:pStyle w:val="ListParagraph"/>
        <w:numPr>
          <w:ilvl w:val="0"/>
          <w:numId w:val="33"/>
        </w:numPr>
      </w:pPr>
      <w:r w:rsidRPr="001B1C37">
        <w:t>A</w:t>
      </w:r>
      <w:r w:rsidR="0022432C" w:rsidRPr="001B1C37">
        <w:t>n accountability</w:t>
      </w:r>
      <w:r w:rsidRPr="001B1C37">
        <w:t xml:space="preserve"> percentile is not displayed. </w:t>
      </w:r>
      <w:r w:rsidR="0022432C" w:rsidRPr="001B1C37">
        <w:t xml:space="preserve">The Department </w:t>
      </w:r>
      <w:r w:rsidRPr="001B1C37">
        <w:t xml:space="preserve">does not </w:t>
      </w:r>
      <w:r w:rsidR="0022432C" w:rsidRPr="001B1C37">
        <w:t xml:space="preserve">calculate accountability </w:t>
      </w:r>
      <w:r w:rsidRPr="001B1C37">
        <w:t>percentiles</w:t>
      </w:r>
      <w:r w:rsidR="00525701" w:rsidRPr="001B1C37">
        <w:t xml:space="preserve"> </w:t>
      </w:r>
      <w:r w:rsidR="00CE0EDB" w:rsidRPr="001B1C37">
        <w:t>for districts</w:t>
      </w:r>
      <w:r w:rsidRPr="001B1C37">
        <w:t xml:space="preserve">. </w:t>
      </w:r>
    </w:p>
    <w:p w14:paraId="24BCCC45" w14:textId="3403CE09" w:rsidR="00330445" w:rsidRPr="001B1C37" w:rsidRDefault="00330445" w:rsidP="00DC0492">
      <w:pPr>
        <w:pStyle w:val="ListParagraph"/>
        <w:numPr>
          <w:ilvl w:val="0"/>
          <w:numId w:val="33"/>
        </w:numPr>
      </w:pPr>
      <w:r w:rsidRPr="001B1C37">
        <w:t xml:space="preserve">Summary information for each school in the district is </w:t>
      </w:r>
      <w:r w:rsidR="0022432C" w:rsidRPr="001B1C37">
        <w:t>available from the dist</w:t>
      </w:r>
      <w:r w:rsidR="00DB3803" w:rsidRPr="001B1C37">
        <w:t xml:space="preserve">rict report, on the tab titled </w:t>
      </w:r>
      <w:r w:rsidR="0022432C" w:rsidRPr="001B1C37">
        <w:rPr>
          <w:i/>
        </w:rPr>
        <w:t>Schools in this District</w:t>
      </w:r>
      <w:r w:rsidR="0022432C" w:rsidRPr="001B1C37">
        <w:t>.</w:t>
      </w:r>
      <w:r w:rsidRPr="001B1C37">
        <w:t xml:space="preserve"> The inclusion of this information allows interested parties to quickly access individual school reports.  </w:t>
      </w:r>
    </w:p>
    <w:p w14:paraId="79F53D18" w14:textId="77777777" w:rsidR="00330445" w:rsidRPr="00E5739A" w:rsidRDefault="00330445" w:rsidP="00DC0492">
      <w:r w:rsidRPr="00E5739A">
        <w:t>In addition, there may also be a difference in some of the figures displayed in the district accountability report from those in the school accountability report(s). District accountability reports typically include data for more students than school reports:</w:t>
      </w:r>
    </w:p>
    <w:p w14:paraId="5035AD3D" w14:textId="4FA57942" w:rsidR="00330445" w:rsidRPr="001B1C37" w:rsidRDefault="00330445" w:rsidP="00DC0492">
      <w:pPr>
        <w:pStyle w:val="ListParagraph"/>
        <w:numPr>
          <w:ilvl w:val="0"/>
          <w:numId w:val="34"/>
        </w:numPr>
        <w:rPr>
          <w:i/>
        </w:rPr>
      </w:pPr>
      <w:r w:rsidRPr="001B1C37">
        <w:lastRenderedPageBreak/>
        <w:t xml:space="preserve">District reports include the assessment results of all students in the district, including those who are </w:t>
      </w:r>
      <w:r w:rsidR="00CE0EDB" w:rsidRPr="001B1C37">
        <w:t>educated</w:t>
      </w:r>
      <w:r w:rsidRPr="001B1C37">
        <w:t xml:space="preserve"> in private settings and educational collaboratives for the purpose of receiving special education or other services, while school reports only include students enrolled in the school. </w:t>
      </w:r>
    </w:p>
    <w:p w14:paraId="3643F02D" w14:textId="07D8635E" w:rsidR="00330445" w:rsidRPr="001B1C37" w:rsidRDefault="00330445" w:rsidP="00DC0492">
      <w:pPr>
        <w:pStyle w:val="ListParagraph"/>
        <w:numPr>
          <w:ilvl w:val="0"/>
          <w:numId w:val="34"/>
        </w:numPr>
        <w:rPr>
          <w:i/>
        </w:rPr>
      </w:pPr>
      <w:r w:rsidRPr="001B1C37">
        <w:t xml:space="preserve">In some cases, a </w:t>
      </w:r>
      <w:r w:rsidR="00FE46D2" w:rsidRPr="001B1C37">
        <w:t>student group</w:t>
      </w:r>
      <w:r w:rsidRPr="001B1C37">
        <w:t xml:space="preserve"> in a school may not qualify for an accountability determination because fewer than 20 students in the group were assessed on ELA, mathematics, or science tests, but when the assessment results for </w:t>
      </w:r>
      <w:r w:rsidR="009942AD" w:rsidRPr="001B1C37">
        <w:t>all</w:t>
      </w:r>
      <w:r w:rsidRPr="001B1C37">
        <w:t xml:space="preserve"> the students in the group across the district are combined, the group is large enough to be included </w:t>
      </w:r>
      <w:proofErr w:type="gramStart"/>
      <w:r w:rsidRPr="001B1C37">
        <w:t>on</w:t>
      </w:r>
      <w:proofErr w:type="gramEnd"/>
      <w:r w:rsidRPr="001B1C37">
        <w:t xml:space="preserve"> the district’s report. </w:t>
      </w:r>
    </w:p>
    <w:p w14:paraId="6761C137" w14:textId="6A519E1E" w:rsidR="00330445" w:rsidRPr="001B1C37" w:rsidRDefault="00330445" w:rsidP="00DC0492">
      <w:pPr>
        <w:pStyle w:val="ListParagraph"/>
        <w:numPr>
          <w:ilvl w:val="0"/>
          <w:numId w:val="34"/>
        </w:numPr>
        <w:rPr>
          <w:b/>
          <w:i/>
          <w:color w:val="365F91"/>
        </w:rPr>
      </w:pPr>
      <w:r w:rsidRPr="001B1C37">
        <w:t>District reports include all students enrolled in the district during the testing window,</w:t>
      </w:r>
      <w:r w:rsidR="00D8472F" w:rsidRPr="00E5739A">
        <w:rPr>
          <w:rStyle w:val="FootnoteReference"/>
        </w:rPr>
        <w:footnoteReference w:id="9"/>
      </w:r>
      <w:r w:rsidRPr="001B1C37">
        <w:t xml:space="preserve"> while calculations for an individual school only include students enrolled in the school as of</w:t>
      </w:r>
      <w:r w:rsidR="0022432C" w:rsidRPr="001B1C37">
        <w:t xml:space="preserve"> October 1 </w:t>
      </w:r>
      <w:r w:rsidRPr="001B1C37">
        <w:t>and tested in the same school during the testing window (the period between the March and June SIMS submissions).</w:t>
      </w:r>
    </w:p>
    <w:p w14:paraId="7AE250B0" w14:textId="1D45FA87" w:rsidR="00BB003F" w:rsidRPr="00E5739A" w:rsidRDefault="00BB003F" w:rsidP="00DC0492">
      <w:pPr>
        <w:pStyle w:val="Heading2"/>
      </w:pPr>
      <w:bookmarkStart w:id="181" w:name="_Toc435178329"/>
      <w:bookmarkStart w:id="182" w:name="_Toc435178535"/>
      <w:bookmarkStart w:id="183" w:name="_Toc495670321"/>
      <w:bookmarkStart w:id="184" w:name="_Toc134607302"/>
      <w:bookmarkStart w:id="185" w:name="_Toc189139944"/>
      <w:bookmarkStart w:id="186" w:name="_Toc204868780"/>
      <w:bookmarkStart w:id="187" w:name="_Toc204869022"/>
      <w:bookmarkStart w:id="188" w:name="_Toc204956656"/>
      <w:r w:rsidRPr="00E5739A">
        <w:t>District and School Reconfigurations and Accountability Determinations</w:t>
      </w:r>
      <w:bookmarkEnd w:id="181"/>
      <w:bookmarkEnd w:id="182"/>
      <w:bookmarkEnd w:id="183"/>
      <w:bookmarkEnd w:id="184"/>
      <w:bookmarkEnd w:id="185"/>
      <w:bookmarkEnd w:id="186"/>
      <w:bookmarkEnd w:id="187"/>
      <w:bookmarkEnd w:id="188"/>
    </w:p>
    <w:p w14:paraId="573E7024" w14:textId="739099C5" w:rsidR="00BB003F" w:rsidRPr="00E5739A" w:rsidRDefault="00BB003F" w:rsidP="00DC0492">
      <w:r w:rsidRPr="00E5739A">
        <w:t xml:space="preserve">Each year </w:t>
      </w:r>
      <w:proofErr w:type="gramStart"/>
      <w:r w:rsidRPr="00E5739A">
        <w:t>a number of</w:t>
      </w:r>
      <w:proofErr w:type="gramEnd"/>
      <w:r w:rsidRPr="00E5739A">
        <w:t xml:space="preserve"> Massachusetts schools open, close, merge, split, and otherwise change the grades they serve. With less frequency, districts may merge or be newly created. The Department has established business rules that govern how districts and schools that are new or have reconfigured grades are included in the state’s accountability system. In general, DESE aims to ensure that accountability data accurately </w:t>
      </w:r>
      <w:proofErr w:type="gramStart"/>
      <w:r w:rsidRPr="00E5739A">
        <w:t>represent</w:t>
      </w:r>
      <w:proofErr w:type="gramEnd"/>
      <w:r w:rsidRPr="00E5739A">
        <w:t xml:space="preserve"> the past and present performance of an organization, and to report accountability data for as many districts and schools as possible </w:t>
      </w:r>
      <w:r w:rsidR="00FF7EEA" w:rsidRPr="00E5739A">
        <w:t>each year</w:t>
      </w:r>
      <w:r w:rsidRPr="00E5739A">
        <w:t>.</w:t>
      </w:r>
    </w:p>
    <w:p w14:paraId="1160E6D4" w14:textId="2BE7A09A" w:rsidR="00BB003F" w:rsidRPr="00E5739A" w:rsidRDefault="00BB003F" w:rsidP="00DC0492">
      <w:r w:rsidRPr="00E5739A">
        <w:t xml:space="preserve">The Department uses data from pre-existing districts and schools wherever possible to establish baselines upon which to measure performance and issue accountability determinations. When there is no valid and reliable way to establish baseline data, as in the case of a new Commonwealth charter school, a school </w:t>
      </w:r>
      <w:r w:rsidR="08D045CB" w:rsidRPr="00E5739A">
        <w:t xml:space="preserve">may be </w:t>
      </w:r>
      <w:r w:rsidR="005C159F" w:rsidRPr="00E5739A">
        <w:t xml:space="preserve">classified </w:t>
      </w:r>
      <w:r w:rsidRPr="00E5739A">
        <w:t xml:space="preserve">as having </w:t>
      </w:r>
      <w:r w:rsidR="00D443A2" w:rsidRPr="00E5739A">
        <w:rPr>
          <w:i/>
        </w:rPr>
        <w:t>I</w:t>
      </w:r>
      <w:r w:rsidRPr="00E5739A">
        <w:rPr>
          <w:i/>
        </w:rPr>
        <w:t>nsufficient data</w:t>
      </w:r>
      <w:r w:rsidRPr="00E5739A">
        <w:t xml:space="preserve"> until sufficient data exist</w:t>
      </w:r>
      <w:r w:rsidR="4D578F3E" w:rsidRPr="00E5739A">
        <w:t>s</w:t>
      </w:r>
      <w:r w:rsidRPr="00E5739A">
        <w:t>.</w:t>
      </w:r>
    </w:p>
    <w:p w14:paraId="0F73A73E" w14:textId="65F25A66" w:rsidR="00BB003F" w:rsidRPr="00E5739A" w:rsidRDefault="00BB003F" w:rsidP="00DC0492">
      <w:pPr>
        <w:pStyle w:val="Heading2"/>
      </w:pPr>
      <w:bookmarkStart w:id="189" w:name="_Toc435178330"/>
      <w:bookmarkStart w:id="190" w:name="_Toc435178536"/>
      <w:bookmarkStart w:id="191" w:name="_Toc495670322"/>
      <w:bookmarkStart w:id="192" w:name="_Toc134607303"/>
      <w:bookmarkStart w:id="193" w:name="_Toc189139945"/>
      <w:bookmarkStart w:id="194" w:name="_Toc204868781"/>
      <w:bookmarkStart w:id="195" w:name="_Toc204869023"/>
      <w:bookmarkStart w:id="196" w:name="_Toc204956657"/>
      <w:r w:rsidRPr="00E5739A">
        <w:t>Discrepancies and Appeals</w:t>
      </w:r>
      <w:bookmarkEnd w:id="189"/>
      <w:bookmarkEnd w:id="190"/>
      <w:bookmarkEnd w:id="191"/>
      <w:bookmarkEnd w:id="192"/>
      <w:bookmarkEnd w:id="193"/>
      <w:bookmarkEnd w:id="194"/>
      <w:bookmarkEnd w:id="195"/>
      <w:bookmarkEnd w:id="196"/>
    </w:p>
    <w:p w14:paraId="62E3BAC1" w14:textId="7D42E89B" w:rsidR="00BB003F" w:rsidRPr="00E5739A" w:rsidRDefault="00BB003F" w:rsidP="00DC0492">
      <w:r w:rsidRPr="00E5739A">
        <w:t xml:space="preserve">The Department has a discrepancy reporting system in place which allows districts the opportunity to review their preliminary assessment data for accuracy before it is included in official accountability reports and released to the </w:t>
      </w:r>
      <w:r w:rsidR="00EF1A43" w:rsidRPr="00E5739A">
        <w:t>public</w:t>
      </w:r>
      <w:r w:rsidRPr="00E5739A">
        <w:t xml:space="preserve">. In certain </w:t>
      </w:r>
      <w:r w:rsidRPr="00E5739A">
        <w:lastRenderedPageBreak/>
        <w:t xml:space="preserve">circumstances, DESE will also consider a </w:t>
      </w:r>
      <w:proofErr w:type="gramStart"/>
      <w:r w:rsidR="00C60399" w:rsidRPr="00E5739A">
        <w:t>district’s</w:t>
      </w:r>
      <w:proofErr w:type="gramEnd"/>
      <w:r w:rsidR="00C60399" w:rsidRPr="00E5739A">
        <w:t xml:space="preserve"> or </w:t>
      </w:r>
      <w:r w:rsidRPr="00E5739A">
        <w:t>school</w:t>
      </w:r>
      <w:r w:rsidR="005453B1" w:rsidRPr="00E5739A">
        <w:t>’s</w:t>
      </w:r>
      <w:r w:rsidRPr="00E5739A">
        <w:t xml:space="preserve"> appeal of their accountability determination. </w:t>
      </w:r>
    </w:p>
    <w:p w14:paraId="55807805" w14:textId="4FE04C57" w:rsidR="00BB003F" w:rsidRPr="00E5739A" w:rsidRDefault="00BB003F" w:rsidP="00DC0492">
      <w:pPr>
        <w:pStyle w:val="Heading3"/>
      </w:pPr>
      <w:bookmarkStart w:id="197" w:name="_Toc435178331"/>
      <w:bookmarkStart w:id="198" w:name="_Toc435178537"/>
      <w:bookmarkStart w:id="199" w:name="_Toc495670323"/>
      <w:bookmarkStart w:id="200" w:name="_Toc134607304"/>
      <w:bookmarkStart w:id="201" w:name="_Toc189139946"/>
      <w:bookmarkStart w:id="202" w:name="_Toc204868782"/>
      <w:bookmarkStart w:id="203" w:name="_Toc204869024"/>
      <w:bookmarkStart w:id="204" w:name="_Toc204956658"/>
      <w:r w:rsidRPr="00E5739A">
        <w:t>Discrepancies</w:t>
      </w:r>
      <w:bookmarkEnd w:id="197"/>
      <w:bookmarkEnd w:id="198"/>
      <w:bookmarkEnd w:id="199"/>
      <w:bookmarkEnd w:id="200"/>
      <w:bookmarkEnd w:id="201"/>
      <w:bookmarkEnd w:id="202"/>
      <w:bookmarkEnd w:id="203"/>
      <w:bookmarkEnd w:id="204"/>
      <w:r w:rsidRPr="00E5739A">
        <w:t xml:space="preserve"> </w:t>
      </w:r>
    </w:p>
    <w:p w14:paraId="7EE75AD4" w14:textId="42479663" w:rsidR="00BB003F" w:rsidRPr="00E5739A" w:rsidRDefault="00BB003F" w:rsidP="00DC0492">
      <w:r w:rsidRPr="00E5739A">
        <w:t xml:space="preserve">Accountability calculations are performed using MCAS </w:t>
      </w:r>
      <w:r w:rsidR="001D3B4B" w:rsidRPr="00E5739A">
        <w:t xml:space="preserve">and </w:t>
      </w:r>
      <w:r w:rsidR="00FF5D1D">
        <w:t>ACCESS</w:t>
      </w:r>
      <w:r w:rsidR="001D3B4B" w:rsidRPr="00E5739A">
        <w:t xml:space="preserve"> </w:t>
      </w:r>
      <w:r w:rsidRPr="00E5739A">
        <w:t xml:space="preserve">data </w:t>
      </w:r>
      <w:r w:rsidR="00E25819" w:rsidRPr="00E5739A">
        <w:t xml:space="preserve">provided </w:t>
      </w:r>
      <w:r w:rsidRPr="00E5739A">
        <w:t xml:space="preserve">by DESE’s Student Assessment office. District and school leaders were asked to review their preliminary </w:t>
      </w:r>
      <w:r w:rsidR="00D93F0E" w:rsidRPr="00E5739A">
        <w:t xml:space="preserve">ACCESS, </w:t>
      </w:r>
      <w:r w:rsidRPr="00E5739A">
        <w:t>MCAS</w:t>
      </w:r>
      <w:r w:rsidR="00D93F0E" w:rsidRPr="00E5739A">
        <w:t>,</w:t>
      </w:r>
      <w:r w:rsidRPr="00E5739A">
        <w:t xml:space="preserve"> and MCAS-Alt data and report potential discrepancies </w:t>
      </w:r>
      <w:r w:rsidR="00D93F0E" w:rsidRPr="00E5739A">
        <w:t>to DESE</w:t>
      </w:r>
      <w:r w:rsidRPr="00E5739A">
        <w:t xml:space="preserve">. The deadline for reporting </w:t>
      </w:r>
      <w:r w:rsidR="00D93F0E" w:rsidRPr="00E5739A">
        <w:t xml:space="preserve">ACCESS discrepancies was </w:t>
      </w:r>
      <w:r w:rsidR="007F5DBE" w:rsidRPr="00E5739A">
        <w:t>June 1</w:t>
      </w:r>
      <w:r w:rsidR="009D4281">
        <w:t>3</w:t>
      </w:r>
      <w:r w:rsidR="00D93F0E" w:rsidRPr="00E5739A">
        <w:t xml:space="preserve">, </w:t>
      </w:r>
      <w:r w:rsidR="00087D2F" w:rsidRPr="00E5739A">
        <w:t>2025</w:t>
      </w:r>
      <w:r w:rsidR="00A41FB0" w:rsidRPr="00E5739A">
        <w:t>,</w:t>
      </w:r>
      <w:r w:rsidR="0B91F48D" w:rsidRPr="00E5739A">
        <w:t xml:space="preserve"> </w:t>
      </w:r>
      <w:r w:rsidR="00D93F0E" w:rsidRPr="00E5739A">
        <w:t xml:space="preserve">and the deadline for reporting </w:t>
      </w:r>
      <w:r w:rsidR="001D3B4B" w:rsidRPr="00E5739A">
        <w:t xml:space="preserve">MCAS </w:t>
      </w:r>
      <w:r w:rsidRPr="00E5739A">
        <w:t xml:space="preserve">discrepancies was </w:t>
      </w:r>
      <w:r w:rsidR="2C71EAC0" w:rsidRPr="00E5739A">
        <w:t>August 1</w:t>
      </w:r>
      <w:r w:rsidR="00ED16AF" w:rsidRPr="00E5739A">
        <w:t>2</w:t>
      </w:r>
      <w:r w:rsidR="2C71EAC0" w:rsidRPr="00E5739A">
        <w:t xml:space="preserve">, </w:t>
      </w:r>
      <w:r w:rsidR="00087D2F" w:rsidRPr="00E5739A">
        <w:t>2025</w:t>
      </w:r>
      <w:r w:rsidRPr="00E5739A">
        <w:t xml:space="preserve">. </w:t>
      </w:r>
      <w:r w:rsidR="00901EAC" w:rsidRPr="00E5739A">
        <w:t>There is no separate discrepancy reporting process for accountability.</w:t>
      </w:r>
    </w:p>
    <w:p w14:paraId="778243BC" w14:textId="23C656A6" w:rsidR="00901EAC" w:rsidRPr="00E5739A" w:rsidRDefault="00901EAC" w:rsidP="00DC0492">
      <w:r w:rsidRPr="00E5739A">
        <w:t xml:space="preserve">For </w:t>
      </w:r>
      <w:r w:rsidR="00334A63" w:rsidRPr="00E5739A">
        <w:t xml:space="preserve">the </w:t>
      </w:r>
      <w:r w:rsidRPr="00E5739A">
        <w:t xml:space="preserve">non-assessment accountability indicators, DESE uses SIMS and SCS data that </w:t>
      </w:r>
      <w:r w:rsidR="00334A63" w:rsidRPr="00E5739A">
        <w:t>were</w:t>
      </w:r>
      <w:r w:rsidRPr="00E5739A">
        <w:t xml:space="preserve"> </w:t>
      </w:r>
      <w:hyperlink r:id="rId17" w:history="1">
        <w:r w:rsidRPr="00E5739A">
          <w:rPr>
            <w:rStyle w:val="Hyperlink"/>
          </w:rPr>
          <w:t xml:space="preserve">previously </w:t>
        </w:r>
        <w:r w:rsidR="001B6E36" w:rsidRPr="00E5739A">
          <w:rPr>
            <w:rStyle w:val="Hyperlink"/>
          </w:rPr>
          <w:t xml:space="preserve">reviewed, </w:t>
        </w:r>
        <w:r w:rsidRPr="00E5739A">
          <w:rPr>
            <w:rStyle w:val="Hyperlink"/>
          </w:rPr>
          <w:t>submitted</w:t>
        </w:r>
        <w:r w:rsidR="001B6E36" w:rsidRPr="00E5739A">
          <w:rPr>
            <w:rStyle w:val="Hyperlink"/>
          </w:rPr>
          <w:t>,</w:t>
        </w:r>
        <w:r w:rsidRPr="00E5739A">
          <w:rPr>
            <w:rStyle w:val="Hyperlink"/>
          </w:rPr>
          <w:t xml:space="preserve"> and certified</w:t>
        </w:r>
      </w:hyperlink>
      <w:r w:rsidRPr="00E5739A">
        <w:t xml:space="preserve"> by districts. </w:t>
      </w:r>
      <w:r w:rsidR="00334A63" w:rsidRPr="00E5739A">
        <w:t>Certified data</w:t>
      </w:r>
      <w:r w:rsidRPr="00E5739A">
        <w:t xml:space="preserve"> are considered final, cannot be changed, are publicly reported, and</w:t>
      </w:r>
      <w:r w:rsidR="00334A63" w:rsidRPr="00E5739A">
        <w:t xml:space="preserve"> are</w:t>
      </w:r>
      <w:r w:rsidRPr="00E5739A">
        <w:t xml:space="preserve"> incorporated into accountability calculations. As such, it is imperative that districts ensure that their data submissions are accurate and on time.  </w:t>
      </w:r>
    </w:p>
    <w:p w14:paraId="0C946DDB" w14:textId="36932145" w:rsidR="00BB003F" w:rsidRPr="00E5739A" w:rsidRDefault="008D4B21" w:rsidP="00DC0492">
      <w:pPr>
        <w:pStyle w:val="Heading3"/>
      </w:pPr>
      <w:bookmarkStart w:id="205" w:name="_Toc435178332"/>
      <w:bookmarkStart w:id="206" w:name="_Toc435178538"/>
      <w:bookmarkStart w:id="207" w:name="_Toc495670324"/>
      <w:bookmarkStart w:id="208" w:name="_Toc134607305"/>
      <w:bookmarkStart w:id="209" w:name="_Toc189139947"/>
      <w:bookmarkStart w:id="210" w:name="_Toc204868783"/>
      <w:bookmarkStart w:id="211" w:name="_Toc204869025"/>
      <w:bookmarkStart w:id="212" w:name="_Toc204956659"/>
      <w:r w:rsidRPr="00E5739A">
        <w:t xml:space="preserve">Accountability </w:t>
      </w:r>
      <w:r w:rsidR="00BB003F" w:rsidRPr="00E5739A">
        <w:t>Appeals</w:t>
      </w:r>
      <w:bookmarkEnd w:id="205"/>
      <w:bookmarkEnd w:id="206"/>
      <w:bookmarkEnd w:id="207"/>
      <w:bookmarkEnd w:id="208"/>
      <w:bookmarkEnd w:id="209"/>
      <w:bookmarkEnd w:id="210"/>
      <w:bookmarkEnd w:id="211"/>
      <w:bookmarkEnd w:id="212"/>
    </w:p>
    <w:p w14:paraId="4FFE4ABF" w14:textId="0F86F09A" w:rsidR="0038323E" w:rsidRPr="00E5739A" w:rsidRDefault="00BB003F" w:rsidP="00DC0492">
      <w:r w:rsidRPr="00E5739A">
        <w:t xml:space="preserve">Beyond the correction of discrepancies, DESE has established a process for </w:t>
      </w:r>
      <w:proofErr w:type="gramStart"/>
      <w:r w:rsidRPr="00E5739A">
        <w:t>appealing</w:t>
      </w:r>
      <w:proofErr w:type="gramEnd"/>
      <w:r w:rsidRPr="00E5739A">
        <w:t xml:space="preserve"> a </w:t>
      </w:r>
      <w:proofErr w:type="gramStart"/>
      <w:r w:rsidR="007C06C9" w:rsidRPr="00E5739A">
        <w:t>district’s</w:t>
      </w:r>
      <w:proofErr w:type="gramEnd"/>
      <w:r w:rsidR="007C06C9" w:rsidRPr="00E5739A">
        <w:t xml:space="preserve"> or school’s</w:t>
      </w:r>
      <w:r w:rsidRPr="00E5739A">
        <w:t xml:space="preserve"> accountability determination. An appeal is a formal request to change an accountability determination that is based on factually correct data</w:t>
      </w:r>
      <w:r w:rsidR="001B6E36" w:rsidRPr="00E5739A">
        <w:t>.</w:t>
      </w:r>
      <w:r w:rsidR="00716B0A" w:rsidRPr="00E5739A">
        <w:t xml:space="preserve"> </w:t>
      </w:r>
    </w:p>
    <w:p w14:paraId="15E69118" w14:textId="42B129B9" w:rsidR="00467D5A" w:rsidRPr="00E5739A" w:rsidRDefault="00BB003F" w:rsidP="00DC0492">
      <w:r w:rsidRPr="00E5739A">
        <w:t xml:space="preserve">An </w:t>
      </w:r>
      <w:r w:rsidR="001B6E36" w:rsidRPr="00E5739A">
        <w:t xml:space="preserve">accountability </w:t>
      </w:r>
      <w:r w:rsidRPr="00E5739A">
        <w:t xml:space="preserve">appeal request is considered only if the acceptance of the appeal will improve the </w:t>
      </w:r>
      <w:proofErr w:type="gramStart"/>
      <w:r w:rsidRPr="00E5739A">
        <w:t>district</w:t>
      </w:r>
      <w:r w:rsidR="00901EAC" w:rsidRPr="00E5739A">
        <w:t>’s</w:t>
      </w:r>
      <w:proofErr w:type="gramEnd"/>
      <w:r w:rsidRPr="00E5739A">
        <w:t xml:space="preserve"> or school’s accountability determination</w:t>
      </w:r>
      <w:r w:rsidR="00992434" w:rsidRPr="00E5739A">
        <w:t xml:space="preserve">. </w:t>
      </w:r>
      <w:r w:rsidR="0038323E" w:rsidRPr="00E5739A">
        <w:t xml:space="preserve">If </w:t>
      </w:r>
      <w:r w:rsidR="001B6E36" w:rsidRPr="00E5739A">
        <w:t xml:space="preserve">an appeal is </w:t>
      </w:r>
      <w:r w:rsidR="0038323E" w:rsidRPr="00E5739A">
        <w:t>accepted, DESE may adjust the accountability determination of the appealing district or school;</w:t>
      </w:r>
      <w:r w:rsidR="005E32AC" w:rsidRPr="00E5739A">
        <w:t xml:space="preserve"> related accountability </w:t>
      </w:r>
      <w:r w:rsidR="000C1D11" w:rsidRPr="00E5739A">
        <w:t>data</w:t>
      </w:r>
      <w:r w:rsidR="0038323E" w:rsidRPr="00E5739A">
        <w:t xml:space="preserve"> such as </w:t>
      </w:r>
      <w:r w:rsidR="005E32AC" w:rsidRPr="00E5739A">
        <w:t xml:space="preserve">indicator-level </w:t>
      </w:r>
      <w:r w:rsidR="000C1D11" w:rsidRPr="00E5739A">
        <w:t>results</w:t>
      </w:r>
      <w:r w:rsidR="005E32AC" w:rsidRPr="00E5739A">
        <w:t xml:space="preserve">, </w:t>
      </w:r>
      <w:r w:rsidR="0038323E" w:rsidRPr="00E5739A">
        <w:t xml:space="preserve">percentiles, criterion-referenced target percentages, participation </w:t>
      </w:r>
      <w:r w:rsidR="00DB57C9" w:rsidRPr="00E5739A">
        <w:t>rates, and other measures</w:t>
      </w:r>
      <w:r w:rsidR="00716B0A" w:rsidRPr="00E5739A">
        <w:t xml:space="preserve"> are not recalculated. </w:t>
      </w:r>
      <w:r w:rsidR="00051ABC" w:rsidRPr="00E5739A">
        <w:t>The most common appeal requests are related to assessment participation rates and their impact on district and school accountability results.</w:t>
      </w:r>
    </w:p>
    <w:p w14:paraId="2E90A2B3" w14:textId="33AD5FE6" w:rsidR="00BB003F" w:rsidRPr="00E5739A" w:rsidRDefault="00453190" w:rsidP="00DC0492">
      <w:r w:rsidRPr="00E5739A">
        <w:t xml:space="preserve">The accountability appeal window opens once district and school leaders have embargoed access to their preliminary accountability results. </w:t>
      </w:r>
      <w:r w:rsidR="00BB003F" w:rsidRPr="00E5739A">
        <w:t xml:space="preserve">Appeals must be filed via </w:t>
      </w:r>
      <w:r w:rsidR="00B8207C" w:rsidRPr="00E5739A">
        <w:t>a</w:t>
      </w:r>
      <w:r w:rsidR="0E3BC93A" w:rsidRPr="00E5739A">
        <w:t>n electronic form</w:t>
      </w:r>
      <w:r w:rsidR="068EF9C9" w:rsidRPr="00E5739A">
        <w:t>, which the superintendent or a designee can request by emailing</w:t>
      </w:r>
      <w:r w:rsidR="00413224" w:rsidRPr="00E5739A">
        <w:t xml:space="preserve"> </w:t>
      </w:r>
      <w:r w:rsidR="00867C76" w:rsidRPr="00E5739A">
        <w:t>the Office of District and School Accountability Reporting at</w:t>
      </w:r>
      <w:r w:rsidR="008B4A13">
        <w:t xml:space="preserve"> </w:t>
      </w:r>
      <w:hyperlink r:id="rId18" w:history="1">
        <w:r w:rsidR="008B4A13" w:rsidRPr="004544E5">
          <w:rPr>
            <w:rStyle w:val="Hyperlink"/>
          </w:rPr>
          <w:t>ElementarySecondaryEd.Act@mass.gov</w:t>
        </w:r>
      </w:hyperlink>
      <w:r w:rsidR="008B4A13">
        <w:t xml:space="preserve">. </w:t>
      </w:r>
      <w:r w:rsidR="00FD71AA" w:rsidRPr="00E5739A">
        <w:rPr>
          <w:i/>
        </w:rPr>
        <w:t xml:space="preserve">To ensure privacy, </w:t>
      </w:r>
      <w:r w:rsidR="00625579" w:rsidRPr="00E5739A">
        <w:rPr>
          <w:i/>
        </w:rPr>
        <w:t xml:space="preserve">requests </w:t>
      </w:r>
      <w:r w:rsidR="00FD71AA" w:rsidRPr="00E5739A">
        <w:rPr>
          <w:i/>
        </w:rPr>
        <w:t>appeals should not include student names or other personally identifiable information.</w:t>
      </w:r>
      <w:r w:rsidR="00FD71AA" w:rsidRPr="00E5739A">
        <w:t xml:space="preserve"> </w:t>
      </w:r>
      <w:r w:rsidR="00BB003F" w:rsidRPr="00E5739A">
        <w:t>A</w:t>
      </w:r>
      <w:r w:rsidR="00714F2E" w:rsidRPr="00E5739A">
        <w:t xml:space="preserve">ppeals submitted by </w:t>
      </w:r>
      <w:r w:rsidR="00064F3F">
        <w:t>Thursday</w:t>
      </w:r>
      <w:r w:rsidR="00F25DAD" w:rsidRPr="00E5739A">
        <w:t>, September 1</w:t>
      </w:r>
      <w:r w:rsidR="00005EF2" w:rsidRPr="00E5739A">
        <w:t>1</w:t>
      </w:r>
      <w:r w:rsidR="00F25DAD" w:rsidRPr="00E5739A">
        <w:t xml:space="preserve">, </w:t>
      </w:r>
      <w:proofErr w:type="gramStart"/>
      <w:r w:rsidR="00087D2F" w:rsidRPr="00E5739A">
        <w:t>2025</w:t>
      </w:r>
      <w:proofErr w:type="gramEnd"/>
      <w:r w:rsidR="00BB003F" w:rsidRPr="00E5739A">
        <w:t xml:space="preserve"> will likely be addressed prior to the public release of accountability data; appeals filed after September </w:t>
      </w:r>
      <w:r w:rsidR="00F25DAD" w:rsidRPr="00E5739A">
        <w:t>1</w:t>
      </w:r>
      <w:r w:rsidR="00005EF2" w:rsidRPr="00E5739A">
        <w:t>1</w:t>
      </w:r>
      <w:r w:rsidR="00F25DAD" w:rsidRPr="00E5739A">
        <w:t xml:space="preserve"> </w:t>
      </w:r>
      <w:r w:rsidR="00BB003F" w:rsidRPr="00E5739A">
        <w:t xml:space="preserve">will be addressed when DESE updates official accountability reports in late fall. The final deadline for filing an accountability appeal is </w:t>
      </w:r>
      <w:r w:rsidR="00F25DAD" w:rsidRPr="00E5739A">
        <w:t xml:space="preserve">Friday, October </w:t>
      </w:r>
      <w:r w:rsidR="004D63E5">
        <w:t>3</w:t>
      </w:r>
      <w:r w:rsidR="00F25DAD" w:rsidRPr="00E5739A">
        <w:t xml:space="preserve">, </w:t>
      </w:r>
      <w:r w:rsidR="00087D2F" w:rsidRPr="00E5739A">
        <w:t>2025</w:t>
      </w:r>
      <w:r w:rsidR="0064528D" w:rsidRPr="00E5739A">
        <w:t>.</w:t>
      </w:r>
    </w:p>
    <w:p w14:paraId="394FC089" w14:textId="7ED12CE8" w:rsidR="00A33FDA" w:rsidRDefault="00A33FDA" w:rsidP="00DC0492">
      <w:pPr>
        <w:pStyle w:val="Heading2"/>
      </w:pPr>
      <w:bookmarkStart w:id="213" w:name="_Toc435178333"/>
      <w:bookmarkStart w:id="214" w:name="_Toc435178539"/>
      <w:bookmarkStart w:id="215" w:name="_Toc495670325"/>
      <w:bookmarkStart w:id="216" w:name="_Toc134607306"/>
      <w:bookmarkStart w:id="217" w:name="_Toc189139948"/>
      <w:bookmarkStart w:id="218" w:name="_Toc204868784"/>
      <w:bookmarkStart w:id="219" w:name="_Toc204869026"/>
      <w:bookmarkStart w:id="220" w:name="_Toc204956660"/>
      <w:r w:rsidRPr="00E5739A">
        <w:lastRenderedPageBreak/>
        <w:t>Resources</w:t>
      </w:r>
      <w:bookmarkEnd w:id="213"/>
      <w:bookmarkEnd w:id="214"/>
      <w:bookmarkEnd w:id="215"/>
      <w:bookmarkEnd w:id="216"/>
      <w:bookmarkEnd w:id="217"/>
      <w:bookmarkEnd w:id="218"/>
      <w:bookmarkEnd w:id="219"/>
      <w:bookmarkEnd w:id="220"/>
    </w:p>
    <w:p w14:paraId="50437A99" w14:textId="2037186E" w:rsidR="005D20DF" w:rsidRDefault="00A9465A" w:rsidP="00036007">
      <w:pPr>
        <w:pStyle w:val="ListParagraph"/>
        <w:numPr>
          <w:ilvl w:val="0"/>
          <w:numId w:val="36"/>
        </w:numPr>
      </w:pPr>
      <w:r>
        <w:t xml:space="preserve">Contact information: </w:t>
      </w:r>
      <w:hyperlink r:id="rId19" w:history="1">
        <w:r w:rsidRPr="004544E5">
          <w:rPr>
            <w:rStyle w:val="Hyperlink"/>
          </w:rPr>
          <w:t>ElementarySecondaryEd.Act@mass.gov</w:t>
        </w:r>
      </w:hyperlink>
      <w:r>
        <w:t xml:space="preserve"> </w:t>
      </w:r>
    </w:p>
    <w:p w14:paraId="7FC2DD69" w14:textId="4F3F06DE" w:rsidR="00036007" w:rsidRDefault="00036007" w:rsidP="00036007">
      <w:pPr>
        <w:pStyle w:val="ListParagraph"/>
        <w:numPr>
          <w:ilvl w:val="0"/>
          <w:numId w:val="36"/>
        </w:numPr>
      </w:pPr>
      <w:r w:rsidRPr="00A040AA">
        <w:t xml:space="preserve">Accountability </w:t>
      </w:r>
      <w:r>
        <w:t xml:space="preserve">resources and data files: </w:t>
      </w:r>
      <w:hyperlink r:id="rId20" w:history="1">
        <w:r w:rsidRPr="00A040AA">
          <w:rPr>
            <w:rStyle w:val="Hyperlink"/>
          </w:rPr>
          <w:t>https://www.doe.mass.edu/accountability/</w:t>
        </w:r>
      </w:hyperlink>
      <w:r w:rsidRPr="00A040AA">
        <w:t xml:space="preserve"> </w:t>
      </w:r>
    </w:p>
    <w:p w14:paraId="7AFC21E6" w14:textId="536CB7A3" w:rsidR="00036007" w:rsidRDefault="005D20DF" w:rsidP="00036007">
      <w:pPr>
        <w:pStyle w:val="ListParagraph"/>
        <w:numPr>
          <w:ilvl w:val="0"/>
          <w:numId w:val="36"/>
        </w:numPr>
      </w:pPr>
      <w:r>
        <w:t>R</w:t>
      </w:r>
      <w:r w:rsidR="00036007" w:rsidRPr="00A040AA">
        <w:t>eports</w:t>
      </w:r>
      <w:r w:rsidR="00036007">
        <w:t xml:space="preserve">: </w:t>
      </w:r>
      <w:hyperlink r:id="rId21" w:history="1">
        <w:r w:rsidRPr="004544E5">
          <w:rPr>
            <w:rStyle w:val="Hyperlink"/>
          </w:rPr>
          <w:t>https://profiles.doe.mass.edu/state_report/accountability.aspx</w:t>
        </w:r>
      </w:hyperlink>
    </w:p>
    <w:p w14:paraId="368CACD5" w14:textId="547E00AC" w:rsidR="00036007" w:rsidRDefault="00036007" w:rsidP="00036007">
      <w:pPr>
        <w:pStyle w:val="ListParagraph"/>
        <w:numPr>
          <w:ilvl w:val="0"/>
          <w:numId w:val="36"/>
        </w:numPr>
      </w:pPr>
      <w:r w:rsidRPr="00A040AA">
        <w:t>DESE Security Portal</w:t>
      </w:r>
      <w:r>
        <w:t xml:space="preserve">: </w:t>
      </w:r>
      <w:hyperlink r:id="rId22" w:history="1">
        <w:r w:rsidRPr="004544E5">
          <w:rPr>
            <w:rStyle w:val="Hyperlink"/>
          </w:rPr>
          <w:t>https://gateway.edu.state.ma.us/</w:t>
        </w:r>
      </w:hyperlink>
    </w:p>
    <w:p w14:paraId="5C1A44F0" w14:textId="18C818FF" w:rsidR="00036007" w:rsidRPr="00036007" w:rsidRDefault="00036007" w:rsidP="00036007">
      <w:pPr>
        <w:pStyle w:val="ListParagraph"/>
        <w:numPr>
          <w:ilvl w:val="0"/>
          <w:numId w:val="36"/>
        </w:numPr>
      </w:pPr>
      <w:r w:rsidRPr="00A040AA">
        <w:t>School</w:t>
      </w:r>
      <w:r>
        <w:t xml:space="preserve"> and </w:t>
      </w:r>
      <w:r w:rsidRPr="00A040AA">
        <w:t>District Profiles</w:t>
      </w:r>
      <w:r>
        <w:t xml:space="preserve">: </w:t>
      </w:r>
      <w:hyperlink r:id="rId23" w:history="1">
        <w:r w:rsidRPr="00A040AA">
          <w:rPr>
            <w:rStyle w:val="Hyperlink"/>
          </w:rPr>
          <w:t>https://profiles.doe.mass.edu/</w:t>
        </w:r>
      </w:hyperlink>
    </w:p>
    <w:p w14:paraId="4B2D3824" w14:textId="5BC31E01" w:rsidR="00A9465A" w:rsidRPr="00A9465A" w:rsidRDefault="00A9465A" w:rsidP="00A9465A">
      <w:pPr>
        <w:sectPr w:rsidR="00A9465A" w:rsidRPr="00A9465A" w:rsidSect="00796DB1">
          <w:headerReference w:type="default" r:id="rId24"/>
          <w:footerReference w:type="default" r:id="rId25"/>
          <w:headerReference w:type="first" r:id="rId26"/>
          <w:pgSz w:w="12240" w:h="15840" w:code="1"/>
          <w:pgMar w:top="1440" w:right="1440" w:bottom="1440" w:left="1440" w:header="720" w:footer="720" w:gutter="0"/>
          <w:cols w:space="720"/>
          <w:titlePg/>
          <w:docGrid w:linePitch="360"/>
        </w:sectPr>
      </w:pPr>
    </w:p>
    <w:p w14:paraId="73100BDD" w14:textId="4CADD9FE" w:rsidR="00AB7476" w:rsidRPr="00E5739A" w:rsidRDefault="002F6661" w:rsidP="00DC0492">
      <w:pPr>
        <w:pStyle w:val="Heading2"/>
      </w:pPr>
      <w:bookmarkStart w:id="221" w:name="_Appendix_A:_Criteria"/>
      <w:bookmarkStart w:id="222" w:name="_Toc134607307"/>
      <w:bookmarkStart w:id="223" w:name="_Toc189139949"/>
      <w:bookmarkStart w:id="224" w:name="_Toc204868785"/>
      <w:bookmarkStart w:id="225" w:name="_Toc204869027"/>
      <w:bookmarkStart w:id="226" w:name="_Toc204956661"/>
      <w:bookmarkEnd w:id="221"/>
      <w:r w:rsidRPr="00E5739A">
        <w:lastRenderedPageBreak/>
        <w:t xml:space="preserve">Appendix A: Criteria for Awarding </w:t>
      </w:r>
      <w:r w:rsidR="00963372" w:rsidRPr="00E5739A">
        <w:t xml:space="preserve">Points for </w:t>
      </w:r>
      <w:r w:rsidR="00D1639E" w:rsidRPr="00E5739A">
        <w:t>Progress Toward Improvement</w:t>
      </w:r>
      <w:r w:rsidR="00963372" w:rsidRPr="00E5739A">
        <w:t xml:space="preserve"> Targets</w:t>
      </w:r>
      <w:bookmarkEnd w:id="222"/>
      <w:bookmarkEnd w:id="223"/>
      <w:bookmarkEnd w:id="224"/>
      <w:bookmarkEnd w:id="225"/>
      <w:bookmarkEnd w:id="226"/>
    </w:p>
    <w:p w14:paraId="2AD03247" w14:textId="2E5A2A88" w:rsidR="00096E7E" w:rsidRPr="00E5739A" w:rsidRDefault="00096E7E" w:rsidP="00DC0492">
      <w:pPr>
        <w:pStyle w:val="Caption"/>
      </w:pPr>
      <w:r w:rsidRPr="00E5739A">
        <w:t>Table A-</w:t>
      </w:r>
      <w:r w:rsidRPr="00E5739A">
        <w:fldChar w:fldCharType="begin"/>
      </w:r>
      <w:r w:rsidRPr="00E5739A">
        <w:instrText>SEQ Table_A- \* ARABIC</w:instrText>
      </w:r>
      <w:r w:rsidRPr="00E5739A">
        <w:fldChar w:fldCharType="separate"/>
      </w:r>
      <w:r w:rsidR="007C1E1D">
        <w:rPr>
          <w:noProof/>
        </w:rPr>
        <w:t>1</w:t>
      </w:r>
      <w:r w:rsidRPr="00E5739A">
        <w:fldChar w:fldCharType="end"/>
      </w:r>
      <w:r w:rsidRPr="00E5739A">
        <w:t>: Point Assignments for Non-High School Grades</w:t>
      </w:r>
    </w:p>
    <w:tbl>
      <w:tblPr>
        <w:tblW w:w="14395" w:type="dxa"/>
        <w:jc w:val="center"/>
        <w:tblBorders>
          <w:top w:val="single" w:sz="4" w:space="0" w:color="004386"/>
          <w:left w:val="single" w:sz="4" w:space="0" w:color="004386"/>
          <w:bottom w:val="single" w:sz="4" w:space="0" w:color="004386"/>
          <w:right w:val="single" w:sz="4" w:space="0" w:color="004386"/>
          <w:insideH w:val="single" w:sz="4" w:space="0" w:color="004386"/>
          <w:insideV w:val="single" w:sz="4" w:space="0" w:color="004386"/>
        </w:tblBorders>
        <w:tblCellMar>
          <w:left w:w="58" w:type="dxa"/>
          <w:right w:w="58" w:type="dxa"/>
        </w:tblCellMar>
        <w:tblLook w:val="04A0" w:firstRow="1" w:lastRow="0" w:firstColumn="1" w:lastColumn="0" w:noHBand="0" w:noVBand="1"/>
      </w:tblPr>
      <w:tblGrid>
        <w:gridCol w:w="1525"/>
        <w:gridCol w:w="3217"/>
        <w:gridCol w:w="3218"/>
        <w:gridCol w:w="3217"/>
        <w:gridCol w:w="3218"/>
      </w:tblGrid>
      <w:tr w:rsidR="00536AA4" w:rsidRPr="00022D4D" w14:paraId="44FC0333" w14:textId="77777777" w:rsidTr="00F260D8">
        <w:trPr>
          <w:trHeight w:val="242"/>
          <w:jc w:val="center"/>
        </w:trPr>
        <w:tc>
          <w:tcPr>
            <w:tcW w:w="1525" w:type="dxa"/>
            <w:tcBorders>
              <w:top w:val="single" w:sz="4" w:space="0" w:color="auto"/>
              <w:left w:val="single" w:sz="4" w:space="0" w:color="auto"/>
              <w:bottom w:val="single" w:sz="4" w:space="0" w:color="auto"/>
              <w:right w:val="single" w:sz="4" w:space="0" w:color="auto"/>
            </w:tcBorders>
            <w:vAlign w:val="center"/>
          </w:tcPr>
          <w:p w14:paraId="0C1A21BE" w14:textId="76188F36" w:rsidR="00536AA4" w:rsidRPr="00356505" w:rsidRDefault="00E97609" w:rsidP="007053C8">
            <w:pPr>
              <w:spacing w:after="0"/>
              <w:jc w:val="center"/>
              <w:rPr>
                <w:b/>
                <w:i/>
                <w:sz w:val="21"/>
                <w:szCs w:val="21"/>
              </w:rPr>
            </w:pPr>
            <w:r w:rsidRPr="00356505">
              <w:rPr>
                <w:b/>
                <w:bCs/>
                <w:sz w:val="21"/>
                <w:szCs w:val="21"/>
              </w:rPr>
              <w:t>REASON/ POINTS</w:t>
            </w:r>
          </w:p>
        </w:tc>
        <w:tc>
          <w:tcPr>
            <w:tcW w:w="3217" w:type="dxa"/>
            <w:tcBorders>
              <w:top w:val="single" w:sz="4" w:space="0" w:color="auto"/>
              <w:left w:val="single" w:sz="4" w:space="0" w:color="auto"/>
              <w:bottom w:val="single" w:sz="4" w:space="0" w:color="auto"/>
              <w:right w:val="single" w:sz="4" w:space="0" w:color="auto"/>
            </w:tcBorders>
            <w:vAlign w:val="center"/>
          </w:tcPr>
          <w:p w14:paraId="0A01DAB4" w14:textId="77777777" w:rsidR="00821ABB" w:rsidRDefault="00E97609" w:rsidP="007053C8">
            <w:pPr>
              <w:spacing w:after="0"/>
              <w:jc w:val="center"/>
              <w:rPr>
                <w:b/>
                <w:sz w:val="21"/>
                <w:szCs w:val="21"/>
              </w:rPr>
            </w:pPr>
            <w:r w:rsidRPr="00356505">
              <w:rPr>
                <w:b/>
                <w:bCs/>
                <w:sz w:val="21"/>
                <w:szCs w:val="21"/>
              </w:rPr>
              <w:t>MCAS ACHIEVEMENT</w:t>
            </w:r>
            <w:r w:rsidR="00951E4D" w:rsidRPr="00356505">
              <w:rPr>
                <w:b/>
                <w:sz w:val="21"/>
                <w:szCs w:val="21"/>
              </w:rPr>
              <w:t xml:space="preserve"> </w:t>
            </w:r>
          </w:p>
          <w:p w14:paraId="1DD892C1" w14:textId="44DDBF54" w:rsidR="002F563A" w:rsidRPr="00356505" w:rsidRDefault="0EB1C242" w:rsidP="007053C8">
            <w:pPr>
              <w:spacing w:after="0"/>
              <w:jc w:val="center"/>
              <w:rPr>
                <w:b/>
                <w:sz w:val="21"/>
                <w:szCs w:val="21"/>
              </w:rPr>
            </w:pPr>
            <w:r w:rsidRPr="00356505">
              <w:rPr>
                <w:b/>
                <w:sz w:val="21"/>
                <w:szCs w:val="21"/>
              </w:rPr>
              <w:t xml:space="preserve">(ELA, </w:t>
            </w:r>
            <w:r w:rsidR="00E97609" w:rsidRPr="00356505">
              <w:rPr>
                <w:b/>
                <w:bCs/>
                <w:sz w:val="21"/>
                <w:szCs w:val="21"/>
              </w:rPr>
              <w:t>MATH, SCIENCE</w:t>
            </w:r>
            <w:r w:rsidRPr="00356505">
              <w:rPr>
                <w:b/>
                <w:sz w:val="21"/>
                <w:szCs w:val="21"/>
              </w:rPr>
              <w:t>)</w:t>
            </w:r>
            <w:r w:rsidR="002F563A" w:rsidRPr="00356505">
              <w:rPr>
                <w:b/>
                <w:sz w:val="21"/>
                <w:szCs w:val="21"/>
              </w:rPr>
              <w:t>,</w:t>
            </w:r>
          </w:p>
          <w:p w14:paraId="4D0D7F77" w14:textId="69D2FEF4" w:rsidR="00536AA4" w:rsidRPr="00356505" w:rsidRDefault="00E97609" w:rsidP="007053C8">
            <w:pPr>
              <w:spacing w:after="0"/>
              <w:jc w:val="center"/>
              <w:rPr>
                <w:b/>
                <w:sz w:val="21"/>
                <w:szCs w:val="21"/>
              </w:rPr>
            </w:pPr>
            <w:r w:rsidRPr="00356505">
              <w:rPr>
                <w:b/>
                <w:bCs/>
                <w:sz w:val="21"/>
                <w:szCs w:val="21"/>
              </w:rPr>
              <w:t>GRADES</w:t>
            </w:r>
            <w:r w:rsidR="00536AA4" w:rsidRPr="00356505">
              <w:rPr>
                <w:b/>
                <w:sz w:val="21"/>
                <w:szCs w:val="21"/>
              </w:rPr>
              <w:t xml:space="preserve"> 3-8</w:t>
            </w:r>
          </w:p>
        </w:tc>
        <w:tc>
          <w:tcPr>
            <w:tcW w:w="3218" w:type="dxa"/>
            <w:tcBorders>
              <w:top w:val="single" w:sz="4" w:space="0" w:color="auto"/>
              <w:left w:val="single" w:sz="4" w:space="0" w:color="auto"/>
              <w:bottom w:val="single" w:sz="4" w:space="0" w:color="auto"/>
              <w:right w:val="single" w:sz="4" w:space="0" w:color="auto"/>
            </w:tcBorders>
            <w:vAlign w:val="center"/>
          </w:tcPr>
          <w:p w14:paraId="33510A13" w14:textId="77777777" w:rsidR="002F563A" w:rsidRPr="00356505" w:rsidRDefault="00E97609" w:rsidP="007053C8">
            <w:pPr>
              <w:spacing w:after="0"/>
              <w:jc w:val="center"/>
              <w:rPr>
                <w:b/>
                <w:sz w:val="21"/>
                <w:szCs w:val="21"/>
              </w:rPr>
            </w:pPr>
            <w:r w:rsidRPr="00356505">
              <w:rPr>
                <w:b/>
                <w:bCs/>
                <w:sz w:val="21"/>
                <w:szCs w:val="21"/>
              </w:rPr>
              <w:t>STUDENT GROWTH</w:t>
            </w:r>
            <w:r w:rsidR="000F1C7A" w:rsidRPr="00356505">
              <w:rPr>
                <w:b/>
                <w:sz w:val="21"/>
                <w:szCs w:val="21"/>
              </w:rPr>
              <w:t xml:space="preserve"> </w:t>
            </w:r>
          </w:p>
          <w:p w14:paraId="339FB2C4" w14:textId="77777777" w:rsidR="002F563A" w:rsidRPr="00356505" w:rsidRDefault="00536AA4" w:rsidP="007053C8">
            <w:pPr>
              <w:spacing w:after="0"/>
              <w:jc w:val="center"/>
              <w:rPr>
                <w:b/>
                <w:sz w:val="21"/>
                <w:szCs w:val="21"/>
              </w:rPr>
            </w:pPr>
            <w:r w:rsidRPr="00356505">
              <w:rPr>
                <w:b/>
                <w:sz w:val="21"/>
                <w:szCs w:val="21"/>
              </w:rPr>
              <w:t>(ELA</w:t>
            </w:r>
            <w:r w:rsidR="00BC3302" w:rsidRPr="00356505">
              <w:rPr>
                <w:b/>
                <w:sz w:val="21"/>
                <w:szCs w:val="21"/>
              </w:rPr>
              <w:t>,</w:t>
            </w:r>
            <w:r w:rsidRPr="00356505">
              <w:rPr>
                <w:b/>
                <w:sz w:val="21"/>
                <w:szCs w:val="21"/>
              </w:rPr>
              <w:t xml:space="preserve"> </w:t>
            </w:r>
            <w:r w:rsidR="00E97609" w:rsidRPr="00356505">
              <w:rPr>
                <w:b/>
                <w:bCs/>
                <w:sz w:val="21"/>
                <w:szCs w:val="21"/>
              </w:rPr>
              <w:t>MATH</w:t>
            </w:r>
            <w:r w:rsidRPr="00356505">
              <w:rPr>
                <w:b/>
                <w:sz w:val="21"/>
                <w:szCs w:val="21"/>
              </w:rPr>
              <w:t>)</w:t>
            </w:r>
            <w:r w:rsidR="002F563A" w:rsidRPr="00356505">
              <w:rPr>
                <w:b/>
                <w:sz w:val="21"/>
                <w:szCs w:val="21"/>
              </w:rPr>
              <w:t xml:space="preserve">, </w:t>
            </w:r>
          </w:p>
          <w:p w14:paraId="42572B0B" w14:textId="7380EA0C" w:rsidR="00536AA4" w:rsidRPr="00356505" w:rsidRDefault="002F563A" w:rsidP="007053C8">
            <w:pPr>
              <w:spacing w:after="0"/>
              <w:jc w:val="center"/>
              <w:rPr>
                <w:b/>
                <w:sz w:val="21"/>
                <w:szCs w:val="21"/>
              </w:rPr>
            </w:pPr>
            <w:r w:rsidRPr="00356505">
              <w:rPr>
                <w:b/>
                <w:sz w:val="21"/>
                <w:szCs w:val="21"/>
              </w:rPr>
              <w:t>GRADES 4-8</w:t>
            </w:r>
          </w:p>
        </w:tc>
        <w:tc>
          <w:tcPr>
            <w:tcW w:w="3217" w:type="dxa"/>
            <w:tcBorders>
              <w:top w:val="single" w:sz="4" w:space="0" w:color="auto"/>
              <w:left w:val="single" w:sz="4" w:space="0" w:color="auto"/>
              <w:bottom w:val="single" w:sz="4" w:space="0" w:color="auto"/>
              <w:right w:val="single" w:sz="4" w:space="0" w:color="auto"/>
            </w:tcBorders>
            <w:vAlign w:val="center"/>
          </w:tcPr>
          <w:p w14:paraId="35C46700" w14:textId="6AC061FA" w:rsidR="5786A7CC" w:rsidRPr="00356505" w:rsidRDefault="00E97609" w:rsidP="007053C8">
            <w:pPr>
              <w:spacing w:after="0"/>
              <w:jc w:val="center"/>
              <w:rPr>
                <w:b/>
                <w:sz w:val="21"/>
                <w:szCs w:val="21"/>
              </w:rPr>
            </w:pPr>
            <w:r w:rsidRPr="00356505">
              <w:rPr>
                <w:b/>
                <w:bCs/>
                <w:sz w:val="21"/>
                <w:szCs w:val="21"/>
              </w:rPr>
              <w:t>PROGRESS TOWARD ENGLISH LANGUAGE PROFICIENCY</w:t>
            </w:r>
            <w:r w:rsidR="002F563A" w:rsidRPr="00356505">
              <w:rPr>
                <w:b/>
                <w:bCs/>
                <w:sz w:val="21"/>
                <w:szCs w:val="21"/>
              </w:rPr>
              <w:t xml:space="preserve">, </w:t>
            </w:r>
            <w:r w:rsidRPr="00356505">
              <w:rPr>
                <w:b/>
                <w:bCs/>
                <w:sz w:val="21"/>
                <w:szCs w:val="21"/>
              </w:rPr>
              <w:t>GRADES</w:t>
            </w:r>
            <w:r w:rsidR="5786A7CC" w:rsidRPr="00356505">
              <w:rPr>
                <w:b/>
                <w:sz w:val="21"/>
                <w:szCs w:val="21"/>
              </w:rPr>
              <w:t xml:space="preserve"> 1-8</w:t>
            </w:r>
          </w:p>
        </w:tc>
        <w:tc>
          <w:tcPr>
            <w:tcW w:w="3218" w:type="dxa"/>
            <w:tcBorders>
              <w:top w:val="single" w:sz="4" w:space="0" w:color="auto"/>
              <w:left w:val="single" w:sz="4" w:space="0" w:color="auto"/>
              <w:bottom w:val="single" w:sz="4" w:space="0" w:color="auto"/>
              <w:right w:val="single" w:sz="4" w:space="0" w:color="auto"/>
            </w:tcBorders>
            <w:vAlign w:val="center"/>
          </w:tcPr>
          <w:p w14:paraId="30C1FE7C" w14:textId="77777777" w:rsidR="00022D4D" w:rsidRPr="00356505" w:rsidRDefault="00E97609" w:rsidP="007053C8">
            <w:pPr>
              <w:spacing w:after="0"/>
              <w:jc w:val="center"/>
              <w:rPr>
                <w:b/>
                <w:bCs/>
                <w:sz w:val="21"/>
                <w:szCs w:val="21"/>
              </w:rPr>
            </w:pPr>
            <w:r w:rsidRPr="00356505">
              <w:rPr>
                <w:b/>
                <w:bCs/>
                <w:sz w:val="21"/>
                <w:szCs w:val="21"/>
              </w:rPr>
              <w:t>CHRONIC ABSENTEEISM RATE</w:t>
            </w:r>
            <w:r w:rsidR="002F563A" w:rsidRPr="00356505">
              <w:rPr>
                <w:b/>
                <w:bCs/>
                <w:sz w:val="21"/>
                <w:szCs w:val="21"/>
              </w:rPr>
              <w:t xml:space="preserve">, </w:t>
            </w:r>
          </w:p>
          <w:p w14:paraId="251B26DB" w14:textId="30CC82C8" w:rsidR="00536AA4" w:rsidRPr="00356505" w:rsidRDefault="00E97609" w:rsidP="007053C8">
            <w:pPr>
              <w:spacing w:after="0"/>
              <w:jc w:val="center"/>
              <w:rPr>
                <w:b/>
                <w:sz w:val="21"/>
                <w:szCs w:val="21"/>
              </w:rPr>
            </w:pPr>
            <w:r w:rsidRPr="00356505">
              <w:rPr>
                <w:b/>
                <w:bCs/>
                <w:sz w:val="21"/>
                <w:szCs w:val="21"/>
              </w:rPr>
              <w:t>GRADES</w:t>
            </w:r>
            <w:r w:rsidR="00536AA4" w:rsidRPr="00356505">
              <w:rPr>
                <w:b/>
                <w:sz w:val="21"/>
                <w:szCs w:val="21"/>
              </w:rPr>
              <w:t xml:space="preserve"> 1-8</w:t>
            </w:r>
          </w:p>
        </w:tc>
      </w:tr>
      <w:tr w:rsidR="00536AA4" w:rsidRPr="00022D4D" w14:paraId="19E1595D" w14:textId="77777777" w:rsidTr="00F260D8">
        <w:trPr>
          <w:trHeight w:val="1439"/>
          <w:jc w:val="center"/>
        </w:trPr>
        <w:tc>
          <w:tcPr>
            <w:tcW w:w="1525" w:type="dxa"/>
            <w:tcBorders>
              <w:top w:val="single" w:sz="4" w:space="0" w:color="auto"/>
              <w:left w:val="single" w:sz="4" w:space="0" w:color="auto"/>
              <w:bottom w:val="single" w:sz="4" w:space="0" w:color="auto"/>
              <w:right w:val="single" w:sz="4" w:space="0" w:color="auto"/>
            </w:tcBorders>
          </w:tcPr>
          <w:p w14:paraId="13138B7B" w14:textId="77777777" w:rsidR="00536AA4" w:rsidRPr="00022D4D" w:rsidRDefault="00536AA4" w:rsidP="007053C8">
            <w:pPr>
              <w:spacing w:after="0"/>
              <w:rPr>
                <w:sz w:val="22"/>
                <w:szCs w:val="22"/>
              </w:rPr>
            </w:pPr>
            <w:r w:rsidRPr="00022D4D">
              <w:rPr>
                <w:sz w:val="22"/>
                <w:szCs w:val="22"/>
              </w:rPr>
              <w:t>Exceeded Target</w:t>
            </w:r>
          </w:p>
          <w:p w14:paraId="6FDA99E4" w14:textId="77777777" w:rsidR="00536AA4" w:rsidRPr="00022D4D" w:rsidRDefault="00536AA4" w:rsidP="007053C8">
            <w:pPr>
              <w:spacing w:after="0"/>
              <w:rPr>
                <w:sz w:val="22"/>
                <w:szCs w:val="22"/>
              </w:rPr>
            </w:pPr>
            <w:r w:rsidRPr="00022D4D">
              <w:rPr>
                <w:sz w:val="22"/>
                <w:szCs w:val="22"/>
              </w:rPr>
              <w:t>(4 Points)</w:t>
            </w:r>
          </w:p>
        </w:tc>
        <w:tc>
          <w:tcPr>
            <w:tcW w:w="3217" w:type="dxa"/>
            <w:tcBorders>
              <w:top w:val="single" w:sz="4" w:space="0" w:color="auto"/>
              <w:left w:val="single" w:sz="4" w:space="0" w:color="auto"/>
              <w:bottom w:val="single" w:sz="4" w:space="0" w:color="auto"/>
              <w:right w:val="single" w:sz="4" w:space="0" w:color="auto"/>
            </w:tcBorders>
          </w:tcPr>
          <w:p w14:paraId="67A7773F" w14:textId="77777777" w:rsidR="00536AA4" w:rsidRPr="008A0C83" w:rsidRDefault="00536AA4" w:rsidP="009957FE">
            <w:pPr>
              <w:pStyle w:val="ListParagraph"/>
              <w:numPr>
                <w:ilvl w:val="0"/>
                <w:numId w:val="8"/>
              </w:numPr>
              <w:spacing w:after="0"/>
              <w:ind w:left="211" w:hanging="211"/>
              <w:rPr>
                <w:sz w:val="22"/>
                <w:szCs w:val="22"/>
              </w:rPr>
            </w:pPr>
            <w:r w:rsidRPr="00022D4D">
              <w:rPr>
                <w:sz w:val="22"/>
                <w:szCs w:val="22"/>
              </w:rPr>
              <w:t>Met scaled score of 90</w:t>
            </w:r>
            <w:r w:rsidRPr="009957FE">
              <w:rPr>
                <w:sz w:val="22"/>
                <w:szCs w:val="22"/>
                <w:vertAlign w:val="superscript"/>
              </w:rPr>
              <w:t>th</w:t>
            </w:r>
            <w:r w:rsidR="009957FE">
              <w:rPr>
                <w:sz w:val="22"/>
                <w:szCs w:val="22"/>
              </w:rPr>
              <w:t xml:space="preserve"> </w:t>
            </w:r>
            <w:r w:rsidRPr="00022D4D">
              <w:rPr>
                <w:sz w:val="22"/>
                <w:szCs w:val="22"/>
              </w:rPr>
              <w:t>percentile for all students in grades 3-8 statewide; or</w:t>
            </w:r>
          </w:p>
          <w:p w14:paraId="53613BBF" w14:textId="1E96AC77" w:rsidR="00536AA4" w:rsidRPr="008A0C83" w:rsidRDefault="00536AA4" w:rsidP="009957FE">
            <w:pPr>
              <w:pStyle w:val="ListParagraph"/>
              <w:numPr>
                <w:ilvl w:val="0"/>
                <w:numId w:val="8"/>
              </w:numPr>
              <w:spacing w:after="0"/>
              <w:ind w:left="211" w:hanging="211"/>
              <w:rPr>
                <w:sz w:val="22"/>
                <w:szCs w:val="22"/>
              </w:rPr>
            </w:pPr>
            <w:r w:rsidRPr="00022D4D">
              <w:rPr>
                <w:sz w:val="22"/>
                <w:szCs w:val="22"/>
              </w:rPr>
              <w:t>Exceeded target by more than 0.5 scaled score points</w:t>
            </w:r>
          </w:p>
        </w:tc>
        <w:tc>
          <w:tcPr>
            <w:tcW w:w="3218" w:type="dxa"/>
            <w:tcBorders>
              <w:top w:val="single" w:sz="4" w:space="0" w:color="auto"/>
              <w:left w:val="single" w:sz="4" w:space="0" w:color="auto"/>
              <w:bottom w:val="single" w:sz="4" w:space="0" w:color="auto"/>
              <w:right w:val="single" w:sz="4" w:space="0" w:color="auto"/>
            </w:tcBorders>
          </w:tcPr>
          <w:p w14:paraId="052F1DA4" w14:textId="242F69AC" w:rsidR="00536AA4" w:rsidRPr="00022D4D" w:rsidRDefault="00536AA4" w:rsidP="007053C8">
            <w:pPr>
              <w:spacing w:after="0"/>
              <w:rPr>
                <w:sz w:val="22"/>
                <w:szCs w:val="22"/>
              </w:rPr>
            </w:pPr>
            <w:r w:rsidRPr="00022D4D">
              <w:rPr>
                <w:sz w:val="22"/>
                <w:szCs w:val="22"/>
              </w:rPr>
              <w:t xml:space="preserve">Mean SGP of 60.0 or higher (reported as </w:t>
            </w:r>
            <w:r w:rsidRPr="00022D4D">
              <w:rPr>
                <w:i/>
                <w:sz w:val="22"/>
                <w:szCs w:val="22"/>
              </w:rPr>
              <w:t>Exceeded Typical Growth</w:t>
            </w:r>
            <w:r w:rsidRPr="00022D4D">
              <w:rPr>
                <w:sz w:val="22"/>
                <w:szCs w:val="22"/>
              </w:rPr>
              <w:t>)</w:t>
            </w:r>
          </w:p>
        </w:tc>
        <w:tc>
          <w:tcPr>
            <w:tcW w:w="3217" w:type="dxa"/>
            <w:tcBorders>
              <w:top w:val="single" w:sz="4" w:space="0" w:color="auto"/>
              <w:left w:val="single" w:sz="4" w:space="0" w:color="auto"/>
              <w:bottom w:val="single" w:sz="4" w:space="0" w:color="auto"/>
              <w:right w:val="single" w:sz="4" w:space="0" w:color="auto"/>
            </w:tcBorders>
          </w:tcPr>
          <w:p w14:paraId="47B8DE8A" w14:textId="52BF25AD" w:rsidR="5786A7CC" w:rsidRPr="00022D4D" w:rsidRDefault="5786A7CC" w:rsidP="009957FE">
            <w:pPr>
              <w:pStyle w:val="ListParagraph"/>
              <w:numPr>
                <w:ilvl w:val="0"/>
                <w:numId w:val="8"/>
              </w:numPr>
              <w:spacing w:after="0"/>
              <w:ind w:left="211" w:hanging="211"/>
              <w:rPr>
                <w:sz w:val="22"/>
                <w:szCs w:val="22"/>
              </w:rPr>
            </w:pPr>
            <w:r w:rsidRPr="00022D4D">
              <w:rPr>
                <w:sz w:val="22"/>
                <w:szCs w:val="22"/>
              </w:rPr>
              <w:t>Met the 90</w:t>
            </w:r>
            <w:r w:rsidRPr="009957FE">
              <w:rPr>
                <w:sz w:val="22"/>
                <w:szCs w:val="22"/>
              </w:rPr>
              <w:t>th</w:t>
            </w:r>
            <w:r w:rsidR="009957FE">
              <w:rPr>
                <w:sz w:val="22"/>
                <w:szCs w:val="22"/>
              </w:rPr>
              <w:t xml:space="preserve"> </w:t>
            </w:r>
            <w:r w:rsidRPr="00022D4D">
              <w:rPr>
                <w:sz w:val="22"/>
                <w:szCs w:val="22"/>
              </w:rPr>
              <w:t>percentile making progress rate within difficulty index quartile; or</w:t>
            </w:r>
          </w:p>
          <w:p w14:paraId="3C1F112A" w14:textId="2B4575B2" w:rsidR="0074736E" w:rsidRPr="00022D4D" w:rsidRDefault="5786A7CC" w:rsidP="009957FE">
            <w:pPr>
              <w:pStyle w:val="ListParagraph"/>
              <w:numPr>
                <w:ilvl w:val="0"/>
                <w:numId w:val="8"/>
              </w:numPr>
              <w:spacing w:after="0"/>
              <w:ind w:left="211" w:hanging="211"/>
              <w:rPr>
                <w:sz w:val="22"/>
                <w:szCs w:val="22"/>
              </w:rPr>
            </w:pPr>
            <w:r w:rsidRPr="00022D4D">
              <w:rPr>
                <w:sz w:val="22"/>
                <w:szCs w:val="22"/>
              </w:rPr>
              <w:t>Exceeded making progress rate target by more than 3.0 percentage points</w:t>
            </w:r>
          </w:p>
        </w:tc>
        <w:tc>
          <w:tcPr>
            <w:tcW w:w="3218" w:type="dxa"/>
            <w:tcBorders>
              <w:top w:val="single" w:sz="4" w:space="0" w:color="auto"/>
              <w:left w:val="single" w:sz="4" w:space="0" w:color="auto"/>
              <w:bottom w:val="single" w:sz="4" w:space="0" w:color="auto"/>
              <w:right w:val="single" w:sz="4" w:space="0" w:color="auto"/>
            </w:tcBorders>
          </w:tcPr>
          <w:p w14:paraId="0DDB78D5" w14:textId="77777777" w:rsidR="00536AA4" w:rsidRPr="00022D4D" w:rsidRDefault="0EB1C242" w:rsidP="009957FE">
            <w:pPr>
              <w:pStyle w:val="ListParagraph"/>
              <w:numPr>
                <w:ilvl w:val="0"/>
                <w:numId w:val="8"/>
              </w:numPr>
              <w:spacing w:after="0"/>
              <w:ind w:left="211" w:hanging="211"/>
              <w:rPr>
                <w:sz w:val="22"/>
                <w:szCs w:val="22"/>
              </w:rPr>
            </w:pPr>
            <w:r w:rsidRPr="00022D4D">
              <w:rPr>
                <w:sz w:val="22"/>
                <w:szCs w:val="22"/>
              </w:rPr>
              <w:t xml:space="preserve">Exceeded target by more than 0.5 percentage </w:t>
            </w:r>
            <w:proofErr w:type="gramStart"/>
            <w:r w:rsidRPr="00022D4D">
              <w:rPr>
                <w:sz w:val="22"/>
                <w:szCs w:val="22"/>
              </w:rPr>
              <w:t>points;</w:t>
            </w:r>
            <w:proofErr w:type="gramEnd"/>
            <w:r w:rsidRPr="00022D4D">
              <w:rPr>
                <w:sz w:val="22"/>
                <w:szCs w:val="22"/>
              </w:rPr>
              <w:t xml:space="preserve"> or</w:t>
            </w:r>
          </w:p>
          <w:p w14:paraId="7CA77078" w14:textId="5CE0C3A0" w:rsidR="00536AA4" w:rsidRPr="00022D4D" w:rsidRDefault="0EB1C242" w:rsidP="009957FE">
            <w:pPr>
              <w:pStyle w:val="ListParagraph"/>
              <w:numPr>
                <w:ilvl w:val="0"/>
                <w:numId w:val="8"/>
              </w:numPr>
              <w:spacing w:after="0"/>
              <w:ind w:left="211" w:hanging="211"/>
              <w:rPr>
                <w:sz w:val="22"/>
                <w:szCs w:val="22"/>
              </w:rPr>
            </w:pPr>
            <w:r w:rsidRPr="00022D4D">
              <w:rPr>
                <w:sz w:val="22"/>
                <w:szCs w:val="22"/>
              </w:rPr>
              <w:t>Met the chronic absenteeism rate of 90</w:t>
            </w:r>
            <w:r w:rsidRPr="009957FE">
              <w:rPr>
                <w:sz w:val="22"/>
                <w:szCs w:val="22"/>
                <w:vertAlign w:val="superscript"/>
              </w:rPr>
              <w:t>th</w:t>
            </w:r>
            <w:r w:rsidR="009957FE">
              <w:rPr>
                <w:sz w:val="22"/>
                <w:szCs w:val="22"/>
              </w:rPr>
              <w:t xml:space="preserve"> </w:t>
            </w:r>
            <w:r w:rsidRPr="00022D4D">
              <w:rPr>
                <w:sz w:val="22"/>
                <w:szCs w:val="22"/>
              </w:rPr>
              <w:t>percentile for all students statewide</w:t>
            </w:r>
          </w:p>
        </w:tc>
      </w:tr>
      <w:tr w:rsidR="00536AA4" w:rsidRPr="00022D4D" w14:paraId="0BADE219" w14:textId="77777777" w:rsidTr="00F260D8">
        <w:trPr>
          <w:trHeight w:val="1196"/>
          <w:jc w:val="center"/>
        </w:trPr>
        <w:tc>
          <w:tcPr>
            <w:tcW w:w="1525" w:type="dxa"/>
            <w:tcBorders>
              <w:top w:val="single" w:sz="4" w:space="0" w:color="auto"/>
              <w:left w:val="single" w:sz="4" w:space="0" w:color="auto"/>
              <w:bottom w:val="single" w:sz="4" w:space="0" w:color="auto"/>
              <w:right w:val="single" w:sz="4" w:space="0" w:color="auto"/>
            </w:tcBorders>
          </w:tcPr>
          <w:p w14:paraId="752DF2F0" w14:textId="77777777" w:rsidR="00536AA4" w:rsidRPr="00022D4D" w:rsidRDefault="00536AA4" w:rsidP="007053C8">
            <w:pPr>
              <w:spacing w:after="0"/>
              <w:rPr>
                <w:sz w:val="22"/>
                <w:szCs w:val="22"/>
              </w:rPr>
            </w:pPr>
            <w:r w:rsidRPr="00022D4D">
              <w:rPr>
                <w:sz w:val="22"/>
                <w:szCs w:val="22"/>
              </w:rPr>
              <w:t>Met Target</w:t>
            </w:r>
          </w:p>
          <w:p w14:paraId="7ECDDD31" w14:textId="77777777" w:rsidR="00536AA4" w:rsidRPr="00022D4D" w:rsidRDefault="00536AA4" w:rsidP="007053C8">
            <w:pPr>
              <w:spacing w:after="0"/>
              <w:rPr>
                <w:sz w:val="22"/>
                <w:szCs w:val="22"/>
              </w:rPr>
            </w:pPr>
            <w:r w:rsidRPr="00022D4D">
              <w:rPr>
                <w:sz w:val="22"/>
                <w:szCs w:val="22"/>
              </w:rPr>
              <w:t>(3 Points)</w:t>
            </w:r>
          </w:p>
        </w:tc>
        <w:tc>
          <w:tcPr>
            <w:tcW w:w="3217" w:type="dxa"/>
            <w:tcBorders>
              <w:top w:val="single" w:sz="4" w:space="0" w:color="auto"/>
              <w:left w:val="single" w:sz="4" w:space="0" w:color="auto"/>
              <w:bottom w:val="single" w:sz="4" w:space="0" w:color="auto"/>
              <w:right w:val="single" w:sz="4" w:space="0" w:color="auto"/>
            </w:tcBorders>
          </w:tcPr>
          <w:p w14:paraId="5C660248" w14:textId="77777777" w:rsidR="00536AA4" w:rsidRPr="00022D4D" w:rsidRDefault="00536AA4" w:rsidP="009957FE">
            <w:pPr>
              <w:pStyle w:val="ListParagraph"/>
              <w:numPr>
                <w:ilvl w:val="0"/>
                <w:numId w:val="8"/>
              </w:numPr>
              <w:spacing w:after="0"/>
              <w:ind w:left="211" w:hanging="211"/>
              <w:rPr>
                <w:sz w:val="22"/>
                <w:szCs w:val="22"/>
              </w:rPr>
            </w:pPr>
            <w:r w:rsidRPr="00022D4D">
              <w:rPr>
                <w:sz w:val="22"/>
                <w:szCs w:val="22"/>
              </w:rPr>
              <w:t xml:space="preserve">Within +/- 0.5 scaled score points of target; or </w:t>
            </w:r>
          </w:p>
          <w:p w14:paraId="5072724D" w14:textId="320C30F0" w:rsidR="00536AA4" w:rsidRPr="00022D4D" w:rsidRDefault="0EB1C242" w:rsidP="009957FE">
            <w:pPr>
              <w:pStyle w:val="ListParagraph"/>
              <w:numPr>
                <w:ilvl w:val="0"/>
                <w:numId w:val="8"/>
              </w:numPr>
              <w:spacing w:after="0"/>
              <w:ind w:left="211" w:hanging="211"/>
              <w:rPr>
                <w:sz w:val="22"/>
                <w:szCs w:val="22"/>
              </w:rPr>
            </w:pPr>
            <w:r w:rsidRPr="00022D4D">
              <w:rPr>
                <w:sz w:val="22"/>
                <w:szCs w:val="22"/>
              </w:rPr>
              <w:t>Met scaled score of 90</w:t>
            </w:r>
            <w:r w:rsidRPr="009957FE">
              <w:rPr>
                <w:sz w:val="22"/>
                <w:szCs w:val="22"/>
                <w:vertAlign w:val="superscript"/>
              </w:rPr>
              <w:t>th</w:t>
            </w:r>
            <w:r w:rsidR="009957FE">
              <w:rPr>
                <w:sz w:val="22"/>
                <w:szCs w:val="22"/>
              </w:rPr>
              <w:t xml:space="preserve"> </w:t>
            </w:r>
            <w:r w:rsidR="007447EB" w:rsidRPr="00022D4D">
              <w:rPr>
                <w:sz w:val="22"/>
                <w:szCs w:val="22"/>
              </w:rPr>
              <w:t>p</w:t>
            </w:r>
            <w:r w:rsidRPr="00022D4D">
              <w:rPr>
                <w:sz w:val="22"/>
                <w:szCs w:val="22"/>
              </w:rPr>
              <w:t xml:space="preserve">ercentile for the </w:t>
            </w:r>
            <w:r w:rsidR="00FE46D2" w:rsidRPr="00022D4D">
              <w:rPr>
                <w:sz w:val="22"/>
                <w:szCs w:val="22"/>
              </w:rPr>
              <w:t>group</w:t>
            </w:r>
            <w:r w:rsidRPr="00022D4D">
              <w:rPr>
                <w:sz w:val="22"/>
                <w:szCs w:val="22"/>
              </w:rPr>
              <w:t xml:space="preserve"> in grades 3-8 statewide; or </w:t>
            </w:r>
          </w:p>
          <w:p w14:paraId="38FC2AC5" w14:textId="7D323830" w:rsidR="0074736E" w:rsidRPr="008A0C83" w:rsidRDefault="00536AA4" w:rsidP="009957FE">
            <w:pPr>
              <w:pStyle w:val="ListParagraph"/>
              <w:numPr>
                <w:ilvl w:val="0"/>
                <w:numId w:val="8"/>
              </w:numPr>
              <w:spacing w:after="0"/>
              <w:ind w:left="211" w:hanging="211"/>
              <w:rPr>
                <w:sz w:val="22"/>
                <w:szCs w:val="22"/>
              </w:rPr>
            </w:pPr>
            <w:r w:rsidRPr="00022D4D">
              <w:rPr>
                <w:sz w:val="22"/>
                <w:szCs w:val="22"/>
              </w:rPr>
              <w:t>Met scaled score of 80</w:t>
            </w:r>
            <w:r w:rsidRPr="009957FE">
              <w:rPr>
                <w:sz w:val="22"/>
                <w:szCs w:val="22"/>
                <w:vertAlign w:val="superscript"/>
              </w:rPr>
              <w:t>th</w:t>
            </w:r>
            <w:r w:rsidR="009957FE">
              <w:rPr>
                <w:sz w:val="22"/>
                <w:szCs w:val="22"/>
              </w:rPr>
              <w:t xml:space="preserve"> </w:t>
            </w:r>
            <w:r w:rsidRPr="00022D4D">
              <w:rPr>
                <w:sz w:val="22"/>
                <w:szCs w:val="22"/>
              </w:rPr>
              <w:t>percentile for all students in grades 3-8 statewid</w:t>
            </w:r>
            <w:r w:rsidR="0074736E" w:rsidRPr="00022D4D">
              <w:rPr>
                <w:sz w:val="22"/>
                <w:szCs w:val="22"/>
              </w:rPr>
              <w:t>e</w:t>
            </w:r>
          </w:p>
        </w:tc>
        <w:tc>
          <w:tcPr>
            <w:tcW w:w="3218" w:type="dxa"/>
            <w:tcBorders>
              <w:top w:val="single" w:sz="4" w:space="0" w:color="auto"/>
              <w:left w:val="single" w:sz="4" w:space="0" w:color="auto"/>
              <w:bottom w:val="single" w:sz="4" w:space="0" w:color="auto"/>
              <w:right w:val="single" w:sz="4" w:space="0" w:color="auto"/>
            </w:tcBorders>
          </w:tcPr>
          <w:p w14:paraId="1AD711BA" w14:textId="3B05293B" w:rsidR="00536AA4" w:rsidRPr="00022D4D" w:rsidRDefault="00536AA4" w:rsidP="007053C8">
            <w:pPr>
              <w:spacing w:after="0"/>
              <w:rPr>
                <w:sz w:val="22"/>
                <w:szCs w:val="22"/>
              </w:rPr>
            </w:pPr>
            <w:r w:rsidRPr="00022D4D">
              <w:rPr>
                <w:sz w:val="22"/>
                <w:szCs w:val="22"/>
              </w:rPr>
              <w:t xml:space="preserve">Mean SGP of 50.0 to 59.9 (reported as </w:t>
            </w:r>
            <w:r w:rsidRPr="00022D4D">
              <w:rPr>
                <w:i/>
                <w:sz w:val="22"/>
                <w:szCs w:val="22"/>
              </w:rPr>
              <w:t>Typical Growth – High</w:t>
            </w:r>
            <w:r w:rsidRPr="00022D4D">
              <w:rPr>
                <w:sz w:val="22"/>
                <w:szCs w:val="22"/>
              </w:rPr>
              <w:t>)</w:t>
            </w:r>
          </w:p>
          <w:p w14:paraId="601CA610" w14:textId="77777777" w:rsidR="00536AA4" w:rsidRPr="00022D4D" w:rsidRDefault="00536AA4" w:rsidP="007053C8">
            <w:pPr>
              <w:pStyle w:val="ListParagraph"/>
              <w:spacing w:after="0"/>
              <w:rPr>
                <w:sz w:val="22"/>
                <w:szCs w:val="22"/>
              </w:rPr>
            </w:pPr>
          </w:p>
        </w:tc>
        <w:tc>
          <w:tcPr>
            <w:tcW w:w="3217" w:type="dxa"/>
            <w:tcBorders>
              <w:top w:val="single" w:sz="4" w:space="0" w:color="auto"/>
              <w:left w:val="single" w:sz="4" w:space="0" w:color="auto"/>
              <w:bottom w:val="single" w:sz="4" w:space="0" w:color="auto"/>
              <w:right w:val="single" w:sz="4" w:space="0" w:color="auto"/>
            </w:tcBorders>
          </w:tcPr>
          <w:p w14:paraId="290B30E3" w14:textId="6AE3AE29" w:rsidR="5786A7CC" w:rsidRPr="00022D4D" w:rsidRDefault="5786A7CC" w:rsidP="009957FE">
            <w:pPr>
              <w:pStyle w:val="ListParagraph"/>
              <w:numPr>
                <w:ilvl w:val="0"/>
                <w:numId w:val="8"/>
              </w:numPr>
              <w:spacing w:after="0"/>
              <w:ind w:left="211" w:hanging="211"/>
              <w:rPr>
                <w:sz w:val="22"/>
                <w:szCs w:val="22"/>
              </w:rPr>
            </w:pPr>
            <w:r w:rsidRPr="00022D4D">
              <w:rPr>
                <w:sz w:val="22"/>
                <w:szCs w:val="22"/>
              </w:rPr>
              <w:t>Met the 80</w:t>
            </w:r>
            <w:r w:rsidRPr="009957FE">
              <w:rPr>
                <w:sz w:val="22"/>
                <w:szCs w:val="22"/>
              </w:rPr>
              <w:t>th</w:t>
            </w:r>
            <w:r w:rsidR="009957FE">
              <w:rPr>
                <w:sz w:val="22"/>
                <w:szCs w:val="22"/>
              </w:rPr>
              <w:t xml:space="preserve"> </w:t>
            </w:r>
            <w:r w:rsidRPr="00022D4D">
              <w:rPr>
                <w:sz w:val="22"/>
                <w:szCs w:val="22"/>
              </w:rPr>
              <w:t>percentile making progress rate within difficulty index quartile; or</w:t>
            </w:r>
          </w:p>
          <w:p w14:paraId="7FD40E00" w14:textId="26F4673A" w:rsidR="5786A7CC" w:rsidRPr="00022D4D" w:rsidRDefault="5786A7CC" w:rsidP="009957FE">
            <w:pPr>
              <w:pStyle w:val="ListParagraph"/>
              <w:numPr>
                <w:ilvl w:val="0"/>
                <w:numId w:val="8"/>
              </w:numPr>
              <w:spacing w:after="0"/>
              <w:ind w:left="211" w:hanging="211"/>
              <w:rPr>
                <w:sz w:val="22"/>
                <w:szCs w:val="22"/>
              </w:rPr>
            </w:pPr>
            <w:r w:rsidRPr="00022D4D">
              <w:rPr>
                <w:sz w:val="22"/>
                <w:szCs w:val="22"/>
              </w:rPr>
              <w:t>Within +/-3.0 percentage points of making progress rate target</w:t>
            </w:r>
          </w:p>
        </w:tc>
        <w:tc>
          <w:tcPr>
            <w:tcW w:w="3218" w:type="dxa"/>
            <w:tcBorders>
              <w:top w:val="single" w:sz="4" w:space="0" w:color="auto"/>
              <w:left w:val="single" w:sz="4" w:space="0" w:color="auto"/>
              <w:bottom w:val="single" w:sz="4" w:space="0" w:color="auto"/>
              <w:right w:val="single" w:sz="4" w:space="0" w:color="auto"/>
            </w:tcBorders>
          </w:tcPr>
          <w:p w14:paraId="47CFD015" w14:textId="77777777" w:rsidR="00536AA4" w:rsidRPr="00022D4D" w:rsidRDefault="0EB1C242" w:rsidP="009957FE">
            <w:pPr>
              <w:pStyle w:val="ListParagraph"/>
              <w:numPr>
                <w:ilvl w:val="0"/>
                <w:numId w:val="8"/>
              </w:numPr>
              <w:spacing w:after="0"/>
              <w:ind w:left="211" w:hanging="211"/>
              <w:rPr>
                <w:sz w:val="22"/>
                <w:szCs w:val="22"/>
              </w:rPr>
            </w:pPr>
            <w:r w:rsidRPr="00022D4D">
              <w:rPr>
                <w:sz w:val="22"/>
                <w:szCs w:val="22"/>
              </w:rPr>
              <w:t xml:space="preserve">Within +/- 0.5 percentage points of the target; or </w:t>
            </w:r>
          </w:p>
          <w:p w14:paraId="2F1537CB" w14:textId="0E3DC82E" w:rsidR="00536AA4" w:rsidRPr="00022D4D" w:rsidRDefault="0EB1C242" w:rsidP="009957FE">
            <w:pPr>
              <w:pStyle w:val="ListParagraph"/>
              <w:numPr>
                <w:ilvl w:val="0"/>
                <w:numId w:val="8"/>
              </w:numPr>
              <w:spacing w:after="0"/>
              <w:ind w:left="211" w:hanging="211"/>
              <w:rPr>
                <w:sz w:val="22"/>
                <w:szCs w:val="22"/>
              </w:rPr>
            </w:pPr>
            <w:r w:rsidRPr="00022D4D">
              <w:rPr>
                <w:sz w:val="22"/>
                <w:szCs w:val="22"/>
              </w:rPr>
              <w:t>Met the chronic absenteeism rate of 80</w:t>
            </w:r>
            <w:r w:rsidRPr="009957FE">
              <w:rPr>
                <w:sz w:val="22"/>
                <w:szCs w:val="22"/>
                <w:vertAlign w:val="superscript"/>
              </w:rPr>
              <w:t>th</w:t>
            </w:r>
            <w:r w:rsidR="009957FE">
              <w:rPr>
                <w:sz w:val="22"/>
                <w:szCs w:val="22"/>
              </w:rPr>
              <w:t xml:space="preserve"> </w:t>
            </w:r>
            <w:r w:rsidRPr="00022D4D">
              <w:rPr>
                <w:sz w:val="22"/>
                <w:szCs w:val="22"/>
              </w:rPr>
              <w:t>percentile for all students statewide</w:t>
            </w:r>
          </w:p>
        </w:tc>
      </w:tr>
      <w:tr w:rsidR="00536AA4" w:rsidRPr="00022D4D" w14:paraId="531A35BB" w14:textId="77777777" w:rsidTr="00F260D8">
        <w:trPr>
          <w:trHeight w:val="404"/>
          <w:jc w:val="center"/>
        </w:trPr>
        <w:tc>
          <w:tcPr>
            <w:tcW w:w="1525" w:type="dxa"/>
            <w:tcBorders>
              <w:top w:val="single" w:sz="4" w:space="0" w:color="auto"/>
              <w:left w:val="single" w:sz="4" w:space="0" w:color="auto"/>
              <w:bottom w:val="single" w:sz="4" w:space="0" w:color="auto"/>
              <w:right w:val="single" w:sz="4" w:space="0" w:color="auto"/>
            </w:tcBorders>
          </w:tcPr>
          <w:p w14:paraId="28C7843E" w14:textId="77777777" w:rsidR="00536AA4" w:rsidRPr="00022D4D" w:rsidRDefault="00536AA4" w:rsidP="007053C8">
            <w:pPr>
              <w:spacing w:after="0"/>
              <w:rPr>
                <w:sz w:val="22"/>
                <w:szCs w:val="22"/>
              </w:rPr>
            </w:pPr>
            <w:r w:rsidRPr="00022D4D">
              <w:rPr>
                <w:sz w:val="22"/>
                <w:szCs w:val="22"/>
              </w:rPr>
              <w:t>Improved Below Target</w:t>
            </w:r>
          </w:p>
          <w:p w14:paraId="092909FB" w14:textId="74A92E93" w:rsidR="0074736E" w:rsidRPr="00022D4D" w:rsidRDefault="00536AA4" w:rsidP="007053C8">
            <w:pPr>
              <w:spacing w:after="0"/>
              <w:rPr>
                <w:sz w:val="22"/>
                <w:szCs w:val="22"/>
              </w:rPr>
            </w:pPr>
            <w:r w:rsidRPr="00022D4D">
              <w:rPr>
                <w:sz w:val="22"/>
                <w:szCs w:val="22"/>
              </w:rPr>
              <w:t>(2 Points)</w:t>
            </w:r>
          </w:p>
        </w:tc>
        <w:tc>
          <w:tcPr>
            <w:tcW w:w="3217" w:type="dxa"/>
            <w:tcBorders>
              <w:top w:val="single" w:sz="4" w:space="0" w:color="auto"/>
              <w:left w:val="single" w:sz="4" w:space="0" w:color="auto"/>
              <w:bottom w:val="single" w:sz="4" w:space="0" w:color="auto"/>
              <w:right w:val="single" w:sz="4" w:space="0" w:color="auto"/>
            </w:tcBorders>
          </w:tcPr>
          <w:p w14:paraId="27A8EBE3" w14:textId="0E7DF508" w:rsidR="00536AA4" w:rsidRPr="008A0C83" w:rsidRDefault="0EB1C242" w:rsidP="008A0C83">
            <w:pPr>
              <w:spacing w:after="0"/>
              <w:rPr>
                <w:sz w:val="22"/>
                <w:szCs w:val="22"/>
              </w:rPr>
            </w:pPr>
            <w:r w:rsidRPr="008A0C83">
              <w:rPr>
                <w:sz w:val="22"/>
                <w:szCs w:val="22"/>
              </w:rPr>
              <w:t>Improved from prior year up to 0.5 scaled score points below the target</w:t>
            </w:r>
          </w:p>
        </w:tc>
        <w:tc>
          <w:tcPr>
            <w:tcW w:w="3218" w:type="dxa"/>
            <w:tcBorders>
              <w:top w:val="single" w:sz="4" w:space="0" w:color="auto"/>
              <w:left w:val="single" w:sz="4" w:space="0" w:color="auto"/>
              <w:bottom w:val="single" w:sz="4" w:space="0" w:color="auto"/>
              <w:right w:val="single" w:sz="4" w:space="0" w:color="auto"/>
            </w:tcBorders>
          </w:tcPr>
          <w:p w14:paraId="65CFA110" w14:textId="1548A88F" w:rsidR="00536AA4" w:rsidRPr="00022D4D" w:rsidRDefault="00536AA4" w:rsidP="00022D4D">
            <w:pPr>
              <w:spacing w:after="0"/>
              <w:rPr>
                <w:sz w:val="22"/>
                <w:szCs w:val="22"/>
              </w:rPr>
            </w:pPr>
            <w:r w:rsidRPr="00022D4D">
              <w:rPr>
                <w:sz w:val="22"/>
                <w:szCs w:val="22"/>
              </w:rPr>
              <w:t xml:space="preserve">Mean SGP of 40.0 to 49.9 (reported as </w:t>
            </w:r>
            <w:r w:rsidRPr="00022D4D">
              <w:rPr>
                <w:i/>
                <w:sz w:val="22"/>
                <w:szCs w:val="22"/>
              </w:rPr>
              <w:t>Typical Growth – Low</w:t>
            </w:r>
            <w:r w:rsidRPr="00022D4D">
              <w:rPr>
                <w:sz w:val="22"/>
                <w:szCs w:val="22"/>
              </w:rPr>
              <w:t>)</w:t>
            </w:r>
          </w:p>
        </w:tc>
        <w:tc>
          <w:tcPr>
            <w:tcW w:w="3217" w:type="dxa"/>
            <w:tcBorders>
              <w:top w:val="single" w:sz="4" w:space="0" w:color="auto"/>
              <w:left w:val="single" w:sz="4" w:space="0" w:color="auto"/>
              <w:bottom w:val="single" w:sz="4" w:space="0" w:color="auto"/>
              <w:right w:val="single" w:sz="4" w:space="0" w:color="auto"/>
            </w:tcBorders>
          </w:tcPr>
          <w:p w14:paraId="743BEA19" w14:textId="3566B390" w:rsidR="5786A7CC" w:rsidRPr="00022D4D" w:rsidRDefault="5786A7CC" w:rsidP="007053C8">
            <w:pPr>
              <w:spacing w:after="0"/>
              <w:rPr>
                <w:sz w:val="22"/>
                <w:szCs w:val="22"/>
              </w:rPr>
            </w:pPr>
            <w:r w:rsidRPr="00022D4D">
              <w:rPr>
                <w:sz w:val="22"/>
                <w:szCs w:val="22"/>
              </w:rPr>
              <w:t xml:space="preserve">Improved from </w:t>
            </w:r>
            <w:r w:rsidR="38F214B2" w:rsidRPr="00022D4D">
              <w:rPr>
                <w:sz w:val="22"/>
                <w:szCs w:val="22"/>
              </w:rPr>
              <w:t xml:space="preserve">prior year </w:t>
            </w:r>
            <w:r w:rsidRPr="00022D4D">
              <w:rPr>
                <w:sz w:val="22"/>
                <w:szCs w:val="22"/>
              </w:rPr>
              <w:t>up to 3.0 percentage points below the target</w:t>
            </w:r>
          </w:p>
        </w:tc>
        <w:tc>
          <w:tcPr>
            <w:tcW w:w="3218" w:type="dxa"/>
            <w:tcBorders>
              <w:top w:val="single" w:sz="4" w:space="0" w:color="auto"/>
              <w:left w:val="single" w:sz="4" w:space="0" w:color="auto"/>
              <w:bottom w:val="single" w:sz="4" w:space="0" w:color="auto"/>
              <w:right w:val="single" w:sz="4" w:space="0" w:color="auto"/>
            </w:tcBorders>
          </w:tcPr>
          <w:p w14:paraId="6962DBAB" w14:textId="0E245DEF" w:rsidR="00536AA4" w:rsidRPr="00022D4D" w:rsidRDefault="0EB1C242" w:rsidP="007053C8">
            <w:pPr>
              <w:spacing w:after="0"/>
              <w:rPr>
                <w:sz w:val="22"/>
                <w:szCs w:val="22"/>
              </w:rPr>
            </w:pPr>
            <w:r w:rsidRPr="00022D4D">
              <w:rPr>
                <w:sz w:val="22"/>
                <w:szCs w:val="22"/>
              </w:rPr>
              <w:t>Improved from prior year up to 0.5 percentage points below the target</w:t>
            </w:r>
          </w:p>
        </w:tc>
      </w:tr>
      <w:tr w:rsidR="00536AA4" w:rsidRPr="00022D4D" w14:paraId="0E1CFA55" w14:textId="77777777" w:rsidTr="00F260D8">
        <w:trPr>
          <w:trHeight w:val="260"/>
          <w:jc w:val="center"/>
        </w:trPr>
        <w:tc>
          <w:tcPr>
            <w:tcW w:w="1525" w:type="dxa"/>
            <w:tcBorders>
              <w:top w:val="single" w:sz="4" w:space="0" w:color="auto"/>
              <w:left w:val="single" w:sz="4" w:space="0" w:color="auto"/>
              <w:bottom w:val="single" w:sz="4" w:space="0" w:color="auto"/>
              <w:right w:val="single" w:sz="4" w:space="0" w:color="auto"/>
            </w:tcBorders>
          </w:tcPr>
          <w:p w14:paraId="2F8C16CF" w14:textId="77777777" w:rsidR="00536AA4" w:rsidRPr="00022D4D" w:rsidRDefault="00536AA4" w:rsidP="007053C8">
            <w:pPr>
              <w:spacing w:after="0"/>
              <w:rPr>
                <w:sz w:val="22"/>
                <w:szCs w:val="22"/>
              </w:rPr>
            </w:pPr>
            <w:r w:rsidRPr="00022D4D">
              <w:rPr>
                <w:sz w:val="22"/>
                <w:szCs w:val="22"/>
              </w:rPr>
              <w:t>No Change</w:t>
            </w:r>
          </w:p>
          <w:p w14:paraId="2C53CECE" w14:textId="77777777" w:rsidR="00536AA4" w:rsidRPr="00022D4D" w:rsidRDefault="00536AA4" w:rsidP="007053C8">
            <w:pPr>
              <w:spacing w:after="0"/>
              <w:rPr>
                <w:sz w:val="22"/>
                <w:szCs w:val="22"/>
              </w:rPr>
            </w:pPr>
            <w:r w:rsidRPr="00022D4D">
              <w:rPr>
                <w:sz w:val="22"/>
                <w:szCs w:val="22"/>
              </w:rPr>
              <w:t>(1 Points)</w:t>
            </w:r>
          </w:p>
        </w:tc>
        <w:tc>
          <w:tcPr>
            <w:tcW w:w="3217" w:type="dxa"/>
            <w:tcBorders>
              <w:top w:val="single" w:sz="4" w:space="0" w:color="auto"/>
              <w:left w:val="single" w:sz="4" w:space="0" w:color="auto"/>
              <w:bottom w:val="single" w:sz="4" w:space="0" w:color="auto"/>
              <w:right w:val="single" w:sz="4" w:space="0" w:color="auto"/>
            </w:tcBorders>
          </w:tcPr>
          <w:p w14:paraId="07D72847" w14:textId="7A4DCB43" w:rsidR="00536AA4" w:rsidRPr="00022D4D" w:rsidRDefault="0EB1C242" w:rsidP="009957FE">
            <w:pPr>
              <w:pStyle w:val="ListParagraph"/>
              <w:numPr>
                <w:ilvl w:val="0"/>
                <w:numId w:val="8"/>
              </w:numPr>
              <w:spacing w:after="0"/>
              <w:ind w:left="211" w:hanging="211"/>
              <w:rPr>
                <w:sz w:val="22"/>
                <w:szCs w:val="22"/>
              </w:rPr>
            </w:pPr>
            <w:r w:rsidRPr="00022D4D">
              <w:rPr>
                <w:sz w:val="22"/>
                <w:szCs w:val="22"/>
              </w:rPr>
              <w:t>No change from prior year; or</w:t>
            </w:r>
          </w:p>
          <w:p w14:paraId="5210E480" w14:textId="04A44E07" w:rsidR="00536AA4" w:rsidRPr="00022D4D" w:rsidRDefault="0EB1C242" w:rsidP="009957FE">
            <w:pPr>
              <w:pStyle w:val="ListParagraph"/>
              <w:numPr>
                <w:ilvl w:val="0"/>
                <w:numId w:val="8"/>
              </w:numPr>
              <w:spacing w:after="0"/>
              <w:ind w:left="211" w:hanging="211"/>
              <w:rPr>
                <w:sz w:val="22"/>
                <w:szCs w:val="22"/>
              </w:rPr>
            </w:pPr>
            <w:r w:rsidRPr="00022D4D">
              <w:rPr>
                <w:sz w:val="22"/>
                <w:szCs w:val="22"/>
              </w:rPr>
              <w:t>Up to 0.5 scaled score point</w:t>
            </w:r>
            <w:r w:rsidR="4D56A773" w:rsidRPr="00022D4D">
              <w:rPr>
                <w:sz w:val="22"/>
                <w:szCs w:val="22"/>
              </w:rPr>
              <w:t>s</w:t>
            </w:r>
            <w:r w:rsidRPr="00022D4D">
              <w:rPr>
                <w:sz w:val="22"/>
                <w:szCs w:val="22"/>
              </w:rPr>
              <w:t xml:space="preserve"> decline from prior year</w:t>
            </w:r>
          </w:p>
        </w:tc>
        <w:tc>
          <w:tcPr>
            <w:tcW w:w="3218" w:type="dxa"/>
            <w:tcBorders>
              <w:top w:val="single" w:sz="4" w:space="0" w:color="auto"/>
              <w:left w:val="single" w:sz="4" w:space="0" w:color="auto"/>
              <w:bottom w:val="single" w:sz="4" w:space="0" w:color="auto"/>
              <w:right w:val="single" w:sz="4" w:space="0" w:color="auto"/>
            </w:tcBorders>
          </w:tcPr>
          <w:p w14:paraId="0839471E" w14:textId="0E8D8EE9" w:rsidR="00536AA4" w:rsidRPr="00022D4D" w:rsidRDefault="00536AA4" w:rsidP="007053C8">
            <w:pPr>
              <w:spacing w:after="0"/>
              <w:rPr>
                <w:sz w:val="22"/>
                <w:szCs w:val="22"/>
              </w:rPr>
            </w:pPr>
            <w:r w:rsidRPr="00022D4D">
              <w:rPr>
                <w:sz w:val="22"/>
                <w:szCs w:val="22"/>
              </w:rPr>
              <w:t xml:space="preserve">Mean SGP of 30.0 to 39.9 (reported as </w:t>
            </w:r>
            <w:r w:rsidRPr="00022D4D">
              <w:rPr>
                <w:i/>
                <w:sz w:val="22"/>
                <w:szCs w:val="22"/>
              </w:rPr>
              <w:t>Low Growth</w:t>
            </w:r>
            <w:r w:rsidRPr="00022D4D">
              <w:rPr>
                <w:sz w:val="22"/>
                <w:szCs w:val="22"/>
              </w:rPr>
              <w:t>)</w:t>
            </w:r>
          </w:p>
        </w:tc>
        <w:tc>
          <w:tcPr>
            <w:tcW w:w="3217" w:type="dxa"/>
            <w:tcBorders>
              <w:top w:val="single" w:sz="4" w:space="0" w:color="auto"/>
              <w:left w:val="single" w:sz="4" w:space="0" w:color="auto"/>
              <w:bottom w:val="single" w:sz="4" w:space="0" w:color="auto"/>
              <w:right w:val="single" w:sz="4" w:space="0" w:color="auto"/>
            </w:tcBorders>
          </w:tcPr>
          <w:p w14:paraId="4004249C" w14:textId="64F20B34" w:rsidR="5786A7CC" w:rsidRPr="00022D4D" w:rsidRDefault="5786A7CC" w:rsidP="009957FE">
            <w:pPr>
              <w:pStyle w:val="ListParagraph"/>
              <w:numPr>
                <w:ilvl w:val="0"/>
                <w:numId w:val="8"/>
              </w:numPr>
              <w:spacing w:after="0"/>
              <w:ind w:left="211" w:hanging="211"/>
              <w:rPr>
                <w:sz w:val="22"/>
                <w:szCs w:val="22"/>
              </w:rPr>
            </w:pPr>
            <w:r w:rsidRPr="00022D4D">
              <w:rPr>
                <w:sz w:val="22"/>
                <w:szCs w:val="22"/>
              </w:rPr>
              <w:t xml:space="preserve">No change from </w:t>
            </w:r>
            <w:r w:rsidR="03EDB78B" w:rsidRPr="00022D4D">
              <w:rPr>
                <w:sz w:val="22"/>
                <w:szCs w:val="22"/>
              </w:rPr>
              <w:t>prior year</w:t>
            </w:r>
            <w:r w:rsidRPr="00022D4D">
              <w:rPr>
                <w:sz w:val="22"/>
                <w:szCs w:val="22"/>
              </w:rPr>
              <w:t>; or</w:t>
            </w:r>
          </w:p>
          <w:p w14:paraId="57972164" w14:textId="0E77E52D" w:rsidR="0074736E" w:rsidRPr="00022D4D" w:rsidRDefault="5786A7CC" w:rsidP="009957FE">
            <w:pPr>
              <w:pStyle w:val="ListParagraph"/>
              <w:numPr>
                <w:ilvl w:val="0"/>
                <w:numId w:val="8"/>
              </w:numPr>
              <w:spacing w:after="0"/>
              <w:ind w:left="211" w:hanging="211"/>
              <w:rPr>
                <w:sz w:val="22"/>
                <w:szCs w:val="22"/>
              </w:rPr>
            </w:pPr>
            <w:r w:rsidRPr="00022D4D">
              <w:rPr>
                <w:sz w:val="22"/>
                <w:szCs w:val="22"/>
              </w:rPr>
              <w:t xml:space="preserve">Up to 3.0 percentage </w:t>
            </w:r>
            <w:proofErr w:type="gramStart"/>
            <w:r w:rsidRPr="00022D4D">
              <w:rPr>
                <w:sz w:val="22"/>
                <w:szCs w:val="22"/>
              </w:rPr>
              <w:t>point</w:t>
            </w:r>
            <w:proofErr w:type="gramEnd"/>
            <w:r w:rsidRPr="00022D4D">
              <w:rPr>
                <w:sz w:val="22"/>
                <w:szCs w:val="22"/>
              </w:rPr>
              <w:t xml:space="preserve"> decline from </w:t>
            </w:r>
            <w:r w:rsidR="55182074" w:rsidRPr="00022D4D">
              <w:rPr>
                <w:sz w:val="22"/>
                <w:szCs w:val="22"/>
              </w:rPr>
              <w:t>prior</w:t>
            </w:r>
            <w:r w:rsidRPr="00022D4D">
              <w:rPr>
                <w:sz w:val="22"/>
                <w:szCs w:val="22"/>
              </w:rPr>
              <w:t xml:space="preserve"> </w:t>
            </w:r>
            <w:r w:rsidR="55182074" w:rsidRPr="00022D4D">
              <w:rPr>
                <w:sz w:val="22"/>
                <w:szCs w:val="22"/>
              </w:rPr>
              <w:t xml:space="preserve">year’s </w:t>
            </w:r>
            <w:r w:rsidRPr="00022D4D">
              <w:rPr>
                <w:sz w:val="22"/>
                <w:szCs w:val="22"/>
              </w:rPr>
              <w:t>making progress rate</w:t>
            </w:r>
          </w:p>
        </w:tc>
        <w:tc>
          <w:tcPr>
            <w:tcW w:w="3218" w:type="dxa"/>
            <w:tcBorders>
              <w:top w:val="single" w:sz="4" w:space="0" w:color="auto"/>
              <w:left w:val="single" w:sz="4" w:space="0" w:color="auto"/>
              <w:bottom w:val="single" w:sz="4" w:space="0" w:color="auto"/>
              <w:right w:val="single" w:sz="4" w:space="0" w:color="auto"/>
            </w:tcBorders>
          </w:tcPr>
          <w:p w14:paraId="186A00C0" w14:textId="58169762" w:rsidR="00536AA4" w:rsidRPr="00022D4D" w:rsidRDefault="45DC8E5A" w:rsidP="007053C8">
            <w:pPr>
              <w:spacing w:after="0"/>
              <w:rPr>
                <w:sz w:val="22"/>
                <w:szCs w:val="22"/>
              </w:rPr>
            </w:pPr>
            <w:r w:rsidRPr="00022D4D">
              <w:rPr>
                <w:sz w:val="22"/>
                <w:szCs w:val="22"/>
              </w:rPr>
              <w:t xml:space="preserve">Up to 0.5 percentage points above prior </w:t>
            </w:r>
            <w:r w:rsidR="5546810A" w:rsidRPr="00022D4D">
              <w:rPr>
                <w:sz w:val="22"/>
                <w:szCs w:val="22"/>
              </w:rPr>
              <w:t xml:space="preserve">year’s </w:t>
            </w:r>
            <w:r w:rsidRPr="00022D4D">
              <w:rPr>
                <w:sz w:val="22"/>
                <w:szCs w:val="22"/>
              </w:rPr>
              <w:t>rate</w:t>
            </w:r>
          </w:p>
        </w:tc>
      </w:tr>
      <w:tr w:rsidR="00536AA4" w:rsidRPr="00022D4D" w14:paraId="07C36DB6" w14:textId="77777777" w:rsidTr="00F260D8">
        <w:trPr>
          <w:trHeight w:val="152"/>
          <w:jc w:val="center"/>
        </w:trPr>
        <w:tc>
          <w:tcPr>
            <w:tcW w:w="1525" w:type="dxa"/>
            <w:tcBorders>
              <w:top w:val="single" w:sz="4" w:space="0" w:color="auto"/>
              <w:left w:val="single" w:sz="4" w:space="0" w:color="auto"/>
              <w:bottom w:val="single" w:sz="4" w:space="0" w:color="auto"/>
              <w:right w:val="single" w:sz="4" w:space="0" w:color="auto"/>
            </w:tcBorders>
          </w:tcPr>
          <w:p w14:paraId="08BC479A" w14:textId="77777777" w:rsidR="00536AA4" w:rsidRPr="00022D4D" w:rsidRDefault="00536AA4" w:rsidP="007053C8">
            <w:pPr>
              <w:spacing w:after="0"/>
              <w:rPr>
                <w:sz w:val="22"/>
                <w:szCs w:val="22"/>
              </w:rPr>
            </w:pPr>
            <w:r w:rsidRPr="00022D4D">
              <w:rPr>
                <w:sz w:val="22"/>
                <w:szCs w:val="22"/>
              </w:rPr>
              <w:t>Declined</w:t>
            </w:r>
          </w:p>
          <w:p w14:paraId="3A13A5AE" w14:textId="77777777" w:rsidR="00536AA4" w:rsidRPr="00022D4D" w:rsidRDefault="00536AA4" w:rsidP="007053C8">
            <w:pPr>
              <w:spacing w:after="0"/>
              <w:rPr>
                <w:sz w:val="22"/>
                <w:szCs w:val="22"/>
              </w:rPr>
            </w:pPr>
            <w:r w:rsidRPr="00022D4D">
              <w:rPr>
                <w:sz w:val="22"/>
                <w:szCs w:val="22"/>
              </w:rPr>
              <w:t>(0 Points)</w:t>
            </w:r>
          </w:p>
        </w:tc>
        <w:tc>
          <w:tcPr>
            <w:tcW w:w="3217" w:type="dxa"/>
            <w:tcBorders>
              <w:top w:val="single" w:sz="4" w:space="0" w:color="auto"/>
              <w:left w:val="single" w:sz="4" w:space="0" w:color="auto"/>
              <w:bottom w:val="single" w:sz="4" w:space="0" w:color="auto"/>
              <w:right w:val="single" w:sz="4" w:space="0" w:color="auto"/>
            </w:tcBorders>
          </w:tcPr>
          <w:p w14:paraId="1EC7C9AC" w14:textId="0BE7B435" w:rsidR="00536AA4" w:rsidRPr="00022D4D" w:rsidRDefault="0EB1C242" w:rsidP="009957FE">
            <w:pPr>
              <w:spacing w:after="0"/>
              <w:rPr>
                <w:sz w:val="22"/>
                <w:szCs w:val="22"/>
              </w:rPr>
            </w:pPr>
            <w:r w:rsidRPr="00022D4D">
              <w:rPr>
                <w:sz w:val="22"/>
                <w:szCs w:val="22"/>
              </w:rPr>
              <w:t>Decline of more than 0.5 scaled score points from prior year</w:t>
            </w:r>
          </w:p>
        </w:tc>
        <w:tc>
          <w:tcPr>
            <w:tcW w:w="3218" w:type="dxa"/>
            <w:tcBorders>
              <w:top w:val="single" w:sz="4" w:space="0" w:color="auto"/>
              <w:left w:val="single" w:sz="4" w:space="0" w:color="auto"/>
              <w:bottom w:val="single" w:sz="4" w:space="0" w:color="auto"/>
              <w:right w:val="single" w:sz="4" w:space="0" w:color="auto"/>
            </w:tcBorders>
          </w:tcPr>
          <w:p w14:paraId="353082C7" w14:textId="34303AC9" w:rsidR="00536AA4" w:rsidRPr="00022D4D" w:rsidRDefault="00536AA4" w:rsidP="007053C8">
            <w:pPr>
              <w:spacing w:after="0"/>
              <w:rPr>
                <w:sz w:val="22"/>
                <w:szCs w:val="22"/>
              </w:rPr>
            </w:pPr>
            <w:r w:rsidRPr="00022D4D">
              <w:rPr>
                <w:sz w:val="22"/>
                <w:szCs w:val="22"/>
              </w:rPr>
              <w:t xml:space="preserve">Mean SGP of 1.0 to 29.9 (reported as </w:t>
            </w:r>
            <w:r w:rsidRPr="00022D4D">
              <w:rPr>
                <w:i/>
                <w:sz w:val="22"/>
                <w:szCs w:val="22"/>
              </w:rPr>
              <w:t>Very Low Growth</w:t>
            </w:r>
            <w:r w:rsidRPr="00022D4D">
              <w:rPr>
                <w:sz w:val="22"/>
                <w:szCs w:val="22"/>
              </w:rPr>
              <w:t>)</w:t>
            </w:r>
          </w:p>
        </w:tc>
        <w:tc>
          <w:tcPr>
            <w:tcW w:w="3217" w:type="dxa"/>
            <w:tcBorders>
              <w:top w:val="single" w:sz="4" w:space="0" w:color="auto"/>
              <w:left w:val="single" w:sz="4" w:space="0" w:color="auto"/>
              <w:bottom w:val="single" w:sz="4" w:space="0" w:color="auto"/>
              <w:right w:val="single" w:sz="4" w:space="0" w:color="auto"/>
            </w:tcBorders>
          </w:tcPr>
          <w:p w14:paraId="3B5FC26C" w14:textId="1A8C1EAA" w:rsidR="0074736E" w:rsidRPr="00022D4D" w:rsidRDefault="5786A7CC" w:rsidP="00022D4D">
            <w:pPr>
              <w:spacing w:after="0"/>
              <w:rPr>
                <w:sz w:val="22"/>
                <w:szCs w:val="22"/>
              </w:rPr>
            </w:pPr>
            <w:r w:rsidRPr="00022D4D">
              <w:rPr>
                <w:sz w:val="22"/>
                <w:szCs w:val="22"/>
              </w:rPr>
              <w:t xml:space="preserve">Decline of more than 3.0 percentage points from </w:t>
            </w:r>
            <w:r w:rsidR="0074736E" w:rsidRPr="00022D4D">
              <w:rPr>
                <w:sz w:val="22"/>
                <w:szCs w:val="22"/>
              </w:rPr>
              <w:t xml:space="preserve">prior </w:t>
            </w:r>
            <w:proofErr w:type="gramStart"/>
            <w:r w:rsidR="0074736E" w:rsidRPr="00022D4D">
              <w:rPr>
                <w:sz w:val="22"/>
                <w:szCs w:val="22"/>
              </w:rPr>
              <w:t>year’s</w:t>
            </w:r>
            <w:r w:rsidRPr="00022D4D">
              <w:rPr>
                <w:sz w:val="22"/>
                <w:szCs w:val="22"/>
              </w:rPr>
              <w:t xml:space="preserve"> making</w:t>
            </w:r>
            <w:proofErr w:type="gramEnd"/>
            <w:r w:rsidRPr="00022D4D">
              <w:rPr>
                <w:sz w:val="22"/>
                <w:szCs w:val="22"/>
              </w:rPr>
              <w:t xml:space="preserve"> progress rate</w:t>
            </w:r>
          </w:p>
        </w:tc>
        <w:tc>
          <w:tcPr>
            <w:tcW w:w="3218" w:type="dxa"/>
            <w:tcBorders>
              <w:top w:val="single" w:sz="4" w:space="0" w:color="auto"/>
              <w:left w:val="single" w:sz="4" w:space="0" w:color="auto"/>
              <w:bottom w:val="single" w:sz="4" w:space="0" w:color="auto"/>
              <w:right w:val="single" w:sz="4" w:space="0" w:color="auto"/>
            </w:tcBorders>
          </w:tcPr>
          <w:p w14:paraId="2115DDD1" w14:textId="1A16B300" w:rsidR="00536AA4" w:rsidRPr="00022D4D" w:rsidRDefault="0EB1C242" w:rsidP="007053C8">
            <w:pPr>
              <w:spacing w:after="0"/>
              <w:rPr>
                <w:sz w:val="22"/>
                <w:szCs w:val="22"/>
              </w:rPr>
            </w:pPr>
            <w:r w:rsidRPr="00022D4D">
              <w:rPr>
                <w:sz w:val="22"/>
                <w:szCs w:val="22"/>
              </w:rPr>
              <w:t>Increase of more than 0.5 percentage points from prior year</w:t>
            </w:r>
          </w:p>
        </w:tc>
      </w:tr>
    </w:tbl>
    <w:p w14:paraId="42768E96" w14:textId="77777777" w:rsidR="00826D2E" w:rsidRDefault="00826D2E" w:rsidP="00DC0492">
      <w:pPr>
        <w:pStyle w:val="Caption"/>
      </w:pPr>
    </w:p>
    <w:p w14:paraId="5F1B9BFD" w14:textId="77777777" w:rsidR="00826D2E" w:rsidRDefault="00826D2E">
      <w:pPr>
        <w:spacing w:after="0" w:line="240" w:lineRule="auto"/>
        <w:rPr>
          <w:rFonts w:cs="Calibri Light"/>
          <w:sz w:val="21"/>
          <w:szCs w:val="21"/>
        </w:rPr>
      </w:pPr>
      <w:r>
        <w:br w:type="page"/>
      </w:r>
    </w:p>
    <w:p w14:paraId="296DB77D" w14:textId="77777777" w:rsidR="003B720A" w:rsidRDefault="003B720A" w:rsidP="00DC0492">
      <w:pPr>
        <w:pStyle w:val="Caption"/>
        <w:sectPr w:rsidR="003B720A" w:rsidSect="003324F3">
          <w:pgSz w:w="15840" w:h="12240" w:orient="landscape" w:code="1"/>
          <w:pgMar w:top="720" w:right="720" w:bottom="720" w:left="720" w:header="432" w:footer="288" w:gutter="0"/>
          <w:cols w:space="720"/>
          <w:docGrid w:linePitch="360"/>
        </w:sectPr>
      </w:pPr>
    </w:p>
    <w:p w14:paraId="43616841" w14:textId="5948F63E" w:rsidR="00096E7E" w:rsidRPr="00E5739A" w:rsidRDefault="00096E7E" w:rsidP="00DC0492">
      <w:pPr>
        <w:pStyle w:val="Caption"/>
        <w:rPr>
          <w:i/>
        </w:rPr>
      </w:pPr>
      <w:r w:rsidRPr="00E5739A">
        <w:lastRenderedPageBreak/>
        <w:t>Table A-</w:t>
      </w:r>
      <w:r w:rsidRPr="00E5739A">
        <w:fldChar w:fldCharType="begin"/>
      </w:r>
      <w:r w:rsidRPr="00E5739A">
        <w:instrText>SEQ Table_A- \* ARABIC</w:instrText>
      </w:r>
      <w:r w:rsidRPr="00E5739A">
        <w:fldChar w:fldCharType="separate"/>
      </w:r>
      <w:r w:rsidR="007C1E1D">
        <w:rPr>
          <w:noProof/>
        </w:rPr>
        <w:t>2</w:t>
      </w:r>
      <w:r w:rsidRPr="00E5739A">
        <w:fldChar w:fldCharType="end"/>
      </w:r>
      <w:r w:rsidRPr="00E5739A">
        <w:t>: Point Assignments for High School Grades</w:t>
      </w:r>
    </w:p>
    <w:tbl>
      <w:tblPr>
        <w:tblW w:w="0" w:type="auto"/>
        <w:jc w:val="center"/>
        <w:tblBorders>
          <w:top w:val="single" w:sz="4" w:space="0" w:color="004386"/>
          <w:left w:val="single" w:sz="4" w:space="0" w:color="004386"/>
          <w:bottom w:val="single" w:sz="4" w:space="0" w:color="004386"/>
          <w:right w:val="single" w:sz="4" w:space="0" w:color="004386"/>
          <w:insideH w:val="single" w:sz="4" w:space="0" w:color="004386"/>
          <w:insideV w:val="single" w:sz="4" w:space="0" w:color="004386"/>
        </w:tblBorders>
        <w:tblCellMar>
          <w:left w:w="58" w:type="dxa"/>
          <w:right w:w="58" w:type="dxa"/>
        </w:tblCellMar>
        <w:tblLook w:val="04A0" w:firstRow="1" w:lastRow="0" w:firstColumn="1" w:lastColumn="0" w:noHBand="0" w:noVBand="1"/>
      </w:tblPr>
      <w:tblGrid>
        <w:gridCol w:w="1124"/>
        <w:gridCol w:w="1801"/>
        <w:gridCol w:w="1236"/>
        <w:gridCol w:w="1595"/>
        <w:gridCol w:w="1708"/>
        <w:gridCol w:w="1551"/>
        <w:gridCol w:w="1757"/>
        <w:gridCol w:w="1772"/>
        <w:gridCol w:w="1846"/>
      </w:tblGrid>
      <w:tr w:rsidR="00843161" w:rsidRPr="00617E59" w14:paraId="40E10167" w14:textId="77777777" w:rsidTr="00974425">
        <w:trPr>
          <w:trHeight w:val="143"/>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43F0CFE2" w14:textId="630649A8" w:rsidR="00096E7E" w:rsidRPr="00356505" w:rsidRDefault="00617E59" w:rsidP="00F726C5">
            <w:pPr>
              <w:spacing w:after="0"/>
              <w:jc w:val="center"/>
              <w:rPr>
                <w:b/>
                <w:bCs/>
                <w:i/>
                <w:sz w:val="21"/>
                <w:szCs w:val="21"/>
              </w:rPr>
            </w:pPr>
            <w:r w:rsidRPr="00356505">
              <w:rPr>
                <w:b/>
                <w:bCs/>
                <w:sz w:val="21"/>
                <w:szCs w:val="21"/>
              </w:rPr>
              <w:t>REASON/ POINTS</w:t>
            </w:r>
          </w:p>
        </w:tc>
        <w:tc>
          <w:tcPr>
            <w:tcW w:w="0" w:type="auto"/>
            <w:tcBorders>
              <w:top w:val="single" w:sz="4" w:space="0" w:color="auto"/>
              <w:left w:val="single" w:sz="4" w:space="0" w:color="auto"/>
              <w:bottom w:val="single" w:sz="4" w:space="0" w:color="auto"/>
              <w:right w:val="single" w:sz="4" w:space="0" w:color="auto"/>
            </w:tcBorders>
            <w:vAlign w:val="center"/>
          </w:tcPr>
          <w:p w14:paraId="5EDFF92F" w14:textId="4FA94136" w:rsidR="00096E7E" w:rsidRPr="00356505" w:rsidRDefault="00096E7E" w:rsidP="00F726C5">
            <w:pPr>
              <w:spacing w:after="0"/>
              <w:jc w:val="center"/>
              <w:rPr>
                <w:b/>
                <w:bCs/>
                <w:sz w:val="21"/>
                <w:szCs w:val="21"/>
              </w:rPr>
            </w:pPr>
            <w:r w:rsidRPr="00356505">
              <w:rPr>
                <w:b/>
                <w:bCs/>
                <w:sz w:val="21"/>
                <w:szCs w:val="21"/>
              </w:rPr>
              <w:t>MCAS</w:t>
            </w:r>
            <w:r w:rsidR="00617E59" w:rsidRPr="00356505">
              <w:rPr>
                <w:b/>
                <w:bCs/>
                <w:sz w:val="21"/>
                <w:szCs w:val="21"/>
              </w:rPr>
              <w:t xml:space="preserve"> ACHIEVEMENT</w:t>
            </w:r>
            <w:r w:rsidR="00951E4D" w:rsidRPr="00356505">
              <w:rPr>
                <w:b/>
                <w:bCs/>
                <w:sz w:val="21"/>
                <w:szCs w:val="21"/>
              </w:rPr>
              <w:t xml:space="preserve"> </w:t>
            </w:r>
            <w:r w:rsidRPr="00356505">
              <w:rPr>
                <w:b/>
                <w:bCs/>
                <w:sz w:val="21"/>
                <w:szCs w:val="21"/>
              </w:rPr>
              <w:t xml:space="preserve">(ELA, </w:t>
            </w:r>
            <w:r w:rsidR="00617E59" w:rsidRPr="00356505">
              <w:rPr>
                <w:b/>
                <w:bCs/>
                <w:sz w:val="21"/>
                <w:szCs w:val="21"/>
              </w:rPr>
              <w:t>MATH, SCIENCE</w:t>
            </w:r>
            <w:r w:rsidRPr="00356505">
              <w:rPr>
                <w:b/>
                <w:bCs/>
                <w:sz w:val="21"/>
                <w:szCs w:val="21"/>
              </w:rPr>
              <w:t>)</w:t>
            </w:r>
            <w:r w:rsidR="00425D8B">
              <w:rPr>
                <w:b/>
                <w:bCs/>
                <w:sz w:val="21"/>
                <w:szCs w:val="21"/>
              </w:rPr>
              <w:t xml:space="preserve">, </w:t>
            </w:r>
            <w:r w:rsidR="00617E59" w:rsidRPr="00356505">
              <w:rPr>
                <w:b/>
                <w:bCs/>
                <w:sz w:val="21"/>
                <w:szCs w:val="21"/>
              </w:rPr>
              <w:t>GRADE</w:t>
            </w:r>
            <w:r w:rsidRPr="00356505">
              <w:rPr>
                <w:b/>
                <w:bCs/>
                <w:sz w:val="21"/>
                <w:szCs w:val="21"/>
              </w:rPr>
              <w:t xml:space="preserve"> 10</w:t>
            </w:r>
          </w:p>
        </w:tc>
        <w:tc>
          <w:tcPr>
            <w:tcW w:w="0" w:type="auto"/>
            <w:tcBorders>
              <w:top w:val="single" w:sz="4" w:space="0" w:color="auto"/>
              <w:left w:val="single" w:sz="4" w:space="0" w:color="auto"/>
              <w:bottom w:val="single" w:sz="4" w:space="0" w:color="auto"/>
              <w:right w:val="single" w:sz="4" w:space="0" w:color="auto"/>
            </w:tcBorders>
            <w:vAlign w:val="center"/>
          </w:tcPr>
          <w:p w14:paraId="73199A08" w14:textId="1BF747EE" w:rsidR="00096E7E" w:rsidRPr="00356505" w:rsidRDefault="00617E59" w:rsidP="00F726C5">
            <w:pPr>
              <w:spacing w:after="0"/>
              <w:jc w:val="center"/>
              <w:rPr>
                <w:b/>
                <w:bCs/>
                <w:sz w:val="21"/>
                <w:szCs w:val="21"/>
              </w:rPr>
            </w:pPr>
            <w:r w:rsidRPr="00356505">
              <w:rPr>
                <w:b/>
                <w:bCs/>
                <w:sz w:val="21"/>
                <w:szCs w:val="21"/>
              </w:rPr>
              <w:t>STUDENT</w:t>
            </w:r>
          </w:p>
          <w:p w14:paraId="5C889220" w14:textId="291C3A1A" w:rsidR="00096E7E" w:rsidRPr="00356505" w:rsidRDefault="00617E59" w:rsidP="00F726C5">
            <w:pPr>
              <w:spacing w:after="0"/>
              <w:jc w:val="center"/>
              <w:rPr>
                <w:b/>
                <w:bCs/>
                <w:sz w:val="21"/>
                <w:szCs w:val="21"/>
              </w:rPr>
            </w:pPr>
            <w:r w:rsidRPr="00356505">
              <w:rPr>
                <w:b/>
                <w:bCs/>
                <w:sz w:val="21"/>
                <w:szCs w:val="21"/>
              </w:rPr>
              <w:t>GROWTH</w:t>
            </w:r>
          </w:p>
          <w:p w14:paraId="06AEDAA4" w14:textId="0B00676B" w:rsidR="00096E7E" w:rsidRPr="00356505" w:rsidRDefault="00096E7E" w:rsidP="00F726C5">
            <w:pPr>
              <w:spacing w:after="0"/>
              <w:jc w:val="center"/>
              <w:rPr>
                <w:b/>
                <w:bCs/>
                <w:sz w:val="21"/>
                <w:szCs w:val="21"/>
              </w:rPr>
            </w:pPr>
            <w:r w:rsidRPr="00356505">
              <w:rPr>
                <w:b/>
                <w:bCs/>
                <w:sz w:val="21"/>
                <w:szCs w:val="21"/>
              </w:rPr>
              <w:t>(ELA</w:t>
            </w:r>
            <w:r w:rsidR="00BC3302" w:rsidRPr="00356505">
              <w:rPr>
                <w:b/>
                <w:bCs/>
                <w:sz w:val="21"/>
                <w:szCs w:val="21"/>
              </w:rPr>
              <w:t>,</w:t>
            </w:r>
            <w:r w:rsidRPr="00356505">
              <w:rPr>
                <w:b/>
                <w:bCs/>
                <w:sz w:val="21"/>
                <w:szCs w:val="21"/>
              </w:rPr>
              <w:t xml:space="preserve"> </w:t>
            </w:r>
            <w:r w:rsidR="00617E59" w:rsidRPr="00356505">
              <w:rPr>
                <w:b/>
                <w:bCs/>
                <w:sz w:val="21"/>
                <w:szCs w:val="21"/>
              </w:rPr>
              <w:t>MATH</w:t>
            </w:r>
            <w:r w:rsidRPr="00356505">
              <w:rPr>
                <w:b/>
                <w:bCs/>
                <w:sz w:val="21"/>
                <w:szCs w:val="21"/>
              </w:rPr>
              <w:t>)</w:t>
            </w:r>
            <w:r w:rsidR="00425D8B">
              <w:rPr>
                <w:b/>
                <w:bCs/>
                <w:sz w:val="21"/>
                <w:szCs w:val="21"/>
              </w:rPr>
              <w:t xml:space="preserve">, </w:t>
            </w:r>
            <w:r w:rsidR="00617E59" w:rsidRPr="00356505">
              <w:rPr>
                <w:b/>
                <w:bCs/>
                <w:sz w:val="21"/>
                <w:szCs w:val="21"/>
              </w:rPr>
              <w:t>GRADE</w:t>
            </w:r>
            <w:r w:rsidRPr="00356505">
              <w:rPr>
                <w:b/>
                <w:bCs/>
                <w:sz w:val="21"/>
                <w:szCs w:val="21"/>
              </w:rPr>
              <w:t xml:space="preserve"> 10</w:t>
            </w:r>
          </w:p>
        </w:tc>
        <w:tc>
          <w:tcPr>
            <w:tcW w:w="1595" w:type="dxa"/>
            <w:tcBorders>
              <w:top w:val="single" w:sz="4" w:space="0" w:color="auto"/>
              <w:left w:val="single" w:sz="4" w:space="0" w:color="auto"/>
              <w:bottom w:val="single" w:sz="4" w:space="0" w:color="auto"/>
              <w:right w:val="single" w:sz="4" w:space="0" w:color="auto"/>
            </w:tcBorders>
            <w:vAlign w:val="center"/>
          </w:tcPr>
          <w:p w14:paraId="7D067CF2" w14:textId="45711920" w:rsidR="00096E7E" w:rsidRPr="00356505" w:rsidRDefault="00617E59" w:rsidP="00F726C5">
            <w:pPr>
              <w:spacing w:after="0"/>
              <w:jc w:val="center"/>
              <w:rPr>
                <w:b/>
                <w:bCs/>
                <w:sz w:val="21"/>
                <w:szCs w:val="21"/>
              </w:rPr>
            </w:pPr>
            <w:r w:rsidRPr="00356505">
              <w:rPr>
                <w:b/>
                <w:bCs/>
                <w:sz w:val="21"/>
                <w:szCs w:val="21"/>
              </w:rPr>
              <w:t>FOUR-YEAR COHORT GRADUATION RATE</w:t>
            </w:r>
          </w:p>
        </w:tc>
        <w:tc>
          <w:tcPr>
            <w:tcW w:w="1708" w:type="dxa"/>
            <w:tcBorders>
              <w:top w:val="single" w:sz="4" w:space="0" w:color="auto"/>
              <w:left w:val="single" w:sz="4" w:space="0" w:color="auto"/>
              <w:bottom w:val="single" w:sz="4" w:space="0" w:color="auto"/>
              <w:right w:val="single" w:sz="4" w:space="0" w:color="auto"/>
            </w:tcBorders>
            <w:vAlign w:val="center"/>
          </w:tcPr>
          <w:p w14:paraId="7CF45908" w14:textId="3A6FA29A" w:rsidR="00096E7E" w:rsidRPr="00356505" w:rsidRDefault="00617E59" w:rsidP="00F726C5">
            <w:pPr>
              <w:spacing w:after="0"/>
              <w:jc w:val="center"/>
              <w:rPr>
                <w:b/>
                <w:bCs/>
                <w:sz w:val="21"/>
                <w:szCs w:val="21"/>
              </w:rPr>
            </w:pPr>
            <w:r w:rsidRPr="00356505">
              <w:rPr>
                <w:b/>
                <w:bCs/>
                <w:sz w:val="21"/>
                <w:szCs w:val="21"/>
              </w:rPr>
              <w:t>EXTENDED ENGAGEMENT RATE</w:t>
            </w:r>
          </w:p>
        </w:tc>
        <w:tc>
          <w:tcPr>
            <w:tcW w:w="1551" w:type="dxa"/>
            <w:tcBorders>
              <w:top w:val="single" w:sz="4" w:space="0" w:color="auto"/>
              <w:left w:val="single" w:sz="4" w:space="0" w:color="auto"/>
              <w:bottom w:val="single" w:sz="4" w:space="0" w:color="auto"/>
              <w:right w:val="single" w:sz="4" w:space="0" w:color="auto"/>
            </w:tcBorders>
            <w:vAlign w:val="center"/>
          </w:tcPr>
          <w:p w14:paraId="45087155" w14:textId="76E858B7" w:rsidR="00096E7E" w:rsidRPr="00356505" w:rsidRDefault="00617E59" w:rsidP="00F726C5">
            <w:pPr>
              <w:spacing w:after="0"/>
              <w:jc w:val="center"/>
              <w:rPr>
                <w:b/>
                <w:bCs/>
                <w:sz w:val="21"/>
                <w:szCs w:val="21"/>
              </w:rPr>
            </w:pPr>
            <w:r w:rsidRPr="00356505">
              <w:rPr>
                <w:b/>
                <w:bCs/>
                <w:sz w:val="21"/>
                <w:szCs w:val="21"/>
              </w:rPr>
              <w:t>ANNUAL DROPOUT RATE</w:t>
            </w:r>
          </w:p>
        </w:tc>
        <w:tc>
          <w:tcPr>
            <w:tcW w:w="0" w:type="auto"/>
            <w:tcBorders>
              <w:top w:val="single" w:sz="4" w:space="0" w:color="auto"/>
              <w:left w:val="single" w:sz="4" w:space="0" w:color="auto"/>
              <w:bottom w:val="single" w:sz="4" w:space="0" w:color="auto"/>
              <w:right w:val="single" w:sz="4" w:space="0" w:color="auto"/>
            </w:tcBorders>
            <w:vAlign w:val="center"/>
          </w:tcPr>
          <w:p w14:paraId="6160FE90" w14:textId="656557C9" w:rsidR="273F094E" w:rsidRPr="00356505" w:rsidRDefault="00617E59" w:rsidP="00F726C5">
            <w:pPr>
              <w:spacing w:after="0"/>
              <w:jc w:val="center"/>
              <w:rPr>
                <w:b/>
                <w:bCs/>
                <w:sz w:val="21"/>
                <w:szCs w:val="21"/>
              </w:rPr>
            </w:pPr>
            <w:r w:rsidRPr="00356505">
              <w:rPr>
                <w:b/>
                <w:bCs/>
                <w:sz w:val="21"/>
                <w:szCs w:val="21"/>
              </w:rPr>
              <w:t>PROGRESS TOWARD ENGLISH LANGUAGE PROFICIENCY</w:t>
            </w:r>
            <w:r w:rsidR="00425D8B">
              <w:rPr>
                <w:b/>
                <w:bCs/>
                <w:sz w:val="21"/>
                <w:szCs w:val="21"/>
              </w:rPr>
              <w:t xml:space="preserve">, </w:t>
            </w:r>
            <w:r w:rsidRPr="00356505">
              <w:rPr>
                <w:b/>
                <w:bCs/>
                <w:sz w:val="21"/>
                <w:szCs w:val="21"/>
              </w:rPr>
              <w:t>GRADES 9-12</w:t>
            </w:r>
          </w:p>
        </w:tc>
        <w:tc>
          <w:tcPr>
            <w:tcW w:w="0" w:type="auto"/>
            <w:tcBorders>
              <w:top w:val="single" w:sz="4" w:space="0" w:color="auto"/>
              <w:left w:val="single" w:sz="4" w:space="0" w:color="auto"/>
              <w:bottom w:val="single" w:sz="4" w:space="0" w:color="auto"/>
              <w:right w:val="single" w:sz="4" w:space="0" w:color="auto"/>
            </w:tcBorders>
            <w:vAlign w:val="center"/>
          </w:tcPr>
          <w:p w14:paraId="7B4D37F7" w14:textId="3332CD91" w:rsidR="00096E7E" w:rsidRPr="00356505" w:rsidRDefault="00617E59" w:rsidP="00F726C5">
            <w:pPr>
              <w:spacing w:after="0"/>
              <w:jc w:val="center"/>
              <w:rPr>
                <w:b/>
                <w:bCs/>
                <w:sz w:val="21"/>
                <w:szCs w:val="21"/>
              </w:rPr>
            </w:pPr>
            <w:r w:rsidRPr="00356505">
              <w:rPr>
                <w:b/>
                <w:bCs/>
                <w:sz w:val="21"/>
                <w:szCs w:val="21"/>
              </w:rPr>
              <w:t>CHRONIC ABSENTEEISM RATE</w:t>
            </w:r>
            <w:r w:rsidR="00425D8B">
              <w:rPr>
                <w:b/>
                <w:bCs/>
                <w:sz w:val="21"/>
                <w:szCs w:val="21"/>
              </w:rPr>
              <w:t xml:space="preserve">, </w:t>
            </w:r>
            <w:r w:rsidRPr="00356505">
              <w:rPr>
                <w:b/>
                <w:bCs/>
                <w:sz w:val="21"/>
                <w:szCs w:val="21"/>
              </w:rPr>
              <w:t>GRADES</w:t>
            </w:r>
            <w:r w:rsidR="00096E7E" w:rsidRPr="00356505">
              <w:rPr>
                <w:b/>
                <w:bCs/>
                <w:sz w:val="21"/>
                <w:szCs w:val="21"/>
              </w:rPr>
              <w:t xml:space="preserve"> 9-12</w:t>
            </w:r>
          </w:p>
        </w:tc>
        <w:tc>
          <w:tcPr>
            <w:tcW w:w="0" w:type="auto"/>
            <w:tcBorders>
              <w:top w:val="single" w:sz="4" w:space="0" w:color="auto"/>
              <w:left w:val="single" w:sz="4" w:space="0" w:color="auto"/>
              <w:bottom w:val="single" w:sz="4" w:space="0" w:color="auto"/>
              <w:right w:val="single" w:sz="4" w:space="0" w:color="auto"/>
            </w:tcBorders>
            <w:vAlign w:val="center"/>
          </w:tcPr>
          <w:p w14:paraId="32490720" w14:textId="3F2C5AE7" w:rsidR="273F094E" w:rsidRPr="00356505" w:rsidRDefault="00617E59" w:rsidP="00F726C5">
            <w:pPr>
              <w:spacing w:after="0"/>
              <w:jc w:val="center"/>
              <w:rPr>
                <w:b/>
                <w:bCs/>
                <w:sz w:val="21"/>
                <w:szCs w:val="21"/>
              </w:rPr>
            </w:pPr>
            <w:r w:rsidRPr="00356505">
              <w:rPr>
                <w:b/>
                <w:bCs/>
                <w:sz w:val="21"/>
                <w:szCs w:val="21"/>
              </w:rPr>
              <w:t>ADVANCED COURSEWORK COMPLETION RATE</w:t>
            </w:r>
            <w:r w:rsidR="00425D8B">
              <w:rPr>
                <w:b/>
                <w:bCs/>
                <w:sz w:val="21"/>
                <w:szCs w:val="21"/>
              </w:rPr>
              <w:t xml:space="preserve">, </w:t>
            </w:r>
          </w:p>
          <w:p w14:paraId="3E82630A" w14:textId="048D9235" w:rsidR="273F094E" w:rsidRPr="00356505" w:rsidRDefault="00617E59" w:rsidP="00F726C5">
            <w:pPr>
              <w:spacing w:after="0"/>
              <w:jc w:val="center"/>
              <w:rPr>
                <w:b/>
                <w:bCs/>
                <w:sz w:val="21"/>
                <w:szCs w:val="21"/>
              </w:rPr>
            </w:pPr>
            <w:r w:rsidRPr="00356505">
              <w:rPr>
                <w:b/>
                <w:bCs/>
                <w:sz w:val="21"/>
                <w:szCs w:val="21"/>
              </w:rPr>
              <w:t>GRADES</w:t>
            </w:r>
            <w:r w:rsidR="273F094E" w:rsidRPr="00356505">
              <w:rPr>
                <w:b/>
                <w:bCs/>
                <w:sz w:val="21"/>
                <w:szCs w:val="21"/>
              </w:rPr>
              <w:t xml:space="preserve"> 11-12</w:t>
            </w:r>
          </w:p>
        </w:tc>
      </w:tr>
      <w:tr w:rsidR="002F3926" w:rsidRPr="00617E59" w14:paraId="5EC725E2" w14:textId="77777777" w:rsidTr="00974425">
        <w:trPr>
          <w:trHeight w:val="1439"/>
          <w:jc w:val="center"/>
        </w:trPr>
        <w:tc>
          <w:tcPr>
            <w:tcW w:w="0" w:type="auto"/>
            <w:tcBorders>
              <w:top w:val="single" w:sz="4" w:space="0" w:color="auto"/>
              <w:left w:val="single" w:sz="4" w:space="0" w:color="auto"/>
              <w:bottom w:val="single" w:sz="4" w:space="0" w:color="auto"/>
              <w:right w:val="single" w:sz="4" w:space="0" w:color="auto"/>
            </w:tcBorders>
          </w:tcPr>
          <w:p w14:paraId="12FF9E65" w14:textId="77777777" w:rsidR="00145FAB" w:rsidRPr="002F3926" w:rsidRDefault="00145FAB" w:rsidP="00F726C5">
            <w:pPr>
              <w:spacing w:after="0"/>
              <w:rPr>
                <w:sz w:val="22"/>
                <w:szCs w:val="22"/>
              </w:rPr>
            </w:pPr>
            <w:r w:rsidRPr="002F3926">
              <w:rPr>
                <w:sz w:val="22"/>
                <w:szCs w:val="22"/>
              </w:rPr>
              <w:t>Exceeded Target</w:t>
            </w:r>
          </w:p>
          <w:p w14:paraId="736C313A" w14:textId="77777777" w:rsidR="00145FAB" w:rsidRPr="002F3926" w:rsidRDefault="00145FAB" w:rsidP="00F726C5">
            <w:pPr>
              <w:spacing w:after="0"/>
              <w:rPr>
                <w:sz w:val="22"/>
                <w:szCs w:val="22"/>
              </w:rPr>
            </w:pPr>
            <w:r w:rsidRPr="002F3926">
              <w:rPr>
                <w:sz w:val="22"/>
                <w:szCs w:val="22"/>
              </w:rPr>
              <w:t>(4 Points)</w:t>
            </w:r>
          </w:p>
        </w:tc>
        <w:tc>
          <w:tcPr>
            <w:tcW w:w="0" w:type="auto"/>
            <w:tcBorders>
              <w:top w:val="single" w:sz="4" w:space="0" w:color="auto"/>
              <w:left w:val="single" w:sz="4" w:space="0" w:color="auto"/>
              <w:bottom w:val="single" w:sz="4" w:space="0" w:color="auto"/>
              <w:right w:val="single" w:sz="4" w:space="0" w:color="auto"/>
            </w:tcBorders>
          </w:tcPr>
          <w:p w14:paraId="385905C5" w14:textId="345031A3"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Met </w:t>
            </w:r>
            <w:r w:rsidR="004C42BD" w:rsidRPr="002F3926">
              <w:rPr>
                <w:sz w:val="22"/>
                <w:szCs w:val="22"/>
              </w:rPr>
              <w:t xml:space="preserve">scaled score </w:t>
            </w:r>
            <w:r w:rsidRPr="002F3926">
              <w:rPr>
                <w:sz w:val="22"/>
                <w:szCs w:val="22"/>
              </w:rPr>
              <w:t>of 90</w:t>
            </w:r>
            <w:r w:rsidRPr="002F3926">
              <w:rPr>
                <w:sz w:val="22"/>
                <w:szCs w:val="22"/>
                <w:vertAlign w:val="superscript"/>
              </w:rPr>
              <w:t>th</w:t>
            </w:r>
            <w:r w:rsidR="00021DB7" w:rsidRPr="002F3926">
              <w:rPr>
                <w:sz w:val="22"/>
                <w:szCs w:val="22"/>
              </w:rPr>
              <w:t xml:space="preserve"> </w:t>
            </w:r>
            <w:r w:rsidRPr="002F3926">
              <w:rPr>
                <w:sz w:val="22"/>
                <w:szCs w:val="22"/>
              </w:rPr>
              <w:t xml:space="preserve">percentile for all students in grade 10 category </w:t>
            </w:r>
            <w:proofErr w:type="gramStart"/>
            <w:r w:rsidRPr="002F3926">
              <w:rPr>
                <w:sz w:val="22"/>
                <w:szCs w:val="22"/>
              </w:rPr>
              <w:t>statewide;</w:t>
            </w:r>
            <w:proofErr w:type="gramEnd"/>
            <w:r w:rsidRPr="002F3926">
              <w:rPr>
                <w:sz w:val="22"/>
                <w:szCs w:val="22"/>
              </w:rPr>
              <w:t xml:space="preserve"> or</w:t>
            </w:r>
          </w:p>
          <w:p w14:paraId="603742D6" w14:textId="22E57AA8"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Exceeded target by more than </w:t>
            </w:r>
            <w:r w:rsidR="00300DD1" w:rsidRPr="002F3926">
              <w:rPr>
                <w:sz w:val="22"/>
                <w:szCs w:val="22"/>
              </w:rPr>
              <w:t>0.5 scaled score</w:t>
            </w:r>
            <w:r w:rsidRPr="002F3926">
              <w:rPr>
                <w:sz w:val="22"/>
                <w:szCs w:val="22"/>
              </w:rPr>
              <w:t xml:space="preserve"> point</w:t>
            </w:r>
            <w:r w:rsidR="00F66F94" w:rsidRPr="002F3926">
              <w:rPr>
                <w:sz w:val="22"/>
                <w:szCs w:val="22"/>
              </w:rPr>
              <w:t>s</w:t>
            </w:r>
          </w:p>
        </w:tc>
        <w:tc>
          <w:tcPr>
            <w:tcW w:w="0" w:type="auto"/>
            <w:tcBorders>
              <w:top w:val="single" w:sz="4" w:space="0" w:color="auto"/>
              <w:left w:val="single" w:sz="4" w:space="0" w:color="auto"/>
              <w:bottom w:val="single" w:sz="4" w:space="0" w:color="auto"/>
              <w:right w:val="single" w:sz="4" w:space="0" w:color="auto"/>
            </w:tcBorders>
          </w:tcPr>
          <w:p w14:paraId="430BE6EE" w14:textId="0B277F3D" w:rsidR="00145FAB" w:rsidRPr="002F3926" w:rsidRDefault="00145FAB" w:rsidP="00F726C5">
            <w:pPr>
              <w:spacing w:after="0"/>
              <w:rPr>
                <w:sz w:val="22"/>
                <w:szCs w:val="22"/>
              </w:rPr>
            </w:pPr>
            <w:r w:rsidRPr="002F3926">
              <w:rPr>
                <w:sz w:val="22"/>
                <w:szCs w:val="22"/>
              </w:rPr>
              <w:t xml:space="preserve">Mean SGP of 60.0 or higher (reported as </w:t>
            </w:r>
            <w:r w:rsidRPr="002F3926">
              <w:rPr>
                <w:i/>
                <w:iCs w:val="0"/>
                <w:sz w:val="22"/>
                <w:szCs w:val="22"/>
              </w:rPr>
              <w:t>Exceeded Typical Growth</w:t>
            </w:r>
            <w:r w:rsidRPr="002F3926">
              <w:rPr>
                <w:sz w:val="22"/>
                <w:szCs w:val="22"/>
              </w:rPr>
              <w:t>)</w:t>
            </w:r>
          </w:p>
        </w:tc>
        <w:tc>
          <w:tcPr>
            <w:tcW w:w="1595" w:type="dxa"/>
            <w:tcBorders>
              <w:top w:val="single" w:sz="4" w:space="0" w:color="auto"/>
              <w:left w:val="single" w:sz="4" w:space="0" w:color="auto"/>
              <w:bottom w:val="single" w:sz="4" w:space="0" w:color="auto"/>
              <w:right w:val="single" w:sz="4" w:space="0" w:color="auto"/>
            </w:tcBorders>
          </w:tcPr>
          <w:p w14:paraId="5ED1EDB5"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Exceeded target by more than 0.5 percentage </w:t>
            </w:r>
            <w:proofErr w:type="gramStart"/>
            <w:r w:rsidRPr="002F3926">
              <w:rPr>
                <w:sz w:val="22"/>
                <w:szCs w:val="22"/>
              </w:rPr>
              <w:t>points;</w:t>
            </w:r>
            <w:proofErr w:type="gramEnd"/>
            <w:r w:rsidRPr="002F3926">
              <w:rPr>
                <w:sz w:val="22"/>
                <w:szCs w:val="22"/>
              </w:rPr>
              <w:t xml:space="preserve"> or</w:t>
            </w:r>
          </w:p>
          <w:p w14:paraId="36C941E5" w14:textId="5669AD34" w:rsidR="00145FAB" w:rsidRPr="002F3926" w:rsidRDefault="00145FAB" w:rsidP="00F726C5">
            <w:pPr>
              <w:pStyle w:val="ListParagraph"/>
              <w:numPr>
                <w:ilvl w:val="0"/>
                <w:numId w:val="8"/>
              </w:numPr>
              <w:spacing w:after="0"/>
              <w:ind w:left="211" w:hanging="211"/>
              <w:rPr>
                <w:sz w:val="22"/>
                <w:szCs w:val="22"/>
              </w:rPr>
            </w:pPr>
            <w:r w:rsidRPr="002F3926">
              <w:rPr>
                <w:sz w:val="22"/>
                <w:szCs w:val="22"/>
              </w:rPr>
              <w:t>Met the four-year cohort graduation rate of 90</w:t>
            </w:r>
            <w:r w:rsidRPr="002F3926">
              <w:rPr>
                <w:sz w:val="22"/>
                <w:szCs w:val="22"/>
                <w:vertAlign w:val="superscript"/>
              </w:rPr>
              <w:t>t</w:t>
            </w:r>
            <w:r w:rsidR="002F3926" w:rsidRPr="002F3926">
              <w:rPr>
                <w:sz w:val="22"/>
                <w:szCs w:val="22"/>
                <w:vertAlign w:val="superscript"/>
              </w:rPr>
              <w:t>h</w:t>
            </w:r>
            <w:r w:rsidR="002F3926">
              <w:rPr>
                <w:sz w:val="22"/>
                <w:szCs w:val="22"/>
              </w:rPr>
              <w:t xml:space="preserve"> </w:t>
            </w:r>
            <w:r w:rsidRPr="002F3926">
              <w:rPr>
                <w:sz w:val="22"/>
                <w:szCs w:val="22"/>
              </w:rPr>
              <w:t>percentile for all students statewide</w:t>
            </w:r>
          </w:p>
        </w:tc>
        <w:tc>
          <w:tcPr>
            <w:tcW w:w="1708" w:type="dxa"/>
            <w:tcBorders>
              <w:top w:val="single" w:sz="4" w:space="0" w:color="auto"/>
              <w:left w:val="single" w:sz="4" w:space="0" w:color="auto"/>
              <w:bottom w:val="single" w:sz="4" w:space="0" w:color="auto"/>
              <w:right w:val="single" w:sz="4" w:space="0" w:color="auto"/>
            </w:tcBorders>
          </w:tcPr>
          <w:p w14:paraId="46855724"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Exceeded target by more than 0.5 percentage </w:t>
            </w:r>
            <w:proofErr w:type="gramStart"/>
            <w:r w:rsidRPr="002F3926">
              <w:rPr>
                <w:sz w:val="22"/>
                <w:szCs w:val="22"/>
              </w:rPr>
              <w:t>points;</w:t>
            </w:r>
            <w:proofErr w:type="gramEnd"/>
            <w:r w:rsidRPr="002F3926">
              <w:rPr>
                <w:sz w:val="22"/>
                <w:szCs w:val="22"/>
              </w:rPr>
              <w:t xml:space="preserve"> or</w:t>
            </w:r>
          </w:p>
          <w:p w14:paraId="12D8D4FD" w14:textId="76B7524E" w:rsidR="00145FAB" w:rsidRPr="002F3926" w:rsidRDefault="58046208" w:rsidP="00F726C5">
            <w:pPr>
              <w:pStyle w:val="ListParagraph"/>
              <w:numPr>
                <w:ilvl w:val="0"/>
                <w:numId w:val="8"/>
              </w:numPr>
              <w:spacing w:after="0"/>
              <w:ind w:left="211" w:hanging="211"/>
              <w:rPr>
                <w:sz w:val="22"/>
                <w:szCs w:val="22"/>
              </w:rPr>
            </w:pPr>
            <w:r w:rsidRPr="002F3926">
              <w:rPr>
                <w:sz w:val="22"/>
                <w:szCs w:val="22"/>
              </w:rPr>
              <w:t>Met the extended engagement rate of 90</w:t>
            </w:r>
            <w:r w:rsidRPr="002F3926">
              <w:rPr>
                <w:sz w:val="22"/>
                <w:szCs w:val="22"/>
                <w:vertAlign w:val="superscript"/>
              </w:rPr>
              <w:t>th</w:t>
            </w:r>
            <w:r w:rsidR="002F3926">
              <w:rPr>
                <w:sz w:val="22"/>
                <w:szCs w:val="22"/>
              </w:rPr>
              <w:t xml:space="preserve"> </w:t>
            </w:r>
            <w:r w:rsidRPr="002F3926">
              <w:rPr>
                <w:sz w:val="22"/>
                <w:szCs w:val="22"/>
              </w:rPr>
              <w:t>percentile for all students statewide</w:t>
            </w:r>
          </w:p>
        </w:tc>
        <w:tc>
          <w:tcPr>
            <w:tcW w:w="1551" w:type="dxa"/>
            <w:tcBorders>
              <w:top w:val="single" w:sz="4" w:space="0" w:color="auto"/>
              <w:left w:val="single" w:sz="4" w:space="0" w:color="auto"/>
              <w:bottom w:val="single" w:sz="4" w:space="0" w:color="auto"/>
              <w:right w:val="single" w:sz="4" w:space="0" w:color="auto"/>
            </w:tcBorders>
          </w:tcPr>
          <w:p w14:paraId="7B6CC4DC"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Dropout rate of 0.0 percent; or</w:t>
            </w:r>
          </w:p>
          <w:p w14:paraId="0C640694" w14:textId="20EC7343" w:rsidR="00145FAB" w:rsidRPr="002F3926" w:rsidRDefault="00145FAB" w:rsidP="00F726C5">
            <w:pPr>
              <w:pStyle w:val="ListParagraph"/>
              <w:numPr>
                <w:ilvl w:val="0"/>
                <w:numId w:val="8"/>
              </w:numPr>
              <w:spacing w:after="0"/>
              <w:ind w:left="211" w:hanging="211"/>
              <w:rPr>
                <w:sz w:val="22"/>
                <w:szCs w:val="22"/>
              </w:rPr>
            </w:pPr>
            <w:r w:rsidRPr="002F3926">
              <w:rPr>
                <w:sz w:val="22"/>
                <w:szCs w:val="22"/>
              </w:rPr>
              <w:t>Reduced dropout rate by 20 percent or more from p</w:t>
            </w:r>
            <w:r w:rsidR="32762A74" w:rsidRPr="002F3926">
              <w:rPr>
                <w:sz w:val="22"/>
                <w:szCs w:val="22"/>
              </w:rPr>
              <w:t xml:space="preserve">rior </w:t>
            </w:r>
            <w:r w:rsidRPr="002F3926">
              <w:rPr>
                <w:sz w:val="22"/>
                <w:szCs w:val="22"/>
              </w:rPr>
              <w:t>year</w:t>
            </w:r>
          </w:p>
        </w:tc>
        <w:tc>
          <w:tcPr>
            <w:tcW w:w="0" w:type="auto"/>
            <w:tcBorders>
              <w:top w:val="single" w:sz="4" w:space="0" w:color="auto"/>
              <w:left w:val="single" w:sz="4" w:space="0" w:color="auto"/>
              <w:bottom w:val="single" w:sz="4" w:space="0" w:color="auto"/>
              <w:right w:val="single" w:sz="4" w:space="0" w:color="auto"/>
            </w:tcBorders>
          </w:tcPr>
          <w:p w14:paraId="61F635E3" w14:textId="5600F0EB" w:rsidR="273F094E" w:rsidRPr="002F3926" w:rsidRDefault="273F094E" w:rsidP="00F726C5">
            <w:pPr>
              <w:pStyle w:val="ListParagraph"/>
              <w:numPr>
                <w:ilvl w:val="0"/>
                <w:numId w:val="8"/>
              </w:numPr>
              <w:spacing w:after="0"/>
              <w:ind w:left="211" w:hanging="211"/>
              <w:rPr>
                <w:sz w:val="22"/>
                <w:szCs w:val="22"/>
              </w:rPr>
            </w:pPr>
            <w:r w:rsidRPr="002F3926">
              <w:rPr>
                <w:sz w:val="22"/>
                <w:szCs w:val="22"/>
              </w:rPr>
              <w:t>Met the 90</w:t>
            </w:r>
            <w:r w:rsidRPr="0093721E">
              <w:rPr>
                <w:sz w:val="22"/>
                <w:szCs w:val="22"/>
                <w:vertAlign w:val="superscript"/>
              </w:rPr>
              <w:t>th</w:t>
            </w:r>
            <w:r w:rsidR="0093721E">
              <w:rPr>
                <w:sz w:val="22"/>
                <w:szCs w:val="22"/>
              </w:rPr>
              <w:t xml:space="preserve"> </w:t>
            </w:r>
            <w:r w:rsidRPr="002F3926">
              <w:rPr>
                <w:sz w:val="22"/>
                <w:szCs w:val="22"/>
              </w:rPr>
              <w:t>percentile making progress rate within difficulty index quartile; or</w:t>
            </w:r>
          </w:p>
          <w:p w14:paraId="20D19FDD" w14:textId="1E599ACC" w:rsidR="005E4CAE" w:rsidRPr="00490934" w:rsidRDefault="273F094E" w:rsidP="00490934">
            <w:pPr>
              <w:pStyle w:val="ListParagraph"/>
              <w:numPr>
                <w:ilvl w:val="0"/>
                <w:numId w:val="8"/>
              </w:numPr>
              <w:spacing w:after="0"/>
              <w:ind w:left="211" w:hanging="211"/>
              <w:rPr>
                <w:sz w:val="22"/>
                <w:szCs w:val="22"/>
              </w:rPr>
            </w:pPr>
            <w:r w:rsidRPr="002F3926">
              <w:rPr>
                <w:sz w:val="22"/>
                <w:szCs w:val="22"/>
              </w:rPr>
              <w:t>Exceeded making progress rate target by more than 3.0 percentage points</w:t>
            </w:r>
          </w:p>
        </w:tc>
        <w:tc>
          <w:tcPr>
            <w:tcW w:w="0" w:type="auto"/>
            <w:tcBorders>
              <w:top w:val="single" w:sz="4" w:space="0" w:color="auto"/>
              <w:left w:val="single" w:sz="4" w:space="0" w:color="auto"/>
              <w:bottom w:val="single" w:sz="4" w:space="0" w:color="auto"/>
              <w:right w:val="single" w:sz="4" w:space="0" w:color="auto"/>
            </w:tcBorders>
          </w:tcPr>
          <w:p w14:paraId="2024C9B2"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Exceeded target by more than 0.5 percentage </w:t>
            </w:r>
            <w:proofErr w:type="gramStart"/>
            <w:r w:rsidRPr="002F3926">
              <w:rPr>
                <w:sz w:val="22"/>
                <w:szCs w:val="22"/>
              </w:rPr>
              <w:t>points;</w:t>
            </w:r>
            <w:proofErr w:type="gramEnd"/>
            <w:r w:rsidRPr="002F3926">
              <w:rPr>
                <w:sz w:val="22"/>
                <w:szCs w:val="22"/>
              </w:rPr>
              <w:t xml:space="preserve"> or</w:t>
            </w:r>
          </w:p>
          <w:p w14:paraId="3C8805EE" w14:textId="65B88964" w:rsidR="00145FAB" w:rsidRPr="002F3926" w:rsidRDefault="00145FAB" w:rsidP="00F726C5">
            <w:pPr>
              <w:pStyle w:val="ListParagraph"/>
              <w:numPr>
                <w:ilvl w:val="0"/>
                <w:numId w:val="8"/>
              </w:numPr>
              <w:spacing w:after="0"/>
              <w:ind w:left="211" w:hanging="211"/>
              <w:rPr>
                <w:sz w:val="22"/>
                <w:szCs w:val="22"/>
              </w:rPr>
            </w:pPr>
            <w:r w:rsidRPr="002F3926">
              <w:rPr>
                <w:sz w:val="22"/>
                <w:szCs w:val="22"/>
              </w:rPr>
              <w:t>Met the chronic absenteeism rate of 90</w:t>
            </w:r>
            <w:r w:rsidRPr="0093721E">
              <w:rPr>
                <w:sz w:val="22"/>
                <w:szCs w:val="22"/>
                <w:vertAlign w:val="superscript"/>
              </w:rPr>
              <w:t>th</w:t>
            </w:r>
            <w:r w:rsidR="0093721E">
              <w:rPr>
                <w:sz w:val="22"/>
                <w:szCs w:val="22"/>
              </w:rPr>
              <w:t xml:space="preserve"> </w:t>
            </w:r>
            <w:r w:rsidRPr="002F3926">
              <w:rPr>
                <w:sz w:val="22"/>
                <w:szCs w:val="22"/>
              </w:rPr>
              <w:t>percentile for all students statewide</w:t>
            </w:r>
          </w:p>
        </w:tc>
        <w:tc>
          <w:tcPr>
            <w:tcW w:w="0" w:type="auto"/>
            <w:tcBorders>
              <w:top w:val="single" w:sz="4" w:space="0" w:color="auto"/>
              <w:left w:val="single" w:sz="4" w:space="0" w:color="auto"/>
              <w:bottom w:val="single" w:sz="4" w:space="0" w:color="auto"/>
              <w:right w:val="single" w:sz="4" w:space="0" w:color="auto"/>
            </w:tcBorders>
          </w:tcPr>
          <w:p w14:paraId="1B3C7DD2" w14:textId="77777777" w:rsidR="273F094E" w:rsidRPr="002F3926" w:rsidRDefault="273F094E" w:rsidP="00F726C5">
            <w:pPr>
              <w:pStyle w:val="ListParagraph"/>
              <w:numPr>
                <w:ilvl w:val="0"/>
                <w:numId w:val="8"/>
              </w:numPr>
              <w:spacing w:after="0"/>
              <w:ind w:left="211" w:hanging="211"/>
              <w:rPr>
                <w:sz w:val="22"/>
                <w:szCs w:val="22"/>
              </w:rPr>
            </w:pPr>
            <w:r w:rsidRPr="002F3926">
              <w:rPr>
                <w:sz w:val="22"/>
                <w:szCs w:val="22"/>
              </w:rPr>
              <w:t xml:space="preserve">Exceeded target by more than 1.0 percentage </w:t>
            </w:r>
            <w:proofErr w:type="gramStart"/>
            <w:r w:rsidRPr="002F3926">
              <w:rPr>
                <w:sz w:val="22"/>
                <w:szCs w:val="22"/>
              </w:rPr>
              <w:t>points;</w:t>
            </w:r>
            <w:proofErr w:type="gramEnd"/>
            <w:r w:rsidRPr="002F3926">
              <w:rPr>
                <w:sz w:val="22"/>
                <w:szCs w:val="22"/>
              </w:rPr>
              <w:t xml:space="preserve"> or</w:t>
            </w:r>
          </w:p>
          <w:p w14:paraId="1B124867" w14:textId="6B43EC87" w:rsidR="273F094E" w:rsidRPr="002F3926" w:rsidRDefault="273F094E" w:rsidP="00F726C5">
            <w:pPr>
              <w:pStyle w:val="ListParagraph"/>
              <w:numPr>
                <w:ilvl w:val="0"/>
                <w:numId w:val="8"/>
              </w:numPr>
              <w:spacing w:after="0"/>
              <w:ind w:left="211" w:hanging="211"/>
              <w:rPr>
                <w:sz w:val="22"/>
                <w:szCs w:val="22"/>
              </w:rPr>
            </w:pPr>
            <w:r w:rsidRPr="002F3926">
              <w:rPr>
                <w:sz w:val="22"/>
                <w:szCs w:val="22"/>
              </w:rPr>
              <w:t>Met the advanced coursework completion rate of 90</w:t>
            </w:r>
            <w:r w:rsidRPr="0093721E">
              <w:rPr>
                <w:sz w:val="22"/>
                <w:szCs w:val="22"/>
                <w:vertAlign w:val="superscript"/>
              </w:rPr>
              <w:t>th</w:t>
            </w:r>
            <w:r w:rsidR="0093721E">
              <w:rPr>
                <w:sz w:val="22"/>
                <w:szCs w:val="22"/>
              </w:rPr>
              <w:t xml:space="preserve"> </w:t>
            </w:r>
            <w:r w:rsidRPr="002F3926">
              <w:rPr>
                <w:sz w:val="22"/>
                <w:szCs w:val="22"/>
              </w:rPr>
              <w:t>percentile for all students statewide</w:t>
            </w:r>
          </w:p>
        </w:tc>
      </w:tr>
      <w:tr w:rsidR="002F3926" w:rsidRPr="00617E59" w14:paraId="6D57036F" w14:textId="77777777" w:rsidTr="00974425">
        <w:trPr>
          <w:trHeight w:val="1007"/>
          <w:jc w:val="center"/>
        </w:trPr>
        <w:tc>
          <w:tcPr>
            <w:tcW w:w="0" w:type="auto"/>
            <w:tcBorders>
              <w:top w:val="single" w:sz="4" w:space="0" w:color="auto"/>
              <w:left w:val="single" w:sz="4" w:space="0" w:color="auto"/>
              <w:bottom w:val="single" w:sz="4" w:space="0" w:color="auto"/>
              <w:right w:val="single" w:sz="4" w:space="0" w:color="auto"/>
            </w:tcBorders>
          </w:tcPr>
          <w:p w14:paraId="19052C17" w14:textId="0B469CD2" w:rsidR="00145FAB" w:rsidRPr="002F3926" w:rsidRDefault="00145FAB" w:rsidP="00F726C5">
            <w:pPr>
              <w:spacing w:after="0"/>
              <w:rPr>
                <w:sz w:val="22"/>
                <w:szCs w:val="22"/>
              </w:rPr>
            </w:pPr>
            <w:r w:rsidRPr="002F3926">
              <w:rPr>
                <w:sz w:val="22"/>
                <w:szCs w:val="22"/>
              </w:rPr>
              <w:t>Met Target</w:t>
            </w:r>
          </w:p>
          <w:p w14:paraId="767931CA" w14:textId="77777777" w:rsidR="00145FAB" w:rsidRPr="002F3926" w:rsidRDefault="00145FAB" w:rsidP="00F726C5">
            <w:pPr>
              <w:spacing w:after="0"/>
              <w:rPr>
                <w:sz w:val="22"/>
                <w:szCs w:val="22"/>
              </w:rPr>
            </w:pPr>
            <w:r w:rsidRPr="002F3926">
              <w:rPr>
                <w:sz w:val="22"/>
                <w:szCs w:val="22"/>
              </w:rPr>
              <w:t>(3 Points)</w:t>
            </w:r>
          </w:p>
        </w:tc>
        <w:tc>
          <w:tcPr>
            <w:tcW w:w="0" w:type="auto"/>
            <w:tcBorders>
              <w:top w:val="single" w:sz="4" w:space="0" w:color="auto"/>
              <w:left w:val="single" w:sz="4" w:space="0" w:color="auto"/>
              <w:bottom w:val="single" w:sz="4" w:space="0" w:color="auto"/>
              <w:right w:val="single" w:sz="4" w:space="0" w:color="auto"/>
            </w:tcBorders>
          </w:tcPr>
          <w:p w14:paraId="5B55E712" w14:textId="21922947"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Within +/- </w:t>
            </w:r>
            <w:r w:rsidR="003A6EC6" w:rsidRPr="002F3926">
              <w:rPr>
                <w:sz w:val="22"/>
                <w:szCs w:val="22"/>
              </w:rPr>
              <w:t>0.5</w:t>
            </w:r>
            <w:r w:rsidRPr="002F3926">
              <w:rPr>
                <w:sz w:val="22"/>
                <w:szCs w:val="22"/>
              </w:rPr>
              <w:t xml:space="preserve"> </w:t>
            </w:r>
            <w:r w:rsidR="003A6EC6" w:rsidRPr="002F3926">
              <w:rPr>
                <w:sz w:val="22"/>
                <w:szCs w:val="22"/>
              </w:rPr>
              <w:t xml:space="preserve">scaled score </w:t>
            </w:r>
            <w:r w:rsidRPr="002F3926">
              <w:rPr>
                <w:sz w:val="22"/>
                <w:szCs w:val="22"/>
              </w:rPr>
              <w:t>point</w:t>
            </w:r>
            <w:r w:rsidR="00D26A64" w:rsidRPr="002F3926">
              <w:rPr>
                <w:sz w:val="22"/>
                <w:szCs w:val="22"/>
              </w:rPr>
              <w:t>s</w:t>
            </w:r>
            <w:r w:rsidRPr="002F3926">
              <w:rPr>
                <w:sz w:val="22"/>
                <w:szCs w:val="22"/>
              </w:rPr>
              <w:t xml:space="preserve"> of target; or </w:t>
            </w:r>
          </w:p>
          <w:p w14:paraId="098E866C" w14:textId="2602AFC9"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Met </w:t>
            </w:r>
            <w:r w:rsidR="003A6EC6" w:rsidRPr="002F3926">
              <w:rPr>
                <w:sz w:val="22"/>
                <w:szCs w:val="22"/>
              </w:rPr>
              <w:t xml:space="preserve">scaled score </w:t>
            </w:r>
            <w:r w:rsidRPr="002F3926">
              <w:rPr>
                <w:sz w:val="22"/>
                <w:szCs w:val="22"/>
              </w:rPr>
              <w:t>of 90</w:t>
            </w:r>
            <w:r w:rsidRPr="002F3926">
              <w:rPr>
                <w:sz w:val="22"/>
                <w:szCs w:val="22"/>
                <w:vertAlign w:val="superscript"/>
              </w:rPr>
              <w:t>th</w:t>
            </w:r>
            <w:r w:rsidRPr="002F3926">
              <w:rPr>
                <w:sz w:val="22"/>
                <w:szCs w:val="22"/>
              </w:rPr>
              <w:t xml:space="preserve"> percentile for the </w:t>
            </w:r>
            <w:r w:rsidR="00FE46D2" w:rsidRPr="002F3926">
              <w:rPr>
                <w:sz w:val="22"/>
                <w:szCs w:val="22"/>
              </w:rPr>
              <w:t>group</w:t>
            </w:r>
            <w:r w:rsidRPr="002F3926">
              <w:rPr>
                <w:sz w:val="22"/>
                <w:szCs w:val="22"/>
              </w:rPr>
              <w:t xml:space="preserve"> in grade 10 statewide; or</w:t>
            </w:r>
          </w:p>
          <w:p w14:paraId="72289233"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Met </w:t>
            </w:r>
            <w:r w:rsidR="00C02A4C" w:rsidRPr="002F3926">
              <w:rPr>
                <w:sz w:val="22"/>
                <w:szCs w:val="22"/>
              </w:rPr>
              <w:t xml:space="preserve">scaled score </w:t>
            </w:r>
            <w:r w:rsidRPr="002F3926">
              <w:rPr>
                <w:sz w:val="22"/>
                <w:szCs w:val="22"/>
              </w:rPr>
              <w:t>of 80</w:t>
            </w:r>
            <w:r w:rsidRPr="002F3926">
              <w:rPr>
                <w:sz w:val="22"/>
                <w:szCs w:val="22"/>
                <w:vertAlign w:val="superscript"/>
              </w:rPr>
              <w:t>th</w:t>
            </w:r>
            <w:r w:rsidR="002F3926" w:rsidRPr="002F3926">
              <w:rPr>
                <w:sz w:val="22"/>
                <w:szCs w:val="22"/>
              </w:rPr>
              <w:t xml:space="preserve"> </w:t>
            </w:r>
            <w:r w:rsidRPr="002F3926">
              <w:rPr>
                <w:sz w:val="22"/>
                <w:szCs w:val="22"/>
              </w:rPr>
              <w:t>percentile for all students in grade 10 statewide</w:t>
            </w:r>
          </w:p>
          <w:p w14:paraId="6609E7D1" w14:textId="17606D00" w:rsidR="005E4CAE" w:rsidRPr="002F3926" w:rsidRDefault="005E4CAE" w:rsidP="00F726C5">
            <w:pPr>
              <w:pStyle w:val="ListParagraph"/>
              <w:spacing w:after="0"/>
              <w:ind w:left="211" w:hanging="211"/>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4EA268D" w14:textId="77777777" w:rsidR="00145FAB" w:rsidRPr="002F3926" w:rsidRDefault="00145FAB" w:rsidP="00F726C5">
            <w:pPr>
              <w:spacing w:after="0"/>
              <w:rPr>
                <w:sz w:val="22"/>
                <w:szCs w:val="22"/>
              </w:rPr>
            </w:pPr>
            <w:r w:rsidRPr="002F3926">
              <w:rPr>
                <w:sz w:val="22"/>
                <w:szCs w:val="22"/>
              </w:rPr>
              <w:t xml:space="preserve">Mean SGP of 50.0 to 59.9 (reported as </w:t>
            </w:r>
            <w:r w:rsidRPr="002F3926">
              <w:rPr>
                <w:i/>
                <w:sz w:val="22"/>
                <w:szCs w:val="22"/>
              </w:rPr>
              <w:t>Typical Growth – High</w:t>
            </w:r>
            <w:r w:rsidRPr="002F3926">
              <w:rPr>
                <w:sz w:val="22"/>
                <w:szCs w:val="22"/>
              </w:rPr>
              <w:t>)</w:t>
            </w:r>
          </w:p>
          <w:p w14:paraId="54866E36" w14:textId="77777777" w:rsidR="00145FAB" w:rsidRPr="002F3926" w:rsidRDefault="00145FAB" w:rsidP="00F726C5">
            <w:pPr>
              <w:pStyle w:val="ListParagraph"/>
              <w:spacing w:after="0"/>
              <w:ind w:left="290"/>
              <w:rPr>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7BFC36B" w14:textId="229ED370" w:rsidR="00145FAB" w:rsidRPr="002F3926" w:rsidRDefault="00145FAB" w:rsidP="00F726C5">
            <w:pPr>
              <w:spacing w:after="0"/>
              <w:rPr>
                <w:i/>
                <w:sz w:val="22"/>
                <w:szCs w:val="22"/>
              </w:rPr>
            </w:pPr>
            <w:r w:rsidRPr="002F3926">
              <w:rPr>
                <w:sz w:val="22"/>
                <w:szCs w:val="22"/>
              </w:rPr>
              <w:t>Within +/- 0.5 percentage points of the target</w:t>
            </w:r>
          </w:p>
          <w:p w14:paraId="00736537" w14:textId="77777777" w:rsidR="00145FAB" w:rsidRPr="002F3926" w:rsidRDefault="00145FAB" w:rsidP="00F726C5">
            <w:pPr>
              <w:pStyle w:val="ListParagraph"/>
              <w:spacing w:after="0"/>
              <w:ind w:left="290"/>
              <w:rPr>
                <w:sz w:val="22"/>
                <w:szCs w:val="22"/>
              </w:rPr>
            </w:pPr>
          </w:p>
        </w:tc>
        <w:tc>
          <w:tcPr>
            <w:tcW w:w="1708" w:type="dxa"/>
            <w:tcBorders>
              <w:top w:val="single" w:sz="4" w:space="0" w:color="auto"/>
              <w:left w:val="single" w:sz="4" w:space="0" w:color="auto"/>
              <w:bottom w:val="single" w:sz="4" w:space="0" w:color="auto"/>
              <w:right w:val="single" w:sz="4" w:space="0" w:color="auto"/>
            </w:tcBorders>
          </w:tcPr>
          <w:p w14:paraId="604C943B" w14:textId="1DF90493" w:rsidR="00145FAB" w:rsidRPr="002F3926" w:rsidRDefault="00145FAB" w:rsidP="00F726C5">
            <w:pPr>
              <w:spacing w:after="0"/>
              <w:rPr>
                <w:i/>
                <w:sz w:val="22"/>
                <w:szCs w:val="22"/>
              </w:rPr>
            </w:pPr>
            <w:r w:rsidRPr="002F3926">
              <w:rPr>
                <w:sz w:val="22"/>
                <w:szCs w:val="22"/>
              </w:rPr>
              <w:t>Within +/- 0.5 percentage points of the target</w:t>
            </w:r>
          </w:p>
          <w:p w14:paraId="6CD1507F" w14:textId="77777777" w:rsidR="00145FAB" w:rsidRPr="002F3926" w:rsidRDefault="00145FAB" w:rsidP="00F726C5">
            <w:pPr>
              <w:pStyle w:val="ListParagraph"/>
              <w:spacing w:after="0"/>
              <w:ind w:left="290"/>
              <w:rPr>
                <w:sz w:val="22"/>
                <w:szCs w:val="22"/>
              </w:rPr>
            </w:pPr>
          </w:p>
        </w:tc>
        <w:tc>
          <w:tcPr>
            <w:tcW w:w="1551" w:type="dxa"/>
            <w:tcBorders>
              <w:top w:val="single" w:sz="4" w:space="0" w:color="auto"/>
              <w:left w:val="single" w:sz="4" w:space="0" w:color="auto"/>
              <w:bottom w:val="single" w:sz="4" w:space="0" w:color="auto"/>
              <w:right w:val="single" w:sz="4" w:space="0" w:color="auto"/>
            </w:tcBorders>
          </w:tcPr>
          <w:p w14:paraId="3FF57E50"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Dropout rate equal to the target; or</w:t>
            </w:r>
          </w:p>
          <w:p w14:paraId="47FB8ED1"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Dropout rate of 1.0 percent or less (but greater than 0.0 percent); or </w:t>
            </w:r>
          </w:p>
          <w:p w14:paraId="5ED0594D" w14:textId="7428B68E" w:rsidR="00145FAB" w:rsidRPr="002F3926" w:rsidRDefault="00145FAB" w:rsidP="00F726C5">
            <w:pPr>
              <w:pStyle w:val="ListParagraph"/>
              <w:numPr>
                <w:ilvl w:val="0"/>
                <w:numId w:val="8"/>
              </w:numPr>
              <w:spacing w:after="0"/>
              <w:ind w:left="211" w:hanging="211"/>
              <w:rPr>
                <w:sz w:val="22"/>
                <w:szCs w:val="22"/>
              </w:rPr>
            </w:pPr>
            <w:r w:rsidRPr="002F3926">
              <w:rPr>
                <w:sz w:val="22"/>
                <w:szCs w:val="22"/>
              </w:rPr>
              <w:t xml:space="preserve">Reduced dropout rate by 10.0 percent or more (up to </w:t>
            </w:r>
            <w:r w:rsidR="00377BA7" w:rsidRPr="002F3926">
              <w:rPr>
                <w:sz w:val="22"/>
                <w:szCs w:val="22"/>
              </w:rPr>
              <w:t>19.9</w:t>
            </w:r>
            <w:r w:rsidRPr="002F3926">
              <w:rPr>
                <w:sz w:val="22"/>
                <w:szCs w:val="22"/>
              </w:rPr>
              <w:t xml:space="preserve"> percent) from p</w:t>
            </w:r>
            <w:r w:rsidR="26F8069E" w:rsidRPr="002F3926">
              <w:rPr>
                <w:sz w:val="22"/>
                <w:szCs w:val="22"/>
              </w:rPr>
              <w:t xml:space="preserve">rior </w:t>
            </w:r>
            <w:r w:rsidRPr="002F3926">
              <w:rPr>
                <w:sz w:val="22"/>
                <w:szCs w:val="22"/>
              </w:rPr>
              <w:t>year</w:t>
            </w:r>
          </w:p>
        </w:tc>
        <w:tc>
          <w:tcPr>
            <w:tcW w:w="0" w:type="auto"/>
            <w:tcBorders>
              <w:top w:val="single" w:sz="4" w:space="0" w:color="auto"/>
              <w:left w:val="single" w:sz="4" w:space="0" w:color="auto"/>
              <w:bottom w:val="single" w:sz="4" w:space="0" w:color="auto"/>
              <w:right w:val="single" w:sz="4" w:space="0" w:color="auto"/>
            </w:tcBorders>
          </w:tcPr>
          <w:p w14:paraId="764ADDD7" w14:textId="54531677" w:rsidR="273F094E" w:rsidRPr="002F3926" w:rsidRDefault="273F094E" w:rsidP="00F726C5">
            <w:pPr>
              <w:pStyle w:val="ListParagraph"/>
              <w:numPr>
                <w:ilvl w:val="0"/>
                <w:numId w:val="8"/>
              </w:numPr>
              <w:spacing w:after="0"/>
              <w:ind w:left="211" w:hanging="211"/>
              <w:rPr>
                <w:sz w:val="22"/>
                <w:szCs w:val="22"/>
              </w:rPr>
            </w:pPr>
            <w:r w:rsidRPr="002F3926">
              <w:rPr>
                <w:sz w:val="22"/>
                <w:szCs w:val="22"/>
              </w:rPr>
              <w:t>Met the 80</w:t>
            </w:r>
            <w:r w:rsidRPr="0093721E">
              <w:rPr>
                <w:sz w:val="22"/>
                <w:szCs w:val="22"/>
                <w:vertAlign w:val="superscript"/>
              </w:rPr>
              <w:t>th</w:t>
            </w:r>
            <w:r w:rsidR="0093721E">
              <w:rPr>
                <w:sz w:val="22"/>
                <w:szCs w:val="22"/>
              </w:rPr>
              <w:t xml:space="preserve"> </w:t>
            </w:r>
            <w:r w:rsidRPr="002F3926">
              <w:rPr>
                <w:sz w:val="22"/>
                <w:szCs w:val="22"/>
              </w:rPr>
              <w:t>percentile making progress rate within difficulty index quartile; or</w:t>
            </w:r>
          </w:p>
          <w:p w14:paraId="76887539" w14:textId="467A3C2A" w:rsidR="273F094E" w:rsidRPr="002F3926" w:rsidRDefault="273F094E" w:rsidP="00F726C5">
            <w:pPr>
              <w:pStyle w:val="ListParagraph"/>
              <w:numPr>
                <w:ilvl w:val="0"/>
                <w:numId w:val="8"/>
              </w:numPr>
              <w:spacing w:after="0"/>
              <w:ind w:left="211" w:hanging="211"/>
              <w:rPr>
                <w:sz w:val="22"/>
                <w:szCs w:val="22"/>
              </w:rPr>
            </w:pPr>
            <w:r w:rsidRPr="002F3926">
              <w:rPr>
                <w:sz w:val="22"/>
                <w:szCs w:val="22"/>
              </w:rPr>
              <w:t>Within +/-3.0 percentage points of making progress rate target</w:t>
            </w:r>
          </w:p>
        </w:tc>
        <w:tc>
          <w:tcPr>
            <w:tcW w:w="0" w:type="auto"/>
            <w:tcBorders>
              <w:top w:val="single" w:sz="4" w:space="0" w:color="auto"/>
              <w:left w:val="single" w:sz="4" w:space="0" w:color="auto"/>
              <w:bottom w:val="single" w:sz="4" w:space="0" w:color="auto"/>
              <w:right w:val="single" w:sz="4" w:space="0" w:color="auto"/>
            </w:tcBorders>
          </w:tcPr>
          <w:p w14:paraId="57A6EDEA" w14:textId="77777777" w:rsidR="00145FAB" w:rsidRPr="002F3926" w:rsidRDefault="00145FAB" w:rsidP="00F726C5">
            <w:pPr>
              <w:pStyle w:val="ListParagraph"/>
              <w:numPr>
                <w:ilvl w:val="0"/>
                <w:numId w:val="8"/>
              </w:numPr>
              <w:spacing w:after="0"/>
              <w:ind w:left="211" w:hanging="211"/>
              <w:rPr>
                <w:sz w:val="22"/>
                <w:szCs w:val="22"/>
              </w:rPr>
            </w:pPr>
            <w:r w:rsidRPr="002F3926">
              <w:rPr>
                <w:sz w:val="22"/>
                <w:szCs w:val="22"/>
              </w:rPr>
              <w:t>Within +/- 0.5 percentage points of the target; or</w:t>
            </w:r>
          </w:p>
          <w:p w14:paraId="07FA1318" w14:textId="787B8AC9" w:rsidR="00145FAB" w:rsidRPr="002F3926" w:rsidRDefault="00145FAB" w:rsidP="00F726C5">
            <w:pPr>
              <w:pStyle w:val="ListParagraph"/>
              <w:numPr>
                <w:ilvl w:val="0"/>
                <w:numId w:val="8"/>
              </w:numPr>
              <w:spacing w:after="0"/>
              <w:ind w:left="211" w:hanging="211"/>
              <w:rPr>
                <w:sz w:val="22"/>
                <w:szCs w:val="22"/>
              </w:rPr>
            </w:pPr>
            <w:r w:rsidRPr="002F3926">
              <w:rPr>
                <w:sz w:val="22"/>
                <w:szCs w:val="22"/>
              </w:rPr>
              <w:t>Met the chronic absenteeism rate of 80</w:t>
            </w:r>
            <w:r w:rsidRPr="0093721E">
              <w:rPr>
                <w:sz w:val="22"/>
                <w:szCs w:val="22"/>
                <w:vertAlign w:val="superscript"/>
              </w:rPr>
              <w:t>th</w:t>
            </w:r>
            <w:r w:rsidR="0093721E">
              <w:rPr>
                <w:sz w:val="22"/>
                <w:szCs w:val="22"/>
              </w:rPr>
              <w:t xml:space="preserve"> </w:t>
            </w:r>
            <w:r w:rsidRPr="002F3926">
              <w:rPr>
                <w:sz w:val="22"/>
                <w:szCs w:val="22"/>
              </w:rPr>
              <w:t>percentile for all students statewide</w:t>
            </w:r>
          </w:p>
        </w:tc>
        <w:tc>
          <w:tcPr>
            <w:tcW w:w="0" w:type="auto"/>
            <w:tcBorders>
              <w:top w:val="single" w:sz="4" w:space="0" w:color="auto"/>
              <w:left w:val="single" w:sz="4" w:space="0" w:color="auto"/>
              <w:bottom w:val="single" w:sz="4" w:space="0" w:color="auto"/>
              <w:right w:val="single" w:sz="4" w:space="0" w:color="auto"/>
            </w:tcBorders>
          </w:tcPr>
          <w:p w14:paraId="6DE3F739" w14:textId="77777777" w:rsidR="273F094E" w:rsidRPr="002F3926" w:rsidRDefault="273F094E" w:rsidP="00F726C5">
            <w:pPr>
              <w:pStyle w:val="ListParagraph"/>
              <w:numPr>
                <w:ilvl w:val="0"/>
                <w:numId w:val="8"/>
              </w:numPr>
              <w:spacing w:after="0"/>
              <w:ind w:left="211" w:hanging="211"/>
              <w:rPr>
                <w:sz w:val="22"/>
                <w:szCs w:val="22"/>
              </w:rPr>
            </w:pPr>
            <w:r w:rsidRPr="002F3926">
              <w:rPr>
                <w:sz w:val="22"/>
                <w:szCs w:val="22"/>
              </w:rPr>
              <w:t>Within +/- 1.0 percentage points of the target; or</w:t>
            </w:r>
          </w:p>
          <w:p w14:paraId="3B7DC3F3" w14:textId="25C4C7AA" w:rsidR="273F094E" w:rsidRPr="002F3926" w:rsidRDefault="273F094E" w:rsidP="00F726C5">
            <w:pPr>
              <w:pStyle w:val="ListParagraph"/>
              <w:numPr>
                <w:ilvl w:val="0"/>
                <w:numId w:val="8"/>
              </w:numPr>
              <w:spacing w:after="0"/>
              <w:ind w:left="211" w:hanging="211"/>
              <w:rPr>
                <w:sz w:val="22"/>
                <w:szCs w:val="22"/>
              </w:rPr>
            </w:pPr>
            <w:r w:rsidRPr="002F3926">
              <w:rPr>
                <w:sz w:val="22"/>
                <w:szCs w:val="22"/>
              </w:rPr>
              <w:t>Met the advanced coursework completion rate of 80</w:t>
            </w:r>
            <w:r w:rsidRPr="0093721E">
              <w:rPr>
                <w:sz w:val="22"/>
                <w:szCs w:val="22"/>
                <w:vertAlign w:val="superscript"/>
              </w:rPr>
              <w:t>th</w:t>
            </w:r>
            <w:r w:rsidR="0093721E">
              <w:rPr>
                <w:sz w:val="22"/>
                <w:szCs w:val="22"/>
              </w:rPr>
              <w:t xml:space="preserve"> </w:t>
            </w:r>
            <w:r w:rsidRPr="002F3926">
              <w:rPr>
                <w:sz w:val="22"/>
                <w:szCs w:val="22"/>
              </w:rPr>
              <w:t>percentile for all students statewide</w:t>
            </w:r>
          </w:p>
        </w:tc>
      </w:tr>
      <w:tr w:rsidR="00F726C5" w:rsidRPr="00617E59" w14:paraId="5D8ECA48" w14:textId="77777777" w:rsidTr="00974425">
        <w:trPr>
          <w:trHeight w:val="1007"/>
          <w:jc w:val="center"/>
        </w:trPr>
        <w:tc>
          <w:tcPr>
            <w:tcW w:w="0" w:type="auto"/>
            <w:tcBorders>
              <w:top w:val="single" w:sz="4" w:space="0" w:color="auto"/>
              <w:left w:val="single" w:sz="4" w:space="0" w:color="auto"/>
              <w:bottom w:val="single" w:sz="4" w:space="0" w:color="auto"/>
              <w:right w:val="single" w:sz="4" w:space="0" w:color="auto"/>
            </w:tcBorders>
          </w:tcPr>
          <w:p w14:paraId="4A1206B8" w14:textId="77777777" w:rsidR="00372931" w:rsidRPr="002F3926" w:rsidRDefault="00372931" w:rsidP="00F726C5">
            <w:pPr>
              <w:spacing w:after="0"/>
              <w:rPr>
                <w:sz w:val="22"/>
                <w:szCs w:val="22"/>
              </w:rPr>
            </w:pPr>
            <w:r w:rsidRPr="002F3926">
              <w:rPr>
                <w:sz w:val="22"/>
                <w:szCs w:val="22"/>
              </w:rPr>
              <w:t>Improved Below Target</w:t>
            </w:r>
          </w:p>
          <w:p w14:paraId="494102B9" w14:textId="30989AC2" w:rsidR="00662B20" w:rsidRPr="002F3926" w:rsidRDefault="00372931" w:rsidP="00F726C5">
            <w:pPr>
              <w:spacing w:after="0"/>
              <w:rPr>
                <w:sz w:val="22"/>
                <w:szCs w:val="22"/>
              </w:rPr>
            </w:pPr>
            <w:r w:rsidRPr="002F3926">
              <w:rPr>
                <w:sz w:val="22"/>
                <w:szCs w:val="22"/>
              </w:rPr>
              <w:t>(2 Points)</w:t>
            </w:r>
          </w:p>
        </w:tc>
        <w:tc>
          <w:tcPr>
            <w:tcW w:w="0" w:type="auto"/>
            <w:tcBorders>
              <w:top w:val="single" w:sz="4" w:space="0" w:color="auto"/>
              <w:left w:val="single" w:sz="4" w:space="0" w:color="auto"/>
              <w:bottom w:val="single" w:sz="4" w:space="0" w:color="auto"/>
              <w:right w:val="single" w:sz="4" w:space="0" w:color="auto"/>
            </w:tcBorders>
          </w:tcPr>
          <w:p w14:paraId="5E1258F5" w14:textId="6975DD1D" w:rsidR="00662B20" w:rsidRPr="002F3926" w:rsidRDefault="00372931" w:rsidP="00F726C5">
            <w:pPr>
              <w:spacing w:after="0"/>
              <w:rPr>
                <w:sz w:val="22"/>
                <w:szCs w:val="22"/>
              </w:rPr>
            </w:pPr>
            <w:r w:rsidRPr="002F3926">
              <w:rPr>
                <w:sz w:val="22"/>
                <w:szCs w:val="22"/>
              </w:rPr>
              <w:t>Improved from prior year up to 0.5 scaled score points below the target</w:t>
            </w:r>
          </w:p>
        </w:tc>
        <w:tc>
          <w:tcPr>
            <w:tcW w:w="0" w:type="auto"/>
            <w:tcBorders>
              <w:top w:val="single" w:sz="4" w:space="0" w:color="auto"/>
              <w:left w:val="single" w:sz="4" w:space="0" w:color="auto"/>
              <w:bottom w:val="single" w:sz="4" w:space="0" w:color="auto"/>
              <w:right w:val="single" w:sz="4" w:space="0" w:color="auto"/>
            </w:tcBorders>
          </w:tcPr>
          <w:p w14:paraId="69B09D2A" w14:textId="77777777" w:rsidR="00372931" w:rsidRPr="002F3926" w:rsidRDefault="00372931" w:rsidP="000C4E0D">
            <w:pPr>
              <w:spacing w:after="0"/>
              <w:rPr>
                <w:sz w:val="22"/>
                <w:szCs w:val="22"/>
              </w:rPr>
            </w:pPr>
            <w:r w:rsidRPr="002F3926">
              <w:rPr>
                <w:sz w:val="22"/>
                <w:szCs w:val="22"/>
              </w:rPr>
              <w:t xml:space="preserve">Mean SGP of 40.0 to 49.9 (reported as </w:t>
            </w:r>
            <w:r w:rsidRPr="000C4E0D">
              <w:rPr>
                <w:i/>
                <w:iCs w:val="0"/>
                <w:sz w:val="22"/>
                <w:szCs w:val="22"/>
              </w:rPr>
              <w:t>Typical Growth – Low</w:t>
            </w:r>
            <w:r w:rsidRPr="002F3926">
              <w:rPr>
                <w:sz w:val="22"/>
                <w:szCs w:val="22"/>
              </w:rPr>
              <w:t>)</w:t>
            </w:r>
          </w:p>
          <w:p w14:paraId="00EBA279" w14:textId="77777777" w:rsidR="00662B20" w:rsidRPr="002F3926" w:rsidRDefault="00662B20" w:rsidP="00F726C5">
            <w:pPr>
              <w:spacing w:after="0"/>
              <w:ind w:left="290"/>
              <w:rPr>
                <w:sz w:val="22"/>
                <w:szCs w:val="22"/>
              </w:rPr>
            </w:pPr>
          </w:p>
        </w:tc>
        <w:tc>
          <w:tcPr>
            <w:tcW w:w="1595" w:type="dxa"/>
            <w:tcBorders>
              <w:top w:val="single" w:sz="4" w:space="0" w:color="auto"/>
              <w:left w:val="single" w:sz="4" w:space="0" w:color="auto"/>
              <w:bottom w:val="single" w:sz="4" w:space="0" w:color="auto"/>
              <w:right w:val="single" w:sz="4" w:space="0" w:color="auto"/>
            </w:tcBorders>
          </w:tcPr>
          <w:p w14:paraId="6AC4ABE9" w14:textId="58F0518E" w:rsidR="00662B20" w:rsidRPr="002F3926" w:rsidRDefault="00372931" w:rsidP="00F726C5">
            <w:pPr>
              <w:spacing w:after="0"/>
              <w:rPr>
                <w:sz w:val="22"/>
                <w:szCs w:val="22"/>
              </w:rPr>
            </w:pPr>
            <w:r w:rsidRPr="002F3926">
              <w:rPr>
                <w:sz w:val="22"/>
                <w:szCs w:val="22"/>
              </w:rPr>
              <w:t>Improved from prior year up to 0.6 percentage points below the target</w:t>
            </w:r>
          </w:p>
        </w:tc>
        <w:tc>
          <w:tcPr>
            <w:tcW w:w="1708" w:type="dxa"/>
            <w:tcBorders>
              <w:top w:val="single" w:sz="4" w:space="0" w:color="auto"/>
              <w:left w:val="single" w:sz="4" w:space="0" w:color="auto"/>
              <w:bottom w:val="single" w:sz="4" w:space="0" w:color="auto"/>
              <w:right w:val="single" w:sz="4" w:space="0" w:color="auto"/>
            </w:tcBorders>
          </w:tcPr>
          <w:p w14:paraId="1603ED14" w14:textId="1675AB0D" w:rsidR="00662B20" w:rsidRPr="002F3926" w:rsidRDefault="00372931" w:rsidP="00F726C5">
            <w:pPr>
              <w:spacing w:after="0"/>
              <w:rPr>
                <w:sz w:val="22"/>
                <w:szCs w:val="22"/>
              </w:rPr>
            </w:pPr>
            <w:r w:rsidRPr="002F3926">
              <w:rPr>
                <w:sz w:val="22"/>
                <w:szCs w:val="22"/>
              </w:rPr>
              <w:t>Improved from prior year up to 0.6 percentage points below the target</w:t>
            </w:r>
          </w:p>
        </w:tc>
        <w:tc>
          <w:tcPr>
            <w:tcW w:w="1551" w:type="dxa"/>
            <w:tcBorders>
              <w:top w:val="single" w:sz="4" w:space="0" w:color="auto"/>
              <w:left w:val="single" w:sz="4" w:space="0" w:color="auto"/>
              <w:bottom w:val="single" w:sz="4" w:space="0" w:color="auto"/>
              <w:right w:val="single" w:sz="4" w:space="0" w:color="auto"/>
            </w:tcBorders>
          </w:tcPr>
          <w:p w14:paraId="2FAAD8A1" w14:textId="3B2FCBDE" w:rsidR="00662B20" w:rsidRPr="002F3926" w:rsidRDefault="00372931" w:rsidP="00F726C5">
            <w:pPr>
              <w:spacing w:after="0"/>
              <w:rPr>
                <w:sz w:val="22"/>
                <w:szCs w:val="22"/>
              </w:rPr>
            </w:pPr>
            <w:r w:rsidRPr="002F3926">
              <w:rPr>
                <w:sz w:val="22"/>
                <w:szCs w:val="22"/>
              </w:rPr>
              <w:t>Dropout rate greater than 1.0 percent, &amp; reduced rate by 5.0 percent or more (up to 9.9 percent)</w:t>
            </w:r>
          </w:p>
        </w:tc>
        <w:tc>
          <w:tcPr>
            <w:tcW w:w="0" w:type="auto"/>
            <w:tcBorders>
              <w:top w:val="single" w:sz="4" w:space="0" w:color="auto"/>
              <w:left w:val="single" w:sz="4" w:space="0" w:color="auto"/>
              <w:bottom w:val="single" w:sz="4" w:space="0" w:color="auto"/>
              <w:right w:val="single" w:sz="4" w:space="0" w:color="auto"/>
            </w:tcBorders>
          </w:tcPr>
          <w:p w14:paraId="48457373" w14:textId="3468137E" w:rsidR="00662B20" w:rsidRPr="00F726C5" w:rsidRDefault="00372931" w:rsidP="00F726C5">
            <w:pPr>
              <w:spacing w:after="0"/>
              <w:rPr>
                <w:sz w:val="22"/>
                <w:szCs w:val="22"/>
              </w:rPr>
            </w:pPr>
            <w:r w:rsidRPr="00F726C5">
              <w:rPr>
                <w:sz w:val="22"/>
                <w:szCs w:val="22"/>
              </w:rPr>
              <w:t>Improved from prior year up to 3.0 percentage points below the target</w:t>
            </w:r>
          </w:p>
        </w:tc>
        <w:tc>
          <w:tcPr>
            <w:tcW w:w="0" w:type="auto"/>
            <w:tcBorders>
              <w:top w:val="single" w:sz="4" w:space="0" w:color="auto"/>
              <w:left w:val="single" w:sz="4" w:space="0" w:color="auto"/>
              <w:bottom w:val="single" w:sz="4" w:space="0" w:color="auto"/>
              <w:right w:val="single" w:sz="4" w:space="0" w:color="auto"/>
            </w:tcBorders>
          </w:tcPr>
          <w:p w14:paraId="2B6AF040" w14:textId="17C08BB0" w:rsidR="00662B20" w:rsidRPr="00F726C5" w:rsidRDefault="00372931" w:rsidP="00F726C5">
            <w:pPr>
              <w:spacing w:after="0"/>
              <w:rPr>
                <w:sz w:val="22"/>
                <w:szCs w:val="22"/>
              </w:rPr>
            </w:pPr>
            <w:r w:rsidRPr="00F726C5">
              <w:rPr>
                <w:sz w:val="22"/>
                <w:szCs w:val="22"/>
              </w:rPr>
              <w:t>Improved from prior year up to 0.5 percentage points below the target</w:t>
            </w:r>
          </w:p>
        </w:tc>
        <w:tc>
          <w:tcPr>
            <w:tcW w:w="0" w:type="auto"/>
            <w:tcBorders>
              <w:top w:val="single" w:sz="4" w:space="0" w:color="auto"/>
              <w:left w:val="single" w:sz="4" w:space="0" w:color="auto"/>
              <w:bottom w:val="single" w:sz="4" w:space="0" w:color="auto"/>
              <w:right w:val="single" w:sz="4" w:space="0" w:color="auto"/>
            </w:tcBorders>
          </w:tcPr>
          <w:p w14:paraId="408F8930" w14:textId="33ACDBB1" w:rsidR="00662B20" w:rsidRPr="00F726C5" w:rsidRDefault="00372931" w:rsidP="00F726C5">
            <w:pPr>
              <w:spacing w:after="0"/>
              <w:rPr>
                <w:sz w:val="22"/>
                <w:szCs w:val="22"/>
              </w:rPr>
            </w:pPr>
            <w:r w:rsidRPr="00F726C5">
              <w:rPr>
                <w:sz w:val="22"/>
                <w:szCs w:val="22"/>
              </w:rPr>
              <w:t>Improved from prior year up to 1.1 percentage points below the target</w:t>
            </w:r>
          </w:p>
        </w:tc>
      </w:tr>
      <w:tr w:rsidR="00F726C5" w:rsidRPr="00617E59" w14:paraId="7519D454" w14:textId="77777777" w:rsidTr="00974425">
        <w:trPr>
          <w:trHeight w:val="1007"/>
          <w:jc w:val="center"/>
        </w:trPr>
        <w:tc>
          <w:tcPr>
            <w:tcW w:w="0" w:type="auto"/>
            <w:tcBorders>
              <w:top w:val="single" w:sz="4" w:space="0" w:color="auto"/>
              <w:left w:val="single" w:sz="4" w:space="0" w:color="auto"/>
              <w:bottom w:val="single" w:sz="4" w:space="0" w:color="auto"/>
              <w:right w:val="single" w:sz="4" w:space="0" w:color="auto"/>
            </w:tcBorders>
          </w:tcPr>
          <w:p w14:paraId="481A909A" w14:textId="77777777" w:rsidR="00372931" w:rsidRPr="002F3926" w:rsidRDefault="00372931" w:rsidP="00F726C5">
            <w:pPr>
              <w:spacing w:after="0"/>
              <w:rPr>
                <w:sz w:val="22"/>
                <w:szCs w:val="22"/>
              </w:rPr>
            </w:pPr>
            <w:r w:rsidRPr="002F3926">
              <w:rPr>
                <w:sz w:val="22"/>
                <w:szCs w:val="22"/>
              </w:rPr>
              <w:t>No Change</w:t>
            </w:r>
          </w:p>
          <w:p w14:paraId="421ACC6C" w14:textId="3E2A329F" w:rsidR="00C759FD" w:rsidRPr="002F3926" w:rsidRDefault="00372931" w:rsidP="00F726C5">
            <w:pPr>
              <w:spacing w:after="0"/>
              <w:rPr>
                <w:sz w:val="22"/>
                <w:szCs w:val="22"/>
              </w:rPr>
            </w:pPr>
            <w:r w:rsidRPr="002F3926">
              <w:rPr>
                <w:sz w:val="22"/>
                <w:szCs w:val="22"/>
              </w:rPr>
              <w:t>(1 Points)</w:t>
            </w:r>
          </w:p>
        </w:tc>
        <w:tc>
          <w:tcPr>
            <w:tcW w:w="0" w:type="auto"/>
            <w:tcBorders>
              <w:top w:val="single" w:sz="4" w:space="0" w:color="auto"/>
              <w:left w:val="single" w:sz="4" w:space="0" w:color="auto"/>
              <w:bottom w:val="single" w:sz="4" w:space="0" w:color="auto"/>
              <w:right w:val="single" w:sz="4" w:space="0" w:color="auto"/>
            </w:tcBorders>
          </w:tcPr>
          <w:p w14:paraId="73E4CCF5" w14:textId="77777777" w:rsidR="00372931" w:rsidRPr="002F3926" w:rsidRDefault="00372931" w:rsidP="004E6AE4">
            <w:pPr>
              <w:spacing w:after="0"/>
              <w:rPr>
                <w:sz w:val="22"/>
                <w:szCs w:val="22"/>
              </w:rPr>
            </w:pPr>
            <w:r w:rsidRPr="002F3926">
              <w:rPr>
                <w:sz w:val="22"/>
                <w:szCs w:val="22"/>
              </w:rPr>
              <w:t>No change from prior year; or</w:t>
            </w:r>
          </w:p>
          <w:p w14:paraId="19210FDF" w14:textId="2B97D2FC" w:rsidR="00C759FD" w:rsidRPr="002F3926" w:rsidRDefault="00372931" w:rsidP="004E6AE4">
            <w:pPr>
              <w:spacing w:after="0"/>
              <w:rPr>
                <w:sz w:val="22"/>
                <w:szCs w:val="22"/>
              </w:rPr>
            </w:pPr>
            <w:r w:rsidRPr="002F3926">
              <w:rPr>
                <w:sz w:val="22"/>
                <w:szCs w:val="22"/>
              </w:rPr>
              <w:t>Up to 0.5 scaled score points decline from prior year</w:t>
            </w:r>
          </w:p>
        </w:tc>
        <w:tc>
          <w:tcPr>
            <w:tcW w:w="0" w:type="auto"/>
            <w:tcBorders>
              <w:top w:val="single" w:sz="4" w:space="0" w:color="auto"/>
              <w:left w:val="single" w:sz="4" w:space="0" w:color="auto"/>
              <w:bottom w:val="single" w:sz="4" w:space="0" w:color="auto"/>
              <w:right w:val="single" w:sz="4" w:space="0" w:color="auto"/>
            </w:tcBorders>
          </w:tcPr>
          <w:p w14:paraId="246AA02D" w14:textId="7A85CA4F" w:rsidR="00C759FD" w:rsidRPr="002F3926" w:rsidRDefault="00372931" w:rsidP="004E6AE4">
            <w:pPr>
              <w:spacing w:after="0"/>
              <w:rPr>
                <w:sz w:val="22"/>
                <w:szCs w:val="22"/>
              </w:rPr>
            </w:pPr>
            <w:r w:rsidRPr="002F3926">
              <w:rPr>
                <w:sz w:val="22"/>
                <w:szCs w:val="22"/>
              </w:rPr>
              <w:t>Mean SGP of 30.0 to 39.9 (reported as</w:t>
            </w:r>
            <w:r w:rsidRPr="004E6AE4">
              <w:rPr>
                <w:sz w:val="22"/>
                <w:szCs w:val="22"/>
              </w:rPr>
              <w:t xml:space="preserve"> </w:t>
            </w:r>
            <w:r w:rsidRPr="004E6AE4">
              <w:rPr>
                <w:i/>
                <w:iCs w:val="0"/>
                <w:sz w:val="22"/>
                <w:szCs w:val="22"/>
              </w:rPr>
              <w:t>Low Growth</w:t>
            </w:r>
            <w:r w:rsidRPr="002F3926">
              <w:rPr>
                <w:sz w:val="22"/>
                <w:szCs w:val="22"/>
              </w:rPr>
              <w:t>)</w:t>
            </w:r>
          </w:p>
        </w:tc>
        <w:tc>
          <w:tcPr>
            <w:tcW w:w="1595" w:type="dxa"/>
            <w:tcBorders>
              <w:top w:val="single" w:sz="4" w:space="0" w:color="auto"/>
              <w:left w:val="single" w:sz="4" w:space="0" w:color="auto"/>
              <w:bottom w:val="single" w:sz="4" w:space="0" w:color="auto"/>
              <w:right w:val="single" w:sz="4" w:space="0" w:color="auto"/>
            </w:tcBorders>
          </w:tcPr>
          <w:p w14:paraId="298FA0BC" w14:textId="79AF44D0" w:rsidR="00C759FD" w:rsidRPr="002F3926" w:rsidRDefault="00372931" w:rsidP="00F726C5">
            <w:pPr>
              <w:spacing w:after="0"/>
              <w:rPr>
                <w:sz w:val="22"/>
                <w:szCs w:val="22"/>
              </w:rPr>
            </w:pPr>
            <w:r w:rsidRPr="002F3926">
              <w:rPr>
                <w:sz w:val="22"/>
                <w:szCs w:val="22"/>
              </w:rPr>
              <w:t>Up to 0.5 percentage points below prior four-year rate</w:t>
            </w:r>
          </w:p>
        </w:tc>
        <w:tc>
          <w:tcPr>
            <w:tcW w:w="1708" w:type="dxa"/>
            <w:tcBorders>
              <w:top w:val="single" w:sz="4" w:space="0" w:color="auto"/>
              <w:left w:val="single" w:sz="4" w:space="0" w:color="auto"/>
              <w:bottom w:val="single" w:sz="4" w:space="0" w:color="auto"/>
              <w:right w:val="single" w:sz="4" w:space="0" w:color="auto"/>
            </w:tcBorders>
          </w:tcPr>
          <w:p w14:paraId="06162398" w14:textId="53EFD32D" w:rsidR="00C759FD" w:rsidRPr="002F3926" w:rsidRDefault="00372931" w:rsidP="00F726C5">
            <w:pPr>
              <w:spacing w:after="0"/>
              <w:rPr>
                <w:sz w:val="22"/>
                <w:szCs w:val="22"/>
              </w:rPr>
            </w:pPr>
            <w:r w:rsidRPr="002F3926">
              <w:rPr>
                <w:sz w:val="22"/>
                <w:szCs w:val="22"/>
              </w:rPr>
              <w:t>Up to 0.5 percentage points below prior year’s rate</w:t>
            </w:r>
          </w:p>
        </w:tc>
        <w:tc>
          <w:tcPr>
            <w:tcW w:w="1551" w:type="dxa"/>
            <w:tcBorders>
              <w:top w:val="single" w:sz="4" w:space="0" w:color="auto"/>
              <w:left w:val="single" w:sz="4" w:space="0" w:color="auto"/>
              <w:bottom w:val="single" w:sz="4" w:space="0" w:color="auto"/>
              <w:right w:val="single" w:sz="4" w:space="0" w:color="auto"/>
            </w:tcBorders>
          </w:tcPr>
          <w:p w14:paraId="328549AE" w14:textId="0974D931" w:rsidR="00372931" w:rsidRPr="002F3926" w:rsidRDefault="00372931" w:rsidP="00F726C5">
            <w:pPr>
              <w:pStyle w:val="ListParagraph"/>
              <w:numPr>
                <w:ilvl w:val="0"/>
                <w:numId w:val="8"/>
              </w:numPr>
              <w:spacing w:after="0"/>
              <w:ind w:left="211" w:hanging="211"/>
              <w:rPr>
                <w:sz w:val="22"/>
                <w:szCs w:val="22"/>
              </w:rPr>
            </w:pPr>
            <w:r w:rsidRPr="002F3926">
              <w:rPr>
                <w:sz w:val="22"/>
                <w:szCs w:val="22"/>
              </w:rPr>
              <w:t>Dropout rate greater than 1.0 percent, &amp; reduced rate by up to 4.9 percent from prior year; or</w:t>
            </w:r>
          </w:p>
          <w:p w14:paraId="1A6022C9" w14:textId="07A356E7" w:rsidR="00C759FD" w:rsidRPr="002F3926" w:rsidRDefault="00372931" w:rsidP="00F726C5">
            <w:pPr>
              <w:pStyle w:val="ListParagraph"/>
              <w:numPr>
                <w:ilvl w:val="0"/>
                <w:numId w:val="8"/>
              </w:numPr>
              <w:spacing w:after="0"/>
              <w:ind w:left="211" w:hanging="211"/>
              <w:rPr>
                <w:sz w:val="22"/>
                <w:szCs w:val="22"/>
              </w:rPr>
            </w:pPr>
            <w:r w:rsidRPr="002F3926">
              <w:rPr>
                <w:sz w:val="22"/>
                <w:szCs w:val="22"/>
              </w:rPr>
              <w:t>Dropout rate greater than 1.0 percent &amp; no more than 5.0 percent increase from prior year</w:t>
            </w:r>
          </w:p>
        </w:tc>
        <w:tc>
          <w:tcPr>
            <w:tcW w:w="0" w:type="auto"/>
            <w:tcBorders>
              <w:top w:val="single" w:sz="4" w:space="0" w:color="auto"/>
              <w:left w:val="single" w:sz="4" w:space="0" w:color="auto"/>
              <w:bottom w:val="single" w:sz="4" w:space="0" w:color="auto"/>
              <w:right w:val="single" w:sz="4" w:space="0" w:color="auto"/>
            </w:tcBorders>
          </w:tcPr>
          <w:p w14:paraId="436B8241" w14:textId="77777777" w:rsidR="00372931" w:rsidRPr="002F3926" w:rsidRDefault="00372931" w:rsidP="00F726C5">
            <w:pPr>
              <w:pStyle w:val="ListParagraph"/>
              <w:numPr>
                <w:ilvl w:val="0"/>
                <w:numId w:val="8"/>
              </w:numPr>
              <w:spacing w:after="0"/>
              <w:ind w:left="211" w:hanging="211"/>
              <w:rPr>
                <w:sz w:val="22"/>
                <w:szCs w:val="22"/>
              </w:rPr>
            </w:pPr>
            <w:r w:rsidRPr="002F3926">
              <w:rPr>
                <w:sz w:val="22"/>
                <w:szCs w:val="22"/>
              </w:rPr>
              <w:t>No change from prior year; or</w:t>
            </w:r>
          </w:p>
          <w:p w14:paraId="75234512" w14:textId="0E70D3EE" w:rsidR="00C759FD" w:rsidRPr="002F3926" w:rsidRDefault="00372931" w:rsidP="00F726C5">
            <w:pPr>
              <w:pStyle w:val="ListParagraph"/>
              <w:numPr>
                <w:ilvl w:val="0"/>
                <w:numId w:val="8"/>
              </w:numPr>
              <w:spacing w:after="0"/>
              <w:ind w:left="211" w:hanging="211"/>
              <w:rPr>
                <w:sz w:val="22"/>
                <w:szCs w:val="22"/>
              </w:rPr>
            </w:pPr>
            <w:r w:rsidRPr="002F3926">
              <w:rPr>
                <w:sz w:val="22"/>
                <w:szCs w:val="22"/>
              </w:rPr>
              <w:t xml:space="preserve">Up to 3.0 percentage </w:t>
            </w:r>
            <w:proofErr w:type="gramStart"/>
            <w:r w:rsidRPr="002F3926">
              <w:rPr>
                <w:sz w:val="22"/>
                <w:szCs w:val="22"/>
              </w:rPr>
              <w:t>point</w:t>
            </w:r>
            <w:proofErr w:type="gramEnd"/>
            <w:r w:rsidRPr="002F3926">
              <w:rPr>
                <w:sz w:val="22"/>
                <w:szCs w:val="22"/>
              </w:rPr>
              <w:t xml:space="preserve"> decline from prior year’s making progress rate</w:t>
            </w:r>
          </w:p>
        </w:tc>
        <w:tc>
          <w:tcPr>
            <w:tcW w:w="0" w:type="auto"/>
            <w:tcBorders>
              <w:top w:val="single" w:sz="4" w:space="0" w:color="auto"/>
              <w:left w:val="single" w:sz="4" w:space="0" w:color="auto"/>
              <w:bottom w:val="single" w:sz="4" w:space="0" w:color="auto"/>
              <w:right w:val="single" w:sz="4" w:space="0" w:color="auto"/>
            </w:tcBorders>
          </w:tcPr>
          <w:p w14:paraId="651DAB63" w14:textId="197EFC8C" w:rsidR="00C759FD" w:rsidRPr="00F726C5" w:rsidRDefault="00372931" w:rsidP="00F726C5">
            <w:pPr>
              <w:spacing w:after="0"/>
              <w:rPr>
                <w:sz w:val="22"/>
                <w:szCs w:val="22"/>
              </w:rPr>
            </w:pPr>
            <w:r w:rsidRPr="00F726C5">
              <w:rPr>
                <w:sz w:val="22"/>
                <w:szCs w:val="22"/>
              </w:rPr>
              <w:t>Up to 0.5 percentage points above prior year’s rate</w:t>
            </w:r>
          </w:p>
        </w:tc>
        <w:tc>
          <w:tcPr>
            <w:tcW w:w="0" w:type="auto"/>
            <w:tcBorders>
              <w:top w:val="single" w:sz="4" w:space="0" w:color="auto"/>
              <w:left w:val="single" w:sz="4" w:space="0" w:color="auto"/>
              <w:bottom w:val="single" w:sz="4" w:space="0" w:color="auto"/>
              <w:right w:val="single" w:sz="4" w:space="0" w:color="auto"/>
            </w:tcBorders>
          </w:tcPr>
          <w:p w14:paraId="3E44EBE0" w14:textId="37AB4B58" w:rsidR="00C759FD" w:rsidRPr="00F726C5" w:rsidRDefault="00372931" w:rsidP="00F726C5">
            <w:pPr>
              <w:spacing w:after="0"/>
              <w:rPr>
                <w:sz w:val="22"/>
                <w:szCs w:val="22"/>
              </w:rPr>
            </w:pPr>
            <w:r w:rsidRPr="00F726C5">
              <w:rPr>
                <w:sz w:val="22"/>
                <w:szCs w:val="22"/>
              </w:rPr>
              <w:t>Up to 1.0 percentage points below prior year’s rate</w:t>
            </w:r>
          </w:p>
        </w:tc>
      </w:tr>
      <w:tr w:rsidR="00843161" w:rsidRPr="00617E59" w14:paraId="371AB251" w14:textId="77777777" w:rsidTr="00974425">
        <w:trPr>
          <w:trHeight w:val="1007"/>
          <w:jc w:val="center"/>
        </w:trPr>
        <w:tc>
          <w:tcPr>
            <w:tcW w:w="0" w:type="auto"/>
            <w:tcBorders>
              <w:top w:val="single" w:sz="4" w:space="0" w:color="auto"/>
              <w:left w:val="single" w:sz="4" w:space="0" w:color="auto"/>
              <w:bottom w:val="single" w:sz="4" w:space="0" w:color="auto"/>
              <w:right w:val="single" w:sz="4" w:space="0" w:color="auto"/>
            </w:tcBorders>
          </w:tcPr>
          <w:p w14:paraId="4176498F" w14:textId="77777777" w:rsidR="00372931" w:rsidRPr="002F3926" w:rsidRDefault="00372931" w:rsidP="00F726C5">
            <w:pPr>
              <w:spacing w:after="0"/>
              <w:rPr>
                <w:sz w:val="22"/>
                <w:szCs w:val="22"/>
              </w:rPr>
            </w:pPr>
            <w:r w:rsidRPr="002F3926">
              <w:rPr>
                <w:sz w:val="22"/>
                <w:szCs w:val="22"/>
              </w:rPr>
              <w:t>Declined</w:t>
            </w:r>
          </w:p>
          <w:p w14:paraId="7FAEA49F" w14:textId="71F0BD93" w:rsidR="00C759FD" w:rsidRPr="002F3926" w:rsidRDefault="00372931" w:rsidP="00F726C5">
            <w:pPr>
              <w:spacing w:after="0"/>
              <w:rPr>
                <w:sz w:val="22"/>
                <w:szCs w:val="22"/>
              </w:rPr>
            </w:pPr>
            <w:r w:rsidRPr="002F3926">
              <w:rPr>
                <w:sz w:val="22"/>
                <w:szCs w:val="22"/>
              </w:rPr>
              <w:t>(0 Points)</w:t>
            </w:r>
          </w:p>
        </w:tc>
        <w:tc>
          <w:tcPr>
            <w:tcW w:w="0" w:type="auto"/>
            <w:tcBorders>
              <w:top w:val="single" w:sz="4" w:space="0" w:color="auto"/>
              <w:left w:val="single" w:sz="4" w:space="0" w:color="auto"/>
              <w:bottom w:val="single" w:sz="4" w:space="0" w:color="auto"/>
              <w:right w:val="single" w:sz="4" w:space="0" w:color="auto"/>
            </w:tcBorders>
          </w:tcPr>
          <w:p w14:paraId="69EE615E" w14:textId="3BA5AD4F" w:rsidR="00C759FD" w:rsidRPr="002F3926" w:rsidRDefault="00372931" w:rsidP="00F726C5">
            <w:pPr>
              <w:spacing w:after="0"/>
              <w:rPr>
                <w:sz w:val="22"/>
                <w:szCs w:val="22"/>
              </w:rPr>
            </w:pPr>
            <w:r w:rsidRPr="002F3926">
              <w:rPr>
                <w:sz w:val="22"/>
                <w:szCs w:val="22"/>
              </w:rPr>
              <w:t>Decline of more than 0.5 scaled score points from prior year</w:t>
            </w:r>
          </w:p>
        </w:tc>
        <w:tc>
          <w:tcPr>
            <w:tcW w:w="0" w:type="auto"/>
            <w:tcBorders>
              <w:top w:val="single" w:sz="4" w:space="0" w:color="auto"/>
              <w:left w:val="single" w:sz="4" w:space="0" w:color="auto"/>
              <w:bottom w:val="single" w:sz="4" w:space="0" w:color="auto"/>
              <w:right w:val="single" w:sz="4" w:space="0" w:color="auto"/>
            </w:tcBorders>
          </w:tcPr>
          <w:p w14:paraId="791A4BDB" w14:textId="5DF681BF" w:rsidR="00C759FD" w:rsidRPr="002F3926" w:rsidRDefault="00372931" w:rsidP="004E6AE4">
            <w:pPr>
              <w:spacing w:after="0"/>
              <w:rPr>
                <w:sz w:val="22"/>
                <w:szCs w:val="22"/>
              </w:rPr>
            </w:pPr>
            <w:r w:rsidRPr="002F3926">
              <w:rPr>
                <w:sz w:val="22"/>
                <w:szCs w:val="22"/>
              </w:rPr>
              <w:t xml:space="preserve">Mean SGP of 1.0 to 29.9 (reported as </w:t>
            </w:r>
            <w:r w:rsidRPr="004E6AE4">
              <w:rPr>
                <w:i/>
                <w:iCs w:val="0"/>
                <w:sz w:val="22"/>
                <w:szCs w:val="22"/>
              </w:rPr>
              <w:t>Very Low Growth</w:t>
            </w:r>
            <w:r w:rsidRPr="002F3926">
              <w:rPr>
                <w:sz w:val="22"/>
                <w:szCs w:val="22"/>
              </w:rPr>
              <w:t>)</w:t>
            </w:r>
          </w:p>
        </w:tc>
        <w:tc>
          <w:tcPr>
            <w:tcW w:w="1595" w:type="dxa"/>
            <w:tcBorders>
              <w:top w:val="single" w:sz="4" w:space="0" w:color="auto"/>
              <w:left w:val="single" w:sz="4" w:space="0" w:color="auto"/>
              <w:bottom w:val="single" w:sz="4" w:space="0" w:color="auto"/>
              <w:right w:val="single" w:sz="4" w:space="0" w:color="auto"/>
            </w:tcBorders>
          </w:tcPr>
          <w:p w14:paraId="00DD024E" w14:textId="54DC5241" w:rsidR="00C759FD" w:rsidRPr="002F3926" w:rsidRDefault="00372931" w:rsidP="00F726C5">
            <w:pPr>
              <w:spacing w:after="0"/>
              <w:rPr>
                <w:sz w:val="22"/>
                <w:szCs w:val="22"/>
              </w:rPr>
            </w:pPr>
            <w:r w:rsidRPr="002F3926">
              <w:rPr>
                <w:sz w:val="22"/>
                <w:szCs w:val="22"/>
              </w:rPr>
              <w:t>Decline of more than 0.5 percentage points from prior year</w:t>
            </w:r>
          </w:p>
        </w:tc>
        <w:tc>
          <w:tcPr>
            <w:tcW w:w="1708" w:type="dxa"/>
            <w:tcBorders>
              <w:top w:val="single" w:sz="4" w:space="0" w:color="auto"/>
              <w:left w:val="single" w:sz="4" w:space="0" w:color="auto"/>
              <w:bottom w:val="single" w:sz="4" w:space="0" w:color="auto"/>
              <w:right w:val="single" w:sz="4" w:space="0" w:color="auto"/>
            </w:tcBorders>
          </w:tcPr>
          <w:p w14:paraId="39AE139F" w14:textId="234C6799" w:rsidR="00C759FD" w:rsidRPr="002F3926" w:rsidRDefault="00372931" w:rsidP="00F726C5">
            <w:pPr>
              <w:spacing w:after="0"/>
              <w:rPr>
                <w:sz w:val="22"/>
                <w:szCs w:val="22"/>
              </w:rPr>
            </w:pPr>
            <w:r w:rsidRPr="002F3926">
              <w:rPr>
                <w:sz w:val="22"/>
                <w:szCs w:val="22"/>
              </w:rPr>
              <w:t>Decline of more than 0.5 percentage points from prior year</w:t>
            </w:r>
          </w:p>
        </w:tc>
        <w:tc>
          <w:tcPr>
            <w:tcW w:w="1551" w:type="dxa"/>
            <w:tcBorders>
              <w:top w:val="single" w:sz="4" w:space="0" w:color="auto"/>
              <w:left w:val="single" w:sz="4" w:space="0" w:color="auto"/>
              <w:bottom w:val="single" w:sz="4" w:space="0" w:color="auto"/>
              <w:right w:val="single" w:sz="4" w:space="0" w:color="auto"/>
            </w:tcBorders>
          </w:tcPr>
          <w:p w14:paraId="663397D2" w14:textId="452F2635" w:rsidR="00C759FD" w:rsidRPr="002F3926" w:rsidRDefault="00372931" w:rsidP="00F726C5">
            <w:pPr>
              <w:spacing w:after="0"/>
              <w:rPr>
                <w:sz w:val="22"/>
                <w:szCs w:val="22"/>
              </w:rPr>
            </w:pPr>
            <w:r w:rsidRPr="002F3926">
              <w:rPr>
                <w:sz w:val="22"/>
                <w:szCs w:val="22"/>
              </w:rPr>
              <w:t>Dropout rate greater than 1.0 percent, &amp; more than 5.0 percent increase from prior year’s rate</w:t>
            </w:r>
          </w:p>
        </w:tc>
        <w:tc>
          <w:tcPr>
            <w:tcW w:w="0" w:type="auto"/>
            <w:tcBorders>
              <w:top w:val="single" w:sz="4" w:space="0" w:color="auto"/>
              <w:left w:val="single" w:sz="4" w:space="0" w:color="auto"/>
              <w:bottom w:val="single" w:sz="4" w:space="0" w:color="auto"/>
              <w:right w:val="single" w:sz="4" w:space="0" w:color="auto"/>
            </w:tcBorders>
          </w:tcPr>
          <w:p w14:paraId="64544F85" w14:textId="429050C2" w:rsidR="00C759FD" w:rsidRPr="002F3926" w:rsidRDefault="00372931" w:rsidP="00EF257D">
            <w:pPr>
              <w:spacing w:after="0"/>
              <w:rPr>
                <w:sz w:val="22"/>
                <w:szCs w:val="22"/>
              </w:rPr>
            </w:pPr>
            <w:r w:rsidRPr="002F3926">
              <w:rPr>
                <w:sz w:val="22"/>
                <w:szCs w:val="22"/>
              </w:rPr>
              <w:t xml:space="preserve">Decline of more than 3.0 percentage points from prior </w:t>
            </w:r>
            <w:proofErr w:type="gramStart"/>
            <w:r w:rsidRPr="002F3926">
              <w:rPr>
                <w:sz w:val="22"/>
                <w:szCs w:val="22"/>
              </w:rPr>
              <w:t>year’s making</w:t>
            </w:r>
            <w:proofErr w:type="gramEnd"/>
            <w:r w:rsidRPr="002F3926">
              <w:rPr>
                <w:sz w:val="22"/>
                <w:szCs w:val="22"/>
              </w:rPr>
              <w:t xml:space="preserve"> progress rate</w:t>
            </w:r>
          </w:p>
        </w:tc>
        <w:tc>
          <w:tcPr>
            <w:tcW w:w="0" w:type="auto"/>
            <w:tcBorders>
              <w:top w:val="single" w:sz="4" w:space="0" w:color="auto"/>
              <w:left w:val="single" w:sz="4" w:space="0" w:color="auto"/>
              <w:bottom w:val="single" w:sz="4" w:space="0" w:color="auto"/>
              <w:right w:val="single" w:sz="4" w:space="0" w:color="auto"/>
            </w:tcBorders>
          </w:tcPr>
          <w:p w14:paraId="117B814D" w14:textId="03DB737F" w:rsidR="00C759FD" w:rsidRPr="002F3926" w:rsidRDefault="00372931" w:rsidP="00F726C5">
            <w:pPr>
              <w:spacing w:after="0"/>
              <w:rPr>
                <w:sz w:val="22"/>
                <w:szCs w:val="22"/>
              </w:rPr>
            </w:pPr>
            <w:r w:rsidRPr="002F3926">
              <w:rPr>
                <w:sz w:val="22"/>
                <w:szCs w:val="22"/>
              </w:rPr>
              <w:t>Increase of more than 0.5 percentage points from prior year</w:t>
            </w:r>
          </w:p>
        </w:tc>
        <w:tc>
          <w:tcPr>
            <w:tcW w:w="0" w:type="auto"/>
            <w:tcBorders>
              <w:top w:val="single" w:sz="4" w:space="0" w:color="auto"/>
              <w:left w:val="single" w:sz="4" w:space="0" w:color="auto"/>
              <w:bottom w:val="single" w:sz="4" w:space="0" w:color="auto"/>
              <w:right w:val="single" w:sz="4" w:space="0" w:color="auto"/>
            </w:tcBorders>
          </w:tcPr>
          <w:p w14:paraId="4A1C3499" w14:textId="14EA86A9" w:rsidR="00C759FD" w:rsidRPr="002F3926" w:rsidRDefault="00372931" w:rsidP="000C4E0D">
            <w:pPr>
              <w:spacing w:after="0"/>
              <w:rPr>
                <w:sz w:val="22"/>
                <w:szCs w:val="22"/>
              </w:rPr>
            </w:pPr>
            <w:r w:rsidRPr="002F3926">
              <w:rPr>
                <w:sz w:val="22"/>
                <w:szCs w:val="22"/>
              </w:rPr>
              <w:t>Decline of more than 1.0 percentage points from prior year</w:t>
            </w:r>
          </w:p>
        </w:tc>
      </w:tr>
    </w:tbl>
    <w:p w14:paraId="406C66E8" w14:textId="77777777" w:rsidR="009F1126" w:rsidRPr="00E5739A" w:rsidRDefault="009F1126" w:rsidP="00DC0492"/>
    <w:sectPr w:rsidR="009F1126" w:rsidRPr="00E5739A" w:rsidSect="003B720A">
      <w:pgSz w:w="15840" w:h="24480" w:orient="landscape" w:code="4"/>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9BDC" w14:textId="77777777" w:rsidR="00AD7BB0" w:rsidRDefault="00AD7BB0" w:rsidP="00DC0492">
      <w:r>
        <w:separator/>
      </w:r>
    </w:p>
  </w:endnote>
  <w:endnote w:type="continuationSeparator" w:id="0">
    <w:p w14:paraId="7C169BE9" w14:textId="77777777" w:rsidR="00AD7BB0" w:rsidRDefault="00AD7BB0" w:rsidP="00DC0492">
      <w:r>
        <w:continuationSeparator/>
      </w:r>
    </w:p>
  </w:endnote>
  <w:endnote w:type="continuationNotice" w:id="1">
    <w:p w14:paraId="5BA28A07" w14:textId="77777777" w:rsidR="00AD7BB0" w:rsidRDefault="00AD7BB0" w:rsidP="00DC0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6C1D" w14:textId="59293DF2" w:rsidR="00020FFD" w:rsidRPr="00E5739A" w:rsidRDefault="00000000" w:rsidP="00F4269E">
    <w:pPr>
      <w:jc w:val="right"/>
    </w:pPr>
    <w:sdt>
      <w:sdtPr>
        <w:id w:val="1299883441"/>
        <w:docPartObj>
          <w:docPartGallery w:val="Page Numbers (Top of Page)"/>
          <w:docPartUnique/>
        </w:docPartObj>
      </w:sdtPr>
      <w:sdtContent>
        <w:r w:rsidR="00020FFD" w:rsidRPr="00E5739A">
          <w:fldChar w:fldCharType="begin"/>
        </w:r>
        <w:r w:rsidR="00020FFD" w:rsidRPr="00E5739A">
          <w:instrText xml:space="preserve"> PAGE </w:instrText>
        </w:r>
        <w:r w:rsidR="00020FFD" w:rsidRPr="00E5739A">
          <w:fldChar w:fldCharType="separate"/>
        </w:r>
        <w:r w:rsidR="007D1F57" w:rsidRPr="00E5739A">
          <w:rPr>
            <w:noProof/>
          </w:rPr>
          <w:t>1</w:t>
        </w:r>
        <w:r w:rsidR="00020FFD" w:rsidRPr="00E5739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ED01" w14:textId="77777777" w:rsidR="00AD7BB0" w:rsidRDefault="00AD7BB0" w:rsidP="00DC0492">
      <w:r>
        <w:separator/>
      </w:r>
    </w:p>
  </w:footnote>
  <w:footnote w:type="continuationSeparator" w:id="0">
    <w:p w14:paraId="4416F71B" w14:textId="77777777" w:rsidR="00AD7BB0" w:rsidRDefault="00AD7BB0" w:rsidP="00DC0492">
      <w:r>
        <w:continuationSeparator/>
      </w:r>
    </w:p>
  </w:footnote>
  <w:footnote w:type="continuationNotice" w:id="1">
    <w:p w14:paraId="2827F545" w14:textId="77777777" w:rsidR="00AD7BB0" w:rsidRDefault="00AD7BB0" w:rsidP="00DC0492"/>
  </w:footnote>
  <w:footnote w:id="2">
    <w:p w14:paraId="3572FB9F" w14:textId="7D9A75A4" w:rsidR="009F7263" w:rsidRPr="00BF38EA" w:rsidRDefault="009F7263" w:rsidP="00DC0492">
      <w:pPr>
        <w:pStyle w:val="FootnoteText"/>
      </w:pPr>
      <w:r w:rsidRPr="00BF38EA">
        <w:rPr>
          <w:rStyle w:val="FootnoteReference"/>
        </w:rPr>
        <w:footnoteRef/>
      </w:r>
      <w:r w:rsidRPr="00BF38EA">
        <w:t xml:space="preserve"> </w:t>
      </w:r>
      <w:r w:rsidR="00607585" w:rsidRPr="00BF38EA">
        <w:t>Achievement results from the spring 2025 administration of the grade 8 Civics MCAS assessment are not in</w:t>
      </w:r>
      <w:r w:rsidR="000E4B8F" w:rsidRPr="00BF38EA">
        <w:t>cluded in the calculation of the 2025 accountability results.</w:t>
      </w:r>
    </w:p>
  </w:footnote>
  <w:footnote w:id="3">
    <w:p w14:paraId="1F46A8CE" w14:textId="5E8E84DA" w:rsidR="0E9D9239" w:rsidRPr="00BF38EA" w:rsidRDefault="0E9D9239" w:rsidP="00DC0492">
      <w:pPr>
        <w:pStyle w:val="FootnoteText"/>
      </w:pPr>
      <w:r w:rsidRPr="00BF38EA">
        <w:rPr>
          <w:rStyle w:val="FootnoteReference"/>
        </w:rPr>
        <w:footnoteRef/>
      </w:r>
      <w:r w:rsidR="007C0EA5" w:rsidRPr="00BF38EA">
        <w:t xml:space="preserve"> </w:t>
      </w:r>
      <w:r w:rsidRPr="00BF38EA">
        <w:t xml:space="preserve">English learners in their first year of </w:t>
      </w:r>
      <w:r w:rsidR="00B45AFA" w:rsidRPr="00BF38EA">
        <w:t xml:space="preserve">U.S. </w:t>
      </w:r>
      <w:r w:rsidRPr="00BF38EA">
        <w:t xml:space="preserve">schooling are not required to participate in the ELA MCAS assessments. They are required to participate in mathematics and science MCAS assessments for diagnostic purposes, as well as the </w:t>
      </w:r>
      <w:r w:rsidR="00FF5D1D">
        <w:t>ACCESS</w:t>
      </w:r>
      <w:r w:rsidRPr="00BF38EA">
        <w:t xml:space="preserve"> assessment. </w:t>
      </w:r>
    </w:p>
  </w:footnote>
  <w:footnote w:id="4">
    <w:p w14:paraId="48B7E4BF" w14:textId="4E2856FD" w:rsidR="00020FFD" w:rsidRPr="00C4474C" w:rsidRDefault="00020FFD" w:rsidP="00DC0492">
      <w:pPr>
        <w:pStyle w:val="FootnoteText"/>
      </w:pPr>
      <w:r w:rsidRPr="00C4474C">
        <w:rPr>
          <w:rStyle w:val="FootnoteReference"/>
        </w:rPr>
        <w:footnoteRef/>
      </w:r>
      <w:r w:rsidR="0E9D9239" w:rsidRPr="00C4474C">
        <w:t xml:space="preserve"> For guidance on reporting student attendance in SIMS, please see DESE’s </w:t>
      </w:r>
      <w:hyperlink r:id="rId1">
        <w:r w:rsidR="0E9D9239" w:rsidRPr="00C4474C">
          <w:rPr>
            <w:rStyle w:val="Hyperlink"/>
          </w:rPr>
          <w:t>Attendance and Dropout Reporting Guidance</w:t>
        </w:r>
      </w:hyperlink>
      <w:r w:rsidR="0E9D9239" w:rsidRPr="00C4474C">
        <w:t>.</w:t>
      </w:r>
    </w:p>
  </w:footnote>
  <w:footnote w:id="5">
    <w:p w14:paraId="7DD6D9E7" w14:textId="6CB2239B" w:rsidR="00020FFD" w:rsidRPr="00402363" w:rsidRDefault="00020FFD" w:rsidP="00DC0492">
      <w:pPr>
        <w:pStyle w:val="FootnoteText"/>
      </w:pPr>
      <w:r w:rsidRPr="00402363">
        <w:rPr>
          <w:rStyle w:val="FootnoteReference"/>
        </w:rPr>
        <w:footnoteRef/>
      </w:r>
      <w:r w:rsidRPr="00402363">
        <w:t xml:space="preserve"> For each of the achievement, growth, and EL progress indicators, data for all non-high schools are compared to one another. For the chronic absenteeism indicator, data are compared within smaller school type categories: </w:t>
      </w:r>
      <w:r w:rsidRPr="00402363">
        <w:rPr>
          <w:i/>
        </w:rPr>
        <w:t>elementary schools</w:t>
      </w:r>
      <w:r w:rsidRPr="00402363">
        <w:t xml:space="preserve">, </w:t>
      </w:r>
      <w:r w:rsidRPr="00402363">
        <w:rPr>
          <w:i/>
        </w:rPr>
        <w:t>elementary/middle schools</w:t>
      </w:r>
      <w:r w:rsidRPr="00402363">
        <w:t xml:space="preserve">, and </w:t>
      </w:r>
      <w:r w:rsidRPr="00402363">
        <w:rPr>
          <w:i/>
        </w:rPr>
        <w:t>middle schools</w:t>
      </w:r>
      <w:r w:rsidRPr="00402363">
        <w:t xml:space="preserve">. These school types are assigned to each non-high school and to the non-high school grades in middle/high and K-12 schools, based on the grades they serve. Comparing chronic absenteeism rates within these smaller school type categories allows DESE to use a more equitable relative measure of chronic absenteeism rates within the percentile calculation. </w:t>
      </w:r>
    </w:p>
  </w:footnote>
  <w:footnote w:id="6">
    <w:p w14:paraId="29119296" w14:textId="7B8B8191" w:rsidR="002B20EA" w:rsidRPr="0056049F" w:rsidRDefault="002B20EA" w:rsidP="00DC0492">
      <w:pPr>
        <w:pStyle w:val="FootnoteText"/>
      </w:pPr>
      <w:r w:rsidRPr="0056049F">
        <w:rPr>
          <w:rStyle w:val="FootnoteReference"/>
        </w:rPr>
        <w:footnoteRef/>
      </w:r>
      <w:r w:rsidRPr="0056049F">
        <w:t xml:space="preserve"> The Department reports</w:t>
      </w:r>
      <w:r w:rsidR="006448A7" w:rsidRPr="0056049F">
        <w:t xml:space="preserve"> high school</w:t>
      </w:r>
      <w:r w:rsidR="007164E6" w:rsidRPr="0056049F">
        <w:t xml:space="preserve"> </w:t>
      </w:r>
      <w:r w:rsidR="002214AC" w:rsidRPr="0056049F">
        <w:t xml:space="preserve">science achievement results for the lowest performing </w:t>
      </w:r>
      <w:proofErr w:type="gramStart"/>
      <w:r w:rsidR="002214AC" w:rsidRPr="0056049F">
        <w:t>students</w:t>
      </w:r>
      <w:proofErr w:type="gramEnd"/>
      <w:r w:rsidR="002214AC" w:rsidRPr="0056049F">
        <w:t xml:space="preserve"> group i</w:t>
      </w:r>
      <w:r w:rsidRPr="0056049F">
        <w:t xml:space="preserve">n schools and single-school districts only. </w:t>
      </w:r>
    </w:p>
  </w:footnote>
  <w:footnote w:id="7">
    <w:p w14:paraId="2758B4AC" w14:textId="6E8B4720" w:rsidR="00C9537A" w:rsidRPr="00690099" w:rsidRDefault="00C9537A" w:rsidP="00DC0492">
      <w:pPr>
        <w:pStyle w:val="FootnoteText"/>
      </w:pPr>
      <w:r w:rsidRPr="00690099">
        <w:rPr>
          <w:rStyle w:val="FootnoteReference"/>
        </w:rPr>
        <w:footnoteRef/>
      </w:r>
      <w:r w:rsidRPr="00690099">
        <w:t xml:space="preserve"> </w:t>
      </w:r>
      <w:r w:rsidR="00F11E7C" w:rsidRPr="00690099">
        <w:t>D</w:t>
      </w:r>
      <w:r w:rsidR="00C00735" w:rsidRPr="00690099">
        <w:t>ata from the spring 2025 administration of the grade 8 Civic</w:t>
      </w:r>
      <w:r w:rsidR="00F11E7C" w:rsidRPr="001C1F18">
        <w:t>s</w:t>
      </w:r>
      <w:r w:rsidR="00C00735" w:rsidRPr="001C1F18">
        <w:t xml:space="preserve"> MCAS assessment are not included in the calculation of </w:t>
      </w:r>
      <w:r w:rsidR="00F11E7C" w:rsidRPr="001C1F18">
        <w:t>assessment participation rates used in the 202</w:t>
      </w:r>
      <w:r w:rsidR="00F11E7C" w:rsidRPr="00964846">
        <w:t xml:space="preserve">5 accountability determinations. </w:t>
      </w:r>
    </w:p>
  </w:footnote>
  <w:footnote w:id="8">
    <w:p w14:paraId="5EA8876E" w14:textId="68CAE987" w:rsidR="00020FFD" w:rsidRPr="00FD6675" w:rsidRDefault="00020FFD" w:rsidP="00DC0492">
      <w:pPr>
        <w:pStyle w:val="FootnoteText"/>
      </w:pPr>
      <w:r w:rsidRPr="00FD6675">
        <w:rPr>
          <w:rStyle w:val="FootnoteReference"/>
        </w:rPr>
        <w:footnoteRef/>
      </w:r>
      <w:r w:rsidRPr="00FD6675">
        <w:t xml:space="preserve"> M.G.L. c. 15, § 55A and c. 69, §§ 1J and 1K, and 603 CMR 2.00</w:t>
      </w:r>
    </w:p>
  </w:footnote>
  <w:footnote w:id="9">
    <w:p w14:paraId="582BD91C" w14:textId="34B05EC6" w:rsidR="00D8472F" w:rsidRPr="00B927B2" w:rsidRDefault="00D8472F" w:rsidP="00DC0492">
      <w:pPr>
        <w:pStyle w:val="FootnoteText"/>
      </w:pPr>
      <w:r w:rsidRPr="00932954">
        <w:rPr>
          <w:rStyle w:val="FootnoteReference"/>
        </w:rPr>
        <w:footnoteRef/>
      </w:r>
      <w:r w:rsidRPr="00932954">
        <w:t xml:space="preserve"> At the district level, achievement results include all students enrolled in the district at the time of testing, regardless of whether they were enrolled in the district on October 1. District-level growth results, however, include only student</w:t>
      </w:r>
      <w:r w:rsidR="00EC73F4" w:rsidRPr="00932954">
        <w:t>s</w:t>
      </w:r>
      <w:r w:rsidRPr="00932954">
        <w:t xml:space="preserve"> who were enrolled in the district as of October 1 of the same school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CEDE" w14:textId="6BED39BA" w:rsidR="00020FFD" w:rsidRPr="00E5739A" w:rsidRDefault="00020FFD" w:rsidP="001733B0">
    <w:pPr>
      <w:pStyle w:val="Header"/>
      <w:jc w:val="right"/>
    </w:pPr>
    <w:r w:rsidRPr="00E5739A">
      <w:t xml:space="preserve">Last updated </w:t>
    </w:r>
    <w:r w:rsidR="00957C9C">
      <w:t>August</w:t>
    </w:r>
    <w:r w:rsidR="00550284" w:rsidRPr="00E5739A">
      <w:t xml:space="preserve"> </w:t>
    </w:r>
    <w:r w:rsidR="00087D2F" w:rsidRPr="00E5739A">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C7C1" w14:textId="10729F35" w:rsidR="00EB18ED" w:rsidRDefault="00EB18ED" w:rsidP="00DC0492">
    <w:pPr>
      <w:pStyle w:val="Header"/>
    </w:pPr>
    <w:r>
      <w:rPr>
        <w:noProof/>
      </w:rPr>
      <w:drawing>
        <wp:inline distT="0" distB="0" distL="0" distR="0" wp14:anchorId="18526F86" wp14:editId="43E9B6EC">
          <wp:extent cx="2899090" cy="609600"/>
          <wp:effectExtent l="0" t="0" r="0" b="0"/>
          <wp:docPr id="1481823906" name="Picture 1481823906" descr="MA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epartment of Elementary and Secondary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2905661" cy="61098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YT4Dd4FPXlv+B" int2:id="sHEWm3HA">
      <int2:state int2:value="Rejected" int2:type="LegacyProofing"/>
    </int2:textHash>
    <int2:textHash int2:hashCode="HaNBBFW15kypIP" int2:id="zpwS9Ju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3B"/>
    <w:multiLevelType w:val="hybridMultilevel"/>
    <w:tmpl w:val="CFB0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2C28"/>
    <w:multiLevelType w:val="hybridMultilevel"/>
    <w:tmpl w:val="7E76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93AE5"/>
    <w:multiLevelType w:val="hybridMultilevel"/>
    <w:tmpl w:val="3A80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A53"/>
    <w:multiLevelType w:val="hybridMultilevel"/>
    <w:tmpl w:val="C60AF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F649E"/>
    <w:multiLevelType w:val="hybridMultilevel"/>
    <w:tmpl w:val="8836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F2060"/>
    <w:multiLevelType w:val="hybridMultilevel"/>
    <w:tmpl w:val="55646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5F6B54"/>
    <w:multiLevelType w:val="hybridMultilevel"/>
    <w:tmpl w:val="98D0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12BCD"/>
    <w:multiLevelType w:val="hybridMultilevel"/>
    <w:tmpl w:val="9F7CF286"/>
    <w:lvl w:ilvl="0" w:tplc="372037B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11EE4"/>
    <w:multiLevelType w:val="hybridMultilevel"/>
    <w:tmpl w:val="9CCC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67D51"/>
    <w:multiLevelType w:val="hybridMultilevel"/>
    <w:tmpl w:val="E170413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5D176A"/>
    <w:multiLevelType w:val="hybridMultilevel"/>
    <w:tmpl w:val="C916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E10F5"/>
    <w:multiLevelType w:val="hybridMultilevel"/>
    <w:tmpl w:val="5588A598"/>
    <w:lvl w:ilvl="0" w:tplc="3BEE6E18">
      <w:start w:val="1"/>
      <w:numFmt w:val="bullet"/>
      <w:lvlText w:val="·"/>
      <w:lvlJc w:val="left"/>
      <w:pPr>
        <w:ind w:left="720" w:hanging="360"/>
      </w:pPr>
      <w:rPr>
        <w:rFonts w:ascii="Symbol" w:hAnsi="Symbol" w:hint="default"/>
      </w:rPr>
    </w:lvl>
    <w:lvl w:ilvl="1" w:tplc="FF642A3E">
      <w:start w:val="1"/>
      <w:numFmt w:val="bullet"/>
      <w:lvlText w:val="o"/>
      <w:lvlJc w:val="left"/>
      <w:pPr>
        <w:ind w:left="1440" w:hanging="360"/>
      </w:pPr>
      <w:rPr>
        <w:rFonts w:ascii="Courier New" w:hAnsi="Courier New" w:hint="default"/>
      </w:rPr>
    </w:lvl>
    <w:lvl w:ilvl="2" w:tplc="EC480A94">
      <w:start w:val="1"/>
      <w:numFmt w:val="bullet"/>
      <w:lvlText w:val=""/>
      <w:lvlJc w:val="left"/>
      <w:pPr>
        <w:ind w:left="2160" w:hanging="360"/>
      </w:pPr>
      <w:rPr>
        <w:rFonts w:ascii="Wingdings" w:hAnsi="Wingdings" w:hint="default"/>
      </w:rPr>
    </w:lvl>
    <w:lvl w:ilvl="3" w:tplc="0D14FF70">
      <w:start w:val="1"/>
      <w:numFmt w:val="bullet"/>
      <w:lvlText w:val=""/>
      <w:lvlJc w:val="left"/>
      <w:pPr>
        <w:ind w:left="2880" w:hanging="360"/>
      </w:pPr>
      <w:rPr>
        <w:rFonts w:ascii="Symbol" w:hAnsi="Symbol" w:hint="default"/>
      </w:rPr>
    </w:lvl>
    <w:lvl w:ilvl="4" w:tplc="F8DEDDDC">
      <w:start w:val="1"/>
      <w:numFmt w:val="bullet"/>
      <w:lvlText w:val="o"/>
      <w:lvlJc w:val="left"/>
      <w:pPr>
        <w:ind w:left="3600" w:hanging="360"/>
      </w:pPr>
      <w:rPr>
        <w:rFonts w:ascii="Courier New" w:hAnsi="Courier New" w:hint="default"/>
      </w:rPr>
    </w:lvl>
    <w:lvl w:ilvl="5" w:tplc="FBB60428">
      <w:start w:val="1"/>
      <w:numFmt w:val="bullet"/>
      <w:lvlText w:val=""/>
      <w:lvlJc w:val="left"/>
      <w:pPr>
        <w:ind w:left="4320" w:hanging="360"/>
      </w:pPr>
      <w:rPr>
        <w:rFonts w:ascii="Wingdings" w:hAnsi="Wingdings" w:hint="default"/>
      </w:rPr>
    </w:lvl>
    <w:lvl w:ilvl="6" w:tplc="AD145D92">
      <w:start w:val="1"/>
      <w:numFmt w:val="bullet"/>
      <w:lvlText w:val=""/>
      <w:lvlJc w:val="left"/>
      <w:pPr>
        <w:ind w:left="5040" w:hanging="360"/>
      </w:pPr>
      <w:rPr>
        <w:rFonts w:ascii="Symbol" w:hAnsi="Symbol" w:hint="default"/>
      </w:rPr>
    </w:lvl>
    <w:lvl w:ilvl="7" w:tplc="05B8A0FC">
      <w:start w:val="1"/>
      <w:numFmt w:val="bullet"/>
      <w:lvlText w:val="o"/>
      <w:lvlJc w:val="left"/>
      <w:pPr>
        <w:ind w:left="5760" w:hanging="360"/>
      </w:pPr>
      <w:rPr>
        <w:rFonts w:ascii="Courier New" w:hAnsi="Courier New" w:hint="default"/>
      </w:rPr>
    </w:lvl>
    <w:lvl w:ilvl="8" w:tplc="8FF07324">
      <w:start w:val="1"/>
      <w:numFmt w:val="bullet"/>
      <w:lvlText w:val=""/>
      <w:lvlJc w:val="left"/>
      <w:pPr>
        <w:ind w:left="6480" w:hanging="360"/>
      </w:pPr>
      <w:rPr>
        <w:rFonts w:ascii="Wingdings" w:hAnsi="Wingdings" w:hint="default"/>
      </w:rPr>
    </w:lvl>
  </w:abstractNum>
  <w:abstractNum w:abstractNumId="12" w15:restartNumberingAfterBreak="0">
    <w:nsid w:val="28A46248"/>
    <w:multiLevelType w:val="hybridMultilevel"/>
    <w:tmpl w:val="8348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80DBC"/>
    <w:multiLevelType w:val="hybridMultilevel"/>
    <w:tmpl w:val="2F54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539AC"/>
    <w:multiLevelType w:val="hybridMultilevel"/>
    <w:tmpl w:val="74F0A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45884"/>
    <w:multiLevelType w:val="hybridMultilevel"/>
    <w:tmpl w:val="0858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170F0"/>
    <w:multiLevelType w:val="hybridMultilevel"/>
    <w:tmpl w:val="ECCA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90981"/>
    <w:multiLevelType w:val="hybridMultilevel"/>
    <w:tmpl w:val="79CE428C"/>
    <w:lvl w:ilvl="0" w:tplc="04090001">
      <w:start w:val="1"/>
      <w:numFmt w:val="bullet"/>
      <w:lvlText w:val=""/>
      <w:lvlJc w:val="left"/>
      <w:pPr>
        <w:ind w:left="360" w:hanging="360"/>
      </w:pPr>
      <w:rPr>
        <w:rFonts w:ascii="Symbol" w:hAnsi="Symbol" w:hint="default"/>
      </w:rPr>
    </w:lvl>
    <w:lvl w:ilvl="1" w:tplc="9FD4F99A">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BF5FAA"/>
    <w:multiLevelType w:val="hybridMultilevel"/>
    <w:tmpl w:val="A336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5289E"/>
    <w:multiLevelType w:val="hybridMultilevel"/>
    <w:tmpl w:val="C3F8954C"/>
    <w:lvl w:ilvl="0" w:tplc="04090001">
      <w:start w:val="1"/>
      <w:numFmt w:val="bullet"/>
      <w:lvlText w:val=""/>
      <w:lvlJc w:val="left"/>
      <w:pPr>
        <w:ind w:left="360" w:hanging="360"/>
      </w:pPr>
      <w:rPr>
        <w:rFonts w:ascii="Symbol" w:hAnsi="Symbol" w:hint="default"/>
      </w:rPr>
    </w:lvl>
    <w:lvl w:ilvl="1" w:tplc="9FD4F99A">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F14B83"/>
    <w:multiLevelType w:val="hybridMultilevel"/>
    <w:tmpl w:val="310C24E0"/>
    <w:lvl w:ilvl="0" w:tplc="97A64152">
      <w:start w:val="1"/>
      <w:numFmt w:val="bullet"/>
      <w:lvlText w:val=""/>
      <w:lvlJc w:val="left"/>
      <w:pPr>
        <w:ind w:left="720" w:hanging="360"/>
      </w:pPr>
      <w:rPr>
        <w:rFonts w:ascii="Symbol" w:hAnsi="Symbol" w:hint="default"/>
      </w:rPr>
    </w:lvl>
    <w:lvl w:ilvl="1" w:tplc="51D4C564" w:tentative="1">
      <w:start w:val="1"/>
      <w:numFmt w:val="bullet"/>
      <w:lvlText w:val="o"/>
      <w:lvlJc w:val="left"/>
      <w:pPr>
        <w:ind w:left="1440" w:hanging="360"/>
      </w:pPr>
      <w:rPr>
        <w:rFonts w:ascii="Courier New" w:hAnsi="Courier New" w:hint="default"/>
      </w:rPr>
    </w:lvl>
    <w:lvl w:ilvl="2" w:tplc="007264FE" w:tentative="1">
      <w:start w:val="1"/>
      <w:numFmt w:val="bullet"/>
      <w:lvlText w:val=""/>
      <w:lvlJc w:val="left"/>
      <w:pPr>
        <w:ind w:left="2160" w:hanging="360"/>
      </w:pPr>
      <w:rPr>
        <w:rFonts w:ascii="Wingdings" w:hAnsi="Wingdings" w:hint="default"/>
      </w:rPr>
    </w:lvl>
    <w:lvl w:ilvl="3" w:tplc="051C4BC4" w:tentative="1">
      <w:start w:val="1"/>
      <w:numFmt w:val="bullet"/>
      <w:lvlText w:val=""/>
      <w:lvlJc w:val="left"/>
      <w:pPr>
        <w:ind w:left="2880" w:hanging="360"/>
      </w:pPr>
      <w:rPr>
        <w:rFonts w:ascii="Symbol" w:hAnsi="Symbol" w:hint="default"/>
      </w:rPr>
    </w:lvl>
    <w:lvl w:ilvl="4" w:tplc="13FAE09A" w:tentative="1">
      <w:start w:val="1"/>
      <w:numFmt w:val="bullet"/>
      <w:lvlText w:val="o"/>
      <w:lvlJc w:val="left"/>
      <w:pPr>
        <w:ind w:left="3600" w:hanging="360"/>
      </w:pPr>
      <w:rPr>
        <w:rFonts w:ascii="Courier New" w:hAnsi="Courier New" w:hint="default"/>
      </w:rPr>
    </w:lvl>
    <w:lvl w:ilvl="5" w:tplc="F60E3DB6" w:tentative="1">
      <w:start w:val="1"/>
      <w:numFmt w:val="bullet"/>
      <w:lvlText w:val=""/>
      <w:lvlJc w:val="left"/>
      <w:pPr>
        <w:ind w:left="4320" w:hanging="360"/>
      </w:pPr>
      <w:rPr>
        <w:rFonts w:ascii="Wingdings" w:hAnsi="Wingdings" w:hint="default"/>
      </w:rPr>
    </w:lvl>
    <w:lvl w:ilvl="6" w:tplc="EA88EF28" w:tentative="1">
      <w:start w:val="1"/>
      <w:numFmt w:val="bullet"/>
      <w:lvlText w:val=""/>
      <w:lvlJc w:val="left"/>
      <w:pPr>
        <w:ind w:left="5040" w:hanging="360"/>
      </w:pPr>
      <w:rPr>
        <w:rFonts w:ascii="Symbol" w:hAnsi="Symbol" w:hint="default"/>
      </w:rPr>
    </w:lvl>
    <w:lvl w:ilvl="7" w:tplc="73781D2A" w:tentative="1">
      <w:start w:val="1"/>
      <w:numFmt w:val="bullet"/>
      <w:lvlText w:val="o"/>
      <w:lvlJc w:val="left"/>
      <w:pPr>
        <w:ind w:left="5760" w:hanging="360"/>
      </w:pPr>
      <w:rPr>
        <w:rFonts w:ascii="Courier New" w:hAnsi="Courier New" w:hint="default"/>
      </w:rPr>
    </w:lvl>
    <w:lvl w:ilvl="8" w:tplc="27765D9A" w:tentative="1">
      <w:start w:val="1"/>
      <w:numFmt w:val="bullet"/>
      <w:lvlText w:val=""/>
      <w:lvlJc w:val="left"/>
      <w:pPr>
        <w:ind w:left="6480" w:hanging="360"/>
      </w:pPr>
      <w:rPr>
        <w:rFonts w:ascii="Wingdings" w:hAnsi="Wingdings" w:hint="default"/>
      </w:rPr>
    </w:lvl>
  </w:abstractNum>
  <w:abstractNum w:abstractNumId="21" w15:restartNumberingAfterBreak="0">
    <w:nsid w:val="3C2C1E6A"/>
    <w:multiLevelType w:val="hybridMultilevel"/>
    <w:tmpl w:val="1D70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4219C"/>
    <w:multiLevelType w:val="hybridMultilevel"/>
    <w:tmpl w:val="C56EA2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B361FB"/>
    <w:multiLevelType w:val="hybridMultilevel"/>
    <w:tmpl w:val="522A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13B22"/>
    <w:multiLevelType w:val="hybridMultilevel"/>
    <w:tmpl w:val="77268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B14BCC"/>
    <w:multiLevelType w:val="hybridMultilevel"/>
    <w:tmpl w:val="51D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2016"/>
    <w:multiLevelType w:val="hybridMultilevel"/>
    <w:tmpl w:val="68840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4B6B01EC"/>
    <w:multiLevelType w:val="hybridMultilevel"/>
    <w:tmpl w:val="E04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15465"/>
    <w:multiLevelType w:val="hybridMultilevel"/>
    <w:tmpl w:val="D34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D52CA"/>
    <w:multiLevelType w:val="hybridMultilevel"/>
    <w:tmpl w:val="92A06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EA29C4"/>
    <w:multiLevelType w:val="hybridMultilevel"/>
    <w:tmpl w:val="C6A68538"/>
    <w:lvl w:ilvl="0" w:tplc="30E29E4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EF2A18"/>
    <w:multiLevelType w:val="hybridMultilevel"/>
    <w:tmpl w:val="0D96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31C17"/>
    <w:multiLevelType w:val="hybridMultilevel"/>
    <w:tmpl w:val="A446C57A"/>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3E0D38"/>
    <w:multiLevelType w:val="hybridMultilevel"/>
    <w:tmpl w:val="A4B4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95331"/>
    <w:multiLevelType w:val="hybridMultilevel"/>
    <w:tmpl w:val="7A14D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E80680"/>
    <w:multiLevelType w:val="hybridMultilevel"/>
    <w:tmpl w:val="F642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72CF4"/>
    <w:multiLevelType w:val="hybridMultilevel"/>
    <w:tmpl w:val="D29C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FB847"/>
    <w:multiLevelType w:val="hybridMultilevel"/>
    <w:tmpl w:val="3544BAF8"/>
    <w:lvl w:ilvl="0" w:tplc="6AF007E8">
      <w:start w:val="1"/>
      <w:numFmt w:val="bullet"/>
      <w:lvlText w:val="·"/>
      <w:lvlJc w:val="left"/>
      <w:pPr>
        <w:ind w:left="360" w:hanging="360"/>
      </w:pPr>
      <w:rPr>
        <w:rFonts w:ascii="Symbol" w:hAnsi="Symbol" w:hint="default"/>
      </w:rPr>
    </w:lvl>
    <w:lvl w:ilvl="1" w:tplc="B44EBB02">
      <w:start w:val="1"/>
      <w:numFmt w:val="bullet"/>
      <w:lvlText w:val="o"/>
      <w:lvlJc w:val="left"/>
      <w:pPr>
        <w:ind w:left="1080" w:hanging="360"/>
      </w:pPr>
      <w:rPr>
        <w:rFonts w:ascii="Courier New" w:hAnsi="Courier New" w:hint="default"/>
      </w:rPr>
    </w:lvl>
    <w:lvl w:ilvl="2" w:tplc="AB903BB2">
      <w:start w:val="1"/>
      <w:numFmt w:val="bullet"/>
      <w:lvlText w:val=""/>
      <w:lvlJc w:val="left"/>
      <w:pPr>
        <w:ind w:left="1800" w:hanging="360"/>
      </w:pPr>
      <w:rPr>
        <w:rFonts w:ascii="Wingdings" w:hAnsi="Wingdings" w:hint="default"/>
      </w:rPr>
    </w:lvl>
    <w:lvl w:ilvl="3" w:tplc="70F27EB0">
      <w:start w:val="1"/>
      <w:numFmt w:val="bullet"/>
      <w:lvlText w:val=""/>
      <w:lvlJc w:val="left"/>
      <w:pPr>
        <w:ind w:left="2520" w:hanging="360"/>
      </w:pPr>
      <w:rPr>
        <w:rFonts w:ascii="Symbol" w:hAnsi="Symbol" w:hint="default"/>
      </w:rPr>
    </w:lvl>
    <w:lvl w:ilvl="4" w:tplc="9666509A">
      <w:start w:val="1"/>
      <w:numFmt w:val="bullet"/>
      <w:lvlText w:val="o"/>
      <w:lvlJc w:val="left"/>
      <w:pPr>
        <w:ind w:left="3240" w:hanging="360"/>
      </w:pPr>
      <w:rPr>
        <w:rFonts w:ascii="Courier New" w:hAnsi="Courier New" w:hint="default"/>
      </w:rPr>
    </w:lvl>
    <w:lvl w:ilvl="5" w:tplc="9778463E">
      <w:start w:val="1"/>
      <w:numFmt w:val="bullet"/>
      <w:lvlText w:val=""/>
      <w:lvlJc w:val="left"/>
      <w:pPr>
        <w:ind w:left="3960" w:hanging="360"/>
      </w:pPr>
      <w:rPr>
        <w:rFonts w:ascii="Wingdings" w:hAnsi="Wingdings" w:hint="default"/>
      </w:rPr>
    </w:lvl>
    <w:lvl w:ilvl="6" w:tplc="184A347A">
      <w:start w:val="1"/>
      <w:numFmt w:val="bullet"/>
      <w:lvlText w:val=""/>
      <w:lvlJc w:val="left"/>
      <w:pPr>
        <w:ind w:left="4680" w:hanging="360"/>
      </w:pPr>
      <w:rPr>
        <w:rFonts w:ascii="Symbol" w:hAnsi="Symbol" w:hint="default"/>
      </w:rPr>
    </w:lvl>
    <w:lvl w:ilvl="7" w:tplc="8D7E8610">
      <w:start w:val="1"/>
      <w:numFmt w:val="bullet"/>
      <w:lvlText w:val="o"/>
      <w:lvlJc w:val="left"/>
      <w:pPr>
        <w:ind w:left="5400" w:hanging="360"/>
      </w:pPr>
      <w:rPr>
        <w:rFonts w:ascii="Courier New" w:hAnsi="Courier New" w:hint="default"/>
      </w:rPr>
    </w:lvl>
    <w:lvl w:ilvl="8" w:tplc="BD4CBADA">
      <w:start w:val="1"/>
      <w:numFmt w:val="bullet"/>
      <w:lvlText w:val=""/>
      <w:lvlJc w:val="left"/>
      <w:pPr>
        <w:ind w:left="6120" w:hanging="360"/>
      </w:pPr>
      <w:rPr>
        <w:rFonts w:ascii="Wingdings" w:hAnsi="Wingdings" w:hint="default"/>
      </w:rPr>
    </w:lvl>
  </w:abstractNum>
  <w:abstractNum w:abstractNumId="38" w15:restartNumberingAfterBreak="0">
    <w:nsid w:val="76031549"/>
    <w:multiLevelType w:val="hybridMultilevel"/>
    <w:tmpl w:val="D396D56E"/>
    <w:lvl w:ilvl="0" w:tplc="6E3453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C5BBC"/>
    <w:multiLevelType w:val="hybridMultilevel"/>
    <w:tmpl w:val="F01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27FC4"/>
    <w:multiLevelType w:val="hybridMultilevel"/>
    <w:tmpl w:val="B9487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375697">
    <w:abstractNumId w:val="11"/>
  </w:num>
  <w:num w:numId="2" w16cid:durableId="1485928407">
    <w:abstractNumId w:val="37"/>
  </w:num>
  <w:num w:numId="3" w16cid:durableId="954486076">
    <w:abstractNumId w:val="20"/>
  </w:num>
  <w:num w:numId="4" w16cid:durableId="1083917822">
    <w:abstractNumId w:val="30"/>
  </w:num>
  <w:num w:numId="5" w16cid:durableId="1582135491">
    <w:abstractNumId w:val="14"/>
  </w:num>
  <w:num w:numId="6" w16cid:durableId="449512757">
    <w:abstractNumId w:val="1"/>
  </w:num>
  <w:num w:numId="7" w16cid:durableId="1664695737">
    <w:abstractNumId w:val="5"/>
  </w:num>
  <w:num w:numId="8" w16cid:durableId="515005216">
    <w:abstractNumId w:val="22"/>
  </w:num>
  <w:num w:numId="9" w16cid:durableId="743723604">
    <w:abstractNumId w:val="24"/>
  </w:num>
  <w:num w:numId="10" w16cid:durableId="365445582">
    <w:abstractNumId w:val="32"/>
  </w:num>
  <w:num w:numId="11" w16cid:durableId="862747187">
    <w:abstractNumId w:val="17"/>
  </w:num>
  <w:num w:numId="12" w16cid:durableId="939290387">
    <w:abstractNumId w:val="9"/>
  </w:num>
  <w:num w:numId="13" w16cid:durableId="1856773303">
    <w:abstractNumId w:val="19"/>
  </w:num>
  <w:num w:numId="14" w16cid:durableId="1318608725">
    <w:abstractNumId w:val="6"/>
  </w:num>
  <w:num w:numId="15" w16cid:durableId="446199698">
    <w:abstractNumId w:val="34"/>
  </w:num>
  <w:num w:numId="16" w16cid:durableId="1569682932">
    <w:abstractNumId w:val="7"/>
  </w:num>
  <w:num w:numId="17" w16cid:durableId="818034071">
    <w:abstractNumId w:val="29"/>
  </w:num>
  <w:num w:numId="18" w16cid:durableId="657267170">
    <w:abstractNumId w:val="21"/>
  </w:num>
  <w:num w:numId="19" w16cid:durableId="130247411">
    <w:abstractNumId w:val="16"/>
  </w:num>
  <w:num w:numId="20" w16cid:durableId="855268297">
    <w:abstractNumId w:val="36"/>
  </w:num>
  <w:num w:numId="21" w16cid:durableId="857624239">
    <w:abstractNumId w:val="28"/>
  </w:num>
  <w:num w:numId="22" w16cid:durableId="1689065026">
    <w:abstractNumId w:val="8"/>
  </w:num>
  <w:num w:numId="23" w16cid:durableId="729351351">
    <w:abstractNumId w:val="4"/>
  </w:num>
  <w:num w:numId="24" w16cid:durableId="641694845">
    <w:abstractNumId w:val="26"/>
  </w:num>
  <w:num w:numId="25" w16cid:durableId="1262185213">
    <w:abstractNumId w:val="25"/>
  </w:num>
  <w:num w:numId="26" w16cid:durableId="872113704">
    <w:abstractNumId w:val="27"/>
  </w:num>
  <w:num w:numId="27" w16cid:durableId="1559896867">
    <w:abstractNumId w:val="10"/>
  </w:num>
  <w:num w:numId="28" w16cid:durableId="1899970580">
    <w:abstractNumId w:val="2"/>
  </w:num>
  <w:num w:numId="29" w16cid:durableId="871384251">
    <w:abstractNumId w:val="3"/>
  </w:num>
  <w:num w:numId="30" w16cid:durableId="1241137492">
    <w:abstractNumId w:val="40"/>
  </w:num>
  <w:num w:numId="31" w16cid:durableId="1207328064">
    <w:abstractNumId w:val="18"/>
  </w:num>
  <w:num w:numId="32" w16cid:durableId="1194656593">
    <w:abstractNumId w:val="39"/>
  </w:num>
  <w:num w:numId="33" w16cid:durableId="569849751">
    <w:abstractNumId w:val="35"/>
  </w:num>
  <w:num w:numId="34" w16cid:durableId="1507285597">
    <w:abstractNumId w:val="38"/>
  </w:num>
  <w:num w:numId="35" w16cid:durableId="882404303">
    <w:abstractNumId w:val="23"/>
  </w:num>
  <w:num w:numId="36" w16cid:durableId="1391540586">
    <w:abstractNumId w:val="31"/>
  </w:num>
  <w:num w:numId="37" w16cid:durableId="401372158">
    <w:abstractNumId w:val="15"/>
  </w:num>
  <w:num w:numId="38" w16cid:durableId="572862250">
    <w:abstractNumId w:val="13"/>
  </w:num>
  <w:num w:numId="39" w16cid:durableId="1804930008">
    <w:abstractNumId w:val="0"/>
  </w:num>
  <w:num w:numId="40" w16cid:durableId="297807706">
    <w:abstractNumId w:val="33"/>
  </w:num>
  <w:num w:numId="41" w16cid:durableId="13317144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7E"/>
    <w:rsid w:val="00000D35"/>
    <w:rsid w:val="00001BF2"/>
    <w:rsid w:val="00003868"/>
    <w:rsid w:val="000039E3"/>
    <w:rsid w:val="00005248"/>
    <w:rsid w:val="00005327"/>
    <w:rsid w:val="0000572B"/>
    <w:rsid w:val="00005EF2"/>
    <w:rsid w:val="00006472"/>
    <w:rsid w:val="000109F5"/>
    <w:rsid w:val="0001181D"/>
    <w:rsid w:val="00011FA5"/>
    <w:rsid w:val="000138C6"/>
    <w:rsid w:val="00013C3C"/>
    <w:rsid w:val="00014469"/>
    <w:rsid w:val="00014843"/>
    <w:rsid w:val="000151DD"/>
    <w:rsid w:val="0001520D"/>
    <w:rsid w:val="000162BF"/>
    <w:rsid w:val="000164F1"/>
    <w:rsid w:val="00016A4B"/>
    <w:rsid w:val="0002027E"/>
    <w:rsid w:val="00020D51"/>
    <w:rsid w:val="00020FFD"/>
    <w:rsid w:val="00021ADD"/>
    <w:rsid w:val="00021DB7"/>
    <w:rsid w:val="00021E7B"/>
    <w:rsid w:val="00021F9B"/>
    <w:rsid w:val="000226A3"/>
    <w:rsid w:val="00022D4D"/>
    <w:rsid w:val="000234E7"/>
    <w:rsid w:val="0002412A"/>
    <w:rsid w:val="00025BDE"/>
    <w:rsid w:val="00026CCF"/>
    <w:rsid w:val="00026E46"/>
    <w:rsid w:val="00027755"/>
    <w:rsid w:val="00027E87"/>
    <w:rsid w:val="00027FA2"/>
    <w:rsid w:val="00031133"/>
    <w:rsid w:val="00032B08"/>
    <w:rsid w:val="00032C9B"/>
    <w:rsid w:val="00035D42"/>
    <w:rsid w:val="00036007"/>
    <w:rsid w:val="0003637F"/>
    <w:rsid w:val="0003674C"/>
    <w:rsid w:val="000373A6"/>
    <w:rsid w:val="0003746F"/>
    <w:rsid w:val="00037BC9"/>
    <w:rsid w:val="00040788"/>
    <w:rsid w:val="00041378"/>
    <w:rsid w:val="00041811"/>
    <w:rsid w:val="00041A79"/>
    <w:rsid w:val="00041C9D"/>
    <w:rsid w:val="0004292A"/>
    <w:rsid w:val="00043D75"/>
    <w:rsid w:val="00043E5F"/>
    <w:rsid w:val="00044F7F"/>
    <w:rsid w:val="00044F9D"/>
    <w:rsid w:val="000456AD"/>
    <w:rsid w:val="0004616C"/>
    <w:rsid w:val="000465A7"/>
    <w:rsid w:val="0004709D"/>
    <w:rsid w:val="0004759F"/>
    <w:rsid w:val="0005132B"/>
    <w:rsid w:val="00051ABC"/>
    <w:rsid w:val="00052A7C"/>
    <w:rsid w:val="0005392F"/>
    <w:rsid w:val="00053DC8"/>
    <w:rsid w:val="00053DFE"/>
    <w:rsid w:val="00054300"/>
    <w:rsid w:val="00054652"/>
    <w:rsid w:val="00055CD5"/>
    <w:rsid w:val="00055D97"/>
    <w:rsid w:val="00056082"/>
    <w:rsid w:val="0005649B"/>
    <w:rsid w:val="0005669C"/>
    <w:rsid w:val="00056B9F"/>
    <w:rsid w:val="00057670"/>
    <w:rsid w:val="000578FD"/>
    <w:rsid w:val="000608D3"/>
    <w:rsid w:val="00061153"/>
    <w:rsid w:val="00061A93"/>
    <w:rsid w:val="00061E29"/>
    <w:rsid w:val="00063163"/>
    <w:rsid w:val="00063FDD"/>
    <w:rsid w:val="000646D6"/>
    <w:rsid w:val="00064F3F"/>
    <w:rsid w:val="0006530F"/>
    <w:rsid w:val="00067341"/>
    <w:rsid w:val="00071501"/>
    <w:rsid w:val="000717CB"/>
    <w:rsid w:val="00071B06"/>
    <w:rsid w:val="00072585"/>
    <w:rsid w:val="00072D42"/>
    <w:rsid w:val="00072E93"/>
    <w:rsid w:val="00073499"/>
    <w:rsid w:val="00073614"/>
    <w:rsid w:val="0007442D"/>
    <w:rsid w:val="000747A1"/>
    <w:rsid w:val="00074C9E"/>
    <w:rsid w:val="00074D6F"/>
    <w:rsid w:val="00075ED7"/>
    <w:rsid w:val="00076311"/>
    <w:rsid w:val="00076DE9"/>
    <w:rsid w:val="0007727D"/>
    <w:rsid w:val="000773B5"/>
    <w:rsid w:val="0007756F"/>
    <w:rsid w:val="00080085"/>
    <w:rsid w:val="0008056F"/>
    <w:rsid w:val="0008062B"/>
    <w:rsid w:val="00081816"/>
    <w:rsid w:val="000819E5"/>
    <w:rsid w:val="00081CBC"/>
    <w:rsid w:val="00082079"/>
    <w:rsid w:val="000838DF"/>
    <w:rsid w:val="00083C23"/>
    <w:rsid w:val="00084A87"/>
    <w:rsid w:val="000856E3"/>
    <w:rsid w:val="0008662F"/>
    <w:rsid w:val="0008685F"/>
    <w:rsid w:val="00087670"/>
    <w:rsid w:val="00087D2F"/>
    <w:rsid w:val="00090451"/>
    <w:rsid w:val="0009071F"/>
    <w:rsid w:val="00093FCE"/>
    <w:rsid w:val="00094976"/>
    <w:rsid w:val="00094A3F"/>
    <w:rsid w:val="00094D87"/>
    <w:rsid w:val="00095F5E"/>
    <w:rsid w:val="00096E7E"/>
    <w:rsid w:val="00096FF6"/>
    <w:rsid w:val="000974F4"/>
    <w:rsid w:val="000A011B"/>
    <w:rsid w:val="000A29B7"/>
    <w:rsid w:val="000A3B80"/>
    <w:rsid w:val="000A5D0B"/>
    <w:rsid w:val="000A6B36"/>
    <w:rsid w:val="000A786B"/>
    <w:rsid w:val="000A7B05"/>
    <w:rsid w:val="000B02FB"/>
    <w:rsid w:val="000B059E"/>
    <w:rsid w:val="000B1BD9"/>
    <w:rsid w:val="000B26D9"/>
    <w:rsid w:val="000B3089"/>
    <w:rsid w:val="000B36C9"/>
    <w:rsid w:val="000B3D93"/>
    <w:rsid w:val="000B3FA0"/>
    <w:rsid w:val="000B3FA8"/>
    <w:rsid w:val="000B59FF"/>
    <w:rsid w:val="000B5D1C"/>
    <w:rsid w:val="000B5D8F"/>
    <w:rsid w:val="000B706E"/>
    <w:rsid w:val="000C0F9E"/>
    <w:rsid w:val="000C1521"/>
    <w:rsid w:val="000C1D11"/>
    <w:rsid w:val="000C1D45"/>
    <w:rsid w:val="000C4E0D"/>
    <w:rsid w:val="000C53FF"/>
    <w:rsid w:val="000C551C"/>
    <w:rsid w:val="000C6152"/>
    <w:rsid w:val="000C65C8"/>
    <w:rsid w:val="000C6BBC"/>
    <w:rsid w:val="000C6EC5"/>
    <w:rsid w:val="000C79F3"/>
    <w:rsid w:val="000D009E"/>
    <w:rsid w:val="000D0C1F"/>
    <w:rsid w:val="000D1657"/>
    <w:rsid w:val="000D1BFA"/>
    <w:rsid w:val="000D2B3E"/>
    <w:rsid w:val="000D2F01"/>
    <w:rsid w:val="000D2F9A"/>
    <w:rsid w:val="000D3072"/>
    <w:rsid w:val="000D3EF0"/>
    <w:rsid w:val="000D419B"/>
    <w:rsid w:val="000D6F37"/>
    <w:rsid w:val="000E15AF"/>
    <w:rsid w:val="000E4B8F"/>
    <w:rsid w:val="000F17B7"/>
    <w:rsid w:val="000F1C7A"/>
    <w:rsid w:val="000F260B"/>
    <w:rsid w:val="000F3591"/>
    <w:rsid w:val="000F3B26"/>
    <w:rsid w:val="000F4773"/>
    <w:rsid w:val="000F4DC2"/>
    <w:rsid w:val="000F5137"/>
    <w:rsid w:val="000F5AB5"/>
    <w:rsid w:val="000F5BD9"/>
    <w:rsid w:val="000F6AEC"/>
    <w:rsid w:val="001004B8"/>
    <w:rsid w:val="00101547"/>
    <w:rsid w:val="00101CC6"/>
    <w:rsid w:val="001023D8"/>
    <w:rsid w:val="00102A86"/>
    <w:rsid w:val="0010320F"/>
    <w:rsid w:val="00104295"/>
    <w:rsid w:val="00104427"/>
    <w:rsid w:val="00104A37"/>
    <w:rsid w:val="001067C1"/>
    <w:rsid w:val="0010691E"/>
    <w:rsid w:val="00106F2D"/>
    <w:rsid w:val="001078C4"/>
    <w:rsid w:val="00107F34"/>
    <w:rsid w:val="00110774"/>
    <w:rsid w:val="00110FC9"/>
    <w:rsid w:val="0011134D"/>
    <w:rsid w:val="00111DFD"/>
    <w:rsid w:val="00112BD6"/>
    <w:rsid w:val="00112CB0"/>
    <w:rsid w:val="00112D3D"/>
    <w:rsid w:val="00114067"/>
    <w:rsid w:val="00114354"/>
    <w:rsid w:val="0011479E"/>
    <w:rsid w:val="00114857"/>
    <w:rsid w:val="00114882"/>
    <w:rsid w:val="00114BE1"/>
    <w:rsid w:val="00114CEC"/>
    <w:rsid w:val="00116596"/>
    <w:rsid w:val="00116D78"/>
    <w:rsid w:val="00120A37"/>
    <w:rsid w:val="00120BF2"/>
    <w:rsid w:val="0012133B"/>
    <w:rsid w:val="00124659"/>
    <w:rsid w:val="00125791"/>
    <w:rsid w:val="001258D9"/>
    <w:rsid w:val="001278CC"/>
    <w:rsid w:val="00127C58"/>
    <w:rsid w:val="00127EC0"/>
    <w:rsid w:val="001300AD"/>
    <w:rsid w:val="001302F9"/>
    <w:rsid w:val="00130B83"/>
    <w:rsid w:val="00130D98"/>
    <w:rsid w:val="00130E07"/>
    <w:rsid w:val="00131C6B"/>
    <w:rsid w:val="00133F46"/>
    <w:rsid w:val="001344E4"/>
    <w:rsid w:val="00135951"/>
    <w:rsid w:val="00135A31"/>
    <w:rsid w:val="00135E3B"/>
    <w:rsid w:val="00136720"/>
    <w:rsid w:val="00136BB6"/>
    <w:rsid w:val="0013756A"/>
    <w:rsid w:val="00137B82"/>
    <w:rsid w:val="001402EC"/>
    <w:rsid w:val="00140B59"/>
    <w:rsid w:val="001458A5"/>
    <w:rsid w:val="00145FAB"/>
    <w:rsid w:val="001539CC"/>
    <w:rsid w:val="00153DDB"/>
    <w:rsid w:val="00155D28"/>
    <w:rsid w:val="00157845"/>
    <w:rsid w:val="00157E5C"/>
    <w:rsid w:val="00160FEB"/>
    <w:rsid w:val="00162597"/>
    <w:rsid w:val="00162A00"/>
    <w:rsid w:val="001633DB"/>
    <w:rsid w:val="001648EA"/>
    <w:rsid w:val="001655D4"/>
    <w:rsid w:val="00165727"/>
    <w:rsid w:val="00166DC8"/>
    <w:rsid w:val="0017019D"/>
    <w:rsid w:val="00171492"/>
    <w:rsid w:val="00171C4B"/>
    <w:rsid w:val="00173394"/>
    <w:rsid w:val="001733B0"/>
    <w:rsid w:val="00173859"/>
    <w:rsid w:val="00173DA6"/>
    <w:rsid w:val="001743D1"/>
    <w:rsid w:val="0017506F"/>
    <w:rsid w:val="00175070"/>
    <w:rsid w:val="001760F2"/>
    <w:rsid w:val="00176D46"/>
    <w:rsid w:val="00177931"/>
    <w:rsid w:val="001812D2"/>
    <w:rsid w:val="00181DBA"/>
    <w:rsid w:val="00181EF5"/>
    <w:rsid w:val="001821D8"/>
    <w:rsid w:val="00182A1F"/>
    <w:rsid w:val="0018410B"/>
    <w:rsid w:val="00184192"/>
    <w:rsid w:val="00184633"/>
    <w:rsid w:val="00184DDE"/>
    <w:rsid w:val="001870D4"/>
    <w:rsid w:val="00187863"/>
    <w:rsid w:val="001901A5"/>
    <w:rsid w:val="00190C15"/>
    <w:rsid w:val="00191916"/>
    <w:rsid w:val="00192A90"/>
    <w:rsid w:val="00192C4A"/>
    <w:rsid w:val="0019339D"/>
    <w:rsid w:val="00193719"/>
    <w:rsid w:val="001938D5"/>
    <w:rsid w:val="00193BCF"/>
    <w:rsid w:val="00193C2B"/>
    <w:rsid w:val="00195B23"/>
    <w:rsid w:val="001A047E"/>
    <w:rsid w:val="001A2ED3"/>
    <w:rsid w:val="001A45A3"/>
    <w:rsid w:val="001A592E"/>
    <w:rsid w:val="001A5AB3"/>
    <w:rsid w:val="001A6612"/>
    <w:rsid w:val="001A6ACF"/>
    <w:rsid w:val="001A74EC"/>
    <w:rsid w:val="001A7D8F"/>
    <w:rsid w:val="001B062D"/>
    <w:rsid w:val="001B099D"/>
    <w:rsid w:val="001B1C37"/>
    <w:rsid w:val="001B2138"/>
    <w:rsid w:val="001B2297"/>
    <w:rsid w:val="001B247E"/>
    <w:rsid w:val="001B2A82"/>
    <w:rsid w:val="001B33E2"/>
    <w:rsid w:val="001B37EE"/>
    <w:rsid w:val="001B43D4"/>
    <w:rsid w:val="001B503B"/>
    <w:rsid w:val="001B6331"/>
    <w:rsid w:val="001B6E36"/>
    <w:rsid w:val="001B7009"/>
    <w:rsid w:val="001B72F2"/>
    <w:rsid w:val="001B7885"/>
    <w:rsid w:val="001C0202"/>
    <w:rsid w:val="001C02DF"/>
    <w:rsid w:val="001C0600"/>
    <w:rsid w:val="001C1E9F"/>
    <w:rsid w:val="001C1F18"/>
    <w:rsid w:val="001C64DC"/>
    <w:rsid w:val="001C7266"/>
    <w:rsid w:val="001C75E4"/>
    <w:rsid w:val="001C7D27"/>
    <w:rsid w:val="001C7EEE"/>
    <w:rsid w:val="001D0721"/>
    <w:rsid w:val="001D0BBE"/>
    <w:rsid w:val="001D0C1E"/>
    <w:rsid w:val="001D1C38"/>
    <w:rsid w:val="001D23AA"/>
    <w:rsid w:val="001D2472"/>
    <w:rsid w:val="001D272E"/>
    <w:rsid w:val="001D30AD"/>
    <w:rsid w:val="001D3B4B"/>
    <w:rsid w:val="001D3D45"/>
    <w:rsid w:val="001D4F9D"/>
    <w:rsid w:val="001D6237"/>
    <w:rsid w:val="001D6447"/>
    <w:rsid w:val="001D6767"/>
    <w:rsid w:val="001D6E7A"/>
    <w:rsid w:val="001D7575"/>
    <w:rsid w:val="001D7728"/>
    <w:rsid w:val="001E0B13"/>
    <w:rsid w:val="001E12C7"/>
    <w:rsid w:val="001E13B7"/>
    <w:rsid w:val="001E1A02"/>
    <w:rsid w:val="001E40B7"/>
    <w:rsid w:val="001E42BE"/>
    <w:rsid w:val="001E5484"/>
    <w:rsid w:val="001E5699"/>
    <w:rsid w:val="001E6B99"/>
    <w:rsid w:val="001E6F13"/>
    <w:rsid w:val="001E72BF"/>
    <w:rsid w:val="001E7B21"/>
    <w:rsid w:val="001E7C35"/>
    <w:rsid w:val="001F149D"/>
    <w:rsid w:val="001F158D"/>
    <w:rsid w:val="001F2A78"/>
    <w:rsid w:val="001F394C"/>
    <w:rsid w:val="001F5C91"/>
    <w:rsid w:val="001F5D92"/>
    <w:rsid w:val="002000D2"/>
    <w:rsid w:val="0020056C"/>
    <w:rsid w:val="00200683"/>
    <w:rsid w:val="0020107F"/>
    <w:rsid w:val="00202F8E"/>
    <w:rsid w:val="00203402"/>
    <w:rsid w:val="0020582B"/>
    <w:rsid w:val="00205BEC"/>
    <w:rsid w:val="002069AD"/>
    <w:rsid w:val="00211314"/>
    <w:rsid w:val="0021258D"/>
    <w:rsid w:val="002149CB"/>
    <w:rsid w:val="002150A7"/>
    <w:rsid w:val="00216242"/>
    <w:rsid w:val="00216477"/>
    <w:rsid w:val="002171FA"/>
    <w:rsid w:val="0021756F"/>
    <w:rsid w:val="00217F31"/>
    <w:rsid w:val="0022089D"/>
    <w:rsid w:val="0022095D"/>
    <w:rsid w:val="00220E07"/>
    <w:rsid w:val="002214AC"/>
    <w:rsid w:val="002229DF"/>
    <w:rsid w:val="00222B4F"/>
    <w:rsid w:val="00222D91"/>
    <w:rsid w:val="0022370C"/>
    <w:rsid w:val="0022432C"/>
    <w:rsid w:val="00225D4F"/>
    <w:rsid w:val="002263C6"/>
    <w:rsid w:val="002307F2"/>
    <w:rsid w:val="00231AF7"/>
    <w:rsid w:val="00231BF1"/>
    <w:rsid w:val="00233AD4"/>
    <w:rsid w:val="0023407E"/>
    <w:rsid w:val="0023462D"/>
    <w:rsid w:val="002355CB"/>
    <w:rsid w:val="0023696C"/>
    <w:rsid w:val="00240164"/>
    <w:rsid w:val="002412A9"/>
    <w:rsid w:val="00242A41"/>
    <w:rsid w:val="00242C21"/>
    <w:rsid w:val="00242DB5"/>
    <w:rsid w:val="00245EEB"/>
    <w:rsid w:val="00245FE4"/>
    <w:rsid w:val="00246185"/>
    <w:rsid w:val="00246EDD"/>
    <w:rsid w:val="00247178"/>
    <w:rsid w:val="00247260"/>
    <w:rsid w:val="00247C37"/>
    <w:rsid w:val="00250A3E"/>
    <w:rsid w:val="00251307"/>
    <w:rsid w:val="002524A6"/>
    <w:rsid w:val="00257093"/>
    <w:rsid w:val="00257109"/>
    <w:rsid w:val="00257148"/>
    <w:rsid w:val="00257575"/>
    <w:rsid w:val="00261316"/>
    <w:rsid w:val="0026218D"/>
    <w:rsid w:val="00262502"/>
    <w:rsid w:val="00262F8B"/>
    <w:rsid w:val="00264951"/>
    <w:rsid w:val="00265131"/>
    <w:rsid w:val="00265194"/>
    <w:rsid w:val="00265C2F"/>
    <w:rsid w:val="00265F36"/>
    <w:rsid w:val="00265FED"/>
    <w:rsid w:val="00266B79"/>
    <w:rsid w:val="00266FFC"/>
    <w:rsid w:val="0027083A"/>
    <w:rsid w:val="0027154C"/>
    <w:rsid w:val="00272477"/>
    <w:rsid w:val="002749E5"/>
    <w:rsid w:val="00274A7B"/>
    <w:rsid w:val="00274C6D"/>
    <w:rsid w:val="00275628"/>
    <w:rsid w:val="00275AA1"/>
    <w:rsid w:val="00276332"/>
    <w:rsid w:val="00277CAA"/>
    <w:rsid w:val="00280218"/>
    <w:rsid w:val="00281913"/>
    <w:rsid w:val="00281B0F"/>
    <w:rsid w:val="00281E21"/>
    <w:rsid w:val="00281E41"/>
    <w:rsid w:val="002821FA"/>
    <w:rsid w:val="002826A3"/>
    <w:rsid w:val="00282C9D"/>
    <w:rsid w:val="00285277"/>
    <w:rsid w:val="0028651A"/>
    <w:rsid w:val="0028658D"/>
    <w:rsid w:val="00287166"/>
    <w:rsid w:val="00290627"/>
    <w:rsid w:val="002917DC"/>
    <w:rsid w:val="00292A7F"/>
    <w:rsid w:val="00293242"/>
    <w:rsid w:val="0029576C"/>
    <w:rsid w:val="00295B52"/>
    <w:rsid w:val="00295EDD"/>
    <w:rsid w:val="002A0A3D"/>
    <w:rsid w:val="002A1322"/>
    <w:rsid w:val="002A1593"/>
    <w:rsid w:val="002A1649"/>
    <w:rsid w:val="002A4218"/>
    <w:rsid w:val="002A45A3"/>
    <w:rsid w:val="002A470C"/>
    <w:rsid w:val="002A478B"/>
    <w:rsid w:val="002A4946"/>
    <w:rsid w:val="002A5061"/>
    <w:rsid w:val="002A5A9C"/>
    <w:rsid w:val="002A6A3D"/>
    <w:rsid w:val="002A6ABB"/>
    <w:rsid w:val="002A6C29"/>
    <w:rsid w:val="002A7816"/>
    <w:rsid w:val="002B04EC"/>
    <w:rsid w:val="002B060A"/>
    <w:rsid w:val="002B08A9"/>
    <w:rsid w:val="002B0E2A"/>
    <w:rsid w:val="002B0F00"/>
    <w:rsid w:val="002B20EA"/>
    <w:rsid w:val="002B2696"/>
    <w:rsid w:val="002B3E9D"/>
    <w:rsid w:val="002B41F2"/>
    <w:rsid w:val="002B4CC3"/>
    <w:rsid w:val="002B56E8"/>
    <w:rsid w:val="002B58B0"/>
    <w:rsid w:val="002B5C4C"/>
    <w:rsid w:val="002B5D7A"/>
    <w:rsid w:val="002B756C"/>
    <w:rsid w:val="002B7739"/>
    <w:rsid w:val="002B79F6"/>
    <w:rsid w:val="002B7A70"/>
    <w:rsid w:val="002C0DCF"/>
    <w:rsid w:val="002C1330"/>
    <w:rsid w:val="002C17B4"/>
    <w:rsid w:val="002C2223"/>
    <w:rsid w:val="002C225C"/>
    <w:rsid w:val="002C243A"/>
    <w:rsid w:val="002C27D9"/>
    <w:rsid w:val="002C3C6F"/>
    <w:rsid w:val="002C42FB"/>
    <w:rsid w:val="002C486F"/>
    <w:rsid w:val="002C4C02"/>
    <w:rsid w:val="002C5623"/>
    <w:rsid w:val="002C61D3"/>
    <w:rsid w:val="002D015D"/>
    <w:rsid w:val="002D05AE"/>
    <w:rsid w:val="002D1A32"/>
    <w:rsid w:val="002D1C0F"/>
    <w:rsid w:val="002D2B4B"/>
    <w:rsid w:val="002D37C4"/>
    <w:rsid w:val="002E2546"/>
    <w:rsid w:val="002E2FF6"/>
    <w:rsid w:val="002E35B5"/>
    <w:rsid w:val="002E58E8"/>
    <w:rsid w:val="002E596A"/>
    <w:rsid w:val="002E5B40"/>
    <w:rsid w:val="002E5D1C"/>
    <w:rsid w:val="002E6A2C"/>
    <w:rsid w:val="002F015B"/>
    <w:rsid w:val="002F06FB"/>
    <w:rsid w:val="002F1CB6"/>
    <w:rsid w:val="002F25F4"/>
    <w:rsid w:val="002F32FA"/>
    <w:rsid w:val="002F3926"/>
    <w:rsid w:val="002F4953"/>
    <w:rsid w:val="002F5043"/>
    <w:rsid w:val="002F5501"/>
    <w:rsid w:val="002F563A"/>
    <w:rsid w:val="002F6624"/>
    <w:rsid w:val="002F6661"/>
    <w:rsid w:val="002F6E6D"/>
    <w:rsid w:val="002F7252"/>
    <w:rsid w:val="002F7510"/>
    <w:rsid w:val="002F7D91"/>
    <w:rsid w:val="00300DD1"/>
    <w:rsid w:val="003014A3"/>
    <w:rsid w:val="00302C99"/>
    <w:rsid w:val="00303A9C"/>
    <w:rsid w:val="00304464"/>
    <w:rsid w:val="00305A2C"/>
    <w:rsid w:val="00305BF2"/>
    <w:rsid w:val="00306400"/>
    <w:rsid w:val="00310994"/>
    <w:rsid w:val="003114FC"/>
    <w:rsid w:val="003129F0"/>
    <w:rsid w:val="00313043"/>
    <w:rsid w:val="003142D8"/>
    <w:rsid w:val="0031442F"/>
    <w:rsid w:val="00314A5E"/>
    <w:rsid w:val="00314AC2"/>
    <w:rsid w:val="003152C7"/>
    <w:rsid w:val="00316903"/>
    <w:rsid w:val="00317D77"/>
    <w:rsid w:val="00317DF1"/>
    <w:rsid w:val="00320504"/>
    <w:rsid w:val="0032273D"/>
    <w:rsid w:val="00322794"/>
    <w:rsid w:val="00323356"/>
    <w:rsid w:val="00323E59"/>
    <w:rsid w:val="00324185"/>
    <w:rsid w:val="00324B8D"/>
    <w:rsid w:val="00324B9E"/>
    <w:rsid w:val="00324D21"/>
    <w:rsid w:val="00325141"/>
    <w:rsid w:val="00325F04"/>
    <w:rsid w:val="003268FA"/>
    <w:rsid w:val="00326933"/>
    <w:rsid w:val="00330445"/>
    <w:rsid w:val="00330EE7"/>
    <w:rsid w:val="003319DC"/>
    <w:rsid w:val="00331AB7"/>
    <w:rsid w:val="00331C5E"/>
    <w:rsid w:val="00331D64"/>
    <w:rsid w:val="00331F48"/>
    <w:rsid w:val="003324F3"/>
    <w:rsid w:val="00332909"/>
    <w:rsid w:val="00332ACB"/>
    <w:rsid w:val="00332B20"/>
    <w:rsid w:val="00332EC5"/>
    <w:rsid w:val="00333218"/>
    <w:rsid w:val="00333FED"/>
    <w:rsid w:val="00334A63"/>
    <w:rsid w:val="00334D4F"/>
    <w:rsid w:val="0033678D"/>
    <w:rsid w:val="003377F0"/>
    <w:rsid w:val="003406F2"/>
    <w:rsid w:val="00340CF0"/>
    <w:rsid w:val="00342816"/>
    <w:rsid w:val="00342835"/>
    <w:rsid w:val="00342B27"/>
    <w:rsid w:val="00342B36"/>
    <w:rsid w:val="00344CD9"/>
    <w:rsid w:val="00345E4A"/>
    <w:rsid w:val="00346475"/>
    <w:rsid w:val="00346CD6"/>
    <w:rsid w:val="0034711B"/>
    <w:rsid w:val="0034713C"/>
    <w:rsid w:val="003505B2"/>
    <w:rsid w:val="00350DF0"/>
    <w:rsid w:val="0035137F"/>
    <w:rsid w:val="00351AD2"/>
    <w:rsid w:val="00351B5B"/>
    <w:rsid w:val="00352F81"/>
    <w:rsid w:val="00353774"/>
    <w:rsid w:val="00356505"/>
    <w:rsid w:val="0035668E"/>
    <w:rsid w:val="00356886"/>
    <w:rsid w:val="00356F78"/>
    <w:rsid w:val="00361BF4"/>
    <w:rsid w:val="00362365"/>
    <w:rsid w:val="00362AEF"/>
    <w:rsid w:val="003637B7"/>
    <w:rsid w:val="00363A8E"/>
    <w:rsid w:val="00365EC9"/>
    <w:rsid w:val="0036608D"/>
    <w:rsid w:val="003667E2"/>
    <w:rsid w:val="00366CA9"/>
    <w:rsid w:val="003677F7"/>
    <w:rsid w:val="003702EC"/>
    <w:rsid w:val="00370CD1"/>
    <w:rsid w:val="00371761"/>
    <w:rsid w:val="00372422"/>
    <w:rsid w:val="00372931"/>
    <w:rsid w:val="0037366E"/>
    <w:rsid w:val="00373777"/>
    <w:rsid w:val="0037518F"/>
    <w:rsid w:val="00375942"/>
    <w:rsid w:val="00376BE9"/>
    <w:rsid w:val="003772D4"/>
    <w:rsid w:val="00377BA7"/>
    <w:rsid w:val="00377F9C"/>
    <w:rsid w:val="00380331"/>
    <w:rsid w:val="0038248A"/>
    <w:rsid w:val="003828EB"/>
    <w:rsid w:val="0038323E"/>
    <w:rsid w:val="0038416E"/>
    <w:rsid w:val="003842BC"/>
    <w:rsid w:val="00384759"/>
    <w:rsid w:val="00384B64"/>
    <w:rsid w:val="00385019"/>
    <w:rsid w:val="00385448"/>
    <w:rsid w:val="00385CE5"/>
    <w:rsid w:val="00385F2C"/>
    <w:rsid w:val="00386A4A"/>
    <w:rsid w:val="00386B1C"/>
    <w:rsid w:val="00386BC8"/>
    <w:rsid w:val="00387479"/>
    <w:rsid w:val="003913BF"/>
    <w:rsid w:val="00393F9E"/>
    <w:rsid w:val="00394DF3"/>
    <w:rsid w:val="0039681E"/>
    <w:rsid w:val="00397761"/>
    <w:rsid w:val="00397920"/>
    <w:rsid w:val="00397FFC"/>
    <w:rsid w:val="003A04FD"/>
    <w:rsid w:val="003A05A6"/>
    <w:rsid w:val="003A06E5"/>
    <w:rsid w:val="003A0871"/>
    <w:rsid w:val="003A12C1"/>
    <w:rsid w:val="003A1328"/>
    <w:rsid w:val="003A136C"/>
    <w:rsid w:val="003A1FEB"/>
    <w:rsid w:val="003A2D60"/>
    <w:rsid w:val="003A616E"/>
    <w:rsid w:val="003A6EC6"/>
    <w:rsid w:val="003A6ECE"/>
    <w:rsid w:val="003B19D7"/>
    <w:rsid w:val="003B214E"/>
    <w:rsid w:val="003B2282"/>
    <w:rsid w:val="003B36CC"/>
    <w:rsid w:val="003B37A3"/>
    <w:rsid w:val="003B4215"/>
    <w:rsid w:val="003B4582"/>
    <w:rsid w:val="003B485C"/>
    <w:rsid w:val="003B4991"/>
    <w:rsid w:val="003B58E3"/>
    <w:rsid w:val="003B6333"/>
    <w:rsid w:val="003B720A"/>
    <w:rsid w:val="003B7F41"/>
    <w:rsid w:val="003C02EA"/>
    <w:rsid w:val="003C0496"/>
    <w:rsid w:val="003C0754"/>
    <w:rsid w:val="003C0967"/>
    <w:rsid w:val="003C0FAF"/>
    <w:rsid w:val="003C13FD"/>
    <w:rsid w:val="003C340A"/>
    <w:rsid w:val="003C3630"/>
    <w:rsid w:val="003C39A4"/>
    <w:rsid w:val="003C3FBB"/>
    <w:rsid w:val="003C6084"/>
    <w:rsid w:val="003C6AAB"/>
    <w:rsid w:val="003C6AE3"/>
    <w:rsid w:val="003C6B99"/>
    <w:rsid w:val="003C7F68"/>
    <w:rsid w:val="003D03CC"/>
    <w:rsid w:val="003D170E"/>
    <w:rsid w:val="003D20AC"/>
    <w:rsid w:val="003D25D8"/>
    <w:rsid w:val="003D2F66"/>
    <w:rsid w:val="003D4B75"/>
    <w:rsid w:val="003D52E9"/>
    <w:rsid w:val="003D5D59"/>
    <w:rsid w:val="003D5DB0"/>
    <w:rsid w:val="003D700F"/>
    <w:rsid w:val="003D7942"/>
    <w:rsid w:val="003E0738"/>
    <w:rsid w:val="003E0A27"/>
    <w:rsid w:val="003E155C"/>
    <w:rsid w:val="003E41FA"/>
    <w:rsid w:val="003E50FD"/>
    <w:rsid w:val="003E7165"/>
    <w:rsid w:val="003F0058"/>
    <w:rsid w:val="003F0D82"/>
    <w:rsid w:val="003F1DD1"/>
    <w:rsid w:val="003F2E38"/>
    <w:rsid w:val="003F63BD"/>
    <w:rsid w:val="003F63CC"/>
    <w:rsid w:val="003F640E"/>
    <w:rsid w:val="003F68DD"/>
    <w:rsid w:val="003F7EED"/>
    <w:rsid w:val="0040149D"/>
    <w:rsid w:val="00402363"/>
    <w:rsid w:val="004024F8"/>
    <w:rsid w:val="0040299A"/>
    <w:rsid w:val="004029E0"/>
    <w:rsid w:val="004030E4"/>
    <w:rsid w:val="004040AF"/>
    <w:rsid w:val="0040576D"/>
    <w:rsid w:val="0040598D"/>
    <w:rsid w:val="00407E11"/>
    <w:rsid w:val="004116CA"/>
    <w:rsid w:val="00413117"/>
    <w:rsid w:val="00413224"/>
    <w:rsid w:val="0041358B"/>
    <w:rsid w:val="004142A0"/>
    <w:rsid w:val="00414BC1"/>
    <w:rsid w:val="00415EBB"/>
    <w:rsid w:val="0041617A"/>
    <w:rsid w:val="004164B1"/>
    <w:rsid w:val="0041702D"/>
    <w:rsid w:val="004201E6"/>
    <w:rsid w:val="00420FA6"/>
    <w:rsid w:val="004211CD"/>
    <w:rsid w:val="00421996"/>
    <w:rsid w:val="00421B7C"/>
    <w:rsid w:val="004224B2"/>
    <w:rsid w:val="004233F4"/>
    <w:rsid w:val="00424811"/>
    <w:rsid w:val="004255DE"/>
    <w:rsid w:val="004259B9"/>
    <w:rsid w:val="00425D8B"/>
    <w:rsid w:val="00426027"/>
    <w:rsid w:val="00426975"/>
    <w:rsid w:val="0042725F"/>
    <w:rsid w:val="00430E26"/>
    <w:rsid w:val="00430E41"/>
    <w:rsid w:val="00433872"/>
    <w:rsid w:val="00434A4F"/>
    <w:rsid w:val="00436240"/>
    <w:rsid w:val="00436349"/>
    <w:rsid w:val="00436C5E"/>
    <w:rsid w:val="00436D37"/>
    <w:rsid w:val="00440798"/>
    <w:rsid w:val="004412C3"/>
    <w:rsid w:val="0044289A"/>
    <w:rsid w:val="004437B8"/>
    <w:rsid w:val="00443B0E"/>
    <w:rsid w:val="004443B1"/>
    <w:rsid w:val="00445596"/>
    <w:rsid w:val="004458A2"/>
    <w:rsid w:val="00446F96"/>
    <w:rsid w:val="00447655"/>
    <w:rsid w:val="004503D8"/>
    <w:rsid w:val="00450F88"/>
    <w:rsid w:val="00451202"/>
    <w:rsid w:val="00453190"/>
    <w:rsid w:val="00453C6D"/>
    <w:rsid w:val="00453EB3"/>
    <w:rsid w:val="0045448B"/>
    <w:rsid w:val="0045470A"/>
    <w:rsid w:val="004571BD"/>
    <w:rsid w:val="0045787B"/>
    <w:rsid w:val="00457B40"/>
    <w:rsid w:val="00461F30"/>
    <w:rsid w:val="004620FD"/>
    <w:rsid w:val="00462909"/>
    <w:rsid w:val="00464760"/>
    <w:rsid w:val="00464956"/>
    <w:rsid w:val="00465B56"/>
    <w:rsid w:val="00465F05"/>
    <w:rsid w:val="00465FB7"/>
    <w:rsid w:val="00466B76"/>
    <w:rsid w:val="00467785"/>
    <w:rsid w:val="00467D5A"/>
    <w:rsid w:val="004702EA"/>
    <w:rsid w:val="00470E73"/>
    <w:rsid w:val="004711F3"/>
    <w:rsid w:val="00471917"/>
    <w:rsid w:val="004739A8"/>
    <w:rsid w:val="00473BF4"/>
    <w:rsid w:val="00473DFF"/>
    <w:rsid w:val="004745E4"/>
    <w:rsid w:val="00476D2B"/>
    <w:rsid w:val="0048023E"/>
    <w:rsid w:val="00480E9F"/>
    <w:rsid w:val="0048236F"/>
    <w:rsid w:val="00482626"/>
    <w:rsid w:val="0048478A"/>
    <w:rsid w:val="00486E90"/>
    <w:rsid w:val="0049018D"/>
    <w:rsid w:val="00490934"/>
    <w:rsid w:val="004922A7"/>
    <w:rsid w:val="00493123"/>
    <w:rsid w:val="00493C2F"/>
    <w:rsid w:val="004945FF"/>
    <w:rsid w:val="00494B31"/>
    <w:rsid w:val="0049511A"/>
    <w:rsid w:val="004960A6"/>
    <w:rsid w:val="00496B50"/>
    <w:rsid w:val="00496CC5"/>
    <w:rsid w:val="00497842"/>
    <w:rsid w:val="00497A7B"/>
    <w:rsid w:val="004A1953"/>
    <w:rsid w:val="004A3B80"/>
    <w:rsid w:val="004A67C8"/>
    <w:rsid w:val="004A70C3"/>
    <w:rsid w:val="004A7168"/>
    <w:rsid w:val="004A7524"/>
    <w:rsid w:val="004A764A"/>
    <w:rsid w:val="004B1923"/>
    <w:rsid w:val="004B29AF"/>
    <w:rsid w:val="004B3667"/>
    <w:rsid w:val="004B39B3"/>
    <w:rsid w:val="004B495C"/>
    <w:rsid w:val="004B5C75"/>
    <w:rsid w:val="004B6040"/>
    <w:rsid w:val="004B63B1"/>
    <w:rsid w:val="004B6E51"/>
    <w:rsid w:val="004B750D"/>
    <w:rsid w:val="004C05E5"/>
    <w:rsid w:val="004C1A51"/>
    <w:rsid w:val="004C1C76"/>
    <w:rsid w:val="004C2DE3"/>
    <w:rsid w:val="004C3391"/>
    <w:rsid w:val="004C3B83"/>
    <w:rsid w:val="004C42BD"/>
    <w:rsid w:val="004C4FFE"/>
    <w:rsid w:val="004C560A"/>
    <w:rsid w:val="004C7635"/>
    <w:rsid w:val="004C7C9F"/>
    <w:rsid w:val="004D07E4"/>
    <w:rsid w:val="004D0A9C"/>
    <w:rsid w:val="004D169E"/>
    <w:rsid w:val="004D1857"/>
    <w:rsid w:val="004D1D37"/>
    <w:rsid w:val="004D34AC"/>
    <w:rsid w:val="004D371E"/>
    <w:rsid w:val="004D4576"/>
    <w:rsid w:val="004D63E5"/>
    <w:rsid w:val="004D7FB5"/>
    <w:rsid w:val="004E081B"/>
    <w:rsid w:val="004E1F73"/>
    <w:rsid w:val="004E2414"/>
    <w:rsid w:val="004E2DB5"/>
    <w:rsid w:val="004E3685"/>
    <w:rsid w:val="004E42B6"/>
    <w:rsid w:val="004E46F2"/>
    <w:rsid w:val="004E4B2F"/>
    <w:rsid w:val="004E54C2"/>
    <w:rsid w:val="004E6AE4"/>
    <w:rsid w:val="004E6FA2"/>
    <w:rsid w:val="004F0262"/>
    <w:rsid w:val="004F1342"/>
    <w:rsid w:val="004F2FF7"/>
    <w:rsid w:val="004F3BC9"/>
    <w:rsid w:val="004F4BFD"/>
    <w:rsid w:val="004F4F6C"/>
    <w:rsid w:val="004F5300"/>
    <w:rsid w:val="004F5956"/>
    <w:rsid w:val="004F7B61"/>
    <w:rsid w:val="004F7C64"/>
    <w:rsid w:val="0050070E"/>
    <w:rsid w:val="0050165E"/>
    <w:rsid w:val="005039F1"/>
    <w:rsid w:val="0050475A"/>
    <w:rsid w:val="00505339"/>
    <w:rsid w:val="00505A1A"/>
    <w:rsid w:val="00506620"/>
    <w:rsid w:val="005067D7"/>
    <w:rsid w:val="0050760C"/>
    <w:rsid w:val="00507658"/>
    <w:rsid w:val="00507DED"/>
    <w:rsid w:val="00510148"/>
    <w:rsid w:val="00511223"/>
    <w:rsid w:val="00511285"/>
    <w:rsid w:val="0051193F"/>
    <w:rsid w:val="00512BEC"/>
    <w:rsid w:val="00512D48"/>
    <w:rsid w:val="00513EB5"/>
    <w:rsid w:val="00514169"/>
    <w:rsid w:val="00514C9E"/>
    <w:rsid w:val="00517264"/>
    <w:rsid w:val="0052127A"/>
    <w:rsid w:val="005224BA"/>
    <w:rsid w:val="005227AD"/>
    <w:rsid w:val="0052380F"/>
    <w:rsid w:val="00524AFD"/>
    <w:rsid w:val="00525701"/>
    <w:rsid w:val="00525B6A"/>
    <w:rsid w:val="0052669A"/>
    <w:rsid w:val="00526D86"/>
    <w:rsid w:val="00527F63"/>
    <w:rsid w:val="00527F87"/>
    <w:rsid w:val="00530496"/>
    <w:rsid w:val="00530600"/>
    <w:rsid w:val="005309C8"/>
    <w:rsid w:val="00530B25"/>
    <w:rsid w:val="005311D6"/>
    <w:rsid w:val="00532CEF"/>
    <w:rsid w:val="00532D79"/>
    <w:rsid w:val="005332FF"/>
    <w:rsid w:val="0053347E"/>
    <w:rsid w:val="0053642C"/>
    <w:rsid w:val="005364D6"/>
    <w:rsid w:val="00536AA4"/>
    <w:rsid w:val="005375B8"/>
    <w:rsid w:val="0054038B"/>
    <w:rsid w:val="00540F0F"/>
    <w:rsid w:val="005410DA"/>
    <w:rsid w:val="0054169A"/>
    <w:rsid w:val="00542743"/>
    <w:rsid w:val="005434D8"/>
    <w:rsid w:val="0054367E"/>
    <w:rsid w:val="00543FAF"/>
    <w:rsid w:val="005453B1"/>
    <w:rsid w:val="005457BF"/>
    <w:rsid w:val="0054608F"/>
    <w:rsid w:val="0054708D"/>
    <w:rsid w:val="005470B0"/>
    <w:rsid w:val="0054772E"/>
    <w:rsid w:val="00550284"/>
    <w:rsid w:val="00550B04"/>
    <w:rsid w:val="00550E3A"/>
    <w:rsid w:val="00550EFB"/>
    <w:rsid w:val="00551DA0"/>
    <w:rsid w:val="00552663"/>
    <w:rsid w:val="005526D4"/>
    <w:rsid w:val="0055358C"/>
    <w:rsid w:val="00553CA7"/>
    <w:rsid w:val="00553F84"/>
    <w:rsid w:val="005542D4"/>
    <w:rsid w:val="00554FAC"/>
    <w:rsid w:val="00555C48"/>
    <w:rsid w:val="005563CC"/>
    <w:rsid w:val="0056049F"/>
    <w:rsid w:val="00562B73"/>
    <w:rsid w:val="0056303E"/>
    <w:rsid w:val="0056342E"/>
    <w:rsid w:val="0056389B"/>
    <w:rsid w:val="0056443C"/>
    <w:rsid w:val="00564454"/>
    <w:rsid w:val="00565155"/>
    <w:rsid w:val="00565FA1"/>
    <w:rsid w:val="00566B70"/>
    <w:rsid w:val="005673E9"/>
    <w:rsid w:val="005674EA"/>
    <w:rsid w:val="00567773"/>
    <w:rsid w:val="00567B6D"/>
    <w:rsid w:val="00571258"/>
    <w:rsid w:val="00571CEE"/>
    <w:rsid w:val="00573E26"/>
    <w:rsid w:val="0057664C"/>
    <w:rsid w:val="005770DC"/>
    <w:rsid w:val="0057757C"/>
    <w:rsid w:val="0058021B"/>
    <w:rsid w:val="00581C3E"/>
    <w:rsid w:val="00583543"/>
    <w:rsid w:val="00583DDD"/>
    <w:rsid w:val="00584E13"/>
    <w:rsid w:val="005857A3"/>
    <w:rsid w:val="0058591B"/>
    <w:rsid w:val="00586BFB"/>
    <w:rsid w:val="005901AC"/>
    <w:rsid w:val="0059298B"/>
    <w:rsid w:val="005929B1"/>
    <w:rsid w:val="00592A85"/>
    <w:rsid w:val="00593611"/>
    <w:rsid w:val="00594A09"/>
    <w:rsid w:val="0059514A"/>
    <w:rsid w:val="00595F27"/>
    <w:rsid w:val="0059650B"/>
    <w:rsid w:val="00596991"/>
    <w:rsid w:val="00597D3C"/>
    <w:rsid w:val="005A00F6"/>
    <w:rsid w:val="005A0264"/>
    <w:rsid w:val="005A0AF2"/>
    <w:rsid w:val="005A1583"/>
    <w:rsid w:val="005A1807"/>
    <w:rsid w:val="005A1B24"/>
    <w:rsid w:val="005A301F"/>
    <w:rsid w:val="005A49E6"/>
    <w:rsid w:val="005A4CD7"/>
    <w:rsid w:val="005A52BF"/>
    <w:rsid w:val="005A5957"/>
    <w:rsid w:val="005A626E"/>
    <w:rsid w:val="005A64DD"/>
    <w:rsid w:val="005B0A85"/>
    <w:rsid w:val="005B223D"/>
    <w:rsid w:val="005B27C8"/>
    <w:rsid w:val="005B4661"/>
    <w:rsid w:val="005B4E2A"/>
    <w:rsid w:val="005B5B6D"/>
    <w:rsid w:val="005B65D8"/>
    <w:rsid w:val="005B712A"/>
    <w:rsid w:val="005B727C"/>
    <w:rsid w:val="005B7CA7"/>
    <w:rsid w:val="005C069B"/>
    <w:rsid w:val="005C159F"/>
    <w:rsid w:val="005C1EB2"/>
    <w:rsid w:val="005C2186"/>
    <w:rsid w:val="005C2E67"/>
    <w:rsid w:val="005C2F4C"/>
    <w:rsid w:val="005C4DDF"/>
    <w:rsid w:val="005C67C2"/>
    <w:rsid w:val="005C6C5E"/>
    <w:rsid w:val="005C734F"/>
    <w:rsid w:val="005C7608"/>
    <w:rsid w:val="005D01C1"/>
    <w:rsid w:val="005D0518"/>
    <w:rsid w:val="005D067F"/>
    <w:rsid w:val="005D0B10"/>
    <w:rsid w:val="005D135B"/>
    <w:rsid w:val="005D1727"/>
    <w:rsid w:val="005D20DF"/>
    <w:rsid w:val="005D3A75"/>
    <w:rsid w:val="005D48F7"/>
    <w:rsid w:val="005D51EF"/>
    <w:rsid w:val="005D6234"/>
    <w:rsid w:val="005D752A"/>
    <w:rsid w:val="005E265D"/>
    <w:rsid w:val="005E32AC"/>
    <w:rsid w:val="005E3969"/>
    <w:rsid w:val="005E4CAE"/>
    <w:rsid w:val="005E4DDE"/>
    <w:rsid w:val="005E652C"/>
    <w:rsid w:val="005E6753"/>
    <w:rsid w:val="005E74D6"/>
    <w:rsid w:val="005F0A76"/>
    <w:rsid w:val="005F115B"/>
    <w:rsid w:val="005F15A1"/>
    <w:rsid w:val="005F2CFB"/>
    <w:rsid w:val="005F3075"/>
    <w:rsid w:val="005F352A"/>
    <w:rsid w:val="005F371B"/>
    <w:rsid w:val="005F3BCC"/>
    <w:rsid w:val="005F49DB"/>
    <w:rsid w:val="005F50EA"/>
    <w:rsid w:val="005F55EF"/>
    <w:rsid w:val="005F63D4"/>
    <w:rsid w:val="005F696C"/>
    <w:rsid w:val="005F6EF4"/>
    <w:rsid w:val="00600665"/>
    <w:rsid w:val="00603383"/>
    <w:rsid w:val="00603587"/>
    <w:rsid w:val="00603693"/>
    <w:rsid w:val="0060505B"/>
    <w:rsid w:val="00605944"/>
    <w:rsid w:val="00607585"/>
    <w:rsid w:val="00607D5F"/>
    <w:rsid w:val="00607FA9"/>
    <w:rsid w:val="00610A2C"/>
    <w:rsid w:val="006119B3"/>
    <w:rsid w:val="00611EA0"/>
    <w:rsid w:val="00612647"/>
    <w:rsid w:val="00612A71"/>
    <w:rsid w:val="00613669"/>
    <w:rsid w:val="0061386E"/>
    <w:rsid w:val="00614A09"/>
    <w:rsid w:val="00615294"/>
    <w:rsid w:val="00615D15"/>
    <w:rsid w:val="00616ABE"/>
    <w:rsid w:val="00616CE3"/>
    <w:rsid w:val="00616DEA"/>
    <w:rsid w:val="00617D70"/>
    <w:rsid w:val="00617E59"/>
    <w:rsid w:val="00617EF0"/>
    <w:rsid w:val="00617F1C"/>
    <w:rsid w:val="006206F9"/>
    <w:rsid w:val="00620A19"/>
    <w:rsid w:val="006214CE"/>
    <w:rsid w:val="006225B0"/>
    <w:rsid w:val="00623F0A"/>
    <w:rsid w:val="00623F77"/>
    <w:rsid w:val="0062468B"/>
    <w:rsid w:val="00625579"/>
    <w:rsid w:val="00625E71"/>
    <w:rsid w:val="0063199C"/>
    <w:rsid w:val="00631B7C"/>
    <w:rsid w:val="0063246F"/>
    <w:rsid w:val="00632FE0"/>
    <w:rsid w:val="00633B6E"/>
    <w:rsid w:val="00633C65"/>
    <w:rsid w:val="0063492E"/>
    <w:rsid w:val="00634D4E"/>
    <w:rsid w:val="0063529F"/>
    <w:rsid w:val="0063549A"/>
    <w:rsid w:val="00636673"/>
    <w:rsid w:val="00636F33"/>
    <w:rsid w:val="00637AD8"/>
    <w:rsid w:val="006405BC"/>
    <w:rsid w:val="0064060C"/>
    <w:rsid w:val="00644189"/>
    <w:rsid w:val="006448A7"/>
    <w:rsid w:val="00644E1E"/>
    <w:rsid w:val="00644EFF"/>
    <w:rsid w:val="0064528D"/>
    <w:rsid w:val="006454B9"/>
    <w:rsid w:val="006467CF"/>
    <w:rsid w:val="00646DF8"/>
    <w:rsid w:val="00650637"/>
    <w:rsid w:val="0065203B"/>
    <w:rsid w:val="0065287E"/>
    <w:rsid w:val="00653409"/>
    <w:rsid w:val="006539B6"/>
    <w:rsid w:val="00653FEE"/>
    <w:rsid w:val="00654F8C"/>
    <w:rsid w:val="00656566"/>
    <w:rsid w:val="0065698C"/>
    <w:rsid w:val="00660265"/>
    <w:rsid w:val="00660D41"/>
    <w:rsid w:val="00661117"/>
    <w:rsid w:val="00662B20"/>
    <w:rsid w:val="00663E32"/>
    <w:rsid w:val="00663FE2"/>
    <w:rsid w:val="006645B4"/>
    <w:rsid w:val="00664D1C"/>
    <w:rsid w:val="006677F5"/>
    <w:rsid w:val="00667932"/>
    <w:rsid w:val="00670579"/>
    <w:rsid w:val="00670F08"/>
    <w:rsid w:val="0067126B"/>
    <w:rsid w:val="00673E14"/>
    <w:rsid w:val="006745F9"/>
    <w:rsid w:val="006766AA"/>
    <w:rsid w:val="00676D95"/>
    <w:rsid w:val="00676F20"/>
    <w:rsid w:val="00677BF4"/>
    <w:rsid w:val="00677FDF"/>
    <w:rsid w:val="0068112E"/>
    <w:rsid w:val="006815FC"/>
    <w:rsid w:val="006822CB"/>
    <w:rsid w:val="00682E57"/>
    <w:rsid w:val="00683142"/>
    <w:rsid w:val="00683FAD"/>
    <w:rsid w:val="00684196"/>
    <w:rsid w:val="00685D62"/>
    <w:rsid w:val="0068717D"/>
    <w:rsid w:val="006875BF"/>
    <w:rsid w:val="00687E9D"/>
    <w:rsid w:val="00690099"/>
    <w:rsid w:val="006908D9"/>
    <w:rsid w:val="00690B7A"/>
    <w:rsid w:val="006910A2"/>
    <w:rsid w:val="00691D04"/>
    <w:rsid w:val="0069266E"/>
    <w:rsid w:val="006927A8"/>
    <w:rsid w:val="00692AB2"/>
    <w:rsid w:val="00693C14"/>
    <w:rsid w:val="00694147"/>
    <w:rsid w:val="006943BA"/>
    <w:rsid w:val="00694634"/>
    <w:rsid w:val="00695067"/>
    <w:rsid w:val="006964D0"/>
    <w:rsid w:val="006A108B"/>
    <w:rsid w:val="006A1FB7"/>
    <w:rsid w:val="006A28BE"/>
    <w:rsid w:val="006A3CB8"/>
    <w:rsid w:val="006A440A"/>
    <w:rsid w:val="006A6F0E"/>
    <w:rsid w:val="006A7653"/>
    <w:rsid w:val="006A766C"/>
    <w:rsid w:val="006A76E4"/>
    <w:rsid w:val="006A7AA4"/>
    <w:rsid w:val="006A7CBE"/>
    <w:rsid w:val="006B038A"/>
    <w:rsid w:val="006B04FA"/>
    <w:rsid w:val="006B1D47"/>
    <w:rsid w:val="006B2982"/>
    <w:rsid w:val="006B37C2"/>
    <w:rsid w:val="006B4163"/>
    <w:rsid w:val="006B423F"/>
    <w:rsid w:val="006B60D5"/>
    <w:rsid w:val="006B62FB"/>
    <w:rsid w:val="006B6368"/>
    <w:rsid w:val="006B7574"/>
    <w:rsid w:val="006B75A3"/>
    <w:rsid w:val="006C07A8"/>
    <w:rsid w:val="006C0CF6"/>
    <w:rsid w:val="006C1F19"/>
    <w:rsid w:val="006C326F"/>
    <w:rsid w:val="006C3755"/>
    <w:rsid w:val="006C38E8"/>
    <w:rsid w:val="006C3C3F"/>
    <w:rsid w:val="006C4B8B"/>
    <w:rsid w:val="006C6434"/>
    <w:rsid w:val="006C6F25"/>
    <w:rsid w:val="006C74A6"/>
    <w:rsid w:val="006C7AB0"/>
    <w:rsid w:val="006D037D"/>
    <w:rsid w:val="006D1E81"/>
    <w:rsid w:val="006D3987"/>
    <w:rsid w:val="006D3E60"/>
    <w:rsid w:val="006D4C5E"/>
    <w:rsid w:val="006D76F6"/>
    <w:rsid w:val="006D7E75"/>
    <w:rsid w:val="006E0057"/>
    <w:rsid w:val="006E1134"/>
    <w:rsid w:val="006E13EC"/>
    <w:rsid w:val="006E1CC6"/>
    <w:rsid w:val="006E3AD2"/>
    <w:rsid w:val="006E4139"/>
    <w:rsid w:val="006E5901"/>
    <w:rsid w:val="006E669D"/>
    <w:rsid w:val="006E6706"/>
    <w:rsid w:val="006E75EA"/>
    <w:rsid w:val="006E7921"/>
    <w:rsid w:val="006E7970"/>
    <w:rsid w:val="006F015B"/>
    <w:rsid w:val="006F0A9C"/>
    <w:rsid w:val="006F0C9A"/>
    <w:rsid w:val="006F2228"/>
    <w:rsid w:val="006F3D30"/>
    <w:rsid w:val="006F4AF8"/>
    <w:rsid w:val="006F5B41"/>
    <w:rsid w:val="006F60FF"/>
    <w:rsid w:val="006F6117"/>
    <w:rsid w:val="006F76D9"/>
    <w:rsid w:val="006F7E57"/>
    <w:rsid w:val="007000E9"/>
    <w:rsid w:val="00701C7C"/>
    <w:rsid w:val="00701E70"/>
    <w:rsid w:val="00703208"/>
    <w:rsid w:val="0070395B"/>
    <w:rsid w:val="00703B1F"/>
    <w:rsid w:val="007040E3"/>
    <w:rsid w:val="007053C8"/>
    <w:rsid w:val="00705CE4"/>
    <w:rsid w:val="00706935"/>
    <w:rsid w:val="0071054C"/>
    <w:rsid w:val="007111F4"/>
    <w:rsid w:val="007121C0"/>
    <w:rsid w:val="0071261B"/>
    <w:rsid w:val="00712845"/>
    <w:rsid w:val="007131A7"/>
    <w:rsid w:val="007147F1"/>
    <w:rsid w:val="00714F2E"/>
    <w:rsid w:val="007153E9"/>
    <w:rsid w:val="00715604"/>
    <w:rsid w:val="007164E6"/>
    <w:rsid w:val="00716B0A"/>
    <w:rsid w:val="00720483"/>
    <w:rsid w:val="007215D2"/>
    <w:rsid w:val="0072169D"/>
    <w:rsid w:val="00721786"/>
    <w:rsid w:val="00721DB2"/>
    <w:rsid w:val="00721DC0"/>
    <w:rsid w:val="00722C58"/>
    <w:rsid w:val="00722D77"/>
    <w:rsid w:val="00723D9E"/>
    <w:rsid w:val="007249DB"/>
    <w:rsid w:val="00724B4A"/>
    <w:rsid w:val="00725C25"/>
    <w:rsid w:val="00725FF3"/>
    <w:rsid w:val="00726347"/>
    <w:rsid w:val="00726501"/>
    <w:rsid w:val="00726838"/>
    <w:rsid w:val="00726D7B"/>
    <w:rsid w:val="0072751A"/>
    <w:rsid w:val="00727F2F"/>
    <w:rsid w:val="0073141E"/>
    <w:rsid w:val="00731433"/>
    <w:rsid w:val="00731578"/>
    <w:rsid w:val="00733C2D"/>
    <w:rsid w:val="00733FD7"/>
    <w:rsid w:val="00734502"/>
    <w:rsid w:val="00735DB9"/>
    <w:rsid w:val="00736064"/>
    <w:rsid w:val="0073646C"/>
    <w:rsid w:val="0073714E"/>
    <w:rsid w:val="00737614"/>
    <w:rsid w:val="00737E0C"/>
    <w:rsid w:val="0074025A"/>
    <w:rsid w:val="00740376"/>
    <w:rsid w:val="00741843"/>
    <w:rsid w:val="0074184B"/>
    <w:rsid w:val="00741B07"/>
    <w:rsid w:val="0074213D"/>
    <w:rsid w:val="00742459"/>
    <w:rsid w:val="00742B0F"/>
    <w:rsid w:val="0074433E"/>
    <w:rsid w:val="007447EB"/>
    <w:rsid w:val="00744EF0"/>
    <w:rsid w:val="00746694"/>
    <w:rsid w:val="00746C58"/>
    <w:rsid w:val="0074736E"/>
    <w:rsid w:val="00747950"/>
    <w:rsid w:val="00751397"/>
    <w:rsid w:val="007514A9"/>
    <w:rsid w:val="007522EA"/>
    <w:rsid w:val="00752BF8"/>
    <w:rsid w:val="00752E3F"/>
    <w:rsid w:val="007533FC"/>
    <w:rsid w:val="00753542"/>
    <w:rsid w:val="00753592"/>
    <w:rsid w:val="00754BA8"/>
    <w:rsid w:val="007555D7"/>
    <w:rsid w:val="00755848"/>
    <w:rsid w:val="00755913"/>
    <w:rsid w:val="00756B91"/>
    <w:rsid w:val="007575F2"/>
    <w:rsid w:val="00757806"/>
    <w:rsid w:val="00757DD5"/>
    <w:rsid w:val="0076314B"/>
    <w:rsid w:val="0076418A"/>
    <w:rsid w:val="00764B13"/>
    <w:rsid w:val="00765370"/>
    <w:rsid w:val="007654A3"/>
    <w:rsid w:val="00765744"/>
    <w:rsid w:val="00765F58"/>
    <w:rsid w:val="00767264"/>
    <w:rsid w:val="007673F3"/>
    <w:rsid w:val="007676F3"/>
    <w:rsid w:val="00767FBA"/>
    <w:rsid w:val="00771751"/>
    <w:rsid w:val="00771AEF"/>
    <w:rsid w:val="00772886"/>
    <w:rsid w:val="00772D73"/>
    <w:rsid w:val="0077423B"/>
    <w:rsid w:val="00774947"/>
    <w:rsid w:val="00774A75"/>
    <w:rsid w:val="0077555C"/>
    <w:rsid w:val="00775E7D"/>
    <w:rsid w:val="00776E87"/>
    <w:rsid w:val="00776E9E"/>
    <w:rsid w:val="00777253"/>
    <w:rsid w:val="00777892"/>
    <w:rsid w:val="00777DB1"/>
    <w:rsid w:val="00780AD5"/>
    <w:rsid w:val="007824B2"/>
    <w:rsid w:val="00783499"/>
    <w:rsid w:val="007849B8"/>
    <w:rsid w:val="00784AA1"/>
    <w:rsid w:val="0078654D"/>
    <w:rsid w:val="00786796"/>
    <w:rsid w:val="00786EB3"/>
    <w:rsid w:val="007875C8"/>
    <w:rsid w:val="00790737"/>
    <w:rsid w:val="00790EB8"/>
    <w:rsid w:val="00790F47"/>
    <w:rsid w:val="0079149B"/>
    <w:rsid w:val="007924F7"/>
    <w:rsid w:val="00792566"/>
    <w:rsid w:val="00793885"/>
    <w:rsid w:val="00795319"/>
    <w:rsid w:val="007954A0"/>
    <w:rsid w:val="00796682"/>
    <w:rsid w:val="007968C1"/>
    <w:rsid w:val="00796DB1"/>
    <w:rsid w:val="007A114A"/>
    <w:rsid w:val="007A15E3"/>
    <w:rsid w:val="007A1E8E"/>
    <w:rsid w:val="007A27EA"/>
    <w:rsid w:val="007A3CF5"/>
    <w:rsid w:val="007A4A05"/>
    <w:rsid w:val="007A4C7C"/>
    <w:rsid w:val="007A4D26"/>
    <w:rsid w:val="007A54EF"/>
    <w:rsid w:val="007A5A7B"/>
    <w:rsid w:val="007A6353"/>
    <w:rsid w:val="007A6617"/>
    <w:rsid w:val="007B03BA"/>
    <w:rsid w:val="007B11F5"/>
    <w:rsid w:val="007B4474"/>
    <w:rsid w:val="007B6340"/>
    <w:rsid w:val="007B6601"/>
    <w:rsid w:val="007B6AC2"/>
    <w:rsid w:val="007B6E0F"/>
    <w:rsid w:val="007B73DB"/>
    <w:rsid w:val="007C0285"/>
    <w:rsid w:val="007C06C9"/>
    <w:rsid w:val="007C0EA5"/>
    <w:rsid w:val="007C1855"/>
    <w:rsid w:val="007C1E1D"/>
    <w:rsid w:val="007C258D"/>
    <w:rsid w:val="007C3D39"/>
    <w:rsid w:val="007C3F1A"/>
    <w:rsid w:val="007C4389"/>
    <w:rsid w:val="007C4749"/>
    <w:rsid w:val="007C53EF"/>
    <w:rsid w:val="007C7D4E"/>
    <w:rsid w:val="007D046C"/>
    <w:rsid w:val="007D1F57"/>
    <w:rsid w:val="007D201E"/>
    <w:rsid w:val="007D235B"/>
    <w:rsid w:val="007D24C8"/>
    <w:rsid w:val="007D2C57"/>
    <w:rsid w:val="007D331F"/>
    <w:rsid w:val="007D3753"/>
    <w:rsid w:val="007D37ED"/>
    <w:rsid w:val="007D5086"/>
    <w:rsid w:val="007D5AEB"/>
    <w:rsid w:val="007D5E19"/>
    <w:rsid w:val="007D6661"/>
    <w:rsid w:val="007D7202"/>
    <w:rsid w:val="007D753E"/>
    <w:rsid w:val="007D7ECF"/>
    <w:rsid w:val="007E1C49"/>
    <w:rsid w:val="007E5259"/>
    <w:rsid w:val="007E5CBC"/>
    <w:rsid w:val="007E62F1"/>
    <w:rsid w:val="007E6AF3"/>
    <w:rsid w:val="007E7FBA"/>
    <w:rsid w:val="007E7FBB"/>
    <w:rsid w:val="007F1221"/>
    <w:rsid w:val="007F1284"/>
    <w:rsid w:val="007F14BF"/>
    <w:rsid w:val="007F36DD"/>
    <w:rsid w:val="007F4617"/>
    <w:rsid w:val="007F4C1D"/>
    <w:rsid w:val="007F5DBE"/>
    <w:rsid w:val="007F6F2A"/>
    <w:rsid w:val="007F7788"/>
    <w:rsid w:val="007F7B28"/>
    <w:rsid w:val="00800F96"/>
    <w:rsid w:val="00801051"/>
    <w:rsid w:val="00801B85"/>
    <w:rsid w:val="00801D0F"/>
    <w:rsid w:val="0080268B"/>
    <w:rsid w:val="0080295A"/>
    <w:rsid w:val="0080343C"/>
    <w:rsid w:val="00803A37"/>
    <w:rsid w:val="008045EF"/>
    <w:rsid w:val="008056A1"/>
    <w:rsid w:val="00805CAC"/>
    <w:rsid w:val="008072BF"/>
    <w:rsid w:val="008076F1"/>
    <w:rsid w:val="008077B2"/>
    <w:rsid w:val="00807C85"/>
    <w:rsid w:val="0081001A"/>
    <w:rsid w:val="008107EA"/>
    <w:rsid w:val="00812A58"/>
    <w:rsid w:val="008130A8"/>
    <w:rsid w:val="00815266"/>
    <w:rsid w:val="00816253"/>
    <w:rsid w:val="008162A5"/>
    <w:rsid w:val="00816E05"/>
    <w:rsid w:val="008178C8"/>
    <w:rsid w:val="00817A5A"/>
    <w:rsid w:val="00820602"/>
    <w:rsid w:val="00820D1D"/>
    <w:rsid w:val="0082135E"/>
    <w:rsid w:val="00821ABB"/>
    <w:rsid w:val="00822BAB"/>
    <w:rsid w:val="00822DFD"/>
    <w:rsid w:val="00824195"/>
    <w:rsid w:val="00824294"/>
    <w:rsid w:val="00824694"/>
    <w:rsid w:val="0082475E"/>
    <w:rsid w:val="00826D2E"/>
    <w:rsid w:val="00830A30"/>
    <w:rsid w:val="00831E3A"/>
    <w:rsid w:val="00832694"/>
    <w:rsid w:val="0083311F"/>
    <w:rsid w:val="00833169"/>
    <w:rsid w:val="00833A7D"/>
    <w:rsid w:val="008348B9"/>
    <w:rsid w:val="00835286"/>
    <w:rsid w:val="00836503"/>
    <w:rsid w:val="008377D3"/>
    <w:rsid w:val="00840F17"/>
    <w:rsid w:val="0084174C"/>
    <w:rsid w:val="00841C57"/>
    <w:rsid w:val="0084208B"/>
    <w:rsid w:val="00843161"/>
    <w:rsid w:val="008448D8"/>
    <w:rsid w:val="00850DE1"/>
    <w:rsid w:val="00851794"/>
    <w:rsid w:val="008517E5"/>
    <w:rsid w:val="00851DAD"/>
    <w:rsid w:val="0085380C"/>
    <w:rsid w:val="00853A70"/>
    <w:rsid w:val="00853F03"/>
    <w:rsid w:val="008553FE"/>
    <w:rsid w:val="008567D2"/>
    <w:rsid w:val="00857984"/>
    <w:rsid w:val="008579E5"/>
    <w:rsid w:val="00857F62"/>
    <w:rsid w:val="00860658"/>
    <w:rsid w:val="00863B5A"/>
    <w:rsid w:val="00863D1B"/>
    <w:rsid w:val="00863D54"/>
    <w:rsid w:val="00864F61"/>
    <w:rsid w:val="00865B22"/>
    <w:rsid w:val="00866ED9"/>
    <w:rsid w:val="008674C3"/>
    <w:rsid w:val="00867C76"/>
    <w:rsid w:val="00870007"/>
    <w:rsid w:val="00870A97"/>
    <w:rsid w:val="008715FE"/>
    <w:rsid w:val="00871BEE"/>
    <w:rsid w:val="00873435"/>
    <w:rsid w:val="00873828"/>
    <w:rsid w:val="00873832"/>
    <w:rsid w:val="00873D79"/>
    <w:rsid w:val="00874673"/>
    <w:rsid w:val="00875068"/>
    <w:rsid w:val="00875373"/>
    <w:rsid w:val="008757D1"/>
    <w:rsid w:val="00875CE4"/>
    <w:rsid w:val="00876691"/>
    <w:rsid w:val="00876EB7"/>
    <w:rsid w:val="008801B6"/>
    <w:rsid w:val="008811B7"/>
    <w:rsid w:val="008815EF"/>
    <w:rsid w:val="00884409"/>
    <w:rsid w:val="00885000"/>
    <w:rsid w:val="0088582A"/>
    <w:rsid w:val="008863F6"/>
    <w:rsid w:val="00886643"/>
    <w:rsid w:val="00886A5F"/>
    <w:rsid w:val="00887848"/>
    <w:rsid w:val="00887A36"/>
    <w:rsid w:val="00887DFC"/>
    <w:rsid w:val="008901D0"/>
    <w:rsid w:val="0089096F"/>
    <w:rsid w:val="00891488"/>
    <w:rsid w:val="00891F9F"/>
    <w:rsid w:val="008920C6"/>
    <w:rsid w:val="008925F6"/>
    <w:rsid w:val="008938B5"/>
    <w:rsid w:val="008955DD"/>
    <w:rsid w:val="00895CBD"/>
    <w:rsid w:val="0089610A"/>
    <w:rsid w:val="0089703C"/>
    <w:rsid w:val="008A0156"/>
    <w:rsid w:val="008A031A"/>
    <w:rsid w:val="008A0616"/>
    <w:rsid w:val="008A07BC"/>
    <w:rsid w:val="008A0C83"/>
    <w:rsid w:val="008A1A19"/>
    <w:rsid w:val="008A271B"/>
    <w:rsid w:val="008A3153"/>
    <w:rsid w:val="008A4021"/>
    <w:rsid w:val="008A43F1"/>
    <w:rsid w:val="008A4BDF"/>
    <w:rsid w:val="008A531A"/>
    <w:rsid w:val="008B0249"/>
    <w:rsid w:val="008B0E72"/>
    <w:rsid w:val="008B176C"/>
    <w:rsid w:val="008B197C"/>
    <w:rsid w:val="008B2261"/>
    <w:rsid w:val="008B3039"/>
    <w:rsid w:val="008B4A13"/>
    <w:rsid w:val="008B63A9"/>
    <w:rsid w:val="008B693A"/>
    <w:rsid w:val="008B7736"/>
    <w:rsid w:val="008C1299"/>
    <w:rsid w:val="008C1784"/>
    <w:rsid w:val="008C3822"/>
    <w:rsid w:val="008C38EE"/>
    <w:rsid w:val="008C4300"/>
    <w:rsid w:val="008C4956"/>
    <w:rsid w:val="008C6866"/>
    <w:rsid w:val="008C68C3"/>
    <w:rsid w:val="008C6E27"/>
    <w:rsid w:val="008C7AD3"/>
    <w:rsid w:val="008C7C95"/>
    <w:rsid w:val="008C7CC9"/>
    <w:rsid w:val="008D0549"/>
    <w:rsid w:val="008D19A9"/>
    <w:rsid w:val="008D2389"/>
    <w:rsid w:val="008D2879"/>
    <w:rsid w:val="008D3887"/>
    <w:rsid w:val="008D3F6A"/>
    <w:rsid w:val="008D45F4"/>
    <w:rsid w:val="008D47D5"/>
    <w:rsid w:val="008D4B21"/>
    <w:rsid w:val="008D4FE3"/>
    <w:rsid w:val="008D59B8"/>
    <w:rsid w:val="008D744F"/>
    <w:rsid w:val="008D7D39"/>
    <w:rsid w:val="008E032A"/>
    <w:rsid w:val="008E124A"/>
    <w:rsid w:val="008E1D2B"/>
    <w:rsid w:val="008E1D72"/>
    <w:rsid w:val="008E22A8"/>
    <w:rsid w:val="008E2A2F"/>
    <w:rsid w:val="008E2B1D"/>
    <w:rsid w:val="008E2FA3"/>
    <w:rsid w:val="008E418D"/>
    <w:rsid w:val="008E423B"/>
    <w:rsid w:val="008E44D8"/>
    <w:rsid w:val="008E4D79"/>
    <w:rsid w:val="008E4DE1"/>
    <w:rsid w:val="008E56E4"/>
    <w:rsid w:val="008E6C31"/>
    <w:rsid w:val="008E6C7E"/>
    <w:rsid w:val="008E7AC2"/>
    <w:rsid w:val="008F0AE8"/>
    <w:rsid w:val="008F11B0"/>
    <w:rsid w:val="008F58A9"/>
    <w:rsid w:val="008F5B34"/>
    <w:rsid w:val="008F5BD8"/>
    <w:rsid w:val="008F6114"/>
    <w:rsid w:val="008F6244"/>
    <w:rsid w:val="00900B7D"/>
    <w:rsid w:val="00901421"/>
    <w:rsid w:val="009019BF"/>
    <w:rsid w:val="00901EAC"/>
    <w:rsid w:val="00903713"/>
    <w:rsid w:val="00903970"/>
    <w:rsid w:val="00903B33"/>
    <w:rsid w:val="009045F1"/>
    <w:rsid w:val="0090491A"/>
    <w:rsid w:val="009051DD"/>
    <w:rsid w:val="00905303"/>
    <w:rsid w:val="00905871"/>
    <w:rsid w:val="00905DBD"/>
    <w:rsid w:val="0090661A"/>
    <w:rsid w:val="009078FA"/>
    <w:rsid w:val="00911C0B"/>
    <w:rsid w:val="00912442"/>
    <w:rsid w:val="0091311B"/>
    <w:rsid w:val="00913D26"/>
    <w:rsid w:val="00914203"/>
    <w:rsid w:val="009144C9"/>
    <w:rsid w:val="00914622"/>
    <w:rsid w:val="00914FAB"/>
    <w:rsid w:val="009167EE"/>
    <w:rsid w:val="00916B27"/>
    <w:rsid w:val="00917483"/>
    <w:rsid w:val="00920E0A"/>
    <w:rsid w:val="0092247F"/>
    <w:rsid w:val="009231A1"/>
    <w:rsid w:val="00923767"/>
    <w:rsid w:val="009246B6"/>
    <w:rsid w:val="00925F00"/>
    <w:rsid w:val="00926D69"/>
    <w:rsid w:val="00926EF8"/>
    <w:rsid w:val="00927068"/>
    <w:rsid w:val="0092733E"/>
    <w:rsid w:val="00930BB0"/>
    <w:rsid w:val="00930CDE"/>
    <w:rsid w:val="00931478"/>
    <w:rsid w:val="00931DC0"/>
    <w:rsid w:val="00932954"/>
    <w:rsid w:val="0093470E"/>
    <w:rsid w:val="009352FA"/>
    <w:rsid w:val="00935D66"/>
    <w:rsid w:val="00935DDF"/>
    <w:rsid w:val="0093721E"/>
    <w:rsid w:val="009411D2"/>
    <w:rsid w:val="0094127F"/>
    <w:rsid w:val="00941FDA"/>
    <w:rsid w:val="009425BB"/>
    <w:rsid w:val="00942DC6"/>
    <w:rsid w:val="0094375A"/>
    <w:rsid w:val="00945349"/>
    <w:rsid w:val="00950339"/>
    <w:rsid w:val="009504E2"/>
    <w:rsid w:val="00950E57"/>
    <w:rsid w:val="00951022"/>
    <w:rsid w:val="0095139A"/>
    <w:rsid w:val="00951E4D"/>
    <w:rsid w:val="00952CD2"/>
    <w:rsid w:val="00953946"/>
    <w:rsid w:val="00953A19"/>
    <w:rsid w:val="00954674"/>
    <w:rsid w:val="009551D9"/>
    <w:rsid w:val="009576B3"/>
    <w:rsid w:val="00957C9C"/>
    <w:rsid w:val="00957F89"/>
    <w:rsid w:val="00960BD1"/>
    <w:rsid w:val="00961E33"/>
    <w:rsid w:val="00962016"/>
    <w:rsid w:val="00962451"/>
    <w:rsid w:val="00962C08"/>
    <w:rsid w:val="00963372"/>
    <w:rsid w:val="00964072"/>
    <w:rsid w:val="0096413B"/>
    <w:rsid w:val="009646BB"/>
    <w:rsid w:val="00964846"/>
    <w:rsid w:val="00965160"/>
    <w:rsid w:val="009663AB"/>
    <w:rsid w:val="00966403"/>
    <w:rsid w:val="0097003E"/>
    <w:rsid w:val="00972232"/>
    <w:rsid w:val="0097259A"/>
    <w:rsid w:val="00972A12"/>
    <w:rsid w:val="00972BCC"/>
    <w:rsid w:val="00972BD3"/>
    <w:rsid w:val="00973401"/>
    <w:rsid w:val="00974220"/>
    <w:rsid w:val="0097433F"/>
    <w:rsid w:val="00974425"/>
    <w:rsid w:val="00974810"/>
    <w:rsid w:val="00975CD9"/>
    <w:rsid w:val="009765B5"/>
    <w:rsid w:val="00981739"/>
    <w:rsid w:val="0098497A"/>
    <w:rsid w:val="00984F93"/>
    <w:rsid w:val="00987710"/>
    <w:rsid w:val="009903F2"/>
    <w:rsid w:val="00990B6A"/>
    <w:rsid w:val="009913C4"/>
    <w:rsid w:val="00991C53"/>
    <w:rsid w:val="00991D31"/>
    <w:rsid w:val="00991F77"/>
    <w:rsid w:val="00992434"/>
    <w:rsid w:val="0099264C"/>
    <w:rsid w:val="00993B06"/>
    <w:rsid w:val="009942AD"/>
    <w:rsid w:val="009945E2"/>
    <w:rsid w:val="00994A42"/>
    <w:rsid w:val="009957FE"/>
    <w:rsid w:val="00996CC2"/>
    <w:rsid w:val="00996F07"/>
    <w:rsid w:val="009974E6"/>
    <w:rsid w:val="0099762F"/>
    <w:rsid w:val="009A0601"/>
    <w:rsid w:val="009A162D"/>
    <w:rsid w:val="009A1EF6"/>
    <w:rsid w:val="009A2FE0"/>
    <w:rsid w:val="009A3371"/>
    <w:rsid w:val="009A3523"/>
    <w:rsid w:val="009A3D7B"/>
    <w:rsid w:val="009A4936"/>
    <w:rsid w:val="009A61F4"/>
    <w:rsid w:val="009A6635"/>
    <w:rsid w:val="009A6AA2"/>
    <w:rsid w:val="009A6B10"/>
    <w:rsid w:val="009A6D36"/>
    <w:rsid w:val="009B116E"/>
    <w:rsid w:val="009B1926"/>
    <w:rsid w:val="009B1DEF"/>
    <w:rsid w:val="009B2ADA"/>
    <w:rsid w:val="009B2E45"/>
    <w:rsid w:val="009B3279"/>
    <w:rsid w:val="009B3BE7"/>
    <w:rsid w:val="009B3D10"/>
    <w:rsid w:val="009B4D18"/>
    <w:rsid w:val="009B60EC"/>
    <w:rsid w:val="009B63DD"/>
    <w:rsid w:val="009B651F"/>
    <w:rsid w:val="009B6A81"/>
    <w:rsid w:val="009B71E9"/>
    <w:rsid w:val="009B7C86"/>
    <w:rsid w:val="009C0303"/>
    <w:rsid w:val="009C04CC"/>
    <w:rsid w:val="009C0B02"/>
    <w:rsid w:val="009C108A"/>
    <w:rsid w:val="009C18B6"/>
    <w:rsid w:val="009C331C"/>
    <w:rsid w:val="009C341F"/>
    <w:rsid w:val="009C3915"/>
    <w:rsid w:val="009C3A9B"/>
    <w:rsid w:val="009C5B5F"/>
    <w:rsid w:val="009C61A8"/>
    <w:rsid w:val="009C698F"/>
    <w:rsid w:val="009C7318"/>
    <w:rsid w:val="009C7DB1"/>
    <w:rsid w:val="009C7EB3"/>
    <w:rsid w:val="009D0C7E"/>
    <w:rsid w:val="009D0E05"/>
    <w:rsid w:val="009D1010"/>
    <w:rsid w:val="009D132B"/>
    <w:rsid w:val="009D30B3"/>
    <w:rsid w:val="009D3400"/>
    <w:rsid w:val="009D4281"/>
    <w:rsid w:val="009D47CF"/>
    <w:rsid w:val="009D4BC1"/>
    <w:rsid w:val="009D54F5"/>
    <w:rsid w:val="009D6046"/>
    <w:rsid w:val="009D639E"/>
    <w:rsid w:val="009D6E97"/>
    <w:rsid w:val="009E0456"/>
    <w:rsid w:val="009E06E4"/>
    <w:rsid w:val="009E0A26"/>
    <w:rsid w:val="009E1667"/>
    <w:rsid w:val="009E2752"/>
    <w:rsid w:val="009E285D"/>
    <w:rsid w:val="009E5D3F"/>
    <w:rsid w:val="009E7867"/>
    <w:rsid w:val="009E7C76"/>
    <w:rsid w:val="009E7E4C"/>
    <w:rsid w:val="009F1126"/>
    <w:rsid w:val="009F1C40"/>
    <w:rsid w:val="009F343A"/>
    <w:rsid w:val="009F3721"/>
    <w:rsid w:val="009F4A35"/>
    <w:rsid w:val="009F70F7"/>
    <w:rsid w:val="009F7263"/>
    <w:rsid w:val="00A00599"/>
    <w:rsid w:val="00A016E1"/>
    <w:rsid w:val="00A01A0E"/>
    <w:rsid w:val="00A01EF1"/>
    <w:rsid w:val="00A01F83"/>
    <w:rsid w:val="00A024C1"/>
    <w:rsid w:val="00A027D7"/>
    <w:rsid w:val="00A02BAE"/>
    <w:rsid w:val="00A03209"/>
    <w:rsid w:val="00A03732"/>
    <w:rsid w:val="00A03D66"/>
    <w:rsid w:val="00A040AA"/>
    <w:rsid w:val="00A04BA9"/>
    <w:rsid w:val="00A050BC"/>
    <w:rsid w:val="00A05382"/>
    <w:rsid w:val="00A053EC"/>
    <w:rsid w:val="00A06808"/>
    <w:rsid w:val="00A070BA"/>
    <w:rsid w:val="00A103C0"/>
    <w:rsid w:val="00A109E4"/>
    <w:rsid w:val="00A10A1F"/>
    <w:rsid w:val="00A10E14"/>
    <w:rsid w:val="00A116E0"/>
    <w:rsid w:val="00A11A7A"/>
    <w:rsid w:val="00A11BDE"/>
    <w:rsid w:val="00A122AC"/>
    <w:rsid w:val="00A139E1"/>
    <w:rsid w:val="00A13DDC"/>
    <w:rsid w:val="00A13E59"/>
    <w:rsid w:val="00A15A3E"/>
    <w:rsid w:val="00A16497"/>
    <w:rsid w:val="00A17770"/>
    <w:rsid w:val="00A17AD3"/>
    <w:rsid w:val="00A20127"/>
    <w:rsid w:val="00A2037F"/>
    <w:rsid w:val="00A2065C"/>
    <w:rsid w:val="00A21143"/>
    <w:rsid w:val="00A21F8C"/>
    <w:rsid w:val="00A22CE4"/>
    <w:rsid w:val="00A23673"/>
    <w:rsid w:val="00A23C0F"/>
    <w:rsid w:val="00A25603"/>
    <w:rsid w:val="00A25785"/>
    <w:rsid w:val="00A257A0"/>
    <w:rsid w:val="00A2588D"/>
    <w:rsid w:val="00A260FF"/>
    <w:rsid w:val="00A272B8"/>
    <w:rsid w:val="00A2745F"/>
    <w:rsid w:val="00A27C36"/>
    <w:rsid w:val="00A30560"/>
    <w:rsid w:val="00A308F2"/>
    <w:rsid w:val="00A30EC6"/>
    <w:rsid w:val="00A316FF"/>
    <w:rsid w:val="00A3241C"/>
    <w:rsid w:val="00A324B6"/>
    <w:rsid w:val="00A33FDA"/>
    <w:rsid w:val="00A3427A"/>
    <w:rsid w:val="00A34AD2"/>
    <w:rsid w:val="00A36306"/>
    <w:rsid w:val="00A36876"/>
    <w:rsid w:val="00A379BE"/>
    <w:rsid w:val="00A409BA"/>
    <w:rsid w:val="00A41FB0"/>
    <w:rsid w:val="00A429BB"/>
    <w:rsid w:val="00A4515A"/>
    <w:rsid w:val="00A46D46"/>
    <w:rsid w:val="00A46FA6"/>
    <w:rsid w:val="00A47416"/>
    <w:rsid w:val="00A47751"/>
    <w:rsid w:val="00A5278B"/>
    <w:rsid w:val="00A52E6B"/>
    <w:rsid w:val="00A53E80"/>
    <w:rsid w:val="00A5429B"/>
    <w:rsid w:val="00A547D5"/>
    <w:rsid w:val="00A54C21"/>
    <w:rsid w:val="00A555AA"/>
    <w:rsid w:val="00A557E6"/>
    <w:rsid w:val="00A558F7"/>
    <w:rsid w:val="00A56BB3"/>
    <w:rsid w:val="00A56F7D"/>
    <w:rsid w:val="00A572A1"/>
    <w:rsid w:val="00A578EF"/>
    <w:rsid w:val="00A601FB"/>
    <w:rsid w:val="00A602C9"/>
    <w:rsid w:val="00A614A9"/>
    <w:rsid w:val="00A6191A"/>
    <w:rsid w:val="00A6246F"/>
    <w:rsid w:val="00A624BC"/>
    <w:rsid w:val="00A63328"/>
    <w:rsid w:val="00A6369D"/>
    <w:rsid w:val="00A643F3"/>
    <w:rsid w:val="00A6519E"/>
    <w:rsid w:val="00A6595F"/>
    <w:rsid w:val="00A65B94"/>
    <w:rsid w:val="00A660B8"/>
    <w:rsid w:val="00A66EE8"/>
    <w:rsid w:val="00A67472"/>
    <w:rsid w:val="00A67F64"/>
    <w:rsid w:val="00A705C7"/>
    <w:rsid w:val="00A70886"/>
    <w:rsid w:val="00A70DB2"/>
    <w:rsid w:val="00A7101E"/>
    <w:rsid w:val="00A71576"/>
    <w:rsid w:val="00A7238F"/>
    <w:rsid w:val="00A7309C"/>
    <w:rsid w:val="00A7356A"/>
    <w:rsid w:val="00A7522A"/>
    <w:rsid w:val="00A75296"/>
    <w:rsid w:val="00A77B73"/>
    <w:rsid w:val="00A80B00"/>
    <w:rsid w:val="00A80B87"/>
    <w:rsid w:val="00A8141C"/>
    <w:rsid w:val="00A819EB"/>
    <w:rsid w:val="00A820F8"/>
    <w:rsid w:val="00A8316A"/>
    <w:rsid w:val="00A8374D"/>
    <w:rsid w:val="00A844D2"/>
    <w:rsid w:val="00A8647A"/>
    <w:rsid w:val="00A870E8"/>
    <w:rsid w:val="00A87900"/>
    <w:rsid w:val="00A87B54"/>
    <w:rsid w:val="00A90939"/>
    <w:rsid w:val="00A9254B"/>
    <w:rsid w:val="00A9399B"/>
    <w:rsid w:val="00A93BAE"/>
    <w:rsid w:val="00A93D23"/>
    <w:rsid w:val="00A93E34"/>
    <w:rsid w:val="00A9465A"/>
    <w:rsid w:val="00A95B4F"/>
    <w:rsid w:val="00A95B53"/>
    <w:rsid w:val="00A95BE2"/>
    <w:rsid w:val="00A95E5A"/>
    <w:rsid w:val="00A95F66"/>
    <w:rsid w:val="00A9634F"/>
    <w:rsid w:val="00A963E3"/>
    <w:rsid w:val="00A967A5"/>
    <w:rsid w:val="00A97FEF"/>
    <w:rsid w:val="00AA0E10"/>
    <w:rsid w:val="00AA1190"/>
    <w:rsid w:val="00AA2203"/>
    <w:rsid w:val="00AA3BA5"/>
    <w:rsid w:val="00AA405F"/>
    <w:rsid w:val="00AA515F"/>
    <w:rsid w:val="00AA53CB"/>
    <w:rsid w:val="00AA580C"/>
    <w:rsid w:val="00AA68EB"/>
    <w:rsid w:val="00AA6A01"/>
    <w:rsid w:val="00AB15CC"/>
    <w:rsid w:val="00AB24BF"/>
    <w:rsid w:val="00AB2C79"/>
    <w:rsid w:val="00AB2ED2"/>
    <w:rsid w:val="00AB344F"/>
    <w:rsid w:val="00AB41D2"/>
    <w:rsid w:val="00AB630B"/>
    <w:rsid w:val="00AB67D9"/>
    <w:rsid w:val="00AB716E"/>
    <w:rsid w:val="00AB7476"/>
    <w:rsid w:val="00AB7B41"/>
    <w:rsid w:val="00AB7CFB"/>
    <w:rsid w:val="00AC0195"/>
    <w:rsid w:val="00AC1A5F"/>
    <w:rsid w:val="00AC3E4C"/>
    <w:rsid w:val="00AC42DF"/>
    <w:rsid w:val="00AC5A3D"/>
    <w:rsid w:val="00AC6442"/>
    <w:rsid w:val="00AC7162"/>
    <w:rsid w:val="00AC7F86"/>
    <w:rsid w:val="00AD1586"/>
    <w:rsid w:val="00AD1B58"/>
    <w:rsid w:val="00AD2061"/>
    <w:rsid w:val="00AD2133"/>
    <w:rsid w:val="00AD2400"/>
    <w:rsid w:val="00AD6581"/>
    <w:rsid w:val="00AD7847"/>
    <w:rsid w:val="00AD7BB0"/>
    <w:rsid w:val="00AD7FC8"/>
    <w:rsid w:val="00AE140F"/>
    <w:rsid w:val="00AE1664"/>
    <w:rsid w:val="00AE2058"/>
    <w:rsid w:val="00AE2D12"/>
    <w:rsid w:val="00AE5114"/>
    <w:rsid w:val="00AE537A"/>
    <w:rsid w:val="00AE54A2"/>
    <w:rsid w:val="00AE5602"/>
    <w:rsid w:val="00AE586D"/>
    <w:rsid w:val="00AE5C0C"/>
    <w:rsid w:val="00AE5C2D"/>
    <w:rsid w:val="00AE6E12"/>
    <w:rsid w:val="00AF172A"/>
    <w:rsid w:val="00AF17E7"/>
    <w:rsid w:val="00AF2C27"/>
    <w:rsid w:val="00AF4E4F"/>
    <w:rsid w:val="00AF50A1"/>
    <w:rsid w:val="00AF57FE"/>
    <w:rsid w:val="00AF5964"/>
    <w:rsid w:val="00AF5E4A"/>
    <w:rsid w:val="00AF6347"/>
    <w:rsid w:val="00AF6813"/>
    <w:rsid w:val="00AF6C9A"/>
    <w:rsid w:val="00AF7367"/>
    <w:rsid w:val="00B00DF2"/>
    <w:rsid w:val="00B028F8"/>
    <w:rsid w:val="00B029C8"/>
    <w:rsid w:val="00B02BE6"/>
    <w:rsid w:val="00B036A8"/>
    <w:rsid w:val="00B03948"/>
    <w:rsid w:val="00B040B8"/>
    <w:rsid w:val="00B05743"/>
    <w:rsid w:val="00B06443"/>
    <w:rsid w:val="00B06A02"/>
    <w:rsid w:val="00B06B06"/>
    <w:rsid w:val="00B06CB6"/>
    <w:rsid w:val="00B07D75"/>
    <w:rsid w:val="00B07EBF"/>
    <w:rsid w:val="00B11869"/>
    <w:rsid w:val="00B120DE"/>
    <w:rsid w:val="00B15188"/>
    <w:rsid w:val="00B158FD"/>
    <w:rsid w:val="00B1769B"/>
    <w:rsid w:val="00B1776C"/>
    <w:rsid w:val="00B20831"/>
    <w:rsid w:val="00B209C2"/>
    <w:rsid w:val="00B2153A"/>
    <w:rsid w:val="00B21F82"/>
    <w:rsid w:val="00B22337"/>
    <w:rsid w:val="00B24A13"/>
    <w:rsid w:val="00B25C2C"/>
    <w:rsid w:val="00B26017"/>
    <w:rsid w:val="00B26318"/>
    <w:rsid w:val="00B30201"/>
    <w:rsid w:val="00B330FB"/>
    <w:rsid w:val="00B33796"/>
    <w:rsid w:val="00B351EC"/>
    <w:rsid w:val="00B352EC"/>
    <w:rsid w:val="00B35698"/>
    <w:rsid w:val="00B35A69"/>
    <w:rsid w:val="00B36F8B"/>
    <w:rsid w:val="00B37247"/>
    <w:rsid w:val="00B40687"/>
    <w:rsid w:val="00B40DA7"/>
    <w:rsid w:val="00B4106F"/>
    <w:rsid w:val="00B41B76"/>
    <w:rsid w:val="00B4229D"/>
    <w:rsid w:val="00B42AAC"/>
    <w:rsid w:val="00B42ADC"/>
    <w:rsid w:val="00B43DE0"/>
    <w:rsid w:val="00B4416B"/>
    <w:rsid w:val="00B45AFA"/>
    <w:rsid w:val="00B464CD"/>
    <w:rsid w:val="00B476A4"/>
    <w:rsid w:val="00B47FD6"/>
    <w:rsid w:val="00B50171"/>
    <w:rsid w:val="00B50BA8"/>
    <w:rsid w:val="00B50C81"/>
    <w:rsid w:val="00B51EE5"/>
    <w:rsid w:val="00B53F79"/>
    <w:rsid w:val="00B54175"/>
    <w:rsid w:val="00B55F0F"/>
    <w:rsid w:val="00B61C8D"/>
    <w:rsid w:val="00B6236F"/>
    <w:rsid w:val="00B64408"/>
    <w:rsid w:val="00B64C27"/>
    <w:rsid w:val="00B6534F"/>
    <w:rsid w:val="00B66CAA"/>
    <w:rsid w:val="00B66E00"/>
    <w:rsid w:val="00B70061"/>
    <w:rsid w:val="00B71280"/>
    <w:rsid w:val="00B727FF"/>
    <w:rsid w:val="00B733A4"/>
    <w:rsid w:val="00B7414E"/>
    <w:rsid w:val="00B76156"/>
    <w:rsid w:val="00B77161"/>
    <w:rsid w:val="00B80868"/>
    <w:rsid w:val="00B81F84"/>
    <w:rsid w:val="00B8207C"/>
    <w:rsid w:val="00B82747"/>
    <w:rsid w:val="00B82954"/>
    <w:rsid w:val="00B82B50"/>
    <w:rsid w:val="00B82CE4"/>
    <w:rsid w:val="00B831B1"/>
    <w:rsid w:val="00B834DE"/>
    <w:rsid w:val="00B84715"/>
    <w:rsid w:val="00B84F2C"/>
    <w:rsid w:val="00B86086"/>
    <w:rsid w:val="00B873CD"/>
    <w:rsid w:val="00B879A4"/>
    <w:rsid w:val="00B9018A"/>
    <w:rsid w:val="00B91AAC"/>
    <w:rsid w:val="00B91D6D"/>
    <w:rsid w:val="00B91F26"/>
    <w:rsid w:val="00B922BD"/>
    <w:rsid w:val="00B92787"/>
    <w:rsid w:val="00B927B2"/>
    <w:rsid w:val="00B93C1D"/>
    <w:rsid w:val="00B94687"/>
    <w:rsid w:val="00B949EB"/>
    <w:rsid w:val="00B959DB"/>
    <w:rsid w:val="00B95B7B"/>
    <w:rsid w:val="00B966AA"/>
    <w:rsid w:val="00B96913"/>
    <w:rsid w:val="00B96D8A"/>
    <w:rsid w:val="00B96E0F"/>
    <w:rsid w:val="00B97B74"/>
    <w:rsid w:val="00BA18E4"/>
    <w:rsid w:val="00BA1BA0"/>
    <w:rsid w:val="00BA3146"/>
    <w:rsid w:val="00BA4437"/>
    <w:rsid w:val="00BA5632"/>
    <w:rsid w:val="00BA6782"/>
    <w:rsid w:val="00BA7B02"/>
    <w:rsid w:val="00BB003F"/>
    <w:rsid w:val="00BB1470"/>
    <w:rsid w:val="00BB1A0A"/>
    <w:rsid w:val="00BB1CD7"/>
    <w:rsid w:val="00BB2103"/>
    <w:rsid w:val="00BB2A79"/>
    <w:rsid w:val="00BB3335"/>
    <w:rsid w:val="00BB37E5"/>
    <w:rsid w:val="00BB3EA7"/>
    <w:rsid w:val="00BB4737"/>
    <w:rsid w:val="00BB4F12"/>
    <w:rsid w:val="00BB5B58"/>
    <w:rsid w:val="00BB60B1"/>
    <w:rsid w:val="00BB6117"/>
    <w:rsid w:val="00BB6DB3"/>
    <w:rsid w:val="00BB7063"/>
    <w:rsid w:val="00BB73A7"/>
    <w:rsid w:val="00BB7653"/>
    <w:rsid w:val="00BB77D8"/>
    <w:rsid w:val="00BC0626"/>
    <w:rsid w:val="00BC14F2"/>
    <w:rsid w:val="00BC168F"/>
    <w:rsid w:val="00BC23C4"/>
    <w:rsid w:val="00BC3302"/>
    <w:rsid w:val="00BC3EC1"/>
    <w:rsid w:val="00BC42C1"/>
    <w:rsid w:val="00BC4336"/>
    <w:rsid w:val="00BC4EB5"/>
    <w:rsid w:val="00BC59C0"/>
    <w:rsid w:val="00BC5AD4"/>
    <w:rsid w:val="00BC6E3E"/>
    <w:rsid w:val="00BC6F1F"/>
    <w:rsid w:val="00BC6FA4"/>
    <w:rsid w:val="00BD0CCC"/>
    <w:rsid w:val="00BD1072"/>
    <w:rsid w:val="00BD1B85"/>
    <w:rsid w:val="00BD31D7"/>
    <w:rsid w:val="00BD332B"/>
    <w:rsid w:val="00BD3F94"/>
    <w:rsid w:val="00BD42B9"/>
    <w:rsid w:val="00BD49F4"/>
    <w:rsid w:val="00BD4A36"/>
    <w:rsid w:val="00BD52BD"/>
    <w:rsid w:val="00BD5660"/>
    <w:rsid w:val="00BD56B3"/>
    <w:rsid w:val="00BD57FD"/>
    <w:rsid w:val="00BD5AE1"/>
    <w:rsid w:val="00BD70F0"/>
    <w:rsid w:val="00BE034D"/>
    <w:rsid w:val="00BE06C6"/>
    <w:rsid w:val="00BE1E86"/>
    <w:rsid w:val="00BE4B08"/>
    <w:rsid w:val="00BE5583"/>
    <w:rsid w:val="00BE5C67"/>
    <w:rsid w:val="00BE7A4A"/>
    <w:rsid w:val="00BF0847"/>
    <w:rsid w:val="00BF1384"/>
    <w:rsid w:val="00BF1387"/>
    <w:rsid w:val="00BF1415"/>
    <w:rsid w:val="00BF1FE9"/>
    <w:rsid w:val="00BF2E58"/>
    <w:rsid w:val="00BF361F"/>
    <w:rsid w:val="00BF38EA"/>
    <w:rsid w:val="00BF468B"/>
    <w:rsid w:val="00BF48A9"/>
    <w:rsid w:val="00BF52A2"/>
    <w:rsid w:val="00BF5A31"/>
    <w:rsid w:val="00BF6A33"/>
    <w:rsid w:val="00BF733A"/>
    <w:rsid w:val="00BF7B7F"/>
    <w:rsid w:val="00C00735"/>
    <w:rsid w:val="00C0113E"/>
    <w:rsid w:val="00C01A87"/>
    <w:rsid w:val="00C02A4C"/>
    <w:rsid w:val="00C03311"/>
    <w:rsid w:val="00C03E96"/>
    <w:rsid w:val="00C047AC"/>
    <w:rsid w:val="00C058EC"/>
    <w:rsid w:val="00C05C43"/>
    <w:rsid w:val="00C05CBC"/>
    <w:rsid w:val="00C0658F"/>
    <w:rsid w:val="00C0682D"/>
    <w:rsid w:val="00C076AF"/>
    <w:rsid w:val="00C10880"/>
    <w:rsid w:val="00C10896"/>
    <w:rsid w:val="00C12024"/>
    <w:rsid w:val="00C1335C"/>
    <w:rsid w:val="00C13951"/>
    <w:rsid w:val="00C14497"/>
    <w:rsid w:val="00C14880"/>
    <w:rsid w:val="00C14B33"/>
    <w:rsid w:val="00C1502F"/>
    <w:rsid w:val="00C16510"/>
    <w:rsid w:val="00C173DC"/>
    <w:rsid w:val="00C1774C"/>
    <w:rsid w:val="00C20FCC"/>
    <w:rsid w:val="00C21141"/>
    <w:rsid w:val="00C2131A"/>
    <w:rsid w:val="00C217EB"/>
    <w:rsid w:val="00C22626"/>
    <w:rsid w:val="00C244D3"/>
    <w:rsid w:val="00C24E1C"/>
    <w:rsid w:val="00C25D68"/>
    <w:rsid w:val="00C25EF2"/>
    <w:rsid w:val="00C26B00"/>
    <w:rsid w:val="00C276DC"/>
    <w:rsid w:val="00C30C6F"/>
    <w:rsid w:val="00C31A1E"/>
    <w:rsid w:val="00C31C23"/>
    <w:rsid w:val="00C31E08"/>
    <w:rsid w:val="00C31E11"/>
    <w:rsid w:val="00C31E43"/>
    <w:rsid w:val="00C33479"/>
    <w:rsid w:val="00C33D4E"/>
    <w:rsid w:val="00C353D1"/>
    <w:rsid w:val="00C356AE"/>
    <w:rsid w:val="00C376CE"/>
    <w:rsid w:val="00C405D9"/>
    <w:rsid w:val="00C40637"/>
    <w:rsid w:val="00C40D79"/>
    <w:rsid w:val="00C41975"/>
    <w:rsid w:val="00C42038"/>
    <w:rsid w:val="00C422C7"/>
    <w:rsid w:val="00C445B1"/>
    <w:rsid w:val="00C445ED"/>
    <w:rsid w:val="00C4474C"/>
    <w:rsid w:val="00C450D5"/>
    <w:rsid w:val="00C45C87"/>
    <w:rsid w:val="00C46891"/>
    <w:rsid w:val="00C47380"/>
    <w:rsid w:val="00C4783D"/>
    <w:rsid w:val="00C504F2"/>
    <w:rsid w:val="00C50660"/>
    <w:rsid w:val="00C50963"/>
    <w:rsid w:val="00C50D49"/>
    <w:rsid w:val="00C52248"/>
    <w:rsid w:val="00C52FAE"/>
    <w:rsid w:val="00C53064"/>
    <w:rsid w:val="00C53254"/>
    <w:rsid w:val="00C54223"/>
    <w:rsid w:val="00C543C4"/>
    <w:rsid w:val="00C54E6F"/>
    <w:rsid w:val="00C567F7"/>
    <w:rsid w:val="00C5741F"/>
    <w:rsid w:val="00C60399"/>
    <w:rsid w:val="00C605EB"/>
    <w:rsid w:val="00C61862"/>
    <w:rsid w:val="00C622FB"/>
    <w:rsid w:val="00C62A39"/>
    <w:rsid w:val="00C63F17"/>
    <w:rsid w:val="00C64BF1"/>
    <w:rsid w:val="00C65663"/>
    <w:rsid w:val="00C65803"/>
    <w:rsid w:val="00C66A35"/>
    <w:rsid w:val="00C66BFD"/>
    <w:rsid w:val="00C734B3"/>
    <w:rsid w:val="00C7378F"/>
    <w:rsid w:val="00C75906"/>
    <w:rsid w:val="00C759FD"/>
    <w:rsid w:val="00C75F77"/>
    <w:rsid w:val="00C80389"/>
    <w:rsid w:val="00C81803"/>
    <w:rsid w:val="00C82586"/>
    <w:rsid w:val="00C84412"/>
    <w:rsid w:val="00C84FDC"/>
    <w:rsid w:val="00C8557B"/>
    <w:rsid w:val="00C856E7"/>
    <w:rsid w:val="00C8598E"/>
    <w:rsid w:val="00C85E53"/>
    <w:rsid w:val="00C86AB0"/>
    <w:rsid w:val="00C86E3A"/>
    <w:rsid w:val="00C871C5"/>
    <w:rsid w:val="00C918E4"/>
    <w:rsid w:val="00C919AB"/>
    <w:rsid w:val="00C92081"/>
    <w:rsid w:val="00C9266B"/>
    <w:rsid w:val="00C92F10"/>
    <w:rsid w:val="00C93259"/>
    <w:rsid w:val="00C936A8"/>
    <w:rsid w:val="00C93FAD"/>
    <w:rsid w:val="00C94E05"/>
    <w:rsid w:val="00C9537A"/>
    <w:rsid w:val="00C953D5"/>
    <w:rsid w:val="00C95C7D"/>
    <w:rsid w:val="00C96603"/>
    <w:rsid w:val="00C974F2"/>
    <w:rsid w:val="00CA2053"/>
    <w:rsid w:val="00CA3249"/>
    <w:rsid w:val="00CA3513"/>
    <w:rsid w:val="00CA428D"/>
    <w:rsid w:val="00CA4D1A"/>
    <w:rsid w:val="00CA542B"/>
    <w:rsid w:val="00CA6145"/>
    <w:rsid w:val="00CA6163"/>
    <w:rsid w:val="00CA64FA"/>
    <w:rsid w:val="00CA6D1F"/>
    <w:rsid w:val="00CA7487"/>
    <w:rsid w:val="00CB1A1F"/>
    <w:rsid w:val="00CB2B46"/>
    <w:rsid w:val="00CB3B4F"/>
    <w:rsid w:val="00CB54E5"/>
    <w:rsid w:val="00CB5F77"/>
    <w:rsid w:val="00CB7E03"/>
    <w:rsid w:val="00CC0137"/>
    <w:rsid w:val="00CC0DED"/>
    <w:rsid w:val="00CC18AA"/>
    <w:rsid w:val="00CC1A62"/>
    <w:rsid w:val="00CC3A44"/>
    <w:rsid w:val="00CC3B11"/>
    <w:rsid w:val="00CC40A9"/>
    <w:rsid w:val="00CC4EAA"/>
    <w:rsid w:val="00CC6308"/>
    <w:rsid w:val="00CC688D"/>
    <w:rsid w:val="00CC78A1"/>
    <w:rsid w:val="00CC7CF7"/>
    <w:rsid w:val="00CD014F"/>
    <w:rsid w:val="00CD0616"/>
    <w:rsid w:val="00CD0E08"/>
    <w:rsid w:val="00CD1BBC"/>
    <w:rsid w:val="00CD1F2E"/>
    <w:rsid w:val="00CD3B88"/>
    <w:rsid w:val="00CD3F58"/>
    <w:rsid w:val="00CD4ECC"/>
    <w:rsid w:val="00CD5643"/>
    <w:rsid w:val="00CD62D9"/>
    <w:rsid w:val="00CD6DC6"/>
    <w:rsid w:val="00CD7680"/>
    <w:rsid w:val="00CD7E2A"/>
    <w:rsid w:val="00CE030C"/>
    <w:rsid w:val="00CE0804"/>
    <w:rsid w:val="00CE0EDB"/>
    <w:rsid w:val="00CE1682"/>
    <w:rsid w:val="00CE2285"/>
    <w:rsid w:val="00CE2583"/>
    <w:rsid w:val="00CE3700"/>
    <w:rsid w:val="00CE4956"/>
    <w:rsid w:val="00CE5FE0"/>
    <w:rsid w:val="00CE6205"/>
    <w:rsid w:val="00CE6560"/>
    <w:rsid w:val="00CE78C6"/>
    <w:rsid w:val="00CF02D1"/>
    <w:rsid w:val="00CF2AC7"/>
    <w:rsid w:val="00CF329F"/>
    <w:rsid w:val="00CF39A8"/>
    <w:rsid w:val="00CF488E"/>
    <w:rsid w:val="00CF4BB7"/>
    <w:rsid w:val="00CF5D08"/>
    <w:rsid w:val="00CF6AA2"/>
    <w:rsid w:val="00CF70E4"/>
    <w:rsid w:val="00CF7E81"/>
    <w:rsid w:val="00D00B88"/>
    <w:rsid w:val="00D01082"/>
    <w:rsid w:val="00D01BAF"/>
    <w:rsid w:val="00D03182"/>
    <w:rsid w:val="00D031FA"/>
    <w:rsid w:val="00D0362A"/>
    <w:rsid w:val="00D036AA"/>
    <w:rsid w:val="00D059B9"/>
    <w:rsid w:val="00D05F92"/>
    <w:rsid w:val="00D1056D"/>
    <w:rsid w:val="00D10EA1"/>
    <w:rsid w:val="00D11B0D"/>
    <w:rsid w:val="00D127E1"/>
    <w:rsid w:val="00D12816"/>
    <w:rsid w:val="00D14445"/>
    <w:rsid w:val="00D14B78"/>
    <w:rsid w:val="00D14D0A"/>
    <w:rsid w:val="00D15116"/>
    <w:rsid w:val="00D1531A"/>
    <w:rsid w:val="00D15939"/>
    <w:rsid w:val="00D1639E"/>
    <w:rsid w:val="00D205E7"/>
    <w:rsid w:val="00D20889"/>
    <w:rsid w:val="00D2108E"/>
    <w:rsid w:val="00D21B09"/>
    <w:rsid w:val="00D21E01"/>
    <w:rsid w:val="00D22603"/>
    <w:rsid w:val="00D23D39"/>
    <w:rsid w:val="00D24B4F"/>
    <w:rsid w:val="00D250D4"/>
    <w:rsid w:val="00D25516"/>
    <w:rsid w:val="00D258A1"/>
    <w:rsid w:val="00D25D27"/>
    <w:rsid w:val="00D26465"/>
    <w:rsid w:val="00D26A64"/>
    <w:rsid w:val="00D3194A"/>
    <w:rsid w:val="00D32502"/>
    <w:rsid w:val="00D3252C"/>
    <w:rsid w:val="00D33B43"/>
    <w:rsid w:val="00D347C3"/>
    <w:rsid w:val="00D34ADF"/>
    <w:rsid w:val="00D356A6"/>
    <w:rsid w:val="00D35B34"/>
    <w:rsid w:val="00D35CF2"/>
    <w:rsid w:val="00D3653B"/>
    <w:rsid w:val="00D369B4"/>
    <w:rsid w:val="00D36D6D"/>
    <w:rsid w:val="00D400FB"/>
    <w:rsid w:val="00D40C28"/>
    <w:rsid w:val="00D40FA3"/>
    <w:rsid w:val="00D42061"/>
    <w:rsid w:val="00D43242"/>
    <w:rsid w:val="00D43D11"/>
    <w:rsid w:val="00D443A2"/>
    <w:rsid w:val="00D44B66"/>
    <w:rsid w:val="00D44B74"/>
    <w:rsid w:val="00D44EBD"/>
    <w:rsid w:val="00D4598E"/>
    <w:rsid w:val="00D462A4"/>
    <w:rsid w:val="00D46A94"/>
    <w:rsid w:val="00D477C4"/>
    <w:rsid w:val="00D4780F"/>
    <w:rsid w:val="00D50EFE"/>
    <w:rsid w:val="00D51770"/>
    <w:rsid w:val="00D52169"/>
    <w:rsid w:val="00D5220B"/>
    <w:rsid w:val="00D528DF"/>
    <w:rsid w:val="00D538C7"/>
    <w:rsid w:val="00D53B32"/>
    <w:rsid w:val="00D53BB5"/>
    <w:rsid w:val="00D53DC1"/>
    <w:rsid w:val="00D53E58"/>
    <w:rsid w:val="00D541E3"/>
    <w:rsid w:val="00D5439D"/>
    <w:rsid w:val="00D544F4"/>
    <w:rsid w:val="00D54523"/>
    <w:rsid w:val="00D5473B"/>
    <w:rsid w:val="00D55300"/>
    <w:rsid w:val="00D568EC"/>
    <w:rsid w:val="00D6079D"/>
    <w:rsid w:val="00D6102B"/>
    <w:rsid w:val="00D638E4"/>
    <w:rsid w:val="00D63ABC"/>
    <w:rsid w:val="00D642AC"/>
    <w:rsid w:val="00D65EC7"/>
    <w:rsid w:val="00D66D19"/>
    <w:rsid w:val="00D67608"/>
    <w:rsid w:val="00D70E75"/>
    <w:rsid w:val="00D711EF"/>
    <w:rsid w:val="00D71E38"/>
    <w:rsid w:val="00D72119"/>
    <w:rsid w:val="00D74D38"/>
    <w:rsid w:val="00D74EC4"/>
    <w:rsid w:val="00D762A1"/>
    <w:rsid w:val="00D76C98"/>
    <w:rsid w:val="00D776F2"/>
    <w:rsid w:val="00D77AC5"/>
    <w:rsid w:val="00D80780"/>
    <w:rsid w:val="00D80C11"/>
    <w:rsid w:val="00D80D52"/>
    <w:rsid w:val="00D816C7"/>
    <w:rsid w:val="00D82B74"/>
    <w:rsid w:val="00D8472F"/>
    <w:rsid w:val="00D84931"/>
    <w:rsid w:val="00D84E41"/>
    <w:rsid w:val="00D85D59"/>
    <w:rsid w:val="00D86864"/>
    <w:rsid w:val="00D872B0"/>
    <w:rsid w:val="00D87435"/>
    <w:rsid w:val="00D87CC4"/>
    <w:rsid w:val="00D90A40"/>
    <w:rsid w:val="00D9102F"/>
    <w:rsid w:val="00D9283C"/>
    <w:rsid w:val="00D92D4E"/>
    <w:rsid w:val="00D93F0E"/>
    <w:rsid w:val="00D9529D"/>
    <w:rsid w:val="00D95B68"/>
    <w:rsid w:val="00D972A4"/>
    <w:rsid w:val="00D97C20"/>
    <w:rsid w:val="00D97F6D"/>
    <w:rsid w:val="00DA0DAF"/>
    <w:rsid w:val="00DA23E2"/>
    <w:rsid w:val="00DA2884"/>
    <w:rsid w:val="00DA3690"/>
    <w:rsid w:val="00DA3723"/>
    <w:rsid w:val="00DA3A75"/>
    <w:rsid w:val="00DA5546"/>
    <w:rsid w:val="00DA5967"/>
    <w:rsid w:val="00DA5EC0"/>
    <w:rsid w:val="00DA63C5"/>
    <w:rsid w:val="00DA6E20"/>
    <w:rsid w:val="00DA756A"/>
    <w:rsid w:val="00DA79ED"/>
    <w:rsid w:val="00DB0099"/>
    <w:rsid w:val="00DB080B"/>
    <w:rsid w:val="00DB1D08"/>
    <w:rsid w:val="00DB24C7"/>
    <w:rsid w:val="00DB3803"/>
    <w:rsid w:val="00DB57C9"/>
    <w:rsid w:val="00DB5F8B"/>
    <w:rsid w:val="00DB7879"/>
    <w:rsid w:val="00DB7C64"/>
    <w:rsid w:val="00DC03CF"/>
    <w:rsid w:val="00DC0492"/>
    <w:rsid w:val="00DC0661"/>
    <w:rsid w:val="00DC0C73"/>
    <w:rsid w:val="00DC17F5"/>
    <w:rsid w:val="00DC245A"/>
    <w:rsid w:val="00DC2D2A"/>
    <w:rsid w:val="00DC378E"/>
    <w:rsid w:val="00DC37C8"/>
    <w:rsid w:val="00DC3C82"/>
    <w:rsid w:val="00DC3D77"/>
    <w:rsid w:val="00DC3F32"/>
    <w:rsid w:val="00DC4A2C"/>
    <w:rsid w:val="00DC4F3C"/>
    <w:rsid w:val="00DC5BC7"/>
    <w:rsid w:val="00DC6B23"/>
    <w:rsid w:val="00DC79E5"/>
    <w:rsid w:val="00DC7AF9"/>
    <w:rsid w:val="00DD0086"/>
    <w:rsid w:val="00DD12C2"/>
    <w:rsid w:val="00DD1C69"/>
    <w:rsid w:val="00DD291E"/>
    <w:rsid w:val="00DD2A23"/>
    <w:rsid w:val="00DD36A1"/>
    <w:rsid w:val="00DD3C9F"/>
    <w:rsid w:val="00DD3D1A"/>
    <w:rsid w:val="00DD3E96"/>
    <w:rsid w:val="00DD4446"/>
    <w:rsid w:val="00DD5FD5"/>
    <w:rsid w:val="00DD7535"/>
    <w:rsid w:val="00DE0533"/>
    <w:rsid w:val="00DE053E"/>
    <w:rsid w:val="00DE0D52"/>
    <w:rsid w:val="00DE15F8"/>
    <w:rsid w:val="00DE2237"/>
    <w:rsid w:val="00DE2324"/>
    <w:rsid w:val="00DE253D"/>
    <w:rsid w:val="00DE278B"/>
    <w:rsid w:val="00DE3AFA"/>
    <w:rsid w:val="00DE523F"/>
    <w:rsid w:val="00DE5731"/>
    <w:rsid w:val="00DE589F"/>
    <w:rsid w:val="00DE5B76"/>
    <w:rsid w:val="00DE5F30"/>
    <w:rsid w:val="00DE613C"/>
    <w:rsid w:val="00DE635B"/>
    <w:rsid w:val="00DE683E"/>
    <w:rsid w:val="00DE6B6E"/>
    <w:rsid w:val="00DE7152"/>
    <w:rsid w:val="00DF181A"/>
    <w:rsid w:val="00DF1865"/>
    <w:rsid w:val="00DF1AE4"/>
    <w:rsid w:val="00DF272B"/>
    <w:rsid w:val="00DF4A49"/>
    <w:rsid w:val="00DF6035"/>
    <w:rsid w:val="00DF791B"/>
    <w:rsid w:val="00DF79F0"/>
    <w:rsid w:val="00E03ACA"/>
    <w:rsid w:val="00E03B8B"/>
    <w:rsid w:val="00E03D40"/>
    <w:rsid w:val="00E04595"/>
    <w:rsid w:val="00E04AD4"/>
    <w:rsid w:val="00E0548C"/>
    <w:rsid w:val="00E0594F"/>
    <w:rsid w:val="00E05BDF"/>
    <w:rsid w:val="00E063D7"/>
    <w:rsid w:val="00E066DB"/>
    <w:rsid w:val="00E075C1"/>
    <w:rsid w:val="00E07EB9"/>
    <w:rsid w:val="00E108A6"/>
    <w:rsid w:val="00E109FA"/>
    <w:rsid w:val="00E117D9"/>
    <w:rsid w:val="00E1276A"/>
    <w:rsid w:val="00E12B37"/>
    <w:rsid w:val="00E12F90"/>
    <w:rsid w:val="00E13CEF"/>
    <w:rsid w:val="00E1414D"/>
    <w:rsid w:val="00E150F7"/>
    <w:rsid w:val="00E174DD"/>
    <w:rsid w:val="00E2261D"/>
    <w:rsid w:val="00E23288"/>
    <w:rsid w:val="00E238D9"/>
    <w:rsid w:val="00E23E0D"/>
    <w:rsid w:val="00E25819"/>
    <w:rsid w:val="00E259F3"/>
    <w:rsid w:val="00E2632D"/>
    <w:rsid w:val="00E26B68"/>
    <w:rsid w:val="00E2719D"/>
    <w:rsid w:val="00E273E5"/>
    <w:rsid w:val="00E30F77"/>
    <w:rsid w:val="00E30FCF"/>
    <w:rsid w:val="00E31AD5"/>
    <w:rsid w:val="00E322DB"/>
    <w:rsid w:val="00E32E5A"/>
    <w:rsid w:val="00E32FB2"/>
    <w:rsid w:val="00E3330E"/>
    <w:rsid w:val="00E337F3"/>
    <w:rsid w:val="00E33FE2"/>
    <w:rsid w:val="00E35478"/>
    <w:rsid w:val="00E35979"/>
    <w:rsid w:val="00E35B09"/>
    <w:rsid w:val="00E366FA"/>
    <w:rsid w:val="00E36A36"/>
    <w:rsid w:val="00E371C5"/>
    <w:rsid w:val="00E37D1D"/>
    <w:rsid w:val="00E40918"/>
    <w:rsid w:val="00E40C9E"/>
    <w:rsid w:val="00E4119E"/>
    <w:rsid w:val="00E416F7"/>
    <w:rsid w:val="00E4194B"/>
    <w:rsid w:val="00E42582"/>
    <w:rsid w:val="00E42FF9"/>
    <w:rsid w:val="00E4312F"/>
    <w:rsid w:val="00E441EF"/>
    <w:rsid w:val="00E45060"/>
    <w:rsid w:val="00E4667B"/>
    <w:rsid w:val="00E468AE"/>
    <w:rsid w:val="00E50010"/>
    <w:rsid w:val="00E523B0"/>
    <w:rsid w:val="00E5271F"/>
    <w:rsid w:val="00E54AA7"/>
    <w:rsid w:val="00E54E3F"/>
    <w:rsid w:val="00E56633"/>
    <w:rsid w:val="00E56E5A"/>
    <w:rsid w:val="00E5722E"/>
    <w:rsid w:val="00E5739A"/>
    <w:rsid w:val="00E576A7"/>
    <w:rsid w:val="00E57D6F"/>
    <w:rsid w:val="00E60580"/>
    <w:rsid w:val="00E60B7F"/>
    <w:rsid w:val="00E60DD2"/>
    <w:rsid w:val="00E60F5C"/>
    <w:rsid w:val="00E60F9E"/>
    <w:rsid w:val="00E61BDB"/>
    <w:rsid w:val="00E6283A"/>
    <w:rsid w:val="00E62B86"/>
    <w:rsid w:val="00E637CC"/>
    <w:rsid w:val="00E64CBA"/>
    <w:rsid w:val="00E668A6"/>
    <w:rsid w:val="00E67177"/>
    <w:rsid w:val="00E70454"/>
    <w:rsid w:val="00E71277"/>
    <w:rsid w:val="00E715FA"/>
    <w:rsid w:val="00E7168D"/>
    <w:rsid w:val="00E71DFE"/>
    <w:rsid w:val="00E721A7"/>
    <w:rsid w:val="00E72501"/>
    <w:rsid w:val="00E72691"/>
    <w:rsid w:val="00E727DE"/>
    <w:rsid w:val="00E73054"/>
    <w:rsid w:val="00E75199"/>
    <w:rsid w:val="00E75705"/>
    <w:rsid w:val="00E809AE"/>
    <w:rsid w:val="00E80F73"/>
    <w:rsid w:val="00E81362"/>
    <w:rsid w:val="00E81D25"/>
    <w:rsid w:val="00E82288"/>
    <w:rsid w:val="00E82C8F"/>
    <w:rsid w:val="00E85BEB"/>
    <w:rsid w:val="00E87665"/>
    <w:rsid w:val="00E902D6"/>
    <w:rsid w:val="00E9094E"/>
    <w:rsid w:val="00E91114"/>
    <w:rsid w:val="00E923CB"/>
    <w:rsid w:val="00E926CE"/>
    <w:rsid w:val="00E94C55"/>
    <w:rsid w:val="00E94CFF"/>
    <w:rsid w:val="00E95613"/>
    <w:rsid w:val="00E95E90"/>
    <w:rsid w:val="00E96266"/>
    <w:rsid w:val="00E97609"/>
    <w:rsid w:val="00EA04CD"/>
    <w:rsid w:val="00EA07F9"/>
    <w:rsid w:val="00EA0969"/>
    <w:rsid w:val="00EA19A8"/>
    <w:rsid w:val="00EA1DF2"/>
    <w:rsid w:val="00EA2397"/>
    <w:rsid w:val="00EA2D30"/>
    <w:rsid w:val="00EA2ED2"/>
    <w:rsid w:val="00EA31B6"/>
    <w:rsid w:val="00EA32D1"/>
    <w:rsid w:val="00EA375C"/>
    <w:rsid w:val="00EA4477"/>
    <w:rsid w:val="00EA4C2C"/>
    <w:rsid w:val="00EA60BC"/>
    <w:rsid w:val="00EA643B"/>
    <w:rsid w:val="00EA6BD1"/>
    <w:rsid w:val="00EA7C3B"/>
    <w:rsid w:val="00EA7D34"/>
    <w:rsid w:val="00EB0F09"/>
    <w:rsid w:val="00EB1359"/>
    <w:rsid w:val="00EB18ED"/>
    <w:rsid w:val="00EB1AC0"/>
    <w:rsid w:val="00EB4A62"/>
    <w:rsid w:val="00EB51FD"/>
    <w:rsid w:val="00EB616A"/>
    <w:rsid w:val="00EC0476"/>
    <w:rsid w:val="00EC0D0D"/>
    <w:rsid w:val="00EC0D6A"/>
    <w:rsid w:val="00EC15F9"/>
    <w:rsid w:val="00EC1A38"/>
    <w:rsid w:val="00EC45DF"/>
    <w:rsid w:val="00EC4A76"/>
    <w:rsid w:val="00EC58FE"/>
    <w:rsid w:val="00EC5D9C"/>
    <w:rsid w:val="00EC60D7"/>
    <w:rsid w:val="00EC6680"/>
    <w:rsid w:val="00EC670E"/>
    <w:rsid w:val="00EC73F4"/>
    <w:rsid w:val="00EC7434"/>
    <w:rsid w:val="00EC7F0B"/>
    <w:rsid w:val="00ED0155"/>
    <w:rsid w:val="00ED03CD"/>
    <w:rsid w:val="00ED0B07"/>
    <w:rsid w:val="00ED16AF"/>
    <w:rsid w:val="00ED2CB1"/>
    <w:rsid w:val="00ED37E0"/>
    <w:rsid w:val="00ED3828"/>
    <w:rsid w:val="00ED3E47"/>
    <w:rsid w:val="00ED40E0"/>
    <w:rsid w:val="00ED446F"/>
    <w:rsid w:val="00ED556B"/>
    <w:rsid w:val="00ED57EC"/>
    <w:rsid w:val="00ED75C2"/>
    <w:rsid w:val="00ED768A"/>
    <w:rsid w:val="00EE0469"/>
    <w:rsid w:val="00EE2246"/>
    <w:rsid w:val="00EE3A86"/>
    <w:rsid w:val="00EE3B03"/>
    <w:rsid w:val="00EE3DCB"/>
    <w:rsid w:val="00EE48B0"/>
    <w:rsid w:val="00EE4B31"/>
    <w:rsid w:val="00EE54B1"/>
    <w:rsid w:val="00EE6F13"/>
    <w:rsid w:val="00EF0CB4"/>
    <w:rsid w:val="00EF1A43"/>
    <w:rsid w:val="00EF2287"/>
    <w:rsid w:val="00EF257D"/>
    <w:rsid w:val="00EF2936"/>
    <w:rsid w:val="00EF3FE1"/>
    <w:rsid w:val="00EF4671"/>
    <w:rsid w:val="00EF5DC9"/>
    <w:rsid w:val="00EF70E8"/>
    <w:rsid w:val="00F026CA"/>
    <w:rsid w:val="00F0413A"/>
    <w:rsid w:val="00F04F2C"/>
    <w:rsid w:val="00F0512A"/>
    <w:rsid w:val="00F05BDC"/>
    <w:rsid w:val="00F05C0F"/>
    <w:rsid w:val="00F05D5F"/>
    <w:rsid w:val="00F0648E"/>
    <w:rsid w:val="00F10C02"/>
    <w:rsid w:val="00F1183A"/>
    <w:rsid w:val="00F11E7C"/>
    <w:rsid w:val="00F11F21"/>
    <w:rsid w:val="00F123BC"/>
    <w:rsid w:val="00F12579"/>
    <w:rsid w:val="00F13683"/>
    <w:rsid w:val="00F140AE"/>
    <w:rsid w:val="00F14544"/>
    <w:rsid w:val="00F1484F"/>
    <w:rsid w:val="00F14974"/>
    <w:rsid w:val="00F151CE"/>
    <w:rsid w:val="00F1618C"/>
    <w:rsid w:val="00F162C0"/>
    <w:rsid w:val="00F163B0"/>
    <w:rsid w:val="00F17161"/>
    <w:rsid w:val="00F2119E"/>
    <w:rsid w:val="00F21D2F"/>
    <w:rsid w:val="00F23505"/>
    <w:rsid w:val="00F2460E"/>
    <w:rsid w:val="00F25AF5"/>
    <w:rsid w:val="00F25D91"/>
    <w:rsid w:val="00F25DAD"/>
    <w:rsid w:val="00F260D8"/>
    <w:rsid w:val="00F2611A"/>
    <w:rsid w:val="00F267D8"/>
    <w:rsid w:val="00F26857"/>
    <w:rsid w:val="00F26ABF"/>
    <w:rsid w:val="00F27D97"/>
    <w:rsid w:val="00F30492"/>
    <w:rsid w:val="00F311F3"/>
    <w:rsid w:val="00F3271B"/>
    <w:rsid w:val="00F32AE8"/>
    <w:rsid w:val="00F33316"/>
    <w:rsid w:val="00F3350F"/>
    <w:rsid w:val="00F33588"/>
    <w:rsid w:val="00F34BDA"/>
    <w:rsid w:val="00F3529E"/>
    <w:rsid w:val="00F35376"/>
    <w:rsid w:val="00F36CC1"/>
    <w:rsid w:val="00F36E6B"/>
    <w:rsid w:val="00F37900"/>
    <w:rsid w:val="00F409DA"/>
    <w:rsid w:val="00F40D6F"/>
    <w:rsid w:val="00F413F1"/>
    <w:rsid w:val="00F4190E"/>
    <w:rsid w:val="00F42566"/>
    <w:rsid w:val="00F4269E"/>
    <w:rsid w:val="00F429C8"/>
    <w:rsid w:val="00F43785"/>
    <w:rsid w:val="00F4467A"/>
    <w:rsid w:val="00F459F2"/>
    <w:rsid w:val="00F470F7"/>
    <w:rsid w:val="00F47640"/>
    <w:rsid w:val="00F47DCD"/>
    <w:rsid w:val="00F50066"/>
    <w:rsid w:val="00F50646"/>
    <w:rsid w:val="00F50E1D"/>
    <w:rsid w:val="00F50F87"/>
    <w:rsid w:val="00F524CC"/>
    <w:rsid w:val="00F53C8A"/>
    <w:rsid w:val="00F546D5"/>
    <w:rsid w:val="00F55C07"/>
    <w:rsid w:val="00F570F2"/>
    <w:rsid w:val="00F57AAF"/>
    <w:rsid w:val="00F6013E"/>
    <w:rsid w:val="00F63BE9"/>
    <w:rsid w:val="00F65114"/>
    <w:rsid w:val="00F6528A"/>
    <w:rsid w:val="00F659D1"/>
    <w:rsid w:val="00F66F64"/>
    <w:rsid w:val="00F66F94"/>
    <w:rsid w:val="00F679F3"/>
    <w:rsid w:val="00F7095B"/>
    <w:rsid w:val="00F70BD8"/>
    <w:rsid w:val="00F71B72"/>
    <w:rsid w:val="00F726C5"/>
    <w:rsid w:val="00F726FC"/>
    <w:rsid w:val="00F72A68"/>
    <w:rsid w:val="00F752FD"/>
    <w:rsid w:val="00F760A7"/>
    <w:rsid w:val="00F7685C"/>
    <w:rsid w:val="00F76C67"/>
    <w:rsid w:val="00F77B63"/>
    <w:rsid w:val="00F77C50"/>
    <w:rsid w:val="00F77EF4"/>
    <w:rsid w:val="00F807C1"/>
    <w:rsid w:val="00F81A75"/>
    <w:rsid w:val="00F8395E"/>
    <w:rsid w:val="00F847F0"/>
    <w:rsid w:val="00F8509D"/>
    <w:rsid w:val="00F85478"/>
    <w:rsid w:val="00F85CF4"/>
    <w:rsid w:val="00F862B8"/>
    <w:rsid w:val="00F86485"/>
    <w:rsid w:val="00F8757C"/>
    <w:rsid w:val="00F9007F"/>
    <w:rsid w:val="00F919D9"/>
    <w:rsid w:val="00F92503"/>
    <w:rsid w:val="00F93F2E"/>
    <w:rsid w:val="00F96163"/>
    <w:rsid w:val="00F96480"/>
    <w:rsid w:val="00FA0298"/>
    <w:rsid w:val="00FA07E9"/>
    <w:rsid w:val="00FA0EB1"/>
    <w:rsid w:val="00FA173E"/>
    <w:rsid w:val="00FA4267"/>
    <w:rsid w:val="00FA6966"/>
    <w:rsid w:val="00FA7931"/>
    <w:rsid w:val="00FB0DD1"/>
    <w:rsid w:val="00FB2DBC"/>
    <w:rsid w:val="00FB2F3E"/>
    <w:rsid w:val="00FB37F2"/>
    <w:rsid w:val="00FC133E"/>
    <w:rsid w:val="00FC1BA3"/>
    <w:rsid w:val="00FC1D09"/>
    <w:rsid w:val="00FC2E4D"/>
    <w:rsid w:val="00FC467C"/>
    <w:rsid w:val="00FC4FC5"/>
    <w:rsid w:val="00FC553E"/>
    <w:rsid w:val="00FC5ADA"/>
    <w:rsid w:val="00FC5F1D"/>
    <w:rsid w:val="00FC6835"/>
    <w:rsid w:val="00FC6C94"/>
    <w:rsid w:val="00FC747E"/>
    <w:rsid w:val="00FC7D7D"/>
    <w:rsid w:val="00FD0E67"/>
    <w:rsid w:val="00FD1EBE"/>
    <w:rsid w:val="00FD45F9"/>
    <w:rsid w:val="00FD4A91"/>
    <w:rsid w:val="00FD50CF"/>
    <w:rsid w:val="00FD5267"/>
    <w:rsid w:val="00FD554C"/>
    <w:rsid w:val="00FD5CF8"/>
    <w:rsid w:val="00FD5FA0"/>
    <w:rsid w:val="00FD6516"/>
    <w:rsid w:val="00FD65DF"/>
    <w:rsid w:val="00FD6675"/>
    <w:rsid w:val="00FD676F"/>
    <w:rsid w:val="00FD678A"/>
    <w:rsid w:val="00FD71AA"/>
    <w:rsid w:val="00FD7F1D"/>
    <w:rsid w:val="00FE0126"/>
    <w:rsid w:val="00FE01F2"/>
    <w:rsid w:val="00FE0CEF"/>
    <w:rsid w:val="00FE0FEE"/>
    <w:rsid w:val="00FE1A34"/>
    <w:rsid w:val="00FE398E"/>
    <w:rsid w:val="00FE46D2"/>
    <w:rsid w:val="00FE47C6"/>
    <w:rsid w:val="00FE5D93"/>
    <w:rsid w:val="00FE5F9C"/>
    <w:rsid w:val="00FE6267"/>
    <w:rsid w:val="00FE6F1E"/>
    <w:rsid w:val="00FE74CC"/>
    <w:rsid w:val="00FF0886"/>
    <w:rsid w:val="00FF5A82"/>
    <w:rsid w:val="00FF5D1D"/>
    <w:rsid w:val="00FF70DC"/>
    <w:rsid w:val="00FF7A36"/>
    <w:rsid w:val="00FF7CEC"/>
    <w:rsid w:val="00FF7EEA"/>
    <w:rsid w:val="00FF7EF9"/>
    <w:rsid w:val="00FF7FF2"/>
    <w:rsid w:val="014F7A04"/>
    <w:rsid w:val="01726C3A"/>
    <w:rsid w:val="01AB6174"/>
    <w:rsid w:val="01AB8611"/>
    <w:rsid w:val="01BE6A50"/>
    <w:rsid w:val="01C215F6"/>
    <w:rsid w:val="01C59616"/>
    <w:rsid w:val="01C99E1E"/>
    <w:rsid w:val="01DE78DB"/>
    <w:rsid w:val="01F6203B"/>
    <w:rsid w:val="020DF455"/>
    <w:rsid w:val="024546AB"/>
    <w:rsid w:val="02570AC9"/>
    <w:rsid w:val="0274DAF0"/>
    <w:rsid w:val="027EA244"/>
    <w:rsid w:val="02CA4E48"/>
    <w:rsid w:val="0304B08E"/>
    <w:rsid w:val="0328C3A8"/>
    <w:rsid w:val="034688BE"/>
    <w:rsid w:val="03949282"/>
    <w:rsid w:val="03CE7B8E"/>
    <w:rsid w:val="03EDB78B"/>
    <w:rsid w:val="041C24F4"/>
    <w:rsid w:val="042CC20C"/>
    <w:rsid w:val="04332CDA"/>
    <w:rsid w:val="0462BDA2"/>
    <w:rsid w:val="0479D4D1"/>
    <w:rsid w:val="047F5B7C"/>
    <w:rsid w:val="04846672"/>
    <w:rsid w:val="04E326D3"/>
    <w:rsid w:val="0563C02A"/>
    <w:rsid w:val="059DC0EC"/>
    <w:rsid w:val="05B84DFF"/>
    <w:rsid w:val="0606DCC4"/>
    <w:rsid w:val="0626A5E8"/>
    <w:rsid w:val="06305D32"/>
    <w:rsid w:val="06481652"/>
    <w:rsid w:val="068EF9C9"/>
    <w:rsid w:val="07114CB3"/>
    <w:rsid w:val="0721D182"/>
    <w:rsid w:val="075CCCB8"/>
    <w:rsid w:val="077D05B7"/>
    <w:rsid w:val="07CD4A7B"/>
    <w:rsid w:val="07D0F3B9"/>
    <w:rsid w:val="0828E1FC"/>
    <w:rsid w:val="0839282F"/>
    <w:rsid w:val="083C7852"/>
    <w:rsid w:val="083F97A0"/>
    <w:rsid w:val="0859D4CF"/>
    <w:rsid w:val="08C5C782"/>
    <w:rsid w:val="08D045CB"/>
    <w:rsid w:val="08E64C44"/>
    <w:rsid w:val="092C9C06"/>
    <w:rsid w:val="09A44CF0"/>
    <w:rsid w:val="09D91BF9"/>
    <w:rsid w:val="09E2B766"/>
    <w:rsid w:val="0A0EBB5D"/>
    <w:rsid w:val="0A42E6E9"/>
    <w:rsid w:val="0A597244"/>
    <w:rsid w:val="0AD723B5"/>
    <w:rsid w:val="0ADC0B68"/>
    <w:rsid w:val="0B91F48D"/>
    <w:rsid w:val="0B921083"/>
    <w:rsid w:val="0BAA8FE4"/>
    <w:rsid w:val="0C251662"/>
    <w:rsid w:val="0C580831"/>
    <w:rsid w:val="0CA79760"/>
    <w:rsid w:val="0CCA64F7"/>
    <w:rsid w:val="0D1D4E10"/>
    <w:rsid w:val="0D212B82"/>
    <w:rsid w:val="0DC16425"/>
    <w:rsid w:val="0E08F719"/>
    <w:rsid w:val="0E2C5B02"/>
    <w:rsid w:val="0E3BC93A"/>
    <w:rsid w:val="0E728703"/>
    <w:rsid w:val="0E8A0919"/>
    <w:rsid w:val="0E9D9239"/>
    <w:rsid w:val="0EB1C242"/>
    <w:rsid w:val="0EBCFBE3"/>
    <w:rsid w:val="0ED1CAD6"/>
    <w:rsid w:val="0ED66765"/>
    <w:rsid w:val="0F9D595A"/>
    <w:rsid w:val="0FC0427B"/>
    <w:rsid w:val="0FE7B6AD"/>
    <w:rsid w:val="101A69BB"/>
    <w:rsid w:val="103AF6F0"/>
    <w:rsid w:val="1045BB8F"/>
    <w:rsid w:val="10756241"/>
    <w:rsid w:val="1087ABA8"/>
    <w:rsid w:val="109BA4BC"/>
    <w:rsid w:val="10BD9A93"/>
    <w:rsid w:val="10EB8AE9"/>
    <w:rsid w:val="11062E54"/>
    <w:rsid w:val="112C6875"/>
    <w:rsid w:val="1200F828"/>
    <w:rsid w:val="12650B86"/>
    <w:rsid w:val="129457E6"/>
    <w:rsid w:val="12F350E1"/>
    <w:rsid w:val="12F74842"/>
    <w:rsid w:val="1331B1E4"/>
    <w:rsid w:val="13778303"/>
    <w:rsid w:val="13D07024"/>
    <w:rsid w:val="14419C2B"/>
    <w:rsid w:val="1476856D"/>
    <w:rsid w:val="14C424D3"/>
    <w:rsid w:val="15013823"/>
    <w:rsid w:val="1511DFDF"/>
    <w:rsid w:val="151272FA"/>
    <w:rsid w:val="151C8866"/>
    <w:rsid w:val="151F4C5D"/>
    <w:rsid w:val="15C66082"/>
    <w:rsid w:val="16019F92"/>
    <w:rsid w:val="162DB8A0"/>
    <w:rsid w:val="1631C9A1"/>
    <w:rsid w:val="16715A5B"/>
    <w:rsid w:val="167621D1"/>
    <w:rsid w:val="16951AFE"/>
    <w:rsid w:val="16F2D424"/>
    <w:rsid w:val="172430F7"/>
    <w:rsid w:val="17627091"/>
    <w:rsid w:val="1787F533"/>
    <w:rsid w:val="17BD9A85"/>
    <w:rsid w:val="18703A59"/>
    <w:rsid w:val="1871253D"/>
    <w:rsid w:val="187A6FAF"/>
    <w:rsid w:val="18B4A9A2"/>
    <w:rsid w:val="18E6064D"/>
    <w:rsid w:val="18F92EC9"/>
    <w:rsid w:val="19255062"/>
    <w:rsid w:val="19361797"/>
    <w:rsid w:val="193D7694"/>
    <w:rsid w:val="1971B30C"/>
    <w:rsid w:val="1992A6B4"/>
    <w:rsid w:val="19938FD9"/>
    <w:rsid w:val="19DA6694"/>
    <w:rsid w:val="1A13B680"/>
    <w:rsid w:val="1AD1E2E3"/>
    <w:rsid w:val="1B9C3BEA"/>
    <w:rsid w:val="1BC259AC"/>
    <w:rsid w:val="1C5C0CD8"/>
    <w:rsid w:val="1C5CF124"/>
    <w:rsid w:val="1C7C2082"/>
    <w:rsid w:val="1D1609C7"/>
    <w:rsid w:val="1D33FE67"/>
    <w:rsid w:val="1D4A2B00"/>
    <w:rsid w:val="1DCFA4E0"/>
    <w:rsid w:val="1DE0B276"/>
    <w:rsid w:val="1E11E9E2"/>
    <w:rsid w:val="1E5C57D4"/>
    <w:rsid w:val="1E6BB4CF"/>
    <w:rsid w:val="1EE934D4"/>
    <w:rsid w:val="1F01A0DA"/>
    <w:rsid w:val="1F4DE12B"/>
    <w:rsid w:val="1F7A5ECD"/>
    <w:rsid w:val="1F9AE867"/>
    <w:rsid w:val="1FA599F4"/>
    <w:rsid w:val="1FB89B09"/>
    <w:rsid w:val="1FD0A81E"/>
    <w:rsid w:val="2022A790"/>
    <w:rsid w:val="204D7584"/>
    <w:rsid w:val="20925863"/>
    <w:rsid w:val="20DEB1C4"/>
    <w:rsid w:val="20FACD0E"/>
    <w:rsid w:val="2109C25E"/>
    <w:rsid w:val="216C5923"/>
    <w:rsid w:val="21D30B86"/>
    <w:rsid w:val="21E213FC"/>
    <w:rsid w:val="221EC22C"/>
    <w:rsid w:val="22288891"/>
    <w:rsid w:val="224C87C4"/>
    <w:rsid w:val="22D17282"/>
    <w:rsid w:val="231354A6"/>
    <w:rsid w:val="232C412D"/>
    <w:rsid w:val="23BA98C6"/>
    <w:rsid w:val="23C7E5D0"/>
    <w:rsid w:val="24562622"/>
    <w:rsid w:val="245C963C"/>
    <w:rsid w:val="24812B66"/>
    <w:rsid w:val="2482D815"/>
    <w:rsid w:val="24B01594"/>
    <w:rsid w:val="2512E415"/>
    <w:rsid w:val="251C8F84"/>
    <w:rsid w:val="254BE508"/>
    <w:rsid w:val="25647BEC"/>
    <w:rsid w:val="25865C69"/>
    <w:rsid w:val="261F02B7"/>
    <w:rsid w:val="263AAF2E"/>
    <w:rsid w:val="26EC70E1"/>
    <w:rsid w:val="26F8069E"/>
    <w:rsid w:val="273F094E"/>
    <w:rsid w:val="279F01BB"/>
    <w:rsid w:val="2814E7A3"/>
    <w:rsid w:val="289384E0"/>
    <w:rsid w:val="28AB97B3"/>
    <w:rsid w:val="28D8AEA0"/>
    <w:rsid w:val="28EF5491"/>
    <w:rsid w:val="2917C2F4"/>
    <w:rsid w:val="2962CDEA"/>
    <w:rsid w:val="297BAF4C"/>
    <w:rsid w:val="298FD102"/>
    <w:rsid w:val="29B0B804"/>
    <w:rsid w:val="29F457CA"/>
    <w:rsid w:val="2A0E3B67"/>
    <w:rsid w:val="2A472AC3"/>
    <w:rsid w:val="2A5A08ED"/>
    <w:rsid w:val="2A657EE5"/>
    <w:rsid w:val="2A92CAE7"/>
    <w:rsid w:val="2B12CAB0"/>
    <w:rsid w:val="2B213060"/>
    <w:rsid w:val="2B37121F"/>
    <w:rsid w:val="2B43CFFD"/>
    <w:rsid w:val="2B9F32B3"/>
    <w:rsid w:val="2BCB25A2"/>
    <w:rsid w:val="2BF60EDC"/>
    <w:rsid w:val="2C17E872"/>
    <w:rsid w:val="2C71EAC0"/>
    <w:rsid w:val="2C729330"/>
    <w:rsid w:val="2C8164CA"/>
    <w:rsid w:val="2CA3AC31"/>
    <w:rsid w:val="2CA96225"/>
    <w:rsid w:val="2D9F0FAE"/>
    <w:rsid w:val="2DEFC365"/>
    <w:rsid w:val="2DF7F127"/>
    <w:rsid w:val="2E2C9E1E"/>
    <w:rsid w:val="2E3EF955"/>
    <w:rsid w:val="2E40DA0A"/>
    <w:rsid w:val="2E82752C"/>
    <w:rsid w:val="2EC7C8ED"/>
    <w:rsid w:val="2EFA04B5"/>
    <w:rsid w:val="2FBA2EA1"/>
    <w:rsid w:val="30328B3E"/>
    <w:rsid w:val="30796E61"/>
    <w:rsid w:val="307F35EA"/>
    <w:rsid w:val="30A8378F"/>
    <w:rsid w:val="30ABFB7E"/>
    <w:rsid w:val="30F52EF2"/>
    <w:rsid w:val="311D9C56"/>
    <w:rsid w:val="312C304C"/>
    <w:rsid w:val="31380FDC"/>
    <w:rsid w:val="314B84C1"/>
    <w:rsid w:val="3156AA9A"/>
    <w:rsid w:val="31590ABF"/>
    <w:rsid w:val="3186FCAB"/>
    <w:rsid w:val="31E439E5"/>
    <w:rsid w:val="32451F67"/>
    <w:rsid w:val="32762A74"/>
    <w:rsid w:val="33053C4F"/>
    <w:rsid w:val="334B7A5A"/>
    <w:rsid w:val="3351D6DA"/>
    <w:rsid w:val="33979675"/>
    <w:rsid w:val="33AD548A"/>
    <w:rsid w:val="342BE8B3"/>
    <w:rsid w:val="346C49EC"/>
    <w:rsid w:val="34917799"/>
    <w:rsid w:val="35054B2B"/>
    <w:rsid w:val="3534C0DF"/>
    <w:rsid w:val="3581A0C4"/>
    <w:rsid w:val="360E8908"/>
    <w:rsid w:val="36332577"/>
    <w:rsid w:val="367612AF"/>
    <w:rsid w:val="3688B3A4"/>
    <w:rsid w:val="368C4EAA"/>
    <w:rsid w:val="36B2B383"/>
    <w:rsid w:val="36C9C158"/>
    <w:rsid w:val="36DEE0BD"/>
    <w:rsid w:val="370653B8"/>
    <w:rsid w:val="370B7BD1"/>
    <w:rsid w:val="376E8FE1"/>
    <w:rsid w:val="37AF95DF"/>
    <w:rsid w:val="37D59FA6"/>
    <w:rsid w:val="37E656F1"/>
    <w:rsid w:val="3828466D"/>
    <w:rsid w:val="38305ECA"/>
    <w:rsid w:val="38D6E88C"/>
    <w:rsid w:val="38F214B2"/>
    <w:rsid w:val="392F12D3"/>
    <w:rsid w:val="393FBB0F"/>
    <w:rsid w:val="39511F3F"/>
    <w:rsid w:val="397EC849"/>
    <w:rsid w:val="3A979141"/>
    <w:rsid w:val="3A9C1BE1"/>
    <w:rsid w:val="3AAECCAC"/>
    <w:rsid w:val="3AE736A1"/>
    <w:rsid w:val="3B3304C4"/>
    <w:rsid w:val="3B6B1D99"/>
    <w:rsid w:val="3BB62606"/>
    <w:rsid w:val="3BE936F2"/>
    <w:rsid w:val="3BF5BD6F"/>
    <w:rsid w:val="3BFF7313"/>
    <w:rsid w:val="3C0084D5"/>
    <w:rsid w:val="3C020B50"/>
    <w:rsid w:val="3C26FF80"/>
    <w:rsid w:val="3C4087C2"/>
    <w:rsid w:val="3C475A84"/>
    <w:rsid w:val="3C6BD4AC"/>
    <w:rsid w:val="3C8F599B"/>
    <w:rsid w:val="3CAFA43A"/>
    <w:rsid w:val="3CEB4880"/>
    <w:rsid w:val="3CFF2139"/>
    <w:rsid w:val="3D0306F5"/>
    <w:rsid w:val="3E2B29FC"/>
    <w:rsid w:val="3E32D63D"/>
    <w:rsid w:val="3E33F63F"/>
    <w:rsid w:val="3E8DF46D"/>
    <w:rsid w:val="3EA17A34"/>
    <w:rsid w:val="3EEFF4CC"/>
    <w:rsid w:val="3EFC752D"/>
    <w:rsid w:val="3F2646A4"/>
    <w:rsid w:val="3F531B3A"/>
    <w:rsid w:val="3F608545"/>
    <w:rsid w:val="3F7B949E"/>
    <w:rsid w:val="3F98F17F"/>
    <w:rsid w:val="3FAEFC93"/>
    <w:rsid w:val="3FB29C0C"/>
    <w:rsid w:val="3FB2B50D"/>
    <w:rsid w:val="3FCC0685"/>
    <w:rsid w:val="3FDB8BD3"/>
    <w:rsid w:val="40166D8D"/>
    <w:rsid w:val="4022E942"/>
    <w:rsid w:val="4065DED7"/>
    <w:rsid w:val="4086261B"/>
    <w:rsid w:val="40899729"/>
    <w:rsid w:val="40921210"/>
    <w:rsid w:val="40BE675F"/>
    <w:rsid w:val="4107CD3F"/>
    <w:rsid w:val="416B3792"/>
    <w:rsid w:val="416C7310"/>
    <w:rsid w:val="41929102"/>
    <w:rsid w:val="4233CA4B"/>
    <w:rsid w:val="4245D563"/>
    <w:rsid w:val="42A38C16"/>
    <w:rsid w:val="431D6666"/>
    <w:rsid w:val="43734442"/>
    <w:rsid w:val="4389A85E"/>
    <w:rsid w:val="43BF150E"/>
    <w:rsid w:val="43DB207A"/>
    <w:rsid w:val="44445065"/>
    <w:rsid w:val="445CD70C"/>
    <w:rsid w:val="44631486"/>
    <w:rsid w:val="44827BF9"/>
    <w:rsid w:val="44D93B6D"/>
    <w:rsid w:val="44F9D77E"/>
    <w:rsid w:val="4559C1B3"/>
    <w:rsid w:val="455D084C"/>
    <w:rsid w:val="45CA47F3"/>
    <w:rsid w:val="45CB60C3"/>
    <w:rsid w:val="45CC0277"/>
    <w:rsid w:val="45D39C03"/>
    <w:rsid w:val="45DC8E5A"/>
    <w:rsid w:val="45F87E38"/>
    <w:rsid w:val="46492BC9"/>
    <w:rsid w:val="46925018"/>
    <w:rsid w:val="47398C3A"/>
    <w:rsid w:val="4768DEAB"/>
    <w:rsid w:val="483A25A5"/>
    <w:rsid w:val="485FB28C"/>
    <w:rsid w:val="486617F5"/>
    <w:rsid w:val="48D3B648"/>
    <w:rsid w:val="496ACB93"/>
    <w:rsid w:val="4A5B5E2A"/>
    <w:rsid w:val="4A749300"/>
    <w:rsid w:val="4A9716F3"/>
    <w:rsid w:val="4AA0F7AD"/>
    <w:rsid w:val="4AA70FCF"/>
    <w:rsid w:val="4AAB32AB"/>
    <w:rsid w:val="4AB015EF"/>
    <w:rsid w:val="4ACB2CC2"/>
    <w:rsid w:val="4AFEB693"/>
    <w:rsid w:val="4B03C9ED"/>
    <w:rsid w:val="4B071E01"/>
    <w:rsid w:val="4B13511D"/>
    <w:rsid w:val="4B284C1B"/>
    <w:rsid w:val="4B2A8BDF"/>
    <w:rsid w:val="4B9A9804"/>
    <w:rsid w:val="4BF11D5E"/>
    <w:rsid w:val="4C1A0524"/>
    <w:rsid w:val="4C31F29C"/>
    <w:rsid w:val="4C36511F"/>
    <w:rsid w:val="4C3D8A91"/>
    <w:rsid w:val="4C41FFE4"/>
    <w:rsid w:val="4C780D67"/>
    <w:rsid w:val="4C7B1CBE"/>
    <w:rsid w:val="4CAE72E1"/>
    <w:rsid w:val="4CCDA66D"/>
    <w:rsid w:val="4D09F925"/>
    <w:rsid w:val="4D56A773"/>
    <w:rsid w:val="4D578F3E"/>
    <w:rsid w:val="4D73C562"/>
    <w:rsid w:val="4D81E49E"/>
    <w:rsid w:val="4E0A227A"/>
    <w:rsid w:val="4E6807C9"/>
    <w:rsid w:val="4E6BF3AC"/>
    <w:rsid w:val="4E7A6EFC"/>
    <w:rsid w:val="4EAA9707"/>
    <w:rsid w:val="4F81B7A1"/>
    <w:rsid w:val="4F88EC06"/>
    <w:rsid w:val="4FC5205D"/>
    <w:rsid w:val="5005564C"/>
    <w:rsid w:val="501B32D3"/>
    <w:rsid w:val="507469C2"/>
    <w:rsid w:val="509FBAF3"/>
    <w:rsid w:val="50B4FA27"/>
    <w:rsid w:val="50B98560"/>
    <w:rsid w:val="50FD8875"/>
    <w:rsid w:val="50FEB66E"/>
    <w:rsid w:val="510DB355"/>
    <w:rsid w:val="5205A2BF"/>
    <w:rsid w:val="5212DF25"/>
    <w:rsid w:val="52F73179"/>
    <w:rsid w:val="533F796D"/>
    <w:rsid w:val="53789B54"/>
    <w:rsid w:val="53BBFDB1"/>
    <w:rsid w:val="53D75BB5"/>
    <w:rsid w:val="54001353"/>
    <w:rsid w:val="543FDA6E"/>
    <w:rsid w:val="54631692"/>
    <w:rsid w:val="547D39E3"/>
    <w:rsid w:val="5483D129"/>
    <w:rsid w:val="54AA09C0"/>
    <w:rsid w:val="54C7645F"/>
    <w:rsid w:val="55179C3A"/>
    <w:rsid w:val="55182074"/>
    <w:rsid w:val="551EFC51"/>
    <w:rsid w:val="5546810A"/>
    <w:rsid w:val="5547F28A"/>
    <w:rsid w:val="5548C54E"/>
    <w:rsid w:val="55C4B7A5"/>
    <w:rsid w:val="55C91628"/>
    <w:rsid w:val="55FD7CF4"/>
    <w:rsid w:val="5647FA98"/>
    <w:rsid w:val="570F2793"/>
    <w:rsid w:val="5786A7CC"/>
    <w:rsid w:val="578AEB7E"/>
    <w:rsid w:val="57C397A5"/>
    <w:rsid w:val="57E0A828"/>
    <w:rsid w:val="58046208"/>
    <w:rsid w:val="580D3C99"/>
    <w:rsid w:val="58112434"/>
    <w:rsid w:val="581EA3A1"/>
    <w:rsid w:val="5832E41A"/>
    <w:rsid w:val="585F568C"/>
    <w:rsid w:val="5875D9AF"/>
    <w:rsid w:val="587C2C28"/>
    <w:rsid w:val="58B2BA5E"/>
    <w:rsid w:val="5951357F"/>
    <w:rsid w:val="597F9B5A"/>
    <w:rsid w:val="59D18C9A"/>
    <w:rsid w:val="5A41211B"/>
    <w:rsid w:val="5A469D39"/>
    <w:rsid w:val="5A68734E"/>
    <w:rsid w:val="5A6C9371"/>
    <w:rsid w:val="5AB50213"/>
    <w:rsid w:val="5B194B44"/>
    <w:rsid w:val="5B3B205E"/>
    <w:rsid w:val="5B744BD5"/>
    <w:rsid w:val="5B923E2E"/>
    <w:rsid w:val="5BAD7A71"/>
    <w:rsid w:val="5C08B1F2"/>
    <w:rsid w:val="5C1D48B7"/>
    <w:rsid w:val="5C8FDA36"/>
    <w:rsid w:val="5CDD9883"/>
    <w:rsid w:val="5D572E42"/>
    <w:rsid w:val="5D61116E"/>
    <w:rsid w:val="5DB284AC"/>
    <w:rsid w:val="5DB845F1"/>
    <w:rsid w:val="5E851360"/>
    <w:rsid w:val="5EE51B33"/>
    <w:rsid w:val="5EFC145C"/>
    <w:rsid w:val="5F00C2C3"/>
    <w:rsid w:val="5F14A80F"/>
    <w:rsid w:val="5F1A0E5C"/>
    <w:rsid w:val="5F32A39E"/>
    <w:rsid w:val="5F876E4D"/>
    <w:rsid w:val="5F8FF444"/>
    <w:rsid w:val="600B43E4"/>
    <w:rsid w:val="600FD72E"/>
    <w:rsid w:val="6011BCC7"/>
    <w:rsid w:val="603D8606"/>
    <w:rsid w:val="6056F87D"/>
    <w:rsid w:val="6094FB0E"/>
    <w:rsid w:val="60A38CA7"/>
    <w:rsid w:val="60B30025"/>
    <w:rsid w:val="60BE1833"/>
    <w:rsid w:val="6172C6E9"/>
    <w:rsid w:val="61932EB9"/>
    <w:rsid w:val="61FD2668"/>
    <w:rsid w:val="62039398"/>
    <w:rsid w:val="621CBBF5"/>
    <w:rsid w:val="62407447"/>
    <w:rsid w:val="624AC828"/>
    <w:rsid w:val="6286C025"/>
    <w:rsid w:val="62C1CFBD"/>
    <w:rsid w:val="62E04349"/>
    <w:rsid w:val="632C49B4"/>
    <w:rsid w:val="6354FAC5"/>
    <w:rsid w:val="63AF2289"/>
    <w:rsid w:val="640749EC"/>
    <w:rsid w:val="643D2398"/>
    <w:rsid w:val="64474D0A"/>
    <w:rsid w:val="652D2DE3"/>
    <w:rsid w:val="652F823C"/>
    <w:rsid w:val="66308AE4"/>
    <w:rsid w:val="6679C863"/>
    <w:rsid w:val="667B0E7C"/>
    <w:rsid w:val="66801483"/>
    <w:rsid w:val="66E428DD"/>
    <w:rsid w:val="674EBE84"/>
    <w:rsid w:val="67547812"/>
    <w:rsid w:val="67568129"/>
    <w:rsid w:val="67A0FA76"/>
    <w:rsid w:val="67E7F5DC"/>
    <w:rsid w:val="6819B39E"/>
    <w:rsid w:val="687F2A75"/>
    <w:rsid w:val="68DA3AE1"/>
    <w:rsid w:val="6921E14C"/>
    <w:rsid w:val="6969B041"/>
    <w:rsid w:val="69B64A66"/>
    <w:rsid w:val="69CB7E32"/>
    <w:rsid w:val="6A132457"/>
    <w:rsid w:val="6A2616A5"/>
    <w:rsid w:val="6A46B4C7"/>
    <w:rsid w:val="6A6DE48B"/>
    <w:rsid w:val="6AF401D3"/>
    <w:rsid w:val="6B0D4E02"/>
    <w:rsid w:val="6B10EB48"/>
    <w:rsid w:val="6B62127D"/>
    <w:rsid w:val="6B6A6C29"/>
    <w:rsid w:val="6B764F5A"/>
    <w:rsid w:val="6BA610DB"/>
    <w:rsid w:val="6BCF07C0"/>
    <w:rsid w:val="6BE9B35C"/>
    <w:rsid w:val="6C68031D"/>
    <w:rsid w:val="6C6BFD3D"/>
    <w:rsid w:val="6C712F98"/>
    <w:rsid w:val="6D4228F3"/>
    <w:rsid w:val="6D4621E2"/>
    <w:rsid w:val="6D6E25CA"/>
    <w:rsid w:val="6DA4D7AB"/>
    <w:rsid w:val="6DA7FA7C"/>
    <w:rsid w:val="6DB44D15"/>
    <w:rsid w:val="6DEBC27B"/>
    <w:rsid w:val="6E24B92E"/>
    <w:rsid w:val="6ECE09C5"/>
    <w:rsid w:val="6F241B1B"/>
    <w:rsid w:val="6F465736"/>
    <w:rsid w:val="700ACCBC"/>
    <w:rsid w:val="700FF6EB"/>
    <w:rsid w:val="701B3529"/>
    <w:rsid w:val="70C3A2C3"/>
    <w:rsid w:val="71234CCE"/>
    <w:rsid w:val="7137EFB1"/>
    <w:rsid w:val="717197D4"/>
    <w:rsid w:val="718D75BB"/>
    <w:rsid w:val="71D2E47F"/>
    <w:rsid w:val="723D0F98"/>
    <w:rsid w:val="725049C0"/>
    <w:rsid w:val="725EED70"/>
    <w:rsid w:val="72ABB60E"/>
    <w:rsid w:val="730BA019"/>
    <w:rsid w:val="731BC9EB"/>
    <w:rsid w:val="7345BBB2"/>
    <w:rsid w:val="73639522"/>
    <w:rsid w:val="739CAAE5"/>
    <w:rsid w:val="73C894BA"/>
    <w:rsid w:val="73CC3060"/>
    <w:rsid w:val="73DD79B2"/>
    <w:rsid w:val="74173C00"/>
    <w:rsid w:val="74665521"/>
    <w:rsid w:val="747CD2FE"/>
    <w:rsid w:val="74B79A4C"/>
    <w:rsid w:val="74DE3DDF"/>
    <w:rsid w:val="757950F1"/>
    <w:rsid w:val="7599E404"/>
    <w:rsid w:val="75AE54D4"/>
    <w:rsid w:val="76012EBB"/>
    <w:rsid w:val="76451B17"/>
    <w:rsid w:val="766F4BDB"/>
    <w:rsid w:val="7676A38F"/>
    <w:rsid w:val="76AB07D3"/>
    <w:rsid w:val="76EF0F6D"/>
    <w:rsid w:val="77665AB0"/>
    <w:rsid w:val="7804A3CA"/>
    <w:rsid w:val="78B6B1B8"/>
    <w:rsid w:val="78BBF4C7"/>
    <w:rsid w:val="794792D5"/>
    <w:rsid w:val="795A69FC"/>
    <w:rsid w:val="797D51E0"/>
    <w:rsid w:val="7998A35D"/>
    <w:rsid w:val="7A1D5338"/>
    <w:rsid w:val="7A916368"/>
    <w:rsid w:val="7ABCE13C"/>
    <w:rsid w:val="7AE5BC2B"/>
    <w:rsid w:val="7B1328EA"/>
    <w:rsid w:val="7B4D7F63"/>
    <w:rsid w:val="7B6749D0"/>
    <w:rsid w:val="7B6A668C"/>
    <w:rsid w:val="7B6F5578"/>
    <w:rsid w:val="7B85DA94"/>
    <w:rsid w:val="7BE30EC9"/>
    <w:rsid w:val="7BFD9561"/>
    <w:rsid w:val="7C031902"/>
    <w:rsid w:val="7C7ECE53"/>
    <w:rsid w:val="7CE94FC4"/>
    <w:rsid w:val="7CF13D4A"/>
    <w:rsid w:val="7D5D96BE"/>
    <w:rsid w:val="7DC3EB55"/>
    <w:rsid w:val="7DCBD752"/>
    <w:rsid w:val="7DD56129"/>
    <w:rsid w:val="7DEBFA3B"/>
    <w:rsid w:val="7DEE2BE0"/>
    <w:rsid w:val="7E852025"/>
    <w:rsid w:val="7EAE0FB8"/>
    <w:rsid w:val="7EB1E139"/>
    <w:rsid w:val="7EB2F288"/>
    <w:rsid w:val="7EEABE39"/>
    <w:rsid w:val="7F2561F7"/>
    <w:rsid w:val="7F5E9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3749F"/>
  <w15:docId w15:val="{AA27E086-0012-4254-8ADB-0B19948E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492"/>
    <w:pPr>
      <w:spacing w:after="240" w:line="276" w:lineRule="auto"/>
    </w:pPr>
    <w:rPr>
      <w:rFonts w:ascii="Arial" w:eastAsiaTheme="minorHAnsi" w:hAnsi="Arial" w:cs="Arial"/>
      <w:iCs/>
      <w:sz w:val="24"/>
      <w:szCs w:val="24"/>
      <w:lang w:bidi="en-US"/>
    </w:rPr>
  </w:style>
  <w:style w:type="paragraph" w:styleId="Heading1">
    <w:name w:val="heading 1"/>
    <w:basedOn w:val="Title"/>
    <w:next w:val="Normal"/>
    <w:link w:val="Heading1Char"/>
    <w:uiPriority w:val="9"/>
    <w:qFormat/>
    <w:rsid w:val="00690099"/>
    <w:pPr>
      <w:outlineLvl w:val="0"/>
    </w:pPr>
    <w:rPr>
      <w:b/>
      <w:bCs/>
      <w:color w:val="000000" w:themeColor="text1"/>
      <w:sz w:val="40"/>
      <w:szCs w:val="40"/>
    </w:rPr>
  </w:style>
  <w:style w:type="paragraph" w:styleId="Heading2">
    <w:name w:val="heading 2"/>
    <w:basedOn w:val="Heading1"/>
    <w:next w:val="Normal"/>
    <w:link w:val="Heading2Char"/>
    <w:uiPriority w:val="9"/>
    <w:unhideWhenUsed/>
    <w:qFormat/>
    <w:rsid w:val="00DC245A"/>
    <w:pPr>
      <w:spacing w:after="120"/>
      <w:outlineLvl w:val="1"/>
    </w:pPr>
    <w:rPr>
      <w:sz w:val="32"/>
      <w:szCs w:val="32"/>
    </w:rPr>
  </w:style>
  <w:style w:type="paragraph" w:styleId="Heading3">
    <w:name w:val="heading 3"/>
    <w:basedOn w:val="Heading2"/>
    <w:link w:val="Heading3Char"/>
    <w:uiPriority w:val="9"/>
    <w:qFormat/>
    <w:rsid w:val="00964846"/>
    <w:pPr>
      <w:outlineLvl w:val="2"/>
    </w:pPr>
    <w:rPr>
      <w:sz w:val="30"/>
      <w:szCs w:val="30"/>
    </w:rPr>
  </w:style>
  <w:style w:type="paragraph" w:styleId="Heading4">
    <w:name w:val="heading 4"/>
    <w:basedOn w:val="Heading3"/>
    <w:next w:val="Normal"/>
    <w:link w:val="Heading4Char"/>
    <w:unhideWhenUsed/>
    <w:qFormat/>
    <w:rsid w:val="006745F9"/>
    <w:pPr>
      <w:outlineLvl w:val="3"/>
    </w:pPr>
    <w:rPr>
      <w:sz w:val="28"/>
      <w:szCs w:val="28"/>
    </w:rPr>
  </w:style>
  <w:style w:type="paragraph" w:styleId="Heading5">
    <w:name w:val="heading 5"/>
    <w:basedOn w:val="Heading4"/>
    <w:next w:val="Normal"/>
    <w:link w:val="Heading5Char"/>
    <w:uiPriority w:val="9"/>
    <w:unhideWhenUsed/>
    <w:qFormat/>
    <w:rsid w:val="005A00F6"/>
    <w:pPr>
      <w:spacing w:after="0"/>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BE9"/>
    <w:pPr>
      <w:ind w:left="720"/>
      <w:contextualSpacing/>
    </w:pPr>
  </w:style>
  <w:style w:type="table" w:styleId="TableGrid">
    <w:name w:val="Table Grid"/>
    <w:basedOn w:val="TableNormal"/>
    <w:uiPriority w:val="39"/>
    <w:rsid w:val="0026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4CC3"/>
    <w:pPr>
      <w:spacing w:before="100" w:beforeAutospacing="1" w:after="100" w:afterAutospacing="1"/>
    </w:pPr>
  </w:style>
  <w:style w:type="character" w:styleId="Hyperlink">
    <w:name w:val="Hyperlink"/>
    <w:uiPriority w:val="99"/>
    <w:rsid w:val="00C30C6F"/>
    <w:rPr>
      <w:color w:val="0000FF"/>
      <w:u w:val="single"/>
    </w:rPr>
  </w:style>
  <w:style w:type="paragraph" w:styleId="Header">
    <w:name w:val="header"/>
    <w:basedOn w:val="Normal"/>
    <w:link w:val="HeaderChar"/>
    <w:uiPriority w:val="99"/>
    <w:rsid w:val="0007442D"/>
    <w:pPr>
      <w:tabs>
        <w:tab w:val="center" w:pos="4680"/>
        <w:tab w:val="right" w:pos="9360"/>
      </w:tabs>
    </w:pPr>
  </w:style>
  <w:style w:type="character" w:customStyle="1" w:styleId="HeaderChar">
    <w:name w:val="Header Char"/>
    <w:link w:val="Header"/>
    <w:uiPriority w:val="99"/>
    <w:rsid w:val="0007442D"/>
    <w:rPr>
      <w:sz w:val="24"/>
      <w:szCs w:val="24"/>
    </w:rPr>
  </w:style>
  <w:style w:type="paragraph" w:styleId="Footer">
    <w:name w:val="footer"/>
    <w:basedOn w:val="Normal"/>
    <w:link w:val="FooterChar"/>
    <w:rsid w:val="0007442D"/>
    <w:pPr>
      <w:tabs>
        <w:tab w:val="center" w:pos="4680"/>
        <w:tab w:val="right" w:pos="9360"/>
      </w:tabs>
    </w:pPr>
  </w:style>
  <w:style w:type="character" w:customStyle="1" w:styleId="FooterChar">
    <w:name w:val="Footer Char"/>
    <w:link w:val="Footer"/>
    <w:rsid w:val="0007442D"/>
    <w:rPr>
      <w:sz w:val="24"/>
      <w:szCs w:val="24"/>
    </w:rPr>
  </w:style>
  <w:style w:type="character" w:customStyle="1" w:styleId="Heading3Char">
    <w:name w:val="Heading 3 Char"/>
    <w:basedOn w:val="DefaultParagraphFont"/>
    <w:link w:val="Heading3"/>
    <w:uiPriority w:val="9"/>
    <w:rsid w:val="00964846"/>
    <w:rPr>
      <w:rFonts w:ascii="Arial" w:eastAsiaTheme="minorHAnsi" w:hAnsi="Arial" w:cs="Calibri"/>
      <w:b/>
      <w:bCs/>
      <w:iCs/>
      <w:color w:val="000000" w:themeColor="text1"/>
      <w:sz w:val="30"/>
      <w:szCs w:val="30"/>
      <w:lang w:bidi="en-US"/>
    </w:rPr>
  </w:style>
  <w:style w:type="paragraph" w:styleId="Title">
    <w:name w:val="Title"/>
    <w:basedOn w:val="Normal"/>
    <w:next w:val="Normal"/>
    <w:link w:val="TitleChar"/>
    <w:uiPriority w:val="10"/>
    <w:qFormat/>
    <w:rsid w:val="00690099"/>
    <w:pPr>
      <w:spacing w:after="160"/>
      <w:textAlignment w:val="baseline"/>
    </w:pPr>
    <w:rPr>
      <w:rFonts w:cs="Calibri"/>
      <w:color w:val="17365D"/>
      <w:sz w:val="30"/>
      <w:szCs w:val="30"/>
    </w:rPr>
  </w:style>
  <w:style w:type="character" w:customStyle="1" w:styleId="TitleChar">
    <w:name w:val="Title Char"/>
    <w:basedOn w:val="DefaultParagraphFont"/>
    <w:link w:val="Title"/>
    <w:uiPriority w:val="10"/>
    <w:rsid w:val="00D776F2"/>
    <w:rPr>
      <w:rFonts w:ascii="Aptos" w:hAnsi="Aptos" w:cs="Calibri"/>
      <w:color w:val="17365D"/>
      <w:sz w:val="30"/>
      <w:szCs w:val="30"/>
    </w:rPr>
  </w:style>
  <w:style w:type="character" w:customStyle="1" w:styleId="Heading1Char">
    <w:name w:val="Heading 1 Char"/>
    <w:basedOn w:val="DefaultParagraphFont"/>
    <w:link w:val="Heading1"/>
    <w:uiPriority w:val="9"/>
    <w:rsid w:val="00690099"/>
    <w:rPr>
      <w:rFonts w:ascii="Arial" w:eastAsiaTheme="minorHAnsi" w:hAnsi="Arial" w:cs="Calibri"/>
      <w:b/>
      <w:bCs/>
      <w:iCs/>
      <w:color w:val="000000" w:themeColor="text1"/>
      <w:sz w:val="40"/>
      <w:szCs w:val="40"/>
      <w:lang w:bidi="en-US"/>
    </w:rPr>
  </w:style>
  <w:style w:type="paragraph" w:styleId="BalloonText">
    <w:name w:val="Balloon Text"/>
    <w:basedOn w:val="Normal"/>
    <w:link w:val="BalloonTextChar"/>
    <w:semiHidden/>
    <w:unhideWhenUsed/>
    <w:rsid w:val="00C42038"/>
    <w:rPr>
      <w:rFonts w:ascii="Segoe UI" w:hAnsi="Segoe UI" w:cs="Segoe UI"/>
      <w:sz w:val="18"/>
      <w:szCs w:val="18"/>
    </w:rPr>
  </w:style>
  <w:style w:type="character" w:customStyle="1" w:styleId="BalloonTextChar">
    <w:name w:val="Balloon Text Char"/>
    <w:basedOn w:val="DefaultParagraphFont"/>
    <w:link w:val="BalloonText"/>
    <w:semiHidden/>
    <w:rsid w:val="00C42038"/>
    <w:rPr>
      <w:rFonts w:ascii="Segoe UI" w:hAnsi="Segoe UI" w:cs="Segoe UI"/>
      <w:sz w:val="18"/>
      <w:szCs w:val="18"/>
    </w:rPr>
  </w:style>
  <w:style w:type="character" w:customStyle="1" w:styleId="Heading2Char">
    <w:name w:val="Heading 2 Char"/>
    <w:basedOn w:val="DefaultParagraphFont"/>
    <w:link w:val="Heading2"/>
    <w:uiPriority w:val="9"/>
    <w:rsid w:val="00DC245A"/>
    <w:rPr>
      <w:rFonts w:ascii="Arial" w:eastAsiaTheme="minorHAnsi" w:hAnsi="Arial" w:cs="Calibri"/>
      <w:b/>
      <w:bCs/>
      <w:iCs/>
      <w:color w:val="000000" w:themeColor="text1"/>
      <w:sz w:val="32"/>
      <w:szCs w:val="32"/>
      <w:lang w:bidi="en-US"/>
    </w:rPr>
  </w:style>
  <w:style w:type="paragraph" w:styleId="NoSpacing">
    <w:name w:val="No Spacing"/>
    <w:link w:val="NoSpacingChar"/>
    <w:uiPriority w:val="1"/>
    <w:qFormat/>
    <w:rsid w:val="00744EF0"/>
    <w:pPr>
      <w:contextualSpacing/>
    </w:pPr>
    <w:rPr>
      <w:rFonts w:ascii="Calibri" w:hAnsi="Calibri"/>
      <w:sz w:val="22"/>
      <w:szCs w:val="22"/>
    </w:rPr>
  </w:style>
  <w:style w:type="table" w:styleId="GridTable4-Accent1">
    <w:name w:val="Grid Table 4 Accent 1"/>
    <w:basedOn w:val="TableNormal"/>
    <w:uiPriority w:val="49"/>
    <w:rsid w:val="009D0C7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bold1">
    <w:name w:val="bold1"/>
    <w:basedOn w:val="DefaultParagraphFont"/>
    <w:rsid w:val="00991C53"/>
    <w:rPr>
      <w:b/>
      <w:bCs/>
    </w:rPr>
  </w:style>
  <w:style w:type="character" w:styleId="CommentReference">
    <w:name w:val="annotation reference"/>
    <w:basedOn w:val="DefaultParagraphFont"/>
    <w:uiPriority w:val="99"/>
    <w:semiHidden/>
    <w:unhideWhenUsed/>
    <w:rsid w:val="00D34ADF"/>
    <w:rPr>
      <w:sz w:val="16"/>
      <w:szCs w:val="16"/>
    </w:rPr>
  </w:style>
  <w:style w:type="paragraph" w:styleId="CommentText">
    <w:name w:val="annotation text"/>
    <w:basedOn w:val="Normal"/>
    <w:link w:val="CommentTextChar"/>
    <w:uiPriority w:val="99"/>
    <w:unhideWhenUsed/>
    <w:rsid w:val="00D34ADF"/>
    <w:pPr>
      <w:spacing w:line="240" w:lineRule="auto"/>
    </w:pPr>
    <w:rPr>
      <w:sz w:val="20"/>
      <w:szCs w:val="20"/>
    </w:rPr>
  </w:style>
  <w:style w:type="character" w:customStyle="1" w:styleId="CommentTextChar">
    <w:name w:val="Comment Text Char"/>
    <w:basedOn w:val="DefaultParagraphFont"/>
    <w:link w:val="CommentText"/>
    <w:uiPriority w:val="99"/>
    <w:rsid w:val="00D34ADF"/>
    <w:rPr>
      <w:rFonts w:ascii="Calibri" w:hAnsi="Calibri"/>
    </w:rPr>
  </w:style>
  <w:style w:type="paragraph" w:styleId="CommentSubject">
    <w:name w:val="annotation subject"/>
    <w:basedOn w:val="CommentText"/>
    <w:next w:val="CommentText"/>
    <w:link w:val="CommentSubjectChar"/>
    <w:semiHidden/>
    <w:unhideWhenUsed/>
    <w:rsid w:val="00D34ADF"/>
    <w:rPr>
      <w:b/>
      <w:bCs/>
    </w:rPr>
  </w:style>
  <w:style w:type="character" w:customStyle="1" w:styleId="CommentSubjectChar">
    <w:name w:val="Comment Subject Char"/>
    <w:basedOn w:val="CommentTextChar"/>
    <w:link w:val="CommentSubject"/>
    <w:semiHidden/>
    <w:rsid w:val="00D34ADF"/>
    <w:rPr>
      <w:rFonts w:ascii="Calibri" w:hAnsi="Calibri"/>
      <w:b/>
      <w:bCs/>
    </w:rPr>
  </w:style>
  <w:style w:type="character" w:customStyle="1" w:styleId="Heading4Char">
    <w:name w:val="Heading 4 Char"/>
    <w:basedOn w:val="DefaultParagraphFont"/>
    <w:link w:val="Heading4"/>
    <w:rsid w:val="006745F9"/>
    <w:rPr>
      <w:rFonts w:ascii="Arial" w:eastAsiaTheme="minorHAnsi" w:hAnsi="Arial" w:cs="Calibri"/>
      <w:b/>
      <w:bCs/>
      <w:iCs/>
      <w:color w:val="000000" w:themeColor="text1"/>
      <w:sz w:val="28"/>
      <w:szCs w:val="28"/>
      <w:lang w:bidi="en-US"/>
    </w:rPr>
  </w:style>
  <w:style w:type="paragraph" w:styleId="FootnoteText">
    <w:name w:val="footnote text"/>
    <w:basedOn w:val="Normal"/>
    <w:link w:val="FootnoteTextChar"/>
    <w:uiPriority w:val="99"/>
    <w:unhideWhenUsed/>
    <w:rsid w:val="003A1328"/>
    <w:pPr>
      <w:spacing w:after="0" w:line="240" w:lineRule="auto"/>
    </w:pPr>
    <w:rPr>
      <w:sz w:val="20"/>
      <w:szCs w:val="20"/>
    </w:rPr>
  </w:style>
  <w:style w:type="character" w:customStyle="1" w:styleId="FootnoteTextChar">
    <w:name w:val="Footnote Text Char"/>
    <w:basedOn w:val="DefaultParagraphFont"/>
    <w:link w:val="FootnoteText"/>
    <w:uiPriority w:val="99"/>
    <w:rsid w:val="003A1328"/>
    <w:rPr>
      <w:rFonts w:ascii="Calibri" w:hAnsi="Calibri"/>
    </w:rPr>
  </w:style>
  <w:style w:type="character" w:styleId="FootnoteReference">
    <w:name w:val="footnote reference"/>
    <w:basedOn w:val="DefaultParagraphFont"/>
    <w:uiPriority w:val="99"/>
    <w:unhideWhenUsed/>
    <w:rsid w:val="003A1328"/>
    <w:rPr>
      <w:vertAlign w:val="superscript"/>
    </w:rPr>
  </w:style>
  <w:style w:type="character" w:styleId="SubtleEmphasis">
    <w:name w:val="Subtle Emphasis"/>
    <w:basedOn w:val="DefaultParagraphFont"/>
    <w:uiPriority w:val="19"/>
    <w:qFormat/>
    <w:rsid w:val="003A1328"/>
    <w:rPr>
      <w:i/>
      <w:iCs/>
      <w:color w:val="808080" w:themeColor="text1" w:themeTint="7F"/>
    </w:rPr>
  </w:style>
  <w:style w:type="table" w:styleId="TableGridLight">
    <w:name w:val="Grid Table Light"/>
    <w:basedOn w:val="TableNormal"/>
    <w:uiPriority w:val="40"/>
    <w:rsid w:val="00771A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765370"/>
    <w:pPr>
      <w:keepNext/>
      <w:spacing w:after="0"/>
    </w:pPr>
    <w:rPr>
      <w:rFonts w:cs="Calibri Light"/>
      <w:sz w:val="21"/>
      <w:szCs w:val="21"/>
    </w:rPr>
  </w:style>
  <w:style w:type="character" w:styleId="Strong">
    <w:name w:val="Strong"/>
    <w:basedOn w:val="DefaultParagraphFont"/>
    <w:qFormat/>
    <w:rsid w:val="002F6E6D"/>
    <w:rPr>
      <w:b/>
      <w:bCs/>
    </w:rPr>
  </w:style>
  <w:style w:type="character" w:customStyle="1" w:styleId="NoSpacingChar">
    <w:name w:val="No Spacing Char"/>
    <w:basedOn w:val="DefaultParagraphFont"/>
    <w:link w:val="NoSpacing"/>
    <w:uiPriority w:val="1"/>
    <w:rsid w:val="007676F3"/>
    <w:rPr>
      <w:rFonts w:ascii="Calibri" w:hAnsi="Calibri"/>
      <w:sz w:val="22"/>
      <w:szCs w:val="22"/>
    </w:rPr>
  </w:style>
  <w:style w:type="paragraph" w:styleId="TOCHeading">
    <w:name w:val="TOC Heading"/>
    <w:basedOn w:val="Heading1"/>
    <w:next w:val="Normal"/>
    <w:uiPriority w:val="39"/>
    <w:unhideWhenUsed/>
    <w:qFormat/>
    <w:rsid w:val="007676F3"/>
    <w:pPr>
      <w:spacing w:before="240" w:after="0" w:line="259" w:lineRule="auto"/>
      <w:outlineLvl w:val="9"/>
    </w:pPr>
    <w:rPr>
      <w:b w:val="0"/>
      <w:bCs w:val="0"/>
    </w:rPr>
  </w:style>
  <w:style w:type="paragraph" w:styleId="TOC1">
    <w:name w:val="toc 1"/>
    <w:basedOn w:val="Normal"/>
    <w:next w:val="Normal"/>
    <w:autoRedefine/>
    <w:uiPriority w:val="39"/>
    <w:unhideWhenUsed/>
    <w:rsid w:val="002A1322"/>
    <w:pPr>
      <w:tabs>
        <w:tab w:val="right" w:leader="dot" w:pos="9350"/>
      </w:tabs>
      <w:spacing w:after="0" w:line="240" w:lineRule="auto"/>
    </w:pPr>
  </w:style>
  <w:style w:type="paragraph" w:styleId="TOC2">
    <w:name w:val="toc 2"/>
    <w:basedOn w:val="Normal"/>
    <w:next w:val="Normal"/>
    <w:autoRedefine/>
    <w:uiPriority w:val="39"/>
    <w:unhideWhenUsed/>
    <w:rsid w:val="002A1322"/>
    <w:pPr>
      <w:spacing w:after="0"/>
      <w:ind w:left="220"/>
    </w:pPr>
  </w:style>
  <w:style w:type="paragraph" w:styleId="TOC3">
    <w:name w:val="toc 3"/>
    <w:basedOn w:val="Normal"/>
    <w:next w:val="Normal"/>
    <w:autoRedefine/>
    <w:uiPriority w:val="39"/>
    <w:unhideWhenUsed/>
    <w:rsid w:val="002A1322"/>
    <w:pPr>
      <w:spacing w:after="0"/>
      <w:ind w:left="440"/>
    </w:pPr>
  </w:style>
  <w:style w:type="paragraph" w:styleId="Subtitle">
    <w:name w:val="Subtitle"/>
    <w:basedOn w:val="Normal"/>
    <w:next w:val="Normal"/>
    <w:link w:val="SubtitleChar"/>
    <w:uiPriority w:val="11"/>
    <w:qFormat/>
    <w:rsid w:val="00D776F2"/>
    <w:pPr>
      <w:spacing w:after="0"/>
    </w:pPr>
    <w:rPr>
      <w:rFonts w:cstheme="minorBidi"/>
      <w:iCs w:val="0"/>
    </w:rPr>
  </w:style>
  <w:style w:type="character" w:customStyle="1" w:styleId="SubtitleChar">
    <w:name w:val="Subtitle Char"/>
    <w:basedOn w:val="DefaultParagraphFont"/>
    <w:link w:val="Subtitle"/>
    <w:uiPriority w:val="11"/>
    <w:rsid w:val="00D776F2"/>
    <w:rPr>
      <w:rFonts w:ascii="Aptos" w:eastAsiaTheme="minorHAnsi" w:hAnsi="Aptos" w:cstheme="minorBidi"/>
      <w:iCs/>
      <w:sz w:val="22"/>
      <w:szCs w:val="22"/>
      <w:lang w:bidi="en-US"/>
    </w:rPr>
  </w:style>
  <w:style w:type="character" w:styleId="FollowedHyperlink">
    <w:name w:val="FollowedHyperlink"/>
    <w:basedOn w:val="DefaultParagraphFont"/>
    <w:semiHidden/>
    <w:unhideWhenUsed/>
    <w:rsid w:val="00D50EFE"/>
    <w:rPr>
      <w:color w:val="96607D" w:themeColor="followedHyperlink"/>
      <w:u w:val="single"/>
    </w:rPr>
  </w:style>
  <w:style w:type="paragraph" w:styleId="Revision">
    <w:name w:val="Revision"/>
    <w:hidden/>
    <w:uiPriority w:val="99"/>
    <w:semiHidden/>
    <w:rsid w:val="00DD3E96"/>
    <w:rPr>
      <w:rFonts w:ascii="Calibri" w:hAnsi="Calibri"/>
      <w:sz w:val="22"/>
      <w:szCs w:val="22"/>
    </w:rPr>
  </w:style>
  <w:style w:type="character" w:styleId="Mention">
    <w:name w:val="Mention"/>
    <w:basedOn w:val="DefaultParagraphFont"/>
    <w:uiPriority w:val="99"/>
    <w:unhideWhenUsed/>
    <w:rsid w:val="00973401"/>
    <w:rPr>
      <w:color w:val="2B579A"/>
      <w:shd w:val="clear" w:color="auto" w:fill="E1DFDD"/>
    </w:rPr>
  </w:style>
  <w:style w:type="character" w:styleId="UnresolvedMention">
    <w:name w:val="Unresolved Mention"/>
    <w:basedOn w:val="DefaultParagraphFont"/>
    <w:uiPriority w:val="99"/>
    <w:semiHidden/>
    <w:unhideWhenUsed/>
    <w:rsid w:val="00625E71"/>
    <w:rPr>
      <w:color w:val="605E5C"/>
      <w:shd w:val="clear" w:color="auto" w:fill="E1DFDD"/>
    </w:rPr>
  </w:style>
  <w:style w:type="character" w:customStyle="1" w:styleId="Heading5Char">
    <w:name w:val="Heading 5 Char"/>
    <w:basedOn w:val="DefaultParagraphFont"/>
    <w:link w:val="Heading5"/>
    <w:uiPriority w:val="9"/>
    <w:rsid w:val="005A00F6"/>
    <w:rPr>
      <w:rFonts w:ascii="Arial" w:eastAsiaTheme="minorHAnsi" w:hAnsi="Arial" w:cs="Calibri"/>
      <w:b/>
      <w:bCs/>
      <w:iCs/>
      <w:color w:val="000000" w:themeColor="text1"/>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6529">
      <w:bodyDiv w:val="1"/>
      <w:marLeft w:val="0"/>
      <w:marRight w:val="0"/>
      <w:marTop w:val="0"/>
      <w:marBottom w:val="0"/>
      <w:divBdr>
        <w:top w:val="none" w:sz="0" w:space="0" w:color="auto"/>
        <w:left w:val="none" w:sz="0" w:space="0" w:color="auto"/>
        <w:bottom w:val="none" w:sz="0" w:space="0" w:color="auto"/>
        <w:right w:val="none" w:sz="0" w:space="0" w:color="auto"/>
      </w:divBdr>
    </w:div>
    <w:div w:id="287668051">
      <w:bodyDiv w:val="1"/>
      <w:marLeft w:val="0"/>
      <w:marRight w:val="0"/>
      <w:marTop w:val="0"/>
      <w:marBottom w:val="0"/>
      <w:divBdr>
        <w:top w:val="none" w:sz="0" w:space="0" w:color="auto"/>
        <w:left w:val="none" w:sz="0" w:space="0" w:color="auto"/>
        <w:bottom w:val="none" w:sz="0" w:space="0" w:color="auto"/>
        <w:right w:val="none" w:sz="0" w:space="0" w:color="auto"/>
      </w:divBdr>
    </w:div>
    <w:div w:id="347875719">
      <w:bodyDiv w:val="1"/>
      <w:marLeft w:val="0"/>
      <w:marRight w:val="0"/>
      <w:marTop w:val="0"/>
      <w:marBottom w:val="0"/>
      <w:divBdr>
        <w:top w:val="none" w:sz="0" w:space="0" w:color="auto"/>
        <w:left w:val="none" w:sz="0" w:space="0" w:color="auto"/>
        <w:bottom w:val="none" w:sz="0" w:space="0" w:color="auto"/>
        <w:right w:val="none" w:sz="0" w:space="0" w:color="auto"/>
      </w:divBdr>
    </w:div>
    <w:div w:id="367923045">
      <w:bodyDiv w:val="1"/>
      <w:marLeft w:val="0"/>
      <w:marRight w:val="0"/>
      <w:marTop w:val="0"/>
      <w:marBottom w:val="0"/>
      <w:divBdr>
        <w:top w:val="none" w:sz="0" w:space="0" w:color="auto"/>
        <w:left w:val="none" w:sz="0" w:space="0" w:color="auto"/>
        <w:bottom w:val="none" w:sz="0" w:space="0" w:color="auto"/>
        <w:right w:val="none" w:sz="0" w:space="0" w:color="auto"/>
      </w:divBdr>
    </w:div>
    <w:div w:id="373310493">
      <w:bodyDiv w:val="1"/>
      <w:marLeft w:val="0"/>
      <w:marRight w:val="0"/>
      <w:marTop w:val="0"/>
      <w:marBottom w:val="0"/>
      <w:divBdr>
        <w:top w:val="none" w:sz="0" w:space="0" w:color="auto"/>
        <w:left w:val="none" w:sz="0" w:space="0" w:color="auto"/>
        <w:bottom w:val="none" w:sz="0" w:space="0" w:color="auto"/>
        <w:right w:val="none" w:sz="0" w:space="0" w:color="auto"/>
      </w:divBdr>
      <w:divsChild>
        <w:div w:id="119299356">
          <w:marLeft w:val="547"/>
          <w:marRight w:val="0"/>
          <w:marTop w:val="134"/>
          <w:marBottom w:val="0"/>
          <w:divBdr>
            <w:top w:val="none" w:sz="0" w:space="0" w:color="auto"/>
            <w:left w:val="none" w:sz="0" w:space="0" w:color="auto"/>
            <w:bottom w:val="none" w:sz="0" w:space="0" w:color="auto"/>
            <w:right w:val="none" w:sz="0" w:space="0" w:color="auto"/>
          </w:divBdr>
        </w:div>
        <w:div w:id="469712160">
          <w:marLeft w:val="547"/>
          <w:marRight w:val="0"/>
          <w:marTop w:val="134"/>
          <w:marBottom w:val="0"/>
          <w:divBdr>
            <w:top w:val="none" w:sz="0" w:space="0" w:color="auto"/>
            <w:left w:val="none" w:sz="0" w:space="0" w:color="auto"/>
            <w:bottom w:val="none" w:sz="0" w:space="0" w:color="auto"/>
            <w:right w:val="none" w:sz="0" w:space="0" w:color="auto"/>
          </w:divBdr>
        </w:div>
        <w:div w:id="899824402">
          <w:marLeft w:val="547"/>
          <w:marRight w:val="0"/>
          <w:marTop w:val="134"/>
          <w:marBottom w:val="0"/>
          <w:divBdr>
            <w:top w:val="none" w:sz="0" w:space="0" w:color="auto"/>
            <w:left w:val="none" w:sz="0" w:space="0" w:color="auto"/>
            <w:bottom w:val="none" w:sz="0" w:space="0" w:color="auto"/>
            <w:right w:val="none" w:sz="0" w:space="0" w:color="auto"/>
          </w:divBdr>
        </w:div>
        <w:div w:id="939138716">
          <w:marLeft w:val="547"/>
          <w:marRight w:val="0"/>
          <w:marTop w:val="134"/>
          <w:marBottom w:val="0"/>
          <w:divBdr>
            <w:top w:val="none" w:sz="0" w:space="0" w:color="auto"/>
            <w:left w:val="none" w:sz="0" w:space="0" w:color="auto"/>
            <w:bottom w:val="none" w:sz="0" w:space="0" w:color="auto"/>
            <w:right w:val="none" w:sz="0" w:space="0" w:color="auto"/>
          </w:divBdr>
        </w:div>
        <w:div w:id="1456219164">
          <w:marLeft w:val="1166"/>
          <w:marRight w:val="0"/>
          <w:marTop w:val="115"/>
          <w:marBottom w:val="0"/>
          <w:divBdr>
            <w:top w:val="none" w:sz="0" w:space="0" w:color="auto"/>
            <w:left w:val="none" w:sz="0" w:space="0" w:color="auto"/>
            <w:bottom w:val="none" w:sz="0" w:space="0" w:color="auto"/>
            <w:right w:val="none" w:sz="0" w:space="0" w:color="auto"/>
          </w:divBdr>
        </w:div>
        <w:div w:id="1572888039">
          <w:marLeft w:val="1166"/>
          <w:marRight w:val="0"/>
          <w:marTop w:val="115"/>
          <w:marBottom w:val="0"/>
          <w:divBdr>
            <w:top w:val="none" w:sz="0" w:space="0" w:color="auto"/>
            <w:left w:val="none" w:sz="0" w:space="0" w:color="auto"/>
            <w:bottom w:val="none" w:sz="0" w:space="0" w:color="auto"/>
            <w:right w:val="none" w:sz="0" w:space="0" w:color="auto"/>
          </w:divBdr>
        </w:div>
      </w:divsChild>
    </w:div>
    <w:div w:id="483593365">
      <w:bodyDiv w:val="1"/>
      <w:marLeft w:val="0"/>
      <w:marRight w:val="0"/>
      <w:marTop w:val="0"/>
      <w:marBottom w:val="0"/>
      <w:divBdr>
        <w:top w:val="none" w:sz="0" w:space="0" w:color="auto"/>
        <w:left w:val="none" w:sz="0" w:space="0" w:color="auto"/>
        <w:bottom w:val="none" w:sz="0" w:space="0" w:color="auto"/>
        <w:right w:val="none" w:sz="0" w:space="0" w:color="auto"/>
      </w:divBdr>
    </w:div>
    <w:div w:id="638149734">
      <w:bodyDiv w:val="1"/>
      <w:marLeft w:val="0"/>
      <w:marRight w:val="0"/>
      <w:marTop w:val="0"/>
      <w:marBottom w:val="0"/>
      <w:divBdr>
        <w:top w:val="none" w:sz="0" w:space="0" w:color="auto"/>
        <w:left w:val="none" w:sz="0" w:space="0" w:color="auto"/>
        <w:bottom w:val="none" w:sz="0" w:space="0" w:color="auto"/>
        <w:right w:val="none" w:sz="0" w:space="0" w:color="auto"/>
      </w:divBdr>
    </w:div>
    <w:div w:id="658846245">
      <w:bodyDiv w:val="1"/>
      <w:marLeft w:val="0"/>
      <w:marRight w:val="0"/>
      <w:marTop w:val="0"/>
      <w:marBottom w:val="0"/>
      <w:divBdr>
        <w:top w:val="none" w:sz="0" w:space="0" w:color="auto"/>
        <w:left w:val="none" w:sz="0" w:space="0" w:color="auto"/>
        <w:bottom w:val="none" w:sz="0" w:space="0" w:color="auto"/>
        <w:right w:val="none" w:sz="0" w:space="0" w:color="auto"/>
      </w:divBdr>
    </w:div>
    <w:div w:id="678312275">
      <w:bodyDiv w:val="1"/>
      <w:marLeft w:val="0"/>
      <w:marRight w:val="0"/>
      <w:marTop w:val="0"/>
      <w:marBottom w:val="0"/>
      <w:divBdr>
        <w:top w:val="none" w:sz="0" w:space="0" w:color="auto"/>
        <w:left w:val="none" w:sz="0" w:space="0" w:color="auto"/>
        <w:bottom w:val="none" w:sz="0" w:space="0" w:color="auto"/>
        <w:right w:val="none" w:sz="0" w:space="0" w:color="auto"/>
      </w:divBdr>
    </w:div>
    <w:div w:id="690644128">
      <w:bodyDiv w:val="1"/>
      <w:marLeft w:val="0"/>
      <w:marRight w:val="0"/>
      <w:marTop w:val="0"/>
      <w:marBottom w:val="0"/>
      <w:divBdr>
        <w:top w:val="none" w:sz="0" w:space="0" w:color="auto"/>
        <w:left w:val="none" w:sz="0" w:space="0" w:color="auto"/>
        <w:bottom w:val="none" w:sz="0" w:space="0" w:color="auto"/>
        <w:right w:val="none" w:sz="0" w:space="0" w:color="auto"/>
      </w:divBdr>
    </w:div>
    <w:div w:id="714816850">
      <w:bodyDiv w:val="1"/>
      <w:marLeft w:val="0"/>
      <w:marRight w:val="0"/>
      <w:marTop w:val="0"/>
      <w:marBottom w:val="0"/>
      <w:divBdr>
        <w:top w:val="none" w:sz="0" w:space="0" w:color="auto"/>
        <w:left w:val="none" w:sz="0" w:space="0" w:color="auto"/>
        <w:bottom w:val="none" w:sz="0" w:space="0" w:color="auto"/>
        <w:right w:val="none" w:sz="0" w:space="0" w:color="auto"/>
      </w:divBdr>
    </w:div>
    <w:div w:id="768693378">
      <w:bodyDiv w:val="1"/>
      <w:marLeft w:val="0"/>
      <w:marRight w:val="0"/>
      <w:marTop w:val="0"/>
      <w:marBottom w:val="0"/>
      <w:divBdr>
        <w:top w:val="none" w:sz="0" w:space="0" w:color="auto"/>
        <w:left w:val="none" w:sz="0" w:space="0" w:color="auto"/>
        <w:bottom w:val="none" w:sz="0" w:space="0" w:color="auto"/>
        <w:right w:val="none" w:sz="0" w:space="0" w:color="auto"/>
      </w:divBdr>
    </w:div>
    <w:div w:id="776755104">
      <w:bodyDiv w:val="1"/>
      <w:marLeft w:val="0"/>
      <w:marRight w:val="0"/>
      <w:marTop w:val="0"/>
      <w:marBottom w:val="0"/>
      <w:divBdr>
        <w:top w:val="none" w:sz="0" w:space="0" w:color="auto"/>
        <w:left w:val="none" w:sz="0" w:space="0" w:color="auto"/>
        <w:bottom w:val="none" w:sz="0" w:space="0" w:color="auto"/>
        <w:right w:val="none" w:sz="0" w:space="0" w:color="auto"/>
      </w:divBdr>
      <w:divsChild>
        <w:div w:id="315258787">
          <w:marLeft w:val="547"/>
          <w:marRight w:val="0"/>
          <w:marTop w:val="0"/>
          <w:marBottom w:val="0"/>
          <w:divBdr>
            <w:top w:val="none" w:sz="0" w:space="0" w:color="auto"/>
            <w:left w:val="none" w:sz="0" w:space="0" w:color="auto"/>
            <w:bottom w:val="none" w:sz="0" w:space="0" w:color="auto"/>
            <w:right w:val="none" w:sz="0" w:space="0" w:color="auto"/>
          </w:divBdr>
        </w:div>
        <w:div w:id="428280677">
          <w:marLeft w:val="547"/>
          <w:marRight w:val="0"/>
          <w:marTop w:val="0"/>
          <w:marBottom w:val="0"/>
          <w:divBdr>
            <w:top w:val="none" w:sz="0" w:space="0" w:color="auto"/>
            <w:left w:val="none" w:sz="0" w:space="0" w:color="auto"/>
            <w:bottom w:val="none" w:sz="0" w:space="0" w:color="auto"/>
            <w:right w:val="none" w:sz="0" w:space="0" w:color="auto"/>
          </w:divBdr>
        </w:div>
        <w:div w:id="610935662">
          <w:marLeft w:val="547"/>
          <w:marRight w:val="0"/>
          <w:marTop w:val="0"/>
          <w:marBottom w:val="0"/>
          <w:divBdr>
            <w:top w:val="none" w:sz="0" w:space="0" w:color="auto"/>
            <w:left w:val="none" w:sz="0" w:space="0" w:color="auto"/>
            <w:bottom w:val="none" w:sz="0" w:space="0" w:color="auto"/>
            <w:right w:val="none" w:sz="0" w:space="0" w:color="auto"/>
          </w:divBdr>
        </w:div>
        <w:div w:id="860820366">
          <w:marLeft w:val="547"/>
          <w:marRight w:val="0"/>
          <w:marTop w:val="0"/>
          <w:marBottom w:val="0"/>
          <w:divBdr>
            <w:top w:val="none" w:sz="0" w:space="0" w:color="auto"/>
            <w:left w:val="none" w:sz="0" w:space="0" w:color="auto"/>
            <w:bottom w:val="none" w:sz="0" w:space="0" w:color="auto"/>
            <w:right w:val="none" w:sz="0" w:space="0" w:color="auto"/>
          </w:divBdr>
        </w:div>
        <w:div w:id="1007944553">
          <w:marLeft w:val="547"/>
          <w:marRight w:val="0"/>
          <w:marTop w:val="0"/>
          <w:marBottom w:val="0"/>
          <w:divBdr>
            <w:top w:val="none" w:sz="0" w:space="0" w:color="auto"/>
            <w:left w:val="none" w:sz="0" w:space="0" w:color="auto"/>
            <w:bottom w:val="none" w:sz="0" w:space="0" w:color="auto"/>
            <w:right w:val="none" w:sz="0" w:space="0" w:color="auto"/>
          </w:divBdr>
        </w:div>
        <w:div w:id="1243181477">
          <w:marLeft w:val="547"/>
          <w:marRight w:val="0"/>
          <w:marTop w:val="0"/>
          <w:marBottom w:val="0"/>
          <w:divBdr>
            <w:top w:val="none" w:sz="0" w:space="0" w:color="auto"/>
            <w:left w:val="none" w:sz="0" w:space="0" w:color="auto"/>
            <w:bottom w:val="none" w:sz="0" w:space="0" w:color="auto"/>
            <w:right w:val="none" w:sz="0" w:space="0" w:color="auto"/>
          </w:divBdr>
        </w:div>
        <w:div w:id="2062315640">
          <w:marLeft w:val="547"/>
          <w:marRight w:val="0"/>
          <w:marTop w:val="0"/>
          <w:marBottom w:val="0"/>
          <w:divBdr>
            <w:top w:val="none" w:sz="0" w:space="0" w:color="auto"/>
            <w:left w:val="none" w:sz="0" w:space="0" w:color="auto"/>
            <w:bottom w:val="none" w:sz="0" w:space="0" w:color="auto"/>
            <w:right w:val="none" w:sz="0" w:space="0" w:color="auto"/>
          </w:divBdr>
        </w:div>
      </w:divsChild>
    </w:div>
    <w:div w:id="789130591">
      <w:bodyDiv w:val="1"/>
      <w:marLeft w:val="0"/>
      <w:marRight w:val="0"/>
      <w:marTop w:val="0"/>
      <w:marBottom w:val="0"/>
      <w:divBdr>
        <w:top w:val="none" w:sz="0" w:space="0" w:color="auto"/>
        <w:left w:val="none" w:sz="0" w:space="0" w:color="auto"/>
        <w:bottom w:val="none" w:sz="0" w:space="0" w:color="auto"/>
        <w:right w:val="none" w:sz="0" w:space="0" w:color="auto"/>
      </w:divBdr>
    </w:div>
    <w:div w:id="821628055">
      <w:bodyDiv w:val="1"/>
      <w:marLeft w:val="0"/>
      <w:marRight w:val="0"/>
      <w:marTop w:val="0"/>
      <w:marBottom w:val="0"/>
      <w:divBdr>
        <w:top w:val="none" w:sz="0" w:space="0" w:color="auto"/>
        <w:left w:val="none" w:sz="0" w:space="0" w:color="auto"/>
        <w:bottom w:val="none" w:sz="0" w:space="0" w:color="auto"/>
        <w:right w:val="none" w:sz="0" w:space="0" w:color="auto"/>
      </w:divBdr>
    </w:div>
    <w:div w:id="837185826">
      <w:bodyDiv w:val="1"/>
      <w:marLeft w:val="0"/>
      <w:marRight w:val="0"/>
      <w:marTop w:val="0"/>
      <w:marBottom w:val="0"/>
      <w:divBdr>
        <w:top w:val="none" w:sz="0" w:space="0" w:color="auto"/>
        <w:left w:val="none" w:sz="0" w:space="0" w:color="auto"/>
        <w:bottom w:val="none" w:sz="0" w:space="0" w:color="auto"/>
        <w:right w:val="none" w:sz="0" w:space="0" w:color="auto"/>
      </w:divBdr>
      <w:divsChild>
        <w:div w:id="147677718">
          <w:marLeft w:val="547"/>
          <w:marRight w:val="0"/>
          <w:marTop w:val="0"/>
          <w:marBottom w:val="0"/>
          <w:divBdr>
            <w:top w:val="none" w:sz="0" w:space="0" w:color="auto"/>
            <w:left w:val="none" w:sz="0" w:space="0" w:color="auto"/>
            <w:bottom w:val="none" w:sz="0" w:space="0" w:color="auto"/>
            <w:right w:val="none" w:sz="0" w:space="0" w:color="auto"/>
          </w:divBdr>
        </w:div>
        <w:div w:id="152646138">
          <w:marLeft w:val="547"/>
          <w:marRight w:val="0"/>
          <w:marTop w:val="0"/>
          <w:marBottom w:val="0"/>
          <w:divBdr>
            <w:top w:val="none" w:sz="0" w:space="0" w:color="auto"/>
            <w:left w:val="none" w:sz="0" w:space="0" w:color="auto"/>
            <w:bottom w:val="none" w:sz="0" w:space="0" w:color="auto"/>
            <w:right w:val="none" w:sz="0" w:space="0" w:color="auto"/>
          </w:divBdr>
        </w:div>
        <w:div w:id="418185906">
          <w:marLeft w:val="547"/>
          <w:marRight w:val="0"/>
          <w:marTop w:val="0"/>
          <w:marBottom w:val="0"/>
          <w:divBdr>
            <w:top w:val="none" w:sz="0" w:space="0" w:color="auto"/>
            <w:left w:val="none" w:sz="0" w:space="0" w:color="auto"/>
            <w:bottom w:val="none" w:sz="0" w:space="0" w:color="auto"/>
            <w:right w:val="none" w:sz="0" w:space="0" w:color="auto"/>
          </w:divBdr>
        </w:div>
        <w:div w:id="718820191">
          <w:marLeft w:val="547"/>
          <w:marRight w:val="0"/>
          <w:marTop w:val="0"/>
          <w:marBottom w:val="0"/>
          <w:divBdr>
            <w:top w:val="none" w:sz="0" w:space="0" w:color="auto"/>
            <w:left w:val="none" w:sz="0" w:space="0" w:color="auto"/>
            <w:bottom w:val="none" w:sz="0" w:space="0" w:color="auto"/>
            <w:right w:val="none" w:sz="0" w:space="0" w:color="auto"/>
          </w:divBdr>
        </w:div>
        <w:div w:id="1232620135">
          <w:marLeft w:val="547"/>
          <w:marRight w:val="0"/>
          <w:marTop w:val="0"/>
          <w:marBottom w:val="0"/>
          <w:divBdr>
            <w:top w:val="none" w:sz="0" w:space="0" w:color="auto"/>
            <w:left w:val="none" w:sz="0" w:space="0" w:color="auto"/>
            <w:bottom w:val="none" w:sz="0" w:space="0" w:color="auto"/>
            <w:right w:val="none" w:sz="0" w:space="0" w:color="auto"/>
          </w:divBdr>
        </w:div>
        <w:div w:id="1305740514">
          <w:marLeft w:val="547"/>
          <w:marRight w:val="0"/>
          <w:marTop w:val="0"/>
          <w:marBottom w:val="0"/>
          <w:divBdr>
            <w:top w:val="none" w:sz="0" w:space="0" w:color="auto"/>
            <w:left w:val="none" w:sz="0" w:space="0" w:color="auto"/>
            <w:bottom w:val="none" w:sz="0" w:space="0" w:color="auto"/>
            <w:right w:val="none" w:sz="0" w:space="0" w:color="auto"/>
          </w:divBdr>
        </w:div>
        <w:div w:id="1448431427">
          <w:marLeft w:val="547"/>
          <w:marRight w:val="0"/>
          <w:marTop w:val="0"/>
          <w:marBottom w:val="0"/>
          <w:divBdr>
            <w:top w:val="none" w:sz="0" w:space="0" w:color="auto"/>
            <w:left w:val="none" w:sz="0" w:space="0" w:color="auto"/>
            <w:bottom w:val="none" w:sz="0" w:space="0" w:color="auto"/>
            <w:right w:val="none" w:sz="0" w:space="0" w:color="auto"/>
          </w:divBdr>
        </w:div>
        <w:div w:id="1558397745">
          <w:marLeft w:val="547"/>
          <w:marRight w:val="0"/>
          <w:marTop w:val="0"/>
          <w:marBottom w:val="0"/>
          <w:divBdr>
            <w:top w:val="none" w:sz="0" w:space="0" w:color="auto"/>
            <w:left w:val="none" w:sz="0" w:space="0" w:color="auto"/>
            <w:bottom w:val="none" w:sz="0" w:space="0" w:color="auto"/>
            <w:right w:val="none" w:sz="0" w:space="0" w:color="auto"/>
          </w:divBdr>
        </w:div>
        <w:div w:id="1660694858">
          <w:marLeft w:val="547"/>
          <w:marRight w:val="0"/>
          <w:marTop w:val="0"/>
          <w:marBottom w:val="0"/>
          <w:divBdr>
            <w:top w:val="none" w:sz="0" w:space="0" w:color="auto"/>
            <w:left w:val="none" w:sz="0" w:space="0" w:color="auto"/>
            <w:bottom w:val="none" w:sz="0" w:space="0" w:color="auto"/>
            <w:right w:val="none" w:sz="0" w:space="0" w:color="auto"/>
          </w:divBdr>
        </w:div>
        <w:div w:id="2006516221">
          <w:marLeft w:val="547"/>
          <w:marRight w:val="0"/>
          <w:marTop w:val="0"/>
          <w:marBottom w:val="0"/>
          <w:divBdr>
            <w:top w:val="none" w:sz="0" w:space="0" w:color="auto"/>
            <w:left w:val="none" w:sz="0" w:space="0" w:color="auto"/>
            <w:bottom w:val="none" w:sz="0" w:space="0" w:color="auto"/>
            <w:right w:val="none" w:sz="0" w:space="0" w:color="auto"/>
          </w:divBdr>
        </w:div>
        <w:div w:id="2119250989">
          <w:marLeft w:val="547"/>
          <w:marRight w:val="0"/>
          <w:marTop w:val="0"/>
          <w:marBottom w:val="0"/>
          <w:divBdr>
            <w:top w:val="none" w:sz="0" w:space="0" w:color="auto"/>
            <w:left w:val="none" w:sz="0" w:space="0" w:color="auto"/>
            <w:bottom w:val="none" w:sz="0" w:space="0" w:color="auto"/>
            <w:right w:val="none" w:sz="0" w:space="0" w:color="auto"/>
          </w:divBdr>
        </w:div>
      </w:divsChild>
    </w:div>
    <w:div w:id="995566974">
      <w:bodyDiv w:val="1"/>
      <w:marLeft w:val="0"/>
      <w:marRight w:val="0"/>
      <w:marTop w:val="0"/>
      <w:marBottom w:val="0"/>
      <w:divBdr>
        <w:top w:val="none" w:sz="0" w:space="0" w:color="auto"/>
        <w:left w:val="none" w:sz="0" w:space="0" w:color="auto"/>
        <w:bottom w:val="none" w:sz="0" w:space="0" w:color="auto"/>
        <w:right w:val="none" w:sz="0" w:space="0" w:color="auto"/>
      </w:divBdr>
      <w:divsChild>
        <w:div w:id="108009829">
          <w:marLeft w:val="547"/>
          <w:marRight w:val="0"/>
          <w:marTop w:val="115"/>
          <w:marBottom w:val="0"/>
          <w:divBdr>
            <w:top w:val="none" w:sz="0" w:space="0" w:color="auto"/>
            <w:left w:val="none" w:sz="0" w:space="0" w:color="auto"/>
            <w:bottom w:val="none" w:sz="0" w:space="0" w:color="auto"/>
            <w:right w:val="none" w:sz="0" w:space="0" w:color="auto"/>
          </w:divBdr>
        </w:div>
        <w:div w:id="112405622">
          <w:marLeft w:val="547"/>
          <w:marRight w:val="0"/>
          <w:marTop w:val="115"/>
          <w:marBottom w:val="0"/>
          <w:divBdr>
            <w:top w:val="none" w:sz="0" w:space="0" w:color="auto"/>
            <w:left w:val="none" w:sz="0" w:space="0" w:color="auto"/>
            <w:bottom w:val="none" w:sz="0" w:space="0" w:color="auto"/>
            <w:right w:val="none" w:sz="0" w:space="0" w:color="auto"/>
          </w:divBdr>
        </w:div>
        <w:div w:id="773944167">
          <w:marLeft w:val="547"/>
          <w:marRight w:val="0"/>
          <w:marTop w:val="115"/>
          <w:marBottom w:val="0"/>
          <w:divBdr>
            <w:top w:val="none" w:sz="0" w:space="0" w:color="auto"/>
            <w:left w:val="none" w:sz="0" w:space="0" w:color="auto"/>
            <w:bottom w:val="none" w:sz="0" w:space="0" w:color="auto"/>
            <w:right w:val="none" w:sz="0" w:space="0" w:color="auto"/>
          </w:divBdr>
        </w:div>
        <w:div w:id="924262315">
          <w:marLeft w:val="1166"/>
          <w:marRight w:val="0"/>
          <w:marTop w:val="96"/>
          <w:marBottom w:val="0"/>
          <w:divBdr>
            <w:top w:val="none" w:sz="0" w:space="0" w:color="auto"/>
            <w:left w:val="none" w:sz="0" w:space="0" w:color="auto"/>
            <w:bottom w:val="none" w:sz="0" w:space="0" w:color="auto"/>
            <w:right w:val="none" w:sz="0" w:space="0" w:color="auto"/>
          </w:divBdr>
        </w:div>
        <w:div w:id="1181701337">
          <w:marLeft w:val="547"/>
          <w:marRight w:val="0"/>
          <w:marTop w:val="115"/>
          <w:marBottom w:val="0"/>
          <w:divBdr>
            <w:top w:val="none" w:sz="0" w:space="0" w:color="auto"/>
            <w:left w:val="none" w:sz="0" w:space="0" w:color="auto"/>
            <w:bottom w:val="none" w:sz="0" w:space="0" w:color="auto"/>
            <w:right w:val="none" w:sz="0" w:space="0" w:color="auto"/>
          </w:divBdr>
        </w:div>
        <w:div w:id="1271469768">
          <w:marLeft w:val="547"/>
          <w:marRight w:val="0"/>
          <w:marTop w:val="115"/>
          <w:marBottom w:val="0"/>
          <w:divBdr>
            <w:top w:val="none" w:sz="0" w:space="0" w:color="auto"/>
            <w:left w:val="none" w:sz="0" w:space="0" w:color="auto"/>
            <w:bottom w:val="none" w:sz="0" w:space="0" w:color="auto"/>
            <w:right w:val="none" w:sz="0" w:space="0" w:color="auto"/>
          </w:divBdr>
        </w:div>
        <w:div w:id="1338002095">
          <w:marLeft w:val="547"/>
          <w:marRight w:val="0"/>
          <w:marTop w:val="134"/>
          <w:marBottom w:val="0"/>
          <w:divBdr>
            <w:top w:val="none" w:sz="0" w:space="0" w:color="auto"/>
            <w:left w:val="none" w:sz="0" w:space="0" w:color="auto"/>
            <w:bottom w:val="none" w:sz="0" w:space="0" w:color="auto"/>
            <w:right w:val="none" w:sz="0" w:space="0" w:color="auto"/>
          </w:divBdr>
        </w:div>
        <w:div w:id="1754009312">
          <w:marLeft w:val="1166"/>
          <w:marRight w:val="0"/>
          <w:marTop w:val="96"/>
          <w:marBottom w:val="0"/>
          <w:divBdr>
            <w:top w:val="none" w:sz="0" w:space="0" w:color="auto"/>
            <w:left w:val="none" w:sz="0" w:space="0" w:color="auto"/>
            <w:bottom w:val="none" w:sz="0" w:space="0" w:color="auto"/>
            <w:right w:val="none" w:sz="0" w:space="0" w:color="auto"/>
          </w:divBdr>
        </w:div>
      </w:divsChild>
    </w:div>
    <w:div w:id="1023281733">
      <w:bodyDiv w:val="1"/>
      <w:marLeft w:val="0"/>
      <w:marRight w:val="0"/>
      <w:marTop w:val="0"/>
      <w:marBottom w:val="0"/>
      <w:divBdr>
        <w:top w:val="none" w:sz="0" w:space="0" w:color="auto"/>
        <w:left w:val="none" w:sz="0" w:space="0" w:color="auto"/>
        <w:bottom w:val="none" w:sz="0" w:space="0" w:color="auto"/>
        <w:right w:val="none" w:sz="0" w:space="0" w:color="auto"/>
      </w:divBdr>
      <w:divsChild>
        <w:div w:id="1088772714">
          <w:marLeft w:val="547"/>
          <w:marRight w:val="0"/>
          <w:marTop w:val="0"/>
          <w:marBottom w:val="0"/>
          <w:divBdr>
            <w:top w:val="none" w:sz="0" w:space="0" w:color="auto"/>
            <w:left w:val="none" w:sz="0" w:space="0" w:color="auto"/>
            <w:bottom w:val="none" w:sz="0" w:space="0" w:color="auto"/>
            <w:right w:val="none" w:sz="0" w:space="0" w:color="auto"/>
          </w:divBdr>
        </w:div>
      </w:divsChild>
    </w:div>
    <w:div w:id="1090616212">
      <w:bodyDiv w:val="1"/>
      <w:marLeft w:val="0"/>
      <w:marRight w:val="0"/>
      <w:marTop w:val="0"/>
      <w:marBottom w:val="0"/>
      <w:divBdr>
        <w:top w:val="none" w:sz="0" w:space="0" w:color="auto"/>
        <w:left w:val="none" w:sz="0" w:space="0" w:color="auto"/>
        <w:bottom w:val="none" w:sz="0" w:space="0" w:color="auto"/>
        <w:right w:val="none" w:sz="0" w:space="0" w:color="auto"/>
      </w:divBdr>
      <w:divsChild>
        <w:div w:id="484786563">
          <w:marLeft w:val="547"/>
          <w:marRight w:val="0"/>
          <w:marTop w:val="0"/>
          <w:marBottom w:val="0"/>
          <w:divBdr>
            <w:top w:val="none" w:sz="0" w:space="0" w:color="auto"/>
            <w:left w:val="none" w:sz="0" w:space="0" w:color="auto"/>
            <w:bottom w:val="none" w:sz="0" w:space="0" w:color="auto"/>
            <w:right w:val="none" w:sz="0" w:space="0" w:color="auto"/>
          </w:divBdr>
        </w:div>
        <w:div w:id="538785010">
          <w:marLeft w:val="547"/>
          <w:marRight w:val="0"/>
          <w:marTop w:val="0"/>
          <w:marBottom w:val="0"/>
          <w:divBdr>
            <w:top w:val="none" w:sz="0" w:space="0" w:color="auto"/>
            <w:left w:val="none" w:sz="0" w:space="0" w:color="auto"/>
            <w:bottom w:val="none" w:sz="0" w:space="0" w:color="auto"/>
            <w:right w:val="none" w:sz="0" w:space="0" w:color="auto"/>
          </w:divBdr>
        </w:div>
        <w:div w:id="600915468">
          <w:marLeft w:val="547"/>
          <w:marRight w:val="0"/>
          <w:marTop w:val="0"/>
          <w:marBottom w:val="0"/>
          <w:divBdr>
            <w:top w:val="none" w:sz="0" w:space="0" w:color="auto"/>
            <w:left w:val="none" w:sz="0" w:space="0" w:color="auto"/>
            <w:bottom w:val="none" w:sz="0" w:space="0" w:color="auto"/>
            <w:right w:val="none" w:sz="0" w:space="0" w:color="auto"/>
          </w:divBdr>
        </w:div>
        <w:div w:id="834804757">
          <w:marLeft w:val="547"/>
          <w:marRight w:val="0"/>
          <w:marTop w:val="0"/>
          <w:marBottom w:val="0"/>
          <w:divBdr>
            <w:top w:val="none" w:sz="0" w:space="0" w:color="auto"/>
            <w:left w:val="none" w:sz="0" w:space="0" w:color="auto"/>
            <w:bottom w:val="none" w:sz="0" w:space="0" w:color="auto"/>
            <w:right w:val="none" w:sz="0" w:space="0" w:color="auto"/>
          </w:divBdr>
        </w:div>
      </w:divsChild>
    </w:div>
    <w:div w:id="1201283246">
      <w:bodyDiv w:val="1"/>
      <w:marLeft w:val="0"/>
      <w:marRight w:val="0"/>
      <w:marTop w:val="0"/>
      <w:marBottom w:val="0"/>
      <w:divBdr>
        <w:top w:val="none" w:sz="0" w:space="0" w:color="auto"/>
        <w:left w:val="none" w:sz="0" w:space="0" w:color="auto"/>
        <w:bottom w:val="none" w:sz="0" w:space="0" w:color="auto"/>
        <w:right w:val="none" w:sz="0" w:space="0" w:color="auto"/>
      </w:divBdr>
      <w:divsChild>
        <w:div w:id="1066296496">
          <w:marLeft w:val="547"/>
          <w:marRight w:val="0"/>
          <w:marTop w:val="0"/>
          <w:marBottom w:val="0"/>
          <w:divBdr>
            <w:top w:val="none" w:sz="0" w:space="0" w:color="auto"/>
            <w:left w:val="none" w:sz="0" w:space="0" w:color="auto"/>
            <w:bottom w:val="none" w:sz="0" w:space="0" w:color="auto"/>
            <w:right w:val="none" w:sz="0" w:space="0" w:color="auto"/>
          </w:divBdr>
        </w:div>
      </w:divsChild>
    </w:div>
    <w:div w:id="1257665600">
      <w:bodyDiv w:val="1"/>
      <w:marLeft w:val="0"/>
      <w:marRight w:val="0"/>
      <w:marTop w:val="0"/>
      <w:marBottom w:val="0"/>
      <w:divBdr>
        <w:top w:val="none" w:sz="0" w:space="0" w:color="auto"/>
        <w:left w:val="none" w:sz="0" w:space="0" w:color="auto"/>
        <w:bottom w:val="none" w:sz="0" w:space="0" w:color="auto"/>
        <w:right w:val="none" w:sz="0" w:space="0" w:color="auto"/>
      </w:divBdr>
      <w:divsChild>
        <w:div w:id="727146648">
          <w:marLeft w:val="547"/>
          <w:marRight w:val="0"/>
          <w:marTop w:val="0"/>
          <w:marBottom w:val="0"/>
          <w:divBdr>
            <w:top w:val="none" w:sz="0" w:space="0" w:color="auto"/>
            <w:left w:val="none" w:sz="0" w:space="0" w:color="auto"/>
            <w:bottom w:val="none" w:sz="0" w:space="0" w:color="auto"/>
            <w:right w:val="none" w:sz="0" w:space="0" w:color="auto"/>
          </w:divBdr>
        </w:div>
      </w:divsChild>
    </w:div>
    <w:div w:id="1388454007">
      <w:bodyDiv w:val="1"/>
      <w:marLeft w:val="0"/>
      <w:marRight w:val="0"/>
      <w:marTop w:val="0"/>
      <w:marBottom w:val="0"/>
      <w:divBdr>
        <w:top w:val="none" w:sz="0" w:space="0" w:color="auto"/>
        <w:left w:val="none" w:sz="0" w:space="0" w:color="auto"/>
        <w:bottom w:val="none" w:sz="0" w:space="0" w:color="auto"/>
        <w:right w:val="none" w:sz="0" w:space="0" w:color="auto"/>
      </w:divBdr>
    </w:div>
    <w:div w:id="1390687364">
      <w:bodyDiv w:val="1"/>
      <w:marLeft w:val="0"/>
      <w:marRight w:val="0"/>
      <w:marTop w:val="0"/>
      <w:marBottom w:val="0"/>
      <w:divBdr>
        <w:top w:val="none" w:sz="0" w:space="0" w:color="auto"/>
        <w:left w:val="none" w:sz="0" w:space="0" w:color="auto"/>
        <w:bottom w:val="none" w:sz="0" w:space="0" w:color="auto"/>
        <w:right w:val="none" w:sz="0" w:space="0" w:color="auto"/>
      </w:divBdr>
      <w:divsChild>
        <w:div w:id="1439369345">
          <w:marLeft w:val="547"/>
          <w:marRight w:val="0"/>
          <w:marTop w:val="0"/>
          <w:marBottom w:val="0"/>
          <w:divBdr>
            <w:top w:val="none" w:sz="0" w:space="0" w:color="auto"/>
            <w:left w:val="none" w:sz="0" w:space="0" w:color="auto"/>
            <w:bottom w:val="none" w:sz="0" w:space="0" w:color="auto"/>
            <w:right w:val="none" w:sz="0" w:space="0" w:color="auto"/>
          </w:divBdr>
        </w:div>
      </w:divsChild>
    </w:div>
    <w:div w:id="1408765921">
      <w:bodyDiv w:val="1"/>
      <w:marLeft w:val="0"/>
      <w:marRight w:val="0"/>
      <w:marTop w:val="0"/>
      <w:marBottom w:val="0"/>
      <w:divBdr>
        <w:top w:val="none" w:sz="0" w:space="0" w:color="auto"/>
        <w:left w:val="none" w:sz="0" w:space="0" w:color="auto"/>
        <w:bottom w:val="none" w:sz="0" w:space="0" w:color="auto"/>
        <w:right w:val="none" w:sz="0" w:space="0" w:color="auto"/>
      </w:divBdr>
    </w:div>
    <w:div w:id="1457724111">
      <w:bodyDiv w:val="1"/>
      <w:marLeft w:val="0"/>
      <w:marRight w:val="0"/>
      <w:marTop w:val="0"/>
      <w:marBottom w:val="0"/>
      <w:divBdr>
        <w:top w:val="none" w:sz="0" w:space="0" w:color="auto"/>
        <w:left w:val="none" w:sz="0" w:space="0" w:color="auto"/>
        <w:bottom w:val="none" w:sz="0" w:space="0" w:color="auto"/>
        <w:right w:val="none" w:sz="0" w:space="0" w:color="auto"/>
      </w:divBdr>
      <w:divsChild>
        <w:div w:id="1073969630">
          <w:marLeft w:val="547"/>
          <w:marRight w:val="0"/>
          <w:marTop w:val="0"/>
          <w:marBottom w:val="0"/>
          <w:divBdr>
            <w:top w:val="none" w:sz="0" w:space="0" w:color="auto"/>
            <w:left w:val="none" w:sz="0" w:space="0" w:color="auto"/>
            <w:bottom w:val="none" w:sz="0" w:space="0" w:color="auto"/>
            <w:right w:val="none" w:sz="0" w:space="0" w:color="auto"/>
          </w:divBdr>
        </w:div>
      </w:divsChild>
    </w:div>
    <w:div w:id="1507206640">
      <w:bodyDiv w:val="1"/>
      <w:marLeft w:val="0"/>
      <w:marRight w:val="0"/>
      <w:marTop w:val="0"/>
      <w:marBottom w:val="0"/>
      <w:divBdr>
        <w:top w:val="none" w:sz="0" w:space="0" w:color="auto"/>
        <w:left w:val="none" w:sz="0" w:space="0" w:color="auto"/>
        <w:bottom w:val="none" w:sz="0" w:space="0" w:color="auto"/>
        <w:right w:val="none" w:sz="0" w:space="0" w:color="auto"/>
      </w:divBdr>
    </w:div>
    <w:div w:id="1731145931">
      <w:bodyDiv w:val="1"/>
      <w:marLeft w:val="0"/>
      <w:marRight w:val="0"/>
      <w:marTop w:val="0"/>
      <w:marBottom w:val="0"/>
      <w:divBdr>
        <w:top w:val="none" w:sz="0" w:space="0" w:color="auto"/>
        <w:left w:val="none" w:sz="0" w:space="0" w:color="auto"/>
        <w:bottom w:val="none" w:sz="0" w:space="0" w:color="auto"/>
        <w:right w:val="none" w:sz="0" w:space="0" w:color="auto"/>
      </w:divBdr>
    </w:div>
    <w:div w:id="1776056236">
      <w:bodyDiv w:val="1"/>
      <w:marLeft w:val="0"/>
      <w:marRight w:val="0"/>
      <w:marTop w:val="0"/>
      <w:marBottom w:val="0"/>
      <w:divBdr>
        <w:top w:val="none" w:sz="0" w:space="0" w:color="auto"/>
        <w:left w:val="none" w:sz="0" w:space="0" w:color="auto"/>
        <w:bottom w:val="none" w:sz="0" w:space="0" w:color="auto"/>
        <w:right w:val="none" w:sz="0" w:space="0" w:color="auto"/>
      </w:divBdr>
      <w:divsChild>
        <w:div w:id="831675711">
          <w:marLeft w:val="547"/>
          <w:marRight w:val="0"/>
          <w:marTop w:val="0"/>
          <w:marBottom w:val="0"/>
          <w:divBdr>
            <w:top w:val="none" w:sz="0" w:space="0" w:color="auto"/>
            <w:left w:val="none" w:sz="0" w:space="0" w:color="auto"/>
            <w:bottom w:val="none" w:sz="0" w:space="0" w:color="auto"/>
            <w:right w:val="none" w:sz="0" w:space="0" w:color="auto"/>
          </w:divBdr>
        </w:div>
      </w:divsChild>
    </w:div>
    <w:div w:id="1799685775">
      <w:bodyDiv w:val="1"/>
      <w:marLeft w:val="0"/>
      <w:marRight w:val="0"/>
      <w:marTop w:val="0"/>
      <w:marBottom w:val="0"/>
      <w:divBdr>
        <w:top w:val="none" w:sz="0" w:space="0" w:color="auto"/>
        <w:left w:val="none" w:sz="0" w:space="0" w:color="auto"/>
        <w:bottom w:val="none" w:sz="0" w:space="0" w:color="auto"/>
        <w:right w:val="none" w:sz="0" w:space="0" w:color="auto"/>
      </w:divBdr>
    </w:div>
    <w:div w:id="1932471511">
      <w:bodyDiv w:val="1"/>
      <w:marLeft w:val="0"/>
      <w:marRight w:val="0"/>
      <w:marTop w:val="0"/>
      <w:marBottom w:val="0"/>
      <w:divBdr>
        <w:top w:val="none" w:sz="0" w:space="0" w:color="auto"/>
        <w:left w:val="none" w:sz="0" w:space="0" w:color="auto"/>
        <w:bottom w:val="none" w:sz="0" w:space="0" w:color="auto"/>
        <w:right w:val="none" w:sz="0" w:space="0" w:color="auto"/>
      </w:divBdr>
    </w:div>
    <w:div w:id="2140494849">
      <w:bodyDiv w:val="1"/>
      <w:marLeft w:val="0"/>
      <w:marRight w:val="0"/>
      <w:marTop w:val="0"/>
      <w:marBottom w:val="0"/>
      <w:divBdr>
        <w:top w:val="none" w:sz="0" w:space="0" w:color="auto"/>
        <w:left w:val="none" w:sz="0" w:space="0" w:color="auto"/>
        <w:bottom w:val="none" w:sz="0" w:space="0" w:color="auto"/>
        <w:right w:val="none" w:sz="0" w:space="0" w:color="auto"/>
      </w:divBdr>
      <w:divsChild>
        <w:div w:id="457531176">
          <w:marLeft w:val="547"/>
          <w:marRight w:val="0"/>
          <w:marTop w:val="0"/>
          <w:marBottom w:val="0"/>
          <w:divBdr>
            <w:top w:val="none" w:sz="0" w:space="0" w:color="auto"/>
            <w:left w:val="none" w:sz="0" w:space="0" w:color="auto"/>
            <w:bottom w:val="none" w:sz="0" w:space="0" w:color="auto"/>
            <w:right w:val="none" w:sz="0" w:space="0" w:color="auto"/>
          </w:divBdr>
        </w:div>
        <w:div w:id="8126007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accountability/lists-tools/accountability-targets.xlsx" TargetMode="External"/><Relationship Id="rId18" Type="http://schemas.openxmlformats.org/officeDocument/2006/relationships/hyperlink" Target="mailto:ElementarySecondaryEd.Act@mas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rofiles.doe.mass.edu/state_report/accountability.aspx" TargetMode="External"/><Relationship Id="rId7" Type="http://schemas.openxmlformats.org/officeDocument/2006/relationships/settings" Target="settings.xml"/><Relationship Id="rId12" Type="http://schemas.openxmlformats.org/officeDocument/2006/relationships/hyperlink" Target="https://www.doe.mass.edu/accountability/lists-tools/lowest-performing-group.docx" TargetMode="External"/><Relationship Id="rId17" Type="http://schemas.openxmlformats.org/officeDocument/2006/relationships/hyperlink" Target="http://www.doe.mass.edu/infoservices/data/schedul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rofiles.doe.mass.edu/" TargetMode="External"/><Relationship Id="rId20" Type="http://schemas.openxmlformats.org/officeDocument/2006/relationships/hyperlink" Target="http://www.doe.mass.edu/accountability/"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accountability/lists-tools/advanced-courses.doc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oe.mass.edu/mcas/participation.html" TargetMode="External"/><Relationship Id="rId23" Type="http://schemas.openxmlformats.org/officeDocument/2006/relationships/hyperlink" Target="http://profiles.doe.mass.ed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lementarySecondaryEd.Act@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accountability/lists-tools/target-setting.docx" TargetMode="External"/><Relationship Id="rId22" Type="http://schemas.openxmlformats.org/officeDocument/2006/relationships/hyperlink" Target="https://gateway.edu.state.ma.u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infoservices/data/sims/reporting-guidance.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ES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084360EEB03544AB4CAC2FBAAFAD77" ma:contentTypeVersion="15" ma:contentTypeDescription="Create a new document." ma:contentTypeScope="" ma:versionID="d4e28c9e5e4e58bcbbfa32b9e2efd28d">
  <xsd:schema xmlns:xsd="http://www.w3.org/2001/XMLSchema" xmlns:xs="http://www.w3.org/2001/XMLSchema" xmlns:p="http://schemas.microsoft.com/office/2006/metadata/properties" xmlns:ns2="5429861b-d0a8-4a2b-aa37-e22066898d50" xmlns:ns3="fdcd57df-05e8-4749-9cc8-5afe3dcd00a5" targetNamespace="http://schemas.microsoft.com/office/2006/metadata/properties" ma:root="true" ma:fieldsID="3cb9f2e8911d1633548e2ff0b7db8e99" ns2:_="" ns3:_="">
    <xsd:import namespace="5429861b-d0a8-4a2b-aa37-e22066898d5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861b-d0a8-4a2b-aa37-e22066898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5429861b-d0a8-4a2b-aa37-e22066898d50">
      <Terms xmlns="http://schemas.microsoft.com/office/infopath/2007/PartnerControls"/>
    </lcf76f155ced4ddcb4097134ff3c332f>
    <SharedWithUsers xmlns="fdcd57df-05e8-4749-9cc8-5afe3dcd00a5">
      <UserInfo>
        <DisplayName>Gonzales, Erica (DESE)</DisplayName>
        <AccountId>179</AccountId>
        <AccountType/>
      </UserInfo>
      <UserInfo>
        <DisplayName>Havdala, Robert J.  (DESE)</DisplayName>
        <AccountId>7377</AccountId>
        <AccountType/>
      </UserInfo>
      <UserInfo>
        <DisplayName>Wan, Yu-Mui (DESE)</DisplayName>
        <AccountId>212</AccountId>
        <AccountType/>
      </UserInfo>
      <UserInfo>
        <DisplayName>Bryant, Lindsey (DESE)</DisplayName>
        <AccountId>218</AccountId>
        <AccountType/>
      </UserInfo>
    </SharedWithUsers>
  </documentManagement>
</p:properties>
</file>

<file path=customXml/itemProps1.xml><?xml version="1.0" encoding="utf-8"?>
<ds:datastoreItem xmlns:ds="http://schemas.openxmlformats.org/officeDocument/2006/customXml" ds:itemID="{C24D6B3C-EBA3-4065-88F7-F91855812B37}">
  <ds:schemaRefs>
    <ds:schemaRef ds:uri="http://schemas.openxmlformats.org/officeDocument/2006/bibliography"/>
  </ds:schemaRefs>
</ds:datastoreItem>
</file>

<file path=customXml/itemProps2.xml><?xml version="1.0" encoding="utf-8"?>
<ds:datastoreItem xmlns:ds="http://schemas.openxmlformats.org/officeDocument/2006/customXml" ds:itemID="{6ADDE84D-3304-4281-A9BA-2BC20DBC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861b-d0a8-4a2b-aa37-e22066898d5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6498C-9A97-4D4C-A43F-8A1059F90406}">
  <ds:schemaRefs>
    <ds:schemaRef ds:uri="http://schemas.microsoft.com/sharepoint/v3/contenttype/forms"/>
  </ds:schemaRefs>
</ds:datastoreItem>
</file>

<file path=customXml/itemProps4.xml><?xml version="1.0" encoding="utf-8"?>
<ds:datastoreItem xmlns:ds="http://schemas.openxmlformats.org/officeDocument/2006/customXml" ds:itemID="{15F91510-BFC9-46F7-8D35-D2BEF275522D}">
  <ds:schemaRefs>
    <ds:schemaRef ds:uri="http://schemas.microsoft.com/office/2006/metadata/properties"/>
    <ds:schemaRef ds:uri="http://schemas.microsoft.com/office/infopath/2007/PartnerControls"/>
    <ds:schemaRef ds:uri="fdcd57df-05e8-4749-9cc8-5afe3dcd00a5"/>
    <ds:schemaRef ds:uri="5429861b-d0a8-4a2b-aa37-e22066898d5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596</TotalTime>
  <Pages>31</Pages>
  <Words>9795</Words>
  <Characters>55833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2025 Accountability School Leader's Guide</vt:lpstr>
    </vt:vector>
  </TitlesOfParts>
  <Company/>
  <LinksUpToDate>false</LinksUpToDate>
  <CharactersWithSpaces>65498</CharactersWithSpaces>
  <SharedDoc>false</SharedDoc>
  <HLinks>
    <vt:vector size="306" baseType="variant">
      <vt:variant>
        <vt:i4>5570647</vt:i4>
      </vt:variant>
      <vt:variant>
        <vt:i4>297</vt:i4>
      </vt:variant>
      <vt:variant>
        <vt:i4>0</vt:i4>
      </vt:variant>
      <vt:variant>
        <vt:i4>5</vt:i4>
      </vt:variant>
      <vt:variant>
        <vt:lpwstr>http://profiles.doe.mass.edu/</vt:lpwstr>
      </vt:variant>
      <vt:variant>
        <vt:lpwstr/>
      </vt:variant>
      <vt:variant>
        <vt:i4>327690</vt:i4>
      </vt:variant>
      <vt:variant>
        <vt:i4>294</vt:i4>
      </vt:variant>
      <vt:variant>
        <vt:i4>0</vt:i4>
      </vt:variant>
      <vt:variant>
        <vt:i4>5</vt:i4>
      </vt:variant>
      <vt:variant>
        <vt:lpwstr>https://gateway.edu.state.ma.us/</vt:lpwstr>
      </vt:variant>
      <vt:variant>
        <vt:lpwstr/>
      </vt:variant>
      <vt:variant>
        <vt:i4>1900669</vt:i4>
      </vt:variant>
      <vt:variant>
        <vt:i4>291</vt:i4>
      </vt:variant>
      <vt:variant>
        <vt:i4>0</vt:i4>
      </vt:variant>
      <vt:variant>
        <vt:i4>5</vt:i4>
      </vt:variant>
      <vt:variant>
        <vt:lpwstr>https://profiles.doe.mass.edu/state_report/accountability.aspx</vt:lpwstr>
      </vt:variant>
      <vt:variant>
        <vt:lpwstr/>
      </vt:variant>
      <vt:variant>
        <vt:i4>2818154</vt:i4>
      </vt:variant>
      <vt:variant>
        <vt:i4>288</vt:i4>
      </vt:variant>
      <vt:variant>
        <vt:i4>0</vt:i4>
      </vt:variant>
      <vt:variant>
        <vt:i4>5</vt:i4>
      </vt:variant>
      <vt:variant>
        <vt:lpwstr>http://www.doe.mass.edu/accountability/</vt:lpwstr>
      </vt:variant>
      <vt:variant>
        <vt:lpwstr/>
      </vt:variant>
      <vt:variant>
        <vt:i4>4784188</vt:i4>
      </vt:variant>
      <vt:variant>
        <vt:i4>285</vt:i4>
      </vt:variant>
      <vt:variant>
        <vt:i4>0</vt:i4>
      </vt:variant>
      <vt:variant>
        <vt:i4>5</vt:i4>
      </vt:variant>
      <vt:variant>
        <vt:lpwstr>mailto:ElementarySecondaryEd.Act@mass.gov</vt:lpwstr>
      </vt:variant>
      <vt:variant>
        <vt:lpwstr/>
      </vt:variant>
      <vt:variant>
        <vt:i4>4784188</vt:i4>
      </vt:variant>
      <vt:variant>
        <vt:i4>282</vt:i4>
      </vt:variant>
      <vt:variant>
        <vt:i4>0</vt:i4>
      </vt:variant>
      <vt:variant>
        <vt:i4>5</vt:i4>
      </vt:variant>
      <vt:variant>
        <vt:lpwstr>mailto:ElementarySecondaryEd.Act@mass.gov</vt:lpwstr>
      </vt:variant>
      <vt:variant>
        <vt:lpwstr/>
      </vt:variant>
      <vt:variant>
        <vt:i4>8323191</vt:i4>
      </vt:variant>
      <vt:variant>
        <vt:i4>279</vt:i4>
      </vt:variant>
      <vt:variant>
        <vt:i4>0</vt:i4>
      </vt:variant>
      <vt:variant>
        <vt:i4>5</vt:i4>
      </vt:variant>
      <vt:variant>
        <vt:lpwstr>http://www.doe.mass.edu/infoservices/data/schedule.html</vt:lpwstr>
      </vt:variant>
      <vt:variant>
        <vt:lpwstr/>
      </vt:variant>
      <vt:variant>
        <vt:i4>5570647</vt:i4>
      </vt:variant>
      <vt:variant>
        <vt:i4>276</vt:i4>
      </vt:variant>
      <vt:variant>
        <vt:i4>0</vt:i4>
      </vt:variant>
      <vt:variant>
        <vt:i4>5</vt:i4>
      </vt:variant>
      <vt:variant>
        <vt:lpwstr>http://profiles.doe.mass.edu/</vt:lpwstr>
      </vt:variant>
      <vt:variant>
        <vt:lpwstr/>
      </vt:variant>
      <vt:variant>
        <vt:i4>2097271</vt:i4>
      </vt:variant>
      <vt:variant>
        <vt:i4>267</vt:i4>
      </vt:variant>
      <vt:variant>
        <vt:i4>0</vt:i4>
      </vt:variant>
      <vt:variant>
        <vt:i4>5</vt:i4>
      </vt:variant>
      <vt:variant>
        <vt:lpwstr>http://www.doe.mass.edu/mcas/participation.html</vt:lpwstr>
      </vt:variant>
      <vt:variant>
        <vt:lpwstr/>
      </vt:variant>
      <vt:variant>
        <vt:i4>7667740</vt:i4>
      </vt:variant>
      <vt:variant>
        <vt:i4>249</vt:i4>
      </vt:variant>
      <vt:variant>
        <vt:i4>0</vt:i4>
      </vt:variant>
      <vt:variant>
        <vt:i4>5</vt:i4>
      </vt:variant>
      <vt:variant>
        <vt:lpwstr/>
      </vt:variant>
      <vt:variant>
        <vt:lpwstr>_Appendix_A:_Criteria</vt:lpwstr>
      </vt:variant>
      <vt:variant>
        <vt:i4>3997748</vt:i4>
      </vt:variant>
      <vt:variant>
        <vt:i4>243</vt:i4>
      </vt:variant>
      <vt:variant>
        <vt:i4>0</vt:i4>
      </vt:variant>
      <vt:variant>
        <vt:i4>5</vt:i4>
      </vt:variant>
      <vt:variant>
        <vt:lpwstr>https://www.doe.mass.edu/accountability/lists-tools/target-setting.docx</vt:lpwstr>
      </vt:variant>
      <vt:variant>
        <vt:lpwstr/>
      </vt:variant>
      <vt:variant>
        <vt:i4>2097184</vt:i4>
      </vt:variant>
      <vt:variant>
        <vt:i4>240</vt:i4>
      </vt:variant>
      <vt:variant>
        <vt:i4>0</vt:i4>
      </vt:variant>
      <vt:variant>
        <vt:i4>5</vt:i4>
      </vt:variant>
      <vt:variant>
        <vt:lpwstr>https://www.doe.mass.edu/accountability/lists-tools/accountability-targets.xlsx</vt:lpwstr>
      </vt:variant>
      <vt:variant>
        <vt:lpwstr/>
      </vt:variant>
      <vt:variant>
        <vt:i4>4325377</vt:i4>
      </vt:variant>
      <vt:variant>
        <vt:i4>234</vt:i4>
      </vt:variant>
      <vt:variant>
        <vt:i4>0</vt:i4>
      </vt:variant>
      <vt:variant>
        <vt:i4>5</vt:i4>
      </vt:variant>
      <vt:variant>
        <vt:lpwstr>https://www.doe.mass.edu/accountability/lists-tools/lowest-performing-group.docx</vt:lpwstr>
      </vt:variant>
      <vt:variant>
        <vt:lpwstr/>
      </vt:variant>
      <vt:variant>
        <vt:i4>5374028</vt:i4>
      </vt:variant>
      <vt:variant>
        <vt:i4>222</vt:i4>
      </vt:variant>
      <vt:variant>
        <vt:i4>0</vt:i4>
      </vt:variant>
      <vt:variant>
        <vt:i4>5</vt:i4>
      </vt:variant>
      <vt:variant>
        <vt:lpwstr>https://www.doe.mass.edu/accountability/lists-tools/advanced-courses.docx</vt:lpwstr>
      </vt:variant>
      <vt:variant>
        <vt:lpwstr/>
      </vt:variant>
      <vt:variant>
        <vt:i4>1966133</vt:i4>
      </vt:variant>
      <vt:variant>
        <vt:i4>212</vt:i4>
      </vt:variant>
      <vt:variant>
        <vt:i4>0</vt:i4>
      </vt:variant>
      <vt:variant>
        <vt:i4>5</vt:i4>
      </vt:variant>
      <vt:variant>
        <vt:lpwstr/>
      </vt:variant>
      <vt:variant>
        <vt:lpwstr>_Toc204956661</vt:lpwstr>
      </vt:variant>
      <vt:variant>
        <vt:i4>1966133</vt:i4>
      </vt:variant>
      <vt:variant>
        <vt:i4>206</vt:i4>
      </vt:variant>
      <vt:variant>
        <vt:i4>0</vt:i4>
      </vt:variant>
      <vt:variant>
        <vt:i4>5</vt:i4>
      </vt:variant>
      <vt:variant>
        <vt:lpwstr/>
      </vt:variant>
      <vt:variant>
        <vt:lpwstr>_Toc204956660</vt:lpwstr>
      </vt:variant>
      <vt:variant>
        <vt:i4>1900597</vt:i4>
      </vt:variant>
      <vt:variant>
        <vt:i4>200</vt:i4>
      </vt:variant>
      <vt:variant>
        <vt:i4>0</vt:i4>
      </vt:variant>
      <vt:variant>
        <vt:i4>5</vt:i4>
      </vt:variant>
      <vt:variant>
        <vt:lpwstr/>
      </vt:variant>
      <vt:variant>
        <vt:lpwstr>_Toc204956659</vt:lpwstr>
      </vt:variant>
      <vt:variant>
        <vt:i4>1900597</vt:i4>
      </vt:variant>
      <vt:variant>
        <vt:i4>194</vt:i4>
      </vt:variant>
      <vt:variant>
        <vt:i4>0</vt:i4>
      </vt:variant>
      <vt:variant>
        <vt:i4>5</vt:i4>
      </vt:variant>
      <vt:variant>
        <vt:lpwstr/>
      </vt:variant>
      <vt:variant>
        <vt:lpwstr>_Toc204956658</vt:lpwstr>
      </vt:variant>
      <vt:variant>
        <vt:i4>1900597</vt:i4>
      </vt:variant>
      <vt:variant>
        <vt:i4>188</vt:i4>
      </vt:variant>
      <vt:variant>
        <vt:i4>0</vt:i4>
      </vt:variant>
      <vt:variant>
        <vt:i4>5</vt:i4>
      </vt:variant>
      <vt:variant>
        <vt:lpwstr/>
      </vt:variant>
      <vt:variant>
        <vt:lpwstr>_Toc204956657</vt:lpwstr>
      </vt:variant>
      <vt:variant>
        <vt:i4>1900597</vt:i4>
      </vt:variant>
      <vt:variant>
        <vt:i4>182</vt:i4>
      </vt:variant>
      <vt:variant>
        <vt:i4>0</vt:i4>
      </vt:variant>
      <vt:variant>
        <vt:i4>5</vt:i4>
      </vt:variant>
      <vt:variant>
        <vt:lpwstr/>
      </vt:variant>
      <vt:variant>
        <vt:lpwstr>_Toc204956656</vt:lpwstr>
      </vt:variant>
      <vt:variant>
        <vt:i4>1900597</vt:i4>
      </vt:variant>
      <vt:variant>
        <vt:i4>176</vt:i4>
      </vt:variant>
      <vt:variant>
        <vt:i4>0</vt:i4>
      </vt:variant>
      <vt:variant>
        <vt:i4>5</vt:i4>
      </vt:variant>
      <vt:variant>
        <vt:lpwstr/>
      </vt:variant>
      <vt:variant>
        <vt:lpwstr>_Toc204956655</vt:lpwstr>
      </vt:variant>
      <vt:variant>
        <vt:i4>1900597</vt:i4>
      </vt:variant>
      <vt:variant>
        <vt:i4>170</vt:i4>
      </vt:variant>
      <vt:variant>
        <vt:i4>0</vt:i4>
      </vt:variant>
      <vt:variant>
        <vt:i4>5</vt:i4>
      </vt:variant>
      <vt:variant>
        <vt:lpwstr/>
      </vt:variant>
      <vt:variant>
        <vt:lpwstr>_Toc204956654</vt:lpwstr>
      </vt:variant>
      <vt:variant>
        <vt:i4>1900597</vt:i4>
      </vt:variant>
      <vt:variant>
        <vt:i4>164</vt:i4>
      </vt:variant>
      <vt:variant>
        <vt:i4>0</vt:i4>
      </vt:variant>
      <vt:variant>
        <vt:i4>5</vt:i4>
      </vt:variant>
      <vt:variant>
        <vt:lpwstr/>
      </vt:variant>
      <vt:variant>
        <vt:lpwstr>_Toc204956653</vt:lpwstr>
      </vt:variant>
      <vt:variant>
        <vt:i4>1900597</vt:i4>
      </vt:variant>
      <vt:variant>
        <vt:i4>158</vt:i4>
      </vt:variant>
      <vt:variant>
        <vt:i4>0</vt:i4>
      </vt:variant>
      <vt:variant>
        <vt:i4>5</vt:i4>
      </vt:variant>
      <vt:variant>
        <vt:lpwstr/>
      </vt:variant>
      <vt:variant>
        <vt:lpwstr>_Toc204956652</vt:lpwstr>
      </vt:variant>
      <vt:variant>
        <vt:i4>1900597</vt:i4>
      </vt:variant>
      <vt:variant>
        <vt:i4>152</vt:i4>
      </vt:variant>
      <vt:variant>
        <vt:i4>0</vt:i4>
      </vt:variant>
      <vt:variant>
        <vt:i4>5</vt:i4>
      </vt:variant>
      <vt:variant>
        <vt:lpwstr/>
      </vt:variant>
      <vt:variant>
        <vt:lpwstr>_Toc204956651</vt:lpwstr>
      </vt:variant>
      <vt:variant>
        <vt:i4>1900597</vt:i4>
      </vt:variant>
      <vt:variant>
        <vt:i4>146</vt:i4>
      </vt:variant>
      <vt:variant>
        <vt:i4>0</vt:i4>
      </vt:variant>
      <vt:variant>
        <vt:i4>5</vt:i4>
      </vt:variant>
      <vt:variant>
        <vt:lpwstr/>
      </vt:variant>
      <vt:variant>
        <vt:lpwstr>_Toc204956650</vt:lpwstr>
      </vt:variant>
      <vt:variant>
        <vt:i4>1835061</vt:i4>
      </vt:variant>
      <vt:variant>
        <vt:i4>140</vt:i4>
      </vt:variant>
      <vt:variant>
        <vt:i4>0</vt:i4>
      </vt:variant>
      <vt:variant>
        <vt:i4>5</vt:i4>
      </vt:variant>
      <vt:variant>
        <vt:lpwstr/>
      </vt:variant>
      <vt:variant>
        <vt:lpwstr>_Toc204956649</vt:lpwstr>
      </vt:variant>
      <vt:variant>
        <vt:i4>1835061</vt:i4>
      </vt:variant>
      <vt:variant>
        <vt:i4>134</vt:i4>
      </vt:variant>
      <vt:variant>
        <vt:i4>0</vt:i4>
      </vt:variant>
      <vt:variant>
        <vt:i4>5</vt:i4>
      </vt:variant>
      <vt:variant>
        <vt:lpwstr/>
      </vt:variant>
      <vt:variant>
        <vt:lpwstr>_Toc204956648</vt:lpwstr>
      </vt:variant>
      <vt:variant>
        <vt:i4>1835061</vt:i4>
      </vt:variant>
      <vt:variant>
        <vt:i4>128</vt:i4>
      </vt:variant>
      <vt:variant>
        <vt:i4>0</vt:i4>
      </vt:variant>
      <vt:variant>
        <vt:i4>5</vt:i4>
      </vt:variant>
      <vt:variant>
        <vt:lpwstr/>
      </vt:variant>
      <vt:variant>
        <vt:lpwstr>_Toc204956647</vt:lpwstr>
      </vt:variant>
      <vt:variant>
        <vt:i4>1835061</vt:i4>
      </vt:variant>
      <vt:variant>
        <vt:i4>122</vt:i4>
      </vt:variant>
      <vt:variant>
        <vt:i4>0</vt:i4>
      </vt:variant>
      <vt:variant>
        <vt:i4>5</vt:i4>
      </vt:variant>
      <vt:variant>
        <vt:lpwstr/>
      </vt:variant>
      <vt:variant>
        <vt:lpwstr>_Toc204956646</vt:lpwstr>
      </vt:variant>
      <vt:variant>
        <vt:i4>1835061</vt:i4>
      </vt:variant>
      <vt:variant>
        <vt:i4>116</vt:i4>
      </vt:variant>
      <vt:variant>
        <vt:i4>0</vt:i4>
      </vt:variant>
      <vt:variant>
        <vt:i4>5</vt:i4>
      </vt:variant>
      <vt:variant>
        <vt:lpwstr/>
      </vt:variant>
      <vt:variant>
        <vt:lpwstr>_Toc204956645</vt:lpwstr>
      </vt:variant>
      <vt:variant>
        <vt:i4>1835061</vt:i4>
      </vt:variant>
      <vt:variant>
        <vt:i4>110</vt:i4>
      </vt:variant>
      <vt:variant>
        <vt:i4>0</vt:i4>
      </vt:variant>
      <vt:variant>
        <vt:i4>5</vt:i4>
      </vt:variant>
      <vt:variant>
        <vt:lpwstr/>
      </vt:variant>
      <vt:variant>
        <vt:lpwstr>_Toc204956644</vt:lpwstr>
      </vt:variant>
      <vt:variant>
        <vt:i4>1835061</vt:i4>
      </vt:variant>
      <vt:variant>
        <vt:i4>104</vt:i4>
      </vt:variant>
      <vt:variant>
        <vt:i4>0</vt:i4>
      </vt:variant>
      <vt:variant>
        <vt:i4>5</vt:i4>
      </vt:variant>
      <vt:variant>
        <vt:lpwstr/>
      </vt:variant>
      <vt:variant>
        <vt:lpwstr>_Toc204956643</vt:lpwstr>
      </vt:variant>
      <vt:variant>
        <vt:i4>1835061</vt:i4>
      </vt:variant>
      <vt:variant>
        <vt:i4>98</vt:i4>
      </vt:variant>
      <vt:variant>
        <vt:i4>0</vt:i4>
      </vt:variant>
      <vt:variant>
        <vt:i4>5</vt:i4>
      </vt:variant>
      <vt:variant>
        <vt:lpwstr/>
      </vt:variant>
      <vt:variant>
        <vt:lpwstr>_Toc204956642</vt:lpwstr>
      </vt:variant>
      <vt:variant>
        <vt:i4>1835061</vt:i4>
      </vt:variant>
      <vt:variant>
        <vt:i4>92</vt:i4>
      </vt:variant>
      <vt:variant>
        <vt:i4>0</vt:i4>
      </vt:variant>
      <vt:variant>
        <vt:i4>5</vt:i4>
      </vt:variant>
      <vt:variant>
        <vt:lpwstr/>
      </vt:variant>
      <vt:variant>
        <vt:lpwstr>_Toc204956641</vt:lpwstr>
      </vt:variant>
      <vt:variant>
        <vt:i4>1835061</vt:i4>
      </vt:variant>
      <vt:variant>
        <vt:i4>86</vt:i4>
      </vt:variant>
      <vt:variant>
        <vt:i4>0</vt:i4>
      </vt:variant>
      <vt:variant>
        <vt:i4>5</vt:i4>
      </vt:variant>
      <vt:variant>
        <vt:lpwstr/>
      </vt:variant>
      <vt:variant>
        <vt:lpwstr>_Toc204956640</vt:lpwstr>
      </vt:variant>
      <vt:variant>
        <vt:i4>1769525</vt:i4>
      </vt:variant>
      <vt:variant>
        <vt:i4>80</vt:i4>
      </vt:variant>
      <vt:variant>
        <vt:i4>0</vt:i4>
      </vt:variant>
      <vt:variant>
        <vt:i4>5</vt:i4>
      </vt:variant>
      <vt:variant>
        <vt:lpwstr/>
      </vt:variant>
      <vt:variant>
        <vt:lpwstr>_Toc204956639</vt:lpwstr>
      </vt:variant>
      <vt:variant>
        <vt:i4>1769525</vt:i4>
      </vt:variant>
      <vt:variant>
        <vt:i4>74</vt:i4>
      </vt:variant>
      <vt:variant>
        <vt:i4>0</vt:i4>
      </vt:variant>
      <vt:variant>
        <vt:i4>5</vt:i4>
      </vt:variant>
      <vt:variant>
        <vt:lpwstr/>
      </vt:variant>
      <vt:variant>
        <vt:lpwstr>_Toc204956638</vt:lpwstr>
      </vt:variant>
      <vt:variant>
        <vt:i4>1769525</vt:i4>
      </vt:variant>
      <vt:variant>
        <vt:i4>68</vt:i4>
      </vt:variant>
      <vt:variant>
        <vt:i4>0</vt:i4>
      </vt:variant>
      <vt:variant>
        <vt:i4>5</vt:i4>
      </vt:variant>
      <vt:variant>
        <vt:lpwstr/>
      </vt:variant>
      <vt:variant>
        <vt:lpwstr>_Toc204956637</vt:lpwstr>
      </vt:variant>
      <vt:variant>
        <vt:i4>1769525</vt:i4>
      </vt:variant>
      <vt:variant>
        <vt:i4>62</vt:i4>
      </vt:variant>
      <vt:variant>
        <vt:i4>0</vt:i4>
      </vt:variant>
      <vt:variant>
        <vt:i4>5</vt:i4>
      </vt:variant>
      <vt:variant>
        <vt:lpwstr/>
      </vt:variant>
      <vt:variant>
        <vt:lpwstr>_Toc204956636</vt:lpwstr>
      </vt:variant>
      <vt:variant>
        <vt:i4>1769525</vt:i4>
      </vt:variant>
      <vt:variant>
        <vt:i4>56</vt:i4>
      </vt:variant>
      <vt:variant>
        <vt:i4>0</vt:i4>
      </vt:variant>
      <vt:variant>
        <vt:i4>5</vt:i4>
      </vt:variant>
      <vt:variant>
        <vt:lpwstr/>
      </vt:variant>
      <vt:variant>
        <vt:lpwstr>_Toc204956635</vt:lpwstr>
      </vt:variant>
      <vt:variant>
        <vt:i4>1769525</vt:i4>
      </vt:variant>
      <vt:variant>
        <vt:i4>50</vt:i4>
      </vt:variant>
      <vt:variant>
        <vt:i4>0</vt:i4>
      </vt:variant>
      <vt:variant>
        <vt:i4>5</vt:i4>
      </vt:variant>
      <vt:variant>
        <vt:lpwstr/>
      </vt:variant>
      <vt:variant>
        <vt:lpwstr>_Toc204956634</vt:lpwstr>
      </vt:variant>
      <vt:variant>
        <vt:i4>1769525</vt:i4>
      </vt:variant>
      <vt:variant>
        <vt:i4>44</vt:i4>
      </vt:variant>
      <vt:variant>
        <vt:i4>0</vt:i4>
      </vt:variant>
      <vt:variant>
        <vt:i4>5</vt:i4>
      </vt:variant>
      <vt:variant>
        <vt:lpwstr/>
      </vt:variant>
      <vt:variant>
        <vt:lpwstr>_Toc204956633</vt:lpwstr>
      </vt:variant>
      <vt:variant>
        <vt:i4>1769525</vt:i4>
      </vt:variant>
      <vt:variant>
        <vt:i4>38</vt:i4>
      </vt:variant>
      <vt:variant>
        <vt:i4>0</vt:i4>
      </vt:variant>
      <vt:variant>
        <vt:i4>5</vt:i4>
      </vt:variant>
      <vt:variant>
        <vt:lpwstr/>
      </vt:variant>
      <vt:variant>
        <vt:lpwstr>_Toc204956632</vt:lpwstr>
      </vt:variant>
      <vt:variant>
        <vt:i4>1769525</vt:i4>
      </vt:variant>
      <vt:variant>
        <vt:i4>32</vt:i4>
      </vt:variant>
      <vt:variant>
        <vt:i4>0</vt:i4>
      </vt:variant>
      <vt:variant>
        <vt:i4>5</vt:i4>
      </vt:variant>
      <vt:variant>
        <vt:lpwstr/>
      </vt:variant>
      <vt:variant>
        <vt:lpwstr>_Toc204956631</vt:lpwstr>
      </vt:variant>
      <vt:variant>
        <vt:i4>1769525</vt:i4>
      </vt:variant>
      <vt:variant>
        <vt:i4>26</vt:i4>
      </vt:variant>
      <vt:variant>
        <vt:i4>0</vt:i4>
      </vt:variant>
      <vt:variant>
        <vt:i4>5</vt:i4>
      </vt:variant>
      <vt:variant>
        <vt:lpwstr/>
      </vt:variant>
      <vt:variant>
        <vt:lpwstr>_Toc204956630</vt:lpwstr>
      </vt:variant>
      <vt:variant>
        <vt:i4>1703989</vt:i4>
      </vt:variant>
      <vt:variant>
        <vt:i4>20</vt:i4>
      </vt:variant>
      <vt:variant>
        <vt:i4>0</vt:i4>
      </vt:variant>
      <vt:variant>
        <vt:i4>5</vt:i4>
      </vt:variant>
      <vt:variant>
        <vt:lpwstr/>
      </vt:variant>
      <vt:variant>
        <vt:lpwstr>_Toc204956629</vt:lpwstr>
      </vt:variant>
      <vt:variant>
        <vt:i4>1703989</vt:i4>
      </vt:variant>
      <vt:variant>
        <vt:i4>14</vt:i4>
      </vt:variant>
      <vt:variant>
        <vt:i4>0</vt:i4>
      </vt:variant>
      <vt:variant>
        <vt:i4>5</vt:i4>
      </vt:variant>
      <vt:variant>
        <vt:lpwstr/>
      </vt:variant>
      <vt:variant>
        <vt:lpwstr>_Toc204956628</vt:lpwstr>
      </vt:variant>
      <vt:variant>
        <vt:i4>1703989</vt:i4>
      </vt:variant>
      <vt:variant>
        <vt:i4>8</vt:i4>
      </vt:variant>
      <vt:variant>
        <vt:i4>0</vt:i4>
      </vt:variant>
      <vt:variant>
        <vt:i4>5</vt:i4>
      </vt:variant>
      <vt:variant>
        <vt:lpwstr/>
      </vt:variant>
      <vt:variant>
        <vt:lpwstr>_Toc204956627</vt:lpwstr>
      </vt:variant>
      <vt:variant>
        <vt:i4>1703989</vt:i4>
      </vt:variant>
      <vt:variant>
        <vt:i4>2</vt:i4>
      </vt:variant>
      <vt:variant>
        <vt:i4>0</vt:i4>
      </vt:variant>
      <vt:variant>
        <vt:i4>5</vt:i4>
      </vt:variant>
      <vt:variant>
        <vt:lpwstr/>
      </vt:variant>
      <vt:variant>
        <vt:lpwstr>_Toc204956626</vt:lpwstr>
      </vt:variant>
      <vt:variant>
        <vt:i4>3604526</vt:i4>
      </vt:variant>
      <vt:variant>
        <vt:i4>0</vt:i4>
      </vt:variant>
      <vt:variant>
        <vt:i4>0</vt:i4>
      </vt:variant>
      <vt:variant>
        <vt:i4>5</vt:i4>
      </vt:variant>
      <vt:variant>
        <vt:lpwstr>https://www.doe.mass.edu/infoservices/data/sims/reporting-guidance.docx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Accountability School Leader's Guide</dc:title>
  <dc:subject/>
  <dc:creator>DESE</dc:creator>
  <cp:keywords/>
  <dc:description/>
  <cp:lastModifiedBy>Zou, Dong (EOE)</cp:lastModifiedBy>
  <cp:revision>566</cp:revision>
  <cp:lastPrinted>2024-02-17T01:07:00Z</cp:lastPrinted>
  <dcterms:created xsi:type="dcterms:W3CDTF">2025-01-31T01:29:00Z</dcterms:created>
  <dcterms:modified xsi:type="dcterms:W3CDTF">2025-08-08T16:23:00Z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8 2025 12:00AM</vt:lpwstr>
  </property>
</Properties>
</file>