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A0B6A" w14:textId="77777777" w:rsidR="00BC50AF" w:rsidRDefault="00A22E40" w:rsidP="00486C06">
      <w:pPr>
        <w:spacing w:after="260" w:line="240" w:lineRule="auto"/>
        <w:rPr>
          <w:b/>
          <w:sz w:val="36"/>
          <w:szCs w:val="36"/>
        </w:rPr>
      </w:pPr>
      <w:r>
        <w:rPr>
          <w:b/>
          <w:sz w:val="36"/>
          <w:szCs w:val="36"/>
        </w:rPr>
        <w:t>Shared</w:t>
      </w:r>
      <w:r w:rsidR="0096799D" w:rsidRPr="0096799D">
        <w:rPr>
          <w:b/>
          <w:sz w:val="36"/>
          <w:szCs w:val="36"/>
        </w:rPr>
        <w:t xml:space="preserve"> Customers</w:t>
      </w:r>
    </w:p>
    <w:p w14:paraId="144497C2" w14:textId="6003E74E" w:rsidR="00535658" w:rsidRDefault="00A43DFE" w:rsidP="00146EE6">
      <w:pPr>
        <w:spacing w:after="0" w:line="240" w:lineRule="auto"/>
      </w:pPr>
      <w:r w:rsidRPr="00146EE6">
        <w:t xml:space="preserve">WIOA is designed to create a system of comprehensive services </w:t>
      </w:r>
      <w:r w:rsidR="00D55B8E" w:rsidRPr="00146EE6">
        <w:t xml:space="preserve">to </w:t>
      </w:r>
      <w:r w:rsidR="000F1A63">
        <w:t xml:space="preserve">help participants/customers </w:t>
      </w:r>
      <w:r w:rsidR="00D55B8E" w:rsidRPr="00146EE6">
        <w:t xml:space="preserve">advance on a career pathway </w:t>
      </w:r>
      <w:r w:rsidRPr="00146EE6">
        <w:t xml:space="preserve">regardless </w:t>
      </w:r>
      <w:r w:rsidR="00D55B8E">
        <w:t xml:space="preserve">of </w:t>
      </w:r>
      <w:r w:rsidR="00E17E7F">
        <w:t xml:space="preserve">the partner </w:t>
      </w:r>
      <w:r w:rsidR="00535658">
        <w:t xml:space="preserve">program </w:t>
      </w:r>
      <w:r w:rsidR="00E17E7F">
        <w:t xml:space="preserve">in which </w:t>
      </w:r>
      <w:r w:rsidR="00535658">
        <w:t xml:space="preserve">they </w:t>
      </w:r>
      <w:r w:rsidR="00D55B8E">
        <w:t xml:space="preserve">originally </w:t>
      </w:r>
      <w:r w:rsidR="00E17E7F">
        <w:t>enroll</w:t>
      </w:r>
      <w:r w:rsidR="00535658">
        <w:t>.</w:t>
      </w:r>
    </w:p>
    <w:p w14:paraId="4A1A1555" w14:textId="65B12A14" w:rsidR="006D4B0A" w:rsidRDefault="006D4B0A" w:rsidP="00146EE6">
      <w:pPr>
        <w:spacing w:after="0" w:line="240" w:lineRule="auto"/>
      </w:pPr>
    </w:p>
    <w:p w14:paraId="58A8370D" w14:textId="3CBB1C4E" w:rsidR="006D4B0A" w:rsidRDefault="006D4B0A" w:rsidP="00146EE6">
      <w:pPr>
        <w:spacing w:after="0" w:line="240" w:lineRule="auto"/>
      </w:pPr>
      <w:r>
        <w:t xml:space="preserve">The </w:t>
      </w:r>
      <w:r w:rsidR="00C32235">
        <w:t xml:space="preserve">Massachusetts </w:t>
      </w:r>
      <w:r>
        <w:t xml:space="preserve">WIOA State Partners have agreed that </w:t>
      </w:r>
      <w:r w:rsidR="00C32235">
        <w:t>customers</w:t>
      </w:r>
      <w:r>
        <w:t xml:space="preserve"> that are eligible for and receive services from more than one WIOA Partner program are considered shared customers. Shared customers benefit from services and resources delivered across multiple WIOA Partner programs and other stakeholders that are aligned to meet an individual’s needs. </w:t>
      </w:r>
    </w:p>
    <w:p w14:paraId="267EB46F" w14:textId="77777777" w:rsidR="00535658" w:rsidRPr="00251371" w:rsidRDefault="00535658" w:rsidP="00146EE6">
      <w:pPr>
        <w:spacing w:after="0" w:line="240" w:lineRule="auto"/>
        <w:rPr>
          <w:sz w:val="20"/>
          <w:szCs w:val="20"/>
        </w:rPr>
      </w:pPr>
    </w:p>
    <w:p w14:paraId="65DCE0B0" w14:textId="12B53603" w:rsidR="00FC2300" w:rsidRDefault="00C538E9" w:rsidP="00146EE6">
      <w:pPr>
        <w:spacing w:after="0" w:line="240" w:lineRule="auto"/>
      </w:pPr>
      <w:r w:rsidRPr="00146EE6">
        <w:t xml:space="preserve">WIOA </w:t>
      </w:r>
      <w:r w:rsidR="00C56BAD" w:rsidRPr="00146EE6">
        <w:t xml:space="preserve">requires </w:t>
      </w:r>
      <w:r w:rsidR="00535658">
        <w:t xml:space="preserve">core </w:t>
      </w:r>
      <w:r w:rsidR="00C56BAD" w:rsidRPr="00146EE6">
        <w:t>partners</w:t>
      </w:r>
      <w:r w:rsidRPr="00146EE6">
        <w:t xml:space="preserve"> to align, connect, and integra</w:t>
      </w:r>
      <w:r w:rsidR="009F4B84" w:rsidRPr="00146EE6">
        <w:t>te services by sharing resources and</w:t>
      </w:r>
      <w:r w:rsidRPr="00146EE6">
        <w:t xml:space="preserve"> jointly designing services in ways that improve o</w:t>
      </w:r>
      <w:r w:rsidR="00A22E40" w:rsidRPr="00146EE6">
        <w:t>utcomes for shared</w:t>
      </w:r>
      <w:r w:rsidR="009F4B84" w:rsidRPr="00146EE6">
        <w:t xml:space="preserve"> customers (e.g.</w:t>
      </w:r>
      <w:r w:rsidR="00535658">
        <w:t>,</w:t>
      </w:r>
      <w:r w:rsidR="009F4B84" w:rsidRPr="00146EE6">
        <w:t xml:space="preserve"> </w:t>
      </w:r>
      <w:r w:rsidRPr="00146EE6">
        <w:t>yout</w:t>
      </w:r>
      <w:r w:rsidR="009F4B84" w:rsidRPr="00146EE6">
        <w:t xml:space="preserve">h, </w:t>
      </w:r>
      <w:r w:rsidR="000C042A">
        <w:t xml:space="preserve">adults, </w:t>
      </w:r>
      <w:r w:rsidR="009F4B84" w:rsidRPr="00146EE6">
        <w:t>job seekers</w:t>
      </w:r>
      <w:r w:rsidR="00535658">
        <w:t>, and businesses) and prioritize</w:t>
      </w:r>
      <w:r w:rsidR="009F4B84" w:rsidRPr="00146EE6">
        <w:t xml:space="preserve"> serving individuals with barriers to employment (e.g.</w:t>
      </w:r>
      <w:r w:rsidR="00535658">
        <w:t>,</w:t>
      </w:r>
      <w:r w:rsidR="009F4B84" w:rsidRPr="00146EE6">
        <w:t xml:space="preserve"> undereducated and limited English proficient adults).</w:t>
      </w:r>
      <w:r w:rsidR="00535658">
        <w:t xml:space="preserve"> </w:t>
      </w:r>
    </w:p>
    <w:p w14:paraId="65A49C06" w14:textId="77777777" w:rsidR="00146EE6" w:rsidRPr="00251371" w:rsidRDefault="00E17E7F" w:rsidP="00146EE6">
      <w:pPr>
        <w:spacing w:after="0" w:line="240" w:lineRule="auto"/>
        <w:rPr>
          <w:sz w:val="20"/>
          <w:szCs w:val="20"/>
        </w:rPr>
      </w:pPr>
      <w:r>
        <w:t xml:space="preserve"> </w:t>
      </w:r>
    </w:p>
    <w:p w14:paraId="77027515" w14:textId="77777777" w:rsidR="003B71C4" w:rsidRPr="00146EE6" w:rsidRDefault="003B71C4" w:rsidP="00146EE6">
      <w:pPr>
        <w:pStyle w:val="ListParagraph"/>
        <w:numPr>
          <w:ilvl w:val="0"/>
          <w:numId w:val="5"/>
        </w:numPr>
        <w:spacing w:after="0" w:line="240" w:lineRule="auto"/>
        <w:rPr>
          <w:b/>
          <w:i/>
        </w:rPr>
      </w:pPr>
      <w:r w:rsidRPr="00146EE6">
        <w:rPr>
          <w:b/>
          <w:i/>
        </w:rPr>
        <w:t xml:space="preserve">What is the </w:t>
      </w:r>
      <w:r w:rsidR="00575E1E">
        <w:rPr>
          <w:b/>
          <w:i/>
        </w:rPr>
        <w:t>p</w:t>
      </w:r>
      <w:r w:rsidRPr="00146EE6">
        <w:rPr>
          <w:b/>
          <w:i/>
        </w:rPr>
        <w:t xml:space="preserve">rocess for </w:t>
      </w:r>
      <w:r w:rsidR="00575E1E">
        <w:rPr>
          <w:b/>
          <w:i/>
        </w:rPr>
        <w:t>d</w:t>
      </w:r>
      <w:r w:rsidRPr="00146EE6">
        <w:rPr>
          <w:b/>
          <w:i/>
        </w:rPr>
        <w:t>efining</w:t>
      </w:r>
      <w:r w:rsidR="005627C6">
        <w:rPr>
          <w:b/>
          <w:i/>
        </w:rPr>
        <w:t xml:space="preserve"> the eligibility of</w:t>
      </w:r>
      <w:r w:rsidRPr="00146EE6">
        <w:rPr>
          <w:b/>
          <w:i/>
        </w:rPr>
        <w:t xml:space="preserve"> </w:t>
      </w:r>
      <w:r w:rsidR="00575E1E">
        <w:rPr>
          <w:b/>
          <w:i/>
        </w:rPr>
        <w:t>s</w:t>
      </w:r>
      <w:r w:rsidR="00795270" w:rsidRPr="00146EE6">
        <w:rPr>
          <w:b/>
          <w:i/>
        </w:rPr>
        <w:t>hared</w:t>
      </w:r>
      <w:r w:rsidR="00575E1E">
        <w:rPr>
          <w:b/>
          <w:i/>
        </w:rPr>
        <w:t xml:space="preserve"> c</w:t>
      </w:r>
      <w:r w:rsidRPr="00146EE6">
        <w:rPr>
          <w:b/>
          <w:i/>
        </w:rPr>
        <w:t>ustomers?</w:t>
      </w:r>
    </w:p>
    <w:p w14:paraId="34529DD7" w14:textId="7546C317" w:rsidR="00937449" w:rsidRPr="00A643F1" w:rsidRDefault="00E01EB8" w:rsidP="00146EE6">
      <w:pPr>
        <w:spacing w:after="0" w:line="240" w:lineRule="auto"/>
      </w:pPr>
      <w:r w:rsidRPr="00146EE6">
        <w:t xml:space="preserve">In each </w:t>
      </w:r>
      <w:r w:rsidR="0096799D" w:rsidRPr="00146EE6">
        <w:t xml:space="preserve">workforce development </w:t>
      </w:r>
      <w:r w:rsidRPr="00146EE6">
        <w:t xml:space="preserve">region, </w:t>
      </w:r>
      <w:r w:rsidR="00937449" w:rsidRPr="00146EE6">
        <w:t xml:space="preserve">adult education </w:t>
      </w:r>
      <w:r w:rsidRPr="00146EE6">
        <w:t xml:space="preserve">programs </w:t>
      </w:r>
      <w:r w:rsidR="00D55B8E">
        <w:t>will</w:t>
      </w:r>
      <w:r w:rsidRPr="00146EE6">
        <w:t xml:space="preserve"> participate in </w:t>
      </w:r>
      <w:r w:rsidR="005627C6">
        <w:t>a</w:t>
      </w:r>
      <w:r w:rsidRPr="00146EE6">
        <w:t xml:space="preserve"> process to develop a shared understanding of each other’s systems and policies. </w:t>
      </w:r>
      <w:r w:rsidR="0096799D" w:rsidRPr="00146EE6">
        <w:t>The process will be led by the lo</w:t>
      </w:r>
      <w:r w:rsidR="005827A3" w:rsidRPr="00146EE6">
        <w:t>cal</w:t>
      </w:r>
      <w:r w:rsidR="00C63C9E">
        <w:t xml:space="preserve"> </w:t>
      </w:r>
      <w:r w:rsidR="00A25991">
        <w:t>MassHire Workforce Board</w:t>
      </w:r>
      <w:r w:rsidR="00BD05B1">
        <w:t>,</w:t>
      </w:r>
      <w:r w:rsidR="000D462A">
        <w:t xml:space="preserve"> </w:t>
      </w:r>
      <w:r w:rsidR="00BD05B1">
        <w:t>and as</w:t>
      </w:r>
      <w:r w:rsidR="007A1953">
        <w:t xml:space="preserve"> a result</w:t>
      </w:r>
      <w:r w:rsidR="004C4FF5" w:rsidRPr="00146EE6">
        <w:t>, p</w:t>
      </w:r>
      <w:r w:rsidR="00FC2300" w:rsidRPr="00146EE6">
        <w:t>artner</w:t>
      </w:r>
      <w:r w:rsidRPr="00146EE6">
        <w:t>s</w:t>
      </w:r>
      <w:r w:rsidR="004C4FF5" w:rsidRPr="00146EE6">
        <w:t xml:space="preserve"> will</w:t>
      </w:r>
      <w:r w:rsidR="00FC2300" w:rsidRPr="00146EE6">
        <w:t xml:space="preserve"> d</w:t>
      </w:r>
      <w:r w:rsidR="00A22E40" w:rsidRPr="00146EE6">
        <w:t xml:space="preserve">efine </w:t>
      </w:r>
      <w:r w:rsidR="00124F52" w:rsidRPr="00146EE6">
        <w:t>shared</w:t>
      </w:r>
      <w:r w:rsidR="00FC2300" w:rsidRPr="00146EE6">
        <w:t xml:space="preserve"> customers</w:t>
      </w:r>
      <w:r w:rsidR="004C4FF5" w:rsidRPr="00146EE6">
        <w:t xml:space="preserve"> and</w:t>
      </w:r>
      <w:r w:rsidR="00124F52" w:rsidRPr="00146EE6">
        <w:t xml:space="preserve"> create a clear understanding of how multiple providers, services, and resources should support </w:t>
      </w:r>
      <w:r w:rsidRPr="00146EE6">
        <w:t xml:space="preserve">an </w:t>
      </w:r>
      <w:r w:rsidR="00124F52" w:rsidRPr="00146EE6">
        <w:t xml:space="preserve">individual person or business. </w:t>
      </w:r>
      <w:r w:rsidR="003E10E0" w:rsidRPr="00A643F1">
        <w:t xml:space="preserve">All ESE funded programs </w:t>
      </w:r>
      <w:r w:rsidR="005627C6" w:rsidRPr="00A643F1">
        <w:t>are expected to</w:t>
      </w:r>
      <w:r w:rsidR="00146EE6" w:rsidRPr="00A643F1">
        <w:t xml:space="preserve"> participate in this process.</w:t>
      </w:r>
    </w:p>
    <w:p w14:paraId="607E1AA5" w14:textId="77777777" w:rsidR="005627C6" w:rsidRPr="00251371" w:rsidRDefault="005627C6" w:rsidP="00146EE6">
      <w:pPr>
        <w:spacing w:after="0" w:line="240" w:lineRule="auto"/>
        <w:rPr>
          <w:sz w:val="20"/>
          <w:szCs w:val="20"/>
        </w:rPr>
      </w:pPr>
    </w:p>
    <w:p w14:paraId="60D1081A" w14:textId="77777777" w:rsidR="005627C6" w:rsidRPr="00146EE6" w:rsidRDefault="005627C6" w:rsidP="005627C6">
      <w:pPr>
        <w:pStyle w:val="ListParagraph"/>
        <w:numPr>
          <w:ilvl w:val="0"/>
          <w:numId w:val="5"/>
        </w:numPr>
        <w:spacing w:after="0" w:line="240" w:lineRule="auto"/>
        <w:rPr>
          <w:b/>
          <w:i/>
        </w:rPr>
      </w:pPr>
      <w:r w:rsidRPr="00146EE6">
        <w:rPr>
          <w:b/>
          <w:i/>
        </w:rPr>
        <w:t xml:space="preserve">When is an ABE/ESOL </w:t>
      </w:r>
      <w:r>
        <w:rPr>
          <w:b/>
          <w:i/>
        </w:rPr>
        <w:t>student considered a shared c</w:t>
      </w:r>
      <w:r w:rsidRPr="00146EE6">
        <w:rPr>
          <w:b/>
          <w:i/>
        </w:rPr>
        <w:t>ustomer?</w:t>
      </w:r>
    </w:p>
    <w:p w14:paraId="4E30B752" w14:textId="36B74DD4" w:rsidR="005627C6" w:rsidRDefault="005627C6" w:rsidP="005627C6">
      <w:pPr>
        <w:spacing w:after="0" w:line="240" w:lineRule="auto"/>
      </w:pPr>
      <w:r w:rsidRPr="00146EE6">
        <w:t>In order to be a shared customer</w:t>
      </w:r>
      <w:r>
        <w:t>,</w:t>
      </w:r>
      <w:r w:rsidRPr="00146EE6">
        <w:t xml:space="preserve"> a </w:t>
      </w:r>
      <w:r w:rsidR="002330BD">
        <w:t xml:space="preserve">participant </w:t>
      </w:r>
      <w:r w:rsidRPr="00146EE6">
        <w:t>must meet the eligibility criteria of partner agencies. The el</w:t>
      </w:r>
      <w:r>
        <w:t xml:space="preserve">igibility criteria for </w:t>
      </w:r>
      <w:r w:rsidRPr="00146EE6">
        <w:t>shared customers will vary from region to region depending on participant characteristics (e.g.</w:t>
      </w:r>
      <w:r>
        <w:t>,</w:t>
      </w:r>
      <w:r w:rsidRPr="00146EE6">
        <w:t xml:space="preserve"> academic level, level of English proficiency) and regional employment needs (e.g.</w:t>
      </w:r>
      <w:r>
        <w:t>,</w:t>
      </w:r>
      <w:r w:rsidRPr="00146EE6">
        <w:t xml:space="preserve"> healthcare, hospitality, </w:t>
      </w:r>
      <w:r>
        <w:t>advanced manufacturing).</w:t>
      </w:r>
    </w:p>
    <w:p w14:paraId="3DF59184" w14:textId="77777777" w:rsidR="005627C6" w:rsidRPr="00251371" w:rsidRDefault="005627C6" w:rsidP="005627C6">
      <w:pPr>
        <w:spacing w:after="0" w:line="240" w:lineRule="auto"/>
        <w:rPr>
          <w:sz w:val="20"/>
          <w:szCs w:val="20"/>
        </w:rPr>
      </w:pPr>
    </w:p>
    <w:p w14:paraId="10DC4ECC" w14:textId="2A143EF4" w:rsidR="005627C6" w:rsidRPr="00146EE6" w:rsidRDefault="005627C6" w:rsidP="005627C6">
      <w:pPr>
        <w:spacing w:after="0" w:line="240" w:lineRule="auto"/>
      </w:pPr>
      <w:r w:rsidRPr="00146EE6">
        <w:t xml:space="preserve">A shared customer is a </w:t>
      </w:r>
      <w:r w:rsidR="008B29BF">
        <w:t xml:space="preserve">participant </w:t>
      </w:r>
      <w:r w:rsidRPr="00146EE6">
        <w:t xml:space="preserve">who </w:t>
      </w:r>
      <w:r>
        <w:t>is enrolled</w:t>
      </w:r>
      <w:r w:rsidRPr="00146EE6">
        <w:t xml:space="preserve"> in more than one </w:t>
      </w:r>
      <w:r w:rsidR="007440BF">
        <w:t xml:space="preserve">WIOA </w:t>
      </w:r>
      <w:r w:rsidRPr="00146EE6">
        <w:t xml:space="preserve">core </w:t>
      </w:r>
      <w:r>
        <w:t xml:space="preserve">partner </w:t>
      </w:r>
      <w:r w:rsidRPr="00146EE6">
        <w:t>program</w:t>
      </w:r>
      <w:r>
        <w:t xml:space="preserve"> at any time during a fiscal year (i.e., a </w:t>
      </w:r>
      <w:r w:rsidR="007440BF">
        <w:t xml:space="preserve">participant </w:t>
      </w:r>
      <w:r>
        <w:t xml:space="preserve">who is co-enrolled and a </w:t>
      </w:r>
      <w:r w:rsidR="007440BF">
        <w:t xml:space="preserve">participant </w:t>
      </w:r>
      <w:r>
        <w:t xml:space="preserve">who is sequentially enrolled). </w:t>
      </w:r>
      <w:r w:rsidRPr="00146EE6">
        <w:t xml:space="preserve">Examples of </w:t>
      </w:r>
      <w:r>
        <w:t xml:space="preserve">shared customers who enroll in more than one </w:t>
      </w:r>
      <w:r w:rsidRPr="00146EE6">
        <w:t>core partner program include</w:t>
      </w:r>
      <w:r>
        <w:t xml:space="preserve"> but are not limited to:</w:t>
      </w:r>
    </w:p>
    <w:p w14:paraId="6EC7936A" w14:textId="0C06F810" w:rsidR="005627C6" w:rsidRPr="00146EE6" w:rsidRDefault="005627C6" w:rsidP="005627C6">
      <w:pPr>
        <w:pStyle w:val="ListParagraph"/>
        <w:numPr>
          <w:ilvl w:val="1"/>
          <w:numId w:val="1"/>
        </w:numPr>
        <w:spacing w:after="0" w:line="240" w:lineRule="auto"/>
      </w:pPr>
      <w:r w:rsidRPr="00146EE6">
        <w:t xml:space="preserve">ABE/ESOL </w:t>
      </w:r>
      <w:r w:rsidR="00586515">
        <w:t xml:space="preserve">participants </w:t>
      </w:r>
      <w:r>
        <w:t xml:space="preserve">enrolled by </w:t>
      </w:r>
      <w:r w:rsidR="00586515">
        <w:t xml:space="preserve">MassHire Career Centers </w:t>
      </w:r>
      <w:r>
        <w:t>and receiving career c</w:t>
      </w:r>
      <w:r w:rsidRPr="00146EE6">
        <w:t>enter services leading to employment</w:t>
      </w:r>
      <w:r w:rsidRPr="00146EE6">
        <w:rPr>
          <w:rFonts w:ascii="Times New Roman" w:hAnsi="Times New Roman"/>
        </w:rPr>
        <w:t xml:space="preserve">  </w:t>
      </w:r>
    </w:p>
    <w:p w14:paraId="796F4942" w14:textId="02673005" w:rsidR="005627C6" w:rsidRPr="00146EE6" w:rsidRDefault="005627C6" w:rsidP="005627C6">
      <w:pPr>
        <w:pStyle w:val="ListParagraph"/>
        <w:numPr>
          <w:ilvl w:val="1"/>
          <w:numId w:val="1"/>
        </w:numPr>
        <w:spacing w:after="0" w:line="240" w:lineRule="auto"/>
      </w:pPr>
      <w:r w:rsidRPr="00146EE6">
        <w:t xml:space="preserve">ABE/ESOL </w:t>
      </w:r>
      <w:r w:rsidR="00586515">
        <w:t xml:space="preserve">participants </w:t>
      </w:r>
      <w:r w:rsidRPr="00146EE6">
        <w:t xml:space="preserve">ages 16-24 and enrolled in Title I out-of-school youth programs </w:t>
      </w:r>
    </w:p>
    <w:p w14:paraId="3D5A5DA4" w14:textId="1909798A" w:rsidR="005627C6" w:rsidRDefault="005627C6" w:rsidP="005627C6">
      <w:pPr>
        <w:pStyle w:val="ListParagraph"/>
        <w:numPr>
          <w:ilvl w:val="1"/>
          <w:numId w:val="1"/>
        </w:numPr>
        <w:spacing w:after="0" w:line="240" w:lineRule="auto"/>
      </w:pPr>
      <w:r w:rsidRPr="00146EE6">
        <w:t xml:space="preserve">ABE/ESOL  </w:t>
      </w:r>
      <w:r w:rsidR="00586515">
        <w:t xml:space="preserve">participants </w:t>
      </w:r>
      <w:r w:rsidRPr="00146EE6">
        <w:t xml:space="preserve">and recipients of </w:t>
      </w:r>
      <w:r>
        <w:t>Massachusetts Rehabilitation Commission (MRC)</w:t>
      </w:r>
      <w:r w:rsidRPr="00146EE6">
        <w:t xml:space="preserve"> services </w:t>
      </w:r>
    </w:p>
    <w:p w14:paraId="4EC72F60" w14:textId="1B886419" w:rsidR="005627C6" w:rsidRPr="005627C6" w:rsidRDefault="005627C6" w:rsidP="00146EE6">
      <w:pPr>
        <w:pStyle w:val="ListParagraph"/>
        <w:numPr>
          <w:ilvl w:val="1"/>
          <w:numId w:val="1"/>
        </w:numPr>
        <w:spacing w:after="0" w:line="240" w:lineRule="auto"/>
      </w:pPr>
      <w:r>
        <w:t xml:space="preserve">ABE/ESOL </w:t>
      </w:r>
      <w:r w:rsidR="00600E49">
        <w:t xml:space="preserve">participants </w:t>
      </w:r>
      <w:r>
        <w:t>who exit ABE services and then enroll in a training program funded by a core partner</w:t>
      </w:r>
    </w:p>
    <w:p w14:paraId="4A7144B3" w14:textId="77777777" w:rsidR="00146EE6" w:rsidRPr="00251371" w:rsidRDefault="00146EE6" w:rsidP="00146EE6">
      <w:pPr>
        <w:spacing w:after="0" w:line="240" w:lineRule="auto"/>
        <w:rPr>
          <w:sz w:val="20"/>
          <w:szCs w:val="20"/>
        </w:rPr>
      </w:pPr>
    </w:p>
    <w:p w14:paraId="76656429" w14:textId="77777777" w:rsidR="00937449" w:rsidRPr="00146EE6" w:rsidRDefault="00937449" w:rsidP="00146EE6">
      <w:pPr>
        <w:pStyle w:val="ListParagraph"/>
        <w:numPr>
          <w:ilvl w:val="0"/>
          <w:numId w:val="5"/>
        </w:numPr>
        <w:spacing w:after="0" w:line="240" w:lineRule="auto"/>
        <w:rPr>
          <w:b/>
          <w:i/>
        </w:rPr>
      </w:pPr>
      <w:r w:rsidRPr="00146EE6">
        <w:rPr>
          <w:b/>
          <w:i/>
        </w:rPr>
        <w:t xml:space="preserve">Are </w:t>
      </w:r>
      <w:r w:rsidR="00575E1E">
        <w:rPr>
          <w:b/>
          <w:i/>
        </w:rPr>
        <w:t>a</w:t>
      </w:r>
      <w:r w:rsidRPr="00146EE6">
        <w:rPr>
          <w:b/>
          <w:i/>
        </w:rPr>
        <w:t>l</w:t>
      </w:r>
      <w:r w:rsidR="00575E1E">
        <w:rPr>
          <w:b/>
          <w:i/>
        </w:rPr>
        <w:t>l my students shared c</w:t>
      </w:r>
      <w:r w:rsidR="00146EE6">
        <w:rPr>
          <w:b/>
          <w:i/>
        </w:rPr>
        <w:t>ustomers?</w:t>
      </w:r>
    </w:p>
    <w:p w14:paraId="2AC070A2" w14:textId="3FDF025D" w:rsidR="00146EE6" w:rsidRDefault="00535658" w:rsidP="00146EE6">
      <w:pPr>
        <w:spacing w:after="0" w:line="240" w:lineRule="auto"/>
      </w:pPr>
      <w:r>
        <w:t>No. W</w:t>
      </w:r>
      <w:r w:rsidR="00937449" w:rsidRPr="00146EE6">
        <w:t xml:space="preserve">ithin a program year some ABE/ESOL </w:t>
      </w:r>
      <w:r w:rsidR="00AE22E1">
        <w:t xml:space="preserve">participants </w:t>
      </w:r>
      <w:r w:rsidR="00937449" w:rsidRPr="00146EE6">
        <w:t xml:space="preserve">will make sufficient educational progress </w:t>
      </w:r>
      <w:r w:rsidR="00D55B8E">
        <w:t>that they</w:t>
      </w:r>
      <w:r w:rsidR="00937449" w:rsidRPr="00146EE6">
        <w:t xml:space="preserve"> need workforce services to advance their education and career goals. </w:t>
      </w:r>
      <w:r w:rsidR="007A1953">
        <w:t>When</w:t>
      </w:r>
      <w:r w:rsidR="00937449" w:rsidRPr="00146EE6">
        <w:t xml:space="preserve"> they access the</w:t>
      </w:r>
      <w:r w:rsidR="00D55B8E">
        <w:t>se</w:t>
      </w:r>
      <w:r w:rsidR="00937449" w:rsidRPr="00146EE6">
        <w:t xml:space="preserve"> </w:t>
      </w:r>
      <w:r w:rsidR="00D55B8E">
        <w:t xml:space="preserve">workforce </w:t>
      </w:r>
      <w:r w:rsidR="00937449" w:rsidRPr="00146EE6">
        <w:t>services</w:t>
      </w:r>
      <w:r w:rsidR="00D55B8E">
        <w:t xml:space="preserve">, they become </w:t>
      </w:r>
      <w:r w:rsidR="00937449" w:rsidRPr="00146EE6">
        <w:t>shared customer</w:t>
      </w:r>
      <w:r w:rsidR="00D55B8E">
        <w:t>s</w:t>
      </w:r>
      <w:r w:rsidR="00937449" w:rsidRPr="00146EE6">
        <w:t xml:space="preserve">. Programs should discuss and agree on what ABE/ESOL level (GLE/SPL) </w:t>
      </w:r>
      <w:r w:rsidR="002354A9">
        <w:t xml:space="preserve">participants </w:t>
      </w:r>
      <w:r w:rsidR="00937449" w:rsidRPr="00146EE6">
        <w:t>should be at in o</w:t>
      </w:r>
      <w:r w:rsidR="00D55B8E">
        <w:t>rder to b</w:t>
      </w:r>
      <w:r w:rsidR="007A1953">
        <w:t xml:space="preserve">e successful in using </w:t>
      </w:r>
      <w:r w:rsidR="00F958F2">
        <w:t xml:space="preserve"> MassHire Career Center </w:t>
      </w:r>
      <w:r w:rsidR="00937449" w:rsidRPr="00146EE6">
        <w:t>services leading to employment. This may vary by region base</w:t>
      </w:r>
      <w:r w:rsidR="00D55B8E">
        <w:t>d on the in-demand job</w:t>
      </w:r>
      <w:r w:rsidR="00937449" w:rsidRPr="00146EE6">
        <w:t>s and</w:t>
      </w:r>
      <w:r w:rsidR="00C63C9E">
        <w:t xml:space="preserve"> </w:t>
      </w:r>
      <w:r w:rsidR="00F958F2">
        <w:t>career center</w:t>
      </w:r>
      <w:r w:rsidR="00D55B8E">
        <w:t xml:space="preserve"> services</w:t>
      </w:r>
      <w:r>
        <w:t xml:space="preserve"> provided</w:t>
      </w:r>
      <w:r w:rsidR="00D55B8E">
        <w:t xml:space="preserve"> in the</w:t>
      </w:r>
      <w:r w:rsidR="00146EE6">
        <w:t xml:space="preserve"> region.</w:t>
      </w:r>
    </w:p>
    <w:p w14:paraId="16DD503D" w14:textId="77777777" w:rsidR="005F157F" w:rsidRPr="005F157F" w:rsidRDefault="005F157F" w:rsidP="00C63C9E"/>
    <w:p w14:paraId="14B1691F" w14:textId="77777777" w:rsidR="005F157F" w:rsidRPr="005F157F" w:rsidRDefault="005F157F" w:rsidP="00C63C9E"/>
    <w:p w14:paraId="33ADB485" w14:textId="77777777" w:rsidR="00937449" w:rsidRPr="00251371" w:rsidRDefault="00937449" w:rsidP="00146EE6">
      <w:pPr>
        <w:pStyle w:val="ListParagraph"/>
        <w:spacing w:after="0" w:line="240" w:lineRule="auto"/>
        <w:ind w:left="0"/>
        <w:rPr>
          <w:sz w:val="20"/>
          <w:szCs w:val="20"/>
        </w:rPr>
      </w:pPr>
    </w:p>
    <w:p w14:paraId="29F3189A" w14:textId="77777777" w:rsidR="00937449" w:rsidRPr="00146EE6" w:rsidRDefault="00575E1E" w:rsidP="00146EE6">
      <w:pPr>
        <w:pStyle w:val="ListParagraph"/>
        <w:numPr>
          <w:ilvl w:val="0"/>
          <w:numId w:val="5"/>
        </w:numPr>
        <w:spacing w:after="0" w:line="240" w:lineRule="auto"/>
        <w:rPr>
          <w:b/>
          <w:i/>
        </w:rPr>
      </w:pPr>
      <w:r>
        <w:rPr>
          <w:b/>
          <w:i/>
        </w:rPr>
        <w:t>How do customers of core partners become shared c</w:t>
      </w:r>
      <w:r w:rsidR="00937449" w:rsidRPr="00146EE6">
        <w:rPr>
          <w:b/>
          <w:i/>
        </w:rPr>
        <w:t>ustomers?</w:t>
      </w:r>
    </w:p>
    <w:p w14:paraId="6E038DF4" w14:textId="335D046C" w:rsidR="003162F2" w:rsidRPr="00146EE6" w:rsidRDefault="00937449" w:rsidP="00146EE6">
      <w:pPr>
        <w:pStyle w:val="ListParagraph"/>
        <w:spacing w:after="0" w:line="240" w:lineRule="auto"/>
        <w:ind w:left="0"/>
      </w:pPr>
      <w:r w:rsidRPr="00146EE6">
        <w:t xml:space="preserve">Just as </w:t>
      </w:r>
      <w:r w:rsidR="00F958F2">
        <w:t xml:space="preserve">participants </w:t>
      </w:r>
      <w:r w:rsidRPr="00146EE6">
        <w:t xml:space="preserve">become shared customers when they enroll in core partner programs, </w:t>
      </w:r>
      <w:r w:rsidR="00F958F2">
        <w:t xml:space="preserve">participants </w:t>
      </w:r>
      <w:r w:rsidRPr="00146EE6">
        <w:t>of core partner programs become shared customers when they enroll in adult education. For example:</w:t>
      </w:r>
    </w:p>
    <w:p w14:paraId="1969CAD2" w14:textId="77777777" w:rsidR="00937449" w:rsidRPr="00146EE6" w:rsidRDefault="00E015EC" w:rsidP="00146EE6">
      <w:pPr>
        <w:pStyle w:val="ListParagraph"/>
        <w:numPr>
          <w:ilvl w:val="0"/>
          <w:numId w:val="6"/>
        </w:numPr>
        <w:spacing w:after="0" w:line="240" w:lineRule="auto"/>
      </w:pPr>
      <w:r>
        <w:t>Students enrolled in a T</w:t>
      </w:r>
      <w:r w:rsidR="00937449" w:rsidRPr="00146EE6">
        <w:t>itle I out-of-school youth program become shared customers when they enroll in an adult educ</w:t>
      </w:r>
      <w:r w:rsidR="00146EE6">
        <w:t>ation program</w:t>
      </w:r>
      <w:r w:rsidR="005627C6">
        <w:t xml:space="preserve"> (e.g., high school equivalency</w:t>
      </w:r>
      <w:r w:rsidR="007908E9">
        <w:t xml:space="preserve"> preparation).</w:t>
      </w:r>
    </w:p>
    <w:p w14:paraId="0A969377" w14:textId="125FB987" w:rsidR="001B2F04" w:rsidRDefault="00963DC6" w:rsidP="001B2F04">
      <w:pPr>
        <w:pStyle w:val="ListParagraph"/>
        <w:numPr>
          <w:ilvl w:val="0"/>
          <w:numId w:val="6"/>
        </w:numPr>
        <w:spacing w:after="0" w:line="240" w:lineRule="auto"/>
      </w:pPr>
      <w:r>
        <w:t xml:space="preserve">MassHire Career Center </w:t>
      </w:r>
      <w:r w:rsidR="00937449" w:rsidRPr="00146EE6">
        <w:t xml:space="preserve"> customers become shared customers when they enroll in an </w:t>
      </w:r>
      <w:r w:rsidR="00937449" w:rsidRPr="00BC3BAC">
        <w:t xml:space="preserve">adult </w:t>
      </w:r>
      <w:r w:rsidR="007908E9">
        <w:t xml:space="preserve">education program </w:t>
      </w:r>
    </w:p>
    <w:p w14:paraId="5E81524B" w14:textId="17B7E356" w:rsidR="00963DC6" w:rsidRPr="00146EE6" w:rsidRDefault="00963DC6" w:rsidP="001B2F04">
      <w:pPr>
        <w:pStyle w:val="ListParagraph"/>
        <w:numPr>
          <w:ilvl w:val="0"/>
          <w:numId w:val="6"/>
        </w:numPr>
        <w:spacing w:after="0" w:line="240" w:lineRule="auto"/>
      </w:pPr>
      <w:r>
        <w:t xml:space="preserve">Department of Transitional Assistance customers </w:t>
      </w:r>
      <w:r w:rsidR="00B750C4">
        <w:t>become shared customers when they enroll in an adult education program.</w:t>
      </w:r>
    </w:p>
    <w:sectPr w:rsidR="00963DC6" w:rsidRPr="00146EE6" w:rsidSect="00454C44">
      <w:headerReference w:type="default" r:id="rId11"/>
      <w:footerReference w:type="default" r:id="rId12"/>
      <w:pgSz w:w="12240" w:h="15840"/>
      <w:pgMar w:top="720" w:right="720" w:bottom="720" w:left="720" w:header="720" w:footer="720" w:gutter="0"/>
      <w:pgBorders w:offsetFrom="page">
        <w:top w:val="single" w:sz="4" w:space="24" w:color="17365D" w:themeColor="text2" w:themeShade="BF" w:shadow="1"/>
        <w:left w:val="single" w:sz="4" w:space="24" w:color="17365D" w:themeColor="text2" w:themeShade="BF" w:shadow="1"/>
        <w:bottom w:val="single" w:sz="4" w:space="24" w:color="17365D" w:themeColor="text2" w:themeShade="BF" w:shadow="1"/>
        <w:right w:val="single" w:sz="4" w:space="24" w:color="17365D" w:themeColor="text2" w:themeShade="BF"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1CE22" w14:textId="77777777" w:rsidR="00F35810" w:rsidRDefault="00F35810" w:rsidP="00D520DE">
      <w:pPr>
        <w:spacing w:after="0" w:line="240" w:lineRule="auto"/>
      </w:pPr>
      <w:r>
        <w:separator/>
      </w:r>
    </w:p>
  </w:endnote>
  <w:endnote w:type="continuationSeparator" w:id="0">
    <w:p w14:paraId="60364DDA" w14:textId="77777777" w:rsidR="00F35810" w:rsidRDefault="00F35810" w:rsidP="00D5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30D32" w14:textId="6B1DC203" w:rsidR="00D520DE" w:rsidRPr="006F2129" w:rsidRDefault="001873C4">
    <w:pPr>
      <w:pStyle w:val="Footer"/>
      <w:rPr>
        <w:sz w:val="21"/>
        <w:szCs w:val="21"/>
      </w:rPr>
    </w:pPr>
    <w:r w:rsidRPr="001873C4">
      <w:rPr>
        <w:noProof/>
        <w:lang w:eastAsia="zh-CN" w:bidi="km-KH"/>
      </w:rPr>
      <w:drawing>
        <wp:inline distT="0" distB="0" distL="0" distR="0" wp14:anchorId="0FBAD39C" wp14:editId="0D54CB69">
          <wp:extent cx="1935692" cy="561976"/>
          <wp:effectExtent l="19050" t="0" r="7408" b="0"/>
          <wp:docPr id="4" name="Picture 19"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ster-Logo-Text_695x338_color.png"/>
                  <pic:cNvPicPr>
                    <a:picLocks noChangeAspect="1" noChangeArrowheads="1"/>
                  </pic:cNvPicPr>
                </pic:nvPicPr>
                <pic:blipFill>
                  <a:blip r:embed="rId1" r:link="rId2"/>
                  <a:srcRect/>
                  <a:stretch>
                    <a:fillRect/>
                  </a:stretch>
                </pic:blipFill>
                <pic:spPr bwMode="auto">
                  <a:xfrm>
                    <a:off x="0" y="0"/>
                    <a:ext cx="1943773" cy="564322"/>
                  </a:xfrm>
                  <a:prstGeom prst="rect">
                    <a:avLst/>
                  </a:prstGeom>
                  <a:noFill/>
                  <a:ln w="9525">
                    <a:noFill/>
                    <a:miter lim="800000"/>
                    <a:headEnd/>
                    <a:tailEnd/>
                  </a:ln>
                </pic:spPr>
              </pic:pic>
            </a:graphicData>
          </a:graphic>
        </wp:inline>
      </w:drawing>
    </w:r>
    <w:r w:rsidR="006F2129">
      <w:rPr>
        <w:sz w:val="21"/>
        <w:szCs w:val="21"/>
      </w:rPr>
      <w:t xml:space="preserve">Adult and Community Learning Services  </w:t>
    </w:r>
    <w:hyperlink r:id="rId3" w:history="1">
      <w:r w:rsidR="006F2129">
        <w:rPr>
          <w:rStyle w:val="Hyperlink"/>
          <w:sz w:val="21"/>
          <w:szCs w:val="21"/>
        </w:rPr>
        <w:t>http://www.doe.mass.edu/acls</w:t>
      </w:r>
    </w:hyperlink>
    <w:r w:rsidR="006F2129">
      <w:rPr>
        <w:sz w:val="21"/>
        <w:szCs w:val="21"/>
      </w:rPr>
      <w:t xml:space="preserve">  Revised </w:t>
    </w:r>
    <w:r w:rsidR="005F157F">
      <w:rPr>
        <w:sz w:val="21"/>
        <w:szCs w:val="21"/>
      </w:rPr>
      <w:t>7</w:t>
    </w:r>
    <w:r w:rsidR="00637DF9">
      <w:rPr>
        <w:sz w:val="21"/>
        <w:szCs w:val="21"/>
      </w:rPr>
      <w:t>/</w:t>
    </w:r>
    <w:r w:rsidR="005F157F">
      <w:rPr>
        <w:sz w:val="21"/>
        <w:szCs w:val="21"/>
      </w:rPr>
      <w:t>1</w:t>
    </w:r>
    <w:r w:rsidR="006F2129">
      <w:rPr>
        <w:sz w:val="21"/>
        <w:szCs w:val="21"/>
      </w:rPr>
      <w:t>/</w:t>
    </w:r>
    <w:r w:rsidR="005F157F">
      <w:rPr>
        <w:sz w:val="21"/>
        <w:szCs w:val="21"/>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06486" w14:textId="77777777" w:rsidR="00F35810" w:rsidRDefault="00F35810" w:rsidP="00D520DE">
      <w:pPr>
        <w:spacing w:after="0" w:line="240" w:lineRule="auto"/>
      </w:pPr>
      <w:r>
        <w:separator/>
      </w:r>
    </w:p>
  </w:footnote>
  <w:footnote w:type="continuationSeparator" w:id="0">
    <w:p w14:paraId="0C4ACFB8" w14:textId="77777777" w:rsidR="00F35810" w:rsidRDefault="00F35810" w:rsidP="00D52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5C0DF" w14:textId="77777777" w:rsidR="00847AE9" w:rsidRPr="004765E5" w:rsidRDefault="00847AE9" w:rsidP="009D4DC8">
    <w:pPr>
      <w:spacing w:after="0" w:line="240" w:lineRule="auto"/>
      <w:rPr>
        <w:b/>
        <w:sz w:val="26"/>
        <w:szCs w:val="26"/>
      </w:rPr>
    </w:pPr>
    <w:r w:rsidRPr="004765E5">
      <w:rPr>
        <w:b/>
        <w:sz w:val="26"/>
        <w:szCs w:val="26"/>
      </w:rPr>
      <w:t>ACLS GUIDANCE FOR ADULT EDUCATION PROGRAMS ON WIOA IMPLEMENTATION</w:t>
    </w:r>
  </w:p>
  <w:p w14:paraId="1CF4D413" w14:textId="77777777" w:rsidR="00847AE9" w:rsidRPr="006D1793" w:rsidRDefault="00847AE9" w:rsidP="009D4DC8">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B4320"/>
    <w:multiLevelType w:val="hybridMultilevel"/>
    <w:tmpl w:val="55BA20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FD0389E"/>
    <w:multiLevelType w:val="hybridMultilevel"/>
    <w:tmpl w:val="B2E0BCF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4532BC"/>
    <w:multiLevelType w:val="hybridMultilevel"/>
    <w:tmpl w:val="3A8A0F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85CD3"/>
    <w:multiLevelType w:val="hybridMultilevel"/>
    <w:tmpl w:val="A886B3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1D3CB6"/>
    <w:multiLevelType w:val="hybridMultilevel"/>
    <w:tmpl w:val="9D64B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D6"/>
    <w:rsid w:val="00066A58"/>
    <w:rsid w:val="000C042A"/>
    <w:rsid w:val="000D462A"/>
    <w:rsid w:val="000D79FE"/>
    <w:rsid w:val="000E4F77"/>
    <w:rsid w:val="000F1A63"/>
    <w:rsid w:val="00124F52"/>
    <w:rsid w:val="00146EE6"/>
    <w:rsid w:val="00161BD5"/>
    <w:rsid w:val="001873C4"/>
    <w:rsid w:val="001B2F04"/>
    <w:rsid w:val="00205541"/>
    <w:rsid w:val="002330BD"/>
    <w:rsid w:val="002354A9"/>
    <w:rsid w:val="00247D82"/>
    <w:rsid w:val="00251371"/>
    <w:rsid w:val="0025156C"/>
    <w:rsid w:val="00254F33"/>
    <w:rsid w:val="00284860"/>
    <w:rsid w:val="00292411"/>
    <w:rsid w:val="002C09F0"/>
    <w:rsid w:val="0030010B"/>
    <w:rsid w:val="003058EA"/>
    <w:rsid w:val="003162F2"/>
    <w:rsid w:val="00326070"/>
    <w:rsid w:val="003550B9"/>
    <w:rsid w:val="003B71C4"/>
    <w:rsid w:val="003E10E0"/>
    <w:rsid w:val="0040245D"/>
    <w:rsid w:val="004057E1"/>
    <w:rsid w:val="00443BF6"/>
    <w:rsid w:val="004542B3"/>
    <w:rsid w:val="00454C44"/>
    <w:rsid w:val="0046784E"/>
    <w:rsid w:val="00473C9A"/>
    <w:rsid w:val="004765E5"/>
    <w:rsid w:val="00483563"/>
    <w:rsid w:val="00486C06"/>
    <w:rsid w:val="004901E5"/>
    <w:rsid w:val="004B1F46"/>
    <w:rsid w:val="004C4FF5"/>
    <w:rsid w:val="004C5237"/>
    <w:rsid w:val="005322EB"/>
    <w:rsid w:val="00535658"/>
    <w:rsid w:val="00543E71"/>
    <w:rsid w:val="005627C6"/>
    <w:rsid w:val="00575E1E"/>
    <w:rsid w:val="005827A3"/>
    <w:rsid w:val="00586515"/>
    <w:rsid w:val="005941D0"/>
    <w:rsid w:val="005978C3"/>
    <w:rsid w:val="005F157F"/>
    <w:rsid w:val="00600E49"/>
    <w:rsid w:val="00631B6F"/>
    <w:rsid w:val="00637DF9"/>
    <w:rsid w:val="006868A5"/>
    <w:rsid w:val="006B1BA5"/>
    <w:rsid w:val="006D1793"/>
    <w:rsid w:val="006D2F4B"/>
    <w:rsid w:val="006D4B0A"/>
    <w:rsid w:val="006E639C"/>
    <w:rsid w:val="006F2129"/>
    <w:rsid w:val="007440BF"/>
    <w:rsid w:val="00775D03"/>
    <w:rsid w:val="0078662F"/>
    <w:rsid w:val="007908E9"/>
    <w:rsid w:val="00794BB4"/>
    <w:rsid w:val="00795270"/>
    <w:rsid w:val="007A1953"/>
    <w:rsid w:val="007C0208"/>
    <w:rsid w:val="007E7275"/>
    <w:rsid w:val="00847AE9"/>
    <w:rsid w:val="00861534"/>
    <w:rsid w:val="00866AD6"/>
    <w:rsid w:val="008B29BF"/>
    <w:rsid w:val="008D7ECD"/>
    <w:rsid w:val="008F3EF7"/>
    <w:rsid w:val="00911A57"/>
    <w:rsid w:val="00933BD5"/>
    <w:rsid w:val="00937449"/>
    <w:rsid w:val="00963DC6"/>
    <w:rsid w:val="00966789"/>
    <w:rsid w:val="0096799D"/>
    <w:rsid w:val="009729A9"/>
    <w:rsid w:val="009B10D6"/>
    <w:rsid w:val="009B53E4"/>
    <w:rsid w:val="009D280E"/>
    <w:rsid w:val="009D4DC8"/>
    <w:rsid w:val="009D69B5"/>
    <w:rsid w:val="009F2437"/>
    <w:rsid w:val="009F4B84"/>
    <w:rsid w:val="00A22E40"/>
    <w:rsid w:val="00A244DD"/>
    <w:rsid w:val="00A256EE"/>
    <w:rsid w:val="00A25991"/>
    <w:rsid w:val="00A323E8"/>
    <w:rsid w:val="00A352AB"/>
    <w:rsid w:val="00A43DFE"/>
    <w:rsid w:val="00A643F1"/>
    <w:rsid w:val="00A8710A"/>
    <w:rsid w:val="00A90466"/>
    <w:rsid w:val="00A97FEC"/>
    <w:rsid w:val="00AD7FE8"/>
    <w:rsid w:val="00AE22E1"/>
    <w:rsid w:val="00B750C4"/>
    <w:rsid w:val="00B80562"/>
    <w:rsid w:val="00B901CB"/>
    <w:rsid w:val="00B91F51"/>
    <w:rsid w:val="00B948FE"/>
    <w:rsid w:val="00B96F14"/>
    <w:rsid w:val="00B97379"/>
    <w:rsid w:val="00BA6471"/>
    <w:rsid w:val="00BC3BAC"/>
    <w:rsid w:val="00BC50AF"/>
    <w:rsid w:val="00BD05B1"/>
    <w:rsid w:val="00BF444C"/>
    <w:rsid w:val="00C24BD1"/>
    <w:rsid w:val="00C32235"/>
    <w:rsid w:val="00C43B33"/>
    <w:rsid w:val="00C43E88"/>
    <w:rsid w:val="00C538E9"/>
    <w:rsid w:val="00C56BAD"/>
    <w:rsid w:val="00C63C9E"/>
    <w:rsid w:val="00CB1D0C"/>
    <w:rsid w:val="00CF3FE6"/>
    <w:rsid w:val="00D07B88"/>
    <w:rsid w:val="00D2295E"/>
    <w:rsid w:val="00D23A64"/>
    <w:rsid w:val="00D40889"/>
    <w:rsid w:val="00D520DE"/>
    <w:rsid w:val="00D554E3"/>
    <w:rsid w:val="00D55B8E"/>
    <w:rsid w:val="00D572B1"/>
    <w:rsid w:val="00DB14C3"/>
    <w:rsid w:val="00DB4BEA"/>
    <w:rsid w:val="00DC67F6"/>
    <w:rsid w:val="00DC6EA8"/>
    <w:rsid w:val="00E015EC"/>
    <w:rsid w:val="00E01EB8"/>
    <w:rsid w:val="00E15948"/>
    <w:rsid w:val="00E17E7F"/>
    <w:rsid w:val="00E3733A"/>
    <w:rsid w:val="00E80E0D"/>
    <w:rsid w:val="00EA1271"/>
    <w:rsid w:val="00EB14F6"/>
    <w:rsid w:val="00EC4442"/>
    <w:rsid w:val="00EC4CE3"/>
    <w:rsid w:val="00EC7FAD"/>
    <w:rsid w:val="00F209C8"/>
    <w:rsid w:val="00F347AC"/>
    <w:rsid w:val="00F35810"/>
    <w:rsid w:val="00F55E20"/>
    <w:rsid w:val="00F64C5B"/>
    <w:rsid w:val="00F958F2"/>
    <w:rsid w:val="00FA7FD0"/>
    <w:rsid w:val="00FC2300"/>
    <w:rsid w:val="00FD4900"/>
    <w:rsid w:val="00FE0C09"/>
    <w:rsid w:val="00FE52D0"/>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904DFC"/>
  <w15:docId w15:val="{01EE0916-4ABA-481D-B3DF-CC9349F7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0D6"/>
    <w:pPr>
      <w:ind w:left="720"/>
      <w:contextualSpacing/>
    </w:pPr>
  </w:style>
  <w:style w:type="character" w:styleId="CommentReference">
    <w:name w:val="annotation reference"/>
    <w:basedOn w:val="DefaultParagraphFont"/>
    <w:uiPriority w:val="99"/>
    <w:semiHidden/>
    <w:unhideWhenUsed/>
    <w:rsid w:val="00473C9A"/>
    <w:rPr>
      <w:sz w:val="16"/>
      <w:szCs w:val="16"/>
    </w:rPr>
  </w:style>
  <w:style w:type="paragraph" w:styleId="CommentText">
    <w:name w:val="annotation text"/>
    <w:basedOn w:val="Normal"/>
    <w:link w:val="CommentTextChar"/>
    <w:uiPriority w:val="99"/>
    <w:semiHidden/>
    <w:unhideWhenUsed/>
    <w:rsid w:val="00473C9A"/>
    <w:pPr>
      <w:spacing w:line="240" w:lineRule="auto"/>
    </w:pPr>
    <w:rPr>
      <w:sz w:val="20"/>
      <w:szCs w:val="20"/>
    </w:rPr>
  </w:style>
  <w:style w:type="character" w:customStyle="1" w:styleId="CommentTextChar">
    <w:name w:val="Comment Text Char"/>
    <w:basedOn w:val="DefaultParagraphFont"/>
    <w:link w:val="CommentText"/>
    <w:uiPriority w:val="99"/>
    <w:semiHidden/>
    <w:rsid w:val="00473C9A"/>
    <w:rPr>
      <w:sz w:val="20"/>
      <w:szCs w:val="20"/>
    </w:rPr>
  </w:style>
  <w:style w:type="paragraph" w:styleId="CommentSubject">
    <w:name w:val="annotation subject"/>
    <w:basedOn w:val="CommentText"/>
    <w:next w:val="CommentText"/>
    <w:link w:val="CommentSubjectChar"/>
    <w:uiPriority w:val="99"/>
    <w:semiHidden/>
    <w:unhideWhenUsed/>
    <w:rsid w:val="00473C9A"/>
    <w:rPr>
      <w:b/>
      <w:bCs/>
    </w:rPr>
  </w:style>
  <w:style w:type="character" w:customStyle="1" w:styleId="CommentSubjectChar">
    <w:name w:val="Comment Subject Char"/>
    <w:basedOn w:val="CommentTextChar"/>
    <w:link w:val="CommentSubject"/>
    <w:uiPriority w:val="99"/>
    <w:semiHidden/>
    <w:rsid w:val="00473C9A"/>
    <w:rPr>
      <w:b/>
      <w:bCs/>
      <w:sz w:val="20"/>
      <w:szCs w:val="20"/>
    </w:rPr>
  </w:style>
  <w:style w:type="paragraph" w:styleId="BalloonText">
    <w:name w:val="Balloon Text"/>
    <w:basedOn w:val="Normal"/>
    <w:link w:val="BalloonTextChar"/>
    <w:uiPriority w:val="99"/>
    <w:semiHidden/>
    <w:unhideWhenUsed/>
    <w:rsid w:val="00473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C9A"/>
    <w:rPr>
      <w:rFonts w:ascii="Tahoma" w:hAnsi="Tahoma" w:cs="Tahoma"/>
      <w:sz w:val="16"/>
      <w:szCs w:val="16"/>
    </w:rPr>
  </w:style>
  <w:style w:type="paragraph" w:styleId="Header">
    <w:name w:val="header"/>
    <w:basedOn w:val="Normal"/>
    <w:link w:val="HeaderChar"/>
    <w:uiPriority w:val="99"/>
    <w:unhideWhenUsed/>
    <w:rsid w:val="00D52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0DE"/>
  </w:style>
  <w:style w:type="paragraph" w:styleId="Footer">
    <w:name w:val="footer"/>
    <w:basedOn w:val="Normal"/>
    <w:link w:val="FooterChar"/>
    <w:uiPriority w:val="99"/>
    <w:unhideWhenUsed/>
    <w:rsid w:val="00D52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0DE"/>
  </w:style>
  <w:style w:type="character" w:styleId="Hyperlink">
    <w:name w:val="Hyperlink"/>
    <w:basedOn w:val="DefaultParagraphFont"/>
    <w:uiPriority w:val="99"/>
    <w:semiHidden/>
    <w:unhideWhenUsed/>
    <w:rsid w:val="006F2129"/>
    <w:rPr>
      <w:color w:val="0000FF" w:themeColor="hyperlink"/>
      <w:u w:val="single"/>
    </w:rPr>
  </w:style>
  <w:style w:type="paragraph" w:styleId="Revision">
    <w:name w:val="Revision"/>
    <w:hidden/>
    <w:uiPriority w:val="99"/>
    <w:semiHidden/>
    <w:rsid w:val="00326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788">
      <w:bodyDiv w:val="1"/>
      <w:marLeft w:val="0"/>
      <w:marRight w:val="0"/>
      <w:marTop w:val="0"/>
      <w:marBottom w:val="0"/>
      <w:divBdr>
        <w:top w:val="none" w:sz="0" w:space="0" w:color="auto"/>
        <w:left w:val="none" w:sz="0" w:space="0" w:color="auto"/>
        <w:bottom w:val="none" w:sz="0" w:space="0" w:color="auto"/>
        <w:right w:val="none" w:sz="0" w:space="0" w:color="auto"/>
      </w:divBdr>
    </w:div>
    <w:div w:id="25297950">
      <w:bodyDiv w:val="1"/>
      <w:marLeft w:val="0"/>
      <w:marRight w:val="0"/>
      <w:marTop w:val="0"/>
      <w:marBottom w:val="0"/>
      <w:divBdr>
        <w:top w:val="none" w:sz="0" w:space="0" w:color="auto"/>
        <w:left w:val="none" w:sz="0" w:space="0" w:color="auto"/>
        <w:bottom w:val="none" w:sz="0" w:space="0" w:color="auto"/>
        <w:right w:val="none" w:sz="0" w:space="0" w:color="auto"/>
      </w:divBdr>
    </w:div>
    <w:div w:id="95132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doe.mass.edu/acls" TargetMode="External"/><Relationship Id="rId2" Type="http://schemas.openxmlformats.org/officeDocument/2006/relationships/image" Target="cid:image002.png@01CFEC4A.9B5FB6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DESE-231-29837</_dlc_DocId>
    <_dlc_DocIdUrl xmlns="733efe1c-5bbe-4968-87dc-d400e65c879f">
      <Url>https://sharepoint.doemass.org/ese/webteam/cps/_layouts/DocIdRedir.aspx?ID=DESE-231-29837</Url>
      <Description>DESE-231-29837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28988-8C3C-49E5-9C70-F5B1017166D3}">
  <ds:schemaRefs>
    <ds:schemaRef ds:uri="http://schemas.microsoft.com/sharepoint/v3/contenttype/forms"/>
  </ds:schemaRefs>
</ds:datastoreItem>
</file>

<file path=customXml/itemProps2.xml><?xml version="1.0" encoding="utf-8"?>
<ds:datastoreItem xmlns:ds="http://schemas.openxmlformats.org/officeDocument/2006/customXml" ds:itemID="{64D3A17F-EA9C-4044-B422-330DADDAD1B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6DB4A90-4FB5-4582-9096-9E913666A4BB}">
  <ds:schemaRefs>
    <ds:schemaRef ds:uri="http://schemas.microsoft.com/sharepoint/events"/>
  </ds:schemaRefs>
</ds:datastoreItem>
</file>

<file path=customXml/itemProps4.xml><?xml version="1.0" encoding="utf-8"?>
<ds:datastoreItem xmlns:ds="http://schemas.openxmlformats.org/officeDocument/2006/customXml" ds:itemID="{6DD55284-D03A-43BA-A916-06AC7B846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WIOA Shared Customers</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WIOA Shared Customers</dc:title>
  <dc:subject/>
  <dc:creator>DESE</dc:creator>
  <cp:keywords>WIOA Implementation, Shared Customers</cp:keywords>
  <cp:lastModifiedBy>Dong</cp:lastModifiedBy>
  <cp:revision>4</cp:revision>
  <cp:lastPrinted>2016-04-19T19:41:00Z</cp:lastPrinted>
  <dcterms:created xsi:type="dcterms:W3CDTF">2022-07-01T19:38:00Z</dcterms:created>
  <dcterms:modified xsi:type="dcterms:W3CDTF">2022-07-01T20:02:00Z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 2022</vt:lpwstr>
  </property>
</Properties>
</file>