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0C8BD3A5" wp14:editId="336E73B5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0A8F4AE6">
            <wp:extent cx="5416550" cy="1545106"/>
            <wp:effectExtent l="0" t="0" r="0" b="0"/>
            <wp:docPr id="182017690" name="Picture 182017690" descr="MassSTEP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235575" w14:paraId="0527766F" w14:textId="77777777" w:rsidTr="004C35C9">
        <w:tc>
          <w:tcPr>
            <w:tcW w:w="3600" w:type="dxa"/>
          </w:tcPr>
          <w:p w14:paraId="4006B3C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5C2B534C" w14:textId="5A6BE89F" w:rsidR="00ED3A82" w:rsidRPr="006B1E58" w:rsidRDefault="0004140F" w:rsidP="00F508AC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6B1E58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Notre Dame Education Center-Lawrence</w:t>
            </w:r>
          </w:p>
        </w:tc>
      </w:tr>
      <w:tr w:rsidR="00383320" w:rsidRPr="00235575" w14:paraId="7CC03A82" w14:textId="77777777" w:rsidTr="004C35C9">
        <w:tc>
          <w:tcPr>
            <w:tcW w:w="3600" w:type="dxa"/>
          </w:tcPr>
          <w:p w14:paraId="55F74269" w14:textId="77777777" w:rsidR="00ED3A82" w:rsidRPr="006B1E58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  <w:lang w:val="fr-FR"/>
              </w:rPr>
            </w:pPr>
          </w:p>
        </w:tc>
        <w:tc>
          <w:tcPr>
            <w:tcW w:w="5227" w:type="dxa"/>
          </w:tcPr>
          <w:p w14:paraId="09BB97EE" w14:textId="77777777" w:rsidR="00ED3A82" w:rsidRPr="006B1E58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  <w:lang w:val="fr-FR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356D7BB9" w:rsidR="00ED3A82" w:rsidRPr="00383320" w:rsidRDefault="005904D8" w:rsidP="0030708F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Community-Based Organization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235575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78C7F3E0" w:rsidR="00ED3A82" w:rsidRPr="006B1E58" w:rsidRDefault="0004140F" w:rsidP="00F508AC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6B1E58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Notre Dame Education Center-Lawrence</w:t>
            </w:r>
          </w:p>
        </w:tc>
      </w:tr>
      <w:tr w:rsidR="00383320" w:rsidRPr="00235575" w14:paraId="20640E04" w14:textId="77777777" w:rsidTr="004C35C9">
        <w:tc>
          <w:tcPr>
            <w:tcW w:w="3600" w:type="dxa"/>
          </w:tcPr>
          <w:p w14:paraId="78D13C4A" w14:textId="77777777" w:rsidR="00ED3A82" w:rsidRPr="006B1E58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</w:p>
        </w:tc>
        <w:tc>
          <w:tcPr>
            <w:tcW w:w="5227" w:type="dxa"/>
          </w:tcPr>
          <w:p w14:paraId="0E02E6FC" w14:textId="77777777" w:rsidR="00ED3A82" w:rsidRPr="006B1E58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2A82336E" w:rsidR="00ED3A82" w:rsidRPr="00383320" w:rsidRDefault="0004140F" w:rsidP="0004140F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Mary Immaculate Health/Care Services</w:t>
            </w:r>
            <w:r w:rsidR="00D95B9A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Lawrence General Hospital</w:t>
            </w:r>
            <w:r w:rsidR="0071045C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Tribute Home Care</w:t>
            </w:r>
            <w:r w:rsidR="0071045C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Nevins Nursing and Rehab Center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11E87D38" w:rsidR="00ED3A82" w:rsidRPr="00383320" w:rsidRDefault="0071045C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SPL </w:t>
            </w:r>
            <w:r w:rsidR="0004140F">
              <w:rPr>
                <w:rFonts w:ascii="Arial" w:hAnsi="Arial" w:cs="Arial"/>
                <w:color w:val="3A3960"/>
                <w:sz w:val="24"/>
                <w:szCs w:val="24"/>
              </w:rPr>
              <w:t>3</w:t>
            </w:r>
          </w:p>
        </w:tc>
      </w:tr>
      <w:tr w:rsidR="00383320" w:rsidRPr="00383320" w14:paraId="2D994D3B" w14:textId="77777777" w:rsidTr="004C35C9">
        <w:tc>
          <w:tcPr>
            <w:tcW w:w="3600" w:type="dxa"/>
          </w:tcPr>
          <w:p w14:paraId="6B3C071A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6B67B165" w:rsidR="00ED3A82" w:rsidRPr="00383320" w:rsidRDefault="0004140F" w:rsidP="0004140F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Certified Nurse Aide, Home Health Aide, Basic Life Support for Health Care Providers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0D4BF5D4" w:rsidR="00ED3A82" w:rsidRPr="00CC4C1D" w:rsidRDefault="00000000" w:rsidP="00F7754E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="0004140F" w:rsidRPr="00CC4C1D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Health</w:t>
              </w:r>
              <w:r w:rsidR="00F7754E" w:rsidRPr="00CC4C1D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care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601350" w:rsidRDefault="00ED3A82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1C3F1F3E" w:rsidR="00ED3A82" w:rsidRPr="00CC4C1D" w:rsidRDefault="00000000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 w:rsidR="00F7754E" w:rsidRPr="00CC4C1D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 xml:space="preserve">Home Health Aides and </w:t>
              </w:r>
              <w:r w:rsidR="0004140F" w:rsidRPr="00CC4C1D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Nursing Assistant</w:t>
              </w:r>
              <w:r w:rsidR="00F7754E" w:rsidRPr="00CC4C1D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s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CC4C1D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34019881" w:rsidR="00ED3A82" w:rsidRPr="00383320" w:rsidRDefault="00F7754E" w:rsidP="00F7754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 xml:space="preserve">The </w:t>
            </w:r>
            <w:r w:rsidR="008E7B52">
              <w:rPr>
                <w:rFonts w:ascii="Arial" w:hAnsi="Arial" w:cs="Arial"/>
                <w:color w:val="3A3960"/>
                <w:sz w:val="24"/>
                <w:szCs w:val="24"/>
              </w:rPr>
              <w:t xml:space="preserve">program </w:t>
            </w: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>provides supportive, high</w:t>
            </w:r>
            <w:r w:rsidR="006B1E58">
              <w:rPr>
                <w:rFonts w:ascii="Arial" w:hAnsi="Arial" w:cs="Arial"/>
                <w:color w:val="3A3960"/>
                <w:sz w:val="24"/>
                <w:szCs w:val="24"/>
              </w:rPr>
              <w:t>-</w:t>
            </w: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>quality training to prepare compassionate caregivers for employment as nursing assistants and to pass the state certification exam.</w:t>
            </w:r>
            <w:r w:rsidR="008E7B52">
              <w:rPr>
                <w:rFonts w:ascii="Arial" w:hAnsi="Arial" w:cs="Arial"/>
                <w:color w:val="3A3960"/>
                <w:sz w:val="24"/>
                <w:szCs w:val="24"/>
              </w:rPr>
              <w:t xml:space="preserve"> The </w:t>
            </w: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 xml:space="preserve">curriculum 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combines contextualized ESOL instruction with nurs</w:t>
            </w:r>
            <w:r w:rsidR="008E7B52">
              <w:rPr>
                <w:rFonts w:ascii="Arial" w:hAnsi="Arial" w:cs="Arial"/>
                <w:color w:val="3A396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assistant training</w:t>
            </w: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>, cl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inical experience, Basic Life Support and Dementia</w:t>
            </w: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 xml:space="preserve"> training, development of general employment and academic skills, and 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direct </w:t>
            </w:r>
            <w:r w:rsidRPr="00F7754E">
              <w:rPr>
                <w:rFonts w:ascii="Arial" w:hAnsi="Arial" w:cs="Arial"/>
                <w:color w:val="3A3960"/>
                <w:sz w:val="24"/>
                <w:szCs w:val="24"/>
              </w:rPr>
              <w:t>connection to local health care employers.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77777777" w:rsidR="007A0597" w:rsidRDefault="007A059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3B462D44" w14:textId="043593B8" w:rsidR="009B5B29" w:rsidRPr="006B1E58" w:rsidRDefault="00FC43A4" w:rsidP="006B1E58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eeks 1 – 2 Monday Tuesday Wednesday Thursday&#10;9:00 AM – 12:30 PM ESOL/Civics ESOL/Civics ESOL/Civics ESOL/Civics&#10;12:30 PM – 1:00 PM Lunch Lunch Lunch Lunch&#10;1:00 PM – 3:00 PM Job Readiness ESOL/Civics Job Readiness ESOL/Civics&#10;Weeks 3 –11    &#10;9:00 AM – 12:30 PM ESOL/Civics CNA CNA CNA&#10;12:30 PM – 1:00 PM Lunch Lunch Lunch Lunch&#10;1:00 PM – 3:00 PM Job Readiness ESOL/Civics Job Readiness ESOL/Civics&#10;Weeks 12 – 13    &#10;9:00 AM – 12:30 PM ESOL/Civics CNA CNA CNA&#10;12:30 PM – 1:00 PM Lunch Lunch Lunch Lunch&#10;1:00 PM – 3:00 PM Job Readiness CNA CNA CNA&#10;Week 14    &#10;8:00 AM – 2:00 PM Clinical Clinical Clinical Clinical&#10;Week 15    &#10;9:00 AM – 2:00 PM Final Exam, Review for Certification Exams, Graduation&#10;"/>
      </w:tblPr>
      <w:tblGrid>
        <w:gridCol w:w="2245"/>
        <w:gridCol w:w="1755"/>
        <w:gridCol w:w="1755"/>
        <w:gridCol w:w="1755"/>
        <w:gridCol w:w="1755"/>
      </w:tblGrid>
      <w:tr w:rsidR="000E1310" w:rsidRPr="006B1E58" w14:paraId="03AF91A1" w14:textId="77777777" w:rsidTr="006B1E58">
        <w:tc>
          <w:tcPr>
            <w:tcW w:w="2245" w:type="dxa"/>
            <w:shd w:val="clear" w:color="auto" w:fill="auto"/>
          </w:tcPr>
          <w:p w14:paraId="0E434D4B" w14:textId="22C293C9" w:rsidR="009B5B29" w:rsidRPr="006B1E58" w:rsidRDefault="009B5B29" w:rsidP="0025246A">
            <w:pPr>
              <w:rPr>
                <w:rFonts w:ascii="Arial" w:hAnsi="Arial" w:cs="Arial"/>
                <w:bCs/>
                <w:color w:val="3A3960"/>
              </w:rPr>
            </w:pPr>
            <w:r w:rsidRPr="006B1E58">
              <w:rPr>
                <w:rFonts w:ascii="Arial" w:hAnsi="Arial" w:cs="Arial"/>
                <w:bCs/>
                <w:color w:val="3A3960"/>
              </w:rPr>
              <w:t>Weeks 1</w:t>
            </w:r>
            <w:r w:rsidR="000E1310" w:rsidRPr="006B1E58">
              <w:rPr>
                <w:rFonts w:ascii="Arial" w:hAnsi="Arial" w:cs="Arial"/>
                <w:bCs/>
                <w:color w:val="3A3960"/>
              </w:rPr>
              <w:t xml:space="preserve"> </w:t>
            </w:r>
            <w:r w:rsidR="000E1310" w:rsidRPr="006B1E58">
              <w:rPr>
                <w:rFonts w:ascii="Arial" w:hAnsi="Arial" w:cs="Arial"/>
                <w:color w:val="3A3960"/>
              </w:rPr>
              <w:t xml:space="preserve">– </w:t>
            </w:r>
            <w:r w:rsidRPr="006B1E58">
              <w:rPr>
                <w:rFonts w:ascii="Arial" w:hAnsi="Arial" w:cs="Arial"/>
                <w:bCs/>
                <w:color w:val="3A3960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14:paraId="46F8E394" w14:textId="77777777" w:rsidR="009B5B29" w:rsidRPr="006B1E58" w:rsidRDefault="009B5B29" w:rsidP="00A41A4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6B1E58">
              <w:rPr>
                <w:rFonts w:ascii="Arial" w:hAnsi="Arial" w:cs="Arial"/>
                <w:b/>
                <w:iCs/>
                <w:color w:val="3A3960"/>
              </w:rPr>
              <w:t>Monday</w:t>
            </w:r>
          </w:p>
        </w:tc>
        <w:tc>
          <w:tcPr>
            <w:tcW w:w="1755" w:type="dxa"/>
            <w:shd w:val="clear" w:color="auto" w:fill="auto"/>
          </w:tcPr>
          <w:p w14:paraId="553F7A7C" w14:textId="77777777" w:rsidR="009B5B29" w:rsidRPr="006B1E58" w:rsidRDefault="009B5B29" w:rsidP="00A41A4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6B1E58"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1755" w:type="dxa"/>
            <w:shd w:val="clear" w:color="auto" w:fill="auto"/>
          </w:tcPr>
          <w:p w14:paraId="7F4AB917" w14:textId="77777777" w:rsidR="009B5B29" w:rsidRPr="006B1E58" w:rsidRDefault="009B5B29" w:rsidP="00A41A4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6B1E58"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755" w:type="dxa"/>
            <w:shd w:val="clear" w:color="auto" w:fill="auto"/>
          </w:tcPr>
          <w:p w14:paraId="70ABA395" w14:textId="77777777" w:rsidR="009B5B29" w:rsidRPr="006B1E58" w:rsidRDefault="009B5B29" w:rsidP="00A41A4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6B1E58"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0E1310" w:rsidRPr="006B1E58" w14:paraId="12C211B6" w14:textId="77777777" w:rsidTr="006B1E58">
        <w:tc>
          <w:tcPr>
            <w:tcW w:w="2245" w:type="dxa"/>
            <w:shd w:val="clear" w:color="auto" w:fill="auto"/>
          </w:tcPr>
          <w:p w14:paraId="017282C4" w14:textId="1775E958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9:00 AM – 12:30</w:t>
            </w:r>
            <w:r w:rsidR="000E1310" w:rsidRPr="006B1E58">
              <w:rPr>
                <w:rFonts w:ascii="Arial" w:hAnsi="Arial" w:cs="Arial"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55" w:type="dxa"/>
            <w:shd w:val="clear" w:color="auto" w:fill="auto"/>
          </w:tcPr>
          <w:p w14:paraId="210F524D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63D5172F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00E748CC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43E06651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</w:tr>
      <w:tr w:rsidR="000E1310" w:rsidRPr="006B1E58" w14:paraId="5257EBDB" w14:textId="77777777" w:rsidTr="006B1E58">
        <w:tc>
          <w:tcPr>
            <w:tcW w:w="2245" w:type="dxa"/>
            <w:shd w:val="clear" w:color="auto" w:fill="auto"/>
          </w:tcPr>
          <w:p w14:paraId="3A2E41B8" w14:textId="1DAEC520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12:30</w:t>
            </w:r>
            <w:r w:rsidR="000E1310" w:rsidRPr="006B1E58">
              <w:rPr>
                <w:rFonts w:ascii="Arial" w:hAnsi="Arial" w:cs="Arial"/>
                <w:color w:val="3A3960"/>
              </w:rPr>
              <w:t xml:space="preserve"> PM – </w:t>
            </w:r>
            <w:r w:rsidRPr="006B1E58">
              <w:rPr>
                <w:rFonts w:ascii="Arial" w:hAnsi="Arial" w:cs="Arial"/>
                <w:color w:val="3A3960"/>
              </w:rPr>
              <w:t>1:00</w:t>
            </w:r>
            <w:r w:rsidR="003644D9" w:rsidRPr="006B1E58">
              <w:rPr>
                <w:rFonts w:ascii="Arial" w:hAnsi="Arial" w:cs="Arial"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55" w:type="dxa"/>
            <w:shd w:val="clear" w:color="auto" w:fill="auto"/>
          </w:tcPr>
          <w:p w14:paraId="1B9BF814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4988CEA3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206C25F9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6FF9845E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</w:tr>
      <w:tr w:rsidR="000E1310" w:rsidRPr="006B1E58" w14:paraId="2999AC2C" w14:textId="77777777" w:rsidTr="006B1E58">
        <w:tc>
          <w:tcPr>
            <w:tcW w:w="2245" w:type="dxa"/>
            <w:shd w:val="clear" w:color="auto" w:fill="auto"/>
          </w:tcPr>
          <w:p w14:paraId="12000502" w14:textId="77777777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1:00 PM – 3:00 PM</w:t>
            </w:r>
          </w:p>
        </w:tc>
        <w:tc>
          <w:tcPr>
            <w:tcW w:w="1755" w:type="dxa"/>
            <w:shd w:val="clear" w:color="auto" w:fill="auto"/>
          </w:tcPr>
          <w:p w14:paraId="25CCC60A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Job Readiness</w:t>
            </w:r>
          </w:p>
        </w:tc>
        <w:tc>
          <w:tcPr>
            <w:tcW w:w="1755" w:type="dxa"/>
            <w:shd w:val="clear" w:color="auto" w:fill="auto"/>
          </w:tcPr>
          <w:p w14:paraId="3BD63CD5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24E890FF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Job Readiness</w:t>
            </w:r>
          </w:p>
        </w:tc>
        <w:tc>
          <w:tcPr>
            <w:tcW w:w="1755" w:type="dxa"/>
            <w:shd w:val="clear" w:color="auto" w:fill="auto"/>
          </w:tcPr>
          <w:p w14:paraId="090F4368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</w:tr>
      <w:tr w:rsidR="000E1310" w:rsidRPr="006B1E58" w14:paraId="5A36A740" w14:textId="77777777" w:rsidTr="006B1E58">
        <w:tc>
          <w:tcPr>
            <w:tcW w:w="2245" w:type="dxa"/>
            <w:shd w:val="clear" w:color="auto" w:fill="auto"/>
          </w:tcPr>
          <w:p w14:paraId="076EE117" w14:textId="781F88A8" w:rsidR="009B5B29" w:rsidRPr="006B1E58" w:rsidRDefault="009B5B29" w:rsidP="003644D9">
            <w:pPr>
              <w:rPr>
                <w:rFonts w:ascii="Arial" w:hAnsi="Arial" w:cs="Arial"/>
                <w:bCs/>
                <w:color w:val="3A3960"/>
              </w:rPr>
            </w:pPr>
            <w:r w:rsidRPr="006B1E58">
              <w:rPr>
                <w:rFonts w:ascii="Arial" w:hAnsi="Arial" w:cs="Arial"/>
                <w:bCs/>
                <w:color w:val="3A3960"/>
              </w:rPr>
              <w:t>Weeks 3</w:t>
            </w:r>
            <w:r w:rsidR="003644D9" w:rsidRPr="006B1E58">
              <w:rPr>
                <w:rFonts w:ascii="Arial" w:hAnsi="Arial" w:cs="Arial"/>
                <w:bCs/>
                <w:color w:val="3A3960"/>
              </w:rPr>
              <w:t xml:space="preserve"> </w:t>
            </w:r>
            <w:r w:rsidR="003644D9" w:rsidRPr="006B1E58">
              <w:rPr>
                <w:rFonts w:ascii="Arial" w:hAnsi="Arial" w:cs="Arial"/>
                <w:color w:val="3A3960"/>
              </w:rPr>
              <w:t>–</w:t>
            </w:r>
            <w:r w:rsidRPr="006B1E58">
              <w:rPr>
                <w:rFonts w:ascii="Arial" w:hAnsi="Arial" w:cs="Arial"/>
                <w:bCs/>
                <w:color w:val="3A3960"/>
              </w:rPr>
              <w:t>11</w:t>
            </w:r>
          </w:p>
        </w:tc>
        <w:tc>
          <w:tcPr>
            <w:tcW w:w="1755" w:type="dxa"/>
            <w:shd w:val="clear" w:color="auto" w:fill="auto"/>
          </w:tcPr>
          <w:p w14:paraId="43BDDF4F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662CBD21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5D607640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58A5583B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</w:tr>
      <w:tr w:rsidR="000E1310" w:rsidRPr="006B1E58" w14:paraId="2978CC65" w14:textId="77777777" w:rsidTr="006B1E58">
        <w:tc>
          <w:tcPr>
            <w:tcW w:w="2245" w:type="dxa"/>
            <w:shd w:val="clear" w:color="auto" w:fill="auto"/>
          </w:tcPr>
          <w:p w14:paraId="7DBB1797" w14:textId="496B7004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9:00 AM – 12:30</w:t>
            </w:r>
            <w:r w:rsidR="003644D9" w:rsidRPr="006B1E58">
              <w:rPr>
                <w:rFonts w:ascii="Arial" w:hAnsi="Arial" w:cs="Arial"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55" w:type="dxa"/>
            <w:shd w:val="clear" w:color="auto" w:fill="auto"/>
          </w:tcPr>
          <w:p w14:paraId="0D84F7CA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4122C4A5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  <w:tc>
          <w:tcPr>
            <w:tcW w:w="1755" w:type="dxa"/>
            <w:shd w:val="clear" w:color="auto" w:fill="auto"/>
          </w:tcPr>
          <w:p w14:paraId="6DDEB39F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  <w:tc>
          <w:tcPr>
            <w:tcW w:w="1755" w:type="dxa"/>
            <w:shd w:val="clear" w:color="auto" w:fill="auto"/>
          </w:tcPr>
          <w:p w14:paraId="139DD81F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</w:tr>
      <w:tr w:rsidR="000E1310" w:rsidRPr="006B1E58" w14:paraId="0DB671BF" w14:textId="77777777" w:rsidTr="006B1E58">
        <w:tc>
          <w:tcPr>
            <w:tcW w:w="2245" w:type="dxa"/>
            <w:shd w:val="clear" w:color="auto" w:fill="auto"/>
          </w:tcPr>
          <w:p w14:paraId="1A45FBD6" w14:textId="39B5283D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12:30</w:t>
            </w:r>
            <w:r w:rsidR="003644D9" w:rsidRPr="006B1E58">
              <w:rPr>
                <w:rFonts w:ascii="Arial" w:hAnsi="Arial" w:cs="Arial"/>
                <w:color w:val="3A3960"/>
              </w:rPr>
              <w:t xml:space="preserve"> PM – </w:t>
            </w:r>
            <w:r w:rsidRPr="006B1E58">
              <w:rPr>
                <w:rFonts w:ascii="Arial" w:hAnsi="Arial" w:cs="Arial"/>
                <w:color w:val="3A3960"/>
              </w:rPr>
              <w:t>1:00</w:t>
            </w:r>
            <w:r w:rsidR="003644D9" w:rsidRPr="006B1E58">
              <w:rPr>
                <w:rFonts w:ascii="Arial" w:hAnsi="Arial" w:cs="Arial"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55" w:type="dxa"/>
            <w:shd w:val="clear" w:color="auto" w:fill="auto"/>
          </w:tcPr>
          <w:p w14:paraId="09DAFC9D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3119CB88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45A1F899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71CAD767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</w:tr>
      <w:tr w:rsidR="000E1310" w:rsidRPr="006B1E58" w14:paraId="355FD167" w14:textId="77777777" w:rsidTr="006B1E58">
        <w:tc>
          <w:tcPr>
            <w:tcW w:w="2245" w:type="dxa"/>
            <w:shd w:val="clear" w:color="auto" w:fill="auto"/>
          </w:tcPr>
          <w:p w14:paraId="2B367272" w14:textId="77777777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1:00 PM – 3:00 PM</w:t>
            </w:r>
          </w:p>
        </w:tc>
        <w:tc>
          <w:tcPr>
            <w:tcW w:w="1755" w:type="dxa"/>
            <w:shd w:val="clear" w:color="auto" w:fill="auto"/>
          </w:tcPr>
          <w:p w14:paraId="62D152E2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Job Readiness</w:t>
            </w:r>
          </w:p>
        </w:tc>
        <w:tc>
          <w:tcPr>
            <w:tcW w:w="1755" w:type="dxa"/>
            <w:shd w:val="clear" w:color="auto" w:fill="auto"/>
          </w:tcPr>
          <w:p w14:paraId="13658F48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3A367534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Job Readiness</w:t>
            </w:r>
          </w:p>
        </w:tc>
        <w:tc>
          <w:tcPr>
            <w:tcW w:w="1755" w:type="dxa"/>
            <w:shd w:val="clear" w:color="auto" w:fill="auto"/>
          </w:tcPr>
          <w:p w14:paraId="563B20A2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</w:tr>
      <w:tr w:rsidR="000E1310" w:rsidRPr="006B1E58" w14:paraId="0DC50BFA" w14:textId="77777777" w:rsidTr="006B1E58">
        <w:tc>
          <w:tcPr>
            <w:tcW w:w="2245" w:type="dxa"/>
            <w:shd w:val="clear" w:color="auto" w:fill="auto"/>
          </w:tcPr>
          <w:p w14:paraId="37F11B22" w14:textId="61D7CD7D" w:rsidR="009B5B29" w:rsidRPr="006B1E58" w:rsidRDefault="009B5B29" w:rsidP="003644D9">
            <w:pPr>
              <w:rPr>
                <w:rFonts w:ascii="Arial" w:hAnsi="Arial" w:cs="Arial"/>
                <w:bCs/>
                <w:color w:val="3A3960"/>
              </w:rPr>
            </w:pPr>
            <w:r w:rsidRPr="006B1E58">
              <w:rPr>
                <w:rFonts w:ascii="Arial" w:hAnsi="Arial" w:cs="Arial"/>
                <w:bCs/>
                <w:color w:val="3A3960"/>
              </w:rPr>
              <w:t>Weeks 12</w:t>
            </w:r>
            <w:r w:rsidR="004A770D" w:rsidRPr="006B1E58">
              <w:rPr>
                <w:rFonts w:ascii="Arial" w:hAnsi="Arial" w:cs="Arial"/>
                <w:bCs/>
                <w:color w:val="3A3960"/>
              </w:rPr>
              <w:t xml:space="preserve"> </w:t>
            </w:r>
            <w:r w:rsidR="004A770D" w:rsidRPr="006B1E58">
              <w:rPr>
                <w:rFonts w:ascii="Arial" w:hAnsi="Arial" w:cs="Arial"/>
                <w:color w:val="3A3960"/>
              </w:rPr>
              <w:t>–</w:t>
            </w:r>
            <w:r w:rsidR="004A770D" w:rsidRPr="006B1E58">
              <w:rPr>
                <w:rFonts w:ascii="Arial" w:hAnsi="Arial" w:cs="Arial"/>
                <w:bCs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bCs/>
                <w:color w:val="3A3960"/>
              </w:rPr>
              <w:t>13</w:t>
            </w:r>
          </w:p>
        </w:tc>
        <w:tc>
          <w:tcPr>
            <w:tcW w:w="1755" w:type="dxa"/>
            <w:shd w:val="clear" w:color="auto" w:fill="auto"/>
          </w:tcPr>
          <w:p w14:paraId="37AAC277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2CF32447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06C3717E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12E59D02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b/>
                <w:i/>
                <w:color w:val="3A3960"/>
              </w:rPr>
            </w:pPr>
          </w:p>
        </w:tc>
      </w:tr>
      <w:tr w:rsidR="000E1310" w:rsidRPr="006B1E58" w14:paraId="0BD55DEF" w14:textId="77777777" w:rsidTr="006B1E58">
        <w:tc>
          <w:tcPr>
            <w:tcW w:w="2245" w:type="dxa"/>
            <w:shd w:val="clear" w:color="auto" w:fill="auto"/>
          </w:tcPr>
          <w:p w14:paraId="5B693CC7" w14:textId="6A62AE4A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9:00 AM – 12:30</w:t>
            </w:r>
            <w:r w:rsidR="00CC2BCB" w:rsidRPr="006B1E58">
              <w:rPr>
                <w:rFonts w:ascii="Arial" w:hAnsi="Arial" w:cs="Arial"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55" w:type="dxa"/>
            <w:shd w:val="clear" w:color="auto" w:fill="auto"/>
          </w:tcPr>
          <w:p w14:paraId="6F4D78A7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ESOL/Civics</w:t>
            </w:r>
          </w:p>
        </w:tc>
        <w:tc>
          <w:tcPr>
            <w:tcW w:w="1755" w:type="dxa"/>
            <w:shd w:val="clear" w:color="auto" w:fill="auto"/>
          </w:tcPr>
          <w:p w14:paraId="0A1AA11F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  <w:tc>
          <w:tcPr>
            <w:tcW w:w="1755" w:type="dxa"/>
            <w:shd w:val="clear" w:color="auto" w:fill="auto"/>
          </w:tcPr>
          <w:p w14:paraId="3AA3DEE1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  <w:tc>
          <w:tcPr>
            <w:tcW w:w="1755" w:type="dxa"/>
            <w:shd w:val="clear" w:color="auto" w:fill="auto"/>
          </w:tcPr>
          <w:p w14:paraId="3BAA358E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</w:tr>
      <w:tr w:rsidR="000E1310" w:rsidRPr="006B1E58" w14:paraId="59662B9F" w14:textId="77777777" w:rsidTr="006B1E58">
        <w:tc>
          <w:tcPr>
            <w:tcW w:w="2245" w:type="dxa"/>
            <w:shd w:val="clear" w:color="auto" w:fill="auto"/>
          </w:tcPr>
          <w:p w14:paraId="13814908" w14:textId="0BDD93B1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12:30</w:t>
            </w:r>
            <w:r w:rsidR="00CC2BCB" w:rsidRPr="006B1E58">
              <w:rPr>
                <w:rFonts w:ascii="Arial" w:hAnsi="Arial" w:cs="Arial"/>
                <w:color w:val="3A3960"/>
              </w:rPr>
              <w:t xml:space="preserve"> PM – </w:t>
            </w:r>
            <w:r w:rsidRPr="006B1E58">
              <w:rPr>
                <w:rFonts w:ascii="Arial" w:hAnsi="Arial" w:cs="Arial"/>
                <w:color w:val="3A3960"/>
              </w:rPr>
              <w:t>1:00</w:t>
            </w:r>
            <w:r w:rsidR="00CC2BCB" w:rsidRPr="006B1E58">
              <w:rPr>
                <w:rFonts w:ascii="Arial" w:hAnsi="Arial" w:cs="Arial"/>
                <w:color w:val="3A3960"/>
              </w:rPr>
              <w:t xml:space="preserve"> </w:t>
            </w:r>
            <w:r w:rsidRPr="006B1E58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55" w:type="dxa"/>
            <w:shd w:val="clear" w:color="auto" w:fill="auto"/>
          </w:tcPr>
          <w:p w14:paraId="61DB7C04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3C318390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52910A8C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  <w:tc>
          <w:tcPr>
            <w:tcW w:w="1755" w:type="dxa"/>
            <w:shd w:val="clear" w:color="auto" w:fill="auto"/>
          </w:tcPr>
          <w:p w14:paraId="214E7188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Lunch</w:t>
            </w:r>
          </w:p>
        </w:tc>
      </w:tr>
      <w:tr w:rsidR="000E1310" w:rsidRPr="006B1E58" w14:paraId="15478B66" w14:textId="77777777" w:rsidTr="006B1E58">
        <w:tc>
          <w:tcPr>
            <w:tcW w:w="2245" w:type="dxa"/>
            <w:shd w:val="clear" w:color="auto" w:fill="auto"/>
          </w:tcPr>
          <w:p w14:paraId="3FA45BF6" w14:textId="77777777" w:rsidR="009B5B29" w:rsidRPr="006B1E58" w:rsidRDefault="009B5B29" w:rsidP="00A41A48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1:00 PM – 3:00 PM</w:t>
            </w:r>
          </w:p>
        </w:tc>
        <w:tc>
          <w:tcPr>
            <w:tcW w:w="1755" w:type="dxa"/>
            <w:shd w:val="clear" w:color="auto" w:fill="auto"/>
          </w:tcPr>
          <w:p w14:paraId="1F68C71C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Job Readiness</w:t>
            </w:r>
          </w:p>
        </w:tc>
        <w:tc>
          <w:tcPr>
            <w:tcW w:w="1755" w:type="dxa"/>
            <w:shd w:val="clear" w:color="auto" w:fill="auto"/>
          </w:tcPr>
          <w:p w14:paraId="11AB2F61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  <w:tc>
          <w:tcPr>
            <w:tcW w:w="1755" w:type="dxa"/>
            <w:shd w:val="clear" w:color="auto" w:fill="auto"/>
          </w:tcPr>
          <w:p w14:paraId="6F45442C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  <w:tc>
          <w:tcPr>
            <w:tcW w:w="1755" w:type="dxa"/>
            <w:shd w:val="clear" w:color="auto" w:fill="auto"/>
          </w:tcPr>
          <w:p w14:paraId="4F554511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CNA</w:t>
            </w:r>
          </w:p>
        </w:tc>
      </w:tr>
      <w:tr w:rsidR="000E1310" w:rsidRPr="006B1E58" w14:paraId="1EED61DB" w14:textId="77777777" w:rsidTr="006B1E58">
        <w:tc>
          <w:tcPr>
            <w:tcW w:w="2245" w:type="dxa"/>
            <w:shd w:val="clear" w:color="auto" w:fill="auto"/>
          </w:tcPr>
          <w:p w14:paraId="74BB82F2" w14:textId="77777777" w:rsidR="009B5B29" w:rsidRPr="006B1E58" w:rsidRDefault="009B5B29" w:rsidP="003644D9">
            <w:pPr>
              <w:rPr>
                <w:rFonts w:ascii="Arial" w:hAnsi="Arial" w:cs="Arial"/>
                <w:bCs/>
                <w:color w:val="3A3960"/>
              </w:rPr>
            </w:pPr>
            <w:r w:rsidRPr="006B1E58">
              <w:rPr>
                <w:rFonts w:ascii="Arial" w:hAnsi="Arial" w:cs="Arial"/>
                <w:bCs/>
                <w:color w:val="3A3960"/>
              </w:rPr>
              <w:t>Week 14</w:t>
            </w:r>
          </w:p>
        </w:tc>
        <w:tc>
          <w:tcPr>
            <w:tcW w:w="1755" w:type="dxa"/>
            <w:shd w:val="clear" w:color="auto" w:fill="auto"/>
          </w:tcPr>
          <w:p w14:paraId="589B7546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5EEEE5E7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0DF6C934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4F919426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</w:tr>
      <w:tr w:rsidR="0040464D" w:rsidRPr="006B1E58" w14:paraId="5977D318" w14:textId="77777777" w:rsidTr="006B1E58">
        <w:tc>
          <w:tcPr>
            <w:tcW w:w="2245" w:type="dxa"/>
            <w:shd w:val="clear" w:color="auto" w:fill="auto"/>
          </w:tcPr>
          <w:p w14:paraId="13CFBF31" w14:textId="142573CC" w:rsidR="0040464D" w:rsidRPr="006B1E58" w:rsidRDefault="0040464D" w:rsidP="0040464D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8:00 AM – 2:00 PM</w:t>
            </w:r>
          </w:p>
        </w:tc>
        <w:tc>
          <w:tcPr>
            <w:tcW w:w="1755" w:type="dxa"/>
            <w:shd w:val="clear" w:color="auto" w:fill="auto"/>
          </w:tcPr>
          <w:p w14:paraId="01E14B07" w14:textId="77777777" w:rsidR="0040464D" w:rsidRPr="006B1E58" w:rsidRDefault="0040464D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Clinical</w:t>
            </w:r>
          </w:p>
        </w:tc>
        <w:tc>
          <w:tcPr>
            <w:tcW w:w="1755" w:type="dxa"/>
            <w:shd w:val="clear" w:color="auto" w:fill="auto"/>
          </w:tcPr>
          <w:p w14:paraId="3B07FA00" w14:textId="6D59DD08" w:rsidR="0040464D" w:rsidRPr="006B1E58" w:rsidRDefault="0040464D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Clinical</w:t>
            </w:r>
          </w:p>
        </w:tc>
        <w:tc>
          <w:tcPr>
            <w:tcW w:w="1755" w:type="dxa"/>
            <w:shd w:val="clear" w:color="auto" w:fill="auto"/>
          </w:tcPr>
          <w:p w14:paraId="3C0E9D28" w14:textId="2B817657" w:rsidR="0040464D" w:rsidRPr="006B1E58" w:rsidRDefault="0040464D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Clinical</w:t>
            </w:r>
          </w:p>
        </w:tc>
        <w:tc>
          <w:tcPr>
            <w:tcW w:w="1755" w:type="dxa"/>
            <w:shd w:val="clear" w:color="auto" w:fill="auto"/>
          </w:tcPr>
          <w:p w14:paraId="23E669DC" w14:textId="20A5B9F4" w:rsidR="0040464D" w:rsidRPr="006B1E58" w:rsidRDefault="0040464D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Clinical</w:t>
            </w:r>
          </w:p>
        </w:tc>
      </w:tr>
      <w:tr w:rsidR="000E1310" w:rsidRPr="006B1E58" w14:paraId="1DC247C5" w14:textId="77777777" w:rsidTr="006B1E58">
        <w:tc>
          <w:tcPr>
            <w:tcW w:w="2245" w:type="dxa"/>
            <w:shd w:val="clear" w:color="auto" w:fill="auto"/>
          </w:tcPr>
          <w:p w14:paraId="64EA2612" w14:textId="77777777" w:rsidR="009B5B29" w:rsidRPr="006B1E58" w:rsidRDefault="009B5B29" w:rsidP="003644D9">
            <w:pPr>
              <w:rPr>
                <w:rFonts w:ascii="Arial" w:hAnsi="Arial" w:cs="Arial"/>
                <w:bCs/>
                <w:color w:val="3A3960"/>
              </w:rPr>
            </w:pPr>
            <w:r w:rsidRPr="006B1E58">
              <w:rPr>
                <w:rFonts w:ascii="Arial" w:hAnsi="Arial" w:cs="Arial"/>
                <w:bCs/>
                <w:color w:val="3A3960"/>
              </w:rPr>
              <w:t>Week 15</w:t>
            </w:r>
          </w:p>
        </w:tc>
        <w:tc>
          <w:tcPr>
            <w:tcW w:w="1755" w:type="dxa"/>
            <w:shd w:val="clear" w:color="auto" w:fill="auto"/>
          </w:tcPr>
          <w:p w14:paraId="05C35F07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332144E5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1E5CC542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55" w:type="dxa"/>
            <w:shd w:val="clear" w:color="auto" w:fill="auto"/>
          </w:tcPr>
          <w:p w14:paraId="68083410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</w:tr>
      <w:tr w:rsidR="000E1310" w:rsidRPr="006B1E58" w14:paraId="03266799" w14:textId="77777777" w:rsidTr="006B1E58">
        <w:tc>
          <w:tcPr>
            <w:tcW w:w="2245" w:type="dxa"/>
            <w:shd w:val="clear" w:color="auto" w:fill="auto"/>
          </w:tcPr>
          <w:p w14:paraId="41481101" w14:textId="37C37A4C" w:rsidR="009B5B29" w:rsidRPr="006B1E58" w:rsidRDefault="009B5B29" w:rsidP="00CF586E">
            <w:pPr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9</w:t>
            </w:r>
            <w:r w:rsidR="00CF586E" w:rsidRPr="006B1E58">
              <w:rPr>
                <w:rFonts w:ascii="Arial" w:hAnsi="Arial" w:cs="Arial"/>
                <w:color w:val="3A3960"/>
              </w:rPr>
              <w:t>:00</w:t>
            </w:r>
            <w:r w:rsidR="00E647A9" w:rsidRPr="006B1E58">
              <w:rPr>
                <w:rFonts w:ascii="Arial" w:hAnsi="Arial" w:cs="Arial"/>
                <w:color w:val="3A3960"/>
              </w:rPr>
              <w:t xml:space="preserve"> AM – </w:t>
            </w:r>
            <w:r w:rsidRPr="006B1E58">
              <w:rPr>
                <w:rFonts w:ascii="Arial" w:hAnsi="Arial" w:cs="Arial"/>
                <w:color w:val="3A3960"/>
              </w:rPr>
              <w:t>2</w:t>
            </w:r>
            <w:r w:rsidR="00E647A9" w:rsidRPr="006B1E58">
              <w:rPr>
                <w:rFonts w:ascii="Arial" w:hAnsi="Arial" w:cs="Arial"/>
                <w:color w:val="3A3960"/>
              </w:rPr>
              <w:t>:00 PM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04C1354C" w14:textId="77777777" w:rsidR="009B5B29" w:rsidRPr="006B1E58" w:rsidRDefault="009B5B29" w:rsidP="006B1E58">
            <w:pPr>
              <w:jc w:val="center"/>
              <w:rPr>
                <w:rFonts w:ascii="Arial" w:hAnsi="Arial" w:cs="Arial"/>
                <w:color w:val="3A3960"/>
              </w:rPr>
            </w:pPr>
            <w:r w:rsidRPr="006B1E58">
              <w:rPr>
                <w:rFonts w:ascii="Arial" w:hAnsi="Arial" w:cs="Arial"/>
                <w:color w:val="3A3960"/>
              </w:rPr>
              <w:t>Final Exam, Review for Certification Exams, Graduation</w:t>
            </w:r>
          </w:p>
        </w:tc>
      </w:tr>
    </w:tbl>
    <w:p w14:paraId="6A03A8AB" w14:textId="2338F664" w:rsidR="00D869F7" w:rsidRDefault="00B558C6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drawing>
          <wp:anchor distT="0" distB="0" distL="0" distR="0" simplePos="0" relativeHeight="487577600" behindDoc="1" locked="0" layoutInCell="1" allowOverlap="1" wp14:anchorId="318B52B1" wp14:editId="2F59C2B1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38080" w14:textId="48BFC534" w:rsidR="005E2511" w:rsidRPr="00730DE7" w:rsidRDefault="005E2511" w:rsidP="005E2511">
      <w:pPr>
        <w:ind w:right="370"/>
        <w:rPr>
          <w:rFonts w:ascii="Arial" w:hAnsi="Arial" w:cs="Arial"/>
          <w:color w:val="3A3960"/>
          <w:sz w:val="24"/>
          <w:szCs w:val="24"/>
          <w:lang w:val="es-ES"/>
        </w:rPr>
      </w:pPr>
      <w:proofErr w:type="spellStart"/>
      <w:r w:rsidRPr="00730DE7">
        <w:rPr>
          <w:rFonts w:ascii="Arial" w:hAnsi="Arial" w:cs="Arial"/>
          <w:b/>
          <w:color w:val="3A3960"/>
          <w:sz w:val="24"/>
          <w:szCs w:val="24"/>
          <w:lang w:val="es-ES"/>
        </w:rPr>
        <w:t>Contact</w:t>
      </w:r>
      <w:proofErr w:type="spellEnd"/>
      <w:r w:rsidRPr="00730DE7">
        <w:rPr>
          <w:rFonts w:ascii="Arial" w:hAnsi="Arial" w:cs="Arial"/>
          <w:b/>
          <w:color w:val="3A3960"/>
          <w:sz w:val="24"/>
          <w:szCs w:val="24"/>
          <w:lang w:val="es-ES"/>
        </w:rPr>
        <w:t>:</w:t>
      </w:r>
      <w:r w:rsidR="00031CA3" w:rsidRPr="00730DE7">
        <w:rPr>
          <w:rFonts w:ascii="Arial" w:hAnsi="Arial" w:cs="Arial"/>
          <w:b/>
          <w:color w:val="3A3960"/>
          <w:sz w:val="24"/>
          <w:szCs w:val="24"/>
          <w:lang w:val="es-ES"/>
        </w:rPr>
        <w:t xml:space="preserve">  </w:t>
      </w:r>
      <w:proofErr w:type="spellStart"/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>Jose</w:t>
      </w:r>
      <w:proofErr w:type="spellEnd"/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 xml:space="preserve"> </w:t>
      </w:r>
      <w:r w:rsidR="00031CA3" w:rsidRPr="00151A4C">
        <w:rPr>
          <w:rFonts w:ascii="Arial" w:hAnsi="Arial" w:cs="Arial"/>
          <w:color w:val="3A3960"/>
          <w:sz w:val="24"/>
          <w:szCs w:val="24"/>
          <w:lang w:val="es-ES"/>
        </w:rPr>
        <w:t>Gonzalez</w:t>
      </w:r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 xml:space="preserve">, </w:t>
      </w:r>
      <w:hyperlink r:id="rId13" w:history="1">
        <w:r w:rsidR="00031CA3" w:rsidRPr="006B1E58">
          <w:rPr>
            <w:rStyle w:val="Hyperlink"/>
            <w:rFonts w:ascii="Arial" w:hAnsi="Arial" w:cs="Arial"/>
            <w:color w:val="606196"/>
            <w:sz w:val="24"/>
            <w:szCs w:val="24"/>
            <w:u w:val="none"/>
            <w:lang w:val="es-ES"/>
          </w:rPr>
          <w:t>napcoordinator@ndeclawrence.com</w:t>
        </w:r>
      </w:hyperlink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 xml:space="preserve">; Alisa </w:t>
      </w:r>
      <w:proofErr w:type="spellStart"/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>Povenmire</w:t>
      </w:r>
      <w:proofErr w:type="spellEnd"/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 xml:space="preserve">, </w:t>
      </w:r>
      <w:hyperlink r:id="rId14" w:history="1">
        <w:r w:rsidR="00B36CB6" w:rsidRPr="006B1E58">
          <w:rPr>
            <w:rStyle w:val="Hyperlink"/>
            <w:rFonts w:ascii="Arial" w:hAnsi="Arial" w:cs="Arial"/>
            <w:color w:val="606196"/>
            <w:sz w:val="24"/>
            <w:szCs w:val="24"/>
            <w:u w:val="none"/>
            <w:lang w:val="es-ES"/>
          </w:rPr>
          <w:t>executivedirector@ndeclawrence.com</w:t>
        </w:r>
      </w:hyperlink>
      <w:r w:rsidR="00031CA3" w:rsidRPr="00730DE7">
        <w:rPr>
          <w:rFonts w:ascii="Arial" w:hAnsi="Arial" w:cs="Arial"/>
          <w:color w:val="3A3960"/>
          <w:sz w:val="24"/>
          <w:szCs w:val="24"/>
          <w:lang w:val="es-ES"/>
        </w:rPr>
        <w:t xml:space="preserve"> </w:t>
      </w:r>
    </w:p>
    <w:p w14:paraId="789F5337" w14:textId="13485AEC" w:rsidR="005E2511" w:rsidRPr="00730DE7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  <w:lang w:val="es-ES"/>
        </w:rPr>
      </w:pPr>
    </w:p>
    <w:p w14:paraId="59D4BF9D" w14:textId="00AEA41A" w:rsidR="005E2511" w:rsidRPr="006B1E58" w:rsidRDefault="005E2511" w:rsidP="005E2511">
      <w:pPr>
        <w:ind w:right="370"/>
        <w:rPr>
          <w:rFonts w:ascii="Arial" w:hAnsi="Arial" w:cs="Arial"/>
          <w:b/>
          <w:i/>
          <w:iCs/>
          <w:color w:val="606196"/>
          <w:sz w:val="20"/>
          <w:szCs w:val="20"/>
        </w:rPr>
      </w:pPr>
      <w:r>
        <w:rPr>
          <w:rFonts w:ascii="Arial" w:hAnsi="Arial" w:cs="Arial"/>
          <w:b/>
          <w:color w:val="3A3960"/>
          <w:sz w:val="24"/>
          <w:szCs w:val="24"/>
        </w:rPr>
        <w:t>Website:</w:t>
      </w:r>
      <w:r w:rsidR="006B1E58">
        <w:rPr>
          <w:rFonts w:ascii="Arial" w:hAnsi="Arial" w:cs="Arial"/>
          <w:b/>
          <w:color w:val="3A3960"/>
          <w:sz w:val="24"/>
          <w:szCs w:val="24"/>
        </w:rPr>
        <w:t xml:space="preserve">  </w:t>
      </w:r>
      <w:hyperlink r:id="rId15" w:history="1">
        <w:r w:rsidR="006B1E58" w:rsidRPr="001E7DCA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https://www.ndeclawrence.net/nursing-assistant-program</w:t>
        </w:r>
      </w:hyperlink>
      <w:r w:rsidR="00031CA3" w:rsidRPr="006B1E58">
        <w:rPr>
          <w:rFonts w:ascii="Arial" w:hAnsi="Arial" w:cs="Arial"/>
          <w:i/>
          <w:iCs/>
          <w:color w:val="606196"/>
          <w:sz w:val="20"/>
          <w:szCs w:val="20"/>
        </w:rPr>
        <w:t xml:space="preserve"> </w:t>
      </w:r>
    </w:p>
    <w:p w14:paraId="60EFF694" w14:textId="77777777" w:rsidR="005E2511" w:rsidRDefault="005E2511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15BB" w14:textId="77777777" w:rsidR="002F0A7D" w:rsidRDefault="002F0A7D" w:rsidP="00231771">
      <w:r>
        <w:separator/>
      </w:r>
    </w:p>
  </w:endnote>
  <w:endnote w:type="continuationSeparator" w:id="0">
    <w:p w14:paraId="3D8C622F" w14:textId="77777777" w:rsidR="002F0A7D" w:rsidRDefault="002F0A7D" w:rsidP="002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2753" w14:textId="77777777" w:rsidR="002F0A7D" w:rsidRDefault="002F0A7D" w:rsidP="00231771">
      <w:r>
        <w:separator/>
      </w:r>
    </w:p>
  </w:footnote>
  <w:footnote w:type="continuationSeparator" w:id="0">
    <w:p w14:paraId="146F6004" w14:textId="77777777" w:rsidR="002F0A7D" w:rsidRDefault="002F0A7D" w:rsidP="002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3C44"/>
    <w:rsid w:val="00031CA3"/>
    <w:rsid w:val="0004140F"/>
    <w:rsid w:val="000509C0"/>
    <w:rsid w:val="00054F58"/>
    <w:rsid w:val="00076C14"/>
    <w:rsid w:val="00095DEF"/>
    <w:rsid w:val="000B60C3"/>
    <w:rsid w:val="000E1310"/>
    <w:rsid w:val="000E34B9"/>
    <w:rsid w:val="000E740A"/>
    <w:rsid w:val="000E7BFA"/>
    <w:rsid w:val="000F1B14"/>
    <w:rsid w:val="001325E6"/>
    <w:rsid w:val="00136A3C"/>
    <w:rsid w:val="00151A4C"/>
    <w:rsid w:val="001B4063"/>
    <w:rsid w:val="001B7C80"/>
    <w:rsid w:val="001E43B6"/>
    <w:rsid w:val="0020170F"/>
    <w:rsid w:val="00231771"/>
    <w:rsid w:val="00235575"/>
    <w:rsid w:val="0025246A"/>
    <w:rsid w:val="002A20A0"/>
    <w:rsid w:val="002C0E40"/>
    <w:rsid w:val="002C6885"/>
    <w:rsid w:val="002D772C"/>
    <w:rsid w:val="002F0A7D"/>
    <w:rsid w:val="0030708F"/>
    <w:rsid w:val="00337E40"/>
    <w:rsid w:val="00340E9F"/>
    <w:rsid w:val="003634B9"/>
    <w:rsid w:val="003644D9"/>
    <w:rsid w:val="00383320"/>
    <w:rsid w:val="003B4E09"/>
    <w:rsid w:val="003F20F4"/>
    <w:rsid w:val="003F6DB6"/>
    <w:rsid w:val="0040464D"/>
    <w:rsid w:val="00451D51"/>
    <w:rsid w:val="0048487A"/>
    <w:rsid w:val="004A770D"/>
    <w:rsid w:val="004C35C9"/>
    <w:rsid w:val="004E2D9D"/>
    <w:rsid w:val="004F4553"/>
    <w:rsid w:val="00505649"/>
    <w:rsid w:val="005310B5"/>
    <w:rsid w:val="00547E8E"/>
    <w:rsid w:val="005861A0"/>
    <w:rsid w:val="005904D8"/>
    <w:rsid w:val="005B403A"/>
    <w:rsid w:val="005B4E99"/>
    <w:rsid w:val="005E2511"/>
    <w:rsid w:val="005F6D14"/>
    <w:rsid w:val="00601350"/>
    <w:rsid w:val="00611B50"/>
    <w:rsid w:val="006301C2"/>
    <w:rsid w:val="006508AE"/>
    <w:rsid w:val="00683D37"/>
    <w:rsid w:val="00683E11"/>
    <w:rsid w:val="00686FEA"/>
    <w:rsid w:val="00697205"/>
    <w:rsid w:val="006B1E58"/>
    <w:rsid w:val="006C4068"/>
    <w:rsid w:val="006D7E4B"/>
    <w:rsid w:val="007036DD"/>
    <w:rsid w:val="0071045C"/>
    <w:rsid w:val="00730DE7"/>
    <w:rsid w:val="0074067E"/>
    <w:rsid w:val="00750FB5"/>
    <w:rsid w:val="007A0597"/>
    <w:rsid w:val="007A05AC"/>
    <w:rsid w:val="00896252"/>
    <w:rsid w:val="008A4802"/>
    <w:rsid w:val="008A5A87"/>
    <w:rsid w:val="008D705F"/>
    <w:rsid w:val="008E666E"/>
    <w:rsid w:val="008E7B52"/>
    <w:rsid w:val="008F26F7"/>
    <w:rsid w:val="008F710F"/>
    <w:rsid w:val="00910ECF"/>
    <w:rsid w:val="0094334E"/>
    <w:rsid w:val="0094622A"/>
    <w:rsid w:val="0097714D"/>
    <w:rsid w:val="009B5B29"/>
    <w:rsid w:val="009D59B8"/>
    <w:rsid w:val="009E46A5"/>
    <w:rsid w:val="00A02FDB"/>
    <w:rsid w:val="00A1127F"/>
    <w:rsid w:val="00A1677F"/>
    <w:rsid w:val="00A5031C"/>
    <w:rsid w:val="00A6366C"/>
    <w:rsid w:val="00A764BD"/>
    <w:rsid w:val="00A8220D"/>
    <w:rsid w:val="00AA19D4"/>
    <w:rsid w:val="00AA6C56"/>
    <w:rsid w:val="00AE5ABC"/>
    <w:rsid w:val="00B36CB6"/>
    <w:rsid w:val="00B558C6"/>
    <w:rsid w:val="00BA3CC3"/>
    <w:rsid w:val="00BA61C2"/>
    <w:rsid w:val="00BB4D14"/>
    <w:rsid w:val="00BC789B"/>
    <w:rsid w:val="00BE32DB"/>
    <w:rsid w:val="00BF08A0"/>
    <w:rsid w:val="00BF5943"/>
    <w:rsid w:val="00C23942"/>
    <w:rsid w:val="00CC2BCB"/>
    <w:rsid w:val="00CC4C1D"/>
    <w:rsid w:val="00CD00F3"/>
    <w:rsid w:val="00CD24C1"/>
    <w:rsid w:val="00CF4F25"/>
    <w:rsid w:val="00CF586E"/>
    <w:rsid w:val="00D859D6"/>
    <w:rsid w:val="00D869F7"/>
    <w:rsid w:val="00D95B9A"/>
    <w:rsid w:val="00DE0B01"/>
    <w:rsid w:val="00E24D98"/>
    <w:rsid w:val="00E647A9"/>
    <w:rsid w:val="00E7053E"/>
    <w:rsid w:val="00E86822"/>
    <w:rsid w:val="00ED3A82"/>
    <w:rsid w:val="00EE6829"/>
    <w:rsid w:val="00F0251C"/>
    <w:rsid w:val="00F05832"/>
    <w:rsid w:val="00F5751A"/>
    <w:rsid w:val="00F63D1C"/>
    <w:rsid w:val="00F7754E"/>
    <w:rsid w:val="00FC43A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9B5B29"/>
  </w:style>
  <w:style w:type="character" w:styleId="UnresolvedMention">
    <w:name w:val="Unresolved Mention"/>
    <w:basedOn w:val="DefaultParagraphFont"/>
    <w:uiPriority w:val="99"/>
    <w:semiHidden/>
    <w:unhideWhenUsed/>
    <w:rsid w:val="005B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pcoordinator@ndeclawrence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healthcare/nursing-assistant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healthcare/hom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declawrence.net/nursing-assistant-program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xecutivedirector@ndeclaw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28E8D-A6E0-497A-96F9-04145F959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Notre Dame Education Center – Lawrence Certified Nursing Assistant MassSTEP Profile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Dame Education Center – Lawrence Certified Nursing Assistant MassSTEP Profile</dc:title>
  <dc:subject/>
  <dc:creator>DESE</dc:creator>
  <cp:keywords/>
  <cp:lastModifiedBy>Zou, Dong (EOE)</cp:lastModifiedBy>
  <cp:revision>27</cp:revision>
  <dcterms:created xsi:type="dcterms:W3CDTF">2023-09-22T22:09:00Z</dcterms:created>
  <dcterms:modified xsi:type="dcterms:W3CDTF">2024-09-10T19:37:00Z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