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CA61" w14:textId="77777777" w:rsidR="001364C0" w:rsidRDefault="001364C0" w:rsidP="001364C0">
      <w:pPr>
        <w:rPr>
          <w:rFonts w:eastAsia="Times New Roman" w:cstheme="minorHAnsi"/>
          <w:color w:val="000000" w:themeColor="text1"/>
          <w:sz w:val="22"/>
          <w:szCs w:val="22"/>
          <w:u w:val="single"/>
        </w:rPr>
      </w:pPr>
      <w:r>
        <w:rPr>
          <w:rFonts w:eastAsia="Times New Roman" w:cstheme="minorHAnsi"/>
          <w:color w:val="000000" w:themeColor="text1"/>
          <w:sz w:val="22"/>
          <w:szCs w:val="22"/>
          <w:u w:val="single"/>
        </w:rPr>
        <w:t>Assessment Credentials</w:t>
      </w:r>
    </w:p>
    <w:p w14:paraId="7C23C06E" w14:textId="59C080A6" w:rsidR="001364C0" w:rsidRDefault="001364C0" w:rsidP="001364C0">
      <w:pPr>
        <w:rPr>
          <w:rFonts w:eastAsia="Times New Roman" w:cstheme="minorHAnsi"/>
          <w:color w:val="000000" w:themeColor="text1"/>
          <w:sz w:val="22"/>
          <w:szCs w:val="22"/>
        </w:rPr>
      </w:pPr>
      <w:r>
        <w:rPr>
          <w:rFonts w:eastAsia="Times New Roman" w:cstheme="minorHAnsi"/>
          <w:color w:val="000000" w:themeColor="text1"/>
          <w:sz w:val="22"/>
          <w:szCs w:val="22"/>
        </w:rPr>
        <w:t xml:space="preserve">The UMass Center of Educational Assessment (UMass CEA) teamed up with </w:t>
      </w:r>
      <w:proofErr w:type="spellStart"/>
      <w:r>
        <w:rPr>
          <w:rFonts w:eastAsia="Times New Roman" w:cstheme="minorHAnsi"/>
          <w:color w:val="000000" w:themeColor="text1"/>
          <w:sz w:val="22"/>
          <w:szCs w:val="22"/>
        </w:rPr>
        <w:t>LiteracyPro</w:t>
      </w:r>
      <w:proofErr w:type="spellEnd"/>
      <w:r>
        <w:rPr>
          <w:rFonts w:eastAsia="Times New Roman" w:cstheme="minorHAnsi"/>
          <w:color w:val="000000" w:themeColor="text1"/>
          <w:sz w:val="22"/>
          <w:szCs w:val="22"/>
        </w:rPr>
        <w:t xml:space="preserve"> Systems to make assessment credential information available to program directors.</w:t>
      </w:r>
    </w:p>
    <w:p w14:paraId="029A29F6" w14:textId="77777777" w:rsidR="001364C0" w:rsidRDefault="001364C0" w:rsidP="001364C0">
      <w:pPr>
        <w:rPr>
          <w:rFonts w:eastAsia="Times New Roman" w:cstheme="minorHAnsi"/>
          <w:color w:val="000000" w:themeColor="text1"/>
          <w:sz w:val="22"/>
          <w:szCs w:val="22"/>
        </w:rPr>
      </w:pPr>
    </w:p>
    <w:p w14:paraId="6F48685A" w14:textId="77777777" w:rsidR="001364C0" w:rsidRDefault="001364C0" w:rsidP="001364C0">
      <w:pPr>
        <w:rPr>
          <w:rFonts w:cstheme="minorHAnsi"/>
          <w:color w:val="000000" w:themeColor="text1"/>
          <w:sz w:val="22"/>
          <w:szCs w:val="22"/>
        </w:rPr>
      </w:pPr>
      <w:r>
        <w:rPr>
          <w:rFonts w:cstheme="minorHAnsi"/>
          <w:color w:val="000000" w:themeColor="text1"/>
          <w:sz w:val="22"/>
          <w:szCs w:val="22"/>
        </w:rPr>
        <w:t xml:space="preserve">To see credentials for staff certified to administer and score NRS assessment trainings, </w:t>
      </w:r>
      <w:r>
        <w:rPr>
          <w:rFonts w:eastAsia="Times New Roman" w:cstheme="minorHAnsi"/>
          <w:color w:val="000000" w:themeColor="text1"/>
          <w:sz w:val="22"/>
          <w:szCs w:val="22"/>
        </w:rPr>
        <w:t>go to the Staff Area in LACES. Click MORE and select ALL STAFF CREDENTIALS. Then filter by test or staff.</w:t>
      </w:r>
    </w:p>
    <w:p w14:paraId="47D8486C" w14:textId="561AD46A" w:rsidR="001364C0" w:rsidRDefault="001364C0" w:rsidP="001364C0">
      <w:pPr>
        <w:rPr>
          <w:rFonts w:eastAsia="Times New Roman" w:cstheme="minorHAnsi"/>
          <w:color w:val="222222"/>
          <w:sz w:val="22"/>
          <w:szCs w:val="22"/>
        </w:rPr>
      </w:pPr>
      <w:r>
        <w:rPr>
          <w:rFonts w:cstheme="minorHAnsi"/>
          <w:noProof/>
          <w:sz w:val="22"/>
          <w:szCs w:val="22"/>
        </w:rPr>
        <w:drawing>
          <wp:inline distT="0" distB="0" distL="0" distR="0" wp14:anchorId="5C0761EC" wp14:editId="29D82125">
            <wp:extent cx="4038600" cy="1990725"/>
            <wp:effectExtent l="0" t="0" r="0" b="9525"/>
            <wp:docPr id="2" name="Picture 2" descr="All staff credentials in 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l staff credentials in L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1990725"/>
                    </a:xfrm>
                    <a:prstGeom prst="rect">
                      <a:avLst/>
                    </a:prstGeom>
                    <a:noFill/>
                    <a:ln>
                      <a:noFill/>
                    </a:ln>
                  </pic:spPr>
                </pic:pic>
              </a:graphicData>
            </a:graphic>
          </wp:inline>
        </w:drawing>
      </w:r>
    </w:p>
    <w:p w14:paraId="4F5F2E3A" w14:textId="77777777" w:rsidR="001364C0" w:rsidRDefault="001364C0" w:rsidP="001364C0">
      <w:pPr>
        <w:rPr>
          <w:rFonts w:eastAsia="Times New Roman" w:cstheme="minorHAnsi"/>
          <w:color w:val="222222"/>
        </w:rPr>
      </w:pPr>
    </w:p>
    <w:p w14:paraId="117D3C7E" w14:textId="77777777" w:rsidR="001364C0" w:rsidRDefault="001364C0" w:rsidP="001364C0">
      <w:pPr>
        <w:rPr>
          <w:rFonts w:eastAsia="Times New Roman" w:cstheme="minorHAnsi"/>
          <w:color w:val="222222"/>
          <w:sz w:val="22"/>
          <w:szCs w:val="22"/>
        </w:rPr>
      </w:pPr>
      <w:r>
        <w:rPr>
          <w:rFonts w:eastAsia="Times New Roman" w:cstheme="minorHAnsi"/>
          <w:color w:val="222222"/>
          <w:sz w:val="22"/>
          <w:szCs w:val="22"/>
        </w:rPr>
        <w:t xml:space="preserve">The TABE CLAS E and BEST Plus 2.0 require recertification. To identify which staff are certified to administer these tests enter the start date of the current fiscal year under Recertification Due Date and filter for Greater than or equal. </w:t>
      </w:r>
    </w:p>
    <w:p w14:paraId="0C8663F3" w14:textId="77777777" w:rsidR="001364C0" w:rsidRDefault="001364C0" w:rsidP="001364C0">
      <w:pPr>
        <w:rPr>
          <w:rFonts w:eastAsia="Times New Roman" w:cstheme="minorHAnsi"/>
          <w:color w:val="222222"/>
          <w:sz w:val="22"/>
          <w:szCs w:val="22"/>
        </w:rPr>
      </w:pPr>
    </w:p>
    <w:p w14:paraId="1AB52145" w14:textId="1C5A2701" w:rsidR="001364C0" w:rsidRDefault="001364C0" w:rsidP="001364C0">
      <w:pPr>
        <w:rPr>
          <w:rFonts w:eastAsia="Times New Roman" w:cstheme="minorHAnsi"/>
          <w:color w:val="222222"/>
        </w:rPr>
      </w:pPr>
      <w:r>
        <w:rPr>
          <w:noProof/>
        </w:rPr>
        <w:drawing>
          <wp:inline distT="0" distB="0" distL="0" distR="0" wp14:anchorId="224491F3" wp14:editId="5DFCAF63">
            <wp:extent cx="3990975" cy="2790825"/>
            <wp:effectExtent l="0" t="0" r="9525" b="9525"/>
            <wp:docPr id="1" name="Picture 1" descr="Recertification table in 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ertification table in LA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790825"/>
                    </a:xfrm>
                    <a:prstGeom prst="rect">
                      <a:avLst/>
                    </a:prstGeom>
                    <a:noFill/>
                    <a:ln>
                      <a:noFill/>
                    </a:ln>
                  </pic:spPr>
                </pic:pic>
              </a:graphicData>
            </a:graphic>
          </wp:inline>
        </w:drawing>
      </w:r>
    </w:p>
    <w:p w14:paraId="31CA0C30" w14:textId="77777777" w:rsidR="001364C0" w:rsidRDefault="001364C0" w:rsidP="001364C0">
      <w:pPr>
        <w:rPr>
          <w:rFonts w:eastAsia="Times New Roman" w:cstheme="minorHAnsi"/>
          <w:color w:val="222222"/>
        </w:rPr>
      </w:pPr>
    </w:p>
    <w:p w14:paraId="2F426927" w14:textId="77777777" w:rsidR="001364C0" w:rsidRDefault="001364C0" w:rsidP="001364C0">
      <w:pPr>
        <w:rPr>
          <w:rFonts w:eastAsia="Times New Roman" w:cstheme="minorHAnsi"/>
          <w:color w:val="222222"/>
          <w:sz w:val="22"/>
          <w:szCs w:val="22"/>
        </w:rPr>
      </w:pPr>
      <w:r>
        <w:rPr>
          <w:rFonts w:eastAsia="Times New Roman" w:cstheme="minorHAnsi"/>
          <w:color w:val="222222"/>
          <w:sz w:val="22"/>
          <w:szCs w:val="22"/>
        </w:rPr>
        <w:t>You can also view this information in the staff record by expanding the credential panel in the staff data tab.</w:t>
      </w:r>
    </w:p>
    <w:p w14:paraId="21C8BD3C" w14:textId="77777777" w:rsidR="001364C0" w:rsidRDefault="001364C0" w:rsidP="001364C0">
      <w:pPr>
        <w:rPr>
          <w:sz w:val="22"/>
          <w:szCs w:val="22"/>
        </w:rPr>
      </w:pPr>
    </w:p>
    <w:p w14:paraId="2D1065E3" w14:textId="77777777" w:rsidR="001364C0" w:rsidRDefault="001364C0" w:rsidP="001364C0">
      <w:pPr>
        <w:rPr>
          <w:sz w:val="22"/>
          <w:szCs w:val="22"/>
        </w:rPr>
      </w:pPr>
    </w:p>
    <w:p w14:paraId="69218D0E" w14:textId="09FC5C36" w:rsidR="001364C0" w:rsidRDefault="001364C0" w:rsidP="001364C0">
      <w:pPr>
        <w:rPr>
          <w:sz w:val="22"/>
          <w:szCs w:val="22"/>
        </w:rPr>
      </w:pPr>
      <w:r>
        <w:rPr>
          <w:sz w:val="22"/>
          <w:szCs w:val="22"/>
        </w:rPr>
        <w:t xml:space="preserve">If you have a question or note a discrepancy about what is listed in the program’s LACES record (or the record of a staff member at the program), please use </w:t>
      </w:r>
      <w:hyperlink r:id="rId9" w:history="1">
        <w:r>
          <w:rPr>
            <w:rStyle w:val="Hyperlink"/>
            <w:b/>
            <w:bCs/>
            <w:sz w:val="22"/>
            <w:szCs w:val="22"/>
          </w:rPr>
          <w:t>this form</w:t>
        </w:r>
      </w:hyperlink>
      <w:r>
        <w:rPr>
          <w:sz w:val="22"/>
          <w:szCs w:val="22"/>
        </w:rPr>
        <w:t xml:space="preserve"> to submit a help request to the UMass </w:t>
      </w:r>
      <w:r>
        <w:rPr>
          <w:sz w:val="22"/>
          <w:szCs w:val="22"/>
        </w:rPr>
        <w:lastRenderedPageBreak/>
        <w:t>Amherst Center for Educational Assessment (CEA). UMass CEA will follow up with program directors with a resolution or a request for additional information within three business days.</w:t>
      </w:r>
    </w:p>
    <w:p w14:paraId="472D38E3" w14:textId="77777777" w:rsidR="001364C0" w:rsidRDefault="001364C0" w:rsidP="001364C0">
      <w:pPr>
        <w:rPr>
          <w:sz w:val="22"/>
          <w:szCs w:val="22"/>
        </w:rPr>
      </w:pPr>
    </w:p>
    <w:p w14:paraId="2CEC3E66" w14:textId="77777777" w:rsidR="001364C0" w:rsidRDefault="001364C0" w:rsidP="001364C0">
      <w:pPr>
        <w:rPr>
          <w:sz w:val="22"/>
          <w:szCs w:val="22"/>
        </w:rPr>
      </w:pPr>
    </w:p>
    <w:p w14:paraId="54E6804D" w14:textId="77777777" w:rsidR="00115F57" w:rsidRDefault="00EC15D5"/>
    <w:sectPr w:rsidR="00115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C0"/>
    <w:rsid w:val="001364C0"/>
    <w:rsid w:val="00244A39"/>
    <w:rsid w:val="002C362B"/>
    <w:rsid w:val="003A0491"/>
    <w:rsid w:val="0041225D"/>
    <w:rsid w:val="004134BD"/>
    <w:rsid w:val="00EC1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CB4F"/>
  <w15:chartTrackingRefBased/>
  <w15:docId w15:val="{AA8A4F5A-B77C-45D2-9400-801A3542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2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massamherst.co1.qualtrics.com/jfe/form/SV_bd2PnIuZUasja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1" ma:contentTypeDescription="Create a new document." ma:contentTypeScope="" ma:versionID="e3fa5f22583cba1f2da92c858bd44a15">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9677b401fef99401e6470581c37b951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2F526-6230-444F-BE8A-92BB2519CA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A10F2-00AB-4B8A-850A-53D175083D9B}">
  <ds:schemaRefs>
    <ds:schemaRef ds:uri="http://schemas.microsoft.com/sharepoint/v3/contenttype/forms"/>
  </ds:schemaRefs>
</ds:datastoreItem>
</file>

<file path=customXml/itemProps3.xml><?xml version="1.0" encoding="utf-8"?>
<ds:datastoreItem xmlns:ds="http://schemas.openxmlformats.org/officeDocument/2006/customXml" ds:itemID="{90CA40AD-8446-4D81-8456-EC1F8899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dc:creator>
  <cp:keywords/>
  <dc:description/>
  <cp:lastModifiedBy>Zou, Dong (EOE)</cp:lastModifiedBy>
  <cp:revision>3</cp:revision>
  <dcterms:created xsi:type="dcterms:W3CDTF">2021-09-07T16:55:00Z</dcterms:created>
  <dcterms:modified xsi:type="dcterms:W3CDTF">2021-09-07T20:40:00Z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2021</vt:lpwstr>
  </property>
</Properties>
</file>