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863498" w14:textId="022D20F7" w:rsidR="000641BF" w:rsidRDefault="00184E9F" w:rsidP="004A28D5">
      <w:pPr>
        <w:jc w:val="center"/>
        <w:rPr>
          <w:noProof/>
        </w:rPr>
      </w:pPr>
      <w:bookmarkStart w:id="0" w:name="_Toc216251590"/>
      <w:bookmarkStart w:id="1" w:name="_Toc407187148"/>
      <w:r w:rsidRPr="00AA7B6F">
        <w:rPr>
          <w:noProof/>
        </w:rPr>
        <w:drawing>
          <wp:inline distT="0" distB="0" distL="0" distR="0" wp14:anchorId="18564D2B" wp14:editId="49BF4E55">
            <wp:extent cx="5943600" cy="1697990"/>
            <wp:effectExtent l="0" t="0" r="0" b="0"/>
            <wp:docPr id="1" name="Picture 1" descr="Logo for the Department of Elementary and Secondary Education. Capital letters D E S E in navy blue  with three yellow bursts over the final E. Full agency name is spelled out to (the right of or below) the D E S E.  To the right is the logo for Public Adult Education of MA in navy blue with the words LIVE TO EARN below the words Public Adult Education of MA. To the Right is the green icon 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for the Department of Elementary and Secondary Education. Capital letters D E S E in navy blue  with three yellow bursts over the final E. Full agency name is spelled out to (the right of or below) the D E S E.  To the right is the logo for Public Adult Education of MA in navy blue with the words LIVE TO EARN below the words Public Adult Education of MA. To the Right is the green icon logo. "/>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43600" cy="1697990"/>
                    </a:xfrm>
                    <a:prstGeom prst="rect">
                      <a:avLst/>
                    </a:prstGeom>
                    <a:noFill/>
                    <a:ln>
                      <a:noFill/>
                    </a:ln>
                  </pic:spPr>
                </pic:pic>
              </a:graphicData>
            </a:graphic>
          </wp:inline>
        </w:drawing>
      </w:r>
    </w:p>
    <w:p w14:paraId="7B606A9E" w14:textId="1F329306" w:rsidR="000641BF" w:rsidRPr="00184E9F" w:rsidRDefault="000641BF" w:rsidP="009A4735">
      <w:pPr>
        <w:rPr>
          <w:rFonts w:ascii="Arial Narrow" w:hAnsi="Arial Narrow"/>
          <w:noProof/>
          <w:color w:val="E36C0A"/>
          <w:sz w:val="16"/>
          <w:szCs w:val="16"/>
        </w:rPr>
      </w:pPr>
      <w:r w:rsidRPr="004A28D5">
        <w:rPr>
          <w:noProof/>
        </w:rPr>
        <w:t xml:space="preserve">               </w:t>
      </w:r>
      <w:r w:rsidR="00694AA4" w:rsidRPr="004A28D5">
        <w:rPr>
          <w:noProof/>
        </w:rPr>
        <w:t xml:space="preserve"> </w:t>
      </w:r>
      <w:bookmarkEnd w:id="0"/>
      <w:bookmarkEnd w:id="1"/>
    </w:p>
    <w:p w14:paraId="4C7C6E52" w14:textId="6FD94BF3" w:rsidR="00144951" w:rsidRDefault="00144951" w:rsidP="00DC179E">
      <w:pPr>
        <w:spacing w:after="160" w:line="259" w:lineRule="auto"/>
        <w:jc w:val="center"/>
        <w:rPr>
          <w:rFonts w:asciiTheme="minorHAnsi" w:hAnsiTheme="minorHAnsi" w:cstheme="minorHAnsi"/>
          <w:b/>
          <w:sz w:val="40"/>
          <w:szCs w:val="40"/>
        </w:rPr>
      </w:pPr>
    </w:p>
    <w:p w14:paraId="3F90CF18" w14:textId="7A6DFAD5" w:rsidR="00D33252" w:rsidRPr="00F14386" w:rsidRDefault="00F555A2" w:rsidP="00F14386">
      <w:pPr>
        <w:pStyle w:val="Heading1"/>
        <w:jc w:val="center"/>
        <w:rPr>
          <w:rFonts w:asciiTheme="majorHAnsi" w:hAnsiTheme="majorHAnsi" w:cstheme="majorHAnsi"/>
          <w:sz w:val="40"/>
          <w:szCs w:val="40"/>
        </w:rPr>
      </w:pPr>
      <w:bookmarkStart w:id="2" w:name="_Toc217647182"/>
      <w:bookmarkStart w:id="3" w:name="_Toc217647345"/>
      <w:bookmarkStart w:id="4" w:name="_Toc217647825"/>
      <w:bookmarkStart w:id="5" w:name="_Toc235537628"/>
      <w:r>
        <w:rPr>
          <w:rFonts w:asciiTheme="majorHAnsi" w:hAnsiTheme="majorHAnsi" w:cstheme="majorHAnsi"/>
          <w:sz w:val="40"/>
          <w:szCs w:val="40"/>
        </w:rPr>
        <w:t>TABE 13 and 14</w:t>
      </w:r>
      <w:r w:rsidR="00144951" w:rsidRPr="00F14386">
        <w:rPr>
          <w:rFonts w:asciiTheme="majorHAnsi" w:hAnsiTheme="majorHAnsi" w:cstheme="majorHAnsi"/>
          <w:sz w:val="40"/>
          <w:szCs w:val="40"/>
        </w:rPr>
        <w:t xml:space="preserve"> </w:t>
      </w:r>
      <w:r w:rsidR="009A4735">
        <w:rPr>
          <w:rFonts w:asciiTheme="majorHAnsi" w:hAnsiTheme="majorHAnsi" w:cstheme="majorHAnsi"/>
          <w:sz w:val="40"/>
          <w:szCs w:val="40"/>
        </w:rPr>
        <w:br/>
      </w:r>
      <w:r w:rsidR="00144951" w:rsidRPr="00F14386">
        <w:rPr>
          <w:rFonts w:asciiTheme="majorHAnsi" w:hAnsiTheme="majorHAnsi" w:cstheme="majorHAnsi"/>
          <w:sz w:val="40"/>
          <w:szCs w:val="40"/>
        </w:rPr>
        <w:t>Administration Procedures</w:t>
      </w:r>
      <w:bookmarkEnd w:id="2"/>
      <w:bookmarkEnd w:id="3"/>
      <w:bookmarkEnd w:id="4"/>
      <w:r w:rsidR="009A4735">
        <w:rPr>
          <w:rFonts w:asciiTheme="majorHAnsi" w:hAnsiTheme="majorHAnsi" w:cstheme="majorHAnsi"/>
          <w:sz w:val="40"/>
          <w:szCs w:val="40"/>
        </w:rPr>
        <w:br/>
      </w:r>
      <w:r w:rsidR="009A4735">
        <w:rPr>
          <w:rFonts w:asciiTheme="majorHAnsi" w:hAnsiTheme="majorHAnsi" w:cstheme="majorHAnsi"/>
          <w:sz w:val="40"/>
          <w:szCs w:val="40"/>
        </w:rPr>
        <w:br/>
      </w:r>
      <w:r w:rsidR="009A4735">
        <w:rPr>
          <w:rFonts w:asciiTheme="majorHAnsi" w:hAnsiTheme="majorHAnsi" w:cstheme="majorHAnsi"/>
          <w:sz w:val="40"/>
          <w:szCs w:val="40"/>
        </w:rPr>
        <w:br/>
      </w:r>
      <w:bookmarkStart w:id="6" w:name="_Toc217647183"/>
      <w:bookmarkStart w:id="7" w:name="_Toc217647346"/>
      <w:bookmarkStart w:id="8" w:name="_Toc217647826"/>
      <w:r w:rsidR="006076F1" w:rsidRPr="00F14386">
        <w:rPr>
          <w:rFonts w:asciiTheme="majorHAnsi" w:hAnsiTheme="majorHAnsi" w:cstheme="majorHAnsi"/>
          <w:sz w:val="40"/>
          <w:szCs w:val="40"/>
        </w:rPr>
        <w:t>Fiscal</w:t>
      </w:r>
      <w:r w:rsidR="008C297B" w:rsidRPr="00F14386">
        <w:rPr>
          <w:rFonts w:asciiTheme="majorHAnsi" w:hAnsiTheme="majorHAnsi" w:cstheme="majorHAnsi"/>
          <w:sz w:val="40"/>
          <w:szCs w:val="40"/>
        </w:rPr>
        <w:t xml:space="preserve"> Year </w:t>
      </w:r>
      <w:r w:rsidR="00E77C4A" w:rsidRPr="00F14386">
        <w:rPr>
          <w:rFonts w:asciiTheme="majorHAnsi" w:hAnsiTheme="majorHAnsi" w:cstheme="majorHAnsi"/>
          <w:sz w:val="40"/>
          <w:szCs w:val="40"/>
        </w:rPr>
        <w:t>202</w:t>
      </w:r>
      <w:bookmarkEnd w:id="6"/>
      <w:bookmarkEnd w:id="7"/>
      <w:bookmarkEnd w:id="8"/>
      <w:r w:rsidR="00C540C1">
        <w:rPr>
          <w:rFonts w:asciiTheme="majorHAnsi" w:hAnsiTheme="majorHAnsi" w:cstheme="majorHAnsi"/>
          <w:sz w:val="40"/>
          <w:szCs w:val="40"/>
        </w:rPr>
        <w:t>7</w:t>
      </w:r>
      <w:r w:rsidR="009A4735">
        <w:rPr>
          <w:rFonts w:asciiTheme="majorHAnsi" w:hAnsiTheme="majorHAnsi" w:cstheme="majorHAnsi"/>
          <w:sz w:val="40"/>
          <w:szCs w:val="40"/>
        </w:rPr>
        <w:br/>
      </w:r>
      <w:bookmarkStart w:id="9" w:name="_Toc217647184"/>
      <w:bookmarkStart w:id="10" w:name="_Toc217647347"/>
      <w:bookmarkStart w:id="11" w:name="_Toc217647827"/>
      <w:r w:rsidR="00D33252" w:rsidRPr="00F14386">
        <w:rPr>
          <w:rFonts w:asciiTheme="majorHAnsi" w:hAnsiTheme="majorHAnsi" w:cstheme="majorHAnsi"/>
          <w:sz w:val="40"/>
          <w:szCs w:val="40"/>
        </w:rPr>
        <w:t>(July 1, 202</w:t>
      </w:r>
      <w:r w:rsidR="00C540C1">
        <w:rPr>
          <w:rFonts w:asciiTheme="majorHAnsi" w:hAnsiTheme="majorHAnsi" w:cstheme="majorHAnsi"/>
          <w:sz w:val="40"/>
          <w:szCs w:val="40"/>
        </w:rPr>
        <w:t>6</w:t>
      </w:r>
      <w:r w:rsidR="00D33252" w:rsidRPr="00F14386">
        <w:rPr>
          <w:rFonts w:asciiTheme="majorHAnsi" w:hAnsiTheme="majorHAnsi" w:cstheme="majorHAnsi"/>
          <w:sz w:val="40"/>
          <w:szCs w:val="40"/>
        </w:rPr>
        <w:t>-June 30, 202</w:t>
      </w:r>
      <w:r w:rsidR="00C540C1">
        <w:rPr>
          <w:rFonts w:asciiTheme="majorHAnsi" w:hAnsiTheme="majorHAnsi" w:cstheme="majorHAnsi"/>
          <w:sz w:val="40"/>
          <w:szCs w:val="40"/>
        </w:rPr>
        <w:t>7</w:t>
      </w:r>
      <w:r w:rsidR="00D33252" w:rsidRPr="00F14386">
        <w:rPr>
          <w:rFonts w:asciiTheme="majorHAnsi" w:hAnsiTheme="majorHAnsi" w:cstheme="majorHAnsi"/>
          <w:sz w:val="40"/>
          <w:szCs w:val="40"/>
        </w:rPr>
        <w:t>)</w:t>
      </w:r>
      <w:bookmarkEnd w:id="5"/>
      <w:bookmarkEnd w:id="9"/>
      <w:bookmarkEnd w:id="10"/>
      <w:bookmarkEnd w:id="11"/>
    </w:p>
    <w:p w14:paraId="0006F926" w14:textId="77777777" w:rsidR="00B47ED2" w:rsidRPr="00C256E3" w:rsidRDefault="004E4763" w:rsidP="00B47ED2">
      <w:pPr>
        <w:spacing w:after="160" w:line="259" w:lineRule="auto"/>
        <w:rPr>
          <w:rFonts w:asciiTheme="majorHAnsi" w:hAnsiTheme="majorHAnsi" w:cstheme="majorHAnsi"/>
          <w:color w:val="002060"/>
          <w:sz w:val="44"/>
          <w:szCs w:val="44"/>
        </w:rPr>
      </w:pPr>
      <w:r w:rsidRPr="00C256E3">
        <w:rPr>
          <w:rFonts w:asciiTheme="majorHAnsi" w:hAnsiTheme="majorHAnsi" w:cstheme="majorHAnsi"/>
          <w:color w:val="002060"/>
          <w:sz w:val="44"/>
          <w:szCs w:val="44"/>
        </w:rPr>
        <w:br w:type="page"/>
      </w:r>
    </w:p>
    <w:sdt>
      <w:sdtPr>
        <w:rPr>
          <w:rFonts w:asciiTheme="minorHAnsi" w:eastAsia="Times New Roman" w:hAnsiTheme="minorHAnsi" w:cstheme="minorHAnsi"/>
          <w:color w:val="auto"/>
          <w:sz w:val="22"/>
          <w:szCs w:val="22"/>
        </w:rPr>
        <w:id w:val="1301576370"/>
        <w:docPartObj>
          <w:docPartGallery w:val="Table of Contents"/>
          <w:docPartUnique/>
        </w:docPartObj>
      </w:sdtPr>
      <w:sdtEndPr>
        <w:rPr>
          <w:b/>
          <w:bCs/>
          <w:noProof/>
        </w:rPr>
      </w:sdtEndPr>
      <w:sdtContent>
        <w:p w14:paraId="0C8DA7E7" w14:textId="77777777" w:rsidR="00E23953" w:rsidRDefault="00694AA4" w:rsidP="00C16156">
          <w:pPr>
            <w:pStyle w:val="TOCHeading"/>
            <w:rPr>
              <w:noProof/>
            </w:rPr>
          </w:pPr>
          <w:r w:rsidRPr="00C16156">
            <w:rPr>
              <w:rFonts w:cstheme="majorHAnsi"/>
              <w:bCs/>
              <w:sz w:val="28"/>
              <w:szCs w:val="28"/>
            </w:rPr>
            <w:t>Contents</w:t>
          </w:r>
          <w:r w:rsidR="009F1928" w:rsidRPr="00C16156">
            <w:rPr>
              <w:rFonts w:cstheme="majorHAnsi"/>
              <w:bCs/>
              <w:noProof/>
              <w:sz w:val="28"/>
              <w:szCs w:val="28"/>
            </w:rPr>
            <w:fldChar w:fldCharType="begin"/>
          </w:r>
          <w:r w:rsidRPr="00C16156">
            <w:rPr>
              <w:rFonts w:cstheme="majorHAnsi"/>
              <w:bCs/>
              <w:sz w:val="28"/>
              <w:szCs w:val="28"/>
            </w:rPr>
            <w:instrText xml:space="preserve"> TOC \o "1-6" \h \z \u </w:instrText>
          </w:r>
          <w:r w:rsidR="009F1928" w:rsidRPr="00C16156">
            <w:rPr>
              <w:rFonts w:cstheme="majorHAnsi"/>
              <w:bCs/>
              <w:noProof/>
              <w:sz w:val="28"/>
              <w:szCs w:val="28"/>
            </w:rPr>
            <w:fldChar w:fldCharType="separate"/>
          </w:r>
        </w:p>
        <w:p w14:paraId="316F0191" w14:textId="09D29FF7" w:rsidR="00E23953" w:rsidRPr="00E23953" w:rsidRDefault="00E23953">
          <w:pPr>
            <w:pStyle w:val="TOC1"/>
            <w:rPr>
              <w:rFonts w:eastAsiaTheme="minorEastAsia"/>
              <w:b w:val="0"/>
              <w:bCs/>
              <w:kern w:val="2"/>
              <w14:ligatures w14:val="standardContextual"/>
            </w:rPr>
          </w:pPr>
          <w:hyperlink w:anchor="_Toc235537628" w:history="1">
            <w:r w:rsidRPr="00E23953">
              <w:rPr>
                <w:rStyle w:val="Hyperlink"/>
                <w:b w:val="0"/>
                <w:bCs/>
                <w:color w:val="auto"/>
              </w:rPr>
              <w:t>TABE 13 and 14  Administration Procedures   Fiscal Year 2027 (July 1, 2026-June 30, 2027)</w:t>
            </w:r>
            <w:r w:rsidRPr="00E23953">
              <w:rPr>
                <w:b w:val="0"/>
                <w:bCs/>
                <w:webHidden/>
              </w:rPr>
              <w:tab/>
            </w:r>
            <w:r w:rsidRPr="00E23953">
              <w:rPr>
                <w:b w:val="0"/>
                <w:bCs/>
                <w:webHidden/>
              </w:rPr>
              <w:fldChar w:fldCharType="begin"/>
            </w:r>
            <w:r w:rsidRPr="00E23953">
              <w:rPr>
                <w:b w:val="0"/>
                <w:bCs/>
                <w:webHidden/>
              </w:rPr>
              <w:instrText xml:space="preserve"> PAGEREF _Toc235537628 \h </w:instrText>
            </w:r>
            <w:r w:rsidRPr="00E23953">
              <w:rPr>
                <w:b w:val="0"/>
                <w:bCs/>
                <w:webHidden/>
              </w:rPr>
            </w:r>
            <w:r w:rsidRPr="00E23953">
              <w:rPr>
                <w:b w:val="0"/>
                <w:bCs/>
                <w:webHidden/>
              </w:rPr>
              <w:fldChar w:fldCharType="separate"/>
            </w:r>
            <w:r w:rsidRPr="00E23953">
              <w:rPr>
                <w:b w:val="0"/>
                <w:bCs/>
                <w:webHidden/>
              </w:rPr>
              <w:t>1</w:t>
            </w:r>
            <w:r w:rsidRPr="00E23953">
              <w:rPr>
                <w:b w:val="0"/>
                <w:bCs/>
                <w:webHidden/>
              </w:rPr>
              <w:fldChar w:fldCharType="end"/>
            </w:r>
          </w:hyperlink>
        </w:p>
        <w:p w14:paraId="0A9BD771" w14:textId="353DE759" w:rsidR="00E23953" w:rsidRPr="00E23953" w:rsidRDefault="00E23953">
          <w:pPr>
            <w:pStyle w:val="TOC2"/>
            <w:rPr>
              <w:rFonts w:asciiTheme="majorHAnsi" w:eastAsiaTheme="minorEastAsia" w:hAnsiTheme="majorHAnsi" w:cstheme="majorHAnsi"/>
              <w:bCs/>
              <w:kern w:val="2"/>
              <w14:ligatures w14:val="standardContextual"/>
            </w:rPr>
          </w:pPr>
          <w:hyperlink w:anchor="_Toc235537629" w:history="1">
            <w:r w:rsidRPr="00E23953">
              <w:rPr>
                <w:rStyle w:val="Hyperlink"/>
                <w:rFonts w:asciiTheme="majorHAnsi" w:hAnsiTheme="majorHAnsi" w:cstheme="majorHAnsi"/>
                <w:bCs/>
                <w:color w:val="auto"/>
              </w:rPr>
              <w:t>General Overview</w:t>
            </w:r>
            <w:r w:rsidRPr="00E23953">
              <w:rPr>
                <w:rFonts w:asciiTheme="majorHAnsi" w:hAnsiTheme="majorHAnsi" w:cstheme="majorHAnsi"/>
                <w:bCs/>
                <w:webHidden/>
              </w:rPr>
              <w:tab/>
            </w:r>
            <w:r w:rsidRPr="00E23953">
              <w:rPr>
                <w:rFonts w:asciiTheme="majorHAnsi" w:hAnsiTheme="majorHAnsi" w:cstheme="majorHAnsi"/>
                <w:bCs/>
                <w:webHidden/>
              </w:rPr>
              <w:fldChar w:fldCharType="begin"/>
            </w:r>
            <w:r w:rsidRPr="00E23953">
              <w:rPr>
                <w:rFonts w:asciiTheme="majorHAnsi" w:hAnsiTheme="majorHAnsi" w:cstheme="majorHAnsi"/>
                <w:bCs/>
                <w:webHidden/>
              </w:rPr>
              <w:instrText xml:space="preserve"> PAGEREF _Toc235537629 \h </w:instrText>
            </w:r>
            <w:r w:rsidRPr="00E23953">
              <w:rPr>
                <w:rFonts w:asciiTheme="majorHAnsi" w:hAnsiTheme="majorHAnsi" w:cstheme="majorHAnsi"/>
                <w:bCs/>
                <w:webHidden/>
              </w:rPr>
            </w:r>
            <w:r w:rsidRPr="00E23953">
              <w:rPr>
                <w:rFonts w:asciiTheme="majorHAnsi" w:hAnsiTheme="majorHAnsi" w:cstheme="majorHAnsi"/>
                <w:bCs/>
                <w:webHidden/>
              </w:rPr>
              <w:fldChar w:fldCharType="separate"/>
            </w:r>
            <w:r w:rsidRPr="00E23953">
              <w:rPr>
                <w:rFonts w:asciiTheme="majorHAnsi" w:hAnsiTheme="majorHAnsi" w:cstheme="majorHAnsi"/>
                <w:bCs/>
                <w:webHidden/>
              </w:rPr>
              <w:t>1</w:t>
            </w:r>
            <w:r w:rsidRPr="00E23953">
              <w:rPr>
                <w:rFonts w:asciiTheme="majorHAnsi" w:hAnsiTheme="majorHAnsi" w:cstheme="majorHAnsi"/>
                <w:bCs/>
                <w:webHidden/>
              </w:rPr>
              <w:fldChar w:fldCharType="end"/>
            </w:r>
          </w:hyperlink>
        </w:p>
        <w:p w14:paraId="17A4D3A2" w14:textId="2F32CBCC" w:rsidR="00E23953" w:rsidRPr="00E23953" w:rsidRDefault="00E23953">
          <w:pPr>
            <w:pStyle w:val="TOC2"/>
            <w:rPr>
              <w:rFonts w:asciiTheme="majorHAnsi" w:eastAsiaTheme="minorEastAsia" w:hAnsiTheme="majorHAnsi" w:cstheme="majorHAnsi"/>
              <w:bCs/>
              <w:kern w:val="2"/>
              <w14:ligatures w14:val="standardContextual"/>
            </w:rPr>
          </w:pPr>
          <w:hyperlink w:anchor="_Toc235537630" w:history="1">
            <w:r w:rsidRPr="00E23953">
              <w:rPr>
                <w:rStyle w:val="Hyperlink"/>
                <w:rFonts w:asciiTheme="majorHAnsi" w:hAnsiTheme="majorHAnsi" w:cstheme="majorHAnsi"/>
                <w:bCs/>
                <w:color w:val="auto"/>
              </w:rPr>
              <w:t>Selecting Between TABE 13/14 Level E and MAPT-CCR for Literacy Level Students</w:t>
            </w:r>
            <w:r w:rsidRPr="00E23953">
              <w:rPr>
                <w:rFonts w:asciiTheme="majorHAnsi" w:hAnsiTheme="majorHAnsi" w:cstheme="majorHAnsi"/>
                <w:bCs/>
                <w:webHidden/>
              </w:rPr>
              <w:tab/>
            </w:r>
            <w:r w:rsidRPr="00E23953">
              <w:rPr>
                <w:rFonts w:asciiTheme="majorHAnsi" w:hAnsiTheme="majorHAnsi" w:cstheme="majorHAnsi"/>
                <w:bCs/>
                <w:webHidden/>
              </w:rPr>
              <w:fldChar w:fldCharType="begin"/>
            </w:r>
            <w:r w:rsidRPr="00E23953">
              <w:rPr>
                <w:rFonts w:asciiTheme="majorHAnsi" w:hAnsiTheme="majorHAnsi" w:cstheme="majorHAnsi"/>
                <w:bCs/>
                <w:webHidden/>
              </w:rPr>
              <w:instrText xml:space="preserve"> PAGEREF _Toc235537630 \h </w:instrText>
            </w:r>
            <w:r w:rsidRPr="00E23953">
              <w:rPr>
                <w:rFonts w:asciiTheme="majorHAnsi" w:hAnsiTheme="majorHAnsi" w:cstheme="majorHAnsi"/>
                <w:bCs/>
                <w:webHidden/>
              </w:rPr>
            </w:r>
            <w:r w:rsidRPr="00E23953">
              <w:rPr>
                <w:rFonts w:asciiTheme="majorHAnsi" w:hAnsiTheme="majorHAnsi" w:cstheme="majorHAnsi"/>
                <w:bCs/>
                <w:webHidden/>
              </w:rPr>
              <w:fldChar w:fldCharType="separate"/>
            </w:r>
            <w:r w:rsidRPr="00E23953">
              <w:rPr>
                <w:rFonts w:asciiTheme="majorHAnsi" w:hAnsiTheme="majorHAnsi" w:cstheme="majorHAnsi"/>
                <w:bCs/>
                <w:webHidden/>
              </w:rPr>
              <w:t>1</w:t>
            </w:r>
            <w:r w:rsidRPr="00E23953">
              <w:rPr>
                <w:rFonts w:asciiTheme="majorHAnsi" w:hAnsiTheme="majorHAnsi" w:cstheme="majorHAnsi"/>
                <w:bCs/>
                <w:webHidden/>
              </w:rPr>
              <w:fldChar w:fldCharType="end"/>
            </w:r>
          </w:hyperlink>
        </w:p>
        <w:p w14:paraId="2957AF91" w14:textId="6EF2C573" w:rsidR="00E23953" w:rsidRPr="00E23953" w:rsidRDefault="00E23953">
          <w:pPr>
            <w:pStyle w:val="TOC2"/>
            <w:rPr>
              <w:rFonts w:asciiTheme="majorHAnsi" w:eastAsiaTheme="minorEastAsia" w:hAnsiTheme="majorHAnsi" w:cstheme="majorHAnsi"/>
              <w:bCs/>
              <w:kern w:val="2"/>
              <w14:ligatures w14:val="standardContextual"/>
            </w:rPr>
          </w:pPr>
          <w:hyperlink w:anchor="_Toc235537631" w:history="1">
            <w:r w:rsidRPr="00E23953">
              <w:rPr>
                <w:rStyle w:val="Hyperlink"/>
                <w:rFonts w:asciiTheme="majorHAnsi" w:hAnsiTheme="majorHAnsi" w:cstheme="majorHAnsi"/>
                <w:bCs/>
                <w:color w:val="auto"/>
              </w:rPr>
              <w:t>Administration of TABE 13/14-Levels E, M, D, A</w:t>
            </w:r>
            <w:r w:rsidRPr="00E23953">
              <w:rPr>
                <w:rFonts w:asciiTheme="majorHAnsi" w:hAnsiTheme="majorHAnsi" w:cstheme="majorHAnsi"/>
                <w:bCs/>
                <w:webHidden/>
              </w:rPr>
              <w:tab/>
            </w:r>
            <w:r w:rsidRPr="00E23953">
              <w:rPr>
                <w:rFonts w:asciiTheme="majorHAnsi" w:hAnsiTheme="majorHAnsi" w:cstheme="majorHAnsi"/>
                <w:bCs/>
                <w:webHidden/>
              </w:rPr>
              <w:fldChar w:fldCharType="begin"/>
            </w:r>
            <w:r w:rsidRPr="00E23953">
              <w:rPr>
                <w:rFonts w:asciiTheme="majorHAnsi" w:hAnsiTheme="majorHAnsi" w:cstheme="majorHAnsi"/>
                <w:bCs/>
                <w:webHidden/>
              </w:rPr>
              <w:instrText xml:space="preserve"> PAGEREF _Toc235537631 \h </w:instrText>
            </w:r>
            <w:r w:rsidRPr="00E23953">
              <w:rPr>
                <w:rFonts w:asciiTheme="majorHAnsi" w:hAnsiTheme="majorHAnsi" w:cstheme="majorHAnsi"/>
                <w:bCs/>
                <w:webHidden/>
              </w:rPr>
            </w:r>
            <w:r w:rsidRPr="00E23953">
              <w:rPr>
                <w:rFonts w:asciiTheme="majorHAnsi" w:hAnsiTheme="majorHAnsi" w:cstheme="majorHAnsi"/>
                <w:bCs/>
                <w:webHidden/>
              </w:rPr>
              <w:fldChar w:fldCharType="separate"/>
            </w:r>
            <w:r w:rsidRPr="00E23953">
              <w:rPr>
                <w:rFonts w:asciiTheme="majorHAnsi" w:hAnsiTheme="majorHAnsi" w:cstheme="majorHAnsi"/>
                <w:bCs/>
                <w:webHidden/>
              </w:rPr>
              <w:t>2</w:t>
            </w:r>
            <w:r w:rsidRPr="00E23953">
              <w:rPr>
                <w:rFonts w:asciiTheme="majorHAnsi" w:hAnsiTheme="majorHAnsi" w:cstheme="majorHAnsi"/>
                <w:bCs/>
                <w:webHidden/>
              </w:rPr>
              <w:fldChar w:fldCharType="end"/>
            </w:r>
          </w:hyperlink>
        </w:p>
        <w:p w14:paraId="23F70C9E" w14:textId="407FBEA9" w:rsidR="00E23953" w:rsidRPr="00E23953" w:rsidRDefault="00E23953">
          <w:pPr>
            <w:pStyle w:val="TOC3"/>
            <w:tabs>
              <w:tab w:val="right" w:leader="dot" w:pos="9350"/>
            </w:tabs>
            <w:rPr>
              <w:rFonts w:asciiTheme="majorHAnsi" w:eastAsiaTheme="minorEastAsia" w:hAnsiTheme="majorHAnsi" w:cstheme="majorHAnsi"/>
              <w:bCs/>
              <w:noProof/>
              <w:kern w:val="2"/>
              <w:sz w:val="22"/>
              <w:szCs w:val="22"/>
              <w14:ligatures w14:val="standardContextual"/>
            </w:rPr>
          </w:pPr>
          <w:hyperlink w:anchor="_Toc235537632" w:history="1">
            <w:r w:rsidRPr="00E23953">
              <w:rPr>
                <w:rStyle w:val="Hyperlink"/>
                <w:rFonts w:asciiTheme="majorHAnsi" w:hAnsiTheme="majorHAnsi" w:cstheme="majorHAnsi"/>
                <w:bCs/>
                <w:noProof/>
                <w:color w:val="auto"/>
                <w:sz w:val="22"/>
                <w:szCs w:val="22"/>
              </w:rPr>
              <w:t>Required Test Materials</w:t>
            </w:r>
            <w:r w:rsidRPr="00E23953">
              <w:rPr>
                <w:rFonts w:asciiTheme="majorHAnsi" w:hAnsiTheme="majorHAnsi" w:cstheme="majorHAnsi"/>
                <w:bCs/>
                <w:noProof/>
                <w:webHidden/>
                <w:sz w:val="22"/>
                <w:szCs w:val="22"/>
              </w:rPr>
              <w:tab/>
            </w:r>
            <w:r w:rsidRPr="00E23953">
              <w:rPr>
                <w:rFonts w:asciiTheme="majorHAnsi" w:hAnsiTheme="majorHAnsi" w:cstheme="majorHAnsi"/>
                <w:bCs/>
                <w:noProof/>
                <w:webHidden/>
                <w:sz w:val="22"/>
                <w:szCs w:val="22"/>
              </w:rPr>
              <w:fldChar w:fldCharType="begin"/>
            </w:r>
            <w:r w:rsidRPr="00E23953">
              <w:rPr>
                <w:rFonts w:asciiTheme="majorHAnsi" w:hAnsiTheme="majorHAnsi" w:cstheme="majorHAnsi"/>
                <w:bCs/>
                <w:noProof/>
                <w:webHidden/>
                <w:sz w:val="22"/>
                <w:szCs w:val="22"/>
              </w:rPr>
              <w:instrText xml:space="preserve"> PAGEREF _Toc235537632 \h </w:instrText>
            </w:r>
            <w:r w:rsidRPr="00E23953">
              <w:rPr>
                <w:rFonts w:asciiTheme="majorHAnsi" w:hAnsiTheme="majorHAnsi" w:cstheme="majorHAnsi"/>
                <w:bCs/>
                <w:noProof/>
                <w:webHidden/>
                <w:sz w:val="22"/>
                <w:szCs w:val="22"/>
              </w:rPr>
            </w:r>
            <w:r w:rsidRPr="00E23953">
              <w:rPr>
                <w:rFonts w:asciiTheme="majorHAnsi" w:hAnsiTheme="majorHAnsi" w:cstheme="majorHAnsi"/>
                <w:bCs/>
                <w:noProof/>
                <w:webHidden/>
                <w:sz w:val="22"/>
                <w:szCs w:val="22"/>
              </w:rPr>
              <w:fldChar w:fldCharType="separate"/>
            </w:r>
            <w:r w:rsidRPr="00E23953">
              <w:rPr>
                <w:rFonts w:asciiTheme="majorHAnsi" w:hAnsiTheme="majorHAnsi" w:cstheme="majorHAnsi"/>
                <w:bCs/>
                <w:noProof/>
                <w:webHidden/>
                <w:sz w:val="22"/>
                <w:szCs w:val="22"/>
              </w:rPr>
              <w:t>2</w:t>
            </w:r>
            <w:r w:rsidRPr="00E23953">
              <w:rPr>
                <w:rFonts w:asciiTheme="majorHAnsi" w:hAnsiTheme="majorHAnsi" w:cstheme="majorHAnsi"/>
                <w:bCs/>
                <w:noProof/>
                <w:webHidden/>
                <w:sz w:val="22"/>
                <w:szCs w:val="22"/>
              </w:rPr>
              <w:fldChar w:fldCharType="end"/>
            </w:r>
          </w:hyperlink>
        </w:p>
        <w:p w14:paraId="57ABD30D" w14:textId="59034D28" w:rsidR="00E23953" w:rsidRPr="00E23953" w:rsidRDefault="00E23953">
          <w:pPr>
            <w:pStyle w:val="TOC3"/>
            <w:tabs>
              <w:tab w:val="right" w:leader="dot" w:pos="9350"/>
            </w:tabs>
            <w:rPr>
              <w:rFonts w:asciiTheme="majorHAnsi" w:eastAsiaTheme="minorEastAsia" w:hAnsiTheme="majorHAnsi" w:cstheme="majorHAnsi"/>
              <w:bCs/>
              <w:noProof/>
              <w:kern w:val="2"/>
              <w:sz w:val="22"/>
              <w:szCs w:val="22"/>
              <w14:ligatures w14:val="standardContextual"/>
            </w:rPr>
          </w:pPr>
          <w:hyperlink w:anchor="_Toc235537633" w:history="1">
            <w:r w:rsidRPr="00E23953">
              <w:rPr>
                <w:rStyle w:val="Hyperlink"/>
                <w:rFonts w:asciiTheme="majorHAnsi" w:hAnsiTheme="majorHAnsi" w:cstheme="majorHAnsi"/>
                <w:bCs/>
                <w:noProof/>
                <w:color w:val="auto"/>
                <w:sz w:val="22"/>
                <w:szCs w:val="22"/>
              </w:rPr>
              <w:t>When to Use ABE 13/14, when to Use MAPT-CCR</w:t>
            </w:r>
            <w:r w:rsidRPr="00E23953">
              <w:rPr>
                <w:rFonts w:asciiTheme="majorHAnsi" w:hAnsiTheme="majorHAnsi" w:cstheme="majorHAnsi"/>
                <w:bCs/>
                <w:noProof/>
                <w:webHidden/>
                <w:sz w:val="22"/>
                <w:szCs w:val="22"/>
              </w:rPr>
              <w:tab/>
            </w:r>
            <w:r w:rsidRPr="00E23953">
              <w:rPr>
                <w:rFonts w:asciiTheme="majorHAnsi" w:hAnsiTheme="majorHAnsi" w:cstheme="majorHAnsi"/>
                <w:bCs/>
                <w:noProof/>
                <w:webHidden/>
                <w:sz w:val="22"/>
                <w:szCs w:val="22"/>
              </w:rPr>
              <w:fldChar w:fldCharType="begin"/>
            </w:r>
            <w:r w:rsidRPr="00E23953">
              <w:rPr>
                <w:rFonts w:asciiTheme="majorHAnsi" w:hAnsiTheme="majorHAnsi" w:cstheme="majorHAnsi"/>
                <w:bCs/>
                <w:noProof/>
                <w:webHidden/>
                <w:sz w:val="22"/>
                <w:szCs w:val="22"/>
              </w:rPr>
              <w:instrText xml:space="preserve"> PAGEREF _Toc235537633 \h </w:instrText>
            </w:r>
            <w:r w:rsidRPr="00E23953">
              <w:rPr>
                <w:rFonts w:asciiTheme="majorHAnsi" w:hAnsiTheme="majorHAnsi" w:cstheme="majorHAnsi"/>
                <w:bCs/>
                <w:noProof/>
                <w:webHidden/>
                <w:sz w:val="22"/>
                <w:szCs w:val="22"/>
              </w:rPr>
            </w:r>
            <w:r w:rsidRPr="00E23953">
              <w:rPr>
                <w:rFonts w:asciiTheme="majorHAnsi" w:hAnsiTheme="majorHAnsi" w:cstheme="majorHAnsi"/>
                <w:bCs/>
                <w:noProof/>
                <w:webHidden/>
                <w:sz w:val="22"/>
                <w:szCs w:val="22"/>
              </w:rPr>
              <w:fldChar w:fldCharType="separate"/>
            </w:r>
            <w:r w:rsidRPr="00E23953">
              <w:rPr>
                <w:rFonts w:asciiTheme="majorHAnsi" w:hAnsiTheme="majorHAnsi" w:cstheme="majorHAnsi"/>
                <w:bCs/>
                <w:noProof/>
                <w:webHidden/>
                <w:sz w:val="22"/>
                <w:szCs w:val="22"/>
              </w:rPr>
              <w:t>3</w:t>
            </w:r>
            <w:r w:rsidRPr="00E23953">
              <w:rPr>
                <w:rFonts w:asciiTheme="majorHAnsi" w:hAnsiTheme="majorHAnsi" w:cstheme="majorHAnsi"/>
                <w:bCs/>
                <w:noProof/>
                <w:webHidden/>
                <w:sz w:val="22"/>
                <w:szCs w:val="22"/>
              </w:rPr>
              <w:fldChar w:fldCharType="end"/>
            </w:r>
          </w:hyperlink>
        </w:p>
        <w:p w14:paraId="75CC88C3" w14:textId="04EF6A1E" w:rsidR="00E23953" w:rsidRPr="00E23953" w:rsidRDefault="00E23953">
          <w:pPr>
            <w:pStyle w:val="TOC3"/>
            <w:tabs>
              <w:tab w:val="right" w:leader="dot" w:pos="9350"/>
            </w:tabs>
            <w:rPr>
              <w:rFonts w:asciiTheme="majorHAnsi" w:eastAsiaTheme="minorEastAsia" w:hAnsiTheme="majorHAnsi" w:cstheme="majorHAnsi"/>
              <w:bCs/>
              <w:noProof/>
              <w:kern w:val="2"/>
              <w:sz w:val="22"/>
              <w:szCs w:val="22"/>
              <w14:ligatures w14:val="standardContextual"/>
            </w:rPr>
          </w:pPr>
          <w:hyperlink w:anchor="_Toc235537634" w:history="1">
            <w:r w:rsidRPr="00E23953">
              <w:rPr>
                <w:rStyle w:val="Hyperlink"/>
                <w:rFonts w:asciiTheme="majorHAnsi" w:hAnsiTheme="majorHAnsi" w:cstheme="majorHAnsi"/>
                <w:bCs/>
                <w:noProof/>
                <w:color w:val="auto"/>
                <w:sz w:val="22"/>
                <w:szCs w:val="22"/>
              </w:rPr>
              <w:t>Required Test Forms and When to Administer</w:t>
            </w:r>
            <w:r w:rsidRPr="00E23953">
              <w:rPr>
                <w:rFonts w:asciiTheme="majorHAnsi" w:hAnsiTheme="majorHAnsi" w:cstheme="majorHAnsi"/>
                <w:bCs/>
                <w:noProof/>
                <w:webHidden/>
                <w:sz w:val="22"/>
                <w:szCs w:val="22"/>
              </w:rPr>
              <w:tab/>
            </w:r>
            <w:r w:rsidRPr="00E23953">
              <w:rPr>
                <w:rFonts w:asciiTheme="majorHAnsi" w:hAnsiTheme="majorHAnsi" w:cstheme="majorHAnsi"/>
                <w:bCs/>
                <w:noProof/>
                <w:webHidden/>
                <w:sz w:val="22"/>
                <w:szCs w:val="22"/>
              </w:rPr>
              <w:fldChar w:fldCharType="begin"/>
            </w:r>
            <w:r w:rsidRPr="00E23953">
              <w:rPr>
                <w:rFonts w:asciiTheme="majorHAnsi" w:hAnsiTheme="majorHAnsi" w:cstheme="majorHAnsi"/>
                <w:bCs/>
                <w:noProof/>
                <w:webHidden/>
                <w:sz w:val="22"/>
                <w:szCs w:val="22"/>
              </w:rPr>
              <w:instrText xml:space="preserve"> PAGEREF _Toc235537634 \h </w:instrText>
            </w:r>
            <w:r w:rsidRPr="00E23953">
              <w:rPr>
                <w:rFonts w:asciiTheme="majorHAnsi" w:hAnsiTheme="majorHAnsi" w:cstheme="majorHAnsi"/>
                <w:bCs/>
                <w:noProof/>
                <w:webHidden/>
                <w:sz w:val="22"/>
                <w:szCs w:val="22"/>
              </w:rPr>
            </w:r>
            <w:r w:rsidRPr="00E23953">
              <w:rPr>
                <w:rFonts w:asciiTheme="majorHAnsi" w:hAnsiTheme="majorHAnsi" w:cstheme="majorHAnsi"/>
                <w:bCs/>
                <w:noProof/>
                <w:webHidden/>
                <w:sz w:val="22"/>
                <w:szCs w:val="22"/>
              </w:rPr>
              <w:fldChar w:fldCharType="separate"/>
            </w:r>
            <w:r w:rsidRPr="00E23953">
              <w:rPr>
                <w:rFonts w:asciiTheme="majorHAnsi" w:hAnsiTheme="majorHAnsi" w:cstheme="majorHAnsi"/>
                <w:bCs/>
                <w:noProof/>
                <w:webHidden/>
                <w:sz w:val="22"/>
                <w:szCs w:val="22"/>
              </w:rPr>
              <w:t>3</w:t>
            </w:r>
            <w:r w:rsidRPr="00E23953">
              <w:rPr>
                <w:rFonts w:asciiTheme="majorHAnsi" w:hAnsiTheme="majorHAnsi" w:cstheme="majorHAnsi"/>
                <w:bCs/>
                <w:noProof/>
                <w:webHidden/>
                <w:sz w:val="22"/>
                <w:szCs w:val="22"/>
              </w:rPr>
              <w:fldChar w:fldCharType="end"/>
            </w:r>
          </w:hyperlink>
        </w:p>
        <w:p w14:paraId="42A7A863" w14:textId="33EEA4F7" w:rsidR="00E23953" w:rsidRPr="00E23953" w:rsidRDefault="00E23953">
          <w:pPr>
            <w:pStyle w:val="TOC3"/>
            <w:tabs>
              <w:tab w:val="right" w:leader="dot" w:pos="9350"/>
            </w:tabs>
            <w:rPr>
              <w:rFonts w:asciiTheme="majorHAnsi" w:eastAsiaTheme="minorEastAsia" w:hAnsiTheme="majorHAnsi" w:cstheme="majorHAnsi"/>
              <w:bCs/>
              <w:noProof/>
              <w:kern w:val="2"/>
              <w:sz w:val="22"/>
              <w:szCs w:val="22"/>
              <w14:ligatures w14:val="standardContextual"/>
            </w:rPr>
          </w:pPr>
          <w:hyperlink w:anchor="_Toc235537635" w:history="1">
            <w:r w:rsidRPr="00E23953">
              <w:rPr>
                <w:rStyle w:val="Hyperlink"/>
                <w:rFonts w:asciiTheme="majorHAnsi" w:hAnsiTheme="majorHAnsi" w:cstheme="majorHAnsi"/>
                <w:bCs/>
                <w:noProof/>
                <w:color w:val="auto"/>
                <w:sz w:val="22"/>
                <w:szCs w:val="22"/>
              </w:rPr>
              <w:t>Use of the Locator</w:t>
            </w:r>
            <w:r w:rsidRPr="00E23953">
              <w:rPr>
                <w:rFonts w:asciiTheme="majorHAnsi" w:hAnsiTheme="majorHAnsi" w:cstheme="majorHAnsi"/>
                <w:bCs/>
                <w:noProof/>
                <w:webHidden/>
                <w:sz w:val="22"/>
                <w:szCs w:val="22"/>
              </w:rPr>
              <w:tab/>
            </w:r>
            <w:r w:rsidRPr="00E23953">
              <w:rPr>
                <w:rFonts w:asciiTheme="majorHAnsi" w:hAnsiTheme="majorHAnsi" w:cstheme="majorHAnsi"/>
                <w:bCs/>
                <w:noProof/>
                <w:webHidden/>
                <w:sz w:val="22"/>
                <w:szCs w:val="22"/>
              </w:rPr>
              <w:fldChar w:fldCharType="begin"/>
            </w:r>
            <w:r w:rsidRPr="00E23953">
              <w:rPr>
                <w:rFonts w:asciiTheme="majorHAnsi" w:hAnsiTheme="majorHAnsi" w:cstheme="majorHAnsi"/>
                <w:bCs/>
                <w:noProof/>
                <w:webHidden/>
                <w:sz w:val="22"/>
                <w:szCs w:val="22"/>
              </w:rPr>
              <w:instrText xml:space="preserve"> PAGEREF _Toc235537635 \h </w:instrText>
            </w:r>
            <w:r w:rsidRPr="00E23953">
              <w:rPr>
                <w:rFonts w:asciiTheme="majorHAnsi" w:hAnsiTheme="majorHAnsi" w:cstheme="majorHAnsi"/>
                <w:bCs/>
                <w:noProof/>
                <w:webHidden/>
                <w:sz w:val="22"/>
                <w:szCs w:val="22"/>
              </w:rPr>
            </w:r>
            <w:r w:rsidRPr="00E23953">
              <w:rPr>
                <w:rFonts w:asciiTheme="majorHAnsi" w:hAnsiTheme="majorHAnsi" w:cstheme="majorHAnsi"/>
                <w:bCs/>
                <w:noProof/>
                <w:webHidden/>
                <w:sz w:val="22"/>
                <w:szCs w:val="22"/>
              </w:rPr>
              <w:fldChar w:fldCharType="separate"/>
            </w:r>
            <w:r w:rsidRPr="00E23953">
              <w:rPr>
                <w:rFonts w:asciiTheme="majorHAnsi" w:hAnsiTheme="majorHAnsi" w:cstheme="majorHAnsi"/>
                <w:bCs/>
                <w:noProof/>
                <w:webHidden/>
                <w:sz w:val="22"/>
                <w:szCs w:val="22"/>
              </w:rPr>
              <w:t>3</w:t>
            </w:r>
            <w:r w:rsidRPr="00E23953">
              <w:rPr>
                <w:rFonts w:asciiTheme="majorHAnsi" w:hAnsiTheme="majorHAnsi" w:cstheme="majorHAnsi"/>
                <w:bCs/>
                <w:noProof/>
                <w:webHidden/>
                <w:sz w:val="22"/>
                <w:szCs w:val="22"/>
              </w:rPr>
              <w:fldChar w:fldCharType="end"/>
            </w:r>
          </w:hyperlink>
        </w:p>
        <w:p w14:paraId="34F3A812" w14:textId="30816DC1" w:rsidR="00E23953" w:rsidRPr="00E23953" w:rsidRDefault="00E23953">
          <w:pPr>
            <w:pStyle w:val="TOC3"/>
            <w:tabs>
              <w:tab w:val="right" w:leader="dot" w:pos="9350"/>
            </w:tabs>
            <w:rPr>
              <w:rFonts w:asciiTheme="majorHAnsi" w:eastAsiaTheme="minorEastAsia" w:hAnsiTheme="majorHAnsi" w:cstheme="majorHAnsi"/>
              <w:bCs/>
              <w:noProof/>
              <w:kern w:val="2"/>
              <w:sz w:val="22"/>
              <w:szCs w:val="22"/>
              <w14:ligatures w14:val="standardContextual"/>
            </w:rPr>
          </w:pPr>
          <w:hyperlink w:anchor="_Toc235537636" w:history="1">
            <w:r w:rsidRPr="00E23953">
              <w:rPr>
                <w:rStyle w:val="Hyperlink"/>
                <w:rFonts w:asciiTheme="majorHAnsi" w:hAnsiTheme="majorHAnsi" w:cstheme="majorHAnsi"/>
                <w:bCs/>
                <w:noProof/>
                <w:color w:val="auto"/>
                <w:sz w:val="22"/>
                <w:szCs w:val="22"/>
              </w:rPr>
              <w:t>Test Administration Procedures and Time Limits</w:t>
            </w:r>
            <w:r w:rsidRPr="00E23953">
              <w:rPr>
                <w:rFonts w:asciiTheme="majorHAnsi" w:hAnsiTheme="majorHAnsi" w:cstheme="majorHAnsi"/>
                <w:bCs/>
                <w:noProof/>
                <w:webHidden/>
                <w:sz w:val="22"/>
                <w:szCs w:val="22"/>
              </w:rPr>
              <w:tab/>
            </w:r>
            <w:r w:rsidRPr="00E23953">
              <w:rPr>
                <w:rFonts w:asciiTheme="majorHAnsi" w:hAnsiTheme="majorHAnsi" w:cstheme="majorHAnsi"/>
                <w:bCs/>
                <w:noProof/>
                <w:webHidden/>
                <w:sz w:val="22"/>
                <w:szCs w:val="22"/>
              </w:rPr>
              <w:fldChar w:fldCharType="begin"/>
            </w:r>
            <w:r w:rsidRPr="00E23953">
              <w:rPr>
                <w:rFonts w:asciiTheme="majorHAnsi" w:hAnsiTheme="majorHAnsi" w:cstheme="majorHAnsi"/>
                <w:bCs/>
                <w:noProof/>
                <w:webHidden/>
                <w:sz w:val="22"/>
                <w:szCs w:val="22"/>
              </w:rPr>
              <w:instrText xml:space="preserve"> PAGEREF _Toc235537636 \h </w:instrText>
            </w:r>
            <w:r w:rsidRPr="00E23953">
              <w:rPr>
                <w:rFonts w:asciiTheme="majorHAnsi" w:hAnsiTheme="majorHAnsi" w:cstheme="majorHAnsi"/>
                <w:bCs/>
                <w:noProof/>
                <w:webHidden/>
                <w:sz w:val="22"/>
                <w:szCs w:val="22"/>
              </w:rPr>
            </w:r>
            <w:r w:rsidRPr="00E23953">
              <w:rPr>
                <w:rFonts w:asciiTheme="majorHAnsi" w:hAnsiTheme="majorHAnsi" w:cstheme="majorHAnsi"/>
                <w:bCs/>
                <w:noProof/>
                <w:webHidden/>
                <w:sz w:val="22"/>
                <w:szCs w:val="22"/>
              </w:rPr>
              <w:fldChar w:fldCharType="separate"/>
            </w:r>
            <w:r w:rsidRPr="00E23953">
              <w:rPr>
                <w:rFonts w:asciiTheme="majorHAnsi" w:hAnsiTheme="majorHAnsi" w:cstheme="majorHAnsi"/>
                <w:bCs/>
                <w:noProof/>
                <w:webHidden/>
                <w:sz w:val="22"/>
                <w:szCs w:val="22"/>
              </w:rPr>
              <w:t>3</w:t>
            </w:r>
            <w:r w:rsidRPr="00E23953">
              <w:rPr>
                <w:rFonts w:asciiTheme="majorHAnsi" w:hAnsiTheme="majorHAnsi" w:cstheme="majorHAnsi"/>
                <w:bCs/>
                <w:noProof/>
                <w:webHidden/>
                <w:sz w:val="22"/>
                <w:szCs w:val="22"/>
              </w:rPr>
              <w:fldChar w:fldCharType="end"/>
            </w:r>
          </w:hyperlink>
        </w:p>
        <w:p w14:paraId="028386AC" w14:textId="1E46FB45" w:rsidR="00E23953" w:rsidRPr="00E23953" w:rsidRDefault="00E23953">
          <w:pPr>
            <w:pStyle w:val="TOC3"/>
            <w:tabs>
              <w:tab w:val="right" w:leader="dot" w:pos="9350"/>
            </w:tabs>
            <w:rPr>
              <w:rFonts w:asciiTheme="majorHAnsi" w:eastAsiaTheme="minorEastAsia" w:hAnsiTheme="majorHAnsi" w:cstheme="majorHAnsi"/>
              <w:bCs/>
              <w:noProof/>
              <w:kern w:val="2"/>
              <w:sz w:val="22"/>
              <w:szCs w:val="22"/>
              <w14:ligatures w14:val="standardContextual"/>
            </w:rPr>
          </w:pPr>
          <w:hyperlink w:anchor="_Toc235537637" w:history="1">
            <w:r w:rsidRPr="00E23953">
              <w:rPr>
                <w:rStyle w:val="Hyperlink"/>
                <w:rFonts w:asciiTheme="majorHAnsi" w:hAnsiTheme="majorHAnsi" w:cstheme="majorHAnsi"/>
                <w:bCs/>
                <w:noProof/>
                <w:color w:val="auto"/>
                <w:sz w:val="22"/>
                <w:szCs w:val="22"/>
              </w:rPr>
              <w:t>Following Test Administration Procedures</w:t>
            </w:r>
            <w:r w:rsidRPr="00E23953">
              <w:rPr>
                <w:rFonts w:asciiTheme="majorHAnsi" w:hAnsiTheme="majorHAnsi" w:cstheme="majorHAnsi"/>
                <w:bCs/>
                <w:noProof/>
                <w:webHidden/>
                <w:sz w:val="22"/>
                <w:szCs w:val="22"/>
              </w:rPr>
              <w:tab/>
            </w:r>
            <w:r w:rsidRPr="00E23953">
              <w:rPr>
                <w:rFonts w:asciiTheme="majorHAnsi" w:hAnsiTheme="majorHAnsi" w:cstheme="majorHAnsi"/>
                <w:bCs/>
                <w:noProof/>
                <w:webHidden/>
                <w:sz w:val="22"/>
                <w:szCs w:val="22"/>
              </w:rPr>
              <w:fldChar w:fldCharType="begin"/>
            </w:r>
            <w:r w:rsidRPr="00E23953">
              <w:rPr>
                <w:rFonts w:asciiTheme="majorHAnsi" w:hAnsiTheme="majorHAnsi" w:cstheme="majorHAnsi"/>
                <w:bCs/>
                <w:noProof/>
                <w:webHidden/>
                <w:sz w:val="22"/>
                <w:szCs w:val="22"/>
              </w:rPr>
              <w:instrText xml:space="preserve"> PAGEREF _Toc235537637 \h </w:instrText>
            </w:r>
            <w:r w:rsidRPr="00E23953">
              <w:rPr>
                <w:rFonts w:asciiTheme="majorHAnsi" w:hAnsiTheme="majorHAnsi" w:cstheme="majorHAnsi"/>
                <w:bCs/>
                <w:noProof/>
                <w:webHidden/>
                <w:sz w:val="22"/>
                <w:szCs w:val="22"/>
              </w:rPr>
            </w:r>
            <w:r w:rsidRPr="00E23953">
              <w:rPr>
                <w:rFonts w:asciiTheme="majorHAnsi" w:hAnsiTheme="majorHAnsi" w:cstheme="majorHAnsi"/>
                <w:bCs/>
                <w:noProof/>
                <w:webHidden/>
                <w:sz w:val="22"/>
                <w:szCs w:val="22"/>
              </w:rPr>
              <w:fldChar w:fldCharType="separate"/>
            </w:r>
            <w:r w:rsidRPr="00E23953">
              <w:rPr>
                <w:rFonts w:asciiTheme="majorHAnsi" w:hAnsiTheme="majorHAnsi" w:cstheme="majorHAnsi"/>
                <w:bCs/>
                <w:noProof/>
                <w:webHidden/>
                <w:sz w:val="22"/>
                <w:szCs w:val="22"/>
              </w:rPr>
              <w:t>3</w:t>
            </w:r>
            <w:r w:rsidRPr="00E23953">
              <w:rPr>
                <w:rFonts w:asciiTheme="majorHAnsi" w:hAnsiTheme="majorHAnsi" w:cstheme="majorHAnsi"/>
                <w:bCs/>
                <w:noProof/>
                <w:webHidden/>
                <w:sz w:val="22"/>
                <w:szCs w:val="22"/>
              </w:rPr>
              <w:fldChar w:fldCharType="end"/>
            </w:r>
          </w:hyperlink>
        </w:p>
        <w:p w14:paraId="0AD21695" w14:textId="51D2467A" w:rsidR="00E23953" w:rsidRPr="00E23953" w:rsidRDefault="00E23953">
          <w:pPr>
            <w:pStyle w:val="TOC3"/>
            <w:tabs>
              <w:tab w:val="right" w:leader="dot" w:pos="9350"/>
            </w:tabs>
            <w:rPr>
              <w:rFonts w:asciiTheme="majorHAnsi" w:eastAsiaTheme="minorEastAsia" w:hAnsiTheme="majorHAnsi" w:cstheme="majorHAnsi"/>
              <w:bCs/>
              <w:noProof/>
              <w:kern w:val="2"/>
              <w:sz w:val="22"/>
              <w:szCs w:val="22"/>
              <w14:ligatures w14:val="standardContextual"/>
            </w:rPr>
          </w:pPr>
          <w:hyperlink w:anchor="_Toc235537638" w:history="1">
            <w:r w:rsidRPr="00E23953">
              <w:rPr>
                <w:rStyle w:val="Hyperlink"/>
                <w:rFonts w:asciiTheme="majorHAnsi" w:hAnsiTheme="majorHAnsi" w:cstheme="majorHAnsi"/>
                <w:bCs/>
                <w:noProof/>
                <w:color w:val="auto"/>
                <w:sz w:val="22"/>
                <w:szCs w:val="22"/>
              </w:rPr>
              <w:t>Administering the TABE Complete Battery Subtests</w:t>
            </w:r>
            <w:r w:rsidRPr="00E23953">
              <w:rPr>
                <w:rFonts w:asciiTheme="majorHAnsi" w:hAnsiTheme="majorHAnsi" w:cstheme="majorHAnsi"/>
                <w:bCs/>
                <w:noProof/>
                <w:webHidden/>
                <w:sz w:val="22"/>
                <w:szCs w:val="22"/>
              </w:rPr>
              <w:tab/>
            </w:r>
            <w:r w:rsidRPr="00E23953">
              <w:rPr>
                <w:rFonts w:asciiTheme="majorHAnsi" w:hAnsiTheme="majorHAnsi" w:cstheme="majorHAnsi"/>
                <w:bCs/>
                <w:noProof/>
                <w:webHidden/>
                <w:sz w:val="22"/>
                <w:szCs w:val="22"/>
              </w:rPr>
              <w:fldChar w:fldCharType="begin"/>
            </w:r>
            <w:r w:rsidRPr="00E23953">
              <w:rPr>
                <w:rFonts w:asciiTheme="majorHAnsi" w:hAnsiTheme="majorHAnsi" w:cstheme="majorHAnsi"/>
                <w:bCs/>
                <w:noProof/>
                <w:webHidden/>
                <w:sz w:val="22"/>
                <w:szCs w:val="22"/>
              </w:rPr>
              <w:instrText xml:space="preserve"> PAGEREF _Toc235537638 \h </w:instrText>
            </w:r>
            <w:r w:rsidRPr="00E23953">
              <w:rPr>
                <w:rFonts w:asciiTheme="majorHAnsi" w:hAnsiTheme="majorHAnsi" w:cstheme="majorHAnsi"/>
                <w:bCs/>
                <w:noProof/>
                <w:webHidden/>
                <w:sz w:val="22"/>
                <w:szCs w:val="22"/>
              </w:rPr>
            </w:r>
            <w:r w:rsidRPr="00E23953">
              <w:rPr>
                <w:rFonts w:asciiTheme="majorHAnsi" w:hAnsiTheme="majorHAnsi" w:cstheme="majorHAnsi"/>
                <w:bCs/>
                <w:noProof/>
                <w:webHidden/>
                <w:sz w:val="22"/>
                <w:szCs w:val="22"/>
              </w:rPr>
              <w:fldChar w:fldCharType="separate"/>
            </w:r>
            <w:r w:rsidRPr="00E23953">
              <w:rPr>
                <w:rFonts w:asciiTheme="majorHAnsi" w:hAnsiTheme="majorHAnsi" w:cstheme="majorHAnsi"/>
                <w:bCs/>
                <w:noProof/>
                <w:webHidden/>
                <w:sz w:val="22"/>
                <w:szCs w:val="22"/>
              </w:rPr>
              <w:t>3</w:t>
            </w:r>
            <w:r w:rsidRPr="00E23953">
              <w:rPr>
                <w:rFonts w:asciiTheme="majorHAnsi" w:hAnsiTheme="majorHAnsi" w:cstheme="majorHAnsi"/>
                <w:bCs/>
                <w:noProof/>
                <w:webHidden/>
                <w:sz w:val="22"/>
                <w:szCs w:val="22"/>
              </w:rPr>
              <w:fldChar w:fldCharType="end"/>
            </w:r>
          </w:hyperlink>
        </w:p>
        <w:p w14:paraId="38B8F80C" w14:textId="491013C2" w:rsidR="00E23953" w:rsidRPr="00E23953" w:rsidRDefault="00E23953">
          <w:pPr>
            <w:pStyle w:val="TOC3"/>
            <w:tabs>
              <w:tab w:val="right" w:leader="dot" w:pos="9350"/>
            </w:tabs>
            <w:rPr>
              <w:rFonts w:asciiTheme="majorHAnsi" w:eastAsiaTheme="minorEastAsia" w:hAnsiTheme="majorHAnsi" w:cstheme="majorHAnsi"/>
              <w:bCs/>
              <w:noProof/>
              <w:kern w:val="2"/>
              <w:sz w:val="22"/>
              <w:szCs w:val="22"/>
              <w14:ligatures w14:val="standardContextual"/>
            </w:rPr>
          </w:pPr>
          <w:hyperlink w:anchor="_Toc235537639" w:history="1">
            <w:r w:rsidRPr="00E23953">
              <w:rPr>
                <w:rStyle w:val="Hyperlink"/>
                <w:rFonts w:asciiTheme="majorHAnsi" w:hAnsiTheme="majorHAnsi" w:cstheme="majorHAnsi"/>
                <w:bCs/>
                <w:noProof/>
                <w:color w:val="auto"/>
                <w:sz w:val="22"/>
                <w:szCs w:val="22"/>
              </w:rPr>
              <w:t>Online Test Administration</w:t>
            </w:r>
            <w:r w:rsidRPr="00E23953">
              <w:rPr>
                <w:rFonts w:asciiTheme="majorHAnsi" w:hAnsiTheme="majorHAnsi" w:cstheme="majorHAnsi"/>
                <w:bCs/>
                <w:noProof/>
                <w:webHidden/>
                <w:sz w:val="22"/>
                <w:szCs w:val="22"/>
              </w:rPr>
              <w:tab/>
            </w:r>
            <w:r w:rsidRPr="00E23953">
              <w:rPr>
                <w:rFonts w:asciiTheme="majorHAnsi" w:hAnsiTheme="majorHAnsi" w:cstheme="majorHAnsi"/>
                <w:bCs/>
                <w:noProof/>
                <w:webHidden/>
                <w:sz w:val="22"/>
                <w:szCs w:val="22"/>
              </w:rPr>
              <w:fldChar w:fldCharType="begin"/>
            </w:r>
            <w:r w:rsidRPr="00E23953">
              <w:rPr>
                <w:rFonts w:asciiTheme="majorHAnsi" w:hAnsiTheme="majorHAnsi" w:cstheme="majorHAnsi"/>
                <w:bCs/>
                <w:noProof/>
                <w:webHidden/>
                <w:sz w:val="22"/>
                <w:szCs w:val="22"/>
              </w:rPr>
              <w:instrText xml:space="preserve"> PAGEREF _Toc235537639 \h </w:instrText>
            </w:r>
            <w:r w:rsidRPr="00E23953">
              <w:rPr>
                <w:rFonts w:asciiTheme="majorHAnsi" w:hAnsiTheme="majorHAnsi" w:cstheme="majorHAnsi"/>
                <w:bCs/>
                <w:noProof/>
                <w:webHidden/>
                <w:sz w:val="22"/>
                <w:szCs w:val="22"/>
              </w:rPr>
            </w:r>
            <w:r w:rsidRPr="00E23953">
              <w:rPr>
                <w:rFonts w:asciiTheme="majorHAnsi" w:hAnsiTheme="majorHAnsi" w:cstheme="majorHAnsi"/>
                <w:bCs/>
                <w:noProof/>
                <w:webHidden/>
                <w:sz w:val="22"/>
                <w:szCs w:val="22"/>
              </w:rPr>
              <w:fldChar w:fldCharType="separate"/>
            </w:r>
            <w:r w:rsidRPr="00E23953">
              <w:rPr>
                <w:rFonts w:asciiTheme="majorHAnsi" w:hAnsiTheme="majorHAnsi" w:cstheme="majorHAnsi"/>
                <w:bCs/>
                <w:noProof/>
                <w:webHidden/>
                <w:sz w:val="22"/>
                <w:szCs w:val="22"/>
              </w:rPr>
              <w:t>4</w:t>
            </w:r>
            <w:r w:rsidRPr="00E23953">
              <w:rPr>
                <w:rFonts w:asciiTheme="majorHAnsi" w:hAnsiTheme="majorHAnsi" w:cstheme="majorHAnsi"/>
                <w:bCs/>
                <w:noProof/>
                <w:webHidden/>
                <w:sz w:val="22"/>
                <w:szCs w:val="22"/>
              </w:rPr>
              <w:fldChar w:fldCharType="end"/>
            </w:r>
          </w:hyperlink>
        </w:p>
        <w:p w14:paraId="2B10AB62" w14:textId="1AB11FB9" w:rsidR="00E23953" w:rsidRPr="00E23953" w:rsidRDefault="00E23953">
          <w:pPr>
            <w:pStyle w:val="TOC3"/>
            <w:tabs>
              <w:tab w:val="right" w:leader="dot" w:pos="9350"/>
            </w:tabs>
            <w:rPr>
              <w:rFonts w:asciiTheme="majorHAnsi" w:eastAsiaTheme="minorEastAsia" w:hAnsiTheme="majorHAnsi" w:cstheme="majorHAnsi"/>
              <w:bCs/>
              <w:noProof/>
              <w:kern w:val="2"/>
              <w:sz w:val="22"/>
              <w:szCs w:val="22"/>
              <w14:ligatures w14:val="standardContextual"/>
            </w:rPr>
          </w:pPr>
          <w:hyperlink w:anchor="_Toc235537640" w:history="1">
            <w:r w:rsidRPr="00E23953">
              <w:rPr>
                <w:rStyle w:val="Hyperlink"/>
                <w:rFonts w:asciiTheme="majorHAnsi" w:hAnsiTheme="majorHAnsi" w:cstheme="majorHAnsi"/>
                <w:bCs/>
                <w:noProof/>
                <w:color w:val="auto"/>
                <w:sz w:val="22"/>
                <w:szCs w:val="22"/>
              </w:rPr>
              <w:t>Post-Testing and Re-Testing Guidelines</w:t>
            </w:r>
            <w:r w:rsidRPr="00E23953">
              <w:rPr>
                <w:rFonts w:asciiTheme="majorHAnsi" w:hAnsiTheme="majorHAnsi" w:cstheme="majorHAnsi"/>
                <w:bCs/>
                <w:noProof/>
                <w:webHidden/>
                <w:sz w:val="22"/>
                <w:szCs w:val="22"/>
              </w:rPr>
              <w:tab/>
            </w:r>
            <w:r w:rsidRPr="00E23953">
              <w:rPr>
                <w:rFonts w:asciiTheme="majorHAnsi" w:hAnsiTheme="majorHAnsi" w:cstheme="majorHAnsi"/>
                <w:bCs/>
                <w:noProof/>
                <w:webHidden/>
                <w:sz w:val="22"/>
                <w:szCs w:val="22"/>
              </w:rPr>
              <w:fldChar w:fldCharType="begin"/>
            </w:r>
            <w:r w:rsidRPr="00E23953">
              <w:rPr>
                <w:rFonts w:asciiTheme="majorHAnsi" w:hAnsiTheme="majorHAnsi" w:cstheme="majorHAnsi"/>
                <w:bCs/>
                <w:noProof/>
                <w:webHidden/>
                <w:sz w:val="22"/>
                <w:szCs w:val="22"/>
              </w:rPr>
              <w:instrText xml:space="preserve"> PAGEREF _Toc235537640 \h </w:instrText>
            </w:r>
            <w:r w:rsidRPr="00E23953">
              <w:rPr>
                <w:rFonts w:asciiTheme="majorHAnsi" w:hAnsiTheme="majorHAnsi" w:cstheme="majorHAnsi"/>
                <w:bCs/>
                <w:noProof/>
                <w:webHidden/>
                <w:sz w:val="22"/>
                <w:szCs w:val="22"/>
              </w:rPr>
            </w:r>
            <w:r w:rsidRPr="00E23953">
              <w:rPr>
                <w:rFonts w:asciiTheme="majorHAnsi" w:hAnsiTheme="majorHAnsi" w:cstheme="majorHAnsi"/>
                <w:bCs/>
                <w:noProof/>
                <w:webHidden/>
                <w:sz w:val="22"/>
                <w:szCs w:val="22"/>
              </w:rPr>
              <w:fldChar w:fldCharType="separate"/>
            </w:r>
            <w:r w:rsidRPr="00E23953">
              <w:rPr>
                <w:rFonts w:asciiTheme="majorHAnsi" w:hAnsiTheme="majorHAnsi" w:cstheme="majorHAnsi"/>
                <w:bCs/>
                <w:noProof/>
                <w:webHidden/>
                <w:sz w:val="22"/>
                <w:szCs w:val="22"/>
              </w:rPr>
              <w:t>4</w:t>
            </w:r>
            <w:r w:rsidRPr="00E23953">
              <w:rPr>
                <w:rFonts w:asciiTheme="majorHAnsi" w:hAnsiTheme="majorHAnsi" w:cstheme="majorHAnsi"/>
                <w:bCs/>
                <w:noProof/>
                <w:webHidden/>
                <w:sz w:val="22"/>
                <w:szCs w:val="22"/>
              </w:rPr>
              <w:fldChar w:fldCharType="end"/>
            </w:r>
          </w:hyperlink>
        </w:p>
        <w:p w14:paraId="398BA0A6" w14:textId="52CCDE81" w:rsidR="00E23953" w:rsidRPr="00E23953" w:rsidRDefault="00E23953">
          <w:pPr>
            <w:pStyle w:val="TOC3"/>
            <w:tabs>
              <w:tab w:val="right" w:leader="dot" w:pos="9350"/>
            </w:tabs>
            <w:rPr>
              <w:rFonts w:asciiTheme="majorHAnsi" w:eastAsiaTheme="minorEastAsia" w:hAnsiTheme="majorHAnsi" w:cstheme="majorHAnsi"/>
              <w:bCs/>
              <w:noProof/>
              <w:kern w:val="2"/>
              <w:sz w:val="22"/>
              <w:szCs w:val="22"/>
              <w14:ligatures w14:val="standardContextual"/>
            </w:rPr>
          </w:pPr>
          <w:hyperlink w:anchor="_Toc235537641" w:history="1">
            <w:r w:rsidRPr="00E23953">
              <w:rPr>
                <w:rStyle w:val="Hyperlink"/>
                <w:rFonts w:asciiTheme="majorHAnsi" w:hAnsiTheme="majorHAnsi" w:cstheme="majorHAnsi"/>
                <w:bCs/>
                <w:noProof/>
                <w:color w:val="auto"/>
                <w:sz w:val="22"/>
                <w:szCs w:val="22"/>
              </w:rPr>
              <w:t>TABE Test Levels and their Correlation to Grade Level Equivalent Ranges</w:t>
            </w:r>
            <w:r w:rsidRPr="00E23953">
              <w:rPr>
                <w:rFonts w:asciiTheme="majorHAnsi" w:hAnsiTheme="majorHAnsi" w:cstheme="majorHAnsi"/>
                <w:bCs/>
                <w:noProof/>
                <w:webHidden/>
                <w:sz w:val="22"/>
                <w:szCs w:val="22"/>
              </w:rPr>
              <w:tab/>
            </w:r>
            <w:r w:rsidRPr="00E23953">
              <w:rPr>
                <w:rFonts w:asciiTheme="majorHAnsi" w:hAnsiTheme="majorHAnsi" w:cstheme="majorHAnsi"/>
                <w:bCs/>
                <w:noProof/>
                <w:webHidden/>
                <w:sz w:val="22"/>
                <w:szCs w:val="22"/>
              </w:rPr>
              <w:fldChar w:fldCharType="begin"/>
            </w:r>
            <w:r w:rsidRPr="00E23953">
              <w:rPr>
                <w:rFonts w:asciiTheme="majorHAnsi" w:hAnsiTheme="majorHAnsi" w:cstheme="majorHAnsi"/>
                <w:bCs/>
                <w:noProof/>
                <w:webHidden/>
                <w:sz w:val="22"/>
                <w:szCs w:val="22"/>
              </w:rPr>
              <w:instrText xml:space="preserve"> PAGEREF _Toc235537641 \h </w:instrText>
            </w:r>
            <w:r w:rsidRPr="00E23953">
              <w:rPr>
                <w:rFonts w:asciiTheme="majorHAnsi" w:hAnsiTheme="majorHAnsi" w:cstheme="majorHAnsi"/>
                <w:bCs/>
                <w:noProof/>
                <w:webHidden/>
                <w:sz w:val="22"/>
                <w:szCs w:val="22"/>
              </w:rPr>
            </w:r>
            <w:r w:rsidRPr="00E23953">
              <w:rPr>
                <w:rFonts w:asciiTheme="majorHAnsi" w:hAnsiTheme="majorHAnsi" w:cstheme="majorHAnsi"/>
                <w:bCs/>
                <w:noProof/>
                <w:webHidden/>
                <w:sz w:val="22"/>
                <w:szCs w:val="22"/>
              </w:rPr>
              <w:fldChar w:fldCharType="separate"/>
            </w:r>
            <w:r w:rsidRPr="00E23953">
              <w:rPr>
                <w:rFonts w:asciiTheme="majorHAnsi" w:hAnsiTheme="majorHAnsi" w:cstheme="majorHAnsi"/>
                <w:bCs/>
                <w:noProof/>
                <w:webHidden/>
                <w:sz w:val="22"/>
                <w:szCs w:val="22"/>
              </w:rPr>
              <w:t>5</w:t>
            </w:r>
            <w:r w:rsidRPr="00E23953">
              <w:rPr>
                <w:rFonts w:asciiTheme="majorHAnsi" w:hAnsiTheme="majorHAnsi" w:cstheme="majorHAnsi"/>
                <w:bCs/>
                <w:noProof/>
                <w:webHidden/>
                <w:sz w:val="22"/>
                <w:szCs w:val="22"/>
              </w:rPr>
              <w:fldChar w:fldCharType="end"/>
            </w:r>
          </w:hyperlink>
        </w:p>
        <w:p w14:paraId="3C9ED62C" w14:textId="2297C19D" w:rsidR="00E23953" w:rsidRPr="00E23953" w:rsidRDefault="00E23953">
          <w:pPr>
            <w:pStyle w:val="TOC3"/>
            <w:tabs>
              <w:tab w:val="right" w:leader="dot" w:pos="9350"/>
            </w:tabs>
            <w:rPr>
              <w:rFonts w:asciiTheme="majorHAnsi" w:eastAsiaTheme="minorEastAsia" w:hAnsiTheme="majorHAnsi" w:cstheme="majorHAnsi"/>
              <w:bCs/>
              <w:noProof/>
              <w:kern w:val="2"/>
              <w:sz w:val="22"/>
              <w:szCs w:val="22"/>
              <w14:ligatures w14:val="standardContextual"/>
            </w:rPr>
          </w:pPr>
          <w:hyperlink w:anchor="_Toc235537642" w:history="1">
            <w:r w:rsidRPr="00E23953">
              <w:rPr>
                <w:rStyle w:val="Hyperlink"/>
                <w:rFonts w:asciiTheme="majorHAnsi" w:hAnsiTheme="majorHAnsi" w:cstheme="majorHAnsi"/>
                <w:bCs/>
                <w:noProof/>
                <w:color w:val="auto"/>
                <w:sz w:val="22"/>
                <w:szCs w:val="22"/>
              </w:rPr>
              <w:t>Scoring TABE Subtest Assessments</w:t>
            </w:r>
            <w:r w:rsidRPr="00E23953">
              <w:rPr>
                <w:rFonts w:asciiTheme="majorHAnsi" w:hAnsiTheme="majorHAnsi" w:cstheme="majorHAnsi"/>
                <w:bCs/>
                <w:noProof/>
                <w:webHidden/>
                <w:sz w:val="22"/>
                <w:szCs w:val="22"/>
              </w:rPr>
              <w:tab/>
            </w:r>
            <w:r w:rsidRPr="00E23953">
              <w:rPr>
                <w:rFonts w:asciiTheme="majorHAnsi" w:hAnsiTheme="majorHAnsi" w:cstheme="majorHAnsi"/>
                <w:bCs/>
                <w:noProof/>
                <w:webHidden/>
                <w:sz w:val="22"/>
                <w:szCs w:val="22"/>
              </w:rPr>
              <w:fldChar w:fldCharType="begin"/>
            </w:r>
            <w:r w:rsidRPr="00E23953">
              <w:rPr>
                <w:rFonts w:asciiTheme="majorHAnsi" w:hAnsiTheme="majorHAnsi" w:cstheme="majorHAnsi"/>
                <w:bCs/>
                <w:noProof/>
                <w:webHidden/>
                <w:sz w:val="22"/>
                <w:szCs w:val="22"/>
              </w:rPr>
              <w:instrText xml:space="preserve"> PAGEREF _Toc235537642 \h </w:instrText>
            </w:r>
            <w:r w:rsidRPr="00E23953">
              <w:rPr>
                <w:rFonts w:asciiTheme="majorHAnsi" w:hAnsiTheme="majorHAnsi" w:cstheme="majorHAnsi"/>
                <w:bCs/>
                <w:noProof/>
                <w:webHidden/>
                <w:sz w:val="22"/>
                <w:szCs w:val="22"/>
              </w:rPr>
            </w:r>
            <w:r w:rsidRPr="00E23953">
              <w:rPr>
                <w:rFonts w:asciiTheme="majorHAnsi" w:hAnsiTheme="majorHAnsi" w:cstheme="majorHAnsi"/>
                <w:bCs/>
                <w:noProof/>
                <w:webHidden/>
                <w:sz w:val="22"/>
                <w:szCs w:val="22"/>
              </w:rPr>
              <w:fldChar w:fldCharType="separate"/>
            </w:r>
            <w:r w:rsidRPr="00E23953">
              <w:rPr>
                <w:rFonts w:asciiTheme="majorHAnsi" w:hAnsiTheme="majorHAnsi" w:cstheme="majorHAnsi"/>
                <w:bCs/>
                <w:noProof/>
                <w:webHidden/>
                <w:sz w:val="22"/>
                <w:szCs w:val="22"/>
              </w:rPr>
              <w:t>6</w:t>
            </w:r>
            <w:r w:rsidRPr="00E23953">
              <w:rPr>
                <w:rFonts w:asciiTheme="majorHAnsi" w:hAnsiTheme="majorHAnsi" w:cstheme="majorHAnsi"/>
                <w:bCs/>
                <w:noProof/>
                <w:webHidden/>
                <w:sz w:val="22"/>
                <w:szCs w:val="22"/>
              </w:rPr>
              <w:fldChar w:fldCharType="end"/>
            </w:r>
          </w:hyperlink>
        </w:p>
        <w:p w14:paraId="348B35F8" w14:textId="0E3A9835" w:rsidR="00E23953" w:rsidRPr="00E23953" w:rsidRDefault="00E23953">
          <w:pPr>
            <w:pStyle w:val="TOC3"/>
            <w:tabs>
              <w:tab w:val="right" w:leader="dot" w:pos="9350"/>
            </w:tabs>
            <w:rPr>
              <w:rFonts w:asciiTheme="majorHAnsi" w:eastAsiaTheme="minorEastAsia" w:hAnsiTheme="majorHAnsi" w:cstheme="majorHAnsi"/>
              <w:bCs/>
              <w:noProof/>
              <w:kern w:val="2"/>
              <w:sz w:val="22"/>
              <w:szCs w:val="22"/>
              <w14:ligatures w14:val="standardContextual"/>
            </w:rPr>
          </w:pPr>
          <w:hyperlink w:anchor="_Toc235537643" w:history="1">
            <w:r w:rsidRPr="00E23953">
              <w:rPr>
                <w:rStyle w:val="Hyperlink"/>
                <w:rFonts w:asciiTheme="majorHAnsi" w:hAnsiTheme="majorHAnsi" w:cstheme="majorHAnsi"/>
                <w:bCs/>
                <w:noProof/>
                <w:color w:val="auto"/>
                <w:sz w:val="22"/>
                <w:szCs w:val="22"/>
              </w:rPr>
              <w:t>TABE 13/14 Scale Score Correlations to GLE and EFL</w:t>
            </w:r>
            <w:r w:rsidRPr="00E23953">
              <w:rPr>
                <w:rFonts w:asciiTheme="majorHAnsi" w:hAnsiTheme="majorHAnsi" w:cstheme="majorHAnsi"/>
                <w:bCs/>
                <w:noProof/>
                <w:webHidden/>
                <w:sz w:val="22"/>
                <w:szCs w:val="22"/>
              </w:rPr>
              <w:tab/>
            </w:r>
            <w:r w:rsidRPr="00E23953">
              <w:rPr>
                <w:rFonts w:asciiTheme="majorHAnsi" w:hAnsiTheme="majorHAnsi" w:cstheme="majorHAnsi"/>
                <w:bCs/>
                <w:noProof/>
                <w:webHidden/>
                <w:sz w:val="22"/>
                <w:szCs w:val="22"/>
              </w:rPr>
              <w:fldChar w:fldCharType="begin"/>
            </w:r>
            <w:r w:rsidRPr="00E23953">
              <w:rPr>
                <w:rFonts w:asciiTheme="majorHAnsi" w:hAnsiTheme="majorHAnsi" w:cstheme="majorHAnsi"/>
                <w:bCs/>
                <w:noProof/>
                <w:webHidden/>
                <w:sz w:val="22"/>
                <w:szCs w:val="22"/>
              </w:rPr>
              <w:instrText xml:space="preserve"> PAGEREF _Toc235537643 \h </w:instrText>
            </w:r>
            <w:r w:rsidRPr="00E23953">
              <w:rPr>
                <w:rFonts w:asciiTheme="majorHAnsi" w:hAnsiTheme="majorHAnsi" w:cstheme="majorHAnsi"/>
                <w:bCs/>
                <w:noProof/>
                <w:webHidden/>
                <w:sz w:val="22"/>
                <w:szCs w:val="22"/>
              </w:rPr>
            </w:r>
            <w:r w:rsidRPr="00E23953">
              <w:rPr>
                <w:rFonts w:asciiTheme="majorHAnsi" w:hAnsiTheme="majorHAnsi" w:cstheme="majorHAnsi"/>
                <w:bCs/>
                <w:noProof/>
                <w:webHidden/>
                <w:sz w:val="22"/>
                <w:szCs w:val="22"/>
              </w:rPr>
              <w:fldChar w:fldCharType="separate"/>
            </w:r>
            <w:r w:rsidRPr="00E23953">
              <w:rPr>
                <w:rFonts w:asciiTheme="majorHAnsi" w:hAnsiTheme="majorHAnsi" w:cstheme="majorHAnsi"/>
                <w:bCs/>
                <w:noProof/>
                <w:webHidden/>
                <w:sz w:val="22"/>
                <w:szCs w:val="22"/>
              </w:rPr>
              <w:t>6</w:t>
            </w:r>
            <w:r w:rsidRPr="00E23953">
              <w:rPr>
                <w:rFonts w:asciiTheme="majorHAnsi" w:hAnsiTheme="majorHAnsi" w:cstheme="majorHAnsi"/>
                <w:bCs/>
                <w:noProof/>
                <w:webHidden/>
                <w:sz w:val="22"/>
                <w:szCs w:val="22"/>
              </w:rPr>
              <w:fldChar w:fldCharType="end"/>
            </w:r>
          </w:hyperlink>
        </w:p>
        <w:p w14:paraId="5BA238B8" w14:textId="58B83DEA" w:rsidR="00E23953" w:rsidRPr="00E23953" w:rsidRDefault="00E23953">
          <w:pPr>
            <w:pStyle w:val="TOC2"/>
            <w:rPr>
              <w:rFonts w:asciiTheme="majorHAnsi" w:eastAsiaTheme="minorEastAsia" w:hAnsiTheme="majorHAnsi" w:cstheme="majorHAnsi"/>
              <w:bCs/>
              <w:kern w:val="2"/>
              <w14:ligatures w14:val="standardContextual"/>
            </w:rPr>
          </w:pPr>
          <w:hyperlink w:anchor="_Toc235537644" w:history="1">
            <w:r w:rsidRPr="00E23953">
              <w:rPr>
                <w:rStyle w:val="Hyperlink"/>
                <w:rFonts w:asciiTheme="majorHAnsi" w:hAnsiTheme="majorHAnsi" w:cstheme="majorHAnsi"/>
                <w:bCs/>
                <w:color w:val="auto"/>
              </w:rPr>
              <w:t>Contact Information and Support</w:t>
            </w:r>
            <w:r w:rsidRPr="00E23953">
              <w:rPr>
                <w:rFonts w:asciiTheme="majorHAnsi" w:hAnsiTheme="majorHAnsi" w:cstheme="majorHAnsi"/>
                <w:bCs/>
                <w:webHidden/>
              </w:rPr>
              <w:tab/>
            </w:r>
            <w:r w:rsidRPr="00E23953">
              <w:rPr>
                <w:rFonts w:asciiTheme="majorHAnsi" w:hAnsiTheme="majorHAnsi" w:cstheme="majorHAnsi"/>
                <w:bCs/>
                <w:webHidden/>
              </w:rPr>
              <w:fldChar w:fldCharType="begin"/>
            </w:r>
            <w:r w:rsidRPr="00E23953">
              <w:rPr>
                <w:rFonts w:asciiTheme="majorHAnsi" w:hAnsiTheme="majorHAnsi" w:cstheme="majorHAnsi"/>
                <w:bCs/>
                <w:webHidden/>
              </w:rPr>
              <w:instrText xml:space="preserve"> PAGEREF _Toc235537644 \h </w:instrText>
            </w:r>
            <w:r w:rsidRPr="00E23953">
              <w:rPr>
                <w:rFonts w:asciiTheme="majorHAnsi" w:hAnsiTheme="majorHAnsi" w:cstheme="majorHAnsi"/>
                <w:bCs/>
                <w:webHidden/>
              </w:rPr>
            </w:r>
            <w:r w:rsidRPr="00E23953">
              <w:rPr>
                <w:rFonts w:asciiTheme="majorHAnsi" w:hAnsiTheme="majorHAnsi" w:cstheme="majorHAnsi"/>
                <w:bCs/>
                <w:webHidden/>
              </w:rPr>
              <w:fldChar w:fldCharType="separate"/>
            </w:r>
            <w:r w:rsidRPr="00E23953">
              <w:rPr>
                <w:rFonts w:asciiTheme="majorHAnsi" w:hAnsiTheme="majorHAnsi" w:cstheme="majorHAnsi"/>
                <w:bCs/>
                <w:webHidden/>
              </w:rPr>
              <w:t>7</w:t>
            </w:r>
            <w:r w:rsidRPr="00E23953">
              <w:rPr>
                <w:rFonts w:asciiTheme="majorHAnsi" w:hAnsiTheme="majorHAnsi" w:cstheme="majorHAnsi"/>
                <w:bCs/>
                <w:webHidden/>
              </w:rPr>
              <w:fldChar w:fldCharType="end"/>
            </w:r>
          </w:hyperlink>
        </w:p>
        <w:p w14:paraId="4F7D0B25" w14:textId="0A7352DE" w:rsidR="0045461A" w:rsidRPr="005621AC" w:rsidRDefault="009F1928" w:rsidP="005621AC">
          <w:pPr>
            <w:rPr>
              <w:rFonts w:asciiTheme="majorHAnsi" w:hAnsiTheme="majorHAnsi" w:cstheme="majorHAnsi"/>
              <w:bCs/>
              <w:sz w:val="22"/>
              <w:szCs w:val="22"/>
            </w:rPr>
            <w:sectPr w:rsidR="0045461A" w:rsidRPr="005621AC" w:rsidSect="00056663">
              <w:headerReference w:type="default" r:id="rId13"/>
              <w:footerReference w:type="default" r:id="rId14"/>
              <w:pgSz w:w="12240" w:h="15840"/>
              <w:pgMar w:top="1440" w:right="1440" w:bottom="1440" w:left="1440" w:header="720" w:footer="720" w:gutter="0"/>
              <w:pgNumType w:start="1"/>
              <w:cols w:space="720"/>
              <w:titlePg/>
              <w:docGrid w:linePitch="360"/>
            </w:sectPr>
          </w:pPr>
          <w:r w:rsidRPr="00C16156">
            <w:rPr>
              <w:rFonts w:asciiTheme="majorHAnsi" w:hAnsiTheme="majorHAnsi" w:cstheme="majorHAnsi"/>
              <w:bCs/>
              <w:sz w:val="28"/>
              <w:szCs w:val="28"/>
            </w:rPr>
            <w:fldChar w:fldCharType="end"/>
          </w:r>
        </w:p>
        <w:p w14:paraId="0B217837" w14:textId="73306B32" w:rsidR="00C07FA8" w:rsidRPr="00AB5BDD" w:rsidRDefault="00000000" w:rsidP="003E78CD">
          <w:pPr>
            <w:rPr>
              <w:rFonts w:asciiTheme="majorHAnsi" w:hAnsiTheme="majorHAnsi" w:cstheme="majorHAnsi"/>
              <w:sz w:val="22"/>
              <w:szCs w:val="22"/>
            </w:rPr>
          </w:pPr>
        </w:p>
      </w:sdtContent>
    </w:sdt>
    <w:bookmarkStart w:id="12" w:name="_Ref484463242" w:displacedByCustomXml="prev"/>
    <w:p w14:paraId="645EE621" w14:textId="1DA07BD1" w:rsidR="000641BF" w:rsidRPr="00FE6C12" w:rsidRDefault="00C34426" w:rsidP="00F14386">
      <w:pPr>
        <w:pStyle w:val="Heading2"/>
        <w:rPr>
          <w:color w:val="AD3B00"/>
          <w:sz w:val="32"/>
          <w:szCs w:val="32"/>
        </w:rPr>
      </w:pPr>
      <w:bookmarkStart w:id="13" w:name="_Toc235537629"/>
      <w:bookmarkEnd w:id="12"/>
      <w:r w:rsidRPr="00FE6C12">
        <w:rPr>
          <w:color w:val="AD3B00"/>
          <w:sz w:val="32"/>
          <w:szCs w:val="32"/>
        </w:rPr>
        <w:t>General Overview</w:t>
      </w:r>
      <w:bookmarkEnd w:id="13"/>
    </w:p>
    <w:p w14:paraId="27AF7541" w14:textId="77777777" w:rsidR="000641BF" w:rsidRPr="00FA44B1" w:rsidRDefault="000641BF" w:rsidP="000641BF">
      <w:pPr>
        <w:pStyle w:val="BodyText2"/>
        <w:ind w:firstLine="0"/>
        <w:rPr>
          <w:rFonts w:asciiTheme="minorHAnsi" w:hAnsiTheme="minorHAnsi"/>
          <w:sz w:val="22"/>
          <w:szCs w:val="22"/>
        </w:rPr>
      </w:pPr>
    </w:p>
    <w:p w14:paraId="1131FC5B" w14:textId="56C6F6A5" w:rsidR="000641BF" w:rsidRPr="00A11482" w:rsidRDefault="000641BF" w:rsidP="00753597">
      <w:pPr>
        <w:pStyle w:val="BodyText2"/>
        <w:ind w:firstLine="0"/>
        <w:rPr>
          <w:rFonts w:asciiTheme="majorHAnsi" w:hAnsiTheme="majorHAnsi" w:cstheme="majorHAnsi"/>
          <w:szCs w:val="24"/>
        </w:rPr>
      </w:pPr>
      <w:r w:rsidRPr="00A11482">
        <w:rPr>
          <w:rFonts w:asciiTheme="majorHAnsi" w:hAnsiTheme="majorHAnsi" w:cstheme="majorHAnsi"/>
          <w:szCs w:val="24"/>
        </w:rPr>
        <w:t>The state’s assessment polic</w:t>
      </w:r>
      <w:r w:rsidR="00D14BC1" w:rsidRPr="00A11482">
        <w:rPr>
          <w:rFonts w:asciiTheme="majorHAnsi" w:hAnsiTheme="majorHAnsi" w:cstheme="majorHAnsi"/>
          <w:szCs w:val="24"/>
        </w:rPr>
        <w:t>y requires the use of the TABE</w:t>
      </w:r>
      <w:r w:rsidR="00D72421" w:rsidRPr="00A11482">
        <w:rPr>
          <w:rFonts w:asciiTheme="majorHAnsi" w:hAnsiTheme="majorHAnsi" w:cstheme="majorHAnsi"/>
          <w:szCs w:val="24"/>
        </w:rPr>
        <w:t xml:space="preserve"> tests</w:t>
      </w:r>
      <w:r w:rsidRPr="00A11482">
        <w:rPr>
          <w:rFonts w:asciiTheme="majorHAnsi" w:hAnsiTheme="majorHAnsi" w:cstheme="majorHAnsi"/>
          <w:szCs w:val="24"/>
        </w:rPr>
        <w:t xml:space="preserve"> for the following learners enrolled in ABE classes:  </w:t>
      </w:r>
    </w:p>
    <w:p w14:paraId="45AAFC4F" w14:textId="77777777" w:rsidR="000641BF" w:rsidRPr="00A11482" w:rsidRDefault="000641BF" w:rsidP="00753597">
      <w:pPr>
        <w:pStyle w:val="BodyText2"/>
        <w:ind w:firstLine="0"/>
        <w:rPr>
          <w:rFonts w:asciiTheme="majorHAnsi" w:hAnsiTheme="majorHAnsi" w:cstheme="majorHAnsi"/>
          <w:szCs w:val="24"/>
        </w:rPr>
      </w:pPr>
    </w:p>
    <w:p w14:paraId="1214D9D5" w14:textId="5A81975F" w:rsidR="003A3841" w:rsidRPr="00D50933" w:rsidRDefault="000641BF" w:rsidP="0001243E">
      <w:pPr>
        <w:pStyle w:val="BodyText2"/>
        <w:numPr>
          <w:ilvl w:val="0"/>
          <w:numId w:val="13"/>
        </w:numPr>
        <w:rPr>
          <w:rFonts w:asciiTheme="majorHAnsi" w:hAnsiTheme="majorHAnsi" w:cstheme="majorHAnsi"/>
          <w:szCs w:val="24"/>
        </w:rPr>
      </w:pPr>
      <w:r w:rsidRPr="00D50933">
        <w:rPr>
          <w:rFonts w:asciiTheme="majorHAnsi" w:hAnsiTheme="majorHAnsi" w:cstheme="majorHAnsi"/>
          <w:szCs w:val="24"/>
        </w:rPr>
        <w:t xml:space="preserve">Beginning </w:t>
      </w:r>
      <w:r w:rsidR="003E6232" w:rsidRPr="00D50933">
        <w:rPr>
          <w:rFonts w:asciiTheme="majorHAnsi" w:hAnsiTheme="majorHAnsi" w:cstheme="majorHAnsi"/>
          <w:szCs w:val="24"/>
        </w:rPr>
        <w:t xml:space="preserve">ABE </w:t>
      </w:r>
      <w:r w:rsidRPr="00D50933">
        <w:rPr>
          <w:rFonts w:asciiTheme="majorHAnsi" w:hAnsiTheme="majorHAnsi" w:cstheme="majorHAnsi"/>
          <w:szCs w:val="24"/>
        </w:rPr>
        <w:t>Literacy Students: A</w:t>
      </w:r>
      <w:r w:rsidR="003A3841" w:rsidRPr="00D50933">
        <w:rPr>
          <w:rFonts w:asciiTheme="majorHAnsi" w:hAnsiTheme="majorHAnsi" w:cstheme="majorHAnsi"/>
          <w:szCs w:val="24"/>
        </w:rPr>
        <w:t>BE students</w:t>
      </w:r>
      <w:r w:rsidRPr="00D50933">
        <w:rPr>
          <w:rFonts w:asciiTheme="majorHAnsi" w:hAnsiTheme="majorHAnsi" w:cstheme="majorHAnsi"/>
          <w:szCs w:val="24"/>
        </w:rPr>
        <w:t xml:space="preserve"> reading below GLE 2 </w:t>
      </w:r>
      <w:r w:rsidR="00E94181" w:rsidRPr="00D50933">
        <w:rPr>
          <w:rFonts w:asciiTheme="majorHAnsi" w:hAnsiTheme="majorHAnsi" w:cstheme="majorHAnsi"/>
          <w:szCs w:val="24"/>
        </w:rPr>
        <w:t xml:space="preserve">can be tested with either </w:t>
      </w:r>
      <w:r w:rsidR="00C540C1" w:rsidRPr="00D50933">
        <w:rPr>
          <w:rFonts w:asciiTheme="majorHAnsi" w:hAnsiTheme="majorHAnsi" w:cstheme="majorHAnsi"/>
          <w:szCs w:val="24"/>
        </w:rPr>
        <w:t>TABE 13/14 Level E (Easy) Reading</w:t>
      </w:r>
      <w:r w:rsidR="00787634" w:rsidRPr="00D50933">
        <w:rPr>
          <w:rFonts w:asciiTheme="majorHAnsi" w:hAnsiTheme="majorHAnsi" w:cstheme="majorHAnsi"/>
          <w:szCs w:val="24"/>
        </w:rPr>
        <w:t xml:space="preserve"> </w:t>
      </w:r>
      <w:r w:rsidR="00C540C1" w:rsidRPr="00D50933">
        <w:rPr>
          <w:rFonts w:asciiTheme="majorHAnsi" w:hAnsiTheme="majorHAnsi" w:cstheme="majorHAnsi"/>
          <w:szCs w:val="24"/>
        </w:rPr>
        <w:t>or the MAPT-CCR Reading</w:t>
      </w:r>
      <w:r w:rsidR="00787634" w:rsidRPr="00D50933">
        <w:rPr>
          <w:rFonts w:asciiTheme="majorHAnsi" w:hAnsiTheme="majorHAnsi" w:cstheme="majorHAnsi"/>
          <w:szCs w:val="24"/>
        </w:rPr>
        <w:t>.</w:t>
      </w:r>
    </w:p>
    <w:p w14:paraId="4C0EFCB2" w14:textId="77777777" w:rsidR="00DB51BD" w:rsidRPr="00A11482" w:rsidRDefault="003E6232" w:rsidP="0001243E">
      <w:pPr>
        <w:pStyle w:val="BodyText2"/>
        <w:numPr>
          <w:ilvl w:val="0"/>
          <w:numId w:val="13"/>
        </w:numPr>
        <w:rPr>
          <w:rFonts w:asciiTheme="majorHAnsi" w:hAnsiTheme="majorHAnsi" w:cstheme="majorHAnsi"/>
          <w:szCs w:val="24"/>
        </w:rPr>
      </w:pPr>
      <w:r w:rsidRPr="00A11482">
        <w:rPr>
          <w:rFonts w:asciiTheme="majorHAnsi" w:hAnsiTheme="majorHAnsi" w:cstheme="majorHAnsi"/>
          <w:szCs w:val="24"/>
        </w:rPr>
        <w:t>ABE students GLE 2-12</w:t>
      </w:r>
      <w:r w:rsidR="0097177B" w:rsidRPr="00A11482">
        <w:rPr>
          <w:rFonts w:asciiTheme="majorHAnsi" w:hAnsiTheme="majorHAnsi" w:cstheme="majorHAnsi"/>
          <w:szCs w:val="24"/>
        </w:rPr>
        <w:t xml:space="preserve"> who want to improve their w</w:t>
      </w:r>
      <w:r w:rsidR="000641BF" w:rsidRPr="00A11482">
        <w:rPr>
          <w:rFonts w:asciiTheme="majorHAnsi" w:hAnsiTheme="majorHAnsi" w:cstheme="majorHAnsi"/>
          <w:szCs w:val="24"/>
        </w:rPr>
        <w:t xml:space="preserve">riting </w:t>
      </w:r>
      <w:r w:rsidR="0097177B" w:rsidRPr="00A11482">
        <w:rPr>
          <w:rFonts w:asciiTheme="majorHAnsi" w:hAnsiTheme="majorHAnsi" w:cstheme="majorHAnsi"/>
          <w:szCs w:val="24"/>
        </w:rPr>
        <w:t xml:space="preserve">skills </w:t>
      </w:r>
      <w:r w:rsidR="000641BF" w:rsidRPr="00A11482">
        <w:rPr>
          <w:rFonts w:asciiTheme="majorHAnsi" w:hAnsiTheme="majorHAnsi" w:cstheme="majorHAnsi"/>
          <w:szCs w:val="24"/>
        </w:rPr>
        <w:t>must be tested using the TABE Language Complete Battery Subtest, For</w:t>
      </w:r>
      <w:r w:rsidR="00D14BC1" w:rsidRPr="00A11482">
        <w:rPr>
          <w:rFonts w:asciiTheme="majorHAnsi" w:hAnsiTheme="majorHAnsi" w:cstheme="majorHAnsi"/>
          <w:szCs w:val="24"/>
        </w:rPr>
        <w:t>ms 1</w:t>
      </w:r>
      <w:r w:rsidR="00D72421" w:rsidRPr="00A11482">
        <w:rPr>
          <w:rFonts w:asciiTheme="majorHAnsi" w:hAnsiTheme="majorHAnsi" w:cstheme="majorHAnsi"/>
          <w:szCs w:val="24"/>
        </w:rPr>
        <w:t>3</w:t>
      </w:r>
      <w:r w:rsidR="00D14BC1" w:rsidRPr="00A11482">
        <w:rPr>
          <w:rFonts w:asciiTheme="majorHAnsi" w:hAnsiTheme="majorHAnsi" w:cstheme="majorHAnsi"/>
          <w:szCs w:val="24"/>
        </w:rPr>
        <w:t>/1</w:t>
      </w:r>
      <w:r w:rsidR="00D72421" w:rsidRPr="00A11482">
        <w:rPr>
          <w:rFonts w:asciiTheme="majorHAnsi" w:hAnsiTheme="majorHAnsi" w:cstheme="majorHAnsi"/>
          <w:szCs w:val="24"/>
        </w:rPr>
        <w:t>4</w:t>
      </w:r>
      <w:r w:rsidR="000641BF" w:rsidRPr="00A11482">
        <w:rPr>
          <w:rFonts w:asciiTheme="majorHAnsi" w:hAnsiTheme="majorHAnsi" w:cstheme="majorHAnsi"/>
          <w:szCs w:val="24"/>
        </w:rPr>
        <w:t>, Levels E, M, D, and A</w:t>
      </w:r>
      <w:r w:rsidR="00EE7C8B" w:rsidRPr="00A11482">
        <w:rPr>
          <w:rFonts w:asciiTheme="majorHAnsi" w:hAnsiTheme="majorHAnsi" w:cstheme="majorHAnsi"/>
          <w:szCs w:val="24"/>
        </w:rPr>
        <w:t>. See specific pre- and post-</w:t>
      </w:r>
      <w:r w:rsidR="00BF6DDF" w:rsidRPr="00A11482">
        <w:rPr>
          <w:rFonts w:asciiTheme="majorHAnsi" w:hAnsiTheme="majorHAnsi" w:cstheme="majorHAnsi"/>
          <w:szCs w:val="24"/>
        </w:rPr>
        <w:t>testing</w:t>
      </w:r>
      <w:r w:rsidR="00EE7C8B" w:rsidRPr="00A11482">
        <w:rPr>
          <w:rFonts w:asciiTheme="majorHAnsi" w:hAnsiTheme="majorHAnsi" w:cstheme="majorHAnsi"/>
          <w:szCs w:val="24"/>
        </w:rPr>
        <w:t xml:space="preserve"> requirements in chapter 1 of this manual.</w:t>
      </w:r>
    </w:p>
    <w:p w14:paraId="12A1ACC3" w14:textId="2B67E1DB" w:rsidR="003A3841" w:rsidRPr="00A11482" w:rsidRDefault="000641BF" w:rsidP="0001243E">
      <w:pPr>
        <w:pStyle w:val="BodyText2"/>
        <w:numPr>
          <w:ilvl w:val="0"/>
          <w:numId w:val="13"/>
        </w:numPr>
        <w:rPr>
          <w:rFonts w:asciiTheme="majorHAnsi" w:hAnsiTheme="majorHAnsi" w:cstheme="majorHAnsi"/>
          <w:szCs w:val="24"/>
        </w:rPr>
      </w:pPr>
      <w:r w:rsidRPr="00A11482">
        <w:rPr>
          <w:rFonts w:asciiTheme="majorHAnsi" w:hAnsiTheme="majorHAnsi" w:cstheme="majorHAnsi"/>
          <w:szCs w:val="24"/>
        </w:rPr>
        <w:t xml:space="preserve">Students </w:t>
      </w:r>
      <w:r w:rsidR="003E6232" w:rsidRPr="00A11482">
        <w:rPr>
          <w:rFonts w:asciiTheme="majorHAnsi" w:hAnsiTheme="majorHAnsi" w:cstheme="majorHAnsi"/>
          <w:szCs w:val="24"/>
        </w:rPr>
        <w:t xml:space="preserve">in Adult Basic Education </w:t>
      </w:r>
      <w:r w:rsidRPr="00A11482">
        <w:rPr>
          <w:rFonts w:asciiTheme="majorHAnsi" w:hAnsiTheme="majorHAnsi" w:cstheme="majorHAnsi"/>
          <w:szCs w:val="24"/>
        </w:rPr>
        <w:t>Programs for</w:t>
      </w:r>
      <w:r w:rsidR="00D270DA" w:rsidRPr="00A11482">
        <w:rPr>
          <w:rFonts w:asciiTheme="majorHAnsi" w:hAnsiTheme="majorHAnsi" w:cstheme="majorHAnsi"/>
          <w:szCs w:val="24"/>
        </w:rPr>
        <w:t xml:space="preserve"> Correctional Institutions that</w:t>
      </w:r>
      <w:r w:rsidRPr="00A11482">
        <w:rPr>
          <w:rFonts w:asciiTheme="majorHAnsi" w:hAnsiTheme="majorHAnsi" w:cstheme="majorHAnsi"/>
          <w:szCs w:val="24"/>
        </w:rPr>
        <w:t xml:space="preserve"> do not have access to computers must be tested using </w:t>
      </w:r>
      <w:r w:rsidR="00DB51BD" w:rsidRPr="00A11482">
        <w:rPr>
          <w:rFonts w:asciiTheme="majorHAnsi" w:hAnsiTheme="majorHAnsi" w:cstheme="majorHAnsi"/>
          <w:szCs w:val="24"/>
        </w:rPr>
        <w:t>TABE</w:t>
      </w:r>
      <w:r w:rsidRPr="00A11482">
        <w:rPr>
          <w:rFonts w:asciiTheme="majorHAnsi" w:hAnsiTheme="majorHAnsi" w:cstheme="majorHAnsi"/>
          <w:szCs w:val="24"/>
        </w:rPr>
        <w:t xml:space="preserve"> Math and</w:t>
      </w:r>
      <w:r w:rsidR="001E0532" w:rsidRPr="00A11482">
        <w:rPr>
          <w:rFonts w:asciiTheme="majorHAnsi" w:hAnsiTheme="majorHAnsi" w:cstheme="majorHAnsi"/>
          <w:szCs w:val="24"/>
        </w:rPr>
        <w:t xml:space="preserve">/or Reading or Language </w:t>
      </w:r>
      <w:r w:rsidR="001F2CA7" w:rsidRPr="00A11482">
        <w:rPr>
          <w:rFonts w:asciiTheme="majorHAnsi" w:hAnsiTheme="majorHAnsi" w:cstheme="majorHAnsi"/>
          <w:szCs w:val="24"/>
        </w:rPr>
        <w:t>Subtests, Forms</w:t>
      </w:r>
      <w:r w:rsidR="00D14BC1" w:rsidRPr="00A11482">
        <w:rPr>
          <w:rFonts w:asciiTheme="majorHAnsi" w:hAnsiTheme="majorHAnsi" w:cstheme="majorHAnsi"/>
          <w:szCs w:val="24"/>
        </w:rPr>
        <w:t xml:space="preserve"> 1</w:t>
      </w:r>
      <w:r w:rsidR="00D72421" w:rsidRPr="00A11482">
        <w:rPr>
          <w:rFonts w:asciiTheme="majorHAnsi" w:hAnsiTheme="majorHAnsi" w:cstheme="majorHAnsi"/>
          <w:szCs w:val="24"/>
        </w:rPr>
        <w:t>3</w:t>
      </w:r>
      <w:r w:rsidR="00D14BC1" w:rsidRPr="00A11482">
        <w:rPr>
          <w:rFonts w:asciiTheme="majorHAnsi" w:hAnsiTheme="majorHAnsi" w:cstheme="majorHAnsi"/>
          <w:szCs w:val="24"/>
        </w:rPr>
        <w:t>/1</w:t>
      </w:r>
      <w:r w:rsidR="00D72421" w:rsidRPr="00A11482">
        <w:rPr>
          <w:rFonts w:asciiTheme="majorHAnsi" w:hAnsiTheme="majorHAnsi" w:cstheme="majorHAnsi"/>
          <w:szCs w:val="24"/>
        </w:rPr>
        <w:t>4</w:t>
      </w:r>
      <w:r w:rsidRPr="00A11482">
        <w:rPr>
          <w:rFonts w:asciiTheme="majorHAnsi" w:hAnsiTheme="majorHAnsi" w:cstheme="majorHAnsi"/>
          <w:szCs w:val="24"/>
        </w:rPr>
        <w:t>, Levels E, M, D, and A</w:t>
      </w:r>
      <w:r w:rsidR="00EE7C8B" w:rsidRPr="00A11482">
        <w:rPr>
          <w:rFonts w:asciiTheme="majorHAnsi" w:hAnsiTheme="majorHAnsi" w:cstheme="majorHAnsi"/>
          <w:szCs w:val="24"/>
        </w:rPr>
        <w:t xml:space="preserve">. </w:t>
      </w:r>
    </w:p>
    <w:p w14:paraId="5F6D6731" w14:textId="3742F011" w:rsidR="000641BF" w:rsidRPr="00A11482" w:rsidRDefault="000641BF" w:rsidP="0001243E">
      <w:pPr>
        <w:pStyle w:val="BodyText2"/>
        <w:numPr>
          <w:ilvl w:val="0"/>
          <w:numId w:val="13"/>
        </w:numPr>
        <w:rPr>
          <w:rFonts w:asciiTheme="majorHAnsi" w:hAnsiTheme="majorHAnsi" w:cstheme="majorHAnsi"/>
          <w:szCs w:val="24"/>
        </w:rPr>
      </w:pPr>
      <w:r w:rsidRPr="00A11482">
        <w:rPr>
          <w:rFonts w:asciiTheme="majorHAnsi" w:hAnsiTheme="majorHAnsi" w:cstheme="majorHAnsi"/>
          <w:szCs w:val="24"/>
        </w:rPr>
        <w:t>S</w:t>
      </w:r>
      <w:r w:rsidR="003E6232" w:rsidRPr="00A11482">
        <w:rPr>
          <w:rFonts w:asciiTheme="majorHAnsi" w:hAnsiTheme="majorHAnsi" w:cstheme="majorHAnsi"/>
          <w:szCs w:val="24"/>
        </w:rPr>
        <w:t>tudents in Workplace Education ABE</w:t>
      </w:r>
      <w:r w:rsidRPr="00A11482">
        <w:rPr>
          <w:rFonts w:asciiTheme="majorHAnsi" w:hAnsiTheme="majorHAnsi" w:cstheme="majorHAnsi"/>
          <w:szCs w:val="24"/>
        </w:rPr>
        <w:t xml:space="preserve"> programs that do no</w:t>
      </w:r>
      <w:r w:rsidR="001E0532" w:rsidRPr="00A11482">
        <w:rPr>
          <w:rFonts w:asciiTheme="majorHAnsi" w:hAnsiTheme="majorHAnsi" w:cstheme="majorHAnsi"/>
          <w:szCs w:val="24"/>
        </w:rPr>
        <w:t xml:space="preserve">t have access to </w:t>
      </w:r>
      <w:r w:rsidR="001F2CA7" w:rsidRPr="00A11482">
        <w:rPr>
          <w:rFonts w:asciiTheme="majorHAnsi" w:hAnsiTheme="majorHAnsi" w:cstheme="majorHAnsi"/>
          <w:szCs w:val="24"/>
        </w:rPr>
        <w:t>computers must</w:t>
      </w:r>
      <w:r w:rsidRPr="00A11482">
        <w:rPr>
          <w:rFonts w:asciiTheme="majorHAnsi" w:hAnsiTheme="majorHAnsi" w:cstheme="majorHAnsi"/>
          <w:szCs w:val="24"/>
        </w:rPr>
        <w:t xml:space="preserve"> be tested using </w:t>
      </w:r>
      <w:r w:rsidR="00DB51BD" w:rsidRPr="00A11482">
        <w:rPr>
          <w:rFonts w:asciiTheme="majorHAnsi" w:hAnsiTheme="majorHAnsi" w:cstheme="majorHAnsi"/>
          <w:szCs w:val="24"/>
        </w:rPr>
        <w:t>TABE</w:t>
      </w:r>
      <w:r w:rsidR="00F7482C" w:rsidRPr="00A11482">
        <w:rPr>
          <w:rFonts w:asciiTheme="majorHAnsi" w:hAnsiTheme="majorHAnsi" w:cstheme="majorHAnsi"/>
          <w:szCs w:val="24"/>
        </w:rPr>
        <w:t xml:space="preserve"> Math, Reading </w:t>
      </w:r>
      <w:r w:rsidR="00DB51BD" w:rsidRPr="00A11482">
        <w:rPr>
          <w:rFonts w:asciiTheme="majorHAnsi" w:hAnsiTheme="majorHAnsi" w:cstheme="majorHAnsi"/>
          <w:szCs w:val="24"/>
        </w:rPr>
        <w:t>or Language</w:t>
      </w:r>
      <w:r w:rsidRPr="00A11482">
        <w:rPr>
          <w:rFonts w:asciiTheme="majorHAnsi" w:hAnsiTheme="majorHAnsi" w:cstheme="majorHAnsi"/>
          <w:szCs w:val="24"/>
        </w:rPr>
        <w:t xml:space="preserve"> </w:t>
      </w:r>
      <w:r w:rsidR="00D14BC1" w:rsidRPr="00A11482">
        <w:rPr>
          <w:rFonts w:asciiTheme="majorHAnsi" w:hAnsiTheme="majorHAnsi" w:cstheme="majorHAnsi"/>
          <w:szCs w:val="24"/>
        </w:rPr>
        <w:t xml:space="preserve">Subtest, Forms </w:t>
      </w:r>
      <w:r w:rsidR="00D72421" w:rsidRPr="00A11482">
        <w:rPr>
          <w:rFonts w:asciiTheme="majorHAnsi" w:hAnsiTheme="majorHAnsi" w:cstheme="majorHAnsi"/>
          <w:szCs w:val="24"/>
        </w:rPr>
        <w:t>13/14</w:t>
      </w:r>
      <w:r w:rsidRPr="00A11482">
        <w:rPr>
          <w:rFonts w:asciiTheme="majorHAnsi" w:hAnsiTheme="majorHAnsi" w:cstheme="majorHAnsi"/>
          <w:szCs w:val="24"/>
        </w:rPr>
        <w:t>, Levels E, M, D, and A</w:t>
      </w:r>
      <w:r w:rsidR="001E0532" w:rsidRPr="00A11482">
        <w:rPr>
          <w:rFonts w:asciiTheme="majorHAnsi" w:hAnsiTheme="majorHAnsi" w:cstheme="majorHAnsi"/>
          <w:szCs w:val="24"/>
        </w:rPr>
        <w:t>.</w:t>
      </w:r>
      <w:r w:rsidR="00EE7C8B" w:rsidRPr="00A11482">
        <w:rPr>
          <w:rFonts w:asciiTheme="majorHAnsi" w:hAnsiTheme="majorHAnsi" w:cstheme="majorHAnsi"/>
          <w:szCs w:val="24"/>
        </w:rPr>
        <w:t xml:space="preserve"> </w:t>
      </w:r>
    </w:p>
    <w:p w14:paraId="031C9F0B" w14:textId="77777777" w:rsidR="000641BF" w:rsidRPr="00A11482" w:rsidRDefault="000641BF" w:rsidP="00753597">
      <w:pPr>
        <w:pStyle w:val="BodyText2"/>
        <w:ind w:firstLine="0"/>
        <w:rPr>
          <w:rFonts w:asciiTheme="majorHAnsi" w:hAnsiTheme="majorHAnsi" w:cstheme="majorHAnsi"/>
          <w:szCs w:val="24"/>
        </w:rPr>
      </w:pPr>
    </w:p>
    <w:p w14:paraId="1BBEB9C4" w14:textId="080D1EBE" w:rsidR="00647AE7" w:rsidRDefault="000641BF" w:rsidP="00753597">
      <w:pPr>
        <w:pStyle w:val="BodyText2"/>
        <w:ind w:firstLine="0"/>
        <w:rPr>
          <w:rFonts w:asciiTheme="majorHAnsi" w:hAnsiTheme="majorHAnsi" w:cstheme="majorHAnsi"/>
          <w:szCs w:val="24"/>
        </w:rPr>
      </w:pPr>
      <w:r w:rsidRPr="00D50933">
        <w:rPr>
          <w:rFonts w:asciiTheme="majorHAnsi" w:hAnsiTheme="majorHAnsi" w:cstheme="majorHAnsi"/>
          <w:szCs w:val="24"/>
        </w:rPr>
        <w:t xml:space="preserve">The Tests of Adult Basic Education (TABE), developed by </w:t>
      </w:r>
      <w:r w:rsidR="005D1F43" w:rsidRPr="00D50933">
        <w:rPr>
          <w:rFonts w:asciiTheme="majorHAnsi" w:hAnsiTheme="majorHAnsi" w:cstheme="majorHAnsi"/>
          <w:szCs w:val="24"/>
        </w:rPr>
        <w:t>Data Recognition Corporation</w:t>
      </w:r>
      <w:r w:rsidR="00144951" w:rsidRPr="00D50933">
        <w:rPr>
          <w:rFonts w:asciiTheme="majorHAnsi" w:hAnsiTheme="majorHAnsi" w:cstheme="majorHAnsi"/>
          <w:szCs w:val="24"/>
        </w:rPr>
        <w:t xml:space="preserve"> (DRC)</w:t>
      </w:r>
      <w:r w:rsidRPr="00D50933">
        <w:rPr>
          <w:rFonts w:asciiTheme="majorHAnsi" w:hAnsiTheme="majorHAnsi" w:cstheme="majorHAnsi"/>
          <w:szCs w:val="24"/>
        </w:rPr>
        <w:t xml:space="preserve">, are norm-referenced tests designed to measure ABE students’ achievement of basic skills.  The TABE measures reading, language, mathematics, and spelling. There are </w:t>
      </w:r>
      <w:r w:rsidR="00787634" w:rsidRPr="00D50933">
        <w:rPr>
          <w:rFonts w:asciiTheme="majorHAnsi" w:hAnsiTheme="majorHAnsi" w:cstheme="majorHAnsi"/>
          <w:szCs w:val="24"/>
        </w:rPr>
        <w:t>4</w:t>
      </w:r>
      <w:r w:rsidRPr="00D50933">
        <w:rPr>
          <w:rFonts w:asciiTheme="majorHAnsi" w:hAnsiTheme="majorHAnsi" w:cstheme="majorHAnsi"/>
          <w:szCs w:val="24"/>
        </w:rPr>
        <w:t xml:space="preserve"> levels: </w:t>
      </w:r>
    </w:p>
    <w:p w14:paraId="1BDA1A26" w14:textId="77777777" w:rsidR="00D50933" w:rsidRPr="00D50933" w:rsidRDefault="00D50933" w:rsidP="00753597">
      <w:pPr>
        <w:pStyle w:val="BodyText2"/>
        <w:ind w:firstLine="0"/>
        <w:rPr>
          <w:rFonts w:asciiTheme="majorHAnsi" w:hAnsiTheme="majorHAnsi" w:cstheme="majorHAnsi"/>
          <w:szCs w:val="24"/>
        </w:rPr>
      </w:pPr>
    </w:p>
    <w:p w14:paraId="7C0E0D1C" w14:textId="5D34298E" w:rsidR="000641BF" w:rsidRPr="00D50933" w:rsidRDefault="00647AE7" w:rsidP="00D50933">
      <w:pPr>
        <w:pStyle w:val="BodyText2"/>
        <w:numPr>
          <w:ilvl w:val="0"/>
          <w:numId w:val="4"/>
        </w:numPr>
        <w:rPr>
          <w:rFonts w:asciiTheme="majorHAnsi" w:hAnsiTheme="majorHAnsi" w:cstheme="majorHAnsi"/>
        </w:rPr>
      </w:pPr>
      <w:r w:rsidRPr="00D50933">
        <w:rPr>
          <w:rFonts w:asciiTheme="majorHAnsi" w:hAnsiTheme="majorHAnsi" w:cstheme="majorHAnsi"/>
          <w:szCs w:val="24"/>
        </w:rPr>
        <w:t>TABE 13/14</w:t>
      </w:r>
      <w:r w:rsidR="000641BF" w:rsidRPr="00D50933">
        <w:rPr>
          <w:rFonts w:asciiTheme="majorHAnsi" w:hAnsiTheme="majorHAnsi" w:cstheme="majorHAnsi"/>
          <w:szCs w:val="24"/>
        </w:rPr>
        <w:t xml:space="preserve"> E (Easy), M (Medium), D (Difficult), or A (Advanced) </w:t>
      </w:r>
      <w:r w:rsidR="00057BFD">
        <w:rPr>
          <w:rFonts w:asciiTheme="majorHAnsi" w:hAnsiTheme="majorHAnsi" w:cstheme="majorHAnsi"/>
          <w:szCs w:val="24"/>
        </w:rPr>
        <w:t xml:space="preserve">correspond to </w:t>
      </w:r>
      <w:r w:rsidR="000641BF" w:rsidRPr="00D50933">
        <w:rPr>
          <w:rFonts w:asciiTheme="majorHAnsi" w:hAnsiTheme="majorHAnsi" w:cstheme="majorHAnsi"/>
          <w:szCs w:val="24"/>
        </w:rPr>
        <w:t xml:space="preserve">GLE </w:t>
      </w:r>
      <w:r w:rsidRPr="00D50933">
        <w:rPr>
          <w:rFonts w:asciiTheme="majorHAnsi" w:hAnsiTheme="majorHAnsi" w:cstheme="majorHAnsi"/>
          <w:szCs w:val="24"/>
        </w:rPr>
        <w:t>2</w:t>
      </w:r>
      <w:r w:rsidR="000641BF" w:rsidRPr="00D50933">
        <w:rPr>
          <w:rFonts w:asciiTheme="majorHAnsi" w:hAnsiTheme="majorHAnsi" w:cstheme="majorHAnsi"/>
          <w:szCs w:val="24"/>
        </w:rPr>
        <w:t xml:space="preserve"> to GLE 12.9. The TABE Locator must be administered to ABE learners above GLE 2 to determine the appropriate level of the TABE test to administer for pre-tests. </w:t>
      </w:r>
      <w:r w:rsidR="00D50933" w:rsidRPr="00D50933">
        <w:rPr>
          <w:rFonts w:asciiTheme="majorHAnsi" w:hAnsiTheme="majorHAnsi" w:cstheme="majorHAnsi"/>
          <w:szCs w:val="24"/>
        </w:rPr>
        <w:t>T</w:t>
      </w:r>
      <w:r w:rsidR="00D50933" w:rsidRPr="00D50933">
        <w:rPr>
          <w:rFonts w:asciiTheme="majorHAnsi" w:hAnsiTheme="majorHAnsi" w:cstheme="majorHAnsi"/>
        </w:rPr>
        <w:t>ABE 13/14 does not include a separate beginning-literacy form equivalent to the former TABE Level L; its administered levels begin with Level E, which is associated with GLE 2–3.9. However, TABE 13/14 scale scores can still place or report a student at ABE Level 1 / GLE 0–1 for NRS purposes.</w:t>
      </w:r>
    </w:p>
    <w:p w14:paraId="0EF177B1" w14:textId="77777777" w:rsidR="00C473CF" w:rsidRPr="00C40BB5" w:rsidRDefault="00C473CF" w:rsidP="00753597">
      <w:pPr>
        <w:pStyle w:val="BodyText2"/>
        <w:ind w:firstLine="0"/>
        <w:rPr>
          <w:rFonts w:asciiTheme="majorHAnsi" w:hAnsiTheme="majorHAnsi" w:cstheme="majorHAnsi"/>
          <w:color w:val="EE0000"/>
          <w:szCs w:val="24"/>
        </w:rPr>
      </w:pPr>
    </w:p>
    <w:p w14:paraId="4219DA25" w14:textId="352B1869" w:rsidR="000641BF" w:rsidRPr="00D50933" w:rsidRDefault="00C473CF" w:rsidP="00753597">
      <w:pPr>
        <w:pStyle w:val="BodyText2"/>
        <w:ind w:firstLine="0"/>
        <w:rPr>
          <w:rFonts w:asciiTheme="majorHAnsi" w:hAnsiTheme="majorHAnsi" w:cstheme="majorHAnsi"/>
          <w:szCs w:val="24"/>
        </w:rPr>
      </w:pPr>
      <w:r w:rsidRPr="00D50933">
        <w:rPr>
          <w:rFonts w:asciiTheme="majorHAnsi" w:hAnsiTheme="majorHAnsi" w:cstheme="majorHAnsi"/>
          <w:szCs w:val="24"/>
        </w:rPr>
        <w:t xml:space="preserve">NOTE: The TABE Literacy Level 11/12 has not transitioned to 13/14 forms and has been discontinued. TABE Literacy 11/12 can no longer be used for NRS pre- and post-testing. </w:t>
      </w:r>
    </w:p>
    <w:p w14:paraId="11D12C05" w14:textId="73E293A4" w:rsidR="00C473CF" w:rsidRPr="00D50933" w:rsidRDefault="00C473CF" w:rsidP="00753597">
      <w:pPr>
        <w:pStyle w:val="BodyText2"/>
        <w:ind w:firstLine="0"/>
        <w:rPr>
          <w:rFonts w:asciiTheme="majorHAnsi" w:hAnsiTheme="majorHAnsi" w:cstheme="majorHAnsi"/>
          <w:szCs w:val="24"/>
        </w:rPr>
      </w:pPr>
      <w:r w:rsidRPr="00D50933">
        <w:rPr>
          <w:rFonts w:asciiTheme="majorHAnsi" w:hAnsiTheme="majorHAnsi" w:cstheme="majorHAnsi"/>
          <w:szCs w:val="24"/>
        </w:rPr>
        <w:t xml:space="preserve">Students at the literacy level (GLE 0-2) can be pre- and post-tested with either the MAPT-CCR Reading or the TABE </w:t>
      </w:r>
      <w:r w:rsidR="00C40BB5" w:rsidRPr="00D50933">
        <w:rPr>
          <w:rFonts w:asciiTheme="majorHAnsi" w:hAnsiTheme="majorHAnsi" w:cstheme="majorHAnsi"/>
          <w:szCs w:val="24"/>
        </w:rPr>
        <w:t>13/14 Easy level.</w:t>
      </w:r>
      <w:r w:rsidR="003A4DD2" w:rsidRPr="00D50933">
        <w:rPr>
          <w:rFonts w:asciiTheme="majorHAnsi" w:hAnsiTheme="majorHAnsi" w:cstheme="majorHAnsi"/>
          <w:szCs w:val="24"/>
        </w:rPr>
        <w:t xml:space="preserve"> </w:t>
      </w:r>
      <w:r w:rsidR="00C40BB5" w:rsidRPr="00D50933">
        <w:rPr>
          <w:rFonts w:asciiTheme="majorHAnsi" w:hAnsiTheme="majorHAnsi" w:cstheme="majorHAnsi"/>
          <w:szCs w:val="24"/>
        </w:rPr>
        <w:t xml:space="preserve"> </w:t>
      </w:r>
    </w:p>
    <w:p w14:paraId="4BC390B1" w14:textId="77777777" w:rsidR="000641BF" w:rsidRPr="00C40BB5" w:rsidRDefault="000641BF" w:rsidP="00753597">
      <w:pPr>
        <w:pStyle w:val="BodyText2"/>
        <w:ind w:firstLine="0"/>
        <w:rPr>
          <w:rFonts w:asciiTheme="majorHAnsi" w:hAnsiTheme="majorHAnsi" w:cstheme="majorHAnsi"/>
          <w:color w:val="EE0000"/>
          <w:szCs w:val="24"/>
        </w:rPr>
      </w:pPr>
    </w:p>
    <w:p w14:paraId="3A0EDE5B" w14:textId="463629C0" w:rsidR="000641BF" w:rsidRPr="00E23953" w:rsidRDefault="00057BFD" w:rsidP="00E23953">
      <w:pPr>
        <w:pStyle w:val="Heading2"/>
        <w:rPr>
          <w:color w:val="C45911" w:themeColor="accent2" w:themeShade="BF"/>
          <w:sz w:val="32"/>
          <w:szCs w:val="32"/>
        </w:rPr>
      </w:pPr>
      <w:bookmarkStart w:id="14" w:name="_Toc407190492"/>
      <w:bookmarkStart w:id="15" w:name="_Toc235537630"/>
      <w:r w:rsidRPr="00E23953">
        <w:rPr>
          <w:color w:val="C45911" w:themeColor="accent2" w:themeShade="BF"/>
          <w:sz w:val="32"/>
          <w:szCs w:val="32"/>
        </w:rPr>
        <w:t>Selecting Between TABE 13/14 Level E and</w:t>
      </w:r>
      <w:r w:rsidR="000641BF" w:rsidRPr="00E23953">
        <w:rPr>
          <w:color w:val="C45911" w:themeColor="accent2" w:themeShade="BF"/>
          <w:sz w:val="32"/>
          <w:szCs w:val="32"/>
        </w:rPr>
        <w:t xml:space="preserve"> MAPT</w:t>
      </w:r>
      <w:r w:rsidR="002E7B35" w:rsidRPr="00E23953">
        <w:rPr>
          <w:color w:val="C45911" w:themeColor="accent2" w:themeShade="BF"/>
          <w:sz w:val="32"/>
          <w:szCs w:val="32"/>
        </w:rPr>
        <w:t>-CCR</w:t>
      </w:r>
      <w:r w:rsidR="000641BF" w:rsidRPr="00E23953">
        <w:rPr>
          <w:color w:val="C45911" w:themeColor="accent2" w:themeShade="BF"/>
          <w:sz w:val="32"/>
          <w:szCs w:val="32"/>
        </w:rPr>
        <w:t xml:space="preserve"> </w:t>
      </w:r>
      <w:bookmarkEnd w:id="14"/>
      <w:r w:rsidRPr="00E23953">
        <w:rPr>
          <w:color w:val="C45911" w:themeColor="accent2" w:themeShade="BF"/>
          <w:sz w:val="32"/>
          <w:szCs w:val="32"/>
        </w:rPr>
        <w:t>for L</w:t>
      </w:r>
      <w:r w:rsidR="00E23953" w:rsidRPr="00E23953">
        <w:rPr>
          <w:color w:val="C45911" w:themeColor="accent2" w:themeShade="BF"/>
          <w:sz w:val="32"/>
          <w:szCs w:val="32"/>
        </w:rPr>
        <w:t>iteracy Level Students</w:t>
      </w:r>
      <w:bookmarkEnd w:id="15"/>
    </w:p>
    <w:p w14:paraId="2DB53F02" w14:textId="2379B514" w:rsidR="0097177B" w:rsidRPr="00D50933" w:rsidRDefault="0097177B" w:rsidP="00753597">
      <w:pPr>
        <w:jc w:val="both"/>
        <w:rPr>
          <w:rFonts w:asciiTheme="majorHAnsi" w:hAnsiTheme="majorHAnsi" w:cstheme="majorHAnsi"/>
        </w:rPr>
      </w:pPr>
      <w:r w:rsidRPr="00D50933">
        <w:rPr>
          <w:rFonts w:asciiTheme="majorHAnsi" w:hAnsiTheme="majorHAnsi" w:cstheme="majorHAnsi"/>
        </w:rPr>
        <w:t>ACLS recognizes that program local staff are in the best position to determine whether a student should take the TABE 1</w:t>
      </w:r>
      <w:r w:rsidR="008E75C3" w:rsidRPr="00D50933">
        <w:rPr>
          <w:rFonts w:asciiTheme="majorHAnsi" w:hAnsiTheme="majorHAnsi" w:cstheme="majorHAnsi"/>
        </w:rPr>
        <w:t>3</w:t>
      </w:r>
      <w:r w:rsidRPr="00D50933">
        <w:rPr>
          <w:rFonts w:asciiTheme="majorHAnsi" w:hAnsiTheme="majorHAnsi" w:cstheme="majorHAnsi"/>
        </w:rPr>
        <w:t>/1</w:t>
      </w:r>
      <w:r w:rsidR="008E75C3" w:rsidRPr="00D50933">
        <w:rPr>
          <w:rFonts w:asciiTheme="majorHAnsi" w:hAnsiTheme="majorHAnsi" w:cstheme="majorHAnsi"/>
        </w:rPr>
        <w:t>4</w:t>
      </w:r>
      <w:r w:rsidRPr="00D50933">
        <w:rPr>
          <w:rFonts w:asciiTheme="majorHAnsi" w:hAnsiTheme="majorHAnsi" w:cstheme="majorHAnsi"/>
        </w:rPr>
        <w:t xml:space="preserve"> </w:t>
      </w:r>
      <w:r w:rsidR="000C1EE3" w:rsidRPr="00D50933">
        <w:rPr>
          <w:rFonts w:asciiTheme="majorHAnsi" w:hAnsiTheme="majorHAnsi" w:cstheme="majorHAnsi"/>
        </w:rPr>
        <w:t>Level</w:t>
      </w:r>
      <w:r w:rsidRPr="00D50933">
        <w:rPr>
          <w:rFonts w:asciiTheme="majorHAnsi" w:hAnsiTheme="majorHAnsi" w:cstheme="majorHAnsi"/>
        </w:rPr>
        <w:t xml:space="preserve"> </w:t>
      </w:r>
      <w:r w:rsidR="008E75C3" w:rsidRPr="00D50933">
        <w:rPr>
          <w:rFonts w:asciiTheme="majorHAnsi" w:hAnsiTheme="majorHAnsi" w:cstheme="majorHAnsi"/>
        </w:rPr>
        <w:t xml:space="preserve">E </w:t>
      </w:r>
      <w:r w:rsidRPr="00D50933">
        <w:rPr>
          <w:rFonts w:asciiTheme="majorHAnsi" w:hAnsiTheme="majorHAnsi" w:cstheme="majorHAnsi"/>
        </w:rPr>
        <w:t xml:space="preserve">or the MAPT-CCR. Here are some useful guidelines. </w:t>
      </w:r>
    </w:p>
    <w:p w14:paraId="45A2D867" w14:textId="77777777" w:rsidR="0097177B" w:rsidRPr="00C40BB5" w:rsidRDefault="0097177B" w:rsidP="00753597">
      <w:pPr>
        <w:jc w:val="both"/>
        <w:rPr>
          <w:rFonts w:asciiTheme="majorHAnsi" w:hAnsiTheme="majorHAnsi" w:cstheme="majorHAnsi"/>
          <w:color w:val="EE0000"/>
        </w:rPr>
      </w:pPr>
    </w:p>
    <w:p w14:paraId="10140DE8" w14:textId="7F923C1E" w:rsidR="000641BF" w:rsidRPr="00D50933" w:rsidRDefault="000641BF" w:rsidP="00753597">
      <w:pPr>
        <w:jc w:val="both"/>
        <w:rPr>
          <w:rFonts w:asciiTheme="majorHAnsi" w:hAnsiTheme="majorHAnsi" w:cstheme="majorHAnsi"/>
        </w:rPr>
      </w:pPr>
      <w:r w:rsidRPr="00D50933">
        <w:rPr>
          <w:rFonts w:asciiTheme="majorHAnsi" w:hAnsiTheme="majorHAnsi" w:cstheme="majorHAnsi"/>
        </w:rPr>
        <w:lastRenderedPageBreak/>
        <w:t xml:space="preserve">When using </w:t>
      </w:r>
      <w:r w:rsidR="00E23953">
        <w:rPr>
          <w:rFonts w:asciiTheme="majorHAnsi" w:hAnsiTheme="majorHAnsi" w:cstheme="majorHAnsi"/>
        </w:rPr>
        <w:t xml:space="preserve">TABE </w:t>
      </w:r>
      <w:r w:rsidR="00E23953" w:rsidRPr="00D50933">
        <w:rPr>
          <w:rFonts w:asciiTheme="majorHAnsi" w:hAnsiTheme="majorHAnsi" w:cstheme="majorHAnsi"/>
        </w:rPr>
        <w:t>Level</w:t>
      </w:r>
      <w:r w:rsidRPr="00D50933">
        <w:rPr>
          <w:rFonts w:asciiTheme="majorHAnsi" w:hAnsiTheme="majorHAnsi" w:cstheme="majorHAnsi"/>
        </w:rPr>
        <w:t xml:space="preserve"> </w:t>
      </w:r>
      <w:r w:rsidR="008E75C3" w:rsidRPr="00D50933">
        <w:rPr>
          <w:rFonts w:asciiTheme="majorHAnsi" w:hAnsiTheme="majorHAnsi" w:cstheme="majorHAnsi"/>
        </w:rPr>
        <w:t xml:space="preserve">E </w:t>
      </w:r>
      <w:r w:rsidRPr="00D50933">
        <w:rPr>
          <w:rFonts w:asciiTheme="majorHAnsi" w:hAnsiTheme="majorHAnsi" w:cstheme="majorHAnsi"/>
        </w:rPr>
        <w:t xml:space="preserve">in pre-testing, consider the pros and cons of either post-testing with </w:t>
      </w:r>
      <w:proofErr w:type="gramStart"/>
      <w:r w:rsidRPr="00D50933">
        <w:rPr>
          <w:rFonts w:asciiTheme="majorHAnsi" w:hAnsiTheme="majorHAnsi" w:cstheme="majorHAnsi"/>
        </w:rPr>
        <w:t>the TABE</w:t>
      </w:r>
      <w:proofErr w:type="gramEnd"/>
      <w:r w:rsidRPr="00D50933">
        <w:rPr>
          <w:rFonts w:asciiTheme="majorHAnsi" w:hAnsiTheme="majorHAnsi" w:cstheme="majorHAnsi"/>
        </w:rPr>
        <w:t xml:space="preserve"> Level </w:t>
      </w:r>
      <w:r w:rsidR="008E75C3" w:rsidRPr="00D50933">
        <w:rPr>
          <w:rFonts w:asciiTheme="majorHAnsi" w:hAnsiTheme="majorHAnsi" w:cstheme="majorHAnsi"/>
        </w:rPr>
        <w:t xml:space="preserve">E </w:t>
      </w:r>
      <w:r w:rsidRPr="00D50933">
        <w:rPr>
          <w:rFonts w:asciiTheme="majorHAnsi" w:hAnsiTheme="majorHAnsi" w:cstheme="majorHAnsi"/>
        </w:rPr>
        <w:t>or having the learner use MAPT</w:t>
      </w:r>
      <w:r w:rsidR="002E7B35" w:rsidRPr="00D50933">
        <w:rPr>
          <w:rFonts w:asciiTheme="majorHAnsi" w:hAnsiTheme="majorHAnsi" w:cstheme="majorHAnsi"/>
        </w:rPr>
        <w:t>-CCR</w:t>
      </w:r>
      <w:r w:rsidRPr="00D50933">
        <w:rPr>
          <w:rFonts w:asciiTheme="majorHAnsi" w:hAnsiTheme="majorHAnsi" w:cstheme="majorHAnsi"/>
        </w:rPr>
        <w:t xml:space="preserve"> for Reading and then pre- and post-testing with the MAPT</w:t>
      </w:r>
      <w:r w:rsidR="004F61E5">
        <w:rPr>
          <w:rFonts w:asciiTheme="majorHAnsi" w:hAnsiTheme="majorHAnsi" w:cstheme="majorHAnsi"/>
        </w:rPr>
        <w:t>-CCR</w:t>
      </w:r>
      <w:r w:rsidRPr="00D50933">
        <w:rPr>
          <w:rFonts w:asciiTheme="majorHAnsi" w:hAnsiTheme="majorHAnsi" w:cstheme="majorHAnsi"/>
        </w:rPr>
        <w:t xml:space="preserve"> for the year.  All learners need to have a pre- and a post-test in the same test for the </w:t>
      </w:r>
      <w:r w:rsidR="004F61E5">
        <w:rPr>
          <w:rFonts w:asciiTheme="majorHAnsi" w:hAnsiTheme="majorHAnsi" w:cstheme="majorHAnsi"/>
        </w:rPr>
        <w:t>f</w:t>
      </w:r>
      <w:r w:rsidRPr="00D50933">
        <w:rPr>
          <w:rFonts w:asciiTheme="majorHAnsi" w:hAnsiTheme="majorHAnsi" w:cstheme="majorHAnsi"/>
        </w:rPr>
        <w:t xml:space="preserve">iscal </w:t>
      </w:r>
      <w:r w:rsidR="004F61E5">
        <w:rPr>
          <w:rFonts w:asciiTheme="majorHAnsi" w:hAnsiTheme="majorHAnsi" w:cstheme="majorHAnsi"/>
        </w:rPr>
        <w:t>y</w:t>
      </w:r>
      <w:r w:rsidRPr="00D50933">
        <w:rPr>
          <w:rFonts w:asciiTheme="majorHAnsi" w:hAnsiTheme="majorHAnsi" w:cstheme="majorHAnsi"/>
        </w:rPr>
        <w:t>ear—either</w:t>
      </w:r>
      <w:r w:rsidR="002E7B35" w:rsidRPr="00D50933">
        <w:rPr>
          <w:rFonts w:asciiTheme="majorHAnsi" w:hAnsiTheme="majorHAnsi" w:cstheme="majorHAnsi"/>
        </w:rPr>
        <w:t xml:space="preserve"> two TABE Level </w:t>
      </w:r>
      <w:r w:rsidR="008E75C3" w:rsidRPr="00D50933">
        <w:rPr>
          <w:rFonts w:asciiTheme="majorHAnsi" w:hAnsiTheme="majorHAnsi" w:cstheme="majorHAnsi"/>
        </w:rPr>
        <w:t xml:space="preserve">E’s </w:t>
      </w:r>
      <w:r w:rsidR="002E7B35" w:rsidRPr="00D50933">
        <w:rPr>
          <w:rFonts w:asciiTheme="majorHAnsi" w:hAnsiTheme="majorHAnsi" w:cstheme="majorHAnsi"/>
        </w:rPr>
        <w:t>or two MAPT-CCR’</w:t>
      </w:r>
      <w:r w:rsidRPr="00D50933">
        <w:rPr>
          <w:rFonts w:asciiTheme="majorHAnsi" w:hAnsiTheme="majorHAnsi" w:cstheme="majorHAnsi"/>
        </w:rPr>
        <w:t>s. Also take into consideration the time of year the learner is pre-</w:t>
      </w:r>
      <w:r w:rsidR="004F61E5" w:rsidRPr="00D50933">
        <w:rPr>
          <w:rFonts w:asciiTheme="majorHAnsi" w:hAnsiTheme="majorHAnsi" w:cstheme="majorHAnsi"/>
        </w:rPr>
        <w:t>testing and</w:t>
      </w:r>
      <w:r w:rsidRPr="00D50933">
        <w:rPr>
          <w:rFonts w:asciiTheme="majorHAnsi" w:hAnsiTheme="majorHAnsi" w:cstheme="majorHAnsi"/>
        </w:rPr>
        <w:t xml:space="preserve"> make sure there is enough time to </w:t>
      </w:r>
      <w:r w:rsidR="004F61E5">
        <w:rPr>
          <w:rFonts w:asciiTheme="majorHAnsi" w:hAnsiTheme="majorHAnsi" w:cstheme="majorHAnsi"/>
        </w:rPr>
        <w:t>administer</w:t>
      </w:r>
      <w:r w:rsidRPr="00D50933">
        <w:rPr>
          <w:rFonts w:asciiTheme="majorHAnsi" w:hAnsiTheme="majorHAnsi" w:cstheme="majorHAnsi"/>
        </w:rPr>
        <w:t xml:space="preserve"> a post-test </w:t>
      </w:r>
      <w:r w:rsidR="004F61E5">
        <w:rPr>
          <w:rFonts w:asciiTheme="majorHAnsi" w:hAnsiTheme="majorHAnsi" w:cstheme="majorHAnsi"/>
        </w:rPr>
        <w:t>with</w:t>
      </w:r>
      <w:r w:rsidRPr="00D50933">
        <w:rPr>
          <w:rFonts w:asciiTheme="majorHAnsi" w:hAnsiTheme="majorHAnsi" w:cstheme="majorHAnsi"/>
        </w:rPr>
        <w:t xml:space="preserve"> whichever </w:t>
      </w:r>
      <w:r w:rsidR="004F61E5">
        <w:rPr>
          <w:rFonts w:asciiTheme="majorHAnsi" w:hAnsiTheme="majorHAnsi" w:cstheme="majorHAnsi"/>
        </w:rPr>
        <w:t xml:space="preserve">assessment </w:t>
      </w:r>
      <w:r w:rsidR="00CE7F81" w:rsidRPr="00D50933">
        <w:rPr>
          <w:rFonts w:asciiTheme="majorHAnsi" w:hAnsiTheme="majorHAnsi" w:cstheme="majorHAnsi"/>
        </w:rPr>
        <w:t>is appropriate for the learner</w:t>
      </w:r>
      <w:r w:rsidRPr="00D50933">
        <w:rPr>
          <w:rFonts w:asciiTheme="majorHAnsi" w:hAnsiTheme="majorHAnsi" w:cstheme="majorHAnsi"/>
        </w:rPr>
        <w:t xml:space="preserve">—TABE Level </w:t>
      </w:r>
      <w:r w:rsidR="008E75C3" w:rsidRPr="00D50933">
        <w:rPr>
          <w:rFonts w:asciiTheme="majorHAnsi" w:hAnsiTheme="majorHAnsi" w:cstheme="majorHAnsi"/>
        </w:rPr>
        <w:t>E</w:t>
      </w:r>
      <w:r w:rsidRPr="00D50933">
        <w:rPr>
          <w:rFonts w:asciiTheme="majorHAnsi" w:hAnsiTheme="majorHAnsi" w:cstheme="majorHAnsi"/>
        </w:rPr>
        <w:t xml:space="preserve"> or MAPT</w:t>
      </w:r>
      <w:r w:rsidR="002E7B35" w:rsidRPr="00D50933">
        <w:rPr>
          <w:rFonts w:asciiTheme="majorHAnsi" w:hAnsiTheme="majorHAnsi" w:cstheme="majorHAnsi"/>
        </w:rPr>
        <w:t>-CCR</w:t>
      </w:r>
      <w:r w:rsidRPr="00D50933">
        <w:rPr>
          <w:rFonts w:asciiTheme="majorHAnsi" w:hAnsiTheme="majorHAnsi" w:cstheme="majorHAnsi"/>
        </w:rPr>
        <w:t>.</w:t>
      </w:r>
    </w:p>
    <w:p w14:paraId="6C66418A" w14:textId="77777777" w:rsidR="000641BF" w:rsidRPr="00D50933" w:rsidRDefault="000641BF" w:rsidP="00753597">
      <w:pPr>
        <w:jc w:val="both"/>
        <w:rPr>
          <w:rFonts w:asciiTheme="majorHAnsi" w:hAnsiTheme="majorHAnsi" w:cstheme="majorHAnsi"/>
        </w:rPr>
      </w:pPr>
    </w:p>
    <w:p w14:paraId="29ED372E" w14:textId="19C53204" w:rsidR="000641BF" w:rsidRPr="00D50933" w:rsidRDefault="001E0532" w:rsidP="00753597">
      <w:pPr>
        <w:jc w:val="both"/>
        <w:rPr>
          <w:rFonts w:asciiTheme="majorHAnsi" w:hAnsiTheme="majorHAnsi" w:cstheme="majorHAnsi"/>
        </w:rPr>
      </w:pPr>
      <w:r w:rsidRPr="00D50933">
        <w:rPr>
          <w:rFonts w:asciiTheme="majorHAnsi" w:hAnsiTheme="majorHAnsi" w:cstheme="majorHAnsi"/>
        </w:rPr>
        <w:t xml:space="preserve">If test administrators have used Level L </w:t>
      </w:r>
      <w:r w:rsidR="0055736A" w:rsidRPr="00D50933">
        <w:rPr>
          <w:rFonts w:asciiTheme="majorHAnsi" w:hAnsiTheme="majorHAnsi" w:cstheme="majorHAnsi"/>
        </w:rPr>
        <w:t>in the past</w:t>
      </w:r>
      <w:r w:rsidR="003A3841" w:rsidRPr="00D50933">
        <w:rPr>
          <w:rFonts w:asciiTheme="majorHAnsi" w:hAnsiTheme="majorHAnsi" w:cstheme="majorHAnsi"/>
        </w:rPr>
        <w:t xml:space="preserve">, </w:t>
      </w:r>
      <w:r w:rsidRPr="00D50933">
        <w:rPr>
          <w:rFonts w:asciiTheme="majorHAnsi" w:hAnsiTheme="majorHAnsi" w:cstheme="majorHAnsi"/>
        </w:rPr>
        <w:t>they</w:t>
      </w:r>
      <w:r w:rsidR="000641BF" w:rsidRPr="00D50933">
        <w:rPr>
          <w:rFonts w:asciiTheme="majorHAnsi" w:hAnsiTheme="majorHAnsi" w:cstheme="majorHAnsi"/>
        </w:rPr>
        <w:t xml:space="preserve"> may have noticed</w:t>
      </w:r>
      <w:r w:rsidRPr="00D50933">
        <w:rPr>
          <w:rFonts w:asciiTheme="majorHAnsi" w:hAnsiTheme="majorHAnsi" w:cstheme="majorHAnsi"/>
        </w:rPr>
        <w:t xml:space="preserve"> </w:t>
      </w:r>
      <w:r w:rsidR="000641BF" w:rsidRPr="00D50933">
        <w:rPr>
          <w:rFonts w:asciiTheme="majorHAnsi" w:hAnsiTheme="majorHAnsi" w:cstheme="majorHAnsi"/>
        </w:rPr>
        <w:t>that there is a gap between the upper end of Level L and the MAPT</w:t>
      </w:r>
      <w:r w:rsidR="002E7B35" w:rsidRPr="00D50933">
        <w:rPr>
          <w:rFonts w:asciiTheme="majorHAnsi" w:hAnsiTheme="majorHAnsi" w:cstheme="majorHAnsi"/>
        </w:rPr>
        <w:t>-CCR</w:t>
      </w:r>
      <w:r w:rsidR="000641BF" w:rsidRPr="00D50933">
        <w:rPr>
          <w:rFonts w:asciiTheme="majorHAnsi" w:hAnsiTheme="majorHAnsi" w:cstheme="majorHAnsi"/>
        </w:rPr>
        <w:t xml:space="preserve"> for Reading. Some ABE learners who </w:t>
      </w:r>
      <w:r w:rsidR="002E2BBA">
        <w:rPr>
          <w:rFonts w:asciiTheme="majorHAnsi" w:hAnsiTheme="majorHAnsi" w:cstheme="majorHAnsi"/>
        </w:rPr>
        <w:t xml:space="preserve">may have </w:t>
      </w:r>
      <w:r w:rsidR="000641BF" w:rsidRPr="00D50933">
        <w:rPr>
          <w:rFonts w:asciiTheme="majorHAnsi" w:hAnsiTheme="majorHAnsi" w:cstheme="majorHAnsi"/>
        </w:rPr>
        <w:t>score</w:t>
      </w:r>
      <w:r w:rsidR="002E2BBA">
        <w:rPr>
          <w:rFonts w:asciiTheme="majorHAnsi" w:hAnsiTheme="majorHAnsi" w:cstheme="majorHAnsi"/>
        </w:rPr>
        <w:t>d</w:t>
      </w:r>
      <w:r w:rsidR="000641BF" w:rsidRPr="00D50933">
        <w:rPr>
          <w:rFonts w:asciiTheme="majorHAnsi" w:hAnsiTheme="majorHAnsi" w:cstheme="majorHAnsi"/>
        </w:rPr>
        <w:t xml:space="preserve"> high on TABE Level L </w:t>
      </w:r>
      <w:r w:rsidR="002E2BBA">
        <w:rPr>
          <w:rFonts w:asciiTheme="majorHAnsi" w:hAnsiTheme="majorHAnsi" w:cstheme="majorHAnsi"/>
        </w:rPr>
        <w:t xml:space="preserve">in the past </w:t>
      </w:r>
      <w:r w:rsidR="000641BF" w:rsidRPr="00D50933">
        <w:rPr>
          <w:rFonts w:asciiTheme="majorHAnsi" w:hAnsiTheme="majorHAnsi" w:cstheme="majorHAnsi"/>
        </w:rPr>
        <w:t>may still have a difficult time taking the MAPT</w:t>
      </w:r>
      <w:r w:rsidR="002E7B35" w:rsidRPr="00D50933">
        <w:rPr>
          <w:rFonts w:asciiTheme="majorHAnsi" w:hAnsiTheme="majorHAnsi" w:cstheme="majorHAnsi"/>
        </w:rPr>
        <w:t>-CCR</w:t>
      </w:r>
      <w:r w:rsidR="000641BF" w:rsidRPr="00D50933">
        <w:rPr>
          <w:rFonts w:asciiTheme="majorHAnsi" w:hAnsiTheme="majorHAnsi" w:cstheme="majorHAnsi"/>
        </w:rPr>
        <w:t>.  The gap exists between the two assessments because they were not created by the same test developers</w:t>
      </w:r>
      <w:r w:rsidR="004F61E5">
        <w:rPr>
          <w:rFonts w:asciiTheme="majorHAnsi" w:hAnsiTheme="majorHAnsi" w:cstheme="majorHAnsi"/>
        </w:rPr>
        <w:t>,</w:t>
      </w:r>
      <w:r w:rsidR="000641BF" w:rsidRPr="00D50933">
        <w:rPr>
          <w:rFonts w:asciiTheme="majorHAnsi" w:hAnsiTheme="majorHAnsi" w:cstheme="majorHAnsi"/>
        </w:rPr>
        <w:t xml:space="preserve"> do not use the same test items, </w:t>
      </w:r>
      <w:r w:rsidR="005860C7" w:rsidRPr="00D50933">
        <w:rPr>
          <w:rFonts w:asciiTheme="majorHAnsi" w:hAnsiTheme="majorHAnsi" w:cstheme="majorHAnsi"/>
        </w:rPr>
        <w:t>do not</w:t>
      </w:r>
      <w:r w:rsidR="000641BF" w:rsidRPr="00D50933">
        <w:rPr>
          <w:rFonts w:asciiTheme="majorHAnsi" w:hAnsiTheme="majorHAnsi" w:cstheme="majorHAnsi"/>
        </w:rPr>
        <w:t xml:space="preserve"> have the same internal organization, </w:t>
      </w:r>
      <w:r w:rsidR="005860C7" w:rsidRPr="00D50933">
        <w:rPr>
          <w:rFonts w:asciiTheme="majorHAnsi" w:hAnsiTheme="majorHAnsi" w:cstheme="majorHAnsi"/>
        </w:rPr>
        <w:t>and have different</w:t>
      </w:r>
      <w:r w:rsidR="000641BF" w:rsidRPr="00D50933">
        <w:rPr>
          <w:rFonts w:asciiTheme="majorHAnsi" w:hAnsiTheme="majorHAnsi" w:cstheme="majorHAnsi"/>
        </w:rPr>
        <w:t xml:space="preserve"> time frame</w:t>
      </w:r>
      <w:r w:rsidR="005860C7" w:rsidRPr="00D50933">
        <w:rPr>
          <w:rFonts w:asciiTheme="majorHAnsi" w:hAnsiTheme="majorHAnsi" w:cstheme="majorHAnsi"/>
        </w:rPr>
        <w:t>s</w:t>
      </w:r>
      <w:r w:rsidR="000641BF" w:rsidRPr="00D50933">
        <w:rPr>
          <w:rFonts w:asciiTheme="majorHAnsi" w:hAnsiTheme="majorHAnsi" w:cstheme="majorHAnsi"/>
        </w:rPr>
        <w:t xml:space="preserve"> for completing. </w:t>
      </w:r>
    </w:p>
    <w:p w14:paraId="0C6AB6DB" w14:textId="77777777" w:rsidR="000641BF" w:rsidRPr="00D50933" w:rsidRDefault="000641BF" w:rsidP="00753597">
      <w:pPr>
        <w:jc w:val="both"/>
        <w:rPr>
          <w:rFonts w:asciiTheme="majorHAnsi" w:hAnsiTheme="majorHAnsi" w:cstheme="majorHAnsi"/>
        </w:rPr>
      </w:pPr>
    </w:p>
    <w:p w14:paraId="74F5AC8C" w14:textId="56611C3D" w:rsidR="000641BF" w:rsidRPr="00D50933" w:rsidRDefault="00057BFD" w:rsidP="00753597">
      <w:pPr>
        <w:jc w:val="both"/>
        <w:rPr>
          <w:rFonts w:asciiTheme="majorHAnsi" w:hAnsiTheme="majorHAnsi" w:cstheme="majorHAnsi"/>
          <w:iCs/>
        </w:rPr>
      </w:pPr>
      <w:r>
        <w:rPr>
          <w:rFonts w:asciiTheme="majorHAnsi" w:hAnsiTheme="majorHAnsi" w:cstheme="majorHAnsi"/>
          <w:iCs/>
        </w:rPr>
        <w:t>W</w:t>
      </w:r>
      <w:r w:rsidR="000641BF" w:rsidRPr="00D50933">
        <w:rPr>
          <w:rFonts w:asciiTheme="majorHAnsi" w:hAnsiTheme="majorHAnsi" w:cstheme="majorHAnsi"/>
          <w:iCs/>
        </w:rPr>
        <w:t xml:space="preserve">hen </w:t>
      </w:r>
      <w:proofErr w:type="gramStart"/>
      <w:r w:rsidR="00BF6DDF" w:rsidRPr="00D50933">
        <w:rPr>
          <w:rFonts w:asciiTheme="majorHAnsi" w:hAnsiTheme="majorHAnsi" w:cstheme="majorHAnsi"/>
          <w:iCs/>
        </w:rPr>
        <w:t>possible</w:t>
      </w:r>
      <w:proofErr w:type="gramEnd"/>
      <w:r w:rsidR="00BF6DDF" w:rsidRPr="00D50933">
        <w:rPr>
          <w:rFonts w:asciiTheme="majorHAnsi" w:hAnsiTheme="majorHAnsi" w:cstheme="majorHAnsi"/>
          <w:iCs/>
        </w:rPr>
        <w:t xml:space="preserve"> </w:t>
      </w:r>
      <w:r w:rsidR="000641BF" w:rsidRPr="00D50933">
        <w:rPr>
          <w:rFonts w:asciiTheme="majorHAnsi" w:hAnsiTheme="majorHAnsi" w:cstheme="majorHAnsi"/>
          <w:iCs/>
        </w:rPr>
        <w:t xml:space="preserve">for </w:t>
      </w:r>
      <w:r w:rsidR="00B33BE8">
        <w:rPr>
          <w:rFonts w:asciiTheme="majorHAnsi" w:hAnsiTheme="majorHAnsi" w:cstheme="majorHAnsi"/>
          <w:iCs/>
        </w:rPr>
        <w:t>students</w:t>
      </w:r>
      <w:r w:rsidR="000641BF" w:rsidRPr="00D50933">
        <w:rPr>
          <w:rFonts w:asciiTheme="majorHAnsi" w:hAnsiTheme="majorHAnsi" w:cstheme="majorHAnsi"/>
          <w:iCs/>
        </w:rPr>
        <w:t xml:space="preserve"> to do so, </w:t>
      </w:r>
      <w:r w:rsidR="00B33BE8">
        <w:rPr>
          <w:rFonts w:asciiTheme="majorHAnsi" w:hAnsiTheme="majorHAnsi" w:cstheme="majorHAnsi"/>
          <w:iCs/>
        </w:rPr>
        <w:t>they</w:t>
      </w:r>
      <w:r w:rsidR="000641BF" w:rsidRPr="00D50933">
        <w:rPr>
          <w:rFonts w:asciiTheme="majorHAnsi" w:hAnsiTheme="majorHAnsi" w:cstheme="majorHAnsi"/>
          <w:iCs/>
        </w:rPr>
        <w:t xml:space="preserve"> should take the MAPT</w:t>
      </w:r>
      <w:r w:rsidR="009A4B0F" w:rsidRPr="00D50933">
        <w:rPr>
          <w:rFonts w:asciiTheme="majorHAnsi" w:hAnsiTheme="majorHAnsi" w:cstheme="majorHAnsi"/>
          <w:iCs/>
        </w:rPr>
        <w:t>-CCR</w:t>
      </w:r>
      <w:r w:rsidR="000641BF" w:rsidRPr="00D50933">
        <w:rPr>
          <w:rFonts w:asciiTheme="majorHAnsi" w:hAnsiTheme="majorHAnsi" w:cstheme="majorHAnsi"/>
          <w:iCs/>
        </w:rPr>
        <w:t xml:space="preserve">.  </w:t>
      </w:r>
    </w:p>
    <w:p w14:paraId="0FE97185" w14:textId="77777777" w:rsidR="000641BF" w:rsidRPr="00D50933" w:rsidRDefault="000641BF" w:rsidP="00753597">
      <w:pPr>
        <w:jc w:val="both"/>
        <w:rPr>
          <w:rFonts w:asciiTheme="majorHAnsi" w:hAnsiTheme="majorHAnsi" w:cstheme="majorHAnsi"/>
          <w:i/>
        </w:rPr>
      </w:pPr>
    </w:p>
    <w:p w14:paraId="2B1FEF73" w14:textId="5233466F" w:rsidR="00B33BE8" w:rsidRPr="000D1358" w:rsidRDefault="00B33BE8" w:rsidP="00B33BE8">
      <w:pPr>
        <w:pStyle w:val="ListParagraph"/>
        <w:numPr>
          <w:ilvl w:val="0"/>
          <w:numId w:val="14"/>
        </w:numPr>
        <w:jc w:val="both"/>
        <w:rPr>
          <w:rFonts w:asciiTheme="majorHAnsi" w:hAnsiTheme="majorHAnsi" w:cstheme="majorHAnsi"/>
        </w:rPr>
      </w:pPr>
      <w:r w:rsidRPr="00D50933">
        <w:rPr>
          <w:rFonts w:asciiTheme="majorHAnsi" w:hAnsiTheme="majorHAnsi" w:cstheme="majorHAnsi"/>
        </w:rPr>
        <w:t xml:space="preserve">Test administrators may opt to test (and have it count as the learner’s pre-test) learners with MAPT-CCR if they believe learners would be able to use the MAPT-CCR effectively and show gain by post-testing. This method is preferred if </w:t>
      </w:r>
      <w:r>
        <w:rPr>
          <w:rFonts w:asciiTheme="majorHAnsi" w:hAnsiTheme="majorHAnsi" w:cstheme="majorHAnsi"/>
        </w:rPr>
        <w:t>students</w:t>
      </w:r>
      <w:r w:rsidRPr="00D50933">
        <w:rPr>
          <w:rFonts w:asciiTheme="majorHAnsi" w:hAnsiTheme="majorHAnsi" w:cstheme="majorHAnsi"/>
        </w:rPr>
        <w:t xml:space="preserve"> </w:t>
      </w:r>
      <w:proofErr w:type="gramStart"/>
      <w:r w:rsidRPr="00D50933">
        <w:rPr>
          <w:rFonts w:asciiTheme="majorHAnsi" w:hAnsiTheme="majorHAnsi" w:cstheme="majorHAnsi"/>
        </w:rPr>
        <w:t>are able to</w:t>
      </w:r>
      <w:proofErr w:type="gramEnd"/>
      <w:r w:rsidRPr="00D50933">
        <w:rPr>
          <w:rFonts w:asciiTheme="majorHAnsi" w:hAnsiTheme="majorHAnsi" w:cstheme="majorHAnsi"/>
        </w:rPr>
        <w:t xml:space="preserve"> understand the directions and navigate the test comfortably and without a significantly longer amount of time than expected (e.g., most MAPT-CCR test takers spend about 60-70 minutes on either the Reading or the Math test). </w:t>
      </w:r>
    </w:p>
    <w:p w14:paraId="09B4BC22" w14:textId="1F63BFC2" w:rsidR="000641BF" w:rsidRPr="00D50933" w:rsidRDefault="00057BFD" w:rsidP="0001243E">
      <w:pPr>
        <w:pStyle w:val="ListParagraph"/>
        <w:numPr>
          <w:ilvl w:val="0"/>
          <w:numId w:val="14"/>
        </w:numPr>
        <w:jc w:val="both"/>
        <w:rPr>
          <w:rFonts w:asciiTheme="majorHAnsi" w:hAnsiTheme="majorHAnsi" w:cstheme="majorHAnsi"/>
        </w:rPr>
      </w:pPr>
      <w:r>
        <w:rPr>
          <w:rFonts w:asciiTheme="majorHAnsi" w:hAnsiTheme="majorHAnsi" w:cstheme="majorHAnsi"/>
        </w:rPr>
        <w:t xml:space="preserve">But, </w:t>
      </w:r>
      <w:r w:rsidR="00B33BE8">
        <w:rPr>
          <w:rFonts w:asciiTheme="majorHAnsi" w:hAnsiTheme="majorHAnsi" w:cstheme="majorHAnsi"/>
        </w:rPr>
        <w:t>if</w:t>
      </w:r>
      <w:r w:rsidR="003A3841" w:rsidRPr="00D50933">
        <w:rPr>
          <w:rFonts w:asciiTheme="majorHAnsi" w:hAnsiTheme="majorHAnsi" w:cstheme="majorHAnsi"/>
        </w:rPr>
        <w:t xml:space="preserve"> students</w:t>
      </w:r>
      <w:r w:rsidR="000641BF" w:rsidRPr="00D50933">
        <w:rPr>
          <w:rFonts w:asciiTheme="majorHAnsi" w:hAnsiTheme="majorHAnsi" w:cstheme="majorHAnsi"/>
        </w:rPr>
        <w:t xml:space="preserve"> are not ready to take the </w:t>
      </w:r>
      <w:r w:rsidR="00F7482C" w:rsidRPr="00D50933">
        <w:rPr>
          <w:rFonts w:asciiTheme="majorHAnsi" w:hAnsiTheme="majorHAnsi" w:cstheme="majorHAnsi"/>
        </w:rPr>
        <w:t>MAPT</w:t>
      </w:r>
      <w:r w:rsidR="002E7B35" w:rsidRPr="00D50933">
        <w:rPr>
          <w:rFonts w:asciiTheme="majorHAnsi" w:hAnsiTheme="majorHAnsi" w:cstheme="majorHAnsi"/>
        </w:rPr>
        <w:t>-CCR</w:t>
      </w:r>
      <w:r w:rsidR="000641BF" w:rsidRPr="00D50933">
        <w:rPr>
          <w:rFonts w:asciiTheme="majorHAnsi" w:hAnsiTheme="majorHAnsi" w:cstheme="majorHAnsi"/>
        </w:rPr>
        <w:t xml:space="preserve"> Level 2 and would still have room to show learner gains on Level </w:t>
      </w:r>
      <w:r w:rsidR="002B7651" w:rsidRPr="00D50933">
        <w:rPr>
          <w:rFonts w:asciiTheme="majorHAnsi" w:hAnsiTheme="majorHAnsi" w:cstheme="majorHAnsi"/>
        </w:rPr>
        <w:t>E</w:t>
      </w:r>
      <w:r w:rsidR="000641BF" w:rsidRPr="00D50933">
        <w:rPr>
          <w:rFonts w:asciiTheme="majorHAnsi" w:hAnsiTheme="majorHAnsi" w:cstheme="majorHAnsi"/>
        </w:rPr>
        <w:t xml:space="preserve">, test administrators may opt to test learners with Level </w:t>
      </w:r>
      <w:r w:rsidR="002B7651" w:rsidRPr="00D50933">
        <w:rPr>
          <w:rFonts w:asciiTheme="majorHAnsi" w:hAnsiTheme="majorHAnsi" w:cstheme="majorHAnsi"/>
        </w:rPr>
        <w:t xml:space="preserve">E </w:t>
      </w:r>
      <w:r w:rsidR="000641BF" w:rsidRPr="00D50933">
        <w:rPr>
          <w:rFonts w:asciiTheme="majorHAnsi" w:hAnsiTheme="majorHAnsi" w:cstheme="majorHAnsi"/>
        </w:rPr>
        <w:t>since there is room to show gain up to a scale score of 5</w:t>
      </w:r>
      <w:r w:rsidR="002E2BBA">
        <w:rPr>
          <w:rFonts w:asciiTheme="majorHAnsi" w:hAnsiTheme="majorHAnsi" w:cstheme="majorHAnsi"/>
        </w:rPr>
        <w:t>35</w:t>
      </w:r>
      <w:r w:rsidR="000641BF" w:rsidRPr="00D50933">
        <w:rPr>
          <w:rFonts w:asciiTheme="majorHAnsi" w:hAnsiTheme="majorHAnsi" w:cstheme="majorHAnsi"/>
        </w:rPr>
        <w:t xml:space="preserve"> (GLE 4.9). </w:t>
      </w:r>
    </w:p>
    <w:p w14:paraId="2A7CE094" w14:textId="77777777" w:rsidR="008F6799" w:rsidRDefault="008F6799" w:rsidP="002B7651">
      <w:pPr>
        <w:jc w:val="both"/>
        <w:rPr>
          <w:rFonts w:asciiTheme="majorHAnsi" w:hAnsiTheme="majorHAnsi" w:cstheme="majorHAnsi"/>
        </w:rPr>
      </w:pPr>
    </w:p>
    <w:p w14:paraId="7E382950" w14:textId="41C4805A" w:rsidR="005621AC" w:rsidRPr="00D50933" w:rsidRDefault="000641BF" w:rsidP="002B7651">
      <w:pPr>
        <w:jc w:val="both"/>
        <w:rPr>
          <w:rFonts w:asciiTheme="minorHAnsi" w:hAnsiTheme="minorHAnsi"/>
          <w:sz w:val="22"/>
          <w:szCs w:val="22"/>
        </w:rPr>
      </w:pPr>
      <w:r w:rsidRPr="00D50933">
        <w:rPr>
          <w:rFonts w:asciiTheme="majorHAnsi" w:hAnsiTheme="majorHAnsi" w:cstheme="majorHAnsi"/>
        </w:rPr>
        <w:t xml:space="preserve">Another strategy is to plan to give both TABE Level </w:t>
      </w:r>
      <w:r w:rsidR="00B93F7E" w:rsidRPr="00D50933">
        <w:rPr>
          <w:rFonts w:asciiTheme="majorHAnsi" w:hAnsiTheme="majorHAnsi" w:cstheme="majorHAnsi"/>
        </w:rPr>
        <w:t xml:space="preserve">E </w:t>
      </w:r>
      <w:r w:rsidRPr="00D50933">
        <w:rPr>
          <w:rFonts w:asciiTheme="majorHAnsi" w:hAnsiTheme="majorHAnsi" w:cstheme="majorHAnsi"/>
        </w:rPr>
        <w:t>and the MAPT</w:t>
      </w:r>
      <w:r w:rsidR="002E7B35" w:rsidRPr="00D50933">
        <w:rPr>
          <w:rFonts w:asciiTheme="majorHAnsi" w:hAnsiTheme="majorHAnsi" w:cstheme="majorHAnsi"/>
        </w:rPr>
        <w:t>-CCR</w:t>
      </w:r>
      <w:r w:rsidRPr="00D50933">
        <w:rPr>
          <w:rFonts w:asciiTheme="majorHAnsi" w:hAnsiTheme="majorHAnsi" w:cstheme="majorHAnsi"/>
        </w:rPr>
        <w:t xml:space="preserve"> to learners (if te</w:t>
      </w:r>
      <w:r w:rsidR="003A3841" w:rsidRPr="00D50933">
        <w:rPr>
          <w:rFonts w:asciiTheme="majorHAnsi" w:hAnsiTheme="majorHAnsi" w:cstheme="majorHAnsi"/>
        </w:rPr>
        <w:t>st administrators think students</w:t>
      </w:r>
      <w:r w:rsidRPr="00D50933">
        <w:rPr>
          <w:rFonts w:asciiTheme="majorHAnsi" w:hAnsiTheme="majorHAnsi" w:cstheme="majorHAnsi"/>
        </w:rPr>
        <w:t xml:space="preserve"> can handle MAPT</w:t>
      </w:r>
      <w:r w:rsidR="002E7B35" w:rsidRPr="00D50933">
        <w:rPr>
          <w:rFonts w:asciiTheme="majorHAnsi" w:hAnsiTheme="majorHAnsi" w:cstheme="majorHAnsi"/>
        </w:rPr>
        <w:t>-CCR</w:t>
      </w:r>
      <w:r w:rsidRPr="00D50933">
        <w:rPr>
          <w:rFonts w:asciiTheme="majorHAnsi" w:hAnsiTheme="majorHAnsi" w:cstheme="majorHAnsi"/>
        </w:rPr>
        <w:t>)</w:t>
      </w:r>
      <w:bookmarkStart w:id="16" w:name="_Toc407190497"/>
      <w:bookmarkStart w:id="17" w:name="_Toc83027925"/>
      <w:r w:rsidR="00B93F7E" w:rsidRPr="00D50933">
        <w:rPr>
          <w:rFonts w:asciiTheme="majorHAnsi" w:hAnsiTheme="majorHAnsi" w:cstheme="majorHAnsi"/>
        </w:rPr>
        <w:t xml:space="preserve"> </w:t>
      </w:r>
      <w:proofErr w:type="gramStart"/>
      <w:r w:rsidR="00B93F7E" w:rsidRPr="00D50933">
        <w:rPr>
          <w:rFonts w:asciiTheme="majorHAnsi" w:hAnsiTheme="majorHAnsi" w:cstheme="majorHAnsi"/>
        </w:rPr>
        <w:t>in order to</w:t>
      </w:r>
      <w:proofErr w:type="gramEnd"/>
      <w:r w:rsidR="00B93F7E" w:rsidRPr="00D50933">
        <w:rPr>
          <w:rFonts w:asciiTheme="majorHAnsi" w:hAnsiTheme="majorHAnsi" w:cstheme="majorHAnsi"/>
        </w:rPr>
        <w:t xml:space="preserve"> see how the learner does and make the decision as to which test to use for NRS pre- and post-testing</w:t>
      </w:r>
      <w:r w:rsidR="009A4B0F" w:rsidRPr="00D50933">
        <w:rPr>
          <w:rFonts w:asciiTheme="majorHAnsi" w:hAnsiTheme="majorHAnsi" w:cstheme="majorHAnsi"/>
        </w:rPr>
        <w:t>.</w:t>
      </w:r>
    </w:p>
    <w:p w14:paraId="1A28BA80" w14:textId="77777777" w:rsidR="00A11482" w:rsidRPr="00F7482C" w:rsidRDefault="00A11482" w:rsidP="009A4B0F">
      <w:pPr>
        <w:pStyle w:val="ListParagraph"/>
        <w:jc w:val="both"/>
        <w:rPr>
          <w:rFonts w:asciiTheme="minorHAnsi" w:hAnsiTheme="minorHAnsi"/>
          <w:sz w:val="22"/>
          <w:szCs w:val="22"/>
        </w:rPr>
      </w:pPr>
    </w:p>
    <w:p w14:paraId="17ADF5C5" w14:textId="5A5F41DC" w:rsidR="000641BF" w:rsidRPr="00FE6C12" w:rsidRDefault="00F608EF" w:rsidP="00FF4F21">
      <w:pPr>
        <w:pStyle w:val="Heading2"/>
        <w:rPr>
          <w:color w:val="AD3B00"/>
          <w:sz w:val="32"/>
          <w:szCs w:val="32"/>
        </w:rPr>
      </w:pPr>
      <w:bookmarkStart w:id="18" w:name="_Toc235537631"/>
      <w:r w:rsidRPr="00FE6C12">
        <w:rPr>
          <w:color w:val="AD3B00"/>
          <w:sz w:val="32"/>
          <w:szCs w:val="32"/>
        </w:rPr>
        <w:t>Administration</w:t>
      </w:r>
      <w:r w:rsidR="00990F04" w:rsidRPr="00FE6C12">
        <w:rPr>
          <w:color w:val="AD3B00"/>
          <w:sz w:val="32"/>
          <w:szCs w:val="32"/>
        </w:rPr>
        <w:t xml:space="preserve"> </w:t>
      </w:r>
      <w:r w:rsidR="002E7B35" w:rsidRPr="00FE6C12">
        <w:rPr>
          <w:color w:val="AD3B00"/>
          <w:sz w:val="32"/>
          <w:szCs w:val="32"/>
        </w:rPr>
        <w:t>of TABE 1</w:t>
      </w:r>
      <w:r w:rsidR="00647AE7" w:rsidRPr="00FE6C12">
        <w:rPr>
          <w:color w:val="AD3B00"/>
          <w:sz w:val="32"/>
          <w:szCs w:val="32"/>
        </w:rPr>
        <w:t>3</w:t>
      </w:r>
      <w:r w:rsidR="002E7B35" w:rsidRPr="00FE6C12">
        <w:rPr>
          <w:color w:val="AD3B00"/>
          <w:sz w:val="32"/>
          <w:szCs w:val="32"/>
        </w:rPr>
        <w:t>/1</w:t>
      </w:r>
      <w:r w:rsidR="00647AE7" w:rsidRPr="00FE6C12">
        <w:rPr>
          <w:color w:val="AD3B00"/>
          <w:sz w:val="32"/>
          <w:szCs w:val="32"/>
        </w:rPr>
        <w:t>4</w:t>
      </w:r>
      <w:r w:rsidR="00990F04" w:rsidRPr="00FE6C12">
        <w:rPr>
          <w:color w:val="AD3B00"/>
          <w:sz w:val="32"/>
          <w:szCs w:val="32"/>
        </w:rPr>
        <w:t>-</w:t>
      </w:r>
      <w:r w:rsidR="00D45E22" w:rsidRPr="00FE6C12">
        <w:rPr>
          <w:color w:val="AD3B00"/>
          <w:sz w:val="32"/>
          <w:szCs w:val="32"/>
        </w:rPr>
        <w:t>Levels E, M, D, A</w:t>
      </w:r>
      <w:bookmarkEnd w:id="18"/>
      <w:r w:rsidR="00D45E22" w:rsidRPr="00FE6C12">
        <w:rPr>
          <w:color w:val="AD3B00"/>
          <w:sz w:val="32"/>
          <w:szCs w:val="32"/>
        </w:rPr>
        <w:t xml:space="preserve"> </w:t>
      </w:r>
      <w:bookmarkEnd w:id="16"/>
    </w:p>
    <w:p w14:paraId="6B022292" w14:textId="77777777" w:rsidR="002E2B06" w:rsidRPr="002E2B06" w:rsidRDefault="002E2B06" w:rsidP="00753597">
      <w:pPr>
        <w:jc w:val="both"/>
      </w:pPr>
    </w:p>
    <w:p w14:paraId="1A3667F7" w14:textId="75F2B5DB" w:rsidR="00D24C4F" w:rsidRPr="00FF4F21" w:rsidRDefault="000641BF" w:rsidP="00FF4F21">
      <w:pPr>
        <w:pStyle w:val="Heading3"/>
        <w:rPr>
          <w:b/>
          <w:bCs/>
          <w:sz w:val="28"/>
          <w:szCs w:val="28"/>
        </w:rPr>
      </w:pPr>
      <w:bookmarkStart w:id="19" w:name="_Toc83027926"/>
      <w:bookmarkStart w:id="20" w:name="_Toc407190501"/>
      <w:bookmarkStart w:id="21" w:name="_Toc235537632"/>
      <w:r w:rsidRPr="00FF4F21">
        <w:rPr>
          <w:b/>
          <w:bCs/>
          <w:sz w:val="28"/>
          <w:szCs w:val="28"/>
        </w:rPr>
        <w:t>Required Test Materials</w:t>
      </w:r>
      <w:bookmarkEnd w:id="19"/>
      <w:bookmarkEnd w:id="20"/>
      <w:bookmarkEnd w:id="21"/>
    </w:p>
    <w:p w14:paraId="343F2DD2" w14:textId="5C30671B" w:rsidR="00A77CDC" w:rsidRPr="00E23953" w:rsidRDefault="00254994" w:rsidP="00CF34BE">
      <w:pPr>
        <w:pStyle w:val="ListParagraph"/>
        <w:widowControl w:val="0"/>
        <w:numPr>
          <w:ilvl w:val="0"/>
          <w:numId w:val="15"/>
        </w:numPr>
        <w:ind w:left="720"/>
        <w:jc w:val="both"/>
        <w:rPr>
          <w:rFonts w:asciiTheme="majorHAnsi" w:hAnsiTheme="majorHAnsi" w:cstheme="majorHAnsi"/>
        </w:rPr>
      </w:pPr>
      <w:r w:rsidRPr="00E23953">
        <w:rPr>
          <w:rFonts w:asciiTheme="majorHAnsi" w:hAnsiTheme="majorHAnsi" w:cstheme="majorHAnsi"/>
        </w:rPr>
        <w:t>TABE 1</w:t>
      </w:r>
      <w:r w:rsidR="00507FBA" w:rsidRPr="00E23953">
        <w:rPr>
          <w:rFonts w:asciiTheme="majorHAnsi" w:hAnsiTheme="majorHAnsi" w:cstheme="majorHAnsi"/>
        </w:rPr>
        <w:t>3</w:t>
      </w:r>
      <w:r w:rsidRPr="00E23953">
        <w:rPr>
          <w:rFonts w:asciiTheme="majorHAnsi" w:hAnsiTheme="majorHAnsi" w:cstheme="majorHAnsi"/>
        </w:rPr>
        <w:t>/</w:t>
      </w:r>
      <w:r w:rsidR="00A77CDC" w:rsidRPr="00E23953">
        <w:rPr>
          <w:rFonts w:asciiTheme="majorHAnsi" w:hAnsiTheme="majorHAnsi" w:cstheme="majorHAnsi"/>
        </w:rPr>
        <w:t>1</w:t>
      </w:r>
      <w:r w:rsidR="00507FBA" w:rsidRPr="00E23953">
        <w:rPr>
          <w:rFonts w:asciiTheme="majorHAnsi" w:hAnsiTheme="majorHAnsi" w:cstheme="majorHAnsi"/>
        </w:rPr>
        <w:t>4</w:t>
      </w:r>
      <w:r w:rsidR="00A77CDC" w:rsidRPr="00E23953">
        <w:rPr>
          <w:rFonts w:asciiTheme="majorHAnsi" w:hAnsiTheme="majorHAnsi" w:cstheme="majorHAnsi"/>
        </w:rPr>
        <w:t xml:space="preserve"> Test Directions</w:t>
      </w:r>
    </w:p>
    <w:p w14:paraId="76CDA8E1" w14:textId="3604580A" w:rsidR="000C7CAB" w:rsidRPr="00E23953" w:rsidRDefault="00254994" w:rsidP="00CF34BE">
      <w:pPr>
        <w:pStyle w:val="ListParagraph"/>
        <w:widowControl w:val="0"/>
        <w:numPr>
          <w:ilvl w:val="0"/>
          <w:numId w:val="15"/>
        </w:numPr>
        <w:ind w:left="720"/>
        <w:jc w:val="both"/>
        <w:rPr>
          <w:rFonts w:asciiTheme="majorHAnsi" w:hAnsiTheme="majorHAnsi" w:cstheme="majorHAnsi"/>
        </w:rPr>
      </w:pPr>
      <w:r w:rsidRPr="00E23953">
        <w:rPr>
          <w:rFonts w:asciiTheme="majorHAnsi" w:hAnsiTheme="majorHAnsi" w:cstheme="majorHAnsi"/>
        </w:rPr>
        <w:t>TABE 1</w:t>
      </w:r>
      <w:r w:rsidR="009A0A98" w:rsidRPr="00E23953">
        <w:rPr>
          <w:rFonts w:asciiTheme="majorHAnsi" w:hAnsiTheme="majorHAnsi" w:cstheme="majorHAnsi"/>
        </w:rPr>
        <w:t>3</w:t>
      </w:r>
      <w:r w:rsidRPr="00E23953">
        <w:rPr>
          <w:rFonts w:asciiTheme="majorHAnsi" w:hAnsiTheme="majorHAnsi" w:cstheme="majorHAnsi"/>
        </w:rPr>
        <w:t>/</w:t>
      </w:r>
      <w:r w:rsidR="000C7CAB" w:rsidRPr="00E23953">
        <w:rPr>
          <w:rFonts w:asciiTheme="majorHAnsi" w:hAnsiTheme="majorHAnsi" w:cstheme="majorHAnsi"/>
        </w:rPr>
        <w:t>1</w:t>
      </w:r>
      <w:r w:rsidR="009A0A98" w:rsidRPr="00E23953">
        <w:rPr>
          <w:rFonts w:asciiTheme="majorHAnsi" w:hAnsiTheme="majorHAnsi" w:cstheme="majorHAnsi"/>
        </w:rPr>
        <w:t>4</w:t>
      </w:r>
      <w:r w:rsidR="000C7CAB" w:rsidRPr="00E23953">
        <w:rPr>
          <w:rFonts w:asciiTheme="majorHAnsi" w:hAnsiTheme="majorHAnsi" w:cstheme="majorHAnsi"/>
        </w:rPr>
        <w:t xml:space="preserve"> Locator Test Book</w:t>
      </w:r>
    </w:p>
    <w:p w14:paraId="4AD4A68A" w14:textId="7E291E26" w:rsidR="000C7CAB" w:rsidRPr="00E23953" w:rsidRDefault="00254994" w:rsidP="00CF34BE">
      <w:pPr>
        <w:pStyle w:val="ListParagraph"/>
        <w:widowControl w:val="0"/>
        <w:numPr>
          <w:ilvl w:val="0"/>
          <w:numId w:val="15"/>
        </w:numPr>
        <w:ind w:left="720"/>
        <w:jc w:val="both"/>
        <w:rPr>
          <w:rFonts w:asciiTheme="majorHAnsi" w:hAnsiTheme="majorHAnsi" w:cstheme="majorHAnsi"/>
        </w:rPr>
      </w:pPr>
      <w:r w:rsidRPr="00E23953">
        <w:rPr>
          <w:rFonts w:asciiTheme="majorHAnsi" w:hAnsiTheme="majorHAnsi" w:cstheme="majorHAnsi"/>
        </w:rPr>
        <w:t>TABE 1</w:t>
      </w:r>
      <w:r w:rsidR="009A0A98" w:rsidRPr="00E23953">
        <w:rPr>
          <w:rFonts w:asciiTheme="majorHAnsi" w:hAnsiTheme="majorHAnsi" w:cstheme="majorHAnsi"/>
        </w:rPr>
        <w:t>3</w:t>
      </w:r>
      <w:r w:rsidRPr="00E23953">
        <w:rPr>
          <w:rFonts w:asciiTheme="majorHAnsi" w:hAnsiTheme="majorHAnsi" w:cstheme="majorHAnsi"/>
        </w:rPr>
        <w:t>/</w:t>
      </w:r>
      <w:r w:rsidR="000C7CAB" w:rsidRPr="00E23953">
        <w:rPr>
          <w:rFonts w:asciiTheme="majorHAnsi" w:hAnsiTheme="majorHAnsi" w:cstheme="majorHAnsi"/>
        </w:rPr>
        <w:t>1</w:t>
      </w:r>
      <w:r w:rsidR="009A0A98" w:rsidRPr="00E23953">
        <w:rPr>
          <w:rFonts w:asciiTheme="majorHAnsi" w:hAnsiTheme="majorHAnsi" w:cstheme="majorHAnsi"/>
        </w:rPr>
        <w:t>4</w:t>
      </w:r>
      <w:r w:rsidR="000C7CAB" w:rsidRPr="00E23953">
        <w:rPr>
          <w:rFonts w:asciiTheme="majorHAnsi" w:hAnsiTheme="majorHAnsi" w:cstheme="majorHAnsi"/>
        </w:rPr>
        <w:t xml:space="preserve"> Locator Test Answer Booklet</w:t>
      </w:r>
    </w:p>
    <w:p w14:paraId="5B05DE10" w14:textId="707796B9" w:rsidR="00A77CDC" w:rsidRPr="00E23953" w:rsidRDefault="00254994" w:rsidP="00CF34BE">
      <w:pPr>
        <w:pStyle w:val="ListParagraph"/>
        <w:widowControl w:val="0"/>
        <w:numPr>
          <w:ilvl w:val="0"/>
          <w:numId w:val="15"/>
        </w:numPr>
        <w:ind w:left="720"/>
        <w:jc w:val="both"/>
        <w:rPr>
          <w:rFonts w:asciiTheme="majorHAnsi" w:hAnsiTheme="majorHAnsi" w:cstheme="majorHAnsi"/>
        </w:rPr>
      </w:pPr>
      <w:r w:rsidRPr="00E23953">
        <w:rPr>
          <w:rFonts w:asciiTheme="majorHAnsi" w:hAnsiTheme="majorHAnsi" w:cstheme="majorHAnsi"/>
        </w:rPr>
        <w:t>TABE 1</w:t>
      </w:r>
      <w:r w:rsidR="009A0A98" w:rsidRPr="00E23953">
        <w:rPr>
          <w:rFonts w:asciiTheme="majorHAnsi" w:hAnsiTheme="majorHAnsi" w:cstheme="majorHAnsi"/>
        </w:rPr>
        <w:t>3</w:t>
      </w:r>
      <w:r w:rsidRPr="00E23953">
        <w:rPr>
          <w:rFonts w:asciiTheme="majorHAnsi" w:hAnsiTheme="majorHAnsi" w:cstheme="majorHAnsi"/>
        </w:rPr>
        <w:t>/</w:t>
      </w:r>
      <w:r w:rsidR="00A77CDC" w:rsidRPr="00E23953">
        <w:rPr>
          <w:rFonts w:asciiTheme="majorHAnsi" w:hAnsiTheme="majorHAnsi" w:cstheme="majorHAnsi"/>
        </w:rPr>
        <w:t>1</w:t>
      </w:r>
      <w:r w:rsidR="009A0A98" w:rsidRPr="00E23953">
        <w:rPr>
          <w:rFonts w:asciiTheme="majorHAnsi" w:hAnsiTheme="majorHAnsi" w:cstheme="majorHAnsi"/>
        </w:rPr>
        <w:t>4</w:t>
      </w:r>
      <w:r w:rsidR="00A77CDC" w:rsidRPr="00E23953">
        <w:rPr>
          <w:rFonts w:asciiTheme="majorHAnsi" w:hAnsiTheme="majorHAnsi" w:cstheme="majorHAnsi"/>
        </w:rPr>
        <w:t xml:space="preserve"> Test Books (</w:t>
      </w:r>
      <w:r w:rsidR="000C7CAB" w:rsidRPr="00E23953">
        <w:rPr>
          <w:rFonts w:asciiTheme="majorHAnsi" w:hAnsiTheme="majorHAnsi" w:cstheme="majorHAnsi"/>
        </w:rPr>
        <w:t>levels E, M, D, &amp; A)</w:t>
      </w:r>
    </w:p>
    <w:p w14:paraId="0B24F52A" w14:textId="5D227467" w:rsidR="000C7CAB" w:rsidRPr="00E23953" w:rsidRDefault="00254994" w:rsidP="00CF34BE">
      <w:pPr>
        <w:pStyle w:val="ListParagraph"/>
        <w:widowControl w:val="0"/>
        <w:numPr>
          <w:ilvl w:val="0"/>
          <w:numId w:val="15"/>
        </w:numPr>
        <w:ind w:left="720"/>
        <w:jc w:val="both"/>
        <w:rPr>
          <w:rFonts w:asciiTheme="majorHAnsi" w:hAnsiTheme="majorHAnsi" w:cstheme="majorHAnsi"/>
        </w:rPr>
      </w:pPr>
      <w:r w:rsidRPr="00E23953">
        <w:rPr>
          <w:rFonts w:asciiTheme="majorHAnsi" w:hAnsiTheme="majorHAnsi" w:cstheme="majorHAnsi"/>
        </w:rPr>
        <w:t>TABE 1</w:t>
      </w:r>
      <w:r w:rsidR="009A0A98" w:rsidRPr="00E23953">
        <w:rPr>
          <w:rFonts w:asciiTheme="majorHAnsi" w:hAnsiTheme="majorHAnsi" w:cstheme="majorHAnsi"/>
        </w:rPr>
        <w:t>3</w:t>
      </w:r>
      <w:r w:rsidRPr="00E23953">
        <w:rPr>
          <w:rFonts w:asciiTheme="majorHAnsi" w:hAnsiTheme="majorHAnsi" w:cstheme="majorHAnsi"/>
        </w:rPr>
        <w:t>/</w:t>
      </w:r>
      <w:r w:rsidR="000C7CAB" w:rsidRPr="00E23953">
        <w:rPr>
          <w:rFonts w:asciiTheme="majorHAnsi" w:hAnsiTheme="majorHAnsi" w:cstheme="majorHAnsi"/>
        </w:rPr>
        <w:t>1</w:t>
      </w:r>
      <w:r w:rsidR="009A0A98" w:rsidRPr="00E23953">
        <w:rPr>
          <w:rFonts w:asciiTheme="majorHAnsi" w:hAnsiTheme="majorHAnsi" w:cstheme="majorHAnsi"/>
        </w:rPr>
        <w:t>4</w:t>
      </w:r>
      <w:r w:rsidR="000C7CAB" w:rsidRPr="00E23953">
        <w:rPr>
          <w:rFonts w:asciiTheme="majorHAnsi" w:hAnsiTheme="majorHAnsi" w:cstheme="majorHAnsi"/>
        </w:rPr>
        <w:t xml:space="preserve"> Answer Booklets (levels E, M, D, &amp; A)</w:t>
      </w:r>
    </w:p>
    <w:p w14:paraId="6BCDF5AE" w14:textId="76F4746A" w:rsidR="00D22198" w:rsidRPr="00E23953" w:rsidRDefault="000C7CAB" w:rsidP="00CF34BE">
      <w:pPr>
        <w:pStyle w:val="ListParagraph"/>
        <w:widowControl w:val="0"/>
        <w:numPr>
          <w:ilvl w:val="0"/>
          <w:numId w:val="15"/>
        </w:numPr>
        <w:ind w:left="720"/>
        <w:jc w:val="both"/>
        <w:rPr>
          <w:rFonts w:asciiTheme="majorHAnsi" w:hAnsiTheme="majorHAnsi" w:cstheme="majorHAnsi"/>
        </w:rPr>
      </w:pPr>
      <w:r w:rsidRPr="00E23953">
        <w:rPr>
          <w:rFonts w:asciiTheme="majorHAnsi" w:hAnsiTheme="majorHAnsi" w:cstheme="majorHAnsi"/>
        </w:rPr>
        <w:t>TAB</w:t>
      </w:r>
      <w:r w:rsidR="00254994" w:rsidRPr="00E23953">
        <w:rPr>
          <w:rFonts w:asciiTheme="majorHAnsi" w:hAnsiTheme="majorHAnsi" w:cstheme="majorHAnsi"/>
        </w:rPr>
        <w:t>E 1</w:t>
      </w:r>
      <w:r w:rsidR="009A0A98" w:rsidRPr="00E23953">
        <w:rPr>
          <w:rFonts w:asciiTheme="majorHAnsi" w:hAnsiTheme="majorHAnsi" w:cstheme="majorHAnsi"/>
        </w:rPr>
        <w:t>3</w:t>
      </w:r>
      <w:r w:rsidR="00254994" w:rsidRPr="00E23953">
        <w:rPr>
          <w:rFonts w:asciiTheme="majorHAnsi" w:hAnsiTheme="majorHAnsi" w:cstheme="majorHAnsi"/>
        </w:rPr>
        <w:t>/</w:t>
      </w:r>
      <w:r w:rsidRPr="00E23953">
        <w:rPr>
          <w:rFonts w:asciiTheme="majorHAnsi" w:hAnsiTheme="majorHAnsi" w:cstheme="majorHAnsi"/>
        </w:rPr>
        <w:t>1</w:t>
      </w:r>
      <w:r w:rsidR="009A0A98" w:rsidRPr="00E23953">
        <w:rPr>
          <w:rFonts w:asciiTheme="majorHAnsi" w:hAnsiTheme="majorHAnsi" w:cstheme="majorHAnsi"/>
        </w:rPr>
        <w:t>4</w:t>
      </w:r>
      <w:r w:rsidRPr="00E23953">
        <w:rPr>
          <w:rFonts w:asciiTheme="majorHAnsi" w:hAnsiTheme="majorHAnsi" w:cstheme="majorHAnsi"/>
        </w:rPr>
        <w:t xml:space="preserve"> Scoring Guide</w:t>
      </w:r>
      <w:bookmarkStart w:id="22" w:name="_Toc217718102"/>
      <w:bookmarkStart w:id="23" w:name="_Toc407190502"/>
    </w:p>
    <w:p w14:paraId="325AE0AA" w14:textId="19AA4FED" w:rsidR="00C80C23" w:rsidRPr="00E23953" w:rsidRDefault="002A24ED" w:rsidP="00CF34BE">
      <w:pPr>
        <w:pStyle w:val="ListParagraph"/>
        <w:numPr>
          <w:ilvl w:val="0"/>
          <w:numId w:val="15"/>
        </w:numPr>
        <w:ind w:left="720"/>
        <w:rPr>
          <w:rFonts w:asciiTheme="majorHAnsi" w:hAnsiTheme="majorHAnsi" w:cstheme="majorHAnsi"/>
        </w:rPr>
      </w:pPr>
      <w:proofErr w:type="spellStart"/>
      <w:r w:rsidRPr="00E23953">
        <w:rPr>
          <w:rFonts w:asciiTheme="majorHAnsi" w:hAnsiTheme="majorHAnsi" w:cstheme="majorHAnsi"/>
        </w:rPr>
        <w:lastRenderedPageBreak/>
        <w:t>Scoreze</w:t>
      </w:r>
      <w:proofErr w:type="spellEnd"/>
      <w:r w:rsidRPr="00E23953">
        <w:rPr>
          <w:rFonts w:asciiTheme="majorHAnsi" w:hAnsiTheme="majorHAnsi" w:cstheme="majorHAnsi"/>
        </w:rPr>
        <w:t xml:space="preserve"> Answer Sheets for local scoring OR Scannable Answer Sheets for scanning and sending to the publisher for scoring</w:t>
      </w:r>
    </w:p>
    <w:p w14:paraId="2F01A927" w14:textId="77777777" w:rsidR="00507FBA" w:rsidRPr="00433EB6" w:rsidRDefault="00507FBA" w:rsidP="00CF34BE">
      <w:pPr>
        <w:jc w:val="both"/>
        <w:rPr>
          <w:rFonts w:asciiTheme="majorHAnsi" w:hAnsiTheme="majorHAnsi" w:cstheme="majorHAnsi"/>
          <w:b/>
          <w:i/>
          <w:sz w:val="22"/>
          <w:szCs w:val="22"/>
        </w:rPr>
      </w:pPr>
    </w:p>
    <w:p w14:paraId="1E48226C" w14:textId="504C55B8" w:rsidR="000641BF" w:rsidRPr="00FF4F21" w:rsidRDefault="000641BF" w:rsidP="00FF4F21">
      <w:pPr>
        <w:pStyle w:val="Heading3"/>
        <w:rPr>
          <w:b/>
          <w:bCs/>
          <w:sz w:val="28"/>
          <w:szCs w:val="28"/>
        </w:rPr>
      </w:pPr>
      <w:bookmarkStart w:id="24" w:name="_Toc235537633"/>
      <w:r w:rsidRPr="00FF4F21">
        <w:rPr>
          <w:b/>
          <w:bCs/>
          <w:sz w:val="28"/>
          <w:szCs w:val="28"/>
        </w:rPr>
        <w:t xml:space="preserve">When to </w:t>
      </w:r>
      <w:r w:rsidR="005621AC">
        <w:rPr>
          <w:b/>
          <w:bCs/>
          <w:sz w:val="28"/>
          <w:szCs w:val="28"/>
        </w:rPr>
        <w:t>U</w:t>
      </w:r>
      <w:r w:rsidRPr="00FF4F21">
        <w:rPr>
          <w:b/>
          <w:bCs/>
          <w:sz w:val="28"/>
          <w:szCs w:val="28"/>
        </w:rPr>
        <w:t>se ABE</w:t>
      </w:r>
      <w:r w:rsidR="002E7B35" w:rsidRPr="00FF4F21">
        <w:rPr>
          <w:b/>
          <w:bCs/>
          <w:sz w:val="28"/>
          <w:szCs w:val="28"/>
        </w:rPr>
        <w:t xml:space="preserve"> </w:t>
      </w:r>
      <w:r w:rsidR="001B0A82">
        <w:rPr>
          <w:b/>
          <w:bCs/>
          <w:sz w:val="28"/>
          <w:szCs w:val="28"/>
        </w:rPr>
        <w:t>13/14</w:t>
      </w:r>
      <w:r w:rsidR="002E7B35" w:rsidRPr="00FF4F21">
        <w:rPr>
          <w:b/>
          <w:bCs/>
          <w:sz w:val="28"/>
          <w:szCs w:val="28"/>
        </w:rPr>
        <w:t>,</w:t>
      </w:r>
      <w:r w:rsidRPr="00FF4F21">
        <w:rPr>
          <w:b/>
          <w:bCs/>
          <w:sz w:val="28"/>
          <w:szCs w:val="28"/>
        </w:rPr>
        <w:t xml:space="preserve"> when to </w:t>
      </w:r>
      <w:r w:rsidR="005621AC">
        <w:rPr>
          <w:b/>
          <w:bCs/>
          <w:sz w:val="28"/>
          <w:szCs w:val="28"/>
        </w:rPr>
        <w:t>U</w:t>
      </w:r>
      <w:r w:rsidRPr="00FF4F21">
        <w:rPr>
          <w:b/>
          <w:bCs/>
          <w:sz w:val="28"/>
          <w:szCs w:val="28"/>
        </w:rPr>
        <w:t>se MAPT</w:t>
      </w:r>
      <w:bookmarkEnd w:id="22"/>
      <w:bookmarkEnd w:id="23"/>
      <w:r w:rsidR="002E7B35" w:rsidRPr="00FF4F21">
        <w:rPr>
          <w:b/>
          <w:bCs/>
          <w:sz w:val="28"/>
          <w:szCs w:val="28"/>
        </w:rPr>
        <w:t>-CCR</w:t>
      </w:r>
      <w:bookmarkEnd w:id="24"/>
    </w:p>
    <w:p w14:paraId="4E63B695" w14:textId="77777777" w:rsidR="00E23953" w:rsidRDefault="00E23953" w:rsidP="00753597">
      <w:pPr>
        <w:pStyle w:val="Header"/>
        <w:jc w:val="both"/>
        <w:rPr>
          <w:rFonts w:asciiTheme="majorHAnsi" w:hAnsiTheme="majorHAnsi" w:cstheme="majorHAnsi"/>
          <w:sz w:val="22"/>
          <w:szCs w:val="22"/>
        </w:rPr>
      </w:pPr>
    </w:p>
    <w:p w14:paraId="0A0B387F" w14:textId="70CF0E7C" w:rsidR="00B93F7E" w:rsidRPr="00E23953" w:rsidRDefault="00EE7C8B" w:rsidP="00753597">
      <w:pPr>
        <w:pStyle w:val="Header"/>
        <w:jc w:val="both"/>
        <w:rPr>
          <w:rFonts w:asciiTheme="majorHAnsi" w:hAnsiTheme="majorHAnsi" w:cstheme="majorHAnsi"/>
        </w:rPr>
      </w:pPr>
      <w:r w:rsidRPr="00E23953">
        <w:rPr>
          <w:rFonts w:asciiTheme="majorHAnsi" w:hAnsiTheme="majorHAnsi" w:cstheme="majorHAnsi"/>
        </w:rPr>
        <w:t>For students below GLE 2.0</w:t>
      </w:r>
      <w:r w:rsidR="00E23953" w:rsidRPr="00E23953">
        <w:rPr>
          <w:rFonts w:asciiTheme="majorHAnsi" w:hAnsiTheme="majorHAnsi" w:cstheme="majorHAnsi"/>
        </w:rPr>
        <w:t xml:space="preserve"> (literacy level)</w:t>
      </w:r>
      <w:r w:rsidRPr="00E23953">
        <w:rPr>
          <w:rFonts w:asciiTheme="majorHAnsi" w:hAnsiTheme="majorHAnsi" w:cstheme="majorHAnsi"/>
        </w:rPr>
        <w:t xml:space="preserve">, programs must use TABE Forms </w:t>
      </w:r>
      <w:r w:rsidR="00B93F7E" w:rsidRPr="00E23953">
        <w:rPr>
          <w:rFonts w:asciiTheme="majorHAnsi" w:hAnsiTheme="majorHAnsi" w:cstheme="majorHAnsi"/>
        </w:rPr>
        <w:t>13</w:t>
      </w:r>
      <w:r w:rsidRPr="00E23953">
        <w:rPr>
          <w:rFonts w:asciiTheme="majorHAnsi" w:hAnsiTheme="majorHAnsi" w:cstheme="majorHAnsi"/>
        </w:rPr>
        <w:t>/1</w:t>
      </w:r>
      <w:r w:rsidR="00B93F7E" w:rsidRPr="00E23953">
        <w:rPr>
          <w:rFonts w:asciiTheme="majorHAnsi" w:hAnsiTheme="majorHAnsi" w:cstheme="majorHAnsi"/>
        </w:rPr>
        <w:t>4</w:t>
      </w:r>
      <w:r w:rsidRPr="00E23953">
        <w:rPr>
          <w:rFonts w:asciiTheme="majorHAnsi" w:hAnsiTheme="majorHAnsi" w:cstheme="majorHAnsi"/>
        </w:rPr>
        <w:t xml:space="preserve">, Level </w:t>
      </w:r>
      <w:r w:rsidR="00B93F7E" w:rsidRPr="00E23953">
        <w:rPr>
          <w:rFonts w:asciiTheme="majorHAnsi" w:hAnsiTheme="majorHAnsi" w:cstheme="majorHAnsi"/>
        </w:rPr>
        <w:t xml:space="preserve">E </w:t>
      </w:r>
      <w:r w:rsidRPr="00E23953">
        <w:rPr>
          <w:rFonts w:asciiTheme="majorHAnsi" w:hAnsiTheme="majorHAnsi" w:cstheme="majorHAnsi"/>
        </w:rPr>
        <w:t xml:space="preserve">test, </w:t>
      </w:r>
      <w:r w:rsidR="00B93F7E" w:rsidRPr="00E23953">
        <w:rPr>
          <w:rFonts w:asciiTheme="majorHAnsi" w:hAnsiTheme="majorHAnsi" w:cstheme="majorHAnsi"/>
        </w:rPr>
        <w:t>or the MAPT-CCR for Reading</w:t>
      </w:r>
      <w:r w:rsidRPr="00E23953">
        <w:rPr>
          <w:rFonts w:asciiTheme="majorHAnsi" w:hAnsiTheme="majorHAnsi" w:cstheme="majorHAnsi"/>
        </w:rPr>
        <w:t xml:space="preserve">.  </w:t>
      </w:r>
    </w:p>
    <w:p w14:paraId="0280965A" w14:textId="77777777" w:rsidR="00B93F7E" w:rsidRPr="00E23953" w:rsidRDefault="00B93F7E" w:rsidP="00753597">
      <w:pPr>
        <w:pStyle w:val="Header"/>
        <w:jc w:val="both"/>
        <w:rPr>
          <w:rFonts w:asciiTheme="majorHAnsi" w:hAnsiTheme="majorHAnsi" w:cstheme="majorHAnsi"/>
        </w:rPr>
      </w:pPr>
    </w:p>
    <w:p w14:paraId="7B888BEB" w14:textId="06DE0DAB" w:rsidR="00EE7C8B" w:rsidRPr="00E23953" w:rsidRDefault="00EE7C8B" w:rsidP="00753597">
      <w:pPr>
        <w:pStyle w:val="Header"/>
        <w:jc w:val="both"/>
        <w:rPr>
          <w:rFonts w:asciiTheme="majorHAnsi" w:hAnsiTheme="majorHAnsi" w:cstheme="majorHAnsi"/>
        </w:rPr>
      </w:pPr>
      <w:r w:rsidRPr="00E23953">
        <w:rPr>
          <w:rFonts w:asciiTheme="majorHAnsi" w:hAnsiTheme="majorHAnsi" w:cstheme="majorHAnsi"/>
        </w:rPr>
        <w:t xml:space="preserve">For learners who test at GLE 2.0 and above, programs must use the MAPT-CCR. </w:t>
      </w:r>
      <w:r w:rsidR="00B93F7E" w:rsidRPr="00E23953">
        <w:rPr>
          <w:rFonts w:asciiTheme="majorHAnsi" w:hAnsiTheme="majorHAnsi" w:cstheme="majorHAnsi"/>
        </w:rPr>
        <w:t xml:space="preserve">Note that the only exception to this for learners at GLE 2.0 and above is that </w:t>
      </w:r>
      <w:r w:rsidRPr="00E23953">
        <w:rPr>
          <w:rFonts w:asciiTheme="majorHAnsi" w:hAnsiTheme="majorHAnsi" w:cstheme="majorHAnsi"/>
        </w:rPr>
        <w:t>programs in corrections and programs that do not have access to internet-</w:t>
      </w:r>
      <w:r w:rsidR="00803FEC" w:rsidRPr="00E23953">
        <w:rPr>
          <w:rFonts w:asciiTheme="majorHAnsi" w:hAnsiTheme="majorHAnsi" w:cstheme="majorHAnsi"/>
        </w:rPr>
        <w:t xml:space="preserve">connected </w:t>
      </w:r>
      <w:r w:rsidRPr="00E23953">
        <w:rPr>
          <w:rFonts w:asciiTheme="majorHAnsi" w:hAnsiTheme="majorHAnsi" w:cstheme="majorHAnsi"/>
        </w:rPr>
        <w:t>computers can use</w:t>
      </w:r>
      <w:r w:rsidR="009A0A98" w:rsidRPr="00E23953">
        <w:rPr>
          <w:rFonts w:asciiTheme="majorHAnsi" w:hAnsiTheme="majorHAnsi" w:cstheme="majorHAnsi"/>
        </w:rPr>
        <w:t xml:space="preserve"> </w:t>
      </w:r>
      <w:r w:rsidRPr="00E23953">
        <w:rPr>
          <w:rFonts w:asciiTheme="majorHAnsi" w:hAnsiTheme="majorHAnsi" w:cstheme="majorHAnsi"/>
        </w:rPr>
        <w:t>TABE 1</w:t>
      </w:r>
      <w:r w:rsidR="009A0A98" w:rsidRPr="00E23953">
        <w:rPr>
          <w:rFonts w:asciiTheme="majorHAnsi" w:hAnsiTheme="majorHAnsi" w:cstheme="majorHAnsi"/>
        </w:rPr>
        <w:t>3</w:t>
      </w:r>
      <w:r w:rsidRPr="00E23953">
        <w:rPr>
          <w:rFonts w:asciiTheme="majorHAnsi" w:hAnsiTheme="majorHAnsi" w:cstheme="majorHAnsi"/>
        </w:rPr>
        <w:t>/1</w:t>
      </w:r>
      <w:r w:rsidR="009A0A98" w:rsidRPr="00E23953">
        <w:rPr>
          <w:rFonts w:asciiTheme="majorHAnsi" w:hAnsiTheme="majorHAnsi" w:cstheme="majorHAnsi"/>
        </w:rPr>
        <w:t>4</w:t>
      </w:r>
      <w:r w:rsidRPr="00E23953">
        <w:rPr>
          <w:rFonts w:asciiTheme="majorHAnsi" w:hAnsiTheme="majorHAnsi" w:cstheme="majorHAnsi"/>
        </w:rPr>
        <w:t>. Programs in CALCs whose students’ main goal is to improve writing skills may use the Language subtest of TABE 1</w:t>
      </w:r>
      <w:r w:rsidR="009A0A98" w:rsidRPr="00E23953">
        <w:rPr>
          <w:rFonts w:asciiTheme="majorHAnsi" w:hAnsiTheme="majorHAnsi" w:cstheme="majorHAnsi"/>
        </w:rPr>
        <w:t>3</w:t>
      </w:r>
      <w:r w:rsidRPr="00E23953">
        <w:rPr>
          <w:rFonts w:asciiTheme="majorHAnsi" w:hAnsiTheme="majorHAnsi" w:cstheme="majorHAnsi"/>
        </w:rPr>
        <w:t>/1</w:t>
      </w:r>
      <w:r w:rsidR="009A0A98" w:rsidRPr="00E23953">
        <w:rPr>
          <w:rFonts w:asciiTheme="majorHAnsi" w:hAnsiTheme="majorHAnsi" w:cstheme="majorHAnsi"/>
        </w:rPr>
        <w:t>4</w:t>
      </w:r>
      <w:r w:rsidRPr="00E23953">
        <w:rPr>
          <w:rFonts w:asciiTheme="majorHAnsi" w:hAnsiTheme="majorHAnsi" w:cstheme="majorHAnsi"/>
        </w:rPr>
        <w:t xml:space="preserve">. </w:t>
      </w:r>
    </w:p>
    <w:p w14:paraId="59E59D0F" w14:textId="77777777" w:rsidR="002E2B06" w:rsidRPr="00433EB6" w:rsidRDefault="002E2B06" w:rsidP="00753597">
      <w:pPr>
        <w:pStyle w:val="FootnoteText"/>
        <w:jc w:val="both"/>
        <w:rPr>
          <w:rFonts w:asciiTheme="majorHAnsi" w:hAnsiTheme="majorHAnsi" w:cstheme="majorHAnsi"/>
          <w:b/>
          <w:sz w:val="22"/>
          <w:szCs w:val="22"/>
        </w:rPr>
      </w:pPr>
    </w:p>
    <w:p w14:paraId="58C739D1" w14:textId="77777777" w:rsidR="000641BF" w:rsidRPr="00FF4F21" w:rsidRDefault="000641BF" w:rsidP="00FF4F21">
      <w:pPr>
        <w:pStyle w:val="Heading3"/>
        <w:rPr>
          <w:b/>
          <w:bCs/>
          <w:sz w:val="28"/>
          <w:szCs w:val="28"/>
        </w:rPr>
      </w:pPr>
      <w:bookmarkStart w:id="25" w:name="_Toc407190503"/>
      <w:bookmarkStart w:id="26" w:name="_Toc235537634"/>
      <w:r w:rsidRPr="00FF4F21">
        <w:rPr>
          <w:b/>
          <w:bCs/>
          <w:sz w:val="28"/>
          <w:szCs w:val="28"/>
        </w:rPr>
        <w:t>Required Test Forms and When to Administer</w:t>
      </w:r>
      <w:bookmarkEnd w:id="25"/>
      <w:bookmarkEnd w:id="26"/>
    </w:p>
    <w:p w14:paraId="5812FCA4" w14:textId="36F06943" w:rsidR="00E60829" w:rsidRPr="00E23953" w:rsidRDefault="002E7B35" w:rsidP="00753597">
      <w:pPr>
        <w:pStyle w:val="BodyText2"/>
        <w:ind w:firstLine="0"/>
        <w:rPr>
          <w:rFonts w:asciiTheme="majorHAnsi" w:hAnsiTheme="majorHAnsi" w:cstheme="majorHAnsi"/>
          <w:szCs w:val="24"/>
        </w:rPr>
      </w:pPr>
      <w:r w:rsidRPr="00E23953">
        <w:rPr>
          <w:rFonts w:asciiTheme="majorHAnsi" w:hAnsiTheme="majorHAnsi" w:cstheme="majorHAnsi"/>
          <w:szCs w:val="24"/>
        </w:rPr>
        <w:t>Use only TABE Forms 1</w:t>
      </w:r>
      <w:r w:rsidR="009A0A98" w:rsidRPr="00E23953">
        <w:rPr>
          <w:rFonts w:asciiTheme="majorHAnsi" w:hAnsiTheme="majorHAnsi" w:cstheme="majorHAnsi"/>
          <w:szCs w:val="24"/>
        </w:rPr>
        <w:t>3</w:t>
      </w:r>
      <w:r w:rsidRPr="00E23953">
        <w:rPr>
          <w:rFonts w:asciiTheme="majorHAnsi" w:hAnsiTheme="majorHAnsi" w:cstheme="majorHAnsi"/>
          <w:szCs w:val="24"/>
        </w:rPr>
        <w:t xml:space="preserve"> and 1</w:t>
      </w:r>
      <w:r w:rsidR="009A0A98" w:rsidRPr="00E23953">
        <w:rPr>
          <w:rFonts w:asciiTheme="majorHAnsi" w:hAnsiTheme="majorHAnsi" w:cstheme="majorHAnsi"/>
          <w:szCs w:val="24"/>
        </w:rPr>
        <w:t>4</w:t>
      </w:r>
      <w:r w:rsidRPr="00E23953">
        <w:rPr>
          <w:rFonts w:asciiTheme="majorHAnsi" w:hAnsiTheme="majorHAnsi" w:cstheme="majorHAnsi"/>
          <w:szCs w:val="24"/>
        </w:rPr>
        <w:t>. Do NOT</w:t>
      </w:r>
      <w:r w:rsidR="000641BF" w:rsidRPr="00E23953">
        <w:rPr>
          <w:rFonts w:asciiTheme="majorHAnsi" w:hAnsiTheme="majorHAnsi" w:cstheme="majorHAnsi"/>
          <w:szCs w:val="24"/>
        </w:rPr>
        <w:t xml:space="preserve"> </w:t>
      </w:r>
      <w:r w:rsidR="009A0A98" w:rsidRPr="00E23953">
        <w:rPr>
          <w:rFonts w:asciiTheme="majorHAnsi" w:hAnsiTheme="majorHAnsi" w:cstheme="majorHAnsi"/>
          <w:szCs w:val="24"/>
        </w:rPr>
        <w:t>use other TABE forms</w:t>
      </w:r>
      <w:r w:rsidR="000641BF" w:rsidRPr="00E23953">
        <w:rPr>
          <w:rFonts w:asciiTheme="majorHAnsi" w:hAnsiTheme="majorHAnsi" w:cstheme="majorHAnsi"/>
          <w:szCs w:val="24"/>
        </w:rPr>
        <w:t>. Programs m</w:t>
      </w:r>
      <w:r w:rsidRPr="00E23953">
        <w:rPr>
          <w:rFonts w:asciiTheme="majorHAnsi" w:hAnsiTheme="majorHAnsi" w:cstheme="majorHAnsi"/>
          <w:szCs w:val="24"/>
        </w:rPr>
        <w:t xml:space="preserve">ay not </w:t>
      </w:r>
      <w:proofErr w:type="gramStart"/>
      <w:r w:rsidRPr="00E23953">
        <w:rPr>
          <w:rFonts w:asciiTheme="majorHAnsi" w:hAnsiTheme="majorHAnsi" w:cstheme="majorHAnsi"/>
          <w:szCs w:val="24"/>
        </w:rPr>
        <w:t>pre</w:t>
      </w:r>
      <w:proofErr w:type="gramEnd"/>
      <w:r w:rsidRPr="00E23953">
        <w:rPr>
          <w:rFonts w:asciiTheme="majorHAnsi" w:hAnsiTheme="majorHAnsi" w:cstheme="majorHAnsi"/>
          <w:szCs w:val="24"/>
        </w:rPr>
        <w:t>-</w:t>
      </w:r>
      <w:proofErr w:type="gramStart"/>
      <w:r w:rsidRPr="00E23953">
        <w:rPr>
          <w:rFonts w:asciiTheme="majorHAnsi" w:hAnsiTheme="majorHAnsi" w:cstheme="majorHAnsi"/>
          <w:szCs w:val="24"/>
        </w:rPr>
        <w:t>test</w:t>
      </w:r>
      <w:proofErr w:type="gramEnd"/>
      <w:r w:rsidRPr="00E23953">
        <w:rPr>
          <w:rFonts w:asciiTheme="majorHAnsi" w:hAnsiTheme="majorHAnsi" w:cstheme="majorHAnsi"/>
          <w:szCs w:val="24"/>
        </w:rPr>
        <w:t xml:space="preserve"> with </w:t>
      </w:r>
      <w:r w:rsidR="009A0A98" w:rsidRPr="00E23953">
        <w:rPr>
          <w:rFonts w:asciiTheme="majorHAnsi" w:hAnsiTheme="majorHAnsi" w:cstheme="majorHAnsi"/>
          <w:szCs w:val="24"/>
        </w:rPr>
        <w:t xml:space="preserve">old TABE forms </w:t>
      </w:r>
      <w:r w:rsidRPr="00E23953">
        <w:rPr>
          <w:rFonts w:asciiTheme="majorHAnsi" w:hAnsiTheme="majorHAnsi" w:cstheme="majorHAnsi"/>
          <w:szCs w:val="24"/>
        </w:rPr>
        <w:t>and post-test with 1</w:t>
      </w:r>
      <w:r w:rsidR="009A0A98" w:rsidRPr="00E23953">
        <w:rPr>
          <w:rFonts w:asciiTheme="majorHAnsi" w:hAnsiTheme="majorHAnsi" w:cstheme="majorHAnsi"/>
          <w:szCs w:val="24"/>
        </w:rPr>
        <w:t>3</w:t>
      </w:r>
      <w:r w:rsidRPr="00E23953">
        <w:rPr>
          <w:rFonts w:asciiTheme="majorHAnsi" w:hAnsiTheme="majorHAnsi" w:cstheme="majorHAnsi"/>
          <w:szCs w:val="24"/>
        </w:rPr>
        <w:t xml:space="preserve"> or 1</w:t>
      </w:r>
      <w:r w:rsidR="009A0A98" w:rsidRPr="00E23953">
        <w:rPr>
          <w:rFonts w:asciiTheme="majorHAnsi" w:hAnsiTheme="majorHAnsi" w:cstheme="majorHAnsi"/>
          <w:szCs w:val="24"/>
        </w:rPr>
        <w:t>4</w:t>
      </w:r>
      <w:r w:rsidR="000641BF" w:rsidRPr="00E23953">
        <w:rPr>
          <w:rFonts w:asciiTheme="majorHAnsi" w:hAnsiTheme="majorHAnsi" w:cstheme="majorHAnsi"/>
          <w:szCs w:val="24"/>
        </w:rPr>
        <w:t xml:space="preserve"> in a given fiscal </w:t>
      </w:r>
      <w:r w:rsidRPr="00E23953">
        <w:rPr>
          <w:rFonts w:asciiTheme="majorHAnsi" w:hAnsiTheme="majorHAnsi" w:cstheme="majorHAnsi"/>
          <w:szCs w:val="24"/>
        </w:rPr>
        <w:t>year. The TABE 1</w:t>
      </w:r>
      <w:r w:rsidR="009A0A98" w:rsidRPr="00E23953">
        <w:rPr>
          <w:rFonts w:asciiTheme="majorHAnsi" w:hAnsiTheme="majorHAnsi" w:cstheme="majorHAnsi"/>
          <w:szCs w:val="24"/>
        </w:rPr>
        <w:t>3</w:t>
      </w:r>
      <w:r w:rsidRPr="00E23953">
        <w:rPr>
          <w:rFonts w:asciiTheme="majorHAnsi" w:hAnsiTheme="majorHAnsi" w:cstheme="majorHAnsi"/>
          <w:szCs w:val="24"/>
        </w:rPr>
        <w:t>/1</w:t>
      </w:r>
      <w:r w:rsidR="009A0A98" w:rsidRPr="00E23953">
        <w:rPr>
          <w:rFonts w:asciiTheme="majorHAnsi" w:hAnsiTheme="majorHAnsi" w:cstheme="majorHAnsi"/>
          <w:szCs w:val="24"/>
        </w:rPr>
        <w:t>4</w:t>
      </w:r>
      <w:r w:rsidR="001E6FAE" w:rsidRPr="00E23953">
        <w:rPr>
          <w:rFonts w:asciiTheme="majorHAnsi" w:hAnsiTheme="majorHAnsi" w:cstheme="majorHAnsi"/>
          <w:szCs w:val="24"/>
        </w:rPr>
        <w:t xml:space="preserve"> may be administered before students reach 18 h of attendance </w:t>
      </w:r>
      <w:r w:rsidR="001B37B1" w:rsidRPr="00E23953">
        <w:rPr>
          <w:rFonts w:asciiTheme="majorHAnsi" w:hAnsiTheme="majorHAnsi" w:cstheme="majorHAnsi"/>
          <w:szCs w:val="24"/>
        </w:rPr>
        <w:t xml:space="preserve">or </w:t>
      </w:r>
      <w:r w:rsidR="001E6FAE" w:rsidRPr="00E23953">
        <w:rPr>
          <w:rFonts w:asciiTheme="majorHAnsi" w:hAnsiTheme="majorHAnsi" w:cstheme="majorHAnsi"/>
          <w:szCs w:val="24"/>
        </w:rPr>
        <w:t>prior to students’ enrollment.</w:t>
      </w:r>
      <w:r w:rsidR="000641BF" w:rsidRPr="00E23953">
        <w:rPr>
          <w:rFonts w:asciiTheme="majorHAnsi" w:hAnsiTheme="majorHAnsi" w:cstheme="majorHAnsi"/>
          <w:szCs w:val="24"/>
        </w:rPr>
        <w:t xml:space="preserve"> </w:t>
      </w:r>
      <w:bookmarkStart w:id="27" w:name="_Toc407190505"/>
    </w:p>
    <w:p w14:paraId="0E995848" w14:textId="77777777" w:rsidR="00D22198" w:rsidRPr="00E23953" w:rsidRDefault="00D22198" w:rsidP="002E2B06">
      <w:pPr>
        <w:rPr>
          <w:rFonts w:asciiTheme="majorHAnsi" w:hAnsiTheme="majorHAnsi" w:cstheme="majorHAnsi"/>
          <w:b/>
          <w:i/>
        </w:rPr>
      </w:pPr>
      <w:bookmarkStart w:id="28" w:name="_Toc407190509"/>
      <w:bookmarkEnd w:id="27"/>
    </w:p>
    <w:p w14:paraId="466F58F7" w14:textId="4707424C" w:rsidR="000641BF" w:rsidRPr="00FF4F21" w:rsidRDefault="00DC0D58" w:rsidP="00FF4F21">
      <w:pPr>
        <w:pStyle w:val="Heading3"/>
        <w:rPr>
          <w:b/>
          <w:bCs/>
          <w:sz w:val="28"/>
          <w:szCs w:val="28"/>
        </w:rPr>
      </w:pPr>
      <w:bookmarkStart w:id="29" w:name="_Toc235537635"/>
      <w:r w:rsidRPr="00FF4F21">
        <w:rPr>
          <w:b/>
          <w:bCs/>
          <w:sz w:val="28"/>
          <w:szCs w:val="28"/>
        </w:rPr>
        <w:t>Use of the Locator</w:t>
      </w:r>
      <w:bookmarkEnd w:id="28"/>
      <w:bookmarkEnd w:id="29"/>
    </w:p>
    <w:p w14:paraId="0E7D3C2D" w14:textId="157D5D0C" w:rsidR="000641BF" w:rsidRPr="00E23953" w:rsidRDefault="000641BF" w:rsidP="00753597">
      <w:pPr>
        <w:pStyle w:val="BodyText2"/>
        <w:ind w:firstLine="0"/>
        <w:rPr>
          <w:rFonts w:asciiTheme="majorHAnsi" w:hAnsiTheme="majorHAnsi" w:cstheme="majorHAnsi"/>
          <w:szCs w:val="24"/>
        </w:rPr>
      </w:pPr>
      <w:r w:rsidRPr="00E23953">
        <w:rPr>
          <w:rFonts w:asciiTheme="majorHAnsi" w:hAnsiTheme="majorHAnsi" w:cstheme="majorHAnsi"/>
          <w:szCs w:val="24"/>
        </w:rPr>
        <w:t xml:space="preserve">The TABE Locator must be administered for the first TABE test given to </w:t>
      </w:r>
      <w:r w:rsidR="003A3841" w:rsidRPr="00E23953">
        <w:rPr>
          <w:rFonts w:asciiTheme="majorHAnsi" w:hAnsiTheme="majorHAnsi" w:cstheme="majorHAnsi"/>
          <w:szCs w:val="24"/>
        </w:rPr>
        <w:t>students</w:t>
      </w:r>
      <w:r w:rsidR="00B93F7E" w:rsidRPr="00E23953">
        <w:rPr>
          <w:rFonts w:asciiTheme="majorHAnsi" w:hAnsiTheme="majorHAnsi" w:cstheme="majorHAnsi"/>
          <w:szCs w:val="24"/>
        </w:rPr>
        <w:t xml:space="preserve"> at GLE 2.0 and above</w:t>
      </w:r>
      <w:r w:rsidRPr="00E23953">
        <w:rPr>
          <w:rFonts w:asciiTheme="majorHAnsi" w:hAnsiTheme="majorHAnsi" w:cstheme="majorHAnsi"/>
          <w:szCs w:val="24"/>
        </w:rPr>
        <w:t>. The Locator does not need to be given on s</w:t>
      </w:r>
      <w:r w:rsidR="003A3841" w:rsidRPr="00E23953">
        <w:rPr>
          <w:rFonts w:asciiTheme="majorHAnsi" w:hAnsiTheme="majorHAnsi" w:cstheme="majorHAnsi"/>
          <w:szCs w:val="24"/>
        </w:rPr>
        <w:t xml:space="preserve">ubsequent tests for that </w:t>
      </w:r>
      <w:r w:rsidR="001906D2" w:rsidRPr="00E23953">
        <w:rPr>
          <w:rFonts w:asciiTheme="majorHAnsi" w:hAnsiTheme="majorHAnsi" w:cstheme="majorHAnsi"/>
          <w:szCs w:val="24"/>
        </w:rPr>
        <w:t>student</w:t>
      </w:r>
      <w:r w:rsidRPr="00E23953">
        <w:rPr>
          <w:rFonts w:asciiTheme="majorHAnsi" w:hAnsiTheme="majorHAnsi" w:cstheme="majorHAnsi"/>
          <w:szCs w:val="24"/>
        </w:rPr>
        <w:t xml:space="preserve">. </w:t>
      </w:r>
    </w:p>
    <w:p w14:paraId="7EE7320C" w14:textId="77777777" w:rsidR="0055736A" w:rsidRPr="00E23953" w:rsidRDefault="0055736A" w:rsidP="00753597">
      <w:pPr>
        <w:pStyle w:val="BodyText2"/>
        <w:ind w:firstLine="0"/>
        <w:rPr>
          <w:rFonts w:asciiTheme="majorHAnsi" w:hAnsiTheme="majorHAnsi" w:cstheme="majorHAnsi"/>
          <w:szCs w:val="24"/>
        </w:rPr>
      </w:pPr>
    </w:p>
    <w:p w14:paraId="2E2BF5D8" w14:textId="0FBF01BC" w:rsidR="0055736A" w:rsidRPr="00E23953" w:rsidRDefault="0055736A" w:rsidP="00753597">
      <w:pPr>
        <w:pStyle w:val="BodyText2"/>
        <w:ind w:firstLine="0"/>
        <w:rPr>
          <w:rFonts w:asciiTheme="majorHAnsi" w:hAnsiTheme="majorHAnsi" w:cstheme="majorHAnsi"/>
          <w:szCs w:val="24"/>
        </w:rPr>
      </w:pPr>
      <w:r w:rsidRPr="00E23953">
        <w:rPr>
          <w:rFonts w:asciiTheme="majorHAnsi" w:hAnsiTheme="majorHAnsi" w:cstheme="majorHAnsi"/>
          <w:szCs w:val="24"/>
        </w:rPr>
        <w:t xml:space="preserve">Note that when the TABE E is being used with students </w:t>
      </w:r>
      <w:r w:rsidR="00C610C5" w:rsidRPr="00E23953">
        <w:rPr>
          <w:rFonts w:asciiTheme="majorHAnsi" w:hAnsiTheme="majorHAnsi" w:cstheme="majorHAnsi"/>
          <w:szCs w:val="24"/>
        </w:rPr>
        <w:t xml:space="preserve">who </w:t>
      </w:r>
      <w:r w:rsidR="00D50933" w:rsidRPr="00E23953">
        <w:rPr>
          <w:rFonts w:asciiTheme="majorHAnsi" w:hAnsiTheme="majorHAnsi" w:cstheme="majorHAnsi"/>
          <w:szCs w:val="24"/>
        </w:rPr>
        <w:t>are below</w:t>
      </w:r>
      <w:r w:rsidRPr="00E23953">
        <w:rPr>
          <w:rFonts w:asciiTheme="majorHAnsi" w:hAnsiTheme="majorHAnsi" w:cstheme="majorHAnsi"/>
          <w:szCs w:val="24"/>
        </w:rPr>
        <w:t xml:space="preserve"> GLE 2.0, the Locator does not need to be used. </w:t>
      </w:r>
    </w:p>
    <w:p w14:paraId="757A4E9B" w14:textId="77777777" w:rsidR="000641BF" w:rsidRPr="00FF4F21" w:rsidRDefault="000641BF" w:rsidP="009A4735"/>
    <w:p w14:paraId="7CBABDD7" w14:textId="77777777" w:rsidR="00DC0D58" w:rsidRPr="00FF4F21" w:rsidRDefault="00DC0D58" w:rsidP="00FF4F21">
      <w:pPr>
        <w:pStyle w:val="Heading3"/>
        <w:rPr>
          <w:b/>
          <w:bCs/>
          <w:sz w:val="28"/>
          <w:szCs w:val="28"/>
        </w:rPr>
      </w:pPr>
      <w:bookmarkStart w:id="30" w:name="_Toc235537636"/>
      <w:r w:rsidRPr="00FF4F21">
        <w:rPr>
          <w:b/>
          <w:bCs/>
          <w:sz w:val="28"/>
          <w:szCs w:val="28"/>
        </w:rPr>
        <w:t>Test Administration Procedures and Time Limits</w:t>
      </w:r>
      <w:bookmarkEnd w:id="30"/>
    </w:p>
    <w:p w14:paraId="2311E475" w14:textId="081E6BEF" w:rsidR="00DC0D58" w:rsidRPr="00E23953" w:rsidRDefault="00DC0D58" w:rsidP="00DC0D58">
      <w:pPr>
        <w:pStyle w:val="BodyText2"/>
        <w:ind w:firstLine="0"/>
        <w:jc w:val="left"/>
        <w:rPr>
          <w:rFonts w:asciiTheme="majorHAnsi" w:hAnsiTheme="majorHAnsi" w:cstheme="majorHAnsi"/>
          <w:szCs w:val="24"/>
        </w:rPr>
      </w:pPr>
      <w:r w:rsidRPr="00E23953">
        <w:rPr>
          <w:rFonts w:asciiTheme="majorHAnsi" w:hAnsiTheme="majorHAnsi" w:cstheme="majorHAnsi"/>
          <w:szCs w:val="24"/>
        </w:rPr>
        <w:t xml:space="preserve">Test administrators must administer and score the TABE 13/14 test(s) exactly according to UMass CEA TABE training and test publisher’s instructions. Test administrators must not deviate from the script or test directions as they are presented in the training or the publisher’s instructions in any way. Strictly adhere to the test time limits. </w:t>
      </w:r>
      <w:r w:rsidR="00C16156" w:rsidRPr="00E23953">
        <w:rPr>
          <w:rFonts w:asciiTheme="majorHAnsi" w:hAnsiTheme="majorHAnsi" w:cstheme="majorHAnsi"/>
          <w:szCs w:val="24"/>
        </w:rPr>
        <w:t>For more details, p</w:t>
      </w:r>
      <w:r w:rsidR="00900BBB" w:rsidRPr="00E23953">
        <w:rPr>
          <w:rFonts w:asciiTheme="majorHAnsi" w:hAnsiTheme="majorHAnsi" w:cstheme="majorHAnsi"/>
          <w:szCs w:val="24"/>
        </w:rPr>
        <w:t xml:space="preserve">lease see </w:t>
      </w:r>
      <w:hyperlink r:id="rId15" w:history="1">
        <w:r w:rsidRPr="00E23953">
          <w:rPr>
            <w:rStyle w:val="Hyperlink"/>
            <w:rFonts w:asciiTheme="majorHAnsi" w:hAnsiTheme="majorHAnsi" w:cstheme="majorHAnsi"/>
            <w:szCs w:val="24"/>
          </w:rPr>
          <w:t xml:space="preserve">TABE 13/14 </w:t>
        </w:r>
        <w:r w:rsidR="00900BBB" w:rsidRPr="00E23953">
          <w:rPr>
            <w:rStyle w:val="Hyperlink"/>
            <w:rFonts w:asciiTheme="majorHAnsi" w:hAnsiTheme="majorHAnsi" w:cstheme="majorHAnsi"/>
            <w:szCs w:val="24"/>
          </w:rPr>
          <w:t>A</w:t>
        </w:r>
        <w:r w:rsidRPr="00E23953">
          <w:rPr>
            <w:rStyle w:val="Hyperlink"/>
            <w:rFonts w:asciiTheme="majorHAnsi" w:hAnsiTheme="majorHAnsi" w:cstheme="majorHAnsi"/>
            <w:szCs w:val="24"/>
          </w:rPr>
          <w:t xml:space="preserve">llowable </w:t>
        </w:r>
        <w:r w:rsidR="00900BBB" w:rsidRPr="00E23953">
          <w:rPr>
            <w:rStyle w:val="Hyperlink"/>
            <w:rFonts w:asciiTheme="majorHAnsi" w:hAnsiTheme="majorHAnsi" w:cstheme="majorHAnsi"/>
            <w:szCs w:val="24"/>
          </w:rPr>
          <w:t>T</w:t>
        </w:r>
        <w:r w:rsidRPr="00E23953">
          <w:rPr>
            <w:rStyle w:val="Hyperlink"/>
            <w:rFonts w:asciiTheme="majorHAnsi" w:hAnsiTheme="majorHAnsi" w:cstheme="majorHAnsi"/>
            <w:szCs w:val="24"/>
          </w:rPr>
          <w:t xml:space="preserve">est </w:t>
        </w:r>
        <w:r w:rsidR="00C16156" w:rsidRPr="00E23953">
          <w:rPr>
            <w:rStyle w:val="Hyperlink"/>
            <w:rFonts w:asciiTheme="majorHAnsi" w:hAnsiTheme="majorHAnsi" w:cstheme="majorHAnsi"/>
            <w:szCs w:val="24"/>
          </w:rPr>
          <w:t>T</w:t>
        </w:r>
        <w:r w:rsidRPr="00E23953">
          <w:rPr>
            <w:rStyle w:val="Hyperlink"/>
            <w:rFonts w:asciiTheme="majorHAnsi" w:hAnsiTheme="majorHAnsi" w:cstheme="majorHAnsi"/>
            <w:szCs w:val="24"/>
          </w:rPr>
          <w:t>imes</w:t>
        </w:r>
      </w:hyperlink>
      <w:r w:rsidR="00900BBB" w:rsidRPr="00E23953">
        <w:rPr>
          <w:rFonts w:asciiTheme="majorHAnsi" w:hAnsiTheme="majorHAnsi" w:cstheme="majorHAnsi"/>
          <w:szCs w:val="24"/>
        </w:rPr>
        <w:t>.</w:t>
      </w:r>
    </w:p>
    <w:p w14:paraId="212B0899" w14:textId="77777777" w:rsidR="00A41D4C" w:rsidRPr="00E23953" w:rsidRDefault="00A41D4C" w:rsidP="009A4735"/>
    <w:p w14:paraId="006CCE65" w14:textId="00142DBB" w:rsidR="00A41D4C" w:rsidRPr="00FF4F21" w:rsidRDefault="00A41D4C" w:rsidP="00FF4F21">
      <w:pPr>
        <w:pStyle w:val="Heading3"/>
        <w:rPr>
          <w:b/>
          <w:bCs/>
          <w:sz w:val="28"/>
          <w:szCs w:val="28"/>
        </w:rPr>
      </w:pPr>
      <w:bookmarkStart w:id="31" w:name="_Toc235537637"/>
      <w:r w:rsidRPr="00FF4F21">
        <w:rPr>
          <w:b/>
          <w:bCs/>
          <w:sz w:val="28"/>
          <w:szCs w:val="28"/>
        </w:rPr>
        <w:t>Following Test Administration Procedures</w:t>
      </w:r>
      <w:bookmarkEnd w:id="31"/>
    </w:p>
    <w:p w14:paraId="69369636" w14:textId="77777777" w:rsidR="00A41D4C" w:rsidRPr="00E23953" w:rsidRDefault="00A41D4C" w:rsidP="00A41D4C">
      <w:pPr>
        <w:pStyle w:val="BodyText2"/>
        <w:ind w:firstLine="0"/>
        <w:rPr>
          <w:rFonts w:asciiTheme="majorHAnsi" w:hAnsiTheme="majorHAnsi" w:cstheme="majorHAnsi"/>
          <w:szCs w:val="24"/>
        </w:rPr>
      </w:pPr>
      <w:r w:rsidRPr="00E23953">
        <w:rPr>
          <w:rFonts w:asciiTheme="majorHAnsi" w:hAnsiTheme="majorHAnsi" w:cstheme="majorHAnsi"/>
          <w:szCs w:val="24"/>
        </w:rPr>
        <w:t xml:space="preserve">Certified test administrators may administer the TABE 13/14 to their own students. </w:t>
      </w:r>
    </w:p>
    <w:p w14:paraId="562BB82B" w14:textId="77777777" w:rsidR="00B93F7E" w:rsidRPr="00E23953" w:rsidRDefault="00B93F7E" w:rsidP="00A41D4C">
      <w:pPr>
        <w:pStyle w:val="BodyText2"/>
        <w:ind w:firstLine="0"/>
        <w:rPr>
          <w:rFonts w:asciiTheme="majorHAnsi" w:hAnsiTheme="majorHAnsi" w:cstheme="majorHAnsi"/>
          <w:szCs w:val="24"/>
        </w:rPr>
      </w:pPr>
    </w:p>
    <w:p w14:paraId="635B5322" w14:textId="5CC394AE" w:rsidR="00A41D4C" w:rsidRPr="00E23953" w:rsidRDefault="00A41D4C" w:rsidP="00A41D4C">
      <w:pPr>
        <w:pStyle w:val="BodyText2"/>
        <w:ind w:firstLine="0"/>
        <w:rPr>
          <w:rFonts w:asciiTheme="majorHAnsi" w:hAnsiTheme="majorHAnsi" w:cstheme="majorHAnsi"/>
          <w:szCs w:val="24"/>
        </w:rPr>
      </w:pPr>
      <w:r w:rsidRPr="00E23953">
        <w:rPr>
          <w:rFonts w:asciiTheme="majorHAnsi" w:hAnsiTheme="majorHAnsi" w:cstheme="majorHAnsi"/>
          <w:szCs w:val="24"/>
        </w:rPr>
        <w:t xml:space="preserve">Test administrators must administer and score the TABE exactly according to the test developer’s directions and must not deviate from the script or test directions in any way. If test administrators make their own decisions about how to administer the TABE, the test scores will not be consistent or standardized and will not accurately reflect the student’s skills.  </w:t>
      </w:r>
    </w:p>
    <w:p w14:paraId="5D79E22A" w14:textId="77777777" w:rsidR="00B93F7E" w:rsidRPr="00E23953" w:rsidRDefault="00B93F7E" w:rsidP="00A41D4C">
      <w:pPr>
        <w:pStyle w:val="BodyText2"/>
        <w:ind w:firstLine="0"/>
        <w:rPr>
          <w:rFonts w:asciiTheme="majorHAnsi" w:hAnsiTheme="majorHAnsi" w:cstheme="majorHAnsi"/>
          <w:szCs w:val="24"/>
        </w:rPr>
      </w:pPr>
    </w:p>
    <w:p w14:paraId="7A1DD4D4" w14:textId="77777777" w:rsidR="00A41D4C" w:rsidRPr="00E23953" w:rsidRDefault="00A41D4C" w:rsidP="00A41D4C">
      <w:pPr>
        <w:pStyle w:val="BodyText2"/>
        <w:ind w:firstLine="0"/>
        <w:rPr>
          <w:rFonts w:asciiTheme="majorHAnsi" w:hAnsiTheme="majorHAnsi" w:cstheme="majorHAnsi"/>
          <w:szCs w:val="24"/>
        </w:rPr>
      </w:pPr>
      <w:r w:rsidRPr="00E23953">
        <w:rPr>
          <w:rFonts w:asciiTheme="majorHAnsi" w:hAnsiTheme="majorHAnsi" w:cstheme="majorHAnsi"/>
          <w:szCs w:val="24"/>
        </w:rPr>
        <w:lastRenderedPageBreak/>
        <w:t>Before administering the TABE, test administrators must read the test directions for Forms 13 or 14.</w:t>
      </w:r>
    </w:p>
    <w:p w14:paraId="00762005" w14:textId="77777777" w:rsidR="00DC0D58" w:rsidRDefault="00DC0D58" w:rsidP="009A4735"/>
    <w:p w14:paraId="2FFB93E5" w14:textId="77777777" w:rsidR="00A41D4C" w:rsidRPr="00C16156" w:rsidRDefault="00A41D4C" w:rsidP="00C16156">
      <w:pPr>
        <w:pStyle w:val="Heading3"/>
        <w:rPr>
          <w:b/>
          <w:bCs/>
          <w:sz w:val="28"/>
          <w:szCs w:val="28"/>
        </w:rPr>
      </w:pPr>
      <w:bookmarkStart w:id="32" w:name="_Toc235537638"/>
      <w:r w:rsidRPr="00C16156">
        <w:rPr>
          <w:b/>
          <w:bCs/>
          <w:sz w:val="28"/>
          <w:szCs w:val="28"/>
        </w:rPr>
        <w:t>Administering the TABE Complete Battery Subtests</w:t>
      </w:r>
      <w:bookmarkEnd w:id="32"/>
      <w:r w:rsidRPr="00C16156">
        <w:rPr>
          <w:b/>
          <w:bCs/>
          <w:sz w:val="28"/>
          <w:szCs w:val="28"/>
        </w:rPr>
        <w:t xml:space="preserve"> </w:t>
      </w:r>
    </w:p>
    <w:p w14:paraId="61657329" w14:textId="77777777" w:rsidR="00A41D4C" w:rsidRPr="00363F86" w:rsidRDefault="00A41D4C" w:rsidP="00A41D4C">
      <w:pPr>
        <w:pStyle w:val="BodyText2"/>
        <w:ind w:firstLine="0"/>
        <w:rPr>
          <w:rFonts w:asciiTheme="majorHAnsi" w:hAnsiTheme="majorHAnsi" w:cstheme="majorHAnsi"/>
          <w:b/>
          <w:bCs/>
          <w:iCs/>
          <w:sz w:val="22"/>
          <w:szCs w:val="22"/>
        </w:rPr>
      </w:pPr>
      <w:r w:rsidRPr="00363F86">
        <w:rPr>
          <w:rFonts w:asciiTheme="majorHAnsi" w:hAnsiTheme="majorHAnsi" w:cstheme="majorHAnsi"/>
          <w:b/>
          <w:bCs/>
          <w:iCs/>
          <w:sz w:val="22"/>
          <w:szCs w:val="22"/>
        </w:rPr>
        <w:t>Step 1</w:t>
      </w:r>
    </w:p>
    <w:p w14:paraId="0BFFC3DD" w14:textId="77777777" w:rsidR="00A41D4C" w:rsidRPr="00E23953" w:rsidRDefault="00A41D4C" w:rsidP="00A41D4C">
      <w:pPr>
        <w:pStyle w:val="BodyText2"/>
        <w:ind w:firstLine="0"/>
        <w:rPr>
          <w:rFonts w:asciiTheme="majorHAnsi" w:hAnsiTheme="majorHAnsi" w:cstheme="majorHAnsi"/>
          <w:szCs w:val="24"/>
        </w:rPr>
      </w:pPr>
      <w:r w:rsidRPr="00E23953">
        <w:rPr>
          <w:rFonts w:asciiTheme="majorHAnsi" w:hAnsiTheme="majorHAnsi" w:cstheme="majorHAnsi"/>
          <w:szCs w:val="24"/>
        </w:rPr>
        <w:t>Before administering the Locator Test, test administrators must first read the test directions for Forms 13 or 14.</w:t>
      </w:r>
    </w:p>
    <w:p w14:paraId="6E09B233" w14:textId="77777777" w:rsidR="00A41D4C" w:rsidRPr="00E23953" w:rsidRDefault="00A41D4C" w:rsidP="00A41D4C">
      <w:pPr>
        <w:pStyle w:val="BodyText2"/>
        <w:ind w:firstLine="0"/>
        <w:jc w:val="left"/>
        <w:rPr>
          <w:rFonts w:asciiTheme="majorHAnsi" w:hAnsiTheme="majorHAnsi" w:cstheme="majorHAnsi"/>
          <w:i/>
          <w:szCs w:val="24"/>
          <w:u w:val="single"/>
        </w:rPr>
      </w:pPr>
    </w:p>
    <w:p w14:paraId="05064238" w14:textId="77777777" w:rsidR="00A41D4C" w:rsidRPr="00363F86" w:rsidRDefault="00A41D4C" w:rsidP="00A41D4C">
      <w:pPr>
        <w:pStyle w:val="BodyText2"/>
        <w:ind w:firstLine="0"/>
        <w:rPr>
          <w:rFonts w:asciiTheme="majorHAnsi" w:hAnsiTheme="majorHAnsi" w:cstheme="majorHAnsi"/>
          <w:b/>
          <w:bCs/>
          <w:iCs/>
          <w:szCs w:val="24"/>
        </w:rPr>
      </w:pPr>
      <w:r w:rsidRPr="00363F86">
        <w:rPr>
          <w:rFonts w:asciiTheme="majorHAnsi" w:hAnsiTheme="majorHAnsi" w:cstheme="majorHAnsi"/>
          <w:b/>
          <w:bCs/>
          <w:iCs/>
          <w:szCs w:val="24"/>
        </w:rPr>
        <w:t>Step 2</w:t>
      </w:r>
    </w:p>
    <w:p w14:paraId="5C272334" w14:textId="77777777" w:rsidR="00A41D4C" w:rsidRPr="00E23953" w:rsidRDefault="00A41D4C" w:rsidP="00A41D4C">
      <w:pPr>
        <w:pStyle w:val="BodyText2"/>
        <w:ind w:firstLine="0"/>
        <w:rPr>
          <w:rFonts w:asciiTheme="majorHAnsi" w:hAnsiTheme="majorHAnsi" w:cstheme="majorHAnsi"/>
          <w:szCs w:val="24"/>
        </w:rPr>
      </w:pPr>
      <w:r w:rsidRPr="00E23953">
        <w:rPr>
          <w:rFonts w:asciiTheme="majorHAnsi" w:hAnsiTheme="majorHAnsi" w:cstheme="majorHAnsi"/>
          <w:szCs w:val="24"/>
        </w:rPr>
        <w:t xml:space="preserve">Administer the Locator Test to determine which level of the test (E, M, D, or A) to give to a student, following the directions for Forms 13 or 14. The Locator has reading, math, and writing (labeled Language) test items, and gives separate scores for each area. </w:t>
      </w:r>
    </w:p>
    <w:p w14:paraId="647E58F5" w14:textId="77777777" w:rsidR="00A41D4C" w:rsidRPr="00E23953" w:rsidRDefault="00A41D4C" w:rsidP="00A41D4C">
      <w:pPr>
        <w:pStyle w:val="BodyText2"/>
        <w:ind w:firstLine="0"/>
        <w:rPr>
          <w:rFonts w:asciiTheme="majorHAnsi" w:hAnsiTheme="majorHAnsi" w:cstheme="majorHAnsi"/>
          <w:szCs w:val="24"/>
        </w:rPr>
      </w:pPr>
    </w:p>
    <w:p w14:paraId="5E278B64" w14:textId="77777777" w:rsidR="00A41D4C" w:rsidRPr="00E23953" w:rsidRDefault="00A41D4C" w:rsidP="00A41D4C">
      <w:pPr>
        <w:pStyle w:val="BodyText2"/>
        <w:ind w:firstLine="0"/>
        <w:rPr>
          <w:rFonts w:asciiTheme="majorHAnsi" w:hAnsiTheme="majorHAnsi" w:cstheme="majorHAnsi"/>
          <w:szCs w:val="24"/>
        </w:rPr>
      </w:pPr>
      <w:r w:rsidRPr="00E23953">
        <w:rPr>
          <w:rFonts w:asciiTheme="majorHAnsi" w:hAnsiTheme="majorHAnsi" w:cstheme="majorHAnsi"/>
          <w:szCs w:val="24"/>
        </w:rPr>
        <w:t xml:space="preserve">Using the right level of the TABE test is essential to obtain the most accurate measurement of learners’ knowledge. </w:t>
      </w:r>
    </w:p>
    <w:p w14:paraId="2E1B53BF" w14:textId="77777777" w:rsidR="00A41D4C" w:rsidRPr="00E23953" w:rsidRDefault="00A41D4C" w:rsidP="00A41D4C">
      <w:pPr>
        <w:pStyle w:val="BodyText2"/>
        <w:ind w:firstLine="0"/>
        <w:rPr>
          <w:rFonts w:asciiTheme="majorHAnsi" w:hAnsiTheme="majorHAnsi" w:cstheme="majorHAnsi"/>
          <w:szCs w:val="24"/>
        </w:rPr>
      </w:pPr>
    </w:p>
    <w:p w14:paraId="696886BF" w14:textId="77777777" w:rsidR="00A41D4C" w:rsidRPr="00E23953" w:rsidRDefault="00A41D4C" w:rsidP="00A41D4C">
      <w:pPr>
        <w:pStyle w:val="BodyText2"/>
        <w:ind w:firstLine="0"/>
        <w:rPr>
          <w:rFonts w:asciiTheme="majorHAnsi" w:hAnsiTheme="majorHAnsi" w:cstheme="majorHAnsi"/>
          <w:szCs w:val="24"/>
        </w:rPr>
      </w:pPr>
      <w:r w:rsidRPr="00E23953">
        <w:rPr>
          <w:rFonts w:asciiTheme="majorHAnsi" w:hAnsiTheme="majorHAnsi" w:cstheme="majorHAnsi"/>
          <w:szCs w:val="24"/>
        </w:rPr>
        <w:t xml:space="preserve">Once the TABE has been administered as a pre-test, there is no need to use the Locator for the optional mid-year or post-test when either level E, M, D, or A is administered.  </w:t>
      </w:r>
    </w:p>
    <w:p w14:paraId="6A064EB6" w14:textId="77777777" w:rsidR="00A41D4C" w:rsidRPr="00E23953" w:rsidRDefault="00A41D4C" w:rsidP="00A41D4C">
      <w:pPr>
        <w:pStyle w:val="BodyText2"/>
        <w:ind w:firstLine="0"/>
        <w:rPr>
          <w:rFonts w:asciiTheme="majorHAnsi" w:hAnsiTheme="majorHAnsi" w:cstheme="majorHAnsi"/>
          <w:szCs w:val="24"/>
        </w:rPr>
      </w:pPr>
    </w:p>
    <w:p w14:paraId="0F068997" w14:textId="77777777" w:rsidR="00A41D4C" w:rsidRPr="00363F86" w:rsidRDefault="00A41D4C" w:rsidP="00A41D4C">
      <w:pPr>
        <w:pStyle w:val="BodyText2"/>
        <w:ind w:firstLine="0"/>
        <w:rPr>
          <w:rFonts w:asciiTheme="majorHAnsi" w:hAnsiTheme="majorHAnsi" w:cstheme="majorHAnsi"/>
          <w:b/>
          <w:bCs/>
          <w:iCs/>
          <w:szCs w:val="24"/>
        </w:rPr>
      </w:pPr>
      <w:r w:rsidRPr="00363F86">
        <w:rPr>
          <w:rFonts w:asciiTheme="majorHAnsi" w:hAnsiTheme="majorHAnsi" w:cstheme="majorHAnsi"/>
          <w:b/>
          <w:bCs/>
          <w:iCs/>
          <w:szCs w:val="24"/>
        </w:rPr>
        <w:t>Step 3</w:t>
      </w:r>
    </w:p>
    <w:p w14:paraId="08D927CC" w14:textId="77777777" w:rsidR="00A41D4C" w:rsidRPr="00E23953" w:rsidRDefault="00A41D4C" w:rsidP="00A41D4C">
      <w:pPr>
        <w:pStyle w:val="BodyText2"/>
        <w:ind w:firstLine="0"/>
        <w:rPr>
          <w:rFonts w:asciiTheme="majorHAnsi" w:hAnsiTheme="majorHAnsi" w:cstheme="majorHAnsi"/>
          <w:i/>
          <w:szCs w:val="24"/>
        </w:rPr>
      </w:pPr>
      <w:r w:rsidRPr="00E23953">
        <w:rPr>
          <w:rFonts w:asciiTheme="majorHAnsi" w:hAnsiTheme="majorHAnsi" w:cstheme="majorHAnsi"/>
          <w:szCs w:val="24"/>
        </w:rPr>
        <w:t xml:space="preserve">Score and interpret the Locator test scores according to the publisher’s test directions for Forms 13/14. </w:t>
      </w:r>
    </w:p>
    <w:p w14:paraId="0DD86A98" w14:textId="77777777" w:rsidR="00A41D4C" w:rsidRPr="00E23953" w:rsidRDefault="00A41D4C" w:rsidP="00A41D4C">
      <w:pPr>
        <w:jc w:val="both"/>
        <w:rPr>
          <w:rFonts w:asciiTheme="majorHAnsi" w:hAnsiTheme="majorHAnsi" w:cstheme="majorHAnsi"/>
          <w:i/>
          <w:u w:val="single"/>
        </w:rPr>
      </w:pPr>
    </w:p>
    <w:p w14:paraId="427E0683" w14:textId="77777777" w:rsidR="00A41D4C" w:rsidRPr="00363F86" w:rsidRDefault="00A41D4C" w:rsidP="00A41D4C">
      <w:pPr>
        <w:jc w:val="both"/>
        <w:rPr>
          <w:rFonts w:asciiTheme="majorHAnsi" w:hAnsiTheme="majorHAnsi" w:cstheme="majorHAnsi"/>
          <w:b/>
          <w:bCs/>
          <w:iCs/>
        </w:rPr>
      </w:pPr>
      <w:r w:rsidRPr="00363F86">
        <w:rPr>
          <w:rFonts w:asciiTheme="majorHAnsi" w:hAnsiTheme="majorHAnsi" w:cstheme="majorHAnsi"/>
          <w:b/>
          <w:bCs/>
          <w:iCs/>
        </w:rPr>
        <w:t>Step 4</w:t>
      </w:r>
    </w:p>
    <w:p w14:paraId="77CC9964" w14:textId="77777777" w:rsidR="00A41D4C" w:rsidRPr="00E23953" w:rsidRDefault="00A41D4C" w:rsidP="00A41D4C">
      <w:pPr>
        <w:jc w:val="both"/>
        <w:rPr>
          <w:rFonts w:asciiTheme="majorHAnsi" w:hAnsiTheme="majorHAnsi" w:cstheme="majorHAnsi"/>
        </w:rPr>
      </w:pPr>
      <w:r w:rsidRPr="00E23953">
        <w:rPr>
          <w:rFonts w:asciiTheme="majorHAnsi" w:hAnsiTheme="majorHAnsi" w:cstheme="majorHAnsi"/>
        </w:rPr>
        <w:t>Administer the Language, Reading, or Math Subtests at the appropriate level. (Note: The Math and Reading subtests are divided into Part 1 and Part 2).</w:t>
      </w:r>
    </w:p>
    <w:p w14:paraId="10BFFA8C" w14:textId="77777777" w:rsidR="00A41D4C" w:rsidRPr="00E23953" w:rsidRDefault="00A41D4C" w:rsidP="00A41D4C"/>
    <w:p w14:paraId="4EB7062E" w14:textId="06C6248A" w:rsidR="00DC0D58" w:rsidRPr="00C16156" w:rsidRDefault="00DC0D58" w:rsidP="00C16156">
      <w:pPr>
        <w:pStyle w:val="Heading3"/>
        <w:rPr>
          <w:b/>
          <w:bCs/>
          <w:sz w:val="28"/>
          <w:szCs w:val="28"/>
        </w:rPr>
      </w:pPr>
      <w:bookmarkStart w:id="33" w:name="_Toc235537639"/>
      <w:r w:rsidRPr="00C16156">
        <w:rPr>
          <w:b/>
          <w:bCs/>
          <w:sz w:val="28"/>
          <w:szCs w:val="28"/>
        </w:rPr>
        <w:t>Online Test Administration</w:t>
      </w:r>
      <w:bookmarkEnd w:id="33"/>
    </w:p>
    <w:p w14:paraId="5E74EC8D" w14:textId="657D3D91" w:rsidR="00DC0D58" w:rsidRPr="00E23953" w:rsidRDefault="00DC0D58" w:rsidP="00DC0D58">
      <w:pPr>
        <w:rPr>
          <w:rFonts w:asciiTheme="majorHAnsi" w:hAnsiTheme="majorHAnsi" w:cstheme="majorHAnsi"/>
          <w:bCs/>
        </w:rPr>
      </w:pPr>
      <w:r w:rsidRPr="00E23953">
        <w:rPr>
          <w:rFonts w:asciiTheme="majorHAnsi" w:hAnsiTheme="majorHAnsi" w:cstheme="majorHAnsi"/>
          <w:bCs/>
        </w:rPr>
        <w:t>The TABE 13/14 test can be administered in person or online. Paper-based TABE 13/14 tests cannot be administered remotely, and the test modality can change under specific and rare circumstances. TABE 13/14 TABE online tests can be administered remotely or in person. See assessment policy 3 in the</w:t>
      </w:r>
      <w:r w:rsidR="008A572D" w:rsidRPr="00E23953">
        <w:rPr>
          <w:rFonts w:asciiTheme="majorHAnsi" w:hAnsiTheme="majorHAnsi" w:cstheme="majorHAnsi"/>
          <w:bCs/>
        </w:rPr>
        <w:t xml:space="preserve"> FY27 Assessment Policies Manual</w:t>
      </w:r>
      <w:r w:rsidRPr="00E23953">
        <w:rPr>
          <w:rFonts w:asciiTheme="majorHAnsi" w:hAnsiTheme="majorHAnsi" w:cstheme="majorHAnsi"/>
          <w:bCs/>
        </w:rPr>
        <w:t xml:space="preserve"> for more details on test modality change and remote testing guidelines.</w:t>
      </w:r>
    </w:p>
    <w:p w14:paraId="53842906" w14:textId="77777777" w:rsidR="00DC0D58" w:rsidRDefault="00DC0D58" w:rsidP="00753597">
      <w:pPr>
        <w:pStyle w:val="BodyText2"/>
        <w:ind w:firstLine="0"/>
        <w:rPr>
          <w:rFonts w:asciiTheme="majorHAnsi" w:hAnsiTheme="majorHAnsi" w:cstheme="majorHAnsi"/>
          <w:sz w:val="22"/>
          <w:szCs w:val="22"/>
        </w:rPr>
      </w:pPr>
    </w:p>
    <w:p w14:paraId="0EDE2EEC" w14:textId="3D15C00B" w:rsidR="00DC0D58" w:rsidRPr="00C16156" w:rsidRDefault="00DC0D58" w:rsidP="00C16156">
      <w:pPr>
        <w:pStyle w:val="Heading3"/>
        <w:rPr>
          <w:b/>
          <w:bCs/>
          <w:sz w:val="28"/>
          <w:szCs w:val="28"/>
        </w:rPr>
      </w:pPr>
      <w:bookmarkStart w:id="34" w:name="_Toc235537640"/>
      <w:r w:rsidRPr="00C16156">
        <w:rPr>
          <w:b/>
          <w:bCs/>
          <w:sz w:val="28"/>
          <w:szCs w:val="28"/>
        </w:rPr>
        <w:t xml:space="preserve">Post-Testing and </w:t>
      </w:r>
      <w:r w:rsidR="00D84693" w:rsidRPr="00C16156">
        <w:rPr>
          <w:b/>
          <w:bCs/>
          <w:sz w:val="28"/>
          <w:szCs w:val="28"/>
        </w:rPr>
        <w:t>Re-Testing Guidelines</w:t>
      </w:r>
      <w:bookmarkEnd w:id="34"/>
    </w:p>
    <w:p w14:paraId="4F6598C6" w14:textId="3FDA42F7" w:rsidR="00A95EF1" w:rsidRPr="008D3BD3" w:rsidRDefault="00A95EF1" w:rsidP="00A95EF1">
      <w:pPr>
        <w:rPr>
          <w:rFonts w:asciiTheme="majorHAnsi" w:hAnsiTheme="majorHAnsi" w:cstheme="majorHAnsi"/>
        </w:rPr>
      </w:pPr>
      <w:bookmarkStart w:id="35" w:name="_Toc407190510"/>
      <w:r w:rsidRPr="008D3BD3">
        <w:rPr>
          <w:rFonts w:asciiTheme="majorHAnsi" w:hAnsiTheme="majorHAnsi" w:cstheme="majorHAnsi"/>
        </w:rPr>
        <w:t xml:space="preserve">Programs using TABE </w:t>
      </w:r>
      <w:r>
        <w:rPr>
          <w:rFonts w:asciiTheme="majorHAnsi" w:hAnsiTheme="majorHAnsi" w:cstheme="majorHAnsi"/>
        </w:rPr>
        <w:t xml:space="preserve">13/14 </w:t>
      </w:r>
      <w:r w:rsidRPr="008D3BD3">
        <w:rPr>
          <w:rFonts w:asciiTheme="majorHAnsi" w:hAnsiTheme="majorHAnsi" w:cstheme="majorHAnsi"/>
        </w:rPr>
        <w:t xml:space="preserve">tests for NRS pre- and post-testing purposes must use the guidelines in the TABE Test </w:t>
      </w:r>
      <w:hyperlink r:id="rId16" w:history="1">
        <w:r w:rsidRPr="008D3BD3">
          <w:rPr>
            <w:rStyle w:val="Hyperlink"/>
            <w:rFonts w:asciiTheme="majorHAnsi" w:hAnsiTheme="majorHAnsi" w:cstheme="majorHAnsi"/>
          </w:rPr>
          <w:t>Best Practice Guidance</w:t>
        </w:r>
      </w:hyperlink>
      <w:r w:rsidRPr="008D3BD3">
        <w:rPr>
          <w:rFonts w:asciiTheme="majorHAnsi" w:hAnsiTheme="majorHAnsi" w:cstheme="majorHAnsi"/>
        </w:rPr>
        <w:t xml:space="preserve"> and the </w:t>
      </w:r>
      <w:hyperlink r:id="rId17" w:history="1">
        <w:r w:rsidRPr="008D3BD3">
          <w:rPr>
            <w:rStyle w:val="Hyperlink"/>
            <w:rFonts w:asciiTheme="majorHAnsi" w:hAnsiTheme="majorHAnsi" w:cstheme="majorHAnsi"/>
          </w:rPr>
          <w:t>Next Test Assignment (NTA) Post-Testing</w:t>
        </w:r>
      </w:hyperlink>
      <w:r w:rsidRPr="008D3BD3">
        <w:rPr>
          <w:rFonts w:asciiTheme="majorHAnsi" w:hAnsiTheme="majorHAnsi" w:cstheme="majorHAnsi"/>
        </w:rPr>
        <w:t xml:space="preserve"> issued by the test publisher.</w:t>
      </w:r>
    </w:p>
    <w:p w14:paraId="07A2C318" w14:textId="77777777" w:rsidR="00A95EF1" w:rsidRPr="008D3BD3" w:rsidRDefault="00A95EF1" w:rsidP="00A95EF1">
      <w:pPr>
        <w:rPr>
          <w:rFonts w:asciiTheme="majorHAnsi" w:hAnsiTheme="majorHAnsi" w:cstheme="majorHAnsi"/>
        </w:rPr>
      </w:pPr>
    </w:p>
    <w:p w14:paraId="0A23170F" w14:textId="77777777" w:rsidR="00A95EF1" w:rsidRPr="00AA7B6F" w:rsidRDefault="00A95EF1" w:rsidP="00A95EF1">
      <w:pPr>
        <w:rPr>
          <w:rFonts w:asciiTheme="majorHAnsi" w:hAnsiTheme="majorHAnsi" w:cstheme="majorHAnsi"/>
          <w:b/>
          <w:bCs/>
        </w:rPr>
      </w:pPr>
      <w:r w:rsidRPr="00AA7B6F">
        <w:rPr>
          <w:rFonts w:asciiTheme="majorHAnsi" w:hAnsiTheme="majorHAnsi" w:cstheme="majorHAnsi"/>
          <w:b/>
          <w:bCs/>
        </w:rPr>
        <w:t>As per this guidance, programs must:</w:t>
      </w:r>
    </w:p>
    <w:p w14:paraId="7F385BC8" w14:textId="334963F3" w:rsidR="00A95EF1" w:rsidRPr="008D3BD3" w:rsidRDefault="00A95EF1" w:rsidP="0001243E">
      <w:pPr>
        <w:pStyle w:val="ListParagraph"/>
        <w:numPr>
          <w:ilvl w:val="0"/>
          <w:numId w:val="7"/>
        </w:numPr>
        <w:spacing w:after="160"/>
        <w:rPr>
          <w:rFonts w:asciiTheme="majorHAnsi" w:hAnsiTheme="majorHAnsi" w:cstheme="majorHAnsi"/>
        </w:rPr>
      </w:pPr>
      <w:r w:rsidRPr="008D3BD3">
        <w:rPr>
          <w:rFonts w:asciiTheme="majorHAnsi" w:hAnsiTheme="majorHAnsi" w:cstheme="majorHAnsi"/>
        </w:rPr>
        <w:lastRenderedPageBreak/>
        <w:t xml:space="preserve">Administer the TABE </w:t>
      </w:r>
      <w:r>
        <w:rPr>
          <w:rFonts w:asciiTheme="majorHAnsi" w:hAnsiTheme="majorHAnsi" w:cstheme="majorHAnsi"/>
        </w:rPr>
        <w:t>L</w:t>
      </w:r>
      <w:r w:rsidRPr="008D3BD3">
        <w:rPr>
          <w:rFonts w:asciiTheme="majorHAnsi" w:hAnsiTheme="majorHAnsi" w:cstheme="majorHAnsi"/>
        </w:rPr>
        <w:t>ocator test. Use the guidance from the Locator and any additional information about a student’s skills to determine what level of TABE students should take.</w:t>
      </w:r>
    </w:p>
    <w:p w14:paraId="302616D8" w14:textId="3231CF51" w:rsidR="00A95EF1" w:rsidRPr="008D3BD3" w:rsidRDefault="00A95EF1" w:rsidP="0001243E">
      <w:pPr>
        <w:pStyle w:val="ListParagraph"/>
        <w:numPr>
          <w:ilvl w:val="0"/>
          <w:numId w:val="7"/>
        </w:numPr>
        <w:spacing w:after="160"/>
        <w:rPr>
          <w:rFonts w:asciiTheme="majorHAnsi" w:hAnsiTheme="majorHAnsi" w:cstheme="majorHAnsi"/>
        </w:rPr>
      </w:pPr>
      <w:r w:rsidRPr="008D3BD3">
        <w:rPr>
          <w:rFonts w:asciiTheme="majorHAnsi" w:hAnsiTheme="majorHAnsi" w:cstheme="majorHAnsi"/>
        </w:rPr>
        <w:t xml:space="preserve">Administer the </w:t>
      </w:r>
      <w:r>
        <w:rPr>
          <w:rFonts w:asciiTheme="majorHAnsi" w:hAnsiTheme="majorHAnsi" w:cstheme="majorHAnsi"/>
        </w:rPr>
        <w:t xml:space="preserve">TABE </w:t>
      </w:r>
      <w:r w:rsidRPr="008D3BD3">
        <w:rPr>
          <w:rFonts w:asciiTheme="majorHAnsi" w:hAnsiTheme="majorHAnsi" w:cstheme="majorHAnsi"/>
        </w:rPr>
        <w:t>pre-test:</w:t>
      </w:r>
    </w:p>
    <w:p w14:paraId="40473ACE" w14:textId="77777777" w:rsidR="00A95EF1" w:rsidRPr="008D3BD3" w:rsidRDefault="00A95EF1" w:rsidP="00A95EF1">
      <w:pPr>
        <w:pStyle w:val="ListParagraph"/>
        <w:ind w:left="420"/>
        <w:rPr>
          <w:rFonts w:asciiTheme="majorHAnsi" w:hAnsiTheme="majorHAnsi" w:cstheme="majorHAnsi"/>
        </w:rPr>
      </w:pPr>
    </w:p>
    <w:p w14:paraId="76FECF4E" w14:textId="16A19531" w:rsidR="00A95EF1" w:rsidRPr="00C16156" w:rsidRDefault="00A95EF1" w:rsidP="0001243E">
      <w:pPr>
        <w:pStyle w:val="ListParagraph"/>
        <w:numPr>
          <w:ilvl w:val="0"/>
          <w:numId w:val="6"/>
        </w:numPr>
        <w:spacing w:after="160"/>
        <w:rPr>
          <w:rFonts w:asciiTheme="majorHAnsi" w:hAnsiTheme="majorHAnsi" w:cstheme="majorHAnsi"/>
        </w:rPr>
      </w:pPr>
      <w:r w:rsidRPr="008D3BD3">
        <w:rPr>
          <w:rFonts w:asciiTheme="majorHAnsi" w:hAnsiTheme="majorHAnsi" w:cstheme="majorHAnsi"/>
          <w:b/>
          <w:bCs/>
        </w:rPr>
        <w:t xml:space="preserve">If the student’s pre-test scale score is a number on the TABE scoring table for the level and </w:t>
      </w:r>
      <w:proofErr w:type="gramStart"/>
      <w:r w:rsidRPr="008D3BD3">
        <w:rPr>
          <w:rFonts w:asciiTheme="majorHAnsi" w:hAnsiTheme="majorHAnsi" w:cstheme="majorHAnsi"/>
          <w:b/>
          <w:bCs/>
        </w:rPr>
        <w:t>form</w:t>
      </w:r>
      <w:proofErr w:type="gramEnd"/>
      <w:r w:rsidRPr="008D3BD3">
        <w:rPr>
          <w:rFonts w:asciiTheme="majorHAnsi" w:hAnsiTheme="majorHAnsi" w:cstheme="majorHAnsi"/>
          <w:b/>
          <w:bCs/>
        </w:rPr>
        <w:t xml:space="preserve"> they took</w:t>
      </w:r>
      <w:r w:rsidRPr="008D3BD3">
        <w:rPr>
          <w:rFonts w:asciiTheme="majorHAnsi" w:hAnsiTheme="majorHAnsi" w:cstheme="majorHAnsi"/>
        </w:rPr>
        <w:t>, it means that the student took a test level that was generally appropriate for their skills in that content area. </w:t>
      </w:r>
      <w:r w:rsidRPr="00C16156">
        <w:rPr>
          <w:rFonts w:asciiTheme="majorHAnsi" w:hAnsiTheme="majorHAnsi" w:cstheme="majorHAnsi"/>
        </w:rPr>
        <w:t>In this situation, the program must:</w:t>
      </w:r>
    </w:p>
    <w:p w14:paraId="2863E856" w14:textId="77777777" w:rsidR="00A95EF1" w:rsidRPr="008D3BD3" w:rsidRDefault="00A95EF1" w:rsidP="0001243E">
      <w:pPr>
        <w:pStyle w:val="ListParagraph"/>
        <w:numPr>
          <w:ilvl w:val="1"/>
          <w:numId w:val="8"/>
        </w:numPr>
        <w:spacing w:after="160"/>
        <w:rPr>
          <w:rFonts w:asciiTheme="majorHAnsi" w:hAnsiTheme="majorHAnsi" w:cstheme="majorHAnsi"/>
        </w:rPr>
      </w:pPr>
      <w:r w:rsidRPr="008D3BD3">
        <w:rPr>
          <w:rFonts w:asciiTheme="majorHAnsi" w:hAnsiTheme="majorHAnsi" w:cstheme="majorHAnsi"/>
        </w:rPr>
        <w:t>Enter this score as the student’s pre-test in LACES</w:t>
      </w:r>
    </w:p>
    <w:p w14:paraId="52D26F19" w14:textId="244AFC61" w:rsidR="00A95EF1" w:rsidRPr="00C16156" w:rsidRDefault="00A95EF1" w:rsidP="0001243E">
      <w:pPr>
        <w:pStyle w:val="ListParagraph"/>
        <w:numPr>
          <w:ilvl w:val="1"/>
          <w:numId w:val="8"/>
        </w:numPr>
        <w:spacing w:after="160"/>
        <w:rPr>
          <w:rFonts w:asciiTheme="majorHAnsi" w:hAnsiTheme="majorHAnsi" w:cstheme="majorHAnsi"/>
        </w:rPr>
      </w:pPr>
      <w:r w:rsidRPr="008D3BD3">
        <w:rPr>
          <w:rFonts w:asciiTheme="majorHAnsi" w:hAnsiTheme="majorHAnsi" w:cstheme="majorHAnsi"/>
        </w:rPr>
        <w:t>Administer the same level but alternate form at post-test</w:t>
      </w:r>
    </w:p>
    <w:p w14:paraId="6EEC8524" w14:textId="7AD46E95" w:rsidR="00A95EF1" w:rsidRPr="00C16156" w:rsidRDefault="00A95EF1" w:rsidP="0001243E">
      <w:pPr>
        <w:pStyle w:val="ListParagraph"/>
        <w:numPr>
          <w:ilvl w:val="0"/>
          <w:numId w:val="6"/>
        </w:numPr>
        <w:spacing w:after="160"/>
        <w:rPr>
          <w:rFonts w:asciiTheme="majorHAnsi" w:hAnsiTheme="majorHAnsi" w:cstheme="majorHAnsi"/>
        </w:rPr>
      </w:pPr>
      <w:r w:rsidRPr="008D3BD3">
        <w:rPr>
          <w:rFonts w:asciiTheme="majorHAnsi" w:hAnsiTheme="majorHAnsi" w:cstheme="majorHAnsi"/>
          <w:b/>
          <w:bCs/>
        </w:rPr>
        <w:t>If a student’s pre-</w:t>
      </w:r>
      <w:proofErr w:type="gramStart"/>
      <w:r w:rsidRPr="008D3BD3">
        <w:rPr>
          <w:rFonts w:asciiTheme="majorHAnsi" w:hAnsiTheme="majorHAnsi" w:cstheme="majorHAnsi"/>
          <w:b/>
          <w:bCs/>
        </w:rPr>
        <w:t>test scale</w:t>
      </w:r>
      <w:proofErr w:type="gramEnd"/>
      <w:r w:rsidRPr="008D3BD3">
        <w:rPr>
          <w:rFonts w:asciiTheme="majorHAnsi" w:hAnsiTheme="majorHAnsi" w:cstheme="majorHAnsi"/>
          <w:b/>
          <w:bCs/>
        </w:rPr>
        <w:t xml:space="preserve"> score is denoted with a single asterisk (*)</w:t>
      </w:r>
      <w:r w:rsidRPr="008D3BD3">
        <w:rPr>
          <w:rFonts w:asciiTheme="majorHAnsi" w:hAnsiTheme="majorHAnsi" w:cstheme="majorHAnsi"/>
        </w:rPr>
        <w:t xml:space="preserve">, it means the student performed at a very high level given the difficulty of the TABE level test they took. </w:t>
      </w:r>
      <w:r w:rsidRPr="00C16156">
        <w:rPr>
          <w:rFonts w:asciiTheme="majorHAnsi" w:hAnsiTheme="majorHAnsi" w:cstheme="majorHAnsi"/>
        </w:rPr>
        <w:t>In this situation, the program must:</w:t>
      </w:r>
    </w:p>
    <w:p w14:paraId="02BCAD85" w14:textId="77777777" w:rsidR="00A95EF1" w:rsidRPr="008D3BD3" w:rsidRDefault="00A95EF1" w:rsidP="0001243E">
      <w:pPr>
        <w:pStyle w:val="ListParagraph"/>
        <w:numPr>
          <w:ilvl w:val="1"/>
          <w:numId w:val="11"/>
        </w:numPr>
        <w:spacing w:after="160"/>
        <w:rPr>
          <w:rFonts w:asciiTheme="majorHAnsi" w:hAnsiTheme="majorHAnsi" w:cstheme="majorHAnsi"/>
        </w:rPr>
      </w:pPr>
      <w:r w:rsidRPr="008D3BD3">
        <w:rPr>
          <w:rFonts w:asciiTheme="majorHAnsi" w:hAnsiTheme="majorHAnsi" w:cstheme="majorHAnsi"/>
        </w:rPr>
        <w:t>Enter this score in LACES because the score marked with an asterisk is a valid pre-test score</w:t>
      </w:r>
    </w:p>
    <w:p w14:paraId="77B776A1" w14:textId="77777777" w:rsidR="00C16156" w:rsidRDefault="00A95EF1" w:rsidP="0001243E">
      <w:pPr>
        <w:pStyle w:val="ListParagraph"/>
        <w:numPr>
          <w:ilvl w:val="1"/>
          <w:numId w:val="11"/>
        </w:numPr>
        <w:spacing w:after="160"/>
        <w:rPr>
          <w:rFonts w:asciiTheme="majorHAnsi" w:hAnsiTheme="majorHAnsi" w:cstheme="majorHAnsi"/>
        </w:rPr>
      </w:pPr>
      <w:r w:rsidRPr="008D3BD3">
        <w:rPr>
          <w:rFonts w:asciiTheme="majorHAnsi" w:hAnsiTheme="majorHAnsi" w:cstheme="majorHAnsi"/>
        </w:rPr>
        <w:t>Administer the next more difficult level at post-test and alternate form</w:t>
      </w:r>
    </w:p>
    <w:p w14:paraId="1C98376B" w14:textId="0E5F2422" w:rsidR="00A95EF1" w:rsidRPr="00C16156" w:rsidRDefault="00A95EF1" w:rsidP="0001243E">
      <w:pPr>
        <w:pStyle w:val="ListParagraph"/>
        <w:numPr>
          <w:ilvl w:val="0"/>
          <w:numId w:val="11"/>
        </w:numPr>
        <w:spacing w:after="160"/>
        <w:rPr>
          <w:rFonts w:asciiTheme="majorHAnsi" w:hAnsiTheme="majorHAnsi" w:cstheme="majorHAnsi"/>
        </w:rPr>
      </w:pPr>
      <w:r w:rsidRPr="00C16156">
        <w:rPr>
          <w:rFonts w:asciiTheme="majorHAnsi" w:hAnsiTheme="majorHAnsi" w:cstheme="majorHAnsi"/>
          <w:b/>
          <w:bCs/>
        </w:rPr>
        <w:t>If a student’s pre-test scale score is out of range (O/R),</w:t>
      </w:r>
      <w:r w:rsidRPr="00C16156">
        <w:rPr>
          <w:rFonts w:asciiTheme="majorHAnsi" w:hAnsiTheme="majorHAnsi" w:cstheme="majorHAnsi"/>
        </w:rPr>
        <w:t xml:space="preserve"> it means the student took a test that is above their skills in that content area. </w:t>
      </w:r>
      <w:r w:rsidRPr="00C16156">
        <w:rPr>
          <w:rFonts w:asciiTheme="majorHAnsi" w:hAnsiTheme="majorHAnsi" w:cstheme="majorHAnsi"/>
          <w:b/>
          <w:bCs/>
        </w:rPr>
        <w:t>In this situation, the program must:</w:t>
      </w:r>
    </w:p>
    <w:p w14:paraId="1692D7A5" w14:textId="77777777" w:rsidR="00A95EF1" w:rsidRPr="008D3BD3" w:rsidRDefault="00A95EF1" w:rsidP="00A95EF1">
      <w:pPr>
        <w:pStyle w:val="ListParagraph"/>
        <w:ind w:left="1140"/>
        <w:rPr>
          <w:rFonts w:asciiTheme="majorHAnsi" w:hAnsiTheme="majorHAnsi" w:cstheme="majorHAnsi"/>
          <w:b/>
          <w:bCs/>
        </w:rPr>
      </w:pPr>
      <w:r w:rsidRPr="008D3BD3">
        <w:rPr>
          <w:rFonts w:asciiTheme="majorHAnsi" w:hAnsiTheme="majorHAnsi" w:cstheme="majorHAnsi"/>
          <w:b/>
          <w:bCs/>
        </w:rPr>
        <w:t>At pre-test</w:t>
      </w:r>
    </w:p>
    <w:p w14:paraId="1A678B44" w14:textId="77777777" w:rsidR="00A95EF1" w:rsidRPr="008D3BD3" w:rsidRDefault="00A95EF1" w:rsidP="0001243E">
      <w:pPr>
        <w:pStyle w:val="ListParagraph"/>
        <w:numPr>
          <w:ilvl w:val="1"/>
          <w:numId w:val="9"/>
        </w:numPr>
        <w:spacing w:after="160"/>
        <w:rPr>
          <w:rFonts w:asciiTheme="majorHAnsi" w:hAnsiTheme="majorHAnsi" w:cstheme="majorHAnsi"/>
        </w:rPr>
      </w:pPr>
      <w:r w:rsidRPr="008D3BD3">
        <w:rPr>
          <w:rFonts w:asciiTheme="majorHAnsi" w:hAnsiTheme="majorHAnsi" w:cstheme="majorHAnsi"/>
        </w:rPr>
        <w:t xml:space="preserve">Re-test the student with the next lower level but same form </w:t>
      </w:r>
    </w:p>
    <w:p w14:paraId="277810DA" w14:textId="77777777" w:rsidR="00C16156" w:rsidRDefault="00A95EF1" w:rsidP="0001243E">
      <w:pPr>
        <w:pStyle w:val="ListParagraph"/>
        <w:numPr>
          <w:ilvl w:val="1"/>
          <w:numId w:val="9"/>
        </w:numPr>
        <w:spacing w:after="160"/>
        <w:rPr>
          <w:rFonts w:asciiTheme="majorHAnsi" w:hAnsiTheme="majorHAnsi" w:cstheme="majorHAnsi"/>
        </w:rPr>
      </w:pPr>
      <w:r w:rsidRPr="008D3BD3">
        <w:rPr>
          <w:rFonts w:asciiTheme="majorHAnsi" w:hAnsiTheme="majorHAnsi" w:cstheme="majorHAnsi"/>
        </w:rPr>
        <w:t xml:space="preserve">Enter the re-test score in LACES as the student’s pre-test </w:t>
      </w:r>
    </w:p>
    <w:p w14:paraId="5F35F834" w14:textId="77777777" w:rsidR="00FE6C12" w:rsidRDefault="00A95EF1" w:rsidP="00FE6C12">
      <w:pPr>
        <w:pStyle w:val="ListParagraph"/>
        <w:spacing w:after="160"/>
        <w:ind w:left="1860"/>
        <w:rPr>
          <w:rFonts w:asciiTheme="majorHAnsi" w:hAnsiTheme="majorHAnsi" w:cstheme="majorHAnsi"/>
          <w:b/>
          <w:bCs/>
        </w:rPr>
      </w:pPr>
      <w:r w:rsidRPr="00C16156">
        <w:rPr>
          <w:rFonts w:asciiTheme="majorHAnsi" w:hAnsiTheme="majorHAnsi" w:cstheme="majorHAnsi"/>
          <w:b/>
          <w:bCs/>
        </w:rPr>
        <w:t>Note: This is the only scenario where a student should be re-tested at pre-test. </w:t>
      </w:r>
    </w:p>
    <w:p w14:paraId="1D7DB314" w14:textId="6A1AC02F" w:rsidR="00A95EF1" w:rsidRPr="00FE6C12" w:rsidRDefault="00FE6C12" w:rsidP="00FE6C12">
      <w:pPr>
        <w:spacing w:after="160"/>
        <w:rPr>
          <w:rFonts w:asciiTheme="majorHAnsi" w:hAnsiTheme="majorHAnsi" w:cstheme="majorHAnsi"/>
          <w:b/>
          <w:bCs/>
        </w:rPr>
      </w:pPr>
      <w:r>
        <w:rPr>
          <w:rFonts w:asciiTheme="majorHAnsi" w:hAnsiTheme="majorHAnsi" w:cstheme="majorHAnsi"/>
          <w:b/>
          <w:bCs/>
        </w:rPr>
        <w:t xml:space="preserve">                     </w:t>
      </w:r>
      <w:r w:rsidR="00A95EF1" w:rsidRPr="00FE6C12">
        <w:rPr>
          <w:rFonts w:asciiTheme="majorHAnsi" w:hAnsiTheme="majorHAnsi" w:cstheme="majorHAnsi"/>
          <w:b/>
          <w:bCs/>
        </w:rPr>
        <w:t>At post-test:</w:t>
      </w:r>
    </w:p>
    <w:p w14:paraId="7A4BC281" w14:textId="77777777" w:rsidR="00A95EF1" w:rsidRPr="008D3BD3" w:rsidRDefault="00A95EF1" w:rsidP="0001243E">
      <w:pPr>
        <w:pStyle w:val="ListParagraph"/>
        <w:numPr>
          <w:ilvl w:val="1"/>
          <w:numId w:val="10"/>
        </w:numPr>
        <w:spacing w:after="160"/>
        <w:rPr>
          <w:rFonts w:asciiTheme="majorHAnsi" w:hAnsiTheme="majorHAnsi" w:cstheme="majorHAnsi"/>
          <w:b/>
          <w:bCs/>
        </w:rPr>
      </w:pPr>
      <w:r w:rsidRPr="008D3BD3">
        <w:rPr>
          <w:rFonts w:asciiTheme="majorHAnsi" w:hAnsiTheme="majorHAnsi" w:cstheme="majorHAnsi"/>
        </w:rPr>
        <w:t xml:space="preserve">If the student’s pre-test scale score is a number on the scoring table for the level and </w:t>
      </w:r>
      <w:proofErr w:type="gramStart"/>
      <w:r w:rsidRPr="008D3BD3">
        <w:rPr>
          <w:rFonts w:asciiTheme="majorHAnsi" w:hAnsiTheme="majorHAnsi" w:cstheme="majorHAnsi"/>
        </w:rPr>
        <w:t>form</w:t>
      </w:r>
      <w:proofErr w:type="gramEnd"/>
      <w:r w:rsidRPr="008D3BD3">
        <w:rPr>
          <w:rFonts w:asciiTheme="majorHAnsi" w:hAnsiTheme="majorHAnsi" w:cstheme="majorHAnsi"/>
        </w:rPr>
        <w:t xml:space="preserve"> they took, then the program should administer the same level but alternate form at post-testing</w:t>
      </w:r>
    </w:p>
    <w:p w14:paraId="745B0E55" w14:textId="394F7A9D" w:rsidR="00A95EF1" w:rsidRPr="005621AC" w:rsidRDefault="00A95EF1" w:rsidP="005621AC">
      <w:pPr>
        <w:pStyle w:val="ListParagraph"/>
        <w:numPr>
          <w:ilvl w:val="1"/>
          <w:numId w:val="10"/>
        </w:numPr>
        <w:spacing w:after="160"/>
        <w:rPr>
          <w:rFonts w:asciiTheme="majorHAnsi" w:hAnsiTheme="majorHAnsi" w:cstheme="majorHAnsi"/>
        </w:rPr>
      </w:pPr>
      <w:r w:rsidRPr="008D3BD3">
        <w:rPr>
          <w:rFonts w:asciiTheme="majorHAnsi" w:hAnsiTheme="majorHAnsi" w:cstheme="majorHAnsi"/>
        </w:rPr>
        <w:t>If the student’s pre-test is denoted with a single asterisk (*), then the program should administer the next more difficult level and alternate form</w:t>
      </w:r>
    </w:p>
    <w:p w14:paraId="6441D3E7" w14:textId="631E7B1B" w:rsidR="00A95EF1" w:rsidRPr="00C16156" w:rsidRDefault="00A95EF1" w:rsidP="00A95EF1">
      <w:pPr>
        <w:pStyle w:val="ListParagraph"/>
        <w:shd w:val="clear" w:color="auto" w:fill="FFFFFF" w:themeFill="background1"/>
        <w:ind w:left="1440"/>
        <w:rPr>
          <w:rFonts w:asciiTheme="majorHAnsi" w:hAnsiTheme="majorHAnsi" w:cstheme="majorHAnsi"/>
          <w:b/>
          <w:bCs/>
        </w:rPr>
      </w:pPr>
      <w:r w:rsidRPr="00C16156">
        <w:rPr>
          <w:rFonts w:asciiTheme="majorHAnsi" w:hAnsiTheme="majorHAnsi" w:cstheme="majorHAnsi"/>
          <w:b/>
          <w:bCs/>
        </w:rPr>
        <w:t>Note: If, at post-test, the student scores very low on a TABE level test, and their post-test score is O/R, the student should immediately re-test at the next lower level of the TABE test but the same form (</w:t>
      </w:r>
      <w:r w:rsidR="002B7651">
        <w:rPr>
          <w:rFonts w:asciiTheme="majorHAnsi" w:hAnsiTheme="majorHAnsi" w:cstheme="majorHAnsi"/>
          <w:b/>
          <w:bCs/>
        </w:rPr>
        <w:t>13</w:t>
      </w:r>
      <w:r w:rsidRPr="00C16156">
        <w:rPr>
          <w:rFonts w:asciiTheme="majorHAnsi" w:hAnsiTheme="majorHAnsi" w:cstheme="majorHAnsi"/>
          <w:b/>
          <w:bCs/>
        </w:rPr>
        <w:t xml:space="preserve"> and </w:t>
      </w:r>
      <w:r w:rsidR="002B7651">
        <w:rPr>
          <w:rFonts w:asciiTheme="majorHAnsi" w:hAnsiTheme="majorHAnsi" w:cstheme="majorHAnsi"/>
          <w:b/>
          <w:bCs/>
        </w:rPr>
        <w:t>13</w:t>
      </w:r>
      <w:r w:rsidRPr="00C16156">
        <w:rPr>
          <w:rFonts w:asciiTheme="majorHAnsi" w:hAnsiTheme="majorHAnsi" w:cstheme="majorHAnsi"/>
          <w:b/>
          <w:bCs/>
        </w:rPr>
        <w:t xml:space="preserve">, or </w:t>
      </w:r>
      <w:r w:rsidR="002B7651">
        <w:rPr>
          <w:rFonts w:asciiTheme="majorHAnsi" w:hAnsiTheme="majorHAnsi" w:cstheme="majorHAnsi"/>
          <w:b/>
          <w:bCs/>
        </w:rPr>
        <w:t>14</w:t>
      </w:r>
      <w:r w:rsidR="002B7651" w:rsidRPr="00C16156">
        <w:rPr>
          <w:rFonts w:asciiTheme="majorHAnsi" w:hAnsiTheme="majorHAnsi" w:cstheme="majorHAnsi"/>
          <w:b/>
          <w:bCs/>
        </w:rPr>
        <w:t xml:space="preserve"> </w:t>
      </w:r>
      <w:r w:rsidRPr="00C16156">
        <w:rPr>
          <w:rFonts w:asciiTheme="majorHAnsi" w:hAnsiTheme="majorHAnsi" w:cstheme="majorHAnsi"/>
          <w:b/>
          <w:bCs/>
        </w:rPr>
        <w:t xml:space="preserve">and </w:t>
      </w:r>
      <w:r w:rsidR="002B7651">
        <w:rPr>
          <w:rFonts w:asciiTheme="majorHAnsi" w:hAnsiTheme="majorHAnsi" w:cstheme="majorHAnsi"/>
          <w:b/>
          <w:bCs/>
        </w:rPr>
        <w:t>14</w:t>
      </w:r>
      <w:r w:rsidRPr="00C16156">
        <w:rPr>
          <w:rFonts w:asciiTheme="majorHAnsi" w:hAnsiTheme="majorHAnsi" w:cstheme="majorHAnsi"/>
          <w:b/>
          <w:bCs/>
        </w:rPr>
        <w:t>), and the program should enter this score in LACES as the student’s post-test. </w:t>
      </w:r>
    </w:p>
    <w:p w14:paraId="3C64362D" w14:textId="77777777" w:rsidR="00C16156" w:rsidRDefault="00C16156" w:rsidP="00C16156"/>
    <w:p w14:paraId="6E212496" w14:textId="77777777" w:rsidR="005621AC" w:rsidRDefault="005621AC" w:rsidP="00C16156"/>
    <w:p w14:paraId="7F3BADB1" w14:textId="77777777" w:rsidR="005621AC" w:rsidRPr="00C16156" w:rsidRDefault="005621AC" w:rsidP="00C16156"/>
    <w:p w14:paraId="6E936DCA" w14:textId="18C96715" w:rsidR="00A41D4C" w:rsidRPr="001B0A82" w:rsidRDefault="000641BF" w:rsidP="00C16156">
      <w:pPr>
        <w:pStyle w:val="Heading3"/>
        <w:rPr>
          <w:b/>
          <w:bCs/>
          <w:color w:val="auto"/>
          <w:sz w:val="28"/>
          <w:szCs w:val="28"/>
        </w:rPr>
      </w:pPr>
      <w:bookmarkStart w:id="36" w:name="_Toc235537641"/>
      <w:r w:rsidRPr="001B0A82">
        <w:rPr>
          <w:b/>
          <w:bCs/>
          <w:color w:val="auto"/>
          <w:sz w:val="28"/>
          <w:szCs w:val="28"/>
        </w:rPr>
        <w:t>TABE Test Levels and their Correlation to Grade Level Equivalent</w:t>
      </w:r>
      <w:r w:rsidR="00975088" w:rsidRPr="001B0A82">
        <w:rPr>
          <w:b/>
          <w:bCs/>
          <w:color w:val="auto"/>
          <w:sz w:val="28"/>
          <w:szCs w:val="28"/>
        </w:rPr>
        <w:t xml:space="preserve"> </w:t>
      </w:r>
      <w:r w:rsidRPr="001B0A82">
        <w:rPr>
          <w:b/>
          <w:bCs/>
          <w:color w:val="auto"/>
          <w:sz w:val="28"/>
          <w:szCs w:val="28"/>
        </w:rPr>
        <w:t>Ranges</w:t>
      </w:r>
      <w:bookmarkEnd w:id="35"/>
      <w:bookmarkEnd w:id="36"/>
    </w:p>
    <w:p w14:paraId="3AEF2A58" w14:textId="6D097DEC" w:rsidR="00C16156" w:rsidRPr="001B0A82" w:rsidRDefault="00C16156" w:rsidP="00C16156">
      <w:pPr>
        <w:rPr>
          <w:rFonts w:asciiTheme="majorHAnsi" w:hAnsiTheme="majorHAnsi" w:cstheme="majorHAnsi"/>
        </w:rPr>
      </w:pPr>
      <w:r w:rsidRPr="001B0A82">
        <w:rPr>
          <w:rFonts w:asciiTheme="majorHAnsi" w:hAnsiTheme="majorHAnsi" w:cstheme="majorHAnsi"/>
        </w:rPr>
        <w:t xml:space="preserve">The table below shows the TABE test levels and their correlation to grade </w:t>
      </w:r>
      <w:r w:rsidR="00975088" w:rsidRPr="001B0A82">
        <w:rPr>
          <w:rFonts w:asciiTheme="majorHAnsi" w:hAnsiTheme="majorHAnsi" w:cstheme="majorHAnsi"/>
        </w:rPr>
        <w:t>level equivalent (GLE) ranges.</w:t>
      </w:r>
    </w:p>
    <w:p w14:paraId="49327204" w14:textId="77777777" w:rsidR="00975088" w:rsidRPr="001B0A82" w:rsidRDefault="00975088" w:rsidP="00C16156"/>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TABE 11/12 Levels and GLE Correlation"/>
        <w:tblDescription w:val="This table shows the corelation between TABE 11/12 test levels levels and the GLE ranges for math, reading and language."/>
      </w:tblPr>
      <w:tblGrid>
        <w:gridCol w:w="3145"/>
        <w:gridCol w:w="3057"/>
        <w:gridCol w:w="3153"/>
      </w:tblGrid>
      <w:tr w:rsidR="00FC6415" w:rsidRPr="00E23953" w14:paraId="1CD531DE" w14:textId="77777777" w:rsidTr="001F3771">
        <w:tc>
          <w:tcPr>
            <w:tcW w:w="3145" w:type="dxa"/>
          </w:tcPr>
          <w:p w14:paraId="2FB008AC" w14:textId="18512164" w:rsidR="00FC6415" w:rsidRPr="00E23953" w:rsidRDefault="00FC6415" w:rsidP="000641BF">
            <w:pPr>
              <w:pStyle w:val="BodyText2"/>
              <w:ind w:firstLine="0"/>
              <w:jc w:val="center"/>
              <w:rPr>
                <w:rFonts w:asciiTheme="majorHAnsi" w:hAnsiTheme="majorHAnsi" w:cstheme="majorHAnsi"/>
                <w:b/>
                <w:szCs w:val="24"/>
              </w:rPr>
            </w:pPr>
            <w:r w:rsidRPr="00E23953">
              <w:rPr>
                <w:rFonts w:asciiTheme="majorHAnsi" w:hAnsiTheme="majorHAnsi" w:cstheme="majorHAnsi"/>
                <w:b/>
                <w:szCs w:val="24"/>
              </w:rPr>
              <w:t>TABE Test Levels</w:t>
            </w:r>
          </w:p>
        </w:tc>
        <w:tc>
          <w:tcPr>
            <w:tcW w:w="3057" w:type="dxa"/>
          </w:tcPr>
          <w:p w14:paraId="0F498421" w14:textId="77777777" w:rsidR="00FC6415" w:rsidRPr="00E23953" w:rsidRDefault="00FC6415" w:rsidP="000641BF">
            <w:pPr>
              <w:pStyle w:val="BodyText2"/>
              <w:ind w:firstLine="0"/>
              <w:jc w:val="center"/>
              <w:rPr>
                <w:rFonts w:asciiTheme="majorHAnsi" w:hAnsiTheme="majorHAnsi" w:cstheme="majorHAnsi"/>
                <w:b/>
                <w:szCs w:val="24"/>
              </w:rPr>
            </w:pPr>
            <w:r w:rsidRPr="00E23953">
              <w:rPr>
                <w:rFonts w:asciiTheme="majorHAnsi" w:hAnsiTheme="majorHAnsi" w:cstheme="majorHAnsi"/>
                <w:b/>
                <w:szCs w:val="24"/>
              </w:rPr>
              <w:t>Grade Level Ranges Math</w:t>
            </w:r>
            <w:r w:rsidR="009B679D" w:rsidRPr="00E23953">
              <w:rPr>
                <w:rFonts w:asciiTheme="majorHAnsi" w:hAnsiTheme="majorHAnsi" w:cstheme="majorHAnsi"/>
                <w:b/>
                <w:szCs w:val="24"/>
              </w:rPr>
              <w:t>ematics</w:t>
            </w:r>
          </w:p>
        </w:tc>
        <w:tc>
          <w:tcPr>
            <w:tcW w:w="3153" w:type="dxa"/>
          </w:tcPr>
          <w:p w14:paraId="125EB112" w14:textId="77777777" w:rsidR="009B679D" w:rsidRPr="00E23953" w:rsidRDefault="00FC6415" w:rsidP="000641BF">
            <w:pPr>
              <w:pStyle w:val="BodyText2"/>
              <w:ind w:firstLine="0"/>
              <w:jc w:val="center"/>
              <w:rPr>
                <w:rFonts w:asciiTheme="majorHAnsi" w:hAnsiTheme="majorHAnsi" w:cstheme="majorHAnsi"/>
                <w:b/>
                <w:szCs w:val="24"/>
              </w:rPr>
            </w:pPr>
            <w:r w:rsidRPr="00E23953">
              <w:rPr>
                <w:rFonts w:asciiTheme="majorHAnsi" w:hAnsiTheme="majorHAnsi" w:cstheme="majorHAnsi"/>
                <w:b/>
                <w:szCs w:val="24"/>
              </w:rPr>
              <w:t xml:space="preserve">Grade Level Ranges </w:t>
            </w:r>
          </w:p>
          <w:p w14:paraId="55BBB32A" w14:textId="77777777" w:rsidR="00FC6415" w:rsidRPr="00E23953" w:rsidRDefault="00FC6415" w:rsidP="000641BF">
            <w:pPr>
              <w:pStyle w:val="BodyText2"/>
              <w:ind w:firstLine="0"/>
              <w:jc w:val="center"/>
              <w:rPr>
                <w:rFonts w:asciiTheme="majorHAnsi" w:hAnsiTheme="majorHAnsi" w:cstheme="majorHAnsi"/>
                <w:b/>
                <w:szCs w:val="24"/>
              </w:rPr>
            </w:pPr>
            <w:r w:rsidRPr="00E23953">
              <w:rPr>
                <w:rFonts w:asciiTheme="majorHAnsi" w:hAnsiTheme="majorHAnsi" w:cstheme="majorHAnsi"/>
                <w:b/>
                <w:szCs w:val="24"/>
              </w:rPr>
              <w:t>Reading and Language</w:t>
            </w:r>
          </w:p>
        </w:tc>
      </w:tr>
      <w:tr w:rsidR="00FC6415" w:rsidRPr="00E23953" w14:paraId="1CF2B695" w14:textId="77777777" w:rsidTr="001F3771">
        <w:tc>
          <w:tcPr>
            <w:tcW w:w="3145" w:type="dxa"/>
          </w:tcPr>
          <w:p w14:paraId="33D843F2" w14:textId="3DB55F29" w:rsidR="00FC6415" w:rsidRPr="00E23953" w:rsidRDefault="009A70B2" w:rsidP="00FC6415">
            <w:pPr>
              <w:pStyle w:val="BodyText2"/>
              <w:ind w:firstLine="0"/>
              <w:jc w:val="center"/>
              <w:rPr>
                <w:rFonts w:asciiTheme="majorHAnsi" w:hAnsiTheme="majorHAnsi" w:cstheme="majorHAnsi"/>
                <w:szCs w:val="24"/>
              </w:rPr>
            </w:pPr>
            <w:r w:rsidRPr="00E23953">
              <w:rPr>
                <w:rFonts w:asciiTheme="majorHAnsi" w:hAnsiTheme="majorHAnsi" w:cstheme="majorHAnsi"/>
                <w:szCs w:val="24"/>
              </w:rPr>
              <w:t xml:space="preserve">TABE 13/14 </w:t>
            </w:r>
            <w:r w:rsidR="00FC6415" w:rsidRPr="00E23953">
              <w:rPr>
                <w:rFonts w:asciiTheme="majorHAnsi" w:hAnsiTheme="majorHAnsi" w:cstheme="majorHAnsi"/>
                <w:szCs w:val="24"/>
              </w:rPr>
              <w:t>E (Easy)</w:t>
            </w:r>
          </w:p>
        </w:tc>
        <w:tc>
          <w:tcPr>
            <w:tcW w:w="3057" w:type="dxa"/>
          </w:tcPr>
          <w:p w14:paraId="0AB37295" w14:textId="77777777" w:rsidR="00FC6415" w:rsidRPr="00E23953" w:rsidRDefault="00FC6415" w:rsidP="00FC6415">
            <w:pPr>
              <w:pStyle w:val="BodyText2"/>
              <w:ind w:firstLine="0"/>
              <w:jc w:val="center"/>
              <w:rPr>
                <w:rFonts w:asciiTheme="majorHAnsi" w:hAnsiTheme="majorHAnsi" w:cstheme="majorHAnsi"/>
                <w:szCs w:val="24"/>
              </w:rPr>
            </w:pPr>
            <w:r w:rsidRPr="00E23953">
              <w:rPr>
                <w:rFonts w:asciiTheme="majorHAnsi" w:hAnsiTheme="majorHAnsi" w:cstheme="majorHAnsi"/>
                <w:szCs w:val="24"/>
              </w:rPr>
              <w:t>2 – 3</w:t>
            </w:r>
          </w:p>
        </w:tc>
        <w:tc>
          <w:tcPr>
            <w:tcW w:w="3153" w:type="dxa"/>
          </w:tcPr>
          <w:p w14:paraId="213F858A" w14:textId="77777777" w:rsidR="00FC6415" w:rsidRPr="00E23953" w:rsidRDefault="00FC6415" w:rsidP="00FC6415">
            <w:pPr>
              <w:pStyle w:val="BodyText2"/>
              <w:ind w:firstLine="0"/>
              <w:jc w:val="center"/>
              <w:rPr>
                <w:rFonts w:asciiTheme="majorHAnsi" w:hAnsiTheme="majorHAnsi" w:cstheme="majorHAnsi"/>
                <w:szCs w:val="24"/>
              </w:rPr>
            </w:pPr>
            <w:r w:rsidRPr="00E23953">
              <w:rPr>
                <w:rFonts w:asciiTheme="majorHAnsi" w:hAnsiTheme="majorHAnsi" w:cstheme="majorHAnsi"/>
                <w:szCs w:val="24"/>
              </w:rPr>
              <w:t>2 – 3</w:t>
            </w:r>
          </w:p>
        </w:tc>
      </w:tr>
      <w:tr w:rsidR="00FC6415" w:rsidRPr="00E23953" w14:paraId="09217A9E" w14:textId="77777777" w:rsidTr="001F3771">
        <w:tc>
          <w:tcPr>
            <w:tcW w:w="3145" w:type="dxa"/>
          </w:tcPr>
          <w:p w14:paraId="2653357E" w14:textId="59B326E5" w:rsidR="00FC6415" w:rsidRPr="00E23953" w:rsidRDefault="009A70B2" w:rsidP="00FC6415">
            <w:pPr>
              <w:pStyle w:val="BodyText2"/>
              <w:ind w:firstLine="0"/>
              <w:jc w:val="center"/>
              <w:rPr>
                <w:rFonts w:asciiTheme="majorHAnsi" w:hAnsiTheme="majorHAnsi" w:cstheme="majorHAnsi"/>
                <w:szCs w:val="24"/>
              </w:rPr>
            </w:pPr>
            <w:r w:rsidRPr="00E23953">
              <w:rPr>
                <w:rFonts w:asciiTheme="majorHAnsi" w:hAnsiTheme="majorHAnsi" w:cstheme="majorHAnsi"/>
                <w:szCs w:val="24"/>
              </w:rPr>
              <w:t xml:space="preserve">TABE 13/14 </w:t>
            </w:r>
            <w:r w:rsidR="00FC6415" w:rsidRPr="00E23953">
              <w:rPr>
                <w:rFonts w:asciiTheme="majorHAnsi" w:hAnsiTheme="majorHAnsi" w:cstheme="majorHAnsi"/>
                <w:szCs w:val="24"/>
              </w:rPr>
              <w:t>M (Medium)</w:t>
            </w:r>
          </w:p>
        </w:tc>
        <w:tc>
          <w:tcPr>
            <w:tcW w:w="3057" w:type="dxa"/>
          </w:tcPr>
          <w:p w14:paraId="6137E190" w14:textId="77777777" w:rsidR="00FC6415" w:rsidRPr="00E23953" w:rsidRDefault="00FC6415" w:rsidP="00FC6415">
            <w:pPr>
              <w:pStyle w:val="BodyText2"/>
              <w:ind w:firstLine="0"/>
              <w:jc w:val="center"/>
              <w:rPr>
                <w:rFonts w:asciiTheme="majorHAnsi" w:hAnsiTheme="majorHAnsi" w:cstheme="majorHAnsi"/>
                <w:szCs w:val="24"/>
              </w:rPr>
            </w:pPr>
            <w:r w:rsidRPr="00E23953">
              <w:rPr>
                <w:rFonts w:asciiTheme="majorHAnsi" w:hAnsiTheme="majorHAnsi" w:cstheme="majorHAnsi"/>
                <w:szCs w:val="24"/>
              </w:rPr>
              <w:t>4 – 6</w:t>
            </w:r>
          </w:p>
        </w:tc>
        <w:tc>
          <w:tcPr>
            <w:tcW w:w="3153" w:type="dxa"/>
          </w:tcPr>
          <w:p w14:paraId="37D53365" w14:textId="77777777" w:rsidR="00FC6415" w:rsidRPr="00E23953" w:rsidRDefault="00FC6415" w:rsidP="00FC6415">
            <w:pPr>
              <w:pStyle w:val="BodyText2"/>
              <w:ind w:firstLine="0"/>
              <w:jc w:val="center"/>
              <w:rPr>
                <w:rFonts w:asciiTheme="majorHAnsi" w:hAnsiTheme="majorHAnsi" w:cstheme="majorHAnsi"/>
                <w:szCs w:val="24"/>
              </w:rPr>
            </w:pPr>
            <w:r w:rsidRPr="00E23953">
              <w:rPr>
                <w:rFonts w:asciiTheme="majorHAnsi" w:hAnsiTheme="majorHAnsi" w:cstheme="majorHAnsi"/>
                <w:szCs w:val="24"/>
              </w:rPr>
              <w:t>4 – 5</w:t>
            </w:r>
          </w:p>
        </w:tc>
      </w:tr>
      <w:tr w:rsidR="00FC6415" w:rsidRPr="00E23953" w14:paraId="70D84BD1" w14:textId="77777777" w:rsidTr="001F3771">
        <w:tc>
          <w:tcPr>
            <w:tcW w:w="3145" w:type="dxa"/>
          </w:tcPr>
          <w:p w14:paraId="6469B977" w14:textId="38B60CC1" w:rsidR="00FC6415" w:rsidRPr="00E23953" w:rsidRDefault="009A70B2" w:rsidP="00FC6415">
            <w:pPr>
              <w:pStyle w:val="BodyText2"/>
              <w:ind w:firstLine="0"/>
              <w:jc w:val="center"/>
              <w:rPr>
                <w:rFonts w:asciiTheme="majorHAnsi" w:hAnsiTheme="majorHAnsi" w:cstheme="majorHAnsi"/>
                <w:szCs w:val="24"/>
              </w:rPr>
            </w:pPr>
            <w:r w:rsidRPr="00E23953">
              <w:rPr>
                <w:rFonts w:asciiTheme="majorHAnsi" w:hAnsiTheme="majorHAnsi" w:cstheme="majorHAnsi"/>
                <w:szCs w:val="24"/>
              </w:rPr>
              <w:t xml:space="preserve">TABE 13/14 </w:t>
            </w:r>
            <w:r w:rsidR="00FC6415" w:rsidRPr="00E23953">
              <w:rPr>
                <w:rFonts w:asciiTheme="majorHAnsi" w:hAnsiTheme="majorHAnsi" w:cstheme="majorHAnsi"/>
                <w:szCs w:val="24"/>
              </w:rPr>
              <w:t>D (Difficult)</w:t>
            </w:r>
          </w:p>
        </w:tc>
        <w:tc>
          <w:tcPr>
            <w:tcW w:w="3057" w:type="dxa"/>
          </w:tcPr>
          <w:p w14:paraId="46FD01AB" w14:textId="77777777" w:rsidR="00FC6415" w:rsidRPr="00E23953" w:rsidRDefault="00FC6415" w:rsidP="00FC6415">
            <w:pPr>
              <w:pStyle w:val="BodyText2"/>
              <w:ind w:firstLine="0"/>
              <w:jc w:val="center"/>
              <w:rPr>
                <w:rFonts w:asciiTheme="majorHAnsi" w:hAnsiTheme="majorHAnsi" w:cstheme="majorHAnsi"/>
                <w:szCs w:val="24"/>
              </w:rPr>
            </w:pPr>
            <w:r w:rsidRPr="00E23953">
              <w:rPr>
                <w:rFonts w:asciiTheme="majorHAnsi" w:hAnsiTheme="majorHAnsi" w:cstheme="majorHAnsi"/>
                <w:szCs w:val="24"/>
              </w:rPr>
              <w:t>6 – 8</w:t>
            </w:r>
          </w:p>
        </w:tc>
        <w:tc>
          <w:tcPr>
            <w:tcW w:w="3153" w:type="dxa"/>
          </w:tcPr>
          <w:p w14:paraId="7335C520" w14:textId="77777777" w:rsidR="00FC6415" w:rsidRPr="00E23953" w:rsidRDefault="00FC6415" w:rsidP="00FC6415">
            <w:pPr>
              <w:pStyle w:val="BodyText2"/>
              <w:ind w:firstLine="0"/>
              <w:jc w:val="center"/>
              <w:rPr>
                <w:rFonts w:asciiTheme="majorHAnsi" w:hAnsiTheme="majorHAnsi" w:cstheme="majorHAnsi"/>
                <w:szCs w:val="24"/>
              </w:rPr>
            </w:pPr>
            <w:r w:rsidRPr="00E23953">
              <w:rPr>
                <w:rFonts w:asciiTheme="majorHAnsi" w:hAnsiTheme="majorHAnsi" w:cstheme="majorHAnsi"/>
                <w:szCs w:val="24"/>
              </w:rPr>
              <w:t>6 – 8</w:t>
            </w:r>
          </w:p>
        </w:tc>
      </w:tr>
      <w:tr w:rsidR="00FC6415" w:rsidRPr="00E23953" w14:paraId="4078D4E8" w14:textId="77777777" w:rsidTr="001F3771">
        <w:tc>
          <w:tcPr>
            <w:tcW w:w="3145" w:type="dxa"/>
          </w:tcPr>
          <w:p w14:paraId="34E1800C" w14:textId="45ADC27B" w:rsidR="00FC6415" w:rsidRPr="00E23953" w:rsidRDefault="009A70B2" w:rsidP="00FC6415">
            <w:pPr>
              <w:pStyle w:val="BodyText2"/>
              <w:ind w:firstLine="0"/>
              <w:jc w:val="center"/>
              <w:rPr>
                <w:rFonts w:asciiTheme="majorHAnsi" w:hAnsiTheme="majorHAnsi" w:cstheme="majorHAnsi"/>
                <w:szCs w:val="24"/>
              </w:rPr>
            </w:pPr>
            <w:r w:rsidRPr="00E23953">
              <w:rPr>
                <w:rFonts w:asciiTheme="majorHAnsi" w:hAnsiTheme="majorHAnsi" w:cstheme="majorHAnsi"/>
                <w:szCs w:val="24"/>
              </w:rPr>
              <w:t xml:space="preserve">TABE 13/14 </w:t>
            </w:r>
            <w:r w:rsidR="00FC6415" w:rsidRPr="00E23953">
              <w:rPr>
                <w:rFonts w:asciiTheme="majorHAnsi" w:hAnsiTheme="majorHAnsi" w:cstheme="majorHAnsi"/>
                <w:szCs w:val="24"/>
              </w:rPr>
              <w:t>A (Advanced)</w:t>
            </w:r>
          </w:p>
        </w:tc>
        <w:tc>
          <w:tcPr>
            <w:tcW w:w="3057" w:type="dxa"/>
          </w:tcPr>
          <w:p w14:paraId="49FA0E39" w14:textId="77777777" w:rsidR="00FC6415" w:rsidRPr="00E23953" w:rsidRDefault="00FC6415" w:rsidP="00FC6415">
            <w:pPr>
              <w:pStyle w:val="BodyText2"/>
              <w:ind w:firstLine="0"/>
              <w:jc w:val="center"/>
              <w:rPr>
                <w:rFonts w:asciiTheme="majorHAnsi" w:hAnsiTheme="majorHAnsi" w:cstheme="majorHAnsi"/>
                <w:szCs w:val="24"/>
              </w:rPr>
            </w:pPr>
            <w:r w:rsidRPr="00E23953">
              <w:rPr>
                <w:rFonts w:asciiTheme="majorHAnsi" w:hAnsiTheme="majorHAnsi" w:cstheme="majorHAnsi"/>
                <w:szCs w:val="24"/>
              </w:rPr>
              <w:t>9 – 12</w:t>
            </w:r>
          </w:p>
        </w:tc>
        <w:tc>
          <w:tcPr>
            <w:tcW w:w="3153" w:type="dxa"/>
          </w:tcPr>
          <w:p w14:paraId="19006D96" w14:textId="77777777" w:rsidR="00FC6415" w:rsidRPr="00E23953" w:rsidRDefault="00FC6415" w:rsidP="00FC6415">
            <w:pPr>
              <w:pStyle w:val="BodyText2"/>
              <w:ind w:firstLine="0"/>
              <w:jc w:val="center"/>
              <w:rPr>
                <w:rFonts w:asciiTheme="majorHAnsi" w:hAnsiTheme="majorHAnsi" w:cstheme="majorHAnsi"/>
                <w:szCs w:val="24"/>
              </w:rPr>
            </w:pPr>
            <w:r w:rsidRPr="00E23953">
              <w:rPr>
                <w:rFonts w:asciiTheme="majorHAnsi" w:hAnsiTheme="majorHAnsi" w:cstheme="majorHAnsi"/>
                <w:szCs w:val="24"/>
              </w:rPr>
              <w:t>9 – 12</w:t>
            </w:r>
          </w:p>
        </w:tc>
      </w:tr>
    </w:tbl>
    <w:p w14:paraId="4718A7E3" w14:textId="77777777" w:rsidR="002E2B06" w:rsidRPr="00E23953" w:rsidRDefault="002E2B06" w:rsidP="002E2B06">
      <w:pPr>
        <w:rPr>
          <w:rFonts w:asciiTheme="majorHAnsi" w:hAnsiTheme="majorHAnsi" w:cstheme="majorHAnsi"/>
          <w:color w:val="EE0000"/>
        </w:rPr>
      </w:pPr>
    </w:p>
    <w:p w14:paraId="17ED9BF7" w14:textId="77777777" w:rsidR="000641BF" w:rsidRPr="00E23953" w:rsidRDefault="000641BF" w:rsidP="00C16156">
      <w:pPr>
        <w:pStyle w:val="Heading3"/>
        <w:rPr>
          <w:b/>
          <w:bCs/>
        </w:rPr>
      </w:pPr>
      <w:bookmarkStart w:id="37" w:name="_Toc407190522"/>
      <w:bookmarkStart w:id="38" w:name="_Toc235537642"/>
      <w:r w:rsidRPr="00E23953">
        <w:rPr>
          <w:b/>
          <w:bCs/>
        </w:rPr>
        <w:t>Scoring TABE Subtest Assessments</w:t>
      </w:r>
      <w:bookmarkEnd w:id="37"/>
      <w:bookmarkEnd w:id="38"/>
      <w:r w:rsidRPr="00E23953">
        <w:rPr>
          <w:b/>
          <w:bCs/>
        </w:rPr>
        <w:t xml:space="preserve"> </w:t>
      </w:r>
    </w:p>
    <w:p w14:paraId="391ABC1B" w14:textId="762C910F" w:rsidR="009C5010" w:rsidRPr="00A41D4C" w:rsidRDefault="009C5010" w:rsidP="00753597">
      <w:pPr>
        <w:jc w:val="both"/>
        <w:rPr>
          <w:rFonts w:asciiTheme="majorHAnsi" w:hAnsiTheme="majorHAnsi" w:cstheme="majorHAnsi"/>
        </w:rPr>
      </w:pPr>
      <w:r w:rsidRPr="00A41D4C">
        <w:rPr>
          <w:rFonts w:asciiTheme="majorHAnsi" w:hAnsiTheme="majorHAnsi" w:cstheme="majorHAnsi"/>
        </w:rPr>
        <w:t>C</w:t>
      </w:r>
      <w:r w:rsidR="00585DDF" w:rsidRPr="00A41D4C">
        <w:rPr>
          <w:rFonts w:asciiTheme="majorHAnsi" w:hAnsiTheme="majorHAnsi" w:cstheme="majorHAnsi"/>
        </w:rPr>
        <w:t>ertified test administrators may</w:t>
      </w:r>
      <w:r w:rsidRPr="00A41D4C">
        <w:rPr>
          <w:rFonts w:asciiTheme="majorHAnsi" w:hAnsiTheme="majorHAnsi" w:cstheme="majorHAnsi"/>
        </w:rPr>
        <w:t xml:space="preserve"> score their own students’ TABE 1</w:t>
      </w:r>
      <w:r w:rsidR="00373910" w:rsidRPr="00A41D4C">
        <w:rPr>
          <w:rFonts w:asciiTheme="majorHAnsi" w:hAnsiTheme="majorHAnsi" w:cstheme="majorHAnsi"/>
        </w:rPr>
        <w:t>3</w:t>
      </w:r>
      <w:r w:rsidRPr="00A41D4C">
        <w:rPr>
          <w:rFonts w:asciiTheme="majorHAnsi" w:hAnsiTheme="majorHAnsi" w:cstheme="majorHAnsi"/>
        </w:rPr>
        <w:t>/1</w:t>
      </w:r>
      <w:r w:rsidR="00373910" w:rsidRPr="00A41D4C">
        <w:rPr>
          <w:rFonts w:asciiTheme="majorHAnsi" w:hAnsiTheme="majorHAnsi" w:cstheme="majorHAnsi"/>
        </w:rPr>
        <w:t>4</w:t>
      </w:r>
      <w:r w:rsidRPr="00A41D4C">
        <w:rPr>
          <w:rFonts w:asciiTheme="majorHAnsi" w:hAnsiTheme="majorHAnsi" w:cstheme="majorHAnsi"/>
        </w:rPr>
        <w:t xml:space="preserve"> tests. </w:t>
      </w:r>
    </w:p>
    <w:p w14:paraId="51AF25E2" w14:textId="77777777" w:rsidR="000641BF" w:rsidRPr="00A41D4C" w:rsidRDefault="000641BF" w:rsidP="00753597">
      <w:pPr>
        <w:pStyle w:val="ListParagraph"/>
        <w:jc w:val="both"/>
        <w:rPr>
          <w:rFonts w:asciiTheme="majorHAnsi" w:hAnsiTheme="majorHAnsi" w:cstheme="majorHAnsi"/>
        </w:rPr>
      </w:pPr>
    </w:p>
    <w:p w14:paraId="474D3348" w14:textId="77777777" w:rsidR="000641BF" w:rsidRPr="00363F86" w:rsidRDefault="000641BF" w:rsidP="00753597">
      <w:pPr>
        <w:pStyle w:val="BodyText2"/>
        <w:ind w:firstLine="0"/>
        <w:rPr>
          <w:rFonts w:asciiTheme="majorHAnsi" w:hAnsiTheme="majorHAnsi" w:cstheme="majorHAnsi"/>
          <w:b/>
          <w:bCs/>
          <w:iCs/>
          <w:szCs w:val="24"/>
        </w:rPr>
      </w:pPr>
      <w:r w:rsidRPr="00363F86">
        <w:rPr>
          <w:rFonts w:asciiTheme="majorHAnsi" w:hAnsiTheme="majorHAnsi" w:cstheme="majorHAnsi"/>
          <w:b/>
          <w:bCs/>
          <w:iCs/>
          <w:szCs w:val="24"/>
        </w:rPr>
        <w:t>Step 1</w:t>
      </w:r>
    </w:p>
    <w:p w14:paraId="77B5255F" w14:textId="77777777" w:rsidR="00E43B7F" w:rsidRPr="00A41D4C" w:rsidRDefault="00E43B7F" w:rsidP="00753597">
      <w:pPr>
        <w:pStyle w:val="BodyText2"/>
        <w:ind w:firstLine="0"/>
        <w:rPr>
          <w:rFonts w:asciiTheme="majorHAnsi" w:hAnsiTheme="majorHAnsi" w:cstheme="majorHAnsi"/>
          <w:color w:val="000000" w:themeColor="text1"/>
          <w:szCs w:val="24"/>
          <w:shd w:val="clear" w:color="auto" w:fill="FFFFFF"/>
        </w:rPr>
      </w:pPr>
      <w:r w:rsidRPr="00A41D4C">
        <w:rPr>
          <w:rFonts w:asciiTheme="majorHAnsi" w:hAnsiTheme="majorHAnsi" w:cstheme="majorHAnsi"/>
          <w:color w:val="000000" w:themeColor="text1"/>
          <w:szCs w:val="24"/>
          <w:shd w:val="clear" w:color="auto" w:fill="FFFFFF"/>
        </w:rPr>
        <w:t>Determine the sum of the number of correct responses, or total points awarded, using the appropriate answer key.  For the reading and mathematics subtests, the sum will include the number of correct responses for part 1 and part 2.  This is the raw score for the subtest. </w:t>
      </w:r>
    </w:p>
    <w:p w14:paraId="0AC82783" w14:textId="77777777" w:rsidR="00D22198" w:rsidRPr="00A41D4C" w:rsidRDefault="00D22198" w:rsidP="000641BF">
      <w:pPr>
        <w:pStyle w:val="BodyText2"/>
        <w:ind w:firstLine="0"/>
        <w:jc w:val="left"/>
        <w:rPr>
          <w:rFonts w:asciiTheme="majorHAnsi" w:hAnsiTheme="majorHAnsi" w:cstheme="majorHAnsi"/>
          <w:i/>
          <w:szCs w:val="24"/>
          <w:u w:val="single"/>
        </w:rPr>
      </w:pPr>
    </w:p>
    <w:p w14:paraId="54718C5D" w14:textId="7FCD8730" w:rsidR="000641BF" w:rsidRPr="00363F86" w:rsidRDefault="000641BF" w:rsidP="00753597">
      <w:pPr>
        <w:pStyle w:val="BodyText2"/>
        <w:ind w:firstLine="0"/>
        <w:rPr>
          <w:rFonts w:asciiTheme="majorHAnsi" w:hAnsiTheme="majorHAnsi" w:cstheme="majorHAnsi"/>
          <w:b/>
          <w:bCs/>
          <w:iCs/>
          <w:szCs w:val="24"/>
        </w:rPr>
      </w:pPr>
      <w:r w:rsidRPr="00363F86">
        <w:rPr>
          <w:rFonts w:asciiTheme="majorHAnsi" w:hAnsiTheme="majorHAnsi" w:cstheme="majorHAnsi"/>
          <w:b/>
          <w:bCs/>
          <w:iCs/>
          <w:szCs w:val="24"/>
        </w:rPr>
        <w:t>Step 2</w:t>
      </w:r>
    </w:p>
    <w:p w14:paraId="2322AB52" w14:textId="2646BA71" w:rsidR="00E43B7F" w:rsidRPr="00A41D4C" w:rsidRDefault="00E43B7F" w:rsidP="00753597">
      <w:pPr>
        <w:jc w:val="both"/>
        <w:rPr>
          <w:rFonts w:asciiTheme="majorHAnsi" w:hAnsiTheme="majorHAnsi" w:cstheme="majorHAnsi"/>
          <w:color w:val="000000" w:themeColor="text1"/>
          <w:shd w:val="clear" w:color="auto" w:fill="FFFFFF"/>
        </w:rPr>
      </w:pPr>
      <w:r w:rsidRPr="00A41D4C">
        <w:rPr>
          <w:rFonts w:asciiTheme="majorHAnsi" w:hAnsiTheme="majorHAnsi" w:cstheme="majorHAnsi"/>
          <w:color w:val="000000" w:themeColor="text1"/>
          <w:shd w:val="clear" w:color="auto" w:fill="FFFFFF"/>
        </w:rPr>
        <w:t>Using the TABE 1</w:t>
      </w:r>
      <w:r w:rsidR="00373910" w:rsidRPr="00A41D4C">
        <w:rPr>
          <w:rFonts w:asciiTheme="majorHAnsi" w:hAnsiTheme="majorHAnsi" w:cstheme="majorHAnsi"/>
          <w:color w:val="000000" w:themeColor="text1"/>
          <w:shd w:val="clear" w:color="auto" w:fill="FFFFFF"/>
        </w:rPr>
        <w:t>3</w:t>
      </w:r>
      <w:r w:rsidRPr="00A41D4C">
        <w:rPr>
          <w:rFonts w:asciiTheme="majorHAnsi" w:hAnsiTheme="majorHAnsi" w:cstheme="majorHAnsi"/>
          <w:color w:val="000000" w:themeColor="text1"/>
          <w:shd w:val="clear" w:color="auto" w:fill="FFFFFF"/>
        </w:rPr>
        <w:t>/1</w:t>
      </w:r>
      <w:r w:rsidR="00373910" w:rsidRPr="00A41D4C">
        <w:rPr>
          <w:rFonts w:asciiTheme="majorHAnsi" w:hAnsiTheme="majorHAnsi" w:cstheme="majorHAnsi"/>
          <w:color w:val="000000" w:themeColor="text1"/>
          <w:shd w:val="clear" w:color="auto" w:fill="FFFFFF"/>
        </w:rPr>
        <w:t>4</w:t>
      </w:r>
      <w:r w:rsidRPr="00A41D4C">
        <w:rPr>
          <w:rFonts w:asciiTheme="majorHAnsi" w:hAnsiTheme="majorHAnsi" w:cstheme="majorHAnsi"/>
          <w:color w:val="000000" w:themeColor="text1"/>
          <w:shd w:val="clear" w:color="auto" w:fill="FFFFFF"/>
        </w:rPr>
        <w:t xml:space="preserve"> Scoring Guide, locate the appropriate scoring table for the test level and subtest to convert the raw score to the TABE 1</w:t>
      </w:r>
      <w:r w:rsidR="00373910" w:rsidRPr="00A41D4C">
        <w:rPr>
          <w:rFonts w:asciiTheme="majorHAnsi" w:hAnsiTheme="majorHAnsi" w:cstheme="majorHAnsi"/>
          <w:color w:val="000000" w:themeColor="text1"/>
          <w:shd w:val="clear" w:color="auto" w:fill="FFFFFF"/>
        </w:rPr>
        <w:t>3</w:t>
      </w:r>
      <w:r w:rsidRPr="00A41D4C">
        <w:rPr>
          <w:rFonts w:asciiTheme="majorHAnsi" w:hAnsiTheme="majorHAnsi" w:cstheme="majorHAnsi"/>
          <w:color w:val="000000" w:themeColor="text1"/>
          <w:shd w:val="clear" w:color="auto" w:fill="FFFFFF"/>
        </w:rPr>
        <w:t>/1</w:t>
      </w:r>
      <w:r w:rsidR="00373910" w:rsidRPr="00A41D4C">
        <w:rPr>
          <w:rFonts w:asciiTheme="majorHAnsi" w:hAnsiTheme="majorHAnsi" w:cstheme="majorHAnsi"/>
          <w:color w:val="000000" w:themeColor="text1"/>
          <w:shd w:val="clear" w:color="auto" w:fill="FFFFFF"/>
        </w:rPr>
        <w:t>4</w:t>
      </w:r>
      <w:r w:rsidRPr="00A41D4C">
        <w:rPr>
          <w:rFonts w:asciiTheme="majorHAnsi" w:hAnsiTheme="majorHAnsi" w:cstheme="majorHAnsi"/>
          <w:color w:val="000000" w:themeColor="text1"/>
          <w:shd w:val="clear" w:color="auto" w:fill="FFFFFF"/>
        </w:rPr>
        <w:t xml:space="preserve"> scale score.  </w:t>
      </w:r>
    </w:p>
    <w:p w14:paraId="041332F9" w14:textId="77777777" w:rsidR="00B40ABF" w:rsidRPr="00A41D4C" w:rsidRDefault="00B40ABF" w:rsidP="00753597">
      <w:pPr>
        <w:jc w:val="both"/>
        <w:rPr>
          <w:rFonts w:asciiTheme="majorHAnsi" w:hAnsiTheme="majorHAnsi" w:cstheme="majorHAnsi"/>
          <w:i/>
          <w:u w:val="single"/>
        </w:rPr>
      </w:pPr>
    </w:p>
    <w:p w14:paraId="6F972730" w14:textId="77777777" w:rsidR="000641BF" w:rsidRPr="00363F86" w:rsidRDefault="000641BF" w:rsidP="00753597">
      <w:pPr>
        <w:jc w:val="both"/>
        <w:rPr>
          <w:rFonts w:asciiTheme="majorHAnsi" w:hAnsiTheme="majorHAnsi" w:cstheme="majorHAnsi"/>
          <w:b/>
          <w:bCs/>
          <w:iCs/>
        </w:rPr>
      </w:pPr>
      <w:r w:rsidRPr="00363F86">
        <w:rPr>
          <w:rFonts w:asciiTheme="majorHAnsi" w:hAnsiTheme="majorHAnsi" w:cstheme="majorHAnsi"/>
          <w:b/>
          <w:bCs/>
          <w:iCs/>
        </w:rPr>
        <w:t>Step 3</w:t>
      </w:r>
    </w:p>
    <w:p w14:paraId="14C74723" w14:textId="0716F52F" w:rsidR="00E43B7F" w:rsidRPr="00A41D4C" w:rsidRDefault="00E43B7F" w:rsidP="00753597">
      <w:pPr>
        <w:jc w:val="both"/>
        <w:rPr>
          <w:rFonts w:asciiTheme="majorHAnsi" w:hAnsiTheme="majorHAnsi" w:cstheme="majorHAnsi"/>
        </w:rPr>
      </w:pPr>
      <w:r w:rsidRPr="00A41D4C">
        <w:rPr>
          <w:rFonts w:asciiTheme="majorHAnsi" w:hAnsiTheme="majorHAnsi" w:cstheme="majorHAnsi"/>
          <w:color w:val="000000" w:themeColor="text1"/>
          <w:shd w:val="clear" w:color="auto" w:fill="FFFFFF"/>
        </w:rPr>
        <w:t>Locate the learner’s raw score in the raw score column in the appropriate table</w:t>
      </w:r>
      <w:r w:rsidRPr="00A41D4C">
        <w:rPr>
          <w:rFonts w:asciiTheme="majorHAnsi" w:hAnsiTheme="majorHAnsi" w:cstheme="majorHAnsi"/>
        </w:rPr>
        <w:t xml:space="preserve">. Then, </w:t>
      </w:r>
      <w:r w:rsidRPr="00A41D4C">
        <w:rPr>
          <w:rFonts w:asciiTheme="majorHAnsi" w:hAnsiTheme="majorHAnsi" w:cstheme="majorHAnsi"/>
          <w:color w:val="000000" w:themeColor="text1"/>
        </w:rPr>
        <w:t>locate the corresponding scale score using the scale score column for the appropriate test Form (1</w:t>
      </w:r>
      <w:r w:rsidR="00373910" w:rsidRPr="00A41D4C">
        <w:rPr>
          <w:rFonts w:asciiTheme="majorHAnsi" w:hAnsiTheme="majorHAnsi" w:cstheme="majorHAnsi"/>
          <w:color w:val="000000" w:themeColor="text1"/>
        </w:rPr>
        <w:t>3</w:t>
      </w:r>
      <w:r w:rsidRPr="00A41D4C">
        <w:rPr>
          <w:rFonts w:asciiTheme="majorHAnsi" w:hAnsiTheme="majorHAnsi" w:cstheme="majorHAnsi"/>
          <w:color w:val="000000" w:themeColor="text1"/>
        </w:rPr>
        <w:t>/1</w:t>
      </w:r>
      <w:r w:rsidR="00373910" w:rsidRPr="00A41D4C">
        <w:rPr>
          <w:rFonts w:asciiTheme="majorHAnsi" w:hAnsiTheme="majorHAnsi" w:cstheme="majorHAnsi"/>
          <w:color w:val="000000" w:themeColor="text1"/>
        </w:rPr>
        <w:t>4</w:t>
      </w:r>
      <w:r w:rsidRPr="00A41D4C">
        <w:rPr>
          <w:rFonts w:asciiTheme="majorHAnsi" w:hAnsiTheme="majorHAnsi" w:cstheme="majorHAnsi"/>
          <w:color w:val="000000" w:themeColor="text1"/>
        </w:rPr>
        <w:t xml:space="preserve">).  </w:t>
      </w:r>
    </w:p>
    <w:p w14:paraId="072CA706" w14:textId="4E0065D7" w:rsidR="003B4D6A" w:rsidRPr="00A41D4C" w:rsidRDefault="003B4D6A" w:rsidP="00A41D4C">
      <w:pPr>
        <w:jc w:val="both"/>
        <w:rPr>
          <w:rFonts w:asciiTheme="majorHAnsi" w:hAnsiTheme="majorHAnsi" w:cstheme="majorHAnsi"/>
          <w:i/>
          <w:color w:val="000000" w:themeColor="text1"/>
        </w:rPr>
      </w:pPr>
    </w:p>
    <w:p w14:paraId="5710409C" w14:textId="08BAA727" w:rsidR="00E43B7F" w:rsidRPr="00FE6C12" w:rsidRDefault="003B4D6A" w:rsidP="00753597">
      <w:pPr>
        <w:ind w:hanging="720"/>
        <w:jc w:val="both"/>
        <w:rPr>
          <w:rFonts w:asciiTheme="majorHAnsi" w:hAnsiTheme="majorHAnsi" w:cstheme="majorHAnsi"/>
          <w:b/>
          <w:iCs/>
          <w:color w:val="000000" w:themeColor="text1"/>
        </w:rPr>
      </w:pPr>
      <w:r w:rsidRPr="00FE6C12">
        <w:rPr>
          <w:rFonts w:asciiTheme="majorHAnsi" w:hAnsiTheme="majorHAnsi" w:cstheme="majorHAnsi"/>
          <w:iCs/>
          <w:color w:val="000000" w:themeColor="text1"/>
        </w:rPr>
        <w:t xml:space="preserve">             </w:t>
      </w:r>
      <w:r w:rsidR="00E43B7F" w:rsidRPr="00FE6C12">
        <w:rPr>
          <w:rFonts w:asciiTheme="majorHAnsi" w:hAnsiTheme="majorHAnsi" w:cstheme="majorHAnsi"/>
          <w:b/>
          <w:iCs/>
          <w:color w:val="000000" w:themeColor="text1"/>
        </w:rPr>
        <w:t>Note: TABE 1</w:t>
      </w:r>
      <w:r w:rsidR="00F7482C" w:rsidRPr="00FE6C12">
        <w:rPr>
          <w:rFonts w:asciiTheme="majorHAnsi" w:hAnsiTheme="majorHAnsi" w:cstheme="majorHAnsi"/>
          <w:b/>
          <w:iCs/>
          <w:color w:val="000000" w:themeColor="text1"/>
        </w:rPr>
        <w:t>3</w:t>
      </w:r>
      <w:r w:rsidR="00E43B7F" w:rsidRPr="00FE6C12">
        <w:rPr>
          <w:rFonts w:asciiTheme="majorHAnsi" w:hAnsiTheme="majorHAnsi" w:cstheme="majorHAnsi"/>
          <w:b/>
          <w:iCs/>
          <w:color w:val="000000" w:themeColor="text1"/>
        </w:rPr>
        <w:t>/1</w:t>
      </w:r>
      <w:r w:rsidR="00F7482C" w:rsidRPr="00FE6C12">
        <w:rPr>
          <w:rFonts w:asciiTheme="majorHAnsi" w:hAnsiTheme="majorHAnsi" w:cstheme="majorHAnsi"/>
          <w:b/>
          <w:iCs/>
          <w:color w:val="000000" w:themeColor="text1"/>
        </w:rPr>
        <w:t>4</w:t>
      </w:r>
      <w:r w:rsidR="00E43B7F" w:rsidRPr="00FE6C12">
        <w:rPr>
          <w:rFonts w:asciiTheme="majorHAnsi" w:hAnsiTheme="majorHAnsi" w:cstheme="majorHAnsi"/>
          <w:b/>
          <w:iCs/>
          <w:color w:val="000000" w:themeColor="text1"/>
        </w:rPr>
        <w:t xml:space="preserve"> question types and field test questions</w:t>
      </w:r>
    </w:p>
    <w:p w14:paraId="72C826AE" w14:textId="587FA90C" w:rsidR="00E43B7F" w:rsidRPr="00A41D4C" w:rsidRDefault="00E43B7F" w:rsidP="00753597">
      <w:pPr>
        <w:jc w:val="both"/>
        <w:rPr>
          <w:rFonts w:asciiTheme="majorHAnsi" w:hAnsiTheme="majorHAnsi" w:cstheme="majorHAnsi"/>
          <w:color w:val="000000" w:themeColor="text1"/>
        </w:rPr>
      </w:pPr>
      <w:r w:rsidRPr="00FE6C12">
        <w:rPr>
          <w:rFonts w:asciiTheme="majorHAnsi" w:hAnsiTheme="majorHAnsi" w:cstheme="majorHAnsi"/>
          <w:iCs/>
          <w:color w:val="000000" w:themeColor="text1"/>
        </w:rPr>
        <w:t>Most of the questions on the TABE 1</w:t>
      </w:r>
      <w:r w:rsidR="00F7482C" w:rsidRPr="00FE6C12">
        <w:rPr>
          <w:rFonts w:asciiTheme="majorHAnsi" w:hAnsiTheme="majorHAnsi" w:cstheme="majorHAnsi"/>
          <w:iCs/>
          <w:color w:val="000000" w:themeColor="text1"/>
        </w:rPr>
        <w:t>3</w:t>
      </w:r>
      <w:r w:rsidRPr="00FE6C12">
        <w:rPr>
          <w:rFonts w:asciiTheme="majorHAnsi" w:hAnsiTheme="majorHAnsi" w:cstheme="majorHAnsi"/>
          <w:iCs/>
          <w:color w:val="000000" w:themeColor="text1"/>
        </w:rPr>
        <w:t>/1</w:t>
      </w:r>
      <w:r w:rsidR="00F7482C" w:rsidRPr="00FE6C12">
        <w:rPr>
          <w:rFonts w:asciiTheme="majorHAnsi" w:hAnsiTheme="majorHAnsi" w:cstheme="majorHAnsi"/>
          <w:iCs/>
          <w:color w:val="000000" w:themeColor="text1"/>
        </w:rPr>
        <w:t>4</w:t>
      </w:r>
      <w:r w:rsidRPr="00FE6C12">
        <w:rPr>
          <w:rFonts w:asciiTheme="majorHAnsi" w:hAnsiTheme="majorHAnsi" w:cstheme="majorHAnsi"/>
          <w:iCs/>
          <w:color w:val="000000" w:themeColor="text1"/>
        </w:rPr>
        <w:t xml:space="preserve"> are traditional multiple</w:t>
      </w:r>
      <w:r w:rsidRPr="00A41D4C">
        <w:rPr>
          <w:rFonts w:asciiTheme="majorHAnsi" w:hAnsiTheme="majorHAnsi" w:cstheme="majorHAnsi"/>
          <w:color w:val="000000" w:themeColor="text1"/>
        </w:rPr>
        <w:t>-choice questions. There also are some new question types on the TABE 1</w:t>
      </w:r>
      <w:r w:rsidR="00F7482C" w:rsidRPr="00A41D4C">
        <w:rPr>
          <w:rFonts w:asciiTheme="majorHAnsi" w:hAnsiTheme="majorHAnsi" w:cstheme="majorHAnsi"/>
          <w:color w:val="000000" w:themeColor="text1"/>
        </w:rPr>
        <w:t>3</w:t>
      </w:r>
      <w:r w:rsidRPr="00A41D4C">
        <w:rPr>
          <w:rFonts w:asciiTheme="majorHAnsi" w:hAnsiTheme="majorHAnsi" w:cstheme="majorHAnsi"/>
          <w:color w:val="000000" w:themeColor="text1"/>
        </w:rPr>
        <w:t>/1</w:t>
      </w:r>
      <w:r w:rsidR="00F7482C" w:rsidRPr="00A41D4C">
        <w:rPr>
          <w:rFonts w:asciiTheme="majorHAnsi" w:hAnsiTheme="majorHAnsi" w:cstheme="majorHAnsi"/>
          <w:color w:val="000000" w:themeColor="text1"/>
        </w:rPr>
        <w:t>4</w:t>
      </w:r>
      <w:r w:rsidRPr="00A41D4C">
        <w:rPr>
          <w:rFonts w:asciiTheme="majorHAnsi" w:hAnsiTheme="majorHAnsi" w:cstheme="majorHAnsi"/>
          <w:color w:val="000000" w:themeColor="text1"/>
        </w:rPr>
        <w:t xml:space="preserve"> that require special attention. Some questions require more than one answer (e.g., “Which </w:t>
      </w:r>
      <w:r w:rsidRPr="00363F86">
        <w:rPr>
          <w:rFonts w:asciiTheme="majorHAnsi" w:hAnsiTheme="majorHAnsi" w:cstheme="majorHAnsi"/>
          <w:b/>
          <w:bCs/>
          <w:color w:val="000000" w:themeColor="text1"/>
        </w:rPr>
        <w:t>four</w:t>
      </w:r>
      <w:r w:rsidRPr="00A41D4C">
        <w:rPr>
          <w:rFonts w:asciiTheme="majorHAnsi" w:hAnsiTheme="majorHAnsi" w:cstheme="majorHAnsi"/>
          <w:color w:val="000000" w:themeColor="text1"/>
        </w:rPr>
        <w:t xml:space="preserve"> sentences best support the conclusion?”) and there are also </w:t>
      </w:r>
      <w:r w:rsidRPr="00A41D4C">
        <w:rPr>
          <w:rStyle w:val="Strong"/>
          <w:rFonts w:asciiTheme="majorHAnsi" w:hAnsiTheme="majorHAnsi" w:cstheme="majorHAnsi"/>
          <w:b w:val="0"/>
          <w:color w:val="000000" w:themeColor="text1"/>
          <w:shd w:val="clear" w:color="auto" w:fill="FFFFFF"/>
        </w:rPr>
        <w:t>two-part questions (Part A and Part B) that must be scored together because they are closely related.</w:t>
      </w:r>
    </w:p>
    <w:p w14:paraId="0380E7F0" w14:textId="77777777" w:rsidR="00E43B7F" w:rsidRPr="00A41D4C" w:rsidRDefault="00E43B7F" w:rsidP="00753597">
      <w:pPr>
        <w:jc w:val="both"/>
        <w:rPr>
          <w:rFonts w:asciiTheme="majorHAnsi" w:hAnsiTheme="majorHAnsi" w:cstheme="majorHAnsi"/>
          <w:color w:val="000000" w:themeColor="text1"/>
        </w:rPr>
      </w:pPr>
    </w:p>
    <w:p w14:paraId="034E8615" w14:textId="77777777" w:rsidR="00E43B7F" w:rsidRPr="00A41D4C" w:rsidRDefault="00E43B7F" w:rsidP="00753597">
      <w:pPr>
        <w:jc w:val="both"/>
        <w:rPr>
          <w:rFonts w:asciiTheme="majorHAnsi" w:hAnsiTheme="majorHAnsi" w:cstheme="majorHAnsi"/>
          <w:color w:val="000000" w:themeColor="text1"/>
        </w:rPr>
      </w:pPr>
      <w:r w:rsidRPr="00A41D4C">
        <w:rPr>
          <w:rFonts w:asciiTheme="majorHAnsi" w:hAnsiTheme="majorHAnsi" w:cstheme="majorHAnsi"/>
          <w:color w:val="000000" w:themeColor="text1"/>
        </w:rPr>
        <w:t xml:space="preserve">The number of points that should be awarded for those questions is explained in the “SCORING GUIDELINES” section of the answer key for each subtest. </w:t>
      </w:r>
    </w:p>
    <w:p w14:paraId="01016397" w14:textId="77777777" w:rsidR="00FA4CF4" w:rsidRDefault="00FA4CF4" w:rsidP="00753597">
      <w:pPr>
        <w:jc w:val="both"/>
        <w:rPr>
          <w:rFonts w:asciiTheme="majorHAnsi" w:hAnsiTheme="majorHAnsi" w:cstheme="majorHAnsi"/>
          <w:color w:val="000000" w:themeColor="text1"/>
        </w:rPr>
      </w:pPr>
    </w:p>
    <w:p w14:paraId="55A68818" w14:textId="0E12C44D" w:rsidR="00E43B7F" w:rsidRPr="00A41D4C" w:rsidRDefault="00701773" w:rsidP="00753597">
      <w:pPr>
        <w:jc w:val="both"/>
        <w:rPr>
          <w:rStyle w:val="Strong"/>
          <w:rFonts w:asciiTheme="majorHAnsi" w:hAnsiTheme="majorHAnsi" w:cstheme="majorHAnsi"/>
          <w:b w:val="0"/>
          <w:color w:val="000000" w:themeColor="text1"/>
          <w:shd w:val="clear" w:color="auto" w:fill="FFFFFF"/>
        </w:rPr>
      </w:pPr>
      <w:r w:rsidRPr="00A41D4C">
        <w:rPr>
          <w:rFonts w:asciiTheme="majorHAnsi" w:hAnsiTheme="majorHAnsi" w:cstheme="majorHAnsi"/>
          <w:color w:val="000000" w:themeColor="text1"/>
        </w:rPr>
        <w:t>The</w:t>
      </w:r>
      <w:r w:rsidR="00E43B7F" w:rsidRPr="00A41D4C">
        <w:rPr>
          <w:rStyle w:val="Strong"/>
          <w:rFonts w:asciiTheme="majorHAnsi" w:hAnsiTheme="majorHAnsi" w:cstheme="majorHAnsi"/>
          <w:b w:val="0"/>
          <w:color w:val="000000" w:themeColor="text1"/>
          <w:shd w:val="clear" w:color="auto" w:fill="FFFFFF"/>
        </w:rPr>
        <w:t xml:space="preserve"> TABE 1</w:t>
      </w:r>
      <w:r w:rsidR="00F7482C" w:rsidRPr="00A41D4C">
        <w:rPr>
          <w:rStyle w:val="Strong"/>
          <w:rFonts w:asciiTheme="majorHAnsi" w:hAnsiTheme="majorHAnsi" w:cstheme="majorHAnsi"/>
          <w:b w:val="0"/>
          <w:color w:val="000000" w:themeColor="text1"/>
          <w:shd w:val="clear" w:color="auto" w:fill="FFFFFF"/>
        </w:rPr>
        <w:t>3</w:t>
      </w:r>
      <w:r w:rsidR="00E43B7F" w:rsidRPr="00A41D4C">
        <w:rPr>
          <w:rStyle w:val="Strong"/>
          <w:rFonts w:asciiTheme="majorHAnsi" w:hAnsiTheme="majorHAnsi" w:cstheme="majorHAnsi"/>
          <w:b w:val="0"/>
          <w:color w:val="000000" w:themeColor="text1"/>
          <w:shd w:val="clear" w:color="auto" w:fill="FFFFFF"/>
        </w:rPr>
        <w:t>/1</w:t>
      </w:r>
      <w:r w:rsidR="00F7482C" w:rsidRPr="00A41D4C">
        <w:rPr>
          <w:rStyle w:val="Strong"/>
          <w:rFonts w:asciiTheme="majorHAnsi" w:hAnsiTheme="majorHAnsi" w:cstheme="majorHAnsi"/>
          <w:b w:val="0"/>
          <w:color w:val="000000" w:themeColor="text1"/>
          <w:shd w:val="clear" w:color="auto" w:fill="FFFFFF"/>
        </w:rPr>
        <w:t>4</w:t>
      </w:r>
      <w:r w:rsidR="00E43B7F" w:rsidRPr="00A41D4C">
        <w:rPr>
          <w:rStyle w:val="Strong"/>
          <w:rFonts w:asciiTheme="majorHAnsi" w:hAnsiTheme="majorHAnsi" w:cstheme="majorHAnsi"/>
          <w:b w:val="0"/>
          <w:color w:val="000000" w:themeColor="text1"/>
          <w:shd w:val="clear" w:color="auto" w:fill="FFFFFF"/>
        </w:rPr>
        <w:t xml:space="preserve"> subtest</w:t>
      </w:r>
      <w:r w:rsidRPr="00A41D4C">
        <w:rPr>
          <w:rStyle w:val="Strong"/>
          <w:rFonts w:asciiTheme="majorHAnsi" w:hAnsiTheme="majorHAnsi" w:cstheme="majorHAnsi"/>
          <w:b w:val="0"/>
          <w:color w:val="000000" w:themeColor="text1"/>
          <w:shd w:val="clear" w:color="auto" w:fill="FFFFFF"/>
        </w:rPr>
        <w:t>s (levels E, M, D, &amp; A) also include</w:t>
      </w:r>
      <w:r w:rsidR="00E43B7F" w:rsidRPr="00A41D4C">
        <w:rPr>
          <w:rStyle w:val="Strong"/>
          <w:rFonts w:asciiTheme="majorHAnsi" w:hAnsiTheme="majorHAnsi" w:cstheme="majorHAnsi"/>
          <w:b w:val="0"/>
          <w:color w:val="000000" w:themeColor="text1"/>
          <w:shd w:val="clear" w:color="auto" w:fill="FFFFFF"/>
        </w:rPr>
        <w:t xml:space="preserve"> between five and seven field test questions</w:t>
      </w:r>
      <w:r w:rsidRPr="00A41D4C">
        <w:rPr>
          <w:rStyle w:val="Strong"/>
          <w:rFonts w:asciiTheme="majorHAnsi" w:hAnsiTheme="majorHAnsi" w:cstheme="majorHAnsi"/>
          <w:b w:val="0"/>
          <w:color w:val="000000" w:themeColor="text1"/>
          <w:shd w:val="clear" w:color="auto" w:fill="FFFFFF"/>
        </w:rPr>
        <w:t xml:space="preserve"> each</w:t>
      </w:r>
      <w:r w:rsidR="00E43B7F" w:rsidRPr="00A41D4C">
        <w:rPr>
          <w:rStyle w:val="Strong"/>
          <w:rFonts w:asciiTheme="majorHAnsi" w:hAnsiTheme="majorHAnsi" w:cstheme="majorHAnsi"/>
          <w:b w:val="0"/>
          <w:color w:val="000000" w:themeColor="text1"/>
          <w:shd w:val="clear" w:color="auto" w:fill="FFFFFF"/>
        </w:rPr>
        <w:t>. Those questions were added by the test publishe</w:t>
      </w:r>
      <w:r w:rsidRPr="00A41D4C">
        <w:rPr>
          <w:rStyle w:val="Strong"/>
          <w:rFonts w:asciiTheme="majorHAnsi" w:hAnsiTheme="majorHAnsi" w:cstheme="majorHAnsi"/>
          <w:b w:val="0"/>
          <w:color w:val="000000" w:themeColor="text1"/>
          <w:shd w:val="clear" w:color="auto" w:fill="FFFFFF"/>
        </w:rPr>
        <w:t>r (Data Recognition Corporation</w:t>
      </w:r>
      <w:r w:rsidR="00E43B7F" w:rsidRPr="00A41D4C">
        <w:rPr>
          <w:rStyle w:val="Strong"/>
          <w:rFonts w:asciiTheme="majorHAnsi" w:hAnsiTheme="majorHAnsi" w:cstheme="majorHAnsi"/>
          <w:b w:val="0"/>
          <w:color w:val="000000" w:themeColor="text1"/>
          <w:shd w:val="clear" w:color="auto" w:fill="FFFFFF"/>
        </w:rPr>
        <w:t xml:space="preserve">) to aid in the development of future test forms. </w:t>
      </w:r>
    </w:p>
    <w:p w14:paraId="70BFE4BF" w14:textId="77777777" w:rsidR="00E43B7F" w:rsidRPr="00A41D4C" w:rsidRDefault="00E43B7F" w:rsidP="00753597">
      <w:pPr>
        <w:jc w:val="both"/>
        <w:rPr>
          <w:rStyle w:val="Strong"/>
          <w:rFonts w:asciiTheme="majorHAnsi" w:hAnsiTheme="majorHAnsi" w:cstheme="majorHAnsi"/>
          <w:b w:val="0"/>
          <w:color w:val="000000" w:themeColor="text1"/>
          <w:shd w:val="clear" w:color="auto" w:fill="FFFFFF"/>
        </w:rPr>
      </w:pPr>
    </w:p>
    <w:p w14:paraId="74583FF8" w14:textId="158B12A9" w:rsidR="009C5010" w:rsidRPr="00A41D4C" w:rsidRDefault="00E43B7F" w:rsidP="00753597">
      <w:pPr>
        <w:jc w:val="both"/>
        <w:rPr>
          <w:rFonts w:asciiTheme="majorHAnsi" w:hAnsiTheme="majorHAnsi" w:cstheme="majorHAnsi"/>
          <w:bCs/>
          <w:color w:val="000000" w:themeColor="text1"/>
          <w:shd w:val="clear" w:color="auto" w:fill="FFFFFF"/>
        </w:rPr>
      </w:pPr>
      <w:r w:rsidRPr="00A41D4C">
        <w:rPr>
          <w:rStyle w:val="Strong"/>
          <w:rFonts w:asciiTheme="majorHAnsi" w:hAnsiTheme="majorHAnsi" w:cstheme="majorHAnsi"/>
          <w:b w:val="0"/>
          <w:color w:val="000000" w:themeColor="text1"/>
          <w:shd w:val="clear" w:color="auto" w:fill="FFFFFF"/>
        </w:rPr>
        <w:t xml:space="preserve">Field test questions DO NOT count towards learners’ total score on any subtest. They should be </w:t>
      </w:r>
      <w:r w:rsidR="00F7482C" w:rsidRPr="00A41D4C">
        <w:rPr>
          <w:rStyle w:val="Strong"/>
          <w:rFonts w:asciiTheme="majorHAnsi" w:hAnsiTheme="majorHAnsi" w:cstheme="majorHAnsi"/>
          <w:b w:val="0"/>
          <w:color w:val="000000" w:themeColor="text1"/>
          <w:shd w:val="clear" w:color="auto" w:fill="FFFFFF"/>
        </w:rPr>
        <w:t>administered but</w:t>
      </w:r>
      <w:r w:rsidRPr="00A41D4C">
        <w:rPr>
          <w:rStyle w:val="Strong"/>
          <w:rFonts w:asciiTheme="majorHAnsi" w:hAnsiTheme="majorHAnsi" w:cstheme="majorHAnsi"/>
          <w:b w:val="0"/>
          <w:color w:val="000000" w:themeColor="text1"/>
          <w:shd w:val="clear" w:color="auto" w:fill="FFFFFF"/>
        </w:rPr>
        <w:t xml:space="preserve"> not scored. The field test questions are seamlessly embedded in the subtests and look like regular questions to test takers. In addition, they are in different spots across </w:t>
      </w:r>
      <w:r w:rsidRPr="00A41D4C">
        <w:rPr>
          <w:rStyle w:val="Strong"/>
          <w:rFonts w:asciiTheme="majorHAnsi" w:hAnsiTheme="majorHAnsi" w:cstheme="majorHAnsi"/>
          <w:b w:val="0"/>
          <w:color w:val="000000" w:themeColor="text1"/>
          <w:shd w:val="clear" w:color="auto" w:fill="FFFFFF"/>
        </w:rPr>
        <w:lastRenderedPageBreak/>
        <w:t xml:space="preserve">subtests. To ensure consistency in administration procedures—and because test administration times were set based on the understanding that all questions will be administered—all programs must administer complete subtests, without skipping any questions.   </w:t>
      </w:r>
    </w:p>
    <w:p w14:paraId="18B9EBD3" w14:textId="77777777" w:rsidR="00A41D4C" w:rsidRDefault="00A41D4C" w:rsidP="00753597">
      <w:pPr>
        <w:jc w:val="both"/>
        <w:rPr>
          <w:rFonts w:asciiTheme="majorHAnsi" w:hAnsiTheme="majorHAnsi" w:cstheme="majorHAnsi"/>
          <w:b/>
          <w:i/>
          <w:sz w:val="22"/>
          <w:szCs w:val="22"/>
        </w:rPr>
      </w:pPr>
    </w:p>
    <w:p w14:paraId="6DECDEB4" w14:textId="2F98CECD" w:rsidR="000641BF" w:rsidRPr="00C16156" w:rsidRDefault="00652046" w:rsidP="00C16156">
      <w:pPr>
        <w:pStyle w:val="Heading3"/>
        <w:rPr>
          <w:b/>
          <w:bCs/>
          <w:sz w:val="28"/>
          <w:szCs w:val="28"/>
        </w:rPr>
      </w:pPr>
      <w:bookmarkStart w:id="39" w:name="_Toc235537643"/>
      <w:r w:rsidRPr="00C16156">
        <w:rPr>
          <w:b/>
          <w:bCs/>
          <w:sz w:val="28"/>
          <w:szCs w:val="28"/>
        </w:rPr>
        <w:t>TABE 1</w:t>
      </w:r>
      <w:r w:rsidR="005744D1" w:rsidRPr="00C16156">
        <w:rPr>
          <w:b/>
          <w:bCs/>
          <w:sz w:val="28"/>
          <w:szCs w:val="28"/>
        </w:rPr>
        <w:t>3</w:t>
      </w:r>
      <w:r w:rsidRPr="00C16156">
        <w:rPr>
          <w:b/>
          <w:bCs/>
          <w:sz w:val="28"/>
          <w:szCs w:val="28"/>
        </w:rPr>
        <w:t>/1</w:t>
      </w:r>
      <w:r w:rsidR="005744D1" w:rsidRPr="00C16156">
        <w:rPr>
          <w:b/>
          <w:bCs/>
          <w:sz w:val="28"/>
          <w:szCs w:val="28"/>
        </w:rPr>
        <w:t>4</w:t>
      </w:r>
      <w:r w:rsidR="009F718C" w:rsidRPr="00C16156">
        <w:rPr>
          <w:b/>
          <w:bCs/>
          <w:sz w:val="28"/>
          <w:szCs w:val="28"/>
        </w:rPr>
        <w:t xml:space="preserve"> Scale Score Correlations to GLE and EFL</w:t>
      </w:r>
      <w:bookmarkEnd w:id="39"/>
    </w:p>
    <w:p w14:paraId="33289182" w14:textId="77777777" w:rsidR="000641BF" w:rsidRPr="00433EB6" w:rsidRDefault="000641BF" w:rsidP="00753597">
      <w:pPr>
        <w:pStyle w:val="BodyText2"/>
        <w:ind w:firstLine="0"/>
        <w:rPr>
          <w:rFonts w:asciiTheme="majorHAnsi" w:hAnsiTheme="majorHAnsi" w:cstheme="majorHAnsi"/>
          <w:sz w:val="22"/>
          <w:szCs w:val="22"/>
        </w:rPr>
      </w:pPr>
    </w:p>
    <w:p w14:paraId="3662F448" w14:textId="404A616D" w:rsidR="000641BF" w:rsidRPr="00CF34BE" w:rsidRDefault="00CF34BE" w:rsidP="00753597">
      <w:pPr>
        <w:jc w:val="both"/>
        <w:rPr>
          <w:rFonts w:asciiTheme="majorHAnsi" w:hAnsiTheme="majorHAnsi" w:cstheme="majorHAnsi"/>
          <w:bCs/>
        </w:rPr>
      </w:pPr>
      <w:bookmarkStart w:id="40" w:name="_Toc407190524"/>
      <w:r w:rsidRPr="00CF34BE">
        <w:rPr>
          <w:rFonts w:asciiTheme="majorHAnsi" w:hAnsiTheme="majorHAnsi" w:cstheme="majorHAnsi"/>
          <w:bCs/>
        </w:rPr>
        <w:t xml:space="preserve">The table below shows the </w:t>
      </w:r>
      <w:r w:rsidR="00A166D2">
        <w:rPr>
          <w:rFonts w:asciiTheme="majorHAnsi" w:hAnsiTheme="majorHAnsi" w:cstheme="majorHAnsi"/>
          <w:bCs/>
        </w:rPr>
        <w:t>T</w:t>
      </w:r>
      <w:r w:rsidR="000641BF" w:rsidRPr="00CF34BE">
        <w:rPr>
          <w:rFonts w:asciiTheme="majorHAnsi" w:hAnsiTheme="majorHAnsi" w:cstheme="majorHAnsi"/>
          <w:bCs/>
        </w:rPr>
        <w:t xml:space="preserve">ABE Reading, </w:t>
      </w:r>
      <w:r w:rsidR="00A166D2">
        <w:rPr>
          <w:rFonts w:asciiTheme="majorHAnsi" w:hAnsiTheme="majorHAnsi" w:cstheme="majorHAnsi"/>
          <w:bCs/>
        </w:rPr>
        <w:t xml:space="preserve">TABE </w:t>
      </w:r>
      <w:r w:rsidR="000641BF" w:rsidRPr="00CF34BE">
        <w:rPr>
          <w:rFonts w:asciiTheme="majorHAnsi" w:hAnsiTheme="majorHAnsi" w:cstheme="majorHAnsi"/>
          <w:bCs/>
        </w:rPr>
        <w:t xml:space="preserve">Math and </w:t>
      </w:r>
      <w:r w:rsidR="00A166D2">
        <w:rPr>
          <w:rFonts w:asciiTheme="majorHAnsi" w:hAnsiTheme="majorHAnsi" w:cstheme="majorHAnsi"/>
          <w:bCs/>
        </w:rPr>
        <w:t xml:space="preserve">TABE </w:t>
      </w:r>
      <w:r w:rsidR="000641BF" w:rsidRPr="00CF34BE">
        <w:rPr>
          <w:rFonts w:asciiTheme="majorHAnsi" w:hAnsiTheme="majorHAnsi" w:cstheme="majorHAnsi"/>
          <w:bCs/>
        </w:rPr>
        <w:t>Language (Writing) Scale Score Correlations to GLE and NRS Educational Functioning Levels</w:t>
      </w:r>
      <w:bookmarkEnd w:id="40"/>
      <w:r>
        <w:rPr>
          <w:rFonts w:asciiTheme="majorHAnsi" w:hAnsiTheme="majorHAnsi" w:cstheme="majorHAnsi"/>
          <w:bCs/>
        </w:rPr>
        <w:t>.</w:t>
      </w:r>
      <w:r w:rsidR="000641BF" w:rsidRPr="00CF34BE">
        <w:rPr>
          <w:rFonts w:asciiTheme="majorHAnsi" w:hAnsiTheme="majorHAnsi" w:cstheme="majorHAnsi"/>
          <w:bCs/>
        </w:rPr>
        <w:t xml:space="preserve"> </w:t>
      </w:r>
      <w:r w:rsidR="004C57A0">
        <w:rPr>
          <w:rFonts w:asciiTheme="majorHAnsi" w:hAnsiTheme="majorHAnsi" w:cstheme="majorHAnsi"/>
          <w:bCs/>
        </w:rPr>
        <w:t xml:space="preserve"> </w:t>
      </w:r>
    </w:p>
    <w:bookmarkEnd w:id="17"/>
    <w:p w14:paraId="43B5B090" w14:textId="7EC92CA0" w:rsidR="007A2AB5" w:rsidRPr="00D50933" w:rsidRDefault="00FA4CF4" w:rsidP="007A2AB5">
      <w:r w:rsidRPr="00D50933">
        <w:rPr>
          <w:rFonts w:asciiTheme="majorHAnsi" w:hAnsiTheme="majorHAnsi" w:cstheme="majorHAnsi"/>
          <w:b/>
          <w:bCs/>
        </w:rPr>
        <w:t>TABE 13/14 Reading Subtest</w:t>
      </w:r>
    </w:p>
    <w:tbl>
      <w:tblPr>
        <w:tblStyle w:val="TableGrid"/>
        <w:tblW w:w="0" w:type="auto"/>
        <w:tblLook w:val="04A0" w:firstRow="1" w:lastRow="0" w:firstColumn="1" w:lastColumn="0" w:noHBand="0" w:noVBand="1"/>
        <w:tblDescription w:val="This table shows the TABE Reading, TABE Math and TABE Language (Writing) Scale Score Correlations to GLE and NRS Educational Functioning Levels. "/>
      </w:tblPr>
      <w:tblGrid>
        <w:gridCol w:w="1615"/>
        <w:gridCol w:w="1260"/>
        <w:gridCol w:w="6475"/>
      </w:tblGrid>
      <w:tr w:rsidR="007A2AB5" w:rsidRPr="00D50933" w14:paraId="5ABCBB06" w14:textId="77777777" w:rsidTr="00991AAE">
        <w:tc>
          <w:tcPr>
            <w:tcW w:w="1615" w:type="dxa"/>
          </w:tcPr>
          <w:p w14:paraId="2C437023" w14:textId="77777777" w:rsidR="007A2AB5" w:rsidRPr="00D50933" w:rsidRDefault="007A2AB5" w:rsidP="00991AAE">
            <w:pPr>
              <w:jc w:val="center"/>
              <w:rPr>
                <w:rFonts w:asciiTheme="majorHAnsi" w:hAnsiTheme="majorHAnsi" w:cstheme="majorHAnsi"/>
                <w:b/>
                <w:bCs/>
              </w:rPr>
            </w:pPr>
            <w:r w:rsidRPr="00D50933">
              <w:rPr>
                <w:rFonts w:asciiTheme="majorHAnsi" w:hAnsiTheme="majorHAnsi" w:cstheme="majorHAnsi"/>
                <w:b/>
                <w:bCs/>
              </w:rPr>
              <w:t>Scale Scores</w:t>
            </w:r>
          </w:p>
        </w:tc>
        <w:tc>
          <w:tcPr>
            <w:tcW w:w="1260" w:type="dxa"/>
          </w:tcPr>
          <w:p w14:paraId="3231B0CE" w14:textId="77777777" w:rsidR="007A2AB5" w:rsidRPr="00D50933" w:rsidRDefault="007A2AB5" w:rsidP="00991AAE">
            <w:pPr>
              <w:jc w:val="center"/>
              <w:rPr>
                <w:rFonts w:asciiTheme="majorHAnsi" w:hAnsiTheme="majorHAnsi" w:cstheme="majorHAnsi"/>
                <w:b/>
                <w:bCs/>
              </w:rPr>
            </w:pPr>
            <w:r w:rsidRPr="00D50933">
              <w:rPr>
                <w:rFonts w:asciiTheme="majorHAnsi" w:hAnsiTheme="majorHAnsi" w:cstheme="majorHAnsi"/>
                <w:b/>
                <w:bCs/>
              </w:rPr>
              <w:t>GLE Level</w:t>
            </w:r>
          </w:p>
        </w:tc>
        <w:tc>
          <w:tcPr>
            <w:tcW w:w="6475" w:type="dxa"/>
          </w:tcPr>
          <w:p w14:paraId="37588A41" w14:textId="77777777" w:rsidR="007A2AB5" w:rsidRPr="00D50933" w:rsidRDefault="007A2AB5" w:rsidP="00991AAE">
            <w:pPr>
              <w:jc w:val="center"/>
              <w:rPr>
                <w:rFonts w:asciiTheme="majorHAnsi" w:hAnsiTheme="majorHAnsi" w:cstheme="majorHAnsi"/>
                <w:b/>
                <w:bCs/>
              </w:rPr>
            </w:pPr>
            <w:r w:rsidRPr="00D50933">
              <w:rPr>
                <w:rFonts w:asciiTheme="majorHAnsi" w:hAnsiTheme="majorHAnsi" w:cstheme="majorHAnsi"/>
                <w:b/>
                <w:bCs/>
              </w:rPr>
              <w:t>NRS LEVEL</w:t>
            </w:r>
          </w:p>
        </w:tc>
      </w:tr>
      <w:tr w:rsidR="007A2AB5" w:rsidRPr="00D50933" w14:paraId="40E727E4" w14:textId="77777777" w:rsidTr="00991AAE">
        <w:tc>
          <w:tcPr>
            <w:tcW w:w="1615" w:type="dxa"/>
          </w:tcPr>
          <w:p w14:paraId="1C9E0F20" w14:textId="23659FF7" w:rsidR="007A2AB5" w:rsidRPr="00D50933" w:rsidRDefault="007A2AB5" w:rsidP="00991AAE">
            <w:pPr>
              <w:jc w:val="center"/>
              <w:rPr>
                <w:rFonts w:asciiTheme="majorHAnsi" w:hAnsiTheme="majorHAnsi" w:cstheme="majorHAnsi"/>
              </w:rPr>
            </w:pPr>
            <w:r w:rsidRPr="00D50933">
              <w:rPr>
                <w:rFonts w:asciiTheme="majorHAnsi" w:hAnsiTheme="majorHAnsi" w:cstheme="majorHAnsi"/>
              </w:rPr>
              <w:t>3</w:t>
            </w:r>
            <w:r w:rsidR="00E96366" w:rsidRPr="00D50933">
              <w:rPr>
                <w:rFonts w:asciiTheme="majorHAnsi" w:hAnsiTheme="majorHAnsi" w:cstheme="majorHAnsi"/>
              </w:rPr>
              <w:t>1</w:t>
            </w:r>
            <w:r w:rsidRPr="00D50933">
              <w:rPr>
                <w:rFonts w:asciiTheme="majorHAnsi" w:hAnsiTheme="majorHAnsi" w:cstheme="majorHAnsi"/>
              </w:rPr>
              <w:t>0-</w:t>
            </w:r>
            <w:r w:rsidR="004C57A0" w:rsidRPr="00D50933">
              <w:rPr>
                <w:rFonts w:asciiTheme="majorHAnsi" w:hAnsiTheme="majorHAnsi" w:cstheme="majorHAnsi"/>
              </w:rPr>
              <w:t>441</w:t>
            </w:r>
          </w:p>
        </w:tc>
        <w:tc>
          <w:tcPr>
            <w:tcW w:w="1260" w:type="dxa"/>
          </w:tcPr>
          <w:p w14:paraId="76B70D26" w14:textId="77777777" w:rsidR="007A2AB5" w:rsidRPr="00D50933" w:rsidRDefault="007A2AB5" w:rsidP="00991AAE">
            <w:pPr>
              <w:jc w:val="center"/>
              <w:rPr>
                <w:rFonts w:asciiTheme="majorHAnsi" w:hAnsiTheme="majorHAnsi" w:cstheme="majorHAnsi"/>
              </w:rPr>
            </w:pPr>
            <w:r w:rsidRPr="00D50933">
              <w:rPr>
                <w:rFonts w:asciiTheme="majorHAnsi" w:hAnsiTheme="majorHAnsi" w:cstheme="majorHAnsi"/>
              </w:rPr>
              <w:t>0-1</w:t>
            </w:r>
          </w:p>
        </w:tc>
        <w:tc>
          <w:tcPr>
            <w:tcW w:w="6475" w:type="dxa"/>
          </w:tcPr>
          <w:p w14:paraId="6780526E" w14:textId="77777777" w:rsidR="007A2AB5" w:rsidRPr="00D50933" w:rsidRDefault="007A2AB5" w:rsidP="00991AAE">
            <w:pPr>
              <w:rPr>
                <w:rFonts w:asciiTheme="majorHAnsi" w:hAnsiTheme="majorHAnsi" w:cstheme="majorHAnsi"/>
              </w:rPr>
            </w:pPr>
            <w:r w:rsidRPr="00D50933">
              <w:rPr>
                <w:rFonts w:asciiTheme="majorHAnsi" w:hAnsiTheme="majorHAnsi" w:cstheme="majorHAnsi"/>
              </w:rPr>
              <w:t>Adult Basic Education Level 1 (Beginning Literacy)</w:t>
            </w:r>
          </w:p>
        </w:tc>
      </w:tr>
      <w:tr w:rsidR="007A2AB5" w:rsidRPr="00D50933" w14:paraId="7ECE7BC8" w14:textId="77777777" w:rsidTr="00991AAE">
        <w:tc>
          <w:tcPr>
            <w:tcW w:w="1615" w:type="dxa"/>
          </w:tcPr>
          <w:p w14:paraId="7EF23F2C" w14:textId="50B746B3" w:rsidR="007A2AB5" w:rsidRPr="00D50933" w:rsidRDefault="004C57A0" w:rsidP="00991AAE">
            <w:pPr>
              <w:jc w:val="center"/>
              <w:rPr>
                <w:rFonts w:asciiTheme="majorHAnsi" w:hAnsiTheme="majorHAnsi" w:cstheme="majorHAnsi"/>
              </w:rPr>
            </w:pPr>
            <w:r w:rsidRPr="00D50933">
              <w:rPr>
                <w:rFonts w:asciiTheme="majorHAnsi" w:hAnsiTheme="majorHAnsi" w:cstheme="majorHAnsi"/>
              </w:rPr>
              <w:t>442</w:t>
            </w:r>
            <w:r w:rsidR="007A2AB5" w:rsidRPr="00D50933">
              <w:rPr>
                <w:rFonts w:asciiTheme="majorHAnsi" w:hAnsiTheme="majorHAnsi" w:cstheme="majorHAnsi"/>
              </w:rPr>
              <w:t>-</w:t>
            </w:r>
            <w:r w:rsidRPr="00D50933">
              <w:rPr>
                <w:rFonts w:asciiTheme="majorHAnsi" w:hAnsiTheme="majorHAnsi" w:cstheme="majorHAnsi"/>
              </w:rPr>
              <w:t>500</w:t>
            </w:r>
          </w:p>
        </w:tc>
        <w:tc>
          <w:tcPr>
            <w:tcW w:w="1260" w:type="dxa"/>
          </w:tcPr>
          <w:p w14:paraId="2E6E8A06" w14:textId="77777777" w:rsidR="007A2AB5" w:rsidRPr="00D50933" w:rsidRDefault="007A2AB5" w:rsidP="00991AAE">
            <w:pPr>
              <w:jc w:val="center"/>
              <w:rPr>
                <w:rFonts w:asciiTheme="majorHAnsi" w:hAnsiTheme="majorHAnsi" w:cstheme="majorHAnsi"/>
              </w:rPr>
            </w:pPr>
            <w:r w:rsidRPr="00D50933">
              <w:rPr>
                <w:rFonts w:asciiTheme="majorHAnsi" w:hAnsiTheme="majorHAnsi" w:cstheme="majorHAnsi"/>
              </w:rPr>
              <w:t>2-3</w:t>
            </w:r>
          </w:p>
        </w:tc>
        <w:tc>
          <w:tcPr>
            <w:tcW w:w="6475" w:type="dxa"/>
          </w:tcPr>
          <w:p w14:paraId="61B1D893" w14:textId="77777777" w:rsidR="007A2AB5" w:rsidRPr="00D50933" w:rsidRDefault="007A2AB5" w:rsidP="00991AAE">
            <w:pPr>
              <w:rPr>
                <w:rFonts w:asciiTheme="majorHAnsi" w:hAnsiTheme="majorHAnsi" w:cstheme="majorHAnsi"/>
              </w:rPr>
            </w:pPr>
            <w:r w:rsidRPr="00D50933">
              <w:rPr>
                <w:rFonts w:asciiTheme="majorHAnsi" w:hAnsiTheme="majorHAnsi" w:cstheme="majorHAnsi"/>
              </w:rPr>
              <w:t>Adult Basic Education Level 2 (Beginning Basic)</w:t>
            </w:r>
          </w:p>
        </w:tc>
      </w:tr>
      <w:tr w:rsidR="007A2AB5" w:rsidRPr="00D50933" w14:paraId="215D5B51" w14:textId="77777777" w:rsidTr="00991AAE">
        <w:tc>
          <w:tcPr>
            <w:tcW w:w="1615" w:type="dxa"/>
          </w:tcPr>
          <w:p w14:paraId="526F9593" w14:textId="45B07CF1" w:rsidR="007A2AB5" w:rsidRPr="00D50933" w:rsidRDefault="004C57A0" w:rsidP="00991AAE">
            <w:pPr>
              <w:jc w:val="center"/>
              <w:rPr>
                <w:rFonts w:asciiTheme="majorHAnsi" w:hAnsiTheme="majorHAnsi" w:cstheme="majorHAnsi"/>
              </w:rPr>
            </w:pPr>
            <w:r w:rsidRPr="00D50933">
              <w:rPr>
                <w:rFonts w:asciiTheme="majorHAnsi" w:hAnsiTheme="majorHAnsi" w:cstheme="majorHAnsi"/>
              </w:rPr>
              <w:t>501</w:t>
            </w:r>
            <w:r w:rsidR="007A2AB5" w:rsidRPr="00D50933">
              <w:rPr>
                <w:rFonts w:asciiTheme="majorHAnsi" w:hAnsiTheme="majorHAnsi" w:cstheme="majorHAnsi"/>
              </w:rPr>
              <w:t>-5</w:t>
            </w:r>
            <w:r w:rsidR="00901B02" w:rsidRPr="00D50933">
              <w:rPr>
                <w:rFonts w:asciiTheme="majorHAnsi" w:hAnsiTheme="majorHAnsi" w:cstheme="majorHAnsi"/>
              </w:rPr>
              <w:t>35</w:t>
            </w:r>
          </w:p>
        </w:tc>
        <w:tc>
          <w:tcPr>
            <w:tcW w:w="1260" w:type="dxa"/>
          </w:tcPr>
          <w:p w14:paraId="1DCA143A" w14:textId="77777777" w:rsidR="007A2AB5" w:rsidRPr="00D50933" w:rsidRDefault="007A2AB5" w:rsidP="00991AAE">
            <w:pPr>
              <w:jc w:val="center"/>
              <w:rPr>
                <w:rFonts w:asciiTheme="majorHAnsi" w:hAnsiTheme="majorHAnsi" w:cstheme="majorHAnsi"/>
              </w:rPr>
            </w:pPr>
            <w:r w:rsidRPr="00D50933">
              <w:rPr>
                <w:rFonts w:asciiTheme="majorHAnsi" w:hAnsiTheme="majorHAnsi" w:cstheme="majorHAnsi"/>
              </w:rPr>
              <w:t>4-5</w:t>
            </w:r>
          </w:p>
        </w:tc>
        <w:tc>
          <w:tcPr>
            <w:tcW w:w="6475" w:type="dxa"/>
          </w:tcPr>
          <w:p w14:paraId="6C76B728" w14:textId="77777777" w:rsidR="007A2AB5" w:rsidRPr="00D50933" w:rsidRDefault="007A2AB5" w:rsidP="00991AAE">
            <w:pPr>
              <w:rPr>
                <w:rFonts w:asciiTheme="majorHAnsi" w:hAnsiTheme="majorHAnsi" w:cstheme="majorHAnsi"/>
              </w:rPr>
            </w:pPr>
            <w:r w:rsidRPr="00D50933">
              <w:rPr>
                <w:rFonts w:asciiTheme="majorHAnsi" w:hAnsiTheme="majorHAnsi" w:cstheme="majorHAnsi"/>
              </w:rPr>
              <w:t>Adult Basic Education Level 3 (Low Intermediate)</w:t>
            </w:r>
          </w:p>
        </w:tc>
      </w:tr>
      <w:tr w:rsidR="007A2AB5" w:rsidRPr="00D50933" w14:paraId="2F561593" w14:textId="77777777" w:rsidTr="00991AAE">
        <w:tc>
          <w:tcPr>
            <w:tcW w:w="1615" w:type="dxa"/>
          </w:tcPr>
          <w:p w14:paraId="1584E78E" w14:textId="4500C3C8" w:rsidR="007A2AB5" w:rsidRPr="00D50933" w:rsidRDefault="007A2AB5" w:rsidP="00991AAE">
            <w:pPr>
              <w:jc w:val="center"/>
              <w:rPr>
                <w:rFonts w:asciiTheme="majorHAnsi" w:hAnsiTheme="majorHAnsi" w:cstheme="majorHAnsi"/>
              </w:rPr>
            </w:pPr>
            <w:r w:rsidRPr="00D50933">
              <w:rPr>
                <w:rFonts w:asciiTheme="majorHAnsi" w:hAnsiTheme="majorHAnsi" w:cstheme="majorHAnsi"/>
              </w:rPr>
              <w:t>5</w:t>
            </w:r>
            <w:r w:rsidR="00901B02" w:rsidRPr="00D50933">
              <w:rPr>
                <w:rFonts w:asciiTheme="majorHAnsi" w:hAnsiTheme="majorHAnsi" w:cstheme="majorHAnsi"/>
              </w:rPr>
              <w:t>36</w:t>
            </w:r>
            <w:r w:rsidRPr="00D50933">
              <w:rPr>
                <w:rFonts w:asciiTheme="majorHAnsi" w:hAnsiTheme="majorHAnsi" w:cstheme="majorHAnsi"/>
              </w:rPr>
              <w:t>-5</w:t>
            </w:r>
            <w:r w:rsidR="00901B02" w:rsidRPr="00D50933">
              <w:rPr>
                <w:rFonts w:asciiTheme="majorHAnsi" w:hAnsiTheme="majorHAnsi" w:cstheme="majorHAnsi"/>
              </w:rPr>
              <w:t>75</w:t>
            </w:r>
          </w:p>
        </w:tc>
        <w:tc>
          <w:tcPr>
            <w:tcW w:w="1260" w:type="dxa"/>
          </w:tcPr>
          <w:p w14:paraId="26B3DDBF" w14:textId="77777777" w:rsidR="007A2AB5" w:rsidRPr="00D50933" w:rsidRDefault="007A2AB5" w:rsidP="00991AAE">
            <w:pPr>
              <w:jc w:val="center"/>
              <w:rPr>
                <w:rFonts w:asciiTheme="majorHAnsi" w:hAnsiTheme="majorHAnsi" w:cstheme="majorHAnsi"/>
              </w:rPr>
            </w:pPr>
            <w:r w:rsidRPr="00D50933">
              <w:rPr>
                <w:rFonts w:asciiTheme="majorHAnsi" w:hAnsiTheme="majorHAnsi" w:cstheme="majorHAnsi"/>
              </w:rPr>
              <w:t>6-8</w:t>
            </w:r>
          </w:p>
        </w:tc>
        <w:tc>
          <w:tcPr>
            <w:tcW w:w="6475" w:type="dxa"/>
          </w:tcPr>
          <w:p w14:paraId="5D4EB3D7" w14:textId="77777777" w:rsidR="007A2AB5" w:rsidRPr="00D50933" w:rsidRDefault="007A2AB5" w:rsidP="00991AAE">
            <w:pPr>
              <w:rPr>
                <w:rFonts w:asciiTheme="majorHAnsi" w:hAnsiTheme="majorHAnsi" w:cstheme="majorHAnsi"/>
              </w:rPr>
            </w:pPr>
            <w:r w:rsidRPr="00D50933">
              <w:rPr>
                <w:rFonts w:asciiTheme="majorHAnsi" w:hAnsiTheme="majorHAnsi" w:cstheme="majorHAnsi"/>
              </w:rPr>
              <w:t xml:space="preserve">Adult Basic Education Level 4 (High Intermediate) </w:t>
            </w:r>
          </w:p>
        </w:tc>
      </w:tr>
      <w:tr w:rsidR="007A2AB5" w:rsidRPr="00D50933" w14:paraId="06A22EAB" w14:textId="77777777" w:rsidTr="00991AAE">
        <w:tc>
          <w:tcPr>
            <w:tcW w:w="1615" w:type="dxa"/>
          </w:tcPr>
          <w:p w14:paraId="14867369" w14:textId="0CDADC4C" w:rsidR="007A2AB5" w:rsidRPr="00D50933" w:rsidRDefault="007A2AB5" w:rsidP="00991AAE">
            <w:pPr>
              <w:jc w:val="center"/>
              <w:rPr>
                <w:rFonts w:asciiTheme="majorHAnsi" w:hAnsiTheme="majorHAnsi" w:cstheme="majorHAnsi"/>
              </w:rPr>
            </w:pPr>
            <w:r w:rsidRPr="00D50933">
              <w:rPr>
                <w:rFonts w:asciiTheme="majorHAnsi" w:hAnsiTheme="majorHAnsi" w:cstheme="majorHAnsi"/>
              </w:rPr>
              <w:t>5</w:t>
            </w:r>
            <w:r w:rsidR="00901B02" w:rsidRPr="00D50933">
              <w:rPr>
                <w:rFonts w:asciiTheme="majorHAnsi" w:hAnsiTheme="majorHAnsi" w:cstheme="majorHAnsi"/>
              </w:rPr>
              <w:t>76</w:t>
            </w:r>
            <w:r w:rsidRPr="00D50933">
              <w:rPr>
                <w:rFonts w:asciiTheme="majorHAnsi" w:hAnsiTheme="majorHAnsi" w:cstheme="majorHAnsi"/>
              </w:rPr>
              <w:t>-</w:t>
            </w:r>
            <w:r w:rsidR="00901B02" w:rsidRPr="00D50933">
              <w:rPr>
                <w:rFonts w:asciiTheme="majorHAnsi" w:hAnsiTheme="majorHAnsi" w:cstheme="majorHAnsi"/>
              </w:rPr>
              <w:t>616</w:t>
            </w:r>
          </w:p>
        </w:tc>
        <w:tc>
          <w:tcPr>
            <w:tcW w:w="1260" w:type="dxa"/>
          </w:tcPr>
          <w:p w14:paraId="05062FCE" w14:textId="77777777" w:rsidR="007A2AB5" w:rsidRPr="00D50933" w:rsidRDefault="007A2AB5" w:rsidP="00991AAE">
            <w:pPr>
              <w:jc w:val="center"/>
              <w:rPr>
                <w:rFonts w:asciiTheme="majorHAnsi" w:hAnsiTheme="majorHAnsi" w:cstheme="majorHAnsi"/>
              </w:rPr>
            </w:pPr>
            <w:r w:rsidRPr="00D50933">
              <w:rPr>
                <w:rFonts w:asciiTheme="majorHAnsi" w:hAnsiTheme="majorHAnsi" w:cstheme="majorHAnsi"/>
              </w:rPr>
              <w:t>9-10</w:t>
            </w:r>
          </w:p>
        </w:tc>
        <w:tc>
          <w:tcPr>
            <w:tcW w:w="6475" w:type="dxa"/>
          </w:tcPr>
          <w:p w14:paraId="5964AF33" w14:textId="77777777" w:rsidR="007A2AB5" w:rsidRPr="00D50933" w:rsidRDefault="007A2AB5" w:rsidP="00991AAE">
            <w:pPr>
              <w:rPr>
                <w:rFonts w:asciiTheme="majorHAnsi" w:hAnsiTheme="majorHAnsi" w:cstheme="majorHAnsi"/>
              </w:rPr>
            </w:pPr>
            <w:r w:rsidRPr="00D50933">
              <w:rPr>
                <w:rFonts w:asciiTheme="majorHAnsi" w:hAnsiTheme="majorHAnsi" w:cstheme="majorHAnsi"/>
              </w:rPr>
              <w:t>Adult Basic Education Level 5 (Low Adult Secondary)</w:t>
            </w:r>
          </w:p>
        </w:tc>
      </w:tr>
      <w:tr w:rsidR="007A2AB5" w:rsidRPr="00D50933" w14:paraId="0A0A3FB9" w14:textId="77777777" w:rsidTr="00991AAE">
        <w:tc>
          <w:tcPr>
            <w:tcW w:w="1615" w:type="dxa"/>
          </w:tcPr>
          <w:p w14:paraId="16E50242" w14:textId="594054D9" w:rsidR="007A2AB5" w:rsidRPr="00D50933" w:rsidRDefault="00901B02" w:rsidP="00991AAE">
            <w:pPr>
              <w:jc w:val="center"/>
              <w:rPr>
                <w:rFonts w:asciiTheme="majorHAnsi" w:hAnsiTheme="majorHAnsi" w:cstheme="majorHAnsi"/>
              </w:rPr>
            </w:pPr>
            <w:r w:rsidRPr="00D50933">
              <w:rPr>
                <w:rFonts w:asciiTheme="majorHAnsi" w:hAnsiTheme="majorHAnsi" w:cstheme="majorHAnsi"/>
              </w:rPr>
              <w:t>617</w:t>
            </w:r>
            <w:r w:rsidR="007A2AB5" w:rsidRPr="00D50933">
              <w:rPr>
                <w:rFonts w:asciiTheme="majorHAnsi" w:hAnsiTheme="majorHAnsi" w:cstheme="majorHAnsi"/>
              </w:rPr>
              <w:t>-</w:t>
            </w:r>
            <w:r w:rsidRPr="00D50933">
              <w:rPr>
                <w:rFonts w:asciiTheme="majorHAnsi" w:hAnsiTheme="majorHAnsi" w:cstheme="majorHAnsi"/>
              </w:rPr>
              <w:t>800</w:t>
            </w:r>
          </w:p>
        </w:tc>
        <w:tc>
          <w:tcPr>
            <w:tcW w:w="1260" w:type="dxa"/>
          </w:tcPr>
          <w:p w14:paraId="6A9450ED" w14:textId="77777777" w:rsidR="007A2AB5" w:rsidRPr="00D50933" w:rsidRDefault="007A2AB5" w:rsidP="00991AAE">
            <w:pPr>
              <w:jc w:val="center"/>
              <w:rPr>
                <w:rFonts w:asciiTheme="majorHAnsi" w:hAnsiTheme="majorHAnsi" w:cstheme="majorHAnsi"/>
              </w:rPr>
            </w:pPr>
            <w:r w:rsidRPr="00D50933">
              <w:rPr>
                <w:rFonts w:asciiTheme="majorHAnsi" w:hAnsiTheme="majorHAnsi" w:cstheme="majorHAnsi"/>
              </w:rPr>
              <w:t>11-12</w:t>
            </w:r>
          </w:p>
        </w:tc>
        <w:tc>
          <w:tcPr>
            <w:tcW w:w="6475" w:type="dxa"/>
          </w:tcPr>
          <w:p w14:paraId="56F181B7" w14:textId="77777777" w:rsidR="007A2AB5" w:rsidRPr="00D50933" w:rsidRDefault="007A2AB5" w:rsidP="00991AAE">
            <w:pPr>
              <w:rPr>
                <w:rFonts w:asciiTheme="majorHAnsi" w:hAnsiTheme="majorHAnsi" w:cstheme="majorHAnsi"/>
              </w:rPr>
            </w:pPr>
            <w:r w:rsidRPr="00D50933">
              <w:rPr>
                <w:rFonts w:asciiTheme="majorHAnsi" w:hAnsiTheme="majorHAnsi" w:cstheme="majorHAnsi"/>
              </w:rPr>
              <w:t>Adult Basic Education Level 6 (High Adult Secondary)</w:t>
            </w:r>
          </w:p>
        </w:tc>
      </w:tr>
    </w:tbl>
    <w:p w14:paraId="3024A206" w14:textId="77777777" w:rsidR="007A2AB5" w:rsidRPr="00D50933" w:rsidRDefault="007A2AB5" w:rsidP="007A2AB5"/>
    <w:p w14:paraId="2B478CBE" w14:textId="4633B61D" w:rsidR="00FA4CF4" w:rsidRPr="00D50933" w:rsidRDefault="00FA4CF4" w:rsidP="007A2AB5">
      <w:r w:rsidRPr="00D50933">
        <w:rPr>
          <w:rFonts w:asciiTheme="majorHAnsi" w:hAnsiTheme="majorHAnsi" w:cstheme="majorHAnsi"/>
          <w:b/>
          <w:bCs/>
        </w:rPr>
        <w:t>TABE 13/14 Math Subtest</w:t>
      </w:r>
    </w:p>
    <w:tbl>
      <w:tblPr>
        <w:tblStyle w:val="TableGrid"/>
        <w:tblW w:w="0" w:type="auto"/>
        <w:tblLook w:val="04A0" w:firstRow="1" w:lastRow="0" w:firstColumn="1" w:lastColumn="0" w:noHBand="0" w:noVBand="1"/>
        <w:tblDescription w:val="This table shows the TABE Reading, TABE Math and TABE Language (Writing) Scale Score Correlations to GLE and NRS Educational Functioning Levels. "/>
      </w:tblPr>
      <w:tblGrid>
        <w:gridCol w:w="1615"/>
        <w:gridCol w:w="1260"/>
        <w:gridCol w:w="6475"/>
      </w:tblGrid>
      <w:tr w:rsidR="00FA4CF4" w:rsidRPr="00D50933" w14:paraId="6740EA56" w14:textId="77777777" w:rsidTr="001D3C87">
        <w:tc>
          <w:tcPr>
            <w:tcW w:w="1615" w:type="dxa"/>
          </w:tcPr>
          <w:p w14:paraId="1705BB29" w14:textId="77777777" w:rsidR="00FA4CF4" w:rsidRPr="00D50933" w:rsidRDefault="00FA4CF4" w:rsidP="001D3C87">
            <w:pPr>
              <w:jc w:val="center"/>
              <w:rPr>
                <w:rFonts w:asciiTheme="majorHAnsi" w:hAnsiTheme="majorHAnsi" w:cstheme="majorHAnsi"/>
                <w:b/>
                <w:bCs/>
              </w:rPr>
            </w:pPr>
            <w:r w:rsidRPr="00D50933">
              <w:rPr>
                <w:rFonts w:asciiTheme="majorHAnsi" w:hAnsiTheme="majorHAnsi" w:cstheme="majorHAnsi"/>
                <w:b/>
                <w:bCs/>
              </w:rPr>
              <w:t>Scale Scores</w:t>
            </w:r>
          </w:p>
        </w:tc>
        <w:tc>
          <w:tcPr>
            <w:tcW w:w="1260" w:type="dxa"/>
          </w:tcPr>
          <w:p w14:paraId="51E9C6C5" w14:textId="77777777" w:rsidR="00FA4CF4" w:rsidRPr="00D50933" w:rsidRDefault="00FA4CF4" w:rsidP="001D3C87">
            <w:pPr>
              <w:jc w:val="center"/>
              <w:rPr>
                <w:rFonts w:asciiTheme="majorHAnsi" w:hAnsiTheme="majorHAnsi" w:cstheme="majorHAnsi"/>
                <w:b/>
                <w:bCs/>
              </w:rPr>
            </w:pPr>
            <w:r w:rsidRPr="00D50933">
              <w:rPr>
                <w:rFonts w:asciiTheme="majorHAnsi" w:hAnsiTheme="majorHAnsi" w:cstheme="majorHAnsi"/>
                <w:b/>
                <w:bCs/>
              </w:rPr>
              <w:t>GLE Level</w:t>
            </w:r>
          </w:p>
        </w:tc>
        <w:tc>
          <w:tcPr>
            <w:tcW w:w="6475" w:type="dxa"/>
          </w:tcPr>
          <w:p w14:paraId="107B5A39" w14:textId="77777777" w:rsidR="00FA4CF4" w:rsidRPr="00D50933" w:rsidRDefault="00FA4CF4" w:rsidP="001D3C87">
            <w:pPr>
              <w:jc w:val="center"/>
              <w:rPr>
                <w:rFonts w:asciiTheme="majorHAnsi" w:hAnsiTheme="majorHAnsi" w:cstheme="majorHAnsi"/>
                <w:b/>
                <w:bCs/>
              </w:rPr>
            </w:pPr>
            <w:r w:rsidRPr="00D50933">
              <w:rPr>
                <w:rFonts w:asciiTheme="majorHAnsi" w:hAnsiTheme="majorHAnsi" w:cstheme="majorHAnsi"/>
                <w:b/>
                <w:bCs/>
              </w:rPr>
              <w:t>NRS LEVEL</w:t>
            </w:r>
          </w:p>
        </w:tc>
      </w:tr>
      <w:tr w:rsidR="00FA4CF4" w:rsidRPr="00D50933" w14:paraId="721E3D15" w14:textId="77777777" w:rsidTr="001D3C87">
        <w:tc>
          <w:tcPr>
            <w:tcW w:w="1615" w:type="dxa"/>
          </w:tcPr>
          <w:p w14:paraId="24B1EFF7" w14:textId="1403F841" w:rsidR="00FA4CF4" w:rsidRPr="00D50933" w:rsidRDefault="00FA4CF4" w:rsidP="001D3C87">
            <w:pPr>
              <w:jc w:val="center"/>
              <w:rPr>
                <w:rFonts w:asciiTheme="majorHAnsi" w:hAnsiTheme="majorHAnsi" w:cstheme="majorHAnsi"/>
              </w:rPr>
            </w:pPr>
            <w:r w:rsidRPr="00D50933">
              <w:rPr>
                <w:rFonts w:asciiTheme="majorHAnsi" w:hAnsiTheme="majorHAnsi" w:cstheme="majorHAnsi"/>
              </w:rPr>
              <w:t>310-</w:t>
            </w:r>
            <w:r w:rsidR="00901B02" w:rsidRPr="00D50933">
              <w:rPr>
                <w:rFonts w:asciiTheme="majorHAnsi" w:hAnsiTheme="majorHAnsi" w:cstheme="majorHAnsi"/>
              </w:rPr>
              <w:t>448</w:t>
            </w:r>
          </w:p>
        </w:tc>
        <w:tc>
          <w:tcPr>
            <w:tcW w:w="1260" w:type="dxa"/>
          </w:tcPr>
          <w:p w14:paraId="594F9572" w14:textId="77777777" w:rsidR="00FA4CF4" w:rsidRPr="00D50933" w:rsidRDefault="00FA4CF4" w:rsidP="001D3C87">
            <w:pPr>
              <w:jc w:val="center"/>
              <w:rPr>
                <w:rFonts w:asciiTheme="majorHAnsi" w:hAnsiTheme="majorHAnsi" w:cstheme="majorHAnsi"/>
              </w:rPr>
            </w:pPr>
            <w:r w:rsidRPr="00D50933">
              <w:rPr>
                <w:rFonts w:asciiTheme="majorHAnsi" w:hAnsiTheme="majorHAnsi" w:cstheme="majorHAnsi"/>
              </w:rPr>
              <w:t>0-1</w:t>
            </w:r>
          </w:p>
        </w:tc>
        <w:tc>
          <w:tcPr>
            <w:tcW w:w="6475" w:type="dxa"/>
          </w:tcPr>
          <w:p w14:paraId="5D251187" w14:textId="77777777" w:rsidR="00FA4CF4" w:rsidRPr="00D50933" w:rsidRDefault="00FA4CF4" w:rsidP="001D3C87">
            <w:pPr>
              <w:rPr>
                <w:rFonts w:asciiTheme="majorHAnsi" w:hAnsiTheme="majorHAnsi" w:cstheme="majorHAnsi"/>
              </w:rPr>
            </w:pPr>
            <w:r w:rsidRPr="00D50933">
              <w:rPr>
                <w:rFonts w:asciiTheme="majorHAnsi" w:hAnsiTheme="majorHAnsi" w:cstheme="majorHAnsi"/>
              </w:rPr>
              <w:t>Adult Basic Education Level 1 (Beginning Literacy)</w:t>
            </w:r>
          </w:p>
        </w:tc>
      </w:tr>
      <w:tr w:rsidR="00FA4CF4" w:rsidRPr="00D50933" w14:paraId="09210260" w14:textId="77777777" w:rsidTr="001D3C87">
        <w:tc>
          <w:tcPr>
            <w:tcW w:w="1615" w:type="dxa"/>
          </w:tcPr>
          <w:p w14:paraId="0D1A550E" w14:textId="74C5A26E" w:rsidR="00FA4CF4" w:rsidRPr="00D50933" w:rsidRDefault="00901B02" w:rsidP="001D3C87">
            <w:pPr>
              <w:jc w:val="center"/>
              <w:rPr>
                <w:rFonts w:asciiTheme="majorHAnsi" w:hAnsiTheme="majorHAnsi" w:cstheme="majorHAnsi"/>
              </w:rPr>
            </w:pPr>
            <w:r w:rsidRPr="00D50933">
              <w:rPr>
                <w:rFonts w:asciiTheme="majorHAnsi" w:hAnsiTheme="majorHAnsi" w:cstheme="majorHAnsi"/>
              </w:rPr>
              <w:t>449</w:t>
            </w:r>
            <w:r w:rsidR="00FA4CF4" w:rsidRPr="00D50933">
              <w:rPr>
                <w:rFonts w:asciiTheme="majorHAnsi" w:hAnsiTheme="majorHAnsi" w:cstheme="majorHAnsi"/>
              </w:rPr>
              <w:t>-4</w:t>
            </w:r>
            <w:r w:rsidRPr="00D50933">
              <w:rPr>
                <w:rFonts w:asciiTheme="majorHAnsi" w:hAnsiTheme="majorHAnsi" w:cstheme="majorHAnsi"/>
              </w:rPr>
              <w:t>95</w:t>
            </w:r>
          </w:p>
        </w:tc>
        <w:tc>
          <w:tcPr>
            <w:tcW w:w="1260" w:type="dxa"/>
          </w:tcPr>
          <w:p w14:paraId="463DA877" w14:textId="77777777" w:rsidR="00FA4CF4" w:rsidRPr="00D50933" w:rsidRDefault="00FA4CF4" w:rsidP="001D3C87">
            <w:pPr>
              <w:jc w:val="center"/>
              <w:rPr>
                <w:rFonts w:asciiTheme="majorHAnsi" w:hAnsiTheme="majorHAnsi" w:cstheme="majorHAnsi"/>
              </w:rPr>
            </w:pPr>
            <w:r w:rsidRPr="00D50933">
              <w:rPr>
                <w:rFonts w:asciiTheme="majorHAnsi" w:hAnsiTheme="majorHAnsi" w:cstheme="majorHAnsi"/>
              </w:rPr>
              <w:t>2-3</w:t>
            </w:r>
          </w:p>
        </w:tc>
        <w:tc>
          <w:tcPr>
            <w:tcW w:w="6475" w:type="dxa"/>
          </w:tcPr>
          <w:p w14:paraId="4674C7C7" w14:textId="77777777" w:rsidR="00FA4CF4" w:rsidRPr="00D50933" w:rsidRDefault="00FA4CF4" w:rsidP="001D3C87">
            <w:pPr>
              <w:rPr>
                <w:rFonts w:asciiTheme="majorHAnsi" w:hAnsiTheme="majorHAnsi" w:cstheme="majorHAnsi"/>
              </w:rPr>
            </w:pPr>
            <w:r w:rsidRPr="00D50933">
              <w:rPr>
                <w:rFonts w:asciiTheme="majorHAnsi" w:hAnsiTheme="majorHAnsi" w:cstheme="majorHAnsi"/>
              </w:rPr>
              <w:t>Adult Basic Education Level 2 (Beginning Basic)</w:t>
            </w:r>
          </w:p>
        </w:tc>
      </w:tr>
      <w:tr w:rsidR="00FA4CF4" w:rsidRPr="00D50933" w14:paraId="5F2AF0CE" w14:textId="77777777" w:rsidTr="001D3C87">
        <w:tc>
          <w:tcPr>
            <w:tcW w:w="1615" w:type="dxa"/>
          </w:tcPr>
          <w:p w14:paraId="5264D1A0" w14:textId="4828BB56" w:rsidR="00FA4CF4" w:rsidRPr="00D50933" w:rsidRDefault="00FA4CF4" w:rsidP="001D3C87">
            <w:pPr>
              <w:jc w:val="center"/>
              <w:rPr>
                <w:rFonts w:asciiTheme="majorHAnsi" w:hAnsiTheme="majorHAnsi" w:cstheme="majorHAnsi"/>
              </w:rPr>
            </w:pPr>
            <w:r w:rsidRPr="00D50933">
              <w:rPr>
                <w:rFonts w:asciiTheme="majorHAnsi" w:hAnsiTheme="majorHAnsi" w:cstheme="majorHAnsi"/>
              </w:rPr>
              <w:t>4</w:t>
            </w:r>
            <w:r w:rsidR="00901B02" w:rsidRPr="00D50933">
              <w:rPr>
                <w:rFonts w:asciiTheme="majorHAnsi" w:hAnsiTheme="majorHAnsi" w:cstheme="majorHAnsi"/>
              </w:rPr>
              <w:t>9</w:t>
            </w:r>
            <w:r w:rsidRPr="00D50933">
              <w:rPr>
                <w:rFonts w:asciiTheme="majorHAnsi" w:hAnsiTheme="majorHAnsi" w:cstheme="majorHAnsi"/>
              </w:rPr>
              <w:t>6-5</w:t>
            </w:r>
            <w:r w:rsidR="00901B02" w:rsidRPr="00D50933">
              <w:rPr>
                <w:rFonts w:asciiTheme="majorHAnsi" w:hAnsiTheme="majorHAnsi" w:cstheme="majorHAnsi"/>
              </w:rPr>
              <w:t>36</w:t>
            </w:r>
          </w:p>
        </w:tc>
        <w:tc>
          <w:tcPr>
            <w:tcW w:w="1260" w:type="dxa"/>
          </w:tcPr>
          <w:p w14:paraId="00CABC2C" w14:textId="77777777" w:rsidR="00FA4CF4" w:rsidRPr="00D50933" w:rsidRDefault="00FA4CF4" w:rsidP="001D3C87">
            <w:pPr>
              <w:jc w:val="center"/>
              <w:rPr>
                <w:rFonts w:asciiTheme="majorHAnsi" w:hAnsiTheme="majorHAnsi" w:cstheme="majorHAnsi"/>
              </w:rPr>
            </w:pPr>
            <w:r w:rsidRPr="00D50933">
              <w:rPr>
                <w:rFonts w:asciiTheme="majorHAnsi" w:hAnsiTheme="majorHAnsi" w:cstheme="majorHAnsi"/>
              </w:rPr>
              <w:t>4-5</w:t>
            </w:r>
          </w:p>
        </w:tc>
        <w:tc>
          <w:tcPr>
            <w:tcW w:w="6475" w:type="dxa"/>
          </w:tcPr>
          <w:p w14:paraId="7CA19DAD" w14:textId="77777777" w:rsidR="00FA4CF4" w:rsidRPr="00D50933" w:rsidRDefault="00FA4CF4" w:rsidP="001D3C87">
            <w:pPr>
              <w:rPr>
                <w:rFonts w:asciiTheme="majorHAnsi" w:hAnsiTheme="majorHAnsi" w:cstheme="majorHAnsi"/>
              </w:rPr>
            </w:pPr>
            <w:r w:rsidRPr="00D50933">
              <w:rPr>
                <w:rFonts w:asciiTheme="majorHAnsi" w:hAnsiTheme="majorHAnsi" w:cstheme="majorHAnsi"/>
              </w:rPr>
              <w:t>Adult Basic Education Level 3 (Low Intermediate)</w:t>
            </w:r>
          </w:p>
        </w:tc>
      </w:tr>
      <w:tr w:rsidR="00FA4CF4" w:rsidRPr="00D50933" w14:paraId="4AC015FC" w14:textId="77777777" w:rsidTr="001D3C87">
        <w:tc>
          <w:tcPr>
            <w:tcW w:w="1615" w:type="dxa"/>
          </w:tcPr>
          <w:p w14:paraId="0D64F711" w14:textId="0EC48AF2" w:rsidR="00FA4CF4" w:rsidRPr="00D50933" w:rsidRDefault="00901B02" w:rsidP="001D3C87">
            <w:pPr>
              <w:jc w:val="center"/>
              <w:rPr>
                <w:rFonts w:asciiTheme="majorHAnsi" w:hAnsiTheme="majorHAnsi" w:cstheme="majorHAnsi"/>
              </w:rPr>
            </w:pPr>
            <w:r w:rsidRPr="00D50933">
              <w:rPr>
                <w:rFonts w:asciiTheme="majorHAnsi" w:hAnsiTheme="majorHAnsi" w:cstheme="majorHAnsi"/>
              </w:rPr>
              <w:t>537</w:t>
            </w:r>
            <w:r w:rsidR="00FA4CF4" w:rsidRPr="00D50933">
              <w:rPr>
                <w:rFonts w:asciiTheme="majorHAnsi" w:hAnsiTheme="majorHAnsi" w:cstheme="majorHAnsi"/>
              </w:rPr>
              <w:t>-5</w:t>
            </w:r>
            <w:r w:rsidRPr="00D50933">
              <w:rPr>
                <w:rFonts w:asciiTheme="majorHAnsi" w:hAnsiTheme="majorHAnsi" w:cstheme="majorHAnsi"/>
              </w:rPr>
              <w:t>9</w:t>
            </w:r>
            <w:r w:rsidR="00FA4CF4" w:rsidRPr="00D50933">
              <w:rPr>
                <w:rFonts w:asciiTheme="majorHAnsi" w:hAnsiTheme="majorHAnsi" w:cstheme="majorHAnsi"/>
              </w:rPr>
              <w:t>5</w:t>
            </w:r>
          </w:p>
        </w:tc>
        <w:tc>
          <w:tcPr>
            <w:tcW w:w="1260" w:type="dxa"/>
          </w:tcPr>
          <w:p w14:paraId="7566EDB0" w14:textId="77777777" w:rsidR="00FA4CF4" w:rsidRPr="00D50933" w:rsidRDefault="00FA4CF4" w:rsidP="001D3C87">
            <w:pPr>
              <w:jc w:val="center"/>
              <w:rPr>
                <w:rFonts w:asciiTheme="majorHAnsi" w:hAnsiTheme="majorHAnsi" w:cstheme="majorHAnsi"/>
              </w:rPr>
            </w:pPr>
            <w:r w:rsidRPr="00D50933">
              <w:rPr>
                <w:rFonts w:asciiTheme="majorHAnsi" w:hAnsiTheme="majorHAnsi" w:cstheme="majorHAnsi"/>
              </w:rPr>
              <w:t>6-8</w:t>
            </w:r>
          </w:p>
        </w:tc>
        <w:tc>
          <w:tcPr>
            <w:tcW w:w="6475" w:type="dxa"/>
          </w:tcPr>
          <w:p w14:paraId="08B960B8" w14:textId="77777777" w:rsidR="00FA4CF4" w:rsidRPr="00D50933" w:rsidRDefault="00FA4CF4" w:rsidP="001D3C87">
            <w:pPr>
              <w:rPr>
                <w:rFonts w:asciiTheme="majorHAnsi" w:hAnsiTheme="majorHAnsi" w:cstheme="majorHAnsi"/>
              </w:rPr>
            </w:pPr>
            <w:r w:rsidRPr="00D50933">
              <w:rPr>
                <w:rFonts w:asciiTheme="majorHAnsi" w:hAnsiTheme="majorHAnsi" w:cstheme="majorHAnsi"/>
              </w:rPr>
              <w:t>Adult Basic Education Level 4 (Middle Intermediate)</w:t>
            </w:r>
          </w:p>
        </w:tc>
      </w:tr>
      <w:tr w:rsidR="00FA4CF4" w:rsidRPr="00D50933" w14:paraId="74E72F33" w14:textId="77777777" w:rsidTr="001D3C87">
        <w:tc>
          <w:tcPr>
            <w:tcW w:w="1615" w:type="dxa"/>
          </w:tcPr>
          <w:p w14:paraId="461845A7" w14:textId="67BF2EA3" w:rsidR="00FA4CF4" w:rsidRPr="00D50933" w:rsidRDefault="00FA4CF4" w:rsidP="001D3C87">
            <w:pPr>
              <w:jc w:val="center"/>
              <w:rPr>
                <w:rFonts w:asciiTheme="majorHAnsi" w:hAnsiTheme="majorHAnsi" w:cstheme="majorHAnsi"/>
              </w:rPr>
            </w:pPr>
            <w:r w:rsidRPr="00D50933">
              <w:rPr>
                <w:rFonts w:asciiTheme="majorHAnsi" w:hAnsiTheme="majorHAnsi" w:cstheme="majorHAnsi"/>
              </w:rPr>
              <w:t>5</w:t>
            </w:r>
            <w:r w:rsidR="00901B02" w:rsidRPr="00D50933">
              <w:rPr>
                <w:rFonts w:asciiTheme="majorHAnsi" w:hAnsiTheme="majorHAnsi" w:cstheme="majorHAnsi"/>
              </w:rPr>
              <w:t>96</w:t>
            </w:r>
            <w:r w:rsidRPr="00D50933">
              <w:rPr>
                <w:rFonts w:asciiTheme="majorHAnsi" w:hAnsiTheme="majorHAnsi" w:cstheme="majorHAnsi"/>
              </w:rPr>
              <w:t>-</w:t>
            </w:r>
            <w:r w:rsidR="00901B02" w:rsidRPr="00D50933">
              <w:rPr>
                <w:rFonts w:asciiTheme="majorHAnsi" w:hAnsiTheme="majorHAnsi" w:cstheme="majorHAnsi"/>
              </w:rPr>
              <w:t>6</w:t>
            </w:r>
            <w:r w:rsidRPr="00D50933">
              <w:rPr>
                <w:rFonts w:asciiTheme="majorHAnsi" w:hAnsiTheme="majorHAnsi" w:cstheme="majorHAnsi"/>
              </w:rPr>
              <w:t>5</w:t>
            </w:r>
            <w:r w:rsidR="00901B02" w:rsidRPr="00D50933">
              <w:rPr>
                <w:rFonts w:asciiTheme="majorHAnsi" w:hAnsiTheme="majorHAnsi" w:cstheme="majorHAnsi"/>
              </w:rPr>
              <w:t>6</w:t>
            </w:r>
          </w:p>
        </w:tc>
        <w:tc>
          <w:tcPr>
            <w:tcW w:w="1260" w:type="dxa"/>
          </w:tcPr>
          <w:p w14:paraId="2C350118" w14:textId="77777777" w:rsidR="00FA4CF4" w:rsidRPr="00D50933" w:rsidRDefault="00FA4CF4" w:rsidP="001D3C87">
            <w:pPr>
              <w:jc w:val="center"/>
              <w:rPr>
                <w:rFonts w:asciiTheme="majorHAnsi" w:hAnsiTheme="majorHAnsi" w:cstheme="majorHAnsi"/>
              </w:rPr>
            </w:pPr>
            <w:r w:rsidRPr="00D50933">
              <w:rPr>
                <w:rFonts w:asciiTheme="majorHAnsi" w:hAnsiTheme="majorHAnsi" w:cstheme="majorHAnsi"/>
              </w:rPr>
              <w:t>9-10</w:t>
            </w:r>
          </w:p>
        </w:tc>
        <w:tc>
          <w:tcPr>
            <w:tcW w:w="6475" w:type="dxa"/>
          </w:tcPr>
          <w:p w14:paraId="0877BF01" w14:textId="77777777" w:rsidR="00FA4CF4" w:rsidRPr="00D50933" w:rsidRDefault="00FA4CF4" w:rsidP="001D3C87">
            <w:pPr>
              <w:rPr>
                <w:rFonts w:asciiTheme="majorHAnsi" w:hAnsiTheme="majorHAnsi" w:cstheme="majorHAnsi"/>
              </w:rPr>
            </w:pPr>
            <w:r w:rsidRPr="00D50933">
              <w:rPr>
                <w:rFonts w:asciiTheme="majorHAnsi" w:hAnsiTheme="majorHAnsi" w:cstheme="majorHAnsi"/>
              </w:rPr>
              <w:t>Adult Basic Education Level 5 (High Intermediate)</w:t>
            </w:r>
          </w:p>
        </w:tc>
      </w:tr>
      <w:tr w:rsidR="00FA4CF4" w:rsidRPr="00D50933" w14:paraId="129E5E12" w14:textId="77777777" w:rsidTr="001D3C87">
        <w:tc>
          <w:tcPr>
            <w:tcW w:w="1615" w:type="dxa"/>
          </w:tcPr>
          <w:p w14:paraId="640AAD50" w14:textId="6FFAA84D" w:rsidR="00FA4CF4" w:rsidRPr="00D50933" w:rsidRDefault="00FA4CF4" w:rsidP="001D3C87">
            <w:pPr>
              <w:jc w:val="center"/>
              <w:rPr>
                <w:rFonts w:asciiTheme="majorHAnsi" w:hAnsiTheme="majorHAnsi" w:cstheme="majorHAnsi"/>
              </w:rPr>
            </w:pPr>
            <w:r w:rsidRPr="00D50933">
              <w:rPr>
                <w:rFonts w:asciiTheme="majorHAnsi" w:hAnsiTheme="majorHAnsi" w:cstheme="majorHAnsi"/>
              </w:rPr>
              <w:t>6</w:t>
            </w:r>
            <w:r w:rsidR="00901B02" w:rsidRPr="00D50933">
              <w:rPr>
                <w:rFonts w:asciiTheme="majorHAnsi" w:hAnsiTheme="majorHAnsi" w:cstheme="majorHAnsi"/>
              </w:rPr>
              <w:t>57</w:t>
            </w:r>
            <w:r w:rsidRPr="00D50933">
              <w:rPr>
                <w:rFonts w:asciiTheme="majorHAnsi" w:hAnsiTheme="majorHAnsi" w:cstheme="majorHAnsi"/>
              </w:rPr>
              <w:t>-</w:t>
            </w:r>
            <w:r w:rsidR="00901B02" w:rsidRPr="00D50933">
              <w:rPr>
                <w:rFonts w:asciiTheme="majorHAnsi" w:hAnsiTheme="majorHAnsi" w:cstheme="majorHAnsi"/>
              </w:rPr>
              <w:t>800</w:t>
            </w:r>
          </w:p>
        </w:tc>
        <w:tc>
          <w:tcPr>
            <w:tcW w:w="1260" w:type="dxa"/>
          </w:tcPr>
          <w:p w14:paraId="08A7C496" w14:textId="77777777" w:rsidR="00FA4CF4" w:rsidRPr="00D50933" w:rsidRDefault="00FA4CF4" w:rsidP="001D3C87">
            <w:pPr>
              <w:jc w:val="center"/>
              <w:rPr>
                <w:rFonts w:asciiTheme="majorHAnsi" w:hAnsiTheme="majorHAnsi" w:cstheme="majorHAnsi"/>
              </w:rPr>
            </w:pPr>
            <w:r w:rsidRPr="00D50933">
              <w:rPr>
                <w:rFonts w:asciiTheme="majorHAnsi" w:hAnsiTheme="majorHAnsi" w:cstheme="majorHAnsi"/>
              </w:rPr>
              <w:t>11-12</w:t>
            </w:r>
          </w:p>
        </w:tc>
        <w:tc>
          <w:tcPr>
            <w:tcW w:w="6475" w:type="dxa"/>
          </w:tcPr>
          <w:p w14:paraId="272D5EE6" w14:textId="77777777" w:rsidR="00FA4CF4" w:rsidRPr="00D50933" w:rsidRDefault="00FA4CF4" w:rsidP="001D3C87">
            <w:pPr>
              <w:rPr>
                <w:rFonts w:asciiTheme="majorHAnsi" w:hAnsiTheme="majorHAnsi" w:cstheme="majorHAnsi"/>
              </w:rPr>
            </w:pPr>
            <w:r w:rsidRPr="00D50933">
              <w:rPr>
                <w:rFonts w:asciiTheme="majorHAnsi" w:hAnsiTheme="majorHAnsi" w:cstheme="majorHAnsi"/>
              </w:rPr>
              <w:t>Adult Basic Education Level 6 (Adult Secondary)</w:t>
            </w:r>
          </w:p>
        </w:tc>
      </w:tr>
    </w:tbl>
    <w:p w14:paraId="46BF0385" w14:textId="77777777" w:rsidR="00FA4CF4" w:rsidRPr="00D50933" w:rsidRDefault="00FA4CF4" w:rsidP="007A2AB5"/>
    <w:p w14:paraId="37B1ECC3" w14:textId="3F71DC07" w:rsidR="00FA4CF4" w:rsidRPr="00D50933" w:rsidRDefault="00FA4CF4" w:rsidP="007A2AB5">
      <w:r w:rsidRPr="00D50933">
        <w:rPr>
          <w:rFonts w:asciiTheme="majorHAnsi" w:hAnsiTheme="majorHAnsi" w:cstheme="majorHAnsi"/>
          <w:b/>
          <w:bCs/>
        </w:rPr>
        <w:t>TABE 13/14 Language Subtest</w:t>
      </w:r>
    </w:p>
    <w:tbl>
      <w:tblPr>
        <w:tblStyle w:val="TableGrid"/>
        <w:tblW w:w="0" w:type="auto"/>
        <w:tblLook w:val="04A0" w:firstRow="1" w:lastRow="0" w:firstColumn="1" w:lastColumn="0" w:noHBand="0" w:noVBand="1"/>
        <w:tblDescription w:val="This table shows the TABE Reading, TABE Math and TABE Language (Writing) Scale Score Correlations to GLE and NRS Educational Functioning Levels. "/>
      </w:tblPr>
      <w:tblGrid>
        <w:gridCol w:w="1615"/>
        <w:gridCol w:w="1260"/>
        <w:gridCol w:w="6475"/>
      </w:tblGrid>
      <w:tr w:rsidR="00FA4CF4" w:rsidRPr="00D50933" w14:paraId="1599DA0C" w14:textId="77777777" w:rsidTr="001D3C87">
        <w:tc>
          <w:tcPr>
            <w:tcW w:w="1615" w:type="dxa"/>
          </w:tcPr>
          <w:p w14:paraId="3CE71775" w14:textId="77777777" w:rsidR="00FA4CF4" w:rsidRPr="00D50933" w:rsidRDefault="00FA4CF4" w:rsidP="001D3C87">
            <w:pPr>
              <w:jc w:val="center"/>
              <w:rPr>
                <w:rFonts w:asciiTheme="majorHAnsi" w:hAnsiTheme="majorHAnsi" w:cstheme="majorHAnsi"/>
                <w:b/>
                <w:bCs/>
              </w:rPr>
            </w:pPr>
            <w:r w:rsidRPr="00D50933">
              <w:rPr>
                <w:rFonts w:asciiTheme="majorHAnsi" w:hAnsiTheme="majorHAnsi" w:cstheme="majorHAnsi"/>
                <w:b/>
                <w:bCs/>
              </w:rPr>
              <w:t>Scale Scores</w:t>
            </w:r>
          </w:p>
        </w:tc>
        <w:tc>
          <w:tcPr>
            <w:tcW w:w="1260" w:type="dxa"/>
          </w:tcPr>
          <w:p w14:paraId="087BB721" w14:textId="77777777" w:rsidR="00FA4CF4" w:rsidRPr="00D50933" w:rsidRDefault="00FA4CF4" w:rsidP="001D3C87">
            <w:pPr>
              <w:jc w:val="center"/>
              <w:rPr>
                <w:rFonts w:asciiTheme="majorHAnsi" w:hAnsiTheme="majorHAnsi" w:cstheme="majorHAnsi"/>
                <w:b/>
                <w:bCs/>
              </w:rPr>
            </w:pPr>
            <w:r w:rsidRPr="00D50933">
              <w:rPr>
                <w:rFonts w:asciiTheme="majorHAnsi" w:hAnsiTheme="majorHAnsi" w:cstheme="majorHAnsi"/>
                <w:b/>
                <w:bCs/>
              </w:rPr>
              <w:t>GLE Level</w:t>
            </w:r>
          </w:p>
        </w:tc>
        <w:tc>
          <w:tcPr>
            <w:tcW w:w="6475" w:type="dxa"/>
          </w:tcPr>
          <w:p w14:paraId="0D2D1561" w14:textId="77777777" w:rsidR="00FA4CF4" w:rsidRPr="00D50933" w:rsidRDefault="00FA4CF4" w:rsidP="001D3C87">
            <w:pPr>
              <w:jc w:val="center"/>
              <w:rPr>
                <w:rFonts w:asciiTheme="majorHAnsi" w:hAnsiTheme="majorHAnsi" w:cstheme="majorHAnsi"/>
                <w:b/>
                <w:bCs/>
              </w:rPr>
            </w:pPr>
            <w:r w:rsidRPr="00D50933">
              <w:rPr>
                <w:rFonts w:asciiTheme="majorHAnsi" w:hAnsiTheme="majorHAnsi" w:cstheme="majorHAnsi"/>
                <w:b/>
                <w:bCs/>
              </w:rPr>
              <w:t>NRS LEVEL</w:t>
            </w:r>
          </w:p>
        </w:tc>
      </w:tr>
      <w:tr w:rsidR="00FA4CF4" w:rsidRPr="00D50933" w14:paraId="3ACE7EAF" w14:textId="77777777" w:rsidTr="001D3C87">
        <w:tc>
          <w:tcPr>
            <w:tcW w:w="1615" w:type="dxa"/>
          </w:tcPr>
          <w:p w14:paraId="6FF3B22A" w14:textId="7E178E20" w:rsidR="00FA4CF4" w:rsidRPr="00D50933" w:rsidRDefault="00FA4CF4" w:rsidP="001D3C87">
            <w:pPr>
              <w:jc w:val="center"/>
              <w:rPr>
                <w:rFonts w:asciiTheme="majorHAnsi" w:hAnsiTheme="majorHAnsi" w:cstheme="majorHAnsi"/>
              </w:rPr>
            </w:pPr>
            <w:r w:rsidRPr="00D50933">
              <w:rPr>
                <w:rFonts w:asciiTheme="majorHAnsi" w:hAnsiTheme="majorHAnsi" w:cstheme="majorHAnsi"/>
              </w:rPr>
              <w:t>310-</w:t>
            </w:r>
            <w:r w:rsidR="00901B02" w:rsidRPr="00D50933">
              <w:rPr>
                <w:rFonts w:asciiTheme="majorHAnsi" w:hAnsiTheme="majorHAnsi" w:cstheme="majorHAnsi"/>
              </w:rPr>
              <w:t>457</w:t>
            </w:r>
          </w:p>
        </w:tc>
        <w:tc>
          <w:tcPr>
            <w:tcW w:w="1260" w:type="dxa"/>
          </w:tcPr>
          <w:p w14:paraId="7306EBB7" w14:textId="77777777" w:rsidR="00FA4CF4" w:rsidRPr="00D50933" w:rsidRDefault="00FA4CF4" w:rsidP="001D3C87">
            <w:pPr>
              <w:jc w:val="center"/>
              <w:rPr>
                <w:rFonts w:asciiTheme="majorHAnsi" w:hAnsiTheme="majorHAnsi" w:cstheme="majorHAnsi"/>
              </w:rPr>
            </w:pPr>
            <w:r w:rsidRPr="00D50933">
              <w:rPr>
                <w:rFonts w:asciiTheme="majorHAnsi" w:hAnsiTheme="majorHAnsi" w:cstheme="majorHAnsi"/>
              </w:rPr>
              <w:t>0-1</w:t>
            </w:r>
          </w:p>
        </w:tc>
        <w:tc>
          <w:tcPr>
            <w:tcW w:w="6475" w:type="dxa"/>
          </w:tcPr>
          <w:p w14:paraId="6B8DD26D" w14:textId="77777777" w:rsidR="00FA4CF4" w:rsidRPr="00D50933" w:rsidRDefault="00FA4CF4" w:rsidP="001D3C87">
            <w:pPr>
              <w:rPr>
                <w:rFonts w:asciiTheme="majorHAnsi" w:hAnsiTheme="majorHAnsi" w:cstheme="majorHAnsi"/>
              </w:rPr>
            </w:pPr>
            <w:r w:rsidRPr="00D50933">
              <w:rPr>
                <w:rFonts w:asciiTheme="majorHAnsi" w:hAnsiTheme="majorHAnsi" w:cstheme="majorHAnsi"/>
              </w:rPr>
              <w:t>Adult Basic Education Level 1 (Beginning Literacy)</w:t>
            </w:r>
          </w:p>
        </w:tc>
      </w:tr>
      <w:tr w:rsidR="00FA4CF4" w:rsidRPr="00D50933" w14:paraId="6F08B72A" w14:textId="77777777" w:rsidTr="001D3C87">
        <w:tc>
          <w:tcPr>
            <w:tcW w:w="1615" w:type="dxa"/>
          </w:tcPr>
          <w:p w14:paraId="1EDEC662" w14:textId="6AFD150E" w:rsidR="00FA4CF4" w:rsidRPr="00D50933" w:rsidRDefault="00901B02" w:rsidP="001D3C87">
            <w:pPr>
              <w:jc w:val="center"/>
              <w:rPr>
                <w:rFonts w:asciiTheme="majorHAnsi" w:hAnsiTheme="majorHAnsi" w:cstheme="majorHAnsi"/>
              </w:rPr>
            </w:pPr>
            <w:r w:rsidRPr="00D50933">
              <w:rPr>
                <w:rFonts w:asciiTheme="majorHAnsi" w:hAnsiTheme="majorHAnsi" w:cstheme="majorHAnsi"/>
              </w:rPr>
              <w:t>458</w:t>
            </w:r>
            <w:r w:rsidR="00FA4CF4" w:rsidRPr="00D50933">
              <w:rPr>
                <w:rFonts w:asciiTheme="majorHAnsi" w:hAnsiTheme="majorHAnsi" w:cstheme="majorHAnsi"/>
              </w:rPr>
              <w:t>-5</w:t>
            </w:r>
            <w:r w:rsidRPr="00D50933">
              <w:rPr>
                <w:rFonts w:asciiTheme="majorHAnsi" w:hAnsiTheme="majorHAnsi" w:cstheme="majorHAnsi"/>
              </w:rPr>
              <w:t>10</w:t>
            </w:r>
          </w:p>
        </w:tc>
        <w:tc>
          <w:tcPr>
            <w:tcW w:w="1260" w:type="dxa"/>
          </w:tcPr>
          <w:p w14:paraId="636D6A07" w14:textId="77777777" w:rsidR="00FA4CF4" w:rsidRPr="00D50933" w:rsidRDefault="00FA4CF4" w:rsidP="001D3C87">
            <w:pPr>
              <w:jc w:val="center"/>
              <w:rPr>
                <w:rFonts w:asciiTheme="majorHAnsi" w:hAnsiTheme="majorHAnsi" w:cstheme="majorHAnsi"/>
              </w:rPr>
            </w:pPr>
            <w:r w:rsidRPr="00D50933">
              <w:rPr>
                <w:rFonts w:asciiTheme="majorHAnsi" w:hAnsiTheme="majorHAnsi" w:cstheme="majorHAnsi"/>
              </w:rPr>
              <w:t>2-3</w:t>
            </w:r>
          </w:p>
        </w:tc>
        <w:tc>
          <w:tcPr>
            <w:tcW w:w="6475" w:type="dxa"/>
          </w:tcPr>
          <w:p w14:paraId="778972DE" w14:textId="77777777" w:rsidR="00FA4CF4" w:rsidRPr="00D50933" w:rsidRDefault="00FA4CF4" w:rsidP="001D3C87">
            <w:pPr>
              <w:rPr>
                <w:rFonts w:asciiTheme="majorHAnsi" w:hAnsiTheme="majorHAnsi" w:cstheme="majorHAnsi"/>
              </w:rPr>
            </w:pPr>
            <w:r w:rsidRPr="00D50933">
              <w:rPr>
                <w:rFonts w:asciiTheme="majorHAnsi" w:hAnsiTheme="majorHAnsi" w:cstheme="majorHAnsi"/>
              </w:rPr>
              <w:t>Adult Basic Education Level 2 (Beginning Basic)</w:t>
            </w:r>
          </w:p>
        </w:tc>
      </w:tr>
      <w:tr w:rsidR="00FA4CF4" w:rsidRPr="00D50933" w14:paraId="51A13114" w14:textId="77777777" w:rsidTr="001D3C87">
        <w:tc>
          <w:tcPr>
            <w:tcW w:w="1615" w:type="dxa"/>
          </w:tcPr>
          <w:p w14:paraId="3C67C4AA" w14:textId="2D280C9B" w:rsidR="00FA4CF4" w:rsidRPr="00D50933" w:rsidRDefault="00901B02" w:rsidP="001D3C87">
            <w:pPr>
              <w:jc w:val="center"/>
              <w:rPr>
                <w:rFonts w:asciiTheme="majorHAnsi" w:hAnsiTheme="majorHAnsi" w:cstheme="majorHAnsi"/>
              </w:rPr>
            </w:pPr>
            <w:r w:rsidRPr="00D50933">
              <w:rPr>
                <w:rFonts w:asciiTheme="majorHAnsi" w:hAnsiTheme="majorHAnsi" w:cstheme="majorHAnsi"/>
              </w:rPr>
              <w:t>511</w:t>
            </w:r>
            <w:r w:rsidR="00FA4CF4" w:rsidRPr="00D50933">
              <w:rPr>
                <w:rFonts w:asciiTheme="majorHAnsi" w:hAnsiTheme="majorHAnsi" w:cstheme="majorHAnsi"/>
              </w:rPr>
              <w:t>-5</w:t>
            </w:r>
            <w:r w:rsidRPr="00D50933">
              <w:rPr>
                <w:rFonts w:asciiTheme="majorHAnsi" w:hAnsiTheme="majorHAnsi" w:cstheme="majorHAnsi"/>
              </w:rPr>
              <w:t>46</w:t>
            </w:r>
          </w:p>
        </w:tc>
        <w:tc>
          <w:tcPr>
            <w:tcW w:w="1260" w:type="dxa"/>
          </w:tcPr>
          <w:p w14:paraId="73F071B7" w14:textId="77777777" w:rsidR="00FA4CF4" w:rsidRPr="00D50933" w:rsidRDefault="00FA4CF4" w:rsidP="001D3C87">
            <w:pPr>
              <w:jc w:val="center"/>
              <w:rPr>
                <w:rFonts w:asciiTheme="majorHAnsi" w:hAnsiTheme="majorHAnsi" w:cstheme="majorHAnsi"/>
              </w:rPr>
            </w:pPr>
            <w:r w:rsidRPr="00D50933">
              <w:rPr>
                <w:rFonts w:asciiTheme="majorHAnsi" w:hAnsiTheme="majorHAnsi" w:cstheme="majorHAnsi"/>
              </w:rPr>
              <w:t>4-5</w:t>
            </w:r>
          </w:p>
        </w:tc>
        <w:tc>
          <w:tcPr>
            <w:tcW w:w="6475" w:type="dxa"/>
          </w:tcPr>
          <w:p w14:paraId="6A477004" w14:textId="77777777" w:rsidR="00FA4CF4" w:rsidRPr="00D50933" w:rsidRDefault="00FA4CF4" w:rsidP="001D3C87">
            <w:pPr>
              <w:rPr>
                <w:rFonts w:asciiTheme="majorHAnsi" w:hAnsiTheme="majorHAnsi" w:cstheme="majorHAnsi"/>
              </w:rPr>
            </w:pPr>
            <w:r w:rsidRPr="00D50933">
              <w:rPr>
                <w:rFonts w:asciiTheme="majorHAnsi" w:hAnsiTheme="majorHAnsi" w:cstheme="majorHAnsi"/>
              </w:rPr>
              <w:t>Adult Basic Education Level 3 (Low Intermediate)</w:t>
            </w:r>
          </w:p>
        </w:tc>
      </w:tr>
      <w:tr w:rsidR="00FA4CF4" w:rsidRPr="00D50933" w14:paraId="749017D2" w14:textId="77777777" w:rsidTr="001D3C87">
        <w:tc>
          <w:tcPr>
            <w:tcW w:w="1615" w:type="dxa"/>
          </w:tcPr>
          <w:p w14:paraId="2FE4AE20" w14:textId="48EC7093" w:rsidR="00FA4CF4" w:rsidRPr="00D50933" w:rsidRDefault="00FA4CF4" w:rsidP="001D3C87">
            <w:pPr>
              <w:jc w:val="center"/>
              <w:rPr>
                <w:rFonts w:asciiTheme="majorHAnsi" w:hAnsiTheme="majorHAnsi" w:cstheme="majorHAnsi"/>
              </w:rPr>
            </w:pPr>
            <w:r w:rsidRPr="00D50933">
              <w:rPr>
                <w:rFonts w:asciiTheme="majorHAnsi" w:hAnsiTheme="majorHAnsi" w:cstheme="majorHAnsi"/>
              </w:rPr>
              <w:t>5</w:t>
            </w:r>
            <w:r w:rsidR="00901B02" w:rsidRPr="00D50933">
              <w:rPr>
                <w:rFonts w:asciiTheme="majorHAnsi" w:hAnsiTheme="majorHAnsi" w:cstheme="majorHAnsi"/>
              </w:rPr>
              <w:t>47</w:t>
            </w:r>
            <w:r w:rsidRPr="00D50933">
              <w:rPr>
                <w:rFonts w:asciiTheme="majorHAnsi" w:hAnsiTheme="majorHAnsi" w:cstheme="majorHAnsi"/>
              </w:rPr>
              <w:t>-5</w:t>
            </w:r>
            <w:r w:rsidR="00901B02" w:rsidRPr="00D50933">
              <w:rPr>
                <w:rFonts w:asciiTheme="majorHAnsi" w:hAnsiTheme="majorHAnsi" w:cstheme="majorHAnsi"/>
              </w:rPr>
              <w:t>83</w:t>
            </w:r>
          </w:p>
        </w:tc>
        <w:tc>
          <w:tcPr>
            <w:tcW w:w="1260" w:type="dxa"/>
          </w:tcPr>
          <w:p w14:paraId="72F8BDA4" w14:textId="77777777" w:rsidR="00FA4CF4" w:rsidRPr="00D50933" w:rsidRDefault="00FA4CF4" w:rsidP="001D3C87">
            <w:pPr>
              <w:jc w:val="center"/>
              <w:rPr>
                <w:rFonts w:asciiTheme="majorHAnsi" w:hAnsiTheme="majorHAnsi" w:cstheme="majorHAnsi"/>
              </w:rPr>
            </w:pPr>
            <w:r w:rsidRPr="00D50933">
              <w:rPr>
                <w:rFonts w:asciiTheme="majorHAnsi" w:hAnsiTheme="majorHAnsi" w:cstheme="majorHAnsi"/>
              </w:rPr>
              <w:t>6-8</w:t>
            </w:r>
          </w:p>
        </w:tc>
        <w:tc>
          <w:tcPr>
            <w:tcW w:w="6475" w:type="dxa"/>
          </w:tcPr>
          <w:p w14:paraId="4B902960" w14:textId="77777777" w:rsidR="00FA4CF4" w:rsidRPr="00D50933" w:rsidRDefault="00FA4CF4" w:rsidP="001D3C87">
            <w:pPr>
              <w:rPr>
                <w:rFonts w:asciiTheme="majorHAnsi" w:hAnsiTheme="majorHAnsi" w:cstheme="majorHAnsi"/>
              </w:rPr>
            </w:pPr>
            <w:r w:rsidRPr="00D50933">
              <w:rPr>
                <w:rFonts w:asciiTheme="majorHAnsi" w:hAnsiTheme="majorHAnsi" w:cstheme="majorHAnsi"/>
              </w:rPr>
              <w:t>Adult Basic Education Level 4 (High Intermediate)</w:t>
            </w:r>
          </w:p>
        </w:tc>
      </w:tr>
      <w:tr w:rsidR="00FA4CF4" w:rsidRPr="00D50933" w14:paraId="738E3D2C" w14:textId="77777777" w:rsidTr="001D3C87">
        <w:tc>
          <w:tcPr>
            <w:tcW w:w="1615" w:type="dxa"/>
          </w:tcPr>
          <w:p w14:paraId="56EECC39" w14:textId="05677E98" w:rsidR="00FA4CF4" w:rsidRPr="00D50933" w:rsidRDefault="00FA4CF4" w:rsidP="001D3C87">
            <w:pPr>
              <w:jc w:val="center"/>
              <w:rPr>
                <w:rFonts w:asciiTheme="majorHAnsi" w:hAnsiTheme="majorHAnsi" w:cstheme="majorHAnsi"/>
              </w:rPr>
            </w:pPr>
            <w:r w:rsidRPr="00D50933">
              <w:rPr>
                <w:rFonts w:asciiTheme="majorHAnsi" w:hAnsiTheme="majorHAnsi" w:cstheme="majorHAnsi"/>
              </w:rPr>
              <w:t>5</w:t>
            </w:r>
            <w:r w:rsidR="00901B02" w:rsidRPr="00D50933">
              <w:rPr>
                <w:rFonts w:asciiTheme="majorHAnsi" w:hAnsiTheme="majorHAnsi" w:cstheme="majorHAnsi"/>
              </w:rPr>
              <w:t>84</w:t>
            </w:r>
            <w:r w:rsidRPr="00D50933">
              <w:rPr>
                <w:rFonts w:asciiTheme="majorHAnsi" w:hAnsiTheme="majorHAnsi" w:cstheme="majorHAnsi"/>
              </w:rPr>
              <w:t>-</w:t>
            </w:r>
            <w:r w:rsidR="00901B02" w:rsidRPr="00D50933">
              <w:rPr>
                <w:rFonts w:asciiTheme="majorHAnsi" w:hAnsiTheme="majorHAnsi" w:cstheme="majorHAnsi"/>
              </w:rPr>
              <w:t>6</w:t>
            </w:r>
            <w:r w:rsidRPr="00D50933">
              <w:rPr>
                <w:rFonts w:asciiTheme="majorHAnsi" w:hAnsiTheme="majorHAnsi" w:cstheme="majorHAnsi"/>
              </w:rPr>
              <w:t>3</w:t>
            </w:r>
            <w:r w:rsidR="00901B02" w:rsidRPr="00D50933">
              <w:rPr>
                <w:rFonts w:asciiTheme="majorHAnsi" w:hAnsiTheme="majorHAnsi" w:cstheme="majorHAnsi"/>
              </w:rPr>
              <w:t>0</w:t>
            </w:r>
          </w:p>
        </w:tc>
        <w:tc>
          <w:tcPr>
            <w:tcW w:w="1260" w:type="dxa"/>
          </w:tcPr>
          <w:p w14:paraId="221D8724" w14:textId="77777777" w:rsidR="00FA4CF4" w:rsidRPr="00D50933" w:rsidRDefault="00FA4CF4" w:rsidP="001D3C87">
            <w:pPr>
              <w:jc w:val="center"/>
              <w:rPr>
                <w:rFonts w:asciiTheme="majorHAnsi" w:hAnsiTheme="majorHAnsi" w:cstheme="majorHAnsi"/>
              </w:rPr>
            </w:pPr>
            <w:r w:rsidRPr="00D50933">
              <w:rPr>
                <w:rFonts w:asciiTheme="majorHAnsi" w:hAnsiTheme="majorHAnsi" w:cstheme="majorHAnsi"/>
              </w:rPr>
              <w:t>9-10</w:t>
            </w:r>
          </w:p>
        </w:tc>
        <w:tc>
          <w:tcPr>
            <w:tcW w:w="6475" w:type="dxa"/>
          </w:tcPr>
          <w:p w14:paraId="61D64126" w14:textId="77777777" w:rsidR="00FA4CF4" w:rsidRPr="00D50933" w:rsidRDefault="00FA4CF4" w:rsidP="001D3C87">
            <w:pPr>
              <w:rPr>
                <w:rFonts w:asciiTheme="majorHAnsi" w:hAnsiTheme="majorHAnsi" w:cstheme="majorHAnsi"/>
              </w:rPr>
            </w:pPr>
            <w:r w:rsidRPr="00D50933">
              <w:rPr>
                <w:rFonts w:asciiTheme="majorHAnsi" w:hAnsiTheme="majorHAnsi" w:cstheme="majorHAnsi"/>
              </w:rPr>
              <w:t>Adult Basic Education Level 5 (Low Adult Secondary)</w:t>
            </w:r>
          </w:p>
        </w:tc>
      </w:tr>
      <w:tr w:rsidR="00FA4CF4" w:rsidRPr="00D50933" w14:paraId="21046383" w14:textId="77777777" w:rsidTr="001D3C87">
        <w:tc>
          <w:tcPr>
            <w:tcW w:w="1615" w:type="dxa"/>
          </w:tcPr>
          <w:p w14:paraId="32CDB02E" w14:textId="64773270" w:rsidR="00FA4CF4" w:rsidRPr="00D50933" w:rsidRDefault="00901B02" w:rsidP="001D3C87">
            <w:pPr>
              <w:jc w:val="center"/>
              <w:rPr>
                <w:rFonts w:asciiTheme="majorHAnsi" w:hAnsiTheme="majorHAnsi" w:cstheme="majorHAnsi"/>
              </w:rPr>
            </w:pPr>
            <w:r w:rsidRPr="00D50933">
              <w:rPr>
                <w:rFonts w:asciiTheme="majorHAnsi" w:hAnsiTheme="majorHAnsi" w:cstheme="majorHAnsi"/>
              </w:rPr>
              <w:t>631</w:t>
            </w:r>
            <w:r w:rsidR="00FA4CF4" w:rsidRPr="00D50933">
              <w:rPr>
                <w:rFonts w:asciiTheme="majorHAnsi" w:hAnsiTheme="majorHAnsi" w:cstheme="majorHAnsi"/>
              </w:rPr>
              <w:t>-</w:t>
            </w:r>
            <w:r w:rsidRPr="00D50933">
              <w:rPr>
                <w:rFonts w:asciiTheme="majorHAnsi" w:hAnsiTheme="majorHAnsi" w:cstheme="majorHAnsi"/>
              </w:rPr>
              <w:t>80</w:t>
            </w:r>
            <w:r w:rsidR="00FA4CF4" w:rsidRPr="00D50933">
              <w:rPr>
                <w:rFonts w:asciiTheme="majorHAnsi" w:hAnsiTheme="majorHAnsi" w:cstheme="majorHAnsi"/>
              </w:rPr>
              <w:t>0</w:t>
            </w:r>
          </w:p>
        </w:tc>
        <w:tc>
          <w:tcPr>
            <w:tcW w:w="1260" w:type="dxa"/>
          </w:tcPr>
          <w:p w14:paraId="17EC9D78" w14:textId="77777777" w:rsidR="00FA4CF4" w:rsidRPr="00D50933" w:rsidRDefault="00FA4CF4" w:rsidP="001D3C87">
            <w:pPr>
              <w:jc w:val="center"/>
              <w:rPr>
                <w:rFonts w:asciiTheme="majorHAnsi" w:hAnsiTheme="majorHAnsi" w:cstheme="majorHAnsi"/>
              </w:rPr>
            </w:pPr>
            <w:r w:rsidRPr="00D50933">
              <w:rPr>
                <w:rFonts w:asciiTheme="majorHAnsi" w:hAnsiTheme="majorHAnsi" w:cstheme="majorHAnsi"/>
              </w:rPr>
              <w:t>11-12</w:t>
            </w:r>
          </w:p>
        </w:tc>
        <w:tc>
          <w:tcPr>
            <w:tcW w:w="6475" w:type="dxa"/>
          </w:tcPr>
          <w:p w14:paraId="6B61C661" w14:textId="77777777" w:rsidR="00FA4CF4" w:rsidRPr="00D50933" w:rsidRDefault="00FA4CF4" w:rsidP="001D3C87">
            <w:pPr>
              <w:rPr>
                <w:rFonts w:asciiTheme="majorHAnsi" w:hAnsiTheme="majorHAnsi" w:cstheme="majorHAnsi"/>
              </w:rPr>
            </w:pPr>
            <w:r w:rsidRPr="00D50933">
              <w:rPr>
                <w:rFonts w:asciiTheme="majorHAnsi" w:hAnsiTheme="majorHAnsi" w:cstheme="majorHAnsi"/>
              </w:rPr>
              <w:t>Adult Basic Education Level 6 (High Adult Secondary)</w:t>
            </w:r>
          </w:p>
        </w:tc>
      </w:tr>
    </w:tbl>
    <w:p w14:paraId="3324D7C1" w14:textId="77777777" w:rsidR="00FA4CF4" w:rsidRDefault="00FA4CF4" w:rsidP="007A2AB5"/>
    <w:p w14:paraId="6797B09F" w14:textId="12F1A525" w:rsidR="002B67E8" w:rsidRPr="00A41D4C" w:rsidRDefault="005842FC" w:rsidP="00C16156">
      <w:pPr>
        <w:rPr>
          <w:rFonts w:asciiTheme="majorHAnsi" w:hAnsiTheme="majorHAnsi" w:cstheme="majorHAnsi"/>
        </w:rPr>
      </w:pPr>
      <w:r w:rsidRPr="00A41D4C">
        <w:rPr>
          <w:rFonts w:asciiTheme="majorHAnsi" w:hAnsiTheme="majorHAnsi" w:cstheme="majorHAnsi"/>
        </w:rPr>
        <w:t xml:space="preserve">Programs </w:t>
      </w:r>
      <w:r w:rsidR="00C94C4F" w:rsidRPr="00A41D4C">
        <w:rPr>
          <w:rFonts w:asciiTheme="majorHAnsi" w:hAnsiTheme="majorHAnsi" w:cstheme="majorHAnsi"/>
        </w:rPr>
        <w:t xml:space="preserve">must not use any program- or teacher-developed </w:t>
      </w:r>
      <w:r w:rsidR="003B60DD" w:rsidRPr="00A41D4C">
        <w:rPr>
          <w:rFonts w:asciiTheme="majorHAnsi" w:hAnsiTheme="majorHAnsi" w:cstheme="majorHAnsi"/>
        </w:rPr>
        <w:t>TABE</w:t>
      </w:r>
      <w:r w:rsidR="00C94C4F" w:rsidRPr="00A41D4C">
        <w:rPr>
          <w:rFonts w:asciiTheme="majorHAnsi" w:hAnsiTheme="majorHAnsi" w:cstheme="majorHAnsi"/>
        </w:rPr>
        <w:t xml:space="preserve"> answer sheets because depending on the answer sheet, learners may gain an unfair advantage—or experience a disadvantage—from the program-developed answer sheet. </w:t>
      </w:r>
    </w:p>
    <w:p w14:paraId="1144A332" w14:textId="77777777" w:rsidR="00A41D4C" w:rsidRPr="00433EB6" w:rsidRDefault="00A41D4C" w:rsidP="007323A1">
      <w:pPr>
        <w:rPr>
          <w:rFonts w:asciiTheme="majorHAnsi" w:hAnsiTheme="majorHAnsi" w:cstheme="majorHAnsi"/>
        </w:rPr>
      </w:pPr>
    </w:p>
    <w:p w14:paraId="4F04D72F" w14:textId="77777777" w:rsidR="00C3329D" w:rsidRPr="00FE6C12" w:rsidRDefault="00C3329D" w:rsidP="00C16156">
      <w:pPr>
        <w:pStyle w:val="Heading2"/>
        <w:rPr>
          <w:color w:val="AD3B00"/>
          <w:sz w:val="32"/>
          <w:szCs w:val="32"/>
        </w:rPr>
      </w:pPr>
      <w:bookmarkStart w:id="41" w:name="_Toc235537644"/>
      <w:r w:rsidRPr="00FE6C12">
        <w:rPr>
          <w:color w:val="AD3B00"/>
          <w:sz w:val="32"/>
          <w:szCs w:val="32"/>
        </w:rPr>
        <w:lastRenderedPageBreak/>
        <w:t>Contact Information and Support</w:t>
      </w:r>
      <w:bookmarkEnd w:id="41"/>
    </w:p>
    <w:p w14:paraId="07BFF594" w14:textId="77777777" w:rsidR="00C3329D" w:rsidRPr="00433EB6" w:rsidRDefault="00C3329D" w:rsidP="00C3329D">
      <w:pPr>
        <w:rPr>
          <w:rFonts w:asciiTheme="majorHAnsi" w:hAnsiTheme="majorHAnsi" w:cstheme="majorHAnsi"/>
          <w:sz w:val="22"/>
          <w:szCs w:val="22"/>
        </w:rPr>
      </w:pPr>
    </w:p>
    <w:p w14:paraId="6A3CD786" w14:textId="6088C418" w:rsidR="00C3329D" w:rsidRPr="00A41D4C" w:rsidRDefault="00C3329D" w:rsidP="0001243E">
      <w:pPr>
        <w:pStyle w:val="ListParagraph"/>
        <w:numPr>
          <w:ilvl w:val="0"/>
          <w:numId w:val="5"/>
        </w:numPr>
        <w:rPr>
          <w:rFonts w:asciiTheme="majorHAnsi" w:hAnsiTheme="majorHAnsi" w:cstheme="majorHAnsi"/>
          <w:bCs/>
          <w:iCs/>
        </w:rPr>
      </w:pPr>
      <w:r w:rsidRPr="00A41D4C">
        <w:rPr>
          <w:rFonts w:asciiTheme="majorHAnsi" w:hAnsiTheme="majorHAnsi" w:cstheme="majorHAnsi"/>
          <w:bCs/>
          <w:iCs/>
        </w:rPr>
        <w:t xml:space="preserve">TABE </w:t>
      </w:r>
      <w:r w:rsidR="001D1568" w:rsidRPr="00A41D4C">
        <w:rPr>
          <w:rFonts w:asciiTheme="majorHAnsi" w:hAnsiTheme="majorHAnsi" w:cstheme="majorHAnsi"/>
          <w:bCs/>
          <w:iCs/>
        </w:rPr>
        <w:t>Tests</w:t>
      </w:r>
      <w:r w:rsidRPr="00A41D4C">
        <w:rPr>
          <w:rFonts w:asciiTheme="majorHAnsi" w:hAnsiTheme="majorHAnsi" w:cstheme="majorHAnsi"/>
          <w:bCs/>
          <w:iCs/>
        </w:rPr>
        <w:t xml:space="preserve"> trainings questions: Kat Tremblay, April </w:t>
      </w:r>
      <w:proofErr w:type="spellStart"/>
      <w:r w:rsidRPr="00A41D4C">
        <w:rPr>
          <w:rFonts w:asciiTheme="majorHAnsi" w:hAnsiTheme="majorHAnsi" w:cstheme="majorHAnsi"/>
          <w:bCs/>
          <w:iCs/>
        </w:rPr>
        <w:t>Zenisky</w:t>
      </w:r>
      <w:proofErr w:type="spellEnd"/>
      <w:r w:rsidRPr="00A41D4C">
        <w:rPr>
          <w:rFonts w:asciiTheme="majorHAnsi" w:hAnsiTheme="majorHAnsi" w:cstheme="majorHAnsi"/>
          <w:bCs/>
          <w:iCs/>
        </w:rPr>
        <w:t xml:space="preserve">: </w:t>
      </w:r>
      <w:hyperlink r:id="rId18" w:history="1">
        <w:r w:rsidRPr="00A41D4C">
          <w:rPr>
            <w:rStyle w:val="Hyperlink"/>
            <w:rFonts w:asciiTheme="majorHAnsi" w:eastAsiaTheme="majorEastAsia" w:hAnsiTheme="majorHAnsi" w:cstheme="majorHAnsi"/>
            <w:bCs/>
            <w:iCs/>
            <w:bdr w:val="none" w:sz="0" w:space="0" w:color="auto" w:frame="1"/>
            <w:shd w:val="clear" w:color="auto" w:fill="FFFFFF"/>
          </w:rPr>
          <w:t>aclstesthelp@educ.umass.edu</w:t>
        </w:r>
      </w:hyperlink>
      <w:r w:rsidRPr="00A41D4C">
        <w:rPr>
          <w:rFonts w:asciiTheme="majorHAnsi" w:hAnsiTheme="majorHAnsi" w:cstheme="majorHAnsi"/>
          <w:bCs/>
          <w:iCs/>
        </w:rPr>
        <w:t xml:space="preserve">  </w:t>
      </w:r>
    </w:p>
    <w:p w14:paraId="3B2528B1" w14:textId="30465377" w:rsidR="00C3329D" w:rsidRPr="00A41D4C" w:rsidRDefault="00C3329D" w:rsidP="0001243E">
      <w:pPr>
        <w:pStyle w:val="ListParagraph"/>
        <w:numPr>
          <w:ilvl w:val="0"/>
          <w:numId w:val="5"/>
        </w:numPr>
        <w:rPr>
          <w:rFonts w:asciiTheme="majorHAnsi" w:hAnsiTheme="majorHAnsi" w:cstheme="majorHAnsi"/>
          <w:bCs/>
          <w:iCs/>
        </w:rPr>
      </w:pPr>
      <w:r w:rsidRPr="00A41D4C">
        <w:rPr>
          <w:rFonts w:asciiTheme="majorHAnsi" w:hAnsiTheme="majorHAnsi" w:cstheme="majorHAnsi"/>
          <w:bCs/>
          <w:iCs/>
        </w:rPr>
        <w:t>TABE</w:t>
      </w:r>
      <w:r w:rsidR="001D1568" w:rsidRPr="00A41D4C">
        <w:rPr>
          <w:rFonts w:asciiTheme="majorHAnsi" w:hAnsiTheme="majorHAnsi" w:cstheme="majorHAnsi"/>
          <w:bCs/>
          <w:iCs/>
        </w:rPr>
        <w:t xml:space="preserve"> Tests</w:t>
      </w:r>
      <w:r w:rsidRPr="00A41D4C">
        <w:rPr>
          <w:rFonts w:asciiTheme="majorHAnsi" w:hAnsiTheme="majorHAnsi" w:cstheme="majorHAnsi"/>
          <w:bCs/>
          <w:iCs/>
        </w:rPr>
        <w:t xml:space="preserve"> policies questions: </w:t>
      </w:r>
      <w:r w:rsidRPr="00A41D4C">
        <w:rPr>
          <w:rFonts w:asciiTheme="majorHAnsi" w:hAnsiTheme="majorHAnsi" w:cstheme="majorHAnsi"/>
          <w:bCs/>
        </w:rPr>
        <w:t xml:space="preserve">Dana Varzan-Parker: </w:t>
      </w:r>
      <w:hyperlink r:id="rId19" w:history="1">
        <w:r w:rsidRPr="00A41D4C">
          <w:rPr>
            <w:rStyle w:val="Hyperlink"/>
            <w:rFonts w:asciiTheme="majorHAnsi" w:eastAsiaTheme="majorEastAsia" w:hAnsiTheme="majorHAnsi" w:cstheme="majorHAnsi"/>
            <w:bCs/>
          </w:rPr>
          <w:t>dana.varzan-parker@mass.gov</w:t>
        </w:r>
      </w:hyperlink>
    </w:p>
    <w:p w14:paraId="039749D2" w14:textId="14FCD5C6" w:rsidR="00C3329D" w:rsidRPr="00A41D4C" w:rsidRDefault="005A59FA" w:rsidP="0001243E">
      <w:pPr>
        <w:pStyle w:val="ListParagraph"/>
        <w:numPr>
          <w:ilvl w:val="0"/>
          <w:numId w:val="5"/>
        </w:numPr>
        <w:spacing w:after="160" w:line="259" w:lineRule="auto"/>
        <w:rPr>
          <w:rFonts w:asciiTheme="majorHAnsi" w:hAnsiTheme="majorHAnsi" w:cstheme="majorHAnsi"/>
          <w:bCs/>
          <w:iCs/>
        </w:rPr>
      </w:pPr>
      <w:r w:rsidRPr="00A41D4C">
        <w:rPr>
          <w:rFonts w:asciiTheme="majorHAnsi" w:hAnsiTheme="majorHAnsi" w:cstheme="majorHAnsi"/>
          <w:bCs/>
          <w:iCs/>
        </w:rPr>
        <w:t>TABE Test</w:t>
      </w:r>
      <w:r w:rsidR="001D1568" w:rsidRPr="00A41D4C">
        <w:rPr>
          <w:rFonts w:asciiTheme="majorHAnsi" w:hAnsiTheme="majorHAnsi" w:cstheme="majorHAnsi"/>
          <w:bCs/>
          <w:iCs/>
        </w:rPr>
        <w:t>s</w:t>
      </w:r>
      <w:r w:rsidR="00C3329D" w:rsidRPr="00A41D4C">
        <w:rPr>
          <w:rFonts w:asciiTheme="majorHAnsi" w:hAnsiTheme="majorHAnsi" w:cstheme="majorHAnsi"/>
          <w:bCs/>
          <w:iCs/>
        </w:rPr>
        <w:t xml:space="preserve"> </w:t>
      </w:r>
      <w:r w:rsidRPr="00A41D4C">
        <w:rPr>
          <w:rFonts w:asciiTheme="majorHAnsi" w:hAnsiTheme="majorHAnsi" w:cstheme="majorHAnsi"/>
          <w:bCs/>
          <w:iCs/>
        </w:rPr>
        <w:t>self-paced t</w:t>
      </w:r>
      <w:r w:rsidR="00C3329D" w:rsidRPr="00A41D4C">
        <w:rPr>
          <w:rFonts w:asciiTheme="majorHAnsi" w:hAnsiTheme="majorHAnsi" w:cstheme="majorHAnsi"/>
          <w:bCs/>
          <w:iCs/>
        </w:rPr>
        <w:t>rainings</w:t>
      </w:r>
      <w:r w:rsidRPr="00A41D4C">
        <w:rPr>
          <w:rFonts w:asciiTheme="majorHAnsi" w:hAnsiTheme="majorHAnsi" w:cstheme="majorHAnsi"/>
          <w:bCs/>
          <w:iCs/>
        </w:rPr>
        <w:t>-see links at the beginning of each month in the</w:t>
      </w:r>
      <w:r w:rsidR="00C3329D" w:rsidRPr="00A41D4C">
        <w:rPr>
          <w:rFonts w:asciiTheme="majorHAnsi" w:hAnsiTheme="majorHAnsi" w:cstheme="majorHAnsi"/>
          <w:bCs/>
          <w:iCs/>
        </w:rPr>
        <w:t xml:space="preserve"> </w:t>
      </w:r>
      <w:hyperlink r:id="rId20" w:history="1">
        <w:r w:rsidR="00C3329D" w:rsidRPr="00A41D4C">
          <w:rPr>
            <w:rStyle w:val="Hyperlink"/>
            <w:rFonts w:asciiTheme="majorHAnsi" w:hAnsiTheme="majorHAnsi" w:cstheme="majorHAnsi"/>
            <w:bCs/>
            <w:iCs/>
          </w:rPr>
          <w:t>SABES Calendar</w:t>
        </w:r>
      </w:hyperlink>
      <w:r w:rsidRPr="00A41D4C">
        <w:rPr>
          <w:rFonts w:asciiTheme="majorHAnsi" w:hAnsiTheme="majorHAnsi" w:cstheme="majorHAnsi"/>
        </w:rPr>
        <w:t xml:space="preserve"> </w:t>
      </w:r>
    </w:p>
    <w:p w14:paraId="0006A4B4" w14:textId="101E998E" w:rsidR="00E64E1E" w:rsidRPr="00A41D4C" w:rsidRDefault="005A59FA" w:rsidP="0001243E">
      <w:pPr>
        <w:pStyle w:val="ListParagraph"/>
        <w:numPr>
          <w:ilvl w:val="0"/>
          <w:numId w:val="5"/>
        </w:numPr>
        <w:spacing w:after="160" w:line="259" w:lineRule="auto"/>
        <w:rPr>
          <w:rFonts w:asciiTheme="majorHAnsi" w:hAnsiTheme="majorHAnsi" w:cstheme="majorHAnsi"/>
          <w:bCs/>
          <w:iCs/>
        </w:rPr>
      </w:pPr>
      <w:hyperlink r:id="rId21" w:history="1">
        <w:r w:rsidRPr="00A41D4C">
          <w:rPr>
            <w:rStyle w:val="Hyperlink"/>
            <w:rFonts w:asciiTheme="majorHAnsi" w:hAnsiTheme="majorHAnsi" w:cstheme="majorHAnsi"/>
            <w:bCs/>
            <w:iCs/>
          </w:rPr>
          <w:t>TABE Test</w:t>
        </w:r>
        <w:r w:rsidR="00022C1C" w:rsidRPr="00A41D4C">
          <w:rPr>
            <w:rStyle w:val="Hyperlink"/>
            <w:rFonts w:asciiTheme="majorHAnsi" w:hAnsiTheme="majorHAnsi" w:cstheme="majorHAnsi"/>
            <w:bCs/>
            <w:iCs/>
          </w:rPr>
          <w:t>s</w:t>
        </w:r>
        <w:r w:rsidR="00C3329D" w:rsidRPr="00A41D4C">
          <w:rPr>
            <w:rStyle w:val="Hyperlink"/>
            <w:rFonts w:asciiTheme="majorHAnsi" w:hAnsiTheme="majorHAnsi" w:cstheme="majorHAnsi"/>
            <w:bCs/>
            <w:iCs/>
          </w:rPr>
          <w:t xml:space="preserve"> Good to Know Assessment Guides</w:t>
        </w:r>
      </w:hyperlink>
    </w:p>
    <w:p w14:paraId="2ADEA44E" w14:textId="146E5912" w:rsidR="001C7DF8" w:rsidRPr="00A41D4C" w:rsidRDefault="001C7DF8" w:rsidP="0001243E">
      <w:pPr>
        <w:pStyle w:val="ListParagraph"/>
        <w:numPr>
          <w:ilvl w:val="0"/>
          <w:numId w:val="5"/>
        </w:numPr>
        <w:spacing w:after="160" w:line="259" w:lineRule="auto"/>
        <w:rPr>
          <w:rFonts w:asciiTheme="majorHAnsi" w:hAnsiTheme="majorHAnsi" w:cstheme="majorHAnsi"/>
          <w:bCs/>
          <w:iCs/>
        </w:rPr>
      </w:pPr>
      <w:hyperlink r:id="rId22" w:history="1">
        <w:r w:rsidRPr="00A41D4C">
          <w:rPr>
            <w:rStyle w:val="Hyperlink"/>
            <w:rFonts w:asciiTheme="majorHAnsi" w:hAnsiTheme="majorHAnsi" w:cstheme="majorHAnsi"/>
          </w:rPr>
          <w:t xml:space="preserve">TABE Tests </w:t>
        </w:r>
        <w:r w:rsidR="00A41D4C">
          <w:rPr>
            <w:rStyle w:val="Hyperlink"/>
            <w:rFonts w:asciiTheme="majorHAnsi" w:hAnsiTheme="majorHAnsi" w:cstheme="majorHAnsi"/>
          </w:rPr>
          <w:t>O</w:t>
        </w:r>
        <w:r w:rsidR="006A6CF0" w:rsidRPr="00A41D4C">
          <w:rPr>
            <w:rStyle w:val="Hyperlink"/>
            <w:rFonts w:asciiTheme="majorHAnsi" w:hAnsiTheme="majorHAnsi" w:cstheme="majorHAnsi"/>
          </w:rPr>
          <w:t xml:space="preserve">rder </w:t>
        </w:r>
        <w:r w:rsidR="00A41D4C">
          <w:rPr>
            <w:rStyle w:val="Hyperlink"/>
            <w:rFonts w:asciiTheme="majorHAnsi" w:hAnsiTheme="majorHAnsi" w:cstheme="majorHAnsi"/>
          </w:rPr>
          <w:t>F</w:t>
        </w:r>
        <w:r w:rsidR="006A6CF0" w:rsidRPr="00A41D4C">
          <w:rPr>
            <w:rStyle w:val="Hyperlink"/>
            <w:rFonts w:asciiTheme="majorHAnsi" w:hAnsiTheme="majorHAnsi" w:cstheme="majorHAnsi"/>
          </w:rPr>
          <w:t>orms</w:t>
        </w:r>
      </w:hyperlink>
    </w:p>
    <w:p w14:paraId="219E3092" w14:textId="08A22227" w:rsidR="007323A1" w:rsidRPr="00A41D4C" w:rsidRDefault="007323A1" w:rsidP="007323A1">
      <w:pPr>
        <w:rPr>
          <w:rFonts w:asciiTheme="majorHAnsi" w:hAnsiTheme="majorHAnsi" w:cstheme="majorHAnsi"/>
        </w:rPr>
      </w:pPr>
    </w:p>
    <w:p w14:paraId="6A3E0AEB" w14:textId="77777777" w:rsidR="007323A1" w:rsidRPr="00433EB6" w:rsidRDefault="007323A1" w:rsidP="007323A1">
      <w:pPr>
        <w:rPr>
          <w:rFonts w:asciiTheme="majorHAnsi" w:hAnsiTheme="majorHAnsi" w:cstheme="majorHAnsi"/>
        </w:rPr>
      </w:pPr>
    </w:p>
    <w:sectPr w:rsidR="007323A1" w:rsidRPr="00433EB6" w:rsidSect="00FB6DE8">
      <w:headerReference w:type="even" r:id="rId23"/>
      <w:headerReference w:type="default" r:id="rId24"/>
      <w:footerReference w:type="default" r:id="rId25"/>
      <w:headerReference w:type="first" r:id="rId26"/>
      <w:footnotePr>
        <w:numRestart w:val="eachPage"/>
      </w:footnotePr>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D700CD" w14:textId="77777777" w:rsidR="008C257A" w:rsidRDefault="008C257A" w:rsidP="007D7779">
      <w:r>
        <w:separator/>
      </w:r>
    </w:p>
  </w:endnote>
  <w:endnote w:type="continuationSeparator" w:id="0">
    <w:p w14:paraId="2888255B" w14:textId="77777777" w:rsidR="008C257A" w:rsidRDefault="008C257A" w:rsidP="007D77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C08CAB" w14:textId="722451DC" w:rsidR="00A11482" w:rsidRPr="00A11482" w:rsidRDefault="00A11482">
    <w:pPr>
      <w:pStyle w:val="Footer"/>
      <w:jc w:val="center"/>
      <w:rPr>
        <w:rFonts w:asciiTheme="majorHAnsi" w:hAnsiTheme="majorHAnsi" w:cstheme="majorHAnsi"/>
      </w:rPr>
    </w:pPr>
  </w:p>
  <w:p w14:paraId="01C5DAD2" w14:textId="77777777" w:rsidR="00A11482" w:rsidRDefault="00A1148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26989103"/>
      <w:docPartObj>
        <w:docPartGallery w:val="Page Numbers (Bottom of Page)"/>
        <w:docPartUnique/>
      </w:docPartObj>
    </w:sdtPr>
    <w:sdtEndPr>
      <w:rPr>
        <w:rFonts w:asciiTheme="majorHAnsi" w:hAnsiTheme="majorHAnsi" w:cstheme="majorHAnsi"/>
        <w:noProof/>
      </w:rPr>
    </w:sdtEndPr>
    <w:sdtContent>
      <w:p w14:paraId="787F95E3" w14:textId="7D02471D" w:rsidR="005E0421" w:rsidRPr="005E0421" w:rsidRDefault="005E0421">
        <w:pPr>
          <w:pStyle w:val="Footer"/>
          <w:jc w:val="center"/>
          <w:rPr>
            <w:rFonts w:asciiTheme="majorHAnsi" w:hAnsiTheme="majorHAnsi" w:cstheme="majorHAnsi"/>
          </w:rPr>
        </w:pPr>
        <w:r w:rsidRPr="005E0421">
          <w:rPr>
            <w:rFonts w:asciiTheme="majorHAnsi" w:hAnsiTheme="majorHAnsi" w:cstheme="majorHAnsi"/>
          </w:rPr>
          <w:fldChar w:fldCharType="begin"/>
        </w:r>
        <w:r w:rsidRPr="005E0421">
          <w:rPr>
            <w:rFonts w:asciiTheme="majorHAnsi" w:hAnsiTheme="majorHAnsi" w:cstheme="majorHAnsi"/>
          </w:rPr>
          <w:instrText xml:space="preserve"> PAGE   \* MERGEFORMAT </w:instrText>
        </w:r>
        <w:r w:rsidRPr="005E0421">
          <w:rPr>
            <w:rFonts w:asciiTheme="majorHAnsi" w:hAnsiTheme="majorHAnsi" w:cstheme="majorHAnsi"/>
          </w:rPr>
          <w:fldChar w:fldCharType="separate"/>
        </w:r>
        <w:r w:rsidRPr="005E0421">
          <w:rPr>
            <w:rFonts w:asciiTheme="majorHAnsi" w:hAnsiTheme="majorHAnsi" w:cstheme="majorHAnsi"/>
            <w:noProof/>
          </w:rPr>
          <w:t>2</w:t>
        </w:r>
        <w:r w:rsidRPr="005E0421">
          <w:rPr>
            <w:rFonts w:asciiTheme="majorHAnsi" w:hAnsiTheme="majorHAnsi" w:cstheme="majorHAnsi"/>
            <w:noProof/>
          </w:rPr>
          <w:fldChar w:fldCharType="end"/>
        </w:r>
      </w:p>
    </w:sdtContent>
  </w:sdt>
  <w:p w14:paraId="6B85E0EE" w14:textId="77777777" w:rsidR="005E0421" w:rsidRDefault="005E04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3156AB" w14:textId="77777777" w:rsidR="008C257A" w:rsidRDefault="008C257A" w:rsidP="007D7779">
      <w:r>
        <w:separator/>
      </w:r>
    </w:p>
  </w:footnote>
  <w:footnote w:type="continuationSeparator" w:id="0">
    <w:p w14:paraId="25364944" w14:textId="77777777" w:rsidR="008C257A" w:rsidRDefault="008C257A" w:rsidP="007D77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06C14" w14:textId="011A17D1" w:rsidR="0071705A" w:rsidRPr="0058313D" w:rsidRDefault="0071705A" w:rsidP="000641BF">
    <w:pPr>
      <w:pStyle w:val="Header"/>
      <w:rPr>
        <w:rFonts w:asciiTheme="majorHAnsi" w:hAnsiTheme="majorHAnsi" w:cstheme="majorHAnsi"/>
        <w:iCs/>
      </w:rPr>
    </w:pPr>
    <w:r w:rsidRPr="0058313D">
      <w:rPr>
        <w:rFonts w:asciiTheme="majorHAnsi" w:hAnsiTheme="majorHAnsi" w:cstheme="majorHAnsi"/>
        <w:iCs/>
      </w:rPr>
      <w:t>Massachusetts Department of Elementary and Secondary Education</w:t>
    </w:r>
  </w:p>
  <w:p w14:paraId="425F2357" w14:textId="77777777" w:rsidR="0071705A" w:rsidRPr="0058313D" w:rsidRDefault="0071705A" w:rsidP="000641BF">
    <w:pPr>
      <w:pStyle w:val="Header"/>
      <w:rPr>
        <w:rFonts w:asciiTheme="majorHAnsi" w:hAnsiTheme="majorHAnsi" w:cstheme="majorHAnsi"/>
        <w:iCs/>
      </w:rPr>
    </w:pPr>
    <w:r w:rsidRPr="0058313D">
      <w:rPr>
        <w:rFonts w:asciiTheme="majorHAnsi" w:hAnsiTheme="majorHAnsi" w:cstheme="majorHAnsi"/>
        <w:iCs/>
      </w:rPr>
      <w:t>Adult and Community Learning Services (ACLS)</w:t>
    </w:r>
  </w:p>
  <w:p w14:paraId="6A48955F" w14:textId="0D474AD8" w:rsidR="00F171F3" w:rsidRPr="0058313D" w:rsidRDefault="0071705A" w:rsidP="000641BF">
    <w:pPr>
      <w:pStyle w:val="Header"/>
      <w:rPr>
        <w:rFonts w:asciiTheme="majorHAnsi" w:hAnsiTheme="majorHAnsi" w:cstheme="majorHAnsi"/>
        <w:iCs/>
      </w:rPr>
    </w:pPr>
    <w:r w:rsidRPr="0058313D">
      <w:rPr>
        <w:rFonts w:asciiTheme="majorHAnsi" w:hAnsiTheme="majorHAnsi" w:cstheme="majorHAnsi"/>
        <w:iCs/>
      </w:rPr>
      <w:t xml:space="preserve">Assessment Policies, </w:t>
    </w:r>
    <w:r w:rsidR="006C2AC3" w:rsidRPr="0058313D">
      <w:rPr>
        <w:rFonts w:asciiTheme="majorHAnsi" w:hAnsiTheme="majorHAnsi" w:cstheme="majorHAnsi"/>
        <w:iCs/>
      </w:rPr>
      <w:t>Fiscal</w:t>
    </w:r>
    <w:r w:rsidRPr="0058313D">
      <w:rPr>
        <w:rFonts w:asciiTheme="majorHAnsi" w:hAnsiTheme="majorHAnsi" w:cstheme="majorHAnsi"/>
        <w:iCs/>
      </w:rPr>
      <w:t xml:space="preserve"> Year 202</w:t>
    </w:r>
    <w:r w:rsidR="00787634">
      <w:rPr>
        <w:rFonts w:asciiTheme="majorHAnsi" w:hAnsiTheme="majorHAnsi" w:cstheme="majorHAnsi"/>
        <w:iCs/>
      </w:rPr>
      <w:t>7</w:t>
    </w:r>
  </w:p>
  <w:p w14:paraId="6CF1ED83" w14:textId="1C2F5AB3" w:rsidR="00F171F3" w:rsidRPr="0058313D" w:rsidRDefault="00F171F3" w:rsidP="000641BF">
    <w:pPr>
      <w:pStyle w:val="Header"/>
      <w:rPr>
        <w:rFonts w:asciiTheme="majorHAnsi" w:hAnsiTheme="majorHAnsi" w:cstheme="majorHAnsi"/>
        <w:iCs/>
      </w:rPr>
    </w:pPr>
    <w:r w:rsidRPr="0058313D">
      <w:rPr>
        <w:rFonts w:asciiTheme="majorHAnsi" w:hAnsiTheme="majorHAnsi" w:cstheme="majorHAnsi"/>
        <w:iCs/>
      </w:rPr>
      <w:t xml:space="preserve">Last Updated: </w:t>
    </w:r>
    <w:r w:rsidR="00787634">
      <w:rPr>
        <w:rFonts w:asciiTheme="majorHAnsi" w:hAnsiTheme="majorHAnsi" w:cstheme="majorHAnsi"/>
        <w:iCs/>
      </w:rPr>
      <w:t>July 2026</w:t>
    </w:r>
  </w:p>
  <w:p w14:paraId="4378A54D" w14:textId="77777777" w:rsidR="0071705A" w:rsidRDefault="0071705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AFA53B" w14:textId="77777777" w:rsidR="0071705A" w:rsidRDefault="0071705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FB5FFF" w14:textId="1EE6BF52" w:rsidR="0071705A" w:rsidRPr="00204B35" w:rsidRDefault="0071705A" w:rsidP="000641BF">
    <w:pPr>
      <w:pStyle w:val="Header"/>
      <w:rPr>
        <w:rFonts w:asciiTheme="majorHAnsi" w:hAnsiTheme="majorHAnsi" w:cstheme="majorHAnsi"/>
        <w:i/>
      </w:rPr>
    </w:pPr>
    <w:r w:rsidRPr="00204B35">
      <w:rPr>
        <w:rFonts w:asciiTheme="majorHAnsi" w:hAnsiTheme="majorHAnsi" w:cstheme="majorHAnsi"/>
        <w:i/>
      </w:rPr>
      <w:t>Massachusetts Department of Elementary and Secondary Education</w:t>
    </w:r>
  </w:p>
  <w:p w14:paraId="679E6D2F" w14:textId="77777777" w:rsidR="0071705A" w:rsidRPr="00204B35" w:rsidRDefault="0071705A" w:rsidP="000641BF">
    <w:pPr>
      <w:pStyle w:val="Header"/>
      <w:rPr>
        <w:rFonts w:asciiTheme="majorHAnsi" w:hAnsiTheme="majorHAnsi" w:cstheme="majorHAnsi"/>
        <w:i/>
      </w:rPr>
    </w:pPr>
    <w:r w:rsidRPr="00204B35">
      <w:rPr>
        <w:rFonts w:asciiTheme="majorHAnsi" w:hAnsiTheme="majorHAnsi" w:cstheme="majorHAnsi"/>
        <w:i/>
      </w:rPr>
      <w:t>Adult and Community Learning Services (ACLS)</w:t>
    </w:r>
  </w:p>
  <w:p w14:paraId="43CFA314" w14:textId="7EC71D2A" w:rsidR="0071705A" w:rsidRDefault="0071705A" w:rsidP="000641BF">
    <w:pPr>
      <w:pStyle w:val="Header"/>
      <w:rPr>
        <w:rFonts w:asciiTheme="majorHAnsi" w:hAnsiTheme="majorHAnsi" w:cstheme="majorHAnsi"/>
        <w:i/>
      </w:rPr>
    </w:pPr>
    <w:r w:rsidRPr="00204B35">
      <w:rPr>
        <w:rFonts w:asciiTheme="majorHAnsi" w:hAnsiTheme="majorHAnsi" w:cstheme="majorHAnsi"/>
        <w:i/>
      </w:rPr>
      <w:t xml:space="preserve">Assessment Policies, </w:t>
    </w:r>
    <w:r w:rsidR="00C65FD0" w:rsidRPr="00204B35">
      <w:rPr>
        <w:rFonts w:asciiTheme="majorHAnsi" w:hAnsiTheme="majorHAnsi" w:cstheme="majorHAnsi"/>
        <w:i/>
      </w:rPr>
      <w:t>Fiscal</w:t>
    </w:r>
    <w:r w:rsidR="00E628D9" w:rsidRPr="00204B35">
      <w:rPr>
        <w:rFonts w:asciiTheme="majorHAnsi" w:hAnsiTheme="majorHAnsi" w:cstheme="majorHAnsi"/>
        <w:i/>
      </w:rPr>
      <w:t xml:space="preserve"> </w:t>
    </w:r>
    <w:r w:rsidRPr="00204B35">
      <w:rPr>
        <w:rFonts w:asciiTheme="majorHAnsi" w:hAnsiTheme="majorHAnsi" w:cstheme="majorHAnsi"/>
        <w:i/>
      </w:rPr>
      <w:t>Year 202</w:t>
    </w:r>
    <w:r w:rsidR="00C540C1">
      <w:rPr>
        <w:rFonts w:asciiTheme="majorHAnsi" w:hAnsiTheme="majorHAnsi" w:cstheme="majorHAnsi"/>
        <w:i/>
      </w:rPr>
      <w:t>7</w:t>
    </w:r>
  </w:p>
  <w:p w14:paraId="22CC1AD9" w14:textId="0963079C" w:rsidR="00204B35" w:rsidRPr="00204B35" w:rsidRDefault="00204B35" w:rsidP="000641BF">
    <w:pPr>
      <w:pStyle w:val="Header"/>
      <w:rPr>
        <w:rFonts w:asciiTheme="majorHAnsi" w:hAnsiTheme="majorHAnsi" w:cstheme="majorHAnsi"/>
        <w:i/>
      </w:rPr>
    </w:pPr>
    <w:r>
      <w:rPr>
        <w:rFonts w:asciiTheme="majorHAnsi" w:hAnsiTheme="majorHAnsi" w:cstheme="majorHAnsi"/>
        <w:i/>
      </w:rPr>
      <w:t>Last</w:t>
    </w:r>
    <w:r w:rsidR="00A11482">
      <w:rPr>
        <w:rFonts w:asciiTheme="majorHAnsi" w:hAnsiTheme="majorHAnsi" w:cstheme="majorHAnsi"/>
        <w:i/>
      </w:rPr>
      <w:t xml:space="preserve"> Updated: </w:t>
    </w:r>
    <w:r w:rsidR="00C540C1">
      <w:rPr>
        <w:rFonts w:asciiTheme="majorHAnsi" w:hAnsiTheme="majorHAnsi" w:cstheme="majorHAnsi"/>
        <w:i/>
      </w:rPr>
      <w:t>July 2026</w:t>
    </w:r>
  </w:p>
  <w:p w14:paraId="0FB00B8A" w14:textId="77777777" w:rsidR="0071705A" w:rsidRDefault="0071705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52E5BE" w14:textId="77777777" w:rsidR="0071705A" w:rsidRDefault="0071705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13ECF"/>
    <w:multiLevelType w:val="hybridMultilevel"/>
    <w:tmpl w:val="B5644C4E"/>
    <w:lvl w:ilvl="0" w:tplc="FFFFFFFF">
      <w:start w:val="1"/>
      <w:numFmt w:val="bullet"/>
      <w:lvlText w:val="o"/>
      <w:lvlJc w:val="left"/>
      <w:pPr>
        <w:ind w:left="1140" w:hanging="360"/>
      </w:pPr>
      <w:rPr>
        <w:rFonts w:ascii="Courier New" w:hAnsi="Courier New" w:cs="Courier New" w:hint="default"/>
      </w:rPr>
    </w:lvl>
    <w:lvl w:ilvl="1" w:tplc="04090005">
      <w:start w:val="1"/>
      <w:numFmt w:val="bullet"/>
      <w:lvlText w:val=""/>
      <w:lvlJc w:val="left"/>
      <w:pPr>
        <w:ind w:left="1860" w:hanging="360"/>
      </w:pPr>
      <w:rPr>
        <w:rFonts w:ascii="Wingdings" w:hAnsi="Wingdings" w:hint="default"/>
      </w:rPr>
    </w:lvl>
    <w:lvl w:ilvl="2" w:tplc="FFFFFFFF">
      <w:start w:val="1"/>
      <w:numFmt w:val="bullet"/>
      <w:lvlText w:val=""/>
      <w:lvlJc w:val="left"/>
      <w:pPr>
        <w:ind w:left="2580" w:hanging="360"/>
      </w:pPr>
      <w:rPr>
        <w:rFonts w:ascii="Wingdings" w:hAnsi="Wingdings" w:hint="default"/>
      </w:rPr>
    </w:lvl>
    <w:lvl w:ilvl="3" w:tplc="FFFFFFFF" w:tentative="1">
      <w:start w:val="1"/>
      <w:numFmt w:val="bullet"/>
      <w:lvlText w:val=""/>
      <w:lvlJc w:val="left"/>
      <w:pPr>
        <w:ind w:left="3300" w:hanging="360"/>
      </w:pPr>
      <w:rPr>
        <w:rFonts w:ascii="Symbol" w:hAnsi="Symbol" w:hint="default"/>
      </w:rPr>
    </w:lvl>
    <w:lvl w:ilvl="4" w:tplc="FFFFFFFF" w:tentative="1">
      <w:start w:val="1"/>
      <w:numFmt w:val="bullet"/>
      <w:lvlText w:val="o"/>
      <w:lvlJc w:val="left"/>
      <w:pPr>
        <w:ind w:left="4020" w:hanging="360"/>
      </w:pPr>
      <w:rPr>
        <w:rFonts w:ascii="Courier New" w:hAnsi="Courier New" w:cs="Courier New" w:hint="default"/>
      </w:rPr>
    </w:lvl>
    <w:lvl w:ilvl="5" w:tplc="FFFFFFFF" w:tentative="1">
      <w:start w:val="1"/>
      <w:numFmt w:val="bullet"/>
      <w:lvlText w:val=""/>
      <w:lvlJc w:val="left"/>
      <w:pPr>
        <w:ind w:left="4740" w:hanging="360"/>
      </w:pPr>
      <w:rPr>
        <w:rFonts w:ascii="Wingdings" w:hAnsi="Wingdings" w:hint="default"/>
      </w:rPr>
    </w:lvl>
    <w:lvl w:ilvl="6" w:tplc="FFFFFFFF" w:tentative="1">
      <w:start w:val="1"/>
      <w:numFmt w:val="bullet"/>
      <w:lvlText w:val=""/>
      <w:lvlJc w:val="left"/>
      <w:pPr>
        <w:ind w:left="5460" w:hanging="360"/>
      </w:pPr>
      <w:rPr>
        <w:rFonts w:ascii="Symbol" w:hAnsi="Symbol" w:hint="default"/>
      </w:rPr>
    </w:lvl>
    <w:lvl w:ilvl="7" w:tplc="FFFFFFFF" w:tentative="1">
      <w:start w:val="1"/>
      <w:numFmt w:val="bullet"/>
      <w:lvlText w:val="o"/>
      <w:lvlJc w:val="left"/>
      <w:pPr>
        <w:ind w:left="6180" w:hanging="360"/>
      </w:pPr>
      <w:rPr>
        <w:rFonts w:ascii="Courier New" w:hAnsi="Courier New" w:cs="Courier New" w:hint="default"/>
      </w:rPr>
    </w:lvl>
    <w:lvl w:ilvl="8" w:tplc="FFFFFFFF" w:tentative="1">
      <w:start w:val="1"/>
      <w:numFmt w:val="bullet"/>
      <w:lvlText w:val=""/>
      <w:lvlJc w:val="left"/>
      <w:pPr>
        <w:ind w:left="6900" w:hanging="360"/>
      </w:pPr>
      <w:rPr>
        <w:rFonts w:ascii="Wingdings" w:hAnsi="Wingdings" w:hint="default"/>
      </w:rPr>
    </w:lvl>
  </w:abstractNum>
  <w:abstractNum w:abstractNumId="1" w15:restartNumberingAfterBreak="0">
    <w:nsid w:val="0B457ABA"/>
    <w:multiLevelType w:val="hybridMultilevel"/>
    <w:tmpl w:val="03E84EB0"/>
    <w:lvl w:ilvl="0" w:tplc="04090003">
      <w:start w:val="1"/>
      <w:numFmt w:val="bullet"/>
      <w:lvlText w:val="o"/>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4EE145C"/>
    <w:multiLevelType w:val="hybridMultilevel"/>
    <w:tmpl w:val="75F0E3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D11A64"/>
    <w:multiLevelType w:val="hybridMultilevel"/>
    <w:tmpl w:val="315AB092"/>
    <w:lvl w:ilvl="0" w:tplc="FFFFFFFF">
      <w:start w:val="1"/>
      <w:numFmt w:val="bullet"/>
      <w:lvlText w:val="o"/>
      <w:lvlJc w:val="left"/>
      <w:pPr>
        <w:ind w:left="1140" w:hanging="360"/>
      </w:pPr>
      <w:rPr>
        <w:rFonts w:ascii="Courier New" w:hAnsi="Courier New" w:cs="Courier New" w:hint="default"/>
      </w:rPr>
    </w:lvl>
    <w:lvl w:ilvl="1" w:tplc="04090005">
      <w:start w:val="1"/>
      <w:numFmt w:val="bullet"/>
      <w:lvlText w:val=""/>
      <w:lvlJc w:val="left"/>
      <w:pPr>
        <w:ind w:left="1860" w:hanging="360"/>
      </w:pPr>
      <w:rPr>
        <w:rFonts w:ascii="Wingdings" w:hAnsi="Wingdings" w:hint="default"/>
      </w:rPr>
    </w:lvl>
    <w:lvl w:ilvl="2" w:tplc="FFFFFFFF">
      <w:start w:val="1"/>
      <w:numFmt w:val="bullet"/>
      <w:lvlText w:val=""/>
      <w:lvlJc w:val="left"/>
      <w:pPr>
        <w:ind w:left="2580" w:hanging="360"/>
      </w:pPr>
      <w:rPr>
        <w:rFonts w:ascii="Wingdings" w:hAnsi="Wingdings" w:hint="default"/>
      </w:rPr>
    </w:lvl>
    <w:lvl w:ilvl="3" w:tplc="FFFFFFFF" w:tentative="1">
      <w:start w:val="1"/>
      <w:numFmt w:val="bullet"/>
      <w:lvlText w:val=""/>
      <w:lvlJc w:val="left"/>
      <w:pPr>
        <w:ind w:left="3300" w:hanging="360"/>
      </w:pPr>
      <w:rPr>
        <w:rFonts w:ascii="Symbol" w:hAnsi="Symbol" w:hint="default"/>
      </w:rPr>
    </w:lvl>
    <w:lvl w:ilvl="4" w:tplc="FFFFFFFF" w:tentative="1">
      <w:start w:val="1"/>
      <w:numFmt w:val="bullet"/>
      <w:lvlText w:val="o"/>
      <w:lvlJc w:val="left"/>
      <w:pPr>
        <w:ind w:left="4020" w:hanging="360"/>
      </w:pPr>
      <w:rPr>
        <w:rFonts w:ascii="Courier New" w:hAnsi="Courier New" w:cs="Courier New" w:hint="default"/>
      </w:rPr>
    </w:lvl>
    <w:lvl w:ilvl="5" w:tplc="FFFFFFFF" w:tentative="1">
      <w:start w:val="1"/>
      <w:numFmt w:val="bullet"/>
      <w:lvlText w:val=""/>
      <w:lvlJc w:val="left"/>
      <w:pPr>
        <w:ind w:left="4740" w:hanging="360"/>
      </w:pPr>
      <w:rPr>
        <w:rFonts w:ascii="Wingdings" w:hAnsi="Wingdings" w:hint="default"/>
      </w:rPr>
    </w:lvl>
    <w:lvl w:ilvl="6" w:tplc="FFFFFFFF" w:tentative="1">
      <w:start w:val="1"/>
      <w:numFmt w:val="bullet"/>
      <w:lvlText w:val=""/>
      <w:lvlJc w:val="left"/>
      <w:pPr>
        <w:ind w:left="5460" w:hanging="360"/>
      </w:pPr>
      <w:rPr>
        <w:rFonts w:ascii="Symbol" w:hAnsi="Symbol" w:hint="default"/>
      </w:rPr>
    </w:lvl>
    <w:lvl w:ilvl="7" w:tplc="FFFFFFFF" w:tentative="1">
      <w:start w:val="1"/>
      <w:numFmt w:val="bullet"/>
      <w:lvlText w:val="o"/>
      <w:lvlJc w:val="left"/>
      <w:pPr>
        <w:ind w:left="6180" w:hanging="360"/>
      </w:pPr>
      <w:rPr>
        <w:rFonts w:ascii="Courier New" w:hAnsi="Courier New" w:cs="Courier New" w:hint="default"/>
      </w:rPr>
    </w:lvl>
    <w:lvl w:ilvl="8" w:tplc="FFFFFFFF" w:tentative="1">
      <w:start w:val="1"/>
      <w:numFmt w:val="bullet"/>
      <w:lvlText w:val=""/>
      <w:lvlJc w:val="left"/>
      <w:pPr>
        <w:ind w:left="6900" w:hanging="360"/>
      </w:pPr>
      <w:rPr>
        <w:rFonts w:ascii="Wingdings" w:hAnsi="Wingdings" w:hint="default"/>
      </w:rPr>
    </w:lvl>
  </w:abstractNum>
  <w:abstractNum w:abstractNumId="4" w15:restartNumberingAfterBreak="0">
    <w:nsid w:val="2F242894"/>
    <w:multiLevelType w:val="hybridMultilevel"/>
    <w:tmpl w:val="42AC3E7C"/>
    <w:lvl w:ilvl="0" w:tplc="0409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5" w15:restartNumberingAfterBreak="0">
    <w:nsid w:val="40571432"/>
    <w:multiLevelType w:val="hybridMultilevel"/>
    <w:tmpl w:val="10C0F42C"/>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42D42B3"/>
    <w:multiLevelType w:val="hybridMultilevel"/>
    <w:tmpl w:val="F1B2CB58"/>
    <w:lvl w:ilvl="0" w:tplc="04090003">
      <w:start w:val="1"/>
      <w:numFmt w:val="bullet"/>
      <w:lvlText w:val="o"/>
      <w:lvlJc w:val="left"/>
      <w:pPr>
        <w:ind w:left="1140" w:hanging="360"/>
      </w:pPr>
      <w:rPr>
        <w:rFonts w:ascii="Courier New" w:hAnsi="Courier New" w:cs="Courier New" w:hint="default"/>
      </w:rPr>
    </w:lvl>
    <w:lvl w:ilvl="1" w:tplc="04090003">
      <w:start w:val="1"/>
      <w:numFmt w:val="bullet"/>
      <w:lvlText w:val="o"/>
      <w:lvlJc w:val="left"/>
      <w:pPr>
        <w:ind w:left="1860" w:hanging="360"/>
      </w:pPr>
      <w:rPr>
        <w:rFonts w:ascii="Courier New" w:hAnsi="Courier New" w:cs="Courier New" w:hint="default"/>
      </w:rPr>
    </w:lvl>
    <w:lvl w:ilvl="2" w:tplc="04090005">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7" w15:restartNumberingAfterBreak="0">
    <w:nsid w:val="4A8E00B3"/>
    <w:multiLevelType w:val="hybridMultilevel"/>
    <w:tmpl w:val="F43671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8383450"/>
    <w:multiLevelType w:val="hybridMultilevel"/>
    <w:tmpl w:val="21C02B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8F748C9"/>
    <w:multiLevelType w:val="hybridMultilevel"/>
    <w:tmpl w:val="01C2D800"/>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64F12AE5"/>
    <w:multiLevelType w:val="hybridMultilevel"/>
    <w:tmpl w:val="4A0E629E"/>
    <w:lvl w:ilvl="0" w:tplc="FFFFFFFF">
      <w:start w:val="1"/>
      <w:numFmt w:val="bullet"/>
      <w:lvlText w:val="o"/>
      <w:lvlJc w:val="left"/>
      <w:pPr>
        <w:ind w:left="1140" w:hanging="360"/>
      </w:pPr>
      <w:rPr>
        <w:rFonts w:ascii="Courier New" w:hAnsi="Courier New" w:cs="Courier New" w:hint="default"/>
      </w:rPr>
    </w:lvl>
    <w:lvl w:ilvl="1" w:tplc="04090005">
      <w:start w:val="1"/>
      <w:numFmt w:val="bullet"/>
      <w:lvlText w:val=""/>
      <w:lvlJc w:val="left"/>
      <w:pPr>
        <w:ind w:left="1860" w:hanging="360"/>
      </w:pPr>
      <w:rPr>
        <w:rFonts w:ascii="Wingdings" w:hAnsi="Wingdings" w:hint="default"/>
      </w:rPr>
    </w:lvl>
    <w:lvl w:ilvl="2" w:tplc="FFFFFFFF">
      <w:start w:val="1"/>
      <w:numFmt w:val="bullet"/>
      <w:lvlText w:val=""/>
      <w:lvlJc w:val="left"/>
      <w:pPr>
        <w:ind w:left="2580" w:hanging="360"/>
      </w:pPr>
      <w:rPr>
        <w:rFonts w:ascii="Wingdings" w:hAnsi="Wingdings" w:hint="default"/>
      </w:rPr>
    </w:lvl>
    <w:lvl w:ilvl="3" w:tplc="FFFFFFFF" w:tentative="1">
      <w:start w:val="1"/>
      <w:numFmt w:val="bullet"/>
      <w:lvlText w:val=""/>
      <w:lvlJc w:val="left"/>
      <w:pPr>
        <w:ind w:left="3300" w:hanging="360"/>
      </w:pPr>
      <w:rPr>
        <w:rFonts w:ascii="Symbol" w:hAnsi="Symbol" w:hint="default"/>
      </w:rPr>
    </w:lvl>
    <w:lvl w:ilvl="4" w:tplc="FFFFFFFF" w:tentative="1">
      <w:start w:val="1"/>
      <w:numFmt w:val="bullet"/>
      <w:lvlText w:val="o"/>
      <w:lvlJc w:val="left"/>
      <w:pPr>
        <w:ind w:left="4020" w:hanging="360"/>
      </w:pPr>
      <w:rPr>
        <w:rFonts w:ascii="Courier New" w:hAnsi="Courier New" w:cs="Courier New" w:hint="default"/>
      </w:rPr>
    </w:lvl>
    <w:lvl w:ilvl="5" w:tplc="FFFFFFFF" w:tentative="1">
      <w:start w:val="1"/>
      <w:numFmt w:val="bullet"/>
      <w:lvlText w:val=""/>
      <w:lvlJc w:val="left"/>
      <w:pPr>
        <w:ind w:left="4740" w:hanging="360"/>
      </w:pPr>
      <w:rPr>
        <w:rFonts w:ascii="Wingdings" w:hAnsi="Wingdings" w:hint="default"/>
      </w:rPr>
    </w:lvl>
    <w:lvl w:ilvl="6" w:tplc="FFFFFFFF" w:tentative="1">
      <w:start w:val="1"/>
      <w:numFmt w:val="bullet"/>
      <w:lvlText w:val=""/>
      <w:lvlJc w:val="left"/>
      <w:pPr>
        <w:ind w:left="5460" w:hanging="360"/>
      </w:pPr>
      <w:rPr>
        <w:rFonts w:ascii="Symbol" w:hAnsi="Symbol" w:hint="default"/>
      </w:rPr>
    </w:lvl>
    <w:lvl w:ilvl="7" w:tplc="FFFFFFFF" w:tentative="1">
      <w:start w:val="1"/>
      <w:numFmt w:val="bullet"/>
      <w:lvlText w:val="o"/>
      <w:lvlJc w:val="left"/>
      <w:pPr>
        <w:ind w:left="6180" w:hanging="360"/>
      </w:pPr>
      <w:rPr>
        <w:rFonts w:ascii="Courier New" w:hAnsi="Courier New" w:cs="Courier New" w:hint="default"/>
      </w:rPr>
    </w:lvl>
    <w:lvl w:ilvl="8" w:tplc="FFFFFFFF" w:tentative="1">
      <w:start w:val="1"/>
      <w:numFmt w:val="bullet"/>
      <w:lvlText w:val=""/>
      <w:lvlJc w:val="left"/>
      <w:pPr>
        <w:ind w:left="6900" w:hanging="360"/>
      </w:pPr>
      <w:rPr>
        <w:rFonts w:ascii="Wingdings" w:hAnsi="Wingdings" w:hint="default"/>
      </w:rPr>
    </w:lvl>
  </w:abstractNum>
  <w:abstractNum w:abstractNumId="11" w15:restartNumberingAfterBreak="0">
    <w:nsid w:val="664F2C47"/>
    <w:multiLevelType w:val="hybridMultilevel"/>
    <w:tmpl w:val="7AA8072A"/>
    <w:lvl w:ilvl="0" w:tplc="FFFFFFFF">
      <w:start w:val="1"/>
      <w:numFmt w:val="bullet"/>
      <w:lvlText w:val="o"/>
      <w:lvlJc w:val="left"/>
      <w:pPr>
        <w:ind w:left="1140" w:hanging="360"/>
      </w:pPr>
      <w:rPr>
        <w:rFonts w:ascii="Courier New" w:hAnsi="Courier New" w:cs="Courier New" w:hint="default"/>
      </w:rPr>
    </w:lvl>
    <w:lvl w:ilvl="1" w:tplc="04090005">
      <w:start w:val="1"/>
      <w:numFmt w:val="bullet"/>
      <w:lvlText w:val=""/>
      <w:lvlJc w:val="left"/>
      <w:pPr>
        <w:ind w:left="1860" w:hanging="360"/>
      </w:pPr>
      <w:rPr>
        <w:rFonts w:ascii="Wingdings" w:hAnsi="Wingdings" w:hint="default"/>
      </w:rPr>
    </w:lvl>
    <w:lvl w:ilvl="2" w:tplc="FFFFFFFF">
      <w:start w:val="1"/>
      <w:numFmt w:val="bullet"/>
      <w:lvlText w:val=""/>
      <w:lvlJc w:val="left"/>
      <w:pPr>
        <w:ind w:left="2580" w:hanging="360"/>
      </w:pPr>
      <w:rPr>
        <w:rFonts w:ascii="Wingdings" w:hAnsi="Wingdings" w:hint="default"/>
      </w:rPr>
    </w:lvl>
    <w:lvl w:ilvl="3" w:tplc="FFFFFFFF" w:tentative="1">
      <w:start w:val="1"/>
      <w:numFmt w:val="bullet"/>
      <w:lvlText w:val=""/>
      <w:lvlJc w:val="left"/>
      <w:pPr>
        <w:ind w:left="3300" w:hanging="360"/>
      </w:pPr>
      <w:rPr>
        <w:rFonts w:ascii="Symbol" w:hAnsi="Symbol" w:hint="default"/>
      </w:rPr>
    </w:lvl>
    <w:lvl w:ilvl="4" w:tplc="FFFFFFFF" w:tentative="1">
      <w:start w:val="1"/>
      <w:numFmt w:val="bullet"/>
      <w:lvlText w:val="o"/>
      <w:lvlJc w:val="left"/>
      <w:pPr>
        <w:ind w:left="4020" w:hanging="360"/>
      </w:pPr>
      <w:rPr>
        <w:rFonts w:ascii="Courier New" w:hAnsi="Courier New" w:cs="Courier New" w:hint="default"/>
      </w:rPr>
    </w:lvl>
    <w:lvl w:ilvl="5" w:tplc="FFFFFFFF" w:tentative="1">
      <w:start w:val="1"/>
      <w:numFmt w:val="bullet"/>
      <w:lvlText w:val=""/>
      <w:lvlJc w:val="left"/>
      <w:pPr>
        <w:ind w:left="4740" w:hanging="360"/>
      </w:pPr>
      <w:rPr>
        <w:rFonts w:ascii="Wingdings" w:hAnsi="Wingdings" w:hint="default"/>
      </w:rPr>
    </w:lvl>
    <w:lvl w:ilvl="6" w:tplc="FFFFFFFF" w:tentative="1">
      <w:start w:val="1"/>
      <w:numFmt w:val="bullet"/>
      <w:lvlText w:val=""/>
      <w:lvlJc w:val="left"/>
      <w:pPr>
        <w:ind w:left="5460" w:hanging="360"/>
      </w:pPr>
      <w:rPr>
        <w:rFonts w:ascii="Symbol" w:hAnsi="Symbol" w:hint="default"/>
      </w:rPr>
    </w:lvl>
    <w:lvl w:ilvl="7" w:tplc="FFFFFFFF" w:tentative="1">
      <w:start w:val="1"/>
      <w:numFmt w:val="bullet"/>
      <w:lvlText w:val="o"/>
      <w:lvlJc w:val="left"/>
      <w:pPr>
        <w:ind w:left="6180" w:hanging="360"/>
      </w:pPr>
      <w:rPr>
        <w:rFonts w:ascii="Courier New" w:hAnsi="Courier New" w:cs="Courier New" w:hint="default"/>
      </w:rPr>
    </w:lvl>
    <w:lvl w:ilvl="8" w:tplc="FFFFFFFF" w:tentative="1">
      <w:start w:val="1"/>
      <w:numFmt w:val="bullet"/>
      <w:lvlText w:val=""/>
      <w:lvlJc w:val="left"/>
      <w:pPr>
        <w:ind w:left="6900" w:hanging="360"/>
      </w:pPr>
      <w:rPr>
        <w:rFonts w:ascii="Wingdings" w:hAnsi="Wingdings" w:hint="default"/>
      </w:rPr>
    </w:lvl>
  </w:abstractNum>
  <w:abstractNum w:abstractNumId="12" w15:restartNumberingAfterBreak="0">
    <w:nsid w:val="6C247D90"/>
    <w:multiLevelType w:val="hybridMultilevel"/>
    <w:tmpl w:val="F37A22B8"/>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7A195EAA"/>
    <w:multiLevelType w:val="hybridMultilevel"/>
    <w:tmpl w:val="D6F61B94"/>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AD05F0F"/>
    <w:multiLevelType w:val="hybridMultilevel"/>
    <w:tmpl w:val="31D64A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C175437"/>
    <w:multiLevelType w:val="hybridMultilevel"/>
    <w:tmpl w:val="EF02B51E"/>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37751479">
    <w:abstractNumId w:val="5"/>
  </w:num>
  <w:num w:numId="2" w16cid:durableId="1685588645">
    <w:abstractNumId w:val="1"/>
  </w:num>
  <w:num w:numId="3" w16cid:durableId="2121101647">
    <w:abstractNumId w:val="13"/>
  </w:num>
  <w:num w:numId="4" w16cid:durableId="1413119389">
    <w:abstractNumId w:val="7"/>
  </w:num>
  <w:num w:numId="5" w16cid:durableId="1645427231">
    <w:abstractNumId w:val="14"/>
  </w:num>
  <w:num w:numId="6" w16cid:durableId="1764765810">
    <w:abstractNumId w:val="6"/>
  </w:num>
  <w:num w:numId="7" w16cid:durableId="1136216848">
    <w:abstractNumId w:val="8"/>
  </w:num>
  <w:num w:numId="8" w16cid:durableId="1351225805">
    <w:abstractNumId w:val="10"/>
  </w:num>
  <w:num w:numId="9" w16cid:durableId="1338342226">
    <w:abstractNumId w:val="0"/>
  </w:num>
  <w:num w:numId="10" w16cid:durableId="488327443">
    <w:abstractNumId w:val="3"/>
  </w:num>
  <w:num w:numId="11" w16cid:durableId="1671636021">
    <w:abstractNumId w:val="11"/>
  </w:num>
  <w:num w:numId="12" w16cid:durableId="33191673">
    <w:abstractNumId w:val="9"/>
  </w:num>
  <w:num w:numId="13" w16cid:durableId="42408344">
    <w:abstractNumId w:val="2"/>
  </w:num>
  <w:num w:numId="14" w16cid:durableId="164252519">
    <w:abstractNumId w:val="15"/>
  </w:num>
  <w:num w:numId="15" w16cid:durableId="2080008246">
    <w:abstractNumId w:val="4"/>
  </w:num>
  <w:num w:numId="16" w16cid:durableId="1275289479">
    <w:abstractNumId w:val="1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704A"/>
    <w:rsid w:val="0000139E"/>
    <w:rsid w:val="00002C11"/>
    <w:rsid w:val="0000311C"/>
    <w:rsid w:val="0000409E"/>
    <w:rsid w:val="00004243"/>
    <w:rsid w:val="0001143F"/>
    <w:rsid w:val="0001243E"/>
    <w:rsid w:val="00013364"/>
    <w:rsid w:val="00015678"/>
    <w:rsid w:val="00015BAF"/>
    <w:rsid w:val="00015BF5"/>
    <w:rsid w:val="00017494"/>
    <w:rsid w:val="00017D88"/>
    <w:rsid w:val="00017EE5"/>
    <w:rsid w:val="00021912"/>
    <w:rsid w:val="00021B9F"/>
    <w:rsid w:val="00022187"/>
    <w:rsid w:val="00022432"/>
    <w:rsid w:val="000229AA"/>
    <w:rsid w:val="00022C1C"/>
    <w:rsid w:val="00024AF3"/>
    <w:rsid w:val="00027551"/>
    <w:rsid w:val="00030167"/>
    <w:rsid w:val="00030C93"/>
    <w:rsid w:val="00031F0D"/>
    <w:rsid w:val="0003210E"/>
    <w:rsid w:val="00033C43"/>
    <w:rsid w:val="00035494"/>
    <w:rsid w:val="00035EB0"/>
    <w:rsid w:val="000410F7"/>
    <w:rsid w:val="00046FDC"/>
    <w:rsid w:val="0005194C"/>
    <w:rsid w:val="0005225A"/>
    <w:rsid w:val="00054B23"/>
    <w:rsid w:val="00055374"/>
    <w:rsid w:val="000554AF"/>
    <w:rsid w:val="00055936"/>
    <w:rsid w:val="00056663"/>
    <w:rsid w:val="00057BFD"/>
    <w:rsid w:val="000615CE"/>
    <w:rsid w:val="00062E24"/>
    <w:rsid w:val="000641BF"/>
    <w:rsid w:val="000642B3"/>
    <w:rsid w:val="000656C2"/>
    <w:rsid w:val="00065A4E"/>
    <w:rsid w:val="000666F2"/>
    <w:rsid w:val="00071D36"/>
    <w:rsid w:val="000725A2"/>
    <w:rsid w:val="00073781"/>
    <w:rsid w:val="00073BAE"/>
    <w:rsid w:val="00073DD1"/>
    <w:rsid w:val="000748B5"/>
    <w:rsid w:val="0008348B"/>
    <w:rsid w:val="000840AB"/>
    <w:rsid w:val="00090851"/>
    <w:rsid w:val="00090B53"/>
    <w:rsid w:val="00092B6D"/>
    <w:rsid w:val="00092F3A"/>
    <w:rsid w:val="0009565C"/>
    <w:rsid w:val="0009742D"/>
    <w:rsid w:val="00097AD0"/>
    <w:rsid w:val="00097C64"/>
    <w:rsid w:val="000A293F"/>
    <w:rsid w:val="000A38B8"/>
    <w:rsid w:val="000A54BF"/>
    <w:rsid w:val="000B287C"/>
    <w:rsid w:val="000B40D2"/>
    <w:rsid w:val="000B4AB2"/>
    <w:rsid w:val="000B565B"/>
    <w:rsid w:val="000B7E0E"/>
    <w:rsid w:val="000C0A3D"/>
    <w:rsid w:val="000C1EE3"/>
    <w:rsid w:val="000C351C"/>
    <w:rsid w:val="000C37D4"/>
    <w:rsid w:val="000C5783"/>
    <w:rsid w:val="000C58B1"/>
    <w:rsid w:val="000C6B49"/>
    <w:rsid w:val="000C7736"/>
    <w:rsid w:val="000C7CAB"/>
    <w:rsid w:val="000D163D"/>
    <w:rsid w:val="000D442C"/>
    <w:rsid w:val="000E00BF"/>
    <w:rsid w:val="000E2E18"/>
    <w:rsid w:val="000E3269"/>
    <w:rsid w:val="000E3F02"/>
    <w:rsid w:val="000E3F09"/>
    <w:rsid w:val="000E64AD"/>
    <w:rsid w:val="000E66DE"/>
    <w:rsid w:val="000F2071"/>
    <w:rsid w:val="000F42B3"/>
    <w:rsid w:val="000F4D58"/>
    <w:rsid w:val="00100675"/>
    <w:rsid w:val="001008C9"/>
    <w:rsid w:val="00101AAE"/>
    <w:rsid w:val="00110ECE"/>
    <w:rsid w:val="001116DC"/>
    <w:rsid w:val="00111968"/>
    <w:rsid w:val="00112D57"/>
    <w:rsid w:val="001139BA"/>
    <w:rsid w:val="00115B1E"/>
    <w:rsid w:val="00121834"/>
    <w:rsid w:val="00123A5C"/>
    <w:rsid w:val="00124FF8"/>
    <w:rsid w:val="00125573"/>
    <w:rsid w:val="00127EA0"/>
    <w:rsid w:val="001300B4"/>
    <w:rsid w:val="00130ED6"/>
    <w:rsid w:val="001332E5"/>
    <w:rsid w:val="00135651"/>
    <w:rsid w:val="00135B1B"/>
    <w:rsid w:val="00135F01"/>
    <w:rsid w:val="001364EB"/>
    <w:rsid w:val="00140E69"/>
    <w:rsid w:val="0014265F"/>
    <w:rsid w:val="00142B08"/>
    <w:rsid w:val="00144951"/>
    <w:rsid w:val="00152760"/>
    <w:rsid w:val="001538D8"/>
    <w:rsid w:val="001562F7"/>
    <w:rsid w:val="00156930"/>
    <w:rsid w:val="00156FCD"/>
    <w:rsid w:val="0015765B"/>
    <w:rsid w:val="00160015"/>
    <w:rsid w:val="00165D82"/>
    <w:rsid w:val="00171C2F"/>
    <w:rsid w:val="001721B5"/>
    <w:rsid w:val="00175CEB"/>
    <w:rsid w:val="00175FC1"/>
    <w:rsid w:val="001762F8"/>
    <w:rsid w:val="001763C8"/>
    <w:rsid w:val="0017757C"/>
    <w:rsid w:val="00180DCA"/>
    <w:rsid w:val="00183312"/>
    <w:rsid w:val="001837E3"/>
    <w:rsid w:val="00184E9F"/>
    <w:rsid w:val="001857DB"/>
    <w:rsid w:val="001858F4"/>
    <w:rsid w:val="001875AB"/>
    <w:rsid w:val="0018760D"/>
    <w:rsid w:val="001906D2"/>
    <w:rsid w:val="0019080C"/>
    <w:rsid w:val="0019430F"/>
    <w:rsid w:val="00194A21"/>
    <w:rsid w:val="00195316"/>
    <w:rsid w:val="001965E2"/>
    <w:rsid w:val="001977B2"/>
    <w:rsid w:val="001A3861"/>
    <w:rsid w:val="001A3F36"/>
    <w:rsid w:val="001A45D3"/>
    <w:rsid w:val="001A4E72"/>
    <w:rsid w:val="001A5CE8"/>
    <w:rsid w:val="001B09D6"/>
    <w:rsid w:val="001B0A82"/>
    <w:rsid w:val="001B0CE6"/>
    <w:rsid w:val="001B37B1"/>
    <w:rsid w:val="001B5DD3"/>
    <w:rsid w:val="001C0230"/>
    <w:rsid w:val="001C2F99"/>
    <w:rsid w:val="001C79C5"/>
    <w:rsid w:val="001C7DF8"/>
    <w:rsid w:val="001D03C6"/>
    <w:rsid w:val="001D1568"/>
    <w:rsid w:val="001D463A"/>
    <w:rsid w:val="001D5194"/>
    <w:rsid w:val="001D64AD"/>
    <w:rsid w:val="001D730E"/>
    <w:rsid w:val="001D75B1"/>
    <w:rsid w:val="001E0532"/>
    <w:rsid w:val="001E1082"/>
    <w:rsid w:val="001E51CB"/>
    <w:rsid w:val="001E6FAE"/>
    <w:rsid w:val="001F0AFD"/>
    <w:rsid w:val="001F2CA7"/>
    <w:rsid w:val="001F2FD5"/>
    <w:rsid w:val="001F3771"/>
    <w:rsid w:val="001F502D"/>
    <w:rsid w:val="001F5429"/>
    <w:rsid w:val="001F6A6A"/>
    <w:rsid w:val="00200B66"/>
    <w:rsid w:val="00202E33"/>
    <w:rsid w:val="00204B35"/>
    <w:rsid w:val="00205125"/>
    <w:rsid w:val="00205589"/>
    <w:rsid w:val="00205725"/>
    <w:rsid w:val="00205ED8"/>
    <w:rsid w:val="00206F43"/>
    <w:rsid w:val="00210DF6"/>
    <w:rsid w:val="0021106F"/>
    <w:rsid w:val="0021178B"/>
    <w:rsid w:val="002138A8"/>
    <w:rsid w:val="00213CFC"/>
    <w:rsid w:val="002162B6"/>
    <w:rsid w:val="00222ABF"/>
    <w:rsid w:val="00223480"/>
    <w:rsid w:val="00226A75"/>
    <w:rsid w:val="0023106E"/>
    <w:rsid w:val="0023212C"/>
    <w:rsid w:val="002328BE"/>
    <w:rsid w:val="0023292B"/>
    <w:rsid w:val="00232D78"/>
    <w:rsid w:val="00234C66"/>
    <w:rsid w:val="00234E71"/>
    <w:rsid w:val="00243CF7"/>
    <w:rsid w:val="002442AC"/>
    <w:rsid w:val="002442D3"/>
    <w:rsid w:val="00247939"/>
    <w:rsid w:val="00247EC6"/>
    <w:rsid w:val="00250272"/>
    <w:rsid w:val="0025122B"/>
    <w:rsid w:val="00254994"/>
    <w:rsid w:val="00257458"/>
    <w:rsid w:val="00261A79"/>
    <w:rsid w:val="00265711"/>
    <w:rsid w:val="00267E1C"/>
    <w:rsid w:val="00271E7F"/>
    <w:rsid w:val="00274D34"/>
    <w:rsid w:val="002766AC"/>
    <w:rsid w:val="0027683C"/>
    <w:rsid w:val="002815BB"/>
    <w:rsid w:val="00281FC2"/>
    <w:rsid w:val="002838AE"/>
    <w:rsid w:val="002845BB"/>
    <w:rsid w:val="00290006"/>
    <w:rsid w:val="00290213"/>
    <w:rsid w:val="00290502"/>
    <w:rsid w:val="00290F11"/>
    <w:rsid w:val="00292011"/>
    <w:rsid w:val="002946DC"/>
    <w:rsid w:val="002952A2"/>
    <w:rsid w:val="002A1970"/>
    <w:rsid w:val="002A24ED"/>
    <w:rsid w:val="002A3E91"/>
    <w:rsid w:val="002A4ED1"/>
    <w:rsid w:val="002B283A"/>
    <w:rsid w:val="002B2A54"/>
    <w:rsid w:val="002B5274"/>
    <w:rsid w:val="002B67E8"/>
    <w:rsid w:val="002B7651"/>
    <w:rsid w:val="002B7B5B"/>
    <w:rsid w:val="002C297B"/>
    <w:rsid w:val="002C345B"/>
    <w:rsid w:val="002C397E"/>
    <w:rsid w:val="002C41EA"/>
    <w:rsid w:val="002C47A2"/>
    <w:rsid w:val="002C7BA8"/>
    <w:rsid w:val="002D23E8"/>
    <w:rsid w:val="002D3137"/>
    <w:rsid w:val="002D45C4"/>
    <w:rsid w:val="002D466E"/>
    <w:rsid w:val="002D4D4F"/>
    <w:rsid w:val="002D513E"/>
    <w:rsid w:val="002E0512"/>
    <w:rsid w:val="002E1ACA"/>
    <w:rsid w:val="002E2B06"/>
    <w:rsid w:val="002E2BBA"/>
    <w:rsid w:val="002E2C1C"/>
    <w:rsid w:val="002E31D4"/>
    <w:rsid w:val="002E4551"/>
    <w:rsid w:val="002E6511"/>
    <w:rsid w:val="002E7B35"/>
    <w:rsid w:val="002E7CD9"/>
    <w:rsid w:val="002F0A41"/>
    <w:rsid w:val="002F35B6"/>
    <w:rsid w:val="002F4141"/>
    <w:rsid w:val="002F43FC"/>
    <w:rsid w:val="002F49A8"/>
    <w:rsid w:val="002F5197"/>
    <w:rsid w:val="003035C4"/>
    <w:rsid w:val="003067E6"/>
    <w:rsid w:val="00306BFD"/>
    <w:rsid w:val="00306EDA"/>
    <w:rsid w:val="00310965"/>
    <w:rsid w:val="00310EA9"/>
    <w:rsid w:val="0031149A"/>
    <w:rsid w:val="00315C9E"/>
    <w:rsid w:val="00316DC0"/>
    <w:rsid w:val="00320E14"/>
    <w:rsid w:val="00323665"/>
    <w:rsid w:val="0032627C"/>
    <w:rsid w:val="003274DE"/>
    <w:rsid w:val="00330888"/>
    <w:rsid w:val="00331FFF"/>
    <w:rsid w:val="00333412"/>
    <w:rsid w:val="00336353"/>
    <w:rsid w:val="0033663A"/>
    <w:rsid w:val="00337813"/>
    <w:rsid w:val="00337FA7"/>
    <w:rsid w:val="00340876"/>
    <w:rsid w:val="003412DC"/>
    <w:rsid w:val="00342862"/>
    <w:rsid w:val="003449F9"/>
    <w:rsid w:val="003506BE"/>
    <w:rsid w:val="00350DD4"/>
    <w:rsid w:val="00352320"/>
    <w:rsid w:val="00353426"/>
    <w:rsid w:val="0035388D"/>
    <w:rsid w:val="00356AD6"/>
    <w:rsid w:val="00357870"/>
    <w:rsid w:val="00363F86"/>
    <w:rsid w:val="00364D06"/>
    <w:rsid w:val="00364D80"/>
    <w:rsid w:val="00366858"/>
    <w:rsid w:val="00367B4A"/>
    <w:rsid w:val="003735D5"/>
    <w:rsid w:val="00373910"/>
    <w:rsid w:val="003750FF"/>
    <w:rsid w:val="0037541F"/>
    <w:rsid w:val="00375F2D"/>
    <w:rsid w:val="003808F5"/>
    <w:rsid w:val="003840EC"/>
    <w:rsid w:val="00386C11"/>
    <w:rsid w:val="0039240E"/>
    <w:rsid w:val="003926A8"/>
    <w:rsid w:val="00393E07"/>
    <w:rsid w:val="00395644"/>
    <w:rsid w:val="003A0476"/>
    <w:rsid w:val="003A11C9"/>
    <w:rsid w:val="003A3841"/>
    <w:rsid w:val="003A4DD2"/>
    <w:rsid w:val="003A6CC4"/>
    <w:rsid w:val="003A74F0"/>
    <w:rsid w:val="003B081A"/>
    <w:rsid w:val="003B0C15"/>
    <w:rsid w:val="003B4D6A"/>
    <w:rsid w:val="003B60DD"/>
    <w:rsid w:val="003B7439"/>
    <w:rsid w:val="003B7513"/>
    <w:rsid w:val="003B77A5"/>
    <w:rsid w:val="003C0C84"/>
    <w:rsid w:val="003C1954"/>
    <w:rsid w:val="003C1A8E"/>
    <w:rsid w:val="003C62B5"/>
    <w:rsid w:val="003C6DCA"/>
    <w:rsid w:val="003C72F9"/>
    <w:rsid w:val="003D1DFD"/>
    <w:rsid w:val="003D3703"/>
    <w:rsid w:val="003D7AF0"/>
    <w:rsid w:val="003D7DA4"/>
    <w:rsid w:val="003E48BC"/>
    <w:rsid w:val="003E574E"/>
    <w:rsid w:val="003E6232"/>
    <w:rsid w:val="003E78CD"/>
    <w:rsid w:val="003F32A9"/>
    <w:rsid w:val="003F7F43"/>
    <w:rsid w:val="00400873"/>
    <w:rsid w:val="00403B0E"/>
    <w:rsid w:val="00404923"/>
    <w:rsid w:val="004073D8"/>
    <w:rsid w:val="00410791"/>
    <w:rsid w:val="004127C9"/>
    <w:rsid w:val="00412DAB"/>
    <w:rsid w:val="0041728B"/>
    <w:rsid w:val="00420C80"/>
    <w:rsid w:val="00420DBC"/>
    <w:rsid w:val="00422BB8"/>
    <w:rsid w:val="00423268"/>
    <w:rsid w:val="00426D65"/>
    <w:rsid w:val="004304A8"/>
    <w:rsid w:val="004316ED"/>
    <w:rsid w:val="00431C76"/>
    <w:rsid w:val="00433EB6"/>
    <w:rsid w:val="00436E71"/>
    <w:rsid w:val="00441B27"/>
    <w:rsid w:val="00443389"/>
    <w:rsid w:val="00444565"/>
    <w:rsid w:val="00444A36"/>
    <w:rsid w:val="0044645F"/>
    <w:rsid w:val="00446A1F"/>
    <w:rsid w:val="00451B6E"/>
    <w:rsid w:val="0045461A"/>
    <w:rsid w:val="00460FCC"/>
    <w:rsid w:val="00462F9F"/>
    <w:rsid w:val="004632F2"/>
    <w:rsid w:val="004633D2"/>
    <w:rsid w:val="00463A85"/>
    <w:rsid w:val="00463B85"/>
    <w:rsid w:val="00463DBB"/>
    <w:rsid w:val="00467EC1"/>
    <w:rsid w:val="004731EB"/>
    <w:rsid w:val="004743A0"/>
    <w:rsid w:val="00474CF4"/>
    <w:rsid w:val="00474F5C"/>
    <w:rsid w:val="00476577"/>
    <w:rsid w:val="004801FE"/>
    <w:rsid w:val="004827D4"/>
    <w:rsid w:val="00485A5C"/>
    <w:rsid w:val="004905AF"/>
    <w:rsid w:val="00491277"/>
    <w:rsid w:val="00492754"/>
    <w:rsid w:val="0049395F"/>
    <w:rsid w:val="00493B42"/>
    <w:rsid w:val="00494785"/>
    <w:rsid w:val="00495C25"/>
    <w:rsid w:val="0049704A"/>
    <w:rsid w:val="004A28D5"/>
    <w:rsid w:val="004A341E"/>
    <w:rsid w:val="004A446A"/>
    <w:rsid w:val="004A596F"/>
    <w:rsid w:val="004A5A03"/>
    <w:rsid w:val="004A75CF"/>
    <w:rsid w:val="004B0A37"/>
    <w:rsid w:val="004B2839"/>
    <w:rsid w:val="004B30B7"/>
    <w:rsid w:val="004B513E"/>
    <w:rsid w:val="004B7395"/>
    <w:rsid w:val="004B7674"/>
    <w:rsid w:val="004C3DA7"/>
    <w:rsid w:val="004C57A0"/>
    <w:rsid w:val="004C77E4"/>
    <w:rsid w:val="004D02C8"/>
    <w:rsid w:val="004D1A5E"/>
    <w:rsid w:val="004D2431"/>
    <w:rsid w:val="004D3266"/>
    <w:rsid w:val="004D4023"/>
    <w:rsid w:val="004D59F8"/>
    <w:rsid w:val="004D78DF"/>
    <w:rsid w:val="004E113F"/>
    <w:rsid w:val="004E1E50"/>
    <w:rsid w:val="004E3FA6"/>
    <w:rsid w:val="004E4763"/>
    <w:rsid w:val="004E5465"/>
    <w:rsid w:val="004E5C1E"/>
    <w:rsid w:val="004E67F5"/>
    <w:rsid w:val="004E715B"/>
    <w:rsid w:val="004F108A"/>
    <w:rsid w:val="004F4756"/>
    <w:rsid w:val="004F61E5"/>
    <w:rsid w:val="004F6A58"/>
    <w:rsid w:val="004F7254"/>
    <w:rsid w:val="004F7450"/>
    <w:rsid w:val="005008C4"/>
    <w:rsid w:val="00502D21"/>
    <w:rsid w:val="00502D43"/>
    <w:rsid w:val="00503B17"/>
    <w:rsid w:val="00505CF4"/>
    <w:rsid w:val="005061B4"/>
    <w:rsid w:val="00507FBA"/>
    <w:rsid w:val="00510C73"/>
    <w:rsid w:val="005110B8"/>
    <w:rsid w:val="00512DF0"/>
    <w:rsid w:val="005147A3"/>
    <w:rsid w:val="00517DE9"/>
    <w:rsid w:val="0052767F"/>
    <w:rsid w:val="005301B9"/>
    <w:rsid w:val="00530941"/>
    <w:rsid w:val="005333B1"/>
    <w:rsid w:val="00534C6A"/>
    <w:rsid w:val="0054154B"/>
    <w:rsid w:val="0054289C"/>
    <w:rsid w:val="00543D90"/>
    <w:rsid w:val="005448B9"/>
    <w:rsid w:val="00546144"/>
    <w:rsid w:val="00547C27"/>
    <w:rsid w:val="00550E78"/>
    <w:rsid w:val="00556251"/>
    <w:rsid w:val="00556992"/>
    <w:rsid w:val="0055736A"/>
    <w:rsid w:val="005576B3"/>
    <w:rsid w:val="005604F8"/>
    <w:rsid w:val="00560F75"/>
    <w:rsid w:val="005621AC"/>
    <w:rsid w:val="00562DF5"/>
    <w:rsid w:val="00563694"/>
    <w:rsid w:val="0056401A"/>
    <w:rsid w:val="00570BDA"/>
    <w:rsid w:val="00573798"/>
    <w:rsid w:val="00573D5C"/>
    <w:rsid w:val="005744D1"/>
    <w:rsid w:val="005803AA"/>
    <w:rsid w:val="0058313D"/>
    <w:rsid w:val="005836A4"/>
    <w:rsid w:val="005839C6"/>
    <w:rsid w:val="005842FC"/>
    <w:rsid w:val="00584B02"/>
    <w:rsid w:val="00585DDF"/>
    <w:rsid w:val="005860C7"/>
    <w:rsid w:val="00590EAA"/>
    <w:rsid w:val="005929DE"/>
    <w:rsid w:val="0059696C"/>
    <w:rsid w:val="005A1193"/>
    <w:rsid w:val="005A1ED8"/>
    <w:rsid w:val="005A3693"/>
    <w:rsid w:val="005A59FA"/>
    <w:rsid w:val="005A6D53"/>
    <w:rsid w:val="005A6ED4"/>
    <w:rsid w:val="005A6FC3"/>
    <w:rsid w:val="005B2C34"/>
    <w:rsid w:val="005B304E"/>
    <w:rsid w:val="005C2BB3"/>
    <w:rsid w:val="005C50A7"/>
    <w:rsid w:val="005C77E6"/>
    <w:rsid w:val="005D1F43"/>
    <w:rsid w:val="005D20EC"/>
    <w:rsid w:val="005D3915"/>
    <w:rsid w:val="005D5205"/>
    <w:rsid w:val="005D6272"/>
    <w:rsid w:val="005D6B04"/>
    <w:rsid w:val="005E0421"/>
    <w:rsid w:val="005E1501"/>
    <w:rsid w:val="005E17DB"/>
    <w:rsid w:val="005E68F3"/>
    <w:rsid w:val="005F0571"/>
    <w:rsid w:val="005F3475"/>
    <w:rsid w:val="005F3BC5"/>
    <w:rsid w:val="005F43A0"/>
    <w:rsid w:val="005F45D9"/>
    <w:rsid w:val="005F6E8D"/>
    <w:rsid w:val="00604C0F"/>
    <w:rsid w:val="006076F1"/>
    <w:rsid w:val="00607AEE"/>
    <w:rsid w:val="00612C28"/>
    <w:rsid w:val="00613B60"/>
    <w:rsid w:val="00613C5C"/>
    <w:rsid w:val="00617E0D"/>
    <w:rsid w:val="0062290C"/>
    <w:rsid w:val="00623D46"/>
    <w:rsid w:val="00624212"/>
    <w:rsid w:val="006244BE"/>
    <w:rsid w:val="00624EFB"/>
    <w:rsid w:val="00626084"/>
    <w:rsid w:val="00627A3F"/>
    <w:rsid w:val="00630CB1"/>
    <w:rsid w:val="0063203A"/>
    <w:rsid w:val="0063265B"/>
    <w:rsid w:val="00636ABB"/>
    <w:rsid w:val="006401C4"/>
    <w:rsid w:val="00641BA4"/>
    <w:rsid w:val="00643663"/>
    <w:rsid w:val="006440EA"/>
    <w:rsid w:val="006461EB"/>
    <w:rsid w:val="00647AE7"/>
    <w:rsid w:val="00650BD0"/>
    <w:rsid w:val="00652046"/>
    <w:rsid w:val="006526D1"/>
    <w:rsid w:val="0065310E"/>
    <w:rsid w:val="0065388A"/>
    <w:rsid w:val="006544E5"/>
    <w:rsid w:val="00655B2F"/>
    <w:rsid w:val="00661175"/>
    <w:rsid w:val="00662A9A"/>
    <w:rsid w:val="0067009D"/>
    <w:rsid w:val="0067061C"/>
    <w:rsid w:val="00672050"/>
    <w:rsid w:val="00672667"/>
    <w:rsid w:val="00676D4F"/>
    <w:rsid w:val="00680E3E"/>
    <w:rsid w:val="006815A9"/>
    <w:rsid w:val="006839B8"/>
    <w:rsid w:val="006855E5"/>
    <w:rsid w:val="00685AA8"/>
    <w:rsid w:val="00687E8C"/>
    <w:rsid w:val="00691B48"/>
    <w:rsid w:val="006924AB"/>
    <w:rsid w:val="00694AA4"/>
    <w:rsid w:val="00694B59"/>
    <w:rsid w:val="006A2A90"/>
    <w:rsid w:val="006A6CCC"/>
    <w:rsid w:val="006A6CF0"/>
    <w:rsid w:val="006A7AF2"/>
    <w:rsid w:val="006B1BA8"/>
    <w:rsid w:val="006B3BFF"/>
    <w:rsid w:val="006B5B79"/>
    <w:rsid w:val="006B74CB"/>
    <w:rsid w:val="006C07B0"/>
    <w:rsid w:val="006C137A"/>
    <w:rsid w:val="006C2AC3"/>
    <w:rsid w:val="006C3F89"/>
    <w:rsid w:val="006C53E7"/>
    <w:rsid w:val="006C5542"/>
    <w:rsid w:val="006C6184"/>
    <w:rsid w:val="006D212E"/>
    <w:rsid w:val="006D56C2"/>
    <w:rsid w:val="006D5E7F"/>
    <w:rsid w:val="006D6054"/>
    <w:rsid w:val="006D685F"/>
    <w:rsid w:val="006D69B1"/>
    <w:rsid w:val="006E4B3F"/>
    <w:rsid w:val="006E6908"/>
    <w:rsid w:val="006F0D63"/>
    <w:rsid w:val="006F1713"/>
    <w:rsid w:val="006F1E3F"/>
    <w:rsid w:val="006F1EF3"/>
    <w:rsid w:val="006F2DA4"/>
    <w:rsid w:val="006F4ECA"/>
    <w:rsid w:val="006F5564"/>
    <w:rsid w:val="00701773"/>
    <w:rsid w:val="00703AE7"/>
    <w:rsid w:val="00705560"/>
    <w:rsid w:val="00706771"/>
    <w:rsid w:val="0071193E"/>
    <w:rsid w:val="00711C35"/>
    <w:rsid w:val="0071705A"/>
    <w:rsid w:val="0072297F"/>
    <w:rsid w:val="00724306"/>
    <w:rsid w:val="00725ACC"/>
    <w:rsid w:val="00727F0E"/>
    <w:rsid w:val="0073192B"/>
    <w:rsid w:val="007323A1"/>
    <w:rsid w:val="007338CF"/>
    <w:rsid w:val="00737495"/>
    <w:rsid w:val="007377B8"/>
    <w:rsid w:val="00737E2C"/>
    <w:rsid w:val="00740456"/>
    <w:rsid w:val="00740E69"/>
    <w:rsid w:val="00744504"/>
    <w:rsid w:val="00745049"/>
    <w:rsid w:val="00746B15"/>
    <w:rsid w:val="00747BA2"/>
    <w:rsid w:val="00751A6B"/>
    <w:rsid w:val="00752325"/>
    <w:rsid w:val="00753597"/>
    <w:rsid w:val="00761AD1"/>
    <w:rsid w:val="00763AB5"/>
    <w:rsid w:val="00764E0A"/>
    <w:rsid w:val="00773893"/>
    <w:rsid w:val="00781935"/>
    <w:rsid w:val="00781C35"/>
    <w:rsid w:val="0078294B"/>
    <w:rsid w:val="007852FC"/>
    <w:rsid w:val="00785678"/>
    <w:rsid w:val="00786141"/>
    <w:rsid w:val="00787634"/>
    <w:rsid w:val="007877CD"/>
    <w:rsid w:val="00790632"/>
    <w:rsid w:val="00790F50"/>
    <w:rsid w:val="00791035"/>
    <w:rsid w:val="007915D7"/>
    <w:rsid w:val="00792873"/>
    <w:rsid w:val="00793512"/>
    <w:rsid w:val="00794DF6"/>
    <w:rsid w:val="007A0B27"/>
    <w:rsid w:val="007A1773"/>
    <w:rsid w:val="007A28F7"/>
    <w:rsid w:val="007A2AB5"/>
    <w:rsid w:val="007A40A9"/>
    <w:rsid w:val="007A6923"/>
    <w:rsid w:val="007B169D"/>
    <w:rsid w:val="007B41F5"/>
    <w:rsid w:val="007B4F19"/>
    <w:rsid w:val="007B53E4"/>
    <w:rsid w:val="007B7254"/>
    <w:rsid w:val="007C117B"/>
    <w:rsid w:val="007C1695"/>
    <w:rsid w:val="007C17A2"/>
    <w:rsid w:val="007C3E7C"/>
    <w:rsid w:val="007C4578"/>
    <w:rsid w:val="007C4798"/>
    <w:rsid w:val="007C4D1C"/>
    <w:rsid w:val="007C4D9D"/>
    <w:rsid w:val="007C62A7"/>
    <w:rsid w:val="007D0CC9"/>
    <w:rsid w:val="007D3242"/>
    <w:rsid w:val="007D7779"/>
    <w:rsid w:val="007D7DB2"/>
    <w:rsid w:val="007E1B7D"/>
    <w:rsid w:val="007E5ECB"/>
    <w:rsid w:val="007F598E"/>
    <w:rsid w:val="007F68C1"/>
    <w:rsid w:val="007F7458"/>
    <w:rsid w:val="007F7F30"/>
    <w:rsid w:val="0080043A"/>
    <w:rsid w:val="008010BA"/>
    <w:rsid w:val="00803FEC"/>
    <w:rsid w:val="00806162"/>
    <w:rsid w:val="008069C3"/>
    <w:rsid w:val="0081090F"/>
    <w:rsid w:val="008120BF"/>
    <w:rsid w:val="00817C5A"/>
    <w:rsid w:val="00823C1A"/>
    <w:rsid w:val="00825187"/>
    <w:rsid w:val="00825EFA"/>
    <w:rsid w:val="008327A6"/>
    <w:rsid w:val="00834ECC"/>
    <w:rsid w:val="00835D4F"/>
    <w:rsid w:val="008417D8"/>
    <w:rsid w:val="00841841"/>
    <w:rsid w:val="00844FD3"/>
    <w:rsid w:val="00846411"/>
    <w:rsid w:val="00846B90"/>
    <w:rsid w:val="008504EE"/>
    <w:rsid w:val="0085064E"/>
    <w:rsid w:val="0085085B"/>
    <w:rsid w:val="00854618"/>
    <w:rsid w:val="00855DA3"/>
    <w:rsid w:val="00861DEC"/>
    <w:rsid w:val="00863018"/>
    <w:rsid w:val="00865A90"/>
    <w:rsid w:val="00866183"/>
    <w:rsid w:val="00870363"/>
    <w:rsid w:val="00871378"/>
    <w:rsid w:val="0087175A"/>
    <w:rsid w:val="00874300"/>
    <w:rsid w:val="00874A3B"/>
    <w:rsid w:val="00874B20"/>
    <w:rsid w:val="008753A3"/>
    <w:rsid w:val="0087579C"/>
    <w:rsid w:val="00877301"/>
    <w:rsid w:val="0088009C"/>
    <w:rsid w:val="0088261C"/>
    <w:rsid w:val="0088690F"/>
    <w:rsid w:val="0088790F"/>
    <w:rsid w:val="0089372D"/>
    <w:rsid w:val="008A0C7B"/>
    <w:rsid w:val="008A572D"/>
    <w:rsid w:val="008A6B72"/>
    <w:rsid w:val="008A6BF3"/>
    <w:rsid w:val="008B344D"/>
    <w:rsid w:val="008B5B33"/>
    <w:rsid w:val="008B65BB"/>
    <w:rsid w:val="008B691D"/>
    <w:rsid w:val="008C2008"/>
    <w:rsid w:val="008C257A"/>
    <w:rsid w:val="008C297B"/>
    <w:rsid w:val="008C4E5D"/>
    <w:rsid w:val="008D025D"/>
    <w:rsid w:val="008D4539"/>
    <w:rsid w:val="008E0DF0"/>
    <w:rsid w:val="008E2989"/>
    <w:rsid w:val="008E75C3"/>
    <w:rsid w:val="008F361F"/>
    <w:rsid w:val="008F4D96"/>
    <w:rsid w:val="008F5D56"/>
    <w:rsid w:val="008F6799"/>
    <w:rsid w:val="0090045B"/>
    <w:rsid w:val="00900BBB"/>
    <w:rsid w:val="00901B02"/>
    <w:rsid w:val="009029C2"/>
    <w:rsid w:val="009067AE"/>
    <w:rsid w:val="00907A10"/>
    <w:rsid w:val="00911AC7"/>
    <w:rsid w:val="00912370"/>
    <w:rsid w:val="00912D8F"/>
    <w:rsid w:val="009148EC"/>
    <w:rsid w:val="00917976"/>
    <w:rsid w:val="009205DD"/>
    <w:rsid w:val="00926887"/>
    <w:rsid w:val="00927F48"/>
    <w:rsid w:val="00936A9E"/>
    <w:rsid w:val="00937228"/>
    <w:rsid w:val="009377A3"/>
    <w:rsid w:val="009405A4"/>
    <w:rsid w:val="00940A5A"/>
    <w:rsid w:val="009428EC"/>
    <w:rsid w:val="00943702"/>
    <w:rsid w:val="009450CD"/>
    <w:rsid w:val="00946B39"/>
    <w:rsid w:val="009478FF"/>
    <w:rsid w:val="00947DB9"/>
    <w:rsid w:val="00947F08"/>
    <w:rsid w:val="00950DD7"/>
    <w:rsid w:val="00951EF8"/>
    <w:rsid w:val="00952D45"/>
    <w:rsid w:val="00952D73"/>
    <w:rsid w:val="00955077"/>
    <w:rsid w:val="0096113F"/>
    <w:rsid w:val="0096342F"/>
    <w:rsid w:val="00967FF6"/>
    <w:rsid w:val="00970E58"/>
    <w:rsid w:val="009716DC"/>
    <w:rsid w:val="0097177B"/>
    <w:rsid w:val="0097256B"/>
    <w:rsid w:val="00975088"/>
    <w:rsid w:val="009764B6"/>
    <w:rsid w:val="00977D99"/>
    <w:rsid w:val="009840F1"/>
    <w:rsid w:val="0099022F"/>
    <w:rsid w:val="00990F04"/>
    <w:rsid w:val="009924BC"/>
    <w:rsid w:val="00993D8B"/>
    <w:rsid w:val="00996DD9"/>
    <w:rsid w:val="009A0A98"/>
    <w:rsid w:val="009A1080"/>
    <w:rsid w:val="009A1367"/>
    <w:rsid w:val="009A2E4A"/>
    <w:rsid w:val="009A380E"/>
    <w:rsid w:val="009A4735"/>
    <w:rsid w:val="009A4B0F"/>
    <w:rsid w:val="009A5601"/>
    <w:rsid w:val="009A6388"/>
    <w:rsid w:val="009A64B6"/>
    <w:rsid w:val="009A70B2"/>
    <w:rsid w:val="009B5E5E"/>
    <w:rsid w:val="009B62BA"/>
    <w:rsid w:val="009B679D"/>
    <w:rsid w:val="009B6CC6"/>
    <w:rsid w:val="009B79D9"/>
    <w:rsid w:val="009B7AC1"/>
    <w:rsid w:val="009C17AE"/>
    <w:rsid w:val="009C27C2"/>
    <w:rsid w:val="009C5010"/>
    <w:rsid w:val="009C570D"/>
    <w:rsid w:val="009D21F3"/>
    <w:rsid w:val="009D25AC"/>
    <w:rsid w:val="009D269C"/>
    <w:rsid w:val="009D2C35"/>
    <w:rsid w:val="009D3735"/>
    <w:rsid w:val="009E3923"/>
    <w:rsid w:val="009F05D5"/>
    <w:rsid w:val="009F1928"/>
    <w:rsid w:val="009F1F41"/>
    <w:rsid w:val="009F380E"/>
    <w:rsid w:val="009F613C"/>
    <w:rsid w:val="009F718C"/>
    <w:rsid w:val="009F7300"/>
    <w:rsid w:val="00A0425B"/>
    <w:rsid w:val="00A06231"/>
    <w:rsid w:val="00A11482"/>
    <w:rsid w:val="00A1421B"/>
    <w:rsid w:val="00A143CB"/>
    <w:rsid w:val="00A1534F"/>
    <w:rsid w:val="00A166D2"/>
    <w:rsid w:val="00A1740B"/>
    <w:rsid w:val="00A17BAF"/>
    <w:rsid w:val="00A17DBB"/>
    <w:rsid w:val="00A2230C"/>
    <w:rsid w:val="00A223DD"/>
    <w:rsid w:val="00A23F43"/>
    <w:rsid w:val="00A25DFE"/>
    <w:rsid w:val="00A27AA9"/>
    <w:rsid w:val="00A3046F"/>
    <w:rsid w:val="00A347AB"/>
    <w:rsid w:val="00A34BC6"/>
    <w:rsid w:val="00A35D85"/>
    <w:rsid w:val="00A4031E"/>
    <w:rsid w:val="00A40C22"/>
    <w:rsid w:val="00A41D4C"/>
    <w:rsid w:val="00A5023C"/>
    <w:rsid w:val="00A51E08"/>
    <w:rsid w:val="00A550DF"/>
    <w:rsid w:val="00A633A1"/>
    <w:rsid w:val="00A70F0C"/>
    <w:rsid w:val="00A71850"/>
    <w:rsid w:val="00A72984"/>
    <w:rsid w:val="00A73734"/>
    <w:rsid w:val="00A74366"/>
    <w:rsid w:val="00A77CDC"/>
    <w:rsid w:val="00A8325C"/>
    <w:rsid w:val="00A83B99"/>
    <w:rsid w:val="00A94B3D"/>
    <w:rsid w:val="00A95EF1"/>
    <w:rsid w:val="00AA02BA"/>
    <w:rsid w:val="00AA64E5"/>
    <w:rsid w:val="00AB5BDD"/>
    <w:rsid w:val="00AB7C64"/>
    <w:rsid w:val="00AC01E4"/>
    <w:rsid w:val="00AC16CD"/>
    <w:rsid w:val="00AC3590"/>
    <w:rsid w:val="00AC7DE6"/>
    <w:rsid w:val="00AD0BE4"/>
    <w:rsid w:val="00AD3B23"/>
    <w:rsid w:val="00AE2BB1"/>
    <w:rsid w:val="00AE3105"/>
    <w:rsid w:val="00AE37CD"/>
    <w:rsid w:val="00AE4535"/>
    <w:rsid w:val="00AE4B09"/>
    <w:rsid w:val="00AF09F1"/>
    <w:rsid w:val="00AF5B3E"/>
    <w:rsid w:val="00AF619B"/>
    <w:rsid w:val="00AF7735"/>
    <w:rsid w:val="00B02031"/>
    <w:rsid w:val="00B027DF"/>
    <w:rsid w:val="00B03031"/>
    <w:rsid w:val="00B0339A"/>
    <w:rsid w:val="00B034D0"/>
    <w:rsid w:val="00B04978"/>
    <w:rsid w:val="00B04F6F"/>
    <w:rsid w:val="00B06063"/>
    <w:rsid w:val="00B06547"/>
    <w:rsid w:val="00B06B9B"/>
    <w:rsid w:val="00B103FE"/>
    <w:rsid w:val="00B1326A"/>
    <w:rsid w:val="00B150C2"/>
    <w:rsid w:val="00B2106A"/>
    <w:rsid w:val="00B26AB6"/>
    <w:rsid w:val="00B275C9"/>
    <w:rsid w:val="00B2773B"/>
    <w:rsid w:val="00B3069B"/>
    <w:rsid w:val="00B33BE8"/>
    <w:rsid w:val="00B35732"/>
    <w:rsid w:val="00B35C24"/>
    <w:rsid w:val="00B37C14"/>
    <w:rsid w:val="00B40ABF"/>
    <w:rsid w:val="00B44288"/>
    <w:rsid w:val="00B45591"/>
    <w:rsid w:val="00B46D5D"/>
    <w:rsid w:val="00B47ED2"/>
    <w:rsid w:val="00B50D53"/>
    <w:rsid w:val="00B511FC"/>
    <w:rsid w:val="00B523DC"/>
    <w:rsid w:val="00B55C85"/>
    <w:rsid w:val="00B571AA"/>
    <w:rsid w:val="00B60D99"/>
    <w:rsid w:val="00B61C3D"/>
    <w:rsid w:val="00B63E92"/>
    <w:rsid w:val="00B67F77"/>
    <w:rsid w:val="00B711BD"/>
    <w:rsid w:val="00B71D8B"/>
    <w:rsid w:val="00B72617"/>
    <w:rsid w:val="00B74829"/>
    <w:rsid w:val="00B74D89"/>
    <w:rsid w:val="00B74ECD"/>
    <w:rsid w:val="00B7519B"/>
    <w:rsid w:val="00B7522C"/>
    <w:rsid w:val="00B77694"/>
    <w:rsid w:val="00B807E8"/>
    <w:rsid w:val="00B81656"/>
    <w:rsid w:val="00B81FED"/>
    <w:rsid w:val="00B861EC"/>
    <w:rsid w:val="00B9009B"/>
    <w:rsid w:val="00B93F7E"/>
    <w:rsid w:val="00B95915"/>
    <w:rsid w:val="00BA05BF"/>
    <w:rsid w:val="00BA359B"/>
    <w:rsid w:val="00BA407D"/>
    <w:rsid w:val="00BA4447"/>
    <w:rsid w:val="00BA7CD1"/>
    <w:rsid w:val="00BB0918"/>
    <w:rsid w:val="00BB6351"/>
    <w:rsid w:val="00BB65D1"/>
    <w:rsid w:val="00BC0433"/>
    <w:rsid w:val="00BC2B70"/>
    <w:rsid w:val="00BC2E0D"/>
    <w:rsid w:val="00BC328D"/>
    <w:rsid w:val="00BC5373"/>
    <w:rsid w:val="00BC5D4A"/>
    <w:rsid w:val="00BC6E23"/>
    <w:rsid w:val="00BD0665"/>
    <w:rsid w:val="00BD350D"/>
    <w:rsid w:val="00BD39DB"/>
    <w:rsid w:val="00BD4F93"/>
    <w:rsid w:val="00BD783D"/>
    <w:rsid w:val="00BE03C2"/>
    <w:rsid w:val="00BE1211"/>
    <w:rsid w:val="00BE1488"/>
    <w:rsid w:val="00BE2285"/>
    <w:rsid w:val="00BE291F"/>
    <w:rsid w:val="00BE2F79"/>
    <w:rsid w:val="00BE38C3"/>
    <w:rsid w:val="00BE3E2D"/>
    <w:rsid w:val="00BE3E7B"/>
    <w:rsid w:val="00BE45FC"/>
    <w:rsid w:val="00BE787B"/>
    <w:rsid w:val="00BF0386"/>
    <w:rsid w:val="00BF2B29"/>
    <w:rsid w:val="00BF4DB8"/>
    <w:rsid w:val="00BF6C20"/>
    <w:rsid w:val="00BF6DDF"/>
    <w:rsid w:val="00C009D3"/>
    <w:rsid w:val="00C00E4B"/>
    <w:rsid w:val="00C04791"/>
    <w:rsid w:val="00C04832"/>
    <w:rsid w:val="00C05ED5"/>
    <w:rsid w:val="00C07C04"/>
    <w:rsid w:val="00C07C0E"/>
    <w:rsid w:val="00C07FA8"/>
    <w:rsid w:val="00C11EFA"/>
    <w:rsid w:val="00C1560C"/>
    <w:rsid w:val="00C16156"/>
    <w:rsid w:val="00C1617B"/>
    <w:rsid w:val="00C16BC9"/>
    <w:rsid w:val="00C1771E"/>
    <w:rsid w:val="00C17F12"/>
    <w:rsid w:val="00C2072D"/>
    <w:rsid w:val="00C21B3D"/>
    <w:rsid w:val="00C231DA"/>
    <w:rsid w:val="00C241BE"/>
    <w:rsid w:val="00C24D1F"/>
    <w:rsid w:val="00C24FC9"/>
    <w:rsid w:val="00C256E3"/>
    <w:rsid w:val="00C266AD"/>
    <w:rsid w:val="00C271BC"/>
    <w:rsid w:val="00C30C2B"/>
    <w:rsid w:val="00C30FB4"/>
    <w:rsid w:val="00C31FAE"/>
    <w:rsid w:val="00C31FE7"/>
    <w:rsid w:val="00C3329D"/>
    <w:rsid w:val="00C34426"/>
    <w:rsid w:val="00C34837"/>
    <w:rsid w:val="00C40BB5"/>
    <w:rsid w:val="00C46BF7"/>
    <w:rsid w:val="00C470A2"/>
    <w:rsid w:val="00C473CF"/>
    <w:rsid w:val="00C5098E"/>
    <w:rsid w:val="00C519CC"/>
    <w:rsid w:val="00C51AA9"/>
    <w:rsid w:val="00C540C1"/>
    <w:rsid w:val="00C54746"/>
    <w:rsid w:val="00C55097"/>
    <w:rsid w:val="00C5693F"/>
    <w:rsid w:val="00C610C5"/>
    <w:rsid w:val="00C61673"/>
    <w:rsid w:val="00C6180C"/>
    <w:rsid w:val="00C62382"/>
    <w:rsid w:val="00C63F77"/>
    <w:rsid w:val="00C65FD0"/>
    <w:rsid w:val="00C73361"/>
    <w:rsid w:val="00C73389"/>
    <w:rsid w:val="00C73CB1"/>
    <w:rsid w:val="00C74585"/>
    <w:rsid w:val="00C76B88"/>
    <w:rsid w:val="00C80806"/>
    <w:rsid w:val="00C80C23"/>
    <w:rsid w:val="00C81A4B"/>
    <w:rsid w:val="00C85735"/>
    <w:rsid w:val="00C91F0B"/>
    <w:rsid w:val="00C92C77"/>
    <w:rsid w:val="00C9460E"/>
    <w:rsid w:val="00C948AC"/>
    <w:rsid w:val="00C94C4F"/>
    <w:rsid w:val="00C96EEB"/>
    <w:rsid w:val="00CA027B"/>
    <w:rsid w:val="00CA404A"/>
    <w:rsid w:val="00CA4AA7"/>
    <w:rsid w:val="00CA4B1A"/>
    <w:rsid w:val="00CA6C1B"/>
    <w:rsid w:val="00CA6F08"/>
    <w:rsid w:val="00CA79B3"/>
    <w:rsid w:val="00CB186B"/>
    <w:rsid w:val="00CB2B94"/>
    <w:rsid w:val="00CB6269"/>
    <w:rsid w:val="00CC0359"/>
    <w:rsid w:val="00CC1D06"/>
    <w:rsid w:val="00CC3C0D"/>
    <w:rsid w:val="00CD183D"/>
    <w:rsid w:val="00CD6A32"/>
    <w:rsid w:val="00CD7D60"/>
    <w:rsid w:val="00CD7E8C"/>
    <w:rsid w:val="00CE0BD3"/>
    <w:rsid w:val="00CE1FB1"/>
    <w:rsid w:val="00CE7F81"/>
    <w:rsid w:val="00CF33B4"/>
    <w:rsid w:val="00CF34BE"/>
    <w:rsid w:val="00CF7A39"/>
    <w:rsid w:val="00CF7BB3"/>
    <w:rsid w:val="00CF7FAC"/>
    <w:rsid w:val="00D00C50"/>
    <w:rsid w:val="00D01236"/>
    <w:rsid w:val="00D04501"/>
    <w:rsid w:val="00D04BE0"/>
    <w:rsid w:val="00D069A4"/>
    <w:rsid w:val="00D07107"/>
    <w:rsid w:val="00D1171B"/>
    <w:rsid w:val="00D13392"/>
    <w:rsid w:val="00D14BC1"/>
    <w:rsid w:val="00D1511A"/>
    <w:rsid w:val="00D15674"/>
    <w:rsid w:val="00D210D2"/>
    <w:rsid w:val="00D21284"/>
    <w:rsid w:val="00D22198"/>
    <w:rsid w:val="00D24C4F"/>
    <w:rsid w:val="00D24F1F"/>
    <w:rsid w:val="00D269CA"/>
    <w:rsid w:val="00D270DA"/>
    <w:rsid w:val="00D32A46"/>
    <w:rsid w:val="00D33252"/>
    <w:rsid w:val="00D355E0"/>
    <w:rsid w:val="00D358C0"/>
    <w:rsid w:val="00D422D7"/>
    <w:rsid w:val="00D44C79"/>
    <w:rsid w:val="00D45E22"/>
    <w:rsid w:val="00D46EE3"/>
    <w:rsid w:val="00D50933"/>
    <w:rsid w:val="00D5212A"/>
    <w:rsid w:val="00D538F4"/>
    <w:rsid w:val="00D6048C"/>
    <w:rsid w:val="00D60DD4"/>
    <w:rsid w:val="00D6143F"/>
    <w:rsid w:val="00D62737"/>
    <w:rsid w:val="00D63272"/>
    <w:rsid w:val="00D67C5B"/>
    <w:rsid w:val="00D72421"/>
    <w:rsid w:val="00D732CF"/>
    <w:rsid w:val="00D75853"/>
    <w:rsid w:val="00D75B1A"/>
    <w:rsid w:val="00D76BCD"/>
    <w:rsid w:val="00D76D98"/>
    <w:rsid w:val="00D77021"/>
    <w:rsid w:val="00D77D48"/>
    <w:rsid w:val="00D80543"/>
    <w:rsid w:val="00D81481"/>
    <w:rsid w:val="00D84164"/>
    <w:rsid w:val="00D84693"/>
    <w:rsid w:val="00D86782"/>
    <w:rsid w:val="00D86F12"/>
    <w:rsid w:val="00D92E56"/>
    <w:rsid w:val="00D931F2"/>
    <w:rsid w:val="00D94377"/>
    <w:rsid w:val="00D97A0B"/>
    <w:rsid w:val="00DA1D27"/>
    <w:rsid w:val="00DA2725"/>
    <w:rsid w:val="00DA2F18"/>
    <w:rsid w:val="00DA3F27"/>
    <w:rsid w:val="00DA42CB"/>
    <w:rsid w:val="00DB1742"/>
    <w:rsid w:val="00DB213B"/>
    <w:rsid w:val="00DB30D0"/>
    <w:rsid w:val="00DB51BD"/>
    <w:rsid w:val="00DB51E6"/>
    <w:rsid w:val="00DB5F9D"/>
    <w:rsid w:val="00DC0D58"/>
    <w:rsid w:val="00DC1629"/>
    <w:rsid w:val="00DC179E"/>
    <w:rsid w:val="00DC59DB"/>
    <w:rsid w:val="00DD487C"/>
    <w:rsid w:val="00DD7F5F"/>
    <w:rsid w:val="00DF050D"/>
    <w:rsid w:val="00DF13A1"/>
    <w:rsid w:val="00DF15BB"/>
    <w:rsid w:val="00DF2C38"/>
    <w:rsid w:val="00DF3AA8"/>
    <w:rsid w:val="00DF4860"/>
    <w:rsid w:val="00E0124E"/>
    <w:rsid w:val="00E03E19"/>
    <w:rsid w:val="00E06213"/>
    <w:rsid w:val="00E0633C"/>
    <w:rsid w:val="00E07007"/>
    <w:rsid w:val="00E128CB"/>
    <w:rsid w:val="00E129AB"/>
    <w:rsid w:val="00E152A1"/>
    <w:rsid w:val="00E23594"/>
    <w:rsid w:val="00E23953"/>
    <w:rsid w:val="00E265EB"/>
    <w:rsid w:val="00E31C10"/>
    <w:rsid w:val="00E32973"/>
    <w:rsid w:val="00E34FC7"/>
    <w:rsid w:val="00E41468"/>
    <w:rsid w:val="00E42842"/>
    <w:rsid w:val="00E4390D"/>
    <w:rsid w:val="00E43B7F"/>
    <w:rsid w:val="00E4707D"/>
    <w:rsid w:val="00E47355"/>
    <w:rsid w:val="00E477B2"/>
    <w:rsid w:val="00E60829"/>
    <w:rsid w:val="00E616E8"/>
    <w:rsid w:val="00E617CD"/>
    <w:rsid w:val="00E628D9"/>
    <w:rsid w:val="00E634E1"/>
    <w:rsid w:val="00E64E1E"/>
    <w:rsid w:val="00E64EC0"/>
    <w:rsid w:val="00E67C3D"/>
    <w:rsid w:val="00E74549"/>
    <w:rsid w:val="00E77B9E"/>
    <w:rsid w:val="00E77C4A"/>
    <w:rsid w:val="00E800C7"/>
    <w:rsid w:val="00E83367"/>
    <w:rsid w:val="00E84357"/>
    <w:rsid w:val="00E851FD"/>
    <w:rsid w:val="00E86BED"/>
    <w:rsid w:val="00E93149"/>
    <w:rsid w:val="00E94181"/>
    <w:rsid w:val="00E949A0"/>
    <w:rsid w:val="00E95E43"/>
    <w:rsid w:val="00E96366"/>
    <w:rsid w:val="00E97CF3"/>
    <w:rsid w:val="00EA1A7B"/>
    <w:rsid w:val="00EA7E2D"/>
    <w:rsid w:val="00EB036B"/>
    <w:rsid w:val="00EB15CF"/>
    <w:rsid w:val="00EB18B8"/>
    <w:rsid w:val="00EB1D4F"/>
    <w:rsid w:val="00EB308D"/>
    <w:rsid w:val="00EB43A6"/>
    <w:rsid w:val="00EB7398"/>
    <w:rsid w:val="00EB7E35"/>
    <w:rsid w:val="00EC190F"/>
    <w:rsid w:val="00EC3908"/>
    <w:rsid w:val="00EC39AC"/>
    <w:rsid w:val="00EC3CDB"/>
    <w:rsid w:val="00EC4543"/>
    <w:rsid w:val="00EC5DF1"/>
    <w:rsid w:val="00EC6E58"/>
    <w:rsid w:val="00EC7398"/>
    <w:rsid w:val="00EC7FF9"/>
    <w:rsid w:val="00ED157B"/>
    <w:rsid w:val="00ED4230"/>
    <w:rsid w:val="00ED46E6"/>
    <w:rsid w:val="00ED5C3A"/>
    <w:rsid w:val="00EE0F8D"/>
    <w:rsid w:val="00EE1EAF"/>
    <w:rsid w:val="00EE34F6"/>
    <w:rsid w:val="00EE5CCC"/>
    <w:rsid w:val="00EE76ED"/>
    <w:rsid w:val="00EE7C8B"/>
    <w:rsid w:val="00EF03F4"/>
    <w:rsid w:val="00EF05F4"/>
    <w:rsid w:val="00EF0E5D"/>
    <w:rsid w:val="00EF1EAC"/>
    <w:rsid w:val="00EF3069"/>
    <w:rsid w:val="00EF4081"/>
    <w:rsid w:val="00EF6BB9"/>
    <w:rsid w:val="00F01DC7"/>
    <w:rsid w:val="00F0557A"/>
    <w:rsid w:val="00F07C47"/>
    <w:rsid w:val="00F10697"/>
    <w:rsid w:val="00F1108D"/>
    <w:rsid w:val="00F13518"/>
    <w:rsid w:val="00F1394B"/>
    <w:rsid w:val="00F14131"/>
    <w:rsid w:val="00F14386"/>
    <w:rsid w:val="00F1562F"/>
    <w:rsid w:val="00F15D94"/>
    <w:rsid w:val="00F16869"/>
    <w:rsid w:val="00F171F3"/>
    <w:rsid w:val="00F229EB"/>
    <w:rsid w:val="00F23820"/>
    <w:rsid w:val="00F256FF"/>
    <w:rsid w:val="00F26B26"/>
    <w:rsid w:val="00F3288D"/>
    <w:rsid w:val="00F32E7D"/>
    <w:rsid w:val="00F34624"/>
    <w:rsid w:val="00F35873"/>
    <w:rsid w:val="00F36331"/>
    <w:rsid w:val="00F36367"/>
    <w:rsid w:val="00F37720"/>
    <w:rsid w:val="00F41571"/>
    <w:rsid w:val="00F42BE3"/>
    <w:rsid w:val="00F42CD4"/>
    <w:rsid w:val="00F43F26"/>
    <w:rsid w:val="00F45229"/>
    <w:rsid w:val="00F462DF"/>
    <w:rsid w:val="00F463F7"/>
    <w:rsid w:val="00F46514"/>
    <w:rsid w:val="00F47814"/>
    <w:rsid w:val="00F53840"/>
    <w:rsid w:val="00F555A2"/>
    <w:rsid w:val="00F55A78"/>
    <w:rsid w:val="00F56774"/>
    <w:rsid w:val="00F57617"/>
    <w:rsid w:val="00F608EF"/>
    <w:rsid w:val="00F60B21"/>
    <w:rsid w:val="00F61349"/>
    <w:rsid w:val="00F63B49"/>
    <w:rsid w:val="00F66D0D"/>
    <w:rsid w:val="00F72BFF"/>
    <w:rsid w:val="00F737C7"/>
    <w:rsid w:val="00F7482C"/>
    <w:rsid w:val="00F749A7"/>
    <w:rsid w:val="00F77F45"/>
    <w:rsid w:val="00F818E1"/>
    <w:rsid w:val="00F837EE"/>
    <w:rsid w:val="00F841A3"/>
    <w:rsid w:val="00F8597D"/>
    <w:rsid w:val="00F86BD6"/>
    <w:rsid w:val="00F91EED"/>
    <w:rsid w:val="00F91F8D"/>
    <w:rsid w:val="00F960EB"/>
    <w:rsid w:val="00F96E55"/>
    <w:rsid w:val="00FA21AA"/>
    <w:rsid w:val="00FA34C6"/>
    <w:rsid w:val="00FA3654"/>
    <w:rsid w:val="00FA4CF4"/>
    <w:rsid w:val="00FA7F6C"/>
    <w:rsid w:val="00FB1828"/>
    <w:rsid w:val="00FB4614"/>
    <w:rsid w:val="00FB6DE8"/>
    <w:rsid w:val="00FC4B49"/>
    <w:rsid w:val="00FC6304"/>
    <w:rsid w:val="00FC6415"/>
    <w:rsid w:val="00FC7E4E"/>
    <w:rsid w:val="00FD0337"/>
    <w:rsid w:val="00FD648E"/>
    <w:rsid w:val="00FE283D"/>
    <w:rsid w:val="00FE6869"/>
    <w:rsid w:val="00FE6C12"/>
    <w:rsid w:val="00FF0702"/>
    <w:rsid w:val="00FF0B42"/>
    <w:rsid w:val="00FF27FE"/>
    <w:rsid w:val="00FF2FB3"/>
    <w:rsid w:val="00FF4F2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31C658"/>
  <w15:docId w15:val="{F1497286-8AA1-455D-9E9A-1B8F13ED60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739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E60829"/>
    <w:pPr>
      <w:keepNext/>
      <w:outlineLvl w:val="0"/>
    </w:pPr>
    <w:rPr>
      <w:rFonts w:ascii="Calibri" w:hAnsi="Calibri"/>
      <w:b/>
      <w:bCs/>
      <w:color w:val="2F5496" w:themeColor="accent1" w:themeShade="BF"/>
      <w:sz w:val="28"/>
    </w:rPr>
  </w:style>
  <w:style w:type="paragraph" w:styleId="Heading2">
    <w:name w:val="heading 2"/>
    <w:basedOn w:val="Normal"/>
    <w:next w:val="Normal"/>
    <w:link w:val="Heading2Char"/>
    <w:uiPriority w:val="9"/>
    <w:unhideWhenUsed/>
    <w:qFormat/>
    <w:rsid w:val="00E60829"/>
    <w:pPr>
      <w:keepNext/>
      <w:keepLines/>
      <w:spacing w:before="40"/>
      <w:outlineLvl w:val="1"/>
    </w:pPr>
    <w:rPr>
      <w:rFonts w:asciiTheme="majorHAnsi" w:eastAsiaTheme="majorEastAsia" w:hAnsiTheme="majorHAnsi" w:cstheme="majorBidi"/>
      <w:b/>
      <w:color w:val="EE8012"/>
      <w:sz w:val="26"/>
      <w:szCs w:val="26"/>
    </w:rPr>
  </w:style>
  <w:style w:type="paragraph" w:styleId="Heading3">
    <w:name w:val="heading 3"/>
    <w:basedOn w:val="Normal"/>
    <w:next w:val="Normal"/>
    <w:link w:val="Heading3Char"/>
    <w:uiPriority w:val="9"/>
    <w:unhideWhenUsed/>
    <w:qFormat/>
    <w:rsid w:val="00970E58"/>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unhideWhenUsed/>
    <w:qFormat/>
    <w:rsid w:val="00B06B9B"/>
    <w:pPr>
      <w:keepNext/>
      <w:keepLines/>
      <w:spacing w:before="40"/>
      <w:outlineLvl w:val="3"/>
    </w:pPr>
    <w:rPr>
      <w:rFonts w:asciiTheme="majorHAnsi" w:eastAsiaTheme="majorEastAsia" w:hAnsiTheme="majorHAnsi" w:cstheme="majorBidi"/>
      <w:iCs/>
      <w:color w:val="2F5496" w:themeColor="accent1" w:themeShade="BF"/>
    </w:rPr>
  </w:style>
  <w:style w:type="paragraph" w:styleId="Heading5">
    <w:name w:val="heading 5"/>
    <w:basedOn w:val="Normal"/>
    <w:next w:val="Normal"/>
    <w:link w:val="Heading5Char"/>
    <w:uiPriority w:val="9"/>
    <w:unhideWhenUsed/>
    <w:qFormat/>
    <w:rsid w:val="006815A9"/>
    <w:pPr>
      <w:keepNext/>
      <w:keepLines/>
      <w:spacing w:before="200"/>
      <w:outlineLvl w:val="4"/>
    </w:pPr>
    <w:rPr>
      <w:rFonts w:asciiTheme="majorHAnsi" w:eastAsiaTheme="majorEastAsia" w:hAnsiTheme="majorHAnsi" w:cstheme="majorBidi"/>
      <w:i/>
      <w:color w:val="1F3763" w:themeColor="accent1" w:themeShade="7F"/>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60829"/>
    <w:rPr>
      <w:rFonts w:ascii="Calibri" w:eastAsia="Times New Roman" w:hAnsi="Calibri" w:cs="Times New Roman"/>
      <w:b/>
      <w:bCs/>
      <w:color w:val="2F5496" w:themeColor="accent1" w:themeShade="BF"/>
      <w:sz w:val="28"/>
      <w:szCs w:val="24"/>
    </w:rPr>
  </w:style>
  <w:style w:type="character" w:customStyle="1" w:styleId="Heading2Char">
    <w:name w:val="Heading 2 Char"/>
    <w:basedOn w:val="DefaultParagraphFont"/>
    <w:link w:val="Heading2"/>
    <w:uiPriority w:val="9"/>
    <w:rsid w:val="00E60829"/>
    <w:rPr>
      <w:rFonts w:asciiTheme="majorHAnsi" w:eastAsiaTheme="majorEastAsia" w:hAnsiTheme="majorHAnsi" w:cstheme="majorBidi"/>
      <w:b/>
      <w:color w:val="EE8012"/>
      <w:sz w:val="26"/>
      <w:szCs w:val="26"/>
    </w:rPr>
  </w:style>
  <w:style w:type="character" w:customStyle="1" w:styleId="Heading3Char">
    <w:name w:val="Heading 3 Char"/>
    <w:basedOn w:val="DefaultParagraphFont"/>
    <w:link w:val="Heading3"/>
    <w:uiPriority w:val="9"/>
    <w:rsid w:val="00970E58"/>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B06B9B"/>
    <w:rPr>
      <w:rFonts w:asciiTheme="majorHAnsi" w:eastAsiaTheme="majorEastAsia" w:hAnsiTheme="majorHAnsi" w:cstheme="majorBidi"/>
      <w:iCs/>
      <w:color w:val="2F5496" w:themeColor="accent1" w:themeShade="BF"/>
      <w:sz w:val="24"/>
      <w:szCs w:val="24"/>
    </w:rPr>
  </w:style>
  <w:style w:type="paragraph" w:styleId="BodyText2">
    <w:name w:val="Body Text 2"/>
    <w:basedOn w:val="Normal"/>
    <w:link w:val="BodyText2Char"/>
    <w:rsid w:val="004B7395"/>
    <w:pPr>
      <w:ind w:firstLine="720"/>
      <w:jc w:val="both"/>
    </w:pPr>
    <w:rPr>
      <w:szCs w:val="20"/>
    </w:rPr>
  </w:style>
  <w:style w:type="character" w:customStyle="1" w:styleId="BodyText2Char">
    <w:name w:val="Body Text 2 Char"/>
    <w:basedOn w:val="DefaultParagraphFont"/>
    <w:link w:val="BodyText2"/>
    <w:rsid w:val="004B7395"/>
    <w:rPr>
      <w:rFonts w:ascii="Times New Roman" w:eastAsia="Times New Roman" w:hAnsi="Times New Roman" w:cs="Times New Roman"/>
      <w:sz w:val="24"/>
      <w:szCs w:val="20"/>
    </w:rPr>
  </w:style>
  <w:style w:type="paragraph" w:styleId="ListParagraph">
    <w:name w:val="List Paragraph"/>
    <w:basedOn w:val="Normal"/>
    <w:uiPriority w:val="34"/>
    <w:qFormat/>
    <w:rsid w:val="004B7395"/>
    <w:pPr>
      <w:ind w:left="720"/>
      <w:contextualSpacing/>
    </w:pPr>
  </w:style>
  <w:style w:type="character" w:styleId="Hyperlink">
    <w:name w:val="Hyperlink"/>
    <w:basedOn w:val="DefaultParagraphFont"/>
    <w:uiPriority w:val="99"/>
    <w:unhideWhenUsed/>
    <w:rsid w:val="009428EC"/>
    <w:rPr>
      <w:color w:val="0563C1" w:themeColor="hyperlink"/>
      <w:u w:val="single"/>
    </w:rPr>
  </w:style>
  <w:style w:type="character" w:customStyle="1" w:styleId="Mention1">
    <w:name w:val="Mention1"/>
    <w:basedOn w:val="DefaultParagraphFont"/>
    <w:uiPriority w:val="99"/>
    <w:semiHidden/>
    <w:unhideWhenUsed/>
    <w:rsid w:val="009428EC"/>
    <w:rPr>
      <w:color w:val="2B579A"/>
      <w:shd w:val="clear" w:color="auto" w:fill="E6E6E6"/>
    </w:rPr>
  </w:style>
  <w:style w:type="table" w:styleId="TableGrid">
    <w:name w:val="Table Grid"/>
    <w:basedOn w:val="TableNormal"/>
    <w:uiPriority w:val="39"/>
    <w:rsid w:val="00E617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E477B2"/>
    <w:pPr>
      <w:spacing w:before="100" w:beforeAutospacing="1" w:after="100" w:afterAutospacing="1"/>
    </w:pPr>
    <w:rPr>
      <w:rFonts w:ascii="Georgia" w:hAnsi="Georgia"/>
      <w:sz w:val="23"/>
      <w:szCs w:val="23"/>
    </w:rPr>
  </w:style>
  <w:style w:type="character" w:customStyle="1" w:styleId="bold1">
    <w:name w:val="bold1"/>
    <w:basedOn w:val="DefaultParagraphFont"/>
    <w:rsid w:val="00E477B2"/>
    <w:rPr>
      <w:b/>
      <w:bCs/>
    </w:rPr>
  </w:style>
  <w:style w:type="character" w:customStyle="1" w:styleId="em1">
    <w:name w:val="em1"/>
    <w:basedOn w:val="DefaultParagraphFont"/>
    <w:rsid w:val="00E477B2"/>
    <w:rPr>
      <w:i/>
      <w:iCs/>
    </w:rPr>
  </w:style>
  <w:style w:type="paragraph" w:customStyle="1" w:styleId="bold">
    <w:name w:val="bold"/>
    <w:basedOn w:val="Normal"/>
    <w:rsid w:val="006B74CB"/>
    <w:pPr>
      <w:spacing w:before="100" w:beforeAutospacing="1" w:after="100" w:afterAutospacing="1"/>
    </w:pPr>
    <w:rPr>
      <w:rFonts w:ascii="Georgia" w:hAnsi="Georgia"/>
      <w:b/>
      <w:bCs/>
      <w:sz w:val="23"/>
      <w:szCs w:val="23"/>
    </w:rPr>
  </w:style>
  <w:style w:type="paragraph" w:styleId="Header">
    <w:name w:val="header"/>
    <w:basedOn w:val="Normal"/>
    <w:link w:val="HeaderChar"/>
    <w:unhideWhenUsed/>
    <w:rsid w:val="007D7779"/>
    <w:pPr>
      <w:tabs>
        <w:tab w:val="center" w:pos="4680"/>
        <w:tab w:val="right" w:pos="9360"/>
      </w:tabs>
    </w:pPr>
  </w:style>
  <w:style w:type="character" w:customStyle="1" w:styleId="HeaderChar">
    <w:name w:val="Header Char"/>
    <w:basedOn w:val="DefaultParagraphFont"/>
    <w:link w:val="Header"/>
    <w:rsid w:val="007D7779"/>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D7779"/>
    <w:pPr>
      <w:tabs>
        <w:tab w:val="center" w:pos="4680"/>
        <w:tab w:val="right" w:pos="9360"/>
      </w:tabs>
    </w:pPr>
  </w:style>
  <w:style w:type="character" w:customStyle="1" w:styleId="FooterChar">
    <w:name w:val="Footer Char"/>
    <w:basedOn w:val="DefaultParagraphFont"/>
    <w:link w:val="Footer"/>
    <w:uiPriority w:val="99"/>
    <w:rsid w:val="007D7779"/>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861DEC"/>
    <w:rPr>
      <w:rFonts w:ascii="Tahoma" w:hAnsi="Tahoma" w:cs="Tahoma"/>
      <w:sz w:val="16"/>
      <w:szCs w:val="16"/>
    </w:rPr>
  </w:style>
  <w:style w:type="character" w:customStyle="1" w:styleId="BalloonTextChar">
    <w:name w:val="Balloon Text Char"/>
    <w:basedOn w:val="DefaultParagraphFont"/>
    <w:link w:val="BalloonText"/>
    <w:uiPriority w:val="99"/>
    <w:semiHidden/>
    <w:rsid w:val="00861DEC"/>
    <w:rPr>
      <w:rFonts w:ascii="Tahoma" w:eastAsia="Times New Roman" w:hAnsi="Tahoma" w:cs="Tahoma"/>
      <w:sz w:val="16"/>
      <w:szCs w:val="16"/>
    </w:rPr>
  </w:style>
  <w:style w:type="character" w:styleId="FootnoteReference">
    <w:name w:val="footnote reference"/>
    <w:basedOn w:val="DefaultParagraphFont"/>
    <w:rsid w:val="00F01DC7"/>
    <w:rPr>
      <w:vertAlign w:val="superscript"/>
    </w:rPr>
  </w:style>
  <w:style w:type="paragraph" w:styleId="FootnoteText">
    <w:name w:val="footnote text"/>
    <w:basedOn w:val="Normal"/>
    <w:link w:val="FootnoteTextChar"/>
    <w:rsid w:val="00F01DC7"/>
    <w:rPr>
      <w:sz w:val="20"/>
      <w:szCs w:val="20"/>
    </w:rPr>
  </w:style>
  <w:style w:type="character" w:customStyle="1" w:styleId="FootnoteTextChar">
    <w:name w:val="Footnote Text Char"/>
    <w:basedOn w:val="DefaultParagraphFont"/>
    <w:link w:val="FootnoteText"/>
    <w:rsid w:val="00F01DC7"/>
    <w:rPr>
      <w:rFonts w:ascii="Times New Roman" w:eastAsia="Times New Roman" w:hAnsi="Times New Roman" w:cs="Times New Roman"/>
      <w:sz w:val="20"/>
      <w:szCs w:val="20"/>
    </w:rPr>
  </w:style>
  <w:style w:type="character" w:customStyle="1" w:styleId="bodytext1">
    <w:name w:val="bodytext1"/>
    <w:basedOn w:val="DefaultParagraphFont"/>
    <w:rsid w:val="00F01DC7"/>
    <w:rPr>
      <w:i w:val="0"/>
      <w:iCs w:val="0"/>
      <w:sz w:val="22"/>
      <w:szCs w:val="22"/>
    </w:rPr>
  </w:style>
  <w:style w:type="paragraph" w:styleId="BodyText3">
    <w:name w:val="Body Text 3"/>
    <w:basedOn w:val="Normal"/>
    <w:link w:val="BodyText3Char"/>
    <w:rsid w:val="000641BF"/>
    <w:pPr>
      <w:spacing w:after="120"/>
    </w:pPr>
    <w:rPr>
      <w:sz w:val="16"/>
      <w:szCs w:val="16"/>
    </w:rPr>
  </w:style>
  <w:style w:type="character" w:customStyle="1" w:styleId="BodyText3Char">
    <w:name w:val="Body Text 3 Char"/>
    <w:basedOn w:val="DefaultParagraphFont"/>
    <w:link w:val="BodyText3"/>
    <w:rsid w:val="000641BF"/>
    <w:rPr>
      <w:rFonts w:ascii="Times New Roman" w:eastAsia="Times New Roman" w:hAnsi="Times New Roman" w:cs="Times New Roman"/>
      <w:sz w:val="16"/>
      <w:szCs w:val="16"/>
    </w:rPr>
  </w:style>
  <w:style w:type="paragraph" w:styleId="BodyText">
    <w:name w:val="Body Text"/>
    <w:basedOn w:val="Normal"/>
    <w:link w:val="BodyTextChar"/>
    <w:uiPriority w:val="99"/>
    <w:semiHidden/>
    <w:unhideWhenUsed/>
    <w:rsid w:val="00C94C4F"/>
    <w:pPr>
      <w:spacing w:after="120"/>
    </w:pPr>
  </w:style>
  <w:style w:type="character" w:customStyle="1" w:styleId="BodyTextChar">
    <w:name w:val="Body Text Char"/>
    <w:basedOn w:val="DefaultParagraphFont"/>
    <w:link w:val="BodyText"/>
    <w:uiPriority w:val="99"/>
    <w:semiHidden/>
    <w:rsid w:val="00C94C4F"/>
    <w:rPr>
      <w:rFonts w:ascii="Times New Roman" w:eastAsia="Times New Roman" w:hAnsi="Times New Roman" w:cs="Times New Roman"/>
      <w:sz w:val="24"/>
      <w:szCs w:val="24"/>
    </w:rPr>
  </w:style>
  <w:style w:type="paragraph" w:styleId="TOCHeading">
    <w:name w:val="TOC Heading"/>
    <w:basedOn w:val="Heading1"/>
    <w:next w:val="Normal"/>
    <w:uiPriority w:val="39"/>
    <w:unhideWhenUsed/>
    <w:qFormat/>
    <w:rsid w:val="00A1740B"/>
    <w:pPr>
      <w:keepLines/>
      <w:spacing w:before="240" w:line="259" w:lineRule="auto"/>
      <w:outlineLvl w:val="9"/>
    </w:pPr>
    <w:rPr>
      <w:rFonts w:asciiTheme="majorHAnsi" w:eastAsiaTheme="majorEastAsia" w:hAnsiTheme="majorHAnsi" w:cstheme="majorBidi"/>
      <w:b w:val="0"/>
      <w:bCs w:val="0"/>
      <w:sz w:val="32"/>
      <w:szCs w:val="32"/>
    </w:rPr>
  </w:style>
  <w:style w:type="paragraph" w:styleId="TOC1">
    <w:name w:val="toc 1"/>
    <w:basedOn w:val="Normal"/>
    <w:next w:val="Normal"/>
    <w:autoRedefine/>
    <w:uiPriority w:val="39"/>
    <w:unhideWhenUsed/>
    <w:rsid w:val="00CA027B"/>
    <w:pPr>
      <w:tabs>
        <w:tab w:val="right" w:leader="dot" w:pos="9350"/>
      </w:tabs>
      <w:spacing w:after="100"/>
    </w:pPr>
    <w:rPr>
      <w:rFonts w:asciiTheme="majorHAnsi" w:hAnsiTheme="majorHAnsi" w:cstheme="majorHAnsi"/>
      <w:b/>
      <w:noProof/>
      <w:sz w:val="22"/>
      <w:szCs w:val="22"/>
    </w:rPr>
  </w:style>
  <w:style w:type="paragraph" w:styleId="TOC3">
    <w:name w:val="toc 3"/>
    <w:basedOn w:val="Normal"/>
    <w:next w:val="Normal"/>
    <w:autoRedefine/>
    <w:uiPriority w:val="39"/>
    <w:unhideWhenUsed/>
    <w:rsid w:val="00A1740B"/>
    <w:pPr>
      <w:spacing w:after="100"/>
      <w:ind w:left="480"/>
    </w:pPr>
  </w:style>
  <w:style w:type="paragraph" w:styleId="TOC2">
    <w:name w:val="toc 2"/>
    <w:basedOn w:val="Normal"/>
    <w:next w:val="Normal"/>
    <w:autoRedefine/>
    <w:uiPriority w:val="39"/>
    <w:unhideWhenUsed/>
    <w:rsid w:val="00F91F8D"/>
    <w:pPr>
      <w:tabs>
        <w:tab w:val="right" w:leader="dot" w:pos="9350"/>
      </w:tabs>
      <w:spacing w:after="100"/>
      <w:ind w:left="240"/>
    </w:pPr>
    <w:rPr>
      <w:rFonts w:asciiTheme="minorHAnsi" w:hAnsiTheme="minorHAnsi" w:cstheme="minorHAnsi"/>
      <w:noProof/>
      <w:sz w:val="22"/>
      <w:szCs w:val="22"/>
    </w:rPr>
  </w:style>
  <w:style w:type="paragraph" w:styleId="TOC4">
    <w:name w:val="toc 4"/>
    <w:basedOn w:val="Normal"/>
    <w:next w:val="Normal"/>
    <w:autoRedefine/>
    <w:uiPriority w:val="39"/>
    <w:unhideWhenUsed/>
    <w:rsid w:val="00694AA4"/>
    <w:pPr>
      <w:spacing w:after="100" w:line="259" w:lineRule="auto"/>
      <w:ind w:left="660"/>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694AA4"/>
    <w:pPr>
      <w:spacing w:after="100" w:line="259" w:lineRule="auto"/>
      <w:ind w:left="880"/>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694AA4"/>
    <w:pPr>
      <w:spacing w:after="100" w:line="259" w:lineRule="auto"/>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694AA4"/>
    <w:pPr>
      <w:spacing w:after="100" w:line="259" w:lineRule="auto"/>
      <w:ind w:left="1320"/>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694AA4"/>
    <w:pPr>
      <w:spacing w:after="100" w:line="259" w:lineRule="auto"/>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694AA4"/>
    <w:pPr>
      <w:spacing w:after="100" w:line="259" w:lineRule="auto"/>
      <w:ind w:left="1760"/>
    </w:pPr>
    <w:rPr>
      <w:rFonts w:asciiTheme="minorHAnsi" w:eastAsiaTheme="minorEastAsia" w:hAnsiTheme="minorHAnsi" w:cstheme="minorBidi"/>
      <w:sz w:val="22"/>
      <w:szCs w:val="22"/>
    </w:rPr>
  </w:style>
  <w:style w:type="character" w:customStyle="1" w:styleId="Mention2">
    <w:name w:val="Mention2"/>
    <w:basedOn w:val="DefaultParagraphFont"/>
    <w:uiPriority w:val="99"/>
    <w:semiHidden/>
    <w:unhideWhenUsed/>
    <w:rsid w:val="00694AA4"/>
    <w:rPr>
      <w:color w:val="2B579A"/>
      <w:shd w:val="clear" w:color="auto" w:fill="E6E6E6"/>
    </w:rPr>
  </w:style>
  <w:style w:type="character" w:customStyle="1" w:styleId="Heading5Char">
    <w:name w:val="Heading 5 Char"/>
    <w:basedOn w:val="DefaultParagraphFont"/>
    <w:link w:val="Heading5"/>
    <w:uiPriority w:val="9"/>
    <w:rsid w:val="006815A9"/>
    <w:rPr>
      <w:rFonts w:asciiTheme="majorHAnsi" w:eastAsiaTheme="majorEastAsia" w:hAnsiTheme="majorHAnsi" w:cstheme="majorBidi"/>
      <w:i/>
      <w:color w:val="1F3763" w:themeColor="accent1" w:themeShade="7F"/>
      <w:szCs w:val="24"/>
    </w:rPr>
  </w:style>
  <w:style w:type="paragraph" w:styleId="BodyTextIndent">
    <w:name w:val="Body Text Indent"/>
    <w:basedOn w:val="Normal"/>
    <w:link w:val="BodyTextIndentChar"/>
    <w:uiPriority w:val="99"/>
    <w:semiHidden/>
    <w:unhideWhenUsed/>
    <w:rsid w:val="000F42B3"/>
    <w:pPr>
      <w:spacing w:after="120"/>
      <w:ind w:left="360"/>
    </w:pPr>
  </w:style>
  <w:style w:type="character" w:customStyle="1" w:styleId="BodyTextIndentChar">
    <w:name w:val="Body Text Indent Char"/>
    <w:basedOn w:val="DefaultParagraphFont"/>
    <w:link w:val="BodyTextIndent"/>
    <w:uiPriority w:val="99"/>
    <w:semiHidden/>
    <w:rsid w:val="000F42B3"/>
    <w:rPr>
      <w:rFonts w:ascii="Times New Roman" w:eastAsia="Times New Roman" w:hAnsi="Times New Roman" w:cs="Times New Roman"/>
      <w:sz w:val="24"/>
      <w:szCs w:val="24"/>
    </w:rPr>
  </w:style>
  <w:style w:type="paragraph" w:styleId="BodyTextIndent2">
    <w:name w:val="Body Text Indent 2"/>
    <w:basedOn w:val="Normal"/>
    <w:link w:val="BodyTextIndent2Char"/>
    <w:uiPriority w:val="99"/>
    <w:semiHidden/>
    <w:unhideWhenUsed/>
    <w:rsid w:val="000F42B3"/>
    <w:pPr>
      <w:spacing w:after="120" w:line="480" w:lineRule="auto"/>
      <w:ind w:left="360"/>
    </w:pPr>
  </w:style>
  <w:style w:type="character" w:customStyle="1" w:styleId="BodyTextIndent2Char">
    <w:name w:val="Body Text Indent 2 Char"/>
    <w:basedOn w:val="DefaultParagraphFont"/>
    <w:link w:val="BodyTextIndent2"/>
    <w:uiPriority w:val="99"/>
    <w:semiHidden/>
    <w:rsid w:val="000F42B3"/>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FC6304"/>
    <w:rPr>
      <w:color w:val="954F72" w:themeColor="followedHyperlink"/>
      <w:u w:val="single"/>
    </w:rPr>
  </w:style>
  <w:style w:type="character" w:styleId="CommentReference">
    <w:name w:val="annotation reference"/>
    <w:basedOn w:val="DefaultParagraphFont"/>
    <w:uiPriority w:val="99"/>
    <w:semiHidden/>
    <w:unhideWhenUsed/>
    <w:rsid w:val="00C96EEB"/>
    <w:rPr>
      <w:sz w:val="16"/>
      <w:szCs w:val="16"/>
    </w:rPr>
  </w:style>
  <w:style w:type="paragraph" w:styleId="CommentText">
    <w:name w:val="annotation text"/>
    <w:basedOn w:val="Normal"/>
    <w:link w:val="CommentTextChar"/>
    <w:uiPriority w:val="99"/>
    <w:unhideWhenUsed/>
    <w:rsid w:val="00C96EEB"/>
    <w:rPr>
      <w:sz w:val="20"/>
      <w:szCs w:val="20"/>
    </w:rPr>
  </w:style>
  <w:style w:type="character" w:customStyle="1" w:styleId="CommentTextChar">
    <w:name w:val="Comment Text Char"/>
    <w:basedOn w:val="DefaultParagraphFont"/>
    <w:link w:val="CommentText"/>
    <w:uiPriority w:val="99"/>
    <w:rsid w:val="00C96EE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80543"/>
    <w:rPr>
      <w:b/>
      <w:bCs/>
    </w:rPr>
  </w:style>
  <w:style w:type="character" w:customStyle="1" w:styleId="CommentSubjectChar">
    <w:name w:val="Comment Subject Char"/>
    <w:basedOn w:val="CommentTextChar"/>
    <w:link w:val="CommentSubject"/>
    <w:uiPriority w:val="99"/>
    <w:semiHidden/>
    <w:rsid w:val="00D80543"/>
    <w:rPr>
      <w:rFonts w:ascii="Times New Roman" w:eastAsia="Times New Roman" w:hAnsi="Times New Roman" w:cs="Times New Roman"/>
      <w:b/>
      <w:bCs/>
      <w:sz w:val="20"/>
      <w:szCs w:val="20"/>
    </w:rPr>
  </w:style>
  <w:style w:type="paragraph" w:styleId="EndnoteText">
    <w:name w:val="endnote text"/>
    <w:basedOn w:val="Normal"/>
    <w:link w:val="EndnoteTextChar"/>
    <w:uiPriority w:val="99"/>
    <w:semiHidden/>
    <w:unhideWhenUsed/>
    <w:rsid w:val="001A5CE8"/>
    <w:rPr>
      <w:sz w:val="20"/>
      <w:szCs w:val="20"/>
    </w:rPr>
  </w:style>
  <w:style w:type="character" w:customStyle="1" w:styleId="EndnoteTextChar">
    <w:name w:val="Endnote Text Char"/>
    <w:basedOn w:val="DefaultParagraphFont"/>
    <w:link w:val="EndnoteText"/>
    <w:uiPriority w:val="99"/>
    <w:semiHidden/>
    <w:rsid w:val="001A5CE8"/>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1A5CE8"/>
    <w:rPr>
      <w:vertAlign w:val="superscript"/>
    </w:rPr>
  </w:style>
  <w:style w:type="paragraph" w:styleId="Revision">
    <w:name w:val="Revision"/>
    <w:hidden/>
    <w:uiPriority w:val="99"/>
    <w:semiHidden/>
    <w:rsid w:val="001F2CA7"/>
    <w:pPr>
      <w:spacing w:after="0" w:line="240" w:lineRule="auto"/>
    </w:pPr>
    <w:rPr>
      <w:rFonts w:ascii="Times New Roman" w:eastAsia="Times New Roman" w:hAnsi="Times New Roman" w:cs="Times New Roman"/>
      <w:sz w:val="24"/>
      <w:szCs w:val="24"/>
    </w:rPr>
  </w:style>
  <w:style w:type="character" w:customStyle="1" w:styleId="UnresolvedMention1">
    <w:name w:val="Unresolved Mention1"/>
    <w:basedOn w:val="DefaultParagraphFont"/>
    <w:uiPriority w:val="99"/>
    <w:semiHidden/>
    <w:unhideWhenUsed/>
    <w:rsid w:val="00C5098E"/>
    <w:rPr>
      <w:color w:val="605E5C"/>
      <w:shd w:val="clear" w:color="auto" w:fill="E1DFDD"/>
    </w:rPr>
  </w:style>
  <w:style w:type="character" w:customStyle="1" w:styleId="apple-converted-space">
    <w:name w:val="apple-converted-space"/>
    <w:basedOn w:val="DefaultParagraphFont"/>
    <w:rsid w:val="007338CF"/>
  </w:style>
  <w:style w:type="character" w:styleId="Strong">
    <w:name w:val="Strong"/>
    <w:basedOn w:val="DefaultParagraphFont"/>
    <w:uiPriority w:val="22"/>
    <w:qFormat/>
    <w:rsid w:val="00A77CDC"/>
    <w:rPr>
      <w:b/>
      <w:bCs/>
    </w:rPr>
  </w:style>
  <w:style w:type="character" w:customStyle="1" w:styleId="UnresolvedMention2">
    <w:name w:val="Unresolved Mention2"/>
    <w:basedOn w:val="DefaultParagraphFont"/>
    <w:uiPriority w:val="99"/>
    <w:semiHidden/>
    <w:unhideWhenUsed/>
    <w:rsid w:val="009C570D"/>
    <w:rPr>
      <w:color w:val="605E5C"/>
      <w:shd w:val="clear" w:color="auto" w:fill="E1DFDD"/>
    </w:rPr>
  </w:style>
  <w:style w:type="character" w:styleId="Emphasis">
    <w:name w:val="Emphasis"/>
    <w:basedOn w:val="DefaultParagraphFont"/>
    <w:uiPriority w:val="20"/>
    <w:qFormat/>
    <w:rsid w:val="00792873"/>
    <w:rPr>
      <w:i/>
      <w:iCs/>
    </w:rPr>
  </w:style>
  <w:style w:type="character" w:styleId="UnresolvedMention">
    <w:name w:val="Unresolved Mention"/>
    <w:basedOn w:val="DefaultParagraphFont"/>
    <w:uiPriority w:val="99"/>
    <w:semiHidden/>
    <w:unhideWhenUsed/>
    <w:rsid w:val="00DF15BB"/>
    <w:rPr>
      <w:color w:val="605E5C"/>
      <w:shd w:val="clear" w:color="auto" w:fill="E1DFDD"/>
    </w:rPr>
  </w:style>
  <w:style w:type="paragraph" w:customStyle="1" w:styleId="zfr3q">
    <w:name w:val="zfr3q"/>
    <w:basedOn w:val="Normal"/>
    <w:rsid w:val="00EF0E5D"/>
    <w:pPr>
      <w:spacing w:before="100" w:beforeAutospacing="1" w:after="100" w:afterAutospacing="1"/>
    </w:pPr>
  </w:style>
  <w:style w:type="character" w:customStyle="1" w:styleId="c9dxtc">
    <w:name w:val="c9dxtc"/>
    <w:basedOn w:val="DefaultParagraphFont"/>
    <w:rsid w:val="00EF0E5D"/>
  </w:style>
  <w:style w:type="character" w:customStyle="1" w:styleId="cf01">
    <w:name w:val="cf01"/>
    <w:basedOn w:val="DefaultParagraphFont"/>
    <w:rsid w:val="00BD39DB"/>
    <w:rPr>
      <w:rFonts w:ascii="Segoe UI" w:hAnsi="Segoe UI" w:cs="Segoe UI" w:hint="default"/>
      <w:b/>
      <w:bCs/>
      <w:color w:val="212121"/>
      <w:sz w:val="18"/>
      <w:szCs w:val="18"/>
    </w:rPr>
  </w:style>
  <w:style w:type="character" w:customStyle="1" w:styleId="cf11">
    <w:name w:val="cf11"/>
    <w:basedOn w:val="DefaultParagraphFont"/>
    <w:rsid w:val="00BD39DB"/>
    <w:rPr>
      <w:rFonts w:ascii="Segoe UI" w:hAnsi="Segoe UI" w:cs="Segoe UI" w:hint="default"/>
      <w:b/>
      <w:bCs/>
      <w:color w:val="212121"/>
      <w:sz w:val="18"/>
      <w:szCs w:val="18"/>
      <w:u w:val="single"/>
    </w:rPr>
  </w:style>
  <w:style w:type="paragraph" w:styleId="Caption">
    <w:name w:val="caption"/>
    <w:basedOn w:val="Normal"/>
    <w:next w:val="Normal"/>
    <w:uiPriority w:val="35"/>
    <w:unhideWhenUsed/>
    <w:qFormat/>
    <w:rsid w:val="00FA4CF4"/>
    <w:pPr>
      <w:spacing w:after="200"/>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241322">
      <w:bodyDiv w:val="1"/>
      <w:marLeft w:val="0"/>
      <w:marRight w:val="0"/>
      <w:marTop w:val="0"/>
      <w:marBottom w:val="0"/>
      <w:divBdr>
        <w:top w:val="none" w:sz="0" w:space="0" w:color="auto"/>
        <w:left w:val="none" w:sz="0" w:space="0" w:color="auto"/>
        <w:bottom w:val="none" w:sz="0" w:space="0" w:color="auto"/>
        <w:right w:val="none" w:sz="0" w:space="0" w:color="auto"/>
      </w:divBdr>
    </w:div>
    <w:div w:id="153685001">
      <w:bodyDiv w:val="1"/>
      <w:marLeft w:val="0"/>
      <w:marRight w:val="0"/>
      <w:marTop w:val="0"/>
      <w:marBottom w:val="0"/>
      <w:divBdr>
        <w:top w:val="none" w:sz="0" w:space="0" w:color="auto"/>
        <w:left w:val="none" w:sz="0" w:space="0" w:color="auto"/>
        <w:bottom w:val="none" w:sz="0" w:space="0" w:color="auto"/>
        <w:right w:val="none" w:sz="0" w:space="0" w:color="auto"/>
      </w:divBdr>
    </w:div>
    <w:div w:id="204561154">
      <w:bodyDiv w:val="1"/>
      <w:marLeft w:val="0"/>
      <w:marRight w:val="0"/>
      <w:marTop w:val="0"/>
      <w:marBottom w:val="0"/>
      <w:divBdr>
        <w:top w:val="none" w:sz="0" w:space="0" w:color="auto"/>
        <w:left w:val="none" w:sz="0" w:space="0" w:color="auto"/>
        <w:bottom w:val="none" w:sz="0" w:space="0" w:color="auto"/>
        <w:right w:val="none" w:sz="0" w:space="0" w:color="auto"/>
      </w:divBdr>
    </w:div>
    <w:div w:id="456263677">
      <w:bodyDiv w:val="1"/>
      <w:marLeft w:val="0"/>
      <w:marRight w:val="0"/>
      <w:marTop w:val="0"/>
      <w:marBottom w:val="0"/>
      <w:divBdr>
        <w:top w:val="none" w:sz="0" w:space="0" w:color="auto"/>
        <w:left w:val="none" w:sz="0" w:space="0" w:color="auto"/>
        <w:bottom w:val="none" w:sz="0" w:space="0" w:color="auto"/>
        <w:right w:val="none" w:sz="0" w:space="0" w:color="auto"/>
      </w:divBdr>
    </w:div>
    <w:div w:id="475295457">
      <w:bodyDiv w:val="1"/>
      <w:marLeft w:val="0"/>
      <w:marRight w:val="0"/>
      <w:marTop w:val="0"/>
      <w:marBottom w:val="0"/>
      <w:divBdr>
        <w:top w:val="none" w:sz="0" w:space="0" w:color="auto"/>
        <w:left w:val="none" w:sz="0" w:space="0" w:color="auto"/>
        <w:bottom w:val="none" w:sz="0" w:space="0" w:color="auto"/>
        <w:right w:val="none" w:sz="0" w:space="0" w:color="auto"/>
      </w:divBdr>
    </w:div>
    <w:div w:id="551042118">
      <w:bodyDiv w:val="1"/>
      <w:marLeft w:val="0"/>
      <w:marRight w:val="0"/>
      <w:marTop w:val="0"/>
      <w:marBottom w:val="0"/>
      <w:divBdr>
        <w:top w:val="none" w:sz="0" w:space="0" w:color="auto"/>
        <w:left w:val="none" w:sz="0" w:space="0" w:color="auto"/>
        <w:bottom w:val="none" w:sz="0" w:space="0" w:color="auto"/>
        <w:right w:val="none" w:sz="0" w:space="0" w:color="auto"/>
      </w:divBdr>
    </w:div>
    <w:div w:id="707484883">
      <w:bodyDiv w:val="1"/>
      <w:marLeft w:val="0"/>
      <w:marRight w:val="0"/>
      <w:marTop w:val="0"/>
      <w:marBottom w:val="0"/>
      <w:divBdr>
        <w:top w:val="none" w:sz="0" w:space="0" w:color="auto"/>
        <w:left w:val="none" w:sz="0" w:space="0" w:color="auto"/>
        <w:bottom w:val="none" w:sz="0" w:space="0" w:color="auto"/>
        <w:right w:val="none" w:sz="0" w:space="0" w:color="auto"/>
      </w:divBdr>
    </w:div>
    <w:div w:id="766803849">
      <w:bodyDiv w:val="1"/>
      <w:marLeft w:val="0"/>
      <w:marRight w:val="0"/>
      <w:marTop w:val="0"/>
      <w:marBottom w:val="0"/>
      <w:divBdr>
        <w:top w:val="none" w:sz="0" w:space="0" w:color="auto"/>
        <w:left w:val="none" w:sz="0" w:space="0" w:color="auto"/>
        <w:bottom w:val="none" w:sz="0" w:space="0" w:color="auto"/>
        <w:right w:val="none" w:sz="0" w:space="0" w:color="auto"/>
      </w:divBdr>
    </w:div>
    <w:div w:id="794373860">
      <w:bodyDiv w:val="1"/>
      <w:marLeft w:val="0"/>
      <w:marRight w:val="0"/>
      <w:marTop w:val="0"/>
      <w:marBottom w:val="0"/>
      <w:divBdr>
        <w:top w:val="none" w:sz="0" w:space="0" w:color="auto"/>
        <w:left w:val="none" w:sz="0" w:space="0" w:color="auto"/>
        <w:bottom w:val="none" w:sz="0" w:space="0" w:color="auto"/>
        <w:right w:val="none" w:sz="0" w:space="0" w:color="auto"/>
      </w:divBdr>
    </w:div>
    <w:div w:id="1234774496">
      <w:bodyDiv w:val="1"/>
      <w:marLeft w:val="0"/>
      <w:marRight w:val="0"/>
      <w:marTop w:val="0"/>
      <w:marBottom w:val="0"/>
      <w:divBdr>
        <w:top w:val="none" w:sz="0" w:space="0" w:color="auto"/>
        <w:left w:val="none" w:sz="0" w:space="0" w:color="auto"/>
        <w:bottom w:val="none" w:sz="0" w:space="0" w:color="auto"/>
        <w:right w:val="none" w:sz="0" w:space="0" w:color="auto"/>
      </w:divBdr>
    </w:div>
    <w:div w:id="1244754571">
      <w:bodyDiv w:val="1"/>
      <w:marLeft w:val="0"/>
      <w:marRight w:val="0"/>
      <w:marTop w:val="0"/>
      <w:marBottom w:val="0"/>
      <w:divBdr>
        <w:top w:val="none" w:sz="0" w:space="0" w:color="auto"/>
        <w:left w:val="none" w:sz="0" w:space="0" w:color="auto"/>
        <w:bottom w:val="none" w:sz="0" w:space="0" w:color="auto"/>
        <w:right w:val="none" w:sz="0" w:space="0" w:color="auto"/>
      </w:divBdr>
    </w:div>
    <w:div w:id="1278872262">
      <w:bodyDiv w:val="1"/>
      <w:marLeft w:val="0"/>
      <w:marRight w:val="0"/>
      <w:marTop w:val="0"/>
      <w:marBottom w:val="0"/>
      <w:divBdr>
        <w:top w:val="none" w:sz="0" w:space="0" w:color="auto"/>
        <w:left w:val="none" w:sz="0" w:space="0" w:color="auto"/>
        <w:bottom w:val="none" w:sz="0" w:space="0" w:color="auto"/>
        <w:right w:val="none" w:sz="0" w:space="0" w:color="auto"/>
      </w:divBdr>
      <w:divsChild>
        <w:div w:id="774178066">
          <w:marLeft w:val="0"/>
          <w:marRight w:val="0"/>
          <w:marTop w:val="0"/>
          <w:marBottom w:val="0"/>
          <w:divBdr>
            <w:top w:val="none" w:sz="0" w:space="0" w:color="auto"/>
            <w:left w:val="none" w:sz="0" w:space="0" w:color="auto"/>
            <w:bottom w:val="none" w:sz="0" w:space="0" w:color="auto"/>
            <w:right w:val="none" w:sz="0" w:space="0" w:color="auto"/>
          </w:divBdr>
        </w:div>
        <w:div w:id="303774669">
          <w:marLeft w:val="0"/>
          <w:marRight w:val="0"/>
          <w:marTop w:val="0"/>
          <w:marBottom w:val="0"/>
          <w:divBdr>
            <w:top w:val="none" w:sz="0" w:space="0" w:color="auto"/>
            <w:left w:val="none" w:sz="0" w:space="0" w:color="auto"/>
            <w:bottom w:val="none" w:sz="0" w:space="0" w:color="auto"/>
            <w:right w:val="none" w:sz="0" w:space="0" w:color="auto"/>
          </w:divBdr>
        </w:div>
        <w:div w:id="972293759">
          <w:marLeft w:val="0"/>
          <w:marRight w:val="0"/>
          <w:marTop w:val="0"/>
          <w:marBottom w:val="0"/>
          <w:divBdr>
            <w:top w:val="none" w:sz="0" w:space="0" w:color="auto"/>
            <w:left w:val="none" w:sz="0" w:space="0" w:color="auto"/>
            <w:bottom w:val="none" w:sz="0" w:space="0" w:color="auto"/>
            <w:right w:val="none" w:sz="0" w:space="0" w:color="auto"/>
          </w:divBdr>
        </w:div>
      </w:divsChild>
    </w:div>
    <w:div w:id="1362635375">
      <w:bodyDiv w:val="1"/>
      <w:marLeft w:val="0"/>
      <w:marRight w:val="0"/>
      <w:marTop w:val="0"/>
      <w:marBottom w:val="0"/>
      <w:divBdr>
        <w:top w:val="none" w:sz="0" w:space="0" w:color="auto"/>
        <w:left w:val="none" w:sz="0" w:space="0" w:color="auto"/>
        <w:bottom w:val="none" w:sz="0" w:space="0" w:color="auto"/>
        <w:right w:val="none" w:sz="0" w:space="0" w:color="auto"/>
      </w:divBdr>
    </w:div>
    <w:div w:id="1363634663">
      <w:bodyDiv w:val="1"/>
      <w:marLeft w:val="0"/>
      <w:marRight w:val="0"/>
      <w:marTop w:val="0"/>
      <w:marBottom w:val="0"/>
      <w:divBdr>
        <w:top w:val="none" w:sz="0" w:space="0" w:color="auto"/>
        <w:left w:val="none" w:sz="0" w:space="0" w:color="auto"/>
        <w:bottom w:val="none" w:sz="0" w:space="0" w:color="auto"/>
        <w:right w:val="none" w:sz="0" w:space="0" w:color="auto"/>
      </w:divBdr>
    </w:div>
    <w:div w:id="1486698787">
      <w:bodyDiv w:val="1"/>
      <w:marLeft w:val="0"/>
      <w:marRight w:val="0"/>
      <w:marTop w:val="0"/>
      <w:marBottom w:val="0"/>
      <w:divBdr>
        <w:top w:val="none" w:sz="0" w:space="0" w:color="auto"/>
        <w:left w:val="none" w:sz="0" w:space="0" w:color="auto"/>
        <w:bottom w:val="none" w:sz="0" w:space="0" w:color="auto"/>
        <w:right w:val="none" w:sz="0" w:space="0" w:color="auto"/>
      </w:divBdr>
    </w:div>
    <w:div w:id="1490055103">
      <w:bodyDiv w:val="1"/>
      <w:marLeft w:val="0"/>
      <w:marRight w:val="0"/>
      <w:marTop w:val="0"/>
      <w:marBottom w:val="0"/>
      <w:divBdr>
        <w:top w:val="none" w:sz="0" w:space="0" w:color="auto"/>
        <w:left w:val="none" w:sz="0" w:space="0" w:color="auto"/>
        <w:bottom w:val="none" w:sz="0" w:space="0" w:color="auto"/>
        <w:right w:val="none" w:sz="0" w:space="0" w:color="auto"/>
      </w:divBdr>
    </w:div>
    <w:div w:id="1501655421">
      <w:bodyDiv w:val="1"/>
      <w:marLeft w:val="0"/>
      <w:marRight w:val="0"/>
      <w:marTop w:val="0"/>
      <w:marBottom w:val="0"/>
      <w:divBdr>
        <w:top w:val="none" w:sz="0" w:space="0" w:color="auto"/>
        <w:left w:val="none" w:sz="0" w:space="0" w:color="auto"/>
        <w:bottom w:val="none" w:sz="0" w:space="0" w:color="auto"/>
        <w:right w:val="none" w:sz="0" w:space="0" w:color="auto"/>
      </w:divBdr>
    </w:div>
    <w:div w:id="1560248226">
      <w:bodyDiv w:val="1"/>
      <w:marLeft w:val="0"/>
      <w:marRight w:val="0"/>
      <w:marTop w:val="0"/>
      <w:marBottom w:val="0"/>
      <w:divBdr>
        <w:top w:val="none" w:sz="0" w:space="0" w:color="auto"/>
        <w:left w:val="none" w:sz="0" w:space="0" w:color="auto"/>
        <w:bottom w:val="none" w:sz="0" w:space="0" w:color="auto"/>
        <w:right w:val="none" w:sz="0" w:space="0" w:color="auto"/>
      </w:divBdr>
    </w:div>
    <w:div w:id="1573663914">
      <w:bodyDiv w:val="1"/>
      <w:marLeft w:val="0"/>
      <w:marRight w:val="0"/>
      <w:marTop w:val="0"/>
      <w:marBottom w:val="0"/>
      <w:divBdr>
        <w:top w:val="none" w:sz="0" w:space="0" w:color="auto"/>
        <w:left w:val="none" w:sz="0" w:space="0" w:color="auto"/>
        <w:bottom w:val="none" w:sz="0" w:space="0" w:color="auto"/>
        <w:right w:val="none" w:sz="0" w:space="0" w:color="auto"/>
      </w:divBdr>
    </w:div>
    <w:div w:id="1608610860">
      <w:bodyDiv w:val="1"/>
      <w:marLeft w:val="0"/>
      <w:marRight w:val="0"/>
      <w:marTop w:val="0"/>
      <w:marBottom w:val="0"/>
      <w:divBdr>
        <w:top w:val="none" w:sz="0" w:space="0" w:color="auto"/>
        <w:left w:val="none" w:sz="0" w:space="0" w:color="auto"/>
        <w:bottom w:val="none" w:sz="0" w:space="0" w:color="auto"/>
        <w:right w:val="none" w:sz="0" w:space="0" w:color="auto"/>
      </w:divBdr>
    </w:div>
    <w:div w:id="1648704427">
      <w:bodyDiv w:val="1"/>
      <w:marLeft w:val="0"/>
      <w:marRight w:val="0"/>
      <w:marTop w:val="0"/>
      <w:marBottom w:val="0"/>
      <w:divBdr>
        <w:top w:val="none" w:sz="0" w:space="0" w:color="auto"/>
        <w:left w:val="none" w:sz="0" w:space="0" w:color="auto"/>
        <w:bottom w:val="none" w:sz="0" w:space="0" w:color="auto"/>
        <w:right w:val="none" w:sz="0" w:space="0" w:color="auto"/>
      </w:divBdr>
    </w:div>
    <w:div w:id="1760829952">
      <w:bodyDiv w:val="1"/>
      <w:marLeft w:val="0"/>
      <w:marRight w:val="0"/>
      <w:marTop w:val="0"/>
      <w:marBottom w:val="0"/>
      <w:divBdr>
        <w:top w:val="none" w:sz="0" w:space="0" w:color="auto"/>
        <w:left w:val="none" w:sz="0" w:space="0" w:color="auto"/>
        <w:bottom w:val="none" w:sz="0" w:space="0" w:color="auto"/>
        <w:right w:val="none" w:sz="0" w:space="0" w:color="auto"/>
      </w:divBdr>
    </w:div>
    <w:div w:id="1790319661">
      <w:bodyDiv w:val="1"/>
      <w:marLeft w:val="0"/>
      <w:marRight w:val="0"/>
      <w:marTop w:val="0"/>
      <w:marBottom w:val="0"/>
      <w:divBdr>
        <w:top w:val="none" w:sz="0" w:space="0" w:color="auto"/>
        <w:left w:val="none" w:sz="0" w:space="0" w:color="auto"/>
        <w:bottom w:val="none" w:sz="0" w:space="0" w:color="auto"/>
        <w:right w:val="none" w:sz="0" w:space="0" w:color="auto"/>
      </w:divBdr>
    </w:div>
    <w:div w:id="1823038410">
      <w:bodyDiv w:val="1"/>
      <w:marLeft w:val="0"/>
      <w:marRight w:val="0"/>
      <w:marTop w:val="0"/>
      <w:marBottom w:val="0"/>
      <w:divBdr>
        <w:top w:val="none" w:sz="0" w:space="0" w:color="auto"/>
        <w:left w:val="none" w:sz="0" w:space="0" w:color="auto"/>
        <w:bottom w:val="none" w:sz="0" w:space="0" w:color="auto"/>
        <w:right w:val="none" w:sz="0" w:space="0" w:color="auto"/>
      </w:divBdr>
    </w:div>
    <w:div w:id="1921595506">
      <w:bodyDiv w:val="1"/>
      <w:marLeft w:val="0"/>
      <w:marRight w:val="0"/>
      <w:marTop w:val="0"/>
      <w:marBottom w:val="0"/>
      <w:divBdr>
        <w:top w:val="none" w:sz="0" w:space="0" w:color="auto"/>
        <w:left w:val="none" w:sz="0" w:space="0" w:color="auto"/>
        <w:bottom w:val="none" w:sz="0" w:space="0" w:color="auto"/>
        <w:right w:val="none" w:sz="0" w:space="0" w:color="auto"/>
      </w:divBdr>
    </w:div>
    <w:div w:id="2009745473">
      <w:bodyDiv w:val="1"/>
      <w:marLeft w:val="0"/>
      <w:marRight w:val="0"/>
      <w:marTop w:val="0"/>
      <w:marBottom w:val="0"/>
      <w:divBdr>
        <w:top w:val="none" w:sz="0" w:space="0" w:color="auto"/>
        <w:left w:val="none" w:sz="0" w:space="0" w:color="auto"/>
        <w:bottom w:val="none" w:sz="0" w:space="0" w:color="auto"/>
        <w:right w:val="none" w:sz="0" w:space="0" w:color="auto"/>
      </w:divBdr>
    </w:div>
    <w:div w:id="2064864434">
      <w:bodyDiv w:val="1"/>
      <w:marLeft w:val="0"/>
      <w:marRight w:val="0"/>
      <w:marTop w:val="0"/>
      <w:marBottom w:val="0"/>
      <w:divBdr>
        <w:top w:val="none" w:sz="0" w:space="0" w:color="auto"/>
        <w:left w:val="none" w:sz="0" w:space="0" w:color="auto"/>
        <w:bottom w:val="none" w:sz="0" w:space="0" w:color="auto"/>
        <w:right w:val="none" w:sz="0" w:space="0" w:color="auto"/>
      </w:divBdr>
    </w:div>
    <w:div w:id="2095784893">
      <w:bodyDiv w:val="1"/>
      <w:marLeft w:val="0"/>
      <w:marRight w:val="0"/>
      <w:marTop w:val="0"/>
      <w:marBottom w:val="0"/>
      <w:divBdr>
        <w:top w:val="none" w:sz="0" w:space="0" w:color="auto"/>
        <w:left w:val="none" w:sz="0" w:space="0" w:color="auto"/>
        <w:bottom w:val="none" w:sz="0" w:space="0" w:color="auto"/>
        <w:right w:val="none" w:sz="0" w:space="0" w:color="auto"/>
      </w:divBdr>
    </w:div>
    <w:div w:id="2100128341">
      <w:bodyDiv w:val="1"/>
      <w:marLeft w:val="0"/>
      <w:marRight w:val="0"/>
      <w:marTop w:val="0"/>
      <w:marBottom w:val="0"/>
      <w:divBdr>
        <w:top w:val="none" w:sz="0" w:space="0" w:color="auto"/>
        <w:left w:val="none" w:sz="0" w:space="0" w:color="auto"/>
        <w:bottom w:val="none" w:sz="0" w:space="0" w:color="auto"/>
        <w:right w:val="none" w:sz="0" w:space="0" w:color="auto"/>
      </w:divBdr>
      <w:divsChild>
        <w:div w:id="1332565210">
          <w:marLeft w:val="600"/>
          <w:marRight w:val="0"/>
          <w:marTop w:val="0"/>
          <w:marBottom w:val="0"/>
          <w:divBdr>
            <w:top w:val="none" w:sz="0" w:space="0" w:color="auto"/>
            <w:left w:val="none" w:sz="0" w:space="0" w:color="auto"/>
            <w:bottom w:val="none" w:sz="0" w:space="0" w:color="auto"/>
            <w:right w:val="none" w:sz="0" w:space="0" w:color="auto"/>
          </w:divBdr>
        </w:div>
        <w:div w:id="414212127">
          <w:marLeft w:val="600"/>
          <w:marRight w:val="0"/>
          <w:marTop w:val="0"/>
          <w:marBottom w:val="0"/>
          <w:divBdr>
            <w:top w:val="none" w:sz="0" w:space="0" w:color="auto"/>
            <w:left w:val="none" w:sz="0" w:space="0" w:color="auto"/>
            <w:bottom w:val="none" w:sz="0" w:space="0" w:color="auto"/>
            <w:right w:val="none" w:sz="0" w:space="0" w:color="auto"/>
          </w:divBdr>
        </w:div>
        <w:div w:id="1378360886">
          <w:marLeft w:val="60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yperlink" Target="mailto:aclstesthelp@educ.umass.edu" TargetMode="External"/><Relationship Id="rId26"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hyperlink" Target="https://websites.umass.edu/aclstesthelp/nrs-assessment-good-to-know-guides/" TargetMode="Externa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tabetest.com/tabe-clas-e-forms-c-d%E2%80%95next-test-assignment-nta-post-testing/"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tabetest.com/PDFs/TABE_Best_Practice_Guide.pdf" TargetMode="External"/><Relationship Id="rId20" Type="http://schemas.openxmlformats.org/officeDocument/2006/relationships/hyperlink" Target="https://www.sabes.org/calendar"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3.xml"/><Relationship Id="rId5" Type="http://schemas.openxmlformats.org/officeDocument/2006/relationships/customXml" Target="../customXml/item5.xml"/><Relationship Id="rId15" Type="http://schemas.openxmlformats.org/officeDocument/2006/relationships/hyperlink" Target="https://tabetest.com/PDFs/TABE_13-14_Test_Max_Test_Times.pdf" TargetMode="External"/><Relationship Id="rId23" Type="http://schemas.openxmlformats.org/officeDocument/2006/relationships/header" Target="header2.xml"/><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mailto:dana.varzan-parker@mass.gov"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hyperlink" Target="https://tabetest.com/order-forms/"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_vti_RoutingExistingProperties xmlns="0a4e05da-b9bc-4326-ad73-01ef31b95567" xsi:nil="true"/>
    <_dlc_DocIdPersistId xmlns="733efe1c-5bbe-4968-87dc-d400e65c879f">true</_dlc_DocIdPersistId>
    <_dlc_DocId xmlns="733efe1c-5bbe-4968-87dc-d400e65c879f">DESE-231-68886</_dlc_DocId>
    <_dlc_DocIdUrl xmlns="733efe1c-5bbe-4968-87dc-d400e65c879f">
      <Url>https://sharepoint.doemass.org/ese/webteam/cps/_layouts/DocIdRedir.aspx?ID=DESE-231-68886</Url>
      <Description>DESE-231-68886</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24261BFE874874F899C38CF9C771BFF" ma:contentTypeVersion="7" ma:contentTypeDescription="Create a new document." ma:contentTypeScope="" ma:versionID="1a175f6fd76af162c8631baf02b0c7de">
  <xsd:schema xmlns:xsd="http://www.w3.org/2001/XMLSchema" xmlns:xs="http://www.w3.org/2001/XMLSchema" xmlns:p="http://schemas.microsoft.com/office/2006/metadata/properties" xmlns:ns2="0a4e05da-b9bc-4326-ad73-01ef31b95567" xmlns:ns3="733efe1c-5bbe-4968-87dc-d400e65c879f" targetNamespace="http://schemas.microsoft.com/office/2006/metadata/properties" ma:root="true" ma:fieldsID="18e3a758e1be3a571da4157f53c3d381" ns2:_="" ns3:_="">
    <xsd:import namespace="0a4e05da-b9bc-4326-ad73-01ef31b95567"/>
    <xsd:import namespace="733efe1c-5bbe-4968-87dc-d400e65c879f"/>
    <xsd:element name="properties">
      <xsd:complexType>
        <xsd:sequence>
          <xsd:element name="documentManagement">
            <xsd:complexType>
              <xsd:all>
                <xsd:element ref="ns2:_vti_RoutingExistingPropertie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4e05da-b9bc-4326-ad73-01ef31b95567" elementFormDefault="qualified">
    <xsd:import namespace="http://schemas.microsoft.com/office/2006/documentManagement/types"/>
    <xsd:import namespace="http://schemas.microsoft.com/office/infopath/2007/PartnerControls"/>
    <xsd:element name="_vti_RoutingExistingProperties" ma:index="8" nillable="true" ma:displayName="Original Properties" ma:description="" ma:hidden="true" ma:internalName="_vti_RoutingExistingPropertie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3efe1c-5bbe-4968-87dc-d400e65c879f" elementFormDefault="qualified">
    <xsd:import namespace="http://schemas.microsoft.com/office/2006/documentManagement/types"/>
    <xsd:import namespace="http://schemas.microsoft.com/office/infopath/2007/PartnerControls"/>
    <xsd:element name="_dlc_DocId" ma:index="9" nillable="true" ma:displayName="Document ID Value" ma:description="The value of the document ID assigned to this item." ma:indexed="true" ma:internalName="_dlc_DocId" ma:readOnly="true">
      <xsd:simpleType>
        <xsd:restriction base="dms:Text"/>
      </xsd:simpleType>
    </xsd:element>
    <xsd:element name="_dlc_DocIdUrl" ma:index="1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DropOffZoneRoutingForm</Edit>
  <New>DocumentLibraryForm</New>
</FormTemplates>
</file>

<file path=customXml/itemProps1.xml><?xml version="1.0" encoding="utf-8"?>
<ds:datastoreItem xmlns:ds="http://schemas.openxmlformats.org/officeDocument/2006/customXml" ds:itemID="{EF27FB1B-4683-4733-9A80-544BC18EB411}">
  <ds:schemaRefs>
    <ds:schemaRef ds:uri="http://schemas.openxmlformats.org/officeDocument/2006/bibliography"/>
  </ds:schemaRefs>
</ds:datastoreItem>
</file>

<file path=customXml/itemProps2.xml><?xml version="1.0" encoding="utf-8"?>
<ds:datastoreItem xmlns:ds="http://schemas.openxmlformats.org/officeDocument/2006/customXml" ds:itemID="{DDF70653-5B0F-44E6-B00D-FFDDCF19C01E}">
  <ds:schemaRefs>
    <ds:schemaRef ds:uri="http://schemas.microsoft.com/sharepoint/events"/>
  </ds:schemaRefs>
</ds:datastoreItem>
</file>

<file path=customXml/itemProps3.xml><?xml version="1.0" encoding="utf-8"?>
<ds:datastoreItem xmlns:ds="http://schemas.openxmlformats.org/officeDocument/2006/customXml" ds:itemID="{FDE56A0E-761F-4E22-B9FC-7BD3A2BE9AEC}">
  <ds:schemaRefs>
    <ds:schemaRef ds:uri="http://schemas.microsoft.com/office/2006/metadata/properties"/>
    <ds:schemaRef ds:uri="http://schemas.microsoft.com/office/infopath/2007/PartnerControls"/>
    <ds:schemaRef ds:uri="0a4e05da-b9bc-4326-ad73-01ef31b95567"/>
    <ds:schemaRef ds:uri="733efe1c-5bbe-4968-87dc-d400e65c879f"/>
  </ds:schemaRefs>
</ds:datastoreItem>
</file>

<file path=customXml/itemProps4.xml><?xml version="1.0" encoding="utf-8"?>
<ds:datastoreItem xmlns:ds="http://schemas.openxmlformats.org/officeDocument/2006/customXml" ds:itemID="{D0490474-250C-49CB-93F4-50D5B5AEEA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4e05da-b9bc-4326-ad73-01ef31b95567"/>
    <ds:schemaRef ds:uri="733efe1c-5bbe-4968-87dc-d400e65c87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DEA57EE-F789-44F0-8981-40D745D2E98E}">
  <ds:schemaRefs>
    <ds:schemaRef ds:uri="http://schemas.microsoft.com/sharepoint/v3/contenttype/form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3</TotalTime>
  <Pages>10</Pages>
  <Words>2703</Words>
  <Characters>15412</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FY2027 TABE 13 and 14 </vt:lpstr>
    </vt:vector>
  </TitlesOfParts>
  <Company/>
  <LinksUpToDate>false</LinksUpToDate>
  <CharactersWithSpaces>18079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FY2027 TABE 13 and 14 Administration Procedures</dc:title>
  <dc:subject/>
  <dc:creator>DESE</dc:creator>
  <cp:keywords/>
  <dc:description/>
  <cp:lastModifiedBy>Zou, Dong (EOE)</cp:lastModifiedBy>
  <cp:revision>4</cp:revision>
  <cp:lastPrinted>2024-07-25T19:05:00Z</cp:lastPrinted>
  <dcterms:created xsi:type="dcterms:W3CDTF">2026-07-22T14:25:00Z</dcterms:created>
  <dcterms:modified xsi:type="dcterms:W3CDTF">2026-07-28T17:50:00Z</dcterms:modified>
  <cp:category/>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tadate">
    <vt:lpwstr>Jul 28 2026 12:00AM</vt:lpwstr>
  </property>
</Properties>
</file>