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F82B" w14:textId="77777777" w:rsidR="0009322F" w:rsidRPr="001F7905" w:rsidRDefault="0009322F">
      <w:pPr>
        <w:spacing w:after="0" w:line="240" w:lineRule="auto"/>
        <w:rPr>
          <w:rFonts w:ascii="Arial" w:eastAsia="Garamond" w:hAnsi="Arial" w:cs="Arial"/>
          <w:color w:val="000000"/>
          <w:sz w:val="24"/>
          <w:szCs w:val="24"/>
        </w:rPr>
      </w:pPr>
    </w:p>
    <w:p w14:paraId="53104616" w14:textId="77777777" w:rsidR="0009322F" w:rsidRPr="001F7905" w:rsidRDefault="00275BF0">
      <w:pPr>
        <w:spacing w:after="0"/>
        <w:rPr>
          <w:rFonts w:ascii="Arial" w:eastAsia="Garamond" w:hAnsi="Arial" w:cs="Arial"/>
          <w:sz w:val="24"/>
          <w:szCs w:val="24"/>
        </w:rPr>
      </w:pPr>
      <w:r w:rsidRPr="001F7905">
        <w:rPr>
          <w:rFonts w:ascii="Arial" w:eastAsia="Garamond" w:hAnsi="Arial" w:cs="Arial"/>
          <w:b/>
          <w:sz w:val="24"/>
          <w:szCs w:val="24"/>
        </w:rPr>
        <w:t>Program Name:</w:t>
      </w:r>
      <w:r w:rsidRPr="001F7905">
        <w:rPr>
          <w:rFonts w:ascii="Arial" w:eastAsia="Garamond" w:hAnsi="Arial" w:cs="Arial"/>
          <w:sz w:val="24"/>
          <w:szCs w:val="24"/>
        </w:rPr>
        <w:t xml:space="preserve"> Transition to College and Careers (TCC)</w:t>
      </w:r>
    </w:p>
    <w:p w14:paraId="325DAA3C" w14:textId="77777777" w:rsidR="0009322F" w:rsidRPr="001F7905" w:rsidRDefault="0009322F">
      <w:pPr>
        <w:spacing w:after="0"/>
        <w:rPr>
          <w:rFonts w:ascii="Arial" w:eastAsia="Garamond" w:hAnsi="Arial" w:cs="Arial"/>
          <w:b/>
          <w:sz w:val="24"/>
          <w:szCs w:val="24"/>
        </w:rPr>
      </w:pPr>
    </w:p>
    <w:p w14:paraId="4E589D62" w14:textId="7A0761E7" w:rsidR="0009322F" w:rsidRPr="001F7905" w:rsidRDefault="00275BF0">
      <w:pPr>
        <w:spacing w:after="0"/>
        <w:rPr>
          <w:rFonts w:ascii="Arial" w:eastAsia="Garamond" w:hAnsi="Arial" w:cs="Arial"/>
          <w:sz w:val="24"/>
          <w:szCs w:val="24"/>
        </w:rPr>
      </w:pPr>
      <w:r w:rsidRPr="001F7905">
        <w:rPr>
          <w:rFonts w:ascii="Arial" w:eastAsia="Garamond" w:hAnsi="Arial" w:cs="Arial"/>
          <w:b/>
          <w:sz w:val="24"/>
          <w:szCs w:val="24"/>
        </w:rPr>
        <w:t xml:space="preserve">College Programs of Study: </w:t>
      </w:r>
      <w:hyperlink r:id="rId11">
        <w:r w:rsidR="00FB2396" w:rsidRPr="001F7905">
          <w:rPr>
            <w:rFonts w:ascii="Arial" w:eastAsia="Garamond" w:hAnsi="Arial" w:cs="Arial"/>
            <w:color w:val="0563C1"/>
            <w:sz w:val="24"/>
            <w:szCs w:val="24"/>
            <w:u w:val="single"/>
          </w:rPr>
          <w:t>https://www.hcc.edu/courses-and-programs</w:t>
        </w:r>
      </w:hyperlink>
    </w:p>
    <w:p w14:paraId="389A8D6C" w14:textId="77777777" w:rsidR="0009322F" w:rsidRPr="001F7905" w:rsidRDefault="0009322F">
      <w:pPr>
        <w:spacing w:after="0"/>
        <w:rPr>
          <w:rFonts w:ascii="Arial" w:eastAsia="Garamond" w:hAnsi="Arial" w:cs="Arial"/>
          <w:b/>
          <w:sz w:val="24"/>
          <w:szCs w:val="24"/>
        </w:rPr>
      </w:pPr>
    </w:p>
    <w:p w14:paraId="1C303364" w14:textId="77777777" w:rsidR="0009322F" w:rsidRPr="001F7905" w:rsidRDefault="00275BF0">
      <w:pPr>
        <w:spacing w:after="0"/>
        <w:rPr>
          <w:rFonts w:ascii="Arial" w:eastAsia="Garamond" w:hAnsi="Arial" w:cs="Arial"/>
          <w:sz w:val="24"/>
          <w:szCs w:val="24"/>
        </w:rPr>
      </w:pPr>
      <w:r w:rsidRPr="001F7905">
        <w:rPr>
          <w:rFonts w:ascii="Arial" w:eastAsia="Garamond" w:hAnsi="Arial" w:cs="Arial"/>
          <w:b/>
          <w:sz w:val="24"/>
          <w:szCs w:val="24"/>
        </w:rPr>
        <w:t>Transitions Program Website:</w:t>
      </w:r>
      <w:r w:rsidRPr="001F7905">
        <w:rPr>
          <w:rFonts w:ascii="Arial" w:eastAsia="Garamond" w:hAnsi="Arial" w:cs="Arial"/>
          <w:sz w:val="24"/>
          <w:szCs w:val="24"/>
        </w:rPr>
        <w:t xml:space="preserve"> </w:t>
      </w:r>
      <w:hyperlink r:id="rId12">
        <w:r w:rsidRPr="001F7905">
          <w:rPr>
            <w:rFonts w:ascii="Arial" w:eastAsia="Garamond" w:hAnsi="Arial" w:cs="Arial"/>
            <w:color w:val="0563C1"/>
            <w:sz w:val="24"/>
            <w:szCs w:val="24"/>
            <w:u w:val="single"/>
          </w:rPr>
          <w:t>www.hcc.edu/tcc</w:t>
        </w:r>
      </w:hyperlink>
    </w:p>
    <w:p w14:paraId="00303DED" w14:textId="77777777" w:rsidR="0009322F" w:rsidRPr="001F7905" w:rsidRDefault="0009322F">
      <w:pPr>
        <w:spacing w:after="0"/>
        <w:rPr>
          <w:rFonts w:ascii="Arial" w:eastAsia="Garamond" w:hAnsi="Arial" w:cs="Arial"/>
          <w:b/>
          <w:sz w:val="24"/>
          <w:szCs w:val="24"/>
        </w:rPr>
      </w:pPr>
    </w:p>
    <w:p w14:paraId="570D43EE" w14:textId="719DACAA" w:rsidR="00FB2396" w:rsidRPr="001F7905" w:rsidRDefault="00275BF0">
      <w:pPr>
        <w:spacing w:after="0"/>
        <w:rPr>
          <w:rFonts w:ascii="Arial" w:eastAsia="Garamond" w:hAnsi="Arial" w:cs="Arial"/>
          <w:sz w:val="24"/>
          <w:szCs w:val="24"/>
        </w:rPr>
      </w:pPr>
      <w:r w:rsidRPr="001F7905">
        <w:rPr>
          <w:rFonts w:ascii="Arial" w:eastAsia="Garamond" w:hAnsi="Arial" w:cs="Arial"/>
          <w:b/>
          <w:sz w:val="24"/>
          <w:szCs w:val="24"/>
        </w:rPr>
        <w:t>Contact:</w:t>
      </w:r>
      <w:r w:rsidRPr="001F7905">
        <w:rPr>
          <w:rFonts w:ascii="Arial" w:eastAsia="Garamond" w:hAnsi="Arial" w:cs="Arial"/>
          <w:sz w:val="24"/>
          <w:szCs w:val="24"/>
        </w:rPr>
        <w:t xml:space="preserve"> Director: Anne </w:t>
      </w:r>
      <w:proofErr w:type="spellStart"/>
      <w:r w:rsidRPr="001F7905">
        <w:rPr>
          <w:rFonts w:ascii="Arial" w:eastAsia="Garamond" w:hAnsi="Arial" w:cs="Arial"/>
          <w:sz w:val="24"/>
          <w:szCs w:val="24"/>
        </w:rPr>
        <w:t>Mistivar</w:t>
      </w:r>
      <w:proofErr w:type="spellEnd"/>
      <w:r w:rsidR="00FB2396" w:rsidRPr="001F7905">
        <w:rPr>
          <w:rFonts w:ascii="Arial" w:eastAsia="Garamond" w:hAnsi="Arial" w:cs="Arial"/>
          <w:sz w:val="24"/>
          <w:szCs w:val="24"/>
        </w:rPr>
        <w:t>,</w:t>
      </w:r>
      <w:r w:rsidRPr="001F7905">
        <w:rPr>
          <w:rFonts w:ascii="Arial" w:eastAsia="Garamond" w:hAnsi="Arial" w:cs="Arial"/>
          <w:sz w:val="24"/>
          <w:szCs w:val="24"/>
        </w:rPr>
        <w:t xml:space="preserve"> </w:t>
      </w:r>
      <w:hyperlink r:id="rId13" w:history="1">
        <w:r w:rsidR="00FB2396" w:rsidRPr="001F7905">
          <w:rPr>
            <w:rStyle w:val="Hyperlink"/>
            <w:rFonts w:ascii="Arial" w:eastAsia="Garamond" w:hAnsi="Arial" w:cs="Arial"/>
            <w:sz w:val="24"/>
            <w:szCs w:val="24"/>
          </w:rPr>
          <w:t>amistivar@hcc.edu</w:t>
        </w:r>
      </w:hyperlink>
      <w:r w:rsidR="00FB2396" w:rsidRPr="001F7905">
        <w:rPr>
          <w:rFonts w:ascii="Arial" w:eastAsia="Garamond" w:hAnsi="Arial" w:cs="Arial"/>
          <w:sz w:val="24"/>
          <w:szCs w:val="24"/>
        </w:rPr>
        <w:t>; a</w:t>
      </w:r>
      <w:r w:rsidRPr="001F7905">
        <w:rPr>
          <w:rFonts w:ascii="Arial" w:eastAsia="Garamond" w:hAnsi="Arial" w:cs="Arial"/>
          <w:sz w:val="24"/>
          <w:szCs w:val="24"/>
        </w:rPr>
        <w:t xml:space="preserve">cademic </w:t>
      </w:r>
      <w:r w:rsidR="00FB2396" w:rsidRPr="001F7905">
        <w:rPr>
          <w:rFonts w:ascii="Arial" w:eastAsia="Garamond" w:hAnsi="Arial" w:cs="Arial"/>
          <w:sz w:val="24"/>
          <w:szCs w:val="24"/>
        </w:rPr>
        <w:t>c</w:t>
      </w:r>
      <w:r w:rsidRPr="001F7905">
        <w:rPr>
          <w:rFonts w:ascii="Arial" w:eastAsia="Garamond" w:hAnsi="Arial" w:cs="Arial"/>
          <w:sz w:val="24"/>
          <w:szCs w:val="24"/>
        </w:rPr>
        <w:t>oordinator</w:t>
      </w:r>
      <w:r w:rsidR="00FB2396" w:rsidRPr="001F7905">
        <w:rPr>
          <w:rFonts w:ascii="Arial" w:eastAsia="Garamond" w:hAnsi="Arial" w:cs="Arial"/>
          <w:sz w:val="24"/>
          <w:szCs w:val="24"/>
        </w:rPr>
        <w:t>.</w:t>
      </w:r>
      <w:r w:rsidRPr="001F7905">
        <w:rPr>
          <w:rFonts w:ascii="Arial" w:eastAsia="Garamond" w:hAnsi="Arial" w:cs="Arial"/>
          <w:sz w:val="24"/>
          <w:szCs w:val="24"/>
        </w:rPr>
        <w:t xml:space="preserve"> </w:t>
      </w:r>
      <w:proofErr w:type="spellStart"/>
      <w:r w:rsidRPr="001F7905">
        <w:rPr>
          <w:rFonts w:ascii="Arial" w:eastAsia="Garamond" w:hAnsi="Arial" w:cs="Arial"/>
          <w:sz w:val="24"/>
          <w:szCs w:val="24"/>
        </w:rPr>
        <w:t>Crysta</w:t>
      </w:r>
      <w:proofErr w:type="spellEnd"/>
      <w:r w:rsidRPr="001F7905">
        <w:rPr>
          <w:rFonts w:ascii="Arial" w:eastAsia="Garamond" w:hAnsi="Arial" w:cs="Arial"/>
          <w:sz w:val="24"/>
          <w:szCs w:val="24"/>
        </w:rPr>
        <w:t xml:space="preserve"> </w:t>
      </w:r>
      <w:proofErr w:type="spellStart"/>
      <w:r w:rsidRPr="001F7905">
        <w:rPr>
          <w:rFonts w:ascii="Arial" w:eastAsia="Garamond" w:hAnsi="Arial" w:cs="Arial"/>
          <w:sz w:val="24"/>
          <w:szCs w:val="24"/>
        </w:rPr>
        <w:t>Ascolillo</w:t>
      </w:r>
      <w:proofErr w:type="spellEnd"/>
      <w:r w:rsidRPr="001F7905">
        <w:rPr>
          <w:rFonts w:ascii="Arial" w:eastAsia="Garamond" w:hAnsi="Arial" w:cs="Arial"/>
          <w:sz w:val="24"/>
          <w:szCs w:val="24"/>
        </w:rPr>
        <w:t xml:space="preserve">, </w:t>
      </w:r>
      <w:hyperlink r:id="rId14">
        <w:r w:rsidRPr="001F7905">
          <w:rPr>
            <w:rFonts w:ascii="Arial" w:eastAsia="Garamond" w:hAnsi="Arial" w:cs="Arial"/>
            <w:color w:val="0563C1"/>
            <w:sz w:val="24"/>
            <w:szCs w:val="24"/>
            <w:u w:val="single"/>
          </w:rPr>
          <w:t>cascolillo@hcc.edu</w:t>
        </w:r>
      </w:hyperlink>
    </w:p>
    <w:p w14:paraId="506A680F" w14:textId="77777777" w:rsidR="00FB2396" w:rsidRPr="001F7905" w:rsidRDefault="00FB2396">
      <w:pPr>
        <w:spacing w:after="0"/>
        <w:rPr>
          <w:rFonts w:ascii="Arial" w:eastAsia="Garamond" w:hAnsi="Arial" w:cs="Arial"/>
          <w:sz w:val="24"/>
          <w:szCs w:val="24"/>
        </w:rPr>
      </w:pPr>
    </w:p>
    <w:p w14:paraId="55C46239" w14:textId="32F3DCCD" w:rsidR="0009322F" w:rsidRPr="001F7905" w:rsidRDefault="00275BF0">
      <w:pPr>
        <w:spacing w:after="0"/>
        <w:rPr>
          <w:rFonts w:ascii="Arial" w:eastAsia="Garamond" w:hAnsi="Arial" w:cs="Arial"/>
          <w:sz w:val="24"/>
          <w:szCs w:val="24"/>
        </w:rPr>
      </w:pPr>
      <w:r w:rsidRPr="001F7905">
        <w:rPr>
          <w:rFonts w:ascii="Arial" w:eastAsia="Garamond" w:hAnsi="Arial" w:cs="Arial"/>
          <w:b/>
          <w:sz w:val="24"/>
          <w:szCs w:val="24"/>
        </w:rPr>
        <w:t>Eligibility:</w:t>
      </w:r>
      <w:r w:rsidRPr="001F7905">
        <w:rPr>
          <w:rFonts w:ascii="Arial" w:eastAsia="Garamond" w:hAnsi="Arial" w:cs="Arial"/>
          <w:sz w:val="24"/>
          <w:szCs w:val="24"/>
        </w:rPr>
        <w:t xml:space="preserve"> </w:t>
      </w:r>
      <w:r w:rsidRPr="001F7905">
        <w:rPr>
          <w:rFonts w:ascii="Arial" w:eastAsia="Garamond" w:hAnsi="Arial" w:cs="Arial"/>
          <w:color w:val="000000"/>
          <w:sz w:val="24"/>
          <w:szCs w:val="24"/>
        </w:rPr>
        <w:t>To enroll in Holyoke Community College’s (HCC) TCC Program, students must have:</w:t>
      </w:r>
    </w:p>
    <w:p w14:paraId="69F8F63A" w14:textId="1FC9E607" w:rsidR="0009322F" w:rsidRPr="001F7905" w:rsidRDefault="00275BF0">
      <w:pPr>
        <w:numPr>
          <w:ilvl w:val="0"/>
          <w:numId w:val="3"/>
        </w:numP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1F7905">
        <w:rPr>
          <w:rFonts w:ascii="Arial" w:eastAsia="Garamond" w:hAnsi="Arial" w:cs="Arial"/>
          <w:color w:val="000000"/>
          <w:sz w:val="24"/>
          <w:szCs w:val="24"/>
        </w:rPr>
        <w:t xml:space="preserve">Earned a state approved High School Equivalency credential (GED or </w:t>
      </w:r>
      <w:proofErr w:type="spellStart"/>
      <w:r w:rsidRPr="001F7905">
        <w:rPr>
          <w:rFonts w:ascii="Arial" w:eastAsia="Garamond" w:hAnsi="Arial" w:cs="Arial"/>
          <w:color w:val="000000"/>
          <w:sz w:val="24"/>
          <w:szCs w:val="24"/>
        </w:rPr>
        <w:t>HiSET</w:t>
      </w:r>
      <w:proofErr w:type="spellEnd"/>
      <w:r w:rsidRPr="001F7905">
        <w:rPr>
          <w:rFonts w:ascii="Arial" w:eastAsia="Garamond" w:hAnsi="Arial" w:cs="Arial"/>
          <w:color w:val="000000"/>
          <w:sz w:val="24"/>
          <w:szCs w:val="24"/>
        </w:rPr>
        <w:t>), high school diploma through an Adult Diploma Program, or a high school diploma; or</w:t>
      </w:r>
    </w:p>
    <w:p w14:paraId="0F0B0F47" w14:textId="77777777" w:rsidR="0009322F" w:rsidRPr="001F7905" w:rsidRDefault="00275BF0">
      <w:pPr>
        <w:numPr>
          <w:ilvl w:val="0"/>
          <w:numId w:val="3"/>
        </w:numP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1F7905">
        <w:rPr>
          <w:rFonts w:ascii="Arial" w:eastAsia="Garamond" w:hAnsi="Arial" w:cs="Arial"/>
          <w:color w:val="000000"/>
          <w:sz w:val="24"/>
          <w:szCs w:val="24"/>
        </w:rPr>
        <w:t>Completed English for Speakers of Other Language (ESOL) classes.</w:t>
      </w:r>
    </w:p>
    <w:p w14:paraId="3655C21A" w14:textId="77777777" w:rsidR="0009322F" w:rsidRPr="001F7905" w:rsidRDefault="00275BF0">
      <w:pPr>
        <w:numPr>
          <w:ilvl w:val="0"/>
          <w:numId w:val="3"/>
        </w:numP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1F7905">
        <w:rPr>
          <w:rFonts w:ascii="Arial" w:eastAsia="Garamond" w:hAnsi="Arial" w:cs="Arial"/>
          <w:color w:val="000000"/>
          <w:sz w:val="24"/>
          <w:szCs w:val="24"/>
        </w:rPr>
        <w:t>Have the intention to begin a certificate or degree program upon completing TCC.</w:t>
      </w:r>
    </w:p>
    <w:p w14:paraId="05594224" w14:textId="77777777" w:rsidR="00FB2396" w:rsidRPr="001F7905" w:rsidRDefault="00FB2396">
      <w:pPr>
        <w:spacing w:after="0" w:line="240" w:lineRule="auto"/>
        <w:rPr>
          <w:rFonts w:ascii="Arial" w:eastAsia="Garamond" w:hAnsi="Arial" w:cs="Arial"/>
          <w:sz w:val="24"/>
          <w:szCs w:val="24"/>
        </w:rPr>
      </w:pPr>
    </w:p>
    <w:p w14:paraId="130438D6" w14:textId="28D16D42" w:rsidR="0009322F" w:rsidRPr="001F7905" w:rsidRDefault="00275BF0">
      <w:pPr>
        <w:spacing w:after="0" w:line="240" w:lineRule="auto"/>
        <w:rPr>
          <w:rFonts w:ascii="Arial" w:eastAsia="Garamond" w:hAnsi="Arial" w:cs="Arial"/>
          <w:sz w:val="24"/>
          <w:szCs w:val="24"/>
        </w:rPr>
      </w:pPr>
      <w:r w:rsidRPr="001F7905">
        <w:rPr>
          <w:rFonts w:ascii="Arial" w:eastAsia="Garamond" w:hAnsi="Arial" w:cs="Arial"/>
          <w:sz w:val="24"/>
          <w:szCs w:val="24"/>
        </w:rPr>
        <w:t>Priority is given to students who have attended a Department of Elementary and Secondary Education-funded Community Adult Learning Center (CALC) or Correctional Institution (CI).</w:t>
      </w:r>
    </w:p>
    <w:p w14:paraId="240537F8" w14:textId="77777777" w:rsidR="0009322F" w:rsidRPr="001F7905" w:rsidRDefault="00275BF0">
      <w:pPr>
        <w:spacing w:after="0"/>
        <w:rPr>
          <w:rFonts w:ascii="Arial" w:eastAsia="Garamond" w:hAnsi="Arial" w:cs="Arial"/>
          <w:color w:val="000000"/>
          <w:sz w:val="24"/>
          <w:szCs w:val="24"/>
        </w:rPr>
      </w:pPr>
      <w:r w:rsidRPr="001F7905">
        <w:rPr>
          <w:rFonts w:ascii="Arial" w:eastAsia="Garamond" w:hAnsi="Arial" w:cs="Arial"/>
          <w:color w:val="333333"/>
          <w:sz w:val="24"/>
          <w:szCs w:val="24"/>
          <w:highlight w:val="white"/>
        </w:rPr>
        <w:t xml:space="preserve">Adult learners, especially those whose college placement test scores place them in English 085 or 095 and/or Math 011 or 012, are encouraged to apply. </w:t>
      </w:r>
      <w:r w:rsidRPr="001F7905">
        <w:rPr>
          <w:rFonts w:ascii="Arial" w:eastAsia="Garamond" w:hAnsi="Arial" w:cs="Arial"/>
          <w:sz w:val="24"/>
          <w:szCs w:val="24"/>
        </w:rPr>
        <w:t>The program is free.</w:t>
      </w:r>
    </w:p>
    <w:p w14:paraId="7740F0D8" w14:textId="77777777" w:rsidR="0009322F" w:rsidRPr="001F7905" w:rsidRDefault="0009322F">
      <w:pPr>
        <w:spacing w:after="0"/>
        <w:rPr>
          <w:rFonts w:ascii="Arial" w:eastAsia="Garamond" w:hAnsi="Arial" w:cs="Arial"/>
          <w:b/>
          <w:sz w:val="24"/>
          <w:szCs w:val="24"/>
        </w:rPr>
      </w:pPr>
    </w:p>
    <w:p w14:paraId="116480D0" w14:textId="1F8A6C5E" w:rsidR="0009322F" w:rsidRPr="001F7905" w:rsidRDefault="00275BF0">
      <w:pPr>
        <w:spacing w:after="0"/>
        <w:rPr>
          <w:rFonts w:ascii="Arial" w:eastAsia="Garamond" w:hAnsi="Arial" w:cs="Arial"/>
          <w:color w:val="000000"/>
          <w:sz w:val="24"/>
          <w:szCs w:val="24"/>
        </w:rPr>
      </w:pPr>
      <w:r w:rsidRPr="001F7905">
        <w:rPr>
          <w:rFonts w:ascii="Arial" w:eastAsia="Garamond" w:hAnsi="Arial" w:cs="Arial"/>
          <w:b/>
          <w:sz w:val="24"/>
          <w:szCs w:val="24"/>
        </w:rPr>
        <w:t xml:space="preserve">Program Description:  </w:t>
      </w:r>
      <w:r w:rsidRPr="001F7905">
        <w:rPr>
          <w:rFonts w:ascii="Arial" w:eastAsia="Garamond" w:hAnsi="Arial" w:cs="Arial"/>
          <w:color w:val="000000"/>
          <w:sz w:val="24"/>
          <w:szCs w:val="24"/>
        </w:rPr>
        <w:t xml:space="preserve">TCC is </w:t>
      </w:r>
      <w:r w:rsidRPr="001F7905">
        <w:rPr>
          <w:rFonts w:ascii="Arial" w:eastAsia="Garamond" w:hAnsi="Arial" w:cs="Arial"/>
          <w:color w:val="333333"/>
          <w:sz w:val="24"/>
          <w:szCs w:val="24"/>
          <w:highlight w:val="white"/>
        </w:rPr>
        <w:t>offered both days and evenings and is designed to help adult learners prepare for college and identify a career path.</w:t>
      </w:r>
    </w:p>
    <w:p w14:paraId="57AE663B" w14:textId="77777777" w:rsidR="0009322F" w:rsidRPr="001F7905" w:rsidRDefault="0009322F">
      <w:pPr>
        <w:spacing w:after="0"/>
        <w:rPr>
          <w:rFonts w:ascii="Arial" w:eastAsia="Garamond" w:hAnsi="Arial" w:cs="Arial"/>
          <w:b/>
          <w:color w:val="000000"/>
          <w:sz w:val="24"/>
          <w:szCs w:val="24"/>
        </w:rPr>
      </w:pPr>
    </w:p>
    <w:p w14:paraId="5894C7E3" w14:textId="77777777" w:rsidR="0009322F" w:rsidRPr="001F7905" w:rsidRDefault="00275BF0">
      <w:pPr>
        <w:spacing w:after="0"/>
        <w:rPr>
          <w:rFonts w:ascii="Arial" w:eastAsia="Garamond" w:hAnsi="Arial" w:cs="Arial"/>
          <w:b/>
          <w:color w:val="000000"/>
          <w:sz w:val="24"/>
          <w:szCs w:val="24"/>
        </w:rPr>
      </w:pPr>
      <w:r w:rsidRPr="001F7905">
        <w:rPr>
          <w:rFonts w:ascii="Arial" w:eastAsia="Garamond" w:hAnsi="Arial" w:cs="Arial"/>
          <w:b/>
          <w:color w:val="000000"/>
          <w:sz w:val="24"/>
          <w:szCs w:val="24"/>
        </w:rPr>
        <w:t>Program Benefits:</w:t>
      </w:r>
    </w:p>
    <w:p w14:paraId="5EC5433A" w14:textId="77777777" w:rsidR="0009322F" w:rsidRPr="001F7905" w:rsidRDefault="00275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color w:val="000000"/>
          <w:sz w:val="24"/>
          <w:szCs w:val="24"/>
        </w:rPr>
      </w:pPr>
      <w:r w:rsidRPr="001F7905">
        <w:rPr>
          <w:rFonts w:ascii="Arial" w:eastAsia="Garamond" w:hAnsi="Arial" w:cs="Arial"/>
          <w:color w:val="000000"/>
          <w:sz w:val="24"/>
          <w:szCs w:val="24"/>
        </w:rPr>
        <w:t>Meeting a community of adults furthering their education</w:t>
      </w:r>
    </w:p>
    <w:p w14:paraId="50B0FA43" w14:textId="79260584" w:rsidR="0009322F" w:rsidRPr="001F7905" w:rsidRDefault="00275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color w:val="000000"/>
          <w:sz w:val="24"/>
          <w:szCs w:val="24"/>
        </w:rPr>
      </w:pPr>
      <w:r w:rsidRPr="001F7905">
        <w:rPr>
          <w:rFonts w:ascii="Arial" w:eastAsia="Garamond" w:hAnsi="Arial" w:cs="Arial"/>
          <w:color w:val="000000"/>
          <w:sz w:val="24"/>
          <w:szCs w:val="24"/>
        </w:rPr>
        <w:t>Educational and career advising</w:t>
      </w:r>
    </w:p>
    <w:p w14:paraId="307DAF49" w14:textId="77777777" w:rsidR="0009322F" w:rsidRPr="001F7905" w:rsidRDefault="00275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color w:val="000000"/>
          <w:sz w:val="24"/>
          <w:szCs w:val="24"/>
        </w:rPr>
      </w:pPr>
      <w:r w:rsidRPr="001F7905">
        <w:rPr>
          <w:rFonts w:ascii="Arial" w:eastAsia="Garamond" w:hAnsi="Arial" w:cs="Arial"/>
          <w:color w:val="000000"/>
          <w:sz w:val="24"/>
          <w:szCs w:val="24"/>
        </w:rPr>
        <w:t>Courses in math and English that prepare students for college level classes</w:t>
      </w:r>
    </w:p>
    <w:p w14:paraId="60BA6047" w14:textId="1C6C131D" w:rsidR="0009322F" w:rsidRPr="001F7905" w:rsidRDefault="00275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color w:val="000000"/>
          <w:sz w:val="24"/>
          <w:szCs w:val="24"/>
        </w:rPr>
      </w:pPr>
      <w:r w:rsidRPr="001F7905">
        <w:rPr>
          <w:rFonts w:ascii="Arial" w:eastAsia="Garamond" w:hAnsi="Arial" w:cs="Arial"/>
          <w:color w:val="000000"/>
          <w:sz w:val="24"/>
          <w:szCs w:val="24"/>
        </w:rPr>
        <w:t>College credit courses</w:t>
      </w:r>
    </w:p>
    <w:p w14:paraId="690C7F0C" w14:textId="42AE8BD2" w:rsidR="0009322F" w:rsidRPr="001F7905" w:rsidRDefault="00275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color w:val="000000"/>
          <w:sz w:val="24"/>
          <w:szCs w:val="24"/>
        </w:rPr>
      </w:pPr>
      <w:r w:rsidRPr="001F7905">
        <w:rPr>
          <w:rFonts w:ascii="Arial" w:eastAsia="Garamond" w:hAnsi="Arial" w:cs="Arial"/>
          <w:color w:val="000000"/>
          <w:sz w:val="24"/>
          <w:szCs w:val="24"/>
        </w:rPr>
        <w:t>Individual and group support from faculty, staff, and peers</w:t>
      </w:r>
    </w:p>
    <w:p w14:paraId="1F72E7D9" w14:textId="77777777" w:rsidR="0009322F" w:rsidRPr="001F7905" w:rsidRDefault="00275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b/>
          <w:color w:val="000000"/>
          <w:sz w:val="24"/>
          <w:szCs w:val="24"/>
        </w:rPr>
      </w:pPr>
      <w:r w:rsidRPr="001F7905">
        <w:rPr>
          <w:rFonts w:ascii="Arial" w:eastAsia="Garamond" w:hAnsi="Arial" w:cs="Arial"/>
          <w:color w:val="000000"/>
          <w:sz w:val="24"/>
          <w:szCs w:val="24"/>
        </w:rPr>
        <w:t>Access to college services and programs such as student organizations, tutoring, library, career closet, and food pantry</w:t>
      </w:r>
    </w:p>
    <w:p w14:paraId="1635264F" w14:textId="77777777" w:rsidR="0009322F" w:rsidRPr="001F7905" w:rsidRDefault="00275B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color w:val="000000"/>
          <w:sz w:val="24"/>
          <w:szCs w:val="24"/>
        </w:rPr>
      </w:pPr>
      <w:r w:rsidRPr="001F7905">
        <w:rPr>
          <w:rFonts w:ascii="Arial" w:eastAsia="Garamond" w:hAnsi="Arial" w:cs="Arial"/>
          <w:color w:val="000000"/>
          <w:sz w:val="24"/>
          <w:szCs w:val="24"/>
        </w:rPr>
        <w:t>Help completing admissions application and financial aid forms</w:t>
      </w:r>
    </w:p>
    <w:p w14:paraId="100B5A34" w14:textId="77777777" w:rsidR="0009322F" w:rsidRPr="001F7905" w:rsidRDefault="000932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Garamond" w:hAnsi="Arial" w:cs="Arial"/>
          <w:color w:val="000000"/>
          <w:sz w:val="24"/>
          <w:szCs w:val="24"/>
        </w:rPr>
      </w:pPr>
    </w:p>
    <w:p w14:paraId="1E902488" w14:textId="3D36BC4C" w:rsidR="0009322F" w:rsidRPr="001F7905" w:rsidRDefault="00275BF0">
      <w:pPr>
        <w:spacing w:after="0"/>
        <w:rPr>
          <w:rFonts w:ascii="Arial" w:eastAsia="Garamond" w:hAnsi="Arial" w:cs="Arial"/>
          <w:color w:val="333333"/>
          <w:sz w:val="24"/>
          <w:szCs w:val="24"/>
          <w:highlight w:val="white"/>
        </w:rPr>
      </w:pPr>
      <w:r w:rsidRPr="001F7905">
        <w:rPr>
          <w:rFonts w:ascii="Arial" w:eastAsia="Garamond" w:hAnsi="Arial" w:cs="Arial"/>
          <w:b/>
          <w:sz w:val="24"/>
          <w:szCs w:val="24"/>
        </w:rPr>
        <w:t xml:space="preserve">Program Design:  </w:t>
      </w:r>
      <w:r w:rsidRPr="001F7905">
        <w:rPr>
          <w:rFonts w:ascii="Arial" w:eastAsia="Garamond" w:hAnsi="Arial" w:cs="Arial"/>
          <w:sz w:val="24"/>
          <w:szCs w:val="24"/>
        </w:rPr>
        <w:t xml:space="preserve">Classes run in the fall (September – December) and spring semesters (January –May). Students take a </w:t>
      </w:r>
      <w:proofErr w:type="gramStart"/>
      <w:r w:rsidRPr="001F7905">
        <w:rPr>
          <w:rFonts w:ascii="Arial" w:eastAsia="Garamond" w:hAnsi="Arial" w:cs="Arial"/>
          <w:sz w:val="24"/>
          <w:szCs w:val="24"/>
        </w:rPr>
        <w:t>College</w:t>
      </w:r>
      <w:proofErr w:type="gramEnd"/>
      <w:r w:rsidRPr="001F7905">
        <w:rPr>
          <w:rFonts w:ascii="Arial" w:eastAsia="Garamond" w:hAnsi="Arial" w:cs="Arial"/>
          <w:sz w:val="24"/>
          <w:szCs w:val="24"/>
        </w:rPr>
        <w:t xml:space="preserve"> Success course and the courses needed for their certificate or degree. </w:t>
      </w:r>
      <w:r w:rsidRPr="001F7905">
        <w:rPr>
          <w:rFonts w:ascii="Arial" w:eastAsia="Garamond" w:hAnsi="Arial" w:cs="Arial"/>
          <w:color w:val="333333"/>
          <w:sz w:val="24"/>
          <w:szCs w:val="24"/>
          <w:highlight w:val="white"/>
        </w:rPr>
        <w:t>There are options for remote and in-person instruction and advising.</w:t>
      </w:r>
    </w:p>
    <w:p w14:paraId="1AD62C42" w14:textId="77777777" w:rsidR="0009322F" w:rsidRPr="001F7905" w:rsidRDefault="0009322F">
      <w:pPr>
        <w:spacing w:after="0"/>
        <w:rPr>
          <w:rFonts w:ascii="Arial" w:eastAsia="Garamond" w:hAnsi="Arial" w:cs="Arial"/>
          <w:sz w:val="24"/>
          <w:szCs w:val="24"/>
        </w:rPr>
      </w:pPr>
    </w:p>
    <w:p w14:paraId="256C91F5" w14:textId="101E3922" w:rsidR="0009322F" w:rsidRPr="001F7905" w:rsidRDefault="00275BF0">
      <w:pPr>
        <w:spacing w:after="0"/>
        <w:rPr>
          <w:rFonts w:ascii="Arial" w:eastAsia="Garamond" w:hAnsi="Arial" w:cs="Arial"/>
          <w:sz w:val="24"/>
          <w:szCs w:val="24"/>
        </w:rPr>
      </w:pPr>
      <w:r w:rsidRPr="001F7905">
        <w:rPr>
          <w:rFonts w:ascii="Arial" w:eastAsia="Garamond" w:hAnsi="Arial" w:cs="Arial"/>
          <w:sz w:val="24"/>
          <w:szCs w:val="24"/>
        </w:rPr>
        <w:lastRenderedPageBreak/>
        <w:t>Course offerings may include but not limited to the following:</w:t>
      </w:r>
    </w:p>
    <w:p w14:paraId="51281D66" w14:textId="15795A10" w:rsidR="0009322F" w:rsidRPr="001F7905" w:rsidRDefault="00275B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Garamond" w:hAnsi="Arial" w:cs="Arial"/>
          <w:sz w:val="24"/>
          <w:szCs w:val="24"/>
        </w:rPr>
      </w:pPr>
      <w:r w:rsidRPr="001F7905">
        <w:rPr>
          <w:rFonts w:ascii="Arial" w:eastAsia="Garamond" w:hAnsi="Arial" w:cs="Arial"/>
          <w:sz w:val="24"/>
          <w:szCs w:val="24"/>
        </w:rPr>
        <w:t>College Success</w:t>
      </w:r>
    </w:p>
    <w:p w14:paraId="0AFCB124" w14:textId="77777777" w:rsidR="0009322F" w:rsidRPr="001F7905" w:rsidRDefault="00275B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Garamond" w:hAnsi="Arial" w:cs="Arial"/>
          <w:sz w:val="24"/>
          <w:szCs w:val="24"/>
        </w:rPr>
      </w:pPr>
      <w:r w:rsidRPr="001F7905">
        <w:rPr>
          <w:rFonts w:ascii="Arial" w:eastAsia="Garamond" w:hAnsi="Arial" w:cs="Arial"/>
          <w:sz w:val="24"/>
          <w:szCs w:val="24"/>
        </w:rPr>
        <w:t>Math 011, Math 012, Math 013, Math 014</w:t>
      </w:r>
    </w:p>
    <w:p w14:paraId="1B2478D0" w14:textId="6B80D0C1" w:rsidR="0009322F" w:rsidRPr="001F7905" w:rsidRDefault="00275B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Garamond" w:hAnsi="Arial" w:cs="Arial"/>
          <w:sz w:val="24"/>
          <w:szCs w:val="24"/>
        </w:rPr>
      </w:pPr>
      <w:r w:rsidRPr="001F7905">
        <w:rPr>
          <w:rFonts w:ascii="Arial" w:eastAsia="Garamond" w:hAnsi="Arial" w:cs="Arial"/>
          <w:sz w:val="24"/>
          <w:szCs w:val="24"/>
        </w:rPr>
        <w:t>English 085, English 095, English 101 (3 credits)</w:t>
      </w:r>
    </w:p>
    <w:p w14:paraId="613B8905" w14:textId="77777777" w:rsidR="0009322F" w:rsidRPr="001F7905" w:rsidRDefault="00275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Garamond" w:hAnsi="Arial" w:cs="Arial"/>
          <w:color w:val="000000"/>
          <w:sz w:val="24"/>
          <w:szCs w:val="24"/>
        </w:rPr>
      </w:pPr>
      <w:r w:rsidRPr="001F7905">
        <w:rPr>
          <w:rFonts w:ascii="Arial" w:eastAsia="Garamond" w:hAnsi="Arial" w:cs="Arial"/>
          <w:color w:val="000000"/>
          <w:sz w:val="24"/>
          <w:szCs w:val="24"/>
        </w:rPr>
        <w:t>SOC 110: Introduction to Sociology (3 credits)</w:t>
      </w:r>
    </w:p>
    <w:p w14:paraId="44046D44" w14:textId="47D57E1D" w:rsidR="0009322F" w:rsidRPr="001F7905" w:rsidRDefault="00275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4"/>
          <w:szCs w:val="24"/>
        </w:rPr>
      </w:pPr>
      <w:r w:rsidRPr="001F7905">
        <w:rPr>
          <w:rFonts w:ascii="Arial" w:eastAsia="Garamond" w:hAnsi="Arial" w:cs="Arial"/>
          <w:color w:val="000000"/>
          <w:sz w:val="24"/>
          <w:szCs w:val="24"/>
        </w:rPr>
        <w:t>SOC 130: Intimate Relationships (3 credits)</w:t>
      </w:r>
    </w:p>
    <w:p w14:paraId="78E0AB7B" w14:textId="77777777" w:rsidR="0009322F" w:rsidRPr="001F7905" w:rsidRDefault="00275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Garamond" w:hAnsi="Arial" w:cs="Arial"/>
          <w:color w:val="000000"/>
          <w:sz w:val="24"/>
          <w:szCs w:val="24"/>
        </w:rPr>
      </w:pPr>
      <w:r w:rsidRPr="001F7905">
        <w:rPr>
          <w:rFonts w:ascii="Arial" w:eastAsia="Garamond" w:hAnsi="Arial" w:cs="Arial"/>
          <w:color w:val="000000"/>
          <w:sz w:val="24"/>
          <w:szCs w:val="24"/>
        </w:rPr>
        <w:t>ENG101: English Composition I (3 credits)</w:t>
      </w:r>
    </w:p>
    <w:p w14:paraId="5E1F8F75" w14:textId="6453FE11" w:rsidR="0009322F" w:rsidRPr="001F7905" w:rsidRDefault="00275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Garamond" w:hAnsi="Arial" w:cs="Arial"/>
          <w:color w:val="000000"/>
          <w:sz w:val="24"/>
          <w:szCs w:val="24"/>
        </w:rPr>
      </w:pPr>
      <w:r w:rsidRPr="001F7905">
        <w:rPr>
          <w:rFonts w:ascii="Arial" w:eastAsia="Garamond" w:hAnsi="Arial" w:cs="Arial"/>
          <w:color w:val="000000"/>
          <w:sz w:val="24"/>
          <w:szCs w:val="24"/>
        </w:rPr>
        <w:t>COM 150: Public Speaking (3 credits)</w:t>
      </w:r>
    </w:p>
    <w:p w14:paraId="7BCF6C6B" w14:textId="77777777" w:rsidR="0009322F" w:rsidRPr="001F7905" w:rsidRDefault="00275B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Garamond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 w:rsidRPr="001F7905">
        <w:rPr>
          <w:rFonts w:ascii="Arial" w:eastAsia="Garamond" w:hAnsi="Arial" w:cs="Arial"/>
          <w:color w:val="000000"/>
          <w:sz w:val="24"/>
          <w:szCs w:val="24"/>
        </w:rPr>
        <w:t>Students may also be enrolled into courses related to their intended major.</w:t>
      </w:r>
    </w:p>
    <w:sectPr w:rsidR="0009322F" w:rsidRPr="001F7905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2F54E" w14:textId="77777777" w:rsidR="00151730" w:rsidRDefault="00151730">
      <w:pPr>
        <w:spacing w:after="0" w:line="240" w:lineRule="auto"/>
      </w:pPr>
      <w:r>
        <w:separator/>
      </w:r>
    </w:p>
  </w:endnote>
  <w:endnote w:type="continuationSeparator" w:id="0">
    <w:p w14:paraId="4715B515" w14:textId="77777777" w:rsidR="00151730" w:rsidRDefault="00151730">
      <w:pPr>
        <w:spacing w:after="0" w:line="240" w:lineRule="auto"/>
      </w:pPr>
      <w:r>
        <w:continuationSeparator/>
      </w:r>
    </w:p>
  </w:endnote>
  <w:endnote w:type="continuationNotice" w:id="1">
    <w:p w14:paraId="2F9D227A" w14:textId="77777777" w:rsidR="00151730" w:rsidRDefault="001517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FD6B3" w14:textId="77777777" w:rsidR="00151730" w:rsidRDefault="00151730">
      <w:pPr>
        <w:spacing w:after="0" w:line="240" w:lineRule="auto"/>
      </w:pPr>
      <w:r>
        <w:separator/>
      </w:r>
    </w:p>
  </w:footnote>
  <w:footnote w:type="continuationSeparator" w:id="0">
    <w:p w14:paraId="5005FAC7" w14:textId="77777777" w:rsidR="00151730" w:rsidRDefault="00151730">
      <w:pPr>
        <w:spacing w:after="0" w:line="240" w:lineRule="auto"/>
      </w:pPr>
      <w:r>
        <w:continuationSeparator/>
      </w:r>
    </w:p>
  </w:footnote>
  <w:footnote w:type="continuationNotice" w:id="1">
    <w:p w14:paraId="1388CE16" w14:textId="77777777" w:rsidR="00151730" w:rsidRDefault="001517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09CEB" w14:textId="7FE7125E" w:rsidR="0009322F" w:rsidRPr="001F7905" w:rsidRDefault="00275BF0">
    <w:pPr>
      <w:spacing w:after="0" w:line="240" w:lineRule="auto"/>
      <w:jc w:val="center"/>
      <w:rPr>
        <w:rFonts w:ascii="Arial" w:eastAsia="Garamond" w:hAnsi="Arial" w:cs="Arial"/>
        <w:b/>
        <w:sz w:val="24"/>
        <w:szCs w:val="24"/>
      </w:rPr>
    </w:pPr>
    <w:r w:rsidRPr="001F7905">
      <w:rPr>
        <w:rFonts w:ascii="Arial" w:eastAsia="Garamond" w:hAnsi="Arial" w:cs="Arial"/>
        <w:b/>
        <w:sz w:val="24"/>
        <w:szCs w:val="24"/>
      </w:rPr>
      <w:t>Holyoke Community College</w:t>
    </w:r>
  </w:p>
  <w:p w14:paraId="201A0292" w14:textId="20E16B5D" w:rsidR="00FB2396" w:rsidRPr="001F7905" w:rsidRDefault="00275BF0" w:rsidP="00FB2396">
    <w:pPr>
      <w:spacing w:line="240" w:lineRule="auto"/>
      <w:jc w:val="center"/>
      <w:rPr>
        <w:rFonts w:ascii="Arial" w:eastAsia="Garamond" w:hAnsi="Arial" w:cs="Arial"/>
        <w:b/>
        <w:sz w:val="24"/>
        <w:szCs w:val="24"/>
      </w:rPr>
    </w:pPr>
    <w:r w:rsidRPr="001F7905">
      <w:rPr>
        <w:rFonts w:ascii="Arial" w:eastAsia="Garamond" w:hAnsi="Arial" w:cs="Arial"/>
        <w:b/>
        <w:sz w:val="24"/>
        <w:szCs w:val="24"/>
      </w:rPr>
      <w:t>Transition to College Profile</w:t>
    </w:r>
  </w:p>
  <w:p w14:paraId="7E13E66B" w14:textId="77777777" w:rsidR="00FB2396" w:rsidRDefault="00FB2396" w:rsidP="00FB23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7B823F" wp14:editId="3072DF3F">
              <wp:simplePos x="0" y="0"/>
              <wp:positionH relativeFrom="column">
                <wp:posOffset>19050</wp:posOffset>
              </wp:positionH>
              <wp:positionV relativeFrom="paragraph">
                <wp:posOffset>165100</wp:posOffset>
              </wp:positionV>
              <wp:extent cx="5816600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EBBB9F" id="Straight Connector 1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pt" to="459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D27B9"/>
    <w:multiLevelType w:val="multilevel"/>
    <w:tmpl w:val="1ADE1E5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9679F7"/>
    <w:multiLevelType w:val="multilevel"/>
    <w:tmpl w:val="783634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D31AC0"/>
    <w:multiLevelType w:val="multilevel"/>
    <w:tmpl w:val="D696DFF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972A45"/>
    <w:multiLevelType w:val="multilevel"/>
    <w:tmpl w:val="B538D8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821464627">
    <w:abstractNumId w:val="1"/>
  </w:num>
  <w:num w:numId="2" w16cid:durableId="1519392179">
    <w:abstractNumId w:val="0"/>
  </w:num>
  <w:num w:numId="3" w16cid:durableId="88166468">
    <w:abstractNumId w:val="3"/>
  </w:num>
  <w:num w:numId="4" w16cid:durableId="1694500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2F"/>
    <w:rsid w:val="0009322F"/>
    <w:rsid w:val="00151730"/>
    <w:rsid w:val="001F7905"/>
    <w:rsid w:val="00275BF0"/>
    <w:rsid w:val="002A2F37"/>
    <w:rsid w:val="00371400"/>
    <w:rsid w:val="003C36A1"/>
    <w:rsid w:val="004112A4"/>
    <w:rsid w:val="00441CE3"/>
    <w:rsid w:val="004808A4"/>
    <w:rsid w:val="004C52FE"/>
    <w:rsid w:val="004D7EA7"/>
    <w:rsid w:val="00726EF4"/>
    <w:rsid w:val="007B3085"/>
    <w:rsid w:val="00872CC2"/>
    <w:rsid w:val="00876609"/>
    <w:rsid w:val="008A7F10"/>
    <w:rsid w:val="008D2191"/>
    <w:rsid w:val="00956588"/>
    <w:rsid w:val="00AC64C2"/>
    <w:rsid w:val="00DE628B"/>
    <w:rsid w:val="00F9470E"/>
    <w:rsid w:val="00FB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B86B9"/>
  <w15:docId w15:val="{1192AA64-945A-463D-81C7-FE82BFAD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300"/>
    </w:pPr>
    <w:rPr>
      <w:color w:val="17365D"/>
      <w:sz w:val="52"/>
    </w:rPr>
  </w:style>
  <w:style w:type="character" w:styleId="Hyperlink">
    <w:name w:val="Hyperlink"/>
    <w:basedOn w:val="DefaultParagraphFont"/>
    <w:uiPriority w:val="99"/>
    <w:unhideWhenUsed/>
    <w:rsid w:val="0014213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C38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4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48"/>
  </w:style>
  <w:style w:type="paragraph" w:styleId="Footer">
    <w:name w:val="footer"/>
    <w:basedOn w:val="Normal"/>
    <w:link w:val="FooterChar"/>
    <w:uiPriority w:val="99"/>
    <w:unhideWhenUsed/>
    <w:rsid w:val="00F00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4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44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506CF"/>
  </w:style>
  <w:style w:type="character" w:styleId="FollowedHyperlink">
    <w:name w:val="FollowedHyperlink"/>
    <w:basedOn w:val="DefaultParagraphFont"/>
    <w:uiPriority w:val="99"/>
    <w:semiHidden/>
    <w:unhideWhenUsed/>
    <w:rsid w:val="000D4332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72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istivar@hcc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cc.edu/tc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cc.edu/courses-and-program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scolillo@h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  <SharedWithUsers xmlns="5ef0c7bc-a1e9-48e9-a56f-14e827214cd5">
      <UserInfo>
        <DisplayName>Patrick, Lisa  V. (DESE)</DisplayName>
        <AccountId>47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tuBctMPLoEOC1cyQI1fPObO6w==">CgMxLjAyCGguZ2pkZ3hzOAByITFCakJuUmlKTGJNMVE0dDBJaWZqalZPNU92NnRBSm5vSQ==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90655-4B64-45AF-A6BB-E2ED5208EAC4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2.xml><?xml version="1.0" encoding="utf-8"?>
<ds:datastoreItem xmlns:ds="http://schemas.openxmlformats.org/officeDocument/2006/customXml" ds:itemID="{D73F9AC9-D35C-46F0-8903-104DF6999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2DBB00E-6AC1-419B-BCB9-31481FCC0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Holyoke Community College Transition to College Profile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Holyoke Community College Transition to College Profile</dc:title>
  <dc:subject/>
  <dc:creator>DESE</dc:creator>
  <cp:keywords/>
  <cp:lastModifiedBy>Zou, Dong (EOE)</cp:lastModifiedBy>
  <cp:revision>11</cp:revision>
  <dcterms:created xsi:type="dcterms:W3CDTF">2023-08-08T21:32:00Z</dcterms:created>
  <dcterms:modified xsi:type="dcterms:W3CDTF">2024-09-11T20:01:00Z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11 2024 12:00AM</vt:lpwstr>
  </property>
</Properties>
</file>