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B7CAD" w14:textId="7A0C0392" w:rsidR="00D55E22" w:rsidRDefault="00D55E22" w:rsidP="00581FFA">
      <w:pPr>
        <w:rPr>
          <w:b/>
          <w:bCs/>
        </w:rPr>
      </w:pPr>
      <w:bookmarkStart w:id="0" w:name="_GoBack"/>
      <w:bookmarkEnd w:id="0"/>
      <w:r>
        <w:rPr>
          <w:b/>
          <w:bCs/>
        </w:rPr>
        <w:t>Curriculum and Instruction</w:t>
      </w:r>
    </w:p>
    <w:p w14:paraId="58B579BF" w14:textId="71789138" w:rsidR="00D55E22" w:rsidRDefault="00D55E22" w:rsidP="00581FFA">
      <w:pPr>
        <w:rPr>
          <w:b/>
          <w:bCs/>
        </w:rPr>
      </w:pPr>
      <w:r>
        <w:rPr>
          <w:b/>
          <w:bCs/>
        </w:rPr>
        <w:t xml:space="preserve">Essential </w:t>
      </w:r>
      <w:r w:rsidR="006C1703">
        <w:rPr>
          <w:b/>
          <w:bCs/>
        </w:rPr>
        <w:t>L</w:t>
      </w:r>
      <w:r>
        <w:rPr>
          <w:b/>
          <w:bCs/>
        </w:rPr>
        <w:t>ook-</w:t>
      </w:r>
      <w:proofErr w:type="spellStart"/>
      <w:r>
        <w:rPr>
          <w:b/>
          <w:bCs/>
        </w:rPr>
        <w:t>fors</w:t>
      </w:r>
      <w:proofErr w:type="spellEnd"/>
      <w:r>
        <w:rPr>
          <w:b/>
          <w:bCs/>
        </w:rPr>
        <w:t xml:space="preserve"> for </w:t>
      </w:r>
      <w:r w:rsidR="006C1703">
        <w:rPr>
          <w:b/>
          <w:bCs/>
        </w:rPr>
        <w:t>S</w:t>
      </w:r>
      <w:r>
        <w:rPr>
          <w:b/>
          <w:bCs/>
        </w:rPr>
        <w:t xml:space="preserve">ynchronous and </w:t>
      </w:r>
      <w:r w:rsidR="006C1703">
        <w:rPr>
          <w:b/>
          <w:bCs/>
        </w:rPr>
        <w:t>A</w:t>
      </w:r>
      <w:r>
        <w:rPr>
          <w:b/>
          <w:bCs/>
        </w:rPr>
        <w:t xml:space="preserve">synchronous </w:t>
      </w:r>
      <w:r w:rsidR="006C1703">
        <w:rPr>
          <w:b/>
          <w:bCs/>
        </w:rPr>
        <w:t>I</w:t>
      </w:r>
      <w:r>
        <w:rPr>
          <w:b/>
          <w:bCs/>
        </w:rPr>
        <w:t>nstruction</w:t>
      </w:r>
    </w:p>
    <w:p w14:paraId="6D58250B" w14:textId="518AE664" w:rsidR="00AE03F4" w:rsidRDefault="00DB7C6A" w:rsidP="00581FFA">
      <w:r>
        <w:t xml:space="preserve">Teachers in Massachusetts adult education programs have a critical role to play in preparing all adult learners for their next steps, whether instruction is delivered online, in person, or </w:t>
      </w:r>
      <w:r w:rsidR="005573C0">
        <w:t xml:space="preserve">in </w:t>
      </w:r>
      <w:r>
        <w:t>a hybrid format.</w:t>
      </w:r>
    </w:p>
    <w:p w14:paraId="00E94CFC" w14:textId="62CD262D" w:rsidR="00AE03F4" w:rsidRDefault="00AE03F4" w:rsidP="00581FFA">
      <w:r>
        <w:t>ACLS recognizes that adult education practitioners have been concerned about the c</w:t>
      </w:r>
      <w:r w:rsidR="00180AD1">
        <w:t>omplexity</w:t>
      </w:r>
      <w:r>
        <w:t xml:space="preserve"> of remote learning</w:t>
      </w:r>
      <w:r w:rsidR="00180AD1">
        <w:t xml:space="preserve"> and</w:t>
      </w:r>
      <w:r>
        <w:t xml:space="preserve"> </w:t>
      </w:r>
      <w:r w:rsidR="00180AD1">
        <w:t xml:space="preserve">challenges related to </w:t>
      </w:r>
      <w:r>
        <w:t>student access</w:t>
      </w:r>
      <w:r w:rsidR="00180AD1">
        <w:t xml:space="preserve"> to </w:t>
      </w:r>
      <w:r>
        <w:t xml:space="preserve">Internet-connected devices, </w:t>
      </w:r>
      <w:r w:rsidR="005573C0">
        <w:t xml:space="preserve">potential student </w:t>
      </w:r>
      <w:r>
        <w:t>learning loss,</w:t>
      </w:r>
      <w:r w:rsidR="005573C0">
        <w:t xml:space="preserve"> </w:t>
      </w:r>
      <w:r w:rsidR="00180AD1">
        <w:t>and the difficult balance between</w:t>
      </w:r>
      <w:r w:rsidR="005573C0">
        <w:t xml:space="preserve"> learning/teaching </w:t>
      </w:r>
      <w:r>
        <w:t xml:space="preserve">duties </w:t>
      </w:r>
      <w:r w:rsidR="00180AD1">
        <w:t xml:space="preserve">and </w:t>
      </w:r>
      <w:r>
        <w:t>family</w:t>
      </w:r>
      <w:r w:rsidR="00180AD1">
        <w:t>/</w:t>
      </w:r>
      <w:r>
        <w:t xml:space="preserve">personal needs. </w:t>
      </w:r>
      <w:r w:rsidR="005573C0">
        <w:t>ACLS is</w:t>
      </w:r>
      <w:r>
        <w:t xml:space="preserve"> committed to supporting </w:t>
      </w:r>
      <w:r w:rsidR="005573C0">
        <w:t>practitioners</w:t>
      </w:r>
      <w:r>
        <w:t xml:space="preserve"> with guidance and training </w:t>
      </w:r>
      <w:r w:rsidR="005573C0">
        <w:t xml:space="preserve">(in partnership with the SABES PD Centers) </w:t>
      </w:r>
      <w:r>
        <w:t xml:space="preserve">as we </w:t>
      </w:r>
      <w:r w:rsidR="005573C0">
        <w:t xml:space="preserve">continue to navigate all these challenges together. </w:t>
      </w:r>
    </w:p>
    <w:p w14:paraId="0FA3C2DC" w14:textId="31F360E4" w:rsidR="00EA7B19" w:rsidRDefault="00DB7C6A" w:rsidP="00581FFA">
      <w:r>
        <w:t xml:space="preserve">To help teachers provide effective remote/in-person instruction, </w:t>
      </w:r>
      <w:r w:rsidR="00A2390C">
        <w:t xml:space="preserve">ACLS </w:t>
      </w:r>
      <w:r>
        <w:t xml:space="preserve">has </w:t>
      </w:r>
      <w:r w:rsidR="00A2390C">
        <w:t>developed essential looks</w:t>
      </w:r>
      <w:r w:rsidR="00D81261">
        <w:t>-</w:t>
      </w:r>
      <w:proofErr w:type="spellStart"/>
      <w:r w:rsidR="00A2390C">
        <w:t>fors</w:t>
      </w:r>
      <w:proofErr w:type="spellEnd"/>
      <w:r w:rsidR="00B462F0">
        <w:t xml:space="preserve"> outlined in the table below</w:t>
      </w:r>
      <w:r w:rsidR="00A2390C">
        <w:t xml:space="preserve"> that practitioners can use to</w:t>
      </w:r>
      <w:r w:rsidR="00AE03F4">
        <w:t xml:space="preserve"> assess the</w:t>
      </w:r>
      <w:r w:rsidR="00A2390C">
        <w:t xml:space="preserve"> quality of instruction. </w:t>
      </w:r>
    </w:p>
    <w:p w14:paraId="72F776F0" w14:textId="77777777" w:rsidR="005573C0" w:rsidRDefault="005573C0" w:rsidP="00581FFA"/>
    <w:tbl>
      <w:tblPr>
        <w:tblStyle w:val="TableGrid"/>
        <w:tblW w:w="14220" w:type="dxa"/>
        <w:tblInd w:w="-545" w:type="dxa"/>
        <w:tblLook w:val="04A0" w:firstRow="1" w:lastRow="0" w:firstColumn="1" w:lastColumn="0" w:noHBand="0" w:noVBand="1"/>
        <w:tblCaption w:val="Table with the Essential Look-fors for Remote Instruction"/>
        <w:tblDescription w:val="This table details the essential look-fors for remote synchronous and asynchronous instruction such as alignment to standrads, communication with students, and assessment. "/>
      </w:tblPr>
      <w:tblGrid>
        <w:gridCol w:w="1043"/>
        <w:gridCol w:w="3637"/>
        <w:gridCol w:w="2610"/>
        <w:gridCol w:w="3510"/>
        <w:gridCol w:w="3420"/>
      </w:tblGrid>
      <w:tr w:rsidR="00EA7B19" w14:paraId="4658AE2B" w14:textId="77777777" w:rsidTr="00EA7B19">
        <w:trPr>
          <w:tblHeader/>
        </w:trPr>
        <w:tc>
          <w:tcPr>
            <w:tcW w:w="1043" w:type="dxa"/>
            <w:vMerge w:val="restart"/>
          </w:tcPr>
          <w:p w14:paraId="54E320AB" w14:textId="3A754B49" w:rsidR="00EA7B19" w:rsidRPr="006C0DCF" w:rsidRDefault="00EA7B19" w:rsidP="006C0DCF">
            <w:pPr>
              <w:jc w:val="center"/>
              <w:rPr>
                <w:b/>
                <w:bCs/>
              </w:rPr>
            </w:pPr>
            <w:r w:rsidRPr="006C0DCF">
              <w:rPr>
                <w:b/>
                <w:bCs/>
              </w:rPr>
              <w:t>Category</w:t>
            </w:r>
          </w:p>
        </w:tc>
        <w:tc>
          <w:tcPr>
            <w:tcW w:w="3637" w:type="dxa"/>
            <w:vMerge w:val="restart"/>
          </w:tcPr>
          <w:p w14:paraId="3018370C" w14:textId="3556901B" w:rsidR="00EA7B19" w:rsidRPr="006C0DCF" w:rsidRDefault="00EA7B19" w:rsidP="006C0DCF">
            <w:pPr>
              <w:jc w:val="center"/>
              <w:rPr>
                <w:b/>
                <w:bCs/>
              </w:rPr>
            </w:pPr>
            <w:r w:rsidRPr="006C0DCF">
              <w:rPr>
                <w:b/>
                <w:bCs/>
              </w:rPr>
              <w:t>Essential Look-</w:t>
            </w:r>
            <w:proofErr w:type="spellStart"/>
            <w:r w:rsidRPr="006C0DCF">
              <w:rPr>
                <w:b/>
                <w:bCs/>
              </w:rPr>
              <w:t>fors</w:t>
            </w:r>
            <w:proofErr w:type="spellEnd"/>
          </w:p>
        </w:tc>
        <w:tc>
          <w:tcPr>
            <w:tcW w:w="2610" w:type="dxa"/>
            <w:vMerge w:val="restart"/>
          </w:tcPr>
          <w:p w14:paraId="2C048554" w14:textId="1194A2EB" w:rsidR="00EA7B19" w:rsidRPr="006C0DCF" w:rsidRDefault="00EA7B19" w:rsidP="006C0DCF">
            <w:pPr>
              <w:jc w:val="center"/>
              <w:rPr>
                <w:b/>
                <w:bCs/>
              </w:rPr>
            </w:pPr>
            <w:r w:rsidRPr="006C0DCF">
              <w:rPr>
                <w:b/>
                <w:bCs/>
              </w:rPr>
              <w:t>Synchronous Instruction</w:t>
            </w:r>
          </w:p>
        </w:tc>
        <w:tc>
          <w:tcPr>
            <w:tcW w:w="6930" w:type="dxa"/>
            <w:gridSpan w:val="2"/>
          </w:tcPr>
          <w:p w14:paraId="5634E597" w14:textId="688439D1" w:rsidR="00EA7B19" w:rsidRPr="006C0DCF" w:rsidRDefault="00EA7B19" w:rsidP="006C0DCF">
            <w:pPr>
              <w:jc w:val="center"/>
              <w:rPr>
                <w:b/>
                <w:bCs/>
              </w:rPr>
            </w:pPr>
            <w:r w:rsidRPr="006C0DCF">
              <w:rPr>
                <w:b/>
                <w:bCs/>
              </w:rPr>
              <w:t>Asynchronous instruction</w:t>
            </w:r>
          </w:p>
        </w:tc>
      </w:tr>
      <w:tr w:rsidR="00EA7B19" w14:paraId="5D159552" w14:textId="77777777" w:rsidTr="00F57508">
        <w:trPr>
          <w:tblHeader/>
        </w:trPr>
        <w:tc>
          <w:tcPr>
            <w:tcW w:w="1043" w:type="dxa"/>
            <w:vMerge/>
          </w:tcPr>
          <w:p w14:paraId="3ACCC853" w14:textId="77777777" w:rsidR="00EA7B19" w:rsidRPr="006C0DCF" w:rsidRDefault="00EA7B19" w:rsidP="006C0DCF">
            <w:pPr>
              <w:jc w:val="center"/>
              <w:rPr>
                <w:b/>
                <w:bCs/>
              </w:rPr>
            </w:pPr>
          </w:p>
        </w:tc>
        <w:tc>
          <w:tcPr>
            <w:tcW w:w="3637" w:type="dxa"/>
            <w:vMerge/>
          </w:tcPr>
          <w:p w14:paraId="5D2DE614" w14:textId="77777777" w:rsidR="00EA7B19" w:rsidRPr="006C0DCF" w:rsidRDefault="00EA7B19" w:rsidP="006C0DCF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Merge/>
          </w:tcPr>
          <w:p w14:paraId="44E06382" w14:textId="77777777" w:rsidR="00EA7B19" w:rsidRPr="006C0DCF" w:rsidRDefault="00EA7B19" w:rsidP="006C0DCF">
            <w:pPr>
              <w:jc w:val="center"/>
              <w:rPr>
                <w:b/>
                <w:bCs/>
              </w:rPr>
            </w:pPr>
          </w:p>
        </w:tc>
        <w:tc>
          <w:tcPr>
            <w:tcW w:w="3510" w:type="dxa"/>
          </w:tcPr>
          <w:p w14:paraId="164F202F" w14:textId="2A49C10A" w:rsidR="00EA7B19" w:rsidRPr="006C0DCF" w:rsidRDefault="00EA7B19" w:rsidP="006C0DCF">
            <w:pPr>
              <w:jc w:val="center"/>
              <w:rPr>
                <w:b/>
                <w:bCs/>
              </w:rPr>
            </w:pPr>
            <w:r>
              <w:t>Asynchronous instruction via a learning management platform</w:t>
            </w:r>
          </w:p>
        </w:tc>
        <w:tc>
          <w:tcPr>
            <w:tcW w:w="3420" w:type="dxa"/>
          </w:tcPr>
          <w:p w14:paraId="6F564EAF" w14:textId="24AC660F" w:rsidR="00EA7B19" w:rsidRPr="006C0DCF" w:rsidRDefault="00EA7B19" w:rsidP="006C0DCF">
            <w:pPr>
              <w:jc w:val="center"/>
              <w:rPr>
                <w:b/>
                <w:bCs/>
              </w:rPr>
            </w:pPr>
            <w:r>
              <w:t>Asynchronous instruction via other means</w:t>
            </w:r>
            <w:r w:rsidR="00AE03F4">
              <w:t xml:space="preserve"> (e.g., learning packets)</w:t>
            </w:r>
          </w:p>
        </w:tc>
      </w:tr>
      <w:tr w:rsidR="00EA7B19" w14:paraId="55B440B5" w14:textId="77777777" w:rsidTr="00EA7B19">
        <w:trPr>
          <w:cantSplit/>
          <w:trHeight w:val="576"/>
        </w:trPr>
        <w:tc>
          <w:tcPr>
            <w:tcW w:w="1043" w:type="dxa"/>
            <w:vMerge w:val="restart"/>
            <w:textDirection w:val="btLr"/>
          </w:tcPr>
          <w:p w14:paraId="62AB68D3" w14:textId="7D284D10" w:rsidR="00EA7B19" w:rsidRPr="006C0DCF" w:rsidRDefault="00EA7B19" w:rsidP="008722FE">
            <w:pPr>
              <w:ind w:left="113" w:right="113"/>
              <w:jc w:val="center"/>
              <w:rPr>
                <w:b/>
                <w:bCs/>
              </w:rPr>
            </w:pPr>
            <w:r w:rsidRPr="006C0DCF">
              <w:rPr>
                <w:b/>
                <w:bCs/>
              </w:rPr>
              <w:t>Alignment to standards</w:t>
            </w:r>
          </w:p>
        </w:tc>
        <w:tc>
          <w:tcPr>
            <w:tcW w:w="3637" w:type="dxa"/>
          </w:tcPr>
          <w:p w14:paraId="531E7911" w14:textId="07BF68AF" w:rsidR="00EA7B19" w:rsidRDefault="00EA7B19" w:rsidP="00581FFA">
            <w:r>
              <w:t>Activities are part of an instructional unit plan.</w:t>
            </w:r>
          </w:p>
        </w:tc>
        <w:tc>
          <w:tcPr>
            <w:tcW w:w="2610" w:type="dxa"/>
          </w:tcPr>
          <w:p w14:paraId="53176C06" w14:textId="5EDA83A1" w:rsidR="00EA7B19" w:rsidRDefault="00DD2C4D" w:rsidP="00EA7B19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4497FCC5" w14:textId="3044BCC0" w:rsidR="00EA7B19" w:rsidRDefault="00DD2C4D" w:rsidP="00EA7B19">
            <w:pPr>
              <w:jc w:val="center"/>
            </w:pPr>
            <w:r>
              <w:t>X</w:t>
            </w:r>
          </w:p>
        </w:tc>
        <w:tc>
          <w:tcPr>
            <w:tcW w:w="3420" w:type="dxa"/>
          </w:tcPr>
          <w:p w14:paraId="15C8DC33" w14:textId="7E41F3E0" w:rsidR="00EA7B19" w:rsidRDefault="00DD2C4D" w:rsidP="00EA7B19">
            <w:pPr>
              <w:jc w:val="center"/>
            </w:pPr>
            <w:r>
              <w:t>X</w:t>
            </w:r>
          </w:p>
        </w:tc>
      </w:tr>
      <w:tr w:rsidR="00EA7B19" w14:paraId="0D908FF1" w14:textId="77777777" w:rsidTr="00EA7B19">
        <w:tc>
          <w:tcPr>
            <w:tcW w:w="1043" w:type="dxa"/>
            <w:vMerge/>
          </w:tcPr>
          <w:p w14:paraId="303D55E7" w14:textId="77777777" w:rsidR="00EA7B19" w:rsidRDefault="00EA7B19" w:rsidP="00581FFA"/>
        </w:tc>
        <w:tc>
          <w:tcPr>
            <w:tcW w:w="3637" w:type="dxa"/>
          </w:tcPr>
          <w:p w14:paraId="7F2331B9" w14:textId="3BBCEF21" w:rsidR="00EA7B19" w:rsidRDefault="00EA7B19" w:rsidP="00581FFA">
            <w:r>
              <w:t>I</w:t>
            </w:r>
            <w:r w:rsidRPr="00B824CE">
              <w:t>nstruction</w:t>
            </w:r>
            <w:r>
              <w:t xml:space="preserve"> has learning objectives aligned to CCRSAE/MA ELPS.</w:t>
            </w:r>
          </w:p>
        </w:tc>
        <w:tc>
          <w:tcPr>
            <w:tcW w:w="2610" w:type="dxa"/>
          </w:tcPr>
          <w:p w14:paraId="04377B79" w14:textId="21536FEC" w:rsidR="00EA7B19" w:rsidRDefault="00DD2C4D" w:rsidP="006C0DCF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5F888EC5" w14:textId="0FED6E0A" w:rsidR="00EA7B19" w:rsidRDefault="00DD2C4D" w:rsidP="006C0DCF">
            <w:pPr>
              <w:jc w:val="center"/>
            </w:pPr>
            <w:r>
              <w:t>X</w:t>
            </w:r>
          </w:p>
        </w:tc>
        <w:tc>
          <w:tcPr>
            <w:tcW w:w="3420" w:type="dxa"/>
          </w:tcPr>
          <w:p w14:paraId="14DA1627" w14:textId="01895120" w:rsidR="00EA7B19" w:rsidRDefault="00DD2C4D" w:rsidP="006C0DCF">
            <w:pPr>
              <w:jc w:val="center"/>
            </w:pPr>
            <w:r>
              <w:t>X</w:t>
            </w:r>
          </w:p>
        </w:tc>
      </w:tr>
      <w:tr w:rsidR="00EA7B19" w14:paraId="343AECCB" w14:textId="77777777" w:rsidTr="00EA7B19">
        <w:tc>
          <w:tcPr>
            <w:tcW w:w="1043" w:type="dxa"/>
            <w:vMerge/>
          </w:tcPr>
          <w:p w14:paraId="1A25FA36" w14:textId="77777777" w:rsidR="00EA7B19" w:rsidRDefault="00EA7B19" w:rsidP="00581FFA"/>
        </w:tc>
        <w:tc>
          <w:tcPr>
            <w:tcW w:w="3637" w:type="dxa"/>
          </w:tcPr>
          <w:p w14:paraId="7DEEC5BF" w14:textId="4BEDC00C" w:rsidR="00EA7B19" w:rsidRDefault="00EA7B19" w:rsidP="00581FFA">
            <w:r>
              <w:t>Students know what the learning objectives are.</w:t>
            </w:r>
          </w:p>
        </w:tc>
        <w:tc>
          <w:tcPr>
            <w:tcW w:w="2610" w:type="dxa"/>
          </w:tcPr>
          <w:p w14:paraId="4C252F3D" w14:textId="34E4C201" w:rsidR="00EA7B19" w:rsidRDefault="00DD2C4D" w:rsidP="006C0DCF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499224EE" w14:textId="41F90246" w:rsidR="00EA7B19" w:rsidRDefault="00DD2C4D" w:rsidP="006C0DCF">
            <w:pPr>
              <w:jc w:val="center"/>
            </w:pPr>
            <w:r>
              <w:t>X</w:t>
            </w:r>
          </w:p>
        </w:tc>
        <w:tc>
          <w:tcPr>
            <w:tcW w:w="3420" w:type="dxa"/>
          </w:tcPr>
          <w:p w14:paraId="069F9C46" w14:textId="0AAA783D" w:rsidR="00EA7B19" w:rsidRDefault="00DD2C4D" w:rsidP="006C0DCF">
            <w:pPr>
              <w:jc w:val="center"/>
            </w:pPr>
            <w:r>
              <w:t>X</w:t>
            </w:r>
          </w:p>
        </w:tc>
      </w:tr>
      <w:tr w:rsidR="00EA7B19" w14:paraId="74743FF3" w14:textId="77777777" w:rsidTr="00EA7B19">
        <w:tc>
          <w:tcPr>
            <w:tcW w:w="1043" w:type="dxa"/>
            <w:vMerge/>
          </w:tcPr>
          <w:p w14:paraId="214E3A6F" w14:textId="77777777" w:rsidR="00EA7B19" w:rsidRDefault="00EA7B19" w:rsidP="00581FFA"/>
        </w:tc>
        <w:tc>
          <w:tcPr>
            <w:tcW w:w="3637" w:type="dxa"/>
          </w:tcPr>
          <w:p w14:paraId="539AE689" w14:textId="169DE798" w:rsidR="00EA7B19" w:rsidRDefault="00EA7B19" w:rsidP="00581FFA">
            <w:r>
              <w:t>Content and learning activities are rigorous, differentiated for students at different levels of readiness, and engaging.</w:t>
            </w:r>
          </w:p>
        </w:tc>
        <w:tc>
          <w:tcPr>
            <w:tcW w:w="2610" w:type="dxa"/>
          </w:tcPr>
          <w:p w14:paraId="788AF7D9" w14:textId="01BE7B71" w:rsidR="00EA7B19" w:rsidRDefault="00DD2C4D" w:rsidP="006C0DCF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0653371F" w14:textId="079B56B8" w:rsidR="00EA7B19" w:rsidRDefault="00DD2C4D" w:rsidP="006C0DCF">
            <w:pPr>
              <w:jc w:val="center"/>
            </w:pPr>
            <w:r>
              <w:t>X</w:t>
            </w:r>
          </w:p>
        </w:tc>
        <w:tc>
          <w:tcPr>
            <w:tcW w:w="3420" w:type="dxa"/>
          </w:tcPr>
          <w:p w14:paraId="41765A55" w14:textId="731C7A0F" w:rsidR="00EA7B19" w:rsidRDefault="00DD2C4D" w:rsidP="006C0DCF">
            <w:pPr>
              <w:jc w:val="center"/>
            </w:pPr>
            <w:r>
              <w:t>X</w:t>
            </w:r>
          </w:p>
        </w:tc>
      </w:tr>
      <w:tr w:rsidR="00EA7B19" w14:paraId="240A2381" w14:textId="77777777" w:rsidTr="00EA7B19">
        <w:tc>
          <w:tcPr>
            <w:tcW w:w="1043" w:type="dxa"/>
            <w:vMerge/>
          </w:tcPr>
          <w:p w14:paraId="7E278433" w14:textId="77777777" w:rsidR="00EA7B19" w:rsidRDefault="00EA7B19" w:rsidP="00581FFA"/>
        </w:tc>
        <w:tc>
          <w:tcPr>
            <w:tcW w:w="3637" w:type="dxa"/>
          </w:tcPr>
          <w:p w14:paraId="2AC63BA6" w14:textId="58211F5A" w:rsidR="00EA7B19" w:rsidRDefault="00EA7B19" w:rsidP="00581FFA">
            <w:r>
              <w:t>Instruction includes learning activities that help students practice what was previously taught.</w:t>
            </w:r>
          </w:p>
        </w:tc>
        <w:tc>
          <w:tcPr>
            <w:tcW w:w="2610" w:type="dxa"/>
          </w:tcPr>
          <w:p w14:paraId="11EB1837" w14:textId="20D28843" w:rsidR="00EA7B19" w:rsidRDefault="00DD2C4D" w:rsidP="006C0DCF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030C9F58" w14:textId="46C3963E" w:rsidR="00EA7B19" w:rsidRDefault="00DD2C4D" w:rsidP="006C0DCF">
            <w:pPr>
              <w:jc w:val="center"/>
            </w:pPr>
            <w:r>
              <w:t>X</w:t>
            </w:r>
          </w:p>
        </w:tc>
        <w:tc>
          <w:tcPr>
            <w:tcW w:w="3420" w:type="dxa"/>
          </w:tcPr>
          <w:p w14:paraId="1649B0A3" w14:textId="20692623" w:rsidR="00EA7B19" w:rsidRDefault="00DD2C4D" w:rsidP="006C0DCF">
            <w:pPr>
              <w:jc w:val="center"/>
            </w:pPr>
            <w:r>
              <w:t>X</w:t>
            </w:r>
          </w:p>
        </w:tc>
      </w:tr>
      <w:tr w:rsidR="00EA7B19" w14:paraId="0CCDF6FD" w14:textId="77777777" w:rsidTr="00EA7B19">
        <w:trPr>
          <w:cantSplit/>
          <w:trHeight w:val="576"/>
        </w:trPr>
        <w:tc>
          <w:tcPr>
            <w:tcW w:w="1043" w:type="dxa"/>
            <w:vMerge w:val="restart"/>
            <w:textDirection w:val="btLr"/>
          </w:tcPr>
          <w:p w14:paraId="19E2F507" w14:textId="1361F0F5" w:rsidR="00EA7B19" w:rsidRPr="006C0DCF" w:rsidRDefault="004931EA" w:rsidP="00EA7B1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Demonstration of Learning and </w:t>
            </w:r>
            <w:r w:rsidR="00EA7B19" w:rsidRPr="006C0DCF">
              <w:rPr>
                <w:b/>
                <w:bCs/>
              </w:rPr>
              <w:t>Assessment</w:t>
            </w:r>
          </w:p>
        </w:tc>
        <w:tc>
          <w:tcPr>
            <w:tcW w:w="3637" w:type="dxa"/>
          </w:tcPr>
          <w:p w14:paraId="2218E1C1" w14:textId="77777777" w:rsidR="00EA7B19" w:rsidRDefault="00EA7B19" w:rsidP="00EA7B19">
            <w:r>
              <w:t xml:space="preserve">Instruction includes </w:t>
            </w:r>
            <w:r w:rsidR="007F0BB9">
              <w:t>opportunities</w:t>
            </w:r>
            <w:r>
              <w:t xml:space="preserve"> for students to demonstrate their learning.</w:t>
            </w:r>
          </w:p>
          <w:p w14:paraId="2AA15199" w14:textId="77777777" w:rsidR="004A7DA0" w:rsidRDefault="004A7DA0" w:rsidP="00EA7B19"/>
          <w:p w14:paraId="32DEC00C" w14:textId="2F996415" w:rsidR="004A7DA0" w:rsidRDefault="004A7DA0" w:rsidP="00EA7B19"/>
        </w:tc>
        <w:tc>
          <w:tcPr>
            <w:tcW w:w="2610" w:type="dxa"/>
          </w:tcPr>
          <w:p w14:paraId="267A502C" w14:textId="7EAFB2EE" w:rsidR="00EA7B19" w:rsidRDefault="00DD2C4D" w:rsidP="00EA7B19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3D626A39" w14:textId="1B0BD89D" w:rsidR="00EA7B19" w:rsidRDefault="00DD2C4D" w:rsidP="00EA7B19">
            <w:pPr>
              <w:jc w:val="center"/>
            </w:pPr>
            <w:r>
              <w:t>X</w:t>
            </w:r>
          </w:p>
        </w:tc>
        <w:tc>
          <w:tcPr>
            <w:tcW w:w="3420" w:type="dxa"/>
          </w:tcPr>
          <w:p w14:paraId="0391D611" w14:textId="0D3DCEA2" w:rsidR="00EA7B19" w:rsidRDefault="00DD2C4D" w:rsidP="00EA7B19">
            <w:pPr>
              <w:jc w:val="center"/>
            </w:pPr>
            <w:r>
              <w:t>X</w:t>
            </w:r>
          </w:p>
        </w:tc>
      </w:tr>
      <w:tr w:rsidR="00EA7B19" w14:paraId="7EC8B1DC" w14:textId="77777777" w:rsidTr="00EA7B19">
        <w:trPr>
          <w:cantSplit/>
          <w:trHeight w:val="864"/>
        </w:trPr>
        <w:tc>
          <w:tcPr>
            <w:tcW w:w="1043" w:type="dxa"/>
            <w:vMerge/>
            <w:textDirection w:val="btLr"/>
          </w:tcPr>
          <w:p w14:paraId="54CFF987" w14:textId="5B94AFCE" w:rsidR="00EA7B19" w:rsidRPr="006C0DCF" w:rsidRDefault="00EA7B19" w:rsidP="00EA7B1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637" w:type="dxa"/>
          </w:tcPr>
          <w:p w14:paraId="49A48A68" w14:textId="2737F21B" w:rsidR="00EA7B19" w:rsidRDefault="00EA7B19" w:rsidP="00EA7B19">
            <w:r>
              <w:t>Instruction includes ways for students to receive actionable feedback from the teacher.</w:t>
            </w:r>
          </w:p>
        </w:tc>
        <w:tc>
          <w:tcPr>
            <w:tcW w:w="2610" w:type="dxa"/>
          </w:tcPr>
          <w:p w14:paraId="485E93DE" w14:textId="2DE7B0B0" w:rsidR="00EA7B19" w:rsidRDefault="00DD2C4D" w:rsidP="00EA7B19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6F5B8E8D" w14:textId="34745DD6" w:rsidR="00EA7B19" w:rsidRDefault="00DD2C4D" w:rsidP="00EA7B19">
            <w:pPr>
              <w:jc w:val="center"/>
            </w:pPr>
            <w:r>
              <w:t>C</w:t>
            </w:r>
          </w:p>
        </w:tc>
        <w:tc>
          <w:tcPr>
            <w:tcW w:w="3420" w:type="dxa"/>
          </w:tcPr>
          <w:p w14:paraId="2678AE6F" w14:textId="73838D8D" w:rsidR="00EA7B19" w:rsidRDefault="00DD2C4D" w:rsidP="00EA7B19">
            <w:pPr>
              <w:jc w:val="center"/>
            </w:pPr>
            <w:r>
              <w:t>X</w:t>
            </w:r>
          </w:p>
        </w:tc>
      </w:tr>
      <w:tr w:rsidR="00EA7B19" w14:paraId="7293A6F4" w14:textId="77777777" w:rsidTr="00EA7B19">
        <w:trPr>
          <w:cantSplit/>
          <w:trHeight w:val="864"/>
        </w:trPr>
        <w:tc>
          <w:tcPr>
            <w:tcW w:w="1043" w:type="dxa"/>
            <w:vMerge/>
            <w:textDirection w:val="btLr"/>
          </w:tcPr>
          <w:p w14:paraId="0AB38A42" w14:textId="77777777" w:rsidR="00EA7B19" w:rsidRDefault="00EA7B19" w:rsidP="00EA7B19">
            <w:pPr>
              <w:ind w:left="113" w:right="113"/>
              <w:jc w:val="center"/>
            </w:pPr>
          </w:p>
        </w:tc>
        <w:tc>
          <w:tcPr>
            <w:tcW w:w="3637" w:type="dxa"/>
          </w:tcPr>
          <w:p w14:paraId="24CBAF6A" w14:textId="777FF93E" w:rsidR="00EA7B19" w:rsidRDefault="00EA7B19" w:rsidP="00EA7B19">
            <w:r>
              <w:t>Instruction uses a learning management platform (e.g., Google Classroom, Canvas).</w:t>
            </w:r>
          </w:p>
        </w:tc>
        <w:tc>
          <w:tcPr>
            <w:tcW w:w="2610" w:type="dxa"/>
          </w:tcPr>
          <w:p w14:paraId="35153A25" w14:textId="31551901" w:rsidR="00EA7B19" w:rsidRDefault="00DD2C4D" w:rsidP="00EA7B19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0A645F9B" w14:textId="3C00D7E5" w:rsidR="00EA7B19" w:rsidRDefault="00DD2C4D" w:rsidP="00EA7B19">
            <w:pPr>
              <w:jc w:val="center"/>
            </w:pPr>
            <w:r>
              <w:t>X</w:t>
            </w:r>
          </w:p>
        </w:tc>
        <w:tc>
          <w:tcPr>
            <w:tcW w:w="3420" w:type="dxa"/>
          </w:tcPr>
          <w:p w14:paraId="47B47FB2" w14:textId="0F5D58D7" w:rsidR="00EA7B19" w:rsidRDefault="00EA7B19" w:rsidP="00EA7B19">
            <w:pPr>
              <w:jc w:val="center"/>
            </w:pPr>
            <w:r>
              <w:t>N/A</w:t>
            </w:r>
          </w:p>
        </w:tc>
      </w:tr>
      <w:tr w:rsidR="00EA7B19" w14:paraId="01154B88" w14:textId="77777777" w:rsidTr="00EA7B19">
        <w:trPr>
          <w:cantSplit/>
          <w:trHeight w:val="2411"/>
        </w:trPr>
        <w:tc>
          <w:tcPr>
            <w:tcW w:w="1043" w:type="dxa"/>
            <w:textDirection w:val="btLr"/>
          </w:tcPr>
          <w:p w14:paraId="02AA19DE" w14:textId="65BFAC1C" w:rsidR="00EA7B19" w:rsidRDefault="00756205" w:rsidP="00756205">
            <w:pPr>
              <w:ind w:left="113" w:right="113"/>
              <w:jc w:val="center"/>
            </w:pPr>
            <w:r w:rsidRPr="00756205">
              <w:rPr>
                <w:b/>
                <w:bCs/>
              </w:rPr>
              <w:t>Student-Teacher</w:t>
            </w:r>
            <w:r>
              <w:t xml:space="preserve"> </w:t>
            </w:r>
            <w:r w:rsidRPr="00756205">
              <w:rPr>
                <w:b/>
                <w:bCs/>
              </w:rPr>
              <w:t>Communication</w:t>
            </w:r>
          </w:p>
        </w:tc>
        <w:tc>
          <w:tcPr>
            <w:tcW w:w="3637" w:type="dxa"/>
          </w:tcPr>
          <w:p w14:paraId="52AF046F" w14:textId="012C9D9A" w:rsidR="00EA7B19" w:rsidRDefault="00EA7B19" w:rsidP="00EA7B19">
            <w:r>
              <w:t xml:space="preserve">Instruction includes </w:t>
            </w:r>
            <w:r w:rsidR="00756205">
              <w:t>a way</w:t>
            </w:r>
            <w:r>
              <w:t xml:space="preserve"> to communicate with students </w:t>
            </w:r>
            <w:r w:rsidR="00163602">
              <w:t>(e.g., phone, apps, learning management platforms), including with those students w</w:t>
            </w:r>
            <w:r>
              <w:t>ho do not have access to an Internet-connected device</w:t>
            </w:r>
            <w:r w:rsidR="00163602">
              <w:t xml:space="preserve">, in  which case </w:t>
            </w:r>
            <w:r>
              <w:t>alternatives for learning</w:t>
            </w:r>
            <w:r w:rsidR="00163602">
              <w:t xml:space="preserve"> must be provided. </w:t>
            </w:r>
          </w:p>
        </w:tc>
        <w:tc>
          <w:tcPr>
            <w:tcW w:w="2610" w:type="dxa"/>
          </w:tcPr>
          <w:p w14:paraId="1F49E54E" w14:textId="0F19AB59" w:rsidR="00EA7B19" w:rsidRDefault="00DD2C4D" w:rsidP="00163602">
            <w:pPr>
              <w:jc w:val="center"/>
            </w:pPr>
            <w:r>
              <w:t>X</w:t>
            </w:r>
          </w:p>
        </w:tc>
        <w:tc>
          <w:tcPr>
            <w:tcW w:w="3510" w:type="dxa"/>
          </w:tcPr>
          <w:p w14:paraId="70EE96AF" w14:textId="1D83CEC6" w:rsidR="00EA7B19" w:rsidRDefault="00DD2C4D" w:rsidP="00163602">
            <w:pPr>
              <w:jc w:val="center"/>
            </w:pPr>
            <w:r>
              <w:t>X</w:t>
            </w:r>
          </w:p>
        </w:tc>
        <w:tc>
          <w:tcPr>
            <w:tcW w:w="3420" w:type="dxa"/>
          </w:tcPr>
          <w:p w14:paraId="0C179E01" w14:textId="09C0B0E3" w:rsidR="00EA7B19" w:rsidRDefault="00DD2C4D" w:rsidP="00EA7B19">
            <w:pPr>
              <w:jc w:val="center"/>
            </w:pPr>
            <w:r>
              <w:t>X</w:t>
            </w:r>
          </w:p>
        </w:tc>
      </w:tr>
    </w:tbl>
    <w:p w14:paraId="6D7AA0A7" w14:textId="77777777" w:rsidR="00B061DB" w:rsidRDefault="00B061DB" w:rsidP="00B061DB"/>
    <w:p w14:paraId="42C50442" w14:textId="68ED2A3F" w:rsidR="00B061DB" w:rsidRDefault="00B061DB" w:rsidP="00B061DB">
      <w:r>
        <w:t>ACLS encourages teachers to use these look-</w:t>
      </w:r>
      <w:proofErr w:type="spellStart"/>
      <w:r>
        <w:t>fors</w:t>
      </w:r>
      <w:proofErr w:type="spellEnd"/>
      <w:r>
        <w:t xml:space="preserve"> when making decisions about all instructional modes (e.g., remote/hybrid instructional formats, curricular materials, learning management platforms, (homework) assignments, and assessment of learning).</w:t>
      </w:r>
    </w:p>
    <w:p w14:paraId="1B413C29" w14:textId="77777777" w:rsidR="00B061DB" w:rsidRDefault="00B061DB" w:rsidP="00B061DB">
      <w:r>
        <w:t xml:space="preserve">For professional development (PD) related to remote/online instruction and resources, ACLS strongly encourages practitioners to avail themselves of the PD offerings and resources posted on the </w:t>
      </w:r>
      <w:hyperlink r:id="rId12" w:history="1">
        <w:r w:rsidRPr="00751D96">
          <w:rPr>
            <w:rStyle w:val="Hyperlink"/>
          </w:rPr>
          <w:t>SABES website</w:t>
        </w:r>
      </w:hyperlink>
      <w:r>
        <w:t>.</w:t>
      </w:r>
    </w:p>
    <w:p w14:paraId="30AD9EC0" w14:textId="77777777" w:rsidR="00B061DB" w:rsidRDefault="00B061DB" w:rsidP="00B061DB">
      <w:r>
        <w:t xml:space="preserve">For questions related to curriculum, instruction, and assessment, please contact Dana Varzan-Parker at </w:t>
      </w:r>
      <w:hyperlink r:id="rId13" w:history="1">
        <w:r w:rsidRPr="00015689">
          <w:rPr>
            <w:rStyle w:val="Hyperlink"/>
          </w:rPr>
          <w:t>dana.varzan-parker@mass.gov</w:t>
        </w:r>
      </w:hyperlink>
      <w:r>
        <w:t xml:space="preserve">. </w:t>
      </w:r>
    </w:p>
    <w:p w14:paraId="0FB00BE3" w14:textId="77777777" w:rsidR="00B061DB" w:rsidRDefault="00B061DB" w:rsidP="00B061DB"/>
    <w:p w14:paraId="44436E6B" w14:textId="77777777" w:rsidR="00581FFA" w:rsidRDefault="00581FFA" w:rsidP="00581FFA"/>
    <w:sectPr w:rsidR="00581FFA" w:rsidSect="004931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60CCF" w14:textId="77777777" w:rsidR="001C4ADB" w:rsidRDefault="001C4ADB" w:rsidP="00707DC9">
      <w:pPr>
        <w:spacing w:after="0" w:line="240" w:lineRule="auto"/>
      </w:pPr>
      <w:r>
        <w:separator/>
      </w:r>
    </w:p>
  </w:endnote>
  <w:endnote w:type="continuationSeparator" w:id="0">
    <w:p w14:paraId="10D225D0" w14:textId="77777777" w:rsidR="001C4ADB" w:rsidRDefault="001C4ADB" w:rsidP="0070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10C6" w14:textId="77777777" w:rsidR="00707DC9" w:rsidRDefault="00707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27D9D" w14:textId="132B1AF3" w:rsidR="00707DC9" w:rsidRDefault="006E41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55072D4" wp14:editId="0B1D2880">
              <wp:simplePos x="0" y="0"/>
              <wp:positionH relativeFrom="margin">
                <wp:posOffset>1933135</wp:posOffset>
              </wp:positionH>
              <wp:positionV relativeFrom="margin">
                <wp:posOffset>6874657</wp:posOffset>
              </wp:positionV>
              <wp:extent cx="5237480" cy="3142615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CFE5D" w14:textId="77777777" w:rsidR="00EC3A74" w:rsidRDefault="00EC3A74" w:rsidP="00EC3A7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072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2.2pt;margin-top:541.3pt;width:412.4pt;height:24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139CFE5D" w14:textId="77777777" w:rsidR="00EC3A74" w:rsidRDefault="00EC3A74" w:rsidP="00EC3A7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6806D" w14:textId="77777777" w:rsidR="00707DC9" w:rsidRDefault="00707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6ADAE" w14:textId="77777777" w:rsidR="001C4ADB" w:rsidRDefault="001C4ADB" w:rsidP="00707DC9">
      <w:pPr>
        <w:spacing w:after="0" w:line="240" w:lineRule="auto"/>
      </w:pPr>
      <w:r>
        <w:separator/>
      </w:r>
    </w:p>
  </w:footnote>
  <w:footnote w:type="continuationSeparator" w:id="0">
    <w:p w14:paraId="4F18A526" w14:textId="77777777" w:rsidR="001C4ADB" w:rsidRDefault="001C4ADB" w:rsidP="0070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C8B35" w14:textId="235D3B92" w:rsidR="00707DC9" w:rsidRDefault="00EC3A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CEE9539" wp14:editId="4A43E3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762000" r="0" b="61976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C5A88" w14:textId="77777777" w:rsidR="00EC3A74" w:rsidRDefault="00EC3A74" w:rsidP="00EC3A7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E95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D0C5A88" w14:textId="77777777" w:rsidR="00EC3A74" w:rsidRDefault="00EC3A74" w:rsidP="00EC3A7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353D3" w14:textId="40979B3C" w:rsidR="00707DC9" w:rsidRDefault="00707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45DA" w14:textId="01AC26FE" w:rsidR="00707DC9" w:rsidRDefault="001C4ADB">
    <w:pPr>
      <w:pStyle w:val="Header"/>
    </w:pPr>
    <w:r>
      <w:rPr>
        <w:noProof/>
      </w:rPr>
      <w:pict w14:anchorId="3A5FA0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5590C"/>
    <w:multiLevelType w:val="hybridMultilevel"/>
    <w:tmpl w:val="BF3E2F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D527D4"/>
    <w:multiLevelType w:val="hybridMultilevel"/>
    <w:tmpl w:val="AFB66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466758"/>
    <w:multiLevelType w:val="hybridMultilevel"/>
    <w:tmpl w:val="1800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76"/>
    <w:rsid w:val="0004148D"/>
    <w:rsid w:val="00064244"/>
    <w:rsid w:val="00097728"/>
    <w:rsid w:val="001432E5"/>
    <w:rsid w:val="00163602"/>
    <w:rsid w:val="00180AD1"/>
    <w:rsid w:val="001C4ADB"/>
    <w:rsid w:val="001E5CDA"/>
    <w:rsid w:val="001F162F"/>
    <w:rsid w:val="00244A39"/>
    <w:rsid w:val="00264213"/>
    <w:rsid w:val="0027695D"/>
    <w:rsid w:val="002C362B"/>
    <w:rsid w:val="0032786A"/>
    <w:rsid w:val="00331117"/>
    <w:rsid w:val="003A0491"/>
    <w:rsid w:val="004134BD"/>
    <w:rsid w:val="004931EA"/>
    <w:rsid w:val="004A7DA0"/>
    <w:rsid w:val="00550967"/>
    <w:rsid w:val="005573C0"/>
    <w:rsid w:val="00566376"/>
    <w:rsid w:val="00581FFA"/>
    <w:rsid w:val="005A3EDA"/>
    <w:rsid w:val="00617BC4"/>
    <w:rsid w:val="00655445"/>
    <w:rsid w:val="006B3531"/>
    <w:rsid w:val="006B4376"/>
    <w:rsid w:val="006C0DCF"/>
    <w:rsid w:val="006C1703"/>
    <w:rsid w:val="006E416C"/>
    <w:rsid w:val="00707DC9"/>
    <w:rsid w:val="00751D96"/>
    <w:rsid w:val="00756205"/>
    <w:rsid w:val="007F0BB9"/>
    <w:rsid w:val="00804C8D"/>
    <w:rsid w:val="00844A50"/>
    <w:rsid w:val="008722FE"/>
    <w:rsid w:val="008B4CEF"/>
    <w:rsid w:val="009461B6"/>
    <w:rsid w:val="009874F5"/>
    <w:rsid w:val="009875B8"/>
    <w:rsid w:val="009A3A9E"/>
    <w:rsid w:val="00A2390C"/>
    <w:rsid w:val="00A71D9A"/>
    <w:rsid w:val="00A758FC"/>
    <w:rsid w:val="00AA0119"/>
    <w:rsid w:val="00AD697F"/>
    <w:rsid w:val="00AD6BCC"/>
    <w:rsid w:val="00AE03F4"/>
    <w:rsid w:val="00B061DB"/>
    <w:rsid w:val="00B462F0"/>
    <w:rsid w:val="00B56699"/>
    <w:rsid w:val="00B824CE"/>
    <w:rsid w:val="00BA52C3"/>
    <w:rsid w:val="00BB5C89"/>
    <w:rsid w:val="00BB6CDD"/>
    <w:rsid w:val="00BC2218"/>
    <w:rsid w:val="00BD2BB5"/>
    <w:rsid w:val="00C975E3"/>
    <w:rsid w:val="00CF2853"/>
    <w:rsid w:val="00D31C2E"/>
    <w:rsid w:val="00D32FDA"/>
    <w:rsid w:val="00D46431"/>
    <w:rsid w:val="00D507A5"/>
    <w:rsid w:val="00D55E22"/>
    <w:rsid w:val="00D81261"/>
    <w:rsid w:val="00DA0F30"/>
    <w:rsid w:val="00DB03E0"/>
    <w:rsid w:val="00DB7C6A"/>
    <w:rsid w:val="00DD2C4D"/>
    <w:rsid w:val="00E40F30"/>
    <w:rsid w:val="00E63ADD"/>
    <w:rsid w:val="00EA7B19"/>
    <w:rsid w:val="00EC3A74"/>
    <w:rsid w:val="00F34B33"/>
    <w:rsid w:val="00F46233"/>
    <w:rsid w:val="00F57508"/>
    <w:rsid w:val="00F76DFE"/>
    <w:rsid w:val="00FA79FD"/>
    <w:rsid w:val="00F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189D2B"/>
  <w15:chartTrackingRefBased/>
  <w15:docId w15:val="{B7D63939-D6C7-465F-8BA5-1DD603D7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7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C9"/>
  </w:style>
  <w:style w:type="paragraph" w:styleId="Footer">
    <w:name w:val="footer"/>
    <w:basedOn w:val="Normal"/>
    <w:link w:val="FooterChar"/>
    <w:uiPriority w:val="99"/>
    <w:unhideWhenUsed/>
    <w:rsid w:val="0070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C9"/>
  </w:style>
  <w:style w:type="character" w:styleId="CommentReference">
    <w:name w:val="annotation reference"/>
    <w:basedOn w:val="DefaultParagraphFont"/>
    <w:uiPriority w:val="99"/>
    <w:semiHidden/>
    <w:unhideWhenUsed/>
    <w:rsid w:val="008B4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977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77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na.varzan-parker@mass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abes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DESE-231-68864</_dlc_DocId>
    <_dlc_DocIdUrl xmlns="733efe1c-5bbe-4968-87dc-d400e65c879f">
      <Url>https://sharepoint.doemass.org/ese/webteam/cps/_layouts/DocIdRedir.aspx?ID=DESE-231-68864</Url>
      <Description>DESE-231-68864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C77F-A512-4790-AE6F-56C9F2CDAB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C2ABE1-3E38-4499-B5AF-155DF9425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F782F-54B6-4F39-BF08-804BB1107E7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FE581A4-5094-4391-BE98-24D1EBA5BB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CB529A-2703-49FD-8BD3-1B7AD942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Look-fors for Remote Instruction, 2020-2021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Look-fors for Remote Instruction, 2020-2021</dc:title>
  <dc:subject/>
  <dc:creator>DESE</dc:creator>
  <cp:keywords>synchronous, asynchronous, instruction, homework</cp:keywords>
  <dc:description>Guidance for synchronous and asynchronous instruction</dc:description>
  <cp:lastModifiedBy>Zou, Dong (EOE)</cp:lastModifiedBy>
  <cp:revision>3</cp:revision>
  <dcterms:created xsi:type="dcterms:W3CDTF">2021-03-10T19:03:00Z</dcterms:created>
  <dcterms:modified xsi:type="dcterms:W3CDTF">2021-03-10T19:59:00Z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10 2021</vt:lpwstr>
  </property>
</Properties>
</file>