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5177A" w14:textId="77777777" w:rsidR="00D216F8" w:rsidRDefault="0004629C" w:rsidP="00D216F8">
      <w:pPr>
        <w:pStyle w:val="Heading1"/>
        <w:jc w:val="center"/>
        <w:rPr>
          <w:rFonts w:asciiTheme="majorHAnsi" w:hAnsiTheme="majorHAnsi" w:cstheme="majorHAnsi"/>
          <w:b/>
          <w:bCs/>
          <w:sz w:val="28"/>
          <w:szCs w:val="28"/>
        </w:rPr>
      </w:pPr>
      <w:r>
        <w:rPr>
          <w:rFonts w:ascii="Arial Narrow" w:hAnsi="Arial Narrow"/>
          <w:noProof/>
          <w:color w:val="E36C0A"/>
          <w:sz w:val="18"/>
          <w:szCs w:val="18"/>
        </w:rPr>
        <w:drawing>
          <wp:inline distT="0" distB="0" distL="0" distR="0" wp14:anchorId="6B119932" wp14:editId="3A4867B5">
            <wp:extent cx="2210669" cy="1265555"/>
            <wp:effectExtent l="0" t="0" r="0" b="0"/>
            <wp:docPr id="8" name="Picture 5" descr="A picture containing the 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varzan\AppData\Local\Microsoft\Windows\Temporary Internet Files\Content.Outlook\TC00GR3V\DESE_Master_Logo (2).png"/>
                    <pic:cNvPicPr>
                      <a:picLocks noChangeAspect="1" noChangeArrowheads="1"/>
                    </pic:cNvPicPr>
                  </pic:nvPicPr>
                  <pic:blipFill>
                    <a:blip r:embed="rId12" cstate="print"/>
                    <a:srcRect/>
                    <a:stretch>
                      <a:fillRect/>
                    </a:stretch>
                  </pic:blipFill>
                  <pic:spPr bwMode="auto">
                    <a:xfrm>
                      <a:off x="0" y="0"/>
                      <a:ext cx="2255195" cy="1291045"/>
                    </a:xfrm>
                    <a:prstGeom prst="rect">
                      <a:avLst/>
                    </a:prstGeom>
                    <a:noFill/>
                    <a:ln w="9525">
                      <a:noFill/>
                      <a:miter lim="800000"/>
                      <a:headEnd/>
                      <a:tailEnd/>
                    </a:ln>
                  </pic:spPr>
                </pic:pic>
              </a:graphicData>
            </a:graphic>
          </wp:inline>
        </w:drawing>
      </w:r>
    </w:p>
    <w:p w14:paraId="5E6B690E" w14:textId="21566CB5" w:rsidR="00D216F8" w:rsidRPr="00B67D51" w:rsidRDefault="00D216F8" w:rsidP="00D216F8">
      <w:pPr>
        <w:pStyle w:val="Heading1"/>
        <w:jc w:val="center"/>
        <w:rPr>
          <w:rStyle w:val="IntenseReference"/>
          <w:rFonts w:asciiTheme="majorHAnsi" w:hAnsiTheme="majorHAnsi" w:cstheme="majorHAnsi"/>
          <w:smallCaps w:val="0"/>
          <w:color w:val="auto"/>
          <w:spacing w:val="0"/>
          <w:sz w:val="32"/>
          <w:szCs w:val="32"/>
        </w:rPr>
      </w:pPr>
      <w:r w:rsidRPr="00B67D51">
        <w:rPr>
          <w:rFonts w:asciiTheme="majorHAnsi" w:hAnsiTheme="majorHAnsi" w:cstheme="majorHAnsi"/>
          <w:b/>
          <w:bCs/>
          <w:sz w:val="32"/>
          <w:szCs w:val="32"/>
        </w:rPr>
        <w:t>Adult and Community Learning Services</w:t>
      </w:r>
    </w:p>
    <w:p w14:paraId="0036CA99" w14:textId="77777777" w:rsidR="00B67D51" w:rsidRDefault="00B67D51" w:rsidP="00D216F8">
      <w:pPr>
        <w:pStyle w:val="Heading1"/>
        <w:jc w:val="center"/>
        <w:rPr>
          <w:rStyle w:val="IntenseReference"/>
          <w:rFonts w:asciiTheme="majorHAnsi" w:hAnsiTheme="majorHAnsi" w:cstheme="majorHAnsi"/>
          <w:color w:val="E36C0A" w:themeColor="accent6" w:themeShade="BF"/>
        </w:rPr>
      </w:pPr>
    </w:p>
    <w:p w14:paraId="2E78FAF7" w14:textId="347848BB" w:rsidR="00C35C25" w:rsidRPr="00D256D1" w:rsidRDefault="00C35C25" w:rsidP="00D216F8">
      <w:pPr>
        <w:pStyle w:val="Heading1"/>
        <w:jc w:val="center"/>
        <w:rPr>
          <w:rStyle w:val="IntenseReference"/>
          <w:rFonts w:asciiTheme="majorHAnsi" w:hAnsiTheme="majorHAnsi" w:cstheme="majorHAnsi"/>
          <w:color w:val="E36C0A" w:themeColor="accent6" w:themeShade="BF"/>
        </w:rPr>
      </w:pPr>
      <w:r w:rsidRPr="00D256D1">
        <w:rPr>
          <w:rStyle w:val="IntenseReference"/>
          <w:rFonts w:asciiTheme="majorHAnsi" w:hAnsiTheme="majorHAnsi" w:cstheme="majorHAnsi"/>
          <w:color w:val="E36C0A" w:themeColor="accent6" w:themeShade="BF"/>
        </w:rPr>
        <w:t xml:space="preserve">Strengthening </w:t>
      </w:r>
      <w:r w:rsidR="00D216F8" w:rsidRPr="00D256D1">
        <w:rPr>
          <w:rStyle w:val="IntenseReference"/>
          <w:rFonts w:asciiTheme="majorHAnsi" w:hAnsiTheme="majorHAnsi" w:cstheme="majorHAnsi"/>
          <w:color w:val="E36C0A" w:themeColor="accent6" w:themeShade="BF"/>
        </w:rPr>
        <w:t xml:space="preserve">Adult Education </w:t>
      </w:r>
      <w:r w:rsidRPr="00D256D1">
        <w:rPr>
          <w:rStyle w:val="IntenseReference"/>
          <w:rFonts w:asciiTheme="majorHAnsi" w:hAnsiTheme="majorHAnsi" w:cstheme="majorHAnsi"/>
          <w:color w:val="E36C0A" w:themeColor="accent6" w:themeShade="BF"/>
        </w:rPr>
        <w:t xml:space="preserve">Remote </w:t>
      </w:r>
      <w:r w:rsidR="009B6982" w:rsidRPr="00D256D1">
        <w:rPr>
          <w:rStyle w:val="IntenseReference"/>
          <w:rFonts w:asciiTheme="majorHAnsi" w:hAnsiTheme="majorHAnsi" w:cstheme="majorHAnsi"/>
          <w:color w:val="E36C0A" w:themeColor="accent6" w:themeShade="BF"/>
        </w:rPr>
        <w:t>L</w:t>
      </w:r>
      <w:r w:rsidRPr="00D256D1">
        <w:rPr>
          <w:rStyle w:val="IntenseReference"/>
          <w:rFonts w:asciiTheme="majorHAnsi" w:hAnsiTheme="majorHAnsi" w:cstheme="majorHAnsi"/>
          <w:color w:val="E36C0A" w:themeColor="accent6" w:themeShade="BF"/>
        </w:rPr>
        <w:t>earning</w:t>
      </w:r>
    </w:p>
    <w:p w14:paraId="33066D93" w14:textId="77777777" w:rsidR="008E6D1D" w:rsidRDefault="008E6D1D" w:rsidP="00D216F8">
      <w:pPr>
        <w:pStyle w:val="Heading3"/>
        <w:jc w:val="center"/>
        <w:rPr>
          <w:rStyle w:val="IntenseReference"/>
          <w:rFonts w:asciiTheme="majorHAnsi" w:hAnsiTheme="majorHAnsi" w:cstheme="majorHAnsi"/>
          <w:smallCaps w:val="0"/>
          <w:color w:val="000000" w:themeColor="text1"/>
          <w:spacing w:val="0"/>
        </w:rPr>
      </w:pPr>
    </w:p>
    <w:p w14:paraId="34B14998" w14:textId="353E5317" w:rsidR="0004629C" w:rsidRDefault="00C35C25" w:rsidP="00D216F8">
      <w:pPr>
        <w:pStyle w:val="Heading3"/>
        <w:jc w:val="center"/>
        <w:rPr>
          <w:rStyle w:val="IntenseReference"/>
          <w:rFonts w:asciiTheme="majorHAnsi" w:hAnsiTheme="majorHAnsi" w:cstheme="majorHAnsi"/>
          <w:smallCaps w:val="0"/>
          <w:color w:val="000000" w:themeColor="text1"/>
          <w:spacing w:val="0"/>
        </w:rPr>
      </w:pPr>
      <w:r w:rsidRPr="002D51F5">
        <w:rPr>
          <w:rStyle w:val="IntenseReference"/>
          <w:rFonts w:asciiTheme="majorHAnsi" w:hAnsiTheme="majorHAnsi" w:cstheme="majorHAnsi"/>
          <w:smallCaps w:val="0"/>
          <w:color w:val="000000" w:themeColor="text1"/>
          <w:spacing w:val="0"/>
        </w:rPr>
        <w:t>Guidance for Massachusetts Adult Education Programs</w:t>
      </w:r>
    </w:p>
    <w:p w14:paraId="43D749FD" w14:textId="18A6808A" w:rsidR="008E6D1D" w:rsidRDefault="008E6D1D" w:rsidP="008E6D1D"/>
    <w:p w14:paraId="469DE355" w14:textId="77777777" w:rsidR="008E6D1D" w:rsidRPr="008E6D1D" w:rsidRDefault="008E6D1D" w:rsidP="008E6D1D"/>
    <w:p w14:paraId="2C6C9025" w14:textId="4AB7E0EC" w:rsidR="00C35C25" w:rsidRPr="008E6D1D" w:rsidRDefault="0005193B" w:rsidP="00C35C25">
      <w:pPr>
        <w:pStyle w:val="Heading4"/>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May</w:t>
      </w:r>
      <w:r w:rsidR="00C35C25" w:rsidRPr="008E6D1D">
        <w:rPr>
          <w:rFonts w:asciiTheme="majorHAnsi" w:hAnsiTheme="majorHAnsi" w:cstheme="majorHAnsi"/>
          <w:b/>
          <w:bCs/>
          <w:color w:val="000000" w:themeColor="text1"/>
          <w:sz w:val="28"/>
          <w:szCs w:val="28"/>
        </w:rPr>
        <w:t xml:space="preserve"> 2020</w:t>
      </w:r>
    </w:p>
    <w:p w14:paraId="37ACC003" w14:textId="794F07D5" w:rsidR="008E6D1D" w:rsidRDefault="008E6D1D" w:rsidP="008E6D1D"/>
    <w:p w14:paraId="67EC60ED" w14:textId="724F4953" w:rsidR="008E6D1D" w:rsidRDefault="008E6D1D" w:rsidP="008E6D1D"/>
    <w:p w14:paraId="66BCDE33" w14:textId="76A53DD7" w:rsidR="008E6D1D" w:rsidRDefault="008E6D1D" w:rsidP="008E6D1D"/>
    <w:p w14:paraId="3C424FDA" w14:textId="56FE23A7" w:rsidR="008E6D1D" w:rsidRDefault="008E6D1D" w:rsidP="008E6D1D"/>
    <w:p w14:paraId="6EAAA61E" w14:textId="23B3AEAF" w:rsidR="008E6D1D" w:rsidRDefault="008E6D1D" w:rsidP="008E6D1D"/>
    <w:p w14:paraId="3F4124B3" w14:textId="4129B88D" w:rsidR="008E6D1D" w:rsidRDefault="008E6D1D" w:rsidP="008E6D1D"/>
    <w:p w14:paraId="7899C4AC" w14:textId="3E1AF751" w:rsidR="008E6D1D" w:rsidRDefault="008E6D1D" w:rsidP="008E6D1D"/>
    <w:p w14:paraId="2B8EA995" w14:textId="1B0C73BA" w:rsidR="008E6D1D" w:rsidRDefault="008E6D1D" w:rsidP="008E6D1D"/>
    <w:p w14:paraId="47C05BB2" w14:textId="398A8D30" w:rsidR="008E6D1D" w:rsidRDefault="008E6D1D" w:rsidP="008E6D1D"/>
    <w:p w14:paraId="135735E5" w14:textId="13BB424C" w:rsidR="008E6D1D" w:rsidRDefault="008E6D1D" w:rsidP="008E6D1D"/>
    <w:p w14:paraId="11EB289E" w14:textId="0581E20F" w:rsidR="008E6D1D" w:rsidRDefault="008E6D1D" w:rsidP="008E6D1D"/>
    <w:p w14:paraId="62CA16D0" w14:textId="7DDA20B2" w:rsidR="008E6D1D" w:rsidRDefault="008E6D1D" w:rsidP="008E6D1D"/>
    <w:p w14:paraId="34254586" w14:textId="14E8FF12" w:rsidR="008E6D1D" w:rsidRDefault="008E6D1D" w:rsidP="008E6D1D"/>
    <w:p w14:paraId="498E23C4" w14:textId="6CFEE1F4" w:rsidR="008E6D1D" w:rsidRDefault="008E6D1D" w:rsidP="008E6D1D"/>
    <w:p w14:paraId="092F3FFC" w14:textId="74B66136" w:rsidR="008E6D1D" w:rsidRDefault="008E6D1D" w:rsidP="008E6D1D"/>
    <w:p w14:paraId="4A889163" w14:textId="77777777" w:rsidR="0082719A" w:rsidRDefault="0082719A" w:rsidP="00C93A3E">
      <w:pPr>
        <w:rPr>
          <w:rStyle w:val="IntenseReference"/>
          <w:rFonts w:asciiTheme="majorHAnsi" w:hAnsiTheme="majorHAnsi" w:cstheme="majorHAnsi"/>
          <w:color w:val="0070C0"/>
          <w:sz w:val="28"/>
          <w:szCs w:val="28"/>
        </w:rPr>
      </w:pPr>
    </w:p>
    <w:p w14:paraId="00000023" w14:textId="7FED37F4" w:rsidR="00702DCD" w:rsidRDefault="00F57B95" w:rsidP="00C93A3E">
      <w:pPr>
        <w:rPr>
          <w:rStyle w:val="IntenseReference"/>
          <w:rFonts w:asciiTheme="majorHAnsi" w:hAnsiTheme="majorHAnsi" w:cstheme="majorHAnsi"/>
          <w:color w:val="0070C0"/>
          <w:sz w:val="28"/>
          <w:szCs w:val="28"/>
        </w:rPr>
      </w:pPr>
      <w:r w:rsidRPr="008E6D1D">
        <w:rPr>
          <w:rStyle w:val="IntenseReference"/>
          <w:rFonts w:asciiTheme="majorHAnsi" w:hAnsiTheme="majorHAnsi" w:cstheme="majorHAnsi"/>
          <w:color w:val="0070C0"/>
          <w:sz w:val="28"/>
          <w:szCs w:val="28"/>
        </w:rPr>
        <w:lastRenderedPageBreak/>
        <w:t xml:space="preserve">Overview of </w:t>
      </w:r>
      <w:r w:rsidR="00A87CCF" w:rsidRPr="008E6D1D">
        <w:rPr>
          <w:rStyle w:val="IntenseReference"/>
          <w:rFonts w:asciiTheme="majorHAnsi" w:hAnsiTheme="majorHAnsi" w:cstheme="majorHAnsi"/>
          <w:color w:val="0070C0"/>
          <w:sz w:val="28"/>
          <w:szCs w:val="28"/>
        </w:rPr>
        <w:t>G</w:t>
      </w:r>
      <w:r w:rsidRPr="008E6D1D">
        <w:rPr>
          <w:rStyle w:val="IntenseReference"/>
          <w:rFonts w:asciiTheme="majorHAnsi" w:hAnsiTheme="majorHAnsi" w:cstheme="majorHAnsi"/>
          <w:color w:val="0070C0"/>
          <w:sz w:val="28"/>
          <w:szCs w:val="28"/>
        </w:rPr>
        <w:t xml:space="preserve">uidance </w:t>
      </w:r>
    </w:p>
    <w:p w14:paraId="43A71521" w14:textId="77777777" w:rsidR="00C93A3E" w:rsidRPr="00C93A3E" w:rsidRDefault="00C93A3E" w:rsidP="00C93A3E"/>
    <w:p w14:paraId="00000024" w14:textId="3AA0362C" w:rsidR="00702DCD" w:rsidRPr="00555B6F" w:rsidRDefault="00710480" w:rsidP="00555B6F">
      <w:pPr>
        <w:jc w:val="both"/>
        <w:rPr>
          <w:rFonts w:asciiTheme="majorHAnsi" w:hAnsiTheme="majorHAnsi" w:cstheme="majorHAnsi"/>
        </w:rPr>
      </w:pPr>
      <w:r w:rsidRPr="00555B6F">
        <w:rPr>
          <w:rFonts w:asciiTheme="majorHAnsi" w:hAnsiTheme="majorHAnsi" w:cstheme="majorHAnsi"/>
        </w:rPr>
        <w:t xml:space="preserve">As </w:t>
      </w:r>
      <w:r w:rsidR="00555B6F" w:rsidRPr="00555B6F">
        <w:rPr>
          <w:rFonts w:asciiTheme="majorHAnsi" w:hAnsiTheme="majorHAnsi" w:cstheme="majorHAnsi"/>
        </w:rPr>
        <w:t>adult education service providers</w:t>
      </w:r>
      <w:r w:rsidR="00C75FF3">
        <w:rPr>
          <w:rFonts w:asciiTheme="majorHAnsi" w:hAnsiTheme="majorHAnsi" w:cstheme="majorHAnsi"/>
        </w:rPr>
        <w:t xml:space="preserve"> are</w:t>
      </w:r>
      <w:r w:rsidRPr="00555B6F">
        <w:rPr>
          <w:rFonts w:asciiTheme="majorHAnsi" w:hAnsiTheme="majorHAnsi" w:cstheme="majorHAnsi"/>
        </w:rPr>
        <w:t xml:space="preserve"> </w:t>
      </w:r>
      <w:r w:rsidR="00D47FD9">
        <w:rPr>
          <w:rFonts w:asciiTheme="majorHAnsi" w:hAnsiTheme="majorHAnsi" w:cstheme="majorHAnsi"/>
        </w:rPr>
        <w:t>ramp</w:t>
      </w:r>
      <w:r w:rsidR="00C75FF3">
        <w:rPr>
          <w:rFonts w:asciiTheme="majorHAnsi" w:hAnsiTheme="majorHAnsi" w:cstheme="majorHAnsi"/>
        </w:rPr>
        <w:t>ing</w:t>
      </w:r>
      <w:r w:rsidR="00D47FD9">
        <w:rPr>
          <w:rFonts w:asciiTheme="majorHAnsi" w:hAnsiTheme="majorHAnsi" w:cstheme="majorHAnsi"/>
        </w:rPr>
        <w:t xml:space="preserve"> up</w:t>
      </w:r>
      <w:r w:rsidRPr="00555B6F">
        <w:rPr>
          <w:rFonts w:asciiTheme="majorHAnsi" w:hAnsiTheme="majorHAnsi" w:cstheme="majorHAnsi"/>
        </w:rPr>
        <w:t xml:space="preserve"> remote learning through the end of the school year,</w:t>
      </w:r>
      <w:r w:rsidR="008E6D1D">
        <w:rPr>
          <w:rFonts w:asciiTheme="majorHAnsi" w:hAnsiTheme="majorHAnsi" w:cstheme="majorHAnsi"/>
        </w:rPr>
        <w:t xml:space="preserve"> summer programming</w:t>
      </w:r>
      <w:r w:rsidR="00C93A3E">
        <w:rPr>
          <w:rFonts w:asciiTheme="majorHAnsi" w:hAnsiTheme="majorHAnsi" w:cstheme="majorHAnsi"/>
        </w:rPr>
        <w:t xml:space="preserve"> (where applicable)</w:t>
      </w:r>
      <w:r w:rsidR="008E6D1D">
        <w:rPr>
          <w:rFonts w:asciiTheme="majorHAnsi" w:hAnsiTheme="majorHAnsi" w:cstheme="majorHAnsi"/>
        </w:rPr>
        <w:t xml:space="preserve">, and possibly </w:t>
      </w:r>
      <w:r w:rsidR="00C93A3E">
        <w:rPr>
          <w:rFonts w:asciiTheme="majorHAnsi" w:hAnsiTheme="majorHAnsi" w:cstheme="majorHAnsi"/>
        </w:rPr>
        <w:t xml:space="preserve">the beginning of the next </w:t>
      </w:r>
      <w:r w:rsidR="006E45C3">
        <w:rPr>
          <w:rFonts w:asciiTheme="majorHAnsi" w:hAnsiTheme="majorHAnsi" w:cstheme="majorHAnsi"/>
        </w:rPr>
        <w:t xml:space="preserve">school </w:t>
      </w:r>
      <w:r w:rsidR="00C93A3E">
        <w:rPr>
          <w:rFonts w:asciiTheme="majorHAnsi" w:hAnsiTheme="majorHAnsi" w:cstheme="majorHAnsi"/>
        </w:rPr>
        <w:t>year,</w:t>
      </w:r>
      <w:r w:rsidRPr="00555B6F">
        <w:rPr>
          <w:rFonts w:asciiTheme="majorHAnsi" w:hAnsiTheme="majorHAnsi" w:cstheme="majorHAnsi"/>
        </w:rPr>
        <w:t xml:space="preserve"> this document provides updated recommendations, strategies, and resources to strengthen </w:t>
      </w:r>
      <w:r w:rsidR="00555B6F" w:rsidRPr="00555B6F">
        <w:rPr>
          <w:rFonts w:asciiTheme="majorHAnsi" w:hAnsiTheme="majorHAnsi" w:cstheme="majorHAnsi"/>
        </w:rPr>
        <w:t>adult education</w:t>
      </w:r>
      <w:r w:rsidRPr="00555B6F">
        <w:rPr>
          <w:rFonts w:asciiTheme="majorHAnsi" w:hAnsiTheme="majorHAnsi" w:cstheme="majorHAnsi"/>
        </w:rPr>
        <w:t xml:space="preserve"> remote learning in </w:t>
      </w:r>
      <w:r w:rsidR="00330C4D">
        <w:rPr>
          <w:rFonts w:asciiTheme="majorHAnsi" w:hAnsiTheme="majorHAnsi" w:cstheme="majorHAnsi"/>
        </w:rPr>
        <w:t>Massachusetts</w:t>
      </w:r>
      <w:r w:rsidRPr="00555B6F">
        <w:rPr>
          <w:rFonts w:asciiTheme="majorHAnsi" w:hAnsiTheme="majorHAnsi" w:cstheme="majorHAnsi"/>
        </w:rPr>
        <w:t>.</w:t>
      </w:r>
    </w:p>
    <w:p w14:paraId="00000025" w14:textId="77777777" w:rsidR="00702DCD" w:rsidRPr="00555B6F" w:rsidRDefault="00702DCD" w:rsidP="00555B6F">
      <w:pPr>
        <w:jc w:val="both"/>
        <w:rPr>
          <w:rFonts w:asciiTheme="majorHAnsi" w:hAnsiTheme="majorHAnsi" w:cstheme="majorHAnsi"/>
        </w:rPr>
      </w:pPr>
    </w:p>
    <w:p w14:paraId="69AD2B11" w14:textId="6CB964ED" w:rsidR="00330C4D" w:rsidRDefault="00330C4D" w:rsidP="00555B6F">
      <w:pPr>
        <w:jc w:val="both"/>
        <w:rPr>
          <w:rFonts w:asciiTheme="majorHAnsi" w:hAnsiTheme="majorHAnsi" w:cstheme="majorHAnsi"/>
        </w:rPr>
      </w:pPr>
      <w:r>
        <w:rPr>
          <w:rFonts w:asciiTheme="majorHAnsi" w:hAnsiTheme="majorHAnsi" w:cstheme="majorHAnsi"/>
        </w:rPr>
        <w:t>Please note that t</w:t>
      </w:r>
      <w:r w:rsidR="00710480" w:rsidRPr="00555B6F">
        <w:rPr>
          <w:rFonts w:asciiTheme="majorHAnsi" w:hAnsiTheme="majorHAnsi" w:cstheme="majorHAnsi"/>
        </w:rPr>
        <w:t xml:space="preserve">his is </w:t>
      </w:r>
      <w:r w:rsidR="00710480" w:rsidRPr="00555B6F">
        <w:rPr>
          <w:rFonts w:asciiTheme="majorHAnsi" w:hAnsiTheme="majorHAnsi" w:cstheme="majorHAnsi"/>
          <w:u w:val="single"/>
        </w:rPr>
        <w:t>not</w:t>
      </w:r>
      <w:r w:rsidR="00710480" w:rsidRPr="00555B6F">
        <w:rPr>
          <w:rFonts w:asciiTheme="majorHAnsi" w:hAnsiTheme="majorHAnsi" w:cstheme="majorHAnsi"/>
        </w:rPr>
        <w:t xml:space="preserve"> a comprehensive guide to designing and implementing a remote learning model. </w:t>
      </w:r>
      <w:r w:rsidR="00555B6F" w:rsidRPr="00555B6F">
        <w:rPr>
          <w:rFonts w:asciiTheme="majorHAnsi" w:hAnsiTheme="majorHAnsi" w:cstheme="majorHAnsi"/>
        </w:rPr>
        <w:t>The intention of this</w:t>
      </w:r>
      <w:r w:rsidR="00710480" w:rsidRPr="00555B6F">
        <w:rPr>
          <w:rFonts w:asciiTheme="majorHAnsi" w:hAnsiTheme="majorHAnsi" w:cstheme="majorHAnsi"/>
        </w:rPr>
        <w:t xml:space="preserve"> document</w:t>
      </w:r>
      <w:r w:rsidR="00555B6F" w:rsidRPr="00555B6F">
        <w:rPr>
          <w:rFonts w:asciiTheme="majorHAnsi" w:hAnsiTheme="majorHAnsi" w:cstheme="majorHAnsi"/>
        </w:rPr>
        <w:t xml:space="preserve"> is to</w:t>
      </w:r>
      <w:r w:rsidR="00710480" w:rsidRPr="00555B6F">
        <w:rPr>
          <w:rFonts w:asciiTheme="majorHAnsi" w:hAnsiTheme="majorHAnsi" w:cstheme="majorHAnsi"/>
        </w:rPr>
        <w:t xml:space="preserve"> support </w:t>
      </w:r>
      <w:r w:rsidR="00555B6F" w:rsidRPr="00555B6F">
        <w:rPr>
          <w:rFonts w:asciiTheme="majorHAnsi" w:hAnsiTheme="majorHAnsi" w:cstheme="majorHAnsi"/>
        </w:rPr>
        <w:t>program directors</w:t>
      </w:r>
      <w:r w:rsidR="00710480" w:rsidRPr="00555B6F">
        <w:rPr>
          <w:rFonts w:asciiTheme="majorHAnsi" w:hAnsiTheme="majorHAnsi" w:cstheme="majorHAnsi"/>
        </w:rPr>
        <w:t xml:space="preserve">, </w:t>
      </w:r>
      <w:r w:rsidR="00555B6F" w:rsidRPr="00555B6F">
        <w:rPr>
          <w:rFonts w:asciiTheme="majorHAnsi" w:hAnsiTheme="majorHAnsi" w:cstheme="majorHAnsi"/>
        </w:rPr>
        <w:t xml:space="preserve">program coordinators, teachers, and advisors in </w:t>
      </w:r>
      <w:r w:rsidR="00710480" w:rsidRPr="00555B6F">
        <w:rPr>
          <w:rFonts w:asciiTheme="majorHAnsi" w:hAnsiTheme="majorHAnsi" w:cstheme="majorHAnsi"/>
        </w:rPr>
        <w:t xml:space="preserve">these challenging weeks of implementation. </w:t>
      </w:r>
      <w:r>
        <w:rPr>
          <w:rFonts w:asciiTheme="majorHAnsi" w:hAnsiTheme="majorHAnsi" w:cstheme="majorHAnsi"/>
        </w:rPr>
        <w:t>The goal is of this document is twofold</w:t>
      </w:r>
      <w:r w:rsidR="00B21A32">
        <w:rPr>
          <w:rFonts w:asciiTheme="majorHAnsi" w:hAnsiTheme="majorHAnsi" w:cstheme="majorHAnsi"/>
        </w:rPr>
        <w:t>.</w:t>
      </w:r>
    </w:p>
    <w:p w14:paraId="2167E624" w14:textId="77777777" w:rsidR="00330C4D" w:rsidRDefault="00330C4D" w:rsidP="00555B6F">
      <w:pPr>
        <w:jc w:val="both"/>
        <w:rPr>
          <w:rFonts w:asciiTheme="majorHAnsi" w:hAnsiTheme="majorHAnsi" w:cstheme="majorHAnsi"/>
        </w:rPr>
      </w:pPr>
    </w:p>
    <w:p w14:paraId="076CA653" w14:textId="1F61CCB1" w:rsidR="00330C4D" w:rsidRDefault="00330C4D" w:rsidP="009C3423">
      <w:pPr>
        <w:pStyle w:val="ListParagraph"/>
        <w:numPr>
          <w:ilvl w:val="0"/>
          <w:numId w:val="13"/>
        </w:numPr>
        <w:jc w:val="both"/>
        <w:rPr>
          <w:rFonts w:asciiTheme="majorHAnsi" w:hAnsiTheme="majorHAnsi" w:cstheme="majorHAnsi"/>
        </w:rPr>
      </w:pPr>
      <w:r>
        <w:rPr>
          <w:rFonts w:asciiTheme="majorHAnsi" w:hAnsiTheme="majorHAnsi" w:cstheme="majorHAnsi"/>
        </w:rPr>
        <w:t>De</w:t>
      </w:r>
      <w:r w:rsidR="00C75FF3">
        <w:rPr>
          <w:rFonts w:asciiTheme="majorHAnsi" w:hAnsiTheme="majorHAnsi" w:cstheme="majorHAnsi"/>
        </w:rPr>
        <w:t>scribe</w:t>
      </w:r>
      <w:r>
        <w:rPr>
          <w:rFonts w:asciiTheme="majorHAnsi" w:hAnsiTheme="majorHAnsi" w:cstheme="majorHAnsi"/>
        </w:rPr>
        <w:t xml:space="preserve"> elements of a quality remote learning </w:t>
      </w:r>
      <w:r w:rsidR="00D47FD9">
        <w:rPr>
          <w:rFonts w:asciiTheme="majorHAnsi" w:hAnsiTheme="majorHAnsi" w:cstheme="majorHAnsi"/>
        </w:rPr>
        <w:t>model</w:t>
      </w:r>
      <w:r w:rsidR="00B21A32">
        <w:rPr>
          <w:rFonts w:asciiTheme="majorHAnsi" w:hAnsiTheme="majorHAnsi" w:cstheme="majorHAnsi"/>
        </w:rPr>
        <w:t>.</w:t>
      </w:r>
    </w:p>
    <w:p w14:paraId="2DF49801" w14:textId="57805B2A" w:rsidR="00330C4D" w:rsidRDefault="00330C4D" w:rsidP="009C3423">
      <w:pPr>
        <w:pStyle w:val="ListParagraph"/>
        <w:numPr>
          <w:ilvl w:val="0"/>
          <w:numId w:val="13"/>
        </w:numPr>
        <w:jc w:val="both"/>
        <w:rPr>
          <w:rFonts w:asciiTheme="majorHAnsi" w:hAnsiTheme="majorHAnsi" w:cstheme="majorHAnsi"/>
        </w:rPr>
      </w:pPr>
      <w:r>
        <w:rPr>
          <w:rFonts w:asciiTheme="majorHAnsi" w:hAnsiTheme="majorHAnsi" w:cstheme="majorHAnsi"/>
        </w:rPr>
        <w:t xml:space="preserve">Encourage adult education programs to move all students towards successful engagement in remote learning with a focus on addressing fundamental needs. </w:t>
      </w:r>
    </w:p>
    <w:p w14:paraId="739CB787" w14:textId="77777777" w:rsidR="00330C4D" w:rsidRPr="00330C4D" w:rsidRDefault="00330C4D" w:rsidP="00330C4D">
      <w:pPr>
        <w:jc w:val="both"/>
        <w:rPr>
          <w:rFonts w:asciiTheme="majorHAnsi" w:hAnsiTheme="majorHAnsi" w:cstheme="majorHAnsi"/>
        </w:rPr>
      </w:pPr>
    </w:p>
    <w:p w14:paraId="1DC0AD8D" w14:textId="5A2738D8" w:rsidR="00C93A3E" w:rsidRPr="00C93A3E" w:rsidRDefault="00555B6F" w:rsidP="00330C4D">
      <w:pPr>
        <w:jc w:val="both"/>
        <w:rPr>
          <w:rFonts w:asciiTheme="majorHAnsi" w:hAnsiTheme="majorHAnsi" w:cstheme="majorHAnsi"/>
          <w:b/>
          <w:bCs/>
        </w:rPr>
      </w:pPr>
      <w:r w:rsidRPr="00330C4D">
        <w:rPr>
          <w:rFonts w:asciiTheme="majorHAnsi" w:hAnsiTheme="majorHAnsi" w:cstheme="majorHAnsi"/>
        </w:rPr>
        <w:t xml:space="preserve">ACLS hopes </w:t>
      </w:r>
      <w:r w:rsidR="00710480" w:rsidRPr="00330C4D">
        <w:rPr>
          <w:rFonts w:asciiTheme="majorHAnsi" w:hAnsiTheme="majorHAnsi" w:cstheme="majorHAnsi"/>
        </w:rPr>
        <w:t xml:space="preserve">that </w:t>
      </w:r>
      <w:r w:rsidRPr="00330C4D">
        <w:rPr>
          <w:rFonts w:asciiTheme="majorHAnsi" w:hAnsiTheme="majorHAnsi" w:cstheme="majorHAnsi"/>
        </w:rPr>
        <w:t>adult education program staff</w:t>
      </w:r>
      <w:r w:rsidR="00710480" w:rsidRPr="00330C4D">
        <w:rPr>
          <w:rFonts w:asciiTheme="majorHAnsi" w:hAnsiTheme="majorHAnsi" w:cstheme="majorHAnsi"/>
        </w:rPr>
        <w:t xml:space="preserve"> </w:t>
      </w:r>
      <w:r w:rsidR="00C75FF3">
        <w:rPr>
          <w:rFonts w:asciiTheme="majorHAnsi" w:hAnsiTheme="majorHAnsi" w:cstheme="majorHAnsi"/>
        </w:rPr>
        <w:t>will</w:t>
      </w:r>
      <w:r w:rsidR="00710480" w:rsidRPr="00330C4D">
        <w:rPr>
          <w:rFonts w:asciiTheme="majorHAnsi" w:hAnsiTheme="majorHAnsi" w:cstheme="majorHAnsi"/>
        </w:rPr>
        <w:t xml:space="preserve"> review this guidance, pull out a handful of useful concepts and resources, and use the</w:t>
      </w:r>
      <w:r w:rsidR="00D47FD9">
        <w:rPr>
          <w:rFonts w:asciiTheme="majorHAnsi" w:hAnsiTheme="majorHAnsi" w:cstheme="majorHAnsi"/>
        </w:rPr>
        <w:t>m</w:t>
      </w:r>
      <w:r w:rsidR="00710480" w:rsidRPr="00330C4D">
        <w:rPr>
          <w:rFonts w:asciiTheme="majorHAnsi" w:hAnsiTheme="majorHAnsi" w:cstheme="majorHAnsi"/>
        </w:rPr>
        <w:t xml:space="preserve"> as focus areas for enhancing their remote learning models in the coming weeks.</w:t>
      </w:r>
      <w:r w:rsidR="00710480" w:rsidRPr="00330C4D">
        <w:rPr>
          <w:rFonts w:asciiTheme="majorHAnsi" w:hAnsiTheme="majorHAnsi" w:cstheme="majorHAnsi"/>
          <w:b/>
          <w:bCs/>
        </w:rPr>
        <w:t xml:space="preserve"> </w:t>
      </w:r>
    </w:p>
    <w:p w14:paraId="700F6029" w14:textId="18E900D4" w:rsidR="00330C4D" w:rsidRDefault="00330C4D" w:rsidP="00555B6F">
      <w:pPr>
        <w:jc w:val="both"/>
        <w:rPr>
          <w:rFonts w:asciiTheme="majorHAnsi" w:hAnsiTheme="majorHAnsi" w:cstheme="majorHAnsi"/>
        </w:rPr>
      </w:pPr>
    </w:p>
    <w:p w14:paraId="3DD18947" w14:textId="7AB9DB97" w:rsidR="00330C4D" w:rsidRDefault="00330C4D" w:rsidP="00555B6F">
      <w:pPr>
        <w:jc w:val="both"/>
        <w:rPr>
          <w:rFonts w:asciiTheme="majorHAnsi" w:hAnsiTheme="majorHAnsi" w:cstheme="majorHAnsi"/>
        </w:rPr>
      </w:pPr>
      <w:r>
        <w:rPr>
          <w:rFonts w:asciiTheme="majorHAnsi" w:hAnsiTheme="majorHAnsi" w:cstheme="majorHAnsi"/>
        </w:rPr>
        <w:t xml:space="preserve">ACLS will continue to collaborate with adult education stakeholders, professional development </w:t>
      </w:r>
      <w:r w:rsidR="00103FB0">
        <w:rPr>
          <w:rFonts w:asciiTheme="majorHAnsi" w:hAnsiTheme="majorHAnsi" w:cstheme="majorHAnsi"/>
        </w:rPr>
        <w:t xml:space="preserve">(PD) </w:t>
      </w:r>
      <w:r>
        <w:rPr>
          <w:rFonts w:asciiTheme="majorHAnsi" w:hAnsiTheme="majorHAnsi" w:cstheme="majorHAnsi"/>
        </w:rPr>
        <w:t>providers, and state leadership staff to:</w:t>
      </w:r>
    </w:p>
    <w:p w14:paraId="7FA30BD2" w14:textId="77777777" w:rsidR="003D2860" w:rsidRDefault="003D2860" w:rsidP="00555B6F">
      <w:pPr>
        <w:jc w:val="both"/>
        <w:rPr>
          <w:rFonts w:asciiTheme="majorHAnsi" w:hAnsiTheme="majorHAnsi" w:cstheme="majorHAnsi"/>
        </w:rPr>
      </w:pPr>
    </w:p>
    <w:p w14:paraId="33D0313C" w14:textId="76E886B6" w:rsidR="00330C4D" w:rsidRDefault="001F5CF3" w:rsidP="009C3423">
      <w:pPr>
        <w:pStyle w:val="ListParagraph"/>
        <w:numPr>
          <w:ilvl w:val="0"/>
          <w:numId w:val="14"/>
        </w:numPr>
        <w:jc w:val="both"/>
        <w:rPr>
          <w:rFonts w:asciiTheme="majorHAnsi" w:hAnsiTheme="majorHAnsi" w:cstheme="majorHAnsi"/>
        </w:rPr>
      </w:pPr>
      <w:r>
        <w:rPr>
          <w:rFonts w:asciiTheme="majorHAnsi" w:hAnsiTheme="majorHAnsi" w:cstheme="majorHAnsi"/>
        </w:rPr>
        <w:t>Better u</w:t>
      </w:r>
      <w:r w:rsidR="00103FB0">
        <w:rPr>
          <w:rFonts w:asciiTheme="majorHAnsi" w:hAnsiTheme="majorHAnsi" w:cstheme="majorHAnsi"/>
        </w:rPr>
        <w:t>nderstand</w:t>
      </w:r>
      <w:r w:rsidR="00330C4D">
        <w:rPr>
          <w:rFonts w:asciiTheme="majorHAnsi" w:hAnsiTheme="majorHAnsi" w:cstheme="majorHAnsi"/>
        </w:rPr>
        <w:t xml:space="preserve"> adult education</w:t>
      </w:r>
      <w:r w:rsidR="00103FB0">
        <w:rPr>
          <w:rFonts w:asciiTheme="majorHAnsi" w:hAnsiTheme="majorHAnsi" w:cstheme="majorHAnsi"/>
        </w:rPr>
        <w:t xml:space="preserve"> programs’</w:t>
      </w:r>
      <w:r w:rsidR="00330C4D">
        <w:rPr>
          <w:rFonts w:asciiTheme="majorHAnsi" w:hAnsiTheme="majorHAnsi" w:cstheme="majorHAnsi"/>
        </w:rPr>
        <w:t xml:space="preserve"> </w:t>
      </w:r>
      <w:r w:rsidR="00103FB0">
        <w:rPr>
          <w:rFonts w:asciiTheme="majorHAnsi" w:hAnsiTheme="majorHAnsi" w:cstheme="majorHAnsi"/>
        </w:rPr>
        <w:t>day-to-day successes and challenges</w:t>
      </w:r>
      <w:r w:rsidR="00B21A32">
        <w:rPr>
          <w:rFonts w:asciiTheme="majorHAnsi" w:hAnsiTheme="majorHAnsi" w:cstheme="majorHAnsi"/>
        </w:rPr>
        <w:t>;</w:t>
      </w:r>
    </w:p>
    <w:p w14:paraId="438A1AFA" w14:textId="5184EEA0" w:rsidR="00103FB0" w:rsidRDefault="00103FB0" w:rsidP="009C3423">
      <w:pPr>
        <w:pStyle w:val="ListParagraph"/>
        <w:numPr>
          <w:ilvl w:val="0"/>
          <w:numId w:val="14"/>
        </w:numPr>
        <w:jc w:val="both"/>
        <w:rPr>
          <w:rFonts w:asciiTheme="majorHAnsi" w:hAnsiTheme="majorHAnsi" w:cstheme="majorHAnsi"/>
        </w:rPr>
      </w:pPr>
      <w:r>
        <w:rPr>
          <w:rFonts w:asciiTheme="majorHAnsi" w:hAnsiTheme="majorHAnsi" w:cstheme="majorHAnsi"/>
        </w:rPr>
        <w:t>Identify and share best practices for remote learning</w:t>
      </w:r>
      <w:r w:rsidR="00B21A32">
        <w:rPr>
          <w:rFonts w:asciiTheme="majorHAnsi" w:hAnsiTheme="majorHAnsi" w:cstheme="majorHAnsi"/>
        </w:rPr>
        <w:t>;</w:t>
      </w:r>
    </w:p>
    <w:p w14:paraId="07DDDA9C" w14:textId="40213654" w:rsidR="00103FB0" w:rsidRDefault="00103FB0" w:rsidP="009C3423">
      <w:pPr>
        <w:pStyle w:val="ListParagraph"/>
        <w:numPr>
          <w:ilvl w:val="0"/>
          <w:numId w:val="14"/>
        </w:numPr>
        <w:jc w:val="both"/>
        <w:rPr>
          <w:rFonts w:asciiTheme="majorHAnsi" w:hAnsiTheme="majorHAnsi" w:cstheme="majorHAnsi"/>
        </w:rPr>
      </w:pPr>
      <w:r>
        <w:rPr>
          <w:rFonts w:asciiTheme="majorHAnsi" w:hAnsiTheme="majorHAnsi" w:cstheme="majorHAnsi"/>
        </w:rPr>
        <w:t>Provide updated remote learning resources</w:t>
      </w:r>
      <w:r w:rsidR="001F5CF3">
        <w:rPr>
          <w:rFonts w:asciiTheme="majorHAnsi" w:hAnsiTheme="majorHAnsi" w:cstheme="majorHAnsi"/>
        </w:rPr>
        <w:t xml:space="preserve"> on the </w:t>
      </w:r>
      <w:hyperlink r:id="rId13" w:history="1">
        <w:r w:rsidR="001F5CF3" w:rsidRPr="001F5CF3">
          <w:rPr>
            <w:rStyle w:val="Hyperlink"/>
            <w:rFonts w:asciiTheme="majorHAnsi" w:hAnsiTheme="majorHAnsi" w:cstheme="majorHAnsi"/>
          </w:rPr>
          <w:t>ACLS page</w:t>
        </w:r>
      </w:hyperlink>
      <w:r w:rsidR="001F5CF3">
        <w:rPr>
          <w:rFonts w:asciiTheme="majorHAnsi" w:hAnsiTheme="majorHAnsi" w:cstheme="majorHAnsi"/>
        </w:rPr>
        <w:t xml:space="preserve"> and </w:t>
      </w:r>
      <w:hyperlink r:id="rId14" w:history="1">
        <w:r w:rsidR="001F5CF3" w:rsidRPr="001F5CF3">
          <w:rPr>
            <w:rStyle w:val="Hyperlink"/>
            <w:rFonts w:asciiTheme="majorHAnsi" w:hAnsiTheme="majorHAnsi" w:cstheme="majorHAnsi"/>
          </w:rPr>
          <w:t>SABES website</w:t>
        </w:r>
      </w:hyperlink>
      <w:r w:rsidR="00B21A32">
        <w:rPr>
          <w:rFonts w:asciiTheme="majorHAnsi" w:hAnsiTheme="majorHAnsi" w:cstheme="majorHAnsi"/>
        </w:rPr>
        <w:t>; and</w:t>
      </w:r>
    </w:p>
    <w:p w14:paraId="18F64B60" w14:textId="25FD12DB" w:rsidR="00C93A3E" w:rsidRPr="00330C4D" w:rsidRDefault="00C93A3E" w:rsidP="009C3423">
      <w:pPr>
        <w:pStyle w:val="ListParagraph"/>
        <w:numPr>
          <w:ilvl w:val="0"/>
          <w:numId w:val="14"/>
        </w:numPr>
        <w:jc w:val="both"/>
        <w:rPr>
          <w:rFonts w:asciiTheme="majorHAnsi" w:hAnsiTheme="majorHAnsi" w:cstheme="majorHAnsi"/>
        </w:rPr>
      </w:pPr>
      <w:r>
        <w:rPr>
          <w:rFonts w:asciiTheme="majorHAnsi" w:hAnsiTheme="majorHAnsi" w:cstheme="majorHAnsi"/>
        </w:rPr>
        <w:t>Provide updated guidance for the school year 2020-2021 in the event of extended program closures due to COVID-19.</w:t>
      </w:r>
    </w:p>
    <w:p w14:paraId="743DEE3F" w14:textId="77777777" w:rsidR="00C93A3E" w:rsidRDefault="00C93A3E" w:rsidP="00C93A3E">
      <w:pPr>
        <w:rPr>
          <w:rStyle w:val="IntenseReference"/>
          <w:rFonts w:asciiTheme="majorHAnsi" w:hAnsiTheme="majorHAnsi" w:cstheme="majorHAnsi"/>
          <w:color w:val="0070C0"/>
          <w:sz w:val="28"/>
          <w:szCs w:val="28"/>
        </w:rPr>
      </w:pPr>
    </w:p>
    <w:p w14:paraId="3895040F" w14:textId="06E9CD78" w:rsidR="00F57B95" w:rsidRDefault="002D51F5" w:rsidP="00C93A3E">
      <w:pPr>
        <w:rPr>
          <w:rStyle w:val="IntenseReference"/>
          <w:rFonts w:asciiTheme="majorHAnsi" w:hAnsiTheme="majorHAnsi" w:cstheme="majorHAnsi"/>
          <w:color w:val="0070C0"/>
          <w:sz w:val="28"/>
          <w:szCs w:val="28"/>
        </w:rPr>
      </w:pPr>
      <w:r w:rsidRPr="00C147EB">
        <w:rPr>
          <w:rStyle w:val="IntenseReference"/>
          <w:rFonts w:asciiTheme="majorHAnsi" w:hAnsiTheme="majorHAnsi" w:cstheme="majorHAnsi"/>
          <w:color w:val="0070C0"/>
          <w:sz w:val="28"/>
          <w:szCs w:val="28"/>
        </w:rPr>
        <w:t>Remote Learning Guiding Principles</w:t>
      </w:r>
    </w:p>
    <w:p w14:paraId="527C1B55" w14:textId="77777777" w:rsidR="00C93A3E" w:rsidRPr="00C147EB" w:rsidRDefault="00C93A3E" w:rsidP="00C93A3E"/>
    <w:p w14:paraId="69372422" w14:textId="6F25A2BA" w:rsidR="00103FB0" w:rsidRDefault="00F57B95" w:rsidP="00A87CCF">
      <w:pPr>
        <w:jc w:val="both"/>
        <w:rPr>
          <w:rFonts w:asciiTheme="majorHAnsi" w:hAnsiTheme="majorHAnsi" w:cstheme="majorHAnsi"/>
        </w:rPr>
      </w:pPr>
      <w:r w:rsidRPr="00555B6F">
        <w:rPr>
          <w:rFonts w:asciiTheme="majorHAnsi" w:hAnsiTheme="majorHAnsi" w:cstheme="majorHAnsi"/>
        </w:rPr>
        <w:t xml:space="preserve">In </w:t>
      </w:r>
      <w:r>
        <w:rPr>
          <w:rFonts w:asciiTheme="majorHAnsi" w:hAnsiTheme="majorHAnsi" w:cstheme="majorHAnsi"/>
        </w:rPr>
        <w:t xml:space="preserve">the </w:t>
      </w:r>
      <w:hyperlink r:id="rId15" w:anchor="remotelearning" w:history="1">
        <w:r w:rsidRPr="0082719A">
          <w:rPr>
            <w:rStyle w:val="Hyperlink"/>
            <w:rFonts w:asciiTheme="majorHAnsi" w:hAnsiTheme="majorHAnsi" w:cstheme="majorHAnsi"/>
          </w:rPr>
          <w:t xml:space="preserve">March 26, 2020 </w:t>
        </w:r>
        <w:r w:rsidR="0082719A" w:rsidRPr="0082719A">
          <w:rPr>
            <w:rStyle w:val="Hyperlink"/>
            <w:rFonts w:asciiTheme="majorHAnsi" w:hAnsiTheme="majorHAnsi" w:cstheme="majorHAnsi"/>
          </w:rPr>
          <w:t>remote learning recommendations</w:t>
        </w:r>
      </w:hyperlink>
      <w:r w:rsidR="0082719A">
        <w:rPr>
          <w:rFonts w:asciiTheme="majorHAnsi" w:hAnsiTheme="majorHAnsi" w:cstheme="majorHAnsi"/>
        </w:rPr>
        <w:t xml:space="preserve"> and the </w:t>
      </w:r>
      <w:hyperlink r:id="rId16" w:history="1">
        <w:r w:rsidR="0082719A" w:rsidRPr="0082719A">
          <w:rPr>
            <w:rStyle w:val="Hyperlink"/>
            <w:rFonts w:asciiTheme="majorHAnsi" w:hAnsiTheme="majorHAnsi" w:cstheme="majorHAnsi"/>
          </w:rPr>
          <w:t>April 24, 2020 updated remote learning guidance</w:t>
        </w:r>
      </w:hyperlink>
      <w:r w:rsidRPr="0082719A">
        <w:rPr>
          <w:rFonts w:asciiTheme="majorHAnsi" w:hAnsiTheme="majorHAnsi" w:cstheme="majorHAnsi"/>
        </w:rPr>
        <w:t xml:space="preserve"> sent by Commissioner Riley</w:t>
      </w:r>
      <w:r w:rsidRPr="00555B6F">
        <w:rPr>
          <w:rFonts w:asciiTheme="majorHAnsi" w:hAnsiTheme="majorHAnsi" w:cstheme="majorHAnsi"/>
        </w:rPr>
        <w:t xml:space="preserve">, </w:t>
      </w:r>
      <w:r>
        <w:rPr>
          <w:rFonts w:asciiTheme="majorHAnsi" w:hAnsiTheme="majorHAnsi" w:cstheme="majorHAnsi"/>
        </w:rPr>
        <w:t>DESE</w:t>
      </w:r>
      <w:r w:rsidRPr="00555B6F">
        <w:rPr>
          <w:rFonts w:asciiTheme="majorHAnsi" w:hAnsiTheme="majorHAnsi" w:cstheme="majorHAnsi"/>
        </w:rPr>
        <w:t xml:space="preserve"> committed to a set of guiding principles focused on the holistic needs of</w:t>
      </w:r>
      <w:r>
        <w:rPr>
          <w:rFonts w:asciiTheme="majorHAnsi" w:hAnsiTheme="majorHAnsi" w:cstheme="majorHAnsi"/>
        </w:rPr>
        <w:t xml:space="preserve"> the M</w:t>
      </w:r>
      <w:r w:rsidR="00C75FF3">
        <w:rPr>
          <w:rFonts w:asciiTheme="majorHAnsi" w:hAnsiTheme="majorHAnsi" w:cstheme="majorHAnsi"/>
        </w:rPr>
        <w:t>assachusetts</w:t>
      </w:r>
      <w:r w:rsidRPr="00555B6F">
        <w:rPr>
          <w:rFonts w:asciiTheme="majorHAnsi" w:hAnsiTheme="majorHAnsi" w:cstheme="majorHAnsi"/>
        </w:rPr>
        <w:t xml:space="preserve"> educational community, with an emphasis on supporting our most vulnerable learners. </w:t>
      </w:r>
    </w:p>
    <w:p w14:paraId="4E0FF62A" w14:textId="77777777" w:rsidR="00103FB0" w:rsidRDefault="00103FB0" w:rsidP="00A87CCF">
      <w:pPr>
        <w:jc w:val="both"/>
        <w:rPr>
          <w:rFonts w:asciiTheme="majorHAnsi" w:hAnsiTheme="majorHAnsi" w:cstheme="majorHAnsi"/>
        </w:rPr>
      </w:pPr>
    </w:p>
    <w:p w14:paraId="47C97ED4" w14:textId="4141B133" w:rsidR="00F57B95" w:rsidRPr="00555B6F" w:rsidRDefault="00F57B95" w:rsidP="00A87CCF">
      <w:pPr>
        <w:jc w:val="both"/>
        <w:rPr>
          <w:rFonts w:asciiTheme="majorHAnsi" w:hAnsiTheme="majorHAnsi" w:cstheme="majorHAnsi"/>
        </w:rPr>
      </w:pPr>
      <w:r w:rsidRPr="00555B6F">
        <w:rPr>
          <w:rFonts w:asciiTheme="majorHAnsi" w:hAnsiTheme="majorHAnsi" w:cstheme="majorHAnsi"/>
          <w:b/>
        </w:rPr>
        <w:t>These principles must continue to guide</w:t>
      </w:r>
      <w:r w:rsidR="00A87CCF">
        <w:rPr>
          <w:rFonts w:asciiTheme="majorHAnsi" w:hAnsiTheme="majorHAnsi" w:cstheme="majorHAnsi"/>
          <w:b/>
        </w:rPr>
        <w:t xml:space="preserve"> </w:t>
      </w:r>
      <w:r w:rsidR="0004629C">
        <w:rPr>
          <w:rFonts w:asciiTheme="majorHAnsi" w:hAnsiTheme="majorHAnsi" w:cstheme="majorHAnsi"/>
          <w:b/>
        </w:rPr>
        <w:t xml:space="preserve">both K-12 and adult </w:t>
      </w:r>
      <w:r w:rsidR="00A87CCF">
        <w:rPr>
          <w:rFonts w:asciiTheme="majorHAnsi" w:hAnsiTheme="majorHAnsi" w:cstheme="majorHAnsi"/>
          <w:b/>
        </w:rPr>
        <w:t>education</w:t>
      </w:r>
      <w:r w:rsidRPr="00555B6F">
        <w:rPr>
          <w:rFonts w:asciiTheme="majorHAnsi" w:hAnsiTheme="majorHAnsi" w:cstheme="majorHAnsi"/>
          <w:b/>
        </w:rPr>
        <w:t xml:space="preserve"> work </w:t>
      </w:r>
      <w:r w:rsidR="006E45C3">
        <w:rPr>
          <w:rFonts w:asciiTheme="majorHAnsi" w:hAnsiTheme="majorHAnsi" w:cstheme="majorHAnsi"/>
          <w:b/>
        </w:rPr>
        <w:t>going forward</w:t>
      </w:r>
      <w:r w:rsidR="004871AD">
        <w:rPr>
          <w:rFonts w:asciiTheme="majorHAnsi" w:hAnsiTheme="majorHAnsi" w:cstheme="majorHAnsi"/>
          <w:b/>
        </w:rPr>
        <w:t>.</w:t>
      </w:r>
      <w:r w:rsidRPr="00555B6F">
        <w:rPr>
          <w:rFonts w:asciiTheme="majorHAnsi" w:hAnsiTheme="majorHAnsi" w:cstheme="majorHAnsi"/>
        </w:rPr>
        <w:t xml:space="preserve"> </w:t>
      </w:r>
    </w:p>
    <w:p w14:paraId="18135A84" w14:textId="77777777" w:rsidR="00F57B95" w:rsidRPr="00555B6F" w:rsidRDefault="00F57B95" w:rsidP="00A87CCF">
      <w:pPr>
        <w:jc w:val="both"/>
        <w:rPr>
          <w:rFonts w:asciiTheme="majorHAnsi" w:hAnsiTheme="majorHAnsi" w:cstheme="majorHAnsi"/>
        </w:rPr>
      </w:pPr>
    </w:p>
    <w:p w14:paraId="39844914" w14:textId="04565ADA" w:rsidR="00F57B95" w:rsidRPr="00103FB0" w:rsidRDefault="002D51F5" w:rsidP="009C3423">
      <w:pPr>
        <w:numPr>
          <w:ilvl w:val="0"/>
          <w:numId w:val="1"/>
        </w:numPr>
        <w:spacing w:after="200"/>
        <w:jc w:val="both"/>
        <w:rPr>
          <w:rFonts w:asciiTheme="majorHAnsi" w:hAnsiTheme="majorHAnsi" w:cstheme="majorHAnsi"/>
          <w:color w:val="1D2228"/>
        </w:rPr>
      </w:pPr>
      <w:r>
        <w:rPr>
          <w:rFonts w:asciiTheme="majorHAnsi" w:hAnsiTheme="majorHAnsi" w:cstheme="majorHAnsi"/>
          <w:b/>
          <w:color w:val="1D2228"/>
        </w:rPr>
        <w:t xml:space="preserve">The </w:t>
      </w:r>
      <w:r w:rsidR="0004629C">
        <w:rPr>
          <w:rFonts w:asciiTheme="majorHAnsi" w:hAnsiTheme="majorHAnsi" w:cstheme="majorHAnsi"/>
          <w:b/>
          <w:color w:val="1D2228"/>
        </w:rPr>
        <w:t>s</w:t>
      </w:r>
      <w:r w:rsidR="00F57B95" w:rsidRPr="00555B6F">
        <w:rPr>
          <w:rFonts w:asciiTheme="majorHAnsi" w:hAnsiTheme="majorHAnsi" w:cstheme="majorHAnsi"/>
          <w:b/>
          <w:color w:val="1D2228"/>
        </w:rPr>
        <w:t xml:space="preserve">afety and well-being </w:t>
      </w:r>
      <w:r w:rsidR="00F57B95" w:rsidRPr="00E57C06">
        <w:rPr>
          <w:rFonts w:asciiTheme="majorHAnsi" w:hAnsiTheme="majorHAnsi" w:cstheme="majorHAnsi"/>
          <w:bCs/>
          <w:color w:val="1D2228"/>
        </w:rPr>
        <w:t>of students</w:t>
      </w:r>
      <w:r w:rsidR="00B21A32">
        <w:rPr>
          <w:rFonts w:asciiTheme="majorHAnsi" w:hAnsiTheme="majorHAnsi" w:cstheme="majorHAnsi"/>
          <w:bCs/>
          <w:color w:val="1D2228"/>
        </w:rPr>
        <w:t xml:space="preserve"> </w:t>
      </w:r>
      <w:r w:rsidR="00F57B95" w:rsidRPr="00E57C06">
        <w:rPr>
          <w:rFonts w:asciiTheme="majorHAnsi" w:hAnsiTheme="majorHAnsi" w:cstheme="majorHAnsi"/>
          <w:bCs/>
          <w:color w:val="1D2228"/>
        </w:rPr>
        <w:t>and staff</w:t>
      </w:r>
      <w:r w:rsidR="00103FB0" w:rsidRPr="00E57C06">
        <w:rPr>
          <w:rFonts w:asciiTheme="majorHAnsi" w:hAnsiTheme="majorHAnsi" w:cstheme="majorHAnsi"/>
          <w:bCs/>
          <w:color w:val="1D2228"/>
        </w:rPr>
        <w:t xml:space="preserve">: </w:t>
      </w:r>
      <w:r w:rsidR="00F57B95" w:rsidRPr="00103FB0">
        <w:rPr>
          <w:rFonts w:asciiTheme="majorHAnsi" w:hAnsiTheme="majorHAnsi" w:cstheme="majorHAnsi"/>
          <w:color w:val="1D2228"/>
        </w:rPr>
        <w:t>We are focused not only on physical health</w:t>
      </w:r>
      <w:r w:rsidR="00A87CCF" w:rsidRPr="00103FB0">
        <w:rPr>
          <w:rFonts w:asciiTheme="majorHAnsi" w:hAnsiTheme="majorHAnsi" w:cstheme="majorHAnsi"/>
          <w:color w:val="1D2228"/>
        </w:rPr>
        <w:t xml:space="preserve"> and </w:t>
      </w:r>
      <w:r w:rsidR="00F57B95" w:rsidRPr="00103FB0">
        <w:rPr>
          <w:rFonts w:asciiTheme="majorHAnsi" w:hAnsiTheme="majorHAnsi" w:cstheme="majorHAnsi"/>
          <w:color w:val="1D2228"/>
        </w:rPr>
        <w:t>safety, but also on soci</w:t>
      </w:r>
      <w:r w:rsidR="00C75FF3">
        <w:rPr>
          <w:rFonts w:asciiTheme="majorHAnsi" w:hAnsiTheme="majorHAnsi" w:cstheme="majorHAnsi"/>
          <w:color w:val="1D2228"/>
        </w:rPr>
        <w:t>o</w:t>
      </w:r>
      <w:r w:rsidR="00F57B95" w:rsidRPr="00103FB0">
        <w:rPr>
          <w:rFonts w:asciiTheme="majorHAnsi" w:hAnsiTheme="majorHAnsi" w:cstheme="majorHAnsi"/>
          <w:color w:val="1D2228"/>
        </w:rPr>
        <w:t>-emotional and mental health needs, which could intensify during this time.</w:t>
      </w:r>
    </w:p>
    <w:p w14:paraId="22F456EA" w14:textId="71B78B02" w:rsidR="00F57B95" w:rsidRPr="006E45C3" w:rsidRDefault="00F57B95" w:rsidP="009C3423">
      <w:pPr>
        <w:numPr>
          <w:ilvl w:val="0"/>
          <w:numId w:val="1"/>
        </w:numPr>
        <w:spacing w:after="200"/>
        <w:jc w:val="both"/>
        <w:rPr>
          <w:rFonts w:asciiTheme="majorHAnsi" w:hAnsiTheme="majorHAnsi" w:cstheme="majorHAnsi"/>
          <w:color w:val="1D2228"/>
        </w:rPr>
      </w:pPr>
      <w:r w:rsidRPr="00E57C06">
        <w:rPr>
          <w:rFonts w:asciiTheme="majorHAnsi" w:hAnsiTheme="majorHAnsi" w:cstheme="majorHAnsi"/>
          <w:bCs/>
          <w:color w:val="1D2228"/>
        </w:rPr>
        <w:lastRenderedPageBreak/>
        <w:t xml:space="preserve">This </w:t>
      </w:r>
      <w:r w:rsidR="00D47FD9">
        <w:rPr>
          <w:rFonts w:asciiTheme="majorHAnsi" w:hAnsiTheme="majorHAnsi" w:cstheme="majorHAnsi"/>
          <w:bCs/>
          <w:color w:val="1D2228"/>
        </w:rPr>
        <w:t>COVID-19 crisis</w:t>
      </w:r>
      <w:r w:rsidRPr="00E57C06">
        <w:rPr>
          <w:rFonts w:asciiTheme="majorHAnsi" w:hAnsiTheme="majorHAnsi" w:cstheme="majorHAnsi"/>
          <w:bCs/>
          <w:color w:val="1D2228"/>
        </w:rPr>
        <w:t xml:space="preserve"> disproportionately affects our most vulnerable students in terms of their physical and mental health and also academically</w:t>
      </w:r>
      <w:r w:rsidRPr="00103FB0">
        <w:rPr>
          <w:rFonts w:asciiTheme="majorHAnsi" w:hAnsiTheme="majorHAnsi" w:cstheme="majorHAnsi"/>
          <w:bCs/>
          <w:color w:val="1D2228"/>
        </w:rPr>
        <w:t xml:space="preserve">. </w:t>
      </w:r>
      <w:r w:rsidRPr="00E57C06">
        <w:rPr>
          <w:rFonts w:asciiTheme="majorHAnsi" w:hAnsiTheme="majorHAnsi" w:cstheme="majorHAnsi"/>
          <w:b/>
          <w:color w:val="1D2228"/>
        </w:rPr>
        <w:t>Equity</w:t>
      </w:r>
      <w:r w:rsidRPr="00103FB0">
        <w:rPr>
          <w:rFonts w:asciiTheme="majorHAnsi" w:hAnsiTheme="majorHAnsi" w:cstheme="majorHAnsi"/>
          <w:bCs/>
          <w:color w:val="1D2228"/>
        </w:rPr>
        <w:t xml:space="preserve"> needs to be a top consideration in local planning efforts, </w:t>
      </w:r>
      <w:r w:rsidRPr="006E45C3">
        <w:rPr>
          <w:rFonts w:asciiTheme="majorHAnsi" w:hAnsiTheme="majorHAnsi" w:cstheme="majorHAnsi"/>
          <w:bCs/>
          <w:color w:val="1D2228"/>
        </w:rPr>
        <w:t>especially as</w:t>
      </w:r>
      <w:r w:rsidR="00A87CCF" w:rsidRPr="006E45C3">
        <w:rPr>
          <w:rFonts w:asciiTheme="majorHAnsi" w:hAnsiTheme="majorHAnsi" w:cstheme="majorHAnsi"/>
          <w:bCs/>
          <w:color w:val="1D2228"/>
        </w:rPr>
        <w:t xml:space="preserve"> programs </w:t>
      </w:r>
      <w:r w:rsidRPr="006E45C3">
        <w:rPr>
          <w:rFonts w:asciiTheme="majorHAnsi" w:hAnsiTheme="majorHAnsi" w:cstheme="majorHAnsi"/>
          <w:bCs/>
          <w:color w:val="1D2228"/>
        </w:rPr>
        <w:t>make plans</w:t>
      </w:r>
      <w:r w:rsidR="00B21A32" w:rsidRPr="006E45C3">
        <w:rPr>
          <w:rFonts w:asciiTheme="majorHAnsi" w:hAnsiTheme="majorHAnsi" w:cstheme="majorHAnsi"/>
          <w:bCs/>
          <w:color w:val="1D2228"/>
        </w:rPr>
        <w:t xml:space="preserve"> </w:t>
      </w:r>
      <w:r w:rsidR="00C75FF3" w:rsidRPr="006E45C3">
        <w:rPr>
          <w:rFonts w:asciiTheme="majorHAnsi" w:hAnsiTheme="majorHAnsi" w:cstheme="majorHAnsi"/>
        </w:rPr>
        <w:t>should an extended closure be necessary.</w:t>
      </w:r>
    </w:p>
    <w:p w14:paraId="1B8F85AE" w14:textId="75F566B8" w:rsidR="004871AD" w:rsidRPr="004871AD" w:rsidRDefault="00F57B95" w:rsidP="004871AD">
      <w:pPr>
        <w:numPr>
          <w:ilvl w:val="0"/>
          <w:numId w:val="1"/>
        </w:numPr>
        <w:spacing w:after="200"/>
        <w:jc w:val="both"/>
        <w:rPr>
          <w:rStyle w:val="IntenseReference"/>
          <w:rFonts w:asciiTheme="majorHAnsi" w:hAnsiTheme="majorHAnsi" w:cstheme="majorHAnsi"/>
          <w:b w:val="0"/>
          <w:bCs w:val="0"/>
          <w:smallCaps w:val="0"/>
          <w:color w:val="1D2228"/>
          <w:spacing w:val="0"/>
        </w:rPr>
      </w:pPr>
      <w:r w:rsidRPr="006E45C3">
        <w:rPr>
          <w:rFonts w:asciiTheme="majorHAnsi" w:hAnsiTheme="majorHAnsi" w:cstheme="majorHAnsi"/>
          <w:bCs/>
          <w:color w:val="1D2228"/>
        </w:rPr>
        <w:t>Maintaining</w:t>
      </w:r>
      <w:r w:rsidRPr="006E45C3">
        <w:rPr>
          <w:rFonts w:asciiTheme="majorHAnsi" w:hAnsiTheme="majorHAnsi" w:cstheme="majorHAnsi"/>
          <w:b/>
          <w:color w:val="1D2228"/>
        </w:rPr>
        <w:t xml:space="preserve"> connections </w:t>
      </w:r>
      <w:r w:rsidRPr="006E45C3">
        <w:rPr>
          <w:rFonts w:asciiTheme="majorHAnsi" w:hAnsiTheme="majorHAnsi" w:cstheme="majorHAnsi"/>
          <w:bCs/>
          <w:color w:val="1D2228"/>
        </w:rPr>
        <w:t xml:space="preserve">between school staff and students is paramount, particularly for </w:t>
      </w:r>
      <w:r w:rsidR="00304351" w:rsidRPr="006E45C3">
        <w:rPr>
          <w:rFonts w:asciiTheme="majorHAnsi" w:hAnsiTheme="majorHAnsi" w:cstheme="majorHAnsi"/>
          <w:bCs/>
          <w:color w:val="1D2228"/>
        </w:rPr>
        <w:t>our</w:t>
      </w:r>
      <w:r w:rsidRPr="006E45C3">
        <w:rPr>
          <w:rFonts w:asciiTheme="majorHAnsi" w:hAnsiTheme="majorHAnsi" w:cstheme="majorHAnsi"/>
          <w:bCs/>
          <w:color w:val="1D2228"/>
        </w:rPr>
        <w:t xml:space="preserve"> most vulnerable </w:t>
      </w:r>
      <w:r w:rsidR="007B04E9" w:rsidRPr="006E45C3">
        <w:rPr>
          <w:rFonts w:asciiTheme="majorHAnsi" w:hAnsiTheme="majorHAnsi" w:cstheme="majorHAnsi"/>
          <w:bCs/>
          <w:color w:val="1D2228"/>
        </w:rPr>
        <w:t xml:space="preserve">adult </w:t>
      </w:r>
      <w:r w:rsidR="00A87CCF" w:rsidRPr="006E45C3">
        <w:rPr>
          <w:rFonts w:asciiTheme="majorHAnsi" w:hAnsiTheme="majorHAnsi" w:cstheme="majorHAnsi"/>
          <w:bCs/>
          <w:color w:val="1D2228"/>
        </w:rPr>
        <w:t>student</w:t>
      </w:r>
      <w:r w:rsidR="00C75FF3" w:rsidRPr="006E45C3">
        <w:rPr>
          <w:rFonts w:asciiTheme="majorHAnsi" w:hAnsiTheme="majorHAnsi" w:cstheme="majorHAnsi"/>
          <w:bCs/>
          <w:color w:val="1D2228"/>
        </w:rPr>
        <w:t>s and their families</w:t>
      </w:r>
      <w:r w:rsidRPr="006E45C3">
        <w:rPr>
          <w:rFonts w:asciiTheme="majorHAnsi" w:hAnsiTheme="majorHAnsi" w:cstheme="majorHAnsi"/>
          <w:bCs/>
          <w:color w:val="1D2228"/>
        </w:rPr>
        <w:t>.</w:t>
      </w:r>
      <w:r w:rsidRPr="00555B6F">
        <w:rPr>
          <w:rFonts w:asciiTheme="majorHAnsi" w:hAnsiTheme="majorHAnsi" w:cstheme="majorHAnsi"/>
          <w:b/>
          <w:color w:val="1D2228"/>
        </w:rPr>
        <w:t xml:space="preserve"> </w:t>
      </w:r>
      <w:r w:rsidRPr="00555B6F">
        <w:rPr>
          <w:rFonts w:asciiTheme="majorHAnsi" w:hAnsiTheme="majorHAnsi" w:cstheme="majorHAnsi"/>
          <w:color w:val="1D2228"/>
        </w:rPr>
        <w:t xml:space="preserve">These connections will provide natural </w:t>
      </w:r>
      <w:r w:rsidRPr="00555B6F">
        <w:rPr>
          <w:rFonts w:asciiTheme="majorHAnsi" w:hAnsiTheme="majorHAnsi" w:cstheme="majorHAnsi"/>
        </w:rPr>
        <w:t xml:space="preserve">conduits to guide </w:t>
      </w:r>
      <w:r w:rsidR="00A87CCF">
        <w:rPr>
          <w:rFonts w:asciiTheme="majorHAnsi" w:hAnsiTheme="majorHAnsi" w:cstheme="majorHAnsi"/>
        </w:rPr>
        <w:t xml:space="preserve">programs </w:t>
      </w:r>
      <w:r w:rsidRPr="00555B6F">
        <w:rPr>
          <w:rFonts w:asciiTheme="majorHAnsi" w:hAnsiTheme="majorHAnsi" w:cstheme="majorHAnsi"/>
        </w:rPr>
        <w:t>in addressing students’ specific needs.</w:t>
      </w:r>
    </w:p>
    <w:p w14:paraId="435A3A21" w14:textId="07B50754" w:rsidR="00A87CCF" w:rsidRPr="00C93A3E" w:rsidRDefault="002D51F5" w:rsidP="00C93A3E">
      <w:pPr>
        <w:rPr>
          <w:sz w:val="28"/>
          <w:szCs w:val="28"/>
          <w:lang w:val="en-US"/>
        </w:rPr>
      </w:pPr>
      <w:r w:rsidRPr="00C93A3E">
        <w:rPr>
          <w:rStyle w:val="IntenseReference"/>
          <w:rFonts w:asciiTheme="majorHAnsi" w:hAnsiTheme="majorHAnsi" w:cstheme="majorHAnsi"/>
          <w:color w:val="0070C0"/>
          <w:sz w:val="28"/>
          <w:szCs w:val="28"/>
        </w:rPr>
        <w:t>Features of Remote Learning</w:t>
      </w:r>
      <w:r w:rsidR="00A87CCF" w:rsidRPr="00C93A3E">
        <w:rPr>
          <w:sz w:val="28"/>
          <w:szCs w:val="28"/>
          <w:lang w:val="en-US"/>
        </w:rPr>
        <w:t xml:space="preserve"> </w:t>
      </w:r>
    </w:p>
    <w:p w14:paraId="7B340417" w14:textId="77777777" w:rsidR="00A87CCF" w:rsidRPr="00A87CCF" w:rsidRDefault="00A87CCF" w:rsidP="00F2325B">
      <w:pPr>
        <w:autoSpaceDE w:val="0"/>
        <w:autoSpaceDN w:val="0"/>
        <w:adjustRightInd w:val="0"/>
        <w:spacing w:line="240" w:lineRule="auto"/>
        <w:jc w:val="both"/>
        <w:rPr>
          <w:rFonts w:ascii="Calibri" w:hAnsi="Calibri" w:cs="Calibri"/>
          <w:color w:val="000000"/>
          <w:sz w:val="25"/>
          <w:szCs w:val="25"/>
          <w:lang w:val="en-US"/>
        </w:rPr>
      </w:pPr>
    </w:p>
    <w:p w14:paraId="7774E70A" w14:textId="295CB2FB" w:rsidR="00A87CCF" w:rsidRDefault="00A87CCF" w:rsidP="00F2325B">
      <w:pPr>
        <w:autoSpaceDE w:val="0"/>
        <w:autoSpaceDN w:val="0"/>
        <w:adjustRightInd w:val="0"/>
        <w:spacing w:line="240" w:lineRule="auto"/>
        <w:jc w:val="both"/>
        <w:rPr>
          <w:rFonts w:ascii="Calibri" w:hAnsi="Calibri" w:cs="Calibri"/>
          <w:color w:val="000000"/>
          <w:lang w:val="en-US"/>
        </w:rPr>
      </w:pPr>
      <w:r w:rsidRPr="00A87CCF">
        <w:rPr>
          <w:rFonts w:ascii="Calibri" w:hAnsi="Calibri" w:cs="Calibri"/>
          <w:b/>
          <w:bCs/>
          <w:color w:val="000000"/>
          <w:lang w:val="en-US"/>
        </w:rPr>
        <w:t xml:space="preserve">What is remote learning? </w:t>
      </w:r>
      <w:r w:rsidRPr="00A87CCF">
        <w:rPr>
          <w:rFonts w:ascii="Calibri" w:hAnsi="Calibri" w:cs="Calibri"/>
          <w:color w:val="000000"/>
          <w:lang w:val="en-US"/>
        </w:rPr>
        <w:t>Remote learning takes place when a student and teacher are separated by time and/or physical distance</w:t>
      </w:r>
      <w:r w:rsidR="00F61293">
        <w:rPr>
          <w:rFonts w:ascii="Calibri" w:hAnsi="Calibri" w:cs="Calibri"/>
          <w:color w:val="000000"/>
          <w:lang w:val="en-US"/>
        </w:rPr>
        <w:t xml:space="preserve"> and therefore cannot meet in a traditional classroom setting</w:t>
      </w:r>
      <w:r w:rsidRPr="00A87CCF">
        <w:rPr>
          <w:rFonts w:ascii="Calibri" w:hAnsi="Calibri" w:cs="Calibri"/>
          <w:color w:val="000000"/>
          <w:lang w:val="en-US"/>
        </w:rPr>
        <w:t xml:space="preserve">. </w:t>
      </w:r>
    </w:p>
    <w:p w14:paraId="7E23A117" w14:textId="77777777" w:rsidR="00A87CCF" w:rsidRPr="00A87CCF" w:rsidRDefault="00A87CCF" w:rsidP="00F2325B">
      <w:pPr>
        <w:autoSpaceDE w:val="0"/>
        <w:autoSpaceDN w:val="0"/>
        <w:adjustRightInd w:val="0"/>
        <w:spacing w:line="240" w:lineRule="auto"/>
        <w:jc w:val="both"/>
        <w:rPr>
          <w:rFonts w:ascii="Calibri" w:hAnsi="Calibri" w:cs="Calibri"/>
          <w:color w:val="000000"/>
          <w:lang w:val="en-US"/>
        </w:rPr>
      </w:pPr>
    </w:p>
    <w:p w14:paraId="5AD06FC7" w14:textId="39A08279" w:rsidR="00A87CCF" w:rsidRDefault="002D51F5" w:rsidP="00F2325B">
      <w:pPr>
        <w:autoSpaceDE w:val="0"/>
        <w:autoSpaceDN w:val="0"/>
        <w:adjustRightInd w:val="0"/>
        <w:spacing w:line="240" w:lineRule="auto"/>
        <w:jc w:val="both"/>
        <w:rPr>
          <w:rFonts w:ascii="Calibri" w:hAnsi="Calibri" w:cs="Calibri"/>
          <w:color w:val="000000"/>
          <w:lang w:val="en-US"/>
        </w:rPr>
      </w:pPr>
      <w:r>
        <w:rPr>
          <w:rFonts w:ascii="Calibri" w:hAnsi="Calibri" w:cs="Calibri"/>
          <w:color w:val="000000"/>
          <w:lang w:val="en-US"/>
        </w:rPr>
        <w:t>F</w:t>
      </w:r>
      <w:r w:rsidR="00A87CCF" w:rsidRPr="00A87CCF">
        <w:rPr>
          <w:rFonts w:ascii="Calibri" w:hAnsi="Calibri" w:cs="Calibri"/>
          <w:color w:val="000000"/>
          <w:lang w:val="en-US"/>
        </w:rPr>
        <w:t xml:space="preserve">ollowing </w:t>
      </w:r>
      <w:r>
        <w:rPr>
          <w:rFonts w:ascii="Calibri" w:hAnsi="Calibri" w:cs="Calibri"/>
          <w:color w:val="000000"/>
          <w:lang w:val="en-US"/>
        </w:rPr>
        <w:t xml:space="preserve">is the DESE </w:t>
      </w:r>
      <w:r w:rsidR="00B93D4E">
        <w:rPr>
          <w:rFonts w:ascii="Calibri" w:hAnsi="Calibri" w:cs="Calibri"/>
          <w:color w:val="000000"/>
          <w:lang w:val="en-US"/>
        </w:rPr>
        <w:t>description</w:t>
      </w:r>
      <w:r w:rsidR="00A87CCF" w:rsidRPr="00A87CCF">
        <w:rPr>
          <w:rFonts w:ascii="Calibri" w:hAnsi="Calibri" w:cs="Calibri"/>
          <w:color w:val="000000"/>
          <w:lang w:val="en-US"/>
        </w:rPr>
        <w:t xml:space="preserve"> and scope of remote learning: </w:t>
      </w:r>
    </w:p>
    <w:p w14:paraId="65EFD103" w14:textId="77777777" w:rsidR="00C35C25" w:rsidRPr="00A87CCF" w:rsidRDefault="00C35C25" w:rsidP="00F2325B">
      <w:pPr>
        <w:autoSpaceDE w:val="0"/>
        <w:autoSpaceDN w:val="0"/>
        <w:adjustRightInd w:val="0"/>
        <w:spacing w:line="240" w:lineRule="auto"/>
        <w:jc w:val="both"/>
        <w:rPr>
          <w:rFonts w:ascii="Calibri" w:hAnsi="Calibri" w:cs="Calibri"/>
          <w:color w:val="000000"/>
          <w:lang w:val="en-US"/>
        </w:rPr>
      </w:pPr>
    </w:p>
    <w:p w14:paraId="6DAC0486" w14:textId="39B1B5C9" w:rsidR="00A87CCF" w:rsidRDefault="00A87CCF" w:rsidP="009C3423">
      <w:pPr>
        <w:pStyle w:val="ListParagraph"/>
        <w:numPr>
          <w:ilvl w:val="0"/>
          <w:numId w:val="2"/>
        </w:numPr>
        <w:autoSpaceDE w:val="0"/>
        <w:autoSpaceDN w:val="0"/>
        <w:adjustRightInd w:val="0"/>
        <w:spacing w:line="240" w:lineRule="auto"/>
        <w:jc w:val="both"/>
        <w:rPr>
          <w:rFonts w:ascii="Calibri" w:hAnsi="Calibri" w:cs="Calibri"/>
          <w:color w:val="000000"/>
          <w:lang w:val="en-US"/>
        </w:rPr>
      </w:pPr>
      <w:r w:rsidRPr="00A87CCF">
        <w:rPr>
          <w:rFonts w:ascii="Calibri" w:hAnsi="Calibri" w:cs="Calibri"/>
          <w:b/>
          <w:bCs/>
          <w:color w:val="000000"/>
          <w:lang w:val="en-US"/>
        </w:rPr>
        <w:t xml:space="preserve">Remote learning can encompass a wide variety of learning opportunities. </w:t>
      </w:r>
      <w:r w:rsidRPr="00A87CCF">
        <w:rPr>
          <w:rFonts w:ascii="Calibri" w:hAnsi="Calibri" w:cs="Calibri"/>
          <w:color w:val="000000"/>
          <w:lang w:val="en-US"/>
        </w:rPr>
        <w:t xml:space="preserve">While technology can be a supportive tool, </w:t>
      </w:r>
      <w:r w:rsidR="00F2325B">
        <w:rPr>
          <w:rFonts w:ascii="Calibri" w:hAnsi="Calibri" w:cs="Calibri"/>
          <w:color w:val="000000"/>
          <w:lang w:val="en-US"/>
        </w:rPr>
        <w:t xml:space="preserve">programs </w:t>
      </w:r>
      <w:r w:rsidRPr="00A87CCF">
        <w:rPr>
          <w:rFonts w:ascii="Calibri" w:hAnsi="Calibri" w:cs="Calibri"/>
          <w:color w:val="000000"/>
          <w:lang w:val="en-US"/>
        </w:rPr>
        <w:t xml:space="preserve">should also consider ways that student learning can continue offline. </w:t>
      </w:r>
    </w:p>
    <w:p w14:paraId="71B60B51" w14:textId="77777777" w:rsidR="00A87CCF" w:rsidRDefault="00A87CCF" w:rsidP="00F2325B">
      <w:pPr>
        <w:pStyle w:val="ListParagraph"/>
        <w:autoSpaceDE w:val="0"/>
        <w:autoSpaceDN w:val="0"/>
        <w:adjustRightInd w:val="0"/>
        <w:spacing w:line="240" w:lineRule="auto"/>
        <w:jc w:val="both"/>
        <w:rPr>
          <w:rFonts w:ascii="Calibri" w:hAnsi="Calibri" w:cs="Calibri"/>
          <w:color w:val="000000"/>
          <w:lang w:val="en-US"/>
        </w:rPr>
      </w:pPr>
    </w:p>
    <w:p w14:paraId="773F6218" w14:textId="77777777" w:rsidR="00C93A3E" w:rsidRPr="00C93A3E" w:rsidRDefault="00A87CCF" w:rsidP="009C3423">
      <w:pPr>
        <w:pStyle w:val="ListParagraph"/>
        <w:numPr>
          <w:ilvl w:val="0"/>
          <w:numId w:val="2"/>
        </w:numPr>
        <w:autoSpaceDE w:val="0"/>
        <w:autoSpaceDN w:val="0"/>
        <w:adjustRightInd w:val="0"/>
        <w:spacing w:line="240" w:lineRule="auto"/>
        <w:jc w:val="both"/>
        <w:rPr>
          <w:rFonts w:ascii="Calibri" w:hAnsi="Calibri" w:cs="Calibri"/>
          <w:color w:val="000000"/>
          <w:lang w:val="en-US"/>
        </w:rPr>
      </w:pPr>
      <w:r w:rsidRPr="00A87CCF">
        <w:rPr>
          <w:rFonts w:ascii="Calibri" w:hAnsi="Calibri" w:cs="Calibri"/>
          <w:b/>
          <w:bCs/>
          <w:color w:val="000000"/>
          <w:lang w:val="en-US"/>
        </w:rPr>
        <w:t xml:space="preserve">Examples of remote learning tools </w:t>
      </w:r>
      <w:r w:rsidRPr="00C93A3E">
        <w:rPr>
          <w:rFonts w:ascii="Calibri" w:hAnsi="Calibri" w:cs="Calibri"/>
          <w:color w:val="000000"/>
          <w:lang w:val="en-US"/>
        </w:rPr>
        <w:t>include large group video or audio conference calls, 1:1 phone or video calls, email, work packets, projects, reading lists, online learning platforms, and other resources to effectively engage with students.</w:t>
      </w:r>
      <w:r w:rsidRPr="00A87CCF">
        <w:rPr>
          <w:rFonts w:ascii="Calibri" w:hAnsi="Calibri" w:cs="Calibri"/>
          <w:b/>
          <w:bCs/>
          <w:color w:val="000000"/>
          <w:lang w:val="en-US"/>
        </w:rPr>
        <w:t xml:space="preserve"> </w:t>
      </w:r>
    </w:p>
    <w:p w14:paraId="55A339D0" w14:textId="77777777" w:rsidR="00C93A3E" w:rsidRPr="00C93A3E" w:rsidRDefault="00C93A3E" w:rsidP="00C93A3E">
      <w:pPr>
        <w:pStyle w:val="ListParagraph"/>
        <w:rPr>
          <w:rFonts w:ascii="Calibri" w:hAnsi="Calibri" w:cs="Calibri"/>
          <w:color w:val="000000"/>
          <w:lang w:val="en-US"/>
        </w:rPr>
      </w:pPr>
    </w:p>
    <w:p w14:paraId="330E4334" w14:textId="77777777" w:rsidR="00C93A3E" w:rsidRDefault="00A87CCF" w:rsidP="00C93A3E">
      <w:pPr>
        <w:pStyle w:val="ListParagraph"/>
        <w:autoSpaceDE w:val="0"/>
        <w:autoSpaceDN w:val="0"/>
        <w:adjustRightInd w:val="0"/>
        <w:spacing w:line="240" w:lineRule="auto"/>
        <w:jc w:val="both"/>
        <w:rPr>
          <w:rFonts w:ascii="Calibri" w:hAnsi="Calibri" w:cs="Calibri"/>
          <w:color w:val="000000"/>
          <w:lang w:val="en-US"/>
        </w:rPr>
      </w:pPr>
      <w:r w:rsidRPr="00A87CCF">
        <w:rPr>
          <w:rFonts w:ascii="Calibri" w:hAnsi="Calibri" w:cs="Calibri"/>
          <w:color w:val="000000"/>
          <w:lang w:val="en-US"/>
        </w:rPr>
        <w:t>These tools c</w:t>
      </w:r>
      <w:r w:rsidR="00D47FD9">
        <w:rPr>
          <w:rFonts w:ascii="Calibri" w:hAnsi="Calibri" w:cs="Calibri"/>
          <w:color w:val="000000"/>
          <w:lang w:val="en-US"/>
        </w:rPr>
        <w:t>an</w:t>
      </w:r>
      <w:r w:rsidRPr="00A87CCF">
        <w:rPr>
          <w:rFonts w:ascii="Calibri" w:hAnsi="Calibri" w:cs="Calibri"/>
          <w:color w:val="000000"/>
          <w:lang w:val="en-US"/>
        </w:rPr>
        <w:t xml:space="preserve"> be used to deliver lessons, provide individual student support, provide resources (including instructional material and student assignments), connect students to each other and the teacher, and provide feedback on student work. </w:t>
      </w:r>
    </w:p>
    <w:p w14:paraId="1C314C0A" w14:textId="77777777" w:rsidR="00C93A3E" w:rsidRDefault="00C93A3E" w:rsidP="00C93A3E">
      <w:pPr>
        <w:pStyle w:val="ListParagraph"/>
        <w:autoSpaceDE w:val="0"/>
        <w:autoSpaceDN w:val="0"/>
        <w:adjustRightInd w:val="0"/>
        <w:spacing w:line="240" w:lineRule="auto"/>
        <w:jc w:val="both"/>
        <w:rPr>
          <w:rFonts w:ascii="Calibri" w:hAnsi="Calibri" w:cs="Calibri"/>
          <w:color w:val="000000"/>
          <w:lang w:val="en-US"/>
        </w:rPr>
      </w:pPr>
    </w:p>
    <w:p w14:paraId="4346EEC2" w14:textId="4534F895" w:rsidR="002D51F5" w:rsidRPr="00C93A3E" w:rsidRDefault="00F2325B" w:rsidP="00C93A3E">
      <w:pPr>
        <w:pStyle w:val="ListParagraph"/>
        <w:autoSpaceDE w:val="0"/>
        <w:autoSpaceDN w:val="0"/>
        <w:adjustRightInd w:val="0"/>
        <w:spacing w:line="240" w:lineRule="auto"/>
        <w:jc w:val="both"/>
        <w:rPr>
          <w:rFonts w:ascii="Calibri" w:hAnsi="Calibri" w:cs="Calibri"/>
          <w:color w:val="000000"/>
          <w:lang w:val="en-US"/>
        </w:rPr>
      </w:pPr>
      <w:r>
        <w:rPr>
          <w:rFonts w:ascii="Calibri" w:hAnsi="Calibri" w:cs="Calibri"/>
          <w:color w:val="000000"/>
          <w:lang w:val="en-US"/>
        </w:rPr>
        <w:t xml:space="preserve">Programs </w:t>
      </w:r>
      <w:r w:rsidR="00A87CCF" w:rsidRPr="00A87CCF">
        <w:rPr>
          <w:rFonts w:ascii="Calibri" w:hAnsi="Calibri" w:cs="Calibri"/>
          <w:color w:val="000000"/>
          <w:lang w:val="en-US"/>
        </w:rPr>
        <w:t xml:space="preserve">should ensure all online learning platforms meet confidentiality and student privacy standards. </w:t>
      </w:r>
      <w:r w:rsidR="00E57C06" w:rsidRPr="00C93A3E">
        <w:rPr>
          <w:rFonts w:ascii="Calibri" w:hAnsi="Calibri" w:cs="Calibri"/>
          <w:color w:val="000000"/>
          <w:lang w:val="en-US"/>
        </w:rPr>
        <w:t xml:space="preserve">Please see </w:t>
      </w:r>
      <w:hyperlink r:id="rId17" w:history="1">
        <w:r w:rsidR="00E57C06" w:rsidRPr="00C93A3E">
          <w:rPr>
            <w:rStyle w:val="Hyperlink"/>
            <w:rFonts w:ascii="Calibri" w:hAnsi="Calibri" w:cs="Calibri"/>
            <w:lang w:val="en-US"/>
          </w:rPr>
          <w:t>this page</w:t>
        </w:r>
      </w:hyperlink>
      <w:r w:rsidR="00E57C06" w:rsidRPr="00C93A3E">
        <w:rPr>
          <w:rFonts w:ascii="Calibri" w:hAnsi="Calibri" w:cs="Calibri"/>
          <w:color w:val="000000"/>
          <w:lang w:val="en-US"/>
        </w:rPr>
        <w:t xml:space="preserve"> on the DESE website for guidance on out-of-school access and Internet safety.</w:t>
      </w:r>
    </w:p>
    <w:p w14:paraId="134262EB" w14:textId="77777777" w:rsidR="002D51F5" w:rsidRPr="002D51F5" w:rsidRDefault="002D51F5" w:rsidP="002D51F5">
      <w:pPr>
        <w:pStyle w:val="ListParagraph"/>
        <w:rPr>
          <w:rFonts w:ascii="Calibri" w:hAnsi="Calibri" w:cs="Calibri"/>
          <w:color w:val="000000"/>
          <w:lang w:val="en-US"/>
        </w:rPr>
      </w:pPr>
    </w:p>
    <w:p w14:paraId="497C15BC" w14:textId="77777777" w:rsidR="00C93A3E" w:rsidRDefault="0002055B" w:rsidP="009C3423">
      <w:pPr>
        <w:pStyle w:val="ListParagraph"/>
        <w:numPr>
          <w:ilvl w:val="0"/>
          <w:numId w:val="2"/>
        </w:numPr>
        <w:autoSpaceDE w:val="0"/>
        <w:autoSpaceDN w:val="0"/>
        <w:adjustRightInd w:val="0"/>
        <w:spacing w:line="240" w:lineRule="auto"/>
        <w:jc w:val="both"/>
        <w:rPr>
          <w:rFonts w:ascii="Calibri" w:hAnsi="Calibri" w:cs="Calibri"/>
          <w:color w:val="000000"/>
          <w:lang w:val="en-US"/>
        </w:rPr>
      </w:pPr>
      <w:r>
        <w:rPr>
          <w:rFonts w:ascii="Calibri" w:hAnsi="Calibri" w:cs="Calibri"/>
          <w:color w:val="000000"/>
          <w:lang w:val="en-US"/>
        </w:rPr>
        <w:t>Teachers should provide opportunities for s</w:t>
      </w:r>
      <w:r w:rsidR="00A87CCF" w:rsidRPr="002D51F5">
        <w:rPr>
          <w:rFonts w:ascii="Calibri" w:hAnsi="Calibri" w:cs="Calibri"/>
          <w:color w:val="000000"/>
          <w:lang w:val="en-US"/>
        </w:rPr>
        <w:t xml:space="preserve">tudents </w:t>
      </w:r>
      <w:r>
        <w:rPr>
          <w:rFonts w:ascii="Calibri" w:hAnsi="Calibri" w:cs="Calibri"/>
          <w:color w:val="000000"/>
          <w:lang w:val="en-US"/>
        </w:rPr>
        <w:t>to</w:t>
      </w:r>
      <w:r w:rsidR="00A87CCF" w:rsidRPr="002D51F5">
        <w:rPr>
          <w:rFonts w:ascii="Calibri" w:hAnsi="Calibri" w:cs="Calibri"/>
          <w:color w:val="000000"/>
          <w:lang w:val="en-US"/>
        </w:rPr>
        <w:t xml:space="preserve"> engage in </w:t>
      </w:r>
      <w:r w:rsidR="00A87CCF" w:rsidRPr="002D51F5">
        <w:rPr>
          <w:rFonts w:ascii="Calibri" w:hAnsi="Calibri" w:cs="Calibri"/>
          <w:b/>
          <w:bCs/>
          <w:color w:val="000000"/>
          <w:lang w:val="en-US"/>
        </w:rPr>
        <w:t>meaningful and productive learning</w:t>
      </w:r>
      <w:r w:rsidR="00A87CCF" w:rsidRPr="002D51F5">
        <w:rPr>
          <w:rFonts w:ascii="Calibri" w:hAnsi="Calibri" w:cs="Calibri"/>
          <w:color w:val="000000"/>
          <w:lang w:val="en-US"/>
        </w:rPr>
        <w:t xml:space="preserve"> through a combination of </w:t>
      </w:r>
      <w:r w:rsidR="007B04E9" w:rsidRPr="00C93A3E">
        <w:rPr>
          <w:rFonts w:ascii="Calibri" w:hAnsi="Calibri" w:cs="Calibri"/>
          <w:b/>
          <w:bCs/>
          <w:color w:val="000000"/>
          <w:lang w:val="en-US"/>
        </w:rPr>
        <w:t>teacher</w:t>
      </w:r>
      <w:r w:rsidR="00A87CCF" w:rsidRPr="00C93A3E">
        <w:rPr>
          <w:rFonts w:ascii="Calibri" w:hAnsi="Calibri" w:cs="Calibri"/>
          <w:b/>
          <w:bCs/>
          <w:color w:val="000000"/>
          <w:lang w:val="en-US"/>
        </w:rPr>
        <w:t>-directed learning</w:t>
      </w:r>
      <w:r w:rsidR="00A87CCF" w:rsidRPr="002D51F5">
        <w:rPr>
          <w:rFonts w:ascii="Calibri" w:hAnsi="Calibri" w:cs="Calibri"/>
          <w:color w:val="000000"/>
          <w:lang w:val="en-US"/>
        </w:rPr>
        <w:t xml:space="preserve"> and </w:t>
      </w:r>
      <w:r w:rsidR="00A87CCF" w:rsidRPr="002D51F5">
        <w:rPr>
          <w:rFonts w:ascii="Calibri" w:hAnsi="Calibri" w:cs="Calibri"/>
          <w:b/>
          <w:bCs/>
          <w:color w:val="000000"/>
          <w:lang w:val="en-US"/>
        </w:rPr>
        <w:t>student self-directed learning</w:t>
      </w:r>
      <w:r w:rsidR="00A87CCF" w:rsidRPr="002D51F5">
        <w:rPr>
          <w:rFonts w:ascii="Calibri" w:hAnsi="Calibri" w:cs="Calibri"/>
          <w:color w:val="000000"/>
          <w:lang w:val="en-US"/>
        </w:rPr>
        <w:t xml:space="preserve">. </w:t>
      </w:r>
    </w:p>
    <w:p w14:paraId="0B995B0F" w14:textId="77777777" w:rsidR="00C93A3E" w:rsidRDefault="00C93A3E" w:rsidP="00C93A3E">
      <w:pPr>
        <w:pStyle w:val="ListParagraph"/>
        <w:autoSpaceDE w:val="0"/>
        <w:autoSpaceDN w:val="0"/>
        <w:adjustRightInd w:val="0"/>
        <w:spacing w:line="240" w:lineRule="auto"/>
        <w:jc w:val="both"/>
        <w:rPr>
          <w:rFonts w:ascii="Calibri" w:hAnsi="Calibri" w:cs="Calibri"/>
          <w:color w:val="000000"/>
          <w:lang w:val="en-US"/>
        </w:rPr>
      </w:pPr>
    </w:p>
    <w:p w14:paraId="212FB032" w14:textId="6171085A" w:rsidR="002D51F5" w:rsidRDefault="00F2325B" w:rsidP="00C93A3E">
      <w:pPr>
        <w:pStyle w:val="ListParagraph"/>
        <w:autoSpaceDE w:val="0"/>
        <w:autoSpaceDN w:val="0"/>
        <w:adjustRightInd w:val="0"/>
        <w:spacing w:line="240" w:lineRule="auto"/>
        <w:jc w:val="both"/>
        <w:rPr>
          <w:rFonts w:ascii="Calibri" w:hAnsi="Calibri" w:cs="Calibri"/>
          <w:color w:val="000000"/>
          <w:lang w:val="en-US"/>
        </w:rPr>
      </w:pPr>
      <w:r w:rsidRPr="002D51F5">
        <w:rPr>
          <w:rFonts w:ascii="Calibri" w:hAnsi="Calibri" w:cs="Calibri"/>
          <w:color w:val="000000"/>
          <w:lang w:val="en-US"/>
        </w:rPr>
        <w:t xml:space="preserve">The </w:t>
      </w:r>
      <w:r w:rsidR="00A87CCF" w:rsidRPr="002D51F5">
        <w:rPr>
          <w:rFonts w:ascii="Calibri" w:hAnsi="Calibri" w:cs="Calibri"/>
          <w:color w:val="000000"/>
          <w:lang w:val="en-US"/>
        </w:rPr>
        <w:t>individual student experience w</w:t>
      </w:r>
      <w:r w:rsidRPr="002D51F5">
        <w:rPr>
          <w:rFonts w:ascii="Calibri" w:hAnsi="Calibri" w:cs="Calibri"/>
          <w:color w:val="000000"/>
          <w:lang w:val="en-US"/>
        </w:rPr>
        <w:t>ill</w:t>
      </w:r>
      <w:r w:rsidR="00A87CCF" w:rsidRPr="002D51F5">
        <w:rPr>
          <w:rFonts w:ascii="Calibri" w:hAnsi="Calibri" w:cs="Calibri"/>
          <w:color w:val="000000"/>
          <w:lang w:val="en-US"/>
        </w:rPr>
        <w:t xml:space="preserve"> vary based on factors including student </w:t>
      </w:r>
      <w:r w:rsidR="007B04E9">
        <w:rPr>
          <w:rFonts w:ascii="Calibri" w:hAnsi="Calibri" w:cs="Calibri"/>
          <w:color w:val="000000"/>
          <w:lang w:val="en-US"/>
        </w:rPr>
        <w:t>level</w:t>
      </w:r>
      <w:r w:rsidR="00A87CCF" w:rsidRPr="002D51F5">
        <w:rPr>
          <w:rFonts w:ascii="Calibri" w:hAnsi="Calibri" w:cs="Calibri"/>
          <w:color w:val="000000"/>
          <w:lang w:val="en-US"/>
        </w:rPr>
        <w:t xml:space="preserve">, individual and family needs, and critical wellness and readiness factors like student and family health, technology, and </w:t>
      </w:r>
      <w:r w:rsidR="00304351">
        <w:rPr>
          <w:rFonts w:ascii="Calibri" w:hAnsi="Calibri" w:cs="Calibri"/>
          <w:color w:val="000000"/>
          <w:lang w:val="en-US"/>
        </w:rPr>
        <w:t>I</w:t>
      </w:r>
      <w:r w:rsidR="00A87CCF" w:rsidRPr="002D51F5">
        <w:rPr>
          <w:rFonts w:ascii="Calibri" w:hAnsi="Calibri" w:cs="Calibri"/>
          <w:color w:val="000000"/>
          <w:lang w:val="en-US"/>
        </w:rPr>
        <w:t xml:space="preserve">nternet access. </w:t>
      </w:r>
    </w:p>
    <w:p w14:paraId="3D8744A2" w14:textId="77777777" w:rsidR="002D51F5" w:rsidRPr="002D51F5" w:rsidRDefault="002D51F5" w:rsidP="002D51F5">
      <w:pPr>
        <w:pStyle w:val="ListParagraph"/>
        <w:rPr>
          <w:rFonts w:ascii="Calibri" w:hAnsi="Calibri" w:cs="Calibri"/>
          <w:color w:val="000000"/>
          <w:lang w:val="en-US"/>
        </w:rPr>
      </w:pPr>
    </w:p>
    <w:p w14:paraId="6604DFD8" w14:textId="23DAEFD6" w:rsidR="00C35C25" w:rsidRPr="002D51F5" w:rsidRDefault="00C35C25" w:rsidP="009C3423">
      <w:pPr>
        <w:pStyle w:val="ListParagraph"/>
        <w:numPr>
          <w:ilvl w:val="0"/>
          <w:numId w:val="2"/>
        </w:numPr>
        <w:autoSpaceDE w:val="0"/>
        <w:autoSpaceDN w:val="0"/>
        <w:adjustRightInd w:val="0"/>
        <w:spacing w:line="240" w:lineRule="auto"/>
        <w:jc w:val="both"/>
        <w:rPr>
          <w:rFonts w:ascii="Calibri" w:hAnsi="Calibri" w:cs="Calibri"/>
          <w:color w:val="000000"/>
          <w:lang w:val="en-US"/>
        </w:rPr>
      </w:pPr>
      <w:r w:rsidRPr="002D51F5">
        <w:rPr>
          <w:rFonts w:ascii="Calibri" w:hAnsi="Calibri" w:cs="Calibri"/>
          <w:color w:val="000000"/>
          <w:lang w:val="en-US"/>
        </w:rPr>
        <w:t>Lastly, a</w:t>
      </w:r>
      <w:r w:rsidR="00F2325B" w:rsidRPr="002D51F5">
        <w:rPr>
          <w:rFonts w:ascii="Calibri" w:hAnsi="Calibri" w:cs="Calibri"/>
          <w:color w:val="000000"/>
          <w:lang w:val="en-US"/>
        </w:rPr>
        <w:t xml:space="preserve"> remote learning model should include </w:t>
      </w:r>
      <w:r w:rsidR="00A87CCF" w:rsidRPr="002D51F5">
        <w:rPr>
          <w:rFonts w:ascii="Calibri" w:hAnsi="Calibri" w:cs="Calibri"/>
          <w:color w:val="000000"/>
          <w:lang w:val="en-US"/>
        </w:rPr>
        <w:t>the following essential components</w:t>
      </w:r>
      <w:r w:rsidR="00F2325B" w:rsidRPr="002D51F5">
        <w:rPr>
          <w:rFonts w:ascii="Calibri" w:hAnsi="Calibri" w:cs="Calibri"/>
          <w:color w:val="000000"/>
          <w:lang w:val="en-US"/>
        </w:rPr>
        <w:t>:</w:t>
      </w:r>
      <w:r w:rsidR="00A87CCF" w:rsidRPr="002D51F5">
        <w:rPr>
          <w:rFonts w:ascii="Calibri" w:hAnsi="Calibri" w:cs="Calibri"/>
          <w:color w:val="000000"/>
          <w:lang w:val="en-US"/>
        </w:rPr>
        <w:t xml:space="preserve"> </w:t>
      </w:r>
    </w:p>
    <w:p w14:paraId="79AB3A4D" w14:textId="23B5C0EA" w:rsidR="00C35C25" w:rsidRDefault="002D51F5" w:rsidP="009C3423">
      <w:pPr>
        <w:pStyle w:val="ListParagraph"/>
        <w:numPr>
          <w:ilvl w:val="0"/>
          <w:numId w:val="3"/>
        </w:numPr>
        <w:autoSpaceDE w:val="0"/>
        <w:autoSpaceDN w:val="0"/>
        <w:adjustRightInd w:val="0"/>
        <w:spacing w:line="240" w:lineRule="auto"/>
        <w:jc w:val="both"/>
        <w:rPr>
          <w:rFonts w:ascii="Calibri" w:hAnsi="Calibri" w:cs="Calibri"/>
          <w:color w:val="000000"/>
          <w:lang w:val="en-US"/>
        </w:rPr>
      </w:pPr>
      <w:r>
        <w:rPr>
          <w:rFonts w:ascii="Calibri" w:hAnsi="Calibri" w:cs="Calibri"/>
          <w:b/>
          <w:bCs/>
          <w:color w:val="000000"/>
          <w:lang w:val="en-US"/>
        </w:rPr>
        <w:t>C</w:t>
      </w:r>
      <w:r w:rsidR="00A87CCF" w:rsidRPr="00C35C25">
        <w:rPr>
          <w:rFonts w:ascii="Calibri" w:hAnsi="Calibri" w:cs="Calibri"/>
          <w:b/>
          <w:bCs/>
          <w:color w:val="000000"/>
          <w:lang w:val="en-US"/>
        </w:rPr>
        <w:t xml:space="preserve">onnections </w:t>
      </w:r>
      <w:r w:rsidR="00A87CCF" w:rsidRPr="00C35C25">
        <w:rPr>
          <w:rFonts w:ascii="Calibri" w:hAnsi="Calibri" w:cs="Calibri"/>
          <w:color w:val="000000"/>
          <w:lang w:val="en-US"/>
        </w:rPr>
        <w:t xml:space="preserve">with </w:t>
      </w:r>
      <w:r w:rsidR="007B04E9">
        <w:rPr>
          <w:rFonts w:ascii="Calibri" w:hAnsi="Calibri" w:cs="Calibri"/>
          <w:color w:val="000000"/>
          <w:lang w:val="en-US"/>
        </w:rPr>
        <w:t>teachers</w:t>
      </w:r>
      <w:r w:rsidR="0002055B">
        <w:rPr>
          <w:rFonts w:ascii="Calibri" w:hAnsi="Calibri" w:cs="Calibri"/>
          <w:color w:val="000000"/>
          <w:lang w:val="en-US"/>
        </w:rPr>
        <w:t xml:space="preserve"> and advisors</w:t>
      </w:r>
      <w:r w:rsidR="004871AD">
        <w:rPr>
          <w:rFonts w:ascii="Calibri" w:hAnsi="Calibri" w:cs="Calibri"/>
          <w:color w:val="000000"/>
          <w:lang w:val="en-US"/>
        </w:rPr>
        <w:t>;</w:t>
      </w:r>
    </w:p>
    <w:p w14:paraId="3048EC71" w14:textId="3FAB445E" w:rsidR="00C35C25" w:rsidRDefault="002D51F5" w:rsidP="009C3423">
      <w:pPr>
        <w:pStyle w:val="ListParagraph"/>
        <w:numPr>
          <w:ilvl w:val="0"/>
          <w:numId w:val="3"/>
        </w:numPr>
        <w:autoSpaceDE w:val="0"/>
        <w:autoSpaceDN w:val="0"/>
        <w:adjustRightInd w:val="0"/>
        <w:spacing w:line="240" w:lineRule="auto"/>
        <w:jc w:val="both"/>
        <w:rPr>
          <w:rFonts w:ascii="Calibri" w:hAnsi="Calibri" w:cs="Calibri"/>
          <w:color w:val="000000"/>
          <w:lang w:val="en-US"/>
        </w:rPr>
      </w:pPr>
      <w:r>
        <w:rPr>
          <w:rFonts w:ascii="Calibri" w:hAnsi="Calibri" w:cs="Calibri"/>
          <w:color w:val="000000"/>
          <w:lang w:val="en-US"/>
        </w:rPr>
        <w:t>A</w:t>
      </w:r>
      <w:r w:rsidR="00A87CCF" w:rsidRPr="00C35C25">
        <w:rPr>
          <w:rFonts w:ascii="Calibri" w:hAnsi="Calibri" w:cs="Calibri"/>
          <w:color w:val="000000"/>
          <w:lang w:val="en-US"/>
        </w:rPr>
        <w:t xml:space="preserve">ccess to </w:t>
      </w:r>
      <w:r w:rsidR="00A87CCF" w:rsidRPr="00C35C25">
        <w:rPr>
          <w:rFonts w:ascii="Calibri" w:hAnsi="Calibri" w:cs="Calibri"/>
          <w:b/>
          <w:bCs/>
          <w:color w:val="000000"/>
          <w:lang w:val="en-US"/>
        </w:rPr>
        <w:t xml:space="preserve">academic content </w:t>
      </w:r>
      <w:r w:rsidR="00A87CCF" w:rsidRPr="00C35C25">
        <w:rPr>
          <w:rFonts w:ascii="Calibri" w:hAnsi="Calibri" w:cs="Calibri"/>
          <w:color w:val="000000"/>
          <w:lang w:val="en-US"/>
        </w:rPr>
        <w:t xml:space="preserve">with an emphasis on </w:t>
      </w:r>
      <w:r w:rsidR="00A87CCF" w:rsidRPr="0002055B">
        <w:rPr>
          <w:rFonts w:ascii="Calibri" w:hAnsi="Calibri" w:cs="Calibri"/>
          <w:b/>
          <w:bCs/>
          <w:color w:val="000000"/>
          <w:lang w:val="en-US"/>
        </w:rPr>
        <w:t>applying</w:t>
      </w:r>
      <w:r w:rsidR="00A87CCF" w:rsidRPr="00C35C25">
        <w:rPr>
          <w:rFonts w:ascii="Calibri" w:hAnsi="Calibri" w:cs="Calibri"/>
          <w:color w:val="000000"/>
          <w:lang w:val="en-US"/>
        </w:rPr>
        <w:t xml:space="preserve"> and </w:t>
      </w:r>
      <w:r w:rsidR="00A87CCF" w:rsidRPr="0002055B">
        <w:rPr>
          <w:rFonts w:ascii="Calibri" w:hAnsi="Calibri" w:cs="Calibri"/>
          <w:b/>
          <w:bCs/>
          <w:color w:val="000000"/>
          <w:lang w:val="en-US"/>
        </w:rPr>
        <w:t>deepening</w:t>
      </w:r>
      <w:r w:rsidR="00A87CCF" w:rsidRPr="00C35C25">
        <w:rPr>
          <w:rFonts w:ascii="Calibri" w:hAnsi="Calibri" w:cs="Calibri"/>
          <w:color w:val="000000"/>
          <w:lang w:val="en-US"/>
        </w:rPr>
        <w:t xml:space="preserve"> previously taught skills</w:t>
      </w:r>
      <w:r w:rsidR="004871AD">
        <w:rPr>
          <w:rFonts w:ascii="Calibri" w:hAnsi="Calibri" w:cs="Calibri"/>
          <w:color w:val="000000"/>
          <w:lang w:val="en-US"/>
        </w:rPr>
        <w:t>; and</w:t>
      </w:r>
    </w:p>
    <w:p w14:paraId="35D4C557" w14:textId="58CB33CB" w:rsidR="00F57B95" w:rsidRPr="0002055B" w:rsidRDefault="007B04E9" w:rsidP="009C3423">
      <w:pPr>
        <w:pStyle w:val="ListParagraph"/>
        <w:numPr>
          <w:ilvl w:val="0"/>
          <w:numId w:val="3"/>
        </w:numPr>
        <w:autoSpaceDE w:val="0"/>
        <w:autoSpaceDN w:val="0"/>
        <w:adjustRightInd w:val="0"/>
        <w:spacing w:line="240" w:lineRule="auto"/>
        <w:jc w:val="both"/>
        <w:rPr>
          <w:rFonts w:asciiTheme="majorHAnsi" w:hAnsiTheme="majorHAnsi" w:cstheme="majorHAnsi"/>
          <w:color w:val="000000"/>
          <w:lang w:val="en-US"/>
        </w:rPr>
      </w:pPr>
      <w:r>
        <w:rPr>
          <w:rFonts w:ascii="Calibri" w:hAnsi="Calibri" w:cs="Calibri"/>
          <w:color w:val="000000"/>
          <w:lang w:val="en-US"/>
        </w:rPr>
        <w:t>D</w:t>
      </w:r>
      <w:r w:rsidR="00F2325B" w:rsidRPr="00C35C25">
        <w:rPr>
          <w:rFonts w:ascii="Calibri" w:hAnsi="Calibri" w:cs="Calibri"/>
          <w:color w:val="000000"/>
          <w:lang w:val="en-US"/>
        </w:rPr>
        <w:t xml:space="preserve">ifferentiated </w:t>
      </w:r>
      <w:r w:rsidR="006A0B5C">
        <w:rPr>
          <w:rFonts w:ascii="Calibri" w:hAnsi="Calibri" w:cs="Calibri"/>
          <w:color w:val="000000"/>
          <w:lang w:val="en-US"/>
        </w:rPr>
        <w:t xml:space="preserve">academic </w:t>
      </w:r>
      <w:r w:rsidR="00F2325B" w:rsidRPr="00C35C25">
        <w:rPr>
          <w:rFonts w:ascii="Calibri" w:hAnsi="Calibri" w:cs="Calibri"/>
          <w:color w:val="000000"/>
          <w:lang w:val="en-US"/>
        </w:rPr>
        <w:t>supports</w:t>
      </w:r>
      <w:r w:rsidR="0002055B">
        <w:rPr>
          <w:rFonts w:ascii="Calibri" w:hAnsi="Calibri" w:cs="Calibri"/>
          <w:color w:val="000000"/>
          <w:lang w:val="en-US"/>
        </w:rPr>
        <w:t xml:space="preserve"> as well as </w:t>
      </w:r>
      <w:r w:rsidR="0002055B">
        <w:rPr>
          <w:rFonts w:asciiTheme="majorHAnsi" w:hAnsiTheme="majorHAnsi" w:cstheme="majorHAnsi"/>
        </w:rPr>
        <w:t>n</w:t>
      </w:r>
      <w:r w:rsidR="0002055B" w:rsidRPr="0002055B">
        <w:rPr>
          <w:rFonts w:asciiTheme="majorHAnsi" w:hAnsiTheme="majorHAnsi" w:cstheme="majorHAnsi"/>
        </w:rPr>
        <w:t>on-academic and family support</w:t>
      </w:r>
      <w:r w:rsidR="0002055B">
        <w:rPr>
          <w:rFonts w:asciiTheme="majorHAnsi" w:hAnsiTheme="majorHAnsi" w:cstheme="majorHAnsi"/>
        </w:rPr>
        <w:t>s</w:t>
      </w:r>
      <w:r w:rsidR="0002055B" w:rsidRPr="0002055B">
        <w:rPr>
          <w:rFonts w:asciiTheme="majorHAnsi" w:hAnsiTheme="majorHAnsi" w:cstheme="majorHAnsi"/>
        </w:rPr>
        <w:t xml:space="preserve"> </w:t>
      </w:r>
      <w:r w:rsidR="0002055B">
        <w:rPr>
          <w:rFonts w:asciiTheme="majorHAnsi" w:hAnsiTheme="majorHAnsi" w:cstheme="majorHAnsi"/>
        </w:rPr>
        <w:t xml:space="preserve">(to the extent </w:t>
      </w:r>
      <w:r w:rsidR="0002055B" w:rsidRPr="0002055B">
        <w:rPr>
          <w:rFonts w:asciiTheme="majorHAnsi" w:hAnsiTheme="majorHAnsi" w:cstheme="majorHAnsi"/>
        </w:rPr>
        <w:t>possible</w:t>
      </w:r>
      <w:r w:rsidR="0002055B">
        <w:rPr>
          <w:rFonts w:asciiTheme="majorHAnsi" w:hAnsiTheme="majorHAnsi" w:cstheme="majorHAnsi"/>
        </w:rPr>
        <w:t>)</w:t>
      </w:r>
      <w:r w:rsidR="0002055B" w:rsidRPr="0002055B">
        <w:rPr>
          <w:rFonts w:asciiTheme="majorHAnsi" w:hAnsiTheme="majorHAnsi" w:cstheme="majorHAnsi"/>
        </w:rPr>
        <w:t xml:space="preserve"> in response to current learner needs</w:t>
      </w:r>
      <w:r w:rsidR="0002055B">
        <w:rPr>
          <w:rFonts w:asciiTheme="majorHAnsi" w:hAnsiTheme="majorHAnsi" w:cstheme="majorHAnsi"/>
          <w:color w:val="000000"/>
          <w:lang w:val="en-US"/>
        </w:rPr>
        <w:t>.</w:t>
      </w:r>
    </w:p>
    <w:p w14:paraId="2001FCFD" w14:textId="77777777" w:rsidR="004871AD" w:rsidRDefault="004871AD" w:rsidP="00C93A3E">
      <w:pPr>
        <w:rPr>
          <w:rStyle w:val="IntenseReference"/>
          <w:rFonts w:asciiTheme="majorHAnsi" w:hAnsiTheme="majorHAnsi" w:cstheme="majorHAnsi"/>
          <w:color w:val="0070C0"/>
          <w:sz w:val="28"/>
          <w:szCs w:val="28"/>
        </w:rPr>
      </w:pPr>
    </w:p>
    <w:p w14:paraId="0C288ED0" w14:textId="618D8832" w:rsidR="00C35C25" w:rsidRPr="0072664B" w:rsidRDefault="0004629C" w:rsidP="00C93A3E">
      <w:pPr>
        <w:rPr>
          <w:rFonts w:ascii="Calibri" w:hAnsi="Calibri" w:cs="Calibri"/>
          <w:lang w:val="en-US"/>
        </w:rPr>
      </w:pPr>
      <w:r w:rsidRPr="0072664B">
        <w:rPr>
          <w:rStyle w:val="IntenseReference"/>
          <w:rFonts w:asciiTheme="majorHAnsi" w:hAnsiTheme="majorHAnsi" w:cstheme="majorHAnsi"/>
          <w:color w:val="0070C0"/>
          <w:sz w:val="28"/>
          <w:szCs w:val="28"/>
        </w:rPr>
        <w:lastRenderedPageBreak/>
        <w:t xml:space="preserve">Goals and Actions for Remote </w:t>
      </w:r>
      <w:r w:rsidR="00304351">
        <w:rPr>
          <w:rStyle w:val="IntenseReference"/>
          <w:rFonts w:asciiTheme="majorHAnsi" w:hAnsiTheme="majorHAnsi" w:cstheme="majorHAnsi"/>
          <w:color w:val="0070C0"/>
          <w:sz w:val="28"/>
          <w:szCs w:val="28"/>
        </w:rPr>
        <w:t>L</w:t>
      </w:r>
      <w:r w:rsidRPr="0072664B">
        <w:rPr>
          <w:rStyle w:val="IntenseReference"/>
          <w:rFonts w:asciiTheme="majorHAnsi" w:hAnsiTheme="majorHAnsi" w:cstheme="majorHAnsi"/>
          <w:color w:val="0070C0"/>
          <w:sz w:val="28"/>
          <w:szCs w:val="28"/>
        </w:rPr>
        <w:t>earning</w:t>
      </w:r>
      <w:r w:rsidR="0013667C">
        <w:rPr>
          <w:rStyle w:val="IntenseReference"/>
          <w:rFonts w:asciiTheme="majorHAnsi" w:hAnsiTheme="majorHAnsi" w:cstheme="majorHAnsi"/>
          <w:color w:val="0070C0"/>
          <w:sz w:val="28"/>
          <w:szCs w:val="28"/>
        </w:rPr>
        <w:t>’s</w:t>
      </w:r>
      <w:r w:rsidRPr="0072664B">
        <w:rPr>
          <w:rStyle w:val="IntenseReference"/>
          <w:rFonts w:asciiTheme="majorHAnsi" w:hAnsiTheme="majorHAnsi" w:cstheme="majorHAnsi"/>
          <w:color w:val="0070C0"/>
          <w:sz w:val="28"/>
          <w:szCs w:val="28"/>
        </w:rPr>
        <w:t xml:space="preserve"> Next Phase</w:t>
      </w:r>
    </w:p>
    <w:p w14:paraId="1CAF6968" w14:textId="77777777" w:rsidR="004871AD" w:rsidRDefault="004871AD" w:rsidP="006A0B5C">
      <w:pPr>
        <w:autoSpaceDE w:val="0"/>
        <w:autoSpaceDN w:val="0"/>
        <w:adjustRightInd w:val="0"/>
        <w:spacing w:line="240" w:lineRule="auto"/>
        <w:jc w:val="both"/>
        <w:rPr>
          <w:rFonts w:ascii="Calibri" w:hAnsi="Calibri" w:cs="Calibri"/>
          <w:color w:val="000000"/>
          <w:sz w:val="32"/>
          <w:szCs w:val="32"/>
          <w:lang w:val="en-US"/>
        </w:rPr>
      </w:pPr>
    </w:p>
    <w:p w14:paraId="031E0933" w14:textId="07532B43" w:rsidR="007B04E9" w:rsidRDefault="007B04E9" w:rsidP="006A0B5C">
      <w:pPr>
        <w:autoSpaceDE w:val="0"/>
        <w:autoSpaceDN w:val="0"/>
        <w:adjustRightInd w:val="0"/>
        <w:spacing w:line="240" w:lineRule="auto"/>
        <w:jc w:val="both"/>
        <w:rPr>
          <w:rFonts w:ascii="Calibri" w:hAnsi="Calibri" w:cs="Calibri"/>
          <w:color w:val="000000"/>
          <w:lang w:val="en-US"/>
        </w:rPr>
      </w:pPr>
      <w:r>
        <w:rPr>
          <w:rFonts w:ascii="Calibri" w:hAnsi="Calibri" w:cs="Calibri"/>
          <w:color w:val="000000"/>
          <w:lang w:val="en-US"/>
        </w:rPr>
        <w:t xml:space="preserve">Remote learning cannot replace students’ experiences in programs with their teachers, advisors, volunteer tutors, and other support staff. However, adult education learners are among the most vulnerable student populations and now more than ever, they need our support. </w:t>
      </w:r>
    </w:p>
    <w:p w14:paraId="4A149F8F" w14:textId="77777777" w:rsidR="007B04E9" w:rsidRDefault="007B04E9" w:rsidP="006A0B5C">
      <w:pPr>
        <w:autoSpaceDE w:val="0"/>
        <w:autoSpaceDN w:val="0"/>
        <w:adjustRightInd w:val="0"/>
        <w:spacing w:line="240" w:lineRule="auto"/>
        <w:jc w:val="both"/>
        <w:rPr>
          <w:rFonts w:ascii="Calibri" w:hAnsi="Calibri" w:cs="Calibri"/>
          <w:color w:val="000000"/>
          <w:lang w:val="en-US"/>
        </w:rPr>
      </w:pPr>
    </w:p>
    <w:p w14:paraId="70F842CB" w14:textId="39FF31A4" w:rsidR="002D51F5" w:rsidRPr="00103FB0" w:rsidRDefault="007B04E9" w:rsidP="006A0B5C">
      <w:pPr>
        <w:autoSpaceDE w:val="0"/>
        <w:autoSpaceDN w:val="0"/>
        <w:adjustRightInd w:val="0"/>
        <w:spacing w:line="240" w:lineRule="auto"/>
        <w:jc w:val="both"/>
        <w:rPr>
          <w:rFonts w:ascii="Calibri" w:hAnsi="Calibri" w:cs="Calibri"/>
          <w:color w:val="000000"/>
          <w:lang w:val="en-US"/>
        </w:rPr>
      </w:pPr>
      <w:r>
        <w:rPr>
          <w:rFonts w:ascii="Calibri" w:hAnsi="Calibri" w:cs="Calibri"/>
          <w:color w:val="000000"/>
          <w:lang w:val="en-US"/>
        </w:rPr>
        <w:t>Keeping equity at the forefront of remote learning experiences, ACLS</w:t>
      </w:r>
      <w:r w:rsidR="00C35C25" w:rsidRPr="00103FB0">
        <w:rPr>
          <w:rFonts w:ascii="Calibri" w:hAnsi="Calibri" w:cs="Calibri"/>
          <w:color w:val="000000"/>
          <w:lang w:val="en-US"/>
        </w:rPr>
        <w:t xml:space="preserve"> recommend</w:t>
      </w:r>
      <w:r>
        <w:rPr>
          <w:rFonts w:ascii="Calibri" w:hAnsi="Calibri" w:cs="Calibri"/>
          <w:color w:val="000000"/>
          <w:lang w:val="en-US"/>
        </w:rPr>
        <w:t>s</w:t>
      </w:r>
      <w:r w:rsidR="00103FB0" w:rsidRPr="00103FB0">
        <w:rPr>
          <w:rFonts w:ascii="Calibri" w:hAnsi="Calibri" w:cs="Calibri"/>
          <w:color w:val="000000"/>
          <w:lang w:val="en-US"/>
        </w:rPr>
        <w:t xml:space="preserve"> adult education programs</w:t>
      </w:r>
      <w:r w:rsidR="00C35C25" w:rsidRPr="00103FB0">
        <w:rPr>
          <w:rFonts w:ascii="Calibri" w:hAnsi="Calibri" w:cs="Calibri"/>
          <w:color w:val="000000"/>
          <w:lang w:val="en-US"/>
        </w:rPr>
        <w:t xml:space="preserve"> focus on the following goal through the end of th</w:t>
      </w:r>
      <w:r w:rsidR="00D47FD9">
        <w:rPr>
          <w:rFonts w:ascii="Calibri" w:hAnsi="Calibri" w:cs="Calibri"/>
          <w:color w:val="000000"/>
          <w:lang w:val="en-US"/>
        </w:rPr>
        <w:t>e current</w:t>
      </w:r>
      <w:r w:rsidR="00C35C25" w:rsidRPr="00103FB0">
        <w:rPr>
          <w:rFonts w:ascii="Calibri" w:hAnsi="Calibri" w:cs="Calibri"/>
          <w:color w:val="000000"/>
          <w:lang w:val="en-US"/>
        </w:rPr>
        <w:t xml:space="preserve"> school year</w:t>
      </w:r>
      <w:r w:rsidR="00D47FD9">
        <w:rPr>
          <w:rFonts w:ascii="Calibri" w:hAnsi="Calibri" w:cs="Calibri"/>
          <w:color w:val="000000"/>
          <w:lang w:val="en-US"/>
        </w:rPr>
        <w:t>, during summer programming</w:t>
      </w:r>
      <w:r w:rsidR="00C93A3E">
        <w:rPr>
          <w:rFonts w:ascii="Calibri" w:hAnsi="Calibri" w:cs="Calibri"/>
          <w:color w:val="000000"/>
          <w:lang w:val="en-US"/>
        </w:rPr>
        <w:t xml:space="preserve"> (where applicable)</w:t>
      </w:r>
      <w:r w:rsidR="00D47FD9">
        <w:rPr>
          <w:rFonts w:ascii="Calibri" w:hAnsi="Calibri" w:cs="Calibri"/>
          <w:color w:val="000000"/>
          <w:lang w:val="en-US"/>
        </w:rPr>
        <w:t xml:space="preserve">, and </w:t>
      </w:r>
      <w:r w:rsidR="00C93A3E">
        <w:rPr>
          <w:rFonts w:ascii="Calibri" w:hAnsi="Calibri" w:cs="Calibri"/>
          <w:color w:val="000000"/>
          <w:lang w:val="en-US"/>
        </w:rPr>
        <w:t xml:space="preserve">(possibly) </w:t>
      </w:r>
      <w:r w:rsidR="00D47FD9">
        <w:rPr>
          <w:rFonts w:ascii="Calibri" w:hAnsi="Calibri" w:cs="Calibri"/>
          <w:color w:val="000000"/>
          <w:lang w:val="en-US"/>
        </w:rPr>
        <w:t>the beginning of the next school year</w:t>
      </w:r>
      <w:r w:rsidR="00C35C25" w:rsidRPr="00103FB0">
        <w:rPr>
          <w:rFonts w:ascii="Calibri" w:hAnsi="Calibri" w:cs="Calibri"/>
          <w:color w:val="000000"/>
          <w:lang w:val="en-US"/>
        </w:rPr>
        <w:t xml:space="preserve">: </w:t>
      </w:r>
    </w:p>
    <w:p w14:paraId="23376734" w14:textId="77777777" w:rsidR="002D51F5" w:rsidRDefault="002D51F5" w:rsidP="006A0B5C">
      <w:pPr>
        <w:autoSpaceDE w:val="0"/>
        <w:autoSpaceDN w:val="0"/>
        <w:adjustRightInd w:val="0"/>
        <w:spacing w:line="240" w:lineRule="auto"/>
        <w:jc w:val="both"/>
        <w:rPr>
          <w:rFonts w:ascii="Calibri" w:hAnsi="Calibri" w:cs="Calibri"/>
          <w:b/>
          <w:bCs/>
          <w:color w:val="000000"/>
          <w:lang w:val="en-US"/>
        </w:rPr>
      </w:pPr>
    </w:p>
    <w:p w14:paraId="2007512F" w14:textId="63E258D6" w:rsidR="002D51F5" w:rsidRDefault="00103FB0" w:rsidP="006A0B5C">
      <w:pPr>
        <w:autoSpaceDE w:val="0"/>
        <w:autoSpaceDN w:val="0"/>
        <w:adjustRightInd w:val="0"/>
        <w:spacing w:line="240" w:lineRule="auto"/>
        <w:jc w:val="both"/>
        <w:rPr>
          <w:rFonts w:ascii="Calibri" w:hAnsi="Calibri" w:cs="Calibri"/>
          <w:b/>
          <w:bCs/>
          <w:color w:val="000000"/>
          <w:lang w:val="en-US"/>
        </w:rPr>
      </w:pPr>
      <w:r>
        <w:rPr>
          <w:noProof/>
        </w:rPr>
        <mc:AlternateContent>
          <mc:Choice Requires="wps">
            <w:drawing>
              <wp:inline distT="0" distB="0" distL="0" distR="0" wp14:anchorId="7D76FAF5" wp14:editId="144D8A6B">
                <wp:extent cx="1828800" cy="1828800"/>
                <wp:effectExtent l="0" t="0" r="12700" b="19050"/>
                <wp:docPr id="1" name="Text Box 1" descr="A box containing the goals for remote learning."/>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233DF6" w14:textId="6F4BD74F" w:rsidR="004514DD" w:rsidRPr="00BB26E6" w:rsidRDefault="004514DD" w:rsidP="00A95489">
                            <w:pPr>
                              <w:autoSpaceDE w:val="0"/>
                              <w:autoSpaceDN w:val="0"/>
                              <w:adjustRightInd w:val="0"/>
                              <w:spacing w:line="240" w:lineRule="auto"/>
                              <w:jc w:val="both"/>
                              <w:rPr>
                                <w:rFonts w:ascii="Calibri" w:hAnsi="Calibri" w:cs="Calibri"/>
                                <w:b/>
                                <w:bCs/>
                                <w:i/>
                                <w:iCs/>
                                <w:color w:val="000000"/>
                              </w:rPr>
                            </w:pPr>
                            <w:r w:rsidRPr="00103FB0">
                              <w:rPr>
                                <w:rFonts w:ascii="Calibri" w:hAnsi="Calibri" w:cs="Calibri"/>
                                <w:b/>
                                <w:bCs/>
                                <w:i/>
                                <w:iCs/>
                                <w:color w:val="000000"/>
                                <w:lang w:val="en-US"/>
                              </w:rPr>
                              <w:t xml:space="preserve">Move </w:t>
                            </w:r>
                            <w:r w:rsidRPr="00103FB0">
                              <w:rPr>
                                <w:rFonts w:ascii="Calibri" w:hAnsi="Calibri" w:cs="Calibri"/>
                                <w:b/>
                                <w:bCs/>
                                <w:i/>
                                <w:iCs/>
                                <w:color w:val="000000"/>
                                <w:u w:val="single"/>
                                <w:lang w:val="en-US"/>
                              </w:rPr>
                              <w:t>all students</w:t>
                            </w:r>
                            <w:r w:rsidRPr="00103FB0">
                              <w:rPr>
                                <w:rFonts w:ascii="Calibri" w:hAnsi="Calibri" w:cs="Calibri"/>
                                <w:b/>
                                <w:bCs/>
                                <w:i/>
                                <w:iCs/>
                                <w:color w:val="000000"/>
                                <w:lang w:val="en-US"/>
                              </w:rPr>
                              <w:t xml:space="preserve"> toward consistent engagement in remote learning, with a focus on connectedness and on the content standards</w:t>
                            </w:r>
                            <w:r>
                              <w:rPr>
                                <w:rFonts w:ascii="Calibri" w:hAnsi="Calibri" w:cs="Calibri"/>
                                <w:b/>
                                <w:bCs/>
                                <w:i/>
                                <w:iCs/>
                                <w:color w:val="000000"/>
                                <w:lang w:val="en-US"/>
                              </w:rPr>
                              <w:t xml:space="preserve"> and language </w:t>
                            </w:r>
                            <w:r w:rsidRPr="00103FB0">
                              <w:rPr>
                                <w:rFonts w:ascii="Calibri" w:hAnsi="Calibri" w:cs="Calibri"/>
                                <w:b/>
                                <w:bCs/>
                                <w:i/>
                                <w:iCs/>
                                <w:color w:val="000000"/>
                                <w:lang w:val="en-US"/>
                              </w:rPr>
                              <w:t>skills most critical for student success</w:t>
                            </w:r>
                            <w:r>
                              <w:rPr>
                                <w:rFonts w:ascii="Calibri" w:hAnsi="Calibri" w:cs="Calibri"/>
                                <w:b/>
                                <w:bCs/>
                                <w:i/>
                                <w:iCs/>
                                <w:color w:val="000000"/>
                                <w:lang w:val="en-US"/>
                              </w:rPr>
                              <w:t xml:space="preserve"> and for managing immediate needs.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D76FAF5" id="_x0000_t202" coordsize="21600,21600" o:spt="202" path="m,l,21600r21600,l21600,xe">
                <v:stroke joinstyle="miter"/>
                <v:path gradientshapeok="t" o:connecttype="rect"/>
              </v:shapetype>
              <v:shape id="Text Box 1" o:spid="_x0000_s1026" type="#_x0000_t202" alt="A box containing the goals for remote learning."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OkE3M9bAgAAsAQAAA4AAAAAAAAAAAAAAAAALgIAAGRycy9lMm9Eb2MueG1sUEsBAi0A&#10;FAAGAAgAAAAhALcMAwjXAAAABQEAAA8AAAAAAAAAAAAAAAAAtQQAAGRycy9kb3ducmV2LnhtbFBL&#10;BQYAAAAABAAEAPMAAAC5BQAAAAA=&#10;" filled="f" strokeweight=".5pt">
                <v:textbox style="mso-fit-shape-to-text:t">
                  <w:txbxContent>
                    <w:p w14:paraId="4B233DF6" w14:textId="6F4BD74F" w:rsidR="004514DD" w:rsidRPr="00BB26E6" w:rsidRDefault="004514DD" w:rsidP="00A95489">
                      <w:pPr>
                        <w:autoSpaceDE w:val="0"/>
                        <w:autoSpaceDN w:val="0"/>
                        <w:adjustRightInd w:val="0"/>
                        <w:spacing w:line="240" w:lineRule="auto"/>
                        <w:jc w:val="both"/>
                        <w:rPr>
                          <w:rFonts w:ascii="Calibri" w:hAnsi="Calibri" w:cs="Calibri"/>
                          <w:b/>
                          <w:bCs/>
                          <w:i/>
                          <w:iCs/>
                          <w:color w:val="000000"/>
                        </w:rPr>
                      </w:pPr>
                      <w:r w:rsidRPr="00103FB0">
                        <w:rPr>
                          <w:rFonts w:ascii="Calibri" w:hAnsi="Calibri" w:cs="Calibri"/>
                          <w:b/>
                          <w:bCs/>
                          <w:i/>
                          <w:iCs/>
                          <w:color w:val="000000"/>
                          <w:lang w:val="en-US"/>
                        </w:rPr>
                        <w:t xml:space="preserve">Move </w:t>
                      </w:r>
                      <w:r w:rsidRPr="00103FB0">
                        <w:rPr>
                          <w:rFonts w:ascii="Calibri" w:hAnsi="Calibri" w:cs="Calibri"/>
                          <w:b/>
                          <w:bCs/>
                          <w:i/>
                          <w:iCs/>
                          <w:color w:val="000000"/>
                          <w:u w:val="single"/>
                          <w:lang w:val="en-US"/>
                        </w:rPr>
                        <w:t>all students</w:t>
                      </w:r>
                      <w:r w:rsidRPr="00103FB0">
                        <w:rPr>
                          <w:rFonts w:ascii="Calibri" w:hAnsi="Calibri" w:cs="Calibri"/>
                          <w:b/>
                          <w:bCs/>
                          <w:i/>
                          <w:iCs/>
                          <w:color w:val="000000"/>
                          <w:lang w:val="en-US"/>
                        </w:rPr>
                        <w:t xml:space="preserve"> toward consistent engagement in remote learning, with a focus on connectedness and on the content standards</w:t>
                      </w:r>
                      <w:r>
                        <w:rPr>
                          <w:rFonts w:ascii="Calibri" w:hAnsi="Calibri" w:cs="Calibri"/>
                          <w:b/>
                          <w:bCs/>
                          <w:i/>
                          <w:iCs/>
                          <w:color w:val="000000"/>
                          <w:lang w:val="en-US"/>
                        </w:rPr>
                        <w:t xml:space="preserve"> and language </w:t>
                      </w:r>
                      <w:r w:rsidRPr="00103FB0">
                        <w:rPr>
                          <w:rFonts w:ascii="Calibri" w:hAnsi="Calibri" w:cs="Calibri"/>
                          <w:b/>
                          <w:bCs/>
                          <w:i/>
                          <w:iCs/>
                          <w:color w:val="000000"/>
                          <w:lang w:val="en-US"/>
                        </w:rPr>
                        <w:t>skills most critical for student success</w:t>
                      </w:r>
                      <w:r>
                        <w:rPr>
                          <w:rFonts w:ascii="Calibri" w:hAnsi="Calibri" w:cs="Calibri"/>
                          <w:b/>
                          <w:bCs/>
                          <w:i/>
                          <w:iCs/>
                          <w:color w:val="000000"/>
                          <w:lang w:val="en-US"/>
                        </w:rPr>
                        <w:t xml:space="preserve"> and for managing immediate needs.</w:t>
                      </w:r>
                    </w:p>
                  </w:txbxContent>
                </v:textbox>
                <w10:anchorlock/>
              </v:shape>
            </w:pict>
          </mc:Fallback>
        </mc:AlternateContent>
      </w:r>
    </w:p>
    <w:p w14:paraId="5DF0277A" w14:textId="336651C0" w:rsidR="00C35C25" w:rsidRPr="00C35C25" w:rsidRDefault="00C35C25" w:rsidP="006A0B5C">
      <w:pPr>
        <w:autoSpaceDE w:val="0"/>
        <w:autoSpaceDN w:val="0"/>
        <w:adjustRightInd w:val="0"/>
        <w:spacing w:line="240" w:lineRule="auto"/>
        <w:jc w:val="both"/>
        <w:rPr>
          <w:rFonts w:ascii="Calibri" w:hAnsi="Calibri" w:cs="Calibri"/>
          <w:color w:val="000000"/>
          <w:lang w:val="en-US"/>
        </w:rPr>
      </w:pPr>
      <w:r w:rsidRPr="00C35C25">
        <w:rPr>
          <w:rFonts w:ascii="Calibri" w:hAnsi="Calibri" w:cs="Calibri"/>
          <w:b/>
          <w:bCs/>
          <w:color w:val="000000"/>
          <w:lang w:val="en-US"/>
        </w:rPr>
        <w:t>To do this,</w:t>
      </w:r>
      <w:r w:rsidR="0004629C">
        <w:rPr>
          <w:rFonts w:ascii="Calibri" w:hAnsi="Calibri" w:cs="Calibri"/>
          <w:b/>
          <w:bCs/>
          <w:color w:val="000000"/>
          <w:lang w:val="en-US"/>
        </w:rPr>
        <w:t xml:space="preserve"> ACLS</w:t>
      </w:r>
      <w:r w:rsidRPr="00C35C25">
        <w:rPr>
          <w:rFonts w:ascii="Calibri" w:hAnsi="Calibri" w:cs="Calibri"/>
          <w:b/>
          <w:bCs/>
          <w:color w:val="000000"/>
          <w:lang w:val="en-US"/>
        </w:rPr>
        <w:t xml:space="preserve"> recommend</w:t>
      </w:r>
      <w:r w:rsidR="0004629C">
        <w:rPr>
          <w:rFonts w:ascii="Calibri" w:hAnsi="Calibri" w:cs="Calibri"/>
          <w:b/>
          <w:bCs/>
          <w:color w:val="000000"/>
          <w:lang w:val="en-US"/>
        </w:rPr>
        <w:t>s</w:t>
      </w:r>
      <w:r w:rsidRPr="00C35C25">
        <w:rPr>
          <w:rFonts w:ascii="Calibri" w:hAnsi="Calibri" w:cs="Calibri"/>
          <w:b/>
          <w:bCs/>
          <w:color w:val="000000"/>
          <w:lang w:val="en-US"/>
        </w:rPr>
        <w:t xml:space="preserve"> that </w:t>
      </w:r>
      <w:r w:rsidR="002D51F5">
        <w:rPr>
          <w:rFonts w:ascii="Calibri" w:hAnsi="Calibri" w:cs="Calibri"/>
          <w:b/>
          <w:bCs/>
          <w:color w:val="000000"/>
          <w:lang w:val="en-US"/>
        </w:rPr>
        <w:t xml:space="preserve">adult education programs </w:t>
      </w:r>
      <w:r w:rsidRPr="00C35C25">
        <w:rPr>
          <w:rFonts w:ascii="Calibri" w:hAnsi="Calibri" w:cs="Calibri"/>
          <w:b/>
          <w:bCs/>
          <w:color w:val="000000"/>
          <w:lang w:val="en-US"/>
        </w:rPr>
        <w:t xml:space="preserve">take the following steps: </w:t>
      </w:r>
    </w:p>
    <w:p w14:paraId="516D1160" w14:textId="77777777" w:rsidR="002D51F5" w:rsidRDefault="002D51F5" w:rsidP="006A0B5C">
      <w:pPr>
        <w:autoSpaceDE w:val="0"/>
        <w:autoSpaceDN w:val="0"/>
        <w:adjustRightInd w:val="0"/>
        <w:spacing w:line="240" w:lineRule="auto"/>
        <w:jc w:val="both"/>
        <w:rPr>
          <w:rFonts w:ascii="Calibri" w:hAnsi="Calibri" w:cs="Calibri"/>
          <w:b/>
          <w:bCs/>
          <w:color w:val="000000"/>
          <w:sz w:val="23"/>
          <w:szCs w:val="23"/>
          <w:lang w:val="en-US"/>
        </w:rPr>
      </w:pPr>
    </w:p>
    <w:p w14:paraId="61276B94" w14:textId="2BCA94CB" w:rsidR="00C35C25" w:rsidRPr="006A0B5C" w:rsidRDefault="00C35C25" w:rsidP="006A0B5C">
      <w:pPr>
        <w:autoSpaceDE w:val="0"/>
        <w:autoSpaceDN w:val="0"/>
        <w:adjustRightInd w:val="0"/>
        <w:spacing w:line="240" w:lineRule="auto"/>
        <w:jc w:val="both"/>
        <w:rPr>
          <w:rFonts w:ascii="Calibri" w:hAnsi="Calibri" w:cs="Calibri"/>
          <w:color w:val="000000"/>
          <w:lang w:val="en-US"/>
        </w:rPr>
      </w:pPr>
      <w:r w:rsidRPr="006A0B5C">
        <w:rPr>
          <w:rFonts w:ascii="Calibri" w:hAnsi="Calibri" w:cs="Calibri"/>
          <w:b/>
          <w:bCs/>
          <w:color w:val="0070C0"/>
          <w:lang w:val="en-US"/>
        </w:rPr>
        <w:t>Strengthen the remote learning program for all students</w:t>
      </w:r>
      <w:r w:rsidRPr="006A0B5C">
        <w:rPr>
          <w:rFonts w:ascii="Calibri" w:hAnsi="Calibri" w:cs="Calibri"/>
          <w:b/>
          <w:bCs/>
          <w:color w:val="548DD4" w:themeColor="text2" w:themeTint="99"/>
          <w:lang w:val="en-US"/>
        </w:rPr>
        <w:t>.</w:t>
      </w:r>
      <w:r w:rsidR="006A0B5C" w:rsidRPr="006A0B5C">
        <w:rPr>
          <w:rFonts w:ascii="Calibri" w:hAnsi="Calibri" w:cs="Calibri"/>
          <w:b/>
          <w:bCs/>
          <w:color w:val="548DD4" w:themeColor="text2" w:themeTint="99"/>
          <w:lang w:val="en-US"/>
        </w:rPr>
        <w:t xml:space="preserve"> </w:t>
      </w:r>
      <w:r w:rsidR="006A0B5C" w:rsidRPr="006A0B5C">
        <w:rPr>
          <w:rFonts w:ascii="Calibri" w:hAnsi="Calibri" w:cs="Calibri"/>
          <w:lang w:val="en-US"/>
        </w:rPr>
        <w:t>ACLS</w:t>
      </w:r>
      <w:r w:rsidRPr="006A0B5C">
        <w:rPr>
          <w:rFonts w:ascii="Calibri" w:hAnsi="Calibri" w:cs="Calibri"/>
          <w:color w:val="000000"/>
          <w:lang w:val="en-US"/>
        </w:rPr>
        <w:t xml:space="preserve"> recommend</w:t>
      </w:r>
      <w:r w:rsidR="006A0B5C" w:rsidRPr="006A0B5C">
        <w:rPr>
          <w:rFonts w:ascii="Calibri" w:hAnsi="Calibri" w:cs="Calibri"/>
          <w:color w:val="000000"/>
          <w:lang w:val="en-US"/>
        </w:rPr>
        <w:t>s</w:t>
      </w:r>
      <w:r w:rsidRPr="006A0B5C">
        <w:rPr>
          <w:rFonts w:ascii="Calibri" w:hAnsi="Calibri" w:cs="Calibri"/>
          <w:color w:val="000000"/>
          <w:lang w:val="en-US"/>
        </w:rPr>
        <w:t xml:space="preserve"> that </w:t>
      </w:r>
      <w:r w:rsidR="0004629C" w:rsidRPr="006A0B5C">
        <w:rPr>
          <w:rFonts w:ascii="Calibri" w:hAnsi="Calibri" w:cs="Calibri"/>
          <w:color w:val="000000"/>
          <w:lang w:val="en-US"/>
        </w:rPr>
        <w:t>programs</w:t>
      </w:r>
      <w:r w:rsidRPr="006A0B5C">
        <w:rPr>
          <w:rFonts w:ascii="Calibri" w:hAnsi="Calibri" w:cs="Calibri"/>
          <w:color w:val="000000"/>
          <w:lang w:val="en-US"/>
        </w:rPr>
        <w:t xml:space="preserve"> focus on the following elements to ensure a strong remote learning program</w:t>
      </w:r>
      <w:r w:rsidR="000B7401">
        <w:rPr>
          <w:rFonts w:ascii="Calibri" w:hAnsi="Calibri" w:cs="Calibri"/>
          <w:color w:val="000000"/>
          <w:lang w:val="en-US"/>
        </w:rPr>
        <w:t>.</w:t>
      </w:r>
    </w:p>
    <w:p w14:paraId="05AC83FE" w14:textId="77777777" w:rsidR="0004629C" w:rsidRPr="0004629C" w:rsidRDefault="0004629C" w:rsidP="006A0B5C">
      <w:pPr>
        <w:autoSpaceDE w:val="0"/>
        <w:autoSpaceDN w:val="0"/>
        <w:adjustRightInd w:val="0"/>
        <w:spacing w:line="240" w:lineRule="auto"/>
        <w:jc w:val="both"/>
        <w:rPr>
          <w:rFonts w:ascii="Calibri" w:hAnsi="Calibri" w:cs="Calibri"/>
          <w:color w:val="000000"/>
          <w:lang w:val="en-US"/>
        </w:rPr>
      </w:pPr>
    </w:p>
    <w:p w14:paraId="4056FB0F" w14:textId="15BB0458" w:rsidR="00C35C25" w:rsidRPr="0004629C" w:rsidRDefault="00C35C25" w:rsidP="009C3423">
      <w:pPr>
        <w:pStyle w:val="ListParagraph"/>
        <w:numPr>
          <w:ilvl w:val="0"/>
          <w:numId w:val="4"/>
        </w:numPr>
        <w:autoSpaceDE w:val="0"/>
        <w:autoSpaceDN w:val="0"/>
        <w:adjustRightInd w:val="0"/>
        <w:spacing w:after="17" w:line="240" w:lineRule="auto"/>
        <w:jc w:val="both"/>
        <w:rPr>
          <w:rFonts w:ascii="Calibri" w:hAnsi="Calibri" w:cs="Calibri"/>
          <w:color w:val="000000"/>
          <w:lang w:val="en-US"/>
        </w:rPr>
      </w:pPr>
      <w:r w:rsidRPr="0004629C">
        <w:rPr>
          <w:rFonts w:ascii="Calibri" w:hAnsi="Calibri" w:cs="Calibri"/>
          <w:color w:val="000000"/>
          <w:lang w:val="en-US"/>
        </w:rPr>
        <w:t>Prioritize meaningful connections with educators and peers</w:t>
      </w:r>
      <w:r w:rsidR="000B7401">
        <w:rPr>
          <w:rFonts w:ascii="Calibri" w:hAnsi="Calibri" w:cs="Calibri"/>
          <w:color w:val="000000"/>
          <w:lang w:val="en-US"/>
        </w:rPr>
        <w:t>.</w:t>
      </w:r>
    </w:p>
    <w:p w14:paraId="63EA56AC" w14:textId="42A25A38" w:rsidR="00C35C25" w:rsidRPr="0004629C" w:rsidRDefault="00C35C25" w:rsidP="009C3423">
      <w:pPr>
        <w:pStyle w:val="ListParagraph"/>
        <w:numPr>
          <w:ilvl w:val="0"/>
          <w:numId w:val="4"/>
        </w:numPr>
        <w:autoSpaceDE w:val="0"/>
        <w:autoSpaceDN w:val="0"/>
        <w:adjustRightInd w:val="0"/>
        <w:spacing w:after="17" w:line="240" w:lineRule="auto"/>
        <w:jc w:val="both"/>
        <w:rPr>
          <w:rFonts w:ascii="Calibri" w:hAnsi="Calibri" w:cs="Calibri"/>
          <w:color w:val="000000"/>
          <w:lang w:val="en-US"/>
        </w:rPr>
      </w:pPr>
      <w:r w:rsidRPr="0004629C">
        <w:rPr>
          <w:rFonts w:ascii="Calibri" w:hAnsi="Calibri" w:cs="Calibri"/>
          <w:color w:val="000000"/>
          <w:lang w:val="en-US"/>
        </w:rPr>
        <w:t>Provide engaging core instruction focused on th</w:t>
      </w:r>
      <w:r w:rsidR="0004629C">
        <w:rPr>
          <w:rFonts w:ascii="Calibri" w:hAnsi="Calibri" w:cs="Calibri"/>
          <w:color w:val="000000"/>
          <w:lang w:val="en-US"/>
        </w:rPr>
        <w:t>e</w:t>
      </w:r>
      <w:r w:rsidRPr="0004629C">
        <w:rPr>
          <w:rFonts w:ascii="Calibri" w:hAnsi="Calibri" w:cs="Calibri"/>
          <w:color w:val="000000"/>
          <w:lang w:val="en-US"/>
        </w:rPr>
        <w:t xml:space="preserve"> content standards</w:t>
      </w:r>
      <w:r w:rsidR="0004629C">
        <w:rPr>
          <w:rFonts w:ascii="Calibri" w:hAnsi="Calibri" w:cs="Calibri"/>
          <w:color w:val="000000"/>
          <w:lang w:val="en-US"/>
        </w:rPr>
        <w:t>/language skills</w:t>
      </w:r>
      <w:r w:rsidRPr="0004629C">
        <w:rPr>
          <w:rFonts w:ascii="Calibri" w:hAnsi="Calibri" w:cs="Calibri"/>
          <w:color w:val="000000"/>
          <w:lang w:val="en-US"/>
        </w:rPr>
        <w:t xml:space="preserve"> that are most critical for student </w:t>
      </w:r>
      <w:r w:rsidR="006A0B5C">
        <w:rPr>
          <w:rFonts w:ascii="Calibri" w:hAnsi="Calibri" w:cs="Calibri"/>
          <w:color w:val="000000"/>
          <w:lang w:val="en-US"/>
        </w:rPr>
        <w:t>success</w:t>
      </w:r>
      <w:r w:rsidR="000B7401">
        <w:rPr>
          <w:rFonts w:ascii="Calibri" w:hAnsi="Calibri" w:cs="Calibri"/>
          <w:color w:val="000000"/>
          <w:lang w:val="en-US"/>
        </w:rPr>
        <w:t>.</w:t>
      </w:r>
    </w:p>
    <w:p w14:paraId="300BF7BA" w14:textId="696BDD4C" w:rsidR="00C35C25" w:rsidRPr="0004629C" w:rsidRDefault="00C35C25" w:rsidP="009C3423">
      <w:pPr>
        <w:pStyle w:val="ListParagraph"/>
        <w:numPr>
          <w:ilvl w:val="0"/>
          <w:numId w:val="4"/>
        </w:numPr>
        <w:autoSpaceDE w:val="0"/>
        <w:autoSpaceDN w:val="0"/>
        <w:adjustRightInd w:val="0"/>
        <w:spacing w:after="17" w:line="240" w:lineRule="auto"/>
        <w:jc w:val="both"/>
        <w:rPr>
          <w:rFonts w:ascii="Calibri" w:hAnsi="Calibri" w:cs="Calibri"/>
          <w:color w:val="000000"/>
          <w:lang w:val="en-US"/>
        </w:rPr>
      </w:pPr>
      <w:r w:rsidRPr="0004629C">
        <w:rPr>
          <w:rFonts w:ascii="Calibri" w:hAnsi="Calibri" w:cs="Calibri"/>
          <w:color w:val="000000"/>
          <w:lang w:val="en-US"/>
        </w:rPr>
        <w:t xml:space="preserve">Offer </w:t>
      </w:r>
      <w:r w:rsidR="0004629C">
        <w:rPr>
          <w:rFonts w:ascii="Calibri" w:hAnsi="Calibri" w:cs="Calibri"/>
          <w:color w:val="000000"/>
          <w:lang w:val="en-US"/>
        </w:rPr>
        <w:t>differentiated</w:t>
      </w:r>
      <w:r w:rsidR="000C7808">
        <w:rPr>
          <w:rFonts w:ascii="Calibri" w:hAnsi="Calibri" w:cs="Calibri"/>
          <w:color w:val="000000"/>
          <w:lang w:val="en-US"/>
        </w:rPr>
        <w:t xml:space="preserve"> academic </w:t>
      </w:r>
      <w:r w:rsidR="0004629C">
        <w:rPr>
          <w:rFonts w:ascii="Calibri" w:hAnsi="Calibri" w:cs="Calibri"/>
          <w:color w:val="000000"/>
          <w:lang w:val="en-US"/>
        </w:rPr>
        <w:t xml:space="preserve">supports </w:t>
      </w:r>
      <w:r w:rsidR="006A0B5C">
        <w:rPr>
          <w:rFonts w:ascii="Calibri" w:hAnsi="Calibri" w:cs="Calibri"/>
          <w:color w:val="000000"/>
          <w:lang w:val="en-US"/>
        </w:rPr>
        <w:t>to</w:t>
      </w:r>
      <w:r w:rsidR="0004629C">
        <w:rPr>
          <w:rFonts w:ascii="Calibri" w:hAnsi="Calibri" w:cs="Calibri"/>
          <w:color w:val="000000"/>
          <w:lang w:val="en-US"/>
        </w:rPr>
        <w:t xml:space="preserve"> </w:t>
      </w:r>
      <w:r w:rsidR="0004629C" w:rsidRPr="00C93A3E">
        <w:rPr>
          <w:rFonts w:ascii="Calibri" w:hAnsi="Calibri" w:cs="Calibri"/>
          <w:color w:val="000000"/>
          <w:lang w:val="en-US"/>
        </w:rPr>
        <w:t>students at low level</w:t>
      </w:r>
      <w:r w:rsidR="00D47FD9" w:rsidRPr="00C93A3E">
        <w:rPr>
          <w:rFonts w:ascii="Calibri" w:hAnsi="Calibri" w:cs="Calibri"/>
          <w:color w:val="000000"/>
          <w:lang w:val="en-US"/>
        </w:rPr>
        <w:t xml:space="preserve">s </w:t>
      </w:r>
      <w:r w:rsidR="0004629C" w:rsidRPr="00C93A3E">
        <w:rPr>
          <w:rFonts w:ascii="Calibri" w:hAnsi="Calibri" w:cs="Calibri"/>
          <w:color w:val="000000"/>
          <w:lang w:val="en-US"/>
        </w:rPr>
        <w:t>of proficiency</w:t>
      </w:r>
      <w:r w:rsidR="000B7401">
        <w:rPr>
          <w:rFonts w:ascii="Calibri" w:hAnsi="Calibri" w:cs="Calibri"/>
          <w:color w:val="000000"/>
          <w:lang w:val="en-US"/>
        </w:rPr>
        <w:t>.</w:t>
      </w:r>
    </w:p>
    <w:p w14:paraId="30645D63" w14:textId="6B9354CC" w:rsidR="0004629C" w:rsidRPr="0004629C" w:rsidRDefault="00C35C25" w:rsidP="009C3423">
      <w:pPr>
        <w:pStyle w:val="ListParagraph"/>
        <w:numPr>
          <w:ilvl w:val="0"/>
          <w:numId w:val="4"/>
        </w:numPr>
        <w:autoSpaceDE w:val="0"/>
        <w:autoSpaceDN w:val="0"/>
        <w:adjustRightInd w:val="0"/>
        <w:spacing w:after="17" w:line="240" w:lineRule="auto"/>
        <w:jc w:val="both"/>
        <w:rPr>
          <w:rFonts w:ascii="Calibri" w:hAnsi="Calibri" w:cs="Calibri"/>
          <w:color w:val="000000"/>
          <w:lang w:val="en-US"/>
        </w:rPr>
      </w:pPr>
      <w:r w:rsidRPr="0004629C">
        <w:rPr>
          <w:rFonts w:ascii="Calibri" w:hAnsi="Calibri" w:cs="Calibri"/>
          <w:color w:val="000000"/>
          <w:lang w:val="en-US"/>
        </w:rPr>
        <w:t>Ensure programming is accessible and secure and communication is streamlined</w:t>
      </w:r>
      <w:r w:rsidR="006A0B5C">
        <w:rPr>
          <w:rFonts w:ascii="Calibri" w:hAnsi="Calibri" w:cs="Calibri"/>
          <w:color w:val="000000"/>
          <w:lang w:val="en-US"/>
        </w:rPr>
        <w:t>.</w:t>
      </w:r>
    </w:p>
    <w:p w14:paraId="263FD8A8" w14:textId="77777777" w:rsidR="0004629C" w:rsidRPr="006A0B5C" w:rsidRDefault="0004629C" w:rsidP="0004629C">
      <w:pPr>
        <w:autoSpaceDE w:val="0"/>
        <w:autoSpaceDN w:val="0"/>
        <w:adjustRightInd w:val="0"/>
        <w:spacing w:after="17" w:line="240" w:lineRule="auto"/>
        <w:rPr>
          <w:rFonts w:ascii="Calibri" w:hAnsi="Calibri" w:cs="Calibri"/>
          <w:b/>
          <w:bCs/>
          <w:color w:val="0070C0"/>
          <w:lang w:val="en-US"/>
        </w:rPr>
      </w:pPr>
    </w:p>
    <w:p w14:paraId="130A7654" w14:textId="2D8C68DF" w:rsidR="006A0B5C" w:rsidRDefault="006A0B5C" w:rsidP="006A0B5C">
      <w:pPr>
        <w:autoSpaceDE w:val="0"/>
        <w:autoSpaceDN w:val="0"/>
        <w:adjustRightInd w:val="0"/>
        <w:spacing w:after="17" w:line="240" w:lineRule="auto"/>
        <w:jc w:val="both"/>
        <w:rPr>
          <w:rFonts w:ascii="Calibri" w:hAnsi="Calibri" w:cs="Calibri"/>
          <w:lang w:val="en-US"/>
        </w:rPr>
      </w:pPr>
      <w:r w:rsidRPr="006A0B5C">
        <w:rPr>
          <w:rFonts w:ascii="Calibri" w:hAnsi="Calibri" w:cs="Calibri"/>
          <w:b/>
          <w:bCs/>
          <w:color w:val="0070C0"/>
          <w:lang w:val="en-US"/>
        </w:rPr>
        <w:t xml:space="preserve">Develop a system for identifying and supporting students not effectively engaged in remote learning. </w:t>
      </w:r>
      <w:r w:rsidRPr="006A0B5C">
        <w:rPr>
          <w:rFonts w:ascii="Calibri" w:hAnsi="Calibri" w:cs="Calibri"/>
          <w:lang w:val="en-US"/>
        </w:rPr>
        <w:t>ACLS recommends that programs:</w:t>
      </w:r>
    </w:p>
    <w:p w14:paraId="7E9FF7CB" w14:textId="4510DDDC" w:rsidR="0005193B" w:rsidRDefault="0005193B" w:rsidP="006A0B5C">
      <w:pPr>
        <w:autoSpaceDE w:val="0"/>
        <w:autoSpaceDN w:val="0"/>
        <w:adjustRightInd w:val="0"/>
        <w:spacing w:after="17" w:line="240" w:lineRule="auto"/>
        <w:jc w:val="both"/>
        <w:rPr>
          <w:rFonts w:ascii="Calibri" w:hAnsi="Calibri" w:cs="Calibri"/>
          <w:b/>
          <w:bCs/>
          <w:lang w:val="en-US"/>
        </w:rPr>
      </w:pPr>
    </w:p>
    <w:p w14:paraId="562B5BFB" w14:textId="036B19A6" w:rsidR="00C35C25" w:rsidRPr="0005193B" w:rsidRDefault="00C35C25" w:rsidP="0005193B">
      <w:pPr>
        <w:pStyle w:val="ListParagraph"/>
        <w:numPr>
          <w:ilvl w:val="0"/>
          <w:numId w:val="5"/>
        </w:numPr>
        <w:autoSpaceDE w:val="0"/>
        <w:autoSpaceDN w:val="0"/>
        <w:adjustRightInd w:val="0"/>
        <w:spacing w:after="17" w:line="240" w:lineRule="auto"/>
        <w:jc w:val="both"/>
        <w:rPr>
          <w:rFonts w:ascii="Calibri" w:hAnsi="Calibri" w:cs="Calibri"/>
          <w:color w:val="000000"/>
          <w:lang w:val="en-US"/>
        </w:rPr>
      </w:pPr>
      <w:r w:rsidRPr="0005193B">
        <w:rPr>
          <w:rFonts w:ascii="Calibri" w:hAnsi="Calibri" w:cs="Calibri"/>
          <w:color w:val="000000"/>
          <w:lang w:val="en-US"/>
        </w:rPr>
        <w:t>Collect information to understand each student’s</w:t>
      </w:r>
      <w:r w:rsidR="00E669A8" w:rsidRPr="0005193B">
        <w:rPr>
          <w:rFonts w:ascii="Calibri" w:hAnsi="Calibri" w:cs="Calibri"/>
          <w:color w:val="000000"/>
          <w:lang w:val="en-US"/>
        </w:rPr>
        <w:t xml:space="preserve"> </w:t>
      </w:r>
      <w:r w:rsidRPr="0005193B">
        <w:rPr>
          <w:rFonts w:ascii="Calibri" w:hAnsi="Calibri" w:cs="Calibri"/>
          <w:color w:val="000000"/>
          <w:lang w:val="en-US"/>
        </w:rPr>
        <w:t xml:space="preserve">level of </w:t>
      </w:r>
      <w:r w:rsidR="00E669A8" w:rsidRPr="0005193B">
        <w:rPr>
          <w:rFonts w:ascii="Calibri" w:hAnsi="Calibri" w:cs="Calibri"/>
          <w:color w:val="000000"/>
          <w:lang w:val="en-US"/>
        </w:rPr>
        <w:t xml:space="preserve">access to technology and </w:t>
      </w:r>
      <w:r w:rsidRPr="0005193B">
        <w:rPr>
          <w:rFonts w:ascii="Calibri" w:hAnsi="Calibri" w:cs="Calibri"/>
          <w:color w:val="000000"/>
          <w:lang w:val="en-US"/>
        </w:rPr>
        <w:t>engagement in remote learning</w:t>
      </w:r>
      <w:r w:rsidR="000B7401" w:rsidRPr="0005193B">
        <w:rPr>
          <w:rFonts w:ascii="Calibri" w:hAnsi="Calibri" w:cs="Calibri"/>
          <w:color w:val="000000"/>
          <w:lang w:val="en-US"/>
        </w:rPr>
        <w:t>;</w:t>
      </w:r>
      <w:r w:rsidR="00304351">
        <w:rPr>
          <w:rFonts w:ascii="Calibri" w:hAnsi="Calibri" w:cs="Calibri"/>
          <w:color w:val="000000"/>
          <w:lang w:val="en-US"/>
        </w:rPr>
        <w:t xml:space="preserve"> and</w:t>
      </w:r>
    </w:p>
    <w:p w14:paraId="58749BFA" w14:textId="2350FDE9" w:rsidR="00C35C25" w:rsidRPr="0005193B" w:rsidRDefault="00C35C25" w:rsidP="009C3423">
      <w:pPr>
        <w:pStyle w:val="ListParagraph"/>
        <w:numPr>
          <w:ilvl w:val="0"/>
          <w:numId w:val="5"/>
        </w:numPr>
        <w:autoSpaceDE w:val="0"/>
        <w:autoSpaceDN w:val="0"/>
        <w:adjustRightInd w:val="0"/>
        <w:spacing w:line="240" w:lineRule="auto"/>
        <w:jc w:val="both"/>
        <w:rPr>
          <w:rFonts w:ascii="Calibri" w:hAnsi="Calibri" w:cs="Calibri"/>
          <w:color w:val="000000"/>
          <w:lang w:val="en-US"/>
        </w:rPr>
      </w:pPr>
      <w:r w:rsidRPr="0005193B">
        <w:rPr>
          <w:rFonts w:ascii="Calibri" w:hAnsi="Calibri" w:cs="Calibri"/>
          <w:color w:val="000000"/>
          <w:lang w:val="en-US"/>
        </w:rPr>
        <w:t>Provide supports to further engage all students, with a focus on meeting student</w:t>
      </w:r>
      <w:r w:rsidR="000B7401" w:rsidRPr="0005193B">
        <w:rPr>
          <w:rFonts w:ascii="Calibri" w:hAnsi="Calibri" w:cs="Calibri"/>
          <w:color w:val="000000"/>
          <w:lang w:val="en-US"/>
        </w:rPr>
        <w:t>s’ academic and non-academic</w:t>
      </w:r>
      <w:r w:rsidRPr="0005193B">
        <w:rPr>
          <w:rFonts w:ascii="Calibri" w:hAnsi="Calibri" w:cs="Calibri"/>
          <w:color w:val="000000"/>
          <w:lang w:val="en-US"/>
        </w:rPr>
        <w:t xml:space="preserve"> needs. </w:t>
      </w:r>
    </w:p>
    <w:p w14:paraId="0C909FF6" w14:textId="77777777" w:rsidR="00C35C25" w:rsidRPr="00C35C25" w:rsidRDefault="00C35C25" w:rsidP="006A0B5C">
      <w:pPr>
        <w:autoSpaceDE w:val="0"/>
        <w:autoSpaceDN w:val="0"/>
        <w:adjustRightInd w:val="0"/>
        <w:spacing w:line="240" w:lineRule="auto"/>
        <w:jc w:val="both"/>
        <w:rPr>
          <w:rFonts w:ascii="Calibri" w:hAnsi="Calibri" w:cs="Calibri"/>
          <w:color w:val="000000"/>
          <w:lang w:val="en-US"/>
        </w:rPr>
      </w:pPr>
    </w:p>
    <w:p w14:paraId="4EC70425" w14:textId="46A5815C" w:rsidR="00C35C25" w:rsidRPr="006A0B5C" w:rsidRDefault="00C35C25" w:rsidP="006A0B5C">
      <w:pPr>
        <w:autoSpaceDE w:val="0"/>
        <w:autoSpaceDN w:val="0"/>
        <w:adjustRightInd w:val="0"/>
        <w:spacing w:line="240" w:lineRule="auto"/>
        <w:jc w:val="both"/>
        <w:rPr>
          <w:rFonts w:ascii="Calibri" w:hAnsi="Calibri" w:cs="Calibri"/>
          <w:b/>
          <w:bCs/>
          <w:color w:val="548DD4" w:themeColor="text2" w:themeTint="99"/>
          <w:lang w:val="en-US"/>
        </w:rPr>
      </w:pPr>
      <w:r w:rsidRPr="006A0B5C">
        <w:rPr>
          <w:rFonts w:ascii="Calibri" w:hAnsi="Calibri" w:cs="Calibri"/>
          <w:b/>
          <w:bCs/>
          <w:color w:val="0070C0"/>
          <w:lang w:val="en-US"/>
        </w:rPr>
        <w:t>Consider the strategic collaboration, teaming, and differentiated roles that remote learning makes possible.</w:t>
      </w:r>
      <w:r w:rsidRPr="006A0B5C">
        <w:rPr>
          <w:rFonts w:ascii="Calibri" w:hAnsi="Calibri" w:cs="Calibri"/>
          <w:b/>
          <w:bCs/>
          <w:color w:val="548DD4" w:themeColor="text2" w:themeTint="99"/>
          <w:lang w:val="en-US"/>
        </w:rPr>
        <w:t xml:space="preserve"> </w:t>
      </w:r>
      <w:r w:rsidR="006A0B5C" w:rsidRPr="006A0B5C">
        <w:rPr>
          <w:rFonts w:ascii="Calibri" w:hAnsi="Calibri" w:cs="Calibri"/>
          <w:lang w:val="en-US"/>
        </w:rPr>
        <w:t>ACLS recommends that programs r</w:t>
      </w:r>
      <w:r w:rsidRPr="006A0B5C">
        <w:rPr>
          <w:rFonts w:ascii="Calibri" w:hAnsi="Calibri" w:cs="Calibri"/>
          <w:lang w:val="en-US"/>
        </w:rPr>
        <w:t xml:space="preserve">ethink </w:t>
      </w:r>
      <w:r w:rsidRPr="006A0B5C">
        <w:rPr>
          <w:rFonts w:ascii="Calibri" w:hAnsi="Calibri" w:cs="Calibri"/>
          <w:color w:val="000000"/>
          <w:lang w:val="en-US"/>
        </w:rPr>
        <w:t>traditional responsibilities and eliminat</w:t>
      </w:r>
      <w:r w:rsidR="00A64BD0">
        <w:rPr>
          <w:rFonts w:ascii="Calibri" w:hAnsi="Calibri" w:cs="Calibri"/>
          <w:color w:val="000000"/>
          <w:lang w:val="en-US"/>
        </w:rPr>
        <w:t>e</w:t>
      </w:r>
      <w:r w:rsidRPr="006A0B5C">
        <w:rPr>
          <w:rFonts w:ascii="Calibri" w:hAnsi="Calibri" w:cs="Calibri"/>
          <w:color w:val="000000"/>
          <w:lang w:val="en-US"/>
        </w:rPr>
        <w:t xml:space="preserve"> duplicative work</w:t>
      </w:r>
      <w:r w:rsidR="00C93A3E">
        <w:rPr>
          <w:rFonts w:ascii="Calibri" w:hAnsi="Calibri" w:cs="Calibri"/>
          <w:color w:val="000000"/>
          <w:lang w:val="en-US"/>
        </w:rPr>
        <w:t xml:space="preserve"> in order</w:t>
      </w:r>
      <w:r w:rsidRPr="006A0B5C">
        <w:rPr>
          <w:rFonts w:ascii="Calibri" w:hAnsi="Calibri" w:cs="Calibri"/>
          <w:color w:val="000000"/>
          <w:lang w:val="en-US"/>
        </w:rPr>
        <w:t xml:space="preserve"> </w:t>
      </w:r>
      <w:r w:rsidR="00A64BD0">
        <w:rPr>
          <w:rFonts w:ascii="Calibri" w:hAnsi="Calibri" w:cs="Calibri"/>
          <w:color w:val="000000"/>
          <w:lang w:val="en-US"/>
        </w:rPr>
        <w:t>to</w:t>
      </w:r>
      <w:r w:rsidRPr="006A0B5C">
        <w:rPr>
          <w:rFonts w:ascii="Calibri" w:hAnsi="Calibri" w:cs="Calibri"/>
          <w:color w:val="000000"/>
          <w:lang w:val="en-US"/>
        </w:rPr>
        <w:t xml:space="preserve"> ease the pressures on </w:t>
      </w:r>
      <w:r w:rsidR="00A64BD0">
        <w:rPr>
          <w:rFonts w:ascii="Calibri" w:hAnsi="Calibri" w:cs="Calibri"/>
          <w:color w:val="000000"/>
          <w:lang w:val="en-US"/>
        </w:rPr>
        <w:t>program staff</w:t>
      </w:r>
      <w:r w:rsidRPr="006A0B5C">
        <w:rPr>
          <w:rFonts w:ascii="Calibri" w:hAnsi="Calibri" w:cs="Calibri"/>
          <w:color w:val="000000"/>
          <w:lang w:val="en-US"/>
        </w:rPr>
        <w:t xml:space="preserve"> and make the best use of their unique skills. </w:t>
      </w:r>
    </w:p>
    <w:p w14:paraId="7C75187C" w14:textId="77777777" w:rsidR="00103FB0" w:rsidRDefault="00103FB0" w:rsidP="006A0B5C">
      <w:pPr>
        <w:autoSpaceDE w:val="0"/>
        <w:autoSpaceDN w:val="0"/>
        <w:adjustRightInd w:val="0"/>
        <w:spacing w:line="240" w:lineRule="auto"/>
        <w:rPr>
          <w:rFonts w:ascii="Calibri" w:hAnsi="Calibri" w:cs="Calibri"/>
          <w:color w:val="000000"/>
          <w:lang w:val="en-US"/>
        </w:rPr>
      </w:pPr>
    </w:p>
    <w:p w14:paraId="1BB8C322" w14:textId="39E61226" w:rsidR="006A0B5C" w:rsidRDefault="00C35C25" w:rsidP="006A0B5C">
      <w:pPr>
        <w:autoSpaceDE w:val="0"/>
        <w:autoSpaceDN w:val="0"/>
        <w:adjustRightInd w:val="0"/>
        <w:spacing w:line="240" w:lineRule="auto"/>
        <w:rPr>
          <w:rFonts w:ascii="Calibri" w:hAnsi="Calibri" w:cs="Calibri"/>
          <w:color w:val="000000"/>
          <w:lang w:val="en-US"/>
        </w:rPr>
      </w:pPr>
      <w:r w:rsidRPr="00C35C25">
        <w:rPr>
          <w:rFonts w:ascii="Calibri" w:hAnsi="Calibri" w:cs="Calibri"/>
          <w:color w:val="000000"/>
          <w:lang w:val="en-US"/>
        </w:rPr>
        <w:t>The rest of this gui</w:t>
      </w:r>
      <w:r w:rsidR="00103FB0">
        <w:rPr>
          <w:rFonts w:ascii="Calibri" w:hAnsi="Calibri" w:cs="Calibri"/>
          <w:color w:val="000000"/>
          <w:lang w:val="en-US"/>
        </w:rPr>
        <w:t>dance document</w:t>
      </w:r>
      <w:r w:rsidRPr="00C35C25">
        <w:rPr>
          <w:rFonts w:ascii="Calibri" w:hAnsi="Calibri" w:cs="Calibri"/>
          <w:color w:val="000000"/>
          <w:lang w:val="en-US"/>
        </w:rPr>
        <w:t xml:space="preserve"> provides concrete recommendations, best practices, and resources to strengthen the remote learning experience.</w:t>
      </w:r>
      <w:r w:rsidR="00103FB0">
        <w:rPr>
          <w:rFonts w:ascii="Calibri" w:hAnsi="Calibri" w:cs="Calibri"/>
          <w:color w:val="000000"/>
          <w:lang w:val="en-US"/>
        </w:rPr>
        <w:t xml:space="preserve"> </w:t>
      </w:r>
      <w:r w:rsidR="00C93A3E">
        <w:rPr>
          <w:rFonts w:ascii="Calibri" w:hAnsi="Calibri" w:cs="Calibri"/>
          <w:color w:val="000000"/>
          <w:lang w:val="en-US"/>
        </w:rPr>
        <w:t xml:space="preserve">This document is </w:t>
      </w:r>
      <w:r w:rsidRPr="00C35C25">
        <w:rPr>
          <w:rFonts w:ascii="Calibri" w:hAnsi="Calibri" w:cs="Calibri"/>
          <w:color w:val="000000"/>
          <w:lang w:val="en-US"/>
        </w:rPr>
        <w:t xml:space="preserve">organized into two parts: </w:t>
      </w:r>
    </w:p>
    <w:p w14:paraId="3E998781" w14:textId="77777777" w:rsidR="006A0B5C" w:rsidRPr="00463CB1" w:rsidRDefault="006A0B5C" w:rsidP="006A0B5C">
      <w:pPr>
        <w:autoSpaceDE w:val="0"/>
        <w:autoSpaceDN w:val="0"/>
        <w:adjustRightInd w:val="0"/>
        <w:spacing w:line="240" w:lineRule="auto"/>
        <w:rPr>
          <w:rFonts w:ascii="Calibri" w:hAnsi="Calibri" w:cs="Calibri"/>
          <w:color w:val="000000"/>
          <w:lang w:val="en-US"/>
        </w:rPr>
      </w:pPr>
    </w:p>
    <w:p w14:paraId="6659EDB8" w14:textId="6DB0225B" w:rsidR="0072664B" w:rsidRPr="00C93A3E" w:rsidRDefault="00C35C25" w:rsidP="009C3423">
      <w:pPr>
        <w:pStyle w:val="ListParagraph"/>
        <w:numPr>
          <w:ilvl w:val="0"/>
          <w:numId w:val="6"/>
        </w:numPr>
        <w:autoSpaceDE w:val="0"/>
        <w:autoSpaceDN w:val="0"/>
        <w:adjustRightInd w:val="0"/>
        <w:spacing w:line="240" w:lineRule="auto"/>
        <w:rPr>
          <w:rFonts w:ascii="Calibri" w:hAnsi="Calibri" w:cs="Calibri"/>
          <w:lang w:val="en-US"/>
        </w:rPr>
      </w:pPr>
      <w:r w:rsidRPr="00C93A3E">
        <w:rPr>
          <w:rFonts w:ascii="Calibri" w:hAnsi="Calibri" w:cs="Calibri"/>
          <w:lang w:val="en-US"/>
        </w:rPr>
        <w:t xml:space="preserve">Part 1: Strengthening the remote learning </w:t>
      </w:r>
      <w:r w:rsidR="004A567E" w:rsidRPr="00C93A3E">
        <w:rPr>
          <w:rFonts w:ascii="Calibri" w:hAnsi="Calibri" w:cs="Calibri"/>
          <w:lang w:val="en-US"/>
        </w:rPr>
        <w:t>experience</w:t>
      </w:r>
      <w:r w:rsidRPr="00C93A3E">
        <w:rPr>
          <w:rFonts w:ascii="Calibri" w:hAnsi="Calibri" w:cs="Calibri"/>
          <w:lang w:val="en-US"/>
        </w:rPr>
        <w:t xml:space="preserve"> for all students</w:t>
      </w:r>
      <w:r w:rsidR="001B50F3">
        <w:rPr>
          <w:rFonts w:ascii="Calibri" w:hAnsi="Calibri" w:cs="Calibri"/>
          <w:lang w:val="en-US"/>
        </w:rPr>
        <w:t>; and</w:t>
      </w:r>
    </w:p>
    <w:p w14:paraId="718BA3B7" w14:textId="455E98E8" w:rsidR="00C93A3E" w:rsidRDefault="006A0B5C" w:rsidP="00662DD0">
      <w:pPr>
        <w:pStyle w:val="ListParagraph"/>
        <w:numPr>
          <w:ilvl w:val="0"/>
          <w:numId w:val="6"/>
        </w:numPr>
        <w:autoSpaceDE w:val="0"/>
        <w:autoSpaceDN w:val="0"/>
        <w:adjustRightInd w:val="0"/>
        <w:spacing w:line="240" w:lineRule="auto"/>
        <w:rPr>
          <w:rFonts w:ascii="Calibri" w:hAnsi="Calibri" w:cs="Calibri"/>
          <w:lang w:val="en-US"/>
        </w:rPr>
      </w:pPr>
      <w:r w:rsidRPr="00C93A3E">
        <w:rPr>
          <w:rFonts w:ascii="Calibri" w:hAnsi="Calibri" w:cs="Calibri"/>
          <w:lang w:val="en-US"/>
        </w:rPr>
        <w:t>Part 2:</w:t>
      </w:r>
      <w:r w:rsidRPr="00463CB1">
        <w:rPr>
          <w:rFonts w:ascii="Calibri" w:hAnsi="Calibri" w:cs="Calibri"/>
          <w:lang w:val="en-US"/>
        </w:rPr>
        <w:t xml:space="preserve"> </w:t>
      </w:r>
      <w:r w:rsidR="00C35C25" w:rsidRPr="00463CB1">
        <w:rPr>
          <w:rFonts w:ascii="Calibri" w:hAnsi="Calibri" w:cs="Calibri"/>
          <w:lang w:val="en-US"/>
        </w:rPr>
        <w:t>Developing a system for identifying and supporting students not effectively engaging in remote learning</w:t>
      </w:r>
      <w:r w:rsidR="00C93A3E">
        <w:rPr>
          <w:rFonts w:ascii="Calibri" w:hAnsi="Calibri" w:cs="Calibri"/>
          <w:lang w:val="en-US"/>
        </w:rPr>
        <w:t>.</w:t>
      </w:r>
    </w:p>
    <w:p w14:paraId="591CDE5C" w14:textId="77777777" w:rsidR="00C75FF3" w:rsidRDefault="00C75FF3" w:rsidP="00C75FF3">
      <w:pPr>
        <w:pStyle w:val="ListParagraph"/>
        <w:autoSpaceDE w:val="0"/>
        <w:autoSpaceDN w:val="0"/>
        <w:adjustRightInd w:val="0"/>
        <w:spacing w:line="240" w:lineRule="auto"/>
        <w:rPr>
          <w:rFonts w:ascii="Calibri" w:hAnsi="Calibri" w:cs="Calibri"/>
          <w:lang w:val="en-US"/>
        </w:rPr>
      </w:pPr>
    </w:p>
    <w:p w14:paraId="062F379B" w14:textId="77777777" w:rsidR="004871AD" w:rsidRDefault="004871AD" w:rsidP="00C93A3E">
      <w:pPr>
        <w:autoSpaceDE w:val="0"/>
        <w:autoSpaceDN w:val="0"/>
        <w:adjustRightInd w:val="0"/>
        <w:spacing w:line="240" w:lineRule="auto"/>
        <w:rPr>
          <w:rFonts w:asciiTheme="majorHAnsi" w:hAnsiTheme="majorHAnsi" w:cstheme="majorHAnsi"/>
          <w:b/>
          <w:bCs/>
          <w:color w:val="E36C0A" w:themeColor="accent6" w:themeShade="BF"/>
          <w:sz w:val="24"/>
          <w:szCs w:val="24"/>
        </w:rPr>
      </w:pPr>
    </w:p>
    <w:p w14:paraId="0E048252" w14:textId="77777777" w:rsidR="004871AD" w:rsidRDefault="004871AD" w:rsidP="00C93A3E">
      <w:pPr>
        <w:autoSpaceDE w:val="0"/>
        <w:autoSpaceDN w:val="0"/>
        <w:adjustRightInd w:val="0"/>
        <w:spacing w:line="240" w:lineRule="auto"/>
        <w:rPr>
          <w:rFonts w:asciiTheme="majorHAnsi" w:hAnsiTheme="majorHAnsi" w:cstheme="majorHAnsi"/>
          <w:b/>
          <w:bCs/>
          <w:color w:val="E36C0A" w:themeColor="accent6" w:themeShade="BF"/>
          <w:sz w:val="24"/>
          <w:szCs w:val="24"/>
        </w:rPr>
      </w:pPr>
    </w:p>
    <w:p w14:paraId="5F302308" w14:textId="5C74F5BF" w:rsidR="00662DD0" w:rsidRPr="00955812" w:rsidRDefault="00662DD0" w:rsidP="00C93A3E">
      <w:pPr>
        <w:autoSpaceDE w:val="0"/>
        <w:autoSpaceDN w:val="0"/>
        <w:adjustRightInd w:val="0"/>
        <w:spacing w:line="240" w:lineRule="auto"/>
        <w:rPr>
          <w:rFonts w:asciiTheme="majorHAnsi" w:hAnsiTheme="majorHAnsi" w:cstheme="majorHAnsi"/>
          <w:sz w:val="24"/>
          <w:szCs w:val="24"/>
          <w:lang w:val="en-US"/>
        </w:rPr>
      </w:pPr>
      <w:r w:rsidRPr="00955812">
        <w:rPr>
          <w:rFonts w:asciiTheme="majorHAnsi" w:hAnsiTheme="majorHAnsi" w:cstheme="majorHAnsi"/>
          <w:b/>
          <w:bCs/>
          <w:color w:val="E36C0A" w:themeColor="accent6" w:themeShade="BF"/>
          <w:sz w:val="24"/>
          <w:szCs w:val="24"/>
        </w:rPr>
        <w:lastRenderedPageBreak/>
        <w:t xml:space="preserve">PART 1: Strengthening the Remote Learning </w:t>
      </w:r>
      <w:r w:rsidR="004A567E" w:rsidRPr="00955812">
        <w:rPr>
          <w:rFonts w:asciiTheme="majorHAnsi" w:hAnsiTheme="majorHAnsi" w:cstheme="majorHAnsi"/>
          <w:b/>
          <w:bCs/>
          <w:color w:val="E36C0A" w:themeColor="accent6" w:themeShade="BF"/>
          <w:sz w:val="24"/>
          <w:szCs w:val="24"/>
        </w:rPr>
        <w:t>Experience</w:t>
      </w:r>
      <w:r w:rsidRPr="00955812">
        <w:rPr>
          <w:rFonts w:asciiTheme="majorHAnsi" w:hAnsiTheme="majorHAnsi" w:cstheme="majorHAnsi"/>
          <w:b/>
          <w:bCs/>
          <w:color w:val="E36C0A" w:themeColor="accent6" w:themeShade="BF"/>
          <w:sz w:val="24"/>
          <w:szCs w:val="24"/>
        </w:rPr>
        <w:t xml:space="preserve"> for All Students </w:t>
      </w:r>
    </w:p>
    <w:p w14:paraId="631D9BA1" w14:textId="3A8FF0B4" w:rsidR="00662DD0" w:rsidRPr="00662DD0" w:rsidRDefault="00662DD0" w:rsidP="00662DD0">
      <w:pPr>
        <w:pStyle w:val="Default"/>
        <w:rPr>
          <w:color w:val="0070C0"/>
          <w:sz w:val="22"/>
          <w:szCs w:val="22"/>
        </w:rPr>
      </w:pPr>
    </w:p>
    <w:p w14:paraId="01E85C70" w14:textId="5EFB60C0" w:rsidR="00662DD0" w:rsidRPr="00662DD0" w:rsidRDefault="00662DD0" w:rsidP="009C3423">
      <w:pPr>
        <w:pStyle w:val="Default"/>
        <w:numPr>
          <w:ilvl w:val="0"/>
          <w:numId w:val="9"/>
        </w:numPr>
        <w:rPr>
          <w:b/>
          <w:bCs/>
          <w:color w:val="0070C0"/>
          <w:sz w:val="22"/>
          <w:szCs w:val="22"/>
        </w:rPr>
      </w:pPr>
      <w:r w:rsidRPr="00662DD0">
        <w:rPr>
          <w:b/>
          <w:bCs/>
          <w:color w:val="0070C0"/>
          <w:sz w:val="22"/>
          <w:szCs w:val="22"/>
        </w:rPr>
        <w:t xml:space="preserve">Prioritize </w:t>
      </w:r>
      <w:r w:rsidR="0098795A">
        <w:rPr>
          <w:b/>
          <w:bCs/>
          <w:color w:val="0070C0"/>
          <w:sz w:val="22"/>
          <w:szCs w:val="22"/>
        </w:rPr>
        <w:t>m</w:t>
      </w:r>
      <w:r w:rsidRPr="00662DD0">
        <w:rPr>
          <w:b/>
          <w:bCs/>
          <w:color w:val="0070C0"/>
          <w:sz w:val="22"/>
          <w:szCs w:val="22"/>
        </w:rPr>
        <w:t xml:space="preserve">eaningful </w:t>
      </w:r>
      <w:r w:rsidR="0098795A">
        <w:rPr>
          <w:b/>
          <w:bCs/>
          <w:color w:val="0070C0"/>
          <w:sz w:val="22"/>
          <w:szCs w:val="22"/>
        </w:rPr>
        <w:t>c</w:t>
      </w:r>
      <w:r w:rsidRPr="00662DD0">
        <w:rPr>
          <w:b/>
          <w:bCs/>
          <w:color w:val="0070C0"/>
          <w:sz w:val="22"/>
          <w:szCs w:val="22"/>
        </w:rPr>
        <w:t>onnections with</w:t>
      </w:r>
      <w:r w:rsidR="0098795A">
        <w:rPr>
          <w:b/>
          <w:bCs/>
          <w:color w:val="0070C0"/>
          <w:sz w:val="22"/>
          <w:szCs w:val="22"/>
        </w:rPr>
        <w:t xml:space="preserve"> p</w:t>
      </w:r>
      <w:r w:rsidR="004A567E">
        <w:rPr>
          <w:b/>
          <w:bCs/>
          <w:color w:val="0070C0"/>
          <w:sz w:val="22"/>
          <w:szCs w:val="22"/>
        </w:rPr>
        <w:t xml:space="preserve">rogram </w:t>
      </w:r>
      <w:r w:rsidR="0098795A">
        <w:rPr>
          <w:b/>
          <w:bCs/>
          <w:color w:val="0070C0"/>
          <w:sz w:val="22"/>
          <w:szCs w:val="22"/>
        </w:rPr>
        <w:t>s</w:t>
      </w:r>
      <w:r w:rsidR="004A567E">
        <w:rPr>
          <w:b/>
          <w:bCs/>
          <w:color w:val="0070C0"/>
          <w:sz w:val="22"/>
          <w:szCs w:val="22"/>
        </w:rPr>
        <w:t>taff</w:t>
      </w:r>
      <w:r w:rsidRPr="00662DD0">
        <w:rPr>
          <w:b/>
          <w:bCs/>
          <w:color w:val="0070C0"/>
          <w:sz w:val="22"/>
          <w:szCs w:val="22"/>
        </w:rPr>
        <w:t xml:space="preserve"> and </w:t>
      </w:r>
      <w:r w:rsidR="0098795A">
        <w:rPr>
          <w:b/>
          <w:bCs/>
          <w:color w:val="0070C0"/>
          <w:sz w:val="22"/>
          <w:szCs w:val="22"/>
        </w:rPr>
        <w:t>p</w:t>
      </w:r>
      <w:r w:rsidRPr="00662DD0">
        <w:rPr>
          <w:b/>
          <w:bCs/>
          <w:color w:val="0070C0"/>
          <w:sz w:val="22"/>
          <w:szCs w:val="22"/>
        </w:rPr>
        <w:t xml:space="preserve">eers </w:t>
      </w:r>
    </w:p>
    <w:p w14:paraId="01F0A88E" w14:textId="77777777" w:rsidR="00662DD0" w:rsidRDefault="00662DD0" w:rsidP="00662DD0">
      <w:pPr>
        <w:pStyle w:val="Default"/>
        <w:rPr>
          <w:sz w:val="23"/>
          <w:szCs w:val="23"/>
        </w:rPr>
      </w:pPr>
    </w:p>
    <w:p w14:paraId="2DFF4850" w14:textId="1785C8DC" w:rsidR="00662DD0" w:rsidRPr="00573F7B" w:rsidRDefault="004A567E" w:rsidP="00662DD0">
      <w:pPr>
        <w:pStyle w:val="Default"/>
        <w:rPr>
          <w:sz w:val="22"/>
          <w:szCs w:val="22"/>
        </w:rPr>
      </w:pPr>
      <w:r>
        <w:rPr>
          <w:sz w:val="22"/>
          <w:szCs w:val="22"/>
        </w:rPr>
        <w:t xml:space="preserve">Maintaining meaningful connections between program staff and students is paramount during this time of crisis and could </w:t>
      </w:r>
      <w:r w:rsidR="00662DD0" w:rsidRPr="00573F7B">
        <w:rPr>
          <w:sz w:val="22"/>
          <w:szCs w:val="22"/>
        </w:rPr>
        <w:t xml:space="preserve">serve as a buffer against </w:t>
      </w:r>
      <w:r>
        <w:rPr>
          <w:sz w:val="22"/>
          <w:szCs w:val="22"/>
        </w:rPr>
        <w:t xml:space="preserve">the stress adult learners may be experiencing now. </w:t>
      </w:r>
    </w:p>
    <w:p w14:paraId="6E5A6F11" w14:textId="77777777" w:rsidR="00662DD0" w:rsidRDefault="00662DD0" w:rsidP="00662DD0">
      <w:pPr>
        <w:pStyle w:val="Default"/>
        <w:rPr>
          <w:b/>
          <w:bCs/>
          <w:sz w:val="22"/>
          <w:szCs w:val="22"/>
        </w:rPr>
      </w:pPr>
    </w:p>
    <w:p w14:paraId="397794B8" w14:textId="2FE56A55" w:rsidR="00662DD0" w:rsidRDefault="00662DD0" w:rsidP="00662DD0">
      <w:pPr>
        <w:pStyle w:val="Default"/>
        <w:jc w:val="both"/>
        <w:rPr>
          <w:sz w:val="22"/>
          <w:szCs w:val="22"/>
        </w:rPr>
      </w:pPr>
      <w:r>
        <w:rPr>
          <w:sz w:val="22"/>
          <w:szCs w:val="22"/>
        </w:rPr>
        <w:t xml:space="preserve">A quality remote learning </w:t>
      </w:r>
      <w:r w:rsidR="00836C95">
        <w:rPr>
          <w:sz w:val="22"/>
          <w:szCs w:val="22"/>
        </w:rPr>
        <w:t>experience for students</w:t>
      </w:r>
      <w:r>
        <w:rPr>
          <w:sz w:val="22"/>
          <w:szCs w:val="22"/>
        </w:rPr>
        <w:t xml:space="preserve"> </w:t>
      </w:r>
      <w:r w:rsidR="00836C95">
        <w:rPr>
          <w:sz w:val="22"/>
          <w:szCs w:val="22"/>
        </w:rPr>
        <w:t xml:space="preserve">includes </w:t>
      </w:r>
      <w:r>
        <w:rPr>
          <w:sz w:val="22"/>
          <w:szCs w:val="22"/>
        </w:rPr>
        <w:t>connection</w:t>
      </w:r>
      <w:r w:rsidR="00836C95">
        <w:rPr>
          <w:sz w:val="22"/>
          <w:szCs w:val="22"/>
        </w:rPr>
        <w:t xml:space="preserve">s </w:t>
      </w:r>
      <w:r>
        <w:rPr>
          <w:sz w:val="22"/>
          <w:szCs w:val="22"/>
        </w:rPr>
        <w:t>woven throughout core instruction. Separate group or individual check-ins focused on students’ soci</w:t>
      </w:r>
      <w:r w:rsidR="0098795A">
        <w:rPr>
          <w:sz w:val="22"/>
          <w:szCs w:val="22"/>
        </w:rPr>
        <w:t>o</w:t>
      </w:r>
      <w:r>
        <w:rPr>
          <w:sz w:val="22"/>
          <w:szCs w:val="22"/>
        </w:rPr>
        <w:t xml:space="preserve">-emotional health and well-being are also highly encouraged. </w:t>
      </w:r>
    </w:p>
    <w:p w14:paraId="19A51FC0" w14:textId="77777777" w:rsidR="00662DD0" w:rsidRDefault="00662DD0" w:rsidP="00662DD0">
      <w:pPr>
        <w:pStyle w:val="Default"/>
        <w:jc w:val="both"/>
        <w:rPr>
          <w:sz w:val="22"/>
          <w:szCs w:val="22"/>
        </w:rPr>
      </w:pPr>
    </w:p>
    <w:p w14:paraId="10157E1F" w14:textId="30A47126" w:rsidR="00662DD0" w:rsidRDefault="00662DD0" w:rsidP="00662DD0">
      <w:pPr>
        <w:pStyle w:val="Default"/>
        <w:jc w:val="both"/>
        <w:rPr>
          <w:sz w:val="22"/>
          <w:szCs w:val="22"/>
        </w:rPr>
      </w:pPr>
      <w:r>
        <w:rPr>
          <w:sz w:val="22"/>
          <w:szCs w:val="22"/>
        </w:rPr>
        <w:t xml:space="preserve">Examples of strategies that facilitate these connections include: </w:t>
      </w:r>
    </w:p>
    <w:p w14:paraId="2F9586D0" w14:textId="77777777" w:rsidR="00117F87" w:rsidRDefault="00117F87" w:rsidP="00662DD0">
      <w:pPr>
        <w:pStyle w:val="Default"/>
        <w:jc w:val="both"/>
        <w:rPr>
          <w:sz w:val="22"/>
          <w:szCs w:val="22"/>
        </w:rPr>
      </w:pPr>
    </w:p>
    <w:p w14:paraId="230FBABE" w14:textId="75C0C4A1" w:rsidR="00117F87" w:rsidRDefault="00662DD0" w:rsidP="009C3423">
      <w:pPr>
        <w:pStyle w:val="Default"/>
        <w:numPr>
          <w:ilvl w:val="0"/>
          <w:numId w:val="8"/>
        </w:numPr>
        <w:jc w:val="both"/>
        <w:rPr>
          <w:sz w:val="22"/>
          <w:szCs w:val="22"/>
        </w:rPr>
      </w:pPr>
      <w:r w:rsidRPr="00117F87">
        <w:rPr>
          <w:sz w:val="22"/>
          <w:szCs w:val="22"/>
        </w:rPr>
        <w:t>Starting blocks of synchronous (“live”) lessons with warm-up activities designed to build connection</w:t>
      </w:r>
      <w:r w:rsidR="007A55CB">
        <w:rPr>
          <w:sz w:val="22"/>
          <w:szCs w:val="22"/>
        </w:rPr>
        <w:t>s</w:t>
      </w:r>
      <w:r w:rsidR="004871AD">
        <w:rPr>
          <w:sz w:val="22"/>
          <w:szCs w:val="22"/>
        </w:rPr>
        <w:t>;</w:t>
      </w:r>
    </w:p>
    <w:p w14:paraId="68FF992E" w14:textId="77777777" w:rsidR="00117F87" w:rsidRDefault="00117F87" w:rsidP="00117F87">
      <w:pPr>
        <w:pStyle w:val="Default"/>
        <w:ind w:left="720"/>
        <w:jc w:val="both"/>
        <w:rPr>
          <w:sz w:val="22"/>
          <w:szCs w:val="22"/>
        </w:rPr>
      </w:pPr>
    </w:p>
    <w:p w14:paraId="6F294B0E" w14:textId="52780889" w:rsidR="00662DD0" w:rsidRDefault="00662DD0" w:rsidP="009C3423">
      <w:pPr>
        <w:pStyle w:val="Default"/>
        <w:numPr>
          <w:ilvl w:val="0"/>
          <w:numId w:val="8"/>
        </w:numPr>
        <w:jc w:val="both"/>
        <w:rPr>
          <w:sz w:val="22"/>
          <w:szCs w:val="22"/>
        </w:rPr>
      </w:pPr>
      <w:r w:rsidRPr="00117F87">
        <w:rPr>
          <w:sz w:val="22"/>
          <w:szCs w:val="22"/>
        </w:rPr>
        <w:t>Synchronous weekly advisory group meetings led by a</w:t>
      </w:r>
      <w:r w:rsidR="0072664B" w:rsidRPr="00117F87">
        <w:rPr>
          <w:sz w:val="22"/>
          <w:szCs w:val="22"/>
        </w:rPr>
        <w:t>n</w:t>
      </w:r>
      <w:r w:rsidRPr="00117F87">
        <w:rPr>
          <w:sz w:val="22"/>
          <w:szCs w:val="22"/>
        </w:rPr>
        <w:t xml:space="preserve"> advis</w:t>
      </w:r>
      <w:r w:rsidR="0072664B" w:rsidRPr="00117F87">
        <w:rPr>
          <w:sz w:val="22"/>
          <w:szCs w:val="22"/>
        </w:rPr>
        <w:t>or,</w:t>
      </w:r>
      <w:r w:rsidRPr="00117F87">
        <w:rPr>
          <w:sz w:val="22"/>
          <w:szCs w:val="22"/>
        </w:rPr>
        <w:t xml:space="preserve"> </w:t>
      </w:r>
      <w:r w:rsidR="0072664B" w:rsidRPr="00117F87">
        <w:rPr>
          <w:sz w:val="22"/>
          <w:szCs w:val="22"/>
        </w:rPr>
        <w:t xml:space="preserve">a </w:t>
      </w:r>
      <w:r w:rsidRPr="00117F87">
        <w:rPr>
          <w:sz w:val="22"/>
          <w:szCs w:val="22"/>
        </w:rPr>
        <w:t>teacher</w:t>
      </w:r>
      <w:r w:rsidR="0072664B" w:rsidRPr="00117F87">
        <w:rPr>
          <w:sz w:val="22"/>
          <w:szCs w:val="22"/>
        </w:rPr>
        <w:t>,</w:t>
      </w:r>
      <w:r w:rsidRPr="00117F87">
        <w:rPr>
          <w:sz w:val="22"/>
          <w:szCs w:val="22"/>
        </w:rPr>
        <w:t xml:space="preserve"> or </w:t>
      </w:r>
      <w:r w:rsidR="0072664B" w:rsidRPr="00117F87">
        <w:rPr>
          <w:sz w:val="22"/>
          <w:szCs w:val="22"/>
        </w:rPr>
        <w:t xml:space="preserve">a </w:t>
      </w:r>
      <w:r w:rsidRPr="00117F87">
        <w:rPr>
          <w:sz w:val="22"/>
          <w:szCs w:val="22"/>
        </w:rPr>
        <w:t>student leader</w:t>
      </w:r>
      <w:r w:rsidR="004871AD">
        <w:rPr>
          <w:sz w:val="22"/>
          <w:szCs w:val="22"/>
        </w:rPr>
        <w:t>;</w:t>
      </w:r>
    </w:p>
    <w:p w14:paraId="3A9FC573" w14:textId="77777777" w:rsidR="00117F87" w:rsidRPr="00117F87" w:rsidRDefault="00117F87" w:rsidP="00117F87">
      <w:pPr>
        <w:pStyle w:val="Default"/>
        <w:jc w:val="both"/>
        <w:rPr>
          <w:sz w:val="22"/>
          <w:szCs w:val="22"/>
        </w:rPr>
      </w:pPr>
    </w:p>
    <w:p w14:paraId="066EFB9F" w14:textId="1A91C77D" w:rsidR="00E669A8" w:rsidRDefault="00662DD0" w:rsidP="00E669A8">
      <w:pPr>
        <w:pStyle w:val="Default"/>
        <w:numPr>
          <w:ilvl w:val="0"/>
          <w:numId w:val="8"/>
        </w:numPr>
        <w:jc w:val="both"/>
        <w:rPr>
          <w:sz w:val="22"/>
          <w:szCs w:val="22"/>
        </w:rPr>
      </w:pPr>
      <w:r w:rsidRPr="00066DB3">
        <w:rPr>
          <w:sz w:val="22"/>
          <w:szCs w:val="22"/>
        </w:rPr>
        <w:t>Regular teacher “office hours” when students can drop in via computer or phone to get help with assignments and/or check in with their teacher</w:t>
      </w:r>
      <w:r w:rsidR="003361E0">
        <w:rPr>
          <w:sz w:val="22"/>
          <w:szCs w:val="22"/>
        </w:rPr>
        <w:t>s</w:t>
      </w:r>
      <w:r w:rsidR="004871AD">
        <w:rPr>
          <w:sz w:val="22"/>
          <w:szCs w:val="22"/>
        </w:rPr>
        <w:t>;</w:t>
      </w:r>
    </w:p>
    <w:p w14:paraId="6AB7C3B9" w14:textId="77777777" w:rsidR="00E669A8" w:rsidRDefault="00E669A8" w:rsidP="00E669A8">
      <w:pPr>
        <w:pStyle w:val="ListParagraph"/>
      </w:pPr>
    </w:p>
    <w:p w14:paraId="4F39C06B" w14:textId="2378546E" w:rsidR="00E669A8" w:rsidRPr="00E669A8" w:rsidRDefault="00662DD0" w:rsidP="00E669A8">
      <w:pPr>
        <w:pStyle w:val="Default"/>
        <w:numPr>
          <w:ilvl w:val="0"/>
          <w:numId w:val="8"/>
        </w:numPr>
        <w:jc w:val="both"/>
        <w:rPr>
          <w:rFonts w:asciiTheme="majorHAnsi" w:hAnsiTheme="majorHAnsi" w:cstheme="majorHAnsi"/>
          <w:sz w:val="22"/>
          <w:szCs w:val="22"/>
        </w:rPr>
      </w:pPr>
      <w:r w:rsidRPr="00E669A8">
        <w:rPr>
          <w:rFonts w:asciiTheme="majorHAnsi" w:hAnsiTheme="majorHAnsi" w:cstheme="majorHAnsi"/>
          <w:sz w:val="22"/>
          <w:szCs w:val="22"/>
        </w:rPr>
        <w:t>Individual calls</w:t>
      </w:r>
      <w:r w:rsidR="00A64BD0">
        <w:rPr>
          <w:rFonts w:asciiTheme="majorHAnsi" w:hAnsiTheme="majorHAnsi" w:cstheme="majorHAnsi"/>
          <w:sz w:val="22"/>
          <w:szCs w:val="22"/>
        </w:rPr>
        <w:t>/texts</w:t>
      </w:r>
      <w:r w:rsidRPr="00E669A8">
        <w:rPr>
          <w:rFonts w:asciiTheme="majorHAnsi" w:hAnsiTheme="majorHAnsi" w:cstheme="majorHAnsi"/>
          <w:sz w:val="22"/>
          <w:szCs w:val="22"/>
        </w:rPr>
        <w:t xml:space="preserve"> to students from teachers and/or advisors to check on students’ well-being and/or to review feedback on student work</w:t>
      </w:r>
      <w:r w:rsidR="00E669A8" w:rsidRPr="00E669A8">
        <w:rPr>
          <w:rFonts w:asciiTheme="majorHAnsi" w:hAnsiTheme="majorHAnsi" w:cstheme="majorHAnsi"/>
          <w:sz w:val="22"/>
          <w:szCs w:val="22"/>
        </w:rPr>
        <w:t>, and/or connect them to community resources as needed</w:t>
      </w:r>
      <w:r w:rsidR="004871AD">
        <w:rPr>
          <w:rFonts w:asciiTheme="majorHAnsi" w:hAnsiTheme="majorHAnsi" w:cstheme="majorHAnsi"/>
          <w:sz w:val="22"/>
          <w:szCs w:val="22"/>
        </w:rPr>
        <w:t>;</w:t>
      </w:r>
    </w:p>
    <w:p w14:paraId="79EA584F" w14:textId="77777777" w:rsidR="00117F87" w:rsidRPr="00066DB3" w:rsidRDefault="00117F87" w:rsidP="00117F87">
      <w:pPr>
        <w:pStyle w:val="Default"/>
        <w:jc w:val="both"/>
        <w:rPr>
          <w:sz w:val="22"/>
          <w:szCs w:val="22"/>
        </w:rPr>
      </w:pPr>
    </w:p>
    <w:p w14:paraId="2F79EE04" w14:textId="492B6F91" w:rsidR="00662DD0" w:rsidRDefault="00662DD0" w:rsidP="009C3423">
      <w:pPr>
        <w:pStyle w:val="Default"/>
        <w:numPr>
          <w:ilvl w:val="0"/>
          <w:numId w:val="8"/>
        </w:numPr>
        <w:jc w:val="both"/>
        <w:rPr>
          <w:sz w:val="22"/>
          <w:szCs w:val="22"/>
        </w:rPr>
      </w:pPr>
      <w:r w:rsidRPr="00066DB3">
        <w:rPr>
          <w:sz w:val="22"/>
          <w:szCs w:val="22"/>
        </w:rPr>
        <w:t>Opt-in, interest-based peer groups (e.g., a book club</w:t>
      </w:r>
      <w:r w:rsidR="0072664B" w:rsidRPr="00066DB3">
        <w:rPr>
          <w:sz w:val="22"/>
          <w:szCs w:val="22"/>
        </w:rPr>
        <w:t>, conversation groups, tutoring sessions</w:t>
      </w:r>
      <w:r w:rsidRPr="00066DB3">
        <w:rPr>
          <w:sz w:val="22"/>
          <w:szCs w:val="22"/>
        </w:rPr>
        <w:t xml:space="preserve"> led b</w:t>
      </w:r>
      <w:r w:rsidR="0072664B" w:rsidRPr="00066DB3">
        <w:rPr>
          <w:sz w:val="22"/>
          <w:szCs w:val="22"/>
        </w:rPr>
        <w:t>y</w:t>
      </w:r>
      <w:r w:rsidRPr="00066DB3">
        <w:rPr>
          <w:sz w:val="22"/>
          <w:szCs w:val="22"/>
        </w:rPr>
        <w:t xml:space="preserve"> volunteers, </w:t>
      </w:r>
      <w:r w:rsidR="0072664B" w:rsidRPr="00066DB3">
        <w:rPr>
          <w:sz w:val="22"/>
          <w:szCs w:val="22"/>
        </w:rPr>
        <w:t xml:space="preserve">program staff, </w:t>
      </w:r>
      <w:r w:rsidRPr="00066DB3">
        <w:rPr>
          <w:sz w:val="22"/>
          <w:szCs w:val="22"/>
        </w:rPr>
        <w:t>or student</w:t>
      </w:r>
      <w:r w:rsidR="0072664B" w:rsidRPr="00066DB3">
        <w:rPr>
          <w:sz w:val="22"/>
          <w:szCs w:val="22"/>
        </w:rPr>
        <w:t xml:space="preserve"> leaders</w:t>
      </w:r>
      <w:r w:rsidR="004871AD">
        <w:rPr>
          <w:sz w:val="22"/>
          <w:szCs w:val="22"/>
        </w:rPr>
        <w:t>); and</w:t>
      </w:r>
    </w:p>
    <w:p w14:paraId="5C1DD6EF" w14:textId="77777777" w:rsidR="00E57C06" w:rsidRPr="00066DB3" w:rsidRDefault="00E57C06" w:rsidP="00E57C06">
      <w:pPr>
        <w:pStyle w:val="Default"/>
        <w:ind w:left="720"/>
        <w:jc w:val="both"/>
        <w:rPr>
          <w:sz w:val="22"/>
          <w:szCs w:val="22"/>
        </w:rPr>
      </w:pPr>
    </w:p>
    <w:p w14:paraId="2B539DCB" w14:textId="0CF6ADEF" w:rsidR="00662DD0" w:rsidRPr="00066DB3" w:rsidRDefault="00662DD0" w:rsidP="009C3423">
      <w:pPr>
        <w:pStyle w:val="Default"/>
        <w:numPr>
          <w:ilvl w:val="0"/>
          <w:numId w:val="8"/>
        </w:numPr>
        <w:jc w:val="both"/>
        <w:rPr>
          <w:sz w:val="22"/>
          <w:szCs w:val="22"/>
        </w:rPr>
      </w:pPr>
      <w:r w:rsidRPr="00066DB3">
        <w:rPr>
          <w:sz w:val="22"/>
          <w:szCs w:val="22"/>
        </w:rPr>
        <w:t xml:space="preserve">Advisor-facilitated peer support groups organized around a common need. </w:t>
      </w:r>
    </w:p>
    <w:p w14:paraId="6ED72637" w14:textId="77777777" w:rsidR="00117F87" w:rsidRDefault="00117F87" w:rsidP="00117F87">
      <w:pPr>
        <w:pStyle w:val="Default"/>
        <w:jc w:val="both"/>
        <w:rPr>
          <w:b/>
          <w:bCs/>
          <w:sz w:val="22"/>
          <w:szCs w:val="22"/>
        </w:rPr>
      </w:pPr>
    </w:p>
    <w:p w14:paraId="6E7B5B33" w14:textId="78973495" w:rsidR="00066DB3" w:rsidRDefault="00066DB3" w:rsidP="00066DB3">
      <w:pPr>
        <w:pStyle w:val="Default"/>
        <w:ind w:left="360"/>
        <w:jc w:val="both"/>
        <w:rPr>
          <w:b/>
          <w:bCs/>
          <w:sz w:val="22"/>
          <w:szCs w:val="22"/>
        </w:rPr>
      </w:pPr>
      <w:r>
        <w:rPr>
          <w:b/>
          <w:bCs/>
          <w:sz w:val="22"/>
          <w:szCs w:val="22"/>
        </w:rPr>
        <w:t xml:space="preserve">Additional </w:t>
      </w:r>
      <w:r w:rsidR="00836C95">
        <w:rPr>
          <w:b/>
          <w:bCs/>
          <w:sz w:val="22"/>
          <w:szCs w:val="22"/>
        </w:rPr>
        <w:t>s</w:t>
      </w:r>
      <w:r>
        <w:rPr>
          <w:b/>
          <w:bCs/>
          <w:sz w:val="22"/>
          <w:szCs w:val="22"/>
        </w:rPr>
        <w:t>upports to address socio-emotional needs:</w:t>
      </w:r>
    </w:p>
    <w:p w14:paraId="2BA0B8B1" w14:textId="77777777" w:rsidR="00117F87" w:rsidRDefault="00117F87" w:rsidP="00066DB3">
      <w:pPr>
        <w:pStyle w:val="Default"/>
        <w:ind w:left="360"/>
        <w:jc w:val="both"/>
        <w:rPr>
          <w:sz w:val="22"/>
          <w:szCs w:val="22"/>
        </w:rPr>
      </w:pPr>
    </w:p>
    <w:p w14:paraId="043CCB81" w14:textId="32C87ABF" w:rsidR="00066DB3" w:rsidRDefault="00066DB3" w:rsidP="009C3423">
      <w:pPr>
        <w:numPr>
          <w:ilvl w:val="0"/>
          <w:numId w:val="8"/>
        </w:numPr>
        <w:autoSpaceDE w:val="0"/>
        <w:autoSpaceDN w:val="0"/>
        <w:adjustRightInd w:val="0"/>
        <w:spacing w:after="18" w:line="240" w:lineRule="auto"/>
        <w:rPr>
          <w:rFonts w:ascii="Calibri" w:hAnsi="Calibri" w:cs="Calibri"/>
          <w:color w:val="000000"/>
          <w:lang w:val="en-US"/>
        </w:rPr>
      </w:pPr>
      <w:r w:rsidRPr="00066DB3">
        <w:rPr>
          <w:rFonts w:ascii="Calibri" w:hAnsi="Calibri" w:cs="Calibri"/>
          <w:color w:val="000000"/>
          <w:lang w:val="en-US"/>
        </w:rPr>
        <w:t>Run regular virtual s</w:t>
      </w:r>
      <w:r w:rsidR="00A64BD0">
        <w:rPr>
          <w:rFonts w:ascii="Calibri" w:hAnsi="Calibri" w:cs="Calibri"/>
          <w:color w:val="000000"/>
          <w:lang w:val="en-US"/>
        </w:rPr>
        <w:t xml:space="preserve">upport </w:t>
      </w:r>
      <w:r w:rsidRPr="00066DB3">
        <w:rPr>
          <w:rFonts w:ascii="Calibri" w:hAnsi="Calibri" w:cs="Calibri"/>
          <w:color w:val="000000"/>
          <w:lang w:val="en-US"/>
        </w:rPr>
        <w:t xml:space="preserve">groups where students can connect with peers and </w:t>
      </w:r>
      <w:r>
        <w:rPr>
          <w:rFonts w:ascii="Calibri" w:hAnsi="Calibri" w:cs="Calibri"/>
          <w:color w:val="000000"/>
          <w:lang w:val="en-US"/>
        </w:rPr>
        <w:t>advising</w:t>
      </w:r>
      <w:r w:rsidRPr="00066DB3">
        <w:rPr>
          <w:rFonts w:ascii="Calibri" w:hAnsi="Calibri" w:cs="Calibri"/>
          <w:color w:val="000000"/>
          <w:lang w:val="en-US"/>
        </w:rPr>
        <w:t xml:space="preserve"> staf</w:t>
      </w:r>
      <w:r w:rsidR="004871AD">
        <w:rPr>
          <w:rFonts w:ascii="Calibri" w:hAnsi="Calibri" w:cs="Calibri"/>
          <w:color w:val="000000"/>
          <w:lang w:val="en-US"/>
        </w:rPr>
        <w:t>f;</w:t>
      </w:r>
    </w:p>
    <w:p w14:paraId="7D5300AB" w14:textId="77777777" w:rsidR="00117F87" w:rsidRDefault="00117F87" w:rsidP="00117F87">
      <w:pPr>
        <w:autoSpaceDE w:val="0"/>
        <w:autoSpaceDN w:val="0"/>
        <w:adjustRightInd w:val="0"/>
        <w:spacing w:after="18" w:line="240" w:lineRule="auto"/>
        <w:rPr>
          <w:rFonts w:ascii="Calibri" w:hAnsi="Calibri" w:cs="Calibri"/>
          <w:color w:val="000000"/>
          <w:lang w:val="en-US"/>
        </w:rPr>
      </w:pPr>
    </w:p>
    <w:p w14:paraId="5B7CA145" w14:textId="1C1951B3" w:rsidR="00066DB3" w:rsidRDefault="00066DB3" w:rsidP="009C3423">
      <w:pPr>
        <w:numPr>
          <w:ilvl w:val="0"/>
          <w:numId w:val="8"/>
        </w:numPr>
        <w:autoSpaceDE w:val="0"/>
        <w:autoSpaceDN w:val="0"/>
        <w:adjustRightInd w:val="0"/>
        <w:spacing w:after="18" w:line="240" w:lineRule="auto"/>
        <w:rPr>
          <w:rFonts w:ascii="Calibri" w:hAnsi="Calibri" w:cs="Calibri"/>
          <w:color w:val="000000"/>
          <w:lang w:val="en-US"/>
        </w:rPr>
      </w:pPr>
      <w:r w:rsidRPr="0030466F">
        <w:rPr>
          <w:rFonts w:ascii="Calibri" w:hAnsi="Calibri" w:cs="Calibri"/>
          <w:color w:val="000000"/>
          <w:lang w:val="en-US"/>
        </w:rPr>
        <w:t>Set up a phone call buddy system where</w:t>
      </w:r>
      <w:r w:rsidRPr="00066DB3">
        <w:rPr>
          <w:rFonts w:ascii="Calibri" w:hAnsi="Calibri" w:cs="Calibri"/>
          <w:color w:val="000000"/>
          <w:lang w:val="en-US"/>
        </w:rPr>
        <w:t xml:space="preserve"> students are matched up to support each other with academics or to connect</w:t>
      </w:r>
      <w:r w:rsidR="004514DD">
        <w:rPr>
          <w:rStyle w:val="FootnoteReference"/>
          <w:rFonts w:ascii="Calibri" w:hAnsi="Calibri" w:cs="Calibri"/>
          <w:color w:val="000000"/>
          <w:lang w:val="en-US"/>
        </w:rPr>
        <w:footnoteReference w:id="1"/>
      </w:r>
      <w:r w:rsidR="004871AD">
        <w:rPr>
          <w:rFonts w:ascii="Calibri" w:hAnsi="Calibri" w:cs="Calibri"/>
          <w:color w:val="000000"/>
          <w:lang w:val="en-US"/>
        </w:rPr>
        <w:t>; and</w:t>
      </w:r>
    </w:p>
    <w:p w14:paraId="5DE7861C" w14:textId="77777777" w:rsidR="00117F87" w:rsidRDefault="00117F87" w:rsidP="00117F87">
      <w:pPr>
        <w:autoSpaceDE w:val="0"/>
        <w:autoSpaceDN w:val="0"/>
        <w:adjustRightInd w:val="0"/>
        <w:spacing w:after="18" w:line="240" w:lineRule="auto"/>
        <w:rPr>
          <w:rFonts w:ascii="Calibri" w:hAnsi="Calibri" w:cs="Calibri"/>
          <w:color w:val="000000"/>
          <w:lang w:val="en-US"/>
        </w:rPr>
      </w:pPr>
    </w:p>
    <w:p w14:paraId="22237668" w14:textId="07016AC5" w:rsidR="00066DB3" w:rsidRPr="00066DB3" w:rsidRDefault="00066DB3" w:rsidP="009C3423">
      <w:pPr>
        <w:numPr>
          <w:ilvl w:val="0"/>
          <w:numId w:val="8"/>
        </w:numPr>
        <w:autoSpaceDE w:val="0"/>
        <w:autoSpaceDN w:val="0"/>
        <w:adjustRightInd w:val="0"/>
        <w:spacing w:after="18" w:line="240" w:lineRule="auto"/>
        <w:rPr>
          <w:rFonts w:ascii="Calibri" w:hAnsi="Calibri" w:cs="Calibri"/>
          <w:color w:val="000000"/>
          <w:lang w:val="en-US"/>
        </w:rPr>
      </w:pPr>
      <w:r w:rsidRPr="00066DB3">
        <w:rPr>
          <w:rFonts w:ascii="Calibri" w:hAnsi="Calibri" w:cs="Calibri"/>
          <w:color w:val="000000"/>
          <w:lang w:val="en-US"/>
        </w:rPr>
        <w:t xml:space="preserve">Have a teacher or staff member communicate with students who need </w:t>
      </w:r>
      <w:r>
        <w:rPr>
          <w:rFonts w:ascii="Calibri" w:hAnsi="Calibri" w:cs="Calibri"/>
          <w:color w:val="000000"/>
          <w:lang w:val="en-US"/>
        </w:rPr>
        <w:t xml:space="preserve">additional </w:t>
      </w:r>
      <w:r w:rsidRPr="00066DB3">
        <w:rPr>
          <w:rFonts w:ascii="Calibri" w:hAnsi="Calibri" w:cs="Calibri"/>
          <w:color w:val="000000"/>
          <w:lang w:val="en-US"/>
        </w:rPr>
        <w:t xml:space="preserve">support for a quick check in at the beginning of the week to set goals for work completion and engagement. Celebrate student progress toward goals with a call or text at the end of each week. </w:t>
      </w:r>
    </w:p>
    <w:p w14:paraId="41D93FE6" w14:textId="4BFD2E3A" w:rsidR="00662DD0" w:rsidRDefault="00662DD0" w:rsidP="00662DD0">
      <w:pPr>
        <w:pStyle w:val="Default"/>
        <w:rPr>
          <w:sz w:val="22"/>
          <w:szCs w:val="22"/>
        </w:rPr>
      </w:pPr>
    </w:p>
    <w:p w14:paraId="3596389D" w14:textId="53438301" w:rsidR="000A2557" w:rsidRPr="000A2557" w:rsidRDefault="000A2557" w:rsidP="009C3423">
      <w:pPr>
        <w:pStyle w:val="Default"/>
        <w:numPr>
          <w:ilvl w:val="0"/>
          <w:numId w:val="9"/>
        </w:numPr>
        <w:rPr>
          <w:b/>
          <w:bCs/>
          <w:color w:val="0070C0"/>
          <w:sz w:val="22"/>
          <w:szCs w:val="22"/>
        </w:rPr>
      </w:pPr>
      <w:r w:rsidRPr="000A2557">
        <w:rPr>
          <w:b/>
          <w:bCs/>
          <w:color w:val="0070C0"/>
          <w:sz w:val="22"/>
          <w:szCs w:val="22"/>
        </w:rPr>
        <w:lastRenderedPageBreak/>
        <w:t xml:space="preserve">Provide </w:t>
      </w:r>
      <w:r w:rsidRPr="0098795A">
        <w:rPr>
          <w:b/>
          <w:bCs/>
          <w:color w:val="0070C0"/>
          <w:sz w:val="22"/>
          <w:szCs w:val="22"/>
        </w:rPr>
        <w:t xml:space="preserve">engaging </w:t>
      </w:r>
      <w:r w:rsidRPr="000A2557">
        <w:rPr>
          <w:b/>
          <w:bCs/>
          <w:color w:val="0070C0"/>
          <w:sz w:val="22"/>
          <w:szCs w:val="22"/>
        </w:rPr>
        <w:t>core instruction focused on the content standards</w:t>
      </w:r>
      <w:r w:rsidR="00897BA0">
        <w:rPr>
          <w:b/>
          <w:bCs/>
          <w:color w:val="0070C0"/>
          <w:sz w:val="22"/>
          <w:szCs w:val="22"/>
        </w:rPr>
        <w:t xml:space="preserve"> and </w:t>
      </w:r>
      <w:r w:rsidRPr="000A2557">
        <w:rPr>
          <w:b/>
          <w:bCs/>
          <w:color w:val="0070C0"/>
          <w:sz w:val="22"/>
          <w:szCs w:val="22"/>
        </w:rPr>
        <w:t xml:space="preserve">language skills most critical for student success in their next steps. </w:t>
      </w:r>
    </w:p>
    <w:p w14:paraId="32D53FB8" w14:textId="77777777" w:rsidR="000A2557" w:rsidRDefault="000A2557" w:rsidP="00662DD0">
      <w:pPr>
        <w:pStyle w:val="Default"/>
        <w:rPr>
          <w:b/>
          <w:bCs/>
          <w:color w:val="auto"/>
          <w:sz w:val="22"/>
          <w:szCs w:val="22"/>
        </w:rPr>
      </w:pPr>
    </w:p>
    <w:p w14:paraId="1AAA71E2" w14:textId="071DDBD4" w:rsidR="00E669A8" w:rsidRDefault="00662DD0" w:rsidP="000A2557">
      <w:pPr>
        <w:pStyle w:val="Default"/>
        <w:jc w:val="both"/>
        <w:rPr>
          <w:rFonts w:asciiTheme="majorHAnsi" w:hAnsiTheme="majorHAnsi" w:cstheme="majorHAnsi"/>
          <w:color w:val="auto"/>
          <w:sz w:val="22"/>
          <w:szCs w:val="22"/>
        </w:rPr>
      </w:pPr>
      <w:r w:rsidRPr="00E669A8">
        <w:rPr>
          <w:rFonts w:asciiTheme="majorHAnsi" w:hAnsiTheme="majorHAnsi" w:cstheme="majorHAnsi"/>
          <w:color w:val="auto"/>
          <w:sz w:val="22"/>
          <w:szCs w:val="22"/>
        </w:rPr>
        <w:t xml:space="preserve">When planning remote learning lessons, </w:t>
      </w:r>
      <w:r w:rsidR="00463CB1" w:rsidRPr="00E669A8">
        <w:rPr>
          <w:rFonts w:asciiTheme="majorHAnsi" w:hAnsiTheme="majorHAnsi" w:cstheme="majorHAnsi"/>
          <w:color w:val="auto"/>
          <w:sz w:val="22"/>
          <w:szCs w:val="22"/>
        </w:rPr>
        <w:t>ACLS</w:t>
      </w:r>
      <w:r w:rsidRPr="00E669A8">
        <w:rPr>
          <w:rFonts w:asciiTheme="majorHAnsi" w:hAnsiTheme="majorHAnsi" w:cstheme="majorHAnsi"/>
          <w:color w:val="auto"/>
          <w:sz w:val="22"/>
          <w:szCs w:val="22"/>
        </w:rPr>
        <w:t xml:space="preserve"> recommend</w:t>
      </w:r>
      <w:r w:rsidR="00463CB1" w:rsidRPr="00E669A8">
        <w:rPr>
          <w:rFonts w:asciiTheme="majorHAnsi" w:hAnsiTheme="majorHAnsi" w:cstheme="majorHAnsi"/>
          <w:color w:val="auto"/>
          <w:sz w:val="22"/>
          <w:szCs w:val="22"/>
        </w:rPr>
        <w:t>s</w:t>
      </w:r>
      <w:r w:rsidRPr="00E669A8">
        <w:rPr>
          <w:rFonts w:asciiTheme="majorHAnsi" w:hAnsiTheme="majorHAnsi" w:cstheme="majorHAnsi"/>
          <w:color w:val="auto"/>
          <w:sz w:val="22"/>
          <w:szCs w:val="22"/>
        </w:rPr>
        <w:t xml:space="preserve"> </w:t>
      </w:r>
      <w:r w:rsidR="00573F7B" w:rsidRPr="00E669A8">
        <w:rPr>
          <w:rFonts w:asciiTheme="majorHAnsi" w:hAnsiTheme="majorHAnsi" w:cstheme="majorHAnsi"/>
          <w:color w:val="auto"/>
          <w:sz w:val="22"/>
          <w:szCs w:val="22"/>
        </w:rPr>
        <w:t xml:space="preserve">programs </w:t>
      </w:r>
      <w:r w:rsidRPr="00E669A8">
        <w:rPr>
          <w:rFonts w:asciiTheme="majorHAnsi" w:hAnsiTheme="majorHAnsi" w:cstheme="majorHAnsi"/>
          <w:color w:val="auto"/>
          <w:sz w:val="22"/>
          <w:szCs w:val="22"/>
        </w:rPr>
        <w:t>focus on those standards that are the most critical prerequisites for student success in the</w:t>
      </w:r>
      <w:r w:rsidR="000A2557" w:rsidRPr="00E669A8">
        <w:rPr>
          <w:rFonts w:asciiTheme="majorHAnsi" w:hAnsiTheme="majorHAnsi" w:cstheme="majorHAnsi"/>
          <w:color w:val="auto"/>
          <w:sz w:val="22"/>
          <w:szCs w:val="22"/>
        </w:rPr>
        <w:t>ir</w:t>
      </w:r>
      <w:r w:rsidRPr="00E669A8">
        <w:rPr>
          <w:rFonts w:asciiTheme="majorHAnsi" w:hAnsiTheme="majorHAnsi" w:cstheme="majorHAnsi"/>
          <w:color w:val="auto"/>
          <w:sz w:val="22"/>
          <w:szCs w:val="22"/>
        </w:rPr>
        <w:t xml:space="preserve"> next </w:t>
      </w:r>
      <w:r w:rsidR="000A2557" w:rsidRPr="00E669A8">
        <w:rPr>
          <w:rFonts w:asciiTheme="majorHAnsi" w:hAnsiTheme="majorHAnsi" w:cstheme="majorHAnsi"/>
          <w:color w:val="auto"/>
          <w:sz w:val="22"/>
          <w:szCs w:val="22"/>
        </w:rPr>
        <w:t>steps</w:t>
      </w:r>
      <w:r w:rsidR="004A567E" w:rsidRPr="00E669A8">
        <w:rPr>
          <w:rFonts w:asciiTheme="majorHAnsi" w:hAnsiTheme="majorHAnsi" w:cstheme="majorHAnsi"/>
          <w:color w:val="auto"/>
          <w:sz w:val="22"/>
          <w:szCs w:val="22"/>
        </w:rPr>
        <w:t xml:space="preserve"> or for immediate use in managing the crisis</w:t>
      </w:r>
      <w:r w:rsidR="00E669A8" w:rsidRPr="00E669A8">
        <w:rPr>
          <w:rFonts w:asciiTheme="majorHAnsi" w:hAnsiTheme="majorHAnsi" w:cstheme="majorHAnsi"/>
          <w:color w:val="auto"/>
          <w:sz w:val="22"/>
          <w:szCs w:val="22"/>
        </w:rPr>
        <w:t xml:space="preserve">. </w:t>
      </w:r>
    </w:p>
    <w:p w14:paraId="7D3472FF" w14:textId="77777777" w:rsidR="00E669A8" w:rsidRDefault="00E669A8" w:rsidP="000A2557">
      <w:pPr>
        <w:pStyle w:val="Default"/>
        <w:jc w:val="both"/>
        <w:rPr>
          <w:rFonts w:asciiTheme="majorHAnsi" w:hAnsiTheme="majorHAnsi" w:cstheme="majorHAnsi"/>
          <w:color w:val="auto"/>
          <w:sz w:val="22"/>
          <w:szCs w:val="22"/>
        </w:rPr>
      </w:pPr>
    </w:p>
    <w:p w14:paraId="7D283E29" w14:textId="0534A71C" w:rsidR="00E669A8" w:rsidRDefault="00E669A8" w:rsidP="000A2557">
      <w:pPr>
        <w:pStyle w:val="Default"/>
        <w:jc w:val="both"/>
        <w:rPr>
          <w:rFonts w:asciiTheme="majorHAnsi" w:hAnsiTheme="majorHAnsi" w:cstheme="majorHAnsi"/>
          <w:sz w:val="22"/>
          <w:szCs w:val="22"/>
        </w:rPr>
      </w:pPr>
      <w:r w:rsidRPr="00E669A8">
        <w:rPr>
          <w:rFonts w:asciiTheme="majorHAnsi" w:hAnsiTheme="majorHAnsi" w:cstheme="majorHAnsi"/>
          <w:color w:val="auto"/>
          <w:sz w:val="22"/>
          <w:szCs w:val="22"/>
        </w:rPr>
        <w:t xml:space="preserve">For example, </w:t>
      </w:r>
      <w:r w:rsidR="0098795A">
        <w:rPr>
          <w:rFonts w:asciiTheme="majorHAnsi" w:hAnsiTheme="majorHAnsi" w:cstheme="majorHAnsi"/>
          <w:color w:val="auto"/>
          <w:sz w:val="22"/>
          <w:szCs w:val="22"/>
        </w:rPr>
        <w:t xml:space="preserve">math </w:t>
      </w:r>
      <w:r w:rsidRPr="00E669A8">
        <w:rPr>
          <w:rFonts w:asciiTheme="majorHAnsi" w:hAnsiTheme="majorHAnsi" w:cstheme="majorHAnsi"/>
          <w:color w:val="auto"/>
          <w:sz w:val="22"/>
          <w:szCs w:val="22"/>
        </w:rPr>
        <w:t xml:space="preserve">teachers could focus on </w:t>
      </w:r>
      <w:r w:rsidRPr="00E669A8">
        <w:rPr>
          <w:rFonts w:asciiTheme="majorHAnsi" w:hAnsiTheme="majorHAnsi" w:cstheme="majorHAnsi"/>
          <w:sz w:val="22"/>
          <w:szCs w:val="22"/>
        </w:rPr>
        <w:t xml:space="preserve">critical reasoning skills through activities </w:t>
      </w:r>
      <w:r>
        <w:rPr>
          <w:rFonts w:asciiTheme="majorHAnsi" w:hAnsiTheme="majorHAnsi" w:cstheme="majorHAnsi"/>
          <w:sz w:val="22"/>
          <w:szCs w:val="22"/>
        </w:rPr>
        <w:t xml:space="preserve">such as </w:t>
      </w:r>
      <w:r w:rsidRPr="00E669A8">
        <w:rPr>
          <w:rFonts w:asciiTheme="majorHAnsi" w:hAnsiTheme="majorHAnsi" w:cstheme="majorHAnsi"/>
          <w:sz w:val="22"/>
          <w:szCs w:val="22"/>
        </w:rPr>
        <w:t>proportional reasoning, number and operation sense, and statistical reasoning</w:t>
      </w:r>
      <w:r>
        <w:rPr>
          <w:rFonts w:asciiTheme="majorHAnsi" w:hAnsiTheme="majorHAnsi" w:cstheme="majorHAnsi"/>
          <w:sz w:val="22"/>
          <w:szCs w:val="22"/>
        </w:rPr>
        <w:t xml:space="preserve">. </w:t>
      </w:r>
    </w:p>
    <w:p w14:paraId="05CD653A" w14:textId="77777777" w:rsidR="00E669A8" w:rsidRDefault="00E669A8" w:rsidP="000A2557">
      <w:pPr>
        <w:pStyle w:val="Default"/>
        <w:jc w:val="both"/>
        <w:rPr>
          <w:rFonts w:asciiTheme="majorHAnsi" w:hAnsiTheme="majorHAnsi" w:cstheme="majorHAnsi"/>
          <w:sz w:val="22"/>
          <w:szCs w:val="22"/>
        </w:rPr>
      </w:pPr>
    </w:p>
    <w:p w14:paraId="2DDF6B46" w14:textId="20733291" w:rsidR="00E669A8" w:rsidRDefault="0098795A" w:rsidP="000A2557">
      <w:pPr>
        <w:pStyle w:val="Default"/>
        <w:jc w:val="both"/>
        <w:rPr>
          <w:rFonts w:asciiTheme="majorHAnsi" w:hAnsiTheme="majorHAnsi" w:cstheme="majorHAnsi"/>
          <w:sz w:val="22"/>
          <w:szCs w:val="22"/>
          <w:lang w:val="en"/>
        </w:rPr>
      </w:pPr>
      <w:r>
        <w:rPr>
          <w:rFonts w:asciiTheme="majorHAnsi" w:hAnsiTheme="majorHAnsi" w:cstheme="majorHAnsi"/>
          <w:sz w:val="22"/>
          <w:szCs w:val="22"/>
        </w:rPr>
        <w:t>ELA t</w:t>
      </w:r>
      <w:r w:rsidR="00E669A8" w:rsidRPr="00E669A8">
        <w:rPr>
          <w:rFonts w:asciiTheme="majorHAnsi" w:hAnsiTheme="majorHAnsi" w:cstheme="majorHAnsi"/>
          <w:sz w:val="22"/>
          <w:szCs w:val="22"/>
        </w:rPr>
        <w:t xml:space="preserve">eachers could focus on skills such as </w:t>
      </w:r>
      <w:r w:rsidR="00E669A8" w:rsidRPr="00E669A8">
        <w:rPr>
          <w:rFonts w:asciiTheme="majorHAnsi" w:hAnsiTheme="majorHAnsi" w:cstheme="majorHAnsi"/>
          <w:sz w:val="22"/>
          <w:szCs w:val="22"/>
          <w:lang w:val="en"/>
        </w:rPr>
        <w:t>judging an information source as credible or not</w:t>
      </w:r>
      <w:r w:rsidR="00E669A8">
        <w:rPr>
          <w:rFonts w:asciiTheme="majorHAnsi" w:hAnsiTheme="majorHAnsi" w:cstheme="majorHAnsi"/>
          <w:sz w:val="22"/>
          <w:szCs w:val="22"/>
          <w:lang w:val="en"/>
        </w:rPr>
        <w:t xml:space="preserve">, </w:t>
      </w:r>
      <w:r w:rsidR="00E669A8" w:rsidRPr="00E669A8">
        <w:rPr>
          <w:rFonts w:asciiTheme="majorHAnsi" w:hAnsiTheme="majorHAnsi" w:cstheme="majorHAnsi"/>
          <w:sz w:val="22"/>
          <w:szCs w:val="22"/>
          <w:lang w:val="en"/>
        </w:rPr>
        <w:t>finding credible sources, understanding information in a variety of formats, sorting through evidence, understanding the meaning of new words and phrases and accurately using them</w:t>
      </w:r>
      <w:r w:rsidR="00E669A8" w:rsidRPr="004871AD">
        <w:rPr>
          <w:rFonts w:asciiTheme="majorHAnsi" w:hAnsiTheme="majorHAnsi" w:cstheme="majorHAnsi"/>
          <w:sz w:val="22"/>
          <w:szCs w:val="22"/>
          <w:lang w:val="en"/>
        </w:rPr>
        <w:t xml:space="preserve">, </w:t>
      </w:r>
      <w:r w:rsidR="004871AD" w:rsidRPr="004871AD">
        <w:rPr>
          <w:rFonts w:asciiTheme="majorHAnsi" w:hAnsiTheme="majorHAnsi" w:cstheme="majorHAnsi"/>
          <w:sz w:val="22"/>
          <w:szCs w:val="22"/>
          <w:lang w:val="en"/>
        </w:rPr>
        <w:t xml:space="preserve">and </w:t>
      </w:r>
      <w:r w:rsidR="00E669A8" w:rsidRPr="004871AD">
        <w:rPr>
          <w:rFonts w:asciiTheme="majorHAnsi" w:hAnsiTheme="majorHAnsi" w:cstheme="majorHAnsi"/>
          <w:sz w:val="22"/>
          <w:szCs w:val="22"/>
          <w:lang w:val="en"/>
        </w:rPr>
        <w:t>building</w:t>
      </w:r>
      <w:r w:rsidR="00E669A8" w:rsidRPr="00E669A8">
        <w:rPr>
          <w:rFonts w:asciiTheme="majorHAnsi" w:hAnsiTheme="majorHAnsi" w:cstheme="majorHAnsi"/>
          <w:sz w:val="22"/>
          <w:szCs w:val="22"/>
          <w:lang w:val="en"/>
        </w:rPr>
        <w:t xml:space="preserve"> knowledge on a topic</w:t>
      </w:r>
      <w:r w:rsidR="00E669A8">
        <w:rPr>
          <w:rFonts w:asciiTheme="majorHAnsi" w:hAnsiTheme="majorHAnsi" w:cstheme="majorHAnsi"/>
          <w:sz w:val="22"/>
          <w:szCs w:val="22"/>
          <w:lang w:val="en"/>
        </w:rPr>
        <w:t xml:space="preserve">. </w:t>
      </w:r>
    </w:p>
    <w:p w14:paraId="4604F2E5" w14:textId="46E713FB" w:rsidR="00E669A8" w:rsidRDefault="00E669A8" w:rsidP="000A2557">
      <w:pPr>
        <w:pStyle w:val="Default"/>
        <w:jc w:val="both"/>
        <w:rPr>
          <w:rFonts w:asciiTheme="majorHAnsi" w:hAnsiTheme="majorHAnsi" w:cstheme="majorHAnsi"/>
          <w:sz w:val="22"/>
          <w:szCs w:val="22"/>
          <w:lang w:val="en"/>
        </w:rPr>
      </w:pPr>
    </w:p>
    <w:p w14:paraId="369FA911" w14:textId="0ABEFDA0" w:rsidR="000A2557" w:rsidRDefault="00E669A8" w:rsidP="004871AD">
      <w:pPr>
        <w:pStyle w:val="Default"/>
        <w:jc w:val="both"/>
        <w:rPr>
          <w:rFonts w:asciiTheme="majorHAnsi" w:hAnsiTheme="majorHAnsi" w:cstheme="majorHAnsi"/>
          <w:b/>
          <w:bCs/>
          <w:sz w:val="22"/>
          <w:szCs w:val="22"/>
        </w:rPr>
      </w:pPr>
      <w:r>
        <w:rPr>
          <w:rFonts w:asciiTheme="majorHAnsi" w:hAnsiTheme="majorHAnsi" w:cstheme="majorHAnsi"/>
          <w:sz w:val="22"/>
          <w:szCs w:val="22"/>
          <w:lang w:val="en"/>
        </w:rPr>
        <w:t>ESOL</w:t>
      </w:r>
      <w:r w:rsidR="0098795A">
        <w:rPr>
          <w:rFonts w:asciiTheme="majorHAnsi" w:hAnsiTheme="majorHAnsi" w:cstheme="majorHAnsi"/>
          <w:sz w:val="22"/>
          <w:szCs w:val="22"/>
          <w:lang w:val="en"/>
        </w:rPr>
        <w:t xml:space="preserve"> teachers </w:t>
      </w:r>
      <w:r w:rsidR="004871AD">
        <w:rPr>
          <w:rFonts w:asciiTheme="majorHAnsi" w:hAnsiTheme="majorHAnsi" w:cstheme="majorHAnsi"/>
          <w:sz w:val="22"/>
          <w:szCs w:val="22"/>
          <w:lang w:val="en"/>
        </w:rPr>
        <w:t>could focus on language skills such as reading/listening closely to construct and analyze meaning, evaluating arguments and reasoning, building knowledge from a variety of complex informational text</w:t>
      </w:r>
      <w:r w:rsidR="00166C96">
        <w:rPr>
          <w:rFonts w:asciiTheme="majorHAnsi" w:hAnsiTheme="majorHAnsi" w:cstheme="majorHAnsi"/>
          <w:sz w:val="22"/>
          <w:szCs w:val="22"/>
          <w:lang w:val="en"/>
        </w:rPr>
        <w:t>s</w:t>
      </w:r>
      <w:r w:rsidR="004871AD">
        <w:rPr>
          <w:rFonts w:asciiTheme="majorHAnsi" w:hAnsiTheme="majorHAnsi" w:cstheme="majorHAnsi"/>
          <w:sz w:val="22"/>
          <w:szCs w:val="22"/>
          <w:lang w:val="en"/>
        </w:rPr>
        <w:t xml:space="preserve">, evaluating and using </w:t>
      </w:r>
      <w:r w:rsidR="004871AD" w:rsidRPr="004871AD">
        <w:rPr>
          <w:rFonts w:asciiTheme="majorHAnsi" w:hAnsiTheme="majorHAnsi" w:cstheme="majorHAnsi"/>
          <w:sz w:val="22"/>
          <w:szCs w:val="22"/>
          <w:lang w:val="en"/>
        </w:rPr>
        <w:t xml:space="preserve">diverse media </w:t>
      </w:r>
      <w:r w:rsidR="004871AD" w:rsidRPr="004871AD">
        <w:rPr>
          <w:rFonts w:asciiTheme="majorHAnsi" w:hAnsiTheme="majorHAnsi" w:cstheme="majorHAnsi"/>
          <w:sz w:val="22"/>
          <w:szCs w:val="22"/>
        </w:rPr>
        <w:t xml:space="preserve">to synthesize information, communicate with others, </w:t>
      </w:r>
      <w:r w:rsidR="004871AD">
        <w:rPr>
          <w:rFonts w:asciiTheme="majorHAnsi" w:hAnsiTheme="majorHAnsi" w:cstheme="majorHAnsi"/>
          <w:sz w:val="22"/>
          <w:szCs w:val="22"/>
        </w:rPr>
        <w:t xml:space="preserve">and </w:t>
      </w:r>
      <w:r w:rsidR="004871AD" w:rsidRPr="004871AD">
        <w:rPr>
          <w:rFonts w:asciiTheme="majorHAnsi" w:hAnsiTheme="majorHAnsi" w:cstheme="majorHAnsi"/>
          <w:sz w:val="22"/>
          <w:szCs w:val="22"/>
        </w:rPr>
        <w:t>produce or enhance original writing/oral presentation.</w:t>
      </w:r>
    </w:p>
    <w:p w14:paraId="108C51DB" w14:textId="77777777" w:rsidR="004871AD" w:rsidRPr="004871AD" w:rsidRDefault="004871AD" w:rsidP="004871AD">
      <w:pPr>
        <w:pStyle w:val="Default"/>
        <w:jc w:val="both"/>
        <w:rPr>
          <w:rFonts w:asciiTheme="majorHAnsi" w:hAnsiTheme="majorHAnsi" w:cstheme="majorHAnsi"/>
          <w:b/>
          <w:bCs/>
          <w:sz w:val="22"/>
          <w:szCs w:val="22"/>
        </w:rPr>
      </w:pPr>
    </w:p>
    <w:p w14:paraId="63998409" w14:textId="514F3787" w:rsidR="00662DD0" w:rsidRPr="0098795A" w:rsidRDefault="00A40EA6" w:rsidP="00A40EA6">
      <w:pPr>
        <w:pStyle w:val="Default"/>
        <w:ind w:left="720"/>
        <w:rPr>
          <w:color w:val="0070C0"/>
          <w:sz w:val="22"/>
          <w:szCs w:val="22"/>
        </w:rPr>
      </w:pPr>
      <w:r w:rsidRPr="0098795A">
        <w:rPr>
          <w:b/>
          <w:bCs/>
          <w:color w:val="0070C0"/>
          <w:sz w:val="22"/>
          <w:szCs w:val="22"/>
        </w:rPr>
        <w:t xml:space="preserve">2.1. </w:t>
      </w:r>
      <w:r w:rsidR="00662DD0" w:rsidRPr="0098795A">
        <w:rPr>
          <w:b/>
          <w:bCs/>
          <w:color w:val="0070C0"/>
          <w:sz w:val="22"/>
          <w:szCs w:val="22"/>
        </w:rPr>
        <w:t xml:space="preserve">Emphasize </w:t>
      </w:r>
      <w:r w:rsidR="0098795A">
        <w:rPr>
          <w:b/>
          <w:bCs/>
          <w:color w:val="0070C0"/>
          <w:sz w:val="22"/>
          <w:szCs w:val="22"/>
        </w:rPr>
        <w:t>s</w:t>
      </w:r>
      <w:r w:rsidR="00662DD0" w:rsidRPr="0098795A">
        <w:rPr>
          <w:b/>
          <w:bCs/>
          <w:color w:val="0070C0"/>
          <w:sz w:val="22"/>
          <w:szCs w:val="22"/>
        </w:rPr>
        <w:t xml:space="preserve">tudent </w:t>
      </w:r>
      <w:r w:rsidR="0098795A">
        <w:rPr>
          <w:b/>
          <w:bCs/>
          <w:color w:val="0070C0"/>
          <w:sz w:val="22"/>
          <w:szCs w:val="22"/>
        </w:rPr>
        <w:t>e</w:t>
      </w:r>
      <w:r w:rsidR="00662DD0" w:rsidRPr="0098795A">
        <w:rPr>
          <w:b/>
          <w:bCs/>
          <w:color w:val="0070C0"/>
          <w:sz w:val="22"/>
          <w:szCs w:val="22"/>
        </w:rPr>
        <w:t xml:space="preserve">ngagement </w:t>
      </w:r>
    </w:p>
    <w:p w14:paraId="2E410FA6" w14:textId="77777777" w:rsidR="000A2557" w:rsidRDefault="000A2557" w:rsidP="000A2557">
      <w:pPr>
        <w:pStyle w:val="Default"/>
        <w:ind w:left="720"/>
        <w:rPr>
          <w:color w:val="auto"/>
          <w:sz w:val="22"/>
          <w:szCs w:val="22"/>
        </w:rPr>
      </w:pPr>
    </w:p>
    <w:p w14:paraId="136B4109" w14:textId="5E7A6BD1" w:rsidR="00662DD0" w:rsidRDefault="00662DD0" w:rsidP="00662DD0">
      <w:pPr>
        <w:pStyle w:val="Default"/>
        <w:rPr>
          <w:color w:val="auto"/>
          <w:sz w:val="22"/>
          <w:szCs w:val="22"/>
        </w:rPr>
      </w:pPr>
      <w:r>
        <w:rPr>
          <w:color w:val="auto"/>
          <w:sz w:val="22"/>
          <w:szCs w:val="22"/>
        </w:rPr>
        <w:t xml:space="preserve">In a remote learning context, making core instruction engaging for students is more important than ever. There are multiple methods </w:t>
      </w:r>
      <w:r w:rsidR="0098795A">
        <w:rPr>
          <w:color w:val="auto"/>
          <w:sz w:val="22"/>
          <w:szCs w:val="22"/>
        </w:rPr>
        <w:t>program directors</w:t>
      </w:r>
      <w:r>
        <w:rPr>
          <w:color w:val="auto"/>
          <w:sz w:val="22"/>
          <w:szCs w:val="22"/>
        </w:rPr>
        <w:t xml:space="preserve"> and</w:t>
      </w:r>
      <w:r w:rsidR="00463CB1">
        <w:rPr>
          <w:color w:val="auto"/>
          <w:sz w:val="22"/>
          <w:szCs w:val="22"/>
        </w:rPr>
        <w:t xml:space="preserve"> teaching staff</w:t>
      </w:r>
      <w:r>
        <w:rPr>
          <w:color w:val="auto"/>
          <w:sz w:val="22"/>
          <w:szCs w:val="22"/>
        </w:rPr>
        <w:t xml:space="preserve"> can use to prioritize engagement when creating or curating remote learning content</w:t>
      </w:r>
      <w:r w:rsidR="00463CB1">
        <w:rPr>
          <w:color w:val="auto"/>
          <w:sz w:val="22"/>
          <w:szCs w:val="22"/>
        </w:rPr>
        <w:t>:</w:t>
      </w:r>
    </w:p>
    <w:p w14:paraId="6BAB45E7" w14:textId="77777777" w:rsidR="000A2557" w:rsidRDefault="000A2557" w:rsidP="00662DD0">
      <w:pPr>
        <w:pStyle w:val="Default"/>
        <w:rPr>
          <w:color w:val="auto"/>
          <w:sz w:val="22"/>
          <w:szCs w:val="22"/>
        </w:rPr>
      </w:pPr>
    </w:p>
    <w:p w14:paraId="60D847C4" w14:textId="0C82A62D" w:rsidR="000A2557" w:rsidRPr="00117F87" w:rsidRDefault="00E669A8" w:rsidP="009C3423">
      <w:pPr>
        <w:pStyle w:val="Default"/>
        <w:numPr>
          <w:ilvl w:val="0"/>
          <w:numId w:val="10"/>
        </w:numPr>
        <w:spacing w:after="18"/>
        <w:rPr>
          <w:color w:val="auto"/>
          <w:sz w:val="22"/>
          <w:szCs w:val="22"/>
        </w:rPr>
      </w:pPr>
      <w:r>
        <w:rPr>
          <w:color w:val="auto"/>
          <w:sz w:val="22"/>
          <w:szCs w:val="22"/>
        </w:rPr>
        <w:t>Lessons</w:t>
      </w:r>
      <w:r w:rsidR="00662DD0">
        <w:rPr>
          <w:color w:val="auto"/>
          <w:sz w:val="22"/>
          <w:szCs w:val="22"/>
        </w:rPr>
        <w:t xml:space="preserve"> that </w:t>
      </w:r>
      <w:r>
        <w:rPr>
          <w:color w:val="auto"/>
          <w:sz w:val="22"/>
          <w:szCs w:val="22"/>
        </w:rPr>
        <w:t xml:space="preserve">build on students’ own contexts and situations and that </w:t>
      </w:r>
      <w:r w:rsidR="00662DD0">
        <w:rPr>
          <w:color w:val="auto"/>
          <w:sz w:val="22"/>
          <w:szCs w:val="22"/>
        </w:rPr>
        <w:t xml:space="preserve">provide </w:t>
      </w:r>
      <w:r w:rsidR="00662DD0">
        <w:rPr>
          <w:b/>
          <w:bCs/>
          <w:color w:val="auto"/>
          <w:sz w:val="22"/>
          <w:szCs w:val="22"/>
        </w:rPr>
        <w:t>real-world applications for learning</w:t>
      </w:r>
      <w:r w:rsidR="000B7401" w:rsidRPr="000B7401">
        <w:rPr>
          <w:color w:val="auto"/>
          <w:sz w:val="22"/>
          <w:szCs w:val="22"/>
        </w:rPr>
        <w:t>;</w:t>
      </w:r>
    </w:p>
    <w:p w14:paraId="7CBCC23B" w14:textId="77777777" w:rsidR="00117F87" w:rsidRDefault="00117F87" w:rsidP="00117F87">
      <w:pPr>
        <w:pStyle w:val="Default"/>
        <w:spacing w:after="18"/>
        <w:rPr>
          <w:color w:val="auto"/>
          <w:sz w:val="22"/>
          <w:szCs w:val="22"/>
        </w:rPr>
      </w:pPr>
    </w:p>
    <w:p w14:paraId="6CAFC00E" w14:textId="0B2DD58E" w:rsidR="000A2557" w:rsidRDefault="000A2557" w:rsidP="009C3423">
      <w:pPr>
        <w:pStyle w:val="Default"/>
        <w:numPr>
          <w:ilvl w:val="0"/>
          <w:numId w:val="10"/>
        </w:numPr>
        <w:spacing w:after="18"/>
        <w:rPr>
          <w:color w:val="auto"/>
          <w:sz w:val="22"/>
          <w:szCs w:val="22"/>
        </w:rPr>
      </w:pPr>
      <w:r>
        <w:rPr>
          <w:b/>
          <w:bCs/>
          <w:color w:val="auto"/>
          <w:sz w:val="22"/>
          <w:szCs w:val="22"/>
        </w:rPr>
        <w:t>S</w:t>
      </w:r>
      <w:r w:rsidR="00662DD0">
        <w:rPr>
          <w:b/>
          <w:bCs/>
          <w:color w:val="auto"/>
          <w:sz w:val="22"/>
          <w:szCs w:val="22"/>
        </w:rPr>
        <w:t xml:space="preserve">elf-paced learning platforms </w:t>
      </w:r>
      <w:r w:rsidR="00662DD0">
        <w:rPr>
          <w:color w:val="auto"/>
          <w:sz w:val="22"/>
          <w:szCs w:val="22"/>
        </w:rPr>
        <w:t>that provide frequent feedback</w:t>
      </w:r>
      <w:r w:rsidR="000B7401">
        <w:rPr>
          <w:color w:val="auto"/>
          <w:sz w:val="22"/>
          <w:szCs w:val="22"/>
        </w:rPr>
        <w:t>;</w:t>
      </w:r>
    </w:p>
    <w:p w14:paraId="391F0F61" w14:textId="77777777" w:rsidR="00117F87" w:rsidRDefault="00117F87" w:rsidP="00117F87">
      <w:pPr>
        <w:pStyle w:val="Default"/>
        <w:spacing w:after="18"/>
        <w:rPr>
          <w:color w:val="auto"/>
          <w:sz w:val="22"/>
          <w:szCs w:val="22"/>
        </w:rPr>
      </w:pPr>
    </w:p>
    <w:p w14:paraId="66FE0768" w14:textId="7EC2CC3C" w:rsidR="000A2557" w:rsidRDefault="00662DD0" w:rsidP="009C3423">
      <w:pPr>
        <w:pStyle w:val="Default"/>
        <w:numPr>
          <w:ilvl w:val="0"/>
          <w:numId w:val="10"/>
        </w:numPr>
        <w:spacing w:after="18"/>
        <w:rPr>
          <w:color w:val="auto"/>
          <w:sz w:val="22"/>
          <w:szCs w:val="22"/>
        </w:rPr>
      </w:pPr>
      <w:r>
        <w:rPr>
          <w:b/>
          <w:bCs/>
          <w:color w:val="auto"/>
          <w:sz w:val="22"/>
          <w:szCs w:val="22"/>
        </w:rPr>
        <w:t xml:space="preserve">Frequent feedback </w:t>
      </w:r>
      <w:r>
        <w:rPr>
          <w:color w:val="auto"/>
          <w:sz w:val="22"/>
          <w:szCs w:val="22"/>
        </w:rPr>
        <w:t>on student work, with celebrations of progress</w:t>
      </w:r>
      <w:r w:rsidR="000B7401">
        <w:rPr>
          <w:color w:val="auto"/>
          <w:sz w:val="22"/>
          <w:szCs w:val="22"/>
        </w:rPr>
        <w:t>;</w:t>
      </w:r>
      <w:r w:rsidR="004871AD">
        <w:rPr>
          <w:color w:val="auto"/>
          <w:sz w:val="22"/>
          <w:szCs w:val="22"/>
        </w:rPr>
        <w:t xml:space="preserve"> and</w:t>
      </w:r>
    </w:p>
    <w:p w14:paraId="48F27289" w14:textId="77777777" w:rsidR="00117F87" w:rsidRDefault="00117F87" w:rsidP="00117F87">
      <w:pPr>
        <w:pStyle w:val="Default"/>
        <w:spacing w:after="18"/>
        <w:rPr>
          <w:color w:val="auto"/>
          <w:sz w:val="22"/>
          <w:szCs w:val="22"/>
        </w:rPr>
      </w:pPr>
    </w:p>
    <w:p w14:paraId="79380312" w14:textId="7F547AF5" w:rsidR="00662DD0" w:rsidRDefault="00662DD0" w:rsidP="009C3423">
      <w:pPr>
        <w:pStyle w:val="Default"/>
        <w:numPr>
          <w:ilvl w:val="0"/>
          <w:numId w:val="10"/>
        </w:numPr>
        <w:spacing w:after="18"/>
        <w:rPr>
          <w:color w:val="auto"/>
          <w:sz w:val="22"/>
          <w:szCs w:val="22"/>
        </w:rPr>
      </w:pPr>
      <w:r>
        <w:rPr>
          <w:b/>
          <w:bCs/>
          <w:color w:val="auto"/>
          <w:sz w:val="22"/>
          <w:szCs w:val="22"/>
        </w:rPr>
        <w:t xml:space="preserve">Project-based learning </w:t>
      </w:r>
      <w:r>
        <w:rPr>
          <w:color w:val="auto"/>
          <w:sz w:val="22"/>
          <w:szCs w:val="22"/>
        </w:rPr>
        <w:t xml:space="preserve">on an engaging, socially relevant topic, with clear links to standards and supports for students. This could be provided via online platforms or mailed packets. </w:t>
      </w:r>
    </w:p>
    <w:p w14:paraId="74DAC864" w14:textId="77777777" w:rsidR="00662DD0" w:rsidRDefault="00662DD0" w:rsidP="00662DD0">
      <w:pPr>
        <w:pStyle w:val="Default"/>
        <w:rPr>
          <w:color w:val="auto"/>
          <w:sz w:val="22"/>
          <w:szCs w:val="22"/>
        </w:rPr>
      </w:pPr>
    </w:p>
    <w:p w14:paraId="6A112AB2" w14:textId="77777777" w:rsidR="00463CB1" w:rsidRDefault="00463CB1" w:rsidP="00662DD0">
      <w:pPr>
        <w:pStyle w:val="Default"/>
        <w:rPr>
          <w:color w:val="auto"/>
          <w:sz w:val="22"/>
          <w:szCs w:val="22"/>
        </w:rPr>
      </w:pPr>
      <w:r>
        <w:rPr>
          <w:color w:val="auto"/>
          <w:sz w:val="22"/>
          <w:szCs w:val="22"/>
        </w:rPr>
        <w:t xml:space="preserve">One of these methods is not necessarily better than the other; programs should choose strategies that work for their students and staff. </w:t>
      </w:r>
    </w:p>
    <w:p w14:paraId="237F24A3" w14:textId="77777777" w:rsidR="00463CB1" w:rsidRDefault="00463CB1" w:rsidP="00662DD0">
      <w:pPr>
        <w:pStyle w:val="Default"/>
        <w:rPr>
          <w:color w:val="auto"/>
          <w:sz w:val="22"/>
          <w:szCs w:val="22"/>
        </w:rPr>
      </w:pPr>
    </w:p>
    <w:p w14:paraId="165FA6F8" w14:textId="2D63F4C7" w:rsidR="00662DD0" w:rsidRDefault="00463CB1" w:rsidP="00662DD0">
      <w:pPr>
        <w:pStyle w:val="Default"/>
        <w:rPr>
          <w:color w:val="auto"/>
          <w:sz w:val="22"/>
          <w:szCs w:val="22"/>
        </w:rPr>
      </w:pPr>
      <w:r>
        <w:rPr>
          <w:color w:val="auto"/>
          <w:sz w:val="22"/>
          <w:szCs w:val="22"/>
        </w:rPr>
        <w:t>Appendi</w:t>
      </w:r>
      <w:r w:rsidR="00634F97">
        <w:rPr>
          <w:color w:val="auto"/>
          <w:sz w:val="22"/>
          <w:szCs w:val="22"/>
        </w:rPr>
        <w:t>ces A and B</w:t>
      </w:r>
      <w:r>
        <w:rPr>
          <w:color w:val="auto"/>
          <w:sz w:val="22"/>
          <w:szCs w:val="22"/>
        </w:rPr>
        <w:t xml:space="preserve"> of this document provide remote learning resources for ELA, math, and ESOL</w:t>
      </w:r>
      <w:r w:rsidR="00634F97">
        <w:rPr>
          <w:color w:val="auto"/>
          <w:sz w:val="22"/>
          <w:szCs w:val="22"/>
        </w:rPr>
        <w:t xml:space="preserve">, as well as a list of online platforms for teaching, learning and advising. </w:t>
      </w:r>
      <w:r>
        <w:rPr>
          <w:color w:val="auto"/>
          <w:sz w:val="22"/>
          <w:szCs w:val="22"/>
        </w:rPr>
        <w:t>ACLS will continue to update this list with new resources as a</w:t>
      </w:r>
      <w:r w:rsidR="007A55CB">
        <w:rPr>
          <w:color w:val="auto"/>
          <w:sz w:val="22"/>
          <w:szCs w:val="22"/>
        </w:rPr>
        <w:t>vailable</w:t>
      </w:r>
      <w:r>
        <w:rPr>
          <w:color w:val="auto"/>
          <w:sz w:val="22"/>
          <w:szCs w:val="22"/>
        </w:rPr>
        <w:t xml:space="preserve">. </w:t>
      </w:r>
    </w:p>
    <w:p w14:paraId="4DA2282B" w14:textId="77777777" w:rsidR="00117F87" w:rsidRDefault="00117F87" w:rsidP="00662DD0">
      <w:pPr>
        <w:pStyle w:val="Default"/>
        <w:rPr>
          <w:color w:val="auto"/>
          <w:sz w:val="22"/>
          <w:szCs w:val="22"/>
        </w:rPr>
      </w:pPr>
    </w:p>
    <w:p w14:paraId="7BD7B842" w14:textId="77777777" w:rsidR="000C7808" w:rsidRPr="000C7808" w:rsidRDefault="000C7808" w:rsidP="000C7808">
      <w:pPr>
        <w:pStyle w:val="Default"/>
        <w:rPr>
          <w:color w:val="0070C0"/>
          <w:sz w:val="22"/>
          <w:szCs w:val="22"/>
        </w:rPr>
      </w:pPr>
    </w:p>
    <w:p w14:paraId="748926A4" w14:textId="17D00BD5" w:rsidR="00662DD0" w:rsidRPr="0098795A" w:rsidRDefault="00662DD0" w:rsidP="009C3423">
      <w:pPr>
        <w:pStyle w:val="Default"/>
        <w:numPr>
          <w:ilvl w:val="1"/>
          <w:numId w:val="5"/>
        </w:numPr>
        <w:rPr>
          <w:color w:val="0070C0"/>
          <w:sz w:val="22"/>
          <w:szCs w:val="22"/>
        </w:rPr>
      </w:pPr>
      <w:r w:rsidRPr="0098795A">
        <w:rPr>
          <w:b/>
          <w:bCs/>
          <w:color w:val="0070C0"/>
          <w:sz w:val="22"/>
          <w:szCs w:val="22"/>
        </w:rPr>
        <w:t xml:space="preserve">Provide a </w:t>
      </w:r>
      <w:r w:rsidR="0098795A">
        <w:rPr>
          <w:b/>
          <w:bCs/>
          <w:color w:val="0070C0"/>
          <w:sz w:val="22"/>
          <w:szCs w:val="22"/>
        </w:rPr>
        <w:t>m</w:t>
      </w:r>
      <w:r w:rsidRPr="0098795A">
        <w:rPr>
          <w:b/>
          <w:bCs/>
          <w:color w:val="0070C0"/>
          <w:sz w:val="22"/>
          <w:szCs w:val="22"/>
        </w:rPr>
        <w:t xml:space="preserve">anageable </w:t>
      </w:r>
      <w:r w:rsidR="0098795A">
        <w:rPr>
          <w:b/>
          <w:bCs/>
          <w:color w:val="0070C0"/>
          <w:sz w:val="22"/>
          <w:szCs w:val="22"/>
        </w:rPr>
        <w:t>n</w:t>
      </w:r>
      <w:r w:rsidRPr="0098795A">
        <w:rPr>
          <w:b/>
          <w:bCs/>
          <w:color w:val="0070C0"/>
          <w:sz w:val="22"/>
          <w:szCs w:val="22"/>
        </w:rPr>
        <w:t xml:space="preserve">umber of </w:t>
      </w:r>
      <w:r w:rsidR="0098795A">
        <w:rPr>
          <w:b/>
          <w:bCs/>
          <w:color w:val="0070C0"/>
          <w:sz w:val="22"/>
          <w:szCs w:val="22"/>
        </w:rPr>
        <w:t>l</w:t>
      </w:r>
      <w:r w:rsidRPr="0098795A">
        <w:rPr>
          <w:b/>
          <w:bCs/>
          <w:color w:val="0070C0"/>
          <w:sz w:val="22"/>
          <w:szCs w:val="22"/>
        </w:rPr>
        <w:t xml:space="preserve">essons and </w:t>
      </w:r>
      <w:r w:rsidR="0098795A">
        <w:rPr>
          <w:b/>
          <w:bCs/>
          <w:color w:val="0070C0"/>
          <w:sz w:val="22"/>
          <w:szCs w:val="22"/>
        </w:rPr>
        <w:t>a</w:t>
      </w:r>
      <w:r w:rsidRPr="0098795A">
        <w:rPr>
          <w:b/>
          <w:bCs/>
          <w:color w:val="0070C0"/>
          <w:sz w:val="22"/>
          <w:szCs w:val="22"/>
        </w:rPr>
        <w:t xml:space="preserve">ssignments </w:t>
      </w:r>
    </w:p>
    <w:p w14:paraId="02FFA701" w14:textId="77777777" w:rsidR="0072664B" w:rsidRPr="0072664B" w:rsidRDefault="0072664B" w:rsidP="0072664B">
      <w:pPr>
        <w:pStyle w:val="Default"/>
        <w:ind w:left="720"/>
        <w:rPr>
          <w:color w:val="0070C0"/>
          <w:sz w:val="22"/>
          <w:szCs w:val="22"/>
        </w:rPr>
      </w:pPr>
    </w:p>
    <w:p w14:paraId="4C9C550B" w14:textId="1E485DF1" w:rsidR="00662DD0" w:rsidRDefault="00463CB1" w:rsidP="00E94D31">
      <w:pPr>
        <w:pStyle w:val="Default"/>
        <w:jc w:val="both"/>
        <w:rPr>
          <w:color w:val="auto"/>
          <w:sz w:val="22"/>
          <w:szCs w:val="22"/>
        </w:rPr>
      </w:pPr>
      <w:r>
        <w:rPr>
          <w:color w:val="auto"/>
          <w:sz w:val="22"/>
          <w:szCs w:val="22"/>
        </w:rPr>
        <w:t>Program directors</w:t>
      </w:r>
      <w:r w:rsidR="00662DD0">
        <w:rPr>
          <w:color w:val="auto"/>
          <w:sz w:val="22"/>
          <w:szCs w:val="22"/>
        </w:rPr>
        <w:t xml:space="preserve"> and </w:t>
      </w:r>
      <w:r>
        <w:rPr>
          <w:color w:val="auto"/>
          <w:sz w:val="22"/>
          <w:szCs w:val="22"/>
        </w:rPr>
        <w:t>teachers</w:t>
      </w:r>
      <w:r w:rsidR="00662DD0">
        <w:rPr>
          <w:color w:val="auto"/>
          <w:sz w:val="22"/>
          <w:szCs w:val="22"/>
        </w:rPr>
        <w:t xml:space="preserve"> should </w:t>
      </w:r>
      <w:r w:rsidR="007A55CB">
        <w:rPr>
          <w:color w:val="auto"/>
          <w:sz w:val="22"/>
          <w:szCs w:val="22"/>
        </w:rPr>
        <w:t xml:space="preserve">consider </w:t>
      </w:r>
      <w:r w:rsidR="00662DD0">
        <w:rPr>
          <w:color w:val="auto"/>
          <w:sz w:val="22"/>
          <w:szCs w:val="22"/>
        </w:rPr>
        <w:t>time that students are spending on core instructional work as precious</w:t>
      </w:r>
      <w:r>
        <w:rPr>
          <w:color w:val="auto"/>
          <w:sz w:val="22"/>
          <w:szCs w:val="22"/>
        </w:rPr>
        <w:t xml:space="preserve">, </w:t>
      </w:r>
      <w:r w:rsidR="0072664B">
        <w:rPr>
          <w:color w:val="auto"/>
          <w:sz w:val="22"/>
          <w:szCs w:val="22"/>
        </w:rPr>
        <w:t xml:space="preserve">as adult learners have busy lives working and caring for their families. </w:t>
      </w:r>
      <w:r w:rsidR="007A55CB">
        <w:rPr>
          <w:color w:val="auto"/>
          <w:sz w:val="22"/>
          <w:szCs w:val="22"/>
        </w:rPr>
        <w:t>ACLS</w:t>
      </w:r>
      <w:r w:rsidR="00662DD0">
        <w:rPr>
          <w:color w:val="auto"/>
          <w:sz w:val="22"/>
          <w:szCs w:val="22"/>
        </w:rPr>
        <w:t xml:space="preserve"> encourage</w:t>
      </w:r>
      <w:r w:rsidR="007A55CB">
        <w:rPr>
          <w:color w:val="auto"/>
          <w:sz w:val="22"/>
          <w:szCs w:val="22"/>
        </w:rPr>
        <w:t>s</w:t>
      </w:r>
      <w:r w:rsidR="00662DD0">
        <w:rPr>
          <w:color w:val="auto"/>
          <w:sz w:val="22"/>
          <w:szCs w:val="22"/>
        </w:rPr>
        <w:t xml:space="preserve"> </w:t>
      </w:r>
      <w:r w:rsidR="0072664B">
        <w:rPr>
          <w:color w:val="auto"/>
          <w:sz w:val="22"/>
          <w:szCs w:val="22"/>
        </w:rPr>
        <w:lastRenderedPageBreak/>
        <w:t xml:space="preserve">programs </w:t>
      </w:r>
      <w:r w:rsidR="00662DD0">
        <w:rPr>
          <w:color w:val="auto"/>
          <w:sz w:val="22"/>
          <w:szCs w:val="22"/>
        </w:rPr>
        <w:t xml:space="preserve">to coordinate across each </w:t>
      </w:r>
      <w:r w:rsidR="0072664B">
        <w:rPr>
          <w:color w:val="auto"/>
          <w:sz w:val="22"/>
          <w:szCs w:val="22"/>
        </w:rPr>
        <w:t>class</w:t>
      </w:r>
      <w:r w:rsidR="00662DD0">
        <w:rPr>
          <w:color w:val="auto"/>
          <w:sz w:val="22"/>
          <w:szCs w:val="22"/>
        </w:rPr>
        <w:t xml:space="preserve"> level</w:t>
      </w:r>
      <w:r w:rsidR="0072664B">
        <w:rPr>
          <w:color w:val="auto"/>
          <w:sz w:val="22"/>
          <w:szCs w:val="22"/>
        </w:rPr>
        <w:t>/content area</w:t>
      </w:r>
      <w:r w:rsidR="00662DD0">
        <w:rPr>
          <w:color w:val="auto"/>
          <w:sz w:val="22"/>
          <w:szCs w:val="22"/>
        </w:rPr>
        <w:t xml:space="preserve"> so that students receive a manageable number of lessons and assignments each</w:t>
      </w:r>
      <w:r w:rsidR="0072664B">
        <w:rPr>
          <w:color w:val="auto"/>
          <w:sz w:val="22"/>
          <w:szCs w:val="22"/>
        </w:rPr>
        <w:t xml:space="preserve"> week.</w:t>
      </w:r>
    </w:p>
    <w:p w14:paraId="24775D64" w14:textId="1AE7ED56" w:rsidR="00662DD0" w:rsidRDefault="00662DD0" w:rsidP="00E94D31">
      <w:pPr>
        <w:pStyle w:val="Default"/>
        <w:jc w:val="both"/>
        <w:rPr>
          <w:color w:val="auto"/>
          <w:sz w:val="22"/>
          <w:szCs w:val="22"/>
        </w:rPr>
      </w:pPr>
    </w:p>
    <w:p w14:paraId="2D77D1CF" w14:textId="70219196" w:rsidR="0072664B" w:rsidRDefault="0072664B" w:rsidP="00E94D31">
      <w:pPr>
        <w:pStyle w:val="Default"/>
        <w:jc w:val="both"/>
        <w:rPr>
          <w:color w:val="auto"/>
          <w:sz w:val="22"/>
          <w:szCs w:val="22"/>
        </w:rPr>
      </w:pPr>
      <w:r w:rsidRPr="0072664B">
        <w:rPr>
          <w:color w:val="auto"/>
          <w:sz w:val="22"/>
          <w:szCs w:val="22"/>
        </w:rPr>
        <w:t xml:space="preserve">While planning </w:t>
      </w:r>
      <w:r w:rsidR="00E94D31">
        <w:rPr>
          <w:color w:val="auto"/>
          <w:sz w:val="22"/>
          <w:szCs w:val="22"/>
        </w:rPr>
        <w:t xml:space="preserve">their </w:t>
      </w:r>
      <w:r w:rsidRPr="0072664B">
        <w:rPr>
          <w:color w:val="auto"/>
          <w:sz w:val="22"/>
          <w:szCs w:val="22"/>
        </w:rPr>
        <w:t>FY2021 budget</w:t>
      </w:r>
      <w:r w:rsidR="007A55CB">
        <w:rPr>
          <w:color w:val="auto"/>
          <w:sz w:val="22"/>
          <w:szCs w:val="22"/>
        </w:rPr>
        <w:t>s</w:t>
      </w:r>
      <w:r w:rsidRPr="0072664B">
        <w:rPr>
          <w:color w:val="auto"/>
          <w:sz w:val="22"/>
          <w:szCs w:val="22"/>
        </w:rPr>
        <w:t>, programs should c</w:t>
      </w:r>
      <w:r w:rsidR="00662DD0" w:rsidRPr="0072664B">
        <w:rPr>
          <w:color w:val="auto"/>
          <w:sz w:val="22"/>
          <w:szCs w:val="22"/>
        </w:rPr>
        <w:t>onsider</w:t>
      </w:r>
      <w:r w:rsidR="00662DD0">
        <w:rPr>
          <w:color w:val="auto"/>
          <w:sz w:val="22"/>
          <w:szCs w:val="22"/>
        </w:rPr>
        <w:t xml:space="preserve"> encouraging </w:t>
      </w:r>
      <w:r w:rsidR="00463CB1">
        <w:rPr>
          <w:color w:val="auto"/>
          <w:sz w:val="22"/>
          <w:szCs w:val="22"/>
        </w:rPr>
        <w:t>staff</w:t>
      </w:r>
      <w:r w:rsidR="00662DD0">
        <w:rPr>
          <w:color w:val="auto"/>
          <w:sz w:val="22"/>
          <w:szCs w:val="22"/>
        </w:rPr>
        <w:t xml:space="preserve"> collaboration and differentiating responsibilities over components of the </w:t>
      </w:r>
      <w:r w:rsidR="0098795A">
        <w:rPr>
          <w:color w:val="auto"/>
          <w:sz w:val="22"/>
          <w:szCs w:val="22"/>
        </w:rPr>
        <w:t xml:space="preserve">remote </w:t>
      </w:r>
      <w:r w:rsidR="00662DD0">
        <w:rPr>
          <w:color w:val="auto"/>
          <w:sz w:val="22"/>
          <w:szCs w:val="22"/>
        </w:rPr>
        <w:t xml:space="preserve">learning process. </w:t>
      </w:r>
      <w:r w:rsidR="0057597C">
        <w:rPr>
          <w:color w:val="auto"/>
          <w:sz w:val="22"/>
          <w:szCs w:val="22"/>
        </w:rPr>
        <w:t>Programs are encouraged to think outside the box and connect with their program specialist for budget/program design-related questions.</w:t>
      </w:r>
    </w:p>
    <w:p w14:paraId="43C52E61" w14:textId="77777777" w:rsidR="0072664B" w:rsidRDefault="0072664B" w:rsidP="00E94D31">
      <w:pPr>
        <w:pStyle w:val="Default"/>
        <w:jc w:val="both"/>
        <w:rPr>
          <w:color w:val="auto"/>
          <w:sz w:val="22"/>
          <w:szCs w:val="22"/>
        </w:rPr>
      </w:pPr>
    </w:p>
    <w:p w14:paraId="1B37810F" w14:textId="68A84DB8" w:rsidR="0072664B" w:rsidRDefault="00662DD0" w:rsidP="009C3423">
      <w:pPr>
        <w:pStyle w:val="Default"/>
        <w:numPr>
          <w:ilvl w:val="0"/>
          <w:numId w:val="11"/>
        </w:numPr>
        <w:ind w:left="1080"/>
        <w:jc w:val="both"/>
        <w:rPr>
          <w:color w:val="auto"/>
          <w:sz w:val="22"/>
          <w:szCs w:val="22"/>
        </w:rPr>
      </w:pPr>
      <w:r w:rsidRPr="00463CB1">
        <w:rPr>
          <w:color w:val="auto"/>
          <w:sz w:val="22"/>
          <w:szCs w:val="22"/>
        </w:rPr>
        <w:t xml:space="preserve">For example, in a larger </w:t>
      </w:r>
      <w:r w:rsidR="0072664B" w:rsidRPr="00463CB1">
        <w:rPr>
          <w:color w:val="auto"/>
          <w:sz w:val="22"/>
          <w:szCs w:val="22"/>
        </w:rPr>
        <w:t>program</w:t>
      </w:r>
      <w:r w:rsidRPr="00463CB1">
        <w:rPr>
          <w:color w:val="auto"/>
          <w:sz w:val="22"/>
          <w:szCs w:val="22"/>
        </w:rPr>
        <w:t>, one content area teacher could be responsible for planning curriculum and recording remote lessons</w:t>
      </w:r>
      <w:r w:rsidR="007A55CB">
        <w:rPr>
          <w:color w:val="auto"/>
          <w:sz w:val="22"/>
          <w:szCs w:val="22"/>
        </w:rPr>
        <w:t>, if feasible</w:t>
      </w:r>
      <w:r w:rsidRPr="00463CB1">
        <w:rPr>
          <w:color w:val="auto"/>
          <w:sz w:val="22"/>
          <w:szCs w:val="22"/>
        </w:rPr>
        <w:t xml:space="preserve">. Other content area teachers could take responsibility for following up with students in small groups and providing feedback on student work. Roles could be assigned based on </w:t>
      </w:r>
      <w:r w:rsidR="0098795A">
        <w:rPr>
          <w:color w:val="auto"/>
          <w:sz w:val="22"/>
          <w:szCs w:val="22"/>
        </w:rPr>
        <w:t>teachers</w:t>
      </w:r>
      <w:r w:rsidRPr="00463CB1">
        <w:rPr>
          <w:color w:val="auto"/>
          <w:sz w:val="22"/>
          <w:szCs w:val="22"/>
        </w:rPr>
        <w:t xml:space="preserve">’ strengths and interests. </w:t>
      </w:r>
    </w:p>
    <w:p w14:paraId="429D1657" w14:textId="77777777" w:rsidR="00463CB1" w:rsidRPr="00463CB1" w:rsidRDefault="00463CB1" w:rsidP="00463CB1">
      <w:pPr>
        <w:pStyle w:val="Default"/>
        <w:ind w:left="1080"/>
        <w:jc w:val="both"/>
        <w:rPr>
          <w:color w:val="auto"/>
          <w:sz w:val="22"/>
          <w:szCs w:val="22"/>
        </w:rPr>
      </w:pPr>
    </w:p>
    <w:p w14:paraId="5299C46F" w14:textId="7B730439" w:rsidR="00662DD0" w:rsidRPr="00463CB1" w:rsidRDefault="00E94D31" w:rsidP="009C3423">
      <w:pPr>
        <w:pStyle w:val="Default"/>
        <w:numPr>
          <w:ilvl w:val="0"/>
          <w:numId w:val="11"/>
        </w:numPr>
        <w:ind w:left="1080"/>
        <w:jc w:val="both"/>
        <w:rPr>
          <w:color w:val="auto"/>
          <w:sz w:val="22"/>
          <w:szCs w:val="22"/>
        </w:rPr>
      </w:pPr>
      <w:r w:rsidRPr="00463CB1">
        <w:rPr>
          <w:color w:val="auto"/>
          <w:sz w:val="22"/>
          <w:szCs w:val="22"/>
        </w:rPr>
        <w:t>Program directors</w:t>
      </w:r>
      <w:r w:rsidR="00662DD0" w:rsidRPr="00463CB1">
        <w:rPr>
          <w:color w:val="auto"/>
          <w:sz w:val="22"/>
          <w:szCs w:val="22"/>
        </w:rPr>
        <w:t xml:space="preserve"> could also encourage teachers to share curricular resources and duties (e.g., teachers rotate responsibility for planning curriculum and recording lessons). Reducing the planning load would allow each teacher to spend more time on personalized engagement with </w:t>
      </w:r>
      <w:r w:rsidR="006E45C3">
        <w:rPr>
          <w:color w:val="auto"/>
          <w:sz w:val="22"/>
          <w:szCs w:val="22"/>
        </w:rPr>
        <w:t>individual</w:t>
      </w:r>
      <w:r w:rsidR="00662DD0" w:rsidRPr="00463CB1">
        <w:rPr>
          <w:color w:val="auto"/>
          <w:sz w:val="22"/>
          <w:szCs w:val="22"/>
        </w:rPr>
        <w:t xml:space="preserve"> students. </w:t>
      </w:r>
    </w:p>
    <w:p w14:paraId="461DFB1E" w14:textId="77777777" w:rsidR="00662DD0" w:rsidRDefault="00662DD0" w:rsidP="00A95489">
      <w:pPr>
        <w:pStyle w:val="Default"/>
        <w:jc w:val="both"/>
        <w:rPr>
          <w:color w:val="auto"/>
          <w:sz w:val="22"/>
          <w:szCs w:val="22"/>
        </w:rPr>
      </w:pPr>
    </w:p>
    <w:p w14:paraId="756CA141" w14:textId="33C93320" w:rsidR="00463CB1" w:rsidRPr="00A40EA6" w:rsidRDefault="000C7808" w:rsidP="009C3423">
      <w:pPr>
        <w:pStyle w:val="ListParagraph"/>
        <w:numPr>
          <w:ilvl w:val="0"/>
          <w:numId w:val="5"/>
        </w:numPr>
        <w:autoSpaceDE w:val="0"/>
        <w:autoSpaceDN w:val="0"/>
        <w:adjustRightInd w:val="0"/>
        <w:spacing w:after="17" w:line="240" w:lineRule="auto"/>
        <w:jc w:val="both"/>
        <w:rPr>
          <w:rFonts w:ascii="Calibri" w:hAnsi="Calibri" w:cs="Calibri"/>
          <w:color w:val="000000"/>
          <w:lang w:val="en-US"/>
        </w:rPr>
      </w:pPr>
      <w:r w:rsidRPr="00A40EA6">
        <w:rPr>
          <w:rFonts w:ascii="Calibri" w:hAnsi="Calibri" w:cs="Calibri"/>
          <w:b/>
          <w:bCs/>
          <w:color w:val="0070C0"/>
          <w:lang w:val="en-US"/>
        </w:rPr>
        <w:t xml:space="preserve">Offer differentiated academic supports to </w:t>
      </w:r>
      <w:r w:rsidR="00293A39">
        <w:rPr>
          <w:rFonts w:ascii="Calibri" w:hAnsi="Calibri" w:cs="Calibri"/>
          <w:b/>
          <w:bCs/>
          <w:color w:val="0070C0"/>
          <w:lang w:val="en-US"/>
        </w:rPr>
        <w:t>all students, especially those</w:t>
      </w:r>
      <w:r w:rsidRPr="00A40EA6">
        <w:rPr>
          <w:rFonts w:ascii="Calibri" w:hAnsi="Calibri" w:cs="Calibri"/>
          <w:b/>
          <w:bCs/>
          <w:color w:val="0070C0"/>
          <w:lang w:val="en-US"/>
        </w:rPr>
        <w:t xml:space="preserve"> at low level</w:t>
      </w:r>
      <w:r w:rsidR="007A55CB">
        <w:rPr>
          <w:rFonts w:ascii="Calibri" w:hAnsi="Calibri" w:cs="Calibri"/>
          <w:b/>
          <w:bCs/>
          <w:color w:val="0070C0"/>
          <w:lang w:val="en-US"/>
        </w:rPr>
        <w:t>s</w:t>
      </w:r>
      <w:r w:rsidRPr="00A40EA6">
        <w:rPr>
          <w:rFonts w:ascii="Calibri" w:hAnsi="Calibri" w:cs="Calibri"/>
          <w:b/>
          <w:bCs/>
          <w:color w:val="0070C0"/>
          <w:lang w:val="en-US"/>
        </w:rPr>
        <w:t xml:space="preserve"> of proficiency</w:t>
      </w:r>
    </w:p>
    <w:p w14:paraId="6914B8BC" w14:textId="77777777" w:rsidR="00463CB1" w:rsidRPr="00463CB1" w:rsidRDefault="00463CB1" w:rsidP="00463CB1">
      <w:pPr>
        <w:pStyle w:val="ListParagraph"/>
        <w:autoSpaceDE w:val="0"/>
        <w:autoSpaceDN w:val="0"/>
        <w:adjustRightInd w:val="0"/>
        <w:spacing w:after="17" w:line="240" w:lineRule="auto"/>
        <w:jc w:val="both"/>
        <w:rPr>
          <w:rFonts w:ascii="Calibri" w:hAnsi="Calibri" w:cs="Calibri"/>
          <w:color w:val="000000"/>
          <w:lang w:val="en-US"/>
        </w:rPr>
      </w:pPr>
    </w:p>
    <w:p w14:paraId="0DDB7FC3" w14:textId="058B0561" w:rsidR="009E5520" w:rsidRPr="009E5520" w:rsidRDefault="009E5520" w:rsidP="009C3423">
      <w:pPr>
        <w:pStyle w:val="ListParagraph"/>
        <w:numPr>
          <w:ilvl w:val="0"/>
          <w:numId w:val="24"/>
        </w:numPr>
        <w:autoSpaceDE w:val="0"/>
        <w:autoSpaceDN w:val="0"/>
        <w:adjustRightInd w:val="0"/>
        <w:spacing w:after="17" w:line="240" w:lineRule="auto"/>
        <w:jc w:val="both"/>
        <w:rPr>
          <w:rFonts w:asciiTheme="majorHAnsi" w:hAnsiTheme="majorHAnsi" w:cstheme="majorHAnsi"/>
          <w:color w:val="000000"/>
          <w:lang w:val="en-US"/>
        </w:rPr>
      </w:pPr>
      <w:r w:rsidRPr="009E5520">
        <w:rPr>
          <w:rFonts w:asciiTheme="majorHAnsi" w:hAnsiTheme="majorHAnsi" w:cstheme="majorHAnsi"/>
        </w:rPr>
        <w:t xml:space="preserve">Scaffold the materials (e.g., </w:t>
      </w:r>
      <w:r>
        <w:rPr>
          <w:rFonts w:asciiTheme="majorHAnsi" w:hAnsiTheme="majorHAnsi" w:cstheme="majorHAnsi"/>
        </w:rPr>
        <w:t xml:space="preserve">add </w:t>
      </w:r>
      <w:r w:rsidRPr="009E5520">
        <w:rPr>
          <w:rFonts w:asciiTheme="majorHAnsi" w:hAnsiTheme="majorHAnsi" w:cstheme="majorHAnsi"/>
        </w:rPr>
        <w:t>captions for audio/video</w:t>
      </w:r>
      <w:r>
        <w:rPr>
          <w:rFonts w:asciiTheme="majorHAnsi" w:hAnsiTheme="majorHAnsi" w:cstheme="majorHAnsi"/>
        </w:rPr>
        <w:t xml:space="preserve">, include </w:t>
      </w:r>
      <w:r w:rsidRPr="009E5520">
        <w:rPr>
          <w:rFonts w:asciiTheme="majorHAnsi" w:hAnsiTheme="majorHAnsi" w:cstheme="majorHAnsi"/>
        </w:rPr>
        <w:t>pictures</w:t>
      </w:r>
      <w:r>
        <w:rPr>
          <w:rFonts w:asciiTheme="majorHAnsi" w:hAnsiTheme="majorHAnsi" w:cstheme="majorHAnsi"/>
        </w:rPr>
        <w:t>/</w:t>
      </w:r>
      <w:r w:rsidRPr="009E5520">
        <w:rPr>
          <w:rFonts w:asciiTheme="majorHAnsi" w:hAnsiTheme="majorHAnsi" w:cstheme="majorHAnsi"/>
        </w:rPr>
        <w:t>screen shots)</w:t>
      </w:r>
      <w:r w:rsidR="009B6982">
        <w:rPr>
          <w:rFonts w:asciiTheme="majorHAnsi" w:hAnsiTheme="majorHAnsi" w:cstheme="majorHAnsi"/>
        </w:rPr>
        <w:t>.</w:t>
      </w:r>
    </w:p>
    <w:p w14:paraId="413C8BFD" w14:textId="77777777" w:rsidR="009E5520" w:rsidRPr="009E5520" w:rsidRDefault="009E5520" w:rsidP="009E5520">
      <w:pPr>
        <w:pStyle w:val="ListParagraph"/>
        <w:autoSpaceDE w:val="0"/>
        <w:autoSpaceDN w:val="0"/>
        <w:adjustRightInd w:val="0"/>
        <w:spacing w:after="17" w:line="240" w:lineRule="auto"/>
        <w:ind w:left="1080"/>
        <w:jc w:val="both"/>
        <w:rPr>
          <w:rFonts w:asciiTheme="majorHAnsi" w:hAnsiTheme="majorHAnsi" w:cstheme="majorHAnsi"/>
          <w:color w:val="000000"/>
          <w:lang w:val="en-US"/>
        </w:rPr>
      </w:pPr>
    </w:p>
    <w:p w14:paraId="72FCF862" w14:textId="2F812250" w:rsidR="00463CB1" w:rsidRDefault="000C7808" w:rsidP="009C3423">
      <w:pPr>
        <w:pStyle w:val="ListParagraph"/>
        <w:numPr>
          <w:ilvl w:val="0"/>
          <w:numId w:val="24"/>
        </w:numPr>
        <w:autoSpaceDE w:val="0"/>
        <w:autoSpaceDN w:val="0"/>
        <w:adjustRightInd w:val="0"/>
        <w:spacing w:after="17" w:line="240" w:lineRule="auto"/>
        <w:jc w:val="both"/>
        <w:rPr>
          <w:rFonts w:ascii="Calibri" w:hAnsi="Calibri" w:cs="Calibri"/>
          <w:color w:val="000000"/>
          <w:lang w:val="en-US"/>
        </w:rPr>
      </w:pPr>
      <w:r w:rsidRPr="00463CB1">
        <w:rPr>
          <w:rFonts w:ascii="Calibri" w:hAnsi="Calibri" w:cs="Calibri"/>
          <w:color w:val="000000"/>
          <w:lang w:val="en-US"/>
        </w:rPr>
        <w:t xml:space="preserve">Provide regular feedback on student work, identifying multiple positives and one area for growth. Loop back on that area for growth in the next assignment to note progress and celebrate successes, </w:t>
      </w:r>
      <w:r w:rsidR="007A55CB">
        <w:rPr>
          <w:rFonts w:ascii="Calibri" w:hAnsi="Calibri" w:cs="Calibri"/>
          <w:color w:val="000000"/>
          <w:lang w:val="en-US"/>
        </w:rPr>
        <w:t xml:space="preserve">large and </w:t>
      </w:r>
      <w:r w:rsidRPr="00463CB1">
        <w:rPr>
          <w:rFonts w:ascii="Calibri" w:hAnsi="Calibri" w:cs="Calibri"/>
          <w:color w:val="000000"/>
          <w:lang w:val="en-US"/>
        </w:rPr>
        <w:t xml:space="preserve">small. </w:t>
      </w:r>
    </w:p>
    <w:p w14:paraId="23B73DEA" w14:textId="77777777" w:rsidR="00463CB1" w:rsidRDefault="00463CB1" w:rsidP="00463CB1">
      <w:pPr>
        <w:pStyle w:val="ListParagraph"/>
        <w:autoSpaceDE w:val="0"/>
        <w:autoSpaceDN w:val="0"/>
        <w:adjustRightInd w:val="0"/>
        <w:spacing w:after="17" w:line="240" w:lineRule="auto"/>
        <w:ind w:left="1080"/>
        <w:jc w:val="both"/>
        <w:rPr>
          <w:rFonts w:ascii="Calibri" w:hAnsi="Calibri" w:cs="Calibri"/>
          <w:color w:val="000000"/>
          <w:lang w:val="en-US"/>
        </w:rPr>
      </w:pPr>
    </w:p>
    <w:p w14:paraId="55806FA6" w14:textId="3967D459" w:rsidR="00066DB3" w:rsidRPr="00463CB1" w:rsidRDefault="000C7808" w:rsidP="009C3423">
      <w:pPr>
        <w:pStyle w:val="ListParagraph"/>
        <w:numPr>
          <w:ilvl w:val="0"/>
          <w:numId w:val="24"/>
        </w:numPr>
        <w:autoSpaceDE w:val="0"/>
        <w:autoSpaceDN w:val="0"/>
        <w:adjustRightInd w:val="0"/>
        <w:spacing w:after="17" w:line="240" w:lineRule="auto"/>
        <w:jc w:val="both"/>
        <w:rPr>
          <w:rFonts w:ascii="Calibri" w:hAnsi="Calibri" w:cs="Calibri"/>
          <w:color w:val="000000"/>
          <w:lang w:val="en-US"/>
        </w:rPr>
      </w:pPr>
      <w:r w:rsidRPr="00463CB1">
        <w:rPr>
          <w:rFonts w:ascii="Calibri" w:hAnsi="Calibri" w:cs="Calibri"/>
          <w:color w:val="000000"/>
          <w:lang w:val="en-US"/>
        </w:rPr>
        <w:t>Schedule synchronous and asynchronous gradual release “workshops” to help students navigate remote learning assignments through an “I do, we do, you do” model</w:t>
      </w:r>
      <w:r w:rsidR="00E57C06">
        <w:rPr>
          <w:rFonts w:ascii="Calibri" w:hAnsi="Calibri" w:cs="Calibri"/>
          <w:color w:val="000000"/>
          <w:lang w:val="en-US"/>
        </w:rPr>
        <w:t xml:space="preserve">, as well as explicit instruction </w:t>
      </w:r>
      <w:r w:rsidR="00293A39">
        <w:rPr>
          <w:rFonts w:ascii="Calibri" w:hAnsi="Calibri" w:cs="Calibri"/>
          <w:color w:val="000000"/>
          <w:lang w:val="en-US"/>
        </w:rPr>
        <w:t>as</w:t>
      </w:r>
      <w:r w:rsidR="00E57C06">
        <w:rPr>
          <w:rFonts w:ascii="Calibri" w:hAnsi="Calibri" w:cs="Calibri"/>
          <w:color w:val="000000"/>
          <w:lang w:val="en-US"/>
        </w:rPr>
        <w:t xml:space="preserve"> needed. </w:t>
      </w:r>
    </w:p>
    <w:p w14:paraId="61C81FFF" w14:textId="77777777" w:rsidR="00066DB3" w:rsidRDefault="00066DB3" w:rsidP="00066DB3">
      <w:pPr>
        <w:pStyle w:val="ListParagraph"/>
        <w:autoSpaceDE w:val="0"/>
        <w:autoSpaceDN w:val="0"/>
        <w:adjustRightInd w:val="0"/>
        <w:spacing w:after="18" w:line="240" w:lineRule="auto"/>
        <w:rPr>
          <w:rFonts w:ascii="Calibri" w:hAnsi="Calibri" w:cs="Calibri"/>
          <w:color w:val="000000"/>
          <w:lang w:val="en-US"/>
        </w:rPr>
      </w:pPr>
    </w:p>
    <w:p w14:paraId="1B577393" w14:textId="5F79E547" w:rsidR="00066DB3" w:rsidRDefault="000C7808" w:rsidP="009C3423">
      <w:pPr>
        <w:pStyle w:val="ListParagraph"/>
        <w:numPr>
          <w:ilvl w:val="0"/>
          <w:numId w:val="23"/>
        </w:numPr>
        <w:autoSpaceDE w:val="0"/>
        <w:autoSpaceDN w:val="0"/>
        <w:adjustRightInd w:val="0"/>
        <w:spacing w:after="18" w:line="240" w:lineRule="auto"/>
        <w:rPr>
          <w:rFonts w:ascii="Calibri" w:hAnsi="Calibri" w:cs="Calibri"/>
          <w:color w:val="000000"/>
          <w:lang w:val="en-US"/>
        </w:rPr>
      </w:pPr>
      <w:r w:rsidRPr="00066DB3">
        <w:rPr>
          <w:rFonts w:ascii="Calibri" w:hAnsi="Calibri" w:cs="Calibri"/>
          <w:color w:val="000000"/>
          <w:lang w:val="en-US"/>
        </w:rPr>
        <w:t xml:space="preserve">Teach strategies that help students persevere through a task (e.g., breaking down elements in a task, chunking a complex reading, using color-coded highlighting to navigate important elements in a text or word problem). </w:t>
      </w:r>
    </w:p>
    <w:p w14:paraId="20A4B4C0" w14:textId="77777777" w:rsidR="000C7808" w:rsidRPr="000C7808" w:rsidRDefault="000C7808" w:rsidP="00066DB3">
      <w:pPr>
        <w:pStyle w:val="Default"/>
        <w:jc w:val="both"/>
        <w:rPr>
          <w:color w:val="0070C0"/>
          <w:sz w:val="22"/>
          <w:szCs w:val="22"/>
        </w:rPr>
      </w:pPr>
    </w:p>
    <w:p w14:paraId="07378EB6" w14:textId="6E85DC21" w:rsidR="00662DD0" w:rsidRPr="00A40EA6" w:rsidRDefault="00662DD0" w:rsidP="009C3423">
      <w:pPr>
        <w:pStyle w:val="Default"/>
        <w:numPr>
          <w:ilvl w:val="0"/>
          <w:numId w:val="5"/>
        </w:numPr>
        <w:jc w:val="both"/>
        <w:rPr>
          <w:color w:val="0070C0"/>
          <w:sz w:val="22"/>
          <w:szCs w:val="22"/>
        </w:rPr>
      </w:pPr>
      <w:r w:rsidRPr="00A40EA6">
        <w:rPr>
          <w:b/>
          <w:bCs/>
          <w:color w:val="0070C0"/>
          <w:sz w:val="22"/>
          <w:szCs w:val="22"/>
        </w:rPr>
        <w:t xml:space="preserve">Ensure </w:t>
      </w:r>
      <w:r w:rsidR="000D68E7">
        <w:rPr>
          <w:b/>
          <w:bCs/>
          <w:color w:val="0070C0"/>
          <w:sz w:val="22"/>
          <w:szCs w:val="22"/>
        </w:rPr>
        <w:t>p</w:t>
      </w:r>
      <w:r w:rsidRPr="00A40EA6">
        <w:rPr>
          <w:b/>
          <w:bCs/>
          <w:color w:val="0070C0"/>
          <w:sz w:val="22"/>
          <w:szCs w:val="22"/>
        </w:rPr>
        <w:t xml:space="preserve">rogramming is </w:t>
      </w:r>
      <w:r w:rsidR="000D68E7">
        <w:rPr>
          <w:b/>
          <w:bCs/>
          <w:color w:val="0070C0"/>
          <w:sz w:val="22"/>
          <w:szCs w:val="22"/>
        </w:rPr>
        <w:t>a</w:t>
      </w:r>
      <w:r w:rsidRPr="00A40EA6">
        <w:rPr>
          <w:b/>
          <w:bCs/>
          <w:color w:val="0070C0"/>
          <w:sz w:val="22"/>
          <w:szCs w:val="22"/>
        </w:rPr>
        <w:t xml:space="preserve">ccessible and </w:t>
      </w:r>
      <w:r w:rsidR="000D68E7">
        <w:rPr>
          <w:b/>
          <w:bCs/>
          <w:color w:val="0070C0"/>
          <w:sz w:val="22"/>
          <w:szCs w:val="22"/>
        </w:rPr>
        <w:t>s</w:t>
      </w:r>
      <w:r w:rsidRPr="00A40EA6">
        <w:rPr>
          <w:b/>
          <w:bCs/>
          <w:color w:val="0070C0"/>
          <w:sz w:val="22"/>
          <w:szCs w:val="22"/>
        </w:rPr>
        <w:t>ecure</w:t>
      </w:r>
      <w:r w:rsidR="00066DB3" w:rsidRPr="00A40EA6">
        <w:rPr>
          <w:b/>
          <w:bCs/>
          <w:color w:val="0070C0"/>
          <w:sz w:val="22"/>
          <w:szCs w:val="22"/>
        </w:rPr>
        <w:t>,</w:t>
      </w:r>
      <w:r w:rsidRPr="00A40EA6">
        <w:rPr>
          <w:b/>
          <w:bCs/>
          <w:color w:val="0070C0"/>
          <w:sz w:val="22"/>
          <w:szCs w:val="22"/>
        </w:rPr>
        <w:t xml:space="preserve"> and </w:t>
      </w:r>
      <w:r w:rsidR="000D68E7">
        <w:rPr>
          <w:b/>
          <w:bCs/>
          <w:color w:val="0070C0"/>
          <w:sz w:val="22"/>
          <w:szCs w:val="22"/>
        </w:rPr>
        <w:t>c</w:t>
      </w:r>
      <w:r w:rsidRPr="00A40EA6">
        <w:rPr>
          <w:b/>
          <w:bCs/>
          <w:color w:val="0070C0"/>
          <w:sz w:val="22"/>
          <w:szCs w:val="22"/>
        </w:rPr>
        <w:t xml:space="preserve">ommunication is </w:t>
      </w:r>
      <w:r w:rsidR="000D68E7">
        <w:rPr>
          <w:b/>
          <w:bCs/>
          <w:color w:val="0070C0"/>
          <w:sz w:val="22"/>
          <w:szCs w:val="22"/>
        </w:rPr>
        <w:t>s</w:t>
      </w:r>
      <w:r w:rsidRPr="00A40EA6">
        <w:rPr>
          <w:b/>
          <w:bCs/>
          <w:color w:val="0070C0"/>
          <w:sz w:val="22"/>
          <w:szCs w:val="22"/>
        </w:rPr>
        <w:t xml:space="preserve">treamlined </w:t>
      </w:r>
    </w:p>
    <w:p w14:paraId="5B1EB65B" w14:textId="77777777" w:rsidR="00E94D31" w:rsidRDefault="00E94D31" w:rsidP="00A95489">
      <w:pPr>
        <w:pStyle w:val="Default"/>
        <w:ind w:left="720"/>
        <w:jc w:val="both"/>
        <w:rPr>
          <w:color w:val="auto"/>
          <w:sz w:val="23"/>
          <w:szCs w:val="23"/>
        </w:rPr>
      </w:pPr>
    </w:p>
    <w:p w14:paraId="41A2C9ED" w14:textId="31119C7A" w:rsidR="00E94D31" w:rsidRDefault="00662DD0" w:rsidP="00A95489">
      <w:pPr>
        <w:pStyle w:val="Default"/>
        <w:jc w:val="both"/>
        <w:rPr>
          <w:color w:val="auto"/>
          <w:sz w:val="22"/>
          <w:szCs w:val="22"/>
        </w:rPr>
      </w:pPr>
      <w:r>
        <w:rPr>
          <w:color w:val="auto"/>
          <w:sz w:val="22"/>
          <w:szCs w:val="22"/>
        </w:rPr>
        <w:t xml:space="preserve">The degree of accessibility and quality of communication from the </w:t>
      </w:r>
      <w:r w:rsidR="009E5520">
        <w:rPr>
          <w:color w:val="auto"/>
          <w:sz w:val="22"/>
          <w:szCs w:val="22"/>
        </w:rPr>
        <w:t>program</w:t>
      </w:r>
      <w:r>
        <w:rPr>
          <w:color w:val="auto"/>
          <w:sz w:val="22"/>
          <w:szCs w:val="22"/>
        </w:rPr>
        <w:t xml:space="preserve"> to students is critical for quality remote learning. </w:t>
      </w:r>
    </w:p>
    <w:p w14:paraId="5963503C" w14:textId="77777777" w:rsidR="00E94D31" w:rsidRDefault="00E94D31" w:rsidP="00A95489">
      <w:pPr>
        <w:pStyle w:val="Default"/>
        <w:jc w:val="both"/>
        <w:rPr>
          <w:color w:val="auto"/>
          <w:sz w:val="22"/>
          <w:szCs w:val="22"/>
        </w:rPr>
      </w:pPr>
    </w:p>
    <w:p w14:paraId="063C211B" w14:textId="6C32943E" w:rsidR="00662DD0" w:rsidRPr="0098795A" w:rsidRDefault="000C7808" w:rsidP="000C7808">
      <w:pPr>
        <w:pStyle w:val="Default"/>
        <w:ind w:left="720"/>
        <w:jc w:val="both"/>
        <w:rPr>
          <w:b/>
          <w:bCs/>
          <w:color w:val="0070C0"/>
          <w:sz w:val="22"/>
          <w:szCs w:val="22"/>
        </w:rPr>
      </w:pPr>
      <w:r w:rsidRPr="0098795A">
        <w:rPr>
          <w:b/>
          <w:bCs/>
          <w:color w:val="0070C0"/>
          <w:sz w:val="22"/>
          <w:szCs w:val="22"/>
        </w:rPr>
        <w:t>4.1</w:t>
      </w:r>
      <w:r w:rsidR="00A40EA6" w:rsidRPr="0098795A">
        <w:rPr>
          <w:b/>
          <w:bCs/>
          <w:color w:val="0070C0"/>
          <w:sz w:val="22"/>
          <w:szCs w:val="22"/>
        </w:rPr>
        <w:t>.</w:t>
      </w:r>
      <w:r w:rsidRPr="0098795A">
        <w:rPr>
          <w:b/>
          <w:bCs/>
          <w:color w:val="0070C0"/>
          <w:sz w:val="22"/>
          <w:szCs w:val="22"/>
        </w:rPr>
        <w:t xml:space="preserve"> </w:t>
      </w:r>
      <w:r w:rsidR="00662DD0" w:rsidRPr="0098795A">
        <w:rPr>
          <w:b/>
          <w:bCs/>
          <w:color w:val="0070C0"/>
          <w:sz w:val="22"/>
          <w:szCs w:val="22"/>
        </w:rPr>
        <w:t>Streamline communication to help students organize their remote learning</w:t>
      </w:r>
    </w:p>
    <w:p w14:paraId="29FA6FB9" w14:textId="77777777" w:rsidR="00E94D31" w:rsidRPr="00E94D31" w:rsidRDefault="00E94D31" w:rsidP="00A95489">
      <w:pPr>
        <w:pStyle w:val="Default"/>
        <w:jc w:val="both"/>
        <w:rPr>
          <w:i/>
          <w:iCs/>
          <w:color w:val="0070C0"/>
          <w:sz w:val="22"/>
          <w:szCs w:val="22"/>
        </w:rPr>
      </w:pPr>
    </w:p>
    <w:p w14:paraId="4BCEAD4C" w14:textId="46D717A2" w:rsidR="00662DD0" w:rsidRDefault="00662DD0" w:rsidP="00A95489">
      <w:pPr>
        <w:pStyle w:val="Default"/>
        <w:jc w:val="both"/>
        <w:rPr>
          <w:color w:val="auto"/>
          <w:sz w:val="22"/>
          <w:szCs w:val="22"/>
        </w:rPr>
      </w:pPr>
      <w:r>
        <w:rPr>
          <w:color w:val="auto"/>
          <w:sz w:val="22"/>
          <w:szCs w:val="22"/>
        </w:rPr>
        <w:t>To support students</w:t>
      </w:r>
      <w:r w:rsidR="008339DB">
        <w:rPr>
          <w:color w:val="auto"/>
          <w:sz w:val="22"/>
          <w:szCs w:val="22"/>
        </w:rPr>
        <w:t xml:space="preserve"> </w:t>
      </w:r>
      <w:r>
        <w:rPr>
          <w:color w:val="auto"/>
          <w:sz w:val="22"/>
          <w:szCs w:val="22"/>
        </w:rPr>
        <w:t xml:space="preserve">in structuring their remote learning, </w:t>
      </w:r>
      <w:r w:rsidR="00E94D31">
        <w:rPr>
          <w:color w:val="auto"/>
          <w:sz w:val="22"/>
          <w:szCs w:val="22"/>
        </w:rPr>
        <w:t xml:space="preserve">program directors and teachers </w:t>
      </w:r>
      <w:r>
        <w:rPr>
          <w:color w:val="auto"/>
          <w:sz w:val="22"/>
          <w:szCs w:val="22"/>
        </w:rPr>
        <w:t>should consider the following</w:t>
      </w:r>
      <w:r w:rsidR="00293A39">
        <w:rPr>
          <w:color w:val="auto"/>
          <w:sz w:val="22"/>
          <w:szCs w:val="22"/>
        </w:rPr>
        <w:t>.</w:t>
      </w:r>
    </w:p>
    <w:p w14:paraId="59FA4ECD" w14:textId="77777777" w:rsidR="00E94D31" w:rsidRDefault="00E94D31" w:rsidP="00A95489">
      <w:pPr>
        <w:pStyle w:val="Default"/>
        <w:jc w:val="both"/>
        <w:rPr>
          <w:color w:val="auto"/>
          <w:sz w:val="22"/>
          <w:szCs w:val="22"/>
        </w:rPr>
      </w:pPr>
    </w:p>
    <w:p w14:paraId="058053AB" w14:textId="00C76209" w:rsidR="00E94D31" w:rsidRDefault="00662DD0" w:rsidP="009C3423">
      <w:pPr>
        <w:pStyle w:val="Default"/>
        <w:numPr>
          <w:ilvl w:val="0"/>
          <w:numId w:val="12"/>
        </w:numPr>
        <w:spacing w:after="17"/>
        <w:ind w:left="1080"/>
        <w:jc w:val="both"/>
        <w:rPr>
          <w:color w:val="auto"/>
          <w:sz w:val="22"/>
          <w:szCs w:val="22"/>
        </w:rPr>
      </w:pPr>
      <w:r>
        <w:rPr>
          <w:b/>
          <w:bCs/>
          <w:color w:val="auto"/>
          <w:sz w:val="22"/>
          <w:szCs w:val="22"/>
        </w:rPr>
        <w:lastRenderedPageBreak/>
        <w:t xml:space="preserve">Plan and communicate remote learning content in weekly doses. </w:t>
      </w:r>
      <w:r>
        <w:rPr>
          <w:color w:val="auto"/>
          <w:sz w:val="22"/>
          <w:szCs w:val="22"/>
        </w:rPr>
        <w:t>Planning and organizing lessons, assignments, and meetings on</w:t>
      </w:r>
      <w:r w:rsidR="000D68E7">
        <w:rPr>
          <w:color w:val="auto"/>
          <w:sz w:val="22"/>
          <w:szCs w:val="22"/>
        </w:rPr>
        <w:t>e</w:t>
      </w:r>
      <w:r>
        <w:rPr>
          <w:color w:val="auto"/>
          <w:sz w:val="22"/>
          <w:szCs w:val="22"/>
        </w:rPr>
        <w:t xml:space="preserve"> week at a time instead of day-by-day will allow student</w:t>
      </w:r>
      <w:r w:rsidR="00E94D31">
        <w:rPr>
          <w:color w:val="auto"/>
          <w:sz w:val="22"/>
          <w:szCs w:val="22"/>
        </w:rPr>
        <w:t xml:space="preserve">s </w:t>
      </w:r>
      <w:r>
        <w:rPr>
          <w:color w:val="auto"/>
          <w:sz w:val="22"/>
          <w:szCs w:val="22"/>
        </w:rPr>
        <w:t>to plan time for schoolwork within their own daily routines and needs</w:t>
      </w:r>
      <w:r w:rsidR="00293A39">
        <w:rPr>
          <w:color w:val="auto"/>
          <w:sz w:val="22"/>
          <w:szCs w:val="22"/>
        </w:rPr>
        <w:t>.</w:t>
      </w:r>
    </w:p>
    <w:p w14:paraId="23789C1F" w14:textId="77777777" w:rsidR="00E94D31" w:rsidRDefault="00E94D31" w:rsidP="00463CB1">
      <w:pPr>
        <w:pStyle w:val="Default"/>
        <w:spacing w:after="17"/>
        <w:ind w:left="1080"/>
        <w:jc w:val="both"/>
        <w:rPr>
          <w:color w:val="auto"/>
          <w:sz w:val="22"/>
          <w:szCs w:val="22"/>
        </w:rPr>
      </w:pPr>
    </w:p>
    <w:p w14:paraId="39E0EDF9" w14:textId="65361DD7" w:rsidR="00E94D31" w:rsidRDefault="00662DD0" w:rsidP="009C3423">
      <w:pPr>
        <w:pStyle w:val="Default"/>
        <w:numPr>
          <w:ilvl w:val="0"/>
          <w:numId w:val="12"/>
        </w:numPr>
        <w:spacing w:after="17"/>
        <w:ind w:left="1080"/>
        <w:jc w:val="both"/>
        <w:rPr>
          <w:color w:val="auto"/>
          <w:sz w:val="22"/>
          <w:szCs w:val="22"/>
        </w:rPr>
      </w:pPr>
      <w:r w:rsidRPr="00E94D31">
        <w:rPr>
          <w:b/>
          <w:bCs/>
          <w:color w:val="auto"/>
          <w:sz w:val="22"/>
          <w:szCs w:val="22"/>
        </w:rPr>
        <w:t xml:space="preserve">Send out one communication with assignments and meeting times before the week begins. </w:t>
      </w:r>
      <w:r w:rsidRPr="00E94D31">
        <w:rPr>
          <w:color w:val="auto"/>
          <w:sz w:val="22"/>
          <w:szCs w:val="22"/>
        </w:rPr>
        <w:t xml:space="preserve">Aim to post all assignments and meetings for the week no later than the Friday before the upcoming week. Unless </w:t>
      </w:r>
      <w:r w:rsidR="0057597C">
        <w:rPr>
          <w:color w:val="auto"/>
          <w:sz w:val="22"/>
          <w:szCs w:val="22"/>
        </w:rPr>
        <w:t xml:space="preserve">used as a reminder or </w:t>
      </w:r>
      <w:r w:rsidRPr="00E94D31">
        <w:rPr>
          <w:color w:val="auto"/>
          <w:sz w:val="22"/>
          <w:szCs w:val="22"/>
        </w:rPr>
        <w:t xml:space="preserve">based on </w:t>
      </w:r>
      <w:r w:rsidR="0057597C">
        <w:rPr>
          <w:color w:val="auto"/>
          <w:sz w:val="22"/>
          <w:szCs w:val="22"/>
        </w:rPr>
        <w:t xml:space="preserve">specific </w:t>
      </w:r>
      <w:r w:rsidRPr="00E94D31">
        <w:rPr>
          <w:color w:val="auto"/>
          <w:sz w:val="22"/>
          <w:szCs w:val="22"/>
        </w:rPr>
        <w:t>c</w:t>
      </w:r>
      <w:r w:rsidR="0057597C">
        <w:rPr>
          <w:color w:val="auto"/>
          <w:sz w:val="22"/>
          <w:szCs w:val="22"/>
        </w:rPr>
        <w:t>ircumstances</w:t>
      </w:r>
      <w:r w:rsidRPr="00E94D31">
        <w:rPr>
          <w:color w:val="auto"/>
          <w:sz w:val="22"/>
          <w:szCs w:val="22"/>
        </w:rPr>
        <w:t xml:space="preserve">, </w:t>
      </w:r>
      <w:r w:rsidR="0098795A">
        <w:rPr>
          <w:color w:val="auto"/>
          <w:sz w:val="22"/>
          <w:szCs w:val="22"/>
        </w:rPr>
        <w:t>avoid</w:t>
      </w:r>
      <w:r w:rsidRPr="00E94D31">
        <w:rPr>
          <w:color w:val="auto"/>
          <w:sz w:val="22"/>
          <w:szCs w:val="22"/>
        </w:rPr>
        <w:t xml:space="preserve"> send</w:t>
      </w:r>
      <w:r w:rsidR="0098795A">
        <w:rPr>
          <w:color w:val="auto"/>
          <w:sz w:val="22"/>
          <w:szCs w:val="22"/>
        </w:rPr>
        <w:t>ing</w:t>
      </w:r>
      <w:r w:rsidRPr="00E94D31">
        <w:rPr>
          <w:color w:val="auto"/>
          <w:sz w:val="22"/>
          <w:szCs w:val="22"/>
        </w:rPr>
        <w:t xml:space="preserve"> out meeting invitations the day of the meeting.</w:t>
      </w:r>
    </w:p>
    <w:p w14:paraId="05163523" w14:textId="77777777" w:rsidR="00E94D31" w:rsidRDefault="00E94D31" w:rsidP="00463CB1">
      <w:pPr>
        <w:pStyle w:val="ListParagraph"/>
        <w:ind w:left="1080"/>
        <w:jc w:val="both"/>
        <w:rPr>
          <w:b/>
          <w:bCs/>
        </w:rPr>
      </w:pPr>
    </w:p>
    <w:p w14:paraId="1251D84F" w14:textId="4CE3DFF8" w:rsidR="00E94D31" w:rsidRDefault="00662DD0" w:rsidP="009C3423">
      <w:pPr>
        <w:pStyle w:val="Default"/>
        <w:numPr>
          <w:ilvl w:val="0"/>
          <w:numId w:val="12"/>
        </w:numPr>
        <w:spacing w:after="17"/>
        <w:ind w:left="1080"/>
        <w:jc w:val="both"/>
        <w:rPr>
          <w:color w:val="auto"/>
          <w:sz w:val="22"/>
          <w:szCs w:val="22"/>
        </w:rPr>
      </w:pPr>
      <w:r w:rsidRPr="00E94D31">
        <w:rPr>
          <w:b/>
          <w:bCs/>
          <w:color w:val="auto"/>
          <w:sz w:val="22"/>
          <w:szCs w:val="22"/>
        </w:rPr>
        <w:t xml:space="preserve">Provide sample </w:t>
      </w:r>
      <w:r w:rsidR="00463CB1">
        <w:rPr>
          <w:b/>
          <w:bCs/>
          <w:color w:val="auto"/>
          <w:sz w:val="22"/>
          <w:szCs w:val="22"/>
        </w:rPr>
        <w:t>weekly/daily</w:t>
      </w:r>
      <w:r w:rsidRPr="00E94D31">
        <w:rPr>
          <w:b/>
          <w:bCs/>
          <w:color w:val="auto"/>
          <w:sz w:val="22"/>
          <w:szCs w:val="22"/>
        </w:rPr>
        <w:t xml:space="preserve"> schedules </w:t>
      </w:r>
      <w:r w:rsidRPr="00E94D31">
        <w:rPr>
          <w:color w:val="auto"/>
          <w:sz w:val="22"/>
          <w:szCs w:val="22"/>
        </w:rPr>
        <w:t xml:space="preserve">to suggest ways that students can organize their time, including an approach for dividing up their work across the days of the week. </w:t>
      </w:r>
    </w:p>
    <w:p w14:paraId="68E40E63" w14:textId="77777777" w:rsidR="00E94D31" w:rsidRDefault="00E94D31" w:rsidP="00463CB1">
      <w:pPr>
        <w:pStyle w:val="ListParagraph"/>
        <w:ind w:left="1080"/>
        <w:jc w:val="both"/>
        <w:rPr>
          <w:b/>
          <w:bCs/>
        </w:rPr>
      </w:pPr>
    </w:p>
    <w:p w14:paraId="3BA2925F" w14:textId="5086346B" w:rsidR="00E94D31" w:rsidRDefault="00662DD0" w:rsidP="009C3423">
      <w:pPr>
        <w:pStyle w:val="Default"/>
        <w:numPr>
          <w:ilvl w:val="0"/>
          <w:numId w:val="12"/>
        </w:numPr>
        <w:spacing w:after="17"/>
        <w:ind w:left="1080"/>
        <w:jc w:val="both"/>
        <w:rPr>
          <w:color w:val="auto"/>
          <w:sz w:val="22"/>
          <w:szCs w:val="22"/>
        </w:rPr>
      </w:pPr>
      <w:r w:rsidRPr="00E94D31">
        <w:rPr>
          <w:b/>
          <w:bCs/>
          <w:color w:val="auto"/>
          <w:sz w:val="22"/>
          <w:szCs w:val="22"/>
        </w:rPr>
        <w:t xml:space="preserve">Provide a weekly checklist </w:t>
      </w:r>
      <w:r w:rsidRPr="00E94D31">
        <w:rPr>
          <w:color w:val="auto"/>
          <w:sz w:val="22"/>
          <w:szCs w:val="22"/>
        </w:rPr>
        <w:t xml:space="preserve">of all assignments. If the checklist will be submitted, be sure to provide an option for students to either: verify they have completed the assignment; note that they will complete the assignment at a later date; or acknowledge they have not completed the assignment. </w:t>
      </w:r>
    </w:p>
    <w:p w14:paraId="66D61170" w14:textId="77777777" w:rsidR="00E94D31" w:rsidRDefault="00E94D31" w:rsidP="00463CB1">
      <w:pPr>
        <w:pStyle w:val="ListParagraph"/>
        <w:ind w:left="1080"/>
        <w:jc w:val="both"/>
        <w:rPr>
          <w:b/>
          <w:bCs/>
        </w:rPr>
      </w:pPr>
    </w:p>
    <w:p w14:paraId="44E55993" w14:textId="763A76D4" w:rsidR="006125BB" w:rsidRPr="006125BB" w:rsidRDefault="006125BB" w:rsidP="009C3423">
      <w:pPr>
        <w:pStyle w:val="Default"/>
        <w:numPr>
          <w:ilvl w:val="0"/>
          <w:numId w:val="12"/>
        </w:numPr>
        <w:spacing w:after="17"/>
        <w:ind w:left="1080"/>
        <w:jc w:val="both"/>
        <w:rPr>
          <w:color w:val="auto"/>
          <w:sz w:val="22"/>
          <w:szCs w:val="22"/>
        </w:rPr>
      </w:pPr>
      <w:r w:rsidRPr="006125BB">
        <w:rPr>
          <w:sz w:val="22"/>
          <w:szCs w:val="22"/>
        </w:rPr>
        <w:t xml:space="preserve">To the extent possible and as feasible for learners, provide guidance that </w:t>
      </w:r>
      <w:r w:rsidRPr="006125BB">
        <w:rPr>
          <w:b/>
          <w:bCs/>
          <w:sz w:val="22"/>
          <w:szCs w:val="22"/>
        </w:rPr>
        <w:t>differentiates between required/expected work and optional</w:t>
      </w:r>
      <w:r w:rsidRPr="006125BB">
        <w:rPr>
          <w:sz w:val="22"/>
          <w:szCs w:val="22"/>
        </w:rPr>
        <w:t xml:space="preserve"> assignments and meetings.</w:t>
      </w:r>
    </w:p>
    <w:p w14:paraId="36B9326F" w14:textId="77777777" w:rsidR="00E94D31" w:rsidRPr="006125BB" w:rsidRDefault="00E94D31" w:rsidP="006125BB">
      <w:pPr>
        <w:jc w:val="both"/>
        <w:rPr>
          <w:b/>
          <w:bCs/>
        </w:rPr>
      </w:pPr>
    </w:p>
    <w:p w14:paraId="2FE0A3BD" w14:textId="3F0112FE" w:rsidR="008339DB" w:rsidRDefault="00662DD0" w:rsidP="009C3423">
      <w:pPr>
        <w:pStyle w:val="Default"/>
        <w:numPr>
          <w:ilvl w:val="0"/>
          <w:numId w:val="12"/>
        </w:numPr>
        <w:spacing w:after="17"/>
        <w:ind w:left="1080"/>
        <w:jc w:val="both"/>
        <w:rPr>
          <w:rFonts w:asciiTheme="majorHAnsi" w:hAnsiTheme="majorHAnsi" w:cstheme="majorHAnsi"/>
          <w:b/>
        </w:rPr>
      </w:pPr>
      <w:r w:rsidRPr="00E94D31">
        <w:rPr>
          <w:b/>
          <w:bCs/>
          <w:color w:val="auto"/>
          <w:sz w:val="22"/>
          <w:szCs w:val="22"/>
        </w:rPr>
        <w:t xml:space="preserve">Coordinate </w:t>
      </w:r>
      <w:r w:rsidR="000D68E7">
        <w:rPr>
          <w:b/>
          <w:bCs/>
          <w:color w:val="auto"/>
          <w:sz w:val="22"/>
          <w:szCs w:val="22"/>
        </w:rPr>
        <w:t>communication</w:t>
      </w:r>
      <w:r w:rsidRPr="00E94D31">
        <w:rPr>
          <w:b/>
          <w:bCs/>
          <w:color w:val="auto"/>
          <w:sz w:val="22"/>
          <w:szCs w:val="22"/>
        </w:rPr>
        <w:t xml:space="preserve"> between </w:t>
      </w:r>
      <w:r w:rsidR="00E94D31" w:rsidRPr="00E94D31">
        <w:rPr>
          <w:b/>
          <w:bCs/>
          <w:color w:val="auto"/>
          <w:sz w:val="22"/>
          <w:szCs w:val="22"/>
        </w:rPr>
        <w:t>teachers and</w:t>
      </w:r>
      <w:r w:rsidRPr="00E94D31">
        <w:rPr>
          <w:b/>
          <w:bCs/>
          <w:color w:val="auto"/>
          <w:sz w:val="22"/>
          <w:szCs w:val="22"/>
        </w:rPr>
        <w:t xml:space="preserve"> </w:t>
      </w:r>
      <w:r w:rsidR="00E94D31" w:rsidRPr="00E94D31">
        <w:rPr>
          <w:b/>
          <w:bCs/>
          <w:color w:val="auto"/>
          <w:sz w:val="22"/>
          <w:szCs w:val="22"/>
        </w:rPr>
        <w:t>advisors</w:t>
      </w:r>
      <w:r w:rsidR="008339DB">
        <w:rPr>
          <w:b/>
          <w:bCs/>
          <w:color w:val="auto"/>
          <w:sz w:val="22"/>
          <w:szCs w:val="22"/>
        </w:rPr>
        <w:t xml:space="preserve"> </w:t>
      </w:r>
      <w:r w:rsidR="008339DB" w:rsidRPr="008339DB">
        <w:rPr>
          <w:color w:val="auto"/>
          <w:sz w:val="22"/>
          <w:szCs w:val="22"/>
        </w:rPr>
        <w:t>to ensure students are receiving a manageable number of emails and/or calls.</w:t>
      </w:r>
    </w:p>
    <w:p w14:paraId="57F65DA7" w14:textId="77777777" w:rsidR="008339DB" w:rsidRDefault="008339DB" w:rsidP="00463CB1">
      <w:pPr>
        <w:pStyle w:val="ListParagraph"/>
        <w:ind w:left="1080"/>
        <w:jc w:val="both"/>
        <w:rPr>
          <w:b/>
          <w:bCs/>
        </w:rPr>
      </w:pPr>
    </w:p>
    <w:p w14:paraId="052F4293" w14:textId="77777777" w:rsidR="006125BB" w:rsidRPr="006125BB" w:rsidRDefault="008339DB" w:rsidP="00463CB1">
      <w:pPr>
        <w:pStyle w:val="Default"/>
        <w:numPr>
          <w:ilvl w:val="0"/>
          <w:numId w:val="12"/>
        </w:numPr>
        <w:spacing w:after="17"/>
        <w:ind w:left="1080"/>
        <w:jc w:val="both"/>
        <w:rPr>
          <w:b/>
          <w:bCs/>
        </w:rPr>
      </w:pPr>
      <w:r w:rsidRPr="006125BB">
        <w:rPr>
          <w:b/>
          <w:bCs/>
          <w:sz w:val="22"/>
          <w:szCs w:val="22"/>
        </w:rPr>
        <w:t xml:space="preserve">Provide an (opt-in) opportunity for students to meet regularly with the teacher/advisor /technology coordinator </w:t>
      </w:r>
      <w:r w:rsidRPr="008339DB">
        <w:rPr>
          <w:sz w:val="22"/>
          <w:szCs w:val="22"/>
        </w:rPr>
        <w:t xml:space="preserve">to address any issues </w:t>
      </w:r>
      <w:r>
        <w:rPr>
          <w:sz w:val="22"/>
          <w:szCs w:val="22"/>
        </w:rPr>
        <w:t xml:space="preserve">(including technical ones) </w:t>
      </w:r>
      <w:r w:rsidRPr="008339DB">
        <w:rPr>
          <w:sz w:val="22"/>
          <w:szCs w:val="22"/>
        </w:rPr>
        <w:t xml:space="preserve">a student may be having accessing or completing remote learning lessons, meetings, or assignments. </w:t>
      </w:r>
    </w:p>
    <w:p w14:paraId="0119AB24" w14:textId="77777777" w:rsidR="006125BB" w:rsidRDefault="006125BB" w:rsidP="006125BB">
      <w:pPr>
        <w:pStyle w:val="ListParagraph"/>
      </w:pPr>
    </w:p>
    <w:p w14:paraId="6B495BCA" w14:textId="7CEDCE19" w:rsidR="008339DB" w:rsidRPr="006125BB" w:rsidRDefault="006125BB" w:rsidP="00463CB1">
      <w:pPr>
        <w:pStyle w:val="Default"/>
        <w:numPr>
          <w:ilvl w:val="0"/>
          <w:numId w:val="12"/>
        </w:numPr>
        <w:spacing w:after="17"/>
        <w:ind w:left="1080"/>
        <w:jc w:val="both"/>
        <w:rPr>
          <w:b/>
          <w:bCs/>
          <w:sz w:val="22"/>
          <w:szCs w:val="22"/>
        </w:rPr>
      </w:pPr>
      <w:r w:rsidRPr="006125BB">
        <w:rPr>
          <w:sz w:val="22"/>
          <w:szCs w:val="22"/>
        </w:rPr>
        <w:t xml:space="preserve">Provide opportunities for students to “meet” </w:t>
      </w:r>
      <w:r w:rsidR="006E45C3">
        <w:rPr>
          <w:sz w:val="22"/>
          <w:szCs w:val="22"/>
        </w:rPr>
        <w:t xml:space="preserve">virtually </w:t>
      </w:r>
      <w:r w:rsidRPr="006125BB">
        <w:rPr>
          <w:sz w:val="22"/>
          <w:szCs w:val="22"/>
        </w:rPr>
        <w:t>with other students to talk about their assignments</w:t>
      </w:r>
      <w:r>
        <w:rPr>
          <w:sz w:val="22"/>
          <w:szCs w:val="22"/>
        </w:rPr>
        <w:t>.</w:t>
      </w:r>
    </w:p>
    <w:p w14:paraId="7D7DE8F1" w14:textId="77777777" w:rsidR="006125BB" w:rsidRPr="006125BB" w:rsidRDefault="006125BB" w:rsidP="006125BB">
      <w:pPr>
        <w:pStyle w:val="Default"/>
        <w:spacing w:after="17"/>
        <w:jc w:val="both"/>
        <w:rPr>
          <w:b/>
          <w:bCs/>
        </w:rPr>
      </w:pPr>
    </w:p>
    <w:p w14:paraId="68A92F12" w14:textId="74A2188D" w:rsidR="008339DB" w:rsidRPr="008339DB" w:rsidRDefault="008339DB" w:rsidP="009C3423">
      <w:pPr>
        <w:pStyle w:val="Default"/>
        <w:numPr>
          <w:ilvl w:val="0"/>
          <w:numId w:val="12"/>
        </w:numPr>
        <w:spacing w:after="17"/>
        <w:ind w:left="1080"/>
        <w:jc w:val="both"/>
        <w:rPr>
          <w:rFonts w:asciiTheme="majorHAnsi" w:hAnsiTheme="majorHAnsi" w:cstheme="majorHAnsi"/>
          <w:b/>
        </w:rPr>
      </w:pPr>
      <w:r w:rsidRPr="008339DB">
        <w:rPr>
          <w:b/>
          <w:bCs/>
          <w:sz w:val="22"/>
          <w:szCs w:val="22"/>
        </w:rPr>
        <w:t xml:space="preserve">To the extent possible, streamline the platforms, web tools, logins, and passwords </w:t>
      </w:r>
      <w:r w:rsidRPr="008339DB">
        <w:rPr>
          <w:sz w:val="22"/>
          <w:szCs w:val="22"/>
        </w:rPr>
        <w:t xml:space="preserve">used across a </w:t>
      </w:r>
      <w:r>
        <w:rPr>
          <w:sz w:val="22"/>
          <w:szCs w:val="22"/>
        </w:rPr>
        <w:t xml:space="preserve">program. </w:t>
      </w:r>
      <w:r w:rsidRPr="008339DB">
        <w:rPr>
          <w:sz w:val="22"/>
          <w:szCs w:val="22"/>
        </w:rPr>
        <w:t xml:space="preserve"> </w:t>
      </w:r>
    </w:p>
    <w:p w14:paraId="2A7C7A60" w14:textId="77777777" w:rsidR="00662DD0" w:rsidRPr="00955812" w:rsidRDefault="00662DD0" w:rsidP="00555B6F">
      <w:pPr>
        <w:jc w:val="both"/>
        <w:rPr>
          <w:rFonts w:asciiTheme="majorHAnsi" w:hAnsiTheme="majorHAnsi" w:cstheme="majorHAnsi"/>
          <w:b/>
        </w:rPr>
      </w:pPr>
      <w:bookmarkStart w:id="0" w:name="_Hlk39501618"/>
    </w:p>
    <w:p w14:paraId="1EF8F3BF" w14:textId="7C9242C9" w:rsidR="00573F7B" w:rsidRPr="00955812" w:rsidRDefault="000C7808" w:rsidP="000C7808">
      <w:pPr>
        <w:autoSpaceDE w:val="0"/>
        <w:autoSpaceDN w:val="0"/>
        <w:adjustRightInd w:val="0"/>
        <w:spacing w:line="240" w:lineRule="auto"/>
        <w:ind w:left="360"/>
        <w:jc w:val="both"/>
        <w:rPr>
          <w:rFonts w:ascii="Calibri" w:hAnsi="Calibri" w:cs="Calibri"/>
          <w:b/>
          <w:bCs/>
          <w:color w:val="0070C0"/>
          <w:lang w:val="en-US"/>
        </w:rPr>
      </w:pPr>
      <w:r w:rsidRPr="00955812">
        <w:rPr>
          <w:rFonts w:ascii="Calibri" w:hAnsi="Calibri" w:cs="Calibri"/>
          <w:b/>
          <w:bCs/>
          <w:color w:val="0070C0"/>
          <w:lang w:val="en-US"/>
        </w:rPr>
        <w:t>4.2</w:t>
      </w:r>
      <w:r w:rsidR="00A40EA6" w:rsidRPr="00955812">
        <w:rPr>
          <w:rFonts w:ascii="Calibri" w:hAnsi="Calibri" w:cs="Calibri"/>
          <w:b/>
          <w:bCs/>
          <w:color w:val="0070C0"/>
          <w:lang w:val="en-US"/>
        </w:rPr>
        <w:t>.</w:t>
      </w:r>
      <w:r w:rsidRPr="00955812">
        <w:rPr>
          <w:rFonts w:ascii="Calibri" w:hAnsi="Calibri" w:cs="Calibri"/>
          <w:b/>
          <w:bCs/>
          <w:color w:val="0070C0"/>
          <w:lang w:val="en-US"/>
        </w:rPr>
        <w:t xml:space="preserve"> </w:t>
      </w:r>
      <w:r w:rsidR="00573F7B" w:rsidRPr="00955812">
        <w:rPr>
          <w:rFonts w:ascii="Calibri" w:hAnsi="Calibri" w:cs="Calibri"/>
          <w:b/>
          <w:bCs/>
          <w:color w:val="0070C0"/>
          <w:lang w:val="en-US"/>
        </w:rPr>
        <w:t>P</w:t>
      </w:r>
      <w:r w:rsidR="000B7401">
        <w:rPr>
          <w:rFonts w:ascii="Calibri" w:hAnsi="Calibri" w:cs="Calibri"/>
          <w:b/>
          <w:bCs/>
          <w:color w:val="0070C0"/>
          <w:lang w:val="en-US"/>
        </w:rPr>
        <w:t>rovide a combination of synchronous (e.g., live) and</w:t>
      </w:r>
      <w:r w:rsidR="00573F7B" w:rsidRPr="00955812">
        <w:rPr>
          <w:rFonts w:ascii="Calibri" w:hAnsi="Calibri" w:cs="Calibri"/>
          <w:b/>
          <w:bCs/>
          <w:color w:val="0070C0"/>
          <w:lang w:val="en-US"/>
        </w:rPr>
        <w:t xml:space="preserve"> asynchronous (e.g., recorded) </w:t>
      </w:r>
      <w:r w:rsidR="000B7401">
        <w:rPr>
          <w:rFonts w:ascii="Calibri" w:hAnsi="Calibri" w:cs="Calibri"/>
          <w:b/>
          <w:bCs/>
          <w:color w:val="0070C0"/>
          <w:lang w:val="en-US"/>
        </w:rPr>
        <w:t>instruction</w:t>
      </w:r>
    </w:p>
    <w:p w14:paraId="46BF6D5B" w14:textId="77777777" w:rsidR="00573F7B" w:rsidRPr="00573F7B" w:rsidRDefault="00573F7B" w:rsidP="00A95489">
      <w:pPr>
        <w:autoSpaceDE w:val="0"/>
        <w:autoSpaceDN w:val="0"/>
        <w:adjustRightInd w:val="0"/>
        <w:spacing w:line="240" w:lineRule="auto"/>
        <w:jc w:val="both"/>
        <w:rPr>
          <w:rFonts w:ascii="Calibri" w:hAnsi="Calibri" w:cs="Calibri"/>
          <w:i/>
          <w:iCs/>
          <w:color w:val="0070C0"/>
          <w:lang w:val="en-US"/>
        </w:rPr>
      </w:pPr>
    </w:p>
    <w:p w14:paraId="4FAB9C56" w14:textId="3B3DA2B8" w:rsidR="00573F7B" w:rsidRPr="00573F7B" w:rsidRDefault="00955812" w:rsidP="00A95489">
      <w:pPr>
        <w:autoSpaceDE w:val="0"/>
        <w:autoSpaceDN w:val="0"/>
        <w:adjustRightInd w:val="0"/>
        <w:spacing w:line="240" w:lineRule="auto"/>
        <w:jc w:val="both"/>
        <w:rPr>
          <w:rFonts w:ascii="Calibri" w:hAnsi="Calibri" w:cs="Calibri"/>
          <w:color w:val="000000"/>
          <w:lang w:val="en-US"/>
        </w:rPr>
      </w:pPr>
      <w:r>
        <w:rPr>
          <w:rFonts w:ascii="Calibri" w:hAnsi="Calibri" w:cs="Calibri"/>
          <w:color w:val="000000"/>
          <w:lang w:val="en-US"/>
        </w:rPr>
        <w:t>ACLS</w:t>
      </w:r>
      <w:r w:rsidR="00573F7B" w:rsidRPr="00573F7B">
        <w:rPr>
          <w:rFonts w:ascii="Calibri" w:hAnsi="Calibri" w:cs="Calibri"/>
          <w:color w:val="000000"/>
          <w:lang w:val="en-US"/>
        </w:rPr>
        <w:t xml:space="preserve"> generally recommend</w:t>
      </w:r>
      <w:r>
        <w:rPr>
          <w:rFonts w:ascii="Calibri" w:hAnsi="Calibri" w:cs="Calibri"/>
          <w:color w:val="000000"/>
          <w:lang w:val="en-US"/>
        </w:rPr>
        <w:t>s</w:t>
      </w:r>
      <w:r w:rsidR="00573F7B" w:rsidRPr="00573F7B">
        <w:rPr>
          <w:rFonts w:ascii="Calibri" w:hAnsi="Calibri" w:cs="Calibri"/>
          <w:color w:val="000000"/>
          <w:lang w:val="en-US"/>
        </w:rPr>
        <w:t xml:space="preserve"> that </w:t>
      </w:r>
      <w:r w:rsidR="00573F7B">
        <w:rPr>
          <w:rFonts w:ascii="Calibri" w:hAnsi="Calibri" w:cs="Calibri"/>
          <w:color w:val="000000"/>
          <w:lang w:val="en-US"/>
        </w:rPr>
        <w:t xml:space="preserve">programs </w:t>
      </w:r>
      <w:r w:rsidR="00573F7B" w:rsidRPr="00573F7B">
        <w:rPr>
          <w:rFonts w:ascii="Calibri" w:hAnsi="Calibri" w:cs="Calibri"/>
          <w:color w:val="000000"/>
          <w:lang w:val="en-US"/>
        </w:rPr>
        <w:t>deliver instructio</w:t>
      </w:r>
      <w:r w:rsidR="000B7401">
        <w:rPr>
          <w:rFonts w:ascii="Calibri" w:hAnsi="Calibri" w:cs="Calibri"/>
          <w:color w:val="000000"/>
          <w:lang w:val="en-US"/>
        </w:rPr>
        <w:t>n</w:t>
      </w:r>
      <w:r w:rsidR="00573F7B" w:rsidRPr="00573F7B">
        <w:rPr>
          <w:rFonts w:ascii="Calibri" w:hAnsi="Calibri" w:cs="Calibri"/>
          <w:color w:val="000000"/>
          <w:lang w:val="en-US"/>
        </w:rPr>
        <w:t xml:space="preserve"> in a</w:t>
      </w:r>
      <w:r w:rsidR="000B7401">
        <w:rPr>
          <w:rFonts w:ascii="Calibri" w:hAnsi="Calibri" w:cs="Calibri"/>
          <w:color w:val="000000"/>
          <w:lang w:val="en-US"/>
        </w:rPr>
        <w:t xml:space="preserve"> combination of </w:t>
      </w:r>
      <w:r w:rsidR="00573F7B" w:rsidRPr="00573F7B">
        <w:rPr>
          <w:rFonts w:ascii="Calibri" w:hAnsi="Calibri" w:cs="Calibri"/>
          <w:b/>
          <w:bCs/>
          <w:color w:val="000000"/>
          <w:lang w:val="en-US"/>
        </w:rPr>
        <w:t>asynchronous format</w:t>
      </w:r>
      <w:r w:rsidR="000B7401">
        <w:rPr>
          <w:rFonts w:ascii="Calibri" w:hAnsi="Calibri" w:cs="Calibri"/>
          <w:b/>
          <w:bCs/>
          <w:color w:val="000000"/>
          <w:lang w:val="en-US"/>
        </w:rPr>
        <w:t>s</w:t>
      </w:r>
      <w:r w:rsidR="00573F7B" w:rsidRPr="00573F7B">
        <w:rPr>
          <w:rFonts w:ascii="Calibri" w:hAnsi="Calibri" w:cs="Calibri"/>
          <w:b/>
          <w:bCs/>
          <w:color w:val="000000"/>
          <w:lang w:val="en-US"/>
        </w:rPr>
        <w:t xml:space="preserve"> </w:t>
      </w:r>
      <w:r w:rsidR="00573F7B" w:rsidRPr="00573F7B">
        <w:rPr>
          <w:rFonts w:ascii="Calibri" w:hAnsi="Calibri" w:cs="Calibri"/>
          <w:color w:val="000000"/>
          <w:lang w:val="en-US"/>
        </w:rPr>
        <w:t xml:space="preserve">(e.g., </w:t>
      </w:r>
      <w:r w:rsidR="000B7401">
        <w:rPr>
          <w:rFonts w:ascii="Calibri" w:hAnsi="Calibri" w:cs="Calibri"/>
          <w:color w:val="000000"/>
          <w:lang w:val="en-US"/>
        </w:rPr>
        <w:t>video recording of a lesson</w:t>
      </w:r>
      <w:r w:rsidR="00573F7B" w:rsidRPr="00573F7B">
        <w:rPr>
          <w:rFonts w:ascii="Calibri" w:hAnsi="Calibri" w:cs="Calibri"/>
          <w:color w:val="000000"/>
          <w:lang w:val="en-US"/>
        </w:rPr>
        <w:t>)</w:t>
      </w:r>
      <w:r w:rsidR="000B7401">
        <w:rPr>
          <w:rFonts w:ascii="Calibri" w:hAnsi="Calibri" w:cs="Calibri"/>
          <w:color w:val="000000"/>
          <w:lang w:val="en-US"/>
        </w:rPr>
        <w:t xml:space="preserve"> and </w:t>
      </w:r>
      <w:r w:rsidR="000B7401" w:rsidRPr="000B7401">
        <w:rPr>
          <w:rFonts w:ascii="Calibri" w:hAnsi="Calibri" w:cs="Calibri"/>
          <w:b/>
          <w:bCs/>
          <w:color w:val="000000"/>
          <w:lang w:val="en-US"/>
        </w:rPr>
        <w:t>synchronous formats</w:t>
      </w:r>
      <w:r w:rsidR="000B7401">
        <w:rPr>
          <w:rFonts w:ascii="Calibri" w:hAnsi="Calibri" w:cs="Calibri"/>
          <w:color w:val="000000"/>
          <w:lang w:val="en-US"/>
        </w:rPr>
        <w:t xml:space="preserve"> (e.g., </w:t>
      </w:r>
      <w:r w:rsidR="00A33036">
        <w:rPr>
          <w:rFonts w:ascii="Calibri" w:hAnsi="Calibri" w:cs="Calibri"/>
          <w:color w:val="000000"/>
          <w:lang w:val="en-US"/>
        </w:rPr>
        <w:t>“</w:t>
      </w:r>
      <w:r w:rsidR="000B7401">
        <w:rPr>
          <w:rFonts w:ascii="Calibri" w:hAnsi="Calibri" w:cs="Calibri"/>
          <w:color w:val="000000"/>
          <w:lang w:val="en-US"/>
        </w:rPr>
        <w:t>live</w:t>
      </w:r>
      <w:r w:rsidR="00A33036">
        <w:rPr>
          <w:rFonts w:ascii="Calibri" w:hAnsi="Calibri" w:cs="Calibri"/>
          <w:color w:val="000000"/>
          <w:lang w:val="en-US"/>
        </w:rPr>
        <w:t>”</w:t>
      </w:r>
      <w:r w:rsidR="000B7401">
        <w:rPr>
          <w:rFonts w:ascii="Calibri" w:hAnsi="Calibri" w:cs="Calibri"/>
          <w:color w:val="000000"/>
          <w:lang w:val="en-US"/>
        </w:rPr>
        <w:t xml:space="preserve"> instruction).</w:t>
      </w:r>
      <w:r w:rsidR="00573F7B" w:rsidRPr="00573F7B">
        <w:rPr>
          <w:rFonts w:ascii="Calibri" w:hAnsi="Calibri" w:cs="Calibri"/>
          <w:color w:val="000000"/>
          <w:lang w:val="en-US"/>
        </w:rPr>
        <w:t xml:space="preserve"> </w:t>
      </w:r>
      <w:r w:rsidR="00A33036">
        <w:rPr>
          <w:rFonts w:ascii="Calibri" w:hAnsi="Calibri" w:cs="Calibri"/>
          <w:color w:val="000000"/>
          <w:lang w:val="en-US"/>
        </w:rPr>
        <w:t xml:space="preserve">This </w:t>
      </w:r>
      <w:r w:rsidR="00573F7B" w:rsidRPr="00573F7B">
        <w:rPr>
          <w:rFonts w:ascii="Calibri" w:hAnsi="Calibri" w:cs="Calibri"/>
          <w:color w:val="000000"/>
          <w:lang w:val="en-US"/>
        </w:rPr>
        <w:t xml:space="preserve">approach: </w:t>
      </w:r>
    </w:p>
    <w:p w14:paraId="6391B6A8" w14:textId="77777777" w:rsidR="00573F7B" w:rsidRDefault="00573F7B" w:rsidP="00A95489">
      <w:pPr>
        <w:autoSpaceDE w:val="0"/>
        <w:autoSpaceDN w:val="0"/>
        <w:adjustRightInd w:val="0"/>
        <w:spacing w:after="15" w:line="240" w:lineRule="auto"/>
        <w:jc w:val="both"/>
        <w:rPr>
          <w:rFonts w:ascii="Calibri" w:hAnsi="Calibri" w:cs="Calibri"/>
          <w:color w:val="000000"/>
          <w:lang w:val="en-US"/>
        </w:rPr>
      </w:pPr>
    </w:p>
    <w:p w14:paraId="7899B857" w14:textId="6AB29667" w:rsidR="000B7401" w:rsidRPr="0013667C" w:rsidRDefault="0013667C" w:rsidP="009E5520">
      <w:pPr>
        <w:pStyle w:val="ListParagraph"/>
        <w:numPr>
          <w:ilvl w:val="0"/>
          <w:numId w:val="15"/>
        </w:numPr>
        <w:autoSpaceDE w:val="0"/>
        <w:autoSpaceDN w:val="0"/>
        <w:adjustRightInd w:val="0"/>
        <w:spacing w:after="15" w:line="240" w:lineRule="auto"/>
        <w:jc w:val="both"/>
        <w:rPr>
          <w:rFonts w:asciiTheme="majorHAnsi" w:hAnsiTheme="majorHAnsi" w:cstheme="majorHAnsi"/>
          <w:color w:val="000000"/>
          <w:lang w:val="en-US"/>
        </w:rPr>
      </w:pPr>
      <w:r>
        <w:rPr>
          <w:rFonts w:asciiTheme="majorHAnsi" w:hAnsiTheme="majorHAnsi" w:cstheme="majorHAnsi"/>
        </w:rPr>
        <w:t>B</w:t>
      </w:r>
      <w:r w:rsidR="00A33036" w:rsidRPr="00A33036">
        <w:rPr>
          <w:rFonts w:asciiTheme="majorHAnsi" w:hAnsiTheme="majorHAnsi" w:cstheme="majorHAnsi"/>
        </w:rPr>
        <w:t>enefits a variety of learners, especially ESOL learners who</w:t>
      </w:r>
      <w:r w:rsidR="00A33036">
        <w:rPr>
          <w:rFonts w:asciiTheme="majorHAnsi" w:hAnsiTheme="majorHAnsi" w:cstheme="majorHAnsi"/>
        </w:rPr>
        <w:t>se language development is reliant on</w:t>
      </w:r>
      <w:r w:rsidR="00A33036" w:rsidRPr="00A33036">
        <w:rPr>
          <w:rFonts w:asciiTheme="majorHAnsi" w:hAnsiTheme="majorHAnsi" w:cstheme="majorHAnsi"/>
        </w:rPr>
        <w:t xml:space="preserve"> peer</w:t>
      </w:r>
      <w:r w:rsidR="00A33036">
        <w:rPr>
          <w:rFonts w:asciiTheme="majorHAnsi" w:hAnsiTheme="majorHAnsi" w:cstheme="majorHAnsi"/>
        </w:rPr>
        <w:t>-to-peer</w:t>
      </w:r>
      <w:r w:rsidR="00A33036" w:rsidRPr="00A33036">
        <w:rPr>
          <w:rFonts w:asciiTheme="majorHAnsi" w:hAnsiTheme="majorHAnsi" w:cstheme="majorHAnsi"/>
        </w:rPr>
        <w:t xml:space="preserve"> interaction and use of authentic </w:t>
      </w:r>
      <w:r w:rsidR="00A33036">
        <w:rPr>
          <w:rFonts w:asciiTheme="majorHAnsi" w:hAnsiTheme="majorHAnsi" w:cstheme="majorHAnsi"/>
        </w:rPr>
        <w:t>text</w:t>
      </w:r>
      <w:r w:rsidR="00A33036">
        <w:rPr>
          <w:rStyle w:val="FootnoteReference"/>
          <w:rFonts w:asciiTheme="majorHAnsi" w:hAnsiTheme="majorHAnsi" w:cstheme="majorHAnsi"/>
        </w:rPr>
        <w:footnoteReference w:id="2"/>
      </w:r>
      <w:r w:rsidR="00A33036">
        <w:rPr>
          <w:rFonts w:asciiTheme="majorHAnsi" w:hAnsiTheme="majorHAnsi" w:cstheme="majorHAnsi"/>
        </w:rPr>
        <w:t>;</w:t>
      </w:r>
    </w:p>
    <w:p w14:paraId="1488589C" w14:textId="77777777" w:rsidR="0013667C" w:rsidRPr="00A33036" w:rsidRDefault="0013667C" w:rsidP="0013667C">
      <w:pPr>
        <w:pStyle w:val="ListParagraph"/>
        <w:autoSpaceDE w:val="0"/>
        <w:autoSpaceDN w:val="0"/>
        <w:adjustRightInd w:val="0"/>
        <w:spacing w:after="15" w:line="240" w:lineRule="auto"/>
        <w:ind w:left="1080"/>
        <w:jc w:val="both"/>
        <w:rPr>
          <w:rFonts w:asciiTheme="majorHAnsi" w:hAnsiTheme="majorHAnsi" w:cstheme="majorHAnsi"/>
          <w:color w:val="000000"/>
          <w:lang w:val="en-US"/>
        </w:rPr>
      </w:pPr>
    </w:p>
    <w:p w14:paraId="60E084D6" w14:textId="2B1BE03A" w:rsidR="0013667C" w:rsidRPr="00B6328C" w:rsidRDefault="0013667C" w:rsidP="0013667C">
      <w:pPr>
        <w:pStyle w:val="ListParagraph"/>
        <w:numPr>
          <w:ilvl w:val="0"/>
          <w:numId w:val="15"/>
        </w:numPr>
        <w:autoSpaceDE w:val="0"/>
        <w:autoSpaceDN w:val="0"/>
        <w:adjustRightInd w:val="0"/>
        <w:spacing w:after="15" w:line="240" w:lineRule="auto"/>
        <w:jc w:val="both"/>
        <w:rPr>
          <w:rFonts w:ascii="Calibri" w:hAnsi="Calibri" w:cs="Calibri"/>
          <w:color w:val="000000"/>
          <w:lang w:val="en-US"/>
        </w:rPr>
      </w:pPr>
      <w:r>
        <w:rPr>
          <w:rFonts w:ascii="Calibri" w:hAnsi="Calibri" w:cs="Calibri"/>
          <w:color w:val="000000"/>
          <w:lang w:val="en-US"/>
        </w:rPr>
        <w:t>P</w:t>
      </w:r>
      <w:r w:rsidR="00A33036">
        <w:rPr>
          <w:rFonts w:ascii="Calibri" w:hAnsi="Calibri" w:cs="Calibri"/>
          <w:color w:val="000000"/>
          <w:lang w:val="en-US"/>
        </w:rPr>
        <w:t>rovides a</w:t>
      </w:r>
      <w:r w:rsidR="00573F7B" w:rsidRPr="00573F7B">
        <w:rPr>
          <w:rFonts w:ascii="Calibri" w:hAnsi="Calibri" w:cs="Calibri"/>
          <w:color w:val="000000"/>
          <w:lang w:val="en-US"/>
        </w:rPr>
        <w:t xml:space="preserve">ccessibility for </w:t>
      </w:r>
      <w:r w:rsidR="00A33036">
        <w:rPr>
          <w:rFonts w:ascii="Calibri" w:hAnsi="Calibri" w:cs="Calibri"/>
          <w:color w:val="000000"/>
          <w:lang w:val="en-US"/>
        </w:rPr>
        <w:t>those</w:t>
      </w:r>
      <w:r w:rsidR="00573F7B" w:rsidRPr="00573F7B">
        <w:rPr>
          <w:rFonts w:ascii="Calibri" w:hAnsi="Calibri" w:cs="Calibri"/>
          <w:color w:val="000000"/>
          <w:lang w:val="en-US"/>
        </w:rPr>
        <w:t xml:space="preserve"> students who may have conflicting commitments or responsibilities during </w:t>
      </w:r>
      <w:r w:rsidR="009E5520">
        <w:rPr>
          <w:rFonts w:ascii="Calibri" w:hAnsi="Calibri" w:cs="Calibri"/>
          <w:color w:val="000000"/>
          <w:lang w:val="en-US"/>
        </w:rPr>
        <w:t>class time</w:t>
      </w:r>
      <w:r w:rsidR="00A33036">
        <w:rPr>
          <w:rFonts w:ascii="Calibri" w:hAnsi="Calibri" w:cs="Calibri"/>
          <w:color w:val="000000"/>
          <w:lang w:val="en-US"/>
        </w:rPr>
        <w:t>;</w:t>
      </w:r>
    </w:p>
    <w:p w14:paraId="65135E63" w14:textId="52ECF8EC" w:rsidR="009E5520" w:rsidRDefault="0013667C" w:rsidP="009C3423">
      <w:pPr>
        <w:pStyle w:val="ListParagraph"/>
        <w:numPr>
          <w:ilvl w:val="0"/>
          <w:numId w:val="15"/>
        </w:numPr>
        <w:autoSpaceDE w:val="0"/>
        <w:autoSpaceDN w:val="0"/>
        <w:adjustRightInd w:val="0"/>
        <w:spacing w:after="15" w:line="240" w:lineRule="auto"/>
        <w:jc w:val="both"/>
        <w:rPr>
          <w:rFonts w:ascii="Calibri" w:hAnsi="Calibri" w:cs="Calibri"/>
          <w:color w:val="000000"/>
          <w:lang w:val="en-US"/>
        </w:rPr>
      </w:pPr>
      <w:r>
        <w:rPr>
          <w:rFonts w:ascii="Calibri" w:hAnsi="Calibri" w:cs="Calibri"/>
          <w:color w:val="000000"/>
          <w:lang w:val="en-US"/>
        </w:rPr>
        <w:lastRenderedPageBreak/>
        <w:t>P</w:t>
      </w:r>
      <w:r w:rsidR="00A33036">
        <w:rPr>
          <w:rFonts w:ascii="Calibri" w:hAnsi="Calibri" w:cs="Calibri"/>
          <w:color w:val="000000"/>
          <w:lang w:val="en-US"/>
        </w:rPr>
        <w:t>rovides the a</w:t>
      </w:r>
      <w:r w:rsidR="00573F7B" w:rsidRPr="00573F7B">
        <w:rPr>
          <w:rFonts w:ascii="Calibri" w:hAnsi="Calibri" w:cs="Calibri"/>
          <w:color w:val="000000"/>
          <w:lang w:val="en-US"/>
        </w:rPr>
        <w:t xml:space="preserve">bility for students to watch </w:t>
      </w:r>
      <w:r w:rsidR="00A33036">
        <w:rPr>
          <w:rFonts w:ascii="Calibri" w:hAnsi="Calibri" w:cs="Calibri"/>
          <w:color w:val="000000"/>
          <w:lang w:val="en-US"/>
        </w:rPr>
        <w:t xml:space="preserve">recorded </w:t>
      </w:r>
      <w:r w:rsidR="00573F7B" w:rsidRPr="00573F7B">
        <w:rPr>
          <w:rFonts w:ascii="Calibri" w:hAnsi="Calibri" w:cs="Calibri"/>
          <w:color w:val="000000"/>
          <w:lang w:val="en-US"/>
        </w:rPr>
        <w:t xml:space="preserve">lessons multiple times as needed while completing </w:t>
      </w:r>
      <w:r w:rsidR="00955812">
        <w:rPr>
          <w:rFonts w:ascii="Calibri" w:hAnsi="Calibri" w:cs="Calibri"/>
          <w:color w:val="000000"/>
          <w:lang w:val="en-US"/>
        </w:rPr>
        <w:t xml:space="preserve">an </w:t>
      </w:r>
      <w:r w:rsidR="00573F7B" w:rsidRPr="00573F7B">
        <w:rPr>
          <w:rFonts w:ascii="Calibri" w:hAnsi="Calibri" w:cs="Calibri"/>
          <w:color w:val="000000"/>
          <w:lang w:val="en-US"/>
        </w:rPr>
        <w:t>assignment</w:t>
      </w:r>
      <w:r w:rsidR="00A33036">
        <w:rPr>
          <w:rFonts w:ascii="Calibri" w:hAnsi="Calibri" w:cs="Calibri"/>
          <w:color w:val="000000"/>
          <w:lang w:val="en-US"/>
        </w:rPr>
        <w:t>;</w:t>
      </w:r>
    </w:p>
    <w:p w14:paraId="703F494C" w14:textId="77777777" w:rsidR="0013667C" w:rsidRPr="0013667C" w:rsidRDefault="0013667C" w:rsidP="0013667C">
      <w:pPr>
        <w:autoSpaceDE w:val="0"/>
        <w:autoSpaceDN w:val="0"/>
        <w:adjustRightInd w:val="0"/>
        <w:spacing w:after="15" w:line="240" w:lineRule="auto"/>
        <w:jc w:val="both"/>
        <w:rPr>
          <w:rFonts w:ascii="Calibri" w:hAnsi="Calibri" w:cs="Calibri"/>
          <w:color w:val="000000"/>
          <w:lang w:val="en-US"/>
        </w:rPr>
      </w:pPr>
    </w:p>
    <w:p w14:paraId="3D7F487D" w14:textId="3B7046A5" w:rsidR="00A33036" w:rsidRDefault="0013667C" w:rsidP="009C3423">
      <w:pPr>
        <w:pStyle w:val="ListParagraph"/>
        <w:numPr>
          <w:ilvl w:val="0"/>
          <w:numId w:val="15"/>
        </w:numPr>
        <w:autoSpaceDE w:val="0"/>
        <w:autoSpaceDN w:val="0"/>
        <w:adjustRightInd w:val="0"/>
        <w:spacing w:after="15" w:line="240" w:lineRule="auto"/>
        <w:jc w:val="both"/>
        <w:rPr>
          <w:rFonts w:ascii="Calibri" w:hAnsi="Calibri" w:cs="Calibri"/>
          <w:color w:val="000000"/>
          <w:lang w:val="en-US"/>
        </w:rPr>
      </w:pPr>
      <w:r>
        <w:rPr>
          <w:rFonts w:ascii="Calibri" w:hAnsi="Calibri" w:cs="Calibri"/>
          <w:color w:val="000000"/>
          <w:lang w:val="en-US"/>
        </w:rPr>
        <w:t>P</w:t>
      </w:r>
      <w:r w:rsidR="00A33036">
        <w:rPr>
          <w:rFonts w:ascii="Calibri" w:hAnsi="Calibri" w:cs="Calibri"/>
          <w:color w:val="000000"/>
          <w:lang w:val="en-US"/>
        </w:rPr>
        <w:t>rovides flexibility to students and teachers;</w:t>
      </w:r>
      <w:r w:rsidR="00166C96">
        <w:rPr>
          <w:rFonts w:ascii="Calibri" w:hAnsi="Calibri" w:cs="Calibri"/>
          <w:color w:val="000000"/>
          <w:lang w:val="en-US"/>
        </w:rPr>
        <w:t xml:space="preserve"> and</w:t>
      </w:r>
    </w:p>
    <w:p w14:paraId="22318D0B" w14:textId="77777777" w:rsidR="0013667C" w:rsidRPr="0013667C" w:rsidRDefault="0013667C" w:rsidP="0013667C">
      <w:pPr>
        <w:autoSpaceDE w:val="0"/>
        <w:autoSpaceDN w:val="0"/>
        <w:adjustRightInd w:val="0"/>
        <w:spacing w:after="15" w:line="240" w:lineRule="auto"/>
        <w:jc w:val="both"/>
        <w:rPr>
          <w:rFonts w:ascii="Calibri" w:hAnsi="Calibri" w:cs="Calibri"/>
          <w:color w:val="000000"/>
          <w:lang w:val="en-US"/>
        </w:rPr>
      </w:pPr>
    </w:p>
    <w:p w14:paraId="0EB93B9C" w14:textId="5175C9FD" w:rsidR="00573F7B" w:rsidRPr="00573F7B" w:rsidRDefault="0013667C" w:rsidP="009C3423">
      <w:pPr>
        <w:pStyle w:val="ListParagraph"/>
        <w:numPr>
          <w:ilvl w:val="0"/>
          <w:numId w:val="15"/>
        </w:numPr>
        <w:autoSpaceDE w:val="0"/>
        <w:autoSpaceDN w:val="0"/>
        <w:adjustRightInd w:val="0"/>
        <w:spacing w:after="15" w:line="240" w:lineRule="auto"/>
        <w:jc w:val="both"/>
        <w:rPr>
          <w:rFonts w:ascii="Calibri" w:hAnsi="Calibri" w:cs="Calibri"/>
          <w:color w:val="000000"/>
          <w:lang w:val="en-US"/>
        </w:rPr>
      </w:pPr>
      <w:r>
        <w:rPr>
          <w:rFonts w:ascii="Calibri" w:hAnsi="Calibri" w:cs="Calibri"/>
          <w:color w:val="000000"/>
          <w:lang w:val="en-US"/>
        </w:rPr>
        <w:t>M</w:t>
      </w:r>
      <w:r w:rsidR="00A33036">
        <w:rPr>
          <w:rFonts w:ascii="Calibri" w:hAnsi="Calibri" w:cs="Calibri"/>
          <w:color w:val="000000"/>
          <w:lang w:val="en-US"/>
        </w:rPr>
        <w:t>ay free</w:t>
      </w:r>
      <w:r w:rsidR="009E5520" w:rsidRPr="00573F7B">
        <w:rPr>
          <w:rFonts w:ascii="Calibri" w:hAnsi="Calibri" w:cs="Calibri"/>
          <w:color w:val="000000"/>
          <w:lang w:val="en-US"/>
        </w:rPr>
        <w:t xml:space="preserve"> up </w:t>
      </w:r>
      <w:r w:rsidR="009E5520">
        <w:rPr>
          <w:rFonts w:ascii="Calibri" w:hAnsi="Calibri" w:cs="Calibri"/>
          <w:color w:val="000000"/>
          <w:lang w:val="en-US"/>
        </w:rPr>
        <w:t xml:space="preserve">teacher </w:t>
      </w:r>
      <w:r w:rsidR="009E5520" w:rsidRPr="00573F7B">
        <w:rPr>
          <w:rFonts w:ascii="Calibri" w:hAnsi="Calibri" w:cs="Calibri"/>
          <w:color w:val="000000"/>
          <w:lang w:val="en-US"/>
        </w:rPr>
        <w:t>time during the day to provide synchronous (“live”) support to students who may need extra support</w:t>
      </w:r>
      <w:r w:rsidR="00573F7B" w:rsidRPr="00573F7B">
        <w:rPr>
          <w:rFonts w:ascii="Calibri" w:hAnsi="Calibri" w:cs="Calibri"/>
          <w:color w:val="000000"/>
          <w:lang w:val="en-US"/>
        </w:rPr>
        <w:t xml:space="preserve">. </w:t>
      </w:r>
    </w:p>
    <w:p w14:paraId="73309A4C" w14:textId="46983932" w:rsidR="00573F7B" w:rsidRDefault="00573F7B" w:rsidP="00A95489">
      <w:pPr>
        <w:autoSpaceDE w:val="0"/>
        <w:autoSpaceDN w:val="0"/>
        <w:adjustRightInd w:val="0"/>
        <w:spacing w:line="240" w:lineRule="auto"/>
        <w:jc w:val="both"/>
        <w:rPr>
          <w:rFonts w:ascii="Calibri" w:hAnsi="Calibri" w:cs="Calibri"/>
          <w:color w:val="000000"/>
          <w:lang w:val="en-US"/>
        </w:rPr>
      </w:pPr>
    </w:p>
    <w:p w14:paraId="2907B1B2" w14:textId="11A336B2" w:rsidR="00A33036" w:rsidRDefault="00573F7B" w:rsidP="00A33036">
      <w:pPr>
        <w:autoSpaceDE w:val="0"/>
        <w:autoSpaceDN w:val="0"/>
        <w:adjustRightInd w:val="0"/>
        <w:spacing w:line="240" w:lineRule="auto"/>
        <w:jc w:val="both"/>
        <w:rPr>
          <w:rFonts w:ascii="Calibri" w:hAnsi="Calibri" w:cs="Calibri"/>
          <w:color w:val="000000"/>
          <w:lang w:val="en-US"/>
        </w:rPr>
      </w:pPr>
      <w:r w:rsidRPr="00573F7B">
        <w:rPr>
          <w:rFonts w:ascii="Calibri" w:hAnsi="Calibri" w:cs="Calibri"/>
          <w:color w:val="000000"/>
          <w:lang w:val="en-US"/>
        </w:rPr>
        <w:t>If</w:t>
      </w:r>
      <w:r w:rsidR="00A33036">
        <w:rPr>
          <w:rFonts w:ascii="Calibri" w:hAnsi="Calibri" w:cs="Calibri"/>
          <w:color w:val="000000"/>
          <w:lang w:val="en-US"/>
        </w:rPr>
        <w:t xml:space="preserve"> </w:t>
      </w:r>
      <w:r w:rsidRPr="00573F7B">
        <w:rPr>
          <w:rFonts w:ascii="Calibri" w:hAnsi="Calibri" w:cs="Calibri"/>
          <w:color w:val="000000"/>
          <w:lang w:val="en-US"/>
        </w:rPr>
        <w:t xml:space="preserve">synchronous (“live”) lessons are </w:t>
      </w:r>
      <w:r w:rsidR="00A33036">
        <w:rPr>
          <w:rFonts w:ascii="Calibri" w:hAnsi="Calibri" w:cs="Calibri"/>
          <w:color w:val="000000"/>
          <w:lang w:val="en-US"/>
        </w:rPr>
        <w:t>recorded</w:t>
      </w:r>
      <w:r w:rsidRPr="00573F7B">
        <w:rPr>
          <w:rFonts w:ascii="Calibri" w:hAnsi="Calibri" w:cs="Calibri"/>
          <w:color w:val="000000"/>
          <w:lang w:val="en-US"/>
        </w:rPr>
        <w:t xml:space="preserve">, </w:t>
      </w:r>
      <w:r w:rsidR="001F0294">
        <w:rPr>
          <w:rFonts w:ascii="Calibri" w:hAnsi="Calibri" w:cs="Calibri"/>
          <w:color w:val="000000"/>
          <w:lang w:val="en-US"/>
        </w:rPr>
        <w:t>ACLS</w:t>
      </w:r>
      <w:r w:rsidRPr="00573F7B">
        <w:rPr>
          <w:rFonts w:ascii="Calibri" w:hAnsi="Calibri" w:cs="Calibri"/>
          <w:color w:val="000000"/>
          <w:lang w:val="en-US"/>
        </w:rPr>
        <w:t xml:space="preserve"> recommend</w:t>
      </w:r>
      <w:r w:rsidR="001F0294">
        <w:rPr>
          <w:rFonts w:ascii="Calibri" w:hAnsi="Calibri" w:cs="Calibri"/>
          <w:color w:val="000000"/>
          <w:lang w:val="en-US"/>
        </w:rPr>
        <w:t>s</w:t>
      </w:r>
      <w:r w:rsidR="00A33036">
        <w:rPr>
          <w:rFonts w:ascii="Calibri" w:hAnsi="Calibri" w:cs="Calibri"/>
          <w:color w:val="000000"/>
          <w:lang w:val="en-US"/>
        </w:rPr>
        <w:t xml:space="preserve"> that </w:t>
      </w:r>
      <w:bookmarkStart w:id="2" w:name="_Hlk39501647"/>
      <w:bookmarkEnd w:id="0"/>
      <w:r w:rsidR="00A33036">
        <w:rPr>
          <w:rFonts w:ascii="Calibri" w:hAnsi="Calibri" w:cs="Calibri"/>
          <w:color w:val="000000"/>
          <w:lang w:val="en-US"/>
        </w:rPr>
        <w:t xml:space="preserve">programs </w:t>
      </w:r>
      <w:r w:rsidR="008F17D7">
        <w:rPr>
          <w:rFonts w:ascii="Calibri" w:hAnsi="Calibri" w:cs="Calibri"/>
          <w:color w:val="000000"/>
          <w:lang w:val="en-US"/>
        </w:rPr>
        <w:t xml:space="preserve">develop systems to protect </w:t>
      </w:r>
      <w:r w:rsidR="00A33036">
        <w:rPr>
          <w:rFonts w:ascii="Calibri" w:hAnsi="Calibri" w:cs="Calibri"/>
          <w:color w:val="000000"/>
          <w:lang w:val="en-US"/>
        </w:rPr>
        <w:t xml:space="preserve">students’ confidentiality when posting </w:t>
      </w:r>
      <w:r w:rsidR="008F17D7">
        <w:rPr>
          <w:rFonts w:ascii="Calibri" w:hAnsi="Calibri" w:cs="Calibri"/>
          <w:color w:val="000000"/>
          <w:lang w:val="en-US"/>
        </w:rPr>
        <w:t>lesson recordings</w:t>
      </w:r>
      <w:r w:rsidR="00A33036">
        <w:rPr>
          <w:rFonts w:ascii="Calibri" w:hAnsi="Calibri" w:cs="Calibri"/>
          <w:color w:val="000000"/>
          <w:lang w:val="en-US"/>
        </w:rPr>
        <w:t xml:space="preserve">. </w:t>
      </w:r>
    </w:p>
    <w:bookmarkEnd w:id="2"/>
    <w:p w14:paraId="1FA36BB3" w14:textId="77777777" w:rsidR="00293A39" w:rsidRDefault="00573F7B" w:rsidP="001F0294">
      <w:pPr>
        <w:autoSpaceDE w:val="0"/>
        <w:autoSpaceDN w:val="0"/>
        <w:adjustRightInd w:val="0"/>
        <w:spacing w:line="240" w:lineRule="auto"/>
        <w:jc w:val="both"/>
        <w:rPr>
          <w:rFonts w:ascii="Calibri" w:hAnsi="Calibri" w:cs="Calibri"/>
          <w:color w:val="000000"/>
          <w:lang w:val="en-US"/>
        </w:rPr>
      </w:pPr>
      <w:r w:rsidRPr="00A33036">
        <w:rPr>
          <w:rFonts w:ascii="Calibri" w:hAnsi="Calibri" w:cs="Calibri"/>
          <w:color w:val="000000"/>
          <w:lang w:val="en-US"/>
        </w:rPr>
        <w:t xml:space="preserve"> </w:t>
      </w:r>
    </w:p>
    <w:p w14:paraId="1BCEC1EF" w14:textId="3398A230" w:rsidR="00573F7B" w:rsidRPr="001F0294" w:rsidRDefault="00A40EA6" w:rsidP="001F0294">
      <w:pPr>
        <w:autoSpaceDE w:val="0"/>
        <w:autoSpaceDN w:val="0"/>
        <w:adjustRightInd w:val="0"/>
        <w:spacing w:line="240" w:lineRule="auto"/>
        <w:jc w:val="both"/>
        <w:rPr>
          <w:rFonts w:ascii="Calibri" w:hAnsi="Calibri" w:cs="Calibri"/>
          <w:color w:val="000000"/>
          <w:lang w:val="en-US"/>
        </w:rPr>
      </w:pPr>
      <w:r w:rsidRPr="001F0294">
        <w:rPr>
          <w:rStyle w:val="IntenseReference"/>
          <w:rFonts w:asciiTheme="majorHAnsi" w:hAnsiTheme="majorHAnsi" w:cstheme="majorHAnsi"/>
          <w:color w:val="E36C0A" w:themeColor="accent6" w:themeShade="BF"/>
          <w:sz w:val="24"/>
          <w:szCs w:val="24"/>
        </w:rPr>
        <w:t>PART 2</w:t>
      </w:r>
      <w:r w:rsidR="00D216F8" w:rsidRPr="001F0294">
        <w:rPr>
          <w:rStyle w:val="IntenseReference"/>
          <w:rFonts w:asciiTheme="majorHAnsi" w:hAnsiTheme="majorHAnsi" w:cstheme="majorHAnsi"/>
          <w:color w:val="E36C0A" w:themeColor="accent6" w:themeShade="BF"/>
          <w:sz w:val="24"/>
          <w:szCs w:val="24"/>
        </w:rPr>
        <w:t>:</w:t>
      </w:r>
      <w:r w:rsidR="00D216F8" w:rsidRPr="001F0294">
        <w:rPr>
          <w:rStyle w:val="IntenseReference"/>
          <w:rFonts w:asciiTheme="majorHAnsi" w:hAnsiTheme="majorHAnsi" w:cstheme="majorHAnsi"/>
          <w:b w:val="0"/>
          <w:bCs w:val="0"/>
          <w:color w:val="E36C0A" w:themeColor="accent6" w:themeShade="BF"/>
          <w:sz w:val="24"/>
          <w:szCs w:val="24"/>
        </w:rPr>
        <w:t xml:space="preserve"> </w:t>
      </w:r>
      <w:r w:rsidR="00463CB1" w:rsidRPr="001F0294">
        <w:rPr>
          <w:rFonts w:asciiTheme="majorHAnsi" w:hAnsiTheme="majorHAnsi" w:cstheme="majorHAnsi"/>
          <w:b/>
          <w:bCs/>
          <w:color w:val="E36C0A" w:themeColor="accent6" w:themeShade="BF"/>
          <w:sz w:val="24"/>
          <w:szCs w:val="24"/>
          <w:lang w:val="en-US"/>
        </w:rPr>
        <w:t xml:space="preserve">Developing a </w:t>
      </w:r>
      <w:r w:rsidR="009B6982">
        <w:rPr>
          <w:rFonts w:asciiTheme="majorHAnsi" w:hAnsiTheme="majorHAnsi" w:cstheme="majorHAnsi"/>
          <w:b/>
          <w:bCs/>
          <w:color w:val="E36C0A" w:themeColor="accent6" w:themeShade="BF"/>
          <w:sz w:val="24"/>
          <w:szCs w:val="24"/>
          <w:lang w:val="en-US"/>
        </w:rPr>
        <w:t>S</w:t>
      </w:r>
      <w:r w:rsidR="00463CB1" w:rsidRPr="001F0294">
        <w:rPr>
          <w:rFonts w:asciiTheme="majorHAnsi" w:hAnsiTheme="majorHAnsi" w:cstheme="majorHAnsi"/>
          <w:b/>
          <w:bCs/>
          <w:color w:val="E36C0A" w:themeColor="accent6" w:themeShade="BF"/>
          <w:sz w:val="24"/>
          <w:szCs w:val="24"/>
          <w:lang w:val="en-US"/>
        </w:rPr>
        <w:t xml:space="preserve">ystem for </w:t>
      </w:r>
      <w:r w:rsidR="009B6982">
        <w:rPr>
          <w:rFonts w:asciiTheme="majorHAnsi" w:hAnsiTheme="majorHAnsi" w:cstheme="majorHAnsi"/>
          <w:b/>
          <w:bCs/>
          <w:color w:val="E36C0A" w:themeColor="accent6" w:themeShade="BF"/>
          <w:sz w:val="24"/>
          <w:szCs w:val="24"/>
          <w:lang w:val="en-US"/>
        </w:rPr>
        <w:t>I</w:t>
      </w:r>
      <w:r w:rsidR="00463CB1" w:rsidRPr="001F0294">
        <w:rPr>
          <w:rFonts w:asciiTheme="majorHAnsi" w:hAnsiTheme="majorHAnsi" w:cstheme="majorHAnsi"/>
          <w:b/>
          <w:bCs/>
          <w:color w:val="E36C0A" w:themeColor="accent6" w:themeShade="BF"/>
          <w:sz w:val="24"/>
          <w:szCs w:val="24"/>
          <w:lang w:val="en-US"/>
        </w:rPr>
        <w:t xml:space="preserve">dentifying and </w:t>
      </w:r>
      <w:r w:rsidR="009B6982">
        <w:rPr>
          <w:rFonts w:asciiTheme="majorHAnsi" w:hAnsiTheme="majorHAnsi" w:cstheme="majorHAnsi"/>
          <w:b/>
          <w:bCs/>
          <w:color w:val="E36C0A" w:themeColor="accent6" w:themeShade="BF"/>
          <w:sz w:val="24"/>
          <w:szCs w:val="24"/>
          <w:lang w:val="en-US"/>
        </w:rPr>
        <w:t>S</w:t>
      </w:r>
      <w:r w:rsidR="00463CB1" w:rsidRPr="001F0294">
        <w:rPr>
          <w:rFonts w:asciiTheme="majorHAnsi" w:hAnsiTheme="majorHAnsi" w:cstheme="majorHAnsi"/>
          <w:b/>
          <w:bCs/>
          <w:color w:val="E36C0A" w:themeColor="accent6" w:themeShade="BF"/>
          <w:sz w:val="24"/>
          <w:szCs w:val="24"/>
          <w:lang w:val="en-US"/>
        </w:rPr>
        <w:t xml:space="preserve">upporting </w:t>
      </w:r>
      <w:r w:rsidR="009B6982">
        <w:rPr>
          <w:rFonts w:asciiTheme="majorHAnsi" w:hAnsiTheme="majorHAnsi" w:cstheme="majorHAnsi"/>
          <w:b/>
          <w:bCs/>
          <w:color w:val="E36C0A" w:themeColor="accent6" w:themeShade="BF"/>
          <w:sz w:val="24"/>
          <w:szCs w:val="24"/>
          <w:lang w:val="en-US"/>
        </w:rPr>
        <w:t>S</w:t>
      </w:r>
      <w:r w:rsidR="00463CB1" w:rsidRPr="001F0294">
        <w:rPr>
          <w:rFonts w:asciiTheme="majorHAnsi" w:hAnsiTheme="majorHAnsi" w:cstheme="majorHAnsi"/>
          <w:b/>
          <w:bCs/>
          <w:color w:val="E36C0A" w:themeColor="accent6" w:themeShade="BF"/>
          <w:sz w:val="24"/>
          <w:szCs w:val="24"/>
          <w:lang w:val="en-US"/>
        </w:rPr>
        <w:t xml:space="preserve">tudents </w:t>
      </w:r>
      <w:r w:rsidR="009B6982">
        <w:rPr>
          <w:rFonts w:asciiTheme="majorHAnsi" w:hAnsiTheme="majorHAnsi" w:cstheme="majorHAnsi"/>
          <w:b/>
          <w:bCs/>
          <w:color w:val="E36C0A" w:themeColor="accent6" w:themeShade="BF"/>
          <w:sz w:val="24"/>
          <w:szCs w:val="24"/>
          <w:lang w:val="en-US"/>
        </w:rPr>
        <w:t>N</w:t>
      </w:r>
      <w:r w:rsidR="00463CB1" w:rsidRPr="001F0294">
        <w:rPr>
          <w:rFonts w:asciiTheme="majorHAnsi" w:hAnsiTheme="majorHAnsi" w:cstheme="majorHAnsi"/>
          <w:b/>
          <w:bCs/>
          <w:color w:val="E36C0A" w:themeColor="accent6" w:themeShade="BF"/>
          <w:sz w:val="24"/>
          <w:szCs w:val="24"/>
          <w:lang w:val="en-US"/>
        </w:rPr>
        <w:t xml:space="preserve">ot </w:t>
      </w:r>
      <w:r w:rsidR="009B6982">
        <w:rPr>
          <w:rFonts w:asciiTheme="majorHAnsi" w:hAnsiTheme="majorHAnsi" w:cstheme="majorHAnsi"/>
          <w:b/>
          <w:bCs/>
          <w:color w:val="E36C0A" w:themeColor="accent6" w:themeShade="BF"/>
          <w:sz w:val="24"/>
          <w:szCs w:val="24"/>
          <w:lang w:val="en-US"/>
        </w:rPr>
        <w:t>E</w:t>
      </w:r>
      <w:r w:rsidR="00463CB1" w:rsidRPr="001F0294">
        <w:rPr>
          <w:rFonts w:asciiTheme="majorHAnsi" w:hAnsiTheme="majorHAnsi" w:cstheme="majorHAnsi"/>
          <w:b/>
          <w:bCs/>
          <w:color w:val="E36C0A" w:themeColor="accent6" w:themeShade="BF"/>
          <w:sz w:val="24"/>
          <w:szCs w:val="24"/>
          <w:lang w:val="en-US"/>
        </w:rPr>
        <w:t xml:space="preserve">ffectively </w:t>
      </w:r>
      <w:r w:rsidR="009B6982">
        <w:rPr>
          <w:rFonts w:asciiTheme="majorHAnsi" w:hAnsiTheme="majorHAnsi" w:cstheme="majorHAnsi"/>
          <w:b/>
          <w:bCs/>
          <w:color w:val="E36C0A" w:themeColor="accent6" w:themeShade="BF"/>
          <w:sz w:val="24"/>
          <w:szCs w:val="24"/>
          <w:lang w:val="en-US"/>
        </w:rPr>
        <w:t>E</w:t>
      </w:r>
      <w:r w:rsidR="00463CB1" w:rsidRPr="001F0294">
        <w:rPr>
          <w:rFonts w:asciiTheme="majorHAnsi" w:hAnsiTheme="majorHAnsi" w:cstheme="majorHAnsi"/>
          <w:b/>
          <w:bCs/>
          <w:color w:val="E36C0A" w:themeColor="accent6" w:themeShade="BF"/>
          <w:sz w:val="24"/>
          <w:szCs w:val="24"/>
          <w:lang w:val="en-US"/>
        </w:rPr>
        <w:t xml:space="preserve">ngaging in </w:t>
      </w:r>
      <w:r w:rsidR="009B6982">
        <w:rPr>
          <w:rFonts w:asciiTheme="majorHAnsi" w:hAnsiTheme="majorHAnsi" w:cstheme="majorHAnsi"/>
          <w:b/>
          <w:bCs/>
          <w:color w:val="E36C0A" w:themeColor="accent6" w:themeShade="BF"/>
          <w:sz w:val="24"/>
          <w:szCs w:val="24"/>
          <w:lang w:val="en-US"/>
        </w:rPr>
        <w:t>R</w:t>
      </w:r>
      <w:r w:rsidR="00463CB1" w:rsidRPr="001F0294">
        <w:rPr>
          <w:rFonts w:asciiTheme="majorHAnsi" w:hAnsiTheme="majorHAnsi" w:cstheme="majorHAnsi"/>
          <w:b/>
          <w:bCs/>
          <w:color w:val="E36C0A" w:themeColor="accent6" w:themeShade="BF"/>
          <w:sz w:val="24"/>
          <w:szCs w:val="24"/>
          <w:lang w:val="en-US"/>
        </w:rPr>
        <w:t xml:space="preserve">emote </w:t>
      </w:r>
      <w:r w:rsidR="009B6982">
        <w:rPr>
          <w:rFonts w:asciiTheme="majorHAnsi" w:hAnsiTheme="majorHAnsi" w:cstheme="majorHAnsi"/>
          <w:b/>
          <w:bCs/>
          <w:color w:val="E36C0A" w:themeColor="accent6" w:themeShade="BF"/>
          <w:sz w:val="24"/>
          <w:szCs w:val="24"/>
          <w:lang w:val="en-US"/>
        </w:rPr>
        <w:t>L</w:t>
      </w:r>
      <w:r w:rsidR="00463CB1" w:rsidRPr="001F0294">
        <w:rPr>
          <w:rFonts w:asciiTheme="majorHAnsi" w:hAnsiTheme="majorHAnsi" w:cstheme="majorHAnsi"/>
          <w:b/>
          <w:bCs/>
          <w:color w:val="E36C0A" w:themeColor="accent6" w:themeShade="BF"/>
          <w:sz w:val="24"/>
          <w:szCs w:val="24"/>
          <w:lang w:val="en-US"/>
        </w:rPr>
        <w:t>earning</w:t>
      </w:r>
    </w:p>
    <w:p w14:paraId="418BCCF4" w14:textId="77777777" w:rsidR="00573F7B" w:rsidRPr="00573F7B" w:rsidRDefault="00573F7B" w:rsidP="00A95489">
      <w:pPr>
        <w:autoSpaceDE w:val="0"/>
        <w:autoSpaceDN w:val="0"/>
        <w:adjustRightInd w:val="0"/>
        <w:spacing w:line="240" w:lineRule="auto"/>
        <w:jc w:val="both"/>
        <w:rPr>
          <w:rFonts w:ascii="Calibri" w:hAnsi="Calibri" w:cs="Calibri"/>
          <w:color w:val="000000"/>
          <w:sz w:val="26"/>
          <w:szCs w:val="26"/>
          <w:lang w:val="en-US"/>
        </w:rPr>
      </w:pPr>
    </w:p>
    <w:p w14:paraId="65F29E27" w14:textId="1B53D50E" w:rsidR="00573F7B" w:rsidRDefault="00573F7B" w:rsidP="00A95489">
      <w:pPr>
        <w:autoSpaceDE w:val="0"/>
        <w:autoSpaceDN w:val="0"/>
        <w:adjustRightInd w:val="0"/>
        <w:spacing w:line="240" w:lineRule="auto"/>
        <w:jc w:val="both"/>
        <w:rPr>
          <w:rFonts w:ascii="Calibri" w:hAnsi="Calibri" w:cs="Calibri"/>
          <w:color w:val="000000"/>
          <w:lang w:val="en-US"/>
        </w:rPr>
      </w:pPr>
      <w:r w:rsidRPr="00573F7B">
        <w:rPr>
          <w:rFonts w:ascii="Calibri" w:hAnsi="Calibri" w:cs="Calibri"/>
          <w:color w:val="000000"/>
          <w:lang w:val="en-US"/>
        </w:rPr>
        <w:t xml:space="preserve">Across </w:t>
      </w:r>
      <w:r>
        <w:rPr>
          <w:rFonts w:ascii="Calibri" w:hAnsi="Calibri" w:cs="Calibri"/>
          <w:color w:val="000000"/>
          <w:lang w:val="en-US"/>
        </w:rPr>
        <w:t>M</w:t>
      </w:r>
      <w:r w:rsidR="001F0294">
        <w:rPr>
          <w:rFonts w:ascii="Calibri" w:hAnsi="Calibri" w:cs="Calibri"/>
          <w:color w:val="000000"/>
          <w:lang w:val="en-US"/>
        </w:rPr>
        <w:t>assachusetts</w:t>
      </w:r>
      <w:r>
        <w:rPr>
          <w:rFonts w:ascii="Calibri" w:hAnsi="Calibri" w:cs="Calibri"/>
          <w:color w:val="000000"/>
          <w:lang w:val="en-US"/>
        </w:rPr>
        <w:t xml:space="preserve"> adult education programs</w:t>
      </w:r>
      <w:r w:rsidRPr="00573F7B">
        <w:rPr>
          <w:rFonts w:ascii="Calibri" w:hAnsi="Calibri" w:cs="Calibri"/>
          <w:color w:val="000000"/>
          <w:lang w:val="en-US"/>
        </w:rPr>
        <w:t>, many students are effectively engaging</w:t>
      </w:r>
      <w:r w:rsidR="001F0294">
        <w:rPr>
          <w:rFonts w:ascii="Calibri" w:hAnsi="Calibri" w:cs="Calibri"/>
          <w:color w:val="000000"/>
          <w:lang w:val="en-US"/>
        </w:rPr>
        <w:t xml:space="preserve"> in</w:t>
      </w:r>
      <w:r w:rsidRPr="00573F7B">
        <w:rPr>
          <w:rFonts w:ascii="Calibri" w:hAnsi="Calibri" w:cs="Calibri"/>
          <w:color w:val="000000"/>
          <w:lang w:val="en-US"/>
        </w:rPr>
        <w:t xml:space="preserve"> remote learning. But what about students who are</w:t>
      </w:r>
      <w:r w:rsidR="00A40EA6">
        <w:rPr>
          <w:rFonts w:ascii="Calibri" w:hAnsi="Calibri" w:cs="Calibri"/>
          <w:color w:val="000000"/>
          <w:lang w:val="en-US"/>
        </w:rPr>
        <w:t xml:space="preserve"> not </w:t>
      </w:r>
      <w:r w:rsidRPr="00573F7B">
        <w:rPr>
          <w:rFonts w:ascii="Calibri" w:hAnsi="Calibri" w:cs="Calibri"/>
          <w:color w:val="000000"/>
          <w:lang w:val="en-US"/>
        </w:rPr>
        <w:t xml:space="preserve">being reached? What about students who only engage intermittently? What about those who need additional mental health or other foundational supports? </w:t>
      </w:r>
    </w:p>
    <w:p w14:paraId="2CB5EE9B" w14:textId="77777777" w:rsidR="00955812" w:rsidRPr="00573F7B" w:rsidRDefault="00955812" w:rsidP="00A95489">
      <w:pPr>
        <w:autoSpaceDE w:val="0"/>
        <w:autoSpaceDN w:val="0"/>
        <w:adjustRightInd w:val="0"/>
        <w:spacing w:line="240" w:lineRule="auto"/>
        <w:jc w:val="both"/>
        <w:rPr>
          <w:rFonts w:ascii="Calibri" w:hAnsi="Calibri" w:cs="Calibri"/>
          <w:color w:val="000000"/>
          <w:lang w:val="en-US"/>
        </w:rPr>
      </w:pPr>
    </w:p>
    <w:p w14:paraId="2E2A4D9E" w14:textId="363CA525" w:rsidR="00662DD0" w:rsidRPr="008F17D7" w:rsidRDefault="00573F7B" w:rsidP="008F17D7">
      <w:pPr>
        <w:autoSpaceDE w:val="0"/>
        <w:autoSpaceDN w:val="0"/>
        <w:adjustRightInd w:val="0"/>
        <w:spacing w:line="240" w:lineRule="auto"/>
        <w:jc w:val="both"/>
        <w:rPr>
          <w:rFonts w:ascii="Calibri" w:hAnsi="Calibri" w:cs="Calibri"/>
          <w:color w:val="000000"/>
          <w:lang w:val="en-US"/>
        </w:rPr>
      </w:pPr>
      <w:r w:rsidRPr="00573F7B">
        <w:rPr>
          <w:rFonts w:ascii="Calibri" w:hAnsi="Calibri" w:cs="Calibri"/>
          <w:color w:val="000000"/>
          <w:lang w:val="en-US"/>
        </w:rPr>
        <w:t xml:space="preserve">We can only move all students toward consistent engagement in remote learning by identifying and addressing the specific barriers </w:t>
      </w:r>
      <w:r w:rsidR="000D68E7">
        <w:rPr>
          <w:rFonts w:ascii="Calibri" w:hAnsi="Calibri" w:cs="Calibri"/>
          <w:color w:val="000000"/>
          <w:lang w:val="en-US"/>
        </w:rPr>
        <w:t>they</w:t>
      </w:r>
      <w:r w:rsidRPr="00573F7B">
        <w:rPr>
          <w:rFonts w:ascii="Calibri" w:hAnsi="Calibri" w:cs="Calibri"/>
          <w:color w:val="000000"/>
          <w:lang w:val="en-US"/>
        </w:rPr>
        <w:t xml:space="preserve"> are facing. Below are some recommendations and </w:t>
      </w:r>
      <w:r w:rsidR="001F0294">
        <w:rPr>
          <w:rFonts w:ascii="Calibri" w:hAnsi="Calibri" w:cs="Calibri"/>
          <w:color w:val="000000"/>
          <w:lang w:val="en-US"/>
        </w:rPr>
        <w:t>approaches</w:t>
      </w:r>
      <w:r w:rsidRPr="00573F7B">
        <w:rPr>
          <w:rFonts w:ascii="Calibri" w:hAnsi="Calibri" w:cs="Calibri"/>
          <w:color w:val="000000"/>
          <w:lang w:val="en-US"/>
        </w:rPr>
        <w:t xml:space="preserve"> </w:t>
      </w:r>
      <w:r>
        <w:rPr>
          <w:rFonts w:ascii="Calibri" w:hAnsi="Calibri" w:cs="Calibri"/>
          <w:color w:val="000000"/>
          <w:lang w:val="en-US"/>
        </w:rPr>
        <w:t>programs</w:t>
      </w:r>
      <w:r w:rsidRPr="00573F7B">
        <w:rPr>
          <w:rFonts w:ascii="Calibri" w:hAnsi="Calibri" w:cs="Calibri"/>
          <w:color w:val="000000"/>
          <w:lang w:val="en-US"/>
        </w:rPr>
        <w:t xml:space="preserve"> may find useful regardless of the system they choose to adopt.</w:t>
      </w:r>
    </w:p>
    <w:p w14:paraId="507195F6" w14:textId="77777777" w:rsidR="00662DD0" w:rsidRDefault="00662DD0" w:rsidP="00A95489">
      <w:pPr>
        <w:jc w:val="both"/>
        <w:rPr>
          <w:rFonts w:asciiTheme="majorHAnsi" w:hAnsiTheme="majorHAnsi" w:cstheme="majorHAnsi"/>
          <w:b/>
        </w:rPr>
      </w:pPr>
    </w:p>
    <w:p w14:paraId="457BB995" w14:textId="02CD45FD" w:rsidR="00573F7B" w:rsidRPr="00A40EA6" w:rsidRDefault="00573F7B" w:rsidP="009C3423">
      <w:pPr>
        <w:pStyle w:val="ListParagraph"/>
        <w:numPr>
          <w:ilvl w:val="0"/>
          <w:numId w:val="19"/>
        </w:numPr>
        <w:autoSpaceDE w:val="0"/>
        <w:autoSpaceDN w:val="0"/>
        <w:adjustRightInd w:val="0"/>
        <w:spacing w:line="240" w:lineRule="auto"/>
        <w:jc w:val="both"/>
        <w:rPr>
          <w:rFonts w:ascii="Calibri" w:hAnsi="Calibri" w:cs="Calibri"/>
          <w:b/>
          <w:bCs/>
          <w:color w:val="0070C0"/>
          <w:lang w:val="en-US"/>
        </w:rPr>
      </w:pPr>
      <w:r w:rsidRPr="00A40EA6">
        <w:rPr>
          <w:rFonts w:ascii="Calibri" w:hAnsi="Calibri" w:cs="Calibri"/>
          <w:b/>
          <w:bCs/>
          <w:color w:val="0070C0"/>
          <w:lang w:val="en-US"/>
        </w:rPr>
        <w:t xml:space="preserve">Collect information to understand each student’s level of engagement in remote learning </w:t>
      </w:r>
    </w:p>
    <w:p w14:paraId="7BBA7938" w14:textId="77777777" w:rsidR="00A95489" w:rsidRPr="00573F7B" w:rsidRDefault="00A95489" w:rsidP="00A95489">
      <w:pPr>
        <w:autoSpaceDE w:val="0"/>
        <w:autoSpaceDN w:val="0"/>
        <w:adjustRightInd w:val="0"/>
        <w:spacing w:line="240" w:lineRule="auto"/>
        <w:jc w:val="both"/>
        <w:rPr>
          <w:rFonts w:ascii="Calibri" w:hAnsi="Calibri" w:cs="Calibri"/>
          <w:b/>
          <w:bCs/>
          <w:i/>
          <w:iCs/>
          <w:color w:val="0070C0"/>
          <w:lang w:val="en-US"/>
        </w:rPr>
      </w:pPr>
    </w:p>
    <w:p w14:paraId="368B5183" w14:textId="17A51C11" w:rsidR="00573F7B" w:rsidRPr="00573F7B" w:rsidRDefault="00573F7B" w:rsidP="00A95489">
      <w:pPr>
        <w:autoSpaceDE w:val="0"/>
        <w:autoSpaceDN w:val="0"/>
        <w:adjustRightInd w:val="0"/>
        <w:spacing w:line="240" w:lineRule="auto"/>
        <w:jc w:val="both"/>
        <w:rPr>
          <w:rFonts w:ascii="Calibri" w:hAnsi="Calibri" w:cs="Calibri"/>
          <w:color w:val="000000"/>
          <w:lang w:val="en-US"/>
        </w:rPr>
      </w:pPr>
      <w:r w:rsidRPr="00573F7B">
        <w:rPr>
          <w:rFonts w:ascii="Calibri" w:hAnsi="Calibri" w:cs="Calibri"/>
          <w:color w:val="000000"/>
          <w:lang w:val="en-US"/>
        </w:rPr>
        <w:t xml:space="preserve">Because of the specific and diverse challenges students are facing, some of this information will likely need to be collected through individual calls with </w:t>
      </w:r>
      <w:r w:rsidR="00A95489">
        <w:rPr>
          <w:rFonts w:ascii="Calibri" w:hAnsi="Calibri" w:cs="Calibri"/>
          <w:color w:val="000000"/>
          <w:lang w:val="en-US"/>
        </w:rPr>
        <w:t>students</w:t>
      </w:r>
      <w:r w:rsidRPr="00573F7B">
        <w:rPr>
          <w:rFonts w:ascii="Calibri" w:hAnsi="Calibri" w:cs="Calibri"/>
          <w:color w:val="000000"/>
          <w:lang w:val="en-US"/>
        </w:rPr>
        <w:t xml:space="preserve">. Other information could be collected from teachers or monitored through student work. </w:t>
      </w:r>
    </w:p>
    <w:p w14:paraId="54CA3D6E" w14:textId="77777777" w:rsidR="00A95489" w:rsidRDefault="00A95489" w:rsidP="00A95489">
      <w:pPr>
        <w:autoSpaceDE w:val="0"/>
        <w:autoSpaceDN w:val="0"/>
        <w:adjustRightInd w:val="0"/>
        <w:spacing w:line="240" w:lineRule="auto"/>
        <w:jc w:val="both"/>
        <w:rPr>
          <w:rFonts w:ascii="Calibri" w:hAnsi="Calibri" w:cs="Calibri"/>
          <w:b/>
          <w:bCs/>
          <w:color w:val="000000"/>
          <w:lang w:val="en-US"/>
        </w:rPr>
      </w:pPr>
    </w:p>
    <w:p w14:paraId="19C2D3E7" w14:textId="6DA38012" w:rsidR="00573F7B" w:rsidRDefault="00573F7B" w:rsidP="00A95489">
      <w:pPr>
        <w:autoSpaceDE w:val="0"/>
        <w:autoSpaceDN w:val="0"/>
        <w:adjustRightInd w:val="0"/>
        <w:spacing w:line="240" w:lineRule="auto"/>
        <w:jc w:val="both"/>
        <w:rPr>
          <w:rFonts w:ascii="Calibri" w:hAnsi="Calibri" w:cs="Calibri"/>
          <w:color w:val="000000"/>
          <w:lang w:val="en-US"/>
        </w:rPr>
      </w:pPr>
      <w:r w:rsidRPr="00573F7B">
        <w:rPr>
          <w:rFonts w:ascii="Calibri" w:hAnsi="Calibri" w:cs="Calibri"/>
          <w:color w:val="000000"/>
          <w:lang w:val="en-US"/>
        </w:rPr>
        <w:t xml:space="preserve">We recognize that collecting this level of personalized information about student needs takes time and effort. Enlisting a variety of staff can lighten the workload. </w:t>
      </w:r>
    </w:p>
    <w:p w14:paraId="34752DF2" w14:textId="77777777" w:rsidR="00A95489" w:rsidRPr="00573F7B" w:rsidRDefault="00A95489" w:rsidP="00573F7B">
      <w:pPr>
        <w:autoSpaceDE w:val="0"/>
        <w:autoSpaceDN w:val="0"/>
        <w:adjustRightInd w:val="0"/>
        <w:spacing w:line="240" w:lineRule="auto"/>
        <w:rPr>
          <w:rFonts w:ascii="Calibri" w:hAnsi="Calibri" w:cs="Calibri"/>
          <w:color w:val="000000"/>
          <w:lang w:val="en-US"/>
        </w:rPr>
      </w:pPr>
    </w:p>
    <w:p w14:paraId="6247F911" w14:textId="1CB29C66" w:rsidR="00573F7B" w:rsidRDefault="008F17D7" w:rsidP="009C3423">
      <w:pPr>
        <w:pStyle w:val="ListParagraph"/>
        <w:numPr>
          <w:ilvl w:val="0"/>
          <w:numId w:val="22"/>
        </w:numPr>
        <w:autoSpaceDE w:val="0"/>
        <w:autoSpaceDN w:val="0"/>
        <w:adjustRightInd w:val="0"/>
        <w:spacing w:after="258" w:line="240" w:lineRule="auto"/>
        <w:rPr>
          <w:rFonts w:ascii="Calibri" w:hAnsi="Calibri" w:cs="Calibri"/>
          <w:color w:val="000000"/>
          <w:lang w:val="en-US"/>
        </w:rPr>
      </w:pPr>
      <w:r>
        <w:rPr>
          <w:rFonts w:ascii="Calibri" w:hAnsi="Calibri" w:cs="Calibri"/>
          <w:b/>
          <w:bCs/>
          <w:color w:val="000000"/>
          <w:lang w:val="en-US"/>
        </w:rPr>
        <w:t>P</w:t>
      </w:r>
      <w:r w:rsidR="000D68E7">
        <w:rPr>
          <w:rFonts w:ascii="Calibri" w:hAnsi="Calibri" w:cs="Calibri"/>
          <w:b/>
          <w:bCs/>
          <w:color w:val="000000"/>
          <w:lang w:val="en-US"/>
        </w:rPr>
        <w:t>rograms</w:t>
      </w:r>
      <w:r w:rsidR="00573F7B" w:rsidRPr="000C7808">
        <w:rPr>
          <w:rFonts w:ascii="Calibri" w:hAnsi="Calibri" w:cs="Calibri"/>
          <w:b/>
          <w:bCs/>
          <w:color w:val="000000"/>
          <w:lang w:val="en-US"/>
        </w:rPr>
        <w:t xml:space="preserve"> could assign a variety of staff members (teachers, </w:t>
      </w:r>
      <w:r w:rsidR="00A95489" w:rsidRPr="000C7808">
        <w:rPr>
          <w:rFonts w:ascii="Calibri" w:hAnsi="Calibri" w:cs="Calibri"/>
          <w:b/>
          <w:bCs/>
          <w:color w:val="000000"/>
          <w:lang w:val="en-US"/>
        </w:rPr>
        <w:t>advisors, admin support staff</w:t>
      </w:r>
      <w:r w:rsidR="00573F7B" w:rsidRPr="000C7808">
        <w:rPr>
          <w:rFonts w:ascii="Calibri" w:hAnsi="Calibri" w:cs="Calibri"/>
          <w:b/>
          <w:bCs/>
          <w:color w:val="000000"/>
          <w:lang w:val="en-US"/>
        </w:rPr>
        <w:t>) to a small group of students</w:t>
      </w:r>
      <w:r w:rsidR="00573F7B" w:rsidRPr="000C7808">
        <w:rPr>
          <w:rFonts w:ascii="Calibri" w:hAnsi="Calibri" w:cs="Calibri"/>
          <w:color w:val="000000"/>
          <w:lang w:val="en-US"/>
        </w:rPr>
        <w:t xml:space="preserve">. This would allow for frequent outreach and routine points of connection while reducing the student caseload for </w:t>
      </w:r>
      <w:r w:rsidR="00955812">
        <w:rPr>
          <w:rFonts w:ascii="Calibri" w:hAnsi="Calibri" w:cs="Calibri"/>
          <w:color w:val="000000"/>
          <w:lang w:val="en-US"/>
        </w:rPr>
        <w:t>advisors/teachers.</w:t>
      </w:r>
      <w:r w:rsidR="00573F7B" w:rsidRPr="000C7808">
        <w:rPr>
          <w:rFonts w:ascii="Calibri" w:hAnsi="Calibri" w:cs="Calibri"/>
          <w:color w:val="000000"/>
          <w:lang w:val="en-US"/>
        </w:rPr>
        <w:t xml:space="preserve"> </w:t>
      </w:r>
    </w:p>
    <w:p w14:paraId="047B947B" w14:textId="77777777" w:rsidR="00A40EA6" w:rsidRPr="000C7808" w:rsidRDefault="00A40EA6" w:rsidP="00A40EA6">
      <w:pPr>
        <w:pStyle w:val="ListParagraph"/>
        <w:autoSpaceDE w:val="0"/>
        <w:autoSpaceDN w:val="0"/>
        <w:adjustRightInd w:val="0"/>
        <w:spacing w:after="258" w:line="240" w:lineRule="auto"/>
        <w:rPr>
          <w:rFonts w:ascii="Calibri" w:hAnsi="Calibri" w:cs="Calibri"/>
          <w:color w:val="000000"/>
          <w:lang w:val="en-US"/>
        </w:rPr>
      </w:pPr>
    </w:p>
    <w:p w14:paraId="7E2AEB32" w14:textId="357B1D87" w:rsidR="00573F7B" w:rsidRPr="000C7808" w:rsidRDefault="00573F7B" w:rsidP="009C3423">
      <w:pPr>
        <w:pStyle w:val="ListParagraph"/>
        <w:numPr>
          <w:ilvl w:val="0"/>
          <w:numId w:val="22"/>
        </w:numPr>
        <w:autoSpaceDE w:val="0"/>
        <w:autoSpaceDN w:val="0"/>
        <w:adjustRightInd w:val="0"/>
        <w:spacing w:line="240" w:lineRule="auto"/>
        <w:rPr>
          <w:rFonts w:ascii="Calibri" w:hAnsi="Calibri" w:cs="Calibri"/>
          <w:color w:val="000000"/>
          <w:lang w:val="en-US"/>
        </w:rPr>
      </w:pPr>
      <w:r w:rsidRPr="000C7808">
        <w:rPr>
          <w:rFonts w:ascii="Calibri" w:hAnsi="Calibri" w:cs="Calibri"/>
          <w:b/>
          <w:bCs/>
          <w:color w:val="000000"/>
          <w:lang w:val="en-US"/>
        </w:rPr>
        <w:t>Think creatively when assigning staff to reach out to students</w:t>
      </w:r>
      <w:r w:rsidRPr="000C7808">
        <w:rPr>
          <w:rFonts w:ascii="Calibri" w:hAnsi="Calibri" w:cs="Calibri"/>
          <w:color w:val="000000"/>
          <w:lang w:val="en-US"/>
        </w:rPr>
        <w:t xml:space="preserve">. </w:t>
      </w:r>
      <w:r w:rsidR="000D68E7">
        <w:rPr>
          <w:rFonts w:ascii="Calibri" w:hAnsi="Calibri" w:cs="Calibri"/>
          <w:color w:val="000000"/>
          <w:lang w:val="en-US"/>
        </w:rPr>
        <w:t>As</w:t>
      </w:r>
      <w:r w:rsidRPr="000C7808">
        <w:rPr>
          <w:rFonts w:ascii="Calibri" w:hAnsi="Calibri" w:cs="Calibri"/>
          <w:color w:val="000000"/>
          <w:lang w:val="en-US"/>
        </w:rPr>
        <w:t xml:space="preserve"> long as the supportive nature of outreach</w:t>
      </w:r>
      <w:r w:rsidR="000D68E7">
        <w:rPr>
          <w:rFonts w:ascii="Calibri" w:hAnsi="Calibri" w:cs="Calibri"/>
          <w:color w:val="000000"/>
          <w:lang w:val="en-US"/>
        </w:rPr>
        <w:t xml:space="preserve"> is </w:t>
      </w:r>
      <w:r w:rsidR="008F17D7">
        <w:rPr>
          <w:rFonts w:ascii="Calibri" w:hAnsi="Calibri" w:cs="Calibri"/>
          <w:color w:val="000000"/>
          <w:lang w:val="en-US"/>
        </w:rPr>
        <w:t>emphasized</w:t>
      </w:r>
      <w:r w:rsidRPr="000C7808">
        <w:rPr>
          <w:rFonts w:ascii="Calibri" w:hAnsi="Calibri" w:cs="Calibri"/>
          <w:color w:val="000000"/>
          <w:lang w:val="en-US"/>
        </w:rPr>
        <w:t xml:space="preserve">, support staff who have built positive relationships with students could be especially effective in reaching certain </w:t>
      </w:r>
      <w:r w:rsidR="00A95489" w:rsidRPr="000C7808">
        <w:rPr>
          <w:rFonts w:ascii="Calibri" w:hAnsi="Calibri" w:cs="Calibri"/>
          <w:color w:val="000000"/>
          <w:lang w:val="en-US"/>
        </w:rPr>
        <w:t>students.</w:t>
      </w:r>
      <w:r w:rsidRPr="000C7808">
        <w:rPr>
          <w:rFonts w:ascii="Calibri" w:hAnsi="Calibri" w:cs="Calibri"/>
          <w:color w:val="000000"/>
          <w:lang w:val="en-US"/>
        </w:rPr>
        <w:t xml:space="preserve"> </w:t>
      </w:r>
    </w:p>
    <w:p w14:paraId="4F8DDE31" w14:textId="77777777" w:rsidR="00573F7B" w:rsidRPr="00573F7B" w:rsidRDefault="00573F7B" w:rsidP="00573F7B">
      <w:pPr>
        <w:autoSpaceDE w:val="0"/>
        <w:autoSpaceDN w:val="0"/>
        <w:adjustRightInd w:val="0"/>
        <w:spacing w:line="240" w:lineRule="auto"/>
        <w:rPr>
          <w:rFonts w:ascii="Calibri" w:hAnsi="Calibri" w:cs="Calibri"/>
          <w:color w:val="000000"/>
          <w:lang w:val="en-US"/>
        </w:rPr>
      </w:pPr>
    </w:p>
    <w:p w14:paraId="72EB28D7" w14:textId="2D496A27" w:rsidR="00955812" w:rsidRPr="008F17D7" w:rsidRDefault="00573F7B" w:rsidP="008F17D7">
      <w:pPr>
        <w:pStyle w:val="ListParagraph"/>
        <w:numPr>
          <w:ilvl w:val="0"/>
          <w:numId w:val="22"/>
        </w:numPr>
        <w:autoSpaceDE w:val="0"/>
        <w:autoSpaceDN w:val="0"/>
        <w:adjustRightInd w:val="0"/>
        <w:spacing w:line="240" w:lineRule="auto"/>
        <w:rPr>
          <w:rFonts w:ascii="Calibri" w:hAnsi="Calibri" w:cs="Calibri"/>
          <w:color w:val="000000"/>
          <w:lang w:val="en-US"/>
        </w:rPr>
      </w:pPr>
      <w:r w:rsidRPr="000C7808">
        <w:rPr>
          <w:rFonts w:ascii="Calibri" w:hAnsi="Calibri" w:cs="Calibri"/>
          <w:b/>
          <w:bCs/>
          <w:color w:val="000000"/>
          <w:lang w:val="en-US"/>
        </w:rPr>
        <w:t>All</w:t>
      </w:r>
      <w:r w:rsidR="00955812">
        <w:rPr>
          <w:rFonts w:ascii="Calibri" w:hAnsi="Calibri" w:cs="Calibri"/>
          <w:b/>
          <w:bCs/>
          <w:color w:val="000000"/>
          <w:lang w:val="en-US"/>
        </w:rPr>
        <w:t xml:space="preserve"> staff</w:t>
      </w:r>
      <w:r w:rsidRPr="000C7808">
        <w:rPr>
          <w:rFonts w:ascii="Calibri" w:hAnsi="Calibri" w:cs="Calibri"/>
          <w:b/>
          <w:bCs/>
          <w:color w:val="000000"/>
          <w:lang w:val="en-US"/>
        </w:rPr>
        <w:t xml:space="preserve"> members </w:t>
      </w:r>
      <w:r w:rsidR="00955812">
        <w:rPr>
          <w:rFonts w:ascii="Calibri" w:hAnsi="Calibri" w:cs="Calibri"/>
          <w:b/>
          <w:bCs/>
          <w:color w:val="000000"/>
          <w:lang w:val="en-US"/>
        </w:rPr>
        <w:t xml:space="preserve">conducting outreach </w:t>
      </w:r>
      <w:r w:rsidRPr="000C7808">
        <w:rPr>
          <w:rFonts w:ascii="Calibri" w:hAnsi="Calibri" w:cs="Calibri"/>
          <w:b/>
          <w:bCs/>
          <w:color w:val="000000"/>
          <w:lang w:val="en-US"/>
        </w:rPr>
        <w:t>should be clear that the purpose of collecting this information is for support</w:t>
      </w:r>
      <w:r w:rsidRPr="000C7808">
        <w:rPr>
          <w:rFonts w:ascii="Calibri" w:hAnsi="Calibri" w:cs="Calibri"/>
          <w:color w:val="000000"/>
          <w:lang w:val="en-US"/>
        </w:rPr>
        <w:t xml:space="preserve">, not compliance. Students should never be shamed or </w:t>
      </w:r>
      <w:r w:rsidR="00A95489" w:rsidRPr="000C7808">
        <w:rPr>
          <w:rFonts w:ascii="Calibri" w:hAnsi="Calibri" w:cs="Calibri"/>
          <w:color w:val="000000"/>
          <w:lang w:val="en-US"/>
        </w:rPr>
        <w:t xml:space="preserve">penalized </w:t>
      </w:r>
      <w:r w:rsidRPr="000C7808">
        <w:rPr>
          <w:rFonts w:ascii="Calibri" w:hAnsi="Calibri" w:cs="Calibri"/>
          <w:color w:val="000000"/>
          <w:lang w:val="en-US"/>
        </w:rPr>
        <w:t xml:space="preserve">for lack of engagement. </w:t>
      </w:r>
      <w:r w:rsidR="000C7808">
        <w:rPr>
          <w:rFonts w:ascii="Calibri" w:hAnsi="Calibri" w:cs="Calibri"/>
          <w:color w:val="000000"/>
          <w:lang w:val="en-US"/>
        </w:rPr>
        <w:t xml:space="preserve"> </w:t>
      </w:r>
      <w:r w:rsidRPr="000C7808">
        <w:rPr>
          <w:rFonts w:ascii="Calibri" w:hAnsi="Calibri" w:cs="Calibri"/>
          <w:color w:val="000000"/>
          <w:lang w:val="en-US"/>
        </w:rPr>
        <w:t xml:space="preserve">Instead, the purpose of the calls is to understand the </w:t>
      </w:r>
      <w:r w:rsidR="000D68E7">
        <w:rPr>
          <w:rFonts w:ascii="Calibri" w:hAnsi="Calibri" w:cs="Calibri"/>
          <w:color w:val="000000"/>
          <w:lang w:val="en-US"/>
        </w:rPr>
        <w:t>barriers</w:t>
      </w:r>
      <w:r w:rsidRPr="000C7808">
        <w:rPr>
          <w:rFonts w:ascii="Calibri" w:hAnsi="Calibri" w:cs="Calibri"/>
          <w:color w:val="000000"/>
          <w:lang w:val="en-US"/>
        </w:rPr>
        <w:t xml:space="preserve"> that are preventing </w:t>
      </w:r>
      <w:r w:rsidR="000D68E7">
        <w:rPr>
          <w:rFonts w:ascii="Calibri" w:hAnsi="Calibri" w:cs="Calibri"/>
          <w:color w:val="000000"/>
          <w:lang w:val="en-US"/>
        </w:rPr>
        <w:t>s</w:t>
      </w:r>
      <w:r w:rsidRPr="000C7808">
        <w:rPr>
          <w:rFonts w:ascii="Calibri" w:hAnsi="Calibri" w:cs="Calibri"/>
          <w:color w:val="000000"/>
          <w:lang w:val="en-US"/>
        </w:rPr>
        <w:t>tudent</w:t>
      </w:r>
      <w:r w:rsidR="000D68E7">
        <w:rPr>
          <w:rFonts w:ascii="Calibri" w:hAnsi="Calibri" w:cs="Calibri"/>
          <w:color w:val="000000"/>
          <w:lang w:val="en-US"/>
        </w:rPr>
        <w:t>s</w:t>
      </w:r>
      <w:r w:rsidRPr="000C7808">
        <w:rPr>
          <w:rFonts w:ascii="Calibri" w:hAnsi="Calibri" w:cs="Calibri"/>
          <w:color w:val="000000"/>
          <w:lang w:val="en-US"/>
        </w:rPr>
        <w:t xml:space="preserve"> from engaging in </w:t>
      </w:r>
      <w:r w:rsidR="000D68E7">
        <w:rPr>
          <w:rFonts w:ascii="Calibri" w:hAnsi="Calibri" w:cs="Calibri"/>
          <w:color w:val="000000"/>
          <w:lang w:val="en-US"/>
        </w:rPr>
        <w:t>remote learning</w:t>
      </w:r>
      <w:r w:rsidRPr="000C7808">
        <w:rPr>
          <w:rFonts w:ascii="Calibri" w:hAnsi="Calibri" w:cs="Calibri"/>
          <w:color w:val="000000"/>
          <w:lang w:val="en-US"/>
        </w:rPr>
        <w:t xml:space="preserve">, with the goal of ultimately providing support to </w:t>
      </w:r>
      <w:r w:rsidR="000D68E7">
        <w:rPr>
          <w:rFonts w:ascii="Calibri" w:hAnsi="Calibri" w:cs="Calibri"/>
          <w:color w:val="000000"/>
          <w:lang w:val="en-US"/>
        </w:rPr>
        <w:t>overcome</w:t>
      </w:r>
      <w:r w:rsidRPr="000C7808">
        <w:rPr>
          <w:rFonts w:ascii="Calibri" w:hAnsi="Calibri" w:cs="Calibri"/>
          <w:color w:val="000000"/>
          <w:lang w:val="en-US"/>
        </w:rPr>
        <w:t xml:space="preserve"> those </w:t>
      </w:r>
      <w:r w:rsidR="000D68E7">
        <w:rPr>
          <w:rFonts w:ascii="Calibri" w:hAnsi="Calibri" w:cs="Calibri"/>
          <w:color w:val="000000"/>
          <w:lang w:val="en-US"/>
        </w:rPr>
        <w:t>barriers</w:t>
      </w:r>
      <w:r w:rsidRPr="000C7808">
        <w:rPr>
          <w:rFonts w:ascii="Calibri" w:hAnsi="Calibri" w:cs="Calibri"/>
          <w:color w:val="000000"/>
          <w:lang w:val="en-US"/>
        </w:rPr>
        <w:t xml:space="preserve">. </w:t>
      </w:r>
    </w:p>
    <w:p w14:paraId="2B140BD6" w14:textId="77777777" w:rsidR="00955812" w:rsidRDefault="00955812" w:rsidP="00A95489">
      <w:pPr>
        <w:autoSpaceDE w:val="0"/>
        <w:autoSpaceDN w:val="0"/>
        <w:adjustRightInd w:val="0"/>
        <w:spacing w:line="240" w:lineRule="auto"/>
        <w:jc w:val="both"/>
        <w:rPr>
          <w:rFonts w:ascii="Calibri" w:hAnsi="Calibri" w:cs="Calibri"/>
          <w:color w:val="000000"/>
          <w:lang w:val="en-US"/>
        </w:rPr>
      </w:pPr>
    </w:p>
    <w:p w14:paraId="44D40E38" w14:textId="0D04FB1A" w:rsidR="00573F7B" w:rsidRPr="00573F7B" w:rsidRDefault="00573F7B" w:rsidP="00A95489">
      <w:pPr>
        <w:autoSpaceDE w:val="0"/>
        <w:autoSpaceDN w:val="0"/>
        <w:adjustRightInd w:val="0"/>
        <w:spacing w:line="240" w:lineRule="auto"/>
        <w:jc w:val="both"/>
        <w:rPr>
          <w:rFonts w:ascii="Calibri" w:hAnsi="Calibri" w:cs="Calibri"/>
          <w:color w:val="000000"/>
          <w:lang w:val="en-US"/>
        </w:rPr>
      </w:pPr>
      <w:r w:rsidRPr="00573F7B">
        <w:rPr>
          <w:rFonts w:ascii="Calibri" w:hAnsi="Calibri" w:cs="Calibri"/>
          <w:color w:val="000000"/>
          <w:lang w:val="en-US"/>
        </w:rPr>
        <w:t>Below is a sample process for collecting information and providing follow</w:t>
      </w:r>
      <w:r w:rsidR="008F17D7">
        <w:rPr>
          <w:rFonts w:ascii="Calibri" w:hAnsi="Calibri" w:cs="Calibri"/>
          <w:color w:val="000000"/>
          <w:lang w:val="en-US"/>
        </w:rPr>
        <w:t>-</w:t>
      </w:r>
      <w:r w:rsidRPr="00573F7B">
        <w:rPr>
          <w:rFonts w:ascii="Calibri" w:hAnsi="Calibri" w:cs="Calibri"/>
          <w:color w:val="000000"/>
          <w:lang w:val="en-US"/>
        </w:rPr>
        <w:t xml:space="preserve">up support. </w:t>
      </w:r>
    </w:p>
    <w:p w14:paraId="2F5D79DD" w14:textId="77777777" w:rsidR="00B6328C" w:rsidRDefault="00B6328C" w:rsidP="00A95489">
      <w:pPr>
        <w:autoSpaceDE w:val="0"/>
        <w:autoSpaceDN w:val="0"/>
        <w:adjustRightInd w:val="0"/>
        <w:spacing w:line="240" w:lineRule="auto"/>
        <w:jc w:val="both"/>
        <w:rPr>
          <w:rFonts w:ascii="Calibri" w:hAnsi="Calibri" w:cs="Calibri"/>
          <w:b/>
          <w:bCs/>
          <w:color w:val="000000"/>
          <w:lang w:val="en-US"/>
        </w:rPr>
      </w:pPr>
    </w:p>
    <w:p w14:paraId="16324473" w14:textId="6775DAF3" w:rsidR="00573F7B" w:rsidRPr="00955812" w:rsidRDefault="00573F7B" w:rsidP="00A95489">
      <w:pPr>
        <w:autoSpaceDE w:val="0"/>
        <w:autoSpaceDN w:val="0"/>
        <w:adjustRightInd w:val="0"/>
        <w:spacing w:line="240" w:lineRule="auto"/>
        <w:jc w:val="both"/>
        <w:rPr>
          <w:rFonts w:ascii="Calibri" w:hAnsi="Calibri" w:cs="Calibri"/>
          <w:b/>
          <w:bCs/>
          <w:color w:val="000000"/>
          <w:lang w:val="en-US"/>
        </w:rPr>
      </w:pPr>
      <w:r w:rsidRPr="00955812">
        <w:rPr>
          <w:rFonts w:ascii="Calibri" w:hAnsi="Calibri" w:cs="Calibri"/>
          <w:b/>
          <w:bCs/>
          <w:color w:val="000000"/>
          <w:lang w:val="en-US"/>
        </w:rPr>
        <w:lastRenderedPageBreak/>
        <w:t xml:space="preserve">Plan and prepare: </w:t>
      </w:r>
    </w:p>
    <w:p w14:paraId="15D8FCC5" w14:textId="77777777" w:rsidR="00A95489" w:rsidRPr="00573F7B" w:rsidRDefault="00A95489" w:rsidP="00A95489">
      <w:pPr>
        <w:autoSpaceDE w:val="0"/>
        <w:autoSpaceDN w:val="0"/>
        <w:adjustRightInd w:val="0"/>
        <w:spacing w:line="240" w:lineRule="auto"/>
        <w:jc w:val="both"/>
        <w:rPr>
          <w:rFonts w:ascii="Calibri" w:hAnsi="Calibri" w:cs="Calibri"/>
          <w:color w:val="000000"/>
          <w:lang w:val="en-US"/>
        </w:rPr>
      </w:pPr>
    </w:p>
    <w:p w14:paraId="1CA9921B" w14:textId="77777777" w:rsidR="006318DD" w:rsidRPr="006318DD" w:rsidRDefault="00573F7B" w:rsidP="006318DD">
      <w:pPr>
        <w:pStyle w:val="ListParagraph"/>
        <w:numPr>
          <w:ilvl w:val="0"/>
          <w:numId w:val="30"/>
        </w:numPr>
      </w:pPr>
      <w:r w:rsidRPr="006318DD">
        <w:rPr>
          <w:rFonts w:ascii="Calibri" w:hAnsi="Calibri" w:cs="Calibri"/>
          <w:b/>
          <w:bCs/>
          <w:color w:val="000000"/>
          <w:lang w:val="en-US"/>
        </w:rPr>
        <w:t xml:space="preserve">Collect and review existing information: </w:t>
      </w:r>
      <w:r w:rsidRPr="006318DD">
        <w:rPr>
          <w:rFonts w:ascii="Calibri" w:hAnsi="Calibri" w:cs="Calibri"/>
          <w:color w:val="000000"/>
          <w:lang w:val="en-US"/>
        </w:rPr>
        <w:t>Gather existing information from teachers to understand current student engagement and potential student needs (e.g.</w:t>
      </w:r>
      <w:r w:rsidR="00955812" w:rsidRPr="006318DD">
        <w:rPr>
          <w:rFonts w:ascii="Calibri" w:hAnsi="Calibri" w:cs="Calibri"/>
          <w:color w:val="000000"/>
          <w:lang w:val="en-US"/>
        </w:rPr>
        <w:t>,</w:t>
      </w:r>
      <w:r w:rsidRPr="006318DD">
        <w:rPr>
          <w:rFonts w:ascii="Calibri" w:hAnsi="Calibri" w:cs="Calibri"/>
          <w:color w:val="000000"/>
          <w:lang w:val="en-US"/>
        </w:rPr>
        <w:t xml:space="preserve"> teacher reports being in contact with a student about a recent assignment or knows that a student lacks </w:t>
      </w:r>
      <w:r w:rsidR="00955812" w:rsidRPr="006318DD">
        <w:rPr>
          <w:rFonts w:ascii="Calibri" w:hAnsi="Calibri" w:cs="Calibri"/>
          <w:color w:val="000000"/>
          <w:lang w:val="en-US"/>
        </w:rPr>
        <w:t>I</w:t>
      </w:r>
      <w:r w:rsidRPr="006318DD">
        <w:rPr>
          <w:rFonts w:ascii="Calibri" w:hAnsi="Calibri" w:cs="Calibri"/>
          <w:color w:val="000000"/>
          <w:lang w:val="en-US"/>
        </w:rPr>
        <w:t xml:space="preserve">nternet access). </w:t>
      </w:r>
      <w:r w:rsidR="00955812" w:rsidRPr="006318DD">
        <w:rPr>
          <w:rFonts w:ascii="Calibri" w:hAnsi="Calibri" w:cs="Calibri"/>
          <w:color w:val="000000"/>
          <w:lang w:val="en-US"/>
        </w:rPr>
        <w:t>C</w:t>
      </w:r>
      <w:r w:rsidRPr="006318DD">
        <w:rPr>
          <w:rFonts w:ascii="Calibri" w:hAnsi="Calibri" w:cs="Calibri"/>
          <w:color w:val="000000"/>
          <w:lang w:val="en-US"/>
        </w:rPr>
        <w:t>ollect this information in a central and secure location</w:t>
      </w:r>
      <w:r w:rsidR="008F17D7" w:rsidRPr="006318DD">
        <w:rPr>
          <w:rFonts w:ascii="Calibri" w:hAnsi="Calibri" w:cs="Calibri"/>
          <w:color w:val="000000"/>
          <w:lang w:val="en-US"/>
        </w:rPr>
        <w:t>.</w:t>
      </w:r>
      <w:r w:rsidR="006318DD" w:rsidRPr="006318DD">
        <w:rPr>
          <w:rFonts w:ascii="Calibri" w:hAnsi="Calibri" w:cs="Calibri"/>
          <w:color w:val="000000"/>
          <w:lang w:val="en-US"/>
        </w:rPr>
        <w:t xml:space="preserve"> Programs </w:t>
      </w:r>
      <w:r w:rsidR="006318DD" w:rsidRPr="006318DD">
        <w:rPr>
          <w:rFonts w:asciiTheme="majorHAnsi" w:hAnsiTheme="majorHAnsi" w:cstheme="majorHAnsi"/>
          <w:color w:val="000000"/>
          <w:lang w:val="en-US"/>
        </w:rPr>
        <w:t>must</w:t>
      </w:r>
      <w:r w:rsidR="008F17D7" w:rsidRPr="006318DD">
        <w:rPr>
          <w:rFonts w:asciiTheme="majorHAnsi" w:hAnsiTheme="majorHAnsi" w:cstheme="majorHAnsi"/>
          <w:color w:val="000000"/>
          <w:lang w:val="en-US"/>
        </w:rPr>
        <w:t xml:space="preserve"> </w:t>
      </w:r>
      <w:r w:rsidR="008F17D7" w:rsidRPr="006318DD">
        <w:rPr>
          <w:rFonts w:asciiTheme="majorHAnsi" w:hAnsiTheme="majorHAnsi" w:cstheme="majorHAnsi"/>
        </w:rPr>
        <w:t>protect the privacy of students’</w:t>
      </w:r>
      <w:r w:rsidR="006318DD" w:rsidRPr="006318DD">
        <w:rPr>
          <w:rFonts w:asciiTheme="majorHAnsi" w:hAnsiTheme="majorHAnsi" w:cstheme="majorHAnsi"/>
        </w:rPr>
        <w:t xml:space="preserve"> </w:t>
      </w:r>
      <w:r w:rsidR="008F17D7" w:rsidRPr="006318DD">
        <w:rPr>
          <w:rFonts w:asciiTheme="majorHAnsi" w:hAnsiTheme="majorHAnsi" w:cstheme="majorHAnsi"/>
        </w:rPr>
        <w:t xml:space="preserve">records and seek consent for any disclosure of personally identifiable information (PII) in students’ education records. </w:t>
      </w:r>
    </w:p>
    <w:p w14:paraId="5D81D0E2" w14:textId="461193A3" w:rsidR="00A95489" w:rsidRPr="006318DD" w:rsidRDefault="00A95489" w:rsidP="006318DD"/>
    <w:p w14:paraId="62DA88C0" w14:textId="77777777" w:rsidR="00955812" w:rsidRDefault="00955812" w:rsidP="00955812">
      <w:pPr>
        <w:pStyle w:val="ListParagraph"/>
        <w:autoSpaceDE w:val="0"/>
        <w:autoSpaceDN w:val="0"/>
        <w:adjustRightInd w:val="0"/>
        <w:spacing w:after="18" w:line="240" w:lineRule="auto"/>
        <w:jc w:val="both"/>
        <w:rPr>
          <w:rFonts w:ascii="Calibri" w:hAnsi="Calibri" w:cs="Calibri"/>
          <w:color w:val="000000"/>
          <w:lang w:val="en-US"/>
        </w:rPr>
      </w:pPr>
    </w:p>
    <w:p w14:paraId="359F45A3" w14:textId="74BD100E" w:rsidR="00A95489" w:rsidRDefault="00573F7B" w:rsidP="009C3423">
      <w:pPr>
        <w:pStyle w:val="ListParagraph"/>
        <w:numPr>
          <w:ilvl w:val="0"/>
          <w:numId w:val="17"/>
        </w:numPr>
        <w:autoSpaceDE w:val="0"/>
        <w:autoSpaceDN w:val="0"/>
        <w:adjustRightInd w:val="0"/>
        <w:spacing w:after="18" w:line="240" w:lineRule="auto"/>
        <w:jc w:val="both"/>
        <w:rPr>
          <w:rFonts w:ascii="Calibri" w:hAnsi="Calibri" w:cs="Calibri"/>
          <w:color w:val="000000"/>
          <w:lang w:val="en-US"/>
        </w:rPr>
      </w:pPr>
      <w:r w:rsidRPr="00A95489">
        <w:rPr>
          <w:rFonts w:ascii="Calibri" w:hAnsi="Calibri" w:cs="Calibri"/>
          <w:b/>
          <w:bCs/>
          <w:color w:val="000000"/>
          <w:lang w:val="en-US"/>
        </w:rPr>
        <w:t xml:space="preserve">Identify students for targeted outreach: </w:t>
      </w:r>
      <w:r w:rsidRPr="00A95489">
        <w:rPr>
          <w:rFonts w:ascii="Calibri" w:hAnsi="Calibri" w:cs="Calibri"/>
          <w:color w:val="000000"/>
          <w:lang w:val="en-US"/>
        </w:rPr>
        <w:t xml:space="preserve">Identify students who are not engaging regularly and flag the need for additional information to find out why. </w:t>
      </w:r>
    </w:p>
    <w:p w14:paraId="141DCEEB" w14:textId="77777777" w:rsidR="00955812" w:rsidRPr="00955812" w:rsidRDefault="00955812" w:rsidP="00955812">
      <w:pPr>
        <w:autoSpaceDE w:val="0"/>
        <w:autoSpaceDN w:val="0"/>
        <w:adjustRightInd w:val="0"/>
        <w:spacing w:after="18" w:line="240" w:lineRule="auto"/>
        <w:jc w:val="both"/>
        <w:rPr>
          <w:rFonts w:ascii="Calibri" w:hAnsi="Calibri" w:cs="Calibri"/>
          <w:color w:val="000000"/>
          <w:lang w:val="en-US"/>
        </w:rPr>
      </w:pPr>
    </w:p>
    <w:p w14:paraId="7910CDEF" w14:textId="3D2E55D3" w:rsidR="00573F7B" w:rsidRPr="00A95489" w:rsidRDefault="00573F7B" w:rsidP="009C3423">
      <w:pPr>
        <w:pStyle w:val="ListParagraph"/>
        <w:numPr>
          <w:ilvl w:val="0"/>
          <w:numId w:val="17"/>
        </w:numPr>
        <w:autoSpaceDE w:val="0"/>
        <w:autoSpaceDN w:val="0"/>
        <w:adjustRightInd w:val="0"/>
        <w:spacing w:after="18" w:line="240" w:lineRule="auto"/>
        <w:jc w:val="both"/>
        <w:rPr>
          <w:rFonts w:ascii="Calibri" w:hAnsi="Calibri" w:cs="Calibri"/>
          <w:color w:val="000000"/>
          <w:lang w:val="en-US"/>
        </w:rPr>
      </w:pPr>
      <w:r w:rsidRPr="00A95489">
        <w:rPr>
          <w:rFonts w:ascii="Calibri" w:hAnsi="Calibri" w:cs="Calibri"/>
          <w:b/>
          <w:bCs/>
          <w:color w:val="000000"/>
          <w:lang w:val="en-US"/>
        </w:rPr>
        <w:t xml:space="preserve">Assign staff to each student: </w:t>
      </w:r>
      <w:r w:rsidRPr="00A95489">
        <w:rPr>
          <w:rFonts w:ascii="Calibri" w:hAnsi="Calibri" w:cs="Calibri"/>
          <w:color w:val="000000"/>
          <w:lang w:val="en-US"/>
        </w:rPr>
        <w:t xml:space="preserve">Split up responsibility for individual student contact across the </w:t>
      </w:r>
      <w:r w:rsidR="00A95489" w:rsidRPr="00A95489">
        <w:rPr>
          <w:rFonts w:ascii="Calibri" w:hAnsi="Calibri" w:cs="Calibri"/>
          <w:color w:val="000000"/>
          <w:lang w:val="en-US"/>
        </w:rPr>
        <w:t>program</w:t>
      </w:r>
      <w:r w:rsidRPr="00A95489">
        <w:rPr>
          <w:rFonts w:ascii="Calibri" w:hAnsi="Calibri" w:cs="Calibri"/>
          <w:color w:val="000000"/>
          <w:lang w:val="en-US"/>
        </w:rPr>
        <w:t xml:space="preserve"> leadership team, </w:t>
      </w:r>
      <w:r w:rsidR="00A95489" w:rsidRPr="00A95489">
        <w:rPr>
          <w:rFonts w:ascii="Calibri" w:hAnsi="Calibri" w:cs="Calibri"/>
          <w:color w:val="000000"/>
          <w:lang w:val="en-US"/>
        </w:rPr>
        <w:t xml:space="preserve">advisors, </w:t>
      </w:r>
      <w:r w:rsidRPr="00A95489">
        <w:rPr>
          <w:rFonts w:ascii="Calibri" w:hAnsi="Calibri" w:cs="Calibri"/>
          <w:color w:val="000000"/>
          <w:lang w:val="en-US"/>
        </w:rPr>
        <w:t xml:space="preserve">teachers, and/or other staff. </w:t>
      </w:r>
    </w:p>
    <w:p w14:paraId="14B94695" w14:textId="77777777" w:rsidR="00573F7B" w:rsidRPr="00573F7B" w:rsidRDefault="00573F7B" w:rsidP="00A95489">
      <w:pPr>
        <w:autoSpaceDE w:val="0"/>
        <w:autoSpaceDN w:val="0"/>
        <w:adjustRightInd w:val="0"/>
        <w:spacing w:line="240" w:lineRule="auto"/>
        <w:jc w:val="both"/>
        <w:rPr>
          <w:rFonts w:ascii="Calibri" w:hAnsi="Calibri" w:cs="Calibri"/>
          <w:color w:val="000000"/>
          <w:lang w:val="en-US"/>
        </w:rPr>
      </w:pPr>
    </w:p>
    <w:p w14:paraId="22D5863E" w14:textId="4065DAD9" w:rsidR="00573F7B" w:rsidRPr="00955812" w:rsidRDefault="00573F7B" w:rsidP="00A95489">
      <w:pPr>
        <w:autoSpaceDE w:val="0"/>
        <w:autoSpaceDN w:val="0"/>
        <w:adjustRightInd w:val="0"/>
        <w:spacing w:line="240" w:lineRule="auto"/>
        <w:jc w:val="both"/>
        <w:rPr>
          <w:rFonts w:ascii="Calibri" w:hAnsi="Calibri" w:cs="Calibri"/>
          <w:b/>
          <w:bCs/>
          <w:color w:val="000000"/>
          <w:lang w:val="en-US"/>
        </w:rPr>
      </w:pPr>
      <w:r w:rsidRPr="00955812">
        <w:rPr>
          <w:rFonts w:ascii="Calibri" w:hAnsi="Calibri" w:cs="Calibri"/>
          <w:b/>
          <w:bCs/>
          <w:color w:val="000000"/>
          <w:lang w:val="en-US"/>
        </w:rPr>
        <w:t xml:space="preserve">Connect and follow up: </w:t>
      </w:r>
    </w:p>
    <w:p w14:paraId="1E898309" w14:textId="77777777" w:rsidR="00A95489" w:rsidRPr="00573F7B" w:rsidRDefault="00A95489" w:rsidP="00A95489">
      <w:pPr>
        <w:autoSpaceDE w:val="0"/>
        <w:autoSpaceDN w:val="0"/>
        <w:adjustRightInd w:val="0"/>
        <w:spacing w:line="240" w:lineRule="auto"/>
        <w:jc w:val="both"/>
        <w:rPr>
          <w:rFonts w:ascii="Calibri" w:hAnsi="Calibri" w:cs="Calibri"/>
          <w:color w:val="000000"/>
          <w:lang w:val="en-US"/>
        </w:rPr>
      </w:pPr>
    </w:p>
    <w:p w14:paraId="7E183BAB" w14:textId="45C7199A" w:rsidR="00A95489" w:rsidRDefault="00573F7B" w:rsidP="009C3423">
      <w:pPr>
        <w:pStyle w:val="ListParagraph"/>
        <w:numPr>
          <w:ilvl w:val="0"/>
          <w:numId w:val="18"/>
        </w:numPr>
        <w:autoSpaceDE w:val="0"/>
        <w:autoSpaceDN w:val="0"/>
        <w:adjustRightInd w:val="0"/>
        <w:spacing w:after="18" w:line="240" w:lineRule="auto"/>
        <w:jc w:val="both"/>
        <w:rPr>
          <w:rFonts w:ascii="Calibri" w:hAnsi="Calibri" w:cs="Calibri"/>
          <w:color w:val="000000"/>
          <w:lang w:val="en-US"/>
        </w:rPr>
      </w:pPr>
      <w:r w:rsidRPr="00A95489">
        <w:rPr>
          <w:rFonts w:ascii="Calibri" w:hAnsi="Calibri" w:cs="Calibri"/>
          <w:b/>
          <w:bCs/>
          <w:color w:val="000000"/>
          <w:lang w:val="en-US"/>
        </w:rPr>
        <w:t>Connect with students</w:t>
      </w:r>
      <w:r w:rsidR="00955812">
        <w:rPr>
          <w:rFonts w:ascii="Calibri" w:hAnsi="Calibri" w:cs="Calibri"/>
          <w:b/>
          <w:bCs/>
          <w:color w:val="000000"/>
          <w:lang w:val="en-US"/>
        </w:rPr>
        <w:t xml:space="preserve"> </w:t>
      </w:r>
      <w:r w:rsidRPr="00A95489">
        <w:rPr>
          <w:rFonts w:ascii="Calibri" w:hAnsi="Calibri" w:cs="Calibri"/>
          <w:b/>
          <w:bCs/>
          <w:color w:val="000000"/>
          <w:lang w:val="en-US"/>
        </w:rPr>
        <w:t xml:space="preserve">to identify barriers to engagement: </w:t>
      </w:r>
      <w:r w:rsidRPr="00A95489">
        <w:rPr>
          <w:rFonts w:ascii="Calibri" w:hAnsi="Calibri" w:cs="Calibri"/>
          <w:color w:val="000000"/>
          <w:lang w:val="en-US"/>
        </w:rPr>
        <w:t xml:space="preserve">Call each student to identify barriers preventing students from engaging in lessons and assignments. </w:t>
      </w:r>
    </w:p>
    <w:p w14:paraId="022E02CA" w14:textId="77777777" w:rsidR="00955812" w:rsidRPr="00955812" w:rsidRDefault="00955812" w:rsidP="00955812">
      <w:pPr>
        <w:autoSpaceDE w:val="0"/>
        <w:autoSpaceDN w:val="0"/>
        <w:adjustRightInd w:val="0"/>
        <w:spacing w:after="18" w:line="240" w:lineRule="auto"/>
        <w:ind w:left="360"/>
        <w:jc w:val="both"/>
        <w:rPr>
          <w:rFonts w:ascii="Calibri" w:hAnsi="Calibri" w:cs="Calibri"/>
          <w:color w:val="000000"/>
          <w:lang w:val="en-US"/>
        </w:rPr>
      </w:pPr>
    </w:p>
    <w:p w14:paraId="5FBB0AE8" w14:textId="51DC6776" w:rsidR="00A95489" w:rsidRDefault="00573F7B" w:rsidP="009C3423">
      <w:pPr>
        <w:pStyle w:val="ListParagraph"/>
        <w:numPr>
          <w:ilvl w:val="0"/>
          <w:numId w:val="18"/>
        </w:numPr>
        <w:autoSpaceDE w:val="0"/>
        <w:autoSpaceDN w:val="0"/>
        <w:adjustRightInd w:val="0"/>
        <w:spacing w:after="18" w:line="240" w:lineRule="auto"/>
        <w:jc w:val="both"/>
        <w:rPr>
          <w:rFonts w:ascii="Calibri" w:hAnsi="Calibri" w:cs="Calibri"/>
          <w:color w:val="000000"/>
          <w:lang w:val="en-US"/>
        </w:rPr>
      </w:pPr>
      <w:r w:rsidRPr="00A95489">
        <w:rPr>
          <w:rFonts w:ascii="Calibri" w:hAnsi="Calibri" w:cs="Calibri"/>
          <w:b/>
          <w:bCs/>
          <w:color w:val="000000"/>
          <w:lang w:val="en-US"/>
        </w:rPr>
        <w:t xml:space="preserve">Determine next steps </w:t>
      </w:r>
      <w:r w:rsidRPr="00A95489">
        <w:rPr>
          <w:rFonts w:ascii="Calibri" w:hAnsi="Calibri" w:cs="Calibri"/>
          <w:color w:val="000000"/>
          <w:lang w:val="en-US"/>
        </w:rPr>
        <w:t xml:space="preserve">to support each student, potentially in consultation with </w:t>
      </w:r>
      <w:r w:rsidR="000D68E7">
        <w:rPr>
          <w:rFonts w:ascii="Calibri" w:hAnsi="Calibri" w:cs="Calibri"/>
          <w:color w:val="000000"/>
          <w:lang w:val="en-US"/>
        </w:rPr>
        <w:t>advisors and teachers</w:t>
      </w:r>
      <w:r w:rsidRPr="00A95489">
        <w:rPr>
          <w:rFonts w:ascii="Calibri" w:hAnsi="Calibri" w:cs="Calibri"/>
          <w:color w:val="000000"/>
          <w:lang w:val="en-US"/>
        </w:rPr>
        <w:t>. This could include</w:t>
      </w:r>
      <w:r w:rsidR="000D68E7">
        <w:rPr>
          <w:rFonts w:ascii="Calibri" w:hAnsi="Calibri" w:cs="Calibri"/>
          <w:color w:val="000000"/>
          <w:lang w:val="en-US"/>
        </w:rPr>
        <w:t xml:space="preserve"> </w:t>
      </w:r>
      <w:r w:rsidRPr="00A95489">
        <w:rPr>
          <w:rFonts w:ascii="Calibri" w:hAnsi="Calibri" w:cs="Calibri"/>
          <w:color w:val="000000"/>
          <w:lang w:val="en-US"/>
        </w:rPr>
        <w:t xml:space="preserve">a follow up call from </w:t>
      </w:r>
      <w:r w:rsidR="000D68E7">
        <w:rPr>
          <w:rFonts w:ascii="Calibri" w:hAnsi="Calibri" w:cs="Calibri"/>
          <w:color w:val="000000"/>
          <w:lang w:val="en-US"/>
        </w:rPr>
        <w:t>an advisor</w:t>
      </w:r>
      <w:r w:rsidR="009D7720">
        <w:rPr>
          <w:rFonts w:ascii="Calibri" w:hAnsi="Calibri" w:cs="Calibri"/>
          <w:color w:val="000000"/>
          <w:lang w:val="en-US"/>
        </w:rPr>
        <w:t xml:space="preserve"> </w:t>
      </w:r>
      <w:r w:rsidRPr="00A95489">
        <w:rPr>
          <w:rFonts w:ascii="Calibri" w:hAnsi="Calibri" w:cs="Calibri"/>
          <w:color w:val="000000"/>
          <w:lang w:val="en-US"/>
        </w:rPr>
        <w:t xml:space="preserve">or connecting the </w:t>
      </w:r>
      <w:r w:rsidR="000D68E7">
        <w:rPr>
          <w:rFonts w:ascii="Calibri" w:hAnsi="Calibri" w:cs="Calibri"/>
          <w:color w:val="000000"/>
          <w:lang w:val="en-US"/>
        </w:rPr>
        <w:t>student</w:t>
      </w:r>
      <w:r w:rsidRPr="00A95489">
        <w:rPr>
          <w:rFonts w:ascii="Calibri" w:hAnsi="Calibri" w:cs="Calibri"/>
          <w:color w:val="000000"/>
          <w:lang w:val="en-US"/>
        </w:rPr>
        <w:t xml:space="preserve"> with </w:t>
      </w:r>
      <w:r w:rsidR="006318DD">
        <w:rPr>
          <w:rFonts w:ascii="Calibri" w:hAnsi="Calibri" w:cs="Calibri"/>
          <w:color w:val="000000"/>
          <w:lang w:val="en-US"/>
        </w:rPr>
        <w:t>needed</w:t>
      </w:r>
      <w:r w:rsidRPr="00A95489">
        <w:rPr>
          <w:rFonts w:ascii="Calibri" w:hAnsi="Calibri" w:cs="Calibri"/>
          <w:color w:val="000000"/>
          <w:lang w:val="en-US"/>
        </w:rPr>
        <w:t xml:space="preserve"> resources. </w:t>
      </w:r>
    </w:p>
    <w:p w14:paraId="42F4B52D" w14:textId="77777777" w:rsidR="00955812" w:rsidRPr="00955812" w:rsidRDefault="00955812" w:rsidP="00955812">
      <w:pPr>
        <w:autoSpaceDE w:val="0"/>
        <w:autoSpaceDN w:val="0"/>
        <w:adjustRightInd w:val="0"/>
        <w:spacing w:after="18" w:line="240" w:lineRule="auto"/>
        <w:jc w:val="both"/>
        <w:rPr>
          <w:rFonts w:ascii="Calibri" w:hAnsi="Calibri" w:cs="Calibri"/>
          <w:color w:val="000000"/>
          <w:lang w:val="en-US"/>
        </w:rPr>
      </w:pPr>
    </w:p>
    <w:p w14:paraId="3A6FF1CF" w14:textId="4AF568A1" w:rsidR="00A95489" w:rsidRPr="009D7720" w:rsidRDefault="00A95489" w:rsidP="00A95489">
      <w:pPr>
        <w:pStyle w:val="ListParagraph"/>
        <w:numPr>
          <w:ilvl w:val="0"/>
          <w:numId w:val="18"/>
        </w:numPr>
        <w:autoSpaceDE w:val="0"/>
        <w:autoSpaceDN w:val="0"/>
        <w:adjustRightInd w:val="0"/>
        <w:spacing w:after="18" w:line="240" w:lineRule="auto"/>
        <w:jc w:val="both"/>
        <w:rPr>
          <w:rFonts w:ascii="Calibri" w:hAnsi="Calibri" w:cs="Calibri"/>
          <w:color w:val="000000"/>
          <w:lang w:val="en-US"/>
        </w:rPr>
      </w:pPr>
      <w:r w:rsidRPr="00A95489">
        <w:rPr>
          <w:rFonts w:ascii="Calibri" w:hAnsi="Calibri" w:cs="Calibri"/>
          <w:b/>
          <w:bCs/>
          <w:color w:val="000000"/>
          <w:lang w:val="en-US"/>
        </w:rPr>
        <w:t xml:space="preserve">Follow up </w:t>
      </w:r>
      <w:r w:rsidRPr="00A95489">
        <w:rPr>
          <w:rFonts w:ascii="Calibri" w:hAnsi="Calibri" w:cs="Calibri"/>
          <w:color w:val="000000"/>
          <w:lang w:val="en-US"/>
        </w:rPr>
        <w:t xml:space="preserve">with each student over the next few days/week. If appropriate, </w:t>
      </w:r>
      <w:r w:rsidR="000D68E7">
        <w:rPr>
          <w:rFonts w:ascii="Calibri" w:hAnsi="Calibri" w:cs="Calibri"/>
          <w:color w:val="000000"/>
          <w:lang w:val="en-US"/>
        </w:rPr>
        <w:t xml:space="preserve">have the student </w:t>
      </w:r>
      <w:r w:rsidRPr="00A95489">
        <w:rPr>
          <w:rFonts w:ascii="Calibri" w:hAnsi="Calibri" w:cs="Calibri"/>
          <w:color w:val="000000"/>
          <w:lang w:val="en-US"/>
        </w:rPr>
        <w:t xml:space="preserve">set a goal for increasing engagement in remote learning and celebrate successes, </w:t>
      </w:r>
      <w:r w:rsidR="000D68E7">
        <w:rPr>
          <w:rFonts w:ascii="Calibri" w:hAnsi="Calibri" w:cs="Calibri"/>
          <w:color w:val="000000"/>
          <w:lang w:val="en-US"/>
        </w:rPr>
        <w:t>large and</w:t>
      </w:r>
      <w:r w:rsidRPr="00A95489">
        <w:rPr>
          <w:rFonts w:ascii="Calibri" w:hAnsi="Calibri" w:cs="Calibri"/>
          <w:color w:val="000000"/>
          <w:lang w:val="en-US"/>
        </w:rPr>
        <w:t xml:space="preserve"> small. </w:t>
      </w:r>
      <w:r w:rsidR="009D7720" w:rsidRPr="009D7720">
        <w:rPr>
          <w:rFonts w:asciiTheme="majorHAnsi" w:hAnsiTheme="majorHAnsi" w:cstheme="majorHAnsi"/>
        </w:rPr>
        <w:t>Some students will benefit by starting with small goals and gradually moving towards bigger goals.</w:t>
      </w:r>
      <w:r w:rsidR="009D7720">
        <w:rPr>
          <w:rFonts w:asciiTheme="majorHAnsi" w:hAnsiTheme="majorHAnsi" w:cstheme="majorHAnsi"/>
        </w:rPr>
        <w:t xml:space="preserve"> </w:t>
      </w:r>
    </w:p>
    <w:p w14:paraId="43BBD4AF" w14:textId="77777777" w:rsidR="009D7720" w:rsidRPr="009D7720" w:rsidRDefault="009D7720" w:rsidP="009D7720">
      <w:pPr>
        <w:pStyle w:val="ListParagraph"/>
        <w:autoSpaceDE w:val="0"/>
        <w:autoSpaceDN w:val="0"/>
        <w:adjustRightInd w:val="0"/>
        <w:spacing w:after="18" w:line="240" w:lineRule="auto"/>
        <w:jc w:val="both"/>
        <w:rPr>
          <w:rFonts w:ascii="Calibri" w:hAnsi="Calibri" w:cs="Calibri"/>
          <w:color w:val="000000"/>
          <w:lang w:val="en-US"/>
        </w:rPr>
      </w:pPr>
    </w:p>
    <w:p w14:paraId="0A6A7FE6" w14:textId="28263434" w:rsidR="00A95489" w:rsidRPr="00A40EA6" w:rsidRDefault="00A95489" w:rsidP="009C3423">
      <w:pPr>
        <w:pStyle w:val="ListParagraph"/>
        <w:numPr>
          <w:ilvl w:val="0"/>
          <w:numId w:val="19"/>
        </w:numPr>
        <w:autoSpaceDE w:val="0"/>
        <w:autoSpaceDN w:val="0"/>
        <w:adjustRightInd w:val="0"/>
        <w:spacing w:line="240" w:lineRule="auto"/>
        <w:jc w:val="both"/>
        <w:rPr>
          <w:rFonts w:ascii="Calibri" w:hAnsi="Calibri" w:cs="Calibri"/>
          <w:color w:val="0070C0"/>
          <w:lang w:val="en-US"/>
        </w:rPr>
      </w:pPr>
      <w:r w:rsidRPr="00A40EA6">
        <w:rPr>
          <w:rFonts w:ascii="Calibri" w:hAnsi="Calibri" w:cs="Calibri"/>
          <w:b/>
          <w:bCs/>
          <w:color w:val="0070C0"/>
          <w:lang w:val="en-US"/>
        </w:rPr>
        <w:t xml:space="preserve">Provide supports to further engage all students, with a focus on meeting student needs </w:t>
      </w:r>
    </w:p>
    <w:p w14:paraId="750126CB" w14:textId="77777777" w:rsidR="00A95489" w:rsidRPr="00A95489" w:rsidRDefault="00A95489" w:rsidP="00D216F8">
      <w:pPr>
        <w:pStyle w:val="ListParagraph"/>
        <w:autoSpaceDE w:val="0"/>
        <w:autoSpaceDN w:val="0"/>
        <w:adjustRightInd w:val="0"/>
        <w:spacing w:line="240" w:lineRule="auto"/>
        <w:jc w:val="both"/>
        <w:rPr>
          <w:rFonts w:ascii="Calibri" w:hAnsi="Calibri" w:cs="Calibri"/>
          <w:i/>
          <w:iCs/>
          <w:color w:val="0070C0"/>
          <w:sz w:val="23"/>
          <w:szCs w:val="23"/>
          <w:lang w:val="en-US"/>
        </w:rPr>
      </w:pPr>
    </w:p>
    <w:p w14:paraId="32B94FE8" w14:textId="14B3AFFF" w:rsidR="00A95489" w:rsidRDefault="00A95489" w:rsidP="00D216F8">
      <w:pPr>
        <w:autoSpaceDE w:val="0"/>
        <w:autoSpaceDN w:val="0"/>
        <w:adjustRightInd w:val="0"/>
        <w:spacing w:line="240" w:lineRule="auto"/>
        <w:jc w:val="both"/>
        <w:rPr>
          <w:rFonts w:ascii="Calibri" w:hAnsi="Calibri" w:cs="Calibri"/>
          <w:color w:val="000000"/>
          <w:lang w:val="en-US"/>
        </w:rPr>
      </w:pPr>
      <w:r w:rsidRPr="00A95489">
        <w:rPr>
          <w:rFonts w:ascii="Calibri" w:hAnsi="Calibri" w:cs="Calibri"/>
          <w:color w:val="000000"/>
          <w:lang w:val="en-US"/>
        </w:rPr>
        <w:t xml:space="preserve">Collecting data is essential; however, the most important thing is how </w:t>
      </w:r>
      <w:r>
        <w:rPr>
          <w:rFonts w:ascii="Calibri" w:hAnsi="Calibri" w:cs="Calibri"/>
          <w:color w:val="000000"/>
          <w:lang w:val="en-US"/>
        </w:rPr>
        <w:t xml:space="preserve">programs </w:t>
      </w:r>
      <w:r w:rsidRPr="00A95489">
        <w:rPr>
          <w:rFonts w:ascii="Calibri" w:hAnsi="Calibri" w:cs="Calibri"/>
          <w:color w:val="000000"/>
          <w:lang w:val="en-US"/>
        </w:rPr>
        <w:t xml:space="preserve">respond to this information. With that in mind, </w:t>
      </w:r>
      <w:r w:rsidR="00A40EA6">
        <w:rPr>
          <w:rFonts w:ascii="Calibri" w:hAnsi="Calibri" w:cs="Calibri"/>
          <w:color w:val="000000"/>
          <w:lang w:val="en-US"/>
        </w:rPr>
        <w:t xml:space="preserve">programs </w:t>
      </w:r>
      <w:r w:rsidRPr="00A95489">
        <w:rPr>
          <w:rFonts w:ascii="Calibri" w:hAnsi="Calibri" w:cs="Calibri"/>
          <w:color w:val="000000"/>
          <w:lang w:val="en-US"/>
        </w:rPr>
        <w:t xml:space="preserve">should consider the questions below when reviewing progress: </w:t>
      </w:r>
    </w:p>
    <w:p w14:paraId="4C738893" w14:textId="77777777" w:rsidR="00A40EA6" w:rsidRPr="006125BB" w:rsidRDefault="00A40EA6" w:rsidP="00D216F8">
      <w:pPr>
        <w:autoSpaceDE w:val="0"/>
        <w:autoSpaceDN w:val="0"/>
        <w:adjustRightInd w:val="0"/>
        <w:spacing w:line="240" w:lineRule="auto"/>
        <w:jc w:val="both"/>
        <w:rPr>
          <w:rFonts w:asciiTheme="majorHAnsi" w:hAnsiTheme="majorHAnsi" w:cstheme="majorHAnsi"/>
          <w:color w:val="000000"/>
          <w:lang w:val="en-US"/>
        </w:rPr>
      </w:pPr>
    </w:p>
    <w:p w14:paraId="0A3B3759" w14:textId="66BC8BCE" w:rsidR="00A95489" w:rsidRDefault="00A95489" w:rsidP="009C3423">
      <w:pPr>
        <w:pStyle w:val="ListParagraph"/>
        <w:numPr>
          <w:ilvl w:val="0"/>
          <w:numId w:val="20"/>
        </w:numPr>
        <w:autoSpaceDE w:val="0"/>
        <w:autoSpaceDN w:val="0"/>
        <w:adjustRightInd w:val="0"/>
        <w:spacing w:after="18" w:line="240" w:lineRule="auto"/>
        <w:jc w:val="both"/>
        <w:rPr>
          <w:rFonts w:ascii="Calibri" w:hAnsi="Calibri" w:cs="Calibri"/>
          <w:color w:val="000000"/>
          <w:lang w:val="en-US"/>
        </w:rPr>
      </w:pPr>
      <w:r w:rsidRPr="006125BB">
        <w:rPr>
          <w:rFonts w:asciiTheme="majorHAnsi" w:hAnsiTheme="majorHAnsi" w:cstheme="majorHAnsi"/>
          <w:b/>
          <w:bCs/>
          <w:color w:val="000000"/>
          <w:lang w:val="en-US"/>
        </w:rPr>
        <w:t xml:space="preserve">What are the biggest trends </w:t>
      </w:r>
      <w:r w:rsidR="006318DD" w:rsidRPr="006125BB">
        <w:rPr>
          <w:rFonts w:asciiTheme="majorHAnsi" w:hAnsiTheme="majorHAnsi" w:cstheme="majorHAnsi"/>
          <w:color w:val="000000"/>
          <w:lang w:val="en-US"/>
        </w:rPr>
        <w:t>(e.g.,</w:t>
      </w:r>
      <w:r w:rsidR="006318DD">
        <w:rPr>
          <w:rFonts w:asciiTheme="majorHAnsi" w:hAnsiTheme="majorHAnsi" w:cstheme="majorHAnsi"/>
          <w:color w:val="000000"/>
          <w:lang w:val="en-US"/>
        </w:rPr>
        <w:t xml:space="preserve"> </w:t>
      </w:r>
      <w:r w:rsidR="006318DD" w:rsidRPr="006125BB">
        <w:rPr>
          <w:rFonts w:asciiTheme="majorHAnsi" w:hAnsiTheme="majorHAnsi" w:cstheme="majorHAnsi"/>
        </w:rPr>
        <w:t>family financial/health/security needs</w:t>
      </w:r>
      <w:r w:rsidR="006318DD" w:rsidRPr="006125BB">
        <w:rPr>
          <w:rFonts w:asciiTheme="majorHAnsi" w:hAnsiTheme="majorHAnsi" w:cstheme="majorHAnsi"/>
          <w:color w:val="000000"/>
          <w:lang w:val="en-US"/>
        </w:rPr>
        <w:t>,</w:t>
      </w:r>
      <w:r w:rsidR="006318DD">
        <w:rPr>
          <w:rFonts w:ascii="Calibri" w:hAnsi="Calibri" w:cs="Calibri"/>
          <w:color w:val="000000"/>
          <w:lang w:val="en-US"/>
        </w:rPr>
        <w:t xml:space="preserve"> technology</w:t>
      </w:r>
      <w:r w:rsidR="006318DD" w:rsidRPr="00A95489">
        <w:rPr>
          <w:rFonts w:ascii="Calibri" w:hAnsi="Calibri" w:cs="Calibri"/>
          <w:color w:val="000000"/>
          <w:lang w:val="en-US"/>
        </w:rPr>
        <w:t xml:space="preserve"> needs, academic skill gaps, communication challenges, soci</w:t>
      </w:r>
      <w:r w:rsidR="006318DD">
        <w:rPr>
          <w:rFonts w:ascii="Calibri" w:hAnsi="Calibri" w:cs="Calibri"/>
          <w:color w:val="000000"/>
          <w:lang w:val="en-US"/>
        </w:rPr>
        <w:t>o-</w:t>
      </w:r>
      <w:r w:rsidR="006318DD" w:rsidRPr="00A95489">
        <w:rPr>
          <w:rFonts w:ascii="Calibri" w:hAnsi="Calibri" w:cs="Calibri"/>
          <w:color w:val="000000"/>
          <w:lang w:val="en-US"/>
        </w:rPr>
        <w:t xml:space="preserve">emotional connection needs) </w:t>
      </w:r>
      <w:r w:rsidRPr="006125BB">
        <w:rPr>
          <w:rFonts w:asciiTheme="majorHAnsi" w:hAnsiTheme="majorHAnsi" w:cstheme="majorHAnsi"/>
          <w:b/>
          <w:bCs/>
          <w:color w:val="000000"/>
          <w:lang w:val="en-US"/>
        </w:rPr>
        <w:t xml:space="preserve">as to why students are not engaging? </w:t>
      </w:r>
    </w:p>
    <w:p w14:paraId="71987AEA" w14:textId="77777777" w:rsidR="00A40EA6" w:rsidRPr="00A95489" w:rsidRDefault="00A40EA6" w:rsidP="00A40EA6">
      <w:pPr>
        <w:pStyle w:val="ListParagraph"/>
        <w:autoSpaceDE w:val="0"/>
        <w:autoSpaceDN w:val="0"/>
        <w:adjustRightInd w:val="0"/>
        <w:spacing w:after="18" w:line="240" w:lineRule="auto"/>
        <w:jc w:val="both"/>
        <w:rPr>
          <w:rFonts w:ascii="Calibri" w:hAnsi="Calibri" w:cs="Calibri"/>
          <w:color w:val="000000"/>
          <w:lang w:val="en-US"/>
        </w:rPr>
      </w:pPr>
    </w:p>
    <w:p w14:paraId="6D9ECDB1" w14:textId="0648F645" w:rsidR="00A95489" w:rsidRPr="00A40EA6" w:rsidRDefault="00A95489" w:rsidP="009C3423">
      <w:pPr>
        <w:pStyle w:val="ListParagraph"/>
        <w:numPr>
          <w:ilvl w:val="0"/>
          <w:numId w:val="20"/>
        </w:numPr>
        <w:autoSpaceDE w:val="0"/>
        <w:autoSpaceDN w:val="0"/>
        <w:adjustRightInd w:val="0"/>
        <w:spacing w:after="18" w:line="240" w:lineRule="auto"/>
        <w:jc w:val="both"/>
        <w:rPr>
          <w:rFonts w:ascii="Calibri" w:hAnsi="Calibri" w:cs="Calibri"/>
          <w:color w:val="000000"/>
          <w:lang w:val="en-US"/>
        </w:rPr>
      </w:pPr>
      <w:r w:rsidRPr="00A95489">
        <w:rPr>
          <w:rFonts w:ascii="Calibri" w:hAnsi="Calibri" w:cs="Calibri"/>
          <w:b/>
          <w:bCs/>
          <w:color w:val="000000"/>
          <w:lang w:val="en-US"/>
        </w:rPr>
        <w:t xml:space="preserve">How might we improve the remote learning </w:t>
      </w:r>
      <w:r w:rsidR="006E45C3">
        <w:rPr>
          <w:rFonts w:ascii="Calibri" w:hAnsi="Calibri" w:cs="Calibri"/>
          <w:b/>
          <w:bCs/>
          <w:color w:val="000000"/>
          <w:lang w:val="en-US"/>
        </w:rPr>
        <w:t>program</w:t>
      </w:r>
      <w:r w:rsidRPr="00A95489">
        <w:rPr>
          <w:rFonts w:ascii="Calibri" w:hAnsi="Calibri" w:cs="Calibri"/>
          <w:b/>
          <w:bCs/>
          <w:color w:val="000000"/>
          <w:lang w:val="en-US"/>
        </w:rPr>
        <w:t xml:space="preserve"> provided to all students based on these trends? </w:t>
      </w:r>
      <w:r w:rsidRPr="00A95489">
        <w:rPr>
          <w:rFonts w:ascii="Calibri" w:hAnsi="Calibri" w:cs="Calibri"/>
          <w:color w:val="000000"/>
          <w:lang w:val="en-US"/>
        </w:rPr>
        <w:t xml:space="preserve">What additional supports should be built into the program? </w:t>
      </w:r>
      <w:r w:rsidRPr="00A40EA6">
        <w:rPr>
          <w:rFonts w:ascii="Calibri" w:hAnsi="Calibri" w:cs="Calibri"/>
          <w:color w:val="000000"/>
          <w:lang w:val="en-US"/>
        </w:rPr>
        <w:t xml:space="preserve">How can we best address the needs of students who are currently disengaged? </w:t>
      </w:r>
    </w:p>
    <w:p w14:paraId="12B3E8E1" w14:textId="77777777" w:rsidR="00A40EA6" w:rsidRPr="00A40EA6" w:rsidRDefault="00A40EA6" w:rsidP="00A40EA6">
      <w:pPr>
        <w:autoSpaceDE w:val="0"/>
        <w:autoSpaceDN w:val="0"/>
        <w:adjustRightInd w:val="0"/>
        <w:spacing w:after="18" w:line="240" w:lineRule="auto"/>
        <w:jc w:val="both"/>
        <w:rPr>
          <w:rFonts w:ascii="Calibri" w:hAnsi="Calibri" w:cs="Calibri"/>
          <w:color w:val="000000"/>
          <w:lang w:val="en-US"/>
        </w:rPr>
      </w:pPr>
    </w:p>
    <w:p w14:paraId="42B74374" w14:textId="497AF27E" w:rsidR="00A95489" w:rsidRPr="00A95489" w:rsidRDefault="00A95489" w:rsidP="009C3423">
      <w:pPr>
        <w:pStyle w:val="ListParagraph"/>
        <w:numPr>
          <w:ilvl w:val="0"/>
          <w:numId w:val="20"/>
        </w:numPr>
        <w:autoSpaceDE w:val="0"/>
        <w:autoSpaceDN w:val="0"/>
        <w:adjustRightInd w:val="0"/>
        <w:spacing w:after="18" w:line="240" w:lineRule="auto"/>
        <w:jc w:val="both"/>
        <w:rPr>
          <w:rFonts w:ascii="Calibri" w:hAnsi="Calibri" w:cs="Calibri"/>
          <w:color w:val="000000"/>
          <w:lang w:val="en-US"/>
        </w:rPr>
      </w:pPr>
      <w:r w:rsidRPr="00A95489">
        <w:rPr>
          <w:rFonts w:ascii="Calibri" w:hAnsi="Calibri" w:cs="Calibri"/>
          <w:b/>
          <w:bCs/>
          <w:color w:val="000000"/>
          <w:lang w:val="en-US"/>
        </w:rPr>
        <w:t xml:space="preserve">Are there specific student groups </w:t>
      </w:r>
      <w:r w:rsidRPr="00A95489">
        <w:rPr>
          <w:rFonts w:ascii="Calibri" w:hAnsi="Calibri" w:cs="Calibri"/>
          <w:color w:val="000000"/>
          <w:lang w:val="en-US"/>
        </w:rPr>
        <w:t xml:space="preserve">(e.g., gender, age, race/ethnicity, </w:t>
      </w:r>
      <w:r w:rsidR="006125BB">
        <w:rPr>
          <w:rFonts w:ascii="Calibri" w:hAnsi="Calibri" w:cs="Calibri"/>
          <w:color w:val="000000"/>
          <w:lang w:val="en-US"/>
        </w:rPr>
        <w:t>academic level</w:t>
      </w:r>
      <w:r w:rsidRPr="00A95489">
        <w:rPr>
          <w:rFonts w:ascii="Calibri" w:hAnsi="Calibri" w:cs="Calibri"/>
          <w:color w:val="000000"/>
          <w:lang w:val="en-US"/>
        </w:rPr>
        <w:t xml:space="preserve">) </w:t>
      </w:r>
      <w:r w:rsidRPr="00A95489">
        <w:rPr>
          <w:rFonts w:ascii="Calibri" w:hAnsi="Calibri" w:cs="Calibri"/>
          <w:b/>
          <w:bCs/>
          <w:color w:val="000000"/>
          <w:lang w:val="en-US"/>
        </w:rPr>
        <w:t xml:space="preserve">who are disproportionately disengaged? </w:t>
      </w:r>
    </w:p>
    <w:p w14:paraId="0BA39B13" w14:textId="77777777" w:rsidR="00A95489" w:rsidRPr="000C7808" w:rsidRDefault="00A95489" w:rsidP="00D216F8">
      <w:pPr>
        <w:autoSpaceDE w:val="0"/>
        <w:autoSpaceDN w:val="0"/>
        <w:adjustRightInd w:val="0"/>
        <w:spacing w:line="240" w:lineRule="auto"/>
        <w:jc w:val="both"/>
        <w:rPr>
          <w:rFonts w:ascii="Calibri" w:hAnsi="Calibri" w:cs="Calibri"/>
          <w:i/>
          <w:iCs/>
          <w:color w:val="000000"/>
          <w:lang w:val="en-US"/>
        </w:rPr>
      </w:pPr>
    </w:p>
    <w:p w14:paraId="20E87FCA" w14:textId="77777777" w:rsidR="00955812" w:rsidRDefault="00955812" w:rsidP="00D216F8">
      <w:pPr>
        <w:autoSpaceDE w:val="0"/>
        <w:autoSpaceDN w:val="0"/>
        <w:adjustRightInd w:val="0"/>
        <w:spacing w:line="240" w:lineRule="auto"/>
        <w:jc w:val="both"/>
        <w:rPr>
          <w:rFonts w:ascii="Calibri" w:hAnsi="Calibri" w:cs="Calibri"/>
          <w:b/>
          <w:bCs/>
          <w:color w:val="0070C0"/>
          <w:lang w:val="en-US"/>
        </w:rPr>
      </w:pPr>
    </w:p>
    <w:p w14:paraId="1E80EAE4" w14:textId="6BF26E9B" w:rsidR="00A95489" w:rsidRPr="009B6982" w:rsidRDefault="00A95489" w:rsidP="00D216F8">
      <w:pPr>
        <w:autoSpaceDE w:val="0"/>
        <w:autoSpaceDN w:val="0"/>
        <w:adjustRightInd w:val="0"/>
        <w:spacing w:line="240" w:lineRule="auto"/>
        <w:jc w:val="both"/>
        <w:rPr>
          <w:rFonts w:ascii="Calibri" w:hAnsi="Calibri" w:cs="Calibri"/>
          <w:b/>
          <w:bCs/>
          <w:color w:val="000000" w:themeColor="text1"/>
          <w:lang w:val="en-US"/>
        </w:rPr>
      </w:pPr>
      <w:r w:rsidRPr="009B6982">
        <w:rPr>
          <w:rFonts w:ascii="Calibri" w:hAnsi="Calibri" w:cs="Calibri"/>
          <w:b/>
          <w:bCs/>
          <w:color w:val="000000" w:themeColor="text1"/>
          <w:lang w:val="en-US"/>
        </w:rPr>
        <w:lastRenderedPageBreak/>
        <w:t xml:space="preserve">Focus on foundational wellness and readiness for all students </w:t>
      </w:r>
    </w:p>
    <w:p w14:paraId="185C4A21" w14:textId="77777777" w:rsidR="00A95489" w:rsidRPr="00A95489" w:rsidRDefault="00A95489" w:rsidP="00D216F8">
      <w:pPr>
        <w:autoSpaceDE w:val="0"/>
        <w:autoSpaceDN w:val="0"/>
        <w:adjustRightInd w:val="0"/>
        <w:spacing w:line="240" w:lineRule="auto"/>
        <w:jc w:val="both"/>
        <w:rPr>
          <w:rFonts w:ascii="Calibri" w:hAnsi="Calibri" w:cs="Calibri"/>
          <w:i/>
          <w:iCs/>
          <w:color w:val="0070C0"/>
          <w:u w:val="single"/>
          <w:lang w:val="en-US"/>
        </w:rPr>
      </w:pPr>
    </w:p>
    <w:p w14:paraId="3723F20F" w14:textId="4BD15B94" w:rsidR="00A95489" w:rsidRDefault="000C7808" w:rsidP="00D216F8">
      <w:pPr>
        <w:autoSpaceDE w:val="0"/>
        <w:autoSpaceDN w:val="0"/>
        <w:adjustRightInd w:val="0"/>
        <w:spacing w:line="240" w:lineRule="auto"/>
        <w:jc w:val="both"/>
        <w:rPr>
          <w:rFonts w:ascii="Calibri" w:hAnsi="Calibri" w:cs="Calibri"/>
          <w:color w:val="000000"/>
          <w:lang w:val="en-US"/>
        </w:rPr>
      </w:pPr>
      <w:r>
        <w:rPr>
          <w:rFonts w:ascii="Calibri" w:hAnsi="Calibri" w:cs="Calibri"/>
          <w:color w:val="000000"/>
          <w:lang w:val="en-US"/>
        </w:rPr>
        <w:t xml:space="preserve">Programs should continue </w:t>
      </w:r>
      <w:r w:rsidR="00A95489" w:rsidRPr="00A95489">
        <w:rPr>
          <w:rFonts w:ascii="Calibri" w:hAnsi="Calibri" w:cs="Calibri"/>
          <w:color w:val="000000"/>
          <w:lang w:val="en-US"/>
        </w:rPr>
        <w:t xml:space="preserve">to prioritize the </w:t>
      </w:r>
      <w:r w:rsidR="00A95489" w:rsidRPr="00A95489">
        <w:rPr>
          <w:rFonts w:ascii="Calibri" w:hAnsi="Calibri" w:cs="Calibri"/>
          <w:b/>
          <w:bCs/>
          <w:color w:val="000000"/>
          <w:lang w:val="en-US"/>
        </w:rPr>
        <w:t xml:space="preserve">foundational wellness and readiness for all students to engage in remote learning. </w:t>
      </w:r>
      <w:r w:rsidR="00A95489" w:rsidRPr="00A95489">
        <w:rPr>
          <w:rFonts w:ascii="Calibri" w:hAnsi="Calibri" w:cs="Calibri"/>
          <w:color w:val="000000"/>
          <w:lang w:val="en-US"/>
        </w:rPr>
        <w:t>Supports to address individual student needs may include:</w:t>
      </w:r>
    </w:p>
    <w:p w14:paraId="39B31FAC" w14:textId="77777777" w:rsidR="00A40EA6" w:rsidRDefault="00A40EA6" w:rsidP="00D216F8">
      <w:pPr>
        <w:autoSpaceDE w:val="0"/>
        <w:autoSpaceDN w:val="0"/>
        <w:adjustRightInd w:val="0"/>
        <w:spacing w:line="240" w:lineRule="auto"/>
        <w:jc w:val="both"/>
        <w:rPr>
          <w:rFonts w:ascii="Calibri" w:hAnsi="Calibri" w:cs="Calibri"/>
          <w:color w:val="000000"/>
          <w:lang w:val="en-US"/>
        </w:rPr>
      </w:pPr>
    </w:p>
    <w:p w14:paraId="70799545" w14:textId="0586C374" w:rsidR="00A95489" w:rsidRPr="00A40EA6" w:rsidRDefault="00A95489" w:rsidP="009C3423">
      <w:pPr>
        <w:pStyle w:val="ListParagraph"/>
        <w:numPr>
          <w:ilvl w:val="0"/>
          <w:numId w:val="21"/>
        </w:numPr>
        <w:autoSpaceDE w:val="0"/>
        <w:autoSpaceDN w:val="0"/>
        <w:adjustRightInd w:val="0"/>
        <w:spacing w:line="240" w:lineRule="auto"/>
        <w:jc w:val="both"/>
        <w:rPr>
          <w:rFonts w:ascii="Courier New" w:hAnsi="Courier New" w:cs="Courier New"/>
          <w:color w:val="000000"/>
          <w:sz w:val="20"/>
          <w:szCs w:val="20"/>
          <w:lang w:val="en-US"/>
        </w:rPr>
      </w:pPr>
      <w:r w:rsidRPr="00A95489">
        <w:rPr>
          <w:rFonts w:ascii="Calibri" w:hAnsi="Calibri" w:cs="Calibri"/>
          <w:b/>
          <w:bCs/>
          <w:color w:val="000000"/>
          <w:lang w:val="en-US"/>
        </w:rPr>
        <w:t xml:space="preserve">Direct 1:1 support provided by </w:t>
      </w:r>
      <w:r w:rsidR="00955812">
        <w:rPr>
          <w:rFonts w:ascii="Calibri" w:hAnsi="Calibri" w:cs="Calibri"/>
          <w:b/>
          <w:bCs/>
          <w:color w:val="000000"/>
          <w:lang w:val="en-US"/>
        </w:rPr>
        <w:t>program</w:t>
      </w:r>
      <w:r w:rsidRPr="00A95489">
        <w:rPr>
          <w:rFonts w:ascii="Calibri" w:hAnsi="Calibri" w:cs="Calibri"/>
          <w:b/>
          <w:bCs/>
          <w:color w:val="000000"/>
          <w:lang w:val="en-US"/>
        </w:rPr>
        <w:t xml:space="preserve"> staff</w:t>
      </w:r>
      <w:r w:rsidRPr="006318DD">
        <w:rPr>
          <w:rFonts w:ascii="Calibri" w:hAnsi="Calibri" w:cs="Calibri"/>
          <w:b/>
          <w:bCs/>
          <w:color w:val="000000"/>
          <w:lang w:val="en-US"/>
        </w:rPr>
        <w:t>, for example</w:t>
      </w:r>
      <w:r w:rsidRPr="00A95489">
        <w:rPr>
          <w:rFonts w:ascii="Calibri" w:hAnsi="Calibri" w:cs="Calibri"/>
          <w:color w:val="000000"/>
          <w:lang w:val="en-US"/>
        </w:rPr>
        <w:t xml:space="preserve">: </w:t>
      </w:r>
      <w:r w:rsidR="006318DD">
        <w:rPr>
          <w:rFonts w:ascii="Calibri" w:hAnsi="Calibri" w:cs="Calibri"/>
          <w:color w:val="000000"/>
          <w:lang w:val="en-US"/>
        </w:rPr>
        <w:t>s</w:t>
      </w:r>
      <w:r w:rsidRPr="00A95489">
        <w:rPr>
          <w:rFonts w:ascii="Calibri" w:hAnsi="Calibri" w:cs="Calibri"/>
          <w:color w:val="000000"/>
          <w:lang w:val="en-US"/>
        </w:rPr>
        <w:t xml:space="preserve">upport from </w:t>
      </w:r>
      <w:r w:rsidR="00117F87">
        <w:rPr>
          <w:rFonts w:ascii="Calibri" w:hAnsi="Calibri" w:cs="Calibri"/>
          <w:color w:val="000000"/>
          <w:lang w:val="en-US"/>
        </w:rPr>
        <w:t>an advisor</w:t>
      </w:r>
      <w:r w:rsidRPr="00A95489">
        <w:rPr>
          <w:rFonts w:ascii="Calibri" w:hAnsi="Calibri" w:cs="Calibri"/>
          <w:color w:val="000000"/>
          <w:lang w:val="en-US"/>
        </w:rPr>
        <w:t xml:space="preserve"> for a student experiencing mental health challenges</w:t>
      </w:r>
      <w:r>
        <w:rPr>
          <w:rFonts w:ascii="Calibri" w:hAnsi="Calibri" w:cs="Calibri"/>
          <w:color w:val="000000"/>
          <w:lang w:val="en-US"/>
        </w:rPr>
        <w:t>; h</w:t>
      </w:r>
      <w:r w:rsidRPr="00A95489">
        <w:rPr>
          <w:rFonts w:ascii="Calibri" w:hAnsi="Calibri" w:cs="Calibri"/>
          <w:color w:val="000000"/>
          <w:lang w:val="en-US"/>
        </w:rPr>
        <w:t xml:space="preserve">ands-on technology support from a teacher or </w:t>
      </w:r>
      <w:r>
        <w:rPr>
          <w:rFonts w:ascii="Calibri" w:hAnsi="Calibri" w:cs="Calibri"/>
          <w:color w:val="000000"/>
          <w:lang w:val="en-US"/>
        </w:rPr>
        <w:t xml:space="preserve">support staff </w:t>
      </w:r>
      <w:r w:rsidRPr="00A95489">
        <w:rPr>
          <w:rFonts w:ascii="Calibri" w:hAnsi="Calibri" w:cs="Calibri"/>
          <w:color w:val="000000"/>
          <w:lang w:val="en-US"/>
        </w:rPr>
        <w:t xml:space="preserve">for a student navigating new technologies or programs. </w:t>
      </w:r>
    </w:p>
    <w:p w14:paraId="5F0EC857" w14:textId="77777777" w:rsidR="00A40EA6" w:rsidRPr="00A95489" w:rsidRDefault="00A40EA6" w:rsidP="00A40EA6">
      <w:pPr>
        <w:pStyle w:val="ListParagraph"/>
        <w:autoSpaceDE w:val="0"/>
        <w:autoSpaceDN w:val="0"/>
        <w:adjustRightInd w:val="0"/>
        <w:spacing w:line="240" w:lineRule="auto"/>
        <w:jc w:val="both"/>
        <w:rPr>
          <w:rFonts w:ascii="Courier New" w:hAnsi="Courier New" w:cs="Courier New"/>
          <w:color w:val="000000"/>
          <w:sz w:val="20"/>
          <w:szCs w:val="20"/>
          <w:lang w:val="en-US"/>
        </w:rPr>
      </w:pPr>
    </w:p>
    <w:p w14:paraId="0964CE52" w14:textId="78EB1AC5" w:rsidR="00A95489" w:rsidRPr="00E43972" w:rsidRDefault="00A95489" w:rsidP="009C3423">
      <w:pPr>
        <w:pStyle w:val="ListParagraph"/>
        <w:numPr>
          <w:ilvl w:val="0"/>
          <w:numId w:val="21"/>
        </w:numPr>
        <w:autoSpaceDE w:val="0"/>
        <w:autoSpaceDN w:val="0"/>
        <w:adjustRightInd w:val="0"/>
        <w:spacing w:after="18" w:line="240" w:lineRule="auto"/>
        <w:jc w:val="both"/>
        <w:rPr>
          <w:rFonts w:ascii="Calibri" w:hAnsi="Calibri" w:cs="Calibri"/>
          <w:color w:val="000000"/>
          <w:lang w:val="en-US"/>
        </w:rPr>
      </w:pPr>
      <w:r w:rsidRPr="00A95489">
        <w:rPr>
          <w:rFonts w:ascii="Calibri" w:hAnsi="Calibri" w:cs="Calibri"/>
          <w:b/>
          <w:bCs/>
          <w:color w:val="000000"/>
          <w:lang w:val="en-US"/>
        </w:rPr>
        <w:t xml:space="preserve">Referral to a community agency, for example: </w:t>
      </w:r>
      <w:r w:rsidR="00E43972">
        <w:rPr>
          <w:rFonts w:ascii="Calibri" w:hAnsi="Calibri" w:cs="Calibri"/>
          <w:color w:val="000000"/>
          <w:lang w:val="en-US"/>
        </w:rPr>
        <w:t>s</w:t>
      </w:r>
      <w:r w:rsidRPr="00A95489">
        <w:rPr>
          <w:rFonts w:ascii="Calibri" w:hAnsi="Calibri" w:cs="Calibri"/>
          <w:color w:val="000000"/>
          <w:lang w:val="en-US"/>
        </w:rPr>
        <w:t>upport to address household challenges such as food insecurity</w:t>
      </w:r>
      <w:r w:rsidR="00E43972">
        <w:rPr>
          <w:rFonts w:ascii="Calibri" w:hAnsi="Calibri" w:cs="Calibri"/>
          <w:color w:val="000000"/>
          <w:lang w:val="en-US"/>
        </w:rPr>
        <w:t>, h</w:t>
      </w:r>
      <w:r w:rsidRPr="00E43972">
        <w:rPr>
          <w:rFonts w:ascii="Calibri" w:hAnsi="Calibri" w:cs="Calibri"/>
          <w:color w:val="000000"/>
          <w:lang w:val="en-US"/>
        </w:rPr>
        <w:t xml:space="preserve">elp obtaining technology, including devices and </w:t>
      </w:r>
      <w:r w:rsidR="00955812">
        <w:rPr>
          <w:rFonts w:ascii="Calibri" w:hAnsi="Calibri" w:cs="Calibri"/>
          <w:color w:val="000000"/>
          <w:lang w:val="en-US"/>
        </w:rPr>
        <w:t>I</w:t>
      </w:r>
      <w:r w:rsidRPr="00E43972">
        <w:rPr>
          <w:rFonts w:ascii="Calibri" w:hAnsi="Calibri" w:cs="Calibri"/>
          <w:color w:val="000000"/>
          <w:lang w:val="en-US"/>
        </w:rPr>
        <w:t xml:space="preserve">nternet access. </w:t>
      </w:r>
    </w:p>
    <w:p w14:paraId="7B4BCE77" w14:textId="77777777" w:rsidR="00A95489" w:rsidRPr="00A95489" w:rsidRDefault="00A95489" w:rsidP="00D216F8">
      <w:pPr>
        <w:autoSpaceDE w:val="0"/>
        <w:autoSpaceDN w:val="0"/>
        <w:adjustRightInd w:val="0"/>
        <w:spacing w:line="240" w:lineRule="auto"/>
        <w:jc w:val="both"/>
        <w:rPr>
          <w:rFonts w:ascii="Calibri" w:hAnsi="Calibri" w:cs="Calibri"/>
          <w:color w:val="000000"/>
          <w:lang w:val="en-US"/>
        </w:rPr>
      </w:pPr>
    </w:p>
    <w:p w14:paraId="79B32EB0" w14:textId="5AA50670" w:rsidR="00A95489" w:rsidRPr="00E43972" w:rsidRDefault="00E43972" w:rsidP="00D216F8">
      <w:pPr>
        <w:autoSpaceDE w:val="0"/>
        <w:autoSpaceDN w:val="0"/>
        <w:adjustRightInd w:val="0"/>
        <w:spacing w:line="240" w:lineRule="auto"/>
        <w:jc w:val="both"/>
        <w:rPr>
          <w:rFonts w:ascii="Calibri" w:hAnsi="Calibri" w:cs="Calibri"/>
          <w:color w:val="000000"/>
          <w:lang w:val="en-US"/>
        </w:rPr>
      </w:pPr>
      <w:r w:rsidRPr="00E43972">
        <w:rPr>
          <w:rFonts w:ascii="Calibri" w:hAnsi="Calibri" w:cs="Calibri"/>
          <w:color w:val="000000"/>
          <w:lang w:val="en-US"/>
        </w:rPr>
        <w:t xml:space="preserve">Programs </w:t>
      </w:r>
      <w:r w:rsidR="00A95489" w:rsidRPr="00E43972">
        <w:rPr>
          <w:rFonts w:ascii="Calibri" w:hAnsi="Calibri" w:cs="Calibri"/>
          <w:color w:val="000000"/>
          <w:lang w:val="en-US"/>
        </w:rPr>
        <w:t>shou</w:t>
      </w:r>
      <w:r w:rsidRPr="00E43972">
        <w:rPr>
          <w:rFonts w:ascii="Calibri" w:hAnsi="Calibri" w:cs="Calibri"/>
          <w:color w:val="000000"/>
          <w:lang w:val="en-US"/>
        </w:rPr>
        <w:t>l</w:t>
      </w:r>
      <w:r w:rsidR="00A95489" w:rsidRPr="00E43972">
        <w:rPr>
          <w:rFonts w:ascii="Calibri" w:hAnsi="Calibri" w:cs="Calibri"/>
          <w:color w:val="000000"/>
          <w:lang w:val="en-US"/>
        </w:rPr>
        <w:t xml:space="preserve">d provide staff with resource lists that they can use to connect </w:t>
      </w:r>
      <w:r w:rsidRPr="00E43972">
        <w:rPr>
          <w:rFonts w:ascii="Calibri" w:hAnsi="Calibri" w:cs="Calibri"/>
          <w:color w:val="000000"/>
          <w:lang w:val="en-US"/>
        </w:rPr>
        <w:t>students</w:t>
      </w:r>
      <w:r w:rsidR="00A95489" w:rsidRPr="00E43972">
        <w:rPr>
          <w:rFonts w:ascii="Calibri" w:hAnsi="Calibri" w:cs="Calibri"/>
          <w:color w:val="000000"/>
          <w:lang w:val="en-US"/>
        </w:rPr>
        <w:t xml:space="preserve"> to community organizations and other groups that can provide support. </w:t>
      </w:r>
      <w:r w:rsidR="006318DD">
        <w:rPr>
          <w:rFonts w:ascii="Calibri" w:hAnsi="Calibri" w:cs="Calibri"/>
          <w:color w:val="000000"/>
          <w:lang w:val="en-US"/>
        </w:rPr>
        <w:t xml:space="preserve">The </w:t>
      </w:r>
      <w:hyperlink r:id="rId18" w:history="1">
        <w:r w:rsidR="006318DD" w:rsidRPr="006318DD">
          <w:rPr>
            <w:rStyle w:val="Hyperlink"/>
            <w:rFonts w:ascii="Calibri" w:hAnsi="Calibri" w:cs="Calibri"/>
            <w:lang w:val="en-US"/>
          </w:rPr>
          <w:t>Massachusetts 211 webpage</w:t>
        </w:r>
      </w:hyperlink>
      <w:r w:rsidR="006318DD">
        <w:rPr>
          <w:rFonts w:ascii="Calibri" w:hAnsi="Calibri" w:cs="Calibri"/>
          <w:color w:val="000000"/>
          <w:lang w:val="en-US"/>
        </w:rPr>
        <w:t xml:space="preserve"> is a valuable source of information and resources for students and staff. </w:t>
      </w:r>
    </w:p>
    <w:p w14:paraId="6A132161" w14:textId="77777777" w:rsidR="00A95489" w:rsidRPr="00A95489" w:rsidRDefault="00A95489" w:rsidP="00D216F8">
      <w:pPr>
        <w:autoSpaceDE w:val="0"/>
        <w:autoSpaceDN w:val="0"/>
        <w:adjustRightInd w:val="0"/>
        <w:spacing w:line="240" w:lineRule="auto"/>
        <w:jc w:val="both"/>
        <w:rPr>
          <w:rFonts w:ascii="Calibri" w:hAnsi="Calibri" w:cs="Calibri"/>
          <w:color w:val="000000"/>
          <w:lang w:val="en-US"/>
        </w:rPr>
      </w:pPr>
    </w:p>
    <w:p w14:paraId="70ADD87C" w14:textId="7CB893E6" w:rsidR="00662DD0" w:rsidRPr="00573F7B" w:rsidRDefault="00A95489" w:rsidP="00D216F8">
      <w:pPr>
        <w:jc w:val="both"/>
        <w:rPr>
          <w:rFonts w:asciiTheme="majorHAnsi" w:hAnsiTheme="majorHAnsi" w:cstheme="majorHAnsi"/>
          <w:b/>
        </w:rPr>
      </w:pPr>
      <w:r w:rsidRPr="00A95489">
        <w:rPr>
          <w:rFonts w:ascii="Calibri" w:hAnsi="Calibri" w:cs="Calibri"/>
          <w:color w:val="000000"/>
          <w:lang w:val="en-US"/>
        </w:rPr>
        <w:t xml:space="preserve">Some wellness and readiness gaps may present fundamental barriers to student participation in remote learning with no simple solutions. This could include students who need to work or students who need to care for </w:t>
      </w:r>
      <w:r w:rsidR="00E43972">
        <w:rPr>
          <w:rFonts w:ascii="Calibri" w:hAnsi="Calibri" w:cs="Calibri"/>
          <w:color w:val="000000"/>
          <w:lang w:val="en-US"/>
        </w:rPr>
        <w:t>children or sick family members</w:t>
      </w:r>
      <w:r w:rsidRPr="00A95489">
        <w:rPr>
          <w:rFonts w:ascii="Calibri" w:hAnsi="Calibri" w:cs="Calibri"/>
          <w:color w:val="000000"/>
          <w:lang w:val="en-US"/>
        </w:rPr>
        <w:t xml:space="preserve">. </w:t>
      </w:r>
      <w:r w:rsidR="00E43972">
        <w:rPr>
          <w:rFonts w:ascii="Calibri" w:hAnsi="Calibri" w:cs="Calibri"/>
          <w:color w:val="000000"/>
          <w:lang w:val="en-US"/>
        </w:rPr>
        <w:t xml:space="preserve">Program staff </w:t>
      </w:r>
      <w:r w:rsidR="006318DD">
        <w:rPr>
          <w:rFonts w:ascii="Calibri" w:hAnsi="Calibri" w:cs="Calibri"/>
          <w:color w:val="000000"/>
          <w:lang w:val="en-US"/>
        </w:rPr>
        <w:t>can</w:t>
      </w:r>
      <w:r w:rsidRPr="00A95489">
        <w:rPr>
          <w:rFonts w:ascii="Calibri" w:hAnsi="Calibri" w:cs="Calibri"/>
          <w:color w:val="000000"/>
          <w:lang w:val="en-US"/>
        </w:rPr>
        <w:t xml:space="preserve"> reach out frequently to check in on students facing these challenges and</w:t>
      </w:r>
      <w:r w:rsidR="006318DD">
        <w:rPr>
          <w:rFonts w:ascii="Calibri" w:hAnsi="Calibri" w:cs="Calibri"/>
          <w:color w:val="000000"/>
          <w:lang w:val="en-US"/>
        </w:rPr>
        <w:t xml:space="preserve"> be available </w:t>
      </w:r>
      <w:r w:rsidR="00C933A8">
        <w:rPr>
          <w:rFonts w:ascii="Calibri" w:hAnsi="Calibri" w:cs="Calibri"/>
          <w:color w:val="000000"/>
          <w:lang w:val="en-US"/>
        </w:rPr>
        <w:t xml:space="preserve">to </w:t>
      </w:r>
      <w:r w:rsidRPr="00A95489">
        <w:rPr>
          <w:rFonts w:ascii="Calibri" w:hAnsi="Calibri" w:cs="Calibri"/>
          <w:color w:val="000000"/>
          <w:lang w:val="en-US"/>
        </w:rPr>
        <w:t xml:space="preserve">support </w:t>
      </w:r>
      <w:r w:rsidR="00E43972">
        <w:rPr>
          <w:rFonts w:ascii="Calibri" w:hAnsi="Calibri" w:cs="Calibri"/>
          <w:color w:val="000000"/>
          <w:lang w:val="en-US"/>
        </w:rPr>
        <w:t xml:space="preserve">future </w:t>
      </w:r>
      <w:r w:rsidRPr="00A95489">
        <w:rPr>
          <w:rFonts w:ascii="Calibri" w:hAnsi="Calibri" w:cs="Calibri"/>
          <w:color w:val="000000"/>
          <w:lang w:val="en-US"/>
        </w:rPr>
        <w:t>entry points</w:t>
      </w:r>
      <w:r w:rsidR="00E43972">
        <w:rPr>
          <w:rFonts w:ascii="Calibri" w:hAnsi="Calibri" w:cs="Calibri"/>
          <w:color w:val="000000"/>
          <w:lang w:val="en-US"/>
        </w:rPr>
        <w:t>.</w:t>
      </w:r>
    </w:p>
    <w:p w14:paraId="1C345E23" w14:textId="77777777" w:rsidR="00662DD0" w:rsidRPr="00573F7B" w:rsidRDefault="00662DD0" w:rsidP="00D216F8">
      <w:pPr>
        <w:jc w:val="both"/>
        <w:rPr>
          <w:rFonts w:asciiTheme="majorHAnsi" w:hAnsiTheme="majorHAnsi" w:cstheme="majorHAnsi"/>
          <w:b/>
        </w:rPr>
      </w:pPr>
    </w:p>
    <w:p w14:paraId="768C2BFD" w14:textId="049AE4B0" w:rsidR="00E43972" w:rsidRPr="00E43972" w:rsidRDefault="003A368C" w:rsidP="00D216F8">
      <w:pPr>
        <w:autoSpaceDE w:val="0"/>
        <w:autoSpaceDN w:val="0"/>
        <w:adjustRightInd w:val="0"/>
        <w:spacing w:line="240" w:lineRule="auto"/>
        <w:jc w:val="both"/>
        <w:rPr>
          <w:rFonts w:ascii="Calibri" w:hAnsi="Calibri" w:cs="Calibri"/>
          <w:color w:val="000000"/>
          <w:sz w:val="28"/>
          <w:szCs w:val="28"/>
          <w:lang w:val="en-US"/>
        </w:rPr>
      </w:pPr>
      <w:r w:rsidRPr="00A40EA6">
        <w:rPr>
          <w:rStyle w:val="IntenseReference"/>
          <w:rFonts w:asciiTheme="majorHAnsi" w:hAnsiTheme="majorHAnsi" w:cstheme="majorHAnsi"/>
          <w:color w:val="0070C0"/>
          <w:sz w:val="28"/>
          <w:szCs w:val="28"/>
        </w:rPr>
        <w:t>Conclusion</w:t>
      </w:r>
      <w:r w:rsidR="00E43972" w:rsidRPr="00E43972">
        <w:rPr>
          <w:rFonts w:ascii="Calibri" w:hAnsi="Calibri" w:cs="Calibri"/>
          <w:b/>
          <w:bCs/>
          <w:color w:val="000000"/>
          <w:sz w:val="28"/>
          <w:szCs w:val="28"/>
          <w:lang w:val="en-US"/>
        </w:rPr>
        <w:t xml:space="preserve"> </w:t>
      </w:r>
    </w:p>
    <w:p w14:paraId="1E8485E3" w14:textId="77777777" w:rsidR="00A40EA6" w:rsidRPr="00FF106C" w:rsidRDefault="00A40EA6" w:rsidP="00D216F8">
      <w:pPr>
        <w:autoSpaceDE w:val="0"/>
        <w:autoSpaceDN w:val="0"/>
        <w:adjustRightInd w:val="0"/>
        <w:spacing w:line="240" w:lineRule="auto"/>
        <w:jc w:val="both"/>
        <w:rPr>
          <w:rFonts w:asciiTheme="majorHAnsi" w:hAnsiTheme="majorHAnsi" w:cstheme="majorHAnsi"/>
          <w:color w:val="000000"/>
          <w:lang w:val="en-US"/>
        </w:rPr>
      </w:pPr>
    </w:p>
    <w:p w14:paraId="1FA224D0" w14:textId="77777777" w:rsidR="006318DD" w:rsidRPr="0005193B" w:rsidRDefault="006318DD" w:rsidP="006318DD">
      <w:pPr>
        <w:autoSpaceDE w:val="0"/>
        <w:autoSpaceDN w:val="0"/>
        <w:jc w:val="both"/>
        <w:rPr>
          <w:rFonts w:asciiTheme="majorHAnsi" w:hAnsiTheme="majorHAnsi" w:cstheme="majorHAnsi"/>
          <w:color w:val="000000"/>
        </w:rPr>
      </w:pPr>
      <w:r w:rsidRPr="0005193B">
        <w:rPr>
          <w:rFonts w:asciiTheme="majorHAnsi" w:hAnsiTheme="majorHAnsi" w:cstheme="majorHAnsi"/>
          <w:color w:val="000000"/>
        </w:rPr>
        <w:t xml:space="preserve">ACLS is aware that staff and students across the state are making significant efforts to implement remote learning. We are aware these efforts focus on engaging students who are fully engaged, partially engaged, and not at all engaged. Last but not least, we are aware this work calls for a strong focus on meeting students’ foundational and academic needs. </w:t>
      </w:r>
    </w:p>
    <w:p w14:paraId="2A6AF9B5" w14:textId="77777777" w:rsidR="006318DD" w:rsidRPr="0005193B" w:rsidRDefault="006318DD" w:rsidP="006318DD">
      <w:pPr>
        <w:autoSpaceDE w:val="0"/>
        <w:autoSpaceDN w:val="0"/>
        <w:jc w:val="both"/>
        <w:rPr>
          <w:rFonts w:asciiTheme="majorHAnsi" w:hAnsiTheme="majorHAnsi" w:cstheme="majorHAnsi"/>
          <w:color w:val="000000"/>
        </w:rPr>
      </w:pPr>
    </w:p>
    <w:p w14:paraId="64FA6CCB" w14:textId="77777777" w:rsidR="006318DD" w:rsidRPr="0005193B" w:rsidRDefault="006318DD" w:rsidP="006318DD">
      <w:pPr>
        <w:jc w:val="both"/>
        <w:rPr>
          <w:rFonts w:asciiTheme="majorHAnsi" w:hAnsiTheme="majorHAnsi" w:cstheme="majorHAnsi"/>
          <w:color w:val="000000"/>
        </w:rPr>
      </w:pPr>
      <w:r w:rsidRPr="0005193B">
        <w:rPr>
          <w:rFonts w:asciiTheme="majorHAnsi" w:hAnsiTheme="majorHAnsi" w:cstheme="majorHAnsi"/>
          <w:color w:val="000000"/>
        </w:rPr>
        <w:t xml:space="preserve">We thank you for these and other efforts you make on behalf of </w:t>
      </w:r>
      <w:r w:rsidRPr="0005193B">
        <w:rPr>
          <w:rFonts w:asciiTheme="majorHAnsi" w:hAnsiTheme="majorHAnsi" w:cstheme="majorHAnsi"/>
          <w:b/>
          <w:bCs/>
          <w:i/>
          <w:iCs/>
          <w:color w:val="000000"/>
        </w:rPr>
        <w:t>all</w:t>
      </w:r>
      <w:r w:rsidRPr="0005193B">
        <w:rPr>
          <w:rFonts w:asciiTheme="majorHAnsi" w:hAnsiTheme="majorHAnsi" w:cstheme="majorHAnsi"/>
          <w:color w:val="000000"/>
        </w:rPr>
        <w:t xml:space="preserve"> students and look forward to partnering with you as remote learning grows and thrives in Massachusetts.</w:t>
      </w:r>
    </w:p>
    <w:p w14:paraId="762C91FE" w14:textId="77777777" w:rsidR="006318DD" w:rsidRDefault="006318DD" w:rsidP="006318DD"/>
    <w:p w14:paraId="67DE8857" w14:textId="1856B7F6" w:rsidR="00E43972" w:rsidRPr="00FF106C" w:rsidRDefault="00E43972" w:rsidP="00D216F8">
      <w:pPr>
        <w:autoSpaceDE w:val="0"/>
        <w:autoSpaceDN w:val="0"/>
        <w:adjustRightInd w:val="0"/>
        <w:spacing w:line="240" w:lineRule="auto"/>
        <w:jc w:val="both"/>
        <w:rPr>
          <w:rFonts w:asciiTheme="majorHAnsi" w:hAnsiTheme="majorHAnsi" w:cstheme="majorHAnsi"/>
          <w:color w:val="000000"/>
          <w:lang w:val="en-US"/>
        </w:rPr>
      </w:pPr>
    </w:p>
    <w:p w14:paraId="20432D72" w14:textId="77777777" w:rsidR="00E43972" w:rsidRDefault="00E43972" w:rsidP="00D216F8">
      <w:pPr>
        <w:autoSpaceDE w:val="0"/>
        <w:autoSpaceDN w:val="0"/>
        <w:adjustRightInd w:val="0"/>
        <w:spacing w:line="240" w:lineRule="auto"/>
        <w:jc w:val="both"/>
        <w:rPr>
          <w:rFonts w:ascii="Calibri" w:hAnsi="Calibri" w:cs="Calibri"/>
          <w:color w:val="000000"/>
          <w:lang w:val="en-US"/>
        </w:rPr>
      </w:pPr>
    </w:p>
    <w:p w14:paraId="037E666F" w14:textId="232C56EA" w:rsidR="007E05A6" w:rsidRDefault="007E05A6" w:rsidP="00D216F8">
      <w:pPr>
        <w:jc w:val="both"/>
        <w:rPr>
          <w:rFonts w:ascii="Calibri" w:hAnsi="Calibri" w:cs="Calibri"/>
          <w:color w:val="000000"/>
          <w:lang w:val="en-US"/>
        </w:rPr>
      </w:pPr>
    </w:p>
    <w:p w14:paraId="770F1763" w14:textId="19011CA4" w:rsidR="007E05A6" w:rsidRDefault="007E05A6" w:rsidP="00D216F8">
      <w:pPr>
        <w:jc w:val="both"/>
        <w:rPr>
          <w:rFonts w:ascii="Calibri" w:hAnsi="Calibri" w:cs="Calibri"/>
          <w:color w:val="000000"/>
          <w:lang w:val="en-US"/>
        </w:rPr>
      </w:pPr>
    </w:p>
    <w:p w14:paraId="5AB473CD" w14:textId="57CB7077" w:rsidR="007E05A6" w:rsidRDefault="007E05A6" w:rsidP="00D216F8">
      <w:pPr>
        <w:jc w:val="both"/>
        <w:rPr>
          <w:rFonts w:ascii="Calibri" w:hAnsi="Calibri" w:cs="Calibri"/>
          <w:color w:val="000000"/>
          <w:lang w:val="en-US"/>
        </w:rPr>
      </w:pPr>
    </w:p>
    <w:p w14:paraId="4F229CD2" w14:textId="77777777" w:rsidR="003A368C" w:rsidRDefault="003A368C" w:rsidP="007E05A6">
      <w:pPr>
        <w:autoSpaceDE w:val="0"/>
        <w:autoSpaceDN w:val="0"/>
        <w:adjustRightInd w:val="0"/>
        <w:spacing w:line="240" w:lineRule="auto"/>
        <w:rPr>
          <w:rFonts w:ascii="Calibri" w:hAnsi="Calibri" w:cs="Calibri"/>
          <w:b/>
          <w:bCs/>
          <w:color w:val="000000"/>
          <w:sz w:val="32"/>
          <w:szCs w:val="32"/>
          <w:lang w:val="en-US"/>
        </w:rPr>
      </w:pPr>
    </w:p>
    <w:p w14:paraId="38720D45" w14:textId="229968CE" w:rsidR="00AF7929" w:rsidRDefault="00AF7929" w:rsidP="00AF7929">
      <w:pPr>
        <w:rPr>
          <w:rStyle w:val="IntenseReference"/>
          <w:rFonts w:asciiTheme="majorHAnsi" w:hAnsiTheme="majorHAnsi" w:cstheme="majorHAnsi"/>
          <w:color w:val="0070C0"/>
          <w:sz w:val="28"/>
          <w:szCs w:val="28"/>
        </w:rPr>
      </w:pPr>
    </w:p>
    <w:p w14:paraId="725665D9" w14:textId="778E2CD1" w:rsidR="0005193B" w:rsidRDefault="0005193B" w:rsidP="00AF7929">
      <w:pPr>
        <w:rPr>
          <w:rStyle w:val="IntenseReference"/>
          <w:rFonts w:asciiTheme="majorHAnsi" w:hAnsiTheme="majorHAnsi" w:cstheme="majorHAnsi"/>
          <w:color w:val="0070C0"/>
          <w:sz w:val="28"/>
          <w:szCs w:val="28"/>
        </w:rPr>
      </w:pPr>
    </w:p>
    <w:p w14:paraId="245A38DA" w14:textId="3443BE77" w:rsidR="0005193B" w:rsidRDefault="0005193B" w:rsidP="00AF7929">
      <w:pPr>
        <w:rPr>
          <w:rStyle w:val="IntenseReference"/>
          <w:rFonts w:asciiTheme="majorHAnsi" w:hAnsiTheme="majorHAnsi" w:cstheme="majorHAnsi"/>
          <w:color w:val="0070C0"/>
          <w:sz w:val="28"/>
          <w:szCs w:val="28"/>
        </w:rPr>
      </w:pPr>
    </w:p>
    <w:p w14:paraId="25EEA8B5" w14:textId="4FCAFA8D" w:rsidR="0005193B" w:rsidRDefault="0005193B" w:rsidP="00AF7929">
      <w:pPr>
        <w:rPr>
          <w:rStyle w:val="IntenseReference"/>
          <w:rFonts w:asciiTheme="majorHAnsi" w:hAnsiTheme="majorHAnsi" w:cstheme="majorHAnsi"/>
          <w:color w:val="0070C0"/>
          <w:sz w:val="28"/>
          <w:szCs w:val="28"/>
        </w:rPr>
      </w:pPr>
    </w:p>
    <w:p w14:paraId="452C9E02" w14:textId="77777777" w:rsidR="004514DD" w:rsidRDefault="004514DD" w:rsidP="00AF7929">
      <w:pPr>
        <w:rPr>
          <w:rStyle w:val="IntenseReference"/>
          <w:rFonts w:asciiTheme="majorHAnsi" w:hAnsiTheme="majorHAnsi" w:cstheme="majorHAnsi"/>
          <w:color w:val="0070C0"/>
          <w:sz w:val="28"/>
          <w:szCs w:val="28"/>
        </w:rPr>
      </w:pPr>
    </w:p>
    <w:p w14:paraId="32409828" w14:textId="1A298053" w:rsidR="003A368C" w:rsidRPr="00EA74EC" w:rsidRDefault="003A368C" w:rsidP="00AF7929">
      <w:pPr>
        <w:rPr>
          <w:rStyle w:val="IntenseReference"/>
          <w:rFonts w:asciiTheme="majorHAnsi" w:hAnsiTheme="majorHAnsi" w:cstheme="majorHAnsi"/>
          <w:color w:val="0070C0"/>
          <w:sz w:val="28"/>
          <w:szCs w:val="28"/>
        </w:rPr>
      </w:pPr>
      <w:r w:rsidRPr="00EA74EC">
        <w:rPr>
          <w:rStyle w:val="IntenseReference"/>
          <w:rFonts w:asciiTheme="majorHAnsi" w:hAnsiTheme="majorHAnsi" w:cstheme="majorHAnsi"/>
          <w:color w:val="0070C0"/>
          <w:sz w:val="28"/>
          <w:szCs w:val="28"/>
        </w:rPr>
        <w:lastRenderedPageBreak/>
        <w:t xml:space="preserve">Appendix a: </w:t>
      </w:r>
      <w:r w:rsidR="00D256D1">
        <w:rPr>
          <w:rStyle w:val="IntenseReference"/>
          <w:rFonts w:asciiTheme="majorHAnsi" w:hAnsiTheme="majorHAnsi" w:cstheme="majorHAnsi"/>
          <w:color w:val="0070C0"/>
          <w:sz w:val="28"/>
          <w:szCs w:val="28"/>
        </w:rPr>
        <w:t>R</w:t>
      </w:r>
      <w:r w:rsidRPr="00EA74EC">
        <w:rPr>
          <w:rStyle w:val="IntenseReference"/>
          <w:rFonts w:asciiTheme="majorHAnsi" w:hAnsiTheme="majorHAnsi" w:cstheme="majorHAnsi"/>
          <w:color w:val="0070C0"/>
          <w:sz w:val="28"/>
          <w:szCs w:val="28"/>
        </w:rPr>
        <w:t xml:space="preserve">esource </w:t>
      </w:r>
      <w:r w:rsidR="00D256D1">
        <w:rPr>
          <w:rStyle w:val="IntenseReference"/>
          <w:rFonts w:asciiTheme="majorHAnsi" w:hAnsiTheme="majorHAnsi" w:cstheme="majorHAnsi"/>
          <w:color w:val="0070C0"/>
          <w:sz w:val="28"/>
          <w:szCs w:val="28"/>
        </w:rPr>
        <w:t>L</w:t>
      </w:r>
      <w:r w:rsidRPr="00EA74EC">
        <w:rPr>
          <w:rStyle w:val="IntenseReference"/>
          <w:rFonts w:asciiTheme="majorHAnsi" w:hAnsiTheme="majorHAnsi" w:cstheme="majorHAnsi"/>
          <w:color w:val="0070C0"/>
          <w:sz w:val="28"/>
          <w:szCs w:val="28"/>
        </w:rPr>
        <w:t xml:space="preserve">ist for </w:t>
      </w:r>
      <w:r w:rsidR="00D256D1">
        <w:rPr>
          <w:rStyle w:val="IntenseReference"/>
          <w:rFonts w:asciiTheme="majorHAnsi" w:hAnsiTheme="majorHAnsi" w:cstheme="majorHAnsi"/>
          <w:color w:val="0070C0"/>
          <w:sz w:val="28"/>
          <w:szCs w:val="28"/>
        </w:rPr>
        <w:t>R</w:t>
      </w:r>
      <w:r w:rsidRPr="00EA74EC">
        <w:rPr>
          <w:rStyle w:val="IntenseReference"/>
          <w:rFonts w:asciiTheme="majorHAnsi" w:hAnsiTheme="majorHAnsi" w:cstheme="majorHAnsi"/>
          <w:color w:val="0070C0"/>
          <w:sz w:val="28"/>
          <w:szCs w:val="28"/>
        </w:rPr>
        <w:t xml:space="preserve">emote </w:t>
      </w:r>
      <w:r w:rsidR="00D256D1">
        <w:rPr>
          <w:rStyle w:val="IntenseReference"/>
          <w:rFonts w:asciiTheme="majorHAnsi" w:hAnsiTheme="majorHAnsi" w:cstheme="majorHAnsi"/>
          <w:color w:val="0070C0"/>
          <w:sz w:val="28"/>
          <w:szCs w:val="28"/>
        </w:rPr>
        <w:t>T</w:t>
      </w:r>
      <w:r w:rsidRPr="00EA74EC">
        <w:rPr>
          <w:rStyle w:val="IntenseReference"/>
          <w:rFonts w:asciiTheme="majorHAnsi" w:hAnsiTheme="majorHAnsi" w:cstheme="majorHAnsi"/>
          <w:color w:val="0070C0"/>
          <w:sz w:val="28"/>
          <w:szCs w:val="28"/>
        </w:rPr>
        <w:t xml:space="preserve">eaching and </w:t>
      </w:r>
      <w:r w:rsidR="00D256D1">
        <w:rPr>
          <w:rStyle w:val="IntenseReference"/>
          <w:rFonts w:asciiTheme="majorHAnsi" w:hAnsiTheme="majorHAnsi" w:cstheme="majorHAnsi"/>
          <w:color w:val="0070C0"/>
          <w:sz w:val="28"/>
          <w:szCs w:val="28"/>
        </w:rPr>
        <w:t>L</w:t>
      </w:r>
      <w:r w:rsidRPr="00EA74EC">
        <w:rPr>
          <w:rStyle w:val="IntenseReference"/>
          <w:rFonts w:asciiTheme="majorHAnsi" w:hAnsiTheme="majorHAnsi" w:cstheme="majorHAnsi"/>
          <w:color w:val="0070C0"/>
          <w:sz w:val="28"/>
          <w:szCs w:val="28"/>
        </w:rPr>
        <w:t xml:space="preserve">earning </w:t>
      </w:r>
      <w:r w:rsidR="00D256D1">
        <w:rPr>
          <w:rStyle w:val="IntenseReference"/>
          <w:rFonts w:asciiTheme="majorHAnsi" w:hAnsiTheme="majorHAnsi" w:cstheme="majorHAnsi"/>
          <w:color w:val="0070C0"/>
          <w:sz w:val="28"/>
          <w:szCs w:val="28"/>
        </w:rPr>
        <w:t>D</w:t>
      </w:r>
      <w:r w:rsidRPr="00EA74EC">
        <w:rPr>
          <w:rStyle w:val="IntenseReference"/>
          <w:rFonts w:asciiTheme="majorHAnsi" w:hAnsiTheme="majorHAnsi" w:cstheme="majorHAnsi"/>
          <w:color w:val="0070C0"/>
          <w:sz w:val="28"/>
          <w:szCs w:val="28"/>
        </w:rPr>
        <w:t xml:space="preserve">uring </w:t>
      </w:r>
      <w:r w:rsidR="00D256D1">
        <w:rPr>
          <w:rStyle w:val="IntenseReference"/>
          <w:rFonts w:asciiTheme="majorHAnsi" w:hAnsiTheme="majorHAnsi" w:cstheme="majorHAnsi"/>
          <w:color w:val="0070C0"/>
          <w:sz w:val="28"/>
          <w:szCs w:val="28"/>
        </w:rPr>
        <w:t>COVID</w:t>
      </w:r>
      <w:r w:rsidRPr="00EA74EC">
        <w:rPr>
          <w:rStyle w:val="IntenseReference"/>
          <w:rFonts w:asciiTheme="majorHAnsi" w:hAnsiTheme="majorHAnsi" w:cstheme="majorHAnsi"/>
          <w:color w:val="0070C0"/>
          <w:sz w:val="28"/>
          <w:szCs w:val="28"/>
        </w:rPr>
        <w:t>-19</w:t>
      </w:r>
    </w:p>
    <w:p w14:paraId="5AA20C62" w14:textId="15C1F0FC" w:rsidR="00044C77" w:rsidRDefault="00044C77" w:rsidP="007E05A6">
      <w:pPr>
        <w:autoSpaceDE w:val="0"/>
        <w:autoSpaceDN w:val="0"/>
        <w:adjustRightInd w:val="0"/>
        <w:spacing w:line="240" w:lineRule="auto"/>
        <w:rPr>
          <w:rStyle w:val="IntenseReference"/>
          <w:rFonts w:asciiTheme="majorHAnsi" w:hAnsiTheme="majorHAnsi" w:cstheme="majorHAnsi"/>
          <w:color w:val="0070C0"/>
          <w:sz w:val="32"/>
          <w:szCs w:val="32"/>
        </w:rPr>
      </w:pPr>
    </w:p>
    <w:p w14:paraId="731EC0F3" w14:textId="77777777" w:rsidR="005332D6" w:rsidRDefault="00044C77" w:rsidP="00044C77">
      <w:pPr>
        <w:spacing w:line="240" w:lineRule="auto"/>
        <w:rPr>
          <w:rFonts w:asciiTheme="majorHAnsi" w:hAnsiTheme="majorHAnsi" w:cstheme="majorHAnsi"/>
        </w:rPr>
      </w:pPr>
      <w:r w:rsidRPr="00AF7929">
        <w:rPr>
          <w:rFonts w:asciiTheme="majorHAnsi" w:hAnsiTheme="majorHAnsi" w:cstheme="majorHAnsi"/>
          <w:b/>
          <w:bCs/>
        </w:rPr>
        <w:t>Note</w:t>
      </w:r>
      <w:r w:rsidRPr="00044C77">
        <w:rPr>
          <w:rFonts w:asciiTheme="majorHAnsi" w:hAnsiTheme="majorHAnsi" w:cstheme="majorHAnsi"/>
        </w:rPr>
        <w:t xml:space="preserve">: </w:t>
      </w:r>
    </w:p>
    <w:p w14:paraId="0BD7C7EF" w14:textId="3162E4BB" w:rsidR="005332D6" w:rsidRDefault="005332D6" w:rsidP="00B6328C">
      <w:pPr>
        <w:pStyle w:val="ListParagraph"/>
        <w:numPr>
          <w:ilvl w:val="0"/>
          <w:numId w:val="34"/>
        </w:numPr>
        <w:spacing w:line="240" w:lineRule="auto"/>
        <w:jc w:val="both"/>
        <w:rPr>
          <w:rFonts w:asciiTheme="majorHAnsi" w:hAnsiTheme="majorHAnsi" w:cstheme="majorHAnsi"/>
        </w:rPr>
      </w:pPr>
      <w:r w:rsidRPr="005332D6">
        <w:rPr>
          <w:rFonts w:asciiTheme="majorHAnsi" w:hAnsiTheme="majorHAnsi" w:cstheme="majorHAnsi"/>
        </w:rPr>
        <w:t xml:space="preserve">The lists below highlight a few of the many resources available to educators. ACLS and SABES will continue to update these lists with more resources regularly. </w:t>
      </w:r>
      <w:r>
        <w:rPr>
          <w:rFonts w:asciiTheme="majorHAnsi" w:hAnsiTheme="majorHAnsi" w:cstheme="majorHAnsi"/>
        </w:rPr>
        <w:t xml:space="preserve">The updated lists will be posted on the </w:t>
      </w:r>
      <w:hyperlink r:id="rId19" w:history="1">
        <w:r w:rsidRPr="009B6982">
          <w:rPr>
            <w:rStyle w:val="Hyperlink"/>
            <w:rFonts w:asciiTheme="majorHAnsi" w:hAnsiTheme="majorHAnsi" w:cstheme="majorHAnsi"/>
          </w:rPr>
          <w:t>ACLS</w:t>
        </w:r>
      </w:hyperlink>
      <w:r>
        <w:rPr>
          <w:rFonts w:asciiTheme="majorHAnsi" w:hAnsiTheme="majorHAnsi" w:cstheme="majorHAnsi"/>
        </w:rPr>
        <w:t xml:space="preserve"> and </w:t>
      </w:r>
      <w:hyperlink r:id="rId20" w:history="1">
        <w:r w:rsidRPr="009B6982">
          <w:rPr>
            <w:rStyle w:val="Hyperlink"/>
            <w:rFonts w:asciiTheme="majorHAnsi" w:hAnsiTheme="majorHAnsi" w:cstheme="majorHAnsi"/>
          </w:rPr>
          <w:t>SABES</w:t>
        </w:r>
      </w:hyperlink>
      <w:r>
        <w:rPr>
          <w:rFonts w:asciiTheme="majorHAnsi" w:hAnsiTheme="majorHAnsi" w:cstheme="majorHAnsi"/>
        </w:rPr>
        <w:t xml:space="preserve"> websites. </w:t>
      </w:r>
    </w:p>
    <w:p w14:paraId="6252A5C6" w14:textId="47134D0F" w:rsidR="00044C77" w:rsidRDefault="00044C77" w:rsidP="00B6328C">
      <w:pPr>
        <w:pStyle w:val="ListParagraph"/>
        <w:numPr>
          <w:ilvl w:val="0"/>
          <w:numId w:val="34"/>
        </w:numPr>
        <w:spacing w:line="240" w:lineRule="auto"/>
        <w:jc w:val="both"/>
        <w:rPr>
          <w:rFonts w:asciiTheme="majorHAnsi" w:hAnsiTheme="majorHAnsi" w:cstheme="majorHAnsi"/>
        </w:rPr>
      </w:pPr>
      <w:r w:rsidRPr="005332D6">
        <w:rPr>
          <w:rFonts w:asciiTheme="majorHAnsi" w:hAnsiTheme="majorHAnsi" w:cstheme="majorHAnsi"/>
        </w:rPr>
        <w:t>Some of the resources listed below have been developed for K</w:t>
      </w:r>
      <w:r w:rsidR="00AF7929" w:rsidRPr="005332D6">
        <w:rPr>
          <w:rFonts w:asciiTheme="majorHAnsi" w:hAnsiTheme="majorHAnsi" w:cstheme="majorHAnsi"/>
        </w:rPr>
        <w:t>-</w:t>
      </w:r>
      <w:r w:rsidRPr="005332D6">
        <w:rPr>
          <w:rFonts w:asciiTheme="majorHAnsi" w:hAnsiTheme="majorHAnsi" w:cstheme="majorHAnsi"/>
        </w:rPr>
        <w:t>12 students, not adult learners. Therefore, teachers and program directors may want to need to carefully select those resources that best fit the needs of their adult learners.</w:t>
      </w:r>
    </w:p>
    <w:p w14:paraId="315E5F9A" w14:textId="39EDA2D7" w:rsidR="005332D6" w:rsidRDefault="005332D6" w:rsidP="00B6328C">
      <w:pPr>
        <w:pStyle w:val="CommentText"/>
        <w:numPr>
          <w:ilvl w:val="0"/>
          <w:numId w:val="34"/>
        </w:numPr>
        <w:jc w:val="both"/>
        <w:rPr>
          <w:rFonts w:asciiTheme="majorHAnsi" w:hAnsiTheme="majorHAnsi" w:cstheme="majorHAnsi"/>
          <w:sz w:val="22"/>
          <w:szCs w:val="22"/>
        </w:rPr>
      </w:pPr>
      <w:r w:rsidRPr="005332D6">
        <w:rPr>
          <w:rFonts w:asciiTheme="majorHAnsi" w:hAnsiTheme="majorHAnsi" w:cstheme="majorHAnsi"/>
          <w:sz w:val="22"/>
          <w:szCs w:val="22"/>
        </w:rPr>
        <w:t>Several of the resources are applicable across content areas (e.g., PBS Learning Media has great resources for both math and social studies)</w:t>
      </w:r>
      <w:r w:rsidR="009B6982">
        <w:rPr>
          <w:rFonts w:asciiTheme="majorHAnsi" w:hAnsiTheme="majorHAnsi" w:cstheme="majorHAnsi"/>
          <w:sz w:val="22"/>
          <w:szCs w:val="22"/>
        </w:rPr>
        <w:t>.</w:t>
      </w:r>
    </w:p>
    <w:p w14:paraId="745FF96B" w14:textId="4ED3E0A8" w:rsidR="005E075E" w:rsidRPr="005332D6" w:rsidRDefault="00044C77" w:rsidP="00B6328C">
      <w:pPr>
        <w:pStyle w:val="CommentText"/>
        <w:numPr>
          <w:ilvl w:val="0"/>
          <w:numId w:val="34"/>
        </w:numPr>
        <w:jc w:val="both"/>
        <w:rPr>
          <w:rFonts w:asciiTheme="majorHAnsi" w:hAnsiTheme="majorHAnsi" w:cstheme="majorHAnsi"/>
          <w:sz w:val="22"/>
          <w:szCs w:val="22"/>
        </w:rPr>
      </w:pPr>
      <w:r w:rsidRPr="005332D6">
        <w:rPr>
          <w:rFonts w:asciiTheme="majorHAnsi" w:hAnsiTheme="majorHAnsi" w:cstheme="majorHAnsi"/>
          <w:sz w:val="22"/>
          <w:szCs w:val="22"/>
        </w:rPr>
        <w:t>Please contact the SABES Curriculum and Instruction</w:t>
      </w:r>
      <w:r w:rsidR="005E075E" w:rsidRPr="005332D6">
        <w:rPr>
          <w:rFonts w:asciiTheme="majorHAnsi" w:hAnsiTheme="majorHAnsi" w:cstheme="majorHAnsi"/>
          <w:sz w:val="22"/>
          <w:szCs w:val="22"/>
        </w:rPr>
        <w:t xml:space="preserve"> </w:t>
      </w:r>
      <w:r w:rsidRPr="005332D6">
        <w:rPr>
          <w:rFonts w:asciiTheme="majorHAnsi" w:hAnsiTheme="majorHAnsi" w:cstheme="majorHAnsi"/>
          <w:sz w:val="22"/>
          <w:szCs w:val="22"/>
        </w:rPr>
        <w:t>Centers</w:t>
      </w:r>
      <w:r w:rsidR="00AF7929" w:rsidRPr="005332D6">
        <w:rPr>
          <w:rFonts w:asciiTheme="majorHAnsi" w:hAnsiTheme="majorHAnsi" w:cstheme="majorHAnsi"/>
          <w:sz w:val="22"/>
          <w:szCs w:val="22"/>
        </w:rPr>
        <w:t xml:space="preserve"> and the SABES Program Support Center</w:t>
      </w:r>
      <w:r w:rsidRPr="005332D6">
        <w:rPr>
          <w:rFonts w:asciiTheme="majorHAnsi" w:hAnsiTheme="majorHAnsi" w:cstheme="majorHAnsi"/>
          <w:sz w:val="22"/>
          <w:szCs w:val="22"/>
        </w:rPr>
        <w:t xml:space="preserve"> </w:t>
      </w:r>
      <w:r w:rsidR="005332D6" w:rsidRPr="005332D6">
        <w:rPr>
          <w:rFonts w:asciiTheme="majorHAnsi" w:hAnsiTheme="majorHAnsi" w:cstheme="majorHAnsi"/>
          <w:sz w:val="22"/>
          <w:szCs w:val="22"/>
        </w:rPr>
        <w:t>for additional resources and for support with</w:t>
      </w:r>
      <w:r w:rsidRPr="005332D6">
        <w:rPr>
          <w:rFonts w:asciiTheme="majorHAnsi" w:hAnsiTheme="majorHAnsi" w:cstheme="majorHAnsi"/>
          <w:sz w:val="22"/>
          <w:szCs w:val="22"/>
        </w:rPr>
        <w:t xml:space="preserve"> any of the resources </w:t>
      </w:r>
      <w:r w:rsidR="005332D6" w:rsidRPr="005332D6">
        <w:rPr>
          <w:rFonts w:asciiTheme="majorHAnsi" w:hAnsiTheme="majorHAnsi" w:cstheme="majorHAnsi"/>
          <w:sz w:val="22"/>
          <w:szCs w:val="22"/>
        </w:rPr>
        <w:t xml:space="preserve">listed </w:t>
      </w:r>
      <w:r w:rsidRPr="005332D6">
        <w:rPr>
          <w:rFonts w:asciiTheme="majorHAnsi" w:hAnsiTheme="majorHAnsi" w:cstheme="majorHAnsi"/>
          <w:sz w:val="22"/>
          <w:szCs w:val="22"/>
        </w:rPr>
        <w:t>below</w:t>
      </w:r>
      <w:r w:rsidR="005332D6" w:rsidRPr="005332D6">
        <w:rPr>
          <w:rFonts w:asciiTheme="majorHAnsi" w:hAnsiTheme="majorHAnsi" w:cstheme="majorHAnsi"/>
          <w:sz w:val="22"/>
          <w:szCs w:val="22"/>
        </w:rPr>
        <w:t>.</w:t>
      </w:r>
    </w:p>
    <w:p w14:paraId="4AC30CA0" w14:textId="37C83642" w:rsidR="005E075E" w:rsidRDefault="005E075E" w:rsidP="00044C77">
      <w:pPr>
        <w:spacing w:line="240" w:lineRule="auto"/>
        <w:rPr>
          <w:rFonts w:asciiTheme="majorHAnsi" w:hAnsiTheme="majorHAnsi" w:cstheme="majorHAnsi"/>
        </w:rPr>
      </w:pPr>
    </w:p>
    <w:p w14:paraId="16D65D8B" w14:textId="3E7FC7A0" w:rsidR="005E075E" w:rsidRPr="005332D6" w:rsidRDefault="007E2899" w:rsidP="005332D6">
      <w:pPr>
        <w:pStyle w:val="ListParagraph"/>
        <w:numPr>
          <w:ilvl w:val="0"/>
          <w:numId w:val="35"/>
        </w:numPr>
        <w:spacing w:line="240" w:lineRule="auto"/>
        <w:rPr>
          <w:rFonts w:asciiTheme="majorHAnsi" w:hAnsiTheme="majorHAnsi" w:cstheme="majorHAnsi"/>
        </w:rPr>
      </w:pPr>
      <w:hyperlink r:id="rId21" w:history="1">
        <w:r w:rsidR="005E075E" w:rsidRPr="005332D6">
          <w:rPr>
            <w:rStyle w:val="Hyperlink"/>
            <w:rFonts w:asciiTheme="majorHAnsi" w:hAnsiTheme="majorHAnsi" w:cstheme="majorHAnsi"/>
          </w:rPr>
          <w:t>SABES ELA C</w:t>
        </w:r>
        <w:r w:rsidR="00AF7929" w:rsidRPr="005332D6">
          <w:rPr>
            <w:rStyle w:val="Hyperlink"/>
            <w:rFonts w:asciiTheme="majorHAnsi" w:hAnsiTheme="majorHAnsi" w:cstheme="majorHAnsi"/>
          </w:rPr>
          <w:t>urriculum and Instruction</w:t>
        </w:r>
        <w:r w:rsidR="005E075E" w:rsidRPr="005332D6">
          <w:rPr>
            <w:rStyle w:val="Hyperlink"/>
            <w:rFonts w:asciiTheme="majorHAnsi" w:hAnsiTheme="majorHAnsi" w:cstheme="majorHAnsi"/>
          </w:rPr>
          <w:t xml:space="preserve"> Center</w:t>
        </w:r>
      </w:hyperlink>
    </w:p>
    <w:p w14:paraId="5F2EA0C1" w14:textId="1AD9FA43" w:rsidR="005E075E" w:rsidRPr="00AC0E5E" w:rsidRDefault="005E075E" w:rsidP="00044C77">
      <w:pPr>
        <w:spacing w:line="240" w:lineRule="auto"/>
        <w:rPr>
          <w:rFonts w:asciiTheme="majorHAnsi" w:hAnsiTheme="majorHAnsi" w:cstheme="majorHAnsi"/>
        </w:rPr>
      </w:pPr>
    </w:p>
    <w:p w14:paraId="37629044" w14:textId="13FBCF5F" w:rsidR="005E075E" w:rsidRPr="005332D6" w:rsidRDefault="007E2899" w:rsidP="005332D6">
      <w:pPr>
        <w:pStyle w:val="ListParagraph"/>
        <w:numPr>
          <w:ilvl w:val="0"/>
          <w:numId w:val="35"/>
        </w:numPr>
        <w:spacing w:line="240" w:lineRule="auto"/>
        <w:rPr>
          <w:rFonts w:asciiTheme="majorHAnsi" w:hAnsiTheme="majorHAnsi" w:cstheme="majorHAnsi"/>
        </w:rPr>
      </w:pPr>
      <w:hyperlink r:id="rId22" w:history="1">
        <w:r w:rsidR="005E075E" w:rsidRPr="005332D6">
          <w:rPr>
            <w:rStyle w:val="Hyperlink"/>
            <w:rFonts w:asciiTheme="majorHAnsi" w:hAnsiTheme="majorHAnsi" w:cstheme="majorHAnsi"/>
          </w:rPr>
          <w:t xml:space="preserve">SABES Math </w:t>
        </w:r>
        <w:r w:rsidR="00AF7929" w:rsidRPr="005332D6">
          <w:rPr>
            <w:rStyle w:val="Hyperlink"/>
            <w:rFonts w:asciiTheme="majorHAnsi" w:hAnsiTheme="majorHAnsi" w:cstheme="majorHAnsi"/>
          </w:rPr>
          <w:t xml:space="preserve">Curriculum and Instruction </w:t>
        </w:r>
        <w:r w:rsidR="005E075E" w:rsidRPr="005332D6">
          <w:rPr>
            <w:rStyle w:val="Hyperlink"/>
            <w:rFonts w:asciiTheme="majorHAnsi" w:hAnsiTheme="majorHAnsi" w:cstheme="majorHAnsi"/>
          </w:rPr>
          <w:t>Center</w:t>
        </w:r>
      </w:hyperlink>
    </w:p>
    <w:p w14:paraId="5AAA7A5E" w14:textId="59255099" w:rsidR="005E075E" w:rsidRPr="00AC0E5E" w:rsidRDefault="005E075E" w:rsidP="00044C77">
      <w:pPr>
        <w:spacing w:line="240" w:lineRule="auto"/>
        <w:rPr>
          <w:rFonts w:asciiTheme="majorHAnsi" w:hAnsiTheme="majorHAnsi" w:cstheme="majorHAnsi"/>
        </w:rPr>
      </w:pPr>
    </w:p>
    <w:p w14:paraId="0791DF5E" w14:textId="2073A80B" w:rsidR="005E075E" w:rsidRPr="005332D6" w:rsidRDefault="007E2899" w:rsidP="005332D6">
      <w:pPr>
        <w:pStyle w:val="ListParagraph"/>
        <w:numPr>
          <w:ilvl w:val="0"/>
          <w:numId w:val="35"/>
        </w:numPr>
        <w:spacing w:line="240" w:lineRule="auto"/>
        <w:rPr>
          <w:rStyle w:val="Hyperlink"/>
          <w:rFonts w:asciiTheme="majorHAnsi" w:hAnsiTheme="majorHAnsi" w:cstheme="majorHAnsi"/>
        </w:rPr>
      </w:pPr>
      <w:hyperlink r:id="rId23" w:history="1">
        <w:r w:rsidR="005E075E" w:rsidRPr="005332D6">
          <w:rPr>
            <w:rStyle w:val="Hyperlink"/>
            <w:rFonts w:asciiTheme="majorHAnsi" w:hAnsiTheme="majorHAnsi" w:cstheme="majorHAnsi"/>
          </w:rPr>
          <w:t xml:space="preserve">SABES ESOL </w:t>
        </w:r>
        <w:r w:rsidR="00AF7929" w:rsidRPr="005332D6">
          <w:rPr>
            <w:rStyle w:val="Hyperlink"/>
            <w:rFonts w:asciiTheme="majorHAnsi" w:hAnsiTheme="majorHAnsi" w:cstheme="majorHAnsi"/>
          </w:rPr>
          <w:t xml:space="preserve">Curriculum and Instruction </w:t>
        </w:r>
        <w:r w:rsidR="005E075E" w:rsidRPr="005332D6">
          <w:rPr>
            <w:rStyle w:val="Hyperlink"/>
            <w:rFonts w:asciiTheme="majorHAnsi" w:hAnsiTheme="majorHAnsi" w:cstheme="majorHAnsi"/>
          </w:rPr>
          <w:t>Center</w:t>
        </w:r>
      </w:hyperlink>
    </w:p>
    <w:p w14:paraId="15B44285" w14:textId="61461828" w:rsidR="00624AF0" w:rsidRDefault="00624AF0" w:rsidP="00044C77">
      <w:pPr>
        <w:spacing w:line="240" w:lineRule="auto"/>
        <w:rPr>
          <w:rStyle w:val="Hyperlink"/>
          <w:rFonts w:asciiTheme="majorHAnsi" w:hAnsiTheme="majorHAnsi" w:cstheme="majorHAnsi"/>
        </w:rPr>
      </w:pPr>
    </w:p>
    <w:p w14:paraId="591990E5" w14:textId="12449D63" w:rsidR="00624AF0" w:rsidRPr="005332D6" w:rsidRDefault="007E2899" w:rsidP="005332D6">
      <w:pPr>
        <w:pStyle w:val="ListParagraph"/>
        <w:numPr>
          <w:ilvl w:val="0"/>
          <w:numId w:val="35"/>
        </w:numPr>
        <w:spacing w:line="240" w:lineRule="auto"/>
        <w:rPr>
          <w:rStyle w:val="Hyperlink"/>
          <w:rFonts w:asciiTheme="majorHAnsi" w:hAnsiTheme="majorHAnsi" w:cstheme="majorHAnsi"/>
        </w:rPr>
      </w:pPr>
      <w:hyperlink r:id="rId24" w:history="1">
        <w:r w:rsidR="00EA74EC" w:rsidRPr="005332D6">
          <w:rPr>
            <w:rStyle w:val="Hyperlink"/>
            <w:rFonts w:asciiTheme="majorHAnsi" w:hAnsiTheme="majorHAnsi" w:cstheme="majorHAnsi"/>
          </w:rPr>
          <w:t xml:space="preserve">SABES </w:t>
        </w:r>
        <w:r w:rsidR="00624AF0" w:rsidRPr="005332D6">
          <w:rPr>
            <w:rStyle w:val="Hyperlink"/>
            <w:rFonts w:asciiTheme="majorHAnsi" w:hAnsiTheme="majorHAnsi" w:cstheme="majorHAnsi"/>
          </w:rPr>
          <w:t xml:space="preserve">Program Support </w:t>
        </w:r>
        <w:r w:rsidR="00EA74EC" w:rsidRPr="005332D6">
          <w:rPr>
            <w:rStyle w:val="Hyperlink"/>
            <w:rFonts w:asciiTheme="majorHAnsi" w:hAnsiTheme="majorHAnsi" w:cstheme="majorHAnsi"/>
          </w:rPr>
          <w:t>Center</w:t>
        </w:r>
      </w:hyperlink>
    </w:p>
    <w:p w14:paraId="6466DD5D" w14:textId="60366229" w:rsidR="00624AF0" w:rsidRPr="00AC0E5E" w:rsidRDefault="00624AF0" w:rsidP="00044C77">
      <w:pPr>
        <w:spacing w:line="240" w:lineRule="auto"/>
        <w:rPr>
          <w:rFonts w:asciiTheme="majorHAnsi" w:hAnsiTheme="majorHAnsi" w:cstheme="majorHAnsi"/>
        </w:rPr>
      </w:pPr>
    </w:p>
    <w:p w14:paraId="78A07552" w14:textId="3C809735" w:rsidR="007E05A6" w:rsidRDefault="007E05A6" w:rsidP="007E05A6">
      <w:pPr>
        <w:autoSpaceDE w:val="0"/>
        <w:autoSpaceDN w:val="0"/>
        <w:adjustRightInd w:val="0"/>
        <w:spacing w:line="240" w:lineRule="auto"/>
        <w:rPr>
          <w:rFonts w:ascii="Calibri" w:hAnsi="Calibri" w:cs="Calibri"/>
          <w:color w:val="000000"/>
          <w:lang w:val="en-US"/>
        </w:rPr>
      </w:pPr>
    </w:p>
    <w:p w14:paraId="4434EDC2" w14:textId="51DC3F5A" w:rsidR="00AF7929" w:rsidRPr="003A368C" w:rsidRDefault="007E05A6" w:rsidP="007E05A6">
      <w:pPr>
        <w:autoSpaceDE w:val="0"/>
        <w:autoSpaceDN w:val="0"/>
        <w:adjustRightInd w:val="0"/>
        <w:spacing w:line="240" w:lineRule="auto"/>
        <w:rPr>
          <w:rFonts w:ascii="Calibri" w:hAnsi="Calibri" w:cs="Calibri"/>
          <w:b/>
          <w:bCs/>
          <w:color w:val="000000"/>
          <w:lang w:val="en-US"/>
        </w:rPr>
      </w:pPr>
      <w:r w:rsidRPr="003A368C">
        <w:rPr>
          <w:rFonts w:ascii="Calibri" w:hAnsi="Calibri" w:cs="Calibri"/>
          <w:b/>
          <w:bCs/>
          <w:color w:val="000000"/>
          <w:lang w:val="en-US"/>
        </w:rPr>
        <w:t>ELA</w:t>
      </w:r>
    </w:p>
    <w:tbl>
      <w:tblPr>
        <w:tblStyle w:val="TableGrid"/>
        <w:tblW w:w="0" w:type="auto"/>
        <w:tblLook w:val="04A0" w:firstRow="1" w:lastRow="0" w:firstColumn="1" w:lastColumn="0" w:noHBand="0" w:noVBand="1"/>
        <w:tblCaption w:val="Table"/>
        <w:tblDescription w:val="A table listing ELA resources"/>
      </w:tblPr>
      <w:tblGrid>
        <w:gridCol w:w="985"/>
        <w:gridCol w:w="2160"/>
        <w:gridCol w:w="4410"/>
        <w:gridCol w:w="1795"/>
      </w:tblGrid>
      <w:tr w:rsidR="007E05A6" w14:paraId="556A6EF7" w14:textId="77777777" w:rsidTr="00E90724">
        <w:trPr>
          <w:tblHeader/>
        </w:trPr>
        <w:tc>
          <w:tcPr>
            <w:tcW w:w="985" w:type="dxa"/>
          </w:tcPr>
          <w:p w14:paraId="78D3CA56" w14:textId="529DD777" w:rsidR="007E05A6" w:rsidRPr="00E90724" w:rsidRDefault="007E05A6" w:rsidP="00E90724">
            <w:pPr>
              <w:autoSpaceDE w:val="0"/>
              <w:autoSpaceDN w:val="0"/>
              <w:adjustRightInd w:val="0"/>
              <w:rPr>
                <w:rFonts w:ascii="Calibri" w:hAnsi="Calibri" w:cs="Calibri"/>
                <w:b/>
                <w:bCs/>
                <w:color w:val="000000"/>
                <w:lang w:val="en-US"/>
              </w:rPr>
            </w:pPr>
            <w:r w:rsidRPr="00E90724">
              <w:rPr>
                <w:rFonts w:ascii="Calibri" w:hAnsi="Calibri" w:cs="Calibri"/>
                <w:b/>
                <w:bCs/>
                <w:color w:val="000000"/>
                <w:lang w:val="en-US"/>
              </w:rPr>
              <w:t>Level</w:t>
            </w:r>
          </w:p>
        </w:tc>
        <w:tc>
          <w:tcPr>
            <w:tcW w:w="2160" w:type="dxa"/>
          </w:tcPr>
          <w:p w14:paraId="700644D8" w14:textId="72868DE4" w:rsidR="007E05A6" w:rsidRPr="00E90724" w:rsidRDefault="007E05A6" w:rsidP="00E90724">
            <w:pPr>
              <w:autoSpaceDE w:val="0"/>
              <w:autoSpaceDN w:val="0"/>
              <w:adjustRightInd w:val="0"/>
              <w:rPr>
                <w:rFonts w:ascii="Calibri" w:hAnsi="Calibri" w:cs="Calibri"/>
                <w:b/>
                <w:bCs/>
                <w:color w:val="000000"/>
                <w:lang w:val="en-US"/>
              </w:rPr>
            </w:pPr>
            <w:r w:rsidRPr="00E90724">
              <w:rPr>
                <w:rFonts w:ascii="Calibri" w:hAnsi="Calibri" w:cs="Calibri"/>
                <w:b/>
                <w:bCs/>
                <w:color w:val="000000"/>
                <w:lang w:val="en-US"/>
              </w:rPr>
              <w:t>Resource Name</w:t>
            </w:r>
          </w:p>
        </w:tc>
        <w:tc>
          <w:tcPr>
            <w:tcW w:w="4410" w:type="dxa"/>
          </w:tcPr>
          <w:p w14:paraId="3B8BF932" w14:textId="02679B54" w:rsidR="007E05A6" w:rsidRPr="00E90724" w:rsidRDefault="007E05A6" w:rsidP="00E90724">
            <w:pPr>
              <w:autoSpaceDE w:val="0"/>
              <w:autoSpaceDN w:val="0"/>
              <w:adjustRightInd w:val="0"/>
              <w:rPr>
                <w:rFonts w:ascii="Calibri" w:hAnsi="Calibri" w:cs="Calibri"/>
                <w:b/>
                <w:bCs/>
                <w:color w:val="000000"/>
                <w:lang w:val="en-US"/>
              </w:rPr>
            </w:pPr>
            <w:r w:rsidRPr="00E90724">
              <w:rPr>
                <w:rFonts w:ascii="Calibri" w:hAnsi="Calibri" w:cs="Calibri"/>
                <w:b/>
                <w:bCs/>
                <w:color w:val="000000"/>
                <w:lang w:val="en-US"/>
              </w:rPr>
              <w:t>Description</w:t>
            </w:r>
          </w:p>
        </w:tc>
        <w:tc>
          <w:tcPr>
            <w:tcW w:w="1795" w:type="dxa"/>
          </w:tcPr>
          <w:p w14:paraId="03E3CE35" w14:textId="49C24291" w:rsidR="007E05A6" w:rsidRPr="00E90724" w:rsidRDefault="007E05A6" w:rsidP="00E90724">
            <w:pPr>
              <w:autoSpaceDE w:val="0"/>
              <w:autoSpaceDN w:val="0"/>
              <w:adjustRightInd w:val="0"/>
              <w:rPr>
                <w:rFonts w:ascii="Calibri" w:hAnsi="Calibri" w:cs="Calibri"/>
                <w:b/>
                <w:bCs/>
                <w:color w:val="000000"/>
                <w:lang w:val="en-US"/>
              </w:rPr>
            </w:pPr>
            <w:r w:rsidRPr="00E90724">
              <w:rPr>
                <w:rFonts w:ascii="Calibri" w:hAnsi="Calibri" w:cs="Calibri"/>
                <w:b/>
                <w:bCs/>
                <w:color w:val="000000"/>
                <w:lang w:val="en-US"/>
              </w:rPr>
              <w:t>Link</w:t>
            </w:r>
          </w:p>
        </w:tc>
      </w:tr>
      <w:tr w:rsidR="007E05A6" w14:paraId="2273DFD1" w14:textId="77777777" w:rsidTr="009B6982">
        <w:tc>
          <w:tcPr>
            <w:tcW w:w="985" w:type="dxa"/>
          </w:tcPr>
          <w:p w14:paraId="6F2FDDE8" w14:textId="031517A2" w:rsidR="007E05A6" w:rsidRPr="000F0758" w:rsidRDefault="00747371" w:rsidP="007E05A6">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1-6</w:t>
            </w:r>
          </w:p>
        </w:tc>
        <w:tc>
          <w:tcPr>
            <w:tcW w:w="2160" w:type="dxa"/>
          </w:tcPr>
          <w:p w14:paraId="1A6107DE" w14:textId="5726DBD5" w:rsidR="007E05A6" w:rsidRPr="000F0758" w:rsidRDefault="005E075E" w:rsidP="007E05A6">
            <w:pPr>
              <w:autoSpaceDE w:val="0"/>
              <w:autoSpaceDN w:val="0"/>
              <w:adjustRightInd w:val="0"/>
              <w:rPr>
                <w:rFonts w:asciiTheme="majorHAnsi" w:hAnsiTheme="majorHAnsi" w:cstheme="majorHAnsi"/>
                <w:color w:val="000000"/>
                <w:lang w:val="en-US"/>
              </w:rPr>
            </w:pPr>
            <w:proofErr w:type="spellStart"/>
            <w:r w:rsidRPr="000F0758">
              <w:rPr>
                <w:rFonts w:asciiTheme="majorHAnsi" w:hAnsiTheme="majorHAnsi" w:cstheme="majorHAnsi"/>
                <w:color w:val="000000"/>
                <w:lang w:val="en-US"/>
              </w:rPr>
              <w:t>Readworks</w:t>
            </w:r>
            <w:proofErr w:type="spellEnd"/>
          </w:p>
        </w:tc>
        <w:tc>
          <w:tcPr>
            <w:tcW w:w="4410" w:type="dxa"/>
          </w:tcPr>
          <w:p w14:paraId="1777896C" w14:textId="49C79148" w:rsidR="007E05A6" w:rsidRPr="005E075E" w:rsidRDefault="00D042E8" w:rsidP="007E05A6">
            <w:pPr>
              <w:autoSpaceDE w:val="0"/>
              <w:autoSpaceDN w:val="0"/>
              <w:adjustRightInd w:val="0"/>
              <w:rPr>
                <w:rFonts w:asciiTheme="majorHAnsi" w:hAnsiTheme="majorHAnsi" w:cstheme="majorHAnsi"/>
                <w:color w:val="000000"/>
                <w:lang w:val="en-US"/>
              </w:rPr>
            </w:pPr>
            <w:r w:rsidRPr="00CE7083">
              <w:rPr>
                <w:rFonts w:asciiTheme="majorHAnsi" w:hAnsiTheme="majorHAnsi" w:cstheme="majorHAnsi"/>
              </w:rPr>
              <w:t xml:space="preserve">Remote learning resources for educators and families. Similar to </w:t>
            </w:r>
            <w:proofErr w:type="spellStart"/>
            <w:r w:rsidRPr="00CE7083">
              <w:rPr>
                <w:rFonts w:asciiTheme="majorHAnsi" w:hAnsiTheme="majorHAnsi" w:cstheme="majorHAnsi"/>
              </w:rPr>
              <w:t>NewsELA</w:t>
            </w:r>
            <w:proofErr w:type="spellEnd"/>
            <w:r w:rsidRPr="00CE7083">
              <w:rPr>
                <w:rFonts w:asciiTheme="majorHAnsi" w:hAnsiTheme="majorHAnsi" w:cstheme="majorHAnsi"/>
              </w:rPr>
              <w:t xml:space="preserve">, though </w:t>
            </w:r>
            <w:proofErr w:type="spellStart"/>
            <w:r w:rsidRPr="00CE7083">
              <w:rPr>
                <w:rFonts w:asciiTheme="majorHAnsi" w:hAnsiTheme="majorHAnsi" w:cstheme="majorHAnsi"/>
              </w:rPr>
              <w:t>ReadWorks</w:t>
            </w:r>
            <w:proofErr w:type="spellEnd"/>
            <w:r w:rsidRPr="00CE7083">
              <w:rPr>
                <w:rFonts w:asciiTheme="majorHAnsi" w:hAnsiTheme="majorHAnsi" w:cstheme="majorHAnsi"/>
              </w:rPr>
              <w:t xml:space="preserve"> platform and materials are completely free, and include audio recording of text, varied levels, and ELL supports.</w:t>
            </w:r>
          </w:p>
        </w:tc>
        <w:tc>
          <w:tcPr>
            <w:tcW w:w="1795" w:type="dxa"/>
          </w:tcPr>
          <w:p w14:paraId="5FDFA96F" w14:textId="76D2380A" w:rsidR="007E05A6" w:rsidRPr="005E075E" w:rsidRDefault="007E2899" w:rsidP="007E05A6">
            <w:pPr>
              <w:autoSpaceDE w:val="0"/>
              <w:autoSpaceDN w:val="0"/>
              <w:adjustRightInd w:val="0"/>
              <w:rPr>
                <w:rFonts w:asciiTheme="majorHAnsi" w:hAnsiTheme="majorHAnsi" w:cstheme="majorHAnsi"/>
                <w:color w:val="000000"/>
                <w:lang w:val="en-US"/>
              </w:rPr>
            </w:pPr>
            <w:hyperlink r:id="rId25" w:history="1">
              <w:proofErr w:type="spellStart"/>
              <w:r w:rsidR="005E075E" w:rsidRPr="005E075E">
                <w:rPr>
                  <w:rStyle w:val="Hyperlink"/>
                  <w:rFonts w:asciiTheme="majorHAnsi" w:hAnsiTheme="majorHAnsi" w:cstheme="majorHAnsi"/>
                  <w:lang w:val="en-US"/>
                </w:rPr>
                <w:t>Readworks</w:t>
              </w:r>
              <w:proofErr w:type="spellEnd"/>
            </w:hyperlink>
          </w:p>
        </w:tc>
      </w:tr>
      <w:tr w:rsidR="005E075E" w14:paraId="795F4C4F" w14:textId="77777777" w:rsidTr="009B6982">
        <w:tc>
          <w:tcPr>
            <w:tcW w:w="985" w:type="dxa"/>
          </w:tcPr>
          <w:p w14:paraId="525E1C42" w14:textId="1C070D8E" w:rsidR="005E075E" w:rsidRPr="005E075E" w:rsidRDefault="00747371"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1-6</w:t>
            </w:r>
          </w:p>
        </w:tc>
        <w:tc>
          <w:tcPr>
            <w:tcW w:w="2160" w:type="dxa"/>
          </w:tcPr>
          <w:p w14:paraId="2A9423AC" w14:textId="77777777" w:rsidR="005E075E" w:rsidRDefault="005E075E" w:rsidP="005E075E">
            <w:pPr>
              <w:autoSpaceDE w:val="0"/>
              <w:autoSpaceDN w:val="0"/>
              <w:adjustRightInd w:val="0"/>
              <w:rPr>
                <w:rStyle w:val="Strong"/>
                <w:rFonts w:asciiTheme="majorHAnsi" w:hAnsiTheme="majorHAnsi" w:cstheme="majorHAnsi"/>
                <w:b w:val="0"/>
                <w:bCs w:val="0"/>
              </w:rPr>
            </w:pPr>
            <w:r w:rsidRPr="005E075E">
              <w:rPr>
                <w:rStyle w:val="Strong"/>
                <w:rFonts w:asciiTheme="majorHAnsi" w:hAnsiTheme="majorHAnsi" w:cstheme="majorHAnsi"/>
                <w:b w:val="0"/>
                <w:bCs w:val="0"/>
              </w:rPr>
              <w:t>Ken Burns in the Classroom</w:t>
            </w:r>
          </w:p>
          <w:p w14:paraId="1D0D9C91" w14:textId="77777777" w:rsidR="000F0758" w:rsidRDefault="000F0758" w:rsidP="000F0758">
            <w:pPr>
              <w:rPr>
                <w:rStyle w:val="Strong"/>
                <w:rFonts w:asciiTheme="majorHAnsi" w:hAnsiTheme="majorHAnsi" w:cstheme="majorHAnsi"/>
                <w:b w:val="0"/>
                <w:bCs w:val="0"/>
              </w:rPr>
            </w:pPr>
          </w:p>
          <w:p w14:paraId="7F6EE6D1" w14:textId="1029577A" w:rsidR="000F0758" w:rsidRPr="000F0758" w:rsidRDefault="000F0758" w:rsidP="000F0758">
            <w:pPr>
              <w:jc w:val="center"/>
              <w:rPr>
                <w:rFonts w:asciiTheme="majorHAnsi" w:hAnsiTheme="majorHAnsi" w:cstheme="majorHAnsi"/>
                <w:lang w:val="en-US"/>
              </w:rPr>
            </w:pPr>
          </w:p>
        </w:tc>
        <w:tc>
          <w:tcPr>
            <w:tcW w:w="4410" w:type="dxa"/>
          </w:tcPr>
          <w:p w14:paraId="69452D9A" w14:textId="21A37BBB" w:rsidR="005E075E" w:rsidRPr="005E075E" w:rsidRDefault="005E075E" w:rsidP="005E075E">
            <w:pPr>
              <w:pStyle w:val="NormalWeb"/>
              <w:spacing w:before="0" w:beforeAutospacing="0" w:after="0" w:afterAutospacing="0"/>
              <w:rPr>
                <w:rFonts w:asciiTheme="majorHAnsi" w:hAnsiTheme="majorHAnsi" w:cstheme="majorHAnsi"/>
                <w:sz w:val="22"/>
                <w:szCs w:val="22"/>
              </w:rPr>
            </w:pPr>
            <w:r w:rsidRPr="005E075E">
              <w:rPr>
                <w:rFonts w:asciiTheme="majorHAnsi" w:hAnsiTheme="majorHAnsi" w:cstheme="majorHAnsi"/>
                <w:sz w:val="22"/>
                <w:szCs w:val="22"/>
              </w:rPr>
              <w:t xml:space="preserve">Presents both clips and full lengths of Ken Burns' documentary films, along with documents, images, and lesson plans. Search by era or film, and find resources by keyword or theme. </w:t>
            </w:r>
          </w:p>
          <w:p w14:paraId="5C99CDC5" w14:textId="4F9F39BD" w:rsidR="005E075E" w:rsidRPr="005E075E" w:rsidRDefault="005E075E" w:rsidP="005E075E">
            <w:pPr>
              <w:autoSpaceDE w:val="0"/>
              <w:autoSpaceDN w:val="0"/>
              <w:adjustRightInd w:val="0"/>
              <w:rPr>
                <w:rFonts w:asciiTheme="majorHAnsi" w:hAnsiTheme="majorHAnsi" w:cstheme="majorHAnsi"/>
                <w:color w:val="000000"/>
                <w:lang w:val="en-US"/>
              </w:rPr>
            </w:pPr>
            <w:r w:rsidRPr="005E075E">
              <w:rPr>
                <w:rFonts w:asciiTheme="majorHAnsi" w:hAnsiTheme="majorHAnsi" w:cstheme="majorHAnsi"/>
              </w:rPr>
              <w:t>The films and film clips are for the general public, and the lesson plans, while aimed at middle and high school classes, can be adapted for adult learners.</w:t>
            </w:r>
          </w:p>
        </w:tc>
        <w:tc>
          <w:tcPr>
            <w:tcW w:w="1795" w:type="dxa"/>
          </w:tcPr>
          <w:p w14:paraId="1377E37F" w14:textId="00A54167" w:rsidR="005E075E" w:rsidRPr="00A17E3B" w:rsidRDefault="007E2899" w:rsidP="005E075E">
            <w:pPr>
              <w:autoSpaceDE w:val="0"/>
              <w:autoSpaceDN w:val="0"/>
              <w:adjustRightInd w:val="0"/>
              <w:rPr>
                <w:rFonts w:asciiTheme="majorHAnsi" w:hAnsiTheme="majorHAnsi" w:cstheme="majorHAnsi"/>
                <w:color w:val="000000"/>
                <w:lang w:val="en-US"/>
              </w:rPr>
            </w:pPr>
            <w:hyperlink r:id="rId26" w:tgtFrame="_blank" w:history="1">
              <w:r w:rsidR="005E075E" w:rsidRPr="00A17E3B">
                <w:rPr>
                  <w:rStyle w:val="Hyperlink"/>
                  <w:rFonts w:asciiTheme="majorHAnsi" w:hAnsiTheme="majorHAnsi" w:cstheme="majorHAnsi"/>
                </w:rPr>
                <w:t>Ken Burns in the Classroom</w:t>
              </w:r>
            </w:hyperlink>
            <w:r w:rsidR="005E075E" w:rsidRPr="00A17E3B">
              <w:rPr>
                <w:rStyle w:val="Hyperlink"/>
                <w:rFonts w:asciiTheme="majorHAnsi" w:hAnsiTheme="majorHAnsi" w:cstheme="majorHAnsi"/>
              </w:rPr>
              <w:t xml:space="preserve"> </w:t>
            </w:r>
            <w:r w:rsidR="005E075E" w:rsidRPr="00A17E3B">
              <w:rPr>
                <w:rStyle w:val="Strong"/>
                <w:rFonts w:asciiTheme="majorHAnsi" w:hAnsiTheme="majorHAnsi" w:cstheme="majorHAnsi"/>
                <w:b w:val="0"/>
                <w:bCs w:val="0"/>
              </w:rPr>
              <w:t>(WGBH)</w:t>
            </w:r>
          </w:p>
        </w:tc>
      </w:tr>
      <w:tr w:rsidR="005E075E" w14:paraId="6BAF1176" w14:textId="77777777" w:rsidTr="009B6982">
        <w:tc>
          <w:tcPr>
            <w:tcW w:w="985" w:type="dxa"/>
          </w:tcPr>
          <w:p w14:paraId="57FF7659" w14:textId="272DAF19" w:rsidR="005E075E" w:rsidRDefault="00747371" w:rsidP="005E075E">
            <w:pPr>
              <w:autoSpaceDE w:val="0"/>
              <w:autoSpaceDN w:val="0"/>
              <w:adjustRightInd w:val="0"/>
              <w:rPr>
                <w:rFonts w:ascii="Calibri" w:hAnsi="Calibri" w:cs="Calibri"/>
                <w:color w:val="000000"/>
                <w:lang w:val="en-US"/>
              </w:rPr>
            </w:pPr>
            <w:r>
              <w:rPr>
                <w:rFonts w:ascii="Calibri" w:hAnsi="Calibri" w:cs="Calibri"/>
                <w:color w:val="000000"/>
                <w:lang w:val="en-US"/>
              </w:rPr>
              <w:t>NRS 4-6</w:t>
            </w:r>
          </w:p>
        </w:tc>
        <w:tc>
          <w:tcPr>
            <w:tcW w:w="2160" w:type="dxa"/>
          </w:tcPr>
          <w:p w14:paraId="7E6C13B6" w14:textId="52C0F146" w:rsidR="005E075E" w:rsidRPr="00A17E3B" w:rsidRDefault="005E075E" w:rsidP="005E075E">
            <w:pPr>
              <w:autoSpaceDE w:val="0"/>
              <w:autoSpaceDN w:val="0"/>
              <w:adjustRightInd w:val="0"/>
              <w:rPr>
                <w:rFonts w:asciiTheme="majorHAnsi" w:hAnsiTheme="majorHAnsi" w:cstheme="majorHAnsi"/>
                <w:color w:val="000000"/>
                <w:lang w:val="en-US"/>
              </w:rPr>
            </w:pPr>
            <w:r w:rsidRPr="00A17E3B">
              <w:rPr>
                <w:rFonts w:asciiTheme="majorHAnsi" w:hAnsiTheme="majorHAnsi" w:cstheme="majorHAnsi"/>
                <w:color w:val="000000"/>
                <w:lang w:val="en-US"/>
              </w:rPr>
              <w:t>Facing History and Ourselves</w:t>
            </w:r>
          </w:p>
        </w:tc>
        <w:tc>
          <w:tcPr>
            <w:tcW w:w="4410" w:type="dxa"/>
          </w:tcPr>
          <w:p w14:paraId="133D3617" w14:textId="24BBC6A8" w:rsidR="005E075E" w:rsidRPr="00A17E3B" w:rsidRDefault="005E075E" w:rsidP="005E075E">
            <w:pPr>
              <w:autoSpaceDE w:val="0"/>
              <w:autoSpaceDN w:val="0"/>
              <w:adjustRightInd w:val="0"/>
              <w:rPr>
                <w:rFonts w:asciiTheme="majorHAnsi" w:hAnsiTheme="majorHAnsi" w:cstheme="majorHAnsi"/>
                <w:color w:val="000000"/>
                <w:lang w:val="en-US"/>
              </w:rPr>
            </w:pPr>
            <w:r w:rsidRPr="00A17E3B">
              <w:rPr>
                <w:rFonts w:asciiTheme="majorHAnsi" w:hAnsiTheme="majorHAnsi" w:cstheme="majorHAnsi"/>
                <w:color w:val="000000"/>
                <w:lang w:val="en-US"/>
              </w:rPr>
              <w:t xml:space="preserve">Collection of educator resources covering a range of history topics with a focus on addressing racism, antisemitism, and prejudice. </w:t>
            </w:r>
          </w:p>
        </w:tc>
        <w:tc>
          <w:tcPr>
            <w:tcW w:w="1795" w:type="dxa"/>
          </w:tcPr>
          <w:p w14:paraId="2E50C555" w14:textId="17EE26B5" w:rsidR="005E075E" w:rsidRPr="00A17E3B" w:rsidRDefault="007E2899" w:rsidP="005E075E">
            <w:pPr>
              <w:autoSpaceDE w:val="0"/>
              <w:autoSpaceDN w:val="0"/>
              <w:adjustRightInd w:val="0"/>
              <w:rPr>
                <w:rFonts w:asciiTheme="majorHAnsi" w:hAnsiTheme="majorHAnsi" w:cstheme="majorHAnsi"/>
                <w:color w:val="000000"/>
                <w:lang w:val="en-US"/>
              </w:rPr>
            </w:pPr>
            <w:hyperlink r:id="rId27" w:tgtFrame="_blank" w:history="1">
              <w:r w:rsidR="005E075E" w:rsidRPr="00A17E3B">
                <w:rPr>
                  <w:rStyle w:val="Hyperlink"/>
                  <w:rFonts w:asciiTheme="majorHAnsi" w:hAnsiTheme="majorHAnsi" w:cstheme="majorHAnsi"/>
                </w:rPr>
                <w:t>Facing History and Ourselves</w:t>
              </w:r>
            </w:hyperlink>
          </w:p>
        </w:tc>
      </w:tr>
      <w:tr w:rsidR="005E075E" w14:paraId="6B678B56" w14:textId="77777777" w:rsidTr="009B6982">
        <w:tc>
          <w:tcPr>
            <w:tcW w:w="985" w:type="dxa"/>
          </w:tcPr>
          <w:p w14:paraId="363DD5ED" w14:textId="1738C139" w:rsidR="005E075E" w:rsidRPr="005E075E" w:rsidRDefault="00747371"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1-6</w:t>
            </w:r>
          </w:p>
        </w:tc>
        <w:tc>
          <w:tcPr>
            <w:tcW w:w="2160" w:type="dxa"/>
          </w:tcPr>
          <w:p w14:paraId="7D44BAE3" w14:textId="00DBDB14" w:rsidR="005E075E" w:rsidRPr="005E075E" w:rsidRDefault="00A17E3B"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Teaching Tolerance</w:t>
            </w:r>
          </w:p>
        </w:tc>
        <w:tc>
          <w:tcPr>
            <w:tcW w:w="4410" w:type="dxa"/>
          </w:tcPr>
          <w:p w14:paraId="50C295D8" w14:textId="0018EF78" w:rsidR="005E075E" w:rsidRPr="005E075E" w:rsidRDefault="005E075E" w:rsidP="005E075E">
            <w:pPr>
              <w:autoSpaceDE w:val="0"/>
              <w:autoSpaceDN w:val="0"/>
              <w:adjustRightInd w:val="0"/>
              <w:rPr>
                <w:rFonts w:asciiTheme="majorHAnsi" w:hAnsiTheme="majorHAnsi" w:cstheme="majorHAnsi"/>
                <w:color w:val="000000"/>
                <w:lang w:val="en-US"/>
              </w:rPr>
            </w:pPr>
            <w:r w:rsidRPr="005E075E">
              <w:rPr>
                <w:rFonts w:asciiTheme="majorHAnsi" w:hAnsiTheme="majorHAnsi" w:cstheme="majorHAnsi"/>
              </w:rPr>
              <w:t>Lesson ideas, magazine articles, webinars and instructional strategies (free).</w:t>
            </w:r>
          </w:p>
        </w:tc>
        <w:tc>
          <w:tcPr>
            <w:tcW w:w="1795" w:type="dxa"/>
          </w:tcPr>
          <w:p w14:paraId="53FB5137" w14:textId="1A6E2433" w:rsidR="005E075E" w:rsidRPr="005E075E" w:rsidRDefault="007E2899" w:rsidP="005E075E">
            <w:pPr>
              <w:autoSpaceDE w:val="0"/>
              <w:autoSpaceDN w:val="0"/>
              <w:adjustRightInd w:val="0"/>
              <w:rPr>
                <w:rFonts w:asciiTheme="majorHAnsi" w:hAnsiTheme="majorHAnsi" w:cstheme="majorHAnsi"/>
                <w:color w:val="000000"/>
                <w:lang w:val="en-US"/>
              </w:rPr>
            </w:pPr>
            <w:hyperlink r:id="rId28" w:tgtFrame="_blank" w:history="1">
              <w:r w:rsidR="00A17E3B" w:rsidRPr="005E075E">
                <w:rPr>
                  <w:rStyle w:val="Hyperlink"/>
                  <w:rFonts w:asciiTheme="majorHAnsi" w:hAnsiTheme="majorHAnsi" w:cstheme="majorHAnsi"/>
                </w:rPr>
                <w:t>Teaching Tolerance</w:t>
              </w:r>
            </w:hyperlink>
          </w:p>
        </w:tc>
      </w:tr>
      <w:tr w:rsidR="005E075E" w14:paraId="76CB9A5F" w14:textId="77777777" w:rsidTr="009B6982">
        <w:tc>
          <w:tcPr>
            <w:tcW w:w="985" w:type="dxa"/>
          </w:tcPr>
          <w:p w14:paraId="7E5952B5" w14:textId="334ADCAB" w:rsidR="005E075E" w:rsidRPr="005E075E" w:rsidRDefault="00747371"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lastRenderedPageBreak/>
              <w:t>NRS 1-6</w:t>
            </w:r>
            <w:r w:rsidR="005E075E" w:rsidRPr="005E075E">
              <w:rPr>
                <w:rFonts w:asciiTheme="majorHAnsi" w:hAnsiTheme="majorHAnsi" w:cstheme="majorHAnsi"/>
                <w:color w:val="000000"/>
                <w:lang w:val="en-US"/>
              </w:rPr>
              <w:t xml:space="preserve"> </w:t>
            </w:r>
          </w:p>
        </w:tc>
        <w:tc>
          <w:tcPr>
            <w:tcW w:w="2160" w:type="dxa"/>
          </w:tcPr>
          <w:p w14:paraId="43C6DC52" w14:textId="6D568E51" w:rsidR="005E075E" w:rsidRPr="005E075E" w:rsidRDefault="005E075E" w:rsidP="005E075E">
            <w:pPr>
              <w:autoSpaceDE w:val="0"/>
              <w:autoSpaceDN w:val="0"/>
              <w:adjustRightInd w:val="0"/>
              <w:rPr>
                <w:rFonts w:asciiTheme="majorHAnsi" w:hAnsiTheme="majorHAnsi" w:cstheme="majorHAnsi"/>
                <w:color w:val="000000"/>
                <w:lang w:val="en-US"/>
              </w:rPr>
            </w:pPr>
            <w:r w:rsidRPr="005E075E">
              <w:rPr>
                <w:rFonts w:asciiTheme="majorHAnsi" w:hAnsiTheme="majorHAnsi" w:cstheme="majorHAnsi"/>
                <w:color w:val="000000"/>
                <w:lang w:val="en-US"/>
              </w:rPr>
              <w:t>Exploratorium science muse</w:t>
            </w:r>
            <w:r w:rsidR="005332D6">
              <w:rPr>
                <w:rFonts w:asciiTheme="majorHAnsi" w:hAnsiTheme="majorHAnsi" w:cstheme="majorHAnsi"/>
                <w:color w:val="000000"/>
                <w:lang w:val="en-US"/>
              </w:rPr>
              <w:t>u</w:t>
            </w:r>
            <w:r w:rsidRPr="005E075E">
              <w:rPr>
                <w:rFonts w:asciiTheme="majorHAnsi" w:hAnsiTheme="majorHAnsi" w:cstheme="majorHAnsi"/>
                <w:color w:val="000000"/>
                <w:lang w:val="en-US"/>
              </w:rPr>
              <w:t xml:space="preserve">m’s </w:t>
            </w:r>
            <w:hyperlink r:id="rId29" w:history="1">
              <w:r w:rsidR="00A17E3B" w:rsidRPr="005E075E">
                <w:rPr>
                  <w:rStyle w:val="Hyperlink"/>
                  <w:rFonts w:asciiTheme="majorHAnsi" w:hAnsiTheme="majorHAnsi" w:cstheme="majorHAnsi"/>
                  <w:lang w:val="en-US"/>
                </w:rPr>
                <w:t>Learning Toolbox for COVID-19</w:t>
              </w:r>
            </w:hyperlink>
          </w:p>
        </w:tc>
        <w:tc>
          <w:tcPr>
            <w:tcW w:w="4410" w:type="dxa"/>
          </w:tcPr>
          <w:p w14:paraId="3EFF054A" w14:textId="11940389" w:rsidR="005E075E" w:rsidRPr="005E075E" w:rsidRDefault="005E075E" w:rsidP="005E075E">
            <w:pPr>
              <w:autoSpaceDE w:val="0"/>
              <w:autoSpaceDN w:val="0"/>
              <w:adjustRightInd w:val="0"/>
              <w:rPr>
                <w:rFonts w:asciiTheme="majorHAnsi" w:hAnsiTheme="majorHAnsi" w:cstheme="majorHAnsi"/>
                <w:color w:val="000000"/>
                <w:lang w:val="en-US"/>
              </w:rPr>
            </w:pPr>
            <w:r w:rsidRPr="005E075E">
              <w:rPr>
                <w:rFonts w:asciiTheme="majorHAnsi" w:hAnsiTheme="majorHAnsi" w:cstheme="majorHAnsi"/>
                <w:color w:val="000000"/>
                <w:lang w:val="en-US"/>
              </w:rPr>
              <w:t>Make sense of timely topics and find general science support for the virtual classroom or learning together at home.</w:t>
            </w:r>
          </w:p>
        </w:tc>
        <w:tc>
          <w:tcPr>
            <w:tcW w:w="1795" w:type="dxa"/>
          </w:tcPr>
          <w:p w14:paraId="587AB702" w14:textId="65693ECA" w:rsidR="005E075E" w:rsidRPr="005E075E" w:rsidRDefault="007E2899" w:rsidP="005E075E">
            <w:pPr>
              <w:autoSpaceDE w:val="0"/>
              <w:autoSpaceDN w:val="0"/>
              <w:adjustRightInd w:val="0"/>
              <w:rPr>
                <w:rFonts w:asciiTheme="majorHAnsi" w:hAnsiTheme="majorHAnsi" w:cstheme="majorHAnsi"/>
                <w:color w:val="000000"/>
                <w:lang w:val="en-US"/>
              </w:rPr>
            </w:pPr>
            <w:hyperlink r:id="rId30" w:history="1">
              <w:r w:rsidR="00A17E3B" w:rsidRPr="005E075E">
                <w:rPr>
                  <w:rStyle w:val="Hyperlink"/>
                  <w:rFonts w:asciiTheme="majorHAnsi" w:hAnsiTheme="majorHAnsi" w:cstheme="majorHAnsi"/>
                  <w:lang w:val="en-US"/>
                </w:rPr>
                <w:t>Learning Toolbox for COVID-19</w:t>
              </w:r>
            </w:hyperlink>
          </w:p>
        </w:tc>
      </w:tr>
      <w:tr w:rsidR="005E075E" w14:paraId="5B7A62D6" w14:textId="77777777" w:rsidTr="009B6982">
        <w:tc>
          <w:tcPr>
            <w:tcW w:w="985" w:type="dxa"/>
          </w:tcPr>
          <w:p w14:paraId="7F5559FF" w14:textId="47544FFD" w:rsidR="005E075E" w:rsidRPr="005E075E" w:rsidRDefault="00747371"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1-6</w:t>
            </w:r>
          </w:p>
        </w:tc>
        <w:tc>
          <w:tcPr>
            <w:tcW w:w="2160" w:type="dxa"/>
          </w:tcPr>
          <w:p w14:paraId="086A991B" w14:textId="7762D44C" w:rsidR="005E075E" w:rsidRPr="005E075E" w:rsidRDefault="00A17E3B"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National Science Teachers Association</w:t>
            </w:r>
          </w:p>
        </w:tc>
        <w:tc>
          <w:tcPr>
            <w:tcW w:w="4410" w:type="dxa"/>
          </w:tcPr>
          <w:p w14:paraId="7C8051E2" w14:textId="4C42F93F" w:rsidR="00AF7929" w:rsidRPr="008467BF" w:rsidRDefault="005E075E" w:rsidP="008467BF">
            <w:pPr>
              <w:autoSpaceDE w:val="0"/>
              <w:autoSpaceDN w:val="0"/>
              <w:adjustRightInd w:val="0"/>
              <w:rPr>
                <w:rFonts w:asciiTheme="majorHAnsi" w:hAnsiTheme="majorHAnsi" w:cstheme="majorHAnsi"/>
              </w:rPr>
            </w:pPr>
            <w:r w:rsidRPr="005E075E">
              <w:rPr>
                <w:rStyle w:val="Strong"/>
                <w:rFonts w:asciiTheme="majorHAnsi" w:hAnsiTheme="majorHAnsi" w:cstheme="majorHAnsi"/>
                <w:b w:val="0"/>
                <w:bCs w:val="0"/>
              </w:rPr>
              <w:t xml:space="preserve">See the </w:t>
            </w:r>
            <w:hyperlink r:id="rId31" w:tgtFrame="_blank" w:history="1">
              <w:r w:rsidRPr="00747371">
                <w:rPr>
                  <w:rStyle w:val="Hyperlink"/>
                  <w:rFonts w:asciiTheme="majorHAnsi" w:hAnsiTheme="majorHAnsi" w:cstheme="majorHAnsi"/>
                </w:rPr>
                <w:t>Daily Do</w:t>
              </w:r>
            </w:hyperlink>
            <w:r w:rsidRPr="005E075E">
              <w:rPr>
                <w:rStyle w:val="Strong"/>
                <w:rFonts w:asciiTheme="majorHAnsi" w:hAnsiTheme="majorHAnsi" w:cstheme="majorHAnsi"/>
                <w:b w:val="0"/>
                <w:bCs w:val="0"/>
              </w:rPr>
              <w:t xml:space="preserve"> (daily sensemaking activities), </w:t>
            </w:r>
            <w:hyperlink r:id="rId32" w:tgtFrame="_blank" w:history="1">
              <w:r w:rsidRPr="00D042E8">
                <w:rPr>
                  <w:rStyle w:val="Hyperlink"/>
                  <w:rFonts w:asciiTheme="majorHAnsi" w:hAnsiTheme="majorHAnsi" w:cstheme="majorHAnsi"/>
                </w:rPr>
                <w:t>free NSTA e-books</w:t>
              </w:r>
            </w:hyperlink>
            <w:r w:rsidRPr="005E075E">
              <w:rPr>
                <w:rStyle w:val="Strong"/>
                <w:rFonts w:asciiTheme="majorHAnsi" w:hAnsiTheme="majorHAnsi" w:cstheme="majorHAnsi"/>
                <w:b w:val="0"/>
                <w:bCs w:val="0"/>
              </w:rPr>
              <w:t xml:space="preserve">, and </w:t>
            </w:r>
            <w:hyperlink r:id="rId33" w:tgtFrame="_blank" w:history="1">
              <w:r w:rsidRPr="00D042E8">
                <w:rPr>
                  <w:rStyle w:val="Hyperlink"/>
                  <w:rFonts w:asciiTheme="majorHAnsi" w:hAnsiTheme="majorHAnsi" w:cstheme="majorHAnsi"/>
                </w:rPr>
                <w:t>Learning Together</w:t>
              </w:r>
            </w:hyperlink>
            <w:r w:rsidRPr="005E075E">
              <w:rPr>
                <w:rStyle w:val="Strong"/>
                <w:rFonts w:asciiTheme="majorHAnsi" w:hAnsiTheme="majorHAnsi" w:cstheme="majorHAnsi"/>
                <w:b w:val="0"/>
                <w:bCs w:val="0"/>
              </w:rPr>
              <w:t xml:space="preserve"> (teacher tips for teaching online). </w:t>
            </w:r>
          </w:p>
        </w:tc>
        <w:tc>
          <w:tcPr>
            <w:tcW w:w="1795" w:type="dxa"/>
          </w:tcPr>
          <w:p w14:paraId="61D24A54" w14:textId="6D1E0593" w:rsidR="005E075E" w:rsidRPr="005E075E" w:rsidRDefault="007E2899" w:rsidP="005E075E">
            <w:pPr>
              <w:autoSpaceDE w:val="0"/>
              <w:autoSpaceDN w:val="0"/>
              <w:adjustRightInd w:val="0"/>
              <w:rPr>
                <w:rFonts w:asciiTheme="majorHAnsi" w:hAnsiTheme="majorHAnsi" w:cstheme="majorHAnsi"/>
                <w:color w:val="000000"/>
                <w:lang w:val="en-US"/>
              </w:rPr>
            </w:pPr>
            <w:hyperlink r:id="rId34" w:anchor="focus" w:tgtFrame="_blank" w:history="1">
              <w:r w:rsidR="00A17E3B" w:rsidRPr="005E075E">
                <w:rPr>
                  <w:rStyle w:val="Hyperlink"/>
                  <w:rFonts w:asciiTheme="majorHAnsi" w:hAnsiTheme="majorHAnsi" w:cstheme="majorHAnsi"/>
                </w:rPr>
                <w:t>National Science Teachers Association</w:t>
              </w:r>
            </w:hyperlink>
          </w:p>
        </w:tc>
      </w:tr>
      <w:tr w:rsidR="005E075E" w14:paraId="0DBD8645" w14:textId="77777777" w:rsidTr="009B6982">
        <w:tc>
          <w:tcPr>
            <w:tcW w:w="985" w:type="dxa"/>
          </w:tcPr>
          <w:p w14:paraId="24EF372F" w14:textId="29E3D86E" w:rsidR="005E075E" w:rsidRPr="005E075E" w:rsidRDefault="00747371" w:rsidP="005E075E">
            <w:pPr>
              <w:rPr>
                <w:rFonts w:asciiTheme="majorHAnsi" w:hAnsiTheme="majorHAnsi" w:cstheme="majorHAnsi"/>
                <w:color w:val="000000"/>
                <w:lang w:val="en-US"/>
              </w:rPr>
            </w:pPr>
            <w:r>
              <w:rPr>
                <w:rFonts w:asciiTheme="majorHAnsi" w:hAnsiTheme="majorHAnsi" w:cstheme="majorHAnsi"/>
                <w:color w:val="000000"/>
                <w:lang w:val="en-US"/>
              </w:rPr>
              <w:t>NRS</w:t>
            </w:r>
            <w:r w:rsidR="005E075E" w:rsidRPr="005E075E">
              <w:rPr>
                <w:rFonts w:asciiTheme="majorHAnsi" w:hAnsiTheme="majorHAnsi" w:cstheme="majorHAnsi"/>
                <w:color w:val="000000"/>
                <w:lang w:val="en-US"/>
              </w:rPr>
              <w:t xml:space="preserve"> </w:t>
            </w:r>
            <w:r>
              <w:rPr>
                <w:rFonts w:asciiTheme="majorHAnsi" w:hAnsiTheme="majorHAnsi" w:cstheme="majorHAnsi"/>
                <w:color w:val="000000"/>
                <w:lang w:val="en-US"/>
              </w:rPr>
              <w:t>4-6</w:t>
            </w:r>
          </w:p>
          <w:p w14:paraId="3EAF6201" w14:textId="2F6731D3" w:rsidR="005E075E" w:rsidRPr="005E075E" w:rsidRDefault="005E075E" w:rsidP="005E075E">
            <w:pPr>
              <w:jc w:val="center"/>
              <w:rPr>
                <w:rFonts w:asciiTheme="majorHAnsi" w:hAnsiTheme="majorHAnsi" w:cstheme="majorHAnsi"/>
                <w:lang w:val="en-US"/>
              </w:rPr>
            </w:pPr>
          </w:p>
        </w:tc>
        <w:tc>
          <w:tcPr>
            <w:tcW w:w="2160" w:type="dxa"/>
          </w:tcPr>
          <w:p w14:paraId="694F8B4A" w14:textId="4B055753" w:rsidR="005E075E" w:rsidRPr="008467BF" w:rsidRDefault="008467BF" w:rsidP="005E075E">
            <w:pPr>
              <w:autoSpaceDE w:val="0"/>
              <w:autoSpaceDN w:val="0"/>
              <w:adjustRightInd w:val="0"/>
              <w:rPr>
                <w:rFonts w:asciiTheme="majorHAnsi" w:hAnsiTheme="majorHAnsi" w:cstheme="majorHAnsi"/>
              </w:rPr>
            </w:pPr>
            <w:r w:rsidRPr="008467BF">
              <w:rPr>
                <w:rFonts w:asciiTheme="majorHAnsi" w:hAnsiTheme="majorHAnsi" w:cstheme="majorHAnsi"/>
              </w:rPr>
              <w:t>New Readers Press Online Learning</w:t>
            </w:r>
          </w:p>
        </w:tc>
        <w:tc>
          <w:tcPr>
            <w:tcW w:w="4410" w:type="dxa"/>
          </w:tcPr>
          <w:p w14:paraId="2B9F884D" w14:textId="16170865" w:rsidR="005E075E" w:rsidRPr="005E075E" w:rsidRDefault="005E075E" w:rsidP="005E075E">
            <w:pPr>
              <w:autoSpaceDE w:val="0"/>
              <w:autoSpaceDN w:val="0"/>
              <w:adjustRightInd w:val="0"/>
              <w:rPr>
                <w:rStyle w:val="Hyperlink"/>
                <w:rFonts w:asciiTheme="majorHAnsi" w:hAnsiTheme="majorHAnsi" w:cstheme="majorHAnsi"/>
              </w:rPr>
            </w:pPr>
            <w:r w:rsidRPr="005E075E">
              <w:rPr>
                <w:rFonts w:asciiTheme="majorHAnsi" w:hAnsiTheme="majorHAnsi" w:cstheme="majorHAnsi"/>
              </w:rPr>
              <w:t>Free pilots available for online Pre-HSE and HiSET® exam prep courses through the end of June. Best for r</w:t>
            </w:r>
            <w:proofErr w:type="spellStart"/>
            <w:r w:rsidRPr="005E075E">
              <w:rPr>
                <w:rFonts w:asciiTheme="majorHAnsi" w:hAnsiTheme="majorHAnsi" w:cstheme="majorHAnsi"/>
                <w:color w:val="000000"/>
                <w:lang w:val="en-US"/>
              </w:rPr>
              <w:t>eview</w:t>
            </w:r>
            <w:proofErr w:type="spellEnd"/>
            <w:r w:rsidRPr="005E075E">
              <w:rPr>
                <w:rFonts w:asciiTheme="majorHAnsi" w:hAnsiTheme="majorHAnsi" w:cstheme="majorHAnsi"/>
                <w:color w:val="000000"/>
                <w:lang w:val="en-US"/>
              </w:rPr>
              <w:t xml:space="preserve">, not for learning new material. HiSET test-type questions for all test areas. </w:t>
            </w:r>
          </w:p>
        </w:tc>
        <w:tc>
          <w:tcPr>
            <w:tcW w:w="1795" w:type="dxa"/>
          </w:tcPr>
          <w:p w14:paraId="223CB376" w14:textId="00F6C603" w:rsidR="005E075E" w:rsidRPr="005E075E" w:rsidRDefault="007E2899" w:rsidP="005E075E">
            <w:pPr>
              <w:autoSpaceDE w:val="0"/>
              <w:autoSpaceDN w:val="0"/>
              <w:adjustRightInd w:val="0"/>
              <w:rPr>
                <w:rFonts w:asciiTheme="majorHAnsi" w:hAnsiTheme="majorHAnsi" w:cstheme="majorHAnsi"/>
                <w:color w:val="000000"/>
                <w:lang w:val="en-US"/>
              </w:rPr>
            </w:pPr>
            <w:hyperlink r:id="rId35" w:history="1">
              <w:r w:rsidR="008467BF" w:rsidRPr="005E075E">
                <w:rPr>
                  <w:rStyle w:val="Hyperlink"/>
                  <w:rFonts w:asciiTheme="majorHAnsi" w:hAnsiTheme="majorHAnsi" w:cstheme="majorHAnsi"/>
                </w:rPr>
                <w:t>New Readers Press Online Learning</w:t>
              </w:r>
            </w:hyperlink>
          </w:p>
        </w:tc>
      </w:tr>
      <w:tr w:rsidR="005E075E" w14:paraId="7D1E1007" w14:textId="77777777" w:rsidTr="009B6982">
        <w:tc>
          <w:tcPr>
            <w:tcW w:w="985" w:type="dxa"/>
          </w:tcPr>
          <w:p w14:paraId="378B3F8B" w14:textId="1421EBF3" w:rsidR="005E075E" w:rsidRPr="005E075E" w:rsidRDefault="00747371"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1-2</w:t>
            </w:r>
          </w:p>
        </w:tc>
        <w:tc>
          <w:tcPr>
            <w:tcW w:w="2160" w:type="dxa"/>
          </w:tcPr>
          <w:p w14:paraId="74118A97" w14:textId="1D0594E3" w:rsidR="005E075E" w:rsidRPr="005E075E" w:rsidRDefault="005E075E" w:rsidP="005E075E">
            <w:pPr>
              <w:autoSpaceDE w:val="0"/>
              <w:autoSpaceDN w:val="0"/>
              <w:adjustRightInd w:val="0"/>
              <w:rPr>
                <w:rFonts w:asciiTheme="majorHAnsi" w:hAnsiTheme="majorHAnsi" w:cstheme="majorHAnsi"/>
              </w:rPr>
            </w:pPr>
            <w:r w:rsidRPr="005E075E">
              <w:rPr>
                <w:rFonts w:asciiTheme="majorHAnsi" w:hAnsiTheme="majorHAnsi" w:cstheme="majorHAnsi"/>
              </w:rPr>
              <w:t>Sylvia Greene’s Basic Literacy Kit</w:t>
            </w:r>
          </w:p>
        </w:tc>
        <w:tc>
          <w:tcPr>
            <w:tcW w:w="4410" w:type="dxa"/>
          </w:tcPr>
          <w:p w14:paraId="5FFEAD8D" w14:textId="70689874" w:rsidR="005E075E" w:rsidRPr="005E075E" w:rsidRDefault="005E075E" w:rsidP="005E075E">
            <w:pPr>
              <w:autoSpaceDE w:val="0"/>
              <w:autoSpaceDN w:val="0"/>
              <w:adjustRightInd w:val="0"/>
              <w:rPr>
                <w:rFonts w:asciiTheme="majorHAnsi" w:hAnsiTheme="majorHAnsi" w:cstheme="majorHAnsi"/>
              </w:rPr>
            </w:pPr>
            <w:r w:rsidRPr="005E075E">
              <w:rPr>
                <w:rFonts w:asciiTheme="majorHAnsi" w:hAnsiTheme="majorHAnsi" w:cstheme="majorHAnsi"/>
              </w:rPr>
              <w:t xml:space="preserve">This literacy kit is designed for adult students reading at GLE 0-2 and their teachers or tutors. Teachers can print and mail the materials to students or </w:t>
            </w:r>
            <w:hyperlink r:id="rId36" w:anchor="overlay=node/add/contact/29" w:history="1">
              <w:r w:rsidRPr="005E075E">
                <w:rPr>
                  <w:rStyle w:val="Hyperlink"/>
                  <w:rFonts w:asciiTheme="majorHAnsi" w:hAnsiTheme="majorHAnsi" w:cstheme="majorHAnsi"/>
                </w:rPr>
                <w:t>contact Sylvia Green (via the ELA C&amp;I PD Center</w:t>
              </w:r>
            </w:hyperlink>
            <w:r w:rsidRPr="005E075E">
              <w:rPr>
                <w:rFonts w:asciiTheme="majorHAnsi" w:hAnsiTheme="majorHAnsi" w:cstheme="majorHAnsi"/>
              </w:rPr>
              <w:t>) to get a better copy than can be accessed here.</w:t>
            </w:r>
          </w:p>
        </w:tc>
        <w:tc>
          <w:tcPr>
            <w:tcW w:w="1795" w:type="dxa"/>
          </w:tcPr>
          <w:p w14:paraId="4854ED3D" w14:textId="434D5D01" w:rsidR="005E075E" w:rsidRPr="005E075E" w:rsidRDefault="007E2899" w:rsidP="005E075E">
            <w:pPr>
              <w:autoSpaceDE w:val="0"/>
              <w:autoSpaceDN w:val="0"/>
              <w:adjustRightInd w:val="0"/>
              <w:rPr>
                <w:rFonts w:asciiTheme="majorHAnsi" w:hAnsiTheme="majorHAnsi" w:cstheme="majorHAnsi"/>
                <w:color w:val="000000"/>
                <w:lang w:val="en-US"/>
              </w:rPr>
            </w:pPr>
            <w:hyperlink r:id="rId37" w:history="1">
              <w:r w:rsidR="005E075E" w:rsidRPr="005E075E">
                <w:rPr>
                  <w:rStyle w:val="Hyperlink"/>
                  <w:rFonts w:asciiTheme="majorHAnsi" w:hAnsiTheme="majorHAnsi" w:cstheme="majorHAnsi"/>
                  <w:lang w:val="en-US"/>
                </w:rPr>
                <w:t>Sylvia Greene’s Basic Literacy Kit</w:t>
              </w:r>
            </w:hyperlink>
          </w:p>
        </w:tc>
      </w:tr>
    </w:tbl>
    <w:p w14:paraId="279E91C0" w14:textId="68B1B152" w:rsidR="007E05A6" w:rsidRDefault="007E05A6" w:rsidP="007E05A6">
      <w:pPr>
        <w:autoSpaceDE w:val="0"/>
        <w:autoSpaceDN w:val="0"/>
        <w:adjustRightInd w:val="0"/>
        <w:spacing w:line="240" w:lineRule="auto"/>
        <w:rPr>
          <w:rFonts w:ascii="Calibri" w:hAnsi="Calibri" w:cs="Calibri"/>
          <w:color w:val="000000"/>
          <w:lang w:val="en-US"/>
        </w:rPr>
      </w:pPr>
    </w:p>
    <w:p w14:paraId="63018C14" w14:textId="6B0249F5" w:rsidR="00AF7929" w:rsidRPr="003A368C" w:rsidRDefault="007E05A6" w:rsidP="003A368C">
      <w:pPr>
        <w:autoSpaceDE w:val="0"/>
        <w:autoSpaceDN w:val="0"/>
        <w:adjustRightInd w:val="0"/>
        <w:spacing w:line="240" w:lineRule="auto"/>
        <w:rPr>
          <w:rFonts w:ascii="Calibri" w:hAnsi="Calibri" w:cs="Calibri"/>
          <w:b/>
          <w:bCs/>
          <w:color w:val="000000"/>
          <w:lang w:val="en-US"/>
        </w:rPr>
      </w:pPr>
      <w:r w:rsidRPr="003A368C">
        <w:rPr>
          <w:rFonts w:ascii="Calibri" w:hAnsi="Calibri" w:cs="Calibri"/>
          <w:b/>
          <w:bCs/>
          <w:color w:val="000000"/>
          <w:lang w:val="en-US"/>
        </w:rPr>
        <w:t>Math</w:t>
      </w:r>
    </w:p>
    <w:tbl>
      <w:tblPr>
        <w:tblStyle w:val="TableGrid"/>
        <w:tblW w:w="0" w:type="auto"/>
        <w:tblLook w:val="04A0" w:firstRow="1" w:lastRow="0" w:firstColumn="1" w:lastColumn="0" w:noHBand="0" w:noVBand="1"/>
        <w:tblCaption w:val="Table"/>
        <w:tblDescription w:val="A table listing math resources"/>
      </w:tblPr>
      <w:tblGrid>
        <w:gridCol w:w="934"/>
        <w:gridCol w:w="2211"/>
        <w:gridCol w:w="4492"/>
        <w:gridCol w:w="1713"/>
      </w:tblGrid>
      <w:tr w:rsidR="008A3C98" w14:paraId="22CE4A14" w14:textId="77777777" w:rsidTr="005D57B2">
        <w:trPr>
          <w:tblHeader/>
        </w:trPr>
        <w:tc>
          <w:tcPr>
            <w:tcW w:w="934" w:type="dxa"/>
          </w:tcPr>
          <w:p w14:paraId="6E52E1C5" w14:textId="77777777" w:rsidR="007E05A6" w:rsidRPr="00C90F1F" w:rsidRDefault="007E05A6" w:rsidP="005E075E">
            <w:pPr>
              <w:autoSpaceDE w:val="0"/>
              <w:autoSpaceDN w:val="0"/>
              <w:adjustRightInd w:val="0"/>
              <w:rPr>
                <w:rFonts w:ascii="Calibri" w:hAnsi="Calibri" w:cs="Calibri"/>
                <w:b/>
                <w:bCs/>
                <w:color w:val="000000"/>
                <w:lang w:val="en-US"/>
              </w:rPr>
            </w:pPr>
            <w:r w:rsidRPr="00C90F1F">
              <w:rPr>
                <w:rFonts w:ascii="Calibri" w:hAnsi="Calibri" w:cs="Calibri"/>
                <w:b/>
                <w:bCs/>
                <w:color w:val="000000"/>
                <w:lang w:val="en-US"/>
              </w:rPr>
              <w:t>Level</w:t>
            </w:r>
          </w:p>
        </w:tc>
        <w:tc>
          <w:tcPr>
            <w:tcW w:w="2211" w:type="dxa"/>
          </w:tcPr>
          <w:p w14:paraId="7CAC3A26" w14:textId="77777777" w:rsidR="007E05A6" w:rsidRPr="00C90F1F" w:rsidRDefault="007E05A6" w:rsidP="005E075E">
            <w:pPr>
              <w:autoSpaceDE w:val="0"/>
              <w:autoSpaceDN w:val="0"/>
              <w:adjustRightInd w:val="0"/>
              <w:rPr>
                <w:rFonts w:ascii="Calibri" w:hAnsi="Calibri" w:cs="Calibri"/>
                <w:b/>
                <w:bCs/>
                <w:color w:val="000000"/>
                <w:lang w:val="en-US"/>
              </w:rPr>
            </w:pPr>
            <w:r w:rsidRPr="00C90F1F">
              <w:rPr>
                <w:rFonts w:ascii="Calibri" w:hAnsi="Calibri" w:cs="Calibri"/>
                <w:b/>
                <w:bCs/>
                <w:color w:val="000000"/>
                <w:lang w:val="en-US"/>
              </w:rPr>
              <w:t>Resource Name</w:t>
            </w:r>
          </w:p>
        </w:tc>
        <w:tc>
          <w:tcPr>
            <w:tcW w:w="4492" w:type="dxa"/>
          </w:tcPr>
          <w:p w14:paraId="763FC01C" w14:textId="77777777" w:rsidR="007E05A6" w:rsidRPr="00C90F1F" w:rsidRDefault="007E05A6" w:rsidP="005E075E">
            <w:pPr>
              <w:autoSpaceDE w:val="0"/>
              <w:autoSpaceDN w:val="0"/>
              <w:adjustRightInd w:val="0"/>
              <w:rPr>
                <w:rFonts w:ascii="Calibri" w:hAnsi="Calibri" w:cs="Calibri"/>
                <w:b/>
                <w:bCs/>
                <w:color w:val="000000"/>
                <w:lang w:val="en-US"/>
              </w:rPr>
            </w:pPr>
            <w:r w:rsidRPr="00C90F1F">
              <w:rPr>
                <w:rFonts w:ascii="Calibri" w:hAnsi="Calibri" w:cs="Calibri"/>
                <w:b/>
                <w:bCs/>
                <w:color w:val="000000"/>
                <w:lang w:val="en-US"/>
              </w:rPr>
              <w:t>Description</w:t>
            </w:r>
          </w:p>
        </w:tc>
        <w:tc>
          <w:tcPr>
            <w:tcW w:w="1713" w:type="dxa"/>
          </w:tcPr>
          <w:p w14:paraId="06B9D934" w14:textId="77777777" w:rsidR="007E05A6" w:rsidRPr="00C90F1F" w:rsidRDefault="007E05A6" w:rsidP="005E075E">
            <w:pPr>
              <w:autoSpaceDE w:val="0"/>
              <w:autoSpaceDN w:val="0"/>
              <w:adjustRightInd w:val="0"/>
              <w:rPr>
                <w:rFonts w:ascii="Calibri" w:hAnsi="Calibri" w:cs="Calibri"/>
                <w:b/>
                <w:bCs/>
                <w:color w:val="000000"/>
                <w:lang w:val="en-US"/>
              </w:rPr>
            </w:pPr>
            <w:r w:rsidRPr="00C90F1F">
              <w:rPr>
                <w:rFonts w:ascii="Calibri" w:hAnsi="Calibri" w:cs="Calibri"/>
                <w:b/>
                <w:bCs/>
                <w:color w:val="000000"/>
                <w:lang w:val="en-US"/>
              </w:rPr>
              <w:t>Link</w:t>
            </w:r>
          </w:p>
        </w:tc>
      </w:tr>
      <w:tr w:rsidR="008A3C98" w14:paraId="11F3C2A2" w14:textId="77777777" w:rsidTr="005D57B2">
        <w:tc>
          <w:tcPr>
            <w:tcW w:w="934" w:type="dxa"/>
          </w:tcPr>
          <w:p w14:paraId="5EFC9EDB" w14:textId="1B7C3D1E" w:rsidR="007E05A6" w:rsidRPr="00C90F1F"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1-6</w:t>
            </w:r>
          </w:p>
        </w:tc>
        <w:tc>
          <w:tcPr>
            <w:tcW w:w="2211" w:type="dxa"/>
          </w:tcPr>
          <w:p w14:paraId="1C671D3D" w14:textId="223CFF30" w:rsidR="007E05A6" w:rsidRPr="00C90F1F" w:rsidRDefault="008A3C98" w:rsidP="005E075E">
            <w:pPr>
              <w:autoSpaceDE w:val="0"/>
              <w:autoSpaceDN w:val="0"/>
              <w:adjustRightInd w:val="0"/>
              <w:rPr>
                <w:rFonts w:asciiTheme="majorHAnsi" w:hAnsiTheme="majorHAnsi" w:cstheme="majorHAnsi"/>
                <w:color w:val="000000"/>
                <w:lang w:val="en-US"/>
              </w:rPr>
            </w:pPr>
            <w:proofErr w:type="spellStart"/>
            <w:r w:rsidRPr="00C90F1F">
              <w:rPr>
                <w:rFonts w:asciiTheme="majorHAnsi" w:hAnsiTheme="majorHAnsi" w:cstheme="majorHAnsi"/>
                <w:color w:val="000000"/>
                <w:lang w:val="en-US"/>
              </w:rPr>
              <w:t>Learnzillion</w:t>
            </w:r>
            <w:proofErr w:type="spellEnd"/>
          </w:p>
        </w:tc>
        <w:tc>
          <w:tcPr>
            <w:tcW w:w="4492" w:type="dxa"/>
          </w:tcPr>
          <w:p w14:paraId="3AD9734B" w14:textId="100EAB32" w:rsidR="007E05A6" w:rsidRPr="00C90F1F" w:rsidRDefault="00C90F1F" w:rsidP="00C90F1F">
            <w:pPr>
              <w:rPr>
                <w:rFonts w:asciiTheme="majorHAnsi" w:hAnsiTheme="majorHAnsi" w:cstheme="majorHAnsi"/>
              </w:rPr>
            </w:pPr>
            <w:r w:rsidRPr="00C90F1F">
              <w:rPr>
                <w:rFonts w:asciiTheme="majorHAnsi" w:hAnsiTheme="majorHAnsi" w:cstheme="majorHAnsi"/>
              </w:rPr>
              <w:t>O</w:t>
            </w:r>
            <w:r w:rsidR="00044C77" w:rsidRPr="00C90F1F">
              <w:rPr>
                <w:rFonts w:asciiTheme="majorHAnsi" w:hAnsiTheme="majorHAnsi" w:cstheme="majorHAnsi"/>
              </w:rPr>
              <w:t>ffers opportunities to build conceptual understanding of core math activities</w:t>
            </w:r>
            <w:r>
              <w:rPr>
                <w:rFonts w:asciiTheme="majorHAnsi" w:hAnsiTheme="majorHAnsi" w:cstheme="majorHAnsi"/>
              </w:rPr>
              <w:t xml:space="preserve"> </w:t>
            </w:r>
            <w:r w:rsidR="008A3C98" w:rsidRPr="00C90F1F">
              <w:rPr>
                <w:rFonts w:asciiTheme="majorHAnsi" w:hAnsiTheme="majorHAnsi" w:cstheme="majorHAnsi"/>
              </w:rPr>
              <w:t>(free)</w:t>
            </w:r>
            <w:r>
              <w:rPr>
                <w:rFonts w:asciiTheme="majorHAnsi" w:hAnsiTheme="majorHAnsi" w:cstheme="majorHAnsi"/>
              </w:rPr>
              <w:t>.</w:t>
            </w:r>
          </w:p>
        </w:tc>
        <w:tc>
          <w:tcPr>
            <w:tcW w:w="1713" w:type="dxa"/>
          </w:tcPr>
          <w:p w14:paraId="4328DEAF" w14:textId="3A158149" w:rsidR="007E05A6" w:rsidRPr="00C90F1F" w:rsidRDefault="007E2899" w:rsidP="005E075E">
            <w:pPr>
              <w:autoSpaceDE w:val="0"/>
              <w:autoSpaceDN w:val="0"/>
              <w:adjustRightInd w:val="0"/>
              <w:rPr>
                <w:rFonts w:asciiTheme="majorHAnsi" w:hAnsiTheme="majorHAnsi" w:cstheme="majorHAnsi"/>
                <w:color w:val="000000"/>
                <w:lang w:val="en-US"/>
              </w:rPr>
            </w:pPr>
            <w:hyperlink r:id="rId38" w:history="1">
              <w:proofErr w:type="spellStart"/>
              <w:r w:rsidR="00044C77" w:rsidRPr="00C90F1F">
                <w:rPr>
                  <w:rStyle w:val="Hyperlink"/>
                  <w:rFonts w:asciiTheme="majorHAnsi" w:hAnsiTheme="majorHAnsi" w:cstheme="majorHAnsi"/>
                </w:rPr>
                <w:t>Learnzillion</w:t>
              </w:r>
              <w:proofErr w:type="spellEnd"/>
            </w:hyperlink>
          </w:p>
        </w:tc>
      </w:tr>
      <w:tr w:rsidR="008A3C98" w14:paraId="30A86E82" w14:textId="77777777" w:rsidTr="005D57B2">
        <w:trPr>
          <w:trHeight w:val="800"/>
        </w:trPr>
        <w:tc>
          <w:tcPr>
            <w:tcW w:w="934" w:type="dxa"/>
          </w:tcPr>
          <w:p w14:paraId="5A0DBD22" w14:textId="1230C4B5" w:rsidR="008A3C98" w:rsidRPr="00C90F1F"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1-6</w:t>
            </w:r>
          </w:p>
        </w:tc>
        <w:tc>
          <w:tcPr>
            <w:tcW w:w="2211" w:type="dxa"/>
          </w:tcPr>
          <w:p w14:paraId="5C1DA814" w14:textId="116C9C5D" w:rsidR="008A3C98" w:rsidRPr="00C90F1F" w:rsidRDefault="008A3C98" w:rsidP="005E075E">
            <w:pPr>
              <w:autoSpaceDE w:val="0"/>
              <w:autoSpaceDN w:val="0"/>
              <w:adjustRightInd w:val="0"/>
              <w:rPr>
                <w:rFonts w:asciiTheme="majorHAnsi" w:hAnsiTheme="majorHAnsi" w:cstheme="majorHAnsi"/>
                <w:color w:val="000000"/>
                <w:lang w:val="en-US"/>
              </w:rPr>
            </w:pPr>
            <w:r w:rsidRPr="00C90F1F">
              <w:rPr>
                <w:rFonts w:asciiTheme="majorHAnsi" w:hAnsiTheme="majorHAnsi" w:cstheme="majorHAnsi"/>
              </w:rPr>
              <w:t xml:space="preserve">Illustrative Math  </w:t>
            </w:r>
          </w:p>
        </w:tc>
        <w:tc>
          <w:tcPr>
            <w:tcW w:w="4492" w:type="dxa"/>
          </w:tcPr>
          <w:p w14:paraId="78C5E23A" w14:textId="1DCA670C" w:rsidR="008A3C98" w:rsidRPr="00C90F1F" w:rsidRDefault="00C90F1F" w:rsidP="00044C77">
            <w:pPr>
              <w:rPr>
                <w:rFonts w:asciiTheme="majorHAnsi" w:hAnsiTheme="majorHAnsi" w:cstheme="majorHAnsi"/>
              </w:rPr>
            </w:pPr>
            <w:r>
              <w:rPr>
                <w:rFonts w:asciiTheme="majorHAnsi" w:hAnsiTheme="majorHAnsi" w:cstheme="majorHAnsi"/>
              </w:rPr>
              <w:t xml:space="preserve">Math for grades </w:t>
            </w:r>
            <w:r w:rsidR="008A3C98" w:rsidRPr="00C90F1F">
              <w:rPr>
                <w:rFonts w:asciiTheme="majorHAnsi" w:hAnsiTheme="majorHAnsi" w:cstheme="majorHAnsi"/>
              </w:rPr>
              <w:t>6-8 and 9-</w:t>
            </w:r>
            <w:r>
              <w:rPr>
                <w:rFonts w:asciiTheme="majorHAnsi" w:hAnsiTheme="majorHAnsi" w:cstheme="majorHAnsi"/>
              </w:rPr>
              <w:t>12</w:t>
            </w:r>
            <w:r w:rsidR="008A3C98" w:rsidRPr="00C90F1F">
              <w:rPr>
                <w:rFonts w:asciiTheme="majorHAnsi" w:hAnsiTheme="majorHAnsi" w:cstheme="majorHAnsi"/>
              </w:rPr>
              <w:t>, including student and teacher materials (free)</w:t>
            </w:r>
            <w:r>
              <w:rPr>
                <w:rFonts w:asciiTheme="majorHAnsi" w:hAnsiTheme="majorHAnsi" w:cstheme="majorHAnsi"/>
              </w:rPr>
              <w:t>.</w:t>
            </w:r>
          </w:p>
        </w:tc>
        <w:tc>
          <w:tcPr>
            <w:tcW w:w="1713" w:type="dxa"/>
          </w:tcPr>
          <w:p w14:paraId="5A84B88A" w14:textId="1800093B" w:rsidR="008A3C98" w:rsidRPr="00C90F1F" w:rsidRDefault="007E2899" w:rsidP="005E075E">
            <w:pPr>
              <w:autoSpaceDE w:val="0"/>
              <w:autoSpaceDN w:val="0"/>
              <w:adjustRightInd w:val="0"/>
              <w:rPr>
                <w:rFonts w:asciiTheme="majorHAnsi" w:hAnsiTheme="majorHAnsi" w:cstheme="majorHAnsi"/>
              </w:rPr>
            </w:pPr>
            <w:hyperlink r:id="rId39" w:history="1">
              <w:r w:rsidR="008A3C98" w:rsidRPr="00861E14">
                <w:rPr>
                  <w:rStyle w:val="Hyperlink"/>
                  <w:rFonts w:asciiTheme="majorHAnsi" w:hAnsiTheme="majorHAnsi" w:cstheme="majorHAnsi"/>
                </w:rPr>
                <w:t>Il</w:t>
              </w:r>
              <w:r w:rsidR="00C90F1F" w:rsidRPr="00861E14">
                <w:rPr>
                  <w:rStyle w:val="Hyperlink"/>
                  <w:rFonts w:asciiTheme="majorHAnsi" w:hAnsiTheme="majorHAnsi" w:cstheme="majorHAnsi"/>
                </w:rPr>
                <w:t>l</w:t>
              </w:r>
              <w:r w:rsidR="008A3C98" w:rsidRPr="00861E14">
                <w:rPr>
                  <w:rStyle w:val="Hyperlink"/>
                  <w:rFonts w:asciiTheme="majorHAnsi" w:hAnsiTheme="majorHAnsi" w:cstheme="majorHAnsi"/>
                </w:rPr>
                <w:t>ustrative Math</w:t>
              </w:r>
            </w:hyperlink>
          </w:p>
        </w:tc>
      </w:tr>
      <w:tr w:rsidR="008A3C98" w14:paraId="6B848886" w14:textId="77777777" w:rsidTr="005D57B2">
        <w:tc>
          <w:tcPr>
            <w:tcW w:w="934" w:type="dxa"/>
          </w:tcPr>
          <w:p w14:paraId="0B5204B3" w14:textId="718D7F27" w:rsidR="008A3C98" w:rsidRPr="00C90F1F"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4-6</w:t>
            </w:r>
          </w:p>
        </w:tc>
        <w:tc>
          <w:tcPr>
            <w:tcW w:w="2211" w:type="dxa"/>
          </w:tcPr>
          <w:p w14:paraId="648AFAA7" w14:textId="424E02FF" w:rsidR="008A3C98" w:rsidRPr="00C90F1F" w:rsidRDefault="008A3C98" w:rsidP="005E075E">
            <w:pPr>
              <w:autoSpaceDE w:val="0"/>
              <w:autoSpaceDN w:val="0"/>
              <w:adjustRightInd w:val="0"/>
              <w:rPr>
                <w:rFonts w:asciiTheme="majorHAnsi" w:hAnsiTheme="majorHAnsi" w:cstheme="majorHAnsi"/>
              </w:rPr>
            </w:pPr>
            <w:r w:rsidRPr="00C90F1F">
              <w:rPr>
                <w:rFonts w:asciiTheme="majorHAnsi" w:hAnsiTheme="majorHAnsi" w:cstheme="majorHAnsi"/>
              </w:rPr>
              <w:t>Carnegie Learning</w:t>
            </w:r>
          </w:p>
        </w:tc>
        <w:tc>
          <w:tcPr>
            <w:tcW w:w="4492" w:type="dxa"/>
          </w:tcPr>
          <w:p w14:paraId="42BEB847" w14:textId="710C59AC" w:rsidR="008A3C98" w:rsidRPr="00C90F1F" w:rsidRDefault="008A3C98" w:rsidP="008A3C98">
            <w:pPr>
              <w:rPr>
                <w:rFonts w:asciiTheme="majorHAnsi" w:hAnsiTheme="majorHAnsi" w:cstheme="majorHAnsi"/>
              </w:rPr>
            </w:pPr>
            <w:r w:rsidRPr="00C90F1F">
              <w:rPr>
                <w:rFonts w:asciiTheme="majorHAnsi" w:hAnsiTheme="majorHAnsi" w:cstheme="majorHAnsi"/>
              </w:rPr>
              <w:t xml:space="preserve">Provides free access to lesson videos, student practice, and </w:t>
            </w:r>
            <w:proofErr w:type="spellStart"/>
            <w:r w:rsidRPr="00C90F1F">
              <w:rPr>
                <w:rFonts w:asciiTheme="majorHAnsi" w:hAnsiTheme="majorHAnsi" w:cstheme="majorHAnsi"/>
              </w:rPr>
              <w:t>MATHia</w:t>
            </w:r>
            <w:proofErr w:type="spellEnd"/>
            <w:r w:rsidRPr="00C90F1F">
              <w:rPr>
                <w:rFonts w:asciiTheme="majorHAnsi" w:hAnsiTheme="majorHAnsi" w:cstheme="majorHAnsi"/>
              </w:rPr>
              <w:t xml:space="preserve"> software for adaptive, student-centered learning</w:t>
            </w:r>
            <w:r w:rsidR="00C90F1F">
              <w:rPr>
                <w:rFonts w:asciiTheme="majorHAnsi" w:hAnsiTheme="majorHAnsi" w:cstheme="majorHAnsi"/>
              </w:rPr>
              <w:t xml:space="preserve"> (free).</w:t>
            </w:r>
          </w:p>
        </w:tc>
        <w:tc>
          <w:tcPr>
            <w:tcW w:w="1713" w:type="dxa"/>
          </w:tcPr>
          <w:p w14:paraId="29B04CF1" w14:textId="39492F4C" w:rsidR="008A3C98" w:rsidRPr="00C90F1F" w:rsidRDefault="007E2899" w:rsidP="005E075E">
            <w:pPr>
              <w:autoSpaceDE w:val="0"/>
              <w:autoSpaceDN w:val="0"/>
              <w:adjustRightInd w:val="0"/>
              <w:rPr>
                <w:rFonts w:asciiTheme="majorHAnsi" w:hAnsiTheme="majorHAnsi" w:cstheme="majorHAnsi"/>
              </w:rPr>
            </w:pPr>
            <w:hyperlink r:id="rId40" w:anchor="gid=716832131" w:history="1">
              <w:r w:rsidR="008A3C98" w:rsidRPr="00C90F1F">
                <w:rPr>
                  <w:rStyle w:val="Hyperlink"/>
                  <w:rFonts w:asciiTheme="majorHAnsi" w:hAnsiTheme="majorHAnsi" w:cstheme="majorHAnsi"/>
                </w:rPr>
                <w:t>Carnegie Learning</w:t>
              </w:r>
            </w:hyperlink>
          </w:p>
        </w:tc>
      </w:tr>
      <w:tr w:rsidR="00C90F1F" w14:paraId="5EAA2B03" w14:textId="77777777" w:rsidTr="005D57B2">
        <w:tc>
          <w:tcPr>
            <w:tcW w:w="934" w:type="dxa"/>
          </w:tcPr>
          <w:p w14:paraId="1722CD60" w14:textId="17DCE37A" w:rsidR="00C90F1F" w:rsidRPr="00C90F1F"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1-4</w:t>
            </w:r>
          </w:p>
        </w:tc>
        <w:tc>
          <w:tcPr>
            <w:tcW w:w="2211" w:type="dxa"/>
          </w:tcPr>
          <w:p w14:paraId="2D2D963F" w14:textId="129EF066" w:rsidR="00C90F1F" w:rsidRPr="00C90F1F" w:rsidRDefault="00C90F1F" w:rsidP="005E075E">
            <w:pPr>
              <w:autoSpaceDE w:val="0"/>
              <w:autoSpaceDN w:val="0"/>
              <w:adjustRightInd w:val="0"/>
              <w:rPr>
                <w:rFonts w:asciiTheme="majorHAnsi" w:hAnsiTheme="majorHAnsi" w:cstheme="majorHAnsi"/>
              </w:rPr>
            </w:pPr>
            <w:r>
              <w:rPr>
                <w:rFonts w:asciiTheme="majorHAnsi" w:hAnsiTheme="majorHAnsi" w:cstheme="majorHAnsi"/>
              </w:rPr>
              <w:t>Math Learning Center</w:t>
            </w:r>
          </w:p>
        </w:tc>
        <w:tc>
          <w:tcPr>
            <w:tcW w:w="4492" w:type="dxa"/>
          </w:tcPr>
          <w:p w14:paraId="48E9B578" w14:textId="531C6BEE" w:rsidR="00C90F1F" w:rsidRPr="00C90F1F" w:rsidRDefault="00C90F1F" w:rsidP="008A3C98">
            <w:pPr>
              <w:rPr>
                <w:rFonts w:asciiTheme="majorHAnsi" w:hAnsiTheme="majorHAnsi" w:cstheme="majorHAnsi"/>
              </w:rPr>
            </w:pPr>
            <w:r w:rsidRPr="00C90F1F">
              <w:rPr>
                <w:rFonts w:asciiTheme="majorHAnsi" w:hAnsiTheme="majorHAnsi" w:cstheme="majorHAnsi"/>
              </w:rPr>
              <w:t>Resources that can be used to demonstrate an activity or problem you might do face-to-face (free).</w:t>
            </w:r>
          </w:p>
        </w:tc>
        <w:tc>
          <w:tcPr>
            <w:tcW w:w="1713" w:type="dxa"/>
          </w:tcPr>
          <w:p w14:paraId="48E39A7B" w14:textId="176B7D15" w:rsidR="00C90F1F" w:rsidRPr="00C90F1F" w:rsidRDefault="007E2899" w:rsidP="005E075E">
            <w:pPr>
              <w:autoSpaceDE w:val="0"/>
              <w:autoSpaceDN w:val="0"/>
              <w:adjustRightInd w:val="0"/>
              <w:rPr>
                <w:rFonts w:asciiTheme="majorHAnsi" w:hAnsiTheme="majorHAnsi" w:cstheme="majorHAnsi"/>
              </w:rPr>
            </w:pPr>
            <w:hyperlink r:id="rId41" w:history="1">
              <w:r w:rsidR="00C90F1F" w:rsidRPr="00C90F1F">
                <w:rPr>
                  <w:rStyle w:val="Hyperlink"/>
                  <w:rFonts w:asciiTheme="majorHAnsi" w:hAnsiTheme="majorHAnsi" w:cstheme="majorHAnsi"/>
                </w:rPr>
                <w:t>Math Learning Center</w:t>
              </w:r>
            </w:hyperlink>
          </w:p>
        </w:tc>
      </w:tr>
      <w:tr w:rsidR="00C90F1F" w14:paraId="275FC66E" w14:textId="77777777" w:rsidTr="005D57B2">
        <w:tc>
          <w:tcPr>
            <w:tcW w:w="934" w:type="dxa"/>
          </w:tcPr>
          <w:p w14:paraId="570BF08B" w14:textId="55067D40" w:rsidR="00C90F1F" w:rsidRPr="00C90F1F"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1-4</w:t>
            </w:r>
          </w:p>
        </w:tc>
        <w:tc>
          <w:tcPr>
            <w:tcW w:w="2211" w:type="dxa"/>
          </w:tcPr>
          <w:p w14:paraId="0017EC33" w14:textId="33EFCD57" w:rsidR="00C90F1F" w:rsidRPr="00F810E7" w:rsidRDefault="00C90F1F" w:rsidP="005E075E">
            <w:pPr>
              <w:autoSpaceDE w:val="0"/>
              <w:autoSpaceDN w:val="0"/>
              <w:adjustRightInd w:val="0"/>
              <w:rPr>
                <w:rFonts w:asciiTheme="majorHAnsi" w:hAnsiTheme="majorHAnsi" w:cstheme="majorHAnsi"/>
              </w:rPr>
            </w:pPr>
            <w:r w:rsidRPr="00F810E7">
              <w:rPr>
                <w:rFonts w:asciiTheme="majorHAnsi" w:hAnsiTheme="majorHAnsi" w:cstheme="majorHAnsi"/>
              </w:rPr>
              <w:t>PBS Learning Media</w:t>
            </w:r>
          </w:p>
        </w:tc>
        <w:tc>
          <w:tcPr>
            <w:tcW w:w="4492" w:type="dxa"/>
          </w:tcPr>
          <w:p w14:paraId="30CD22FD" w14:textId="1FFA07E2" w:rsidR="00C90F1F" w:rsidRPr="00F810E7" w:rsidRDefault="00C90F1F" w:rsidP="00C90F1F">
            <w:pPr>
              <w:rPr>
                <w:rFonts w:asciiTheme="majorHAnsi" w:hAnsiTheme="majorHAnsi" w:cstheme="majorHAnsi"/>
              </w:rPr>
            </w:pPr>
            <w:r w:rsidRPr="00F810E7">
              <w:rPr>
                <w:rFonts w:asciiTheme="majorHAnsi" w:hAnsiTheme="majorHAnsi" w:cstheme="majorHAnsi"/>
              </w:rPr>
              <w:t>Resources such as interactive games, animations, and videos (free)</w:t>
            </w:r>
            <w:r w:rsidR="00F810E7" w:rsidRPr="00F810E7">
              <w:rPr>
                <w:rFonts w:asciiTheme="majorHAnsi" w:hAnsiTheme="majorHAnsi" w:cstheme="majorHAnsi"/>
              </w:rPr>
              <w:t>.</w:t>
            </w:r>
          </w:p>
        </w:tc>
        <w:tc>
          <w:tcPr>
            <w:tcW w:w="1713" w:type="dxa"/>
          </w:tcPr>
          <w:p w14:paraId="48C4222C" w14:textId="72D64A07" w:rsidR="00C90F1F" w:rsidRPr="00F810E7" w:rsidRDefault="007E2899" w:rsidP="005E075E">
            <w:pPr>
              <w:autoSpaceDE w:val="0"/>
              <w:autoSpaceDN w:val="0"/>
              <w:adjustRightInd w:val="0"/>
              <w:rPr>
                <w:rFonts w:asciiTheme="majorHAnsi" w:hAnsiTheme="majorHAnsi" w:cstheme="majorHAnsi"/>
              </w:rPr>
            </w:pPr>
            <w:hyperlink r:id="rId42" w:anchor=".XqtI4M6SmUk" w:history="1">
              <w:r w:rsidR="00C90F1F" w:rsidRPr="00F810E7">
                <w:rPr>
                  <w:rStyle w:val="Hyperlink"/>
                  <w:rFonts w:asciiTheme="majorHAnsi" w:hAnsiTheme="majorHAnsi" w:cstheme="majorHAnsi"/>
                </w:rPr>
                <w:t>PBS Learning Media</w:t>
              </w:r>
            </w:hyperlink>
          </w:p>
        </w:tc>
      </w:tr>
      <w:tr w:rsidR="00C90F1F" w14:paraId="282C0108" w14:textId="77777777" w:rsidTr="005D57B2">
        <w:tc>
          <w:tcPr>
            <w:tcW w:w="934" w:type="dxa"/>
          </w:tcPr>
          <w:p w14:paraId="4358FD07" w14:textId="0F1DC2CE" w:rsidR="00C90F1F" w:rsidRPr="00F810E7"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4-6</w:t>
            </w:r>
          </w:p>
        </w:tc>
        <w:tc>
          <w:tcPr>
            <w:tcW w:w="2211" w:type="dxa"/>
          </w:tcPr>
          <w:p w14:paraId="47EFD287" w14:textId="5740AB48" w:rsidR="00C90F1F" w:rsidRPr="00F810E7" w:rsidRDefault="00C90F1F" w:rsidP="005E075E">
            <w:pPr>
              <w:autoSpaceDE w:val="0"/>
              <w:autoSpaceDN w:val="0"/>
              <w:adjustRightInd w:val="0"/>
              <w:rPr>
                <w:rFonts w:asciiTheme="majorHAnsi" w:hAnsiTheme="majorHAnsi" w:cstheme="majorHAnsi"/>
              </w:rPr>
            </w:pPr>
            <w:r w:rsidRPr="00F810E7">
              <w:rPr>
                <w:rFonts w:asciiTheme="majorHAnsi" w:hAnsiTheme="majorHAnsi" w:cstheme="majorHAnsi"/>
              </w:rPr>
              <w:t>CK-12 Foundation</w:t>
            </w:r>
          </w:p>
        </w:tc>
        <w:tc>
          <w:tcPr>
            <w:tcW w:w="4492" w:type="dxa"/>
          </w:tcPr>
          <w:p w14:paraId="566C6ED7" w14:textId="77CEE553" w:rsidR="00C90F1F" w:rsidRPr="00F810E7" w:rsidRDefault="00C90F1F" w:rsidP="00C90F1F">
            <w:pPr>
              <w:rPr>
                <w:rFonts w:asciiTheme="majorHAnsi" w:hAnsiTheme="majorHAnsi" w:cstheme="majorHAnsi"/>
              </w:rPr>
            </w:pPr>
            <w:r w:rsidRPr="00F810E7">
              <w:rPr>
                <w:rFonts w:asciiTheme="majorHAnsi" w:hAnsiTheme="majorHAnsi" w:cstheme="majorHAnsi"/>
              </w:rPr>
              <w:t xml:space="preserve">Includes lessons for both math, science, and social studies. </w:t>
            </w:r>
          </w:p>
        </w:tc>
        <w:tc>
          <w:tcPr>
            <w:tcW w:w="1713" w:type="dxa"/>
          </w:tcPr>
          <w:p w14:paraId="18E51A3B" w14:textId="28D0A30C" w:rsidR="00C90F1F" w:rsidRPr="00F810E7" w:rsidRDefault="007E2899" w:rsidP="005E075E">
            <w:pPr>
              <w:autoSpaceDE w:val="0"/>
              <w:autoSpaceDN w:val="0"/>
              <w:adjustRightInd w:val="0"/>
              <w:rPr>
                <w:rStyle w:val="Hyperlink"/>
                <w:rFonts w:asciiTheme="majorHAnsi" w:hAnsiTheme="majorHAnsi" w:cstheme="majorHAnsi"/>
              </w:rPr>
            </w:pPr>
            <w:hyperlink r:id="rId43" w:history="1">
              <w:r w:rsidR="00C90F1F" w:rsidRPr="00F810E7">
                <w:rPr>
                  <w:rStyle w:val="Hyperlink"/>
                  <w:rFonts w:asciiTheme="majorHAnsi" w:hAnsiTheme="majorHAnsi" w:cstheme="majorHAnsi"/>
                </w:rPr>
                <w:t>CK-12 Foundation</w:t>
              </w:r>
            </w:hyperlink>
          </w:p>
        </w:tc>
      </w:tr>
      <w:tr w:rsidR="008A3C98" w14:paraId="315699C8" w14:textId="77777777" w:rsidTr="005D57B2">
        <w:tc>
          <w:tcPr>
            <w:tcW w:w="934" w:type="dxa"/>
          </w:tcPr>
          <w:p w14:paraId="4F7E7946" w14:textId="008248E9" w:rsidR="007E05A6" w:rsidRPr="00C90F1F"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1-6</w:t>
            </w:r>
          </w:p>
        </w:tc>
        <w:tc>
          <w:tcPr>
            <w:tcW w:w="2211" w:type="dxa"/>
          </w:tcPr>
          <w:p w14:paraId="1525F71B" w14:textId="39CF7D5F" w:rsidR="008A3C98" w:rsidRPr="00C90F1F" w:rsidRDefault="008A3C98" w:rsidP="008A3C98">
            <w:pPr>
              <w:rPr>
                <w:rFonts w:asciiTheme="majorHAnsi" w:hAnsiTheme="majorHAnsi" w:cstheme="majorHAnsi"/>
              </w:rPr>
            </w:pPr>
            <w:r w:rsidRPr="00C90F1F">
              <w:rPr>
                <w:rFonts w:asciiTheme="majorHAnsi" w:hAnsiTheme="majorHAnsi" w:cstheme="majorHAnsi"/>
              </w:rPr>
              <w:t xml:space="preserve">Eureka Math  </w:t>
            </w:r>
          </w:p>
          <w:p w14:paraId="41FF43A7" w14:textId="77777777" w:rsidR="007E05A6" w:rsidRPr="00C90F1F" w:rsidRDefault="007E05A6" w:rsidP="005E075E">
            <w:pPr>
              <w:autoSpaceDE w:val="0"/>
              <w:autoSpaceDN w:val="0"/>
              <w:adjustRightInd w:val="0"/>
              <w:rPr>
                <w:rFonts w:asciiTheme="majorHAnsi" w:hAnsiTheme="majorHAnsi" w:cstheme="majorHAnsi"/>
                <w:color w:val="000000"/>
                <w:lang w:val="en-US"/>
              </w:rPr>
            </w:pPr>
          </w:p>
        </w:tc>
        <w:tc>
          <w:tcPr>
            <w:tcW w:w="4492" w:type="dxa"/>
          </w:tcPr>
          <w:p w14:paraId="78D3339C" w14:textId="75F9DB80" w:rsidR="007E05A6" w:rsidRPr="00C90F1F" w:rsidRDefault="008A3C98" w:rsidP="005E075E">
            <w:pPr>
              <w:autoSpaceDE w:val="0"/>
              <w:autoSpaceDN w:val="0"/>
              <w:adjustRightInd w:val="0"/>
              <w:rPr>
                <w:rFonts w:asciiTheme="majorHAnsi" w:hAnsiTheme="majorHAnsi" w:cstheme="majorHAnsi"/>
                <w:color w:val="000000"/>
                <w:lang w:val="en-US"/>
              </w:rPr>
            </w:pPr>
            <w:r w:rsidRPr="00C90F1F">
              <w:rPr>
                <w:rFonts w:asciiTheme="majorHAnsi" w:hAnsiTheme="majorHAnsi" w:cstheme="majorHAnsi"/>
              </w:rPr>
              <w:t>Provides curricular materials and daily video lessons</w:t>
            </w:r>
            <w:r w:rsidR="00861E14">
              <w:rPr>
                <w:rFonts w:asciiTheme="majorHAnsi" w:hAnsiTheme="majorHAnsi" w:cstheme="majorHAnsi"/>
              </w:rPr>
              <w:t xml:space="preserve"> (free)</w:t>
            </w:r>
          </w:p>
        </w:tc>
        <w:tc>
          <w:tcPr>
            <w:tcW w:w="1713" w:type="dxa"/>
          </w:tcPr>
          <w:p w14:paraId="596FCE9F" w14:textId="548ADE4D" w:rsidR="008A3C98" w:rsidRPr="00C90F1F" w:rsidRDefault="007E2899" w:rsidP="005E075E">
            <w:pPr>
              <w:autoSpaceDE w:val="0"/>
              <w:autoSpaceDN w:val="0"/>
              <w:adjustRightInd w:val="0"/>
              <w:rPr>
                <w:rFonts w:asciiTheme="majorHAnsi" w:hAnsiTheme="majorHAnsi" w:cstheme="majorHAnsi"/>
                <w:color w:val="0000FF" w:themeColor="hyperlink"/>
                <w:u w:val="single"/>
              </w:rPr>
            </w:pPr>
            <w:hyperlink r:id="rId44" w:history="1">
              <w:r w:rsidR="008A3C98" w:rsidRPr="00C90F1F">
                <w:rPr>
                  <w:rStyle w:val="Hyperlink"/>
                  <w:rFonts w:asciiTheme="majorHAnsi" w:hAnsiTheme="majorHAnsi" w:cstheme="majorHAnsi"/>
                </w:rPr>
                <w:t>Eureka Math</w:t>
              </w:r>
            </w:hyperlink>
          </w:p>
        </w:tc>
      </w:tr>
      <w:tr w:rsidR="008A3C98" w14:paraId="56023EE1" w14:textId="77777777" w:rsidTr="005D57B2">
        <w:tc>
          <w:tcPr>
            <w:tcW w:w="934" w:type="dxa"/>
          </w:tcPr>
          <w:p w14:paraId="62565656" w14:textId="324BD499" w:rsidR="007E05A6" w:rsidRPr="00C90F1F"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NRS 1-6</w:t>
            </w:r>
          </w:p>
        </w:tc>
        <w:tc>
          <w:tcPr>
            <w:tcW w:w="2211" w:type="dxa"/>
          </w:tcPr>
          <w:p w14:paraId="1AC22113" w14:textId="4F327DF6" w:rsidR="008A3C98" w:rsidRPr="00C90F1F" w:rsidRDefault="008A3C98" w:rsidP="008A3C98">
            <w:pPr>
              <w:rPr>
                <w:rFonts w:asciiTheme="majorHAnsi" w:hAnsiTheme="majorHAnsi" w:cstheme="majorHAnsi"/>
              </w:rPr>
            </w:pPr>
            <w:proofErr w:type="spellStart"/>
            <w:r w:rsidRPr="00C90F1F">
              <w:rPr>
                <w:rFonts w:asciiTheme="majorHAnsi" w:hAnsiTheme="majorHAnsi" w:cstheme="majorHAnsi"/>
              </w:rPr>
              <w:t>Mathplayground</w:t>
            </w:r>
            <w:proofErr w:type="spellEnd"/>
            <w:r w:rsidRPr="00C90F1F">
              <w:rPr>
                <w:rFonts w:asciiTheme="majorHAnsi" w:hAnsiTheme="majorHAnsi" w:cstheme="majorHAnsi"/>
              </w:rPr>
              <w:t xml:space="preserve"> </w:t>
            </w:r>
          </w:p>
          <w:p w14:paraId="253B026D" w14:textId="77777777" w:rsidR="007E05A6" w:rsidRPr="00C90F1F" w:rsidRDefault="007E05A6" w:rsidP="005E075E">
            <w:pPr>
              <w:autoSpaceDE w:val="0"/>
              <w:autoSpaceDN w:val="0"/>
              <w:adjustRightInd w:val="0"/>
              <w:rPr>
                <w:rFonts w:asciiTheme="majorHAnsi" w:hAnsiTheme="majorHAnsi" w:cstheme="majorHAnsi"/>
                <w:color w:val="000000"/>
                <w:lang w:val="en-US"/>
              </w:rPr>
            </w:pPr>
          </w:p>
        </w:tc>
        <w:tc>
          <w:tcPr>
            <w:tcW w:w="4492" w:type="dxa"/>
          </w:tcPr>
          <w:p w14:paraId="63D8D9A0" w14:textId="3D4CF0D8" w:rsidR="007E05A6" w:rsidRPr="00C90F1F" w:rsidRDefault="008A3C98" w:rsidP="00C90F1F">
            <w:pPr>
              <w:rPr>
                <w:rFonts w:asciiTheme="majorHAnsi" w:hAnsiTheme="majorHAnsi" w:cstheme="majorHAnsi"/>
              </w:rPr>
            </w:pPr>
            <w:r w:rsidRPr="00C90F1F">
              <w:rPr>
                <w:rFonts w:asciiTheme="majorHAnsi" w:hAnsiTheme="majorHAnsi" w:cstheme="majorHAnsi"/>
              </w:rPr>
              <w:t>While the titl</w:t>
            </w:r>
            <w:r w:rsidR="00C90F1F">
              <w:rPr>
                <w:rFonts w:asciiTheme="majorHAnsi" w:hAnsiTheme="majorHAnsi" w:cstheme="majorHAnsi"/>
              </w:rPr>
              <w:t xml:space="preserve">e </w:t>
            </w:r>
            <w:r w:rsidRPr="00C90F1F">
              <w:rPr>
                <w:rFonts w:asciiTheme="majorHAnsi" w:hAnsiTheme="majorHAnsi" w:cstheme="majorHAnsi"/>
              </w:rPr>
              <w:t xml:space="preserve">mentions math games for kids, the math involved is appropriate for many adult learners. </w:t>
            </w:r>
            <w:r w:rsidR="00C90F1F">
              <w:rPr>
                <w:rFonts w:asciiTheme="majorHAnsi" w:hAnsiTheme="majorHAnsi" w:cstheme="majorHAnsi"/>
              </w:rPr>
              <w:t>It includes</w:t>
            </w:r>
            <w:r w:rsidRPr="00C90F1F">
              <w:rPr>
                <w:rFonts w:asciiTheme="majorHAnsi" w:hAnsiTheme="majorHAnsi" w:cstheme="majorHAnsi"/>
              </w:rPr>
              <w:t xml:space="preserve"> thinking games </w:t>
            </w:r>
            <w:r w:rsidR="00C90F1F">
              <w:rPr>
                <w:rFonts w:asciiTheme="majorHAnsi" w:hAnsiTheme="majorHAnsi" w:cstheme="majorHAnsi"/>
              </w:rPr>
              <w:t xml:space="preserve">for </w:t>
            </w:r>
            <w:r w:rsidRPr="00C90F1F">
              <w:rPr>
                <w:rFonts w:asciiTheme="majorHAnsi" w:hAnsiTheme="majorHAnsi" w:cstheme="majorHAnsi"/>
              </w:rPr>
              <w:t xml:space="preserve">critical math thinking such as </w:t>
            </w:r>
            <w:hyperlink r:id="rId45" w:history="1">
              <w:r w:rsidRPr="00C90F1F">
                <w:rPr>
                  <w:rStyle w:val="Hyperlink"/>
                  <w:rFonts w:asciiTheme="majorHAnsi" w:hAnsiTheme="majorHAnsi" w:cstheme="majorHAnsi"/>
                </w:rPr>
                <w:t>algebraic reasoning</w:t>
              </w:r>
            </w:hyperlink>
            <w:r w:rsidRPr="00C90F1F">
              <w:rPr>
                <w:rFonts w:asciiTheme="majorHAnsi" w:hAnsiTheme="majorHAnsi" w:cstheme="majorHAnsi"/>
              </w:rPr>
              <w:t xml:space="preserve"> and </w:t>
            </w:r>
            <w:hyperlink r:id="rId46" w:history="1">
              <w:r w:rsidRPr="00C90F1F">
                <w:rPr>
                  <w:rStyle w:val="Hyperlink"/>
                  <w:rFonts w:asciiTheme="majorHAnsi" w:hAnsiTheme="majorHAnsi" w:cstheme="majorHAnsi"/>
                </w:rPr>
                <w:t>proportional reasoning</w:t>
              </w:r>
            </w:hyperlink>
            <w:r w:rsidR="00C90F1F">
              <w:rPr>
                <w:rStyle w:val="Hyperlink"/>
                <w:rFonts w:asciiTheme="majorHAnsi" w:hAnsiTheme="majorHAnsi" w:cstheme="majorHAnsi"/>
              </w:rPr>
              <w:t>.</w:t>
            </w:r>
            <w:r w:rsidR="00C90F1F">
              <w:rPr>
                <w:rStyle w:val="Hyperlink"/>
              </w:rPr>
              <w:t xml:space="preserve"> </w:t>
            </w:r>
          </w:p>
        </w:tc>
        <w:tc>
          <w:tcPr>
            <w:tcW w:w="1713" w:type="dxa"/>
          </w:tcPr>
          <w:p w14:paraId="1121BAA6" w14:textId="395D6DF9" w:rsidR="007E05A6" w:rsidRPr="00C90F1F" w:rsidRDefault="007E2899" w:rsidP="005E075E">
            <w:pPr>
              <w:autoSpaceDE w:val="0"/>
              <w:autoSpaceDN w:val="0"/>
              <w:adjustRightInd w:val="0"/>
              <w:rPr>
                <w:rFonts w:asciiTheme="majorHAnsi" w:hAnsiTheme="majorHAnsi" w:cstheme="majorHAnsi"/>
                <w:color w:val="000000"/>
                <w:lang w:val="en-US"/>
              </w:rPr>
            </w:pPr>
            <w:hyperlink r:id="rId47" w:history="1">
              <w:proofErr w:type="spellStart"/>
              <w:r w:rsidR="008A3C98" w:rsidRPr="00C90F1F">
                <w:rPr>
                  <w:rStyle w:val="Hyperlink"/>
                  <w:rFonts w:asciiTheme="majorHAnsi" w:hAnsiTheme="majorHAnsi" w:cstheme="majorHAnsi"/>
                </w:rPr>
                <w:t>Mathplayground</w:t>
              </w:r>
              <w:proofErr w:type="spellEnd"/>
            </w:hyperlink>
          </w:p>
        </w:tc>
      </w:tr>
      <w:tr w:rsidR="008A3C98" w14:paraId="44D95CD2" w14:textId="77777777" w:rsidTr="005D57B2">
        <w:tc>
          <w:tcPr>
            <w:tcW w:w="934" w:type="dxa"/>
          </w:tcPr>
          <w:p w14:paraId="2F333001" w14:textId="44AB4518" w:rsidR="007E05A6" w:rsidRPr="00C90F1F" w:rsidRDefault="008467BF" w:rsidP="005E075E">
            <w:pP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GLE 1-4</w:t>
            </w:r>
          </w:p>
        </w:tc>
        <w:tc>
          <w:tcPr>
            <w:tcW w:w="2211" w:type="dxa"/>
          </w:tcPr>
          <w:p w14:paraId="59C57047" w14:textId="50717326" w:rsidR="007E05A6" w:rsidRPr="00C90F1F" w:rsidRDefault="008A3C98" w:rsidP="005E075E">
            <w:pPr>
              <w:autoSpaceDE w:val="0"/>
              <w:autoSpaceDN w:val="0"/>
              <w:adjustRightInd w:val="0"/>
              <w:rPr>
                <w:rFonts w:asciiTheme="majorHAnsi" w:hAnsiTheme="majorHAnsi" w:cstheme="majorHAnsi"/>
                <w:color w:val="000000"/>
                <w:lang w:val="en-US"/>
              </w:rPr>
            </w:pPr>
            <w:proofErr w:type="spellStart"/>
            <w:r w:rsidRPr="00C90F1F">
              <w:rPr>
                <w:rFonts w:asciiTheme="majorHAnsi" w:hAnsiTheme="majorHAnsi" w:cstheme="majorHAnsi"/>
                <w:color w:val="000000"/>
                <w:lang w:val="en-US"/>
              </w:rPr>
              <w:t>FunBrain</w:t>
            </w:r>
            <w:proofErr w:type="spellEnd"/>
          </w:p>
        </w:tc>
        <w:tc>
          <w:tcPr>
            <w:tcW w:w="4492" w:type="dxa"/>
          </w:tcPr>
          <w:p w14:paraId="06712C70" w14:textId="09926AFA" w:rsidR="007E05A6" w:rsidRPr="00C90F1F" w:rsidRDefault="00F810E7" w:rsidP="00C90F1F">
            <w:pPr>
              <w:rPr>
                <w:rFonts w:asciiTheme="majorHAnsi" w:hAnsiTheme="majorHAnsi" w:cstheme="majorHAnsi"/>
                <w:b/>
                <w:bCs/>
              </w:rPr>
            </w:pPr>
            <w:r>
              <w:rPr>
                <w:rFonts w:asciiTheme="majorHAnsi" w:hAnsiTheme="majorHAnsi" w:cstheme="majorHAnsi"/>
              </w:rPr>
              <w:t xml:space="preserve">Provides </w:t>
            </w:r>
            <w:r w:rsidR="008A3C98" w:rsidRPr="00C90F1F">
              <w:rPr>
                <w:rFonts w:asciiTheme="majorHAnsi" w:hAnsiTheme="majorHAnsi" w:cstheme="majorHAnsi"/>
              </w:rPr>
              <w:t>activities</w:t>
            </w:r>
            <w:r>
              <w:rPr>
                <w:rFonts w:asciiTheme="majorHAnsi" w:hAnsiTheme="majorHAnsi" w:cstheme="majorHAnsi"/>
              </w:rPr>
              <w:t xml:space="preserve"> </w:t>
            </w:r>
            <w:r w:rsidR="008A3C98" w:rsidRPr="00C90F1F">
              <w:rPr>
                <w:rFonts w:asciiTheme="majorHAnsi" w:hAnsiTheme="majorHAnsi" w:cstheme="majorHAnsi"/>
              </w:rPr>
              <w:t xml:space="preserve">for </w:t>
            </w:r>
            <w:r>
              <w:rPr>
                <w:rFonts w:asciiTheme="majorHAnsi" w:hAnsiTheme="majorHAnsi" w:cstheme="majorHAnsi"/>
              </w:rPr>
              <w:t>children</w:t>
            </w:r>
            <w:r w:rsidR="008A3C98" w:rsidRPr="00C90F1F">
              <w:rPr>
                <w:rFonts w:asciiTheme="majorHAnsi" w:hAnsiTheme="majorHAnsi" w:cstheme="majorHAnsi"/>
              </w:rPr>
              <w:t xml:space="preserve"> and parents to work on together</w:t>
            </w:r>
            <w:r>
              <w:rPr>
                <w:rFonts w:asciiTheme="majorHAnsi" w:hAnsiTheme="majorHAnsi" w:cstheme="majorHAnsi"/>
              </w:rPr>
              <w:t xml:space="preserve"> (e.g.,</w:t>
            </w:r>
            <w:r w:rsidR="008A3C98" w:rsidRPr="00C90F1F">
              <w:rPr>
                <w:rFonts w:asciiTheme="majorHAnsi" w:hAnsiTheme="majorHAnsi" w:cstheme="majorHAnsi"/>
              </w:rPr>
              <w:t xml:space="preserve"> </w:t>
            </w:r>
            <w:r w:rsidR="008A3C98" w:rsidRPr="00F810E7">
              <w:rPr>
                <w:rFonts w:asciiTheme="majorHAnsi" w:hAnsiTheme="majorHAnsi" w:cstheme="majorHAnsi"/>
                <w:i/>
                <w:iCs/>
              </w:rPr>
              <w:t>Number Cracker</w:t>
            </w:r>
            <w:r w:rsidR="008A3C98" w:rsidRPr="00C90F1F">
              <w:rPr>
                <w:rFonts w:asciiTheme="majorHAnsi" w:hAnsiTheme="majorHAnsi" w:cstheme="majorHAnsi"/>
              </w:rPr>
              <w:t xml:space="preserve"> would be appropriate for many adult learners</w:t>
            </w:r>
            <w:r>
              <w:rPr>
                <w:rFonts w:asciiTheme="majorHAnsi" w:hAnsiTheme="majorHAnsi" w:cstheme="majorHAnsi"/>
              </w:rPr>
              <w:t>.)</w:t>
            </w:r>
          </w:p>
        </w:tc>
        <w:tc>
          <w:tcPr>
            <w:tcW w:w="1713" w:type="dxa"/>
          </w:tcPr>
          <w:p w14:paraId="3EC27398" w14:textId="69B81E07" w:rsidR="007E05A6" w:rsidRPr="00C90F1F" w:rsidRDefault="007E2899" w:rsidP="005E075E">
            <w:pPr>
              <w:autoSpaceDE w:val="0"/>
              <w:autoSpaceDN w:val="0"/>
              <w:adjustRightInd w:val="0"/>
              <w:rPr>
                <w:rFonts w:asciiTheme="majorHAnsi" w:hAnsiTheme="majorHAnsi" w:cstheme="majorHAnsi"/>
                <w:color w:val="000000"/>
                <w:lang w:val="en-US"/>
              </w:rPr>
            </w:pPr>
            <w:hyperlink r:id="rId48" w:history="1">
              <w:proofErr w:type="spellStart"/>
              <w:r w:rsidR="008A3C98" w:rsidRPr="00C90F1F">
                <w:rPr>
                  <w:rStyle w:val="Hyperlink"/>
                  <w:rFonts w:asciiTheme="majorHAnsi" w:hAnsiTheme="majorHAnsi" w:cstheme="majorHAnsi"/>
                </w:rPr>
                <w:t>FunBrain</w:t>
              </w:r>
              <w:proofErr w:type="spellEnd"/>
            </w:hyperlink>
          </w:p>
        </w:tc>
      </w:tr>
    </w:tbl>
    <w:p w14:paraId="2C70303A" w14:textId="3717A0B8" w:rsidR="00CE7083" w:rsidRPr="009B6982" w:rsidRDefault="007E05A6" w:rsidP="009B6982">
      <w:pPr>
        <w:jc w:val="both"/>
        <w:rPr>
          <w:rFonts w:asciiTheme="majorHAnsi" w:hAnsiTheme="majorHAnsi" w:cstheme="majorHAnsi"/>
          <w:b/>
        </w:rPr>
      </w:pPr>
      <w:bookmarkStart w:id="3" w:name="_Hlk39236291"/>
      <w:r w:rsidRPr="00CE7083">
        <w:rPr>
          <w:rFonts w:asciiTheme="majorHAnsi" w:hAnsiTheme="majorHAnsi" w:cstheme="majorHAnsi"/>
          <w:b/>
        </w:rPr>
        <w:lastRenderedPageBreak/>
        <w:t>ESOL</w:t>
      </w:r>
    </w:p>
    <w:tbl>
      <w:tblPr>
        <w:tblStyle w:val="TableGrid"/>
        <w:tblW w:w="19014" w:type="dxa"/>
        <w:tblLayout w:type="fixed"/>
        <w:tblLook w:val="04A0" w:firstRow="1" w:lastRow="0" w:firstColumn="1" w:lastColumn="0" w:noHBand="0" w:noVBand="1"/>
        <w:tblCaption w:val="Table"/>
        <w:tblDescription w:val="A table listing online ESOL resources"/>
      </w:tblPr>
      <w:tblGrid>
        <w:gridCol w:w="1610"/>
        <w:gridCol w:w="1535"/>
        <w:gridCol w:w="4500"/>
        <w:gridCol w:w="1710"/>
        <w:gridCol w:w="5909"/>
        <w:gridCol w:w="1250"/>
        <w:gridCol w:w="1250"/>
        <w:gridCol w:w="1250"/>
      </w:tblGrid>
      <w:tr w:rsidR="00CE7083" w:rsidRPr="00CE7083" w14:paraId="5A6CBC8C" w14:textId="77777777" w:rsidTr="00E90724">
        <w:trPr>
          <w:gridAfter w:val="4"/>
          <w:wAfter w:w="9659" w:type="dxa"/>
          <w:tblHeader/>
        </w:trPr>
        <w:tc>
          <w:tcPr>
            <w:tcW w:w="1610" w:type="dxa"/>
            <w:hideMark/>
          </w:tcPr>
          <w:p w14:paraId="66F6ECD2" w14:textId="515237C0" w:rsidR="00CE7083" w:rsidRPr="00747371" w:rsidRDefault="00CE7083" w:rsidP="00CE7083">
            <w:pPr>
              <w:rPr>
                <w:rFonts w:asciiTheme="majorHAnsi" w:eastAsia="Times New Roman" w:hAnsiTheme="majorHAnsi" w:cstheme="majorHAnsi"/>
                <w:b/>
                <w:bCs/>
                <w:color w:val="222222"/>
              </w:rPr>
            </w:pPr>
            <w:r w:rsidRPr="00747371">
              <w:rPr>
                <w:rFonts w:asciiTheme="majorHAnsi" w:eastAsia="Times New Roman" w:hAnsiTheme="majorHAnsi" w:cstheme="majorHAnsi"/>
                <w:b/>
                <w:bCs/>
                <w:color w:val="000000"/>
              </w:rPr>
              <w:t>Level</w:t>
            </w:r>
          </w:p>
        </w:tc>
        <w:tc>
          <w:tcPr>
            <w:tcW w:w="1535" w:type="dxa"/>
            <w:hideMark/>
          </w:tcPr>
          <w:p w14:paraId="29E826A2" w14:textId="77777777" w:rsidR="00CE7083" w:rsidRPr="00747371" w:rsidRDefault="00CE7083" w:rsidP="00CE7083">
            <w:pPr>
              <w:rPr>
                <w:rFonts w:asciiTheme="majorHAnsi" w:eastAsia="Times New Roman" w:hAnsiTheme="majorHAnsi" w:cstheme="majorHAnsi"/>
                <w:b/>
                <w:bCs/>
                <w:color w:val="222222"/>
              </w:rPr>
            </w:pPr>
            <w:r w:rsidRPr="00747371">
              <w:rPr>
                <w:rFonts w:asciiTheme="majorHAnsi" w:eastAsia="Times New Roman" w:hAnsiTheme="majorHAnsi" w:cstheme="majorHAnsi"/>
                <w:b/>
                <w:bCs/>
                <w:color w:val="000000"/>
              </w:rPr>
              <w:t>Resource Name</w:t>
            </w:r>
          </w:p>
        </w:tc>
        <w:tc>
          <w:tcPr>
            <w:tcW w:w="4500" w:type="dxa"/>
            <w:hideMark/>
          </w:tcPr>
          <w:p w14:paraId="4A1ECF5F" w14:textId="77777777" w:rsidR="00CE7083" w:rsidRPr="00747371" w:rsidRDefault="00CE7083" w:rsidP="00CE7083">
            <w:pPr>
              <w:rPr>
                <w:rFonts w:asciiTheme="majorHAnsi" w:eastAsia="Times New Roman" w:hAnsiTheme="majorHAnsi" w:cstheme="majorHAnsi"/>
                <w:b/>
                <w:bCs/>
                <w:color w:val="222222"/>
              </w:rPr>
            </w:pPr>
            <w:r w:rsidRPr="00747371">
              <w:rPr>
                <w:rFonts w:asciiTheme="majorHAnsi" w:eastAsia="Times New Roman" w:hAnsiTheme="majorHAnsi" w:cstheme="majorHAnsi"/>
                <w:b/>
                <w:bCs/>
                <w:color w:val="000000"/>
              </w:rPr>
              <w:t>Description</w:t>
            </w:r>
          </w:p>
        </w:tc>
        <w:tc>
          <w:tcPr>
            <w:tcW w:w="1710" w:type="dxa"/>
          </w:tcPr>
          <w:p w14:paraId="1B064409" w14:textId="77777777" w:rsidR="00CE7083" w:rsidRPr="00747371" w:rsidRDefault="00CE7083" w:rsidP="00CE7083">
            <w:pPr>
              <w:rPr>
                <w:rFonts w:asciiTheme="majorHAnsi" w:eastAsia="Times New Roman" w:hAnsiTheme="majorHAnsi" w:cstheme="majorHAnsi"/>
                <w:b/>
                <w:bCs/>
                <w:color w:val="000000"/>
              </w:rPr>
            </w:pPr>
            <w:r w:rsidRPr="00747371">
              <w:rPr>
                <w:rFonts w:asciiTheme="majorHAnsi" w:eastAsia="Times New Roman" w:hAnsiTheme="majorHAnsi" w:cstheme="majorHAnsi"/>
                <w:b/>
                <w:bCs/>
                <w:color w:val="000000"/>
              </w:rPr>
              <w:t>Link</w:t>
            </w:r>
          </w:p>
        </w:tc>
      </w:tr>
      <w:tr w:rsidR="00CE7083" w:rsidRPr="00CE7083" w14:paraId="299DABFA" w14:textId="77777777" w:rsidTr="005D57B2">
        <w:trPr>
          <w:gridAfter w:val="4"/>
          <w:wAfter w:w="9659" w:type="dxa"/>
        </w:trPr>
        <w:tc>
          <w:tcPr>
            <w:tcW w:w="7645" w:type="dxa"/>
            <w:gridSpan w:val="3"/>
          </w:tcPr>
          <w:p w14:paraId="188A384E" w14:textId="6DF00BFE" w:rsidR="00CE7083" w:rsidRPr="00747371" w:rsidRDefault="00CE7083" w:rsidP="00CE7083">
            <w:pPr>
              <w:rPr>
                <w:rFonts w:asciiTheme="majorHAnsi" w:eastAsia="Times New Roman" w:hAnsiTheme="majorHAnsi" w:cstheme="majorHAnsi"/>
                <w:b/>
                <w:bCs/>
                <w:color w:val="222222"/>
              </w:rPr>
            </w:pPr>
            <w:r w:rsidRPr="00747371">
              <w:rPr>
                <w:rFonts w:asciiTheme="majorHAnsi" w:eastAsia="Times New Roman" w:hAnsiTheme="majorHAnsi" w:cstheme="majorHAnsi"/>
                <w:b/>
                <w:bCs/>
                <w:color w:val="000000"/>
              </w:rPr>
              <w:t>Reading</w:t>
            </w:r>
          </w:p>
        </w:tc>
        <w:tc>
          <w:tcPr>
            <w:tcW w:w="1710" w:type="dxa"/>
          </w:tcPr>
          <w:p w14:paraId="099EBBF7" w14:textId="77777777" w:rsidR="00CE7083" w:rsidRPr="00CE7083" w:rsidRDefault="00CE7083" w:rsidP="00CE7083">
            <w:pPr>
              <w:rPr>
                <w:rFonts w:asciiTheme="majorHAnsi" w:eastAsia="Times New Roman" w:hAnsiTheme="majorHAnsi" w:cstheme="majorHAnsi"/>
                <w:color w:val="000000"/>
              </w:rPr>
            </w:pPr>
          </w:p>
        </w:tc>
      </w:tr>
      <w:tr w:rsidR="00CE7083" w:rsidRPr="00CE7083" w14:paraId="7D017DB7" w14:textId="77777777" w:rsidTr="005D57B2">
        <w:trPr>
          <w:gridAfter w:val="4"/>
          <w:wAfter w:w="9659" w:type="dxa"/>
        </w:trPr>
        <w:tc>
          <w:tcPr>
            <w:tcW w:w="1610" w:type="dxa"/>
            <w:hideMark/>
          </w:tcPr>
          <w:p w14:paraId="5F691A61" w14:textId="2223BEC6"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NRS 2-6</w:t>
            </w:r>
            <w:r>
              <w:rPr>
                <w:rFonts w:asciiTheme="majorHAnsi" w:eastAsia="Times New Roman" w:hAnsiTheme="majorHAnsi" w:cstheme="majorHAnsi"/>
                <w:color w:val="000000"/>
              </w:rPr>
              <w:t>+</w:t>
            </w:r>
          </w:p>
          <w:p w14:paraId="5E25DFDE" w14:textId="77777777" w:rsidR="00CE7083" w:rsidRPr="00CE7083" w:rsidRDefault="00CE7083" w:rsidP="00CE7083">
            <w:pPr>
              <w:rPr>
                <w:rFonts w:asciiTheme="majorHAnsi" w:eastAsia="Times New Roman" w:hAnsiTheme="majorHAnsi" w:cstheme="majorHAnsi"/>
                <w:color w:val="000000"/>
              </w:rPr>
            </w:pPr>
          </w:p>
          <w:p w14:paraId="6E0A1F50" w14:textId="77777777" w:rsidR="00CE7083" w:rsidRPr="00CE7083" w:rsidRDefault="00CE7083" w:rsidP="00CE7083">
            <w:pPr>
              <w:jc w:val="center"/>
              <w:rPr>
                <w:rFonts w:asciiTheme="majorHAnsi" w:eastAsia="Times New Roman" w:hAnsiTheme="majorHAnsi" w:cstheme="majorHAnsi"/>
                <w:color w:val="000000"/>
              </w:rPr>
            </w:pPr>
          </w:p>
          <w:p w14:paraId="15602DD6" w14:textId="77777777" w:rsidR="00CE7083" w:rsidRPr="00CE7083" w:rsidRDefault="00CE7083" w:rsidP="00CE7083">
            <w:pPr>
              <w:rPr>
                <w:rFonts w:asciiTheme="majorHAnsi" w:eastAsia="Times New Roman" w:hAnsiTheme="majorHAnsi" w:cstheme="majorHAnsi"/>
              </w:rPr>
            </w:pPr>
          </w:p>
        </w:tc>
        <w:tc>
          <w:tcPr>
            <w:tcW w:w="1535" w:type="dxa"/>
            <w:hideMark/>
          </w:tcPr>
          <w:p w14:paraId="25CB2244" w14:textId="77777777" w:rsidR="00CE7083" w:rsidRPr="00CE7083" w:rsidRDefault="00CE7083" w:rsidP="00CE7083">
            <w:pPr>
              <w:rPr>
                <w:rFonts w:asciiTheme="majorHAnsi" w:eastAsia="Times New Roman" w:hAnsiTheme="majorHAnsi" w:cstheme="majorHAnsi"/>
                <w:color w:val="222222"/>
              </w:rPr>
            </w:pPr>
            <w:proofErr w:type="spellStart"/>
            <w:r w:rsidRPr="00CE7083">
              <w:rPr>
                <w:rFonts w:asciiTheme="majorHAnsi" w:eastAsia="Times New Roman" w:hAnsiTheme="majorHAnsi" w:cstheme="majorHAnsi"/>
                <w:color w:val="000000"/>
              </w:rPr>
              <w:t>NewsELA</w:t>
            </w:r>
            <w:proofErr w:type="spellEnd"/>
            <w:r w:rsidRPr="00CE7083">
              <w:rPr>
                <w:rFonts w:asciiTheme="majorHAnsi" w:eastAsia="Times New Roman" w:hAnsiTheme="majorHAnsi" w:cstheme="majorHAnsi"/>
                <w:color w:val="000000"/>
              </w:rPr>
              <w:t xml:space="preserve"> </w:t>
            </w:r>
          </w:p>
        </w:tc>
        <w:tc>
          <w:tcPr>
            <w:tcW w:w="4500" w:type="dxa"/>
            <w:hideMark/>
          </w:tcPr>
          <w:p w14:paraId="7CEE5507" w14:textId="03D1DBB2"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 xml:space="preserve">Engaging texts across content areas (including current events), including text sets, standards-aligned skills practice and assessments, with embedded English learner supports, and ability to adjust the Lexile level of a text. Though not ESOL-specific and designed for K-12, teachers can easily adapt assessments and writing tasks for each text and link assignments through Google Classroom. </w:t>
            </w:r>
          </w:p>
        </w:tc>
        <w:tc>
          <w:tcPr>
            <w:tcW w:w="1710" w:type="dxa"/>
          </w:tcPr>
          <w:p w14:paraId="5E40F4F0" w14:textId="77777777" w:rsidR="00CE7083" w:rsidRPr="00CE7083" w:rsidRDefault="007E2899" w:rsidP="00CE7083">
            <w:pPr>
              <w:rPr>
                <w:rFonts w:asciiTheme="majorHAnsi" w:eastAsia="Times New Roman" w:hAnsiTheme="majorHAnsi" w:cstheme="majorHAnsi"/>
                <w:color w:val="000000"/>
              </w:rPr>
            </w:pPr>
            <w:hyperlink r:id="rId49" w:history="1">
              <w:r w:rsidR="00CE7083" w:rsidRPr="00CE7083">
                <w:rPr>
                  <w:rStyle w:val="Hyperlink"/>
                  <w:rFonts w:asciiTheme="majorHAnsi" w:eastAsia="Times New Roman" w:hAnsiTheme="majorHAnsi" w:cstheme="majorHAnsi"/>
                </w:rPr>
                <w:t>Newsela</w:t>
              </w:r>
            </w:hyperlink>
          </w:p>
        </w:tc>
      </w:tr>
      <w:tr w:rsidR="00CE7083" w:rsidRPr="00CE7083" w14:paraId="505D21C7" w14:textId="77777777" w:rsidTr="005D57B2">
        <w:trPr>
          <w:gridAfter w:val="4"/>
          <w:wAfter w:w="9659" w:type="dxa"/>
        </w:trPr>
        <w:tc>
          <w:tcPr>
            <w:tcW w:w="1610" w:type="dxa"/>
          </w:tcPr>
          <w:p w14:paraId="3D40D037" w14:textId="77777777" w:rsidR="00CE7083" w:rsidRPr="00CE7083" w:rsidDel="00054777" w:rsidRDefault="00CE7083" w:rsidP="00CE7083">
            <w:pPr>
              <w:rPr>
                <w:rFonts w:asciiTheme="majorHAnsi" w:eastAsia="Times New Roman" w:hAnsiTheme="majorHAnsi" w:cstheme="majorHAnsi"/>
                <w:color w:val="000000"/>
              </w:rPr>
            </w:pPr>
            <w:r w:rsidRPr="00CE7083">
              <w:rPr>
                <w:rFonts w:asciiTheme="majorHAnsi" w:hAnsiTheme="majorHAnsi" w:cstheme="majorHAnsi"/>
              </w:rPr>
              <w:t>NRS 4-6</w:t>
            </w:r>
          </w:p>
        </w:tc>
        <w:tc>
          <w:tcPr>
            <w:tcW w:w="1535" w:type="dxa"/>
          </w:tcPr>
          <w:p w14:paraId="7A8095D5" w14:textId="77777777" w:rsidR="00CE7083" w:rsidRPr="00CE7083" w:rsidRDefault="00CE7083" w:rsidP="00CE7083">
            <w:pPr>
              <w:rPr>
                <w:rFonts w:asciiTheme="majorHAnsi" w:eastAsia="Times New Roman" w:hAnsiTheme="majorHAnsi" w:cstheme="majorHAnsi"/>
                <w:color w:val="000000"/>
              </w:rPr>
            </w:pPr>
            <w:proofErr w:type="spellStart"/>
            <w:r w:rsidRPr="00CE7083">
              <w:rPr>
                <w:rFonts w:asciiTheme="majorHAnsi" w:hAnsiTheme="majorHAnsi" w:cstheme="majorHAnsi"/>
              </w:rPr>
              <w:t>CommonLit</w:t>
            </w:r>
            <w:proofErr w:type="spellEnd"/>
            <w:r w:rsidRPr="00CE7083">
              <w:rPr>
                <w:rFonts w:asciiTheme="majorHAnsi" w:hAnsiTheme="majorHAnsi" w:cstheme="majorHAnsi"/>
              </w:rPr>
              <w:t xml:space="preserve"> </w:t>
            </w:r>
          </w:p>
        </w:tc>
        <w:tc>
          <w:tcPr>
            <w:tcW w:w="4500" w:type="dxa"/>
          </w:tcPr>
          <w:p w14:paraId="32011400" w14:textId="77777777" w:rsidR="00CE7083" w:rsidRPr="00CE7083" w:rsidRDefault="00CE7083" w:rsidP="00CE7083">
            <w:pPr>
              <w:rPr>
                <w:rFonts w:asciiTheme="majorHAnsi" w:eastAsia="Times New Roman" w:hAnsiTheme="majorHAnsi" w:cstheme="majorHAnsi"/>
                <w:color w:val="000000"/>
              </w:rPr>
            </w:pPr>
            <w:r w:rsidRPr="00CE7083">
              <w:rPr>
                <w:rFonts w:asciiTheme="majorHAnsi" w:hAnsiTheme="majorHAnsi" w:cstheme="majorHAnsi"/>
              </w:rPr>
              <w:t xml:space="preserve">A collection of reading passages, with a heavy emphasis on literature as well as nonfiction, designed for K-12 grades 3-12. Reading passages are available in Spanish. Students can annotate and highlight as they read, then answer comprehension questions. Can link assignments to Google Classroom. </w:t>
            </w:r>
          </w:p>
        </w:tc>
        <w:tc>
          <w:tcPr>
            <w:tcW w:w="1710" w:type="dxa"/>
          </w:tcPr>
          <w:p w14:paraId="6E691525" w14:textId="77777777" w:rsidR="00CE7083" w:rsidRPr="00CE7083" w:rsidRDefault="007E2899" w:rsidP="00CE7083">
            <w:pPr>
              <w:rPr>
                <w:rFonts w:asciiTheme="majorHAnsi" w:hAnsiTheme="majorHAnsi" w:cstheme="majorHAnsi"/>
              </w:rPr>
            </w:pPr>
            <w:hyperlink r:id="rId50" w:history="1">
              <w:proofErr w:type="spellStart"/>
              <w:r w:rsidR="00CE7083" w:rsidRPr="00CE7083">
                <w:rPr>
                  <w:rStyle w:val="Hyperlink"/>
                  <w:rFonts w:asciiTheme="majorHAnsi" w:hAnsiTheme="majorHAnsi" w:cstheme="majorHAnsi"/>
                </w:rPr>
                <w:t>CommonLit</w:t>
              </w:r>
              <w:proofErr w:type="spellEnd"/>
            </w:hyperlink>
          </w:p>
        </w:tc>
      </w:tr>
      <w:tr w:rsidR="00CE7083" w:rsidRPr="00CE7083" w14:paraId="39326934" w14:textId="77777777" w:rsidTr="005D57B2">
        <w:trPr>
          <w:gridAfter w:val="4"/>
          <w:wAfter w:w="9659" w:type="dxa"/>
        </w:trPr>
        <w:tc>
          <w:tcPr>
            <w:tcW w:w="7645" w:type="dxa"/>
            <w:gridSpan w:val="3"/>
          </w:tcPr>
          <w:p w14:paraId="1FE5BA85" w14:textId="5F8832B0" w:rsidR="00CE7083" w:rsidRPr="00747371" w:rsidRDefault="00CE7083" w:rsidP="00CE7083">
            <w:pPr>
              <w:rPr>
                <w:rFonts w:asciiTheme="majorHAnsi" w:eastAsia="Times New Roman" w:hAnsiTheme="majorHAnsi" w:cstheme="majorHAnsi"/>
                <w:b/>
                <w:bCs/>
                <w:color w:val="222222"/>
              </w:rPr>
            </w:pPr>
            <w:r w:rsidRPr="00747371">
              <w:rPr>
                <w:rFonts w:asciiTheme="majorHAnsi" w:hAnsiTheme="majorHAnsi" w:cstheme="majorHAnsi"/>
                <w:b/>
                <w:bCs/>
              </w:rPr>
              <w:t>Reading and Listening</w:t>
            </w:r>
          </w:p>
        </w:tc>
        <w:tc>
          <w:tcPr>
            <w:tcW w:w="1710" w:type="dxa"/>
          </w:tcPr>
          <w:p w14:paraId="4B313105" w14:textId="77777777" w:rsidR="00CE7083" w:rsidRPr="00CE7083" w:rsidRDefault="00CE7083" w:rsidP="00CE7083">
            <w:pPr>
              <w:rPr>
                <w:rFonts w:asciiTheme="majorHAnsi" w:hAnsiTheme="majorHAnsi" w:cstheme="majorHAnsi"/>
              </w:rPr>
            </w:pPr>
          </w:p>
        </w:tc>
      </w:tr>
      <w:tr w:rsidR="00CE7083" w:rsidRPr="00CE7083" w14:paraId="60330118" w14:textId="77777777" w:rsidTr="005D57B2">
        <w:trPr>
          <w:gridAfter w:val="4"/>
          <w:wAfter w:w="9659" w:type="dxa"/>
        </w:trPr>
        <w:tc>
          <w:tcPr>
            <w:tcW w:w="1610" w:type="dxa"/>
          </w:tcPr>
          <w:p w14:paraId="5DFAC84E" w14:textId="77777777" w:rsidR="00CE7083" w:rsidRPr="00CE7083" w:rsidRDefault="00CE7083" w:rsidP="00CE7083">
            <w:pPr>
              <w:rPr>
                <w:rFonts w:asciiTheme="majorHAnsi" w:eastAsia="Times New Roman" w:hAnsiTheme="majorHAnsi" w:cstheme="majorHAnsi"/>
                <w:color w:val="000000"/>
              </w:rPr>
            </w:pPr>
            <w:r w:rsidRPr="00CE7083">
              <w:rPr>
                <w:rFonts w:asciiTheme="majorHAnsi" w:hAnsiTheme="majorHAnsi" w:cstheme="majorHAnsi"/>
              </w:rPr>
              <w:t>NRS 2-6+</w:t>
            </w:r>
          </w:p>
        </w:tc>
        <w:tc>
          <w:tcPr>
            <w:tcW w:w="1535" w:type="dxa"/>
          </w:tcPr>
          <w:p w14:paraId="78E33F0F" w14:textId="77777777" w:rsidR="00CE7083" w:rsidRPr="00CE7083" w:rsidRDefault="00CE7083" w:rsidP="00CE7083">
            <w:pPr>
              <w:rPr>
                <w:rFonts w:asciiTheme="majorHAnsi" w:eastAsia="Times New Roman" w:hAnsiTheme="majorHAnsi" w:cstheme="majorHAnsi"/>
                <w:color w:val="000000"/>
              </w:rPr>
            </w:pPr>
            <w:proofErr w:type="spellStart"/>
            <w:r w:rsidRPr="00CE7083">
              <w:rPr>
                <w:rFonts w:asciiTheme="majorHAnsi" w:hAnsiTheme="majorHAnsi" w:cstheme="majorHAnsi"/>
              </w:rPr>
              <w:t>ReadWorks</w:t>
            </w:r>
            <w:proofErr w:type="spellEnd"/>
            <w:r w:rsidRPr="00CE7083">
              <w:rPr>
                <w:rFonts w:asciiTheme="majorHAnsi" w:hAnsiTheme="majorHAnsi" w:cstheme="majorHAnsi"/>
              </w:rPr>
              <w:t xml:space="preserve"> </w:t>
            </w:r>
          </w:p>
        </w:tc>
        <w:tc>
          <w:tcPr>
            <w:tcW w:w="4500" w:type="dxa"/>
          </w:tcPr>
          <w:p w14:paraId="40F723C7" w14:textId="77777777" w:rsidR="00CE7083" w:rsidRPr="00CE7083" w:rsidRDefault="00CE7083" w:rsidP="00CE7083">
            <w:pPr>
              <w:rPr>
                <w:rFonts w:asciiTheme="majorHAnsi" w:eastAsia="Times New Roman" w:hAnsiTheme="majorHAnsi" w:cstheme="majorHAnsi"/>
                <w:color w:val="000000"/>
              </w:rPr>
            </w:pPr>
            <w:r w:rsidRPr="00CE7083">
              <w:rPr>
                <w:rFonts w:asciiTheme="majorHAnsi" w:hAnsiTheme="majorHAnsi" w:cstheme="majorHAnsi"/>
              </w:rPr>
              <w:t xml:space="preserve">Remote learning resources for educators and families. Similar to </w:t>
            </w:r>
            <w:proofErr w:type="spellStart"/>
            <w:r w:rsidRPr="00CE7083">
              <w:rPr>
                <w:rFonts w:asciiTheme="majorHAnsi" w:hAnsiTheme="majorHAnsi" w:cstheme="majorHAnsi"/>
              </w:rPr>
              <w:t>NewsELA</w:t>
            </w:r>
            <w:proofErr w:type="spellEnd"/>
            <w:r w:rsidRPr="00CE7083">
              <w:rPr>
                <w:rFonts w:asciiTheme="majorHAnsi" w:hAnsiTheme="majorHAnsi" w:cstheme="majorHAnsi"/>
              </w:rPr>
              <w:t xml:space="preserve">, though </w:t>
            </w:r>
            <w:proofErr w:type="spellStart"/>
            <w:r w:rsidRPr="00CE7083">
              <w:rPr>
                <w:rFonts w:asciiTheme="majorHAnsi" w:hAnsiTheme="majorHAnsi" w:cstheme="majorHAnsi"/>
              </w:rPr>
              <w:t>ReadWorks</w:t>
            </w:r>
            <w:proofErr w:type="spellEnd"/>
            <w:r w:rsidRPr="00CE7083">
              <w:rPr>
                <w:rFonts w:asciiTheme="majorHAnsi" w:hAnsiTheme="majorHAnsi" w:cstheme="majorHAnsi"/>
              </w:rPr>
              <w:t xml:space="preserve"> platform and materials are completely free, and include audio recording of text, varied levels, and ELL supports. </w:t>
            </w:r>
          </w:p>
        </w:tc>
        <w:tc>
          <w:tcPr>
            <w:tcW w:w="1710" w:type="dxa"/>
          </w:tcPr>
          <w:p w14:paraId="6424508C" w14:textId="77777777" w:rsidR="00CE7083" w:rsidRPr="00CE7083" w:rsidRDefault="007E2899" w:rsidP="00CE7083">
            <w:pPr>
              <w:rPr>
                <w:rFonts w:asciiTheme="majorHAnsi" w:hAnsiTheme="majorHAnsi" w:cstheme="majorHAnsi"/>
              </w:rPr>
            </w:pPr>
            <w:hyperlink r:id="rId51" w:history="1">
              <w:proofErr w:type="spellStart"/>
              <w:r w:rsidR="00CE7083" w:rsidRPr="00CE7083">
                <w:rPr>
                  <w:rStyle w:val="Hyperlink"/>
                  <w:rFonts w:asciiTheme="majorHAnsi" w:hAnsiTheme="majorHAnsi" w:cstheme="majorHAnsi"/>
                </w:rPr>
                <w:t>ReadWorks</w:t>
              </w:r>
              <w:proofErr w:type="spellEnd"/>
            </w:hyperlink>
          </w:p>
        </w:tc>
      </w:tr>
      <w:tr w:rsidR="00CE7083" w:rsidRPr="00CE7083" w14:paraId="1FC6D661" w14:textId="77777777" w:rsidTr="005D57B2">
        <w:trPr>
          <w:gridAfter w:val="4"/>
          <w:wAfter w:w="9659" w:type="dxa"/>
        </w:trPr>
        <w:tc>
          <w:tcPr>
            <w:tcW w:w="1610" w:type="dxa"/>
          </w:tcPr>
          <w:p w14:paraId="1FBDE7B0"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NRS  1-4</w:t>
            </w:r>
          </w:p>
          <w:p w14:paraId="3F5B47F2" w14:textId="505A82C7" w:rsidR="00CE7083" w:rsidRPr="00CE7083" w:rsidRDefault="00CE7083" w:rsidP="00CE7083">
            <w:pPr>
              <w:rPr>
                <w:rFonts w:asciiTheme="majorHAnsi" w:eastAsia="Times New Roman" w:hAnsiTheme="majorHAnsi" w:cstheme="majorHAnsi"/>
                <w:i/>
                <w:iCs/>
                <w:color w:val="000000"/>
              </w:rPr>
            </w:pPr>
          </w:p>
        </w:tc>
        <w:tc>
          <w:tcPr>
            <w:tcW w:w="1535" w:type="dxa"/>
          </w:tcPr>
          <w:p w14:paraId="2BE3E2AF"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 xml:space="preserve">News for You Online </w:t>
            </w:r>
          </w:p>
        </w:tc>
        <w:tc>
          <w:tcPr>
            <w:tcW w:w="4500" w:type="dxa"/>
          </w:tcPr>
          <w:p w14:paraId="607C3042"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Designed for adult English learners, the site offers weekly news stories shared along with audio, exercises, vocabulary, a crossword puzzle and word search.</w:t>
            </w:r>
          </w:p>
        </w:tc>
        <w:tc>
          <w:tcPr>
            <w:tcW w:w="1710" w:type="dxa"/>
          </w:tcPr>
          <w:p w14:paraId="17652EF3" w14:textId="39326DF5" w:rsidR="00CE7083" w:rsidRPr="008467BF" w:rsidRDefault="007E2899" w:rsidP="00CE7083">
            <w:pPr>
              <w:rPr>
                <w:rFonts w:asciiTheme="majorHAnsi" w:eastAsia="Times New Roman" w:hAnsiTheme="majorHAnsi" w:cstheme="majorHAnsi"/>
                <w:color w:val="0000FF" w:themeColor="hyperlink"/>
                <w:u w:val="single"/>
              </w:rPr>
            </w:pPr>
            <w:hyperlink r:id="rId52" w:history="1">
              <w:r w:rsidR="00CE7083" w:rsidRPr="00CE7083">
                <w:rPr>
                  <w:rStyle w:val="Hyperlink"/>
                  <w:rFonts w:asciiTheme="majorHAnsi" w:eastAsia="Times New Roman" w:hAnsiTheme="majorHAnsi" w:cstheme="majorHAnsi"/>
                </w:rPr>
                <w:t>News For You</w:t>
              </w:r>
            </w:hyperlink>
          </w:p>
        </w:tc>
      </w:tr>
      <w:tr w:rsidR="00CE7083" w:rsidRPr="00CE7083" w14:paraId="2018E068" w14:textId="77777777" w:rsidTr="005D57B2">
        <w:trPr>
          <w:gridAfter w:val="4"/>
          <w:wAfter w:w="9659" w:type="dxa"/>
        </w:trPr>
        <w:tc>
          <w:tcPr>
            <w:tcW w:w="1610" w:type="dxa"/>
          </w:tcPr>
          <w:p w14:paraId="2A1B0043"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NRS 1-6+</w:t>
            </w:r>
          </w:p>
        </w:tc>
        <w:tc>
          <w:tcPr>
            <w:tcW w:w="1535" w:type="dxa"/>
          </w:tcPr>
          <w:p w14:paraId="68E5C694"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 xml:space="preserve">Voice of America Learning English </w:t>
            </w:r>
          </w:p>
        </w:tc>
        <w:tc>
          <w:tcPr>
            <w:tcW w:w="4500" w:type="dxa"/>
          </w:tcPr>
          <w:p w14:paraId="52001D77"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 xml:space="preserve">Learning English is VOA’s multimedia source of news and information, which includes daily newscasts, as well as multilevel ESOL resources for listening, reading, grammar, and culture. </w:t>
            </w:r>
          </w:p>
        </w:tc>
        <w:tc>
          <w:tcPr>
            <w:tcW w:w="1710" w:type="dxa"/>
          </w:tcPr>
          <w:p w14:paraId="6977482D" w14:textId="6F3B6E21" w:rsidR="00CE7083" w:rsidRPr="00CE7083" w:rsidRDefault="007E2899" w:rsidP="00CE7083">
            <w:pPr>
              <w:rPr>
                <w:rFonts w:asciiTheme="majorHAnsi" w:eastAsia="Times New Roman" w:hAnsiTheme="majorHAnsi" w:cstheme="majorHAnsi"/>
                <w:color w:val="000000"/>
              </w:rPr>
            </w:pPr>
            <w:hyperlink r:id="rId53" w:history="1">
              <w:r w:rsidR="00CE7083" w:rsidRPr="00CE7083">
                <w:rPr>
                  <w:rStyle w:val="Hyperlink"/>
                  <w:rFonts w:asciiTheme="majorHAnsi" w:eastAsia="Times New Roman" w:hAnsiTheme="majorHAnsi" w:cstheme="majorHAnsi"/>
                </w:rPr>
                <w:t>VOA Learning English</w:t>
              </w:r>
            </w:hyperlink>
          </w:p>
        </w:tc>
      </w:tr>
      <w:tr w:rsidR="00CE7083" w:rsidRPr="00CE7083" w14:paraId="5B7D02FD" w14:textId="77777777" w:rsidTr="005D57B2">
        <w:trPr>
          <w:gridAfter w:val="4"/>
          <w:wAfter w:w="9659" w:type="dxa"/>
        </w:trPr>
        <w:tc>
          <w:tcPr>
            <w:tcW w:w="1610" w:type="dxa"/>
            <w:hideMark/>
          </w:tcPr>
          <w:p w14:paraId="7565CB7F"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NRS 4-6+</w:t>
            </w:r>
          </w:p>
          <w:p w14:paraId="7E8D33CC" w14:textId="3B57E5C2" w:rsidR="00CE7083" w:rsidRPr="00CE7083" w:rsidRDefault="00CE7083" w:rsidP="00CE7083">
            <w:pPr>
              <w:rPr>
                <w:rFonts w:asciiTheme="majorHAnsi" w:eastAsia="Times New Roman" w:hAnsiTheme="majorHAnsi" w:cstheme="majorHAnsi"/>
                <w:i/>
                <w:iCs/>
                <w:color w:val="222222"/>
              </w:rPr>
            </w:pPr>
          </w:p>
        </w:tc>
        <w:tc>
          <w:tcPr>
            <w:tcW w:w="1535" w:type="dxa"/>
            <w:hideMark/>
          </w:tcPr>
          <w:p w14:paraId="0A09266E" w14:textId="77777777" w:rsidR="00CE7083" w:rsidRPr="00CE7083" w:rsidRDefault="00CE7083" w:rsidP="00CE7083">
            <w:pPr>
              <w:rPr>
                <w:rFonts w:asciiTheme="majorHAnsi" w:eastAsia="Times New Roman" w:hAnsiTheme="majorHAnsi" w:cstheme="majorHAnsi"/>
                <w:color w:val="222222"/>
              </w:rPr>
            </w:pPr>
            <w:proofErr w:type="spellStart"/>
            <w:r w:rsidRPr="00CE7083">
              <w:rPr>
                <w:rFonts w:asciiTheme="majorHAnsi" w:eastAsia="Times New Roman" w:hAnsiTheme="majorHAnsi" w:cstheme="majorHAnsi"/>
                <w:color w:val="000000"/>
              </w:rPr>
              <w:t>Listenwise</w:t>
            </w:r>
            <w:proofErr w:type="spellEnd"/>
            <w:r w:rsidRPr="00CE7083">
              <w:rPr>
                <w:rFonts w:asciiTheme="majorHAnsi" w:eastAsia="Times New Roman" w:hAnsiTheme="majorHAnsi" w:cstheme="majorHAnsi"/>
                <w:color w:val="000000"/>
              </w:rPr>
              <w:t xml:space="preserve"> </w:t>
            </w:r>
          </w:p>
        </w:tc>
        <w:tc>
          <w:tcPr>
            <w:tcW w:w="4500" w:type="dxa"/>
            <w:hideMark/>
          </w:tcPr>
          <w:p w14:paraId="1C13ED41"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Curated excerpts of NPR podcasts on engaging topics with regular or slower playback speed, some embedded supports for English learners, and accompanying   comprehension quizzes that require students to type responses to questions. Easily integrated with Google Classroom. Premium service  free for schools during the COVID-19 crisis.</w:t>
            </w:r>
          </w:p>
          <w:p w14:paraId="43819F4B" w14:textId="77777777" w:rsidR="00CE7083" w:rsidRPr="00CE7083" w:rsidRDefault="00CE7083" w:rsidP="00CE7083">
            <w:pPr>
              <w:rPr>
                <w:rFonts w:asciiTheme="majorHAnsi" w:eastAsia="Times New Roman" w:hAnsiTheme="majorHAnsi" w:cstheme="majorHAnsi"/>
                <w:color w:val="000000"/>
              </w:rPr>
            </w:pPr>
          </w:p>
        </w:tc>
        <w:tc>
          <w:tcPr>
            <w:tcW w:w="1710" w:type="dxa"/>
          </w:tcPr>
          <w:p w14:paraId="5EC8E16D" w14:textId="77777777" w:rsidR="00CE7083" w:rsidRPr="00CE7083" w:rsidRDefault="007E2899" w:rsidP="00CE7083">
            <w:pPr>
              <w:rPr>
                <w:rFonts w:asciiTheme="majorHAnsi" w:eastAsia="Times New Roman" w:hAnsiTheme="majorHAnsi" w:cstheme="majorHAnsi"/>
                <w:color w:val="000000"/>
              </w:rPr>
            </w:pPr>
            <w:hyperlink r:id="rId54" w:tgtFrame="_blank" w:history="1">
              <w:proofErr w:type="spellStart"/>
              <w:r w:rsidR="00CE7083" w:rsidRPr="00CE7083">
                <w:rPr>
                  <w:rStyle w:val="Hyperlink"/>
                  <w:rFonts w:asciiTheme="majorHAnsi" w:eastAsia="Times New Roman" w:hAnsiTheme="majorHAnsi" w:cstheme="majorHAnsi"/>
                </w:rPr>
                <w:t>Listenwise</w:t>
              </w:r>
              <w:proofErr w:type="spellEnd"/>
              <w:r w:rsidR="00CE7083" w:rsidRPr="00CE7083">
                <w:rPr>
                  <w:rStyle w:val="Hyperlink"/>
                  <w:rFonts w:asciiTheme="majorHAnsi" w:eastAsia="Times New Roman" w:hAnsiTheme="majorHAnsi" w:cstheme="majorHAnsi"/>
                </w:rPr>
                <w:t> </w:t>
              </w:r>
            </w:hyperlink>
          </w:p>
        </w:tc>
      </w:tr>
      <w:tr w:rsidR="00CE7083" w:rsidRPr="00CE7083" w14:paraId="395FA6D2" w14:textId="77777777" w:rsidTr="005D57B2">
        <w:trPr>
          <w:gridAfter w:val="4"/>
          <w:wAfter w:w="9659" w:type="dxa"/>
        </w:trPr>
        <w:tc>
          <w:tcPr>
            <w:tcW w:w="7645" w:type="dxa"/>
            <w:gridSpan w:val="3"/>
          </w:tcPr>
          <w:p w14:paraId="65E88F6E" w14:textId="39E4AA5A" w:rsidR="008467BF" w:rsidRPr="00747371" w:rsidRDefault="00CE7083" w:rsidP="00CE7083">
            <w:pPr>
              <w:rPr>
                <w:rFonts w:asciiTheme="majorHAnsi" w:eastAsia="Times New Roman" w:hAnsiTheme="majorHAnsi" w:cstheme="majorHAnsi"/>
                <w:b/>
                <w:bCs/>
                <w:color w:val="222222"/>
              </w:rPr>
            </w:pPr>
            <w:r w:rsidRPr="00747371">
              <w:rPr>
                <w:rFonts w:asciiTheme="majorHAnsi" w:eastAsia="Times New Roman" w:hAnsiTheme="majorHAnsi" w:cstheme="majorHAnsi"/>
                <w:b/>
                <w:bCs/>
                <w:color w:val="222222"/>
              </w:rPr>
              <w:t>Listening</w:t>
            </w:r>
          </w:p>
        </w:tc>
        <w:tc>
          <w:tcPr>
            <w:tcW w:w="1710" w:type="dxa"/>
            <w:tcBorders>
              <w:bottom w:val="single" w:sz="4" w:space="0" w:color="auto"/>
            </w:tcBorders>
          </w:tcPr>
          <w:p w14:paraId="25D361E7" w14:textId="77777777" w:rsidR="00CE7083" w:rsidRPr="00CE7083" w:rsidRDefault="00CE7083" w:rsidP="00CE7083">
            <w:pPr>
              <w:rPr>
                <w:rFonts w:asciiTheme="majorHAnsi" w:eastAsia="Times New Roman" w:hAnsiTheme="majorHAnsi" w:cstheme="majorHAnsi"/>
                <w:color w:val="222222"/>
              </w:rPr>
            </w:pPr>
          </w:p>
        </w:tc>
      </w:tr>
      <w:tr w:rsidR="00CE7083" w:rsidRPr="00CE7083" w14:paraId="7F5036F9" w14:textId="77777777" w:rsidTr="005D57B2">
        <w:tc>
          <w:tcPr>
            <w:tcW w:w="1610" w:type="dxa"/>
          </w:tcPr>
          <w:p w14:paraId="258FA034"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NRS 2-6+</w:t>
            </w:r>
          </w:p>
        </w:tc>
        <w:tc>
          <w:tcPr>
            <w:tcW w:w="1535" w:type="dxa"/>
          </w:tcPr>
          <w:p w14:paraId="1201C389" w14:textId="77777777" w:rsidR="00CE7083" w:rsidRPr="00CE7083" w:rsidRDefault="00CE7083" w:rsidP="00CE7083">
            <w:pPr>
              <w:rPr>
                <w:rFonts w:asciiTheme="majorHAnsi" w:eastAsia="Times New Roman" w:hAnsiTheme="majorHAnsi" w:cstheme="majorHAnsi"/>
                <w:color w:val="000000"/>
              </w:rPr>
            </w:pPr>
            <w:proofErr w:type="spellStart"/>
            <w:r w:rsidRPr="00CE7083">
              <w:rPr>
                <w:rFonts w:asciiTheme="majorHAnsi" w:hAnsiTheme="majorHAnsi" w:cstheme="majorHAnsi"/>
              </w:rPr>
              <w:t>EdPuzzle</w:t>
            </w:r>
            <w:proofErr w:type="spellEnd"/>
            <w:r w:rsidRPr="00CE7083">
              <w:rPr>
                <w:rFonts w:asciiTheme="majorHAnsi" w:hAnsiTheme="majorHAnsi" w:cstheme="majorHAnsi"/>
              </w:rPr>
              <w:t xml:space="preserve"> </w:t>
            </w:r>
          </w:p>
        </w:tc>
        <w:tc>
          <w:tcPr>
            <w:tcW w:w="4500" w:type="dxa"/>
          </w:tcPr>
          <w:p w14:paraId="68B70DAC" w14:textId="77777777" w:rsidR="00CE7083" w:rsidRPr="00CE7083" w:rsidRDefault="00CE7083" w:rsidP="00CE7083">
            <w:pPr>
              <w:rPr>
                <w:rFonts w:asciiTheme="majorHAnsi" w:eastAsia="Times New Roman" w:hAnsiTheme="majorHAnsi" w:cstheme="majorHAnsi"/>
                <w:color w:val="000000"/>
              </w:rPr>
            </w:pPr>
            <w:r w:rsidRPr="00CE7083">
              <w:rPr>
                <w:rFonts w:asciiTheme="majorHAnsi" w:hAnsiTheme="majorHAnsi" w:cstheme="majorHAnsi"/>
              </w:rPr>
              <w:t xml:space="preserve">Customizable interactive video lessons. Teachers can develop lessons by embedding comprehension questions into </w:t>
            </w:r>
            <w:proofErr w:type="spellStart"/>
            <w:r w:rsidRPr="00CE7083">
              <w:rPr>
                <w:rFonts w:asciiTheme="majorHAnsi" w:hAnsiTheme="majorHAnsi" w:cstheme="majorHAnsi"/>
              </w:rPr>
              <w:t>Youtube</w:t>
            </w:r>
            <w:proofErr w:type="spellEnd"/>
            <w:r w:rsidRPr="00CE7083">
              <w:rPr>
                <w:rFonts w:asciiTheme="majorHAnsi" w:hAnsiTheme="majorHAnsi" w:cstheme="majorHAnsi"/>
              </w:rPr>
              <w:t xml:space="preserve"> videos. Some differentiation possible by assigning </w:t>
            </w:r>
            <w:r w:rsidRPr="00CE7083">
              <w:rPr>
                <w:rFonts w:asciiTheme="majorHAnsi" w:hAnsiTheme="majorHAnsi" w:cstheme="majorHAnsi"/>
              </w:rPr>
              <w:lastRenderedPageBreak/>
              <w:t xml:space="preserve">different questions for the same video to particular students.  </w:t>
            </w:r>
          </w:p>
        </w:tc>
        <w:tc>
          <w:tcPr>
            <w:tcW w:w="1710" w:type="dxa"/>
            <w:tcBorders>
              <w:right w:val="single" w:sz="4" w:space="0" w:color="auto"/>
            </w:tcBorders>
          </w:tcPr>
          <w:p w14:paraId="51947472" w14:textId="77777777" w:rsidR="00CE7083" w:rsidRPr="00CE7083" w:rsidRDefault="007E2899" w:rsidP="00CE7083">
            <w:pPr>
              <w:rPr>
                <w:rFonts w:asciiTheme="majorHAnsi" w:eastAsia="Times New Roman" w:hAnsiTheme="majorHAnsi" w:cstheme="majorHAnsi"/>
              </w:rPr>
            </w:pPr>
            <w:hyperlink r:id="rId55" w:history="1">
              <w:proofErr w:type="spellStart"/>
              <w:r w:rsidR="00CE7083" w:rsidRPr="00CE7083">
                <w:rPr>
                  <w:rStyle w:val="Hyperlink"/>
                  <w:rFonts w:asciiTheme="majorHAnsi" w:hAnsiTheme="majorHAnsi" w:cstheme="majorHAnsi"/>
                </w:rPr>
                <w:t>Edpuzzle</w:t>
              </w:r>
              <w:proofErr w:type="spellEnd"/>
            </w:hyperlink>
          </w:p>
        </w:tc>
        <w:tc>
          <w:tcPr>
            <w:tcW w:w="5909" w:type="dxa"/>
            <w:tcBorders>
              <w:top w:val="nil"/>
              <w:left w:val="single" w:sz="4" w:space="0" w:color="auto"/>
              <w:bottom w:val="nil"/>
              <w:right w:val="nil"/>
            </w:tcBorders>
          </w:tcPr>
          <w:p w14:paraId="47442802" w14:textId="77777777" w:rsidR="00CE7083" w:rsidRPr="00CE7083" w:rsidRDefault="00CE7083" w:rsidP="00CE7083">
            <w:pPr>
              <w:rPr>
                <w:rFonts w:asciiTheme="majorHAnsi" w:eastAsia="Times New Roman" w:hAnsiTheme="majorHAnsi" w:cstheme="majorHAnsi"/>
              </w:rPr>
            </w:pPr>
          </w:p>
        </w:tc>
        <w:tc>
          <w:tcPr>
            <w:tcW w:w="1250" w:type="dxa"/>
            <w:tcBorders>
              <w:left w:val="nil"/>
            </w:tcBorders>
          </w:tcPr>
          <w:p w14:paraId="1CBFB277" w14:textId="77777777" w:rsidR="00CE7083" w:rsidRPr="00CE7083" w:rsidRDefault="00CE7083" w:rsidP="00CE7083">
            <w:pPr>
              <w:rPr>
                <w:rFonts w:asciiTheme="majorHAnsi" w:eastAsia="Times New Roman" w:hAnsiTheme="majorHAnsi" w:cstheme="majorHAnsi"/>
              </w:rPr>
            </w:pPr>
          </w:p>
        </w:tc>
        <w:tc>
          <w:tcPr>
            <w:tcW w:w="1250" w:type="dxa"/>
          </w:tcPr>
          <w:p w14:paraId="012E3BA0" w14:textId="77777777" w:rsidR="00CE7083" w:rsidRPr="00CE7083" w:rsidRDefault="00CE7083" w:rsidP="00CE7083">
            <w:pPr>
              <w:rPr>
                <w:rFonts w:asciiTheme="majorHAnsi" w:eastAsia="Times New Roman" w:hAnsiTheme="majorHAnsi" w:cstheme="majorHAnsi"/>
              </w:rPr>
            </w:pPr>
          </w:p>
        </w:tc>
        <w:tc>
          <w:tcPr>
            <w:tcW w:w="1250" w:type="dxa"/>
          </w:tcPr>
          <w:p w14:paraId="65B22C09" w14:textId="77777777" w:rsidR="00CE7083" w:rsidRPr="00CE7083" w:rsidRDefault="00CE7083" w:rsidP="00CE7083">
            <w:pPr>
              <w:rPr>
                <w:rFonts w:asciiTheme="majorHAnsi" w:eastAsia="Times New Roman" w:hAnsiTheme="majorHAnsi" w:cstheme="majorHAnsi"/>
              </w:rPr>
            </w:pPr>
          </w:p>
        </w:tc>
      </w:tr>
      <w:tr w:rsidR="00CE7083" w:rsidRPr="00CE7083" w14:paraId="66500A4C" w14:textId="77777777" w:rsidTr="005D57B2">
        <w:trPr>
          <w:gridAfter w:val="4"/>
          <w:wAfter w:w="9659" w:type="dxa"/>
        </w:trPr>
        <w:tc>
          <w:tcPr>
            <w:tcW w:w="1610" w:type="dxa"/>
          </w:tcPr>
          <w:p w14:paraId="4359F4BB"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NRS 3-6+</w:t>
            </w:r>
          </w:p>
        </w:tc>
        <w:tc>
          <w:tcPr>
            <w:tcW w:w="1535" w:type="dxa"/>
          </w:tcPr>
          <w:p w14:paraId="6D0E7097"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Ted Ed </w:t>
            </w:r>
          </w:p>
        </w:tc>
        <w:tc>
          <w:tcPr>
            <w:tcW w:w="4500" w:type="dxa"/>
          </w:tcPr>
          <w:p w14:paraId="5E0235B5"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Customizable video lessons. Teachers can add interactive questions, discussion topics and more to Ted-Ed animations, TED talks or any YouTube video. Lessons can be shared </w:t>
            </w:r>
            <w:proofErr w:type="gramStart"/>
            <w:r w:rsidRPr="00CE7083">
              <w:rPr>
                <w:rFonts w:asciiTheme="majorHAnsi" w:hAnsiTheme="majorHAnsi" w:cstheme="majorHAnsi"/>
              </w:rPr>
              <w:t>online</w:t>
            </w:r>
            <w:proofErr w:type="gramEnd"/>
            <w:r w:rsidRPr="00CE7083">
              <w:rPr>
                <w:rFonts w:asciiTheme="majorHAnsi" w:hAnsiTheme="majorHAnsi" w:cstheme="majorHAnsi"/>
              </w:rPr>
              <w:t xml:space="preserve"> and teachers can track the results. </w:t>
            </w:r>
          </w:p>
        </w:tc>
        <w:tc>
          <w:tcPr>
            <w:tcW w:w="1710" w:type="dxa"/>
          </w:tcPr>
          <w:p w14:paraId="15D34D7A" w14:textId="2D8C4CBA" w:rsidR="00CE7083" w:rsidRPr="00CE7083" w:rsidRDefault="007E2899" w:rsidP="00CE7083">
            <w:pPr>
              <w:rPr>
                <w:rFonts w:asciiTheme="majorHAnsi" w:hAnsiTheme="majorHAnsi" w:cstheme="majorHAnsi"/>
              </w:rPr>
            </w:pPr>
            <w:hyperlink r:id="rId56" w:history="1">
              <w:proofErr w:type="spellStart"/>
              <w:r w:rsidR="00CE7083" w:rsidRPr="00CE7083">
                <w:rPr>
                  <w:rStyle w:val="Hyperlink"/>
                  <w:rFonts w:asciiTheme="majorHAnsi" w:hAnsiTheme="majorHAnsi" w:cstheme="majorHAnsi"/>
                </w:rPr>
                <w:t>TedEd</w:t>
              </w:r>
              <w:proofErr w:type="spellEnd"/>
            </w:hyperlink>
          </w:p>
        </w:tc>
      </w:tr>
      <w:tr w:rsidR="00CE7083" w:rsidRPr="00CE7083" w14:paraId="53AE4DC7" w14:textId="77777777" w:rsidTr="005D57B2">
        <w:trPr>
          <w:gridAfter w:val="4"/>
          <w:wAfter w:w="9659" w:type="dxa"/>
        </w:trPr>
        <w:tc>
          <w:tcPr>
            <w:tcW w:w="7645" w:type="dxa"/>
            <w:gridSpan w:val="3"/>
          </w:tcPr>
          <w:p w14:paraId="27A802AB" w14:textId="1EE77DD5" w:rsidR="00CE7083" w:rsidRPr="008467BF" w:rsidRDefault="00CE7083" w:rsidP="00CE7083">
            <w:pPr>
              <w:rPr>
                <w:rFonts w:asciiTheme="majorHAnsi" w:eastAsia="Times New Roman" w:hAnsiTheme="majorHAnsi" w:cstheme="majorHAnsi"/>
                <w:b/>
                <w:bCs/>
                <w:color w:val="000000"/>
              </w:rPr>
            </w:pPr>
            <w:r w:rsidRPr="008467BF">
              <w:rPr>
                <w:rFonts w:asciiTheme="majorHAnsi" w:eastAsia="Times New Roman" w:hAnsiTheme="majorHAnsi" w:cstheme="majorHAnsi"/>
                <w:b/>
                <w:bCs/>
                <w:color w:val="000000"/>
              </w:rPr>
              <w:t>S</w:t>
            </w:r>
            <w:r w:rsidR="00DB2193" w:rsidRPr="008467BF">
              <w:rPr>
                <w:rFonts w:asciiTheme="majorHAnsi" w:eastAsia="Times New Roman" w:hAnsiTheme="majorHAnsi" w:cstheme="majorHAnsi"/>
                <w:b/>
                <w:bCs/>
                <w:color w:val="000000"/>
              </w:rPr>
              <w:t>peaking/Project-Based Learning</w:t>
            </w:r>
          </w:p>
        </w:tc>
        <w:tc>
          <w:tcPr>
            <w:tcW w:w="1710" w:type="dxa"/>
          </w:tcPr>
          <w:p w14:paraId="737B13AA" w14:textId="77777777" w:rsidR="00CE7083" w:rsidRPr="00CE7083" w:rsidRDefault="00CE7083" w:rsidP="00CE7083">
            <w:pPr>
              <w:rPr>
                <w:rFonts w:asciiTheme="majorHAnsi" w:eastAsia="Times New Roman" w:hAnsiTheme="majorHAnsi" w:cstheme="majorHAnsi"/>
                <w:color w:val="000000"/>
              </w:rPr>
            </w:pPr>
          </w:p>
        </w:tc>
      </w:tr>
      <w:tr w:rsidR="00CE7083" w:rsidRPr="00CE7083" w14:paraId="22167BA3" w14:textId="77777777" w:rsidTr="005D57B2">
        <w:trPr>
          <w:gridAfter w:val="4"/>
          <w:wAfter w:w="9659" w:type="dxa"/>
        </w:trPr>
        <w:tc>
          <w:tcPr>
            <w:tcW w:w="1610" w:type="dxa"/>
            <w:hideMark/>
          </w:tcPr>
          <w:p w14:paraId="60EAB038" w14:textId="77777777" w:rsidR="00CE7083" w:rsidRPr="00CE7083" w:rsidRDefault="00CE7083" w:rsidP="00CE7083">
            <w:pPr>
              <w:rPr>
                <w:rFonts w:asciiTheme="majorHAnsi" w:eastAsia="Times New Roman" w:hAnsiTheme="majorHAnsi" w:cstheme="majorHAnsi"/>
                <w:color w:val="222222"/>
              </w:rPr>
            </w:pPr>
            <w:r w:rsidRPr="00CE7083">
              <w:rPr>
                <w:rFonts w:asciiTheme="majorHAnsi" w:eastAsia="Times New Roman" w:hAnsiTheme="majorHAnsi" w:cstheme="majorHAnsi"/>
                <w:color w:val="000000"/>
              </w:rPr>
              <w:t>NRS 1-6+</w:t>
            </w:r>
          </w:p>
        </w:tc>
        <w:tc>
          <w:tcPr>
            <w:tcW w:w="1535" w:type="dxa"/>
            <w:hideMark/>
          </w:tcPr>
          <w:p w14:paraId="267747E3" w14:textId="77777777" w:rsidR="00CE7083" w:rsidRPr="00CE7083" w:rsidRDefault="00CE7083" w:rsidP="00CE7083">
            <w:pPr>
              <w:rPr>
                <w:rFonts w:asciiTheme="majorHAnsi" w:eastAsia="Times New Roman" w:hAnsiTheme="majorHAnsi" w:cstheme="majorHAnsi"/>
                <w:color w:val="000000"/>
              </w:rPr>
            </w:pPr>
            <w:proofErr w:type="spellStart"/>
            <w:r w:rsidRPr="00CE7083">
              <w:rPr>
                <w:rFonts w:asciiTheme="majorHAnsi" w:eastAsia="Times New Roman" w:hAnsiTheme="majorHAnsi" w:cstheme="majorHAnsi"/>
                <w:color w:val="000000"/>
              </w:rPr>
              <w:t>FlipGrid</w:t>
            </w:r>
            <w:proofErr w:type="spellEnd"/>
          </w:p>
          <w:p w14:paraId="490D8663" w14:textId="77777777" w:rsidR="00CE7083" w:rsidRPr="00CE7083" w:rsidRDefault="00CE7083" w:rsidP="00CE7083">
            <w:pPr>
              <w:rPr>
                <w:rFonts w:asciiTheme="majorHAnsi" w:eastAsia="Times New Roman" w:hAnsiTheme="majorHAnsi" w:cstheme="majorHAnsi"/>
                <w:color w:val="222222"/>
              </w:rPr>
            </w:pPr>
          </w:p>
        </w:tc>
        <w:tc>
          <w:tcPr>
            <w:tcW w:w="4500" w:type="dxa"/>
            <w:hideMark/>
          </w:tcPr>
          <w:p w14:paraId="26E96347"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 xml:space="preserve">Video response collection/exchange. Allows teachers to post prompts and students to respond orally through video recording. Can be used for project assessment, teacher-student virtual exchange, or as a community-building group project for students to share short video messages with each other on a topic. </w:t>
            </w:r>
          </w:p>
        </w:tc>
        <w:tc>
          <w:tcPr>
            <w:tcW w:w="1710" w:type="dxa"/>
          </w:tcPr>
          <w:p w14:paraId="62925011" w14:textId="77777777" w:rsidR="00CE7083" w:rsidRPr="00CE7083" w:rsidRDefault="007E2899" w:rsidP="00CE7083">
            <w:pPr>
              <w:rPr>
                <w:rFonts w:asciiTheme="majorHAnsi" w:eastAsia="Times New Roman" w:hAnsiTheme="majorHAnsi" w:cstheme="majorHAnsi"/>
                <w:color w:val="000000"/>
              </w:rPr>
            </w:pPr>
            <w:hyperlink r:id="rId57" w:history="1">
              <w:r w:rsidR="00CE7083" w:rsidRPr="00CE7083">
                <w:rPr>
                  <w:rStyle w:val="Hyperlink"/>
                  <w:rFonts w:asciiTheme="majorHAnsi" w:eastAsia="Times New Roman" w:hAnsiTheme="majorHAnsi" w:cstheme="majorHAnsi"/>
                </w:rPr>
                <w:t>Flipgrid</w:t>
              </w:r>
            </w:hyperlink>
          </w:p>
        </w:tc>
      </w:tr>
      <w:tr w:rsidR="00CE7083" w:rsidRPr="00CE7083" w14:paraId="5B7FC0D7" w14:textId="77777777" w:rsidTr="005D57B2">
        <w:trPr>
          <w:gridAfter w:val="4"/>
          <w:wAfter w:w="9659" w:type="dxa"/>
        </w:trPr>
        <w:tc>
          <w:tcPr>
            <w:tcW w:w="1610" w:type="dxa"/>
          </w:tcPr>
          <w:p w14:paraId="5391DF6D"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 xml:space="preserve">NRS 4-6+ </w:t>
            </w:r>
          </w:p>
        </w:tc>
        <w:tc>
          <w:tcPr>
            <w:tcW w:w="1535" w:type="dxa"/>
          </w:tcPr>
          <w:p w14:paraId="1E352FD1"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 xml:space="preserve">Adobe Spark </w:t>
            </w:r>
          </w:p>
        </w:tc>
        <w:tc>
          <w:tcPr>
            <w:tcW w:w="4500" w:type="dxa"/>
          </w:tcPr>
          <w:p w14:paraId="797828E2" w14:textId="6C7DC01A"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222222"/>
              </w:rPr>
              <w:t>A video-making program that allows students to communicate their thinking by connecting images, texts, and voice-recordings together into a creative video.</w:t>
            </w:r>
          </w:p>
        </w:tc>
        <w:tc>
          <w:tcPr>
            <w:tcW w:w="1710" w:type="dxa"/>
          </w:tcPr>
          <w:p w14:paraId="11C55CA4" w14:textId="38388CC9" w:rsidR="00CE7083" w:rsidRPr="00DB2193" w:rsidRDefault="007E2899" w:rsidP="00CE7083">
            <w:pPr>
              <w:rPr>
                <w:rFonts w:asciiTheme="majorHAnsi" w:eastAsia="Times New Roman" w:hAnsiTheme="majorHAnsi" w:cstheme="majorHAnsi"/>
                <w:color w:val="0000FF"/>
              </w:rPr>
            </w:pPr>
            <w:hyperlink r:id="rId58" w:tgtFrame="_blank" w:history="1">
              <w:r w:rsidR="00CE7083" w:rsidRPr="00DB2193">
                <w:rPr>
                  <w:rFonts w:asciiTheme="majorHAnsi" w:eastAsia="Times New Roman" w:hAnsiTheme="majorHAnsi" w:cstheme="majorHAnsi"/>
                  <w:color w:val="0000FF"/>
                  <w:u w:val="single"/>
                </w:rPr>
                <w:t>Adobe Spark</w:t>
              </w:r>
            </w:hyperlink>
          </w:p>
        </w:tc>
      </w:tr>
      <w:tr w:rsidR="00CE7083" w:rsidRPr="00CE7083" w14:paraId="6A35E34B" w14:textId="77777777" w:rsidTr="005D57B2">
        <w:trPr>
          <w:gridAfter w:val="4"/>
          <w:wAfter w:w="9659" w:type="dxa"/>
        </w:trPr>
        <w:tc>
          <w:tcPr>
            <w:tcW w:w="1610" w:type="dxa"/>
          </w:tcPr>
          <w:p w14:paraId="4F15D9F6" w14:textId="77777777" w:rsidR="00CE7083" w:rsidRPr="00CE7083"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NRS 4-6+</w:t>
            </w:r>
          </w:p>
          <w:p w14:paraId="7EF2502E" w14:textId="4F2ED859" w:rsidR="00CE7083" w:rsidRPr="00CE7083" w:rsidRDefault="00CE7083" w:rsidP="00CE7083">
            <w:pPr>
              <w:rPr>
                <w:rFonts w:asciiTheme="majorHAnsi" w:eastAsia="Times New Roman" w:hAnsiTheme="majorHAnsi" w:cstheme="majorHAnsi"/>
                <w:i/>
                <w:iCs/>
                <w:color w:val="000000"/>
              </w:rPr>
            </w:pPr>
          </w:p>
        </w:tc>
        <w:tc>
          <w:tcPr>
            <w:tcW w:w="1535" w:type="dxa"/>
          </w:tcPr>
          <w:p w14:paraId="30FAEB06" w14:textId="77777777" w:rsidR="00CE7083" w:rsidRPr="00CE7083" w:rsidRDefault="00CE7083" w:rsidP="00CE7083">
            <w:pPr>
              <w:rPr>
                <w:rFonts w:asciiTheme="majorHAnsi" w:eastAsia="Times New Roman" w:hAnsiTheme="majorHAnsi" w:cstheme="majorHAnsi"/>
                <w:color w:val="000000"/>
              </w:rPr>
            </w:pPr>
            <w:proofErr w:type="spellStart"/>
            <w:r w:rsidRPr="00CE7083">
              <w:rPr>
                <w:rFonts w:asciiTheme="majorHAnsi" w:eastAsia="Times New Roman" w:hAnsiTheme="majorHAnsi" w:cstheme="majorHAnsi"/>
                <w:color w:val="000000"/>
              </w:rPr>
              <w:t>Sutori</w:t>
            </w:r>
            <w:proofErr w:type="spellEnd"/>
            <w:r w:rsidRPr="00CE7083">
              <w:rPr>
                <w:rFonts w:asciiTheme="majorHAnsi" w:eastAsia="Times New Roman" w:hAnsiTheme="majorHAnsi" w:cstheme="majorHAnsi"/>
                <w:color w:val="000000"/>
              </w:rPr>
              <w:t xml:space="preserve"> </w:t>
            </w:r>
          </w:p>
        </w:tc>
        <w:tc>
          <w:tcPr>
            <w:tcW w:w="4500" w:type="dxa"/>
          </w:tcPr>
          <w:p w14:paraId="251717D4" w14:textId="77777777" w:rsidR="00CE7083" w:rsidRPr="00CE7083" w:rsidRDefault="00CE7083" w:rsidP="00CE7083">
            <w:pPr>
              <w:rPr>
                <w:rFonts w:asciiTheme="majorHAnsi" w:eastAsia="Times New Roman" w:hAnsiTheme="majorHAnsi" w:cstheme="majorHAnsi"/>
                <w:color w:val="222222"/>
              </w:rPr>
            </w:pPr>
            <w:r w:rsidRPr="00CE7083">
              <w:rPr>
                <w:rFonts w:asciiTheme="majorHAnsi" w:hAnsiTheme="majorHAnsi" w:cstheme="majorHAnsi"/>
                <w:shd w:val="clear" w:color="auto" w:fill="FFFFFF"/>
              </w:rPr>
              <w:t>A collaborative instruction and presentation tool. Teachers can use pre-made curated “story” collections on a topic, construct their own, or create assignments (like an exam review study guide or final assessment) that require students to build multimedia-rich stories. Teachers should definitely take time to search through both the developer's pre-made stories and the community stories to see what may be relevant for their specific classroom needs.</w:t>
            </w:r>
          </w:p>
        </w:tc>
        <w:tc>
          <w:tcPr>
            <w:tcW w:w="1710" w:type="dxa"/>
          </w:tcPr>
          <w:p w14:paraId="01F9E0E8" w14:textId="77777777" w:rsidR="00CE7083" w:rsidRPr="00CE7083" w:rsidRDefault="007E2899" w:rsidP="00CE7083">
            <w:pPr>
              <w:rPr>
                <w:rFonts w:asciiTheme="majorHAnsi" w:hAnsiTheme="majorHAnsi" w:cstheme="majorHAnsi"/>
                <w:color w:val="3A3A3A"/>
                <w:shd w:val="clear" w:color="auto" w:fill="FFFFFF"/>
              </w:rPr>
            </w:pPr>
            <w:hyperlink r:id="rId59" w:history="1">
              <w:proofErr w:type="spellStart"/>
              <w:r w:rsidR="00CE7083" w:rsidRPr="00CE7083">
                <w:rPr>
                  <w:rStyle w:val="Hyperlink"/>
                  <w:rFonts w:asciiTheme="majorHAnsi" w:eastAsia="Times New Roman" w:hAnsiTheme="majorHAnsi" w:cstheme="majorHAnsi"/>
                </w:rPr>
                <w:t>Sutori</w:t>
              </w:r>
              <w:proofErr w:type="spellEnd"/>
            </w:hyperlink>
          </w:p>
        </w:tc>
      </w:tr>
      <w:tr w:rsidR="00CE7083" w:rsidRPr="00CE7083" w14:paraId="660AB9E9" w14:textId="77777777" w:rsidTr="005D57B2">
        <w:trPr>
          <w:gridAfter w:val="4"/>
          <w:wAfter w:w="9659" w:type="dxa"/>
        </w:trPr>
        <w:tc>
          <w:tcPr>
            <w:tcW w:w="7645" w:type="dxa"/>
            <w:gridSpan w:val="3"/>
          </w:tcPr>
          <w:p w14:paraId="305DAB3C" w14:textId="05B4AE5C" w:rsidR="00CE7083" w:rsidRPr="008467BF" w:rsidDel="00D6102B" w:rsidRDefault="00CE7083" w:rsidP="00CE7083">
            <w:pPr>
              <w:rPr>
                <w:rFonts w:asciiTheme="majorHAnsi" w:eastAsia="Times New Roman" w:hAnsiTheme="majorHAnsi" w:cstheme="majorHAnsi"/>
                <w:b/>
                <w:bCs/>
                <w:color w:val="222222"/>
              </w:rPr>
            </w:pPr>
            <w:r w:rsidRPr="008467BF">
              <w:rPr>
                <w:rFonts w:asciiTheme="majorHAnsi" w:eastAsia="Times New Roman" w:hAnsiTheme="majorHAnsi" w:cstheme="majorHAnsi"/>
                <w:b/>
                <w:bCs/>
                <w:color w:val="222222"/>
              </w:rPr>
              <w:t>Writing</w:t>
            </w:r>
          </w:p>
        </w:tc>
        <w:tc>
          <w:tcPr>
            <w:tcW w:w="1710" w:type="dxa"/>
          </w:tcPr>
          <w:p w14:paraId="147EF85D" w14:textId="77777777" w:rsidR="00CE7083" w:rsidRPr="00CE7083" w:rsidRDefault="00CE7083" w:rsidP="00CE7083">
            <w:pPr>
              <w:rPr>
                <w:rFonts w:asciiTheme="majorHAnsi" w:eastAsia="Times New Roman" w:hAnsiTheme="majorHAnsi" w:cstheme="majorHAnsi"/>
                <w:color w:val="222222"/>
              </w:rPr>
            </w:pPr>
          </w:p>
        </w:tc>
      </w:tr>
      <w:tr w:rsidR="00CE7083" w:rsidRPr="00CE7083" w14:paraId="6A29D1CA" w14:textId="77777777" w:rsidTr="005D57B2">
        <w:trPr>
          <w:gridAfter w:val="4"/>
          <w:wAfter w:w="9659" w:type="dxa"/>
        </w:trPr>
        <w:tc>
          <w:tcPr>
            <w:tcW w:w="1610" w:type="dxa"/>
          </w:tcPr>
          <w:p w14:paraId="448B0D57" w14:textId="77777777" w:rsidR="00CE7083" w:rsidRPr="00CE7083" w:rsidDel="002D5840" w:rsidRDefault="00CE7083" w:rsidP="00CE7083">
            <w:pPr>
              <w:rPr>
                <w:rFonts w:asciiTheme="majorHAnsi" w:eastAsia="Times New Roman" w:hAnsiTheme="majorHAnsi" w:cstheme="majorHAnsi"/>
                <w:color w:val="000000"/>
              </w:rPr>
            </w:pPr>
            <w:r w:rsidRPr="00CE7083">
              <w:rPr>
                <w:rFonts w:asciiTheme="majorHAnsi" w:hAnsiTheme="majorHAnsi" w:cstheme="majorHAnsi"/>
              </w:rPr>
              <w:t>NRS 4-6+</w:t>
            </w:r>
          </w:p>
        </w:tc>
        <w:tc>
          <w:tcPr>
            <w:tcW w:w="1535" w:type="dxa"/>
          </w:tcPr>
          <w:p w14:paraId="258B9973" w14:textId="77777777" w:rsidR="00CE7083" w:rsidRPr="00CE7083" w:rsidRDefault="00CE7083" w:rsidP="00CE7083">
            <w:pPr>
              <w:rPr>
                <w:rFonts w:asciiTheme="majorHAnsi" w:eastAsia="Times New Roman" w:hAnsiTheme="majorHAnsi" w:cstheme="majorHAnsi"/>
                <w:color w:val="000000"/>
              </w:rPr>
            </w:pPr>
            <w:r w:rsidRPr="00CE7083">
              <w:rPr>
                <w:rFonts w:asciiTheme="majorHAnsi" w:hAnsiTheme="majorHAnsi" w:cstheme="majorHAnsi"/>
              </w:rPr>
              <w:t xml:space="preserve">Quill </w:t>
            </w:r>
          </w:p>
        </w:tc>
        <w:tc>
          <w:tcPr>
            <w:tcW w:w="4500" w:type="dxa"/>
          </w:tcPr>
          <w:p w14:paraId="778A9842" w14:textId="77777777" w:rsidR="00CE7083" w:rsidRPr="00CE7083" w:rsidRDefault="00CE7083" w:rsidP="00CE7083">
            <w:pPr>
              <w:rPr>
                <w:rFonts w:asciiTheme="majorHAnsi" w:eastAsia="Times New Roman" w:hAnsiTheme="majorHAnsi" w:cstheme="majorHAnsi"/>
                <w:color w:val="222222"/>
              </w:rPr>
            </w:pPr>
            <w:r w:rsidRPr="00CE7083">
              <w:rPr>
                <w:rFonts w:asciiTheme="majorHAnsi" w:hAnsiTheme="majorHAnsi" w:cstheme="majorHAnsi"/>
              </w:rPr>
              <w:t xml:space="preserve">Provides free writing and grammar activities for elementary, middle, and high school students. Not ESOL-specific; best for supplemental use only to practice writing and editing skills. </w:t>
            </w:r>
          </w:p>
        </w:tc>
        <w:tc>
          <w:tcPr>
            <w:tcW w:w="1710" w:type="dxa"/>
          </w:tcPr>
          <w:p w14:paraId="1B0000C2" w14:textId="77777777" w:rsidR="00CE7083" w:rsidRPr="00CE7083" w:rsidRDefault="007E2899" w:rsidP="00CE7083">
            <w:pPr>
              <w:rPr>
                <w:rFonts w:asciiTheme="majorHAnsi" w:hAnsiTheme="majorHAnsi" w:cstheme="majorHAnsi"/>
              </w:rPr>
            </w:pPr>
            <w:hyperlink r:id="rId60" w:history="1">
              <w:r w:rsidR="00CE7083" w:rsidRPr="00CE7083">
                <w:rPr>
                  <w:rStyle w:val="Hyperlink"/>
                  <w:rFonts w:asciiTheme="majorHAnsi" w:hAnsiTheme="majorHAnsi" w:cstheme="majorHAnsi"/>
                </w:rPr>
                <w:t>Quill</w:t>
              </w:r>
            </w:hyperlink>
          </w:p>
        </w:tc>
      </w:tr>
      <w:tr w:rsidR="00CE7083" w:rsidRPr="00CE7083" w14:paraId="58800DF0" w14:textId="77777777" w:rsidTr="005D57B2">
        <w:trPr>
          <w:gridAfter w:val="4"/>
          <w:wAfter w:w="9659" w:type="dxa"/>
        </w:trPr>
        <w:tc>
          <w:tcPr>
            <w:tcW w:w="1610" w:type="dxa"/>
          </w:tcPr>
          <w:p w14:paraId="2CDA3968" w14:textId="17FEB956" w:rsidR="00CE7083" w:rsidRPr="00CE7083" w:rsidRDefault="00CE7083" w:rsidP="00CE7083">
            <w:pPr>
              <w:rPr>
                <w:rFonts w:asciiTheme="majorHAnsi" w:hAnsiTheme="majorHAnsi" w:cstheme="majorHAnsi"/>
              </w:rPr>
            </w:pPr>
            <w:r w:rsidRPr="00CE7083">
              <w:rPr>
                <w:rFonts w:asciiTheme="majorHAnsi" w:hAnsiTheme="majorHAnsi" w:cstheme="majorHAnsi"/>
              </w:rPr>
              <w:t>NRS 1-4</w:t>
            </w:r>
          </w:p>
          <w:p w14:paraId="4AD90334"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 </w:t>
            </w:r>
          </w:p>
        </w:tc>
        <w:tc>
          <w:tcPr>
            <w:tcW w:w="1535" w:type="dxa"/>
          </w:tcPr>
          <w:p w14:paraId="025CB31E"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Padlet </w:t>
            </w:r>
          </w:p>
        </w:tc>
        <w:tc>
          <w:tcPr>
            <w:tcW w:w="4500" w:type="dxa"/>
          </w:tcPr>
          <w:p w14:paraId="3950357B"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Teachers can have students post short responses to prompts. Students can also respond to each other’s comments to promote critical thinking and create a sense of community. It is also available in 29 languages.</w:t>
            </w:r>
          </w:p>
        </w:tc>
        <w:tc>
          <w:tcPr>
            <w:tcW w:w="1710" w:type="dxa"/>
          </w:tcPr>
          <w:p w14:paraId="55207046" w14:textId="77777777" w:rsidR="00CE7083" w:rsidRPr="00CE7083" w:rsidRDefault="007E2899" w:rsidP="00CE7083">
            <w:pPr>
              <w:rPr>
                <w:rFonts w:asciiTheme="majorHAnsi" w:hAnsiTheme="majorHAnsi" w:cstheme="majorHAnsi"/>
              </w:rPr>
            </w:pPr>
            <w:hyperlink r:id="rId61" w:history="1">
              <w:r w:rsidR="00CE7083" w:rsidRPr="00CE7083">
                <w:rPr>
                  <w:rStyle w:val="Hyperlink"/>
                  <w:rFonts w:asciiTheme="majorHAnsi" w:hAnsiTheme="majorHAnsi" w:cstheme="majorHAnsi"/>
                </w:rPr>
                <w:t>Padlet</w:t>
              </w:r>
            </w:hyperlink>
          </w:p>
        </w:tc>
      </w:tr>
      <w:tr w:rsidR="00CE7083" w:rsidRPr="00CE7083" w14:paraId="75C229FE" w14:textId="77777777" w:rsidTr="005D57B2">
        <w:trPr>
          <w:gridAfter w:val="4"/>
          <w:wAfter w:w="9659" w:type="dxa"/>
        </w:trPr>
        <w:tc>
          <w:tcPr>
            <w:tcW w:w="7645" w:type="dxa"/>
            <w:gridSpan w:val="3"/>
          </w:tcPr>
          <w:p w14:paraId="43A3883A" w14:textId="523D459A" w:rsidR="00CE7083" w:rsidRPr="008467BF" w:rsidDel="00D6102B" w:rsidRDefault="00CE7083" w:rsidP="00CE7083">
            <w:pPr>
              <w:rPr>
                <w:rFonts w:asciiTheme="majorHAnsi" w:eastAsia="Times New Roman" w:hAnsiTheme="majorHAnsi" w:cstheme="majorHAnsi"/>
                <w:b/>
                <w:bCs/>
                <w:color w:val="222222"/>
              </w:rPr>
            </w:pPr>
            <w:r w:rsidRPr="008467BF">
              <w:rPr>
                <w:rFonts w:asciiTheme="majorHAnsi" w:eastAsia="Times New Roman" w:hAnsiTheme="majorHAnsi" w:cstheme="majorHAnsi"/>
                <w:b/>
                <w:bCs/>
                <w:color w:val="222222"/>
              </w:rPr>
              <w:t>Grammar and Vocabulary</w:t>
            </w:r>
          </w:p>
        </w:tc>
        <w:tc>
          <w:tcPr>
            <w:tcW w:w="1710" w:type="dxa"/>
          </w:tcPr>
          <w:p w14:paraId="73AE0351" w14:textId="77777777" w:rsidR="00CE7083" w:rsidRPr="00CE7083" w:rsidRDefault="00CE7083" w:rsidP="00CE7083">
            <w:pPr>
              <w:rPr>
                <w:rFonts w:asciiTheme="majorHAnsi" w:eastAsia="Times New Roman" w:hAnsiTheme="majorHAnsi" w:cstheme="majorHAnsi"/>
                <w:color w:val="222222"/>
              </w:rPr>
            </w:pPr>
          </w:p>
        </w:tc>
      </w:tr>
      <w:tr w:rsidR="00CE7083" w:rsidRPr="00CE7083" w14:paraId="501B09F4" w14:textId="77777777" w:rsidTr="005D57B2">
        <w:trPr>
          <w:gridAfter w:val="4"/>
          <w:wAfter w:w="9659" w:type="dxa"/>
        </w:trPr>
        <w:tc>
          <w:tcPr>
            <w:tcW w:w="1610" w:type="dxa"/>
          </w:tcPr>
          <w:p w14:paraId="34D1E0F2" w14:textId="77777777" w:rsidR="00CE7083" w:rsidRPr="00CE7083" w:rsidDel="00C877BC" w:rsidRDefault="00CE7083" w:rsidP="00CE7083">
            <w:pPr>
              <w:rPr>
                <w:rFonts w:asciiTheme="majorHAnsi" w:eastAsia="Times New Roman" w:hAnsiTheme="majorHAnsi" w:cstheme="majorHAnsi"/>
                <w:color w:val="000000"/>
              </w:rPr>
            </w:pPr>
            <w:r w:rsidRPr="00CE7083">
              <w:rPr>
                <w:rFonts w:asciiTheme="majorHAnsi" w:eastAsia="Times New Roman" w:hAnsiTheme="majorHAnsi" w:cstheme="majorHAnsi"/>
                <w:color w:val="000000"/>
              </w:rPr>
              <w:t>NRS 1-3</w:t>
            </w:r>
          </w:p>
        </w:tc>
        <w:tc>
          <w:tcPr>
            <w:tcW w:w="1535" w:type="dxa"/>
          </w:tcPr>
          <w:p w14:paraId="72AF7E80" w14:textId="77777777" w:rsidR="00CE7083" w:rsidRPr="00CE7083" w:rsidRDefault="00CE7083" w:rsidP="00CE7083">
            <w:pPr>
              <w:rPr>
                <w:rFonts w:asciiTheme="majorHAnsi" w:eastAsia="Times New Roman" w:hAnsiTheme="majorHAnsi" w:cstheme="majorHAnsi"/>
                <w:color w:val="000000"/>
              </w:rPr>
            </w:pPr>
            <w:r w:rsidRPr="00CE7083">
              <w:rPr>
                <w:rFonts w:asciiTheme="majorHAnsi" w:hAnsiTheme="majorHAnsi" w:cstheme="majorHAnsi"/>
              </w:rPr>
              <w:t xml:space="preserve">Duolingo </w:t>
            </w:r>
          </w:p>
        </w:tc>
        <w:tc>
          <w:tcPr>
            <w:tcW w:w="4500" w:type="dxa"/>
          </w:tcPr>
          <w:p w14:paraId="5194E57E" w14:textId="77777777" w:rsidR="00CE7083" w:rsidRPr="00CE7083" w:rsidRDefault="00CE7083" w:rsidP="00CE7083">
            <w:pPr>
              <w:rPr>
                <w:rFonts w:asciiTheme="majorHAnsi" w:eastAsia="Times New Roman" w:hAnsiTheme="majorHAnsi" w:cstheme="majorHAnsi"/>
                <w:color w:val="222222"/>
              </w:rPr>
            </w:pPr>
            <w:r w:rsidRPr="00CE7083">
              <w:rPr>
                <w:rFonts w:asciiTheme="majorHAnsi" w:hAnsiTheme="majorHAnsi" w:cstheme="majorHAnsi"/>
              </w:rPr>
              <w:t xml:space="preserve">Free language acquisition tool that provides supplemental grammar &amp; vocabulary support &amp; practice (not a stand-alone tool). </w:t>
            </w:r>
          </w:p>
        </w:tc>
        <w:tc>
          <w:tcPr>
            <w:tcW w:w="1710" w:type="dxa"/>
          </w:tcPr>
          <w:p w14:paraId="5834E951" w14:textId="77777777" w:rsidR="00CE7083" w:rsidRPr="00CE7083" w:rsidRDefault="007E2899" w:rsidP="00CE7083">
            <w:pPr>
              <w:rPr>
                <w:rFonts w:asciiTheme="majorHAnsi" w:eastAsia="Times New Roman" w:hAnsiTheme="majorHAnsi" w:cstheme="majorHAnsi"/>
                <w:color w:val="000000"/>
              </w:rPr>
            </w:pPr>
            <w:hyperlink r:id="rId62" w:history="1">
              <w:r w:rsidR="00CE7083" w:rsidRPr="00CE7083">
                <w:rPr>
                  <w:rStyle w:val="Hyperlink"/>
                  <w:rFonts w:asciiTheme="majorHAnsi" w:eastAsia="Times New Roman" w:hAnsiTheme="majorHAnsi" w:cstheme="majorHAnsi"/>
                </w:rPr>
                <w:t>Duolingo</w:t>
              </w:r>
            </w:hyperlink>
          </w:p>
          <w:p w14:paraId="00E79A67" w14:textId="77777777" w:rsidR="00CE7083" w:rsidRPr="00CE7083" w:rsidRDefault="00CE7083" w:rsidP="00CE7083">
            <w:pPr>
              <w:rPr>
                <w:rFonts w:asciiTheme="majorHAnsi" w:hAnsiTheme="majorHAnsi" w:cstheme="majorHAnsi"/>
              </w:rPr>
            </w:pPr>
          </w:p>
        </w:tc>
      </w:tr>
      <w:tr w:rsidR="00CE7083" w:rsidRPr="00CE7083" w14:paraId="70B63FB0" w14:textId="77777777" w:rsidTr="005D57B2">
        <w:trPr>
          <w:gridAfter w:val="4"/>
          <w:wAfter w:w="9659" w:type="dxa"/>
        </w:trPr>
        <w:tc>
          <w:tcPr>
            <w:tcW w:w="1610" w:type="dxa"/>
          </w:tcPr>
          <w:p w14:paraId="3859B9BF"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lastRenderedPageBreak/>
              <w:t>NRS 0-3</w:t>
            </w:r>
          </w:p>
        </w:tc>
        <w:tc>
          <w:tcPr>
            <w:tcW w:w="1535" w:type="dxa"/>
          </w:tcPr>
          <w:p w14:paraId="6537AD1A"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Games to Learn English </w:t>
            </w:r>
          </w:p>
        </w:tc>
        <w:tc>
          <w:tcPr>
            <w:tcW w:w="4500" w:type="dxa"/>
          </w:tcPr>
          <w:p w14:paraId="23F89AAF" w14:textId="050B67FE"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Student-focused resource designed to provide opportunities for English learners to practice English in an engaging and fun way. </w:t>
            </w:r>
          </w:p>
        </w:tc>
        <w:tc>
          <w:tcPr>
            <w:tcW w:w="1710" w:type="dxa"/>
          </w:tcPr>
          <w:p w14:paraId="1352F60E" w14:textId="77777777" w:rsidR="00CE7083" w:rsidRPr="00CE7083" w:rsidRDefault="007E2899" w:rsidP="00CE7083">
            <w:pPr>
              <w:rPr>
                <w:rFonts w:asciiTheme="majorHAnsi" w:hAnsiTheme="majorHAnsi" w:cstheme="majorHAnsi"/>
              </w:rPr>
            </w:pPr>
            <w:hyperlink r:id="rId63" w:history="1">
              <w:r w:rsidR="00CE7083" w:rsidRPr="00CE7083">
                <w:rPr>
                  <w:rStyle w:val="Hyperlink"/>
                  <w:rFonts w:asciiTheme="majorHAnsi" w:hAnsiTheme="majorHAnsi" w:cstheme="majorHAnsi"/>
                </w:rPr>
                <w:t>Games to Learn English</w:t>
              </w:r>
            </w:hyperlink>
          </w:p>
        </w:tc>
      </w:tr>
      <w:tr w:rsidR="00CE7083" w:rsidRPr="00CE7083" w14:paraId="3BC8CFEF" w14:textId="77777777" w:rsidTr="005D57B2">
        <w:trPr>
          <w:gridAfter w:val="4"/>
          <w:wAfter w:w="9659" w:type="dxa"/>
        </w:trPr>
        <w:tc>
          <w:tcPr>
            <w:tcW w:w="1610" w:type="dxa"/>
          </w:tcPr>
          <w:p w14:paraId="1AB64384"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NRS 2-6+</w:t>
            </w:r>
          </w:p>
        </w:tc>
        <w:tc>
          <w:tcPr>
            <w:tcW w:w="1535" w:type="dxa"/>
          </w:tcPr>
          <w:p w14:paraId="5D48ED1A"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Quizlet </w:t>
            </w:r>
          </w:p>
        </w:tc>
        <w:tc>
          <w:tcPr>
            <w:tcW w:w="4500" w:type="dxa"/>
          </w:tcPr>
          <w:p w14:paraId="51BCE998"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Study tool that provides an array of options to review and practice vocabulary and other study sets of facts or information.  Teachers and students can use existing sets, or create their own. </w:t>
            </w:r>
          </w:p>
        </w:tc>
        <w:tc>
          <w:tcPr>
            <w:tcW w:w="1710" w:type="dxa"/>
          </w:tcPr>
          <w:p w14:paraId="575A3C51" w14:textId="77777777" w:rsidR="00CE7083" w:rsidRPr="00CE7083" w:rsidRDefault="007E2899" w:rsidP="00CE7083">
            <w:pPr>
              <w:rPr>
                <w:rFonts w:asciiTheme="majorHAnsi" w:hAnsiTheme="majorHAnsi" w:cstheme="majorHAnsi"/>
              </w:rPr>
            </w:pPr>
            <w:hyperlink r:id="rId64" w:history="1">
              <w:r w:rsidR="00CE7083" w:rsidRPr="00CE7083">
                <w:rPr>
                  <w:rStyle w:val="Hyperlink"/>
                  <w:rFonts w:asciiTheme="majorHAnsi" w:hAnsiTheme="majorHAnsi" w:cstheme="majorHAnsi"/>
                </w:rPr>
                <w:t>Quizlet</w:t>
              </w:r>
            </w:hyperlink>
          </w:p>
        </w:tc>
      </w:tr>
      <w:tr w:rsidR="00CE7083" w:rsidRPr="00CE7083" w14:paraId="65D17BA1" w14:textId="77777777" w:rsidTr="005D57B2">
        <w:trPr>
          <w:gridAfter w:val="4"/>
          <w:wAfter w:w="9659" w:type="dxa"/>
        </w:trPr>
        <w:tc>
          <w:tcPr>
            <w:tcW w:w="1610" w:type="dxa"/>
          </w:tcPr>
          <w:p w14:paraId="21DDDBDE"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NRS 2-6+</w:t>
            </w:r>
          </w:p>
        </w:tc>
        <w:tc>
          <w:tcPr>
            <w:tcW w:w="1535" w:type="dxa"/>
          </w:tcPr>
          <w:p w14:paraId="57489788"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Kahoot </w:t>
            </w:r>
          </w:p>
        </w:tc>
        <w:tc>
          <w:tcPr>
            <w:tcW w:w="4500" w:type="dxa"/>
          </w:tcPr>
          <w:p w14:paraId="16EA2BFA" w14:textId="77777777" w:rsidR="00CE7083" w:rsidRPr="00CE7083" w:rsidRDefault="00CE7083" w:rsidP="00CE7083">
            <w:pPr>
              <w:rPr>
                <w:rFonts w:asciiTheme="majorHAnsi" w:hAnsiTheme="majorHAnsi" w:cstheme="majorHAnsi"/>
              </w:rPr>
            </w:pPr>
            <w:r w:rsidRPr="00CE7083">
              <w:rPr>
                <w:rFonts w:asciiTheme="majorHAnsi" w:hAnsiTheme="majorHAnsi" w:cstheme="majorHAnsi"/>
              </w:rPr>
              <w:t xml:space="preserve">A game-based learning platform that brings engagement and fun to the learning process. Teachers and students can use existing Kahoot materials or create their own. </w:t>
            </w:r>
          </w:p>
        </w:tc>
        <w:tc>
          <w:tcPr>
            <w:tcW w:w="1710" w:type="dxa"/>
          </w:tcPr>
          <w:p w14:paraId="30A5DB0E" w14:textId="77777777" w:rsidR="00CE7083" w:rsidRPr="00CE7083" w:rsidRDefault="007E2899" w:rsidP="00CE7083">
            <w:pPr>
              <w:rPr>
                <w:rFonts w:asciiTheme="majorHAnsi" w:hAnsiTheme="majorHAnsi" w:cstheme="majorHAnsi"/>
              </w:rPr>
            </w:pPr>
            <w:hyperlink r:id="rId65" w:history="1">
              <w:r w:rsidR="00CE7083" w:rsidRPr="00CE7083">
                <w:rPr>
                  <w:rStyle w:val="Hyperlink"/>
                  <w:rFonts w:asciiTheme="majorHAnsi" w:hAnsiTheme="majorHAnsi" w:cstheme="majorHAnsi"/>
                </w:rPr>
                <w:t>Kahoot</w:t>
              </w:r>
            </w:hyperlink>
          </w:p>
        </w:tc>
      </w:tr>
      <w:tr w:rsidR="00CE7083" w:rsidRPr="00CE7083" w14:paraId="1E129C33" w14:textId="77777777" w:rsidTr="005D57B2">
        <w:trPr>
          <w:gridAfter w:val="4"/>
          <w:wAfter w:w="9659" w:type="dxa"/>
        </w:trPr>
        <w:tc>
          <w:tcPr>
            <w:tcW w:w="7645" w:type="dxa"/>
            <w:gridSpan w:val="3"/>
          </w:tcPr>
          <w:p w14:paraId="3080BDA2" w14:textId="5506D314" w:rsidR="00CE7083" w:rsidRPr="008467BF" w:rsidRDefault="00CE7083" w:rsidP="00CE7083">
            <w:pPr>
              <w:rPr>
                <w:rFonts w:asciiTheme="majorHAnsi" w:hAnsiTheme="majorHAnsi" w:cstheme="majorHAnsi"/>
                <w:b/>
                <w:bCs/>
              </w:rPr>
            </w:pPr>
            <w:r w:rsidRPr="008467BF">
              <w:rPr>
                <w:rFonts w:asciiTheme="majorHAnsi" w:hAnsiTheme="majorHAnsi" w:cstheme="majorHAnsi"/>
                <w:b/>
                <w:bCs/>
              </w:rPr>
              <w:t>LD Accessibility Resources</w:t>
            </w:r>
          </w:p>
        </w:tc>
        <w:tc>
          <w:tcPr>
            <w:tcW w:w="1710" w:type="dxa"/>
          </w:tcPr>
          <w:p w14:paraId="55F7CA24" w14:textId="77777777" w:rsidR="00CE7083" w:rsidRPr="00CE7083" w:rsidRDefault="00CE7083" w:rsidP="00CE7083">
            <w:pPr>
              <w:rPr>
                <w:rFonts w:asciiTheme="majorHAnsi" w:hAnsiTheme="majorHAnsi" w:cstheme="majorHAnsi"/>
              </w:rPr>
            </w:pPr>
          </w:p>
        </w:tc>
      </w:tr>
      <w:tr w:rsidR="00CE7083" w:rsidRPr="00CE7083" w14:paraId="30C45787" w14:textId="77777777" w:rsidTr="005D57B2">
        <w:trPr>
          <w:gridAfter w:val="4"/>
          <w:wAfter w:w="9659" w:type="dxa"/>
        </w:trPr>
        <w:tc>
          <w:tcPr>
            <w:tcW w:w="1610" w:type="dxa"/>
            <w:hideMark/>
          </w:tcPr>
          <w:p w14:paraId="4AFF1131" w14:textId="2D649855" w:rsidR="00CE7083" w:rsidRPr="00CE7083" w:rsidRDefault="00CE7083" w:rsidP="00CE7083">
            <w:pPr>
              <w:rPr>
                <w:rFonts w:asciiTheme="majorHAnsi" w:eastAsia="Times New Roman" w:hAnsiTheme="majorHAnsi" w:cstheme="majorHAnsi"/>
                <w:color w:val="000000"/>
              </w:rPr>
            </w:pPr>
            <w:r>
              <w:rPr>
                <w:rFonts w:asciiTheme="majorHAnsi" w:eastAsia="Times New Roman" w:hAnsiTheme="majorHAnsi" w:cstheme="majorHAnsi"/>
                <w:color w:val="000000"/>
              </w:rPr>
              <w:t>All</w:t>
            </w:r>
          </w:p>
          <w:p w14:paraId="36435546" w14:textId="77777777" w:rsidR="00CE7083" w:rsidRPr="00CE7083" w:rsidRDefault="00CE7083" w:rsidP="00CE7083">
            <w:pPr>
              <w:rPr>
                <w:rFonts w:asciiTheme="majorHAnsi" w:eastAsia="Times New Roman" w:hAnsiTheme="majorHAnsi" w:cstheme="majorHAnsi"/>
                <w:color w:val="000000"/>
              </w:rPr>
            </w:pPr>
          </w:p>
          <w:p w14:paraId="502B3B6A" w14:textId="77777777" w:rsidR="00CE7083" w:rsidRPr="00CE7083" w:rsidRDefault="00CE7083" w:rsidP="00CE7083">
            <w:pPr>
              <w:rPr>
                <w:rFonts w:asciiTheme="majorHAnsi" w:eastAsia="Times New Roman" w:hAnsiTheme="majorHAnsi" w:cstheme="majorHAnsi"/>
                <w:i/>
                <w:iCs/>
                <w:color w:val="222222"/>
              </w:rPr>
            </w:pPr>
          </w:p>
        </w:tc>
        <w:tc>
          <w:tcPr>
            <w:tcW w:w="1535" w:type="dxa"/>
            <w:hideMark/>
          </w:tcPr>
          <w:p w14:paraId="25933B4F" w14:textId="77777777" w:rsidR="00CE7083" w:rsidRPr="00CE7083" w:rsidRDefault="00CE7083" w:rsidP="00CE7083">
            <w:pPr>
              <w:rPr>
                <w:rFonts w:asciiTheme="majorHAnsi" w:eastAsia="Times New Roman" w:hAnsiTheme="majorHAnsi" w:cstheme="majorHAnsi"/>
                <w:color w:val="222222"/>
              </w:rPr>
            </w:pPr>
            <w:r w:rsidRPr="00CE7083">
              <w:rPr>
                <w:rFonts w:asciiTheme="majorHAnsi" w:eastAsia="Times New Roman" w:hAnsiTheme="majorHAnsi" w:cstheme="majorHAnsi"/>
                <w:color w:val="000000"/>
              </w:rPr>
              <w:t xml:space="preserve">Microsoft Immersive Reader </w:t>
            </w:r>
          </w:p>
        </w:tc>
        <w:tc>
          <w:tcPr>
            <w:tcW w:w="4500" w:type="dxa"/>
            <w:hideMark/>
          </w:tcPr>
          <w:p w14:paraId="1C570B76" w14:textId="77777777" w:rsidR="00CE7083" w:rsidRPr="00CE7083" w:rsidRDefault="00CE7083" w:rsidP="00CE7083">
            <w:pPr>
              <w:rPr>
                <w:rFonts w:asciiTheme="majorHAnsi" w:eastAsia="Times New Roman" w:hAnsiTheme="majorHAnsi" w:cstheme="majorHAnsi"/>
                <w:color w:val="222222"/>
              </w:rPr>
            </w:pPr>
            <w:r w:rsidRPr="00CE7083">
              <w:rPr>
                <w:rFonts w:asciiTheme="majorHAnsi" w:eastAsia="Times New Roman" w:hAnsiTheme="majorHAnsi" w:cstheme="majorHAnsi"/>
                <w:color w:val="222222"/>
              </w:rPr>
              <w:t>Supports students with learning disabilities/differences. Students can hear text read aloud, use a picture dictionary, to look up words, and translate part of or the entire text into multiple languages in Word, OneNote, PowerPoint. As this may be complicated to set up, use only to support students who need this for access; probably best introduced in F2F setting.</w:t>
            </w:r>
          </w:p>
        </w:tc>
        <w:tc>
          <w:tcPr>
            <w:tcW w:w="1710" w:type="dxa"/>
          </w:tcPr>
          <w:p w14:paraId="525F6577" w14:textId="77777777" w:rsidR="00CE7083" w:rsidRPr="00CE7083" w:rsidRDefault="007E2899" w:rsidP="00CE7083">
            <w:pPr>
              <w:rPr>
                <w:rFonts w:asciiTheme="majorHAnsi" w:eastAsia="Times New Roman" w:hAnsiTheme="majorHAnsi" w:cstheme="majorHAnsi"/>
                <w:color w:val="222222"/>
              </w:rPr>
            </w:pPr>
            <w:hyperlink r:id="rId66" w:history="1">
              <w:r w:rsidR="00CE7083" w:rsidRPr="00CE7083">
                <w:rPr>
                  <w:rStyle w:val="Hyperlink"/>
                  <w:rFonts w:asciiTheme="majorHAnsi" w:eastAsia="Times New Roman" w:hAnsiTheme="majorHAnsi" w:cstheme="majorHAnsi"/>
                </w:rPr>
                <w:t>Microsoft Immersive Reader</w:t>
              </w:r>
            </w:hyperlink>
          </w:p>
        </w:tc>
      </w:tr>
    </w:tbl>
    <w:p w14:paraId="16FC942A" w14:textId="4FF8517F" w:rsidR="00CE7083" w:rsidRDefault="00CE7083" w:rsidP="00CE7083">
      <w:pPr>
        <w:shd w:val="clear" w:color="auto" w:fill="FFFFFF"/>
        <w:spacing w:line="240" w:lineRule="auto"/>
        <w:rPr>
          <w:rFonts w:asciiTheme="majorHAnsi" w:eastAsia="Times New Roman" w:hAnsiTheme="majorHAnsi" w:cstheme="majorHAnsi"/>
          <w:color w:val="222222"/>
        </w:rPr>
      </w:pPr>
    </w:p>
    <w:p w14:paraId="045B434A" w14:textId="3C3132AB" w:rsidR="00DB2193" w:rsidRDefault="00DB2193" w:rsidP="00CE7083">
      <w:pPr>
        <w:shd w:val="clear" w:color="auto" w:fill="FFFFFF"/>
        <w:spacing w:line="240" w:lineRule="auto"/>
        <w:rPr>
          <w:rFonts w:asciiTheme="majorHAnsi" w:eastAsia="Times New Roman" w:hAnsiTheme="majorHAnsi" w:cstheme="majorHAnsi"/>
          <w:color w:val="222222"/>
        </w:rPr>
      </w:pPr>
    </w:p>
    <w:p w14:paraId="46719A38" w14:textId="0F3636DB" w:rsidR="00DB2193" w:rsidRDefault="00DB2193" w:rsidP="00CE7083">
      <w:pPr>
        <w:shd w:val="clear" w:color="auto" w:fill="FFFFFF"/>
        <w:spacing w:line="240" w:lineRule="auto"/>
        <w:rPr>
          <w:rFonts w:asciiTheme="majorHAnsi" w:eastAsia="Times New Roman" w:hAnsiTheme="majorHAnsi" w:cstheme="majorHAnsi"/>
          <w:color w:val="222222"/>
        </w:rPr>
      </w:pPr>
    </w:p>
    <w:p w14:paraId="2DE3213D" w14:textId="7D7EE50B" w:rsidR="00DB2193" w:rsidRDefault="00DB2193" w:rsidP="00CE7083">
      <w:pPr>
        <w:shd w:val="clear" w:color="auto" w:fill="FFFFFF"/>
        <w:spacing w:line="240" w:lineRule="auto"/>
        <w:rPr>
          <w:rFonts w:asciiTheme="majorHAnsi" w:eastAsia="Times New Roman" w:hAnsiTheme="majorHAnsi" w:cstheme="majorHAnsi"/>
          <w:color w:val="222222"/>
        </w:rPr>
      </w:pPr>
    </w:p>
    <w:p w14:paraId="0825C691" w14:textId="2C3F6DFC" w:rsidR="00DB2193" w:rsidRDefault="00DB2193" w:rsidP="00CE7083">
      <w:pPr>
        <w:shd w:val="clear" w:color="auto" w:fill="FFFFFF"/>
        <w:spacing w:line="240" w:lineRule="auto"/>
        <w:rPr>
          <w:rFonts w:asciiTheme="majorHAnsi" w:eastAsia="Times New Roman" w:hAnsiTheme="majorHAnsi" w:cstheme="majorHAnsi"/>
          <w:color w:val="222222"/>
        </w:rPr>
      </w:pPr>
    </w:p>
    <w:p w14:paraId="186B3710" w14:textId="642C2479" w:rsidR="00DB2193" w:rsidRDefault="00DB2193" w:rsidP="00CE7083">
      <w:pPr>
        <w:shd w:val="clear" w:color="auto" w:fill="FFFFFF"/>
        <w:spacing w:line="240" w:lineRule="auto"/>
        <w:rPr>
          <w:rFonts w:asciiTheme="majorHAnsi" w:eastAsia="Times New Roman" w:hAnsiTheme="majorHAnsi" w:cstheme="majorHAnsi"/>
          <w:color w:val="222222"/>
        </w:rPr>
      </w:pPr>
    </w:p>
    <w:p w14:paraId="0C8010A0" w14:textId="280A755C" w:rsidR="00DB2193" w:rsidRDefault="00DB2193" w:rsidP="00CE7083">
      <w:pPr>
        <w:shd w:val="clear" w:color="auto" w:fill="FFFFFF"/>
        <w:spacing w:line="240" w:lineRule="auto"/>
        <w:rPr>
          <w:rFonts w:asciiTheme="majorHAnsi" w:eastAsia="Times New Roman" w:hAnsiTheme="majorHAnsi" w:cstheme="majorHAnsi"/>
          <w:color w:val="222222"/>
        </w:rPr>
      </w:pPr>
    </w:p>
    <w:p w14:paraId="34451CD8" w14:textId="5A705CD0" w:rsidR="00DB2193" w:rsidRDefault="00DB2193" w:rsidP="00CE7083">
      <w:pPr>
        <w:shd w:val="clear" w:color="auto" w:fill="FFFFFF"/>
        <w:spacing w:line="240" w:lineRule="auto"/>
        <w:rPr>
          <w:rFonts w:asciiTheme="majorHAnsi" w:eastAsia="Times New Roman" w:hAnsiTheme="majorHAnsi" w:cstheme="majorHAnsi"/>
          <w:color w:val="222222"/>
        </w:rPr>
      </w:pPr>
    </w:p>
    <w:p w14:paraId="23A5894E" w14:textId="209144D6" w:rsidR="00DB2193" w:rsidRDefault="00DB2193" w:rsidP="00CE7083">
      <w:pPr>
        <w:shd w:val="clear" w:color="auto" w:fill="FFFFFF"/>
        <w:spacing w:line="240" w:lineRule="auto"/>
        <w:rPr>
          <w:rFonts w:asciiTheme="majorHAnsi" w:eastAsia="Times New Roman" w:hAnsiTheme="majorHAnsi" w:cstheme="majorHAnsi"/>
          <w:color w:val="222222"/>
        </w:rPr>
      </w:pPr>
    </w:p>
    <w:p w14:paraId="000A94DF" w14:textId="30FDDB4C" w:rsidR="00DB2193" w:rsidRDefault="00DB2193" w:rsidP="00CE7083">
      <w:pPr>
        <w:shd w:val="clear" w:color="auto" w:fill="FFFFFF"/>
        <w:spacing w:line="240" w:lineRule="auto"/>
        <w:rPr>
          <w:rFonts w:asciiTheme="majorHAnsi" w:eastAsia="Times New Roman" w:hAnsiTheme="majorHAnsi" w:cstheme="majorHAnsi"/>
          <w:color w:val="222222"/>
        </w:rPr>
      </w:pPr>
    </w:p>
    <w:bookmarkEnd w:id="3"/>
    <w:p w14:paraId="1C15A92D" w14:textId="64FA3FC8" w:rsidR="000C5AA8" w:rsidRDefault="000C5AA8" w:rsidP="000C5AA8">
      <w:pPr>
        <w:shd w:val="clear" w:color="auto" w:fill="FFFFFF"/>
        <w:spacing w:line="240" w:lineRule="auto"/>
        <w:jc w:val="both"/>
        <w:rPr>
          <w:rFonts w:asciiTheme="majorHAnsi" w:eastAsia="Times New Roman" w:hAnsiTheme="majorHAnsi" w:cstheme="majorHAnsi"/>
          <w:color w:val="222222"/>
        </w:rPr>
      </w:pPr>
    </w:p>
    <w:p w14:paraId="6F6DC980" w14:textId="61D81847" w:rsidR="005D57B2" w:rsidRDefault="005D57B2" w:rsidP="000C5AA8">
      <w:pPr>
        <w:shd w:val="clear" w:color="auto" w:fill="FFFFFF"/>
        <w:spacing w:line="240" w:lineRule="auto"/>
        <w:jc w:val="both"/>
        <w:rPr>
          <w:rFonts w:asciiTheme="majorHAnsi" w:eastAsia="Times New Roman" w:hAnsiTheme="majorHAnsi" w:cstheme="majorHAnsi"/>
          <w:color w:val="222222"/>
        </w:rPr>
      </w:pPr>
    </w:p>
    <w:p w14:paraId="3A284179" w14:textId="35648517" w:rsidR="005D57B2" w:rsidRDefault="005D57B2" w:rsidP="000C5AA8">
      <w:pPr>
        <w:shd w:val="clear" w:color="auto" w:fill="FFFFFF"/>
        <w:spacing w:line="240" w:lineRule="auto"/>
        <w:jc w:val="both"/>
        <w:rPr>
          <w:rFonts w:asciiTheme="majorHAnsi" w:eastAsia="Times New Roman" w:hAnsiTheme="majorHAnsi" w:cstheme="majorHAnsi"/>
          <w:color w:val="222222"/>
        </w:rPr>
      </w:pPr>
    </w:p>
    <w:p w14:paraId="6C529DCB" w14:textId="387C57CD" w:rsidR="005D57B2" w:rsidRDefault="005D57B2" w:rsidP="000C5AA8">
      <w:pPr>
        <w:shd w:val="clear" w:color="auto" w:fill="FFFFFF"/>
        <w:spacing w:line="240" w:lineRule="auto"/>
        <w:jc w:val="both"/>
        <w:rPr>
          <w:rFonts w:asciiTheme="majorHAnsi" w:eastAsia="Times New Roman" w:hAnsiTheme="majorHAnsi" w:cstheme="majorHAnsi"/>
          <w:color w:val="222222"/>
        </w:rPr>
      </w:pPr>
    </w:p>
    <w:p w14:paraId="15413269" w14:textId="01379EF2" w:rsidR="005D57B2" w:rsidRDefault="005D57B2" w:rsidP="000C5AA8">
      <w:pPr>
        <w:shd w:val="clear" w:color="auto" w:fill="FFFFFF"/>
        <w:spacing w:line="240" w:lineRule="auto"/>
        <w:jc w:val="both"/>
        <w:rPr>
          <w:rFonts w:asciiTheme="majorHAnsi" w:eastAsia="Times New Roman" w:hAnsiTheme="majorHAnsi" w:cstheme="majorHAnsi"/>
          <w:color w:val="222222"/>
        </w:rPr>
      </w:pPr>
    </w:p>
    <w:p w14:paraId="4DD95140" w14:textId="250EEBF4" w:rsidR="005D57B2" w:rsidRDefault="005D57B2" w:rsidP="000C5AA8">
      <w:pPr>
        <w:shd w:val="clear" w:color="auto" w:fill="FFFFFF"/>
        <w:spacing w:line="240" w:lineRule="auto"/>
        <w:jc w:val="both"/>
        <w:rPr>
          <w:rFonts w:asciiTheme="majorHAnsi" w:eastAsia="Times New Roman" w:hAnsiTheme="majorHAnsi" w:cstheme="majorHAnsi"/>
          <w:color w:val="222222"/>
        </w:rPr>
      </w:pPr>
    </w:p>
    <w:p w14:paraId="40D08274" w14:textId="77777777" w:rsidR="004514DD" w:rsidRDefault="004514DD" w:rsidP="000C5AA8">
      <w:pPr>
        <w:shd w:val="clear" w:color="auto" w:fill="FFFFFF"/>
        <w:spacing w:line="240" w:lineRule="auto"/>
        <w:jc w:val="both"/>
        <w:rPr>
          <w:rFonts w:asciiTheme="majorHAnsi" w:eastAsia="Times New Roman" w:hAnsiTheme="majorHAnsi" w:cstheme="majorHAnsi"/>
          <w:color w:val="222222"/>
        </w:rPr>
      </w:pPr>
    </w:p>
    <w:p w14:paraId="062CDD7D" w14:textId="77777777" w:rsidR="004514DD" w:rsidRDefault="004514DD" w:rsidP="000C5AA8">
      <w:pPr>
        <w:shd w:val="clear" w:color="auto" w:fill="FFFFFF"/>
        <w:spacing w:line="240" w:lineRule="auto"/>
        <w:jc w:val="both"/>
        <w:rPr>
          <w:rStyle w:val="IntenseReference"/>
          <w:rFonts w:asciiTheme="majorHAnsi" w:hAnsiTheme="majorHAnsi" w:cstheme="majorHAnsi"/>
          <w:color w:val="0070C0"/>
          <w:sz w:val="28"/>
          <w:szCs w:val="28"/>
        </w:rPr>
      </w:pPr>
    </w:p>
    <w:p w14:paraId="7B1C9376" w14:textId="77777777" w:rsidR="004514DD" w:rsidRDefault="004514DD" w:rsidP="000C5AA8">
      <w:pPr>
        <w:shd w:val="clear" w:color="auto" w:fill="FFFFFF"/>
        <w:spacing w:line="240" w:lineRule="auto"/>
        <w:jc w:val="both"/>
        <w:rPr>
          <w:rStyle w:val="IntenseReference"/>
          <w:rFonts w:asciiTheme="majorHAnsi" w:hAnsiTheme="majorHAnsi" w:cstheme="majorHAnsi"/>
          <w:color w:val="0070C0"/>
          <w:sz w:val="28"/>
          <w:szCs w:val="28"/>
        </w:rPr>
      </w:pPr>
    </w:p>
    <w:p w14:paraId="71B29E62" w14:textId="77777777" w:rsidR="004514DD" w:rsidRDefault="004514DD" w:rsidP="000C5AA8">
      <w:pPr>
        <w:shd w:val="clear" w:color="auto" w:fill="FFFFFF"/>
        <w:spacing w:line="240" w:lineRule="auto"/>
        <w:jc w:val="both"/>
        <w:rPr>
          <w:rStyle w:val="IntenseReference"/>
          <w:rFonts w:asciiTheme="majorHAnsi" w:hAnsiTheme="majorHAnsi" w:cstheme="majorHAnsi"/>
          <w:color w:val="0070C0"/>
          <w:sz w:val="28"/>
          <w:szCs w:val="28"/>
        </w:rPr>
      </w:pPr>
    </w:p>
    <w:p w14:paraId="16602E47" w14:textId="77777777" w:rsidR="004514DD" w:rsidRDefault="004514DD" w:rsidP="000C5AA8">
      <w:pPr>
        <w:shd w:val="clear" w:color="auto" w:fill="FFFFFF"/>
        <w:spacing w:line="240" w:lineRule="auto"/>
        <w:jc w:val="both"/>
        <w:rPr>
          <w:rStyle w:val="IntenseReference"/>
          <w:rFonts w:asciiTheme="majorHAnsi" w:hAnsiTheme="majorHAnsi" w:cstheme="majorHAnsi"/>
          <w:color w:val="0070C0"/>
          <w:sz w:val="28"/>
          <w:szCs w:val="28"/>
        </w:rPr>
      </w:pPr>
    </w:p>
    <w:p w14:paraId="50B64D90" w14:textId="77777777" w:rsidR="004514DD" w:rsidRDefault="004514DD" w:rsidP="000C5AA8">
      <w:pPr>
        <w:shd w:val="clear" w:color="auto" w:fill="FFFFFF"/>
        <w:spacing w:line="240" w:lineRule="auto"/>
        <w:jc w:val="both"/>
        <w:rPr>
          <w:rStyle w:val="IntenseReference"/>
          <w:rFonts w:asciiTheme="majorHAnsi" w:hAnsiTheme="majorHAnsi" w:cstheme="majorHAnsi"/>
          <w:color w:val="0070C0"/>
          <w:sz w:val="28"/>
          <w:szCs w:val="28"/>
        </w:rPr>
      </w:pPr>
    </w:p>
    <w:p w14:paraId="72E832BC" w14:textId="7D375C94" w:rsidR="001E319A" w:rsidRPr="000C5AA8" w:rsidRDefault="00AF7929" w:rsidP="000C5AA8">
      <w:pPr>
        <w:shd w:val="clear" w:color="auto" w:fill="FFFFFF"/>
        <w:spacing w:line="240" w:lineRule="auto"/>
        <w:jc w:val="both"/>
        <w:rPr>
          <w:rFonts w:asciiTheme="majorHAnsi" w:eastAsia="Times New Roman" w:hAnsiTheme="majorHAnsi" w:cstheme="majorHAnsi"/>
          <w:color w:val="222222"/>
        </w:rPr>
      </w:pPr>
      <w:r>
        <w:rPr>
          <w:rStyle w:val="IntenseReference"/>
          <w:rFonts w:asciiTheme="majorHAnsi" w:hAnsiTheme="majorHAnsi" w:cstheme="majorHAnsi"/>
          <w:color w:val="0070C0"/>
          <w:sz w:val="28"/>
          <w:szCs w:val="28"/>
        </w:rPr>
        <w:lastRenderedPageBreak/>
        <w:t xml:space="preserve">Appendix </w:t>
      </w:r>
      <w:r w:rsidR="004514DD">
        <w:rPr>
          <w:rStyle w:val="IntenseReference"/>
          <w:rFonts w:asciiTheme="majorHAnsi" w:hAnsiTheme="majorHAnsi" w:cstheme="majorHAnsi"/>
          <w:color w:val="0070C0"/>
          <w:sz w:val="28"/>
          <w:szCs w:val="28"/>
        </w:rPr>
        <w:t>B</w:t>
      </w:r>
      <w:r>
        <w:rPr>
          <w:rStyle w:val="IntenseReference"/>
          <w:rFonts w:asciiTheme="majorHAnsi" w:hAnsiTheme="majorHAnsi" w:cstheme="majorHAnsi"/>
          <w:color w:val="0070C0"/>
          <w:sz w:val="28"/>
          <w:szCs w:val="28"/>
        </w:rPr>
        <w:t xml:space="preserve">: Online Platforms for </w:t>
      </w:r>
      <w:r w:rsidR="00D256D1">
        <w:rPr>
          <w:rStyle w:val="IntenseReference"/>
          <w:rFonts w:asciiTheme="majorHAnsi" w:hAnsiTheme="majorHAnsi" w:cstheme="majorHAnsi"/>
          <w:color w:val="0070C0"/>
          <w:sz w:val="28"/>
          <w:szCs w:val="28"/>
        </w:rPr>
        <w:t>R</w:t>
      </w:r>
      <w:r>
        <w:rPr>
          <w:rStyle w:val="IntenseReference"/>
          <w:rFonts w:asciiTheme="majorHAnsi" w:hAnsiTheme="majorHAnsi" w:cstheme="majorHAnsi"/>
          <w:color w:val="0070C0"/>
          <w:sz w:val="28"/>
          <w:szCs w:val="28"/>
        </w:rPr>
        <w:t xml:space="preserve">emote </w:t>
      </w:r>
      <w:r w:rsidR="00D256D1">
        <w:rPr>
          <w:rStyle w:val="IntenseReference"/>
          <w:rFonts w:asciiTheme="majorHAnsi" w:hAnsiTheme="majorHAnsi" w:cstheme="majorHAnsi"/>
          <w:color w:val="0070C0"/>
          <w:sz w:val="28"/>
          <w:szCs w:val="28"/>
        </w:rPr>
        <w:t>T</w:t>
      </w:r>
      <w:r>
        <w:rPr>
          <w:rStyle w:val="IntenseReference"/>
          <w:rFonts w:asciiTheme="majorHAnsi" w:hAnsiTheme="majorHAnsi" w:cstheme="majorHAnsi"/>
          <w:color w:val="0070C0"/>
          <w:sz w:val="28"/>
          <w:szCs w:val="28"/>
        </w:rPr>
        <w:t xml:space="preserve">eaching, </w:t>
      </w:r>
      <w:r w:rsidR="00D256D1">
        <w:rPr>
          <w:rStyle w:val="IntenseReference"/>
          <w:rFonts w:asciiTheme="majorHAnsi" w:hAnsiTheme="majorHAnsi" w:cstheme="majorHAnsi"/>
          <w:color w:val="0070C0"/>
          <w:sz w:val="28"/>
          <w:szCs w:val="28"/>
        </w:rPr>
        <w:t>L</w:t>
      </w:r>
      <w:r>
        <w:rPr>
          <w:rStyle w:val="IntenseReference"/>
          <w:rFonts w:asciiTheme="majorHAnsi" w:hAnsiTheme="majorHAnsi" w:cstheme="majorHAnsi"/>
          <w:color w:val="0070C0"/>
          <w:sz w:val="28"/>
          <w:szCs w:val="28"/>
        </w:rPr>
        <w:t xml:space="preserve">earning, and </w:t>
      </w:r>
      <w:r w:rsidR="00CE7083">
        <w:rPr>
          <w:rStyle w:val="IntenseReference"/>
          <w:rFonts w:asciiTheme="majorHAnsi" w:hAnsiTheme="majorHAnsi" w:cstheme="majorHAnsi"/>
          <w:color w:val="0070C0"/>
          <w:sz w:val="28"/>
          <w:szCs w:val="28"/>
        </w:rPr>
        <w:t>Advising</w:t>
      </w:r>
    </w:p>
    <w:p w14:paraId="7D061CBD" w14:textId="77777777" w:rsidR="001E319A" w:rsidRPr="001E319A" w:rsidRDefault="001E319A" w:rsidP="001E319A">
      <w:pPr>
        <w:shd w:val="clear" w:color="auto" w:fill="FFFFFF"/>
        <w:spacing w:line="293" w:lineRule="auto"/>
        <w:rPr>
          <w:rFonts w:asciiTheme="majorHAnsi" w:hAnsiTheme="majorHAnsi" w:cstheme="majorHAnsi"/>
        </w:rPr>
      </w:pPr>
    </w:p>
    <w:p w14:paraId="6E8979C4" w14:textId="347A7ED8" w:rsidR="001E319A" w:rsidRPr="001E319A" w:rsidRDefault="001E319A" w:rsidP="00211D81">
      <w:pPr>
        <w:spacing w:line="240" w:lineRule="auto"/>
        <w:jc w:val="both"/>
        <w:rPr>
          <w:rFonts w:asciiTheme="majorHAnsi" w:eastAsia="Times New Roman" w:hAnsiTheme="majorHAnsi" w:cstheme="majorHAnsi"/>
        </w:rPr>
      </w:pPr>
      <w:r w:rsidRPr="00AF7929">
        <w:rPr>
          <w:rFonts w:asciiTheme="majorHAnsi" w:eastAsia="Times New Roman" w:hAnsiTheme="majorHAnsi" w:cstheme="majorHAnsi"/>
        </w:rPr>
        <w:t xml:space="preserve">The following tools are useful for remote teaching, learning, advising, and communicating with </w:t>
      </w:r>
      <w:r w:rsidR="00AF7929">
        <w:rPr>
          <w:rFonts w:asciiTheme="majorHAnsi" w:eastAsia="Times New Roman" w:hAnsiTheme="majorHAnsi" w:cstheme="majorHAnsi"/>
        </w:rPr>
        <w:t>students</w:t>
      </w:r>
      <w:r w:rsidRPr="00AF7929">
        <w:rPr>
          <w:rFonts w:asciiTheme="majorHAnsi" w:eastAsia="Times New Roman" w:hAnsiTheme="majorHAnsi" w:cstheme="majorHAnsi"/>
        </w:rPr>
        <w:t>. This list is intended to provide a small sampling of available tools</w:t>
      </w:r>
      <w:r w:rsidR="00AF7929">
        <w:rPr>
          <w:rFonts w:asciiTheme="majorHAnsi" w:eastAsia="Times New Roman" w:hAnsiTheme="majorHAnsi" w:cstheme="majorHAnsi"/>
        </w:rPr>
        <w:t xml:space="preserve"> </w:t>
      </w:r>
      <w:r w:rsidRPr="00AF7929">
        <w:rPr>
          <w:rFonts w:asciiTheme="majorHAnsi" w:eastAsia="Times New Roman" w:hAnsiTheme="majorHAnsi" w:cstheme="majorHAnsi"/>
        </w:rPr>
        <w:t xml:space="preserve">but does not include every option. </w:t>
      </w:r>
    </w:p>
    <w:p w14:paraId="2B113ED4" w14:textId="77777777" w:rsidR="001E319A" w:rsidRPr="00AF7929" w:rsidRDefault="001E319A" w:rsidP="00211D81">
      <w:pPr>
        <w:jc w:val="both"/>
        <w:rPr>
          <w:rFonts w:asciiTheme="majorHAnsi" w:eastAsia="Proxima Nova" w:hAnsiTheme="majorHAnsi" w:cstheme="majorHAnsi"/>
          <w:color w:val="0070C0"/>
        </w:rPr>
      </w:pPr>
    </w:p>
    <w:p w14:paraId="4FA410C6" w14:textId="2B0E7F85" w:rsidR="001E319A" w:rsidRDefault="001E319A" w:rsidP="00211D81">
      <w:pPr>
        <w:jc w:val="both"/>
        <w:rPr>
          <w:rFonts w:asciiTheme="majorHAnsi" w:hAnsiTheme="majorHAnsi" w:cstheme="majorHAnsi"/>
          <w:b/>
          <w:color w:val="0070C0"/>
        </w:rPr>
      </w:pPr>
      <w:r w:rsidRPr="00AF7929">
        <w:rPr>
          <w:rFonts w:asciiTheme="majorHAnsi" w:hAnsiTheme="majorHAnsi" w:cstheme="majorHAnsi"/>
          <w:b/>
          <w:color w:val="0070C0"/>
        </w:rPr>
        <w:t>Learning Management Systems (LMS)</w:t>
      </w:r>
    </w:p>
    <w:p w14:paraId="663ECCE2" w14:textId="77777777" w:rsidR="00AF7929" w:rsidRPr="00AF7929" w:rsidRDefault="00AF7929" w:rsidP="00211D81">
      <w:pPr>
        <w:jc w:val="both"/>
        <w:rPr>
          <w:rFonts w:asciiTheme="majorHAnsi" w:hAnsiTheme="majorHAnsi" w:cstheme="majorHAnsi"/>
          <w:b/>
          <w:color w:val="0070C0"/>
        </w:rPr>
      </w:pPr>
    </w:p>
    <w:p w14:paraId="642459E3" w14:textId="3A68B9CB" w:rsidR="001E319A" w:rsidRPr="001E319A" w:rsidRDefault="001E319A" w:rsidP="00211D81">
      <w:pPr>
        <w:spacing w:line="240" w:lineRule="auto"/>
        <w:jc w:val="both"/>
        <w:rPr>
          <w:rFonts w:asciiTheme="majorHAnsi" w:eastAsia="Times New Roman" w:hAnsiTheme="majorHAnsi" w:cstheme="majorHAnsi"/>
        </w:rPr>
      </w:pPr>
      <w:r w:rsidRPr="001E319A">
        <w:rPr>
          <w:rFonts w:asciiTheme="majorHAnsi" w:eastAsia="Times New Roman" w:hAnsiTheme="majorHAnsi" w:cstheme="majorHAnsi"/>
        </w:rPr>
        <w:t>Learning management systems support teaching, learning, collaboration, and communication among teachers and students. They allow teachers and students to share content and communicate. They are all mobile-friendly to an extent</w:t>
      </w:r>
      <w:r>
        <w:rPr>
          <w:rFonts w:asciiTheme="majorHAnsi" w:eastAsia="Times New Roman" w:hAnsiTheme="majorHAnsi" w:cstheme="majorHAnsi"/>
        </w:rPr>
        <w:t xml:space="preserve"> and </w:t>
      </w:r>
      <w:r w:rsidRPr="001E319A">
        <w:rPr>
          <w:rFonts w:asciiTheme="majorHAnsi" w:eastAsia="Times New Roman" w:hAnsiTheme="majorHAnsi" w:cstheme="majorHAnsi"/>
        </w:rPr>
        <w:t xml:space="preserve">can be accessed via the </w:t>
      </w:r>
      <w:r>
        <w:rPr>
          <w:rFonts w:asciiTheme="majorHAnsi" w:eastAsia="Times New Roman" w:hAnsiTheme="majorHAnsi" w:cstheme="majorHAnsi"/>
        </w:rPr>
        <w:t>I</w:t>
      </w:r>
      <w:r w:rsidRPr="001E319A">
        <w:rPr>
          <w:rFonts w:asciiTheme="majorHAnsi" w:eastAsia="Times New Roman" w:hAnsiTheme="majorHAnsi" w:cstheme="majorHAnsi"/>
        </w:rPr>
        <w:t>nternet on cell phones and through apps.</w:t>
      </w:r>
    </w:p>
    <w:p w14:paraId="61995120" w14:textId="77777777" w:rsidR="001E319A" w:rsidRPr="001E319A" w:rsidRDefault="001E319A" w:rsidP="001E319A">
      <w:pPr>
        <w:spacing w:line="240" w:lineRule="auto"/>
        <w:rPr>
          <w:rFonts w:asciiTheme="majorHAnsi" w:eastAsia="Times New Roman" w:hAnsiTheme="majorHAnsi" w:cstheme="majorHAnsi"/>
        </w:rPr>
      </w:pPr>
    </w:p>
    <w:tbl>
      <w:tblPr>
        <w:tblStyle w:val="TableGrid"/>
        <w:tblW w:w="9360" w:type="dxa"/>
        <w:tblLayout w:type="fixed"/>
        <w:tblLook w:val="0620" w:firstRow="1" w:lastRow="0" w:firstColumn="0" w:lastColumn="0" w:noHBand="1" w:noVBand="1"/>
        <w:tblCaption w:val="Table"/>
        <w:tblDescription w:val="A table listing learning management platforms."/>
      </w:tblPr>
      <w:tblGrid>
        <w:gridCol w:w="1525"/>
        <w:gridCol w:w="5760"/>
        <w:gridCol w:w="2075"/>
      </w:tblGrid>
      <w:tr w:rsidR="001E319A" w:rsidRPr="001E319A" w14:paraId="20DA683D" w14:textId="77777777" w:rsidTr="00CA02CE">
        <w:tc>
          <w:tcPr>
            <w:tcW w:w="1525" w:type="dxa"/>
          </w:tcPr>
          <w:p w14:paraId="51CA1589" w14:textId="75DBA9D4" w:rsidR="001E319A" w:rsidRPr="001E319A" w:rsidRDefault="00E90724" w:rsidP="00624AF0">
            <w:pPr>
              <w:widowControl w:val="0"/>
              <w:pBdr>
                <w:top w:val="nil"/>
                <w:left w:val="nil"/>
                <w:bottom w:val="nil"/>
                <w:right w:val="nil"/>
                <w:between w:val="nil"/>
              </w:pBdr>
              <w:rPr>
                <w:rFonts w:asciiTheme="majorHAnsi" w:hAnsiTheme="majorHAnsi" w:cstheme="majorHAnsi"/>
                <w:b/>
              </w:rPr>
            </w:pPr>
            <w:r>
              <w:rPr>
                <w:rFonts w:asciiTheme="majorHAnsi" w:hAnsiTheme="majorHAnsi" w:cstheme="majorHAnsi"/>
                <w:b/>
              </w:rPr>
              <w:t xml:space="preserve">Resource </w:t>
            </w:r>
            <w:r w:rsidR="00AF7929">
              <w:rPr>
                <w:rFonts w:asciiTheme="majorHAnsi" w:hAnsiTheme="majorHAnsi" w:cstheme="majorHAnsi"/>
                <w:b/>
              </w:rPr>
              <w:t>Name</w:t>
            </w:r>
          </w:p>
        </w:tc>
        <w:tc>
          <w:tcPr>
            <w:tcW w:w="5760" w:type="dxa"/>
          </w:tcPr>
          <w:p w14:paraId="50A90B99" w14:textId="670F7B41" w:rsidR="001E319A" w:rsidRPr="001E319A" w:rsidRDefault="00AF7929" w:rsidP="00624AF0">
            <w:pPr>
              <w:widowControl w:val="0"/>
              <w:pBdr>
                <w:top w:val="nil"/>
                <w:left w:val="nil"/>
                <w:bottom w:val="nil"/>
                <w:right w:val="nil"/>
                <w:between w:val="nil"/>
              </w:pBdr>
              <w:rPr>
                <w:rFonts w:asciiTheme="majorHAnsi" w:hAnsiTheme="majorHAnsi" w:cstheme="majorHAnsi"/>
                <w:b/>
              </w:rPr>
            </w:pPr>
            <w:r>
              <w:rPr>
                <w:rFonts w:asciiTheme="majorHAnsi" w:hAnsiTheme="majorHAnsi" w:cstheme="majorHAnsi"/>
                <w:b/>
              </w:rPr>
              <w:t>Description</w:t>
            </w:r>
          </w:p>
        </w:tc>
        <w:tc>
          <w:tcPr>
            <w:tcW w:w="2075" w:type="dxa"/>
          </w:tcPr>
          <w:p w14:paraId="002EDCD4" w14:textId="5F0D808A" w:rsidR="001E319A" w:rsidRPr="001E319A" w:rsidRDefault="00AF7929" w:rsidP="00624AF0">
            <w:pPr>
              <w:widowControl w:val="0"/>
              <w:pBdr>
                <w:top w:val="nil"/>
                <w:left w:val="nil"/>
                <w:bottom w:val="nil"/>
                <w:right w:val="nil"/>
                <w:between w:val="nil"/>
              </w:pBdr>
              <w:rPr>
                <w:rFonts w:asciiTheme="majorHAnsi" w:hAnsiTheme="majorHAnsi" w:cstheme="majorHAnsi"/>
                <w:b/>
              </w:rPr>
            </w:pPr>
            <w:r>
              <w:rPr>
                <w:rFonts w:asciiTheme="majorHAnsi" w:hAnsiTheme="majorHAnsi" w:cstheme="majorHAnsi"/>
                <w:b/>
              </w:rPr>
              <w:t>Link</w:t>
            </w:r>
          </w:p>
        </w:tc>
      </w:tr>
      <w:tr w:rsidR="001E319A" w:rsidRPr="001E319A" w14:paraId="7C634262" w14:textId="77777777" w:rsidTr="00CA02CE">
        <w:tc>
          <w:tcPr>
            <w:tcW w:w="1525" w:type="dxa"/>
          </w:tcPr>
          <w:p w14:paraId="75DDC0FA" w14:textId="7777777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Google Classroom</w:t>
            </w:r>
          </w:p>
        </w:tc>
        <w:tc>
          <w:tcPr>
            <w:tcW w:w="5760" w:type="dxa"/>
          </w:tcPr>
          <w:p w14:paraId="74C71A10" w14:textId="77777777" w:rsidR="00AF7929" w:rsidRPr="001E319A" w:rsidRDefault="00AF7929" w:rsidP="00AF7929">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Teachers and students need a Gmail account.</w:t>
            </w:r>
          </w:p>
          <w:p w14:paraId="700B66E4" w14:textId="61DDBE6F" w:rsidR="001E319A" w:rsidRPr="001E319A" w:rsidRDefault="00AF7929" w:rsidP="00747371">
            <w:pPr>
              <w:widowControl w:val="0"/>
              <w:rPr>
                <w:rFonts w:asciiTheme="majorHAnsi" w:eastAsia="Times New Roman" w:hAnsiTheme="majorHAnsi" w:cstheme="majorHAnsi"/>
              </w:rPr>
            </w:pPr>
            <w:r w:rsidRPr="00AF7929">
              <w:rPr>
                <w:rFonts w:asciiTheme="majorHAnsi" w:eastAsia="Times New Roman" w:hAnsiTheme="majorHAnsi" w:cstheme="majorHAnsi"/>
                <w:bCs/>
                <w:iCs/>
              </w:rPr>
              <w:t>Note</w:t>
            </w:r>
            <w:r w:rsidRPr="001E319A">
              <w:rPr>
                <w:rFonts w:asciiTheme="majorHAnsi" w:eastAsia="Times New Roman" w:hAnsiTheme="majorHAnsi" w:cstheme="majorHAnsi"/>
              </w:rPr>
              <w:t xml:space="preserve">: See Google’s companion website, </w:t>
            </w:r>
            <w:hyperlink r:id="rId67" w:history="1">
              <w:r w:rsidRPr="00747371">
                <w:rPr>
                  <w:rStyle w:val="Hyperlink"/>
                  <w:rFonts w:asciiTheme="majorHAnsi" w:eastAsia="Times New Roman" w:hAnsiTheme="majorHAnsi" w:cstheme="majorHAnsi"/>
                </w:rPr>
                <w:t>Teach from Home</w:t>
              </w:r>
            </w:hyperlink>
            <w:r w:rsidRPr="001E319A">
              <w:rPr>
                <w:rFonts w:asciiTheme="majorHAnsi" w:eastAsia="Times New Roman" w:hAnsiTheme="majorHAnsi" w:cstheme="majorHAnsi"/>
              </w:rPr>
              <w:t>, which offers a multitude of resources for connecting with learners from a distance</w:t>
            </w:r>
            <w:r w:rsidR="00747371">
              <w:rPr>
                <w:rFonts w:asciiTheme="majorHAnsi" w:eastAsia="Times New Roman" w:hAnsiTheme="majorHAnsi" w:cstheme="majorHAnsi"/>
              </w:rPr>
              <w:t>.</w:t>
            </w:r>
          </w:p>
        </w:tc>
        <w:tc>
          <w:tcPr>
            <w:tcW w:w="2075" w:type="dxa"/>
          </w:tcPr>
          <w:p w14:paraId="543E6B5D" w14:textId="64C1913F" w:rsidR="008467BF" w:rsidRDefault="007E2899" w:rsidP="00AF7929">
            <w:pPr>
              <w:widowControl w:val="0"/>
              <w:pBdr>
                <w:top w:val="nil"/>
                <w:left w:val="nil"/>
                <w:bottom w:val="nil"/>
                <w:right w:val="nil"/>
                <w:between w:val="nil"/>
              </w:pBdr>
              <w:rPr>
                <w:rFonts w:asciiTheme="majorHAnsi" w:eastAsia="Times New Roman" w:hAnsiTheme="majorHAnsi" w:cstheme="majorHAnsi"/>
                <w:color w:val="0000FF"/>
                <w:u w:val="single"/>
              </w:rPr>
            </w:pPr>
            <w:hyperlink r:id="rId68" w:history="1">
              <w:r w:rsidR="008467BF" w:rsidRPr="008467BF">
                <w:rPr>
                  <w:rStyle w:val="Hyperlink"/>
                  <w:rFonts w:asciiTheme="majorHAnsi" w:eastAsia="Times New Roman" w:hAnsiTheme="majorHAnsi" w:cstheme="majorHAnsi"/>
                </w:rPr>
                <w:t>Google Classroom</w:t>
              </w:r>
            </w:hyperlink>
          </w:p>
          <w:p w14:paraId="7B720268" w14:textId="77777777" w:rsidR="008467BF" w:rsidRDefault="008467BF" w:rsidP="00AF7929">
            <w:pPr>
              <w:widowControl w:val="0"/>
              <w:pBdr>
                <w:top w:val="nil"/>
                <w:left w:val="nil"/>
                <w:bottom w:val="nil"/>
                <w:right w:val="nil"/>
                <w:between w:val="nil"/>
              </w:pBdr>
              <w:rPr>
                <w:rFonts w:asciiTheme="majorHAnsi" w:eastAsia="Times New Roman" w:hAnsiTheme="majorHAnsi" w:cstheme="majorHAnsi"/>
                <w:color w:val="0000FF"/>
                <w:u w:val="single"/>
              </w:rPr>
            </w:pPr>
          </w:p>
          <w:p w14:paraId="23D5E88A" w14:textId="70EDFE64" w:rsidR="00AF7929" w:rsidRPr="001E319A" w:rsidRDefault="00AF7929" w:rsidP="00AF7929">
            <w:pPr>
              <w:widowControl w:val="0"/>
              <w:pBdr>
                <w:top w:val="nil"/>
                <w:left w:val="nil"/>
                <w:bottom w:val="nil"/>
                <w:right w:val="nil"/>
                <w:between w:val="nil"/>
              </w:pBdr>
              <w:rPr>
                <w:rFonts w:asciiTheme="majorHAnsi" w:eastAsia="Times New Roman" w:hAnsiTheme="majorHAnsi" w:cstheme="majorHAnsi"/>
              </w:rPr>
            </w:pPr>
          </w:p>
          <w:p w14:paraId="5CF69FF4" w14:textId="1F46A8D1" w:rsidR="001E319A" w:rsidRPr="001E319A" w:rsidRDefault="001E319A" w:rsidP="00624AF0">
            <w:pPr>
              <w:widowControl w:val="0"/>
              <w:rPr>
                <w:rFonts w:asciiTheme="majorHAnsi" w:eastAsia="Times New Roman" w:hAnsiTheme="majorHAnsi" w:cstheme="majorHAnsi"/>
              </w:rPr>
            </w:pPr>
          </w:p>
        </w:tc>
      </w:tr>
      <w:tr w:rsidR="001E319A" w:rsidRPr="001E319A" w14:paraId="13E05888" w14:textId="77777777" w:rsidTr="00CA02CE">
        <w:tc>
          <w:tcPr>
            <w:tcW w:w="1525" w:type="dxa"/>
          </w:tcPr>
          <w:p w14:paraId="06F69547" w14:textId="7777777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Edmodo</w:t>
            </w:r>
          </w:p>
        </w:tc>
        <w:tc>
          <w:tcPr>
            <w:tcW w:w="5760" w:type="dxa"/>
          </w:tcPr>
          <w:p w14:paraId="310A0EF5" w14:textId="777246C0" w:rsidR="001E319A" w:rsidRPr="001E319A" w:rsidRDefault="00AF7929" w:rsidP="00747371">
            <w:pPr>
              <w:widowControl w:val="0"/>
              <w:rPr>
                <w:rFonts w:asciiTheme="majorHAnsi" w:eastAsia="Times New Roman" w:hAnsiTheme="majorHAnsi" w:cstheme="majorHAnsi"/>
              </w:rPr>
            </w:pPr>
            <w:r>
              <w:rPr>
                <w:rFonts w:asciiTheme="majorHAnsi" w:eastAsia="Times New Roman" w:hAnsiTheme="majorHAnsi" w:cstheme="majorHAnsi"/>
              </w:rPr>
              <w:t>S</w:t>
            </w:r>
            <w:r w:rsidRPr="001E319A">
              <w:rPr>
                <w:rFonts w:asciiTheme="majorHAnsi" w:eastAsia="Times New Roman" w:hAnsiTheme="majorHAnsi" w:cstheme="majorHAnsi"/>
              </w:rPr>
              <w:t xml:space="preserve">ee </w:t>
            </w:r>
            <w:hyperlink r:id="rId69" w:history="1">
              <w:r w:rsidRPr="00747371">
                <w:rPr>
                  <w:rStyle w:val="Hyperlink"/>
                  <w:rFonts w:asciiTheme="majorHAnsi" w:eastAsia="Times New Roman" w:hAnsiTheme="majorHAnsi" w:cstheme="majorHAnsi"/>
                </w:rPr>
                <w:t>Edmodo’s COVID19 response site</w:t>
              </w:r>
            </w:hyperlink>
            <w:r w:rsidRPr="001E319A">
              <w:rPr>
                <w:rFonts w:asciiTheme="majorHAnsi" w:eastAsia="Times New Roman" w:hAnsiTheme="majorHAnsi" w:cstheme="majorHAnsi"/>
              </w:rPr>
              <w:t xml:space="preserve"> with many tools for working with learners online</w:t>
            </w:r>
          </w:p>
        </w:tc>
        <w:tc>
          <w:tcPr>
            <w:tcW w:w="2075" w:type="dxa"/>
          </w:tcPr>
          <w:p w14:paraId="11BB8D3B" w14:textId="514BAD37" w:rsidR="008467BF" w:rsidRDefault="007E2899" w:rsidP="00AF7929">
            <w:pPr>
              <w:widowControl w:val="0"/>
              <w:pBdr>
                <w:top w:val="nil"/>
                <w:left w:val="nil"/>
                <w:bottom w:val="nil"/>
                <w:right w:val="nil"/>
                <w:between w:val="nil"/>
              </w:pBdr>
              <w:rPr>
                <w:color w:val="0000FF"/>
              </w:rPr>
            </w:pPr>
            <w:hyperlink r:id="rId70" w:history="1">
              <w:r w:rsidR="008467BF" w:rsidRPr="008467BF">
                <w:rPr>
                  <w:rStyle w:val="Hyperlink"/>
                  <w:rFonts w:asciiTheme="majorHAnsi" w:eastAsia="Times New Roman" w:hAnsiTheme="majorHAnsi" w:cstheme="majorHAnsi"/>
                </w:rPr>
                <w:t>Edmodo</w:t>
              </w:r>
            </w:hyperlink>
          </w:p>
          <w:p w14:paraId="301795F3" w14:textId="5F40FFA7" w:rsidR="001E319A" w:rsidRPr="001E319A" w:rsidRDefault="001E319A" w:rsidP="00624AF0">
            <w:pPr>
              <w:widowControl w:val="0"/>
              <w:rPr>
                <w:rFonts w:asciiTheme="majorHAnsi" w:eastAsia="Times New Roman" w:hAnsiTheme="majorHAnsi" w:cstheme="majorHAnsi"/>
              </w:rPr>
            </w:pPr>
          </w:p>
        </w:tc>
      </w:tr>
      <w:tr w:rsidR="001E319A" w:rsidRPr="001E319A" w14:paraId="4C689833" w14:textId="77777777" w:rsidTr="00CA02CE">
        <w:tc>
          <w:tcPr>
            <w:tcW w:w="1525" w:type="dxa"/>
          </w:tcPr>
          <w:p w14:paraId="20B1174D" w14:textId="7777777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Canvas</w:t>
            </w:r>
          </w:p>
        </w:tc>
        <w:tc>
          <w:tcPr>
            <w:tcW w:w="5760" w:type="dxa"/>
          </w:tcPr>
          <w:p w14:paraId="54517E54" w14:textId="19AF5618" w:rsidR="00AF7929" w:rsidRDefault="00AF7929" w:rsidP="00AF7929">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Used by many colleges; you can also access a free account at the link provided</w:t>
            </w:r>
            <w:r>
              <w:rPr>
                <w:rFonts w:asciiTheme="majorHAnsi" w:eastAsia="Times New Roman" w:hAnsiTheme="majorHAnsi" w:cstheme="majorHAnsi"/>
              </w:rPr>
              <w:t>.</w:t>
            </w:r>
          </w:p>
          <w:p w14:paraId="44D799CC" w14:textId="336FC9D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p>
        </w:tc>
        <w:tc>
          <w:tcPr>
            <w:tcW w:w="2075" w:type="dxa"/>
          </w:tcPr>
          <w:p w14:paraId="58E3FB34" w14:textId="199B25BF" w:rsidR="008467BF" w:rsidRDefault="007E2899" w:rsidP="00624AF0">
            <w:pPr>
              <w:widowControl w:val="0"/>
              <w:pBdr>
                <w:top w:val="nil"/>
                <w:left w:val="nil"/>
                <w:bottom w:val="nil"/>
                <w:right w:val="nil"/>
                <w:between w:val="nil"/>
              </w:pBdr>
            </w:pPr>
            <w:hyperlink r:id="rId71" w:history="1">
              <w:r w:rsidR="008467BF" w:rsidRPr="008467BF">
                <w:rPr>
                  <w:rStyle w:val="Hyperlink"/>
                  <w:rFonts w:asciiTheme="majorHAnsi" w:eastAsia="Times New Roman" w:hAnsiTheme="majorHAnsi" w:cstheme="majorHAnsi"/>
                </w:rPr>
                <w:t>Canvas</w:t>
              </w:r>
            </w:hyperlink>
          </w:p>
          <w:p w14:paraId="1E340320" w14:textId="7003C1D6"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p>
        </w:tc>
      </w:tr>
      <w:tr w:rsidR="001E319A" w:rsidRPr="001E319A" w14:paraId="0FF2DE42" w14:textId="77777777" w:rsidTr="00CA02CE">
        <w:tc>
          <w:tcPr>
            <w:tcW w:w="1525" w:type="dxa"/>
          </w:tcPr>
          <w:p w14:paraId="63A3B17F"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Schoology</w:t>
            </w:r>
          </w:p>
        </w:tc>
        <w:tc>
          <w:tcPr>
            <w:tcW w:w="5760" w:type="dxa"/>
          </w:tcPr>
          <w:p w14:paraId="19DD2E3B" w14:textId="2D70AF3C" w:rsidR="001E319A" w:rsidRPr="001E319A" w:rsidRDefault="00AF7929"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For programs connected to K-12 schools</w:t>
            </w:r>
            <w:r w:rsidRPr="001E319A">
              <w:rPr>
                <w:rFonts w:asciiTheme="majorHAnsi" w:hAnsiTheme="majorHAnsi" w:cstheme="majorHAnsi"/>
              </w:rPr>
              <w:t xml:space="preserve"> </w:t>
            </w:r>
          </w:p>
        </w:tc>
        <w:tc>
          <w:tcPr>
            <w:tcW w:w="2075" w:type="dxa"/>
          </w:tcPr>
          <w:p w14:paraId="61D9536B" w14:textId="274728C6" w:rsidR="008467BF" w:rsidRDefault="007E2899" w:rsidP="00624AF0">
            <w:pPr>
              <w:widowControl w:val="0"/>
              <w:pBdr>
                <w:top w:val="nil"/>
                <w:left w:val="nil"/>
                <w:bottom w:val="nil"/>
                <w:right w:val="nil"/>
                <w:between w:val="nil"/>
              </w:pBdr>
            </w:pPr>
            <w:hyperlink r:id="rId72" w:history="1">
              <w:r w:rsidR="008467BF" w:rsidRPr="008467BF">
                <w:rPr>
                  <w:rStyle w:val="Hyperlink"/>
                  <w:rFonts w:asciiTheme="majorHAnsi" w:eastAsia="Times New Roman" w:hAnsiTheme="majorHAnsi" w:cstheme="majorHAnsi"/>
                </w:rPr>
                <w:t>Schoology</w:t>
              </w:r>
            </w:hyperlink>
          </w:p>
          <w:p w14:paraId="55433FC9" w14:textId="2B3DC78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p>
        </w:tc>
      </w:tr>
      <w:tr w:rsidR="001E319A" w:rsidRPr="001E319A" w14:paraId="39AD1CFD" w14:textId="77777777" w:rsidTr="00CA02CE">
        <w:tc>
          <w:tcPr>
            <w:tcW w:w="1525" w:type="dxa"/>
          </w:tcPr>
          <w:p w14:paraId="73455474"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Blackboard Course Sites</w:t>
            </w:r>
          </w:p>
        </w:tc>
        <w:tc>
          <w:tcPr>
            <w:tcW w:w="5760" w:type="dxa"/>
          </w:tcPr>
          <w:p w14:paraId="45C5D51C" w14:textId="630133FB" w:rsidR="001E319A" w:rsidRPr="001E319A" w:rsidRDefault="00AF7929"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Used by many colleges; you can access a free account at the link provided</w:t>
            </w:r>
            <w:r w:rsidRPr="001E319A">
              <w:rPr>
                <w:rFonts w:asciiTheme="majorHAnsi" w:hAnsiTheme="majorHAnsi" w:cstheme="majorHAnsi"/>
              </w:rPr>
              <w:t xml:space="preserve"> </w:t>
            </w:r>
          </w:p>
        </w:tc>
        <w:tc>
          <w:tcPr>
            <w:tcW w:w="2075" w:type="dxa"/>
          </w:tcPr>
          <w:p w14:paraId="669D1E06" w14:textId="1922CFF8" w:rsidR="008467BF" w:rsidRDefault="007E2899" w:rsidP="00624AF0">
            <w:pPr>
              <w:widowControl w:val="0"/>
              <w:pBdr>
                <w:top w:val="nil"/>
                <w:left w:val="nil"/>
                <w:bottom w:val="nil"/>
                <w:right w:val="nil"/>
                <w:between w:val="nil"/>
              </w:pBdr>
              <w:rPr>
                <w:color w:val="0000FF"/>
              </w:rPr>
            </w:pPr>
            <w:hyperlink r:id="rId73" w:history="1">
              <w:r w:rsidR="008467BF" w:rsidRPr="008467BF">
                <w:rPr>
                  <w:rStyle w:val="Hyperlink"/>
                  <w:rFonts w:asciiTheme="majorHAnsi" w:eastAsia="Times New Roman" w:hAnsiTheme="majorHAnsi" w:cstheme="majorHAnsi"/>
                </w:rPr>
                <w:t>Blackboard Course Sites</w:t>
              </w:r>
            </w:hyperlink>
          </w:p>
          <w:p w14:paraId="518D6D76" w14:textId="67910F25"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p>
        </w:tc>
      </w:tr>
    </w:tbl>
    <w:p w14:paraId="413DD693" w14:textId="5C9B4074" w:rsidR="001E319A" w:rsidRPr="001E319A" w:rsidRDefault="001E319A" w:rsidP="001E319A">
      <w:pPr>
        <w:spacing w:line="240" w:lineRule="auto"/>
        <w:rPr>
          <w:rFonts w:asciiTheme="majorHAnsi" w:hAnsiTheme="majorHAnsi" w:cstheme="majorHAnsi"/>
        </w:rPr>
      </w:pPr>
    </w:p>
    <w:p w14:paraId="7C5D95DF" w14:textId="0A4ABE5D" w:rsidR="001E319A" w:rsidRPr="00AF7929" w:rsidRDefault="001E319A" w:rsidP="00211D81">
      <w:pPr>
        <w:spacing w:line="240" w:lineRule="auto"/>
        <w:jc w:val="both"/>
        <w:rPr>
          <w:rFonts w:asciiTheme="majorHAnsi" w:hAnsiTheme="majorHAnsi" w:cstheme="majorHAnsi"/>
          <w:b/>
          <w:color w:val="0070C0"/>
        </w:rPr>
      </w:pPr>
      <w:r w:rsidRPr="00AF7929">
        <w:rPr>
          <w:rFonts w:asciiTheme="majorHAnsi" w:hAnsiTheme="majorHAnsi" w:cstheme="majorHAnsi"/>
          <w:b/>
          <w:color w:val="0070C0"/>
        </w:rPr>
        <w:t>Synchronous Instruction</w:t>
      </w:r>
      <w:r w:rsidR="00631A7E" w:rsidRPr="00AF7929">
        <w:rPr>
          <w:rFonts w:asciiTheme="majorHAnsi" w:hAnsiTheme="majorHAnsi" w:cstheme="majorHAnsi"/>
          <w:b/>
          <w:color w:val="0070C0"/>
        </w:rPr>
        <w:t xml:space="preserve">, </w:t>
      </w:r>
      <w:r w:rsidRPr="00AF7929">
        <w:rPr>
          <w:rFonts w:asciiTheme="majorHAnsi" w:hAnsiTheme="majorHAnsi" w:cstheme="majorHAnsi"/>
          <w:b/>
          <w:color w:val="0070C0"/>
        </w:rPr>
        <w:t>Meetings</w:t>
      </w:r>
      <w:r w:rsidR="00631A7E" w:rsidRPr="00AF7929">
        <w:rPr>
          <w:rFonts w:asciiTheme="majorHAnsi" w:hAnsiTheme="majorHAnsi" w:cstheme="majorHAnsi"/>
          <w:b/>
          <w:color w:val="0070C0"/>
        </w:rPr>
        <w:t>,</w:t>
      </w:r>
      <w:r w:rsidRPr="00AF7929">
        <w:rPr>
          <w:rFonts w:asciiTheme="majorHAnsi" w:hAnsiTheme="majorHAnsi" w:cstheme="majorHAnsi"/>
          <w:b/>
          <w:color w:val="0070C0"/>
        </w:rPr>
        <w:t xml:space="preserve"> and Communication</w:t>
      </w:r>
    </w:p>
    <w:p w14:paraId="2D7B8148" w14:textId="77777777" w:rsidR="00AF7929" w:rsidRPr="001E319A" w:rsidRDefault="00AF7929" w:rsidP="00211D81">
      <w:pPr>
        <w:spacing w:line="240" w:lineRule="auto"/>
        <w:jc w:val="both"/>
        <w:rPr>
          <w:rFonts w:asciiTheme="majorHAnsi" w:hAnsiTheme="majorHAnsi" w:cstheme="majorHAnsi"/>
          <w:b/>
        </w:rPr>
      </w:pPr>
    </w:p>
    <w:p w14:paraId="2D4B8F5D" w14:textId="273AEA46" w:rsidR="001E319A" w:rsidRPr="001E319A" w:rsidRDefault="001E319A" w:rsidP="00211D81">
      <w:pPr>
        <w:spacing w:line="240" w:lineRule="auto"/>
        <w:jc w:val="both"/>
        <w:rPr>
          <w:rFonts w:asciiTheme="majorHAnsi" w:eastAsia="Times New Roman" w:hAnsiTheme="majorHAnsi" w:cstheme="majorHAnsi"/>
        </w:rPr>
      </w:pPr>
      <w:r w:rsidRPr="001E319A">
        <w:rPr>
          <w:rFonts w:asciiTheme="majorHAnsi" w:eastAsia="Times New Roman" w:hAnsiTheme="majorHAnsi" w:cstheme="majorHAnsi"/>
        </w:rPr>
        <w:t xml:space="preserve">These tools allow for synchronous </w:t>
      </w:r>
      <w:r>
        <w:rPr>
          <w:rFonts w:asciiTheme="majorHAnsi" w:eastAsia="Times New Roman" w:hAnsiTheme="majorHAnsi" w:cstheme="majorHAnsi"/>
        </w:rPr>
        <w:t xml:space="preserve">instruction, </w:t>
      </w:r>
      <w:r w:rsidRPr="001E319A">
        <w:rPr>
          <w:rFonts w:asciiTheme="majorHAnsi" w:eastAsia="Times New Roman" w:hAnsiTheme="majorHAnsi" w:cstheme="majorHAnsi"/>
        </w:rPr>
        <w:t>meetings</w:t>
      </w:r>
      <w:r>
        <w:rPr>
          <w:rFonts w:asciiTheme="majorHAnsi" w:eastAsia="Times New Roman" w:hAnsiTheme="majorHAnsi" w:cstheme="majorHAnsi"/>
        </w:rPr>
        <w:t>, and</w:t>
      </w:r>
      <w:r w:rsidRPr="001E319A">
        <w:rPr>
          <w:rFonts w:asciiTheme="majorHAnsi" w:eastAsia="Times New Roman" w:hAnsiTheme="majorHAnsi" w:cstheme="majorHAnsi"/>
        </w:rPr>
        <w:t xml:space="preserve"> communication. Through these platforms</w:t>
      </w:r>
      <w:r w:rsidR="00211D81">
        <w:rPr>
          <w:rFonts w:asciiTheme="majorHAnsi" w:eastAsia="Times New Roman" w:hAnsiTheme="majorHAnsi" w:cstheme="majorHAnsi"/>
        </w:rPr>
        <w:t>,</w:t>
      </w:r>
      <w:r w:rsidR="00AF7929">
        <w:rPr>
          <w:rFonts w:asciiTheme="majorHAnsi" w:eastAsia="Times New Roman" w:hAnsiTheme="majorHAnsi" w:cstheme="majorHAnsi"/>
        </w:rPr>
        <w:t xml:space="preserve"> </w:t>
      </w:r>
      <w:r w:rsidRPr="001E319A">
        <w:rPr>
          <w:rFonts w:asciiTheme="majorHAnsi" w:eastAsia="Times New Roman" w:hAnsiTheme="majorHAnsi" w:cstheme="majorHAnsi"/>
        </w:rPr>
        <w:t>screen/content may be shared and real-time communication among teachers and students is supported.</w:t>
      </w:r>
    </w:p>
    <w:p w14:paraId="46C7A64C" w14:textId="77777777" w:rsidR="001E319A" w:rsidRPr="001E319A" w:rsidRDefault="001E319A" w:rsidP="001E319A">
      <w:pPr>
        <w:spacing w:line="240" w:lineRule="auto"/>
        <w:rPr>
          <w:rFonts w:asciiTheme="majorHAnsi" w:eastAsia="Times New Roman" w:hAnsiTheme="majorHAnsi" w:cstheme="majorHAnsi"/>
        </w:rPr>
      </w:pPr>
    </w:p>
    <w:tbl>
      <w:tblPr>
        <w:tblStyle w:val="TableGrid"/>
        <w:tblW w:w="9360" w:type="dxa"/>
        <w:tblLayout w:type="fixed"/>
        <w:tblLook w:val="0620" w:firstRow="1" w:lastRow="0" w:firstColumn="0" w:lastColumn="0" w:noHBand="1" w:noVBand="1"/>
        <w:tblCaption w:val="Table"/>
        <w:tblDescription w:val="A table listing online learning tools for synchronous instruction."/>
      </w:tblPr>
      <w:tblGrid>
        <w:gridCol w:w="1525"/>
        <w:gridCol w:w="5760"/>
        <w:gridCol w:w="2075"/>
      </w:tblGrid>
      <w:tr w:rsidR="001E319A" w:rsidRPr="001E319A" w14:paraId="7311D93B" w14:textId="77777777" w:rsidTr="00CA02CE">
        <w:trPr>
          <w:trHeight w:val="359"/>
          <w:tblHeader/>
        </w:trPr>
        <w:tc>
          <w:tcPr>
            <w:tcW w:w="1525" w:type="dxa"/>
          </w:tcPr>
          <w:p w14:paraId="74437E55" w14:textId="23A9A907" w:rsidR="001E319A" w:rsidRPr="001E319A" w:rsidRDefault="001E319A" w:rsidP="00624AF0">
            <w:pPr>
              <w:widowControl w:val="0"/>
              <w:pBdr>
                <w:top w:val="nil"/>
                <w:left w:val="nil"/>
                <w:bottom w:val="nil"/>
                <w:right w:val="nil"/>
                <w:between w:val="nil"/>
              </w:pBdr>
              <w:rPr>
                <w:rFonts w:asciiTheme="majorHAnsi" w:hAnsiTheme="majorHAnsi" w:cstheme="majorHAnsi"/>
                <w:b/>
              </w:rPr>
            </w:pPr>
            <w:r w:rsidRPr="001E319A">
              <w:rPr>
                <w:rFonts w:asciiTheme="majorHAnsi" w:hAnsiTheme="majorHAnsi" w:cstheme="majorHAnsi"/>
                <w:b/>
              </w:rPr>
              <w:t>Tool</w:t>
            </w:r>
            <w:r w:rsidR="00E90724">
              <w:rPr>
                <w:rFonts w:asciiTheme="majorHAnsi" w:hAnsiTheme="majorHAnsi" w:cstheme="majorHAnsi"/>
                <w:b/>
              </w:rPr>
              <w:t xml:space="preserve"> Name</w:t>
            </w:r>
          </w:p>
        </w:tc>
        <w:tc>
          <w:tcPr>
            <w:tcW w:w="5760" w:type="dxa"/>
          </w:tcPr>
          <w:p w14:paraId="5C528314" w14:textId="7D15FBB8" w:rsidR="001E319A" w:rsidRPr="001E319A" w:rsidRDefault="00AF7929" w:rsidP="00624AF0">
            <w:pPr>
              <w:widowControl w:val="0"/>
              <w:pBdr>
                <w:top w:val="nil"/>
                <w:left w:val="nil"/>
                <w:bottom w:val="nil"/>
                <w:right w:val="nil"/>
                <w:between w:val="nil"/>
              </w:pBdr>
              <w:rPr>
                <w:rFonts w:asciiTheme="majorHAnsi" w:hAnsiTheme="majorHAnsi" w:cstheme="majorHAnsi"/>
                <w:b/>
              </w:rPr>
            </w:pPr>
            <w:r>
              <w:rPr>
                <w:rFonts w:asciiTheme="majorHAnsi" w:hAnsiTheme="majorHAnsi" w:cstheme="majorHAnsi"/>
                <w:b/>
              </w:rPr>
              <w:t>Description</w:t>
            </w:r>
          </w:p>
        </w:tc>
        <w:tc>
          <w:tcPr>
            <w:tcW w:w="2075" w:type="dxa"/>
          </w:tcPr>
          <w:p w14:paraId="647B8E60" w14:textId="331C5D1F" w:rsidR="001E319A" w:rsidRPr="001E319A" w:rsidRDefault="00AF7929" w:rsidP="00624AF0">
            <w:pPr>
              <w:widowControl w:val="0"/>
              <w:pBdr>
                <w:top w:val="nil"/>
                <w:left w:val="nil"/>
                <w:bottom w:val="nil"/>
                <w:right w:val="nil"/>
                <w:between w:val="nil"/>
              </w:pBdr>
              <w:rPr>
                <w:rFonts w:asciiTheme="majorHAnsi" w:hAnsiTheme="majorHAnsi" w:cstheme="majorHAnsi"/>
                <w:b/>
              </w:rPr>
            </w:pPr>
            <w:r>
              <w:rPr>
                <w:rFonts w:asciiTheme="majorHAnsi" w:hAnsiTheme="majorHAnsi" w:cstheme="majorHAnsi"/>
                <w:b/>
              </w:rPr>
              <w:t>Link</w:t>
            </w:r>
          </w:p>
        </w:tc>
      </w:tr>
      <w:tr w:rsidR="001E319A" w:rsidRPr="001E319A" w14:paraId="46F89218" w14:textId="77777777" w:rsidTr="00CA02CE">
        <w:tc>
          <w:tcPr>
            <w:tcW w:w="1525" w:type="dxa"/>
          </w:tcPr>
          <w:p w14:paraId="0EC79CE7" w14:textId="7777777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Google Meet</w:t>
            </w:r>
          </w:p>
        </w:tc>
        <w:tc>
          <w:tcPr>
            <w:tcW w:w="5760" w:type="dxa"/>
          </w:tcPr>
          <w:p w14:paraId="1ADB161F" w14:textId="3CFAED21" w:rsidR="001E319A" w:rsidRPr="001E319A" w:rsidRDefault="00624AF0" w:rsidP="00624AF0">
            <w:pPr>
              <w:widowControl w:val="0"/>
              <w:spacing w:before="72"/>
              <w:rPr>
                <w:rFonts w:asciiTheme="majorHAnsi" w:eastAsia="Times New Roman" w:hAnsiTheme="majorHAnsi" w:cstheme="majorHAnsi"/>
              </w:rPr>
            </w:pPr>
            <w:r w:rsidRPr="001E319A">
              <w:rPr>
                <w:rFonts w:asciiTheme="majorHAnsi" w:eastAsia="Times New Roman" w:hAnsiTheme="majorHAnsi" w:cstheme="majorHAnsi"/>
              </w:rPr>
              <w:t>Video meeting, chat, and phone calling</w:t>
            </w:r>
          </w:p>
        </w:tc>
        <w:tc>
          <w:tcPr>
            <w:tcW w:w="2075" w:type="dxa"/>
          </w:tcPr>
          <w:p w14:paraId="61EC72AF" w14:textId="6C75C2AD" w:rsidR="001E319A" w:rsidRPr="008467BF" w:rsidRDefault="007E2899" w:rsidP="00624AF0">
            <w:hyperlink r:id="rId74" w:history="1">
              <w:r w:rsidR="008467BF" w:rsidRPr="008467BF">
                <w:rPr>
                  <w:rStyle w:val="Hyperlink"/>
                  <w:rFonts w:asciiTheme="majorHAnsi" w:eastAsia="Times New Roman" w:hAnsiTheme="majorHAnsi" w:cstheme="majorHAnsi"/>
                </w:rPr>
                <w:t>Google Meet</w:t>
              </w:r>
            </w:hyperlink>
            <w:r w:rsidR="008467BF">
              <w:t xml:space="preserve"> </w:t>
            </w:r>
          </w:p>
        </w:tc>
      </w:tr>
      <w:tr w:rsidR="001E319A" w:rsidRPr="001E319A" w14:paraId="03508A15" w14:textId="77777777" w:rsidTr="00CA02CE">
        <w:tc>
          <w:tcPr>
            <w:tcW w:w="1525" w:type="dxa"/>
          </w:tcPr>
          <w:p w14:paraId="4909797C" w14:textId="7777777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Zoom</w:t>
            </w:r>
          </w:p>
        </w:tc>
        <w:tc>
          <w:tcPr>
            <w:tcW w:w="5760" w:type="dxa"/>
          </w:tcPr>
          <w:p w14:paraId="0B8670ED" w14:textId="0474D7DC" w:rsidR="001E319A" w:rsidRPr="001E319A" w:rsidRDefault="00624AF0"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The free version allows up to 40 minutes, but this time limit has been waived as part of Zoom’s COVID-19 response</w:t>
            </w:r>
            <w:r w:rsidRPr="001E319A">
              <w:rPr>
                <w:rFonts w:asciiTheme="majorHAnsi" w:hAnsiTheme="majorHAnsi" w:cstheme="majorHAnsi"/>
              </w:rPr>
              <w:t xml:space="preserve"> </w:t>
            </w:r>
          </w:p>
        </w:tc>
        <w:tc>
          <w:tcPr>
            <w:tcW w:w="2075" w:type="dxa"/>
          </w:tcPr>
          <w:p w14:paraId="3FA6F6A2" w14:textId="3057AA76" w:rsidR="001E319A" w:rsidRPr="008467BF" w:rsidRDefault="007E2899" w:rsidP="00624AF0">
            <w:pPr>
              <w:widowControl w:val="0"/>
              <w:pBdr>
                <w:top w:val="nil"/>
                <w:left w:val="nil"/>
                <w:bottom w:val="nil"/>
                <w:right w:val="nil"/>
                <w:between w:val="nil"/>
              </w:pBdr>
              <w:rPr>
                <w:rFonts w:asciiTheme="majorHAnsi" w:eastAsia="Times New Roman" w:hAnsiTheme="majorHAnsi" w:cstheme="majorHAnsi"/>
                <w:color w:val="0000FF"/>
                <w:u w:val="single"/>
              </w:rPr>
            </w:pPr>
            <w:hyperlink r:id="rId75" w:history="1">
              <w:r w:rsidR="008467BF" w:rsidRPr="008467BF">
                <w:rPr>
                  <w:rStyle w:val="Hyperlink"/>
                  <w:rFonts w:asciiTheme="majorHAnsi" w:eastAsia="Times New Roman" w:hAnsiTheme="majorHAnsi" w:cstheme="majorHAnsi"/>
                </w:rPr>
                <w:t>Zoom</w:t>
              </w:r>
            </w:hyperlink>
          </w:p>
        </w:tc>
      </w:tr>
      <w:tr w:rsidR="001E319A" w:rsidRPr="001E319A" w14:paraId="71974C95" w14:textId="77777777" w:rsidTr="00CA02CE">
        <w:tc>
          <w:tcPr>
            <w:tcW w:w="1525" w:type="dxa"/>
          </w:tcPr>
          <w:p w14:paraId="43CE0A51" w14:textId="7777777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Free Conference Call</w:t>
            </w:r>
          </w:p>
        </w:tc>
        <w:tc>
          <w:tcPr>
            <w:tcW w:w="5760" w:type="dxa"/>
          </w:tcPr>
          <w:p w14:paraId="526E923B" w14:textId="5E711752" w:rsidR="001E319A" w:rsidRPr="001E319A" w:rsidRDefault="00624AF0"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Can accommodate up to 1,000 callers with no time limits</w:t>
            </w:r>
          </w:p>
        </w:tc>
        <w:tc>
          <w:tcPr>
            <w:tcW w:w="2075" w:type="dxa"/>
          </w:tcPr>
          <w:p w14:paraId="77672BD8" w14:textId="5A65EE58" w:rsidR="008467BF" w:rsidRDefault="007E2899" w:rsidP="00624AF0">
            <w:pPr>
              <w:widowControl w:val="0"/>
              <w:pBdr>
                <w:top w:val="nil"/>
                <w:left w:val="nil"/>
                <w:bottom w:val="nil"/>
                <w:right w:val="nil"/>
                <w:between w:val="nil"/>
              </w:pBdr>
            </w:pPr>
            <w:hyperlink r:id="rId76" w:history="1">
              <w:r w:rsidR="008467BF" w:rsidRPr="008467BF">
                <w:rPr>
                  <w:rStyle w:val="Hyperlink"/>
                  <w:rFonts w:asciiTheme="majorHAnsi" w:eastAsia="Times New Roman" w:hAnsiTheme="majorHAnsi" w:cstheme="majorHAnsi"/>
                </w:rPr>
                <w:t>Free Conference Call</w:t>
              </w:r>
            </w:hyperlink>
          </w:p>
          <w:p w14:paraId="76ECB2E1" w14:textId="13757938"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p>
        </w:tc>
      </w:tr>
      <w:tr w:rsidR="001E319A" w:rsidRPr="001E319A" w14:paraId="27C28196" w14:textId="77777777" w:rsidTr="00CA02CE">
        <w:tc>
          <w:tcPr>
            <w:tcW w:w="1525" w:type="dxa"/>
          </w:tcPr>
          <w:p w14:paraId="5461F13B" w14:textId="7777777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r w:rsidRPr="001E319A">
              <w:rPr>
                <w:rFonts w:asciiTheme="majorHAnsi" w:eastAsia="Times New Roman" w:hAnsiTheme="majorHAnsi" w:cstheme="majorHAnsi"/>
              </w:rPr>
              <w:t>Big Blue Button</w:t>
            </w:r>
          </w:p>
        </w:tc>
        <w:tc>
          <w:tcPr>
            <w:tcW w:w="5760" w:type="dxa"/>
          </w:tcPr>
          <w:p w14:paraId="4C703D13" w14:textId="149A37C3" w:rsidR="001E319A" w:rsidRPr="001E319A" w:rsidRDefault="00624AF0" w:rsidP="00624AF0">
            <w:pPr>
              <w:rPr>
                <w:rFonts w:asciiTheme="majorHAnsi" w:eastAsia="Times New Roman" w:hAnsiTheme="majorHAnsi" w:cstheme="majorHAnsi"/>
              </w:rPr>
            </w:pPr>
            <w:r w:rsidRPr="001E319A">
              <w:rPr>
                <w:rFonts w:asciiTheme="majorHAnsi" w:eastAsia="Times New Roman" w:hAnsiTheme="majorHAnsi" w:cstheme="majorHAnsi"/>
              </w:rPr>
              <w:t>Specifically designed for teachers and online learning</w:t>
            </w:r>
          </w:p>
        </w:tc>
        <w:tc>
          <w:tcPr>
            <w:tcW w:w="2075" w:type="dxa"/>
          </w:tcPr>
          <w:p w14:paraId="08E3D72D" w14:textId="044AE80D" w:rsidR="001E319A" w:rsidRPr="008467BF" w:rsidRDefault="007E2899" w:rsidP="00624AF0">
            <w:pPr>
              <w:widowControl w:val="0"/>
              <w:pBdr>
                <w:top w:val="nil"/>
                <w:left w:val="nil"/>
                <w:bottom w:val="nil"/>
                <w:right w:val="nil"/>
                <w:between w:val="nil"/>
              </w:pBdr>
              <w:rPr>
                <w:color w:val="0000FF"/>
              </w:rPr>
            </w:pPr>
            <w:hyperlink r:id="rId77" w:history="1">
              <w:r w:rsidR="008467BF" w:rsidRPr="008467BF">
                <w:rPr>
                  <w:rStyle w:val="Hyperlink"/>
                  <w:rFonts w:asciiTheme="majorHAnsi" w:eastAsia="Times New Roman" w:hAnsiTheme="majorHAnsi" w:cstheme="majorHAnsi"/>
                </w:rPr>
                <w:t>Big Blue Button</w:t>
              </w:r>
            </w:hyperlink>
            <w:r w:rsidR="008467BF" w:rsidRPr="00DB2193">
              <w:rPr>
                <w:color w:val="0000FF"/>
              </w:rPr>
              <w:t xml:space="preserve"> </w:t>
            </w:r>
          </w:p>
        </w:tc>
      </w:tr>
      <w:tr w:rsidR="001E319A" w:rsidRPr="001E319A" w14:paraId="4676DA7B" w14:textId="77777777" w:rsidTr="00CA02CE">
        <w:tc>
          <w:tcPr>
            <w:tcW w:w="1525" w:type="dxa"/>
          </w:tcPr>
          <w:p w14:paraId="6BF21FB9" w14:textId="77777777"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proofErr w:type="spellStart"/>
            <w:r w:rsidRPr="001E319A">
              <w:rPr>
                <w:rFonts w:asciiTheme="majorHAnsi" w:eastAsia="Times New Roman" w:hAnsiTheme="majorHAnsi" w:cstheme="majorHAnsi"/>
              </w:rPr>
              <w:t>Webex</w:t>
            </w:r>
            <w:proofErr w:type="spellEnd"/>
          </w:p>
        </w:tc>
        <w:tc>
          <w:tcPr>
            <w:tcW w:w="5760" w:type="dxa"/>
          </w:tcPr>
          <w:p w14:paraId="42B7D9F1" w14:textId="16FE2489" w:rsidR="001E319A" w:rsidRPr="001E319A" w:rsidRDefault="00624AF0" w:rsidP="00624AF0">
            <w:pPr>
              <w:rPr>
                <w:rFonts w:asciiTheme="majorHAnsi" w:eastAsia="Times New Roman" w:hAnsiTheme="majorHAnsi" w:cstheme="majorHAnsi"/>
              </w:rPr>
            </w:pPr>
            <w:r w:rsidRPr="001E319A">
              <w:rPr>
                <w:rFonts w:asciiTheme="majorHAnsi" w:eastAsia="Times New Roman" w:hAnsiTheme="majorHAnsi" w:cstheme="majorHAnsi"/>
              </w:rPr>
              <w:t>Can accommodate up to 100 participants; in COVID19 response, no restrictions on the number of uses or the length of meetings</w:t>
            </w:r>
          </w:p>
        </w:tc>
        <w:tc>
          <w:tcPr>
            <w:tcW w:w="2075" w:type="dxa"/>
          </w:tcPr>
          <w:p w14:paraId="5CF03AA2" w14:textId="3140C9AD" w:rsidR="008467BF" w:rsidRDefault="007E2899" w:rsidP="00624AF0">
            <w:pPr>
              <w:widowControl w:val="0"/>
              <w:pBdr>
                <w:top w:val="nil"/>
                <w:left w:val="nil"/>
                <w:bottom w:val="nil"/>
                <w:right w:val="nil"/>
                <w:between w:val="nil"/>
              </w:pBdr>
              <w:rPr>
                <w:rFonts w:asciiTheme="majorHAnsi" w:eastAsia="Times New Roman" w:hAnsiTheme="majorHAnsi" w:cstheme="majorHAnsi"/>
                <w:color w:val="1155CC"/>
                <w:u w:val="single"/>
              </w:rPr>
            </w:pPr>
            <w:hyperlink r:id="rId78" w:history="1">
              <w:proofErr w:type="spellStart"/>
              <w:r w:rsidR="008467BF" w:rsidRPr="008467BF">
                <w:rPr>
                  <w:rStyle w:val="Hyperlink"/>
                  <w:rFonts w:asciiTheme="majorHAnsi" w:eastAsia="Times New Roman" w:hAnsiTheme="majorHAnsi" w:cstheme="majorHAnsi"/>
                </w:rPr>
                <w:t>Webex</w:t>
              </w:r>
              <w:proofErr w:type="spellEnd"/>
            </w:hyperlink>
          </w:p>
          <w:p w14:paraId="2230D562" w14:textId="1D85B8C5" w:rsidR="001E319A" w:rsidRPr="001E319A" w:rsidRDefault="001E319A" w:rsidP="00624AF0">
            <w:pPr>
              <w:widowControl w:val="0"/>
              <w:pBdr>
                <w:top w:val="nil"/>
                <w:left w:val="nil"/>
                <w:bottom w:val="nil"/>
                <w:right w:val="nil"/>
                <w:between w:val="nil"/>
              </w:pBdr>
              <w:rPr>
                <w:rFonts w:asciiTheme="majorHAnsi" w:eastAsia="Times New Roman" w:hAnsiTheme="majorHAnsi" w:cstheme="majorHAnsi"/>
              </w:rPr>
            </w:pPr>
          </w:p>
        </w:tc>
      </w:tr>
      <w:tr w:rsidR="001E319A" w:rsidRPr="001E319A" w14:paraId="1A89FA5C" w14:textId="77777777" w:rsidTr="00CA02CE">
        <w:tc>
          <w:tcPr>
            <w:tcW w:w="1525" w:type="dxa"/>
          </w:tcPr>
          <w:p w14:paraId="58A87E45" w14:textId="77777777" w:rsidR="001E319A" w:rsidRPr="001E319A" w:rsidRDefault="001E319A"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Skype</w:t>
            </w:r>
          </w:p>
        </w:tc>
        <w:tc>
          <w:tcPr>
            <w:tcW w:w="5760" w:type="dxa"/>
          </w:tcPr>
          <w:p w14:paraId="5300F1E2" w14:textId="36C00BC4" w:rsidR="001E319A" w:rsidRPr="001E319A" w:rsidRDefault="00624AF0"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Webinars, chat. Skype to Skype calls are free</w:t>
            </w:r>
          </w:p>
        </w:tc>
        <w:tc>
          <w:tcPr>
            <w:tcW w:w="2075" w:type="dxa"/>
          </w:tcPr>
          <w:p w14:paraId="6F1EF8AB" w14:textId="4201E072" w:rsidR="008467BF" w:rsidRDefault="007E2899" w:rsidP="00624AF0">
            <w:pPr>
              <w:widowControl w:val="0"/>
              <w:rPr>
                <w:rFonts w:asciiTheme="majorHAnsi" w:eastAsia="Times New Roman" w:hAnsiTheme="majorHAnsi" w:cstheme="majorHAnsi"/>
                <w:color w:val="1155CC"/>
                <w:u w:val="single"/>
              </w:rPr>
            </w:pPr>
            <w:hyperlink r:id="rId79" w:history="1">
              <w:r w:rsidR="008467BF" w:rsidRPr="008467BF">
                <w:rPr>
                  <w:rStyle w:val="Hyperlink"/>
                  <w:rFonts w:asciiTheme="majorHAnsi" w:eastAsia="Times New Roman" w:hAnsiTheme="majorHAnsi" w:cstheme="majorHAnsi"/>
                </w:rPr>
                <w:t>Skype</w:t>
              </w:r>
            </w:hyperlink>
          </w:p>
          <w:p w14:paraId="664C5C9E" w14:textId="4BA78AF7" w:rsidR="001E319A" w:rsidRPr="001E319A" w:rsidRDefault="001E319A" w:rsidP="00624AF0">
            <w:pPr>
              <w:widowControl w:val="0"/>
              <w:rPr>
                <w:rFonts w:asciiTheme="majorHAnsi" w:eastAsia="Times New Roman" w:hAnsiTheme="majorHAnsi" w:cstheme="majorHAnsi"/>
              </w:rPr>
            </w:pPr>
          </w:p>
        </w:tc>
      </w:tr>
      <w:tr w:rsidR="001E319A" w:rsidRPr="001E319A" w14:paraId="7FA15A8D" w14:textId="77777777" w:rsidTr="00CA02CE">
        <w:tc>
          <w:tcPr>
            <w:tcW w:w="1525" w:type="dxa"/>
          </w:tcPr>
          <w:p w14:paraId="3A56508C" w14:textId="77777777" w:rsidR="001E319A" w:rsidRPr="001E319A" w:rsidRDefault="001E319A" w:rsidP="00624AF0">
            <w:pPr>
              <w:widowControl w:val="0"/>
              <w:rPr>
                <w:rFonts w:asciiTheme="majorHAnsi" w:eastAsia="Times New Roman" w:hAnsiTheme="majorHAnsi" w:cstheme="majorHAnsi"/>
              </w:rPr>
            </w:pPr>
            <w:r w:rsidRPr="001E319A">
              <w:rPr>
                <w:rFonts w:asciiTheme="majorHAnsi" w:eastAsia="Times New Roman" w:hAnsiTheme="majorHAnsi" w:cstheme="majorHAnsi"/>
              </w:rPr>
              <w:lastRenderedPageBreak/>
              <w:t>Google Voice</w:t>
            </w:r>
          </w:p>
        </w:tc>
        <w:tc>
          <w:tcPr>
            <w:tcW w:w="5760" w:type="dxa"/>
          </w:tcPr>
          <w:p w14:paraId="1C5CDC62" w14:textId="0D267CCB" w:rsidR="001E319A" w:rsidRPr="001E319A" w:rsidRDefault="00624AF0"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Phone, voice message, text</w:t>
            </w:r>
          </w:p>
        </w:tc>
        <w:tc>
          <w:tcPr>
            <w:tcW w:w="2075" w:type="dxa"/>
          </w:tcPr>
          <w:p w14:paraId="317F670E" w14:textId="2CD199A2" w:rsidR="001E319A" w:rsidRPr="001E319A" w:rsidRDefault="007E2899" w:rsidP="00624AF0">
            <w:pPr>
              <w:widowControl w:val="0"/>
              <w:rPr>
                <w:rFonts w:asciiTheme="majorHAnsi" w:eastAsia="Times New Roman" w:hAnsiTheme="majorHAnsi" w:cstheme="majorHAnsi"/>
              </w:rPr>
            </w:pPr>
            <w:hyperlink r:id="rId80" w:history="1">
              <w:r w:rsidR="008467BF" w:rsidRPr="008467BF">
                <w:rPr>
                  <w:rStyle w:val="Hyperlink"/>
                  <w:rFonts w:asciiTheme="majorHAnsi" w:eastAsia="Times New Roman" w:hAnsiTheme="majorHAnsi" w:cstheme="majorHAnsi"/>
                </w:rPr>
                <w:t>Google Voice</w:t>
              </w:r>
            </w:hyperlink>
            <w:r w:rsidR="008467BF" w:rsidRPr="00DB2193">
              <w:rPr>
                <w:color w:val="0000FF"/>
              </w:rPr>
              <w:t xml:space="preserve"> </w:t>
            </w:r>
          </w:p>
        </w:tc>
      </w:tr>
    </w:tbl>
    <w:p w14:paraId="6C1BC496" w14:textId="77777777" w:rsidR="001E319A" w:rsidRPr="001E319A" w:rsidRDefault="001E319A" w:rsidP="001E319A">
      <w:pPr>
        <w:spacing w:line="240" w:lineRule="auto"/>
        <w:rPr>
          <w:rFonts w:asciiTheme="majorHAnsi" w:eastAsia="Times New Roman" w:hAnsiTheme="majorHAnsi" w:cstheme="majorHAnsi"/>
        </w:rPr>
      </w:pPr>
    </w:p>
    <w:p w14:paraId="0051A7F5" w14:textId="77777777" w:rsidR="001E319A" w:rsidRPr="001E319A" w:rsidRDefault="001E319A" w:rsidP="001E319A">
      <w:pPr>
        <w:spacing w:line="240" w:lineRule="auto"/>
        <w:rPr>
          <w:rFonts w:asciiTheme="majorHAnsi" w:hAnsiTheme="majorHAnsi" w:cstheme="majorHAnsi"/>
          <w:b/>
        </w:rPr>
      </w:pPr>
    </w:p>
    <w:p w14:paraId="57A5000D" w14:textId="1A3A4ACF" w:rsidR="001E319A" w:rsidRPr="00211D81" w:rsidRDefault="001E319A" w:rsidP="00211D81">
      <w:pPr>
        <w:spacing w:line="240" w:lineRule="auto"/>
        <w:jc w:val="both"/>
        <w:rPr>
          <w:rFonts w:asciiTheme="majorHAnsi" w:hAnsiTheme="majorHAnsi" w:cstheme="majorHAnsi"/>
          <w:b/>
          <w:color w:val="0070C0"/>
        </w:rPr>
      </w:pPr>
      <w:bookmarkStart w:id="4" w:name="_Hlk39243829"/>
      <w:bookmarkStart w:id="5" w:name="_Hlk39251929"/>
      <w:r w:rsidRPr="00211D81">
        <w:rPr>
          <w:rFonts w:asciiTheme="majorHAnsi" w:hAnsiTheme="majorHAnsi" w:cstheme="majorHAnsi"/>
          <w:b/>
          <w:color w:val="0070C0"/>
        </w:rPr>
        <w:t>Asynchronous Communication</w:t>
      </w:r>
    </w:p>
    <w:p w14:paraId="4954B6B3" w14:textId="77777777" w:rsidR="00211D81" w:rsidRPr="001E319A" w:rsidRDefault="00211D81" w:rsidP="00211D81">
      <w:pPr>
        <w:spacing w:line="240" w:lineRule="auto"/>
        <w:jc w:val="both"/>
        <w:rPr>
          <w:rFonts w:asciiTheme="majorHAnsi" w:hAnsiTheme="majorHAnsi" w:cstheme="majorHAnsi"/>
          <w:b/>
        </w:rPr>
      </w:pPr>
    </w:p>
    <w:p w14:paraId="4268FB1B" w14:textId="3EE42181" w:rsidR="001E319A" w:rsidRDefault="00EA74EC" w:rsidP="00211D81">
      <w:pPr>
        <w:jc w:val="both"/>
        <w:rPr>
          <w:rFonts w:asciiTheme="majorHAnsi" w:hAnsiTheme="majorHAnsi" w:cstheme="majorHAnsi"/>
        </w:rPr>
      </w:pPr>
      <w:r w:rsidRPr="00EA74EC">
        <w:rPr>
          <w:rFonts w:asciiTheme="majorHAnsi" w:hAnsiTheme="majorHAnsi" w:cstheme="majorHAnsi"/>
        </w:rPr>
        <w:t>These tools allow for asynchronous exchange and sharing of content and communication. They allow flexibility for students to access materials and messages when it is convenient for them to do so.</w:t>
      </w:r>
      <w:bookmarkStart w:id="6" w:name="_Hlk39243876"/>
      <w:bookmarkEnd w:id="4"/>
    </w:p>
    <w:p w14:paraId="50E639A3" w14:textId="77777777" w:rsidR="00D042E8" w:rsidRPr="00EA74EC" w:rsidRDefault="00D042E8" w:rsidP="00EA74EC">
      <w:pPr>
        <w:rPr>
          <w:rFonts w:asciiTheme="majorHAnsi" w:hAnsiTheme="majorHAnsi" w:cstheme="majorHAnsi"/>
        </w:rPr>
      </w:pPr>
    </w:p>
    <w:tbl>
      <w:tblPr>
        <w:tblStyle w:val="TableGrid"/>
        <w:tblW w:w="9360" w:type="dxa"/>
        <w:tblLayout w:type="fixed"/>
        <w:tblLook w:val="0620" w:firstRow="1" w:lastRow="0" w:firstColumn="0" w:lastColumn="0" w:noHBand="1" w:noVBand="1"/>
        <w:tblCaption w:val="Table"/>
        <w:tblDescription w:val="A table listing tools for asynchronous communication."/>
      </w:tblPr>
      <w:tblGrid>
        <w:gridCol w:w="1525"/>
        <w:gridCol w:w="5760"/>
        <w:gridCol w:w="2075"/>
      </w:tblGrid>
      <w:tr w:rsidR="00624AF0" w:rsidRPr="001E319A" w14:paraId="4030FE1A" w14:textId="77777777" w:rsidTr="00CA02CE">
        <w:trPr>
          <w:tblHeader/>
        </w:trPr>
        <w:tc>
          <w:tcPr>
            <w:tcW w:w="1525" w:type="dxa"/>
          </w:tcPr>
          <w:p w14:paraId="00FC3820" w14:textId="6F7846B7" w:rsidR="00624AF0" w:rsidRPr="00EA74EC" w:rsidRDefault="00E90724" w:rsidP="00624AF0">
            <w:pPr>
              <w:widowControl w:val="0"/>
              <w:rPr>
                <w:rFonts w:asciiTheme="majorHAnsi" w:eastAsia="Times New Roman" w:hAnsiTheme="majorHAnsi" w:cstheme="majorHAnsi"/>
                <w:b/>
                <w:bCs/>
              </w:rPr>
            </w:pPr>
            <w:r>
              <w:rPr>
                <w:rFonts w:asciiTheme="majorHAnsi" w:eastAsia="Times New Roman" w:hAnsiTheme="majorHAnsi" w:cstheme="majorHAnsi"/>
                <w:b/>
                <w:bCs/>
              </w:rPr>
              <w:t xml:space="preserve">Tool </w:t>
            </w:r>
            <w:r w:rsidR="00624AF0" w:rsidRPr="00EA74EC">
              <w:rPr>
                <w:rFonts w:asciiTheme="majorHAnsi" w:eastAsia="Times New Roman" w:hAnsiTheme="majorHAnsi" w:cstheme="majorHAnsi"/>
                <w:b/>
                <w:bCs/>
              </w:rPr>
              <w:t>Name</w:t>
            </w:r>
          </w:p>
        </w:tc>
        <w:tc>
          <w:tcPr>
            <w:tcW w:w="5760" w:type="dxa"/>
          </w:tcPr>
          <w:p w14:paraId="6701C50A" w14:textId="4912C2E0" w:rsidR="00624AF0" w:rsidRPr="00EA74EC" w:rsidRDefault="00624AF0" w:rsidP="00624AF0">
            <w:pPr>
              <w:widowControl w:val="0"/>
              <w:rPr>
                <w:rFonts w:asciiTheme="majorHAnsi" w:hAnsiTheme="majorHAnsi" w:cstheme="majorHAnsi"/>
                <w:b/>
                <w:bCs/>
              </w:rPr>
            </w:pPr>
            <w:r w:rsidRPr="00EA74EC">
              <w:rPr>
                <w:rFonts w:asciiTheme="majorHAnsi" w:hAnsiTheme="majorHAnsi" w:cstheme="majorHAnsi"/>
                <w:b/>
                <w:bCs/>
              </w:rPr>
              <w:t>Description</w:t>
            </w:r>
          </w:p>
        </w:tc>
        <w:tc>
          <w:tcPr>
            <w:tcW w:w="2075" w:type="dxa"/>
          </w:tcPr>
          <w:p w14:paraId="49F11149" w14:textId="77E5C3DD" w:rsidR="00624AF0" w:rsidRPr="00EA74EC" w:rsidRDefault="00624AF0" w:rsidP="00624AF0">
            <w:pPr>
              <w:widowControl w:val="0"/>
              <w:rPr>
                <w:rFonts w:asciiTheme="majorHAnsi" w:eastAsia="Times New Roman" w:hAnsiTheme="majorHAnsi" w:cstheme="majorHAnsi"/>
                <w:b/>
                <w:bCs/>
              </w:rPr>
            </w:pPr>
            <w:r w:rsidRPr="00EA74EC">
              <w:rPr>
                <w:rFonts w:asciiTheme="majorHAnsi" w:eastAsia="Times New Roman" w:hAnsiTheme="majorHAnsi" w:cstheme="majorHAnsi"/>
                <w:b/>
                <w:bCs/>
              </w:rPr>
              <w:t>Link</w:t>
            </w:r>
          </w:p>
        </w:tc>
      </w:tr>
      <w:tr w:rsidR="001E319A" w:rsidRPr="001E319A" w14:paraId="040C3C23" w14:textId="77777777" w:rsidTr="00CA02CE">
        <w:tc>
          <w:tcPr>
            <w:tcW w:w="1525" w:type="dxa"/>
          </w:tcPr>
          <w:p w14:paraId="50760C41" w14:textId="77777777" w:rsidR="001E319A" w:rsidRPr="001E319A" w:rsidRDefault="001E319A"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WhatsApp</w:t>
            </w:r>
          </w:p>
        </w:tc>
        <w:tc>
          <w:tcPr>
            <w:tcW w:w="5760" w:type="dxa"/>
          </w:tcPr>
          <w:p w14:paraId="5BC10476" w14:textId="2FC6D994" w:rsidR="001E319A" w:rsidRPr="001E319A" w:rsidRDefault="00EA74EC"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Group messages, photos, videos, files. Free voice calls to other WhatsApp users.</w:t>
            </w:r>
          </w:p>
        </w:tc>
        <w:tc>
          <w:tcPr>
            <w:tcW w:w="2075" w:type="dxa"/>
          </w:tcPr>
          <w:p w14:paraId="16D4FD75" w14:textId="3F9C835E" w:rsidR="001E319A" w:rsidRPr="001E319A" w:rsidRDefault="007E2899" w:rsidP="00624AF0">
            <w:pPr>
              <w:widowControl w:val="0"/>
              <w:rPr>
                <w:rFonts w:asciiTheme="majorHAnsi" w:eastAsia="Times New Roman" w:hAnsiTheme="majorHAnsi" w:cstheme="majorHAnsi"/>
              </w:rPr>
            </w:pPr>
            <w:hyperlink r:id="rId81" w:history="1">
              <w:r w:rsidR="008467BF" w:rsidRPr="008467BF">
                <w:rPr>
                  <w:rStyle w:val="Hyperlink"/>
                  <w:rFonts w:asciiTheme="majorHAnsi" w:eastAsia="Times New Roman" w:hAnsiTheme="majorHAnsi" w:cstheme="majorHAnsi"/>
                </w:rPr>
                <w:t>WhatsApp</w:t>
              </w:r>
            </w:hyperlink>
            <w:r w:rsidR="008467BF">
              <w:rPr>
                <w:rFonts w:asciiTheme="majorHAnsi" w:eastAsia="Times New Roman" w:hAnsiTheme="majorHAnsi" w:cstheme="majorHAnsi"/>
                <w:color w:val="0000FF"/>
                <w:u w:val="single"/>
              </w:rPr>
              <w:t xml:space="preserve"> </w:t>
            </w:r>
          </w:p>
        </w:tc>
      </w:tr>
      <w:tr w:rsidR="001E319A" w:rsidRPr="001E319A" w14:paraId="762371A2" w14:textId="77777777" w:rsidTr="00CA02CE">
        <w:tc>
          <w:tcPr>
            <w:tcW w:w="1525" w:type="dxa"/>
          </w:tcPr>
          <w:p w14:paraId="646BBAE4"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Google Sites</w:t>
            </w:r>
          </w:p>
        </w:tc>
        <w:tc>
          <w:tcPr>
            <w:tcW w:w="5760" w:type="dxa"/>
          </w:tcPr>
          <w:p w14:paraId="13EDB52A" w14:textId="4D58A855" w:rsidR="001E319A" w:rsidRPr="001E319A" w:rsidRDefault="00EA74EC"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Website creator</w:t>
            </w:r>
            <w:r>
              <w:rPr>
                <w:rFonts w:asciiTheme="majorHAnsi" w:eastAsia="Times New Roman" w:hAnsiTheme="majorHAnsi" w:cstheme="majorHAnsi"/>
              </w:rPr>
              <w:t>, c</w:t>
            </w:r>
            <w:r w:rsidRPr="001E319A">
              <w:rPr>
                <w:rFonts w:asciiTheme="majorHAnsi" w:eastAsia="Times New Roman" w:hAnsiTheme="majorHAnsi" w:cstheme="majorHAnsi"/>
              </w:rPr>
              <w:t>ontent, discussions</w:t>
            </w:r>
            <w:r w:rsidRPr="001E319A">
              <w:rPr>
                <w:rFonts w:asciiTheme="majorHAnsi" w:hAnsiTheme="majorHAnsi" w:cstheme="majorHAnsi"/>
              </w:rPr>
              <w:t xml:space="preserve"> </w:t>
            </w:r>
          </w:p>
        </w:tc>
        <w:tc>
          <w:tcPr>
            <w:tcW w:w="2075" w:type="dxa"/>
          </w:tcPr>
          <w:p w14:paraId="214BDB29" w14:textId="2B98AB79" w:rsidR="001E319A" w:rsidRPr="001E319A" w:rsidRDefault="007E2899" w:rsidP="00624AF0">
            <w:pPr>
              <w:widowControl w:val="0"/>
              <w:rPr>
                <w:rFonts w:asciiTheme="majorHAnsi" w:eastAsia="Times New Roman" w:hAnsiTheme="majorHAnsi" w:cstheme="majorHAnsi"/>
              </w:rPr>
            </w:pPr>
            <w:hyperlink r:id="rId82" w:history="1">
              <w:r w:rsidR="008467BF" w:rsidRPr="008467BF">
                <w:rPr>
                  <w:rStyle w:val="Hyperlink"/>
                  <w:rFonts w:asciiTheme="majorHAnsi" w:eastAsia="Times New Roman" w:hAnsiTheme="majorHAnsi" w:cstheme="majorHAnsi"/>
                </w:rPr>
                <w:t>Google Sites</w:t>
              </w:r>
            </w:hyperlink>
            <w:r w:rsidR="008467BF" w:rsidRPr="001E319A">
              <w:rPr>
                <w:rFonts w:asciiTheme="majorHAnsi" w:eastAsia="Times New Roman" w:hAnsiTheme="majorHAnsi" w:cstheme="majorHAnsi"/>
              </w:rPr>
              <w:t xml:space="preserve"> </w:t>
            </w:r>
          </w:p>
        </w:tc>
      </w:tr>
      <w:tr w:rsidR="001E319A" w:rsidRPr="001E319A" w14:paraId="4F8C97B3" w14:textId="77777777" w:rsidTr="00CA02CE">
        <w:tc>
          <w:tcPr>
            <w:tcW w:w="1525" w:type="dxa"/>
          </w:tcPr>
          <w:p w14:paraId="48CB4777"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Weebly</w:t>
            </w:r>
          </w:p>
        </w:tc>
        <w:tc>
          <w:tcPr>
            <w:tcW w:w="5760" w:type="dxa"/>
          </w:tcPr>
          <w:p w14:paraId="3981848F" w14:textId="5D3E999F" w:rsidR="001E319A" w:rsidRPr="001E319A" w:rsidRDefault="00EA74EC"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Website creator</w:t>
            </w:r>
            <w:r>
              <w:rPr>
                <w:rFonts w:asciiTheme="majorHAnsi" w:eastAsia="Times New Roman" w:hAnsiTheme="majorHAnsi" w:cstheme="majorHAnsi"/>
              </w:rPr>
              <w:t>,</w:t>
            </w:r>
            <w:r w:rsidRPr="001E319A">
              <w:rPr>
                <w:rFonts w:asciiTheme="majorHAnsi" w:eastAsia="Times New Roman" w:hAnsiTheme="majorHAnsi" w:cstheme="majorHAnsi"/>
              </w:rPr>
              <w:t xml:space="preserve"> </w:t>
            </w:r>
            <w:r>
              <w:rPr>
                <w:rFonts w:asciiTheme="majorHAnsi" w:eastAsia="Times New Roman" w:hAnsiTheme="majorHAnsi" w:cstheme="majorHAnsi"/>
              </w:rPr>
              <w:t>c</w:t>
            </w:r>
            <w:r w:rsidRPr="001E319A">
              <w:rPr>
                <w:rFonts w:asciiTheme="majorHAnsi" w:eastAsia="Times New Roman" w:hAnsiTheme="majorHAnsi" w:cstheme="majorHAnsi"/>
              </w:rPr>
              <w:t>ontent, discussions</w:t>
            </w:r>
          </w:p>
        </w:tc>
        <w:tc>
          <w:tcPr>
            <w:tcW w:w="2075" w:type="dxa"/>
          </w:tcPr>
          <w:p w14:paraId="38C7441B" w14:textId="6E46EB3A" w:rsidR="001E319A" w:rsidRPr="00DB2193" w:rsidRDefault="007E2899" w:rsidP="00624AF0">
            <w:pPr>
              <w:widowControl w:val="0"/>
              <w:rPr>
                <w:rFonts w:asciiTheme="majorHAnsi" w:eastAsia="Times New Roman" w:hAnsiTheme="majorHAnsi" w:cstheme="majorHAnsi"/>
                <w:color w:val="0000FF"/>
              </w:rPr>
            </w:pPr>
            <w:hyperlink r:id="rId83" w:history="1">
              <w:r w:rsidR="008467BF" w:rsidRPr="008467BF">
                <w:rPr>
                  <w:rStyle w:val="Hyperlink"/>
                  <w:rFonts w:asciiTheme="majorHAnsi" w:eastAsia="Times New Roman" w:hAnsiTheme="majorHAnsi" w:cstheme="majorHAnsi"/>
                </w:rPr>
                <w:t>Weebly</w:t>
              </w:r>
            </w:hyperlink>
            <w:r w:rsidR="008467BF" w:rsidRPr="00DB2193">
              <w:rPr>
                <w:color w:val="0000FF"/>
              </w:rPr>
              <w:t xml:space="preserve"> </w:t>
            </w:r>
          </w:p>
        </w:tc>
      </w:tr>
      <w:tr w:rsidR="001E319A" w:rsidRPr="001E319A" w14:paraId="0F59A9A1" w14:textId="77777777" w:rsidTr="00CA02CE">
        <w:trPr>
          <w:trHeight w:val="431"/>
        </w:trPr>
        <w:tc>
          <w:tcPr>
            <w:tcW w:w="1525" w:type="dxa"/>
          </w:tcPr>
          <w:p w14:paraId="5FA48A56" w14:textId="77777777" w:rsidR="001E319A" w:rsidRPr="001E319A" w:rsidRDefault="001E319A" w:rsidP="00624AF0">
            <w:pPr>
              <w:rPr>
                <w:rFonts w:asciiTheme="majorHAnsi" w:eastAsia="Times New Roman" w:hAnsiTheme="majorHAnsi" w:cstheme="majorHAnsi"/>
              </w:rPr>
            </w:pPr>
            <w:proofErr w:type="spellStart"/>
            <w:r w:rsidRPr="001E319A">
              <w:rPr>
                <w:rFonts w:asciiTheme="majorHAnsi" w:eastAsia="Times New Roman" w:hAnsiTheme="majorHAnsi" w:cstheme="majorHAnsi"/>
              </w:rPr>
              <w:t>Wix</w:t>
            </w:r>
            <w:proofErr w:type="spellEnd"/>
          </w:p>
        </w:tc>
        <w:tc>
          <w:tcPr>
            <w:tcW w:w="5760" w:type="dxa"/>
          </w:tcPr>
          <w:p w14:paraId="465BFD0D" w14:textId="24C7B542" w:rsidR="001E319A" w:rsidRPr="001E319A" w:rsidRDefault="00EA74EC" w:rsidP="00624AF0">
            <w:pPr>
              <w:rPr>
                <w:rFonts w:asciiTheme="majorHAnsi" w:eastAsia="Times New Roman" w:hAnsiTheme="majorHAnsi" w:cstheme="majorHAnsi"/>
              </w:rPr>
            </w:pPr>
            <w:r w:rsidRPr="001E319A">
              <w:rPr>
                <w:rFonts w:asciiTheme="majorHAnsi" w:eastAsia="Times New Roman" w:hAnsiTheme="majorHAnsi" w:cstheme="majorHAnsi"/>
              </w:rPr>
              <w:t>Website creator</w:t>
            </w:r>
            <w:r>
              <w:rPr>
                <w:rFonts w:asciiTheme="majorHAnsi" w:eastAsia="Times New Roman" w:hAnsiTheme="majorHAnsi" w:cstheme="majorHAnsi"/>
              </w:rPr>
              <w:t>, c</w:t>
            </w:r>
            <w:r w:rsidRPr="001E319A">
              <w:rPr>
                <w:rFonts w:asciiTheme="majorHAnsi" w:eastAsia="Times New Roman" w:hAnsiTheme="majorHAnsi" w:cstheme="majorHAnsi"/>
              </w:rPr>
              <w:t>ontent, discussions</w:t>
            </w:r>
            <w:r w:rsidRPr="001E319A">
              <w:rPr>
                <w:rFonts w:asciiTheme="majorHAnsi" w:hAnsiTheme="majorHAnsi" w:cstheme="majorHAnsi"/>
              </w:rPr>
              <w:t xml:space="preserve"> </w:t>
            </w:r>
          </w:p>
        </w:tc>
        <w:tc>
          <w:tcPr>
            <w:tcW w:w="2075" w:type="dxa"/>
          </w:tcPr>
          <w:p w14:paraId="5207C692" w14:textId="6216EB23" w:rsidR="001E319A" w:rsidRPr="001E319A" w:rsidRDefault="007E2899" w:rsidP="00624AF0">
            <w:pPr>
              <w:widowControl w:val="0"/>
              <w:rPr>
                <w:rFonts w:asciiTheme="majorHAnsi" w:eastAsia="Times New Roman" w:hAnsiTheme="majorHAnsi" w:cstheme="majorHAnsi"/>
              </w:rPr>
            </w:pPr>
            <w:hyperlink r:id="rId84" w:history="1">
              <w:proofErr w:type="spellStart"/>
              <w:r w:rsidR="008467BF" w:rsidRPr="008467BF">
                <w:rPr>
                  <w:rStyle w:val="Hyperlink"/>
                  <w:rFonts w:asciiTheme="majorHAnsi" w:eastAsia="Times New Roman" w:hAnsiTheme="majorHAnsi" w:cstheme="majorHAnsi"/>
                </w:rPr>
                <w:t>Wix</w:t>
              </w:r>
              <w:proofErr w:type="spellEnd"/>
            </w:hyperlink>
            <w:r w:rsidR="008467BF">
              <w:t xml:space="preserve"> </w:t>
            </w:r>
          </w:p>
        </w:tc>
      </w:tr>
      <w:tr w:rsidR="001E319A" w:rsidRPr="001E319A" w14:paraId="2264FEF4" w14:textId="77777777" w:rsidTr="00CA02CE">
        <w:tc>
          <w:tcPr>
            <w:tcW w:w="1525" w:type="dxa"/>
          </w:tcPr>
          <w:p w14:paraId="7DCD501D" w14:textId="77777777" w:rsidR="001E319A" w:rsidRPr="001E319A" w:rsidRDefault="001E319A" w:rsidP="00624AF0">
            <w:pPr>
              <w:rPr>
                <w:rFonts w:asciiTheme="majorHAnsi" w:eastAsia="Times New Roman" w:hAnsiTheme="majorHAnsi" w:cstheme="majorHAnsi"/>
              </w:rPr>
            </w:pPr>
            <w:proofErr w:type="spellStart"/>
            <w:r w:rsidRPr="001E319A">
              <w:rPr>
                <w:rFonts w:asciiTheme="majorHAnsi" w:eastAsia="Times New Roman" w:hAnsiTheme="majorHAnsi" w:cstheme="majorHAnsi"/>
              </w:rPr>
              <w:t>Hyperdocs</w:t>
            </w:r>
            <w:proofErr w:type="spellEnd"/>
          </w:p>
        </w:tc>
        <w:tc>
          <w:tcPr>
            <w:tcW w:w="5760" w:type="dxa"/>
          </w:tcPr>
          <w:p w14:paraId="48876571" w14:textId="38922494" w:rsidR="001E319A" w:rsidRPr="001E319A" w:rsidRDefault="00EA74EC" w:rsidP="00624AF0">
            <w:pPr>
              <w:rPr>
                <w:rFonts w:asciiTheme="majorHAnsi" w:eastAsia="Times New Roman" w:hAnsiTheme="majorHAnsi" w:cstheme="majorHAnsi"/>
              </w:rPr>
            </w:pPr>
            <w:r w:rsidRPr="001E319A">
              <w:rPr>
                <w:rFonts w:asciiTheme="majorHAnsi" w:eastAsia="Times New Roman" w:hAnsiTheme="majorHAnsi" w:cstheme="majorHAnsi"/>
              </w:rPr>
              <w:t>Teacher-created playlists of assignments. Can be in a document, slideshow</w:t>
            </w:r>
            <w:r>
              <w:rPr>
                <w:rFonts w:asciiTheme="majorHAnsi" w:eastAsia="Times New Roman" w:hAnsiTheme="majorHAnsi" w:cstheme="majorHAnsi"/>
              </w:rPr>
              <w:t xml:space="preserve"> and more.</w:t>
            </w:r>
          </w:p>
        </w:tc>
        <w:tc>
          <w:tcPr>
            <w:tcW w:w="2075" w:type="dxa"/>
          </w:tcPr>
          <w:p w14:paraId="0D4B721A" w14:textId="283A1C2F" w:rsidR="001E319A" w:rsidRPr="00DB2193" w:rsidRDefault="007E2899" w:rsidP="00624AF0">
            <w:pPr>
              <w:widowControl w:val="0"/>
              <w:rPr>
                <w:rFonts w:asciiTheme="majorHAnsi" w:eastAsia="Times New Roman" w:hAnsiTheme="majorHAnsi" w:cstheme="majorHAnsi"/>
                <w:color w:val="0000FF"/>
              </w:rPr>
            </w:pPr>
            <w:hyperlink r:id="rId85" w:history="1">
              <w:proofErr w:type="spellStart"/>
              <w:r w:rsidR="00740261" w:rsidRPr="006B6791">
                <w:rPr>
                  <w:rStyle w:val="Hyperlink"/>
                  <w:rFonts w:asciiTheme="majorHAnsi" w:eastAsia="Times New Roman" w:hAnsiTheme="majorHAnsi" w:cstheme="majorHAnsi"/>
                  <w:color w:val="0000FF"/>
                </w:rPr>
                <w:t>Hyperdocs</w:t>
              </w:r>
              <w:proofErr w:type="spellEnd"/>
            </w:hyperlink>
          </w:p>
        </w:tc>
      </w:tr>
      <w:bookmarkEnd w:id="6"/>
      <w:tr w:rsidR="001E319A" w:rsidRPr="001E319A" w14:paraId="6D2C0ECF" w14:textId="77777777" w:rsidTr="00CA02CE">
        <w:tc>
          <w:tcPr>
            <w:tcW w:w="1525" w:type="dxa"/>
          </w:tcPr>
          <w:p w14:paraId="17959043"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Class Dojo</w:t>
            </w:r>
          </w:p>
        </w:tc>
        <w:tc>
          <w:tcPr>
            <w:tcW w:w="5760" w:type="dxa"/>
          </w:tcPr>
          <w:p w14:paraId="5FCC27F7" w14:textId="407BD34E" w:rsidR="001E319A" w:rsidRPr="001E319A" w:rsidRDefault="00EA74EC"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Messaging and student portfolios</w:t>
            </w:r>
          </w:p>
        </w:tc>
        <w:tc>
          <w:tcPr>
            <w:tcW w:w="2075" w:type="dxa"/>
          </w:tcPr>
          <w:p w14:paraId="36260F77" w14:textId="50519FED" w:rsidR="001E319A" w:rsidRPr="00DB2193" w:rsidRDefault="007E2899" w:rsidP="00624AF0">
            <w:pPr>
              <w:widowControl w:val="0"/>
              <w:rPr>
                <w:rFonts w:asciiTheme="majorHAnsi" w:eastAsia="Times New Roman" w:hAnsiTheme="majorHAnsi" w:cstheme="majorHAnsi"/>
                <w:color w:val="0000FF"/>
              </w:rPr>
            </w:pPr>
            <w:hyperlink r:id="rId86" w:history="1">
              <w:r w:rsidR="006B6791" w:rsidRPr="006B6791">
                <w:rPr>
                  <w:rStyle w:val="Hyperlink"/>
                  <w:rFonts w:asciiTheme="majorHAnsi" w:eastAsia="Times New Roman" w:hAnsiTheme="majorHAnsi" w:cstheme="majorHAnsi"/>
                </w:rPr>
                <w:t>Class Dojo</w:t>
              </w:r>
            </w:hyperlink>
            <w:r w:rsidR="006B6791" w:rsidRPr="00DB2193">
              <w:rPr>
                <w:color w:val="0000FF"/>
              </w:rPr>
              <w:t xml:space="preserve"> </w:t>
            </w:r>
          </w:p>
        </w:tc>
      </w:tr>
      <w:tr w:rsidR="001E319A" w:rsidRPr="001E319A" w14:paraId="451F9174" w14:textId="77777777" w:rsidTr="00CA02CE">
        <w:tc>
          <w:tcPr>
            <w:tcW w:w="1525" w:type="dxa"/>
          </w:tcPr>
          <w:p w14:paraId="4E411F72" w14:textId="28DD85D4"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Google Drive</w:t>
            </w:r>
          </w:p>
        </w:tc>
        <w:tc>
          <w:tcPr>
            <w:tcW w:w="5760" w:type="dxa"/>
          </w:tcPr>
          <w:p w14:paraId="3360492F" w14:textId="722946D3" w:rsidR="001E319A" w:rsidRPr="001E319A" w:rsidRDefault="00EA74EC"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Cloud storage, office and other productivity applications</w:t>
            </w:r>
          </w:p>
        </w:tc>
        <w:tc>
          <w:tcPr>
            <w:tcW w:w="2075" w:type="dxa"/>
          </w:tcPr>
          <w:p w14:paraId="27A8183C" w14:textId="4C396BC8" w:rsidR="006B6791" w:rsidRDefault="007E2899" w:rsidP="00624AF0">
            <w:pPr>
              <w:widowControl w:val="0"/>
              <w:rPr>
                <w:color w:val="0000FF"/>
              </w:rPr>
            </w:pPr>
            <w:hyperlink r:id="rId87" w:history="1">
              <w:r w:rsidR="006B6791" w:rsidRPr="006B6791">
                <w:rPr>
                  <w:rStyle w:val="Hyperlink"/>
                  <w:rFonts w:asciiTheme="majorHAnsi" w:eastAsia="Times New Roman" w:hAnsiTheme="majorHAnsi" w:cstheme="majorHAnsi"/>
                </w:rPr>
                <w:t>Google Drive</w:t>
              </w:r>
            </w:hyperlink>
          </w:p>
          <w:p w14:paraId="0FE451B7" w14:textId="51E8B577" w:rsidR="001E319A" w:rsidRPr="00DB2193" w:rsidRDefault="001E319A" w:rsidP="00624AF0">
            <w:pPr>
              <w:widowControl w:val="0"/>
              <w:rPr>
                <w:rFonts w:asciiTheme="majorHAnsi" w:eastAsia="Times New Roman" w:hAnsiTheme="majorHAnsi" w:cstheme="majorHAnsi"/>
                <w:color w:val="0000FF"/>
              </w:rPr>
            </w:pPr>
          </w:p>
        </w:tc>
      </w:tr>
      <w:tr w:rsidR="001E319A" w:rsidRPr="001E319A" w14:paraId="5F9F6FDB" w14:textId="77777777" w:rsidTr="00CA02CE">
        <w:tc>
          <w:tcPr>
            <w:tcW w:w="1525" w:type="dxa"/>
          </w:tcPr>
          <w:p w14:paraId="671BDCEA" w14:textId="77777777" w:rsidR="001E319A" w:rsidRPr="001E319A" w:rsidRDefault="001E319A" w:rsidP="00624AF0">
            <w:pPr>
              <w:rPr>
                <w:rFonts w:asciiTheme="majorHAnsi" w:eastAsia="Times New Roman" w:hAnsiTheme="majorHAnsi" w:cstheme="majorHAnsi"/>
              </w:rPr>
            </w:pPr>
            <w:proofErr w:type="spellStart"/>
            <w:r w:rsidRPr="001E319A">
              <w:rPr>
                <w:rFonts w:asciiTheme="majorHAnsi" w:eastAsia="Times New Roman" w:hAnsiTheme="majorHAnsi" w:cstheme="majorHAnsi"/>
              </w:rPr>
              <w:t>FlipGrid</w:t>
            </w:r>
            <w:proofErr w:type="spellEnd"/>
          </w:p>
        </w:tc>
        <w:tc>
          <w:tcPr>
            <w:tcW w:w="5760" w:type="dxa"/>
          </w:tcPr>
          <w:p w14:paraId="32F6EBAE" w14:textId="2175D512" w:rsidR="001E319A" w:rsidRPr="001E319A" w:rsidRDefault="00EA74EC" w:rsidP="00624AF0">
            <w:pPr>
              <w:widowControl w:val="0"/>
              <w:rPr>
                <w:rFonts w:asciiTheme="majorHAnsi" w:eastAsia="Times New Roman" w:hAnsiTheme="majorHAnsi" w:cstheme="majorHAnsi"/>
              </w:rPr>
            </w:pPr>
            <w:r w:rsidRPr="001E319A">
              <w:rPr>
                <w:rFonts w:asciiTheme="majorHAnsi" w:eastAsia="Times New Roman" w:hAnsiTheme="majorHAnsi" w:cstheme="majorHAnsi"/>
              </w:rPr>
              <w:t>Share photos and videos, whiteboard, texts</w:t>
            </w:r>
          </w:p>
        </w:tc>
        <w:tc>
          <w:tcPr>
            <w:tcW w:w="2075" w:type="dxa"/>
          </w:tcPr>
          <w:p w14:paraId="45BC308D" w14:textId="6176B253" w:rsidR="001E319A" w:rsidRPr="00DB2193" w:rsidRDefault="007E2899" w:rsidP="00624AF0">
            <w:pPr>
              <w:rPr>
                <w:rFonts w:asciiTheme="majorHAnsi" w:eastAsia="Times New Roman" w:hAnsiTheme="majorHAnsi" w:cstheme="majorHAnsi"/>
                <w:color w:val="0000FF"/>
              </w:rPr>
            </w:pPr>
            <w:hyperlink r:id="rId88" w:history="1">
              <w:proofErr w:type="spellStart"/>
              <w:r w:rsidR="006B6791" w:rsidRPr="006B6791">
                <w:rPr>
                  <w:rStyle w:val="Hyperlink"/>
                  <w:rFonts w:asciiTheme="majorHAnsi" w:eastAsia="Times New Roman" w:hAnsiTheme="majorHAnsi" w:cstheme="majorHAnsi"/>
                </w:rPr>
                <w:t>FlipGrid</w:t>
              </w:r>
              <w:proofErr w:type="spellEnd"/>
            </w:hyperlink>
            <w:r w:rsidR="006B6791" w:rsidRPr="00DB2193">
              <w:rPr>
                <w:color w:val="0000FF"/>
              </w:rPr>
              <w:t xml:space="preserve"> </w:t>
            </w:r>
          </w:p>
        </w:tc>
      </w:tr>
      <w:tr w:rsidR="001E319A" w:rsidRPr="001E319A" w14:paraId="68750520" w14:textId="77777777" w:rsidTr="00CA02CE">
        <w:tc>
          <w:tcPr>
            <w:tcW w:w="1525" w:type="dxa"/>
          </w:tcPr>
          <w:p w14:paraId="02930E36"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Remind</w:t>
            </w:r>
          </w:p>
        </w:tc>
        <w:tc>
          <w:tcPr>
            <w:tcW w:w="5760" w:type="dxa"/>
          </w:tcPr>
          <w:p w14:paraId="5E94E570" w14:textId="5F0D6F5B" w:rsidR="001E319A" w:rsidRPr="001E319A" w:rsidRDefault="00EA74EC" w:rsidP="00EA74EC">
            <w:pPr>
              <w:rPr>
                <w:rFonts w:asciiTheme="majorHAnsi" w:eastAsia="Times New Roman" w:hAnsiTheme="majorHAnsi" w:cstheme="majorHAnsi"/>
              </w:rPr>
            </w:pPr>
            <w:r w:rsidRPr="001E319A">
              <w:rPr>
                <w:rFonts w:asciiTheme="majorHAnsi" w:eastAsia="Times New Roman" w:hAnsiTheme="majorHAnsi" w:cstheme="majorHAnsi"/>
              </w:rPr>
              <w:t>Share texts, links, photos, and files. Up to 10 classes with 150 students per class</w:t>
            </w:r>
          </w:p>
        </w:tc>
        <w:tc>
          <w:tcPr>
            <w:tcW w:w="2075" w:type="dxa"/>
          </w:tcPr>
          <w:p w14:paraId="67C41560" w14:textId="431ADF50" w:rsidR="001E319A" w:rsidRPr="00DB2193" w:rsidRDefault="007E2899" w:rsidP="00624AF0">
            <w:pPr>
              <w:rPr>
                <w:rFonts w:asciiTheme="majorHAnsi" w:eastAsia="Times New Roman" w:hAnsiTheme="majorHAnsi" w:cstheme="majorHAnsi"/>
                <w:color w:val="0000FF"/>
              </w:rPr>
            </w:pPr>
            <w:hyperlink r:id="rId89" w:history="1">
              <w:r w:rsidR="006B6791" w:rsidRPr="006B6791">
                <w:rPr>
                  <w:rStyle w:val="Hyperlink"/>
                  <w:rFonts w:asciiTheme="majorHAnsi" w:eastAsia="Times New Roman" w:hAnsiTheme="majorHAnsi" w:cstheme="majorHAnsi"/>
                </w:rPr>
                <w:t>Remind</w:t>
              </w:r>
            </w:hyperlink>
            <w:r w:rsidR="006B6791" w:rsidRPr="00DB2193">
              <w:rPr>
                <w:color w:val="0000FF"/>
              </w:rPr>
              <w:t xml:space="preserve"> </w:t>
            </w:r>
          </w:p>
        </w:tc>
      </w:tr>
      <w:tr w:rsidR="001E319A" w:rsidRPr="001E319A" w14:paraId="45CF5610" w14:textId="77777777" w:rsidTr="00CA02CE">
        <w:tc>
          <w:tcPr>
            <w:tcW w:w="1525" w:type="dxa"/>
          </w:tcPr>
          <w:p w14:paraId="6C528320"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Screencast-O-Matic</w:t>
            </w:r>
          </w:p>
        </w:tc>
        <w:tc>
          <w:tcPr>
            <w:tcW w:w="5760" w:type="dxa"/>
          </w:tcPr>
          <w:p w14:paraId="347D4F0C" w14:textId="1283A2E9" w:rsidR="001E319A" w:rsidRPr="001E319A" w:rsidRDefault="00EA74EC" w:rsidP="00624AF0">
            <w:pPr>
              <w:widowControl w:val="0"/>
              <w:spacing w:before="72"/>
              <w:rPr>
                <w:rFonts w:asciiTheme="majorHAnsi" w:eastAsia="Times New Roman" w:hAnsiTheme="majorHAnsi" w:cstheme="majorHAnsi"/>
                <w:color w:val="0070C0"/>
                <w:u w:val="single"/>
              </w:rPr>
            </w:pPr>
            <w:r w:rsidRPr="001E319A">
              <w:rPr>
                <w:rFonts w:asciiTheme="majorHAnsi" w:eastAsia="Times New Roman" w:hAnsiTheme="majorHAnsi" w:cstheme="majorHAnsi"/>
              </w:rPr>
              <w:t>Record screen and webcam</w:t>
            </w:r>
            <w:r>
              <w:rPr>
                <w:rFonts w:asciiTheme="majorHAnsi" w:eastAsia="Times New Roman" w:hAnsiTheme="majorHAnsi" w:cstheme="majorHAnsi"/>
              </w:rPr>
              <w:t>, e</w:t>
            </w:r>
            <w:r w:rsidRPr="001E319A">
              <w:rPr>
                <w:rFonts w:asciiTheme="majorHAnsi" w:eastAsia="Times New Roman" w:hAnsiTheme="majorHAnsi" w:cstheme="majorHAnsi"/>
              </w:rPr>
              <w:t>dit and share videos</w:t>
            </w:r>
          </w:p>
        </w:tc>
        <w:tc>
          <w:tcPr>
            <w:tcW w:w="2075" w:type="dxa"/>
          </w:tcPr>
          <w:p w14:paraId="464E52E8" w14:textId="5D8F9556" w:rsidR="001E319A" w:rsidRPr="001E319A" w:rsidRDefault="007E2899" w:rsidP="00624AF0">
            <w:pPr>
              <w:rPr>
                <w:rFonts w:asciiTheme="majorHAnsi" w:eastAsia="Times New Roman" w:hAnsiTheme="majorHAnsi" w:cstheme="majorHAnsi"/>
              </w:rPr>
            </w:pPr>
            <w:hyperlink r:id="rId90" w:history="1">
              <w:r w:rsidR="006B6791" w:rsidRPr="006B6791">
                <w:rPr>
                  <w:rStyle w:val="Hyperlink"/>
                  <w:rFonts w:asciiTheme="majorHAnsi" w:eastAsia="Times New Roman" w:hAnsiTheme="majorHAnsi" w:cstheme="majorHAnsi"/>
                </w:rPr>
                <w:t>Screencast-O-Matic</w:t>
              </w:r>
            </w:hyperlink>
            <w:r w:rsidR="006B6791">
              <w:t xml:space="preserve"> </w:t>
            </w:r>
          </w:p>
        </w:tc>
      </w:tr>
      <w:tr w:rsidR="001E319A" w:rsidRPr="001E319A" w14:paraId="4F820914" w14:textId="77777777" w:rsidTr="00CA02CE">
        <w:tc>
          <w:tcPr>
            <w:tcW w:w="1525" w:type="dxa"/>
          </w:tcPr>
          <w:p w14:paraId="3E257E1A"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Screencastify</w:t>
            </w:r>
          </w:p>
        </w:tc>
        <w:tc>
          <w:tcPr>
            <w:tcW w:w="5760" w:type="dxa"/>
          </w:tcPr>
          <w:p w14:paraId="3F638090" w14:textId="6ECF2878" w:rsidR="001E319A" w:rsidRPr="001E319A" w:rsidRDefault="00EA74EC" w:rsidP="00624AF0">
            <w:pPr>
              <w:widowControl w:val="0"/>
              <w:spacing w:before="72"/>
              <w:rPr>
                <w:rFonts w:asciiTheme="majorHAnsi" w:eastAsia="Times New Roman" w:hAnsiTheme="majorHAnsi" w:cstheme="majorHAnsi"/>
                <w:color w:val="0070C0"/>
                <w:u w:val="single"/>
              </w:rPr>
            </w:pPr>
            <w:r w:rsidRPr="001E319A">
              <w:rPr>
                <w:rFonts w:asciiTheme="majorHAnsi" w:eastAsia="Times New Roman" w:hAnsiTheme="majorHAnsi" w:cstheme="majorHAnsi"/>
              </w:rPr>
              <w:t>Record screen and webcam</w:t>
            </w:r>
            <w:r>
              <w:rPr>
                <w:rFonts w:asciiTheme="majorHAnsi" w:eastAsia="Times New Roman" w:hAnsiTheme="majorHAnsi" w:cstheme="majorHAnsi"/>
              </w:rPr>
              <w:t>, e</w:t>
            </w:r>
            <w:r w:rsidRPr="001E319A">
              <w:rPr>
                <w:rFonts w:asciiTheme="majorHAnsi" w:eastAsia="Times New Roman" w:hAnsiTheme="majorHAnsi" w:cstheme="majorHAnsi"/>
              </w:rPr>
              <w:t>dit and share videos</w:t>
            </w:r>
          </w:p>
        </w:tc>
        <w:tc>
          <w:tcPr>
            <w:tcW w:w="2075" w:type="dxa"/>
          </w:tcPr>
          <w:p w14:paraId="6747FB56" w14:textId="59102EFB" w:rsidR="001E319A" w:rsidRPr="00DB2193" w:rsidRDefault="007E2899" w:rsidP="00624AF0">
            <w:pPr>
              <w:rPr>
                <w:rFonts w:asciiTheme="majorHAnsi" w:eastAsia="Times New Roman" w:hAnsiTheme="majorHAnsi" w:cstheme="majorHAnsi"/>
                <w:color w:val="0000FF"/>
              </w:rPr>
            </w:pPr>
            <w:hyperlink r:id="rId91" w:history="1">
              <w:r w:rsidR="006B6791" w:rsidRPr="006B6791">
                <w:rPr>
                  <w:rStyle w:val="Hyperlink"/>
                  <w:rFonts w:asciiTheme="majorHAnsi" w:eastAsia="Times New Roman" w:hAnsiTheme="majorHAnsi" w:cstheme="majorHAnsi"/>
                </w:rPr>
                <w:t>Screencastify</w:t>
              </w:r>
            </w:hyperlink>
            <w:r w:rsidR="006B6791" w:rsidRPr="00DB2193">
              <w:rPr>
                <w:color w:val="0000FF"/>
              </w:rPr>
              <w:t xml:space="preserve"> </w:t>
            </w:r>
          </w:p>
        </w:tc>
      </w:tr>
      <w:tr w:rsidR="001E319A" w:rsidRPr="001E319A" w14:paraId="59A812B8" w14:textId="77777777" w:rsidTr="00CA02CE">
        <w:tc>
          <w:tcPr>
            <w:tcW w:w="1525" w:type="dxa"/>
          </w:tcPr>
          <w:p w14:paraId="4AA32140" w14:textId="77777777" w:rsidR="001E319A" w:rsidRPr="001E319A" w:rsidRDefault="001E319A" w:rsidP="00624AF0">
            <w:pPr>
              <w:rPr>
                <w:rFonts w:asciiTheme="majorHAnsi" w:eastAsia="Times New Roman" w:hAnsiTheme="majorHAnsi" w:cstheme="majorHAnsi"/>
              </w:rPr>
            </w:pPr>
            <w:r w:rsidRPr="001E319A">
              <w:rPr>
                <w:rFonts w:asciiTheme="majorHAnsi" w:eastAsia="Times New Roman" w:hAnsiTheme="majorHAnsi" w:cstheme="majorHAnsi"/>
              </w:rPr>
              <w:t>Padlet</w:t>
            </w:r>
          </w:p>
        </w:tc>
        <w:tc>
          <w:tcPr>
            <w:tcW w:w="5760" w:type="dxa"/>
          </w:tcPr>
          <w:p w14:paraId="6F3F7E0C" w14:textId="001A2A65" w:rsidR="001E319A" w:rsidRPr="001E319A" w:rsidRDefault="00EA74EC" w:rsidP="00624AF0">
            <w:pPr>
              <w:widowControl w:val="0"/>
              <w:spacing w:before="72"/>
              <w:rPr>
                <w:rFonts w:asciiTheme="majorHAnsi" w:eastAsia="Times New Roman" w:hAnsiTheme="majorHAnsi" w:cstheme="majorHAnsi"/>
                <w:color w:val="0070C0"/>
                <w:u w:val="single"/>
              </w:rPr>
            </w:pPr>
            <w:r w:rsidRPr="001E319A">
              <w:rPr>
                <w:rFonts w:asciiTheme="majorHAnsi" w:eastAsia="Times New Roman" w:hAnsiTheme="majorHAnsi" w:cstheme="majorHAnsi"/>
              </w:rPr>
              <w:t>Boards to make and share content: text, link, video, image, voice recording, and more</w:t>
            </w:r>
          </w:p>
        </w:tc>
        <w:tc>
          <w:tcPr>
            <w:tcW w:w="2075" w:type="dxa"/>
          </w:tcPr>
          <w:p w14:paraId="780C4885" w14:textId="77777777" w:rsidR="001E319A" w:rsidRDefault="007E2899" w:rsidP="00624AF0">
            <w:pPr>
              <w:rPr>
                <w:color w:val="0000FF"/>
              </w:rPr>
            </w:pPr>
            <w:hyperlink r:id="rId92" w:history="1">
              <w:r w:rsidR="006B6791" w:rsidRPr="006B6791">
                <w:rPr>
                  <w:rStyle w:val="Hyperlink"/>
                  <w:rFonts w:asciiTheme="majorHAnsi" w:eastAsia="Times New Roman" w:hAnsiTheme="majorHAnsi" w:cstheme="majorHAnsi"/>
                </w:rPr>
                <w:t>Padlet</w:t>
              </w:r>
            </w:hyperlink>
            <w:r w:rsidR="006B6791" w:rsidRPr="00DB2193">
              <w:rPr>
                <w:color w:val="0000FF"/>
              </w:rPr>
              <w:t xml:space="preserve"> </w:t>
            </w:r>
          </w:p>
          <w:p w14:paraId="623AF507" w14:textId="77777777" w:rsidR="006B6791" w:rsidRDefault="006B6791" w:rsidP="00624AF0">
            <w:pPr>
              <w:rPr>
                <w:color w:val="0000FF"/>
              </w:rPr>
            </w:pPr>
          </w:p>
          <w:p w14:paraId="71D37E7A" w14:textId="0A470943" w:rsidR="006B6791" w:rsidRPr="006B6791" w:rsidRDefault="006B6791" w:rsidP="00624AF0">
            <w:pPr>
              <w:rPr>
                <w:color w:val="0000FF"/>
              </w:rPr>
            </w:pPr>
          </w:p>
        </w:tc>
      </w:tr>
      <w:tr w:rsidR="00DB2193" w:rsidRPr="001E319A" w14:paraId="566E9852" w14:textId="77777777" w:rsidTr="00CA02CE">
        <w:tc>
          <w:tcPr>
            <w:tcW w:w="1525" w:type="dxa"/>
          </w:tcPr>
          <w:p w14:paraId="6717CCD3" w14:textId="3EF1B8C5" w:rsidR="00DB2193" w:rsidRPr="001E319A" w:rsidRDefault="00DB2193" w:rsidP="00DB2193">
            <w:pPr>
              <w:rPr>
                <w:rFonts w:asciiTheme="majorHAnsi" w:eastAsia="Times New Roman" w:hAnsiTheme="majorHAnsi" w:cstheme="majorHAnsi"/>
              </w:rPr>
            </w:pPr>
            <w:r>
              <w:rPr>
                <w:rFonts w:asciiTheme="majorHAnsi" w:eastAsia="Times New Roman" w:hAnsiTheme="majorHAnsi" w:cstheme="majorHAnsi"/>
              </w:rPr>
              <w:t>Loom</w:t>
            </w:r>
          </w:p>
        </w:tc>
        <w:tc>
          <w:tcPr>
            <w:tcW w:w="5760" w:type="dxa"/>
          </w:tcPr>
          <w:p w14:paraId="17199C5D" w14:textId="063B1368" w:rsidR="00DB2193" w:rsidRPr="001E319A" w:rsidRDefault="00DB2193" w:rsidP="00DB2193">
            <w:pPr>
              <w:widowControl w:val="0"/>
              <w:spacing w:before="72"/>
              <w:rPr>
                <w:rFonts w:asciiTheme="majorHAnsi" w:eastAsia="Times New Roman" w:hAnsiTheme="majorHAnsi" w:cstheme="majorHAnsi"/>
              </w:rPr>
            </w:pPr>
            <w:r w:rsidRPr="00CE7083">
              <w:rPr>
                <w:rFonts w:asciiTheme="majorHAnsi" w:eastAsia="Times New Roman" w:hAnsiTheme="majorHAnsi" w:cstheme="majorHAnsi"/>
                <w:color w:val="222222"/>
              </w:rPr>
              <w:t xml:space="preserve">Free screen and video recording software.  Easy and accessible way to record and share lessons online. Video of teacher talking is on the side of the screen, with presentation content in the rest of the screen. </w:t>
            </w:r>
          </w:p>
        </w:tc>
        <w:tc>
          <w:tcPr>
            <w:tcW w:w="2075" w:type="dxa"/>
          </w:tcPr>
          <w:p w14:paraId="7390F416" w14:textId="552B669A" w:rsidR="006B6791" w:rsidRDefault="007E2899" w:rsidP="00DB2193">
            <w:pPr>
              <w:rPr>
                <w:rFonts w:asciiTheme="majorHAnsi" w:hAnsiTheme="majorHAnsi" w:cstheme="majorHAnsi"/>
              </w:rPr>
            </w:pPr>
            <w:hyperlink r:id="rId93" w:history="1">
              <w:r w:rsidR="006B6791" w:rsidRPr="006B6791">
                <w:rPr>
                  <w:rStyle w:val="Hyperlink"/>
                  <w:rFonts w:asciiTheme="majorHAnsi" w:eastAsia="Times New Roman" w:hAnsiTheme="majorHAnsi" w:cstheme="majorHAnsi"/>
                </w:rPr>
                <w:t>Loom</w:t>
              </w:r>
            </w:hyperlink>
          </w:p>
          <w:p w14:paraId="4C9049DE" w14:textId="7BE0BC4C" w:rsidR="00DB2193" w:rsidRPr="00DB2193" w:rsidRDefault="00DB2193" w:rsidP="00DB2193">
            <w:pPr>
              <w:rPr>
                <w:rFonts w:asciiTheme="majorHAnsi" w:hAnsiTheme="majorHAnsi" w:cstheme="majorHAnsi"/>
              </w:rPr>
            </w:pPr>
          </w:p>
        </w:tc>
      </w:tr>
      <w:tr w:rsidR="00DB2193" w:rsidRPr="001E319A" w14:paraId="57EE444B" w14:textId="77777777" w:rsidTr="00CA02CE">
        <w:tc>
          <w:tcPr>
            <w:tcW w:w="1525" w:type="dxa"/>
          </w:tcPr>
          <w:p w14:paraId="59730241" w14:textId="4BD9C8EF" w:rsidR="00DB2193" w:rsidRDefault="00DB2193" w:rsidP="00DB2193">
            <w:pPr>
              <w:rPr>
                <w:rFonts w:asciiTheme="majorHAnsi" w:eastAsia="Times New Roman" w:hAnsiTheme="majorHAnsi" w:cstheme="majorHAnsi"/>
              </w:rPr>
            </w:pPr>
            <w:r w:rsidRPr="00CE7083">
              <w:rPr>
                <w:rFonts w:asciiTheme="majorHAnsi" w:eastAsia="Times New Roman" w:hAnsiTheme="majorHAnsi" w:cstheme="majorHAnsi"/>
                <w:color w:val="000000"/>
              </w:rPr>
              <w:t xml:space="preserve">The Modern Classrooms Project </w:t>
            </w:r>
          </w:p>
        </w:tc>
        <w:tc>
          <w:tcPr>
            <w:tcW w:w="5760" w:type="dxa"/>
          </w:tcPr>
          <w:p w14:paraId="2C2A6935" w14:textId="7CFE5342" w:rsidR="00DB2193" w:rsidRPr="00CE7083" w:rsidRDefault="00DB2193" w:rsidP="00DB2193">
            <w:pPr>
              <w:widowControl w:val="0"/>
              <w:spacing w:before="72"/>
              <w:rPr>
                <w:rFonts w:asciiTheme="majorHAnsi" w:eastAsia="Times New Roman" w:hAnsiTheme="majorHAnsi" w:cstheme="majorHAnsi"/>
                <w:color w:val="222222"/>
              </w:rPr>
            </w:pPr>
            <w:r w:rsidRPr="00CE7083">
              <w:rPr>
                <w:rFonts w:asciiTheme="majorHAnsi" w:eastAsia="Times New Roman" w:hAnsiTheme="majorHAnsi" w:cstheme="majorHAnsi"/>
                <w:color w:val="222222"/>
              </w:rPr>
              <w:t xml:space="preserve">A free self-directed professional development resource that guides teachers to build curricular units that combine blended instruction centered around teacher-created videos, self-paced structure that allows students to progress at their own pace, and mastery-based assessment tools.  Tools developed can either complement face-to-face classroom instruction, or provide a facilitated approach to remote instruction.   </w:t>
            </w:r>
          </w:p>
        </w:tc>
        <w:tc>
          <w:tcPr>
            <w:tcW w:w="2075" w:type="dxa"/>
          </w:tcPr>
          <w:p w14:paraId="43CD1465" w14:textId="72F8124F" w:rsidR="00DB2193" w:rsidRPr="00DB2193" w:rsidRDefault="007E2899" w:rsidP="00DB2193">
            <w:pPr>
              <w:rPr>
                <w:rFonts w:asciiTheme="majorHAnsi" w:eastAsia="Times New Roman" w:hAnsiTheme="majorHAnsi" w:cstheme="majorHAnsi"/>
                <w:color w:val="000000"/>
              </w:rPr>
            </w:pPr>
            <w:hyperlink r:id="rId94" w:history="1">
              <w:r w:rsidR="006B6791" w:rsidRPr="006B6791">
                <w:rPr>
                  <w:rStyle w:val="Hyperlink"/>
                  <w:rFonts w:asciiTheme="majorHAnsi" w:eastAsia="Times New Roman" w:hAnsiTheme="majorHAnsi" w:cstheme="majorHAnsi"/>
                </w:rPr>
                <w:t>The Modern Classrooms Project</w:t>
              </w:r>
            </w:hyperlink>
            <w:r w:rsidR="006B6791" w:rsidRPr="00CE7083">
              <w:rPr>
                <w:rFonts w:asciiTheme="majorHAnsi" w:eastAsia="Times New Roman" w:hAnsiTheme="majorHAnsi" w:cstheme="majorHAnsi"/>
                <w:color w:val="000000"/>
              </w:rPr>
              <w:t xml:space="preserve"> </w:t>
            </w:r>
          </w:p>
          <w:p w14:paraId="7212D7D0" w14:textId="77777777" w:rsidR="00DB2193" w:rsidRPr="00DB2193" w:rsidRDefault="00DB2193" w:rsidP="00DB2193">
            <w:pPr>
              <w:rPr>
                <w:rFonts w:asciiTheme="majorHAnsi" w:eastAsia="Times New Roman" w:hAnsiTheme="majorHAnsi" w:cstheme="majorHAnsi"/>
                <w:color w:val="000000"/>
              </w:rPr>
            </w:pPr>
          </w:p>
        </w:tc>
      </w:tr>
      <w:tr w:rsidR="00747371" w:rsidRPr="001E319A" w14:paraId="27642948" w14:textId="77777777" w:rsidTr="00CA02CE">
        <w:tc>
          <w:tcPr>
            <w:tcW w:w="1525" w:type="dxa"/>
          </w:tcPr>
          <w:p w14:paraId="32058E7A" w14:textId="77777777" w:rsidR="00747371" w:rsidRDefault="00747371" w:rsidP="00747371">
            <w:pPr>
              <w:pStyle w:val="PlainText"/>
            </w:pPr>
            <w:proofErr w:type="spellStart"/>
            <w:r>
              <w:t>Voicethread</w:t>
            </w:r>
            <w:proofErr w:type="spellEnd"/>
          </w:p>
          <w:p w14:paraId="05A48AA4" w14:textId="77777777" w:rsidR="00747371" w:rsidRPr="00CE7083" w:rsidRDefault="00747371" w:rsidP="00DB2193">
            <w:pPr>
              <w:rPr>
                <w:rFonts w:asciiTheme="majorHAnsi" w:eastAsia="Times New Roman" w:hAnsiTheme="majorHAnsi" w:cstheme="majorHAnsi"/>
                <w:color w:val="000000"/>
              </w:rPr>
            </w:pPr>
          </w:p>
        </w:tc>
        <w:tc>
          <w:tcPr>
            <w:tcW w:w="5760" w:type="dxa"/>
          </w:tcPr>
          <w:p w14:paraId="14677A97" w14:textId="17075E17" w:rsidR="00747371" w:rsidRPr="00747371" w:rsidRDefault="00747371" w:rsidP="00747371">
            <w:pPr>
              <w:pStyle w:val="PlainText"/>
            </w:pPr>
            <w:r>
              <w:t xml:space="preserve">Interactive, mobile friendly means of sharing documents, videos, or other media. Students can comment via text, phone, video, microphone, or leave video messages for the </w:t>
            </w:r>
            <w:r>
              <w:lastRenderedPageBreak/>
              <w:t xml:space="preserve">group. Cloud application - no download needed. Open to those invited via email only - secure. Teacher could post weekly </w:t>
            </w:r>
            <w:proofErr w:type="spellStart"/>
            <w:r w:rsidR="0047710E">
              <w:t>V</w:t>
            </w:r>
            <w:r>
              <w:t>oicethread</w:t>
            </w:r>
            <w:proofErr w:type="spellEnd"/>
            <w:r>
              <w:t xml:space="preserve"> videos and students could reply in a way comfortable for them.</w:t>
            </w:r>
          </w:p>
        </w:tc>
        <w:tc>
          <w:tcPr>
            <w:tcW w:w="2075" w:type="dxa"/>
          </w:tcPr>
          <w:p w14:paraId="31672B65" w14:textId="347D5AB4" w:rsidR="006B6791" w:rsidRDefault="007E2899" w:rsidP="006B6791">
            <w:pPr>
              <w:pStyle w:val="PlainText"/>
            </w:pPr>
            <w:hyperlink r:id="rId95" w:history="1">
              <w:proofErr w:type="spellStart"/>
              <w:r w:rsidR="006B6791" w:rsidRPr="006B6791">
                <w:rPr>
                  <w:rStyle w:val="Hyperlink"/>
                </w:rPr>
                <w:t>Voicethread</w:t>
              </w:r>
              <w:proofErr w:type="spellEnd"/>
            </w:hyperlink>
          </w:p>
          <w:p w14:paraId="60D6B17E" w14:textId="480D769E" w:rsidR="00747371" w:rsidRPr="00747371" w:rsidRDefault="00747371" w:rsidP="00DB2193">
            <w:pPr>
              <w:rPr>
                <w:rFonts w:asciiTheme="majorHAnsi" w:hAnsiTheme="majorHAnsi" w:cstheme="majorHAnsi"/>
              </w:rPr>
            </w:pPr>
          </w:p>
        </w:tc>
      </w:tr>
      <w:tr w:rsidR="00747371" w:rsidRPr="001E319A" w14:paraId="3E059780" w14:textId="77777777" w:rsidTr="00CA02CE">
        <w:tc>
          <w:tcPr>
            <w:tcW w:w="1525" w:type="dxa"/>
          </w:tcPr>
          <w:p w14:paraId="1668BFCD" w14:textId="77777777" w:rsidR="00747371" w:rsidRDefault="00747371" w:rsidP="00747371">
            <w:pPr>
              <w:pStyle w:val="PlainText"/>
            </w:pPr>
            <w:r>
              <w:t>WordArt</w:t>
            </w:r>
          </w:p>
          <w:p w14:paraId="6C854EC1" w14:textId="77777777" w:rsidR="00747371" w:rsidRPr="00CE7083" w:rsidRDefault="00747371" w:rsidP="00DB2193">
            <w:pPr>
              <w:rPr>
                <w:rFonts w:asciiTheme="majorHAnsi" w:eastAsia="Times New Roman" w:hAnsiTheme="majorHAnsi" w:cstheme="majorHAnsi"/>
                <w:color w:val="000000"/>
              </w:rPr>
            </w:pPr>
          </w:p>
        </w:tc>
        <w:tc>
          <w:tcPr>
            <w:tcW w:w="5760" w:type="dxa"/>
          </w:tcPr>
          <w:p w14:paraId="512B2D8F" w14:textId="4B92C8BB" w:rsidR="00747371" w:rsidRPr="00747371" w:rsidRDefault="00747371" w:rsidP="00747371">
            <w:pPr>
              <w:pStyle w:val="PlainText"/>
            </w:pPr>
            <w:r>
              <w:t>Fun, interactive word cloud/wordle creator for all levels. Can be completed as a small group project, assignment, or during a synchronous session. Choose a shape or theme, type in appropriate terms and create art from your words.</w:t>
            </w:r>
          </w:p>
        </w:tc>
        <w:tc>
          <w:tcPr>
            <w:tcW w:w="2075" w:type="dxa"/>
          </w:tcPr>
          <w:p w14:paraId="5F06D636" w14:textId="7972C99C" w:rsidR="006B6791" w:rsidRDefault="007E2899" w:rsidP="006B6791">
            <w:pPr>
              <w:pStyle w:val="PlainText"/>
            </w:pPr>
            <w:hyperlink r:id="rId96" w:history="1">
              <w:r w:rsidR="006B6791" w:rsidRPr="006B6791">
                <w:rPr>
                  <w:rStyle w:val="Hyperlink"/>
                </w:rPr>
                <w:t>WordArt</w:t>
              </w:r>
            </w:hyperlink>
          </w:p>
          <w:p w14:paraId="007FB313" w14:textId="5BF4963B" w:rsidR="00747371" w:rsidRPr="00747371" w:rsidRDefault="00747371" w:rsidP="00DB2193">
            <w:pPr>
              <w:rPr>
                <w:rFonts w:asciiTheme="majorHAnsi" w:hAnsiTheme="majorHAnsi" w:cstheme="majorHAnsi"/>
              </w:rPr>
            </w:pPr>
          </w:p>
        </w:tc>
      </w:tr>
    </w:tbl>
    <w:p w14:paraId="1FE2F530" w14:textId="77777777" w:rsidR="001E319A" w:rsidRPr="001E319A" w:rsidRDefault="001E319A" w:rsidP="001E319A">
      <w:pPr>
        <w:spacing w:line="240" w:lineRule="auto"/>
        <w:rPr>
          <w:rFonts w:asciiTheme="majorHAnsi" w:eastAsia="Times New Roman" w:hAnsiTheme="majorHAnsi" w:cstheme="majorHAnsi"/>
          <w:highlight w:val="yellow"/>
        </w:rPr>
      </w:pPr>
    </w:p>
    <w:p w14:paraId="60E4EBD5" w14:textId="77777777" w:rsidR="001E319A" w:rsidRPr="001E319A" w:rsidRDefault="001E319A" w:rsidP="001E319A">
      <w:pPr>
        <w:spacing w:line="240" w:lineRule="auto"/>
        <w:rPr>
          <w:rFonts w:asciiTheme="majorHAnsi" w:eastAsia="Times New Roman" w:hAnsiTheme="majorHAnsi" w:cstheme="majorHAnsi"/>
        </w:rPr>
      </w:pPr>
    </w:p>
    <w:bookmarkEnd w:id="5"/>
    <w:p w14:paraId="49382976" w14:textId="47904CF4" w:rsidR="001E319A" w:rsidRDefault="001E319A" w:rsidP="001E319A">
      <w:pPr>
        <w:spacing w:line="240" w:lineRule="auto"/>
        <w:rPr>
          <w:rFonts w:asciiTheme="majorHAnsi" w:hAnsiTheme="majorHAnsi" w:cstheme="majorHAnsi"/>
          <w:b/>
          <w:color w:val="0070C0"/>
        </w:rPr>
      </w:pPr>
      <w:r w:rsidRPr="00211D81">
        <w:rPr>
          <w:rFonts w:asciiTheme="majorHAnsi" w:hAnsiTheme="majorHAnsi" w:cstheme="majorHAnsi"/>
          <w:b/>
          <w:color w:val="0070C0"/>
        </w:rPr>
        <w:t>Other Communication Tools</w:t>
      </w:r>
    </w:p>
    <w:p w14:paraId="05E4FB18" w14:textId="77777777" w:rsidR="00211D81" w:rsidRPr="00211D81" w:rsidRDefault="00211D81" w:rsidP="001E319A">
      <w:pPr>
        <w:spacing w:line="240" w:lineRule="auto"/>
        <w:rPr>
          <w:rFonts w:asciiTheme="majorHAnsi" w:hAnsiTheme="majorHAnsi" w:cstheme="majorHAnsi"/>
          <w:color w:val="0070C0"/>
        </w:rPr>
      </w:pPr>
    </w:p>
    <w:p w14:paraId="0A9B80F7" w14:textId="77777777" w:rsidR="001E319A" w:rsidRPr="001E319A" w:rsidRDefault="001E319A" w:rsidP="001E319A">
      <w:pPr>
        <w:spacing w:line="240" w:lineRule="auto"/>
        <w:rPr>
          <w:rFonts w:asciiTheme="majorHAnsi" w:eastAsia="Times New Roman" w:hAnsiTheme="majorHAnsi" w:cstheme="majorHAnsi"/>
        </w:rPr>
      </w:pPr>
      <w:r w:rsidRPr="001E319A">
        <w:rPr>
          <w:rFonts w:asciiTheme="majorHAnsi" w:eastAsia="Times New Roman" w:hAnsiTheme="majorHAnsi" w:cstheme="majorHAnsi"/>
        </w:rPr>
        <w:t>It is important to continue to support all learners including those with limited or no technology access. These tools include:</w:t>
      </w:r>
    </w:p>
    <w:p w14:paraId="0AAF4931" w14:textId="77777777" w:rsidR="001E319A" w:rsidRPr="001E319A" w:rsidRDefault="001E319A" w:rsidP="001E319A">
      <w:pPr>
        <w:numPr>
          <w:ilvl w:val="0"/>
          <w:numId w:val="25"/>
        </w:numPr>
        <w:spacing w:line="240" w:lineRule="auto"/>
        <w:rPr>
          <w:rFonts w:asciiTheme="majorHAnsi" w:eastAsia="Times New Roman" w:hAnsiTheme="majorHAnsi" w:cstheme="majorHAnsi"/>
        </w:rPr>
      </w:pPr>
      <w:r w:rsidRPr="001E319A">
        <w:rPr>
          <w:rFonts w:asciiTheme="majorHAnsi" w:eastAsia="Times New Roman" w:hAnsiTheme="majorHAnsi" w:cstheme="majorHAnsi"/>
        </w:rPr>
        <w:t>Text</w:t>
      </w:r>
    </w:p>
    <w:p w14:paraId="01979EE4" w14:textId="77777777" w:rsidR="001E319A" w:rsidRPr="001E319A" w:rsidRDefault="001E319A" w:rsidP="001E319A">
      <w:pPr>
        <w:numPr>
          <w:ilvl w:val="0"/>
          <w:numId w:val="25"/>
        </w:numPr>
        <w:spacing w:line="240" w:lineRule="auto"/>
        <w:rPr>
          <w:rFonts w:asciiTheme="majorHAnsi" w:eastAsia="Times New Roman" w:hAnsiTheme="majorHAnsi" w:cstheme="majorHAnsi"/>
        </w:rPr>
      </w:pPr>
      <w:r w:rsidRPr="001E319A">
        <w:rPr>
          <w:rFonts w:asciiTheme="majorHAnsi" w:eastAsia="Times New Roman" w:hAnsiTheme="majorHAnsi" w:cstheme="majorHAnsi"/>
        </w:rPr>
        <w:t>Phone</w:t>
      </w:r>
    </w:p>
    <w:p w14:paraId="30B74C3F" w14:textId="77777777" w:rsidR="001E319A" w:rsidRPr="001E319A" w:rsidRDefault="001E319A" w:rsidP="001E319A">
      <w:pPr>
        <w:numPr>
          <w:ilvl w:val="0"/>
          <w:numId w:val="25"/>
        </w:numPr>
        <w:spacing w:line="240" w:lineRule="auto"/>
        <w:rPr>
          <w:rFonts w:asciiTheme="majorHAnsi" w:eastAsia="Times New Roman" w:hAnsiTheme="majorHAnsi" w:cstheme="majorHAnsi"/>
        </w:rPr>
      </w:pPr>
      <w:r w:rsidRPr="001E319A">
        <w:rPr>
          <w:rFonts w:asciiTheme="majorHAnsi" w:eastAsia="Times New Roman" w:hAnsiTheme="majorHAnsi" w:cstheme="majorHAnsi"/>
        </w:rPr>
        <w:t>Email</w:t>
      </w:r>
    </w:p>
    <w:p w14:paraId="02F4E84E" w14:textId="77777777" w:rsidR="001E319A" w:rsidRPr="001E319A" w:rsidRDefault="001E319A" w:rsidP="001E319A">
      <w:pPr>
        <w:numPr>
          <w:ilvl w:val="0"/>
          <w:numId w:val="25"/>
        </w:numPr>
        <w:spacing w:line="240" w:lineRule="auto"/>
        <w:rPr>
          <w:rFonts w:asciiTheme="majorHAnsi" w:eastAsia="Times New Roman" w:hAnsiTheme="majorHAnsi" w:cstheme="majorHAnsi"/>
        </w:rPr>
      </w:pPr>
      <w:r w:rsidRPr="001E319A">
        <w:rPr>
          <w:rFonts w:asciiTheme="majorHAnsi" w:eastAsia="Times New Roman" w:hAnsiTheme="majorHAnsi" w:cstheme="majorHAnsi"/>
        </w:rPr>
        <w:t>Mail (Postal Service)</w:t>
      </w:r>
    </w:p>
    <w:p w14:paraId="4ABAF2C4" w14:textId="77777777" w:rsidR="001E319A" w:rsidRPr="001E319A" w:rsidRDefault="001E319A" w:rsidP="001E319A">
      <w:pPr>
        <w:spacing w:line="240" w:lineRule="auto"/>
        <w:rPr>
          <w:rFonts w:asciiTheme="majorHAnsi" w:hAnsiTheme="majorHAnsi" w:cstheme="majorHAnsi"/>
          <w:b/>
        </w:rPr>
      </w:pPr>
    </w:p>
    <w:p w14:paraId="010036B5" w14:textId="06C7D530" w:rsidR="001E319A" w:rsidRPr="00211D81" w:rsidRDefault="00B67D51" w:rsidP="001E319A">
      <w:pPr>
        <w:spacing w:line="240" w:lineRule="auto"/>
        <w:rPr>
          <w:rFonts w:asciiTheme="majorHAnsi" w:hAnsiTheme="majorHAnsi" w:cstheme="majorHAnsi"/>
          <w:b/>
          <w:color w:val="0070C0"/>
        </w:rPr>
      </w:pPr>
      <w:r w:rsidRPr="00211D81">
        <w:rPr>
          <w:rFonts w:asciiTheme="majorHAnsi" w:hAnsiTheme="majorHAnsi" w:cstheme="majorHAnsi"/>
          <w:b/>
          <w:color w:val="0070C0"/>
        </w:rPr>
        <w:t>Support with access to technology</w:t>
      </w:r>
    </w:p>
    <w:p w14:paraId="4F659311" w14:textId="77777777" w:rsidR="00211D81" w:rsidRPr="00631A7E" w:rsidRDefault="00211D81" w:rsidP="001E319A">
      <w:pPr>
        <w:spacing w:line="240" w:lineRule="auto"/>
        <w:rPr>
          <w:rFonts w:asciiTheme="majorHAnsi" w:hAnsiTheme="majorHAnsi" w:cstheme="majorHAnsi"/>
          <w:b/>
          <w:bCs/>
        </w:rPr>
      </w:pPr>
    </w:p>
    <w:p w14:paraId="003F60C0" w14:textId="58703033" w:rsidR="001E319A" w:rsidRPr="00631A7E" w:rsidRDefault="007E2899" w:rsidP="00631A7E">
      <w:pPr>
        <w:pStyle w:val="ListParagraph"/>
        <w:numPr>
          <w:ilvl w:val="0"/>
          <w:numId w:val="28"/>
        </w:numPr>
        <w:spacing w:line="240" w:lineRule="auto"/>
        <w:rPr>
          <w:rFonts w:asciiTheme="majorHAnsi" w:eastAsia="Times New Roman" w:hAnsiTheme="majorHAnsi" w:cstheme="majorHAnsi"/>
        </w:rPr>
      </w:pPr>
      <w:hyperlink r:id="rId97" w:history="1">
        <w:r w:rsidR="001E319A" w:rsidRPr="006B6791">
          <w:rPr>
            <w:rStyle w:val="Hyperlink"/>
            <w:rFonts w:asciiTheme="majorHAnsi" w:eastAsia="Times New Roman" w:hAnsiTheme="majorHAnsi" w:cstheme="majorHAnsi"/>
          </w:rPr>
          <w:t>Wi-Fi Hotspots</w:t>
        </w:r>
      </w:hyperlink>
    </w:p>
    <w:p w14:paraId="7CCCC839" w14:textId="77777777" w:rsidR="00B67D51" w:rsidRDefault="001E319A" w:rsidP="00631A7E">
      <w:pPr>
        <w:pStyle w:val="ListParagraph"/>
        <w:numPr>
          <w:ilvl w:val="0"/>
          <w:numId w:val="28"/>
        </w:numPr>
        <w:spacing w:line="240" w:lineRule="auto"/>
        <w:rPr>
          <w:rFonts w:asciiTheme="majorHAnsi" w:eastAsia="Times New Roman" w:hAnsiTheme="majorHAnsi" w:cstheme="majorHAnsi"/>
        </w:rPr>
      </w:pPr>
      <w:r w:rsidRPr="00631A7E">
        <w:rPr>
          <w:rFonts w:asciiTheme="majorHAnsi" w:eastAsia="Times New Roman" w:hAnsiTheme="majorHAnsi" w:cstheme="majorHAnsi"/>
        </w:rPr>
        <w:t xml:space="preserve">Free and Low-Cost Internet Plans: </w:t>
      </w:r>
      <w:hyperlink r:id="rId98">
        <w:r w:rsidRPr="00211D81">
          <w:rPr>
            <w:rFonts w:asciiTheme="majorHAnsi" w:eastAsia="Times New Roman" w:hAnsiTheme="majorHAnsi" w:cstheme="majorHAnsi"/>
            <w:color w:val="0000FF"/>
            <w:u w:val="single"/>
          </w:rPr>
          <w:t>Support with connectivity</w:t>
        </w:r>
      </w:hyperlink>
      <w:r w:rsidRPr="00631A7E">
        <w:rPr>
          <w:rFonts w:asciiTheme="majorHAnsi" w:eastAsia="Times New Roman" w:hAnsiTheme="majorHAnsi" w:cstheme="majorHAnsi"/>
        </w:rPr>
        <w:t xml:space="preserve"> </w:t>
      </w:r>
    </w:p>
    <w:p w14:paraId="59F0BC43" w14:textId="77777777" w:rsidR="00B67D51" w:rsidRPr="00B67D51" w:rsidRDefault="00B67D51" w:rsidP="00B67D51">
      <w:pPr>
        <w:pStyle w:val="ListParagraph"/>
        <w:spacing w:line="240" w:lineRule="auto"/>
        <w:rPr>
          <w:rFonts w:asciiTheme="majorHAnsi" w:eastAsia="Times New Roman" w:hAnsiTheme="majorHAnsi" w:cstheme="majorHAnsi"/>
        </w:rPr>
      </w:pPr>
    </w:p>
    <w:p w14:paraId="13DE10F0" w14:textId="77777777" w:rsidR="00B67D51" w:rsidRDefault="00B67D51" w:rsidP="00B67D51">
      <w:pPr>
        <w:spacing w:line="240" w:lineRule="auto"/>
        <w:rPr>
          <w:rFonts w:asciiTheme="majorHAnsi" w:eastAsia="Proxima Nova" w:hAnsiTheme="majorHAnsi" w:cstheme="majorHAnsi"/>
          <w:b/>
        </w:rPr>
      </w:pPr>
    </w:p>
    <w:p w14:paraId="4ABE3FF7" w14:textId="29078F19" w:rsidR="001E319A" w:rsidRPr="00211D81" w:rsidRDefault="001E319A" w:rsidP="00B67D51">
      <w:pPr>
        <w:spacing w:line="240" w:lineRule="auto"/>
        <w:rPr>
          <w:rFonts w:asciiTheme="majorHAnsi" w:eastAsia="Proxima Nova" w:hAnsiTheme="majorHAnsi" w:cstheme="majorHAnsi"/>
          <w:b/>
          <w:color w:val="0070C0"/>
        </w:rPr>
      </w:pPr>
      <w:r w:rsidRPr="00211D81">
        <w:rPr>
          <w:rFonts w:asciiTheme="majorHAnsi" w:eastAsia="Proxima Nova" w:hAnsiTheme="majorHAnsi" w:cstheme="majorHAnsi"/>
          <w:b/>
          <w:color w:val="0070C0"/>
        </w:rPr>
        <w:t>Resources for</w:t>
      </w:r>
      <w:r w:rsidR="00B67D51" w:rsidRPr="00211D81">
        <w:rPr>
          <w:rFonts w:asciiTheme="majorHAnsi" w:eastAsia="Proxima Nova" w:hAnsiTheme="majorHAnsi" w:cstheme="majorHAnsi"/>
          <w:b/>
          <w:color w:val="0070C0"/>
        </w:rPr>
        <w:t xml:space="preserve"> Programs in Correctional Institutions</w:t>
      </w:r>
    </w:p>
    <w:p w14:paraId="220982C8" w14:textId="77777777" w:rsidR="00211D81" w:rsidRPr="00B67D51" w:rsidRDefault="00211D81" w:rsidP="00B67D51">
      <w:pPr>
        <w:spacing w:line="240" w:lineRule="auto"/>
        <w:rPr>
          <w:rFonts w:asciiTheme="majorHAnsi" w:eastAsia="Times New Roman" w:hAnsiTheme="majorHAnsi" w:cstheme="majorHAnsi"/>
        </w:rPr>
      </w:pPr>
    </w:p>
    <w:p w14:paraId="6B16BEFB" w14:textId="5D079382" w:rsidR="001E319A" w:rsidRPr="0047710E" w:rsidRDefault="007E2899" w:rsidP="0047710E">
      <w:pPr>
        <w:pStyle w:val="ListParagraph"/>
        <w:numPr>
          <w:ilvl w:val="0"/>
          <w:numId w:val="27"/>
        </w:numPr>
        <w:rPr>
          <w:rFonts w:asciiTheme="majorHAnsi" w:eastAsia="Proxima Nova" w:hAnsiTheme="majorHAnsi" w:cstheme="majorHAnsi"/>
          <w:color w:val="0000FF"/>
        </w:rPr>
      </w:pPr>
      <w:hyperlink r:id="rId99" w:history="1">
        <w:proofErr w:type="spellStart"/>
        <w:r w:rsidR="001E319A" w:rsidRPr="00211D81">
          <w:rPr>
            <w:rStyle w:val="Hyperlink"/>
            <w:rFonts w:asciiTheme="majorHAnsi" w:eastAsia="Proxima Nova" w:hAnsiTheme="majorHAnsi" w:cstheme="majorHAnsi"/>
            <w:color w:val="0000FF"/>
          </w:rPr>
          <w:t>Kajeet</w:t>
        </w:r>
        <w:proofErr w:type="spellEnd"/>
      </w:hyperlink>
      <w:r w:rsidR="0047710E">
        <w:rPr>
          <w:rFonts w:asciiTheme="majorHAnsi" w:eastAsia="Proxima Nova" w:hAnsiTheme="majorHAnsi" w:cstheme="majorHAnsi"/>
          <w:color w:val="0000FF"/>
        </w:rPr>
        <w:t xml:space="preserve">: </w:t>
      </w:r>
      <w:r w:rsidR="0047710E">
        <w:rPr>
          <w:rFonts w:asciiTheme="majorHAnsi" w:eastAsia="Proxima Nova" w:hAnsiTheme="majorHAnsi" w:cstheme="majorHAnsi"/>
        </w:rPr>
        <w:t>for use of</w:t>
      </w:r>
      <w:r w:rsidR="001E319A" w:rsidRPr="0047710E">
        <w:rPr>
          <w:rFonts w:asciiTheme="majorHAnsi" w:eastAsia="Proxima Nova" w:hAnsiTheme="majorHAnsi" w:cstheme="majorHAnsi"/>
        </w:rPr>
        <w:t xml:space="preserve"> tablets offline</w:t>
      </w:r>
      <w:r w:rsidR="0047710E">
        <w:rPr>
          <w:rFonts w:asciiTheme="majorHAnsi" w:eastAsia="Proxima Nova" w:hAnsiTheme="majorHAnsi" w:cstheme="majorHAnsi"/>
        </w:rPr>
        <w:t xml:space="preserve"> (e.g., </w:t>
      </w:r>
      <w:r w:rsidR="001E319A" w:rsidRPr="0047710E">
        <w:rPr>
          <w:rFonts w:asciiTheme="majorHAnsi" w:eastAsia="Proxima Nova" w:hAnsiTheme="majorHAnsi" w:cstheme="majorHAnsi"/>
        </w:rPr>
        <w:t>iPads, Chromebooks</w:t>
      </w:r>
      <w:r w:rsidR="0047710E">
        <w:rPr>
          <w:rFonts w:asciiTheme="majorHAnsi" w:eastAsia="Proxima Nova" w:hAnsiTheme="majorHAnsi" w:cstheme="majorHAnsi"/>
        </w:rPr>
        <w:t>)</w:t>
      </w:r>
    </w:p>
    <w:p w14:paraId="62A99838" w14:textId="47F91819" w:rsidR="001E319A" w:rsidRDefault="007E2899" w:rsidP="001E319A">
      <w:pPr>
        <w:pStyle w:val="ListParagraph"/>
        <w:numPr>
          <w:ilvl w:val="0"/>
          <w:numId w:val="27"/>
        </w:numPr>
        <w:rPr>
          <w:rFonts w:asciiTheme="majorHAnsi" w:eastAsia="Proxima Nova" w:hAnsiTheme="majorHAnsi" w:cstheme="majorHAnsi"/>
        </w:rPr>
      </w:pPr>
      <w:hyperlink r:id="rId100" w:history="1">
        <w:r w:rsidR="001E319A" w:rsidRPr="00211D81">
          <w:rPr>
            <w:rStyle w:val="Hyperlink"/>
            <w:rFonts w:asciiTheme="majorHAnsi" w:eastAsia="Proxima Nova" w:hAnsiTheme="majorHAnsi" w:cstheme="majorHAnsi"/>
            <w:color w:val="0000FF"/>
          </w:rPr>
          <w:t>Raspberry Pi</w:t>
        </w:r>
      </w:hyperlink>
      <w:r w:rsidR="0047710E">
        <w:rPr>
          <w:rFonts w:asciiTheme="majorHAnsi" w:eastAsia="Proxima Nova" w:hAnsiTheme="majorHAnsi" w:cstheme="majorHAnsi"/>
        </w:rPr>
        <w:t xml:space="preserve">: </w:t>
      </w:r>
      <w:r w:rsidR="001E319A" w:rsidRPr="00631A7E">
        <w:rPr>
          <w:rFonts w:asciiTheme="majorHAnsi" w:eastAsia="Proxima Nova" w:hAnsiTheme="majorHAnsi" w:cstheme="majorHAnsi"/>
        </w:rPr>
        <w:t xml:space="preserve">used to teach computer science in </w:t>
      </w:r>
      <w:proofErr w:type="gramStart"/>
      <w:r w:rsidR="001E319A" w:rsidRPr="00631A7E">
        <w:rPr>
          <w:rFonts w:asciiTheme="majorHAnsi" w:eastAsia="Proxima Nova" w:hAnsiTheme="majorHAnsi" w:cstheme="majorHAnsi"/>
        </w:rPr>
        <w:t>low-resource</w:t>
      </w:r>
      <w:proofErr w:type="gramEnd"/>
      <w:r w:rsidR="001E319A" w:rsidRPr="00631A7E">
        <w:rPr>
          <w:rFonts w:asciiTheme="majorHAnsi" w:eastAsia="Proxima Nova" w:hAnsiTheme="majorHAnsi" w:cstheme="majorHAnsi"/>
        </w:rPr>
        <w:t>/offline areas</w:t>
      </w:r>
      <w:r w:rsidR="006B6791">
        <w:rPr>
          <w:rFonts w:asciiTheme="majorHAnsi" w:eastAsia="Proxima Nova" w:hAnsiTheme="majorHAnsi" w:cstheme="majorHAnsi"/>
        </w:rPr>
        <w:t xml:space="preserve"> and</w:t>
      </w:r>
      <w:r w:rsidR="001E319A" w:rsidRPr="00631A7E">
        <w:rPr>
          <w:rFonts w:asciiTheme="majorHAnsi" w:eastAsia="Proxima Nova" w:hAnsiTheme="majorHAnsi" w:cstheme="majorHAnsi"/>
        </w:rPr>
        <w:t xml:space="preserve"> </w:t>
      </w:r>
      <w:r w:rsidR="006B6791">
        <w:rPr>
          <w:rFonts w:asciiTheme="majorHAnsi" w:eastAsia="Proxima Nova" w:hAnsiTheme="majorHAnsi" w:cstheme="majorHAnsi"/>
        </w:rPr>
        <w:t>h</w:t>
      </w:r>
      <w:r w:rsidR="001E319A" w:rsidRPr="00631A7E">
        <w:rPr>
          <w:rFonts w:asciiTheme="majorHAnsi" w:eastAsia="Proxima Nova" w:hAnsiTheme="majorHAnsi" w:cstheme="majorHAnsi"/>
        </w:rPr>
        <w:t>as inexpensive options.</w:t>
      </w:r>
    </w:p>
    <w:p w14:paraId="7E4F29AF" w14:textId="2FB4E3AE" w:rsidR="0047710E" w:rsidRPr="00631A7E" w:rsidRDefault="007E2899" w:rsidP="001E319A">
      <w:pPr>
        <w:pStyle w:val="ListParagraph"/>
        <w:numPr>
          <w:ilvl w:val="0"/>
          <w:numId w:val="27"/>
        </w:numPr>
        <w:rPr>
          <w:rFonts w:asciiTheme="majorHAnsi" w:eastAsia="Proxima Nova" w:hAnsiTheme="majorHAnsi" w:cstheme="majorHAnsi"/>
        </w:rPr>
      </w:pPr>
      <w:hyperlink r:id="rId101" w:history="1">
        <w:r w:rsidR="0047710E" w:rsidRPr="0047710E">
          <w:rPr>
            <w:rStyle w:val="Hyperlink"/>
            <w:rFonts w:asciiTheme="majorHAnsi" w:eastAsia="Proxima Nova" w:hAnsiTheme="majorHAnsi" w:cstheme="majorHAnsi"/>
          </w:rPr>
          <w:t>Education Over Obstacles</w:t>
        </w:r>
      </w:hyperlink>
      <w:r w:rsidR="007D3D59">
        <w:rPr>
          <w:rStyle w:val="Hyperlink"/>
          <w:rFonts w:asciiTheme="majorHAnsi" w:eastAsia="Proxima Nova" w:hAnsiTheme="majorHAnsi" w:cstheme="majorHAnsi"/>
        </w:rPr>
        <w:t xml:space="preserve"> (</w:t>
      </w:r>
      <w:proofErr w:type="spellStart"/>
      <w:r w:rsidR="007D3D59">
        <w:rPr>
          <w:rStyle w:val="Hyperlink"/>
          <w:rFonts w:asciiTheme="majorHAnsi" w:eastAsia="Proxima Nova" w:hAnsiTheme="majorHAnsi" w:cstheme="majorHAnsi"/>
        </w:rPr>
        <w:t>Edovo</w:t>
      </w:r>
      <w:proofErr w:type="spellEnd"/>
      <w:r w:rsidR="007D3D59">
        <w:rPr>
          <w:rStyle w:val="Hyperlink"/>
          <w:rFonts w:asciiTheme="majorHAnsi" w:eastAsia="Proxima Nova" w:hAnsiTheme="majorHAnsi" w:cstheme="majorHAnsi"/>
        </w:rPr>
        <w:t>)</w:t>
      </w:r>
      <w:r w:rsidR="0047710E">
        <w:rPr>
          <w:rFonts w:asciiTheme="majorHAnsi" w:eastAsia="Proxima Nova" w:hAnsiTheme="majorHAnsi" w:cstheme="majorHAnsi"/>
        </w:rPr>
        <w:t xml:space="preserve">: </w:t>
      </w:r>
      <w:r w:rsidR="0047710E" w:rsidRPr="0047710E">
        <w:rPr>
          <w:rFonts w:asciiTheme="majorHAnsi" w:hAnsiTheme="majorHAnsi" w:cstheme="majorHAnsi"/>
          <w:color w:val="000000" w:themeColor="text1"/>
          <w:shd w:val="clear" w:color="auto" w:fill="FFFFFF"/>
        </w:rPr>
        <w:t>uses secure tablet technology to deliver free access to educational programming and low</w:t>
      </w:r>
      <w:r w:rsidR="007D3D59">
        <w:rPr>
          <w:rFonts w:asciiTheme="majorHAnsi" w:hAnsiTheme="majorHAnsi" w:cstheme="majorHAnsi"/>
          <w:color w:val="000000" w:themeColor="text1"/>
          <w:shd w:val="clear" w:color="auto" w:fill="FFFFFF"/>
        </w:rPr>
        <w:t>-</w:t>
      </w:r>
      <w:r w:rsidR="0047710E" w:rsidRPr="0047710E">
        <w:rPr>
          <w:rFonts w:asciiTheme="majorHAnsi" w:hAnsiTheme="majorHAnsi" w:cstheme="majorHAnsi"/>
          <w:color w:val="000000" w:themeColor="text1"/>
          <w:shd w:val="clear" w:color="auto" w:fill="FFFFFF"/>
        </w:rPr>
        <w:t>cost communication services</w:t>
      </w:r>
      <w:r w:rsidR="007D3D59">
        <w:rPr>
          <w:rFonts w:asciiTheme="majorHAnsi" w:hAnsiTheme="majorHAnsi" w:cstheme="majorHAnsi"/>
          <w:color w:val="000000" w:themeColor="text1"/>
          <w:shd w:val="clear" w:color="auto" w:fill="FFFFFF"/>
        </w:rPr>
        <w:t>.</w:t>
      </w:r>
    </w:p>
    <w:p w14:paraId="73FD5969" w14:textId="77777777" w:rsidR="00B67D51" w:rsidRDefault="00B67D51"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0EE0AD09"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2585E990"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3893C492"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5DE1C241"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6F3DC988"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54929770"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2630C272"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1FD8D574"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6D6E400B"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29BEC82D"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2D139E36"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5002CFDF"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32773133"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29428F7D"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5AD426D9"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05B9202C"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581D6C78"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08F7B0A2"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2AF9769B"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421C5BC6"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085C7DC1"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459D79AE"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6FA4F20D"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20C82F1C"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0F907728"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5F3BE687" w14:textId="77777777" w:rsidR="001E319A" w:rsidRDefault="001E319A" w:rsidP="00066DB3">
      <w:pPr>
        <w:autoSpaceDE w:val="0"/>
        <w:autoSpaceDN w:val="0"/>
        <w:adjustRightInd w:val="0"/>
        <w:spacing w:line="240" w:lineRule="auto"/>
        <w:rPr>
          <w:rStyle w:val="IntenseReference"/>
          <w:rFonts w:asciiTheme="majorHAnsi" w:hAnsiTheme="majorHAnsi" w:cstheme="majorHAnsi"/>
          <w:color w:val="0070C0"/>
          <w:sz w:val="32"/>
          <w:szCs w:val="32"/>
        </w:rPr>
      </w:pPr>
    </w:p>
    <w:p w14:paraId="2D21F0CC" w14:textId="77777777" w:rsidR="00B67D51" w:rsidRDefault="00B67D51" w:rsidP="00B67D51">
      <w:pPr>
        <w:rPr>
          <w:rStyle w:val="IntenseReference"/>
          <w:rFonts w:asciiTheme="majorHAnsi" w:hAnsiTheme="majorHAnsi" w:cstheme="majorHAnsi"/>
          <w:color w:val="0070C0"/>
          <w:sz w:val="28"/>
          <w:szCs w:val="28"/>
        </w:rPr>
      </w:pPr>
    </w:p>
    <w:p w14:paraId="2FCB136D" w14:textId="1CB516E4" w:rsidR="00FF106C" w:rsidRDefault="00FF106C" w:rsidP="00066DB3">
      <w:pPr>
        <w:jc w:val="both"/>
        <w:rPr>
          <w:rFonts w:ascii="Calibri" w:hAnsi="Calibri" w:cs="Calibri"/>
          <w:color w:val="000000"/>
          <w:lang w:val="en-US"/>
        </w:rPr>
      </w:pPr>
    </w:p>
    <w:p w14:paraId="6A3BD795" w14:textId="14CA5629" w:rsidR="00FF106C" w:rsidRDefault="00FF106C" w:rsidP="00066DB3">
      <w:pPr>
        <w:jc w:val="both"/>
        <w:rPr>
          <w:rFonts w:ascii="Calibri" w:hAnsi="Calibri" w:cs="Calibri"/>
          <w:color w:val="000000"/>
          <w:lang w:val="en-US"/>
        </w:rPr>
      </w:pPr>
    </w:p>
    <w:p w14:paraId="09F18705" w14:textId="77777777" w:rsidR="00B67D51" w:rsidRDefault="00B67D51" w:rsidP="00066DB3">
      <w:pPr>
        <w:jc w:val="both"/>
        <w:rPr>
          <w:rFonts w:ascii="Calibri" w:hAnsi="Calibri" w:cs="Calibri"/>
          <w:color w:val="000000"/>
          <w:lang w:val="en-US"/>
        </w:rPr>
      </w:pPr>
    </w:p>
    <w:p w14:paraId="456C3FA7" w14:textId="77777777" w:rsidR="00B67D51" w:rsidRDefault="00B67D51" w:rsidP="00066DB3">
      <w:pPr>
        <w:jc w:val="both"/>
        <w:rPr>
          <w:rFonts w:ascii="Calibri" w:hAnsi="Calibri" w:cs="Calibri"/>
          <w:color w:val="000000"/>
          <w:lang w:val="en-US"/>
        </w:rPr>
      </w:pPr>
    </w:p>
    <w:p w14:paraId="04164A3D" w14:textId="77777777" w:rsidR="00B67D51" w:rsidRDefault="00B67D51" w:rsidP="00066DB3">
      <w:pPr>
        <w:jc w:val="both"/>
        <w:rPr>
          <w:rFonts w:ascii="Calibri" w:hAnsi="Calibri" w:cs="Calibri"/>
          <w:color w:val="000000"/>
          <w:lang w:val="en-US"/>
        </w:rPr>
      </w:pPr>
    </w:p>
    <w:p w14:paraId="2585245F" w14:textId="662AC34D" w:rsidR="009D7720" w:rsidRDefault="009D7720" w:rsidP="00066DB3">
      <w:pPr>
        <w:jc w:val="both"/>
        <w:rPr>
          <w:rFonts w:asciiTheme="majorHAnsi" w:hAnsiTheme="majorHAnsi" w:cstheme="majorHAnsi"/>
          <w:b/>
        </w:rPr>
      </w:pPr>
    </w:p>
    <w:sectPr w:rsidR="009D7720" w:rsidSect="00B67D51">
      <w:footerReference w:type="default" r:id="rId102"/>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557E3" w14:textId="77777777" w:rsidR="007E2899" w:rsidRDefault="007E2899">
      <w:pPr>
        <w:spacing w:line="240" w:lineRule="auto"/>
      </w:pPr>
      <w:r>
        <w:separator/>
      </w:r>
    </w:p>
  </w:endnote>
  <w:endnote w:type="continuationSeparator" w:id="0">
    <w:p w14:paraId="7D47EF6F" w14:textId="77777777" w:rsidR="007E2899" w:rsidRDefault="007E2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roxima No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0"/>
        <w:szCs w:val="20"/>
      </w:rPr>
      <w:id w:val="1418605603"/>
      <w:docPartObj>
        <w:docPartGallery w:val="Page Numbers (Bottom of Page)"/>
        <w:docPartUnique/>
      </w:docPartObj>
    </w:sdtPr>
    <w:sdtEndPr>
      <w:rPr>
        <w:noProof/>
      </w:rPr>
    </w:sdtEndPr>
    <w:sdtContent>
      <w:p w14:paraId="2D16793C" w14:textId="731290BD" w:rsidR="004514DD" w:rsidRPr="00B67D51" w:rsidRDefault="004514DD">
        <w:pPr>
          <w:pStyle w:val="Footer"/>
          <w:jc w:val="center"/>
          <w:rPr>
            <w:rFonts w:asciiTheme="majorHAnsi" w:hAnsiTheme="majorHAnsi" w:cstheme="majorHAnsi"/>
            <w:sz w:val="20"/>
            <w:szCs w:val="20"/>
          </w:rPr>
        </w:pPr>
        <w:r w:rsidRPr="00B67D51">
          <w:rPr>
            <w:rFonts w:asciiTheme="majorHAnsi" w:hAnsiTheme="majorHAnsi" w:cstheme="majorHAnsi"/>
            <w:sz w:val="20"/>
            <w:szCs w:val="20"/>
          </w:rPr>
          <w:fldChar w:fldCharType="begin"/>
        </w:r>
        <w:r w:rsidRPr="00B67D51">
          <w:rPr>
            <w:rFonts w:asciiTheme="majorHAnsi" w:hAnsiTheme="majorHAnsi" w:cstheme="majorHAnsi"/>
            <w:sz w:val="20"/>
            <w:szCs w:val="20"/>
          </w:rPr>
          <w:instrText xml:space="preserve"> PAGE   \* MERGEFORMAT </w:instrText>
        </w:r>
        <w:r w:rsidRPr="00B67D51">
          <w:rPr>
            <w:rFonts w:asciiTheme="majorHAnsi" w:hAnsiTheme="majorHAnsi" w:cstheme="majorHAnsi"/>
            <w:sz w:val="20"/>
            <w:szCs w:val="20"/>
          </w:rPr>
          <w:fldChar w:fldCharType="separate"/>
        </w:r>
        <w:r w:rsidRPr="00B67D51">
          <w:rPr>
            <w:rFonts w:asciiTheme="majorHAnsi" w:hAnsiTheme="majorHAnsi" w:cstheme="majorHAnsi"/>
            <w:noProof/>
            <w:sz w:val="20"/>
            <w:szCs w:val="20"/>
          </w:rPr>
          <w:t>2</w:t>
        </w:r>
        <w:r w:rsidRPr="00B67D51">
          <w:rPr>
            <w:rFonts w:asciiTheme="majorHAnsi" w:hAnsiTheme="majorHAnsi" w:cstheme="majorHAnsi"/>
            <w:noProof/>
            <w:sz w:val="20"/>
            <w:szCs w:val="20"/>
          </w:rPr>
          <w:fldChar w:fldCharType="end"/>
        </w:r>
      </w:p>
    </w:sdtContent>
  </w:sdt>
  <w:p w14:paraId="000001A5" w14:textId="3155ADA7" w:rsidR="004514DD" w:rsidRDefault="004514D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0BA38" w14:textId="77777777" w:rsidR="007E2899" w:rsidRDefault="007E2899">
      <w:pPr>
        <w:spacing w:line="240" w:lineRule="auto"/>
      </w:pPr>
      <w:r>
        <w:separator/>
      </w:r>
    </w:p>
  </w:footnote>
  <w:footnote w:type="continuationSeparator" w:id="0">
    <w:p w14:paraId="2667F36B" w14:textId="77777777" w:rsidR="007E2899" w:rsidRDefault="007E2899">
      <w:pPr>
        <w:spacing w:line="240" w:lineRule="auto"/>
      </w:pPr>
      <w:r>
        <w:continuationSeparator/>
      </w:r>
    </w:p>
  </w:footnote>
  <w:footnote w:id="1">
    <w:p w14:paraId="125FFBC0" w14:textId="1DC9DC6D" w:rsidR="004514DD" w:rsidRPr="004514DD" w:rsidRDefault="004514DD">
      <w:pPr>
        <w:pStyle w:val="FootnoteText"/>
        <w:rPr>
          <w:lang w:val="en-US"/>
        </w:rPr>
      </w:pPr>
      <w:r>
        <w:rPr>
          <w:rStyle w:val="FootnoteReference"/>
        </w:rPr>
        <w:footnoteRef/>
      </w:r>
      <w:r>
        <w:t xml:space="preserve"> </w:t>
      </w:r>
      <w:r w:rsidRPr="004514DD">
        <w:rPr>
          <w:rFonts w:asciiTheme="majorHAnsi" w:hAnsiTheme="majorHAnsi" w:cstheme="majorHAnsi"/>
          <w:color w:val="000000"/>
        </w:rPr>
        <w:t>Programs that choose to implement this recommendation should develop processes that ensure the confidentiality of student information (e.g., students are asked to refrain from sharing sensitive personal information, students opt in to the buddy system and authorize sharing of their contact information, students participating in the buddy system receive guidance or training related to protecting confidentially, both their own and that of others).</w:t>
      </w:r>
    </w:p>
  </w:footnote>
  <w:footnote w:id="2">
    <w:p w14:paraId="75BD9B49" w14:textId="00431BBA" w:rsidR="004514DD" w:rsidRPr="00A33036" w:rsidRDefault="004514DD">
      <w:pPr>
        <w:pStyle w:val="FootnoteText"/>
        <w:rPr>
          <w:rFonts w:asciiTheme="majorHAnsi" w:hAnsiTheme="majorHAnsi" w:cstheme="majorHAnsi"/>
          <w:lang w:val="en-US"/>
        </w:rPr>
      </w:pPr>
      <w:r w:rsidRPr="00A33036">
        <w:rPr>
          <w:rStyle w:val="FootnoteReference"/>
          <w:rFonts w:asciiTheme="majorHAnsi" w:hAnsiTheme="majorHAnsi" w:cstheme="majorHAnsi"/>
        </w:rPr>
        <w:footnoteRef/>
      </w:r>
      <w:r w:rsidRPr="00A33036">
        <w:rPr>
          <w:rFonts w:asciiTheme="majorHAnsi" w:hAnsiTheme="majorHAnsi" w:cstheme="majorHAnsi"/>
        </w:rPr>
        <w:t xml:space="preserve"> </w:t>
      </w:r>
      <w:bookmarkStart w:id="1" w:name="_Hlk39501693"/>
      <w:r w:rsidRPr="00A33036">
        <w:rPr>
          <w:rFonts w:asciiTheme="majorHAnsi" w:hAnsiTheme="majorHAnsi" w:cstheme="majorHAnsi"/>
          <w:lang w:val="en-US"/>
        </w:rPr>
        <w:t xml:space="preserve">See second language acquisition principles in </w:t>
      </w:r>
      <w:hyperlink r:id="rId1" w:history="1">
        <w:r w:rsidRPr="00A33036">
          <w:rPr>
            <w:rStyle w:val="Hyperlink"/>
            <w:rFonts w:asciiTheme="majorHAnsi" w:hAnsiTheme="majorHAnsi" w:cstheme="majorHAnsi"/>
            <w:shd w:val="clear" w:color="auto" w:fill="FFFFFF"/>
          </w:rPr>
          <w:t>Massachusetts Professional Standards for Teachers of Adult Speakers of Other Languages</w:t>
        </w:r>
      </w:hyperlink>
      <w:r w:rsidRPr="00A33036">
        <w:rPr>
          <w:rFonts w:asciiTheme="majorHAnsi" w:hAnsiTheme="majorHAnsi" w:cstheme="majorHAnsi"/>
          <w:color w:val="333333"/>
          <w:shd w:val="clear" w:color="auto" w:fill="FFFFFF"/>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8C6"/>
    <w:multiLevelType w:val="hybridMultilevel"/>
    <w:tmpl w:val="72BA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42607"/>
    <w:multiLevelType w:val="hybridMultilevel"/>
    <w:tmpl w:val="4544C8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33F5"/>
    <w:multiLevelType w:val="multilevel"/>
    <w:tmpl w:val="0FE8A44E"/>
    <w:lvl w:ilvl="0">
      <w:start w:val="1"/>
      <w:numFmt w:val="decimal"/>
      <w:lvlText w:val="%1."/>
      <w:lvlJc w:val="left"/>
      <w:pPr>
        <w:ind w:left="720" w:hanging="360"/>
      </w:pPr>
      <w:rPr>
        <w:rFonts w:hint="default"/>
        <w:b/>
        <w:bCs w:val="0"/>
        <w:i w:val="0"/>
        <w:iCs w:val="0"/>
        <w:color w:val="0070C0"/>
      </w:rPr>
    </w:lvl>
    <w:lvl w:ilvl="1">
      <w:start w:val="2"/>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9884AB0"/>
    <w:multiLevelType w:val="hybridMultilevel"/>
    <w:tmpl w:val="1A720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F6AB8"/>
    <w:multiLevelType w:val="multilevel"/>
    <w:tmpl w:val="8500BF48"/>
    <w:lvl w:ilvl="0">
      <w:start w:val="1"/>
      <w:numFmt w:val="decimal"/>
      <w:lvlText w:val="%1."/>
      <w:lvlJc w:val="left"/>
      <w:pPr>
        <w:ind w:left="720" w:hanging="360"/>
      </w:pPr>
      <w:rPr>
        <w:rFonts w:hint="default"/>
        <w:b/>
        <w:bCs/>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0EC718E5"/>
    <w:multiLevelType w:val="hybridMultilevel"/>
    <w:tmpl w:val="B090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B74F1"/>
    <w:multiLevelType w:val="hybridMultilevel"/>
    <w:tmpl w:val="342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95797"/>
    <w:multiLevelType w:val="hybridMultilevel"/>
    <w:tmpl w:val="E94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92ADD"/>
    <w:multiLevelType w:val="hybridMultilevel"/>
    <w:tmpl w:val="14D696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7132C"/>
    <w:multiLevelType w:val="hybridMultilevel"/>
    <w:tmpl w:val="66A8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23B16"/>
    <w:multiLevelType w:val="hybridMultilevel"/>
    <w:tmpl w:val="4EC8C976"/>
    <w:lvl w:ilvl="0" w:tplc="28C2042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D323B"/>
    <w:multiLevelType w:val="hybridMultilevel"/>
    <w:tmpl w:val="2772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95815"/>
    <w:multiLevelType w:val="hybridMultilevel"/>
    <w:tmpl w:val="CBE6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603C6"/>
    <w:multiLevelType w:val="hybridMultilevel"/>
    <w:tmpl w:val="D5C464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652ED3"/>
    <w:multiLevelType w:val="multilevel"/>
    <w:tmpl w:val="3FB0BE1C"/>
    <w:lvl w:ilvl="0">
      <w:start w:val="1"/>
      <w:numFmt w:val="bullet"/>
      <w:lvlText w:val=""/>
      <w:lvlJc w:val="left"/>
      <w:pPr>
        <w:ind w:left="720" w:hanging="360"/>
      </w:pPr>
      <w:rPr>
        <w:rFonts w:ascii="Symbol" w:hAnsi="Symbol" w:hint="default"/>
        <w:b/>
        <w:bCs w:val="0"/>
        <w:i w:val="0"/>
        <w:iCs w:val="0"/>
        <w:color w:val="0070C0"/>
      </w:rPr>
    </w:lvl>
    <w:lvl w:ilvl="1">
      <w:start w:val="2"/>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B1338D2"/>
    <w:multiLevelType w:val="hybridMultilevel"/>
    <w:tmpl w:val="E698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85C5A"/>
    <w:multiLevelType w:val="hybridMultilevel"/>
    <w:tmpl w:val="D8B2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209FA"/>
    <w:multiLevelType w:val="hybridMultilevel"/>
    <w:tmpl w:val="D6F4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33BBA"/>
    <w:multiLevelType w:val="hybridMultilevel"/>
    <w:tmpl w:val="FFBA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54150"/>
    <w:multiLevelType w:val="multilevel"/>
    <w:tmpl w:val="C2B2B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E20CC4"/>
    <w:multiLevelType w:val="hybridMultilevel"/>
    <w:tmpl w:val="74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7612F"/>
    <w:multiLevelType w:val="hybridMultilevel"/>
    <w:tmpl w:val="F7BE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AC67E9"/>
    <w:multiLevelType w:val="multilevel"/>
    <w:tmpl w:val="94805DFC"/>
    <w:lvl w:ilvl="0">
      <w:start w:val="1"/>
      <w:numFmt w:val="decimal"/>
      <w:lvlText w:val="%1."/>
      <w:lvlJc w:val="left"/>
      <w:pPr>
        <w:ind w:left="720" w:hanging="360"/>
      </w:pPr>
      <w:rPr>
        <w:rFonts w:hint="default"/>
        <w:b w:val="0"/>
        <w:bCs w:val="0"/>
        <w:i w:val="0"/>
        <w:iCs w:val="0"/>
        <w:color w:val="auto"/>
      </w:rPr>
    </w:lvl>
    <w:lvl w:ilvl="1">
      <w:start w:val="2"/>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5A323A6"/>
    <w:multiLevelType w:val="multilevel"/>
    <w:tmpl w:val="92044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1B1328"/>
    <w:multiLevelType w:val="multilevel"/>
    <w:tmpl w:val="E026B184"/>
    <w:lvl w:ilvl="0">
      <w:start w:val="1"/>
      <w:numFmt w:val="decimal"/>
      <w:lvlText w:val="%1."/>
      <w:lvlJc w:val="left"/>
      <w:pPr>
        <w:ind w:left="720" w:hanging="360"/>
      </w:pPr>
      <w:rPr>
        <w:rFonts w:hint="default"/>
        <w:b/>
        <w:bCs w:val="0"/>
        <w:i w:val="0"/>
        <w:iCs w:val="0"/>
        <w:color w:val="0070C0"/>
      </w:rPr>
    </w:lvl>
    <w:lvl w:ilvl="1">
      <w:start w:val="2"/>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A000CC8"/>
    <w:multiLevelType w:val="hybridMultilevel"/>
    <w:tmpl w:val="0F56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A1F6A"/>
    <w:multiLevelType w:val="hybridMultilevel"/>
    <w:tmpl w:val="AFA4C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C7AAD"/>
    <w:multiLevelType w:val="multilevel"/>
    <w:tmpl w:val="26D40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1829D8"/>
    <w:multiLevelType w:val="hybridMultilevel"/>
    <w:tmpl w:val="FD9AB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3139C4"/>
    <w:multiLevelType w:val="hybridMultilevel"/>
    <w:tmpl w:val="87DEE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5F7360"/>
    <w:multiLevelType w:val="hybridMultilevel"/>
    <w:tmpl w:val="9230D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8787F"/>
    <w:multiLevelType w:val="hybridMultilevel"/>
    <w:tmpl w:val="B13CDA48"/>
    <w:lvl w:ilvl="0" w:tplc="AFDAD808">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D18FD"/>
    <w:multiLevelType w:val="hybridMultilevel"/>
    <w:tmpl w:val="8EBC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E25F2"/>
    <w:multiLevelType w:val="hybridMultilevel"/>
    <w:tmpl w:val="F114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C29B5"/>
    <w:multiLevelType w:val="hybridMultilevel"/>
    <w:tmpl w:val="9CC0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3"/>
  </w:num>
  <w:num w:numId="4">
    <w:abstractNumId w:val="17"/>
  </w:num>
  <w:num w:numId="5">
    <w:abstractNumId w:val="22"/>
  </w:num>
  <w:num w:numId="6">
    <w:abstractNumId w:val="15"/>
  </w:num>
  <w:num w:numId="7">
    <w:abstractNumId w:val="7"/>
  </w:num>
  <w:num w:numId="8">
    <w:abstractNumId w:val="20"/>
  </w:num>
  <w:num w:numId="9">
    <w:abstractNumId w:val="4"/>
  </w:num>
  <w:num w:numId="10">
    <w:abstractNumId w:val="0"/>
  </w:num>
  <w:num w:numId="11">
    <w:abstractNumId w:val="12"/>
  </w:num>
  <w:num w:numId="12">
    <w:abstractNumId w:val="32"/>
  </w:num>
  <w:num w:numId="13">
    <w:abstractNumId w:val="25"/>
  </w:num>
  <w:num w:numId="14">
    <w:abstractNumId w:val="16"/>
  </w:num>
  <w:num w:numId="15">
    <w:abstractNumId w:val="28"/>
  </w:num>
  <w:num w:numId="16">
    <w:abstractNumId w:val="21"/>
  </w:num>
  <w:num w:numId="17">
    <w:abstractNumId w:val="8"/>
  </w:num>
  <w:num w:numId="18">
    <w:abstractNumId w:val="26"/>
  </w:num>
  <w:num w:numId="19">
    <w:abstractNumId w:val="10"/>
  </w:num>
  <w:num w:numId="20">
    <w:abstractNumId w:val="30"/>
  </w:num>
  <w:num w:numId="21">
    <w:abstractNumId w:val="9"/>
  </w:num>
  <w:num w:numId="22">
    <w:abstractNumId w:val="11"/>
  </w:num>
  <w:num w:numId="23">
    <w:abstractNumId w:val="29"/>
  </w:num>
  <w:num w:numId="24">
    <w:abstractNumId w:val="3"/>
  </w:num>
  <w:num w:numId="25">
    <w:abstractNumId w:val="23"/>
  </w:num>
  <w:num w:numId="26">
    <w:abstractNumId w:val="19"/>
  </w:num>
  <w:num w:numId="27">
    <w:abstractNumId w:val="6"/>
  </w:num>
  <w:num w:numId="28">
    <w:abstractNumId w:val="18"/>
  </w:num>
  <w:num w:numId="29">
    <w:abstractNumId w:val="5"/>
  </w:num>
  <w:num w:numId="30">
    <w:abstractNumId w:val="1"/>
  </w:num>
  <w:num w:numId="31">
    <w:abstractNumId w:val="24"/>
  </w:num>
  <w:num w:numId="32">
    <w:abstractNumId w:val="2"/>
  </w:num>
  <w:num w:numId="33">
    <w:abstractNumId w:val="14"/>
  </w:num>
  <w:num w:numId="34">
    <w:abstractNumId w:val="34"/>
  </w:num>
  <w:num w:numId="35">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0AEEF8"/>
    <w:rsid w:val="00013CE4"/>
    <w:rsid w:val="0002055B"/>
    <w:rsid w:val="00044C77"/>
    <w:rsid w:val="0004629C"/>
    <w:rsid w:val="0005193B"/>
    <w:rsid w:val="00066DB3"/>
    <w:rsid w:val="000A2557"/>
    <w:rsid w:val="000B7401"/>
    <w:rsid w:val="000C03B3"/>
    <w:rsid w:val="000C5AA8"/>
    <w:rsid w:val="000C7808"/>
    <w:rsid w:val="000D68E7"/>
    <w:rsid w:val="000F0758"/>
    <w:rsid w:val="00103FB0"/>
    <w:rsid w:val="00117F87"/>
    <w:rsid w:val="0011F661"/>
    <w:rsid w:val="0013667C"/>
    <w:rsid w:val="001547B3"/>
    <w:rsid w:val="00166C96"/>
    <w:rsid w:val="001B50F3"/>
    <w:rsid w:val="001D265F"/>
    <w:rsid w:val="001E319A"/>
    <w:rsid w:val="001F0294"/>
    <w:rsid w:val="001F5CF3"/>
    <w:rsid w:val="00211D81"/>
    <w:rsid w:val="0022732A"/>
    <w:rsid w:val="002537F4"/>
    <w:rsid w:val="00257B57"/>
    <w:rsid w:val="00293A39"/>
    <w:rsid w:val="002D51F5"/>
    <w:rsid w:val="002D79C4"/>
    <w:rsid w:val="00304351"/>
    <w:rsid w:val="0030466F"/>
    <w:rsid w:val="00330C4D"/>
    <w:rsid w:val="003361E0"/>
    <w:rsid w:val="003A368C"/>
    <w:rsid w:val="003A4649"/>
    <w:rsid w:val="003D2860"/>
    <w:rsid w:val="003F3316"/>
    <w:rsid w:val="00413FEC"/>
    <w:rsid w:val="00414ED6"/>
    <w:rsid w:val="004354BC"/>
    <w:rsid w:val="004514DD"/>
    <w:rsid w:val="00463CB1"/>
    <w:rsid w:val="0047710E"/>
    <w:rsid w:val="00483BD6"/>
    <w:rsid w:val="004871AD"/>
    <w:rsid w:val="004A567E"/>
    <w:rsid w:val="0051244D"/>
    <w:rsid w:val="005332D6"/>
    <w:rsid w:val="00555B6F"/>
    <w:rsid w:val="00556677"/>
    <w:rsid w:val="00573F7B"/>
    <w:rsid w:val="0057597C"/>
    <w:rsid w:val="00582233"/>
    <w:rsid w:val="0058408A"/>
    <w:rsid w:val="005A00BD"/>
    <w:rsid w:val="005D57B2"/>
    <w:rsid w:val="005E075E"/>
    <w:rsid w:val="006114BA"/>
    <w:rsid w:val="006125BB"/>
    <w:rsid w:val="00614FE0"/>
    <w:rsid w:val="00624AF0"/>
    <w:rsid w:val="006318DD"/>
    <w:rsid w:val="00631A7E"/>
    <w:rsid w:val="00634F97"/>
    <w:rsid w:val="00647E12"/>
    <w:rsid w:val="00660BDB"/>
    <w:rsid w:val="00662DD0"/>
    <w:rsid w:val="006928A0"/>
    <w:rsid w:val="006A0B5C"/>
    <w:rsid w:val="006B6791"/>
    <w:rsid w:val="006C0AA3"/>
    <w:rsid w:val="006E45C3"/>
    <w:rsid w:val="00702DCD"/>
    <w:rsid w:val="00710480"/>
    <w:rsid w:val="00715ABA"/>
    <w:rsid w:val="0072664B"/>
    <w:rsid w:val="0072712B"/>
    <w:rsid w:val="00740261"/>
    <w:rsid w:val="00747371"/>
    <w:rsid w:val="00790794"/>
    <w:rsid w:val="007A55CB"/>
    <w:rsid w:val="007B04E9"/>
    <w:rsid w:val="007D3D59"/>
    <w:rsid w:val="007E05A6"/>
    <w:rsid w:val="007E2899"/>
    <w:rsid w:val="00807C01"/>
    <w:rsid w:val="0082719A"/>
    <w:rsid w:val="008339DB"/>
    <w:rsid w:val="00836C95"/>
    <w:rsid w:val="0084021F"/>
    <w:rsid w:val="008467BF"/>
    <w:rsid w:val="00861E14"/>
    <w:rsid w:val="008740CB"/>
    <w:rsid w:val="00897BA0"/>
    <w:rsid w:val="008A3C98"/>
    <w:rsid w:val="008E6D1D"/>
    <w:rsid w:val="008F17D7"/>
    <w:rsid w:val="009224B3"/>
    <w:rsid w:val="00955812"/>
    <w:rsid w:val="0098795A"/>
    <w:rsid w:val="009B6982"/>
    <w:rsid w:val="009C3423"/>
    <w:rsid w:val="009D7720"/>
    <w:rsid w:val="009E5520"/>
    <w:rsid w:val="00A17E3B"/>
    <w:rsid w:val="00A33036"/>
    <w:rsid w:val="00A40EA6"/>
    <w:rsid w:val="00A64A98"/>
    <w:rsid w:val="00A64BD0"/>
    <w:rsid w:val="00A65608"/>
    <w:rsid w:val="00A87872"/>
    <w:rsid w:val="00A87CCF"/>
    <w:rsid w:val="00A95489"/>
    <w:rsid w:val="00AC0E5E"/>
    <w:rsid w:val="00AF7929"/>
    <w:rsid w:val="00B21A32"/>
    <w:rsid w:val="00B475CA"/>
    <w:rsid w:val="00B6328C"/>
    <w:rsid w:val="00B67D51"/>
    <w:rsid w:val="00B8762D"/>
    <w:rsid w:val="00B93D4E"/>
    <w:rsid w:val="00BA124C"/>
    <w:rsid w:val="00BF1C78"/>
    <w:rsid w:val="00C05A63"/>
    <w:rsid w:val="00C147EB"/>
    <w:rsid w:val="00C35C25"/>
    <w:rsid w:val="00C75FF3"/>
    <w:rsid w:val="00C90F1F"/>
    <w:rsid w:val="00C933A8"/>
    <w:rsid w:val="00C93A3E"/>
    <w:rsid w:val="00CA02CE"/>
    <w:rsid w:val="00CE673F"/>
    <w:rsid w:val="00CE7083"/>
    <w:rsid w:val="00D042E8"/>
    <w:rsid w:val="00D216F8"/>
    <w:rsid w:val="00D22332"/>
    <w:rsid w:val="00D256D1"/>
    <w:rsid w:val="00D47FD9"/>
    <w:rsid w:val="00DB2193"/>
    <w:rsid w:val="00E43972"/>
    <w:rsid w:val="00E54D32"/>
    <w:rsid w:val="00E57C06"/>
    <w:rsid w:val="00E63238"/>
    <w:rsid w:val="00E669A8"/>
    <w:rsid w:val="00E90724"/>
    <w:rsid w:val="00E94D31"/>
    <w:rsid w:val="00EA0C41"/>
    <w:rsid w:val="00EA74EC"/>
    <w:rsid w:val="00F22844"/>
    <w:rsid w:val="00F2325B"/>
    <w:rsid w:val="00F25108"/>
    <w:rsid w:val="00F40A2F"/>
    <w:rsid w:val="00F57B95"/>
    <w:rsid w:val="00F61293"/>
    <w:rsid w:val="00F810E7"/>
    <w:rsid w:val="00FC27AE"/>
    <w:rsid w:val="00FF106C"/>
    <w:rsid w:val="04D003DB"/>
    <w:rsid w:val="0C28C9D1"/>
    <w:rsid w:val="1568688D"/>
    <w:rsid w:val="166E1F60"/>
    <w:rsid w:val="18F8806C"/>
    <w:rsid w:val="19708A8C"/>
    <w:rsid w:val="1F18146E"/>
    <w:rsid w:val="25E989E1"/>
    <w:rsid w:val="2F6E8000"/>
    <w:rsid w:val="2FEF33FE"/>
    <w:rsid w:val="305B3422"/>
    <w:rsid w:val="3288A5A0"/>
    <w:rsid w:val="33AF6599"/>
    <w:rsid w:val="36139244"/>
    <w:rsid w:val="37589625"/>
    <w:rsid w:val="37857662"/>
    <w:rsid w:val="392CAEAF"/>
    <w:rsid w:val="39A0B804"/>
    <w:rsid w:val="3B7FCD3B"/>
    <w:rsid w:val="3D99ECBD"/>
    <w:rsid w:val="3DCA1EB4"/>
    <w:rsid w:val="431B11C5"/>
    <w:rsid w:val="45DA8C2A"/>
    <w:rsid w:val="46C5D35B"/>
    <w:rsid w:val="475B7093"/>
    <w:rsid w:val="47C64E3A"/>
    <w:rsid w:val="4B0AEEF8"/>
    <w:rsid w:val="4B128A28"/>
    <w:rsid w:val="4CADEDFE"/>
    <w:rsid w:val="4EE2DA86"/>
    <w:rsid w:val="5220E27A"/>
    <w:rsid w:val="55EEE2A1"/>
    <w:rsid w:val="56A96051"/>
    <w:rsid w:val="5F933531"/>
    <w:rsid w:val="5FA70A56"/>
    <w:rsid w:val="638D4871"/>
    <w:rsid w:val="656DBEC1"/>
    <w:rsid w:val="678E4E8A"/>
    <w:rsid w:val="68235ACF"/>
    <w:rsid w:val="6D25D1BE"/>
    <w:rsid w:val="73AB9767"/>
    <w:rsid w:val="78E9B8B5"/>
    <w:rsid w:val="7EAF17AE"/>
    <w:rsid w:val="7FB20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433F"/>
  <w15:docId w15:val="{0C81D972-2550-436E-BE89-C8C60245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28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75CA"/>
    <w:rPr>
      <w:b/>
      <w:bCs/>
    </w:rPr>
  </w:style>
  <w:style w:type="character" w:customStyle="1" w:styleId="CommentSubjectChar">
    <w:name w:val="Comment Subject Char"/>
    <w:basedOn w:val="CommentTextChar"/>
    <w:link w:val="CommentSubject"/>
    <w:uiPriority w:val="99"/>
    <w:semiHidden/>
    <w:rsid w:val="00B475CA"/>
    <w:rPr>
      <w:b/>
      <w:bCs/>
      <w:sz w:val="20"/>
      <w:szCs w:val="20"/>
    </w:rPr>
  </w:style>
  <w:style w:type="paragraph" w:styleId="Revision">
    <w:name w:val="Revision"/>
    <w:hidden/>
    <w:uiPriority w:val="99"/>
    <w:semiHidden/>
    <w:rsid w:val="00B475CA"/>
    <w:pPr>
      <w:spacing w:line="240" w:lineRule="auto"/>
    </w:pPr>
  </w:style>
  <w:style w:type="paragraph" w:customStyle="1" w:styleId="Default">
    <w:name w:val="Default"/>
    <w:rsid w:val="00F57B95"/>
    <w:pPr>
      <w:autoSpaceDE w:val="0"/>
      <w:autoSpaceDN w:val="0"/>
      <w:adjustRightInd w:val="0"/>
      <w:spacing w:line="240" w:lineRule="auto"/>
    </w:pPr>
    <w:rPr>
      <w:rFonts w:ascii="Calibri" w:hAnsi="Calibri" w:cs="Calibri"/>
      <w:color w:val="000000"/>
      <w:sz w:val="24"/>
      <w:szCs w:val="24"/>
      <w:lang w:val="en-US"/>
    </w:rPr>
  </w:style>
  <w:style w:type="paragraph" w:styleId="ListParagraph">
    <w:name w:val="List Paragraph"/>
    <w:basedOn w:val="Normal"/>
    <w:uiPriority w:val="34"/>
    <w:qFormat/>
    <w:rsid w:val="00A87CCF"/>
    <w:pPr>
      <w:ind w:left="720"/>
      <w:contextualSpacing/>
    </w:pPr>
  </w:style>
  <w:style w:type="character" w:styleId="IntenseReference">
    <w:name w:val="Intense Reference"/>
    <w:basedOn w:val="DefaultParagraphFont"/>
    <w:uiPriority w:val="32"/>
    <w:qFormat/>
    <w:rsid w:val="00C35C25"/>
    <w:rPr>
      <w:b/>
      <w:bCs/>
      <w:smallCaps/>
      <w:color w:val="4F81BD" w:themeColor="accent1"/>
      <w:spacing w:val="5"/>
    </w:rPr>
  </w:style>
  <w:style w:type="character" w:styleId="Hyperlink">
    <w:name w:val="Hyperlink"/>
    <w:basedOn w:val="DefaultParagraphFont"/>
    <w:uiPriority w:val="99"/>
    <w:unhideWhenUsed/>
    <w:rsid w:val="0004629C"/>
    <w:rPr>
      <w:color w:val="0000FF" w:themeColor="hyperlink"/>
      <w:u w:val="single"/>
    </w:rPr>
  </w:style>
  <w:style w:type="character" w:styleId="UnresolvedMention">
    <w:name w:val="Unresolved Mention"/>
    <w:basedOn w:val="DefaultParagraphFont"/>
    <w:uiPriority w:val="99"/>
    <w:semiHidden/>
    <w:unhideWhenUsed/>
    <w:rsid w:val="0004629C"/>
    <w:rPr>
      <w:color w:val="605E5C"/>
      <w:shd w:val="clear" w:color="auto" w:fill="E1DFDD"/>
    </w:rPr>
  </w:style>
  <w:style w:type="paragraph" w:styleId="Header">
    <w:name w:val="header"/>
    <w:basedOn w:val="Normal"/>
    <w:link w:val="HeaderChar"/>
    <w:uiPriority w:val="99"/>
    <w:unhideWhenUsed/>
    <w:rsid w:val="00662DD0"/>
    <w:pPr>
      <w:tabs>
        <w:tab w:val="center" w:pos="4680"/>
        <w:tab w:val="right" w:pos="9360"/>
      </w:tabs>
      <w:spacing w:line="240" w:lineRule="auto"/>
    </w:pPr>
  </w:style>
  <w:style w:type="character" w:customStyle="1" w:styleId="HeaderChar">
    <w:name w:val="Header Char"/>
    <w:basedOn w:val="DefaultParagraphFont"/>
    <w:link w:val="Header"/>
    <w:uiPriority w:val="99"/>
    <w:rsid w:val="00662DD0"/>
  </w:style>
  <w:style w:type="paragraph" w:styleId="Footer">
    <w:name w:val="footer"/>
    <w:basedOn w:val="Normal"/>
    <w:link w:val="FooterChar"/>
    <w:uiPriority w:val="99"/>
    <w:unhideWhenUsed/>
    <w:rsid w:val="00662DD0"/>
    <w:pPr>
      <w:tabs>
        <w:tab w:val="center" w:pos="4680"/>
        <w:tab w:val="right" w:pos="9360"/>
      </w:tabs>
      <w:spacing w:line="240" w:lineRule="auto"/>
    </w:pPr>
  </w:style>
  <w:style w:type="character" w:customStyle="1" w:styleId="FooterChar">
    <w:name w:val="Footer Char"/>
    <w:basedOn w:val="DefaultParagraphFont"/>
    <w:link w:val="Footer"/>
    <w:uiPriority w:val="99"/>
    <w:rsid w:val="00662DD0"/>
  </w:style>
  <w:style w:type="table" w:styleId="TableGrid">
    <w:name w:val="Table Grid"/>
    <w:basedOn w:val="TableNormal"/>
    <w:uiPriority w:val="39"/>
    <w:rsid w:val="007E0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712B"/>
    <w:rPr>
      <w:color w:val="800080" w:themeColor="followedHyperlink"/>
      <w:u w:val="single"/>
    </w:rPr>
  </w:style>
  <w:style w:type="character" w:styleId="Strong">
    <w:name w:val="Strong"/>
    <w:basedOn w:val="DefaultParagraphFont"/>
    <w:uiPriority w:val="22"/>
    <w:qFormat/>
    <w:rsid w:val="005E075E"/>
    <w:rPr>
      <w:b/>
      <w:bCs/>
    </w:rPr>
  </w:style>
  <w:style w:type="paragraph" w:styleId="NormalWeb">
    <w:name w:val="Normal (Web)"/>
    <w:basedOn w:val="Normal"/>
    <w:uiPriority w:val="99"/>
    <w:unhideWhenUsed/>
    <w:rsid w:val="005E07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E075E"/>
    <w:rPr>
      <w:i/>
      <w:iCs/>
    </w:rPr>
  </w:style>
  <w:style w:type="paragraph" w:styleId="EndnoteText">
    <w:name w:val="endnote text"/>
    <w:basedOn w:val="Normal"/>
    <w:link w:val="EndnoteTextChar"/>
    <w:uiPriority w:val="99"/>
    <w:semiHidden/>
    <w:unhideWhenUsed/>
    <w:rsid w:val="00A33036"/>
    <w:pPr>
      <w:spacing w:line="240" w:lineRule="auto"/>
    </w:pPr>
    <w:rPr>
      <w:sz w:val="20"/>
      <w:szCs w:val="20"/>
    </w:rPr>
  </w:style>
  <w:style w:type="character" w:customStyle="1" w:styleId="EndnoteTextChar">
    <w:name w:val="Endnote Text Char"/>
    <w:basedOn w:val="DefaultParagraphFont"/>
    <w:link w:val="EndnoteText"/>
    <w:uiPriority w:val="99"/>
    <w:semiHidden/>
    <w:rsid w:val="00A33036"/>
    <w:rPr>
      <w:sz w:val="20"/>
      <w:szCs w:val="20"/>
    </w:rPr>
  </w:style>
  <w:style w:type="character" w:styleId="EndnoteReference">
    <w:name w:val="endnote reference"/>
    <w:basedOn w:val="DefaultParagraphFont"/>
    <w:uiPriority w:val="99"/>
    <w:semiHidden/>
    <w:unhideWhenUsed/>
    <w:rsid w:val="00A33036"/>
    <w:rPr>
      <w:vertAlign w:val="superscript"/>
    </w:rPr>
  </w:style>
  <w:style w:type="paragraph" w:styleId="FootnoteText">
    <w:name w:val="footnote text"/>
    <w:basedOn w:val="Normal"/>
    <w:link w:val="FootnoteTextChar"/>
    <w:uiPriority w:val="99"/>
    <w:semiHidden/>
    <w:unhideWhenUsed/>
    <w:rsid w:val="00A33036"/>
    <w:pPr>
      <w:spacing w:line="240" w:lineRule="auto"/>
    </w:pPr>
    <w:rPr>
      <w:sz w:val="20"/>
      <w:szCs w:val="20"/>
    </w:rPr>
  </w:style>
  <w:style w:type="character" w:customStyle="1" w:styleId="FootnoteTextChar">
    <w:name w:val="Footnote Text Char"/>
    <w:basedOn w:val="DefaultParagraphFont"/>
    <w:link w:val="FootnoteText"/>
    <w:uiPriority w:val="99"/>
    <w:semiHidden/>
    <w:rsid w:val="00A33036"/>
    <w:rPr>
      <w:sz w:val="20"/>
      <w:szCs w:val="20"/>
    </w:rPr>
  </w:style>
  <w:style w:type="character" w:styleId="FootnoteReference">
    <w:name w:val="footnote reference"/>
    <w:basedOn w:val="DefaultParagraphFont"/>
    <w:uiPriority w:val="99"/>
    <w:semiHidden/>
    <w:unhideWhenUsed/>
    <w:rsid w:val="00A33036"/>
    <w:rPr>
      <w:vertAlign w:val="superscript"/>
    </w:rPr>
  </w:style>
  <w:style w:type="paragraph" w:styleId="PlainText">
    <w:name w:val="Plain Text"/>
    <w:basedOn w:val="Normal"/>
    <w:link w:val="PlainTextChar"/>
    <w:uiPriority w:val="99"/>
    <w:unhideWhenUsed/>
    <w:rsid w:val="00747371"/>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747371"/>
    <w:rPr>
      <w:rFonts w:ascii="Calibri" w:eastAsiaTheme="minorHAnsi" w:hAnsi="Calibri" w:cstheme="minorBid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83178">
      <w:bodyDiv w:val="1"/>
      <w:marLeft w:val="0"/>
      <w:marRight w:val="0"/>
      <w:marTop w:val="0"/>
      <w:marBottom w:val="0"/>
      <w:divBdr>
        <w:top w:val="none" w:sz="0" w:space="0" w:color="auto"/>
        <w:left w:val="none" w:sz="0" w:space="0" w:color="auto"/>
        <w:bottom w:val="none" w:sz="0" w:space="0" w:color="auto"/>
        <w:right w:val="none" w:sz="0" w:space="0" w:color="auto"/>
      </w:divBdr>
    </w:div>
    <w:div w:id="177695496">
      <w:bodyDiv w:val="1"/>
      <w:marLeft w:val="0"/>
      <w:marRight w:val="0"/>
      <w:marTop w:val="0"/>
      <w:marBottom w:val="0"/>
      <w:divBdr>
        <w:top w:val="none" w:sz="0" w:space="0" w:color="auto"/>
        <w:left w:val="none" w:sz="0" w:space="0" w:color="auto"/>
        <w:bottom w:val="none" w:sz="0" w:space="0" w:color="auto"/>
        <w:right w:val="none" w:sz="0" w:space="0" w:color="auto"/>
      </w:divBdr>
    </w:div>
    <w:div w:id="557978623">
      <w:bodyDiv w:val="1"/>
      <w:marLeft w:val="0"/>
      <w:marRight w:val="0"/>
      <w:marTop w:val="0"/>
      <w:marBottom w:val="0"/>
      <w:divBdr>
        <w:top w:val="none" w:sz="0" w:space="0" w:color="auto"/>
        <w:left w:val="none" w:sz="0" w:space="0" w:color="auto"/>
        <w:bottom w:val="none" w:sz="0" w:space="0" w:color="auto"/>
        <w:right w:val="none" w:sz="0" w:space="0" w:color="auto"/>
      </w:divBdr>
    </w:div>
    <w:div w:id="205824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abes.org/content/ken-burns-classroom-webinar-april-29-and-related-website" TargetMode="External"/><Relationship Id="rId21" Type="http://schemas.openxmlformats.org/officeDocument/2006/relationships/hyperlink" Target="https://www.sabes.org/pd-center/ela" TargetMode="External"/><Relationship Id="rId42" Type="http://schemas.openxmlformats.org/officeDocument/2006/relationships/hyperlink" Target="https://mainepublic.pbslearningmedia.org/subjects/mathematics/" TargetMode="External"/><Relationship Id="rId47" Type="http://schemas.openxmlformats.org/officeDocument/2006/relationships/hyperlink" Target="https://www.mathplayground.com/" TargetMode="External"/><Relationship Id="rId63" Type="http://schemas.openxmlformats.org/officeDocument/2006/relationships/hyperlink" Target="https://gamestolearnenglish.com" TargetMode="External"/><Relationship Id="rId68" Type="http://schemas.openxmlformats.org/officeDocument/2006/relationships/hyperlink" Target="https://classroom.google.com/" TargetMode="External"/><Relationship Id="rId84" Type="http://schemas.openxmlformats.org/officeDocument/2006/relationships/hyperlink" Target="https://www.wix.com/" TargetMode="External"/><Relationship Id="rId89" Type="http://schemas.openxmlformats.org/officeDocument/2006/relationships/hyperlink" Target="https://www.remind.com/" TargetMode="External"/><Relationship Id="rId7" Type="http://schemas.openxmlformats.org/officeDocument/2006/relationships/styles" Target="styles.xml"/><Relationship Id="rId71" Type="http://schemas.openxmlformats.org/officeDocument/2006/relationships/hyperlink" Target="https://www.instructure.com/canvas/try-canvas" TargetMode="External"/><Relationship Id="rId92" Type="http://schemas.openxmlformats.org/officeDocument/2006/relationships/hyperlink" Target="https://padlet.com/" TargetMode="External"/><Relationship Id="rId2" Type="http://schemas.openxmlformats.org/officeDocument/2006/relationships/customXml" Target="../customXml/item2.xml"/><Relationship Id="rId16" Type="http://schemas.openxmlformats.org/officeDocument/2006/relationships/hyperlink" Target="http://www.doe.mass.edu/covid19/learn-at-home.html" TargetMode="External"/><Relationship Id="rId29" Type="http://schemas.openxmlformats.org/officeDocument/2006/relationships/hyperlink" Target="https://www.exploratorium.edu/learn" TargetMode="External"/><Relationship Id="rId11" Type="http://schemas.openxmlformats.org/officeDocument/2006/relationships/endnotes" Target="endnotes.xml"/><Relationship Id="rId24" Type="http://schemas.openxmlformats.org/officeDocument/2006/relationships/hyperlink" Target="https://www.sabes.org/pd-center/program-support" TargetMode="External"/><Relationship Id="rId32" Type="http://schemas.openxmlformats.org/officeDocument/2006/relationships/hyperlink" Target="https://www.nsta.org/ebooks/" TargetMode="External"/><Relationship Id="rId37" Type="http://schemas.openxmlformats.org/officeDocument/2006/relationships/hyperlink" Target="https://eric.ed.gov/?id=ED324399" TargetMode="External"/><Relationship Id="rId40" Type="http://schemas.openxmlformats.org/officeDocument/2006/relationships/hyperlink" Target="https://docs.google.com/spreadsheets/d/1lkWYOAnNLCrNWCP7ioauKGWeTynblleT-SXZSgI6BTQ/edit" TargetMode="External"/><Relationship Id="rId45" Type="http://schemas.openxmlformats.org/officeDocument/2006/relationships/hyperlink" Target="https://www.mathplayground.com/index_prealgebra.html" TargetMode="External"/><Relationship Id="rId53" Type="http://schemas.openxmlformats.org/officeDocument/2006/relationships/hyperlink" Target="https://learningenglish.voanews.com/" TargetMode="External"/><Relationship Id="rId58" Type="http://schemas.openxmlformats.org/officeDocument/2006/relationships/hyperlink" Target="https://spark.adobe.com/" TargetMode="External"/><Relationship Id="rId66" Type="http://schemas.openxmlformats.org/officeDocument/2006/relationships/hyperlink" Target="https://education.microsoft.com/en-us/resource/9b010288" TargetMode="External"/><Relationship Id="rId74" Type="http://schemas.openxmlformats.org/officeDocument/2006/relationships/hyperlink" Target="https://meet.google.com/" TargetMode="External"/><Relationship Id="rId79" Type="http://schemas.openxmlformats.org/officeDocument/2006/relationships/hyperlink" Target="https://www.skype.com/en/" TargetMode="External"/><Relationship Id="rId87" Type="http://schemas.openxmlformats.org/officeDocument/2006/relationships/hyperlink" Target="https://www.google.com/drive/" TargetMode="Externa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padlet.com" TargetMode="External"/><Relationship Id="rId82" Type="http://schemas.openxmlformats.org/officeDocument/2006/relationships/hyperlink" Target="http://sites.google.com/" TargetMode="External"/><Relationship Id="rId90" Type="http://schemas.openxmlformats.org/officeDocument/2006/relationships/hyperlink" Target="https://screencast-o-matic.com/" TargetMode="External"/><Relationship Id="rId95" Type="http://schemas.openxmlformats.org/officeDocument/2006/relationships/hyperlink" Target="https://voicethread.com/" TargetMode="External"/><Relationship Id="rId19" Type="http://schemas.openxmlformats.org/officeDocument/2006/relationships/hyperlink" Target="http://www.doe.mass.edu/acls/" TargetMode="External"/><Relationship Id="rId14" Type="http://schemas.openxmlformats.org/officeDocument/2006/relationships/hyperlink" Target="https://www.sabes.org" TargetMode="External"/><Relationship Id="rId22" Type="http://schemas.openxmlformats.org/officeDocument/2006/relationships/hyperlink" Target="https://www.sabes.org/pd-center/math-and-numeracy" TargetMode="External"/><Relationship Id="rId27" Type="http://schemas.openxmlformats.org/officeDocument/2006/relationships/hyperlink" Target="https://www.facinghistory.org/" TargetMode="External"/><Relationship Id="rId30" Type="http://schemas.openxmlformats.org/officeDocument/2006/relationships/hyperlink" Target="https://www.exploratorium.edu/learn" TargetMode="External"/><Relationship Id="rId35" Type="http://schemas.openxmlformats.org/officeDocument/2006/relationships/hyperlink" Target="https://www.newreaderspress.com/hiset-exam-prep-course" TargetMode="External"/><Relationship Id="rId43" Type="http://schemas.openxmlformats.org/officeDocument/2006/relationships/hyperlink" Target="https://www.ck12.org/student/" TargetMode="External"/><Relationship Id="rId48" Type="http://schemas.openxmlformats.org/officeDocument/2006/relationships/hyperlink" Target="https://www.funbrain.com/math-zone" TargetMode="External"/><Relationship Id="rId56" Type="http://schemas.openxmlformats.org/officeDocument/2006/relationships/hyperlink" Target="https://ed.ted.com/educator" TargetMode="External"/><Relationship Id="rId64" Type="http://schemas.openxmlformats.org/officeDocument/2006/relationships/hyperlink" Target="https://www.quizlet.com" TargetMode="External"/><Relationship Id="rId69" Type="http://schemas.openxmlformats.org/officeDocument/2006/relationships/hyperlink" Target="https://new.edmodo.com/?go2url=%2Fhome" TargetMode="External"/><Relationship Id="rId77" Type="http://schemas.openxmlformats.org/officeDocument/2006/relationships/hyperlink" Target="https://bigbluebutton.org/teachers/" TargetMode="External"/><Relationship Id="rId100" Type="http://schemas.openxmlformats.org/officeDocument/2006/relationships/hyperlink" Target="https://www.raspberrypi.org/" TargetMode="External"/><Relationship Id="rId8" Type="http://schemas.openxmlformats.org/officeDocument/2006/relationships/settings" Target="settings.xml"/><Relationship Id="rId51" Type="http://schemas.openxmlformats.org/officeDocument/2006/relationships/hyperlink" Target="https://www.readworks.org/" TargetMode="External"/><Relationship Id="rId72" Type="http://schemas.openxmlformats.org/officeDocument/2006/relationships/hyperlink" Target="https://www.schoology.com" TargetMode="External"/><Relationship Id="rId80" Type="http://schemas.openxmlformats.org/officeDocument/2006/relationships/hyperlink" Target="http://voice.google.com/" TargetMode="External"/><Relationship Id="rId85" Type="http://schemas.openxmlformats.org/officeDocument/2006/relationships/hyperlink" Target="https://hyperdocs.co/" TargetMode="External"/><Relationship Id="rId93" Type="http://schemas.openxmlformats.org/officeDocument/2006/relationships/hyperlink" Target="https://www.loom.com/" TargetMode="External"/><Relationship Id="rId98" Type="http://schemas.openxmlformats.org/officeDocument/2006/relationships/hyperlink" Target="https://www.digitalinclusion.org/free-low-cost-internet-plan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oe.mass.edu/odl/access-safety.html" TargetMode="External"/><Relationship Id="rId25" Type="http://schemas.openxmlformats.org/officeDocument/2006/relationships/hyperlink" Target="https://www.readworks.org/" TargetMode="External"/><Relationship Id="rId33" Type="http://schemas.openxmlformats.org/officeDocument/2006/relationships/hyperlink" Target="https://learningcenter.nsta.org/science60/science60-learning-together.aspx" TargetMode="External"/><Relationship Id="rId38" Type="http://schemas.openxmlformats.org/officeDocument/2006/relationships/hyperlink" Target="https://learnzillion.com/resources/73932" TargetMode="External"/><Relationship Id="rId46" Type="http://schemas.openxmlformats.org/officeDocument/2006/relationships/hyperlink" Target="https://www.mathplayground.com/tb_ratios/index.html" TargetMode="External"/><Relationship Id="rId59" Type="http://schemas.openxmlformats.org/officeDocument/2006/relationships/hyperlink" Target="https://www.sutori.com" TargetMode="External"/><Relationship Id="rId67" Type="http://schemas.openxmlformats.org/officeDocument/2006/relationships/hyperlink" Target="https://teachfromhome.google/intl/en/" TargetMode="External"/><Relationship Id="rId103" Type="http://schemas.openxmlformats.org/officeDocument/2006/relationships/fontTable" Target="fontTable.xml"/><Relationship Id="rId20" Type="http://schemas.openxmlformats.org/officeDocument/2006/relationships/hyperlink" Target="https://www.sabes.org/" TargetMode="External"/><Relationship Id="rId41" Type="http://schemas.openxmlformats.org/officeDocument/2006/relationships/hyperlink" Target="https://www.mathlearningcenter.org/resources/apps" TargetMode="External"/><Relationship Id="rId54" Type="http://schemas.openxmlformats.org/officeDocument/2006/relationships/hyperlink" Target="https://www.listenwise.com/" TargetMode="External"/><Relationship Id="rId62" Type="http://schemas.openxmlformats.org/officeDocument/2006/relationships/hyperlink" Target="https://www.duolingo.com" TargetMode="External"/><Relationship Id="rId70" Type="http://schemas.openxmlformats.org/officeDocument/2006/relationships/hyperlink" Target="http://www.Edmodo.com" TargetMode="External"/><Relationship Id="rId75" Type="http://schemas.openxmlformats.org/officeDocument/2006/relationships/hyperlink" Target="https://zoom.us/" TargetMode="External"/><Relationship Id="rId83" Type="http://schemas.openxmlformats.org/officeDocument/2006/relationships/hyperlink" Target="https://www.weebly.com/" TargetMode="External"/><Relationship Id="rId88" Type="http://schemas.openxmlformats.org/officeDocument/2006/relationships/hyperlink" Target="https://blog.flipgrid.com/news/remotelearning" TargetMode="External"/><Relationship Id="rId91" Type="http://schemas.openxmlformats.org/officeDocument/2006/relationships/hyperlink" Target="https://www.screencastify.com/" TargetMode="External"/><Relationship Id="rId96" Type="http://schemas.openxmlformats.org/officeDocument/2006/relationships/hyperlink" Target="https://wordart.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ailchi.mp/doe.mass.edu/commissioners-weekly-update-3-30-20-board-to-meet-usda-reimbursement-for-all-districts-remote-learning-recommendations?e=583fc2bc03" TargetMode="External"/><Relationship Id="rId23" Type="http://schemas.openxmlformats.org/officeDocument/2006/relationships/hyperlink" Target="https://www.sabes.org/pd-center/esol" TargetMode="External"/><Relationship Id="rId28" Type="http://schemas.openxmlformats.org/officeDocument/2006/relationships/hyperlink" Target="http://www.tolerance.org/" TargetMode="External"/><Relationship Id="rId36" Type="http://schemas.openxmlformats.org/officeDocument/2006/relationships/hyperlink" Target="https://www.sabes.org/pd-center/ela" TargetMode="External"/><Relationship Id="rId49" Type="http://schemas.openxmlformats.org/officeDocument/2006/relationships/hyperlink" Target="https://www.newsela.com/" TargetMode="External"/><Relationship Id="rId57" Type="http://schemas.openxmlformats.org/officeDocument/2006/relationships/hyperlink" Target="https://www.flipgrid.com/" TargetMode="External"/><Relationship Id="rId10" Type="http://schemas.openxmlformats.org/officeDocument/2006/relationships/footnotes" Target="footnotes.xml"/><Relationship Id="rId31" Type="http://schemas.openxmlformats.org/officeDocument/2006/relationships/hyperlink" Target="https://www.nsta.org/dailydo" TargetMode="External"/><Relationship Id="rId44" Type="http://schemas.openxmlformats.org/officeDocument/2006/relationships/hyperlink" Target="https://gm.greatminds.org/en-us/knowledgeonthego" TargetMode="External"/><Relationship Id="rId52" Type="http://schemas.openxmlformats.org/officeDocument/2006/relationships/hyperlink" Target="https://www.newreaderspress.com/about" TargetMode="External"/><Relationship Id="rId60" Type="http://schemas.openxmlformats.org/officeDocument/2006/relationships/hyperlink" Target="https://www.quill.org" TargetMode="External"/><Relationship Id="rId65" Type="http://schemas.openxmlformats.org/officeDocument/2006/relationships/hyperlink" Target="https://www.kahoot.com" TargetMode="External"/><Relationship Id="rId73" Type="http://schemas.openxmlformats.org/officeDocument/2006/relationships/hyperlink" Target="https://coursesites.com/" TargetMode="External"/><Relationship Id="rId78" Type="http://schemas.openxmlformats.org/officeDocument/2006/relationships/hyperlink" Target="https://www.webex.com/free-video-conferencing.html" TargetMode="External"/><Relationship Id="rId81" Type="http://schemas.openxmlformats.org/officeDocument/2006/relationships/hyperlink" Target="https://www.whatsapp.com/" TargetMode="External"/><Relationship Id="rId86" Type="http://schemas.openxmlformats.org/officeDocument/2006/relationships/hyperlink" Target="https://www.classdojo.com/" TargetMode="External"/><Relationship Id="rId94" Type="http://schemas.openxmlformats.org/officeDocument/2006/relationships/hyperlink" Target="https://modernclassrooms.org/" TargetMode="External"/><Relationship Id="rId99" Type="http://schemas.openxmlformats.org/officeDocument/2006/relationships/hyperlink" Target="https://www.kajeet.net/" TargetMode="External"/><Relationship Id="rId101" Type="http://schemas.openxmlformats.org/officeDocument/2006/relationships/hyperlink" Target="https://www.edovo.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doe.mass.edu/acls" TargetMode="External"/><Relationship Id="rId18" Type="http://schemas.openxmlformats.org/officeDocument/2006/relationships/hyperlink" Target="https://mass211.org/" TargetMode="External"/><Relationship Id="rId39" Type="http://schemas.openxmlformats.org/officeDocument/2006/relationships/hyperlink" Target="https://www.illustrativemathematics.org/" TargetMode="External"/><Relationship Id="rId34" Type="http://schemas.openxmlformats.org/officeDocument/2006/relationships/hyperlink" Target="http://www.nsta.org/publications/" TargetMode="External"/><Relationship Id="rId50" Type="http://schemas.openxmlformats.org/officeDocument/2006/relationships/hyperlink" Target="https://www.commonlit.org" TargetMode="External"/><Relationship Id="rId55" Type="http://schemas.openxmlformats.org/officeDocument/2006/relationships/hyperlink" Target="https://www.edpuzzle.com" TargetMode="External"/><Relationship Id="rId76" Type="http://schemas.openxmlformats.org/officeDocument/2006/relationships/hyperlink" Target="https://www.freeconferencecall.com" TargetMode="External"/><Relationship Id="rId97" Type="http://schemas.openxmlformats.org/officeDocument/2006/relationships/hyperlink" Target="https://www.highspeedinternet.com/resources/how-to-find-wi-fi-hotspots"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cls/edueffectiv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DESE-231-60694</_dlc_DocId>
    <_dlc_DocIdUrl xmlns="733efe1c-5bbe-4968-87dc-d400e65c879f">
      <Url>https://sharepoint.doemass.org/ese/webteam/cps/_layouts/DocIdRedir.aspx?ID=DESE-231-60694</Url>
      <Description>DESE-231-60694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20979DB-4520-40FE-8998-ED5476CFF54C}">
  <ds:schemaRefs>
    <ds:schemaRef ds:uri="http://schemas.openxmlformats.org/officeDocument/2006/bibliography"/>
  </ds:schemaRefs>
</ds:datastoreItem>
</file>

<file path=customXml/itemProps2.xml><?xml version="1.0" encoding="utf-8"?>
<ds:datastoreItem xmlns:ds="http://schemas.openxmlformats.org/officeDocument/2006/customXml" ds:itemID="{C519159A-B550-45BE-8693-4D6744C9E01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0DC50AD-EBA8-42DF-BD92-FFAF066BC714}">
  <ds:schemaRefs>
    <ds:schemaRef ds:uri="http://schemas.microsoft.com/sharepoint/events"/>
  </ds:schemaRefs>
</ds:datastoreItem>
</file>

<file path=customXml/itemProps4.xml><?xml version="1.0" encoding="utf-8"?>
<ds:datastoreItem xmlns:ds="http://schemas.openxmlformats.org/officeDocument/2006/customXml" ds:itemID="{6A7D427A-1604-4BBB-8BCC-DC73C434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850284-BA72-45E2-9A90-D2CF65ED4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6448</Words>
  <Characters>36759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Stengthening Remote Learning in MA</vt:lpstr>
    </vt:vector>
  </TitlesOfParts>
  <Company/>
  <LinksUpToDate>false</LinksUpToDate>
  <CharactersWithSpaces>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Stengthening Remote Learning in MA</dc:title>
  <dc:creator>DESE</dc:creator>
  <cp:keywords>remote learning, MA, guidance</cp:keywords>
  <dc:description>Guidance for MA adult education providers on how to strenghthen remote learning.</dc:description>
  <cp:lastModifiedBy>Zou, Dong (EOE)</cp:lastModifiedBy>
  <cp:revision>3</cp:revision>
  <cp:lastPrinted>2020-05-06T19:04:00Z</cp:lastPrinted>
  <dcterms:created xsi:type="dcterms:W3CDTF">2021-07-01T15:30:00Z</dcterms:created>
  <dcterms:modified xsi:type="dcterms:W3CDTF">2021-07-01T21:24:00Z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2021</vt:lpwstr>
  </property>
</Properties>
</file>