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00F3508" w14:textId="77777777" w:rsidR="00C3665B" w:rsidRPr="00482BA2" w:rsidRDefault="00C3665B" w:rsidP="5BEF9C21">
      <w:pPr>
        <w:pStyle w:val="Heading1"/>
        <w:jc w:val="center"/>
        <w:rPr>
          <w:rFonts w:ascii="Arial" w:eastAsia="Arial" w:hAnsi="Arial" w:cs="Arial"/>
          <w:b/>
          <w:bCs/>
          <w:color w:val="000000" w:themeColor="text1"/>
        </w:rPr>
      </w:pPr>
      <w:r w:rsidRPr="5BEF9C21">
        <w:rPr>
          <w:rFonts w:ascii="Arial" w:eastAsia="Arial" w:hAnsi="Arial" w:cs="Arial"/>
          <w:b/>
          <w:bCs/>
          <w:color w:val="000000" w:themeColor="text1"/>
        </w:rPr>
        <w:t>MEMORANDUM</w:t>
      </w:r>
    </w:p>
    <w:p w14:paraId="1272747C" w14:textId="77777777" w:rsidR="00C3665B" w:rsidRPr="00482BA2" w:rsidRDefault="00C3665B" w:rsidP="00C3665B">
      <w:pPr>
        <w:widowControl w:val="0"/>
        <w:tabs>
          <w:tab w:val="center" w:pos="4680"/>
          <w:tab w:val="right" w:pos="9360"/>
        </w:tabs>
        <w:spacing w:after="0" w:line="240" w:lineRule="auto"/>
        <w:rPr>
          <w:rFonts w:ascii="Arial" w:hAnsi="Arial" w:cs="Arial"/>
          <w:snapToGrid w:val="0"/>
          <w:szCs w:val="20"/>
        </w:rPr>
      </w:pPr>
    </w:p>
    <w:tbl>
      <w:tblPr>
        <w:tblW w:w="0" w:type="auto"/>
        <w:tblLook w:val="01E0" w:firstRow="1" w:lastRow="1" w:firstColumn="1" w:lastColumn="1" w:noHBand="0" w:noVBand="0"/>
      </w:tblPr>
      <w:tblGrid>
        <w:gridCol w:w="1184"/>
        <w:gridCol w:w="8176"/>
      </w:tblGrid>
      <w:tr w:rsidR="00C3665B" w:rsidRPr="00482BA2" w14:paraId="30B0F129" w14:textId="77777777" w:rsidTr="576581F6">
        <w:tc>
          <w:tcPr>
            <w:tcW w:w="1184" w:type="dxa"/>
          </w:tcPr>
          <w:p w14:paraId="4BEB8732" w14:textId="77777777" w:rsidR="00C3665B" w:rsidRPr="00482BA2" w:rsidRDefault="00C3665B" w:rsidP="00C3665B">
            <w:pPr>
              <w:spacing w:after="0" w:line="240" w:lineRule="auto"/>
              <w:rPr>
                <w:rFonts w:ascii="Arial" w:hAnsi="Arial" w:cs="Arial"/>
                <w:b/>
              </w:rPr>
            </w:pPr>
            <w:r w:rsidRPr="00482BA2">
              <w:rPr>
                <w:rFonts w:ascii="Arial" w:hAnsi="Arial" w:cs="Arial"/>
                <w:b/>
              </w:rPr>
              <w:t>To:</w:t>
            </w:r>
          </w:p>
        </w:tc>
        <w:tc>
          <w:tcPr>
            <w:tcW w:w="8176" w:type="dxa"/>
          </w:tcPr>
          <w:p w14:paraId="25AE7450" w14:textId="039C003E" w:rsidR="00C3665B" w:rsidRPr="00482BA2" w:rsidRDefault="003939BB" w:rsidP="7490E63A">
            <w:pPr>
              <w:widowControl w:val="0"/>
              <w:tabs>
                <w:tab w:val="center" w:pos="4680"/>
                <w:tab w:val="right" w:pos="9360"/>
              </w:tabs>
              <w:spacing w:after="0" w:line="240" w:lineRule="auto"/>
              <w:rPr>
                <w:rFonts w:ascii="Arial" w:eastAsia="Aptos" w:hAnsi="Arial" w:cs="Arial"/>
                <w:snapToGrid w:val="0"/>
              </w:rPr>
            </w:pPr>
            <w:r>
              <w:rPr>
                <w:rFonts w:ascii="Arial" w:eastAsia="Aptos" w:hAnsi="Arial" w:cs="Arial"/>
                <w:color w:val="000000" w:themeColor="text1"/>
              </w:rPr>
              <w:t>Public Adult Education Directors</w:t>
            </w:r>
          </w:p>
        </w:tc>
      </w:tr>
      <w:tr w:rsidR="00C3665B" w:rsidRPr="00482BA2" w14:paraId="014ADFC2" w14:textId="77777777" w:rsidTr="576581F6">
        <w:tc>
          <w:tcPr>
            <w:tcW w:w="1184" w:type="dxa"/>
          </w:tcPr>
          <w:p w14:paraId="0F209268" w14:textId="77777777" w:rsidR="00C3665B" w:rsidRPr="00482BA2" w:rsidRDefault="00C3665B" w:rsidP="00C3665B">
            <w:pPr>
              <w:spacing w:after="0" w:line="240" w:lineRule="auto"/>
              <w:rPr>
                <w:rFonts w:ascii="Arial" w:hAnsi="Arial" w:cs="Arial"/>
                <w:b/>
              </w:rPr>
            </w:pPr>
            <w:r w:rsidRPr="00482BA2">
              <w:rPr>
                <w:rFonts w:ascii="Arial" w:hAnsi="Arial" w:cs="Arial"/>
                <w:b/>
              </w:rPr>
              <w:t>From:</w:t>
            </w:r>
            <w:r w:rsidRPr="00482BA2">
              <w:rPr>
                <w:rFonts w:ascii="Arial" w:hAnsi="Arial" w:cs="Arial"/>
              </w:rPr>
              <w:tab/>
            </w:r>
          </w:p>
        </w:tc>
        <w:tc>
          <w:tcPr>
            <w:tcW w:w="8176" w:type="dxa"/>
          </w:tcPr>
          <w:p w14:paraId="6F9D5175" w14:textId="44800CD8" w:rsidR="00C3665B" w:rsidRPr="00482BA2" w:rsidRDefault="003939BB" w:rsidP="00C3665B">
            <w:pPr>
              <w:widowControl w:val="0"/>
              <w:tabs>
                <w:tab w:val="center" w:pos="4680"/>
                <w:tab w:val="right" w:pos="9360"/>
              </w:tabs>
              <w:spacing w:after="0" w:line="240" w:lineRule="auto"/>
              <w:rPr>
                <w:rFonts w:ascii="Arial" w:hAnsi="Arial" w:cs="Arial"/>
                <w:bCs/>
                <w:snapToGrid w:val="0"/>
              </w:rPr>
            </w:pPr>
            <w:r>
              <w:rPr>
                <w:rFonts w:ascii="Arial" w:hAnsi="Arial" w:cs="Arial"/>
                <w:bCs/>
                <w:snapToGrid w:val="0"/>
              </w:rPr>
              <w:t>Toby Maguire, Assistant Director, Adult and Community Learning Services</w:t>
            </w:r>
          </w:p>
        </w:tc>
      </w:tr>
      <w:tr w:rsidR="00C3665B" w:rsidRPr="00482BA2" w14:paraId="02FD8403" w14:textId="77777777" w:rsidTr="576581F6">
        <w:tc>
          <w:tcPr>
            <w:tcW w:w="1184" w:type="dxa"/>
          </w:tcPr>
          <w:p w14:paraId="3076B878" w14:textId="77777777" w:rsidR="00C3665B" w:rsidRPr="00482BA2" w:rsidRDefault="00C3665B" w:rsidP="00C3665B">
            <w:pPr>
              <w:spacing w:after="0" w:line="240" w:lineRule="auto"/>
              <w:rPr>
                <w:rFonts w:ascii="Arial" w:hAnsi="Arial" w:cs="Arial"/>
                <w:b/>
              </w:rPr>
            </w:pPr>
            <w:r w:rsidRPr="00482BA2">
              <w:rPr>
                <w:rFonts w:ascii="Arial" w:hAnsi="Arial" w:cs="Arial"/>
                <w:b/>
              </w:rPr>
              <w:t>Date:</w:t>
            </w:r>
            <w:r w:rsidRPr="00482BA2">
              <w:rPr>
                <w:rFonts w:ascii="Arial" w:hAnsi="Arial" w:cs="Arial"/>
              </w:rPr>
              <w:tab/>
            </w:r>
          </w:p>
        </w:tc>
        <w:tc>
          <w:tcPr>
            <w:tcW w:w="8176" w:type="dxa"/>
          </w:tcPr>
          <w:p w14:paraId="558FA6C4" w14:textId="2EA2E1D2" w:rsidR="00C3665B" w:rsidRPr="00482BA2" w:rsidRDefault="001D3B53" w:rsidP="00C3665B">
            <w:pPr>
              <w:widowControl w:val="0"/>
              <w:tabs>
                <w:tab w:val="center" w:pos="4680"/>
                <w:tab w:val="right" w:pos="9360"/>
              </w:tabs>
              <w:spacing w:after="0" w:line="240" w:lineRule="auto"/>
              <w:rPr>
                <w:rFonts w:ascii="Arial" w:hAnsi="Arial" w:cs="Arial"/>
              </w:rPr>
            </w:pPr>
            <w:r>
              <w:rPr>
                <w:rFonts w:ascii="Arial" w:hAnsi="Arial" w:cs="Arial"/>
              </w:rPr>
              <w:t>July 8, 2025</w:t>
            </w:r>
          </w:p>
        </w:tc>
      </w:tr>
      <w:tr w:rsidR="00C3665B" w:rsidRPr="00482BA2" w14:paraId="3A43128D" w14:textId="77777777" w:rsidTr="576581F6">
        <w:tc>
          <w:tcPr>
            <w:tcW w:w="1184" w:type="dxa"/>
          </w:tcPr>
          <w:p w14:paraId="52BE17F1" w14:textId="77777777" w:rsidR="00C3665B" w:rsidRPr="00482BA2" w:rsidRDefault="00C3665B" w:rsidP="00C3665B">
            <w:pPr>
              <w:spacing w:after="0" w:line="240" w:lineRule="auto"/>
              <w:rPr>
                <w:rFonts w:ascii="Arial" w:hAnsi="Arial" w:cs="Arial"/>
                <w:b/>
              </w:rPr>
            </w:pPr>
            <w:r w:rsidRPr="00482BA2">
              <w:rPr>
                <w:rFonts w:ascii="Arial" w:hAnsi="Arial" w:cs="Arial"/>
                <w:b/>
              </w:rPr>
              <w:t>Subject:</w:t>
            </w:r>
          </w:p>
        </w:tc>
        <w:tc>
          <w:tcPr>
            <w:tcW w:w="8176" w:type="dxa"/>
          </w:tcPr>
          <w:p w14:paraId="61A962E0" w14:textId="2C87D766" w:rsidR="00C3665B" w:rsidRPr="00482BA2" w:rsidRDefault="001D3B53"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Pr>
                <w:rStyle w:val="normaltextrun"/>
                <w:rFonts w:ascii="Arial" w:eastAsia="Aptos" w:hAnsi="Arial" w:cs="Arial"/>
                <w:color w:val="000000" w:themeColor="text1"/>
              </w:rPr>
              <w:t>F</w:t>
            </w:r>
            <w:r>
              <w:rPr>
                <w:rStyle w:val="normaltextrun"/>
                <w:rFonts w:eastAsia="Aptos"/>
                <w:color w:val="000000" w:themeColor="text1"/>
              </w:rPr>
              <w:t>Y26 LACES Intake Form Update</w:t>
            </w:r>
          </w:p>
        </w:tc>
      </w:tr>
    </w:tbl>
    <w:p w14:paraId="3A2B89A2" w14:textId="77777777" w:rsidR="00C3665B" w:rsidRPr="00482BA2" w:rsidRDefault="00C3665B" w:rsidP="00C3665B">
      <w:pPr>
        <w:pBdr>
          <w:bottom w:val="single" w:sz="4" w:space="1" w:color="auto"/>
        </w:pBdr>
        <w:spacing w:after="0" w:line="240" w:lineRule="auto"/>
        <w:rPr>
          <w:rFonts w:ascii="Arial" w:hAnsi="Arial" w:cs="Arial"/>
        </w:rPr>
      </w:pPr>
      <w:bookmarkStart w:id="0" w:name="TO"/>
      <w:bookmarkStart w:id="1" w:name="FROM"/>
      <w:bookmarkStart w:id="2" w:name="DATE"/>
      <w:bookmarkStart w:id="3" w:name="RE"/>
      <w:bookmarkEnd w:id="0"/>
      <w:bookmarkEnd w:id="1"/>
      <w:bookmarkEnd w:id="2"/>
      <w:bookmarkEnd w:id="3"/>
    </w:p>
    <w:p w14:paraId="246FBEE1" w14:textId="77777777" w:rsidR="00B150A1" w:rsidRPr="00482BA2" w:rsidRDefault="00B150A1">
      <w:pPr>
        <w:rPr>
          <w:rFonts w:ascii="Arial" w:hAnsi="Arial" w:cs="Arial"/>
        </w:rPr>
      </w:pPr>
    </w:p>
    <w:p w14:paraId="454239BF" w14:textId="77777777" w:rsidR="002E4BDE" w:rsidRPr="00482BA2" w:rsidRDefault="002E4BDE">
      <w:pPr>
        <w:rPr>
          <w:rFonts w:ascii="Arial" w:hAnsi="Arial" w:cs="Arial"/>
        </w:rPr>
        <w:sectPr w:rsidR="002E4BDE" w:rsidRPr="00482BA2" w:rsidSect="00725BB6">
          <w:footerReference w:type="default" r:id="rId15"/>
          <w:type w:val="continuous"/>
          <w:pgSz w:w="12240" w:h="15840"/>
          <w:pgMar w:top="1440" w:right="1440" w:bottom="1440" w:left="1440" w:header="720" w:footer="720" w:gutter="0"/>
          <w:cols w:space="720"/>
          <w:docGrid w:linePitch="360"/>
        </w:sectPr>
      </w:pPr>
    </w:p>
    <w:p w14:paraId="2572CFE8" w14:textId="77777777" w:rsidR="001D3B53" w:rsidRPr="001D3B53" w:rsidRDefault="001D3B53" w:rsidP="001D3B53">
      <w:pPr>
        <w:rPr>
          <w:rFonts w:ascii="Arial" w:hAnsi="Arial" w:cs="Arial"/>
          <w:sz w:val="22"/>
          <w:szCs w:val="22"/>
        </w:rPr>
      </w:pPr>
      <w:r w:rsidRPr="001D3B53">
        <w:rPr>
          <w:rFonts w:ascii="Arial" w:hAnsi="Arial" w:cs="Arial"/>
          <w:sz w:val="22"/>
          <w:szCs w:val="22"/>
        </w:rPr>
        <w:t>Dear Program Directors,</w:t>
      </w:r>
    </w:p>
    <w:p w14:paraId="44F0E266" w14:textId="6238FC61" w:rsidR="001D3B53" w:rsidRPr="001D3B53" w:rsidRDefault="001D3B53" w:rsidP="001D3B53">
      <w:pPr>
        <w:rPr>
          <w:rFonts w:ascii="Arial" w:hAnsi="Arial" w:cs="Arial"/>
          <w:sz w:val="22"/>
          <w:szCs w:val="22"/>
        </w:rPr>
      </w:pPr>
      <w:r w:rsidRPr="001D3B53">
        <w:rPr>
          <w:rFonts w:ascii="Arial" w:hAnsi="Arial" w:cs="Arial"/>
          <w:sz w:val="22"/>
          <w:szCs w:val="22"/>
        </w:rPr>
        <w:t xml:space="preserve">At our request, LiteracyPro Systems has added a couple of new fields to the </w:t>
      </w:r>
      <w:hyperlink r:id="rId16" w:history="1">
        <w:r w:rsidRPr="001D3B53">
          <w:rPr>
            <w:rStyle w:val="Hyperlink"/>
            <w:rFonts w:ascii="Arial" w:hAnsi="Arial" w:cs="Arial"/>
            <w:sz w:val="22"/>
            <w:szCs w:val="22"/>
          </w:rPr>
          <w:t>student intake</w:t>
        </w:r>
      </w:hyperlink>
      <w:r w:rsidRPr="001D3B53">
        <w:rPr>
          <w:rFonts w:ascii="Arial" w:hAnsi="Arial" w:cs="Arial"/>
          <w:sz w:val="22"/>
          <w:szCs w:val="22"/>
        </w:rPr>
        <w:t>:</w:t>
      </w:r>
    </w:p>
    <w:p w14:paraId="682A382C" w14:textId="1262C056" w:rsidR="001D3B53" w:rsidRPr="001D3B53" w:rsidRDefault="001D3B53" w:rsidP="001D3B53">
      <w:pPr>
        <w:rPr>
          <w:rFonts w:ascii="Arial" w:hAnsi="Arial" w:cs="Arial"/>
          <w:sz w:val="22"/>
          <w:szCs w:val="22"/>
        </w:rPr>
      </w:pPr>
      <w:r w:rsidRPr="00B64D3F">
        <w:rPr>
          <w:rFonts w:ascii="Arial" w:hAnsi="Arial" w:cs="Arial"/>
          <w:noProof/>
          <w:sz w:val="22"/>
          <w:szCs w:val="22"/>
        </w:rPr>
        <w:drawing>
          <wp:inline distT="0" distB="0" distL="0" distR="0" wp14:anchorId="75A4E580" wp14:editId="2704352B">
            <wp:extent cx="3067050" cy="1266825"/>
            <wp:effectExtent l="0" t="0" r="0" b="9525"/>
            <wp:docPr id="973207668" name="Picture 6" descr="Picture of the LACES  menu for the student intake field related to lan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07668" name="Picture 6" descr="Picture of the LACES  menu for the student intake field related to langaug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67050" cy="1266825"/>
                    </a:xfrm>
                    <a:prstGeom prst="rect">
                      <a:avLst/>
                    </a:prstGeom>
                    <a:noFill/>
                    <a:ln>
                      <a:noFill/>
                    </a:ln>
                  </pic:spPr>
                </pic:pic>
              </a:graphicData>
            </a:graphic>
          </wp:inline>
        </w:drawing>
      </w:r>
    </w:p>
    <w:p w14:paraId="127A5E91" w14:textId="77777777" w:rsidR="001D3B53" w:rsidRPr="001D3B53" w:rsidRDefault="001D3B53" w:rsidP="001D3B53">
      <w:pPr>
        <w:rPr>
          <w:rFonts w:ascii="Arial" w:hAnsi="Arial" w:cs="Arial"/>
          <w:sz w:val="22"/>
          <w:szCs w:val="22"/>
        </w:rPr>
      </w:pPr>
      <w:r w:rsidRPr="001D3B53">
        <w:rPr>
          <w:rFonts w:ascii="Arial" w:hAnsi="Arial" w:cs="Arial"/>
          <w:sz w:val="22"/>
          <w:szCs w:val="22"/>
        </w:rPr>
        <w:t>It is now required that students enter their first language. It’s a long dropdown list but data entry staff can type the first few letters of the language to quickly find it. You are also required to determine students’ first language literacy level (fluent, intermediate, basic, none). Students may identify a second language and literacy level. If the second language is the student’s primary language, check the box, otherwise the LACES will assume that L1 is the primary language.</w:t>
      </w:r>
    </w:p>
    <w:p w14:paraId="0EDB2869" w14:textId="77777777" w:rsidR="001D3B53" w:rsidRPr="001D3B53" w:rsidRDefault="001D3B53" w:rsidP="001D3B53">
      <w:pPr>
        <w:rPr>
          <w:rFonts w:ascii="Arial" w:hAnsi="Arial" w:cs="Arial"/>
          <w:sz w:val="22"/>
          <w:szCs w:val="22"/>
        </w:rPr>
      </w:pPr>
      <w:r w:rsidRPr="001D3B53">
        <w:rPr>
          <w:rFonts w:ascii="Arial" w:hAnsi="Arial" w:cs="Arial"/>
          <w:sz w:val="22"/>
          <w:szCs w:val="22"/>
        </w:rPr>
        <w:t>First language, often referred to as native language, is the language that someone acquires during early childhood. The language that one uses most frequently in everyday life is their primary language. For example, Dana Varzan-Parker grew up in Romania and her first language is Romanian. English is her second and primary language. Here’s how it would look in LACES:</w:t>
      </w:r>
    </w:p>
    <w:p w14:paraId="08AA09E8" w14:textId="40BD1D1D" w:rsidR="001D3B53" w:rsidRPr="001D3B53" w:rsidRDefault="001D3B53" w:rsidP="001D3B53">
      <w:pPr>
        <w:rPr>
          <w:rFonts w:ascii="Arial" w:hAnsi="Arial" w:cs="Arial"/>
          <w:sz w:val="22"/>
          <w:szCs w:val="22"/>
        </w:rPr>
      </w:pPr>
      <w:r w:rsidRPr="00B64D3F">
        <w:rPr>
          <w:rFonts w:ascii="Arial" w:hAnsi="Arial" w:cs="Arial"/>
          <w:noProof/>
          <w:sz w:val="22"/>
          <w:szCs w:val="22"/>
        </w:rPr>
        <w:drawing>
          <wp:inline distT="0" distB="0" distL="0" distR="0" wp14:anchorId="52054A92" wp14:editId="570115F6">
            <wp:extent cx="3514725" cy="1457325"/>
            <wp:effectExtent l="0" t="0" r="9525" b="9525"/>
            <wp:docPr id="1195040460" name="Picture 5" descr="Picture of the language field in the student intake section of 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40460" name="Picture 5" descr="Picture of the language field in the student intake section of LACE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514725" cy="1457325"/>
                    </a:xfrm>
                    <a:prstGeom prst="rect">
                      <a:avLst/>
                    </a:prstGeom>
                    <a:noFill/>
                    <a:ln>
                      <a:noFill/>
                    </a:ln>
                  </pic:spPr>
                </pic:pic>
              </a:graphicData>
            </a:graphic>
          </wp:inline>
        </w:drawing>
      </w:r>
    </w:p>
    <w:p w14:paraId="14D6490A" w14:textId="77777777" w:rsidR="001D3B53" w:rsidRPr="001D3B53" w:rsidRDefault="001D3B53" w:rsidP="001D3B53">
      <w:pPr>
        <w:rPr>
          <w:rFonts w:ascii="Arial" w:hAnsi="Arial" w:cs="Arial"/>
          <w:sz w:val="22"/>
          <w:szCs w:val="22"/>
        </w:rPr>
      </w:pPr>
      <w:r w:rsidRPr="001D3B53">
        <w:rPr>
          <w:rFonts w:ascii="Arial" w:hAnsi="Arial" w:cs="Arial"/>
          <w:sz w:val="22"/>
          <w:szCs w:val="22"/>
        </w:rPr>
        <w:lastRenderedPageBreak/>
        <w:t xml:space="preserve">Here’s another example. Kathy Rodriguez is fluent in </w:t>
      </w:r>
      <w:proofErr w:type="gramStart"/>
      <w:r w:rsidRPr="001D3B53">
        <w:rPr>
          <w:rFonts w:ascii="Arial" w:hAnsi="Arial" w:cs="Arial"/>
          <w:sz w:val="22"/>
          <w:szCs w:val="22"/>
        </w:rPr>
        <w:t>Spanish</w:t>
      </w:r>
      <w:proofErr w:type="gramEnd"/>
      <w:r w:rsidRPr="001D3B53">
        <w:rPr>
          <w:rFonts w:ascii="Arial" w:hAnsi="Arial" w:cs="Arial"/>
          <w:sz w:val="22"/>
          <w:szCs w:val="22"/>
        </w:rPr>
        <w:t xml:space="preserve"> but she was born and raised in New York City. English is her first and primary language.</w:t>
      </w:r>
    </w:p>
    <w:p w14:paraId="7BBCBB41" w14:textId="4D9FAFEA" w:rsidR="001D3B53" w:rsidRPr="001D3B53" w:rsidRDefault="001D3B53" w:rsidP="001D3B53">
      <w:pPr>
        <w:rPr>
          <w:rFonts w:ascii="Arial" w:hAnsi="Arial" w:cs="Arial"/>
          <w:sz w:val="22"/>
          <w:szCs w:val="22"/>
        </w:rPr>
      </w:pPr>
      <w:r w:rsidRPr="00B64D3F">
        <w:rPr>
          <w:rFonts w:ascii="Arial" w:hAnsi="Arial" w:cs="Arial"/>
          <w:noProof/>
          <w:sz w:val="22"/>
          <w:szCs w:val="22"/>
        </w:rPr>
        <w:drawing>
          <wp:inline distT="0" distB="0" distL="0" distR="0" wp14:anchorId="300AB29C" wp14:editId="702F43BF">
            <wp:extent cx="3514725" cy="1457325"/>
            <wp:effectExtent l="0" t="0" r="9525" b="9525"/>
            <wp:docPr id="256923587" name="Picture 4" descr="Picture of the language field in the student intake section of 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23587" name="Picture 4" descr="Picture of the language field in the student intake section of LACE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514725" cy="1457325"/>
                    </a:xfrm>
                    <a:prstGeom prst="rect">
                      <a:avLst/>
                    </a:prstGeom>
                    <a:noFill/>
                    <a:ln>
                      <a:noFill/>
                    </a:ln>
                  </pic:spPr>
                </pic:pic>
              </a:graphicData>
            </a:graphic>
          </wp:inline>
        </w:drawing>
      </w:r>
    </w:p>
    <w:p w14:paraId="515F2644" w14:textId="77777777" w:rsidR="001D3B53" w:rsidRPr="001D3B53" w:rsidRDefault="001D3B53" w:rsidP="001D3B53">
      <w:pPr>
        <w:rPr>
          <w:rFonts w:ascii="Arial" w:hAnsi="Arial" w:cs="Arial"/>
          <w:sz w:val="22"/>
          <w:szCs w:val="22"/>
        </w:rPr>
      </w:pPr>
      <w:r w:rsidRPr="001D3B53">
        <w:rPr>
          <w:rFonts w:ascii="Arial" w:hAnsi="Arial" w:cs="Arial"/>
          <w:sz w:val="22"/>
          <w:szCs w:val="22"/>
        </w:rPr>
        <w:t>You can add additional languages in the Language panel in the Education tab and assign speaking and listening proficiency.</w:t>
      </w:r>
    </w:p>
    <w:p w14:paraId="5B5D370E" w14:textId="77777777" w:rsidR="001D3B53" w:rsidRPr="001D3B53" w:rsidRDefault="001D3B53" w:rsidP="001D3B53">
      <w:pPr>
        <w:rPr>
          <w:rFonts w:ascii="Arial" w:hAnsi="Arial" w:cs="Arial"/>
          <w:sz w:val="22"/>
          <w:szCs w:val="22"/>
        </w:rPr>
      </w:pPr>
      <w:r w:rsidRPr="001D3B53">
        <w:rPr>
          <w:rFonts w:ascii="Arial" w:hAnsi="Arial" w:cs="Arial"/>
          <w:sz w:val="22"/>
          <w:szCs w:val="22"/>
        </w:rPr>
        <w:t>We added these fields to help us better understand our students. Anecdotally, we hear that a significant percentage of our newest ESOL participants have little or no literacy skills in their first language. We also know that many of the students enrolled in our ABE classes are English learners. We hope that this language data will help us develop professional development and help you adjust your programming and curriculum. As you know, the UMass Center for Education Assessment is developing the English Test for Adults (ETA) which will begin its second pilot year this fall. They will use this data to identify any cultural biases.</w:t>
      </w:r>
    </w:p>
    <w:p w14:paraId="3ECB4978" w14:textId="77777777" w:rsidR="001D3B53" w:rsidRPr="001D3B53" w:rsidRDefault="001D3B53" w:rsidP="001D3B53">
      <w:pPr>
        <w:rPr>
          <w:rFonts w:ascii="Arial" w:hAnsi="Arial" w:cs="Arial"/>
          <w:sz w:val="22"/>
          <w:szCs w:val="22"/>
        </w:rPr>
      </w:pPr>
      <w:r w:rsidRPr="001D3B53">
        <w:rPr>
          <w:rFonts w:ascii="Arial" w:hAnsi="Arial" w:cs="Arial"/>
          <w:sz w:val="22"/>
          <w:szCs w:val="22"/>
        </w:rPr>
        <w:t xml:space="preserve">As they </w:t>
      </w:r>
      <w:proofErr w:type="gramStart"/>
      <w:r w:rsidRPr="001D3B53">
        <w:rPr>
          <w:rFonts w:ascii="Arial" w:hAnsi="Arial" w:cs="Arial"/>
          <w:sz w:val="22"/>
          <w:szCs w:val="22"/>
        </w:rPr>
        <w:t>must</w:t>
      </w:r>
      <w:proofErr w:type="gramEnd"/>
      <w:r w:rsidRPr="001D3B53">
        <w:rPr>
          <w:rFonts w:ascii="Arial" w:hAnsi="Arial" w:cs="Arial"/>
          <w:sz w:val="22"/>
          <w:szCs w:val="22"/>
        </w:rPr>
        <w:t xml:space="preserve"> with so many of the required data fields (e.g., barriers to employment), your staff will have to define and explain these terms to students enrolling in the fall. Please discuss your strategies with each at director and advisor sharing sessions. ACLS will host a data webinar this fall and will include an opportunity for you to share your challenges and successes collecting this information.</w:t>
      </w:r>
    </w:p>
    <w:p w14:paraId="600BE18A" w14:textId="67554BB3" w:rsidR="001D3B53" w:rsidRPr="001D3B53" w:rsidRDefault="00903A32" w:rsidP="001D3B53">
      <w:pPr>
        <w:rPr>
          <w:rFonts w:ascii="Arial" w:hAnsi="Arial" w:cs="Arial"/>
          <w:sz w:val="22"/>
          <w:szCs w:val="22"/>
        </w:rPr>
      </w:pPr>
      <w:r>
        <w:rPr>
          <w:rFonts w:ascii="Arial" w:hAnsi="Arial" w:cs="Arial"/>
          <w:sz w:val="22"/>
          <w:szCs w:val="22"/>
        </w:rPr>
        <w:t>Here is the</w:t>
      </w:r>
      <w:r w:rsidR="001D3B53" w:rsidRPr="001D3B53">
        <w:rPr>
          <w:rFonts w:ascii="Arial" w:hAnsi="Arial" w:cs="Arial"/>
          <w:sz w:val="22"/>
          <w:szCs w:val="22"/>
        </w:rPr>
        <w:t xml:space="preserve"> </w:t>
      </w:r>
      <w:hyperlink r:id="rId23" w:history="1">
        <w:r w:rsidRPr="00903A32">
          <w:rPr>
            <w:rStyle w:val="Hyperlink"/>
            <w:rFonts w:ascii="Arial" w:hAnsi="Arial" w:cs="Arial"/>
            <w:sz w:val="22"/>
            <w:szCs w:val="22"/>
          </w:rPr>
          <w:t>FY26</w:t>
        </w:r>
        <w:r w:rsidR="001D3B53" w:rsidRPr="001D3B53">
          <w:rPr>
            <w:rStyle w:val="Hyperlink"/>
            <w:rFonts w:ascii="Arial" w:hAnsi="Arial" w:cs="Arial"/>
            <w:sz w:val="22"/>
            <w:szCs w:val="22"/>
          </w:rPr>
          <w:t xml:space="preserve"> intake template</w:t>
        </w:r>
      </w:hyperlink>
      <w:r w:rsidR="001D3B53" w:rsidRPr="001D3B53">
        <w:rPr>
          <w:rFonts w:ascii="Arial" w:hAnsi="Arial" w:cs="Arial"/>
          <w:sz w:val="22"/>
          <w:szCs w:val="22"/>
        </w:rPr>
        <w:t xml:space="preserve">. LiteracyPro anticipates releasing this </w:t>
      </w:r>
      <w:hyperlink r:id="rId24" w:history="1">
        <w:r w:rsidR="001D3B53" w:rsidRPr="001D3B53">
          <w:rPr>
            <w:rStyle w:val="Hyperlink"/>
            <w:rFonts w:ascii="Arial" w:hAnsi="Arial" w:cs="Arial"/>
            <w:sz w:val="22"/>
            <w:szCs w:val="22"/>
          </w:rPr>
          <w:t>update</w:t>
        </w:r>
      </w:hyperlink>
      <w:r w:rsidR="001D3B53" w:rsidRPr="001D3B53">
        <w:rPr>
          <w:rFonts w:ascii="Arial" w:hAnsi="Arial" w:cs="Arial"/>
          <w:sz w:val="22"/>
          <w:szCs w:val="22"/>
        </w:rPr>
        <w:t xml:space="preserve"> in early July.</w:t>
      </w:r>
    </w:p>
    <w:p w14:paraId="02D9FC95" w14:textId="77777777" w:rsidR="001D3B53" w:rsidRPr="001D3B53" w:rsidRDefault="001D3B53" w:rsidP="001D3B53">
      <w:pPr>
        <w:rPr>
          <w:rFonts w:ascii="Arial" w:hAnsi="Arial" w:cs="Arial"/>
          <w:sz w:val="22"/>
          <w:szCs w:val="22"/>
        </w:rPr>
      </w:pPr>
      <w:r w:rsidRPr="001D3B53">
        <w:rPr>
          <w:rFonts w:ascii="Arial" w:hAnsi="Arial" w:cs="Arial"/>
          <w:sz w:val="22"/>
          <w:szCs w:val="22"/>
        </w:rPr>
        <w:t>Thank you,</w:t>
      </w:r>
    </w:p>
    <w:p w14:paraId="7FBB9AB8" w14:textId="77777777" w:rsidR="001D3B53" w:rsidRPr="001D3B53" w:rsidRDefault="001D3B53" w:rsidP="001D3B53">
      <w:pPr>
        <w:rPr>
          <w:rFonts w:ascii="Arial" w:hAnsi="Arial" w:cs="Arial"/>
          <w:sz w:val="22"/>
          <w:szCs w:val="22"/>
        </w:rPr>
      </w:pPr>
      <w:r w:rsidRPr="001D3B53">
        <w:rPr>
          <w:rFonts w:ascii="Arial" w:hAnsi="Arial" w:cs="Arial"/>
          <w:sz w:val="22"/>
          <w:szCs w:val="22"/>
        </w:rPr>
        <w:t>Toby</w:t>
      </w:r>
    </w:p>
    <w:sectPr w:rsidR="001D3B53" w:rsidRPr="001D3B53"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E29E" w14:textId="77777777" w:rsidR="006B3F45" w:rsidRDefault="006B3F45" w:rsidP="00C84EE3">
      <w:pPr>
        <w:spacing w:after="0" w:line="240" w:lineRule="auto"/>
      </w:pPr>
      <w:r>
        <w:separator/>
      </w:r>
    </w:p>
  </w:endnote>
  <w:endnote w:type="continuationSeparator" w:id="0">
    <w:p w14:paraId="49B633AA" w14:textId="77777777" w:rsidR="006B3F45" w:rsidRDefault="006B3F45"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7298" w14:textId="77777777" w:rsidR="00C95D04" w:rsidRDefault="00C9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41FF8D5F">
          <wp:simplePos x="0" y="0"/>
          <wp:positionH relativeFrom="margin">
            <wp:align>center</wp:align>
          </wp:positionH>
          <wp:positionV relativeFrom="paragraph">
            <wp:posOffset>-22225</wp:posOffset>
          </wp:positionV>
          <wp:extent cx="7472567" cy="495510"/>
          <wp:effectExtent l="0" t="0" r="0" b="0"/>
          <wp:wrapNone/>
          <wp:docPr id="977604634" name="Picture 2" descr="Picture of the language level for the student intake field in 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descr="Picture of the language level for the student intake field in LACES."/>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754B4236" w:rsidR="004C46FB" w:rsidRDefault="004C46FB">
    <w:pPr>
      <w:pStyle w:val="Footer"/>
      <w:jc w:val="right"/>
    </w:pPr>
  </w:p>
  <w:p w14:paraId="3F86CD6C" w14:textId="7F2B60C1" w:rsidR="00C84EE3" w:rsidRPr="009600D2" w:rsidRDefault="009600D2">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84847137"/>
      <w:docPartObj>
        <w:docPartGallery w:val="Page Numbers (Bottom of Page)"/>
        <w:docPartUnique/>
      </w:docPartObj>
    </w:sdtPr>
    <w:sdtEndPr>
      <w:rPr>
        <w:noProof/>
      </w:rPr>
    </w:sdtEndPr>
    <w:sdtContent>
      <w:p w14:paraId="688821F5" w14:textId="0D681FA1" w:rsidR="001B3D3D" w:rsidRPr="00C95D04" w:rsidRDefault="001B3D3D">
        <w:pPr>
          <w:pStyle w:val="Footer"/>
          <w:jc w:val="right"/>
          <w:rPr>
            <w:rFonts w:ascii="Arial" w:hAnsi="Arial" w:cs="Arial"/>
          </w:rPr>
        </w:pPr>
        <w:r w:rsidRPr="00C95D04">
          <w:rPr>
            <w:rFonts w:ascii="Arial" w:hAnsi="Arial" w:cs="Arial"/>
          </w:rPr>
          <w:fldChar w:fldCharType="begin"/>
        </w:r>
        <w:r w:rsidRPr="00C95D04">
          <w:rPr>
            <w:rFonts w:ascii="Arial" w:hAnsi="Arial" w:cs="Arial"/>
          </w:rPr>
          <w:instrText xml:space="preserve"> PAGE   \* MERGEFORMAT </w:instrText>
        </w:r>
        <w:r w:rsidRPr="00C95D04">
          <w:rPr>
            <w:rFonts w:ascii="Arial" w:hAnsi="Arial" w:cs="Arial"/>
          </w:rPr>
          <w:fldChar w:fldCharType="separate"/>
        </w:r>
        <w:r w:rsidRPr="00C95D04">
          <w:rPr>
            <w:rFonts w:ascii="Arial" w:hAnsi="Arial" w:cs="Arial"/>
            <w:noProof/>
          </w:rPr>
          <w:t>2</w:t>
        </w:r>
        <w:r w:rsidRPr="00C95D04">
          <w:rPr>
            <w:rFonts w:ascii="Arial" w:hAnsi="Arial" w:cs="Arial"/>
            <w:noProof/>
          </w:rPr>
          <w:fldChar w:fldCharType="end"/>
        </w:r>
      </w:p>
    </w:sdtContent>
  </w:sdt>
  <w:p w14:paraId="43A119B2" w14:textId="2A560FD0" w:rsidR="00BE0EFA" w:rsidRPr="00C95D04"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8BAA" w14:textId="77777777" w:rsidR="006B3F45" w:rsidRDefault="006B3F45" w:rsidP="00C84EE3">
      <w:pPr>
        <w:spacing w:after="0" w:line="240" w:lineRule="auto"/>
      </w:pPr>
      <w:r>
        <w:separator/>
      </w:r>
    </w:p>
  </w:footnote>
  <w:footnote w:type="continuationSeparator" w:id="0">
    <w:p w14:paraId="118B81B4" w14:textId="77777777" w:rsidR="006B3F45" w:rsidRDefault="006B3F45"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6163" w14:textId="77777777" w:rsidR="00C95D04" w:rsidRDefault="00C9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281B" w14:textId="77777777" w:rsidR="00C95D04" w:rsidRDefault="00C95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392EC4E1">
          <wp:simplePos x="0" y="0"/>
          <wp:positionH relativeFrom="column">
            <wp:posOffset>-926591</wp:posOffset>
          </wp:positionH>
          <wp:positionV relativeFrom="paragraph">
            <wp:posOffset>-688848</wp:posOffset>
          </wp:positionV>
          <wp:extent cx="7798432" cy="1541847"/>
          <wp:effectExtent l="0" t="0" r="0" b="0"/>
          <wp:wrapNone/>
          <wp:docPr id="671528852" name="Picture 1" descr="DESE logo with 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descr="DESE logo with MA state seal"/>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B3D3D"/>
    <w:rsid w:val="001D3B53"/>
    <w:rsid w:val="002067EB"/>
    <w:rsid w:val="002E4BDE"/>
    <w:rsid w:val="003939BB"/>
    <w:rsid w:val="003E2FDF"/>
    <w:rsid w:val="0045488B"/>
    <w:rsid w:val="00482BA2"/>
    <w:rsid w:val="00490D13"/>
    <w:rsid w:val="004C46FB"/>
    <w:rsid w:val="00560D69"/>
    <w:rsid w:val="005A00CE"/>
    <w:rsid w:val="006738A6"/>
    <w:rsid w:val="006B3F45"/>
    <w:rsid w:val="00725BB6"/>
    <w:rsid w:val="007415A4"/>
    <w:rsid w:val="007647E2"/>
    <w:rsid w:val="0077159D"/>
    <w:rsid w:val="00903A32"/>
    <w:rsid w:val="00910EF3"/>
    <w:rsid w:val="00922FD3"/>
    <w:rsid w:val="0092487F"/>
    <w:rsid w:val="009561E8"/>
    <w:rsid w:val="009600D2"/>
    <w:rsid w:val="009A28ED"/>
    <w:rsid w:val="00A47614"/>
    <w:rsid w:val="00AB547A"/>
    <w:rsid w:val="00AC2A7B"/>
    <w:rsid w:val="00B150A1"/>
    <w:rsid w:val="00B35E0D"/>
    <w:rsid w:val="00B64D3F"/>
    <w:rsid w:val="00BE0EFA"/>
    <w:rsid w:val="00BE5695"/>
    <w:rsid w:val="00C3665B"/>
    <w:rsid w:val="00C824D2"/>
    <w:rsid w:val="00C84EE3"/>
    <w:rsid w:val="00C909AB"/>
    <w:rsid w:val="00C95D04"/>
    <w:rsid w:val="00E0707D"/>
    <w:rsid w:val="00E63E19"/>
    <w:rsid w:val="00ED2326"/>
    <w:rsid w:val="00F00022"/>
    <w:rsid w:val="00F21FCB"/>
    <w:rsid w:val="00F24E91"/>
    <w:rsid w:val="00F66447"/>
    <w:rsid w:val="0B23F0C0"/>
    <w:rsid w:val="0B7587BC"/>
    <w:rsid w:val="20551977"/>
    <w:rsid w:val="29610792"/>
    <w:rsid w:val="45A980F8"/>
    <w:rsid w:val="46A8C622"/>
    <w:rsid w:val="54537A78"/>
    <w:rsid w:val="55B73D35"/>
    <w:rsid w:val="576581F6"/>
    <w:rsid w:val="5B69D71A"/>
    <w:rsid w:val="5BEF9C21"/>
    <w:rsid w:val="6C7F4CC6"/>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1D3B53"/>
    <w:rPr>
      <w:color w:val="467886" w:themeColor="hyperlink"/>
      <w:u w:val="single"/>
    </w:rPr>
  </w:style>
  <w:style w:type="character" w:styleId="UnresolvedMention">
    <w:name w:val="Unresolved Mention"/>
    <w:basedOn w:val="DefaultParagraphFont"/>
    <w:uiPriority w:val="99"/>
    <w:semiHidden/>
    <w:unhideWhenUsed/>
    <w:rsid w:val="001D3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cid:image001.png@01DBF017.520A6A9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acls/laces/intake-form/fy2026-intake-form.docx" TargetMode="External"/><Relationship Id="rId20" Type="http://schemas.openxmlformats.org/officeDocument/2006/relationships/image" Target="cid:image002.png@01DBF017.520A6A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ites.google.com/literacypro.com/release-notes-laces/2025-11-0"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doe.mass.edu/acls/laces/intake-form/fy2026-intake-form.docx"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cid:image003.png@01DBF017.520A6A9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99FD81F0-225C-4A12-A014-2FD82571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FY26 LACES Intake Form Update</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LACES Intake Form Update</dc:title>
  <dc:subject/>
  <dc:creator>DESE</dc:creator>
  <cp:keywords/>
  <dc:description/>
  <cp:lastModifiedBy>Zou, Dong (EOE)</cp:lastModifiedBy>
  <cp:revision>6</cp:revision>
  <dcterms:created xsi:type="dcterms:W3CDTF">2025-08-20T14:29:00Z</dcterms:created>
  <dcterms:modified xsi:type="dcterms:W3CDTF">2025-08-21T22:08:00Z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2025 12:00AM</vt:lpwstr>
  </property>
</Properties>
</file>