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7D9E4" w14:textId="77777777" w:rsidR="00DC198D" w:rsidRDefault="00C63DE7">
      <w:pPr>
        <w:spacing w:line="192" w:lineRule="auto"/>
        <w:outlineLvl w:val="0"/>
        <w:rPr>
          <w:rFonts w:ascii="Arial" w:hAnsi="Arial"/>
          <w:b/>
          <w:i/>
          <w:sz w:val="40"/>
          <w:lang w:eastAsia="zh-TW"/>
        </w:rPr>
      </w:pPr>
      <w:r>
        <w:rPr>
          <w:noProof/>
          <w:sz w:val="40"/>
          <w:lang w:val="zh-Hant"/>
        </w:rPr>
        <w:drawing>
          <wp:anchor distT="0" distB="0" distL="114300" distR="274320" simplePos="0" relativeHeight="251657216" behindDoc="0" locked="0" layoutInCell="0" allowOverlap="1" wp14:anchorId="49E6FB49" wp14:editId="1AC8725D">
            <wp:simplePos x="0" y="0"/>
            <wp:positionH relativeFrom="column">
              <wp:posOffset>-114300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40"/>
          <w:lang w:val="zh-Hant" w:eastAsia="zh-TW"/>
        </w:rPr>
        <w:t>馬薩諸塞州</w:t>
      </w:r>
    </w:p>
    <w:p w14:paraId="4FEEDAB7" w14:textId="77777777" w:rsidR="00DC198D" w:rsidRDefault="00C63DE7">
      <w:pPr>
        <w:ind w:left="-180"/>
        <w:outlineLvl w:val="0"/>
        <w:rPr>
          <w:rFonts w:ascii="Arial" w:hAnsi="Arial"/>
          <w:b/>
          <w:i/>
          <w:sz w:val="50"/>
          <w:lang w:eastAsia="zh-TW"/>
        </w:rPr>
      </w:pPr>
      <w:r>
        <w:rPr>
          <w:b/>
          <w:i/>
          <w:sz w:val="40"/>
          <w:lang w:val="zh-Hant" w:eastAsia="zh-TW"/>
        </w:rPr>
        <w:t>中小學教育部</w:t>
      </w:r>
    </w:p>
    <w:p w14:paraId="194984FC" w14:textId="77777777" w:rsidR="00DC198D" w:rsidRDefault="00C63DE7">
      <w:pPr>
        <w:rPr>
          <w:rFonts w:ascii="Arial" w:hAnsi="Arial"/>
          <w:i/>
          <w:lang w:eastAsia="zh-TW"/>
        </w:rPr>
      </w:pPr>
      <w:r>
        <w:rPr>
          <w:i/>
          <w:noProof/>
          <w:snapToGrid/>
          <w:lang w:val="zh-Han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FEBD2FF" wp14:editId="16D80AB7">
                <wp:simplePos x="0" y="0"/>
                <wp:positionH relativeFrom="column">
                  <wp:posOffset>1209675</wp:posOffset>
                </wp:positionH>
                <wp:positionV relativeFrom="paragraph">
                  <wp:posOffset>64770</wp:posOffset>
                </wp:positionV>
                <wp:extent cx="4972050" cy="0"/>
                <wp:effectExtent l="0" t="0" r="0" b="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90329" id="Lin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5pt,5.1pt" to="486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" o:allowincell="f" strokeweight="1pt"/>
            </w:pict>
          </mc:Fallback>
        </mc:AlternateContent>
      </w:r>
    </w:p>
    <w:p w14:paraId="347F7D9B" w14:textId="77777777" w:rsidR="00DC198D" w:rsidRDefault="00C63DE7">
      <w:pPr>
        <w:pStyle w:val="Heading3"/>
        <w:tabs>
          <w:tab w:val="right" w:pos="9540"/>
        </w:tabs>
        <w:ind w:left="0" w:right="360"/>
        <w:rPr>
          <w:sz w:val="16"/>
          <w:szCs w:val="16"/>
        </w:rPr>
      </w:pPr>
      <w:r>
        <w:rPr>
          <w:sz w:val="16"/>
          <w:szCs w:val="16"/>
        </w:rPr>
        <w:t xml:space="preserve">75 Pleasant Street, Malden, Massachusetts 02148-4906 </w:t>
      </w:r>
      <w:r>
        <w:rPr>
          <w:sz w:val="16"/>
          <w:szCs w:val="16"/>
        </w:rPr>
        <w:tab/>
        <w:t xml:space="preserve">     </w:t>
      </w:r>
      <w:r>
        <w:rPr>
          <w:rFonts w:hint="eastAsia"/>
          <w:sz w:val="16"/>
          <w:szCs w:val="16"/>
          <w:lang w:eastAsia="zh-TW"/>
        </w:rPr>
        <w:t>電話：</w:t>
      </w:r>
      <w:r>
        <w:rPr>
          <w:sz w:val="16"/>
          <w:szCs w:val="16"/>
        </w:rPr>
        <w:t xml:space="preserve">(781) 338-3000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TTY: N.E.T. Relay 1-800-439-2370</w:t>
      </w:r>
      <w:r>
        <w:rPr>
          <w:sz w:val="16"/>
          <w:szCs w:val="16"/>
          <w:lang w:val="zh-Hant" w:eastAsia="zh-TW"/>
        </w:rPr>
        <w:tab/>
      </w:r>
    </w:p>
    <w:p w14:paraId="6B939778" w14:textId="77777777" w:rsidR="00DC198D" w:rsidRDefault="00DC198D">
      <w:pPr>
        <w:ind w:left="720"/>
        <w:rPr>
          <w:rFonts w:ascii="Arial" w:hAnsi="Arial"/>
          <w:i/>
          <w:sz w:val="16"/>
          <w:szCs w:val="16"/>
          <w:lang w:eastAsia="zh-TW"/>
        </w:rPr>
      </w:pPr>
    </w:p>
    <w:p w14:paraId="1826B502" w14:textId="77777777" w:rsidR="00DC198D" w:rsidRDefault="00DC198D">
      <w:pPr>
        <w:ind w:left="720"/>
        <w:rPr>
          <w:rFonts w:ascii="Arial" w:hAnsi="Arial"/>
          <w:i/>
          <w:sz w:val="18"/>
          <w:lang w:eastAsia="zh-TW"/>
        </w:rPr>
        <w:sectPr w:rsidR="00DC198D">
          <w:footerReference w:type="default" r:id="rId9"/>
          <w:endnotePr>
            <w:numFmt w:val="decimal"/>
          </w:endnotePr>
          <w:pgSz w:w="12240" w:h="15840"/>
          <w:pgMar w:top="720" w:right="720" w:bottom="720" w:left="720" w:header="1008" w:footer="720" w:gutter="0"/>
          <w:cols w:space="720"/>
          <w:docGrid w:linePitch="326"/>
        </w:sectPr>
      </w:pPr>
    </w:p>
    <w:p w14:paraId="1FFABC1C" w14:textId="77777777" w:rsidR="00DC198D" w:rsidRDefault="00DC198D">
      <w:pPr>
        <w:ind w:left="720"/>
        <w:jc w:val="center"/>
        <w:rPr>
          <w:rFonts w:ascii="Arial" w:hAnsi="Arial"/>
          <w:i/>
          <w:sz w:val="16"/>
          <w:szCs w:val="16"/>
          <w:lang w:eastAsia="zh-TW"/>
        </w:rPr>
      </w:pPr>
    </w:p>
    <w:tbl>
      <w:tblPr>
        <w:tblStyle w:val="TableGrid"/>
        <w:tblW w:w="11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8442"/>
      </w:tblGrid>
      <w:tr w:rsidR="00DC198D" w14:paraId="2A9A53E7" w14:textId="77777777">
        <w:tc>
          <w:tcPr>
            <w:tcW w:w="2934" w:type="dxa"/>
          </w:tcPr>
          <w:p w14:paraId="710F425B" w14:textId="77777777" w:rsidR="00DC198D" w:rsidRDefault="00DC198D">
            <w:pPr>
              <w:jc w:val="center"/>
              <w:rPr>
                <w:rFonts w:ascii="Arial" w:hAnsi="Arial"/>
                <w:i/>
                <w:sz w:val="16"/>
                <w:szCs w:val="16"/>
                <w:lang w:eastAsia="zh-TW"/>
              </w:rPr>
            </w:pPr>
          </w:p>
        </w:tc>
        <w:tc>
          <w:tcPr>
            <w:tcW w:w="8442" w:type="dxa"/>
          </w:tcPr>
          <w:p w14:paraId="71718222" w14:textId="77777777" w:rsidR="00DC198D" w:rsidRDefault="00DC198D">
            <w:pPr>
              <w:jc w:val="center"/>
              <w:rPr>
                <w:rFonts w:ascii="Arial" w:hAnsi="Arial"/>
                <w:i/>
                <w:sz w:val="16"/>
                <w:szCs w:val="16"/>
                <w:lang w:eastAsia="zh-TW"/>
              </w:rPr>
            </w:pPr>
          </w:p>
        </w:tc>
      </w:tr>
    </w:tbl>
    <w:p w14:paraId="7D91A100" w14:textId="77777777" w:rsidR="00DC198D" w:rsidRDefault="00DC198D">
      <w:pPr>
        <w:rPr>
          <w:rFonts w:ascii="Arial" w:hAnsi="Arial"/>
          <w:i/>
          <w:sz w:val="18"/>
          <w:lang w:eastAsia="zh-TW"/>
        </w:rPr>
      </w:pPr>
    </w:p>
    <w:p w14:paraId="56DA8644" w14:textId="77777777" w:rsidR="00DC198D" w:rsidRDefault="00DC198D">
      <w:pPr>
        <w:rPr>
          <w:lang w:eastAsia="zh-TW"/>
        </w:rPr>
        <w:sectPr w:rsidR="00DC198D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</w:sectPr>
      </w:pPr>
    </w:p>
    <w:p w14:paraId="185DD5EB" w14:textId="77777777" w:rsidR="00DC198D" w:rsidRDefault="00C63DE7">
      <w:pPr>
        <w:jc w:val="center"/>
        <w:rPr>
          <w:rFonts w:ascii="Calibri" w:hAnsi="Calibri" w:cs="Calibri"/>
          <w:b/>
          <w:szCs w:val="24"/>
          <w:lang w:eastAsia="zh-TW"/>
        </w:rPr>
      </w:pPr>
      <w:r>
        <w:rPr>
          <w:b/>
          <w:lang w:val="zh-Hant" w:eastAsia="zh-TW"/>
        </w:rPr>
        <w:t>成人及社區學習服務</w:t>
      </w:r>
    </w:p>
    <w:p w14:paraId="62E44B78" w14:textId="1C5270CB" w:rsidR="00DC198D" w:rsidRDefault="00C63DE7">
      <w:pPr>
        <w:jc w:val="center"/>
        <w:rPr>
          <w:rFonts w:ascii="Calibri" w:hAnsi="Calibri" w:cs="Calibri"/>
          <w:b/>
          <w:szCs w:val="24"/>
          <w:lang w:eastAsia="zh-TW"/>
        </w:rPr>
      </w:pPr>
      <w:r>
        <w:rPr>
          <w:b/>
          <w:lang w:val="zh-Hant" w:eastAsia="zh-TW"/>
        </w:rPr>
        <w:t>資訊</w:t>
      </w:r>
      <w:r>
        <w:rPr>
          <w:rFonts w:hint="eastAsia"/>
          <w:b/>
          <w:lang w:eastAsia="zh-CN"/>
        </w:rPr>
        <w:t>搜集同意書</w:t>
      </w:r>
    </w:p>
    <w:p w14:paraId="3F41ADD3" w14:textId="633A36AA" w:rsidR="00DC198D" w:rsidRDefault="00C63DE7" w:rsidP="009834DA">
      <w:pPr>
        <w:tabs>
          <w:tab w:val="center" w:pos="5400"/>
        </w:tabs>
        <w:rPr>
          <w:rFonts w:ascii="Calibri" w:hAnsi="Calibri" w:cs="Calibri"/>
          <w:szCs w:val="24"/>
          <w:lang w:eastAsia="zh-TW"/>
        </w:rPr>
      </w:pPr>
      <w:r>
        <w:rPr>
          <w:lang w:val="zh-Hant" w:eastAsia="zh-TW"/>
        </w:rPr>
        <w:t>親愛的同學：</w:t>
      </w:r>
      <w:r w:rsidR="009834DA">
        <w:rPr>
          <w:lang w:val="zh-Hant" w:eastAsia="zh-TW"/>
        </w:rPr>
        <w:tab/>
      </w:r>
    </w:p>
    <w:p w14:paraId="55B65503" w14:textId="77777777" w:rsidR="00DC198D" w:rsidRDefault="00DC198D">
      <w:pPr>
        <w:rPr>
          <w:rFonts w:ascii="Calibri" w:hAnsi="Calibri"/>
          <w:szCs w:val="24"/>
          <w:lang w:eastAsia="zh-TW"/>
        </w:rPr>
      </w:pPr>
    </w:p>
    <w:p w14:paraId="4EE83A5E" w14:textId="26A914AD" w:rsidR="00DC198D" w:rsidRDefault="00C63DE7">
      <w:pPr>
        <w:jc w:val="both"/>
        <w:rPr>
          <w:rFonts w:ascii="Calibri" w:hAnsi="Calibri" w:cs="Arial"/>
          <w:lang w:eastAsia="zh-TW"/>
        </w:rPr>
      </w:pPr>
      <w:r>
        <w:rPr>
          <w:lang w:val="zh-Hant" w:eastAsia="zh-TW"/>
        </w:rPr>
        <w:t>馬薩諸塞州中小學教育部（</w:t>
      </w:r>
      <w:r>
        <w:rPr>
          <w:lang w:val="zh-Hant" w:eastAsia="zh-TW"/>
        </w:rPr>
        <w:t>DESE</w:t>
      </w:r>
      <w:r>
        <w:rPr>
          <w:lang w:val="zh-Hant" w:eastAsia="zh-TW"/>
        </w:rPr>
        <w:t>）將會資助你的成人教育計劃，</w:t>
      </w:r>
      <w:sdt>
        <w:sdtPr>
          <w:rPr>
            <w:rFonts w:ascii="Calibri" w:hAnsi="Calibri" w:cs="Calibri"/>
            <w:szCs w:val="24"/>
          </w:rPr>
          <w:alias w:val="Program Name"/>
          <w:tag w:val="Prgram Name"/>
          <w:id w:val="-545295295"/>
          <w:placeholder>
            <w:docPart w:val="EA03DEE0C1754DC2A83A040486A7F258"/>
          </w:placeholder>
        </w:sdtPr>
        <w:sdtEndPr>
          <w:rPr>
            <w:rFonts w:hint="eastAsia"/>
            <w:lang w:eastAsia="zh-TW"/>
          </w:rPr>
        </w:sdtEndPr>
        <w:sdtContent>
          <w:r w:rsidRPr="00292932">
            <w:rPr>
              <w:rFonts w:ascii="Calibri" w:hAnsi="Calibri" w:cs="Calibri" w:hint="eastAsia"/>
              <w:szCs w:val="24"/>
              <w:lang w:eastAsia="zh-CN"/>
            </w:rPr>
            <w:t>按一下</w:t>
          </w:r>
          <w:r w:rsidRPr="00292932">
            <w:rPr>
              <w:rFonts w:hint="eastAsia"/>
              <w:lang w:val="zh-Hant" w:eastAsia="zh-TW"/>
            </w:rPr>
            <w:t>或</w:t>
          </w:r>
          <w:r w:rsidRPr="00292932">
            <w:rPr>
              <w:rFonts w:hint="eastAsia"/>
              <w:lang w:eastAsia="zh-CN"/>
            </w:rPr>
            <w:t>點選</w:t>
          </w:r>
          <w:r w:rsidRPr="00292932">
            <w:rPr>
              <w:lang w:val="zh-Hant" w:eastAsia="zh-TW"/>
            </w:rPr>
            <w:t>此處輸入文</w:t>
          </w:r>
          <w:r w:rsidRPr="00292932">
            <w:rPr>
              <w:rFonts w:hint="eastAsia"/>
              <w:lang w:eastAsia="zh-CN"/>
            </w:rPr>
            <w:t>字</w:t>
          </w:r>
          <w:r w:rsidRPr="00292932">
            <w:rPr>
              <w:lang w:val="zh-Hant" w:eastAsia="zh-TW"/>
            </w:rPr>
            <w:t>。</w:t>
          </w:r>
        </w:sdtContent>
      </w:sdt>
      <w:r>
        <w:rPr>
          <w:lang w:val="zh-Hant" w:eastAsia="zh-TW"/>
        </w:rPr>
        <w:t>，以及其他近</w:t>
      </w:r>
      <w:r>
        <w:rPr>
          <w:lang w:val="zh-Hant" w:eastAsia="zh-TW"/>
        </w:rPr>
        <w:t>100</w:t>
      </w:r>
      <w:r>
        <w:rPr>
          <w:lang w:val="zh-Hant" w:eastAsia="zh-TW"/>
        </w:rPr>
        <w:t>個類似計劃。</w:t>
      </w:r>
      <w:r>
        <w:rPr>
          <w:lang w:val="zh-Hant" w:eastAsia="zh-TW"/>
        </w:rPr>
        <w:t xml:space="preserve"> </w:t>
      </w:r>
      <w:r>
        <w:rPr>
          <w:lang w:val="zh-Hant" w:eastAsia="zh-TW"/>
        </w:rPr>
        <w:t>為繼續</w:t>
      </w:r>
      <w:r>
        <w:rPr>
          <w:rFonts w:hint="eastAsia"/>
          <w:lang w:val="zh-Hant" w:eastAsia="zh-TW"/>
        </w:rPr>
        <w:t>支持</w:t>
      </w:r>
      <w:r>
        <w:rPr>
          <w:lang w:val="zh-Hant" w:eastAsia="zh-TW"/>
        </w:rPr>
        <w:t>此類計劃，</w:t>
      </w:r>
      <w:r>
        <w:rPr>
          <w:lang w:val="zh-Hant" w:eastAsia="zh-TW"/>
        </w:rPr>
        <w:t>DESE</w:t>
      </w:r>
      <w:r>
        <w:rPr>
          <w:lang w:val="zh-Hant" w:eastAsia="zh-TW"/>
        </w:rPr>
        <w:t>必須向聯邦政府報告包括學生成績在內的相關學生</w:t>
      </w:r>
      <w:r>
        <w:rPr>
          <w:rFonts w:hint="eastAsia"/>
          <w:lang w:val="zh-Hant" w:eastAsia="zh-TW"/>
        </w:rPr>
        <w:t>資訊</w:t>
      </w:r>
      <w:r>
        <w:rPr>
          <w:lang w:val="zh-Hant" w:eastAsia="zh-TW"/>
        </w:rPr>
        <w:t>。</w:t>
      </w:r>
      <w:r>
        <w:rPr>
          <w:lang w:val="zh-Hant" w:eastAsia="zh-TW"/>
        </w:rPr>
        <w:t xml:space="preserve"> </w:t>
      </w:r>
    </w:p>
    <w:p w14:paraId="2043FC98" w14:textId="3AEBA41F" w:rsidR="00DC198D" w:rsidRDefault="00C63DE7">
      <w:pPr>
        <w:jc w:val="both"/>
        <w:rPr>
          <w:rFonts w:ascii="Calibri" w:hAnsi="Calibri" w:cs="Arial"/>
          <w:lang w:eastAsia="zh-TW"/>
        </w:rPr>
      </w:pPr>
      <w:r>
        <w:rPr>
          <w:lang w:val="zh-Hant" w:eastAsia="zh-TW"/>
        </w:rPr>
        <w:t>學生完成所參與的計劃後，</w:t>
      </w:r>
      <w:r>
        <w:rPr>
          <w:lang w:val="zh-Hant" w:eastAsia="zh-TW"/>
        </w:rPr>
        <w:t>DESE</w:t>
      </w:r>
      <w:r>
        <w:rPr>
          <w:rFonts w:hint="eastAsia"/>
          <w:lang w:eastAsia="zh-CN"/>
        </w:rPr>
        <w:t>會</w:t>
      </w:r>
      <w:r>
        <w:rPr>
          <w:lang w:val="zh-Hant" w:eastAsia="zh-TW"/>
        </w:rPr>
        <w:t>收集與學生成績相關的</w:t>
      </w:r>
      <w:r>
        <w:rPr>
          <w:rFonts w:hint="eastAsia"/>
          <w:lang w:val="zh-Hant" w:eastAsia="zh-TW"/>
        </w:rPr>
        <w:t>資訊</w:t>
      </w:r>
      <w:r>
        <w:rPr>
          <w:lang w:val="zh-Hant" w:eastAsia="zh-TW"/>
        </w:rPr>
        <w:t>，即將學生個人資</w:t>
      </w:r>
      <w:r>
        <w:rPr>
          <w:rFonts w:hint="eastAsia"/>
          <w:lang w:eastAsia="zh-CN"/>
        </w:rPr>
        <w:t>訊</w:t>
      </w:r>
      <w:r>
        <w:rPr>
          <w:lang w:val="zh-Hant" w:eastAsia="zh-TW"/>
        </w:rPr>
        <w:t>與失業</w:t>
      </w:r>
      <w:r>
        <w:rPr>
          <w:rFonts w:hint="eastAsia"/>
          <w:lang w:val="zh-Hant" w:eastAsia="zh-TW"/>
        </w:rPr>
        <w:t>援助</w:t>
      </w:r>
      <w:r>
        <w:rPr>
          <w:lang w:val="zh-Hant" w:eastAsia="zh-TW"/>
        </w:rPr>
        <w:t>部門的就業</w:t>
      </w:r>
      <w:r>
        <w:rPr>
          <w:rFonts w:hint="eastAsia"/>
          <w:lang w:eastAsia="zh-CN"/>
        </w:rPr>
        <w:t>資料</w:t>
      </w:r>
      <w:r>
        <w:rPr>
          <w:lang w:val="zh-Hant" w:eastAsia="zh-TW"/>
        </w:rPr>
        <w:t>、</w:t>
      </w:r>
      <w:r>
        <w:rPr>
          <w:lang w:val="zh-Hant" w:eastAsia="zh-TW"/>
        </w:rPr>
        <w:t>GED</w:t>
      </w:r>
      <w:r>
        <w:rPr>
          <w:lang w:val="zh-Hant" w:eastAsia="zh-TW"/>
        </w:rPr>
        <w:t>和</w:t>
      </w:r>
      <w:r>
        <w:rPr>
          <w:lang w:val="zh-Hant" w:eastAsia="zh-TW"/>
        </w:rPr>
        <w:t>HiSET</w:t>
      </w:r>
      <w:r>
        <w:rPr>
          <w:lang w:val="zh-Hant" w:eastAsia="zh-TW"/>
        </w:rPr>
        <w:t>高中同等</w:t>
      </w:r>
      <w:r>
        <w:rPr>
          <w:rFonts w:hint="eastAsia"/>
          <w:lang w:val="zh-Hant" w:eastAsia="zh-TW"/>
        </w:rPr>
        <w:t>學歷</w:t>
      </w:r>
      <w:r>
        <w:rPr>
          <w:lang w:val="zh-Hant" w:eastAsia="zh-TW"/>
        </w:rPr>
        <w:t>（</w:t>
      </w:r>
      <w:r>
        <w:rPr>
          <w:lang w:val="zh-Hant" w:eastAsia="zh-TW"/>
        </w:rPr>
        <w:t>HSE</w:t>
      </w:r>
      <w:r>
        <w:rPr>
          <w:lang w:val="zh-Hant" w:eastAsia="zh-TW"/>
        </w:rPr>
        <w:t>）</w:t>
      </w:r>
      <w:r>
        <w:rPr>
          <w:rFonts w:hint="eastAsia"/>
          <w:lang w:eastAsia="zh-CN"/>
        </w:rPr>
        <w:t>測試成績</w:t>
      </w:r>
      <w:r>
        <w:rPr>
          <w:lang w:val="zh-Hant" w:eastAsia="zh-TW"/>
        </w:rPr>
        <w:t>以及</w:t>
      </w:r>
      <w:r>
        <w:rPr>
          <w:rFonts w:hint="eastAsia"/>
          <w:lang w:val="zh-Hant" w:eastAsia="zh-TW"/>
        </w:rPr>
        <w:t>全國學生資</w:t>
      </w:r>
      <w:r>
        <w:rPr>
          <w:rFonts w:hint="eastAsia"/>
          <w:lang w:eastAsia="zh-CN"/>
        </w:rPr>
        <w:t>訊交換</w:t>
      </w:r>
      <w:r>
        <w:rPr>
          <w:rFonts w:hint="eastAsia"/>
          <w:lang w:val="zh-Hant" w:eastAsia="zh-TW"/>
        </w:rPr>
        <w:t>中心</w:t>
      </w:r>
      <w:r>
        <w:rPr>
          <w:lang w:val="zh-Hant" w:eastAsia="zh-TW"/>
        </w:rPr>
        <w:t>和高等教育部的高等</w:t>
      </w:r>
      <w:r>
        <w:rPr>
          <w:rFonts w:hint="eastAsia"/>
          <w:lang w:val="zh-Hant" w:eastAsia="zh-TW"/>
        </w:rPr>
        <w:t>學校</w:t>
      </w:r>
      <w:r>
        <w:rPr>
          <w:lang w:val="zh-Hant" w:eastAsia="zh-TW"/>
        </w:rPr>
        <w:t>招生記錄進行匹配。</w:t>
      </w:r>
      <w:r>
        <w:rPr>
          <w:lang w:val="zh-Hant" w:eastAsia="zh-TW"/>
        </w:rPr>
        <w:t xml:space="preserve"> DESE</w:t>
      </w:r>
      <w:r>
        <w:rPr>
          <w:lang w:val="zh-Hant" w:eastAsia="zh-TW"/>
        </w:rPr>
        <w:t>會整合</w:t>
      </w:r>
      <w:r>
        <w:rPr>
          <w:rFonts w:hint="eastAsia"/>
          <w:lang w:eastAsia="zh-CN"/>
        </w:rPr>
        <w:t>這些資料</w:t>
      </w:r>
      <w:r>
        <w:rPr>
          <w:lang w:val="zh-Hant" w:eastAsia="zh-TW"/>
        </w:rPr>
        <w:t>，</w:t>
      </w:r>
      <w:r>
        <w:rPr>
          <w:rFonts w:hint="eastAsia"/>
          <w:lang w:eastAsia="zh-CN"/>
        </w:rPr>
        <w:t>將其報告給</w:t>
      </w:r>
      <w:r>
        <w:rPr>
          <w:lang w:val="zh-Hant" w:eastAsia="zh-TW"/>
        </w:rPr>
        <w:t>聯邦政府。</w:t>
      </w:r>
      <w:r>
        <w:rPr>
          <w:lang w:val="zh-Hant" w:eastAsia="zh-TW"/>
        </w:rPr>
        <w:t xml:space="preserve"> </w:t>
      </w:r>
    </w:p>
    <w:p w14:paraId="6B3E12E8" w14:textId="77777777" w:rsidR="00DC198D" w:rsidRPr="00BF1A66" w:rsidRDefault="00DC198D">
      <w:pPr>
        <w:rPr>
          <w:rFonts w:ascii="Calibri" w:hAnsi="Calibri" w:cs="Calibri"/>
          <w:sz w:val="10"/>
          <w:szCs w:val="10"/>
          <w:lang w:eastAsia="zh-TW"/>
        </w:rPr>
      </w:pPr>
    </w:p>
    <w:p w14:paraId="47683741" w14:textId="7EBFABD6" w:rsidR="00DC198D" w:rsidRDefault="00C63DE7">
      <w:pPr>
        <w:jc w:val="both"/>
        <w:rPr>
          <w:rFonts w:ascii="Calibri" w:hAnsi="Calibri" w:cs="Calibri"/>
          <w:szCs w:val="24"/>
          <w:lang w:eastAsia="zh-TW"/>
        </w:rPr>
      </w:pPr>
      <w:r>
        <w:rPr>
          <w:lang w:val="zh-Hant" w:eastAsia="zh-TW"/>
        </w:rPr>
        <w:t>如果你簽署本資訊</w:t>
      </w:r>
      <w:r>
        <w:rPr>
          <w:rFonts w:hint="eastAsia"/>
          <w:lang w:eastAsia="zh-CN"/>
        </w:rPr>
        <w:t>搜集同意書</w:t>
      </w:r>
      <w:r>
        <w:rPr>
          <w:lang w:val="zh-Hant" w:eastAsia="zh-TW"/>
        </w:rPr>
        <w:t>，</w:t>
      </w:r>
      <w:r>
        <w:rPr>
          <w:lang w:val="zh-Hant" w:eastAsia="zh-TW"/>
        </w:rPr>
        <w:t>DESE</w:t>
      </w:r>
      <w:r>
        <w:rPr>
          <w:rFonts w:hint="eastAsia"/>
          <w:lang w:eastAsia="zh-CN"/>
        </w:rPr>
        <w:t>也會將你的</w:t>
      </w:r>
      <w:r>
        <w:rPr>
          <w:lang w:val="zh-Hant" w:eastAsia="zh-TW"/>
        </w:rPr>
        <w:t>就業</w:t>
      </w:r>
      <w:r>
        <w:rPr>
          <w:rFonts w:hint="eastAsia"/>
          <w:lang w:eastAsia="zh-CN"/>
        </w:rPr>
        <w:t>資料</w:t>
      </w:r>
      <w:r>
        <w:rPr>
          <w:lang w:val="zh-Hant" w:eastAsia="zh-TW"/>
        </w:rPr>
        <w:t>、</w:t>
      </w:r>
      <w:r>
        <w:rPr>
          <w:lang w:val="zh-Hant" w:eastAsia="zh-TW"/>
        </w:rPr>
        <w:t>HSE</w:t>
      </w:r>
      <w:r>
        <w:rPr>
          <w:lang w:val="zh-Hant" w:eastAsia="zh-TW"/>
        </w:rPr>
        <w:t>測試</w:t>
      </w:r>
      <w:r>
        <w:rPr>
          <w:rFonts w:hint="eastAsia"/>
          <w:lang w:eastAsia="zh-CN"/>
        </w:rPr>
        <w:t>成績</w:t>
      </w:r>
      <w:r>
        <w:rPr>
          <w:lang w:val="zh-Hant" w:eastAsia="zh-TW"/>
        </w:rPr>
        <w:t>以及高等學校入學資訊</w:t>
      </w:r>
      <w:r>
        <w:rPr>
          <w:rFonts w:hint="eastAsia"/>
          <w:lang w:eastAsia="zh-CN"/>
        </w:rPr>
        <w:t>披露給你所參與的計劃</w:t>
      </w:r>
      <w:r>
        <w:rPr>
          <w:lang w:val="zh-Hant" w:eastAsia="zh-TW"/>
        </w:rPr>
        <w:t>，</w:t>
      </w:r>
      <w:sdt>
        <w:sdtPr>
          <w:rPr>
            <w:rFonts w:ascii="Calibri" w:hAnsi="Calibri" w:cs="Calibri"/>
            <w:szCs w:val="24"/>
          </w:rPr>
          <w:alias w:val="Program name"/>
          <w:tag w:val="Program name"/>
          <w:id w:val="-1700234008"/>
          <w:placeholder>
            <w:docPart w:val="EA03DEE0C1754DC2A83A040486A7F258"/>
          </w:placeholder>
        </w:sdtPr>
        <w:sdtEndPr/>
        <w:sdtContent>
          <w:r w:rsidRPr="00292932">
            <w:rPr>
              <w:rFonts w:hint="eastAsia"/>
              <w:lang w:eastAsia="zh-CN"/>
            </w:rPr>
            <w:t>按一下</w:t>
          </w:r>
          <w:r w:rsidRPr="00292932">
            <w:rPr>
              <w:rFonts w:hint="eastAsia"/>
              <w:lang w:val="zh-Hant" w:eastAsia="zh-TW"/>
            </w:rPr>
            <w:t>或點</w:t>
          </w:r>
          <w:r w:rsidRPr="00292932">
            <w:rPr>
              <w:rFonts w:hint="eastAsia"/>
              <w:lang w:eastAsia="zh-CN"/>
            </w:rPr>
            <w:t>選</w:t>
          </w:r>
          <w:r w:rsidRPr="00292932">
            <w:rPr>
              <w:lang w:val="zh-Hant" w:eastAsia="zh-TW"/>
            </w:rPr>
            <w:t>此處輸入文</w:t>
          </w:r>
          <w:r w:rsidRPr="00292932">
            <w:rPr>
              <w:rFonts w:hint="eastAsia"/>
              <w:lang w:eastAsia="zh-CN"/>
            </w:rPr>
            <w:t>字</w:t>
          </w:r>
          <w:r w:rsidRPr="00292932">
            <w:rPr>
              <w:lang w:val="zh-Hant" w:eastAsia="zh-TW"/>
            </w:rPr>
            <w:t>。</w:t>
          </w:r>
        </w:sdtContent>
      </w:sdt>
      <w:r>
        <w:rPr>
          <w:lang w:val="zh-Hant" w:eastAsia="zh-TW"/>
        </w:rPr>
        <w:t>，由此瞭解</w:t>
      </w:r>
      <w:r>
        <w:rPr>
          <w:rFonts w:hint="eastAsia"/>
          <w:lang w:eastAsia="zh-CN"/>
        </w:rPr>
        <w:t>如何更好地幫助</w:t>
      </w:r>
      <w:r>
        <w:rPr>
          <w:lang w:val="zh-Hant" w:eastAsia="zh-TW"/>
        </w:rPr>
        <w:t>學生。</w:t>
      </w:r>
      <w:r>
        <w:rPr>
          <w:lang w:val="zh-Hant" w:eastAsia="zh-TW"/>
        </w:rPr>
        <w:t xml:space="preserve"> </w:t>
      </w:r>
      <w:r>
        <w:rPr>
          <w:lang w:val="zh-Hant" w:eastAsia="zh-TW"/>
        </w:rPr>
        <w:t>除</w:t>
      </w:r>
      <w:r>
        <w:rPr>
          <w:rFonts w:hint="eastAsia"/>
          <w:lang w:eastAsia="zh-CN"/>
        </w:rPr>
        <w:t>非</w:t>
      </w:r>
      <w:r>
        <w:rPr>
          <w:lang w:val="zh-Hant" w:eastAsia="zh-TW"/>
        </w:rPr>
        <w:t>法律有所要求，</w:t>
      </w:r>
      <w:r>
        <w:rPr>
          <w:rFonts w:hint="eastAsia"/>
          <w:lang w:eastAsia="zh-CN"/>
        </w:rPr>
        <w:t>否則</w:t>
      </w:r>
      <w:r>
        <w:rPr>
          <w:lang w:val="zh-Hant" w:eastAsia="zh-TW"/>
        </w:rPr>
        <w:t xml:space="preserve">DESE </w:t>
      </w:r>
      <w:r>
        <w:rPr>
          <w:lang w:val="zh-Hant" w:eastAsia="zh-TW"/>
        </w:rPr>
        <w:t>和你的</w:t>
      </w:r>
      <w:r>
        <w:rPr>
          <w:rFonts w:hint="eastAsia"/>
          <w:lang w:eastAsia="zh-CN"/>
        </w:rPr>
        <w:t>成人教育</w:t>
      </w:r>
      <w:r>
        <w:rPr>
          <w:lang w:val="zh-Hant" w:eastAsia="zh-TW"/>
        </w:rPr>
        <w:t>計劃不會於任何其他情況下披露此保密資</w:t>
      </w:r>
      <w:r>
        <w:rPr>
          <w:rFonts w:hint="eastAsia"/>
          <w:lang w:eastAsia="zh-CN"/>
        </w:rPr>
        <w:t>訊</w:t>
      </w:r>
      <w:r>
        <w:rPr>
          <w:lang w:val="zh-Hant" w:eastAsia="zh-TW"/>
        </w:rPr>
        <w:t>。</w:t>
      </w:r>
      <w:r>
        <w:rPr>
          <w:lang w:val="zh-Hant" w:eastAsia="zh-TW"/>
        </w:rPr>
        <w:t xml:space="preserve"> </w:t>
      </w:r>
    </w:p>
    <w:p w14:paraId="041CA4E3" w14:textId="77777777" w:rsidR="00DC198D" w:rsidRPr="00BF1A66" w:rsidRDefault="00DC198D">
      <w:pPr>
        <w:rPr>
          <w:rFonts w:ascii="Calibri" w:hAnsi="Calibri" w:cs="Calibri"/>
          <w:sz w:val="10"/>
          <w:szCs w:val="10"/>
          <w:lang w:eastAsia="zh-TW"/>
        </w:rPr>
      </w:pPr>
    </w:p>
    <w:p w14:paraId="59EE5DFF" w14:textId="77777777" w:rsidR="00DC198D" w:rsidRDefault="00C63DE7">
      <w:pPr>
        <w:rPr>
          <w:rFonts w:ascii="Calibri" w:hAnsi="Calibri" w:cs="Calibri"/>
          <w:szCs w:val="24"/>
          <w:lang w:eastAsia="zh-TW"/>
        </w:rPr>
      </w:pPr>
      <w:r>
        <w:rPr>
          <w:rFonts w:hint="eastAsia"/>
          <w:lang w:val="zh-Hant" w:eastAsia="zh-TW"/>
        </w:rPr>
        <w:t>多謝</w:t>
      </w:r>
      <w:r>
        <w:rPr>
          <w:lang w:val="zh-Hant" w:eastAsia="zh-TW"/>
        </w:rPr>
        <w:t>。</w:t>
      </w:r>
    </w:p>
    <w:p w14:paraId="38790561" w14:textId="77777777" w:rsidR="00DC198D" w:rsidRDefault="00C63DE7">
      <w:pPr>
        <w:rPr>
          <w:rFonts w:ascii="Calibri" w:hAnsi="Calibri" w:cs="Calibri"/>
          <w:szCs w:val="24"/>
          <w:lang w:eastAsia="zh-TW"/>
        </w:rPr>
      </w:pPr>
      <w:r>
        <w:rPr>
          <w:lang w:val="zh-Hant" w:eastAsia="zh-TW"/>
        </w:rPr>
        <w:t>________________________________________________            _____________________________</w:t>
      </w:r>
    </w:p>
    <w:p w14:paraId="15D03B93" w14:textId="77777777" w:rsidR="00DC198D" w:rsidRDefault="00C63DE7">
      <w:pPr>
        <w:rPr>
          <w:rFonts w:ascii="Calibri" w:hAnsi="Calibri" w:cs="Calibri"/>
          <w:szCs w:val="24"/>
          <w:lang w:eastAsia="zh-TW"/>
        </w:rPr>
      </w:pPr>
      <w:r>
        <w:rPr>
          <w:lang w:val="zh-Hant" w:eastAsia="zh-TW"/>
        </w:rPr>
        <w:t>學生</w:t>
      </w:r>
      <w:r>
        <w:rPr>
          <w:lang w:val="zh-Hant" w:eastAsia="zh-TW"/>
        </w:rPr>
        <w:t>/</w:t>
      </w:r>
      <w:r>
        <w:rPr>
          <w:lang w:val="zh-Hant" w:eastAsia="zh-TW"/>
        </w:rPr>
        <w:t>家長或監護人簽名</w:t>
      </w:r>
      <w:r>
        <w:rPr>
          <w:lang w:val="zh-Hant" w:eastAsia="zh-TW"/>
        </w:rPr>
        <w:t xml:space="preserve">*                                                                                           </w:t>
      </w:r>
      <w:r>
        <w:rPr>
          <w:lang w:val="zh-Hant" w:eastAsia="zh-TW"/>
        </w:rPr>
        <w:t>日期</w:t>
      </w:r>
    </w:p>
    <w:p w14:paraId="708A2801" w14:textId="77777777" w:rsidR="00DC198D" w:rsidRDefault="00DC198D">
      <w:pPr>
        <w:rPr>
          <w:rFonts w:ascii="Calibri" w:hAnsi="Calibri" w:cs="Calibri"/>
          <w:szCs w:val="24"/>
          <w:lang w:eastAsia="zh-TW"/>
        </w:rPr>
      </w:pPr>
    </w:p>
    <w:p w14:paraId="12393458" w14:textId="77777777" w:rsidR="00DC198D" w:rsidRDefault="00C63DE7">
      <w:pPr>
        <w:rPr>
          <w:rFonts w:ascii="Calibri" w:hAnsi="Calibri" w:cs="Calibri"/>
          <w:szCs w:val="24"/>
          <w:lang w:eastAsia="zh-TW"/>
        </w:rPr>
      </w:pPr>
      <w:r>
        <w:rPr>
          <w:szCs w:val="24"/>
          <w:lang w:val="zh-Hant" w:eastAsia="zh-TW"/>
        </w:rPr>
        <w:t>________________________________________________           _____________________________</w:t>
      </w:r>
    </w:p>
    <w:p w14:paraId="3799DFDF" w14:textId="77777777" w:rsidR="00DC198D" w:rsidRDefault="00C63DE7">
      <w:pPr>
        <w:rPr>
          <w:rFonts w:ascii="Calibri" w:hAnsi="Calibri" w:cs="Calibri"/>
          <w:szCs w:val="24"/>
          <w:lang w:eastAsia="zh-TW"/>
        </w:rPr>
      </w:pPr>
      <w:r>
        <w:rPr>
          <w:lang w:val="zh-Hant" w:eastAsia="zh-TW"/>
        </w:rPr>
        <w:t>工作人員</w:t>
      </w:r>
      <w:r>
        <w:rPr>
          <w:lang w:val="zh-Hant" w:eastAsia="zh-TW"/>
        </w:rPr>
        <w:t>/</w:t>
      </w:r>
      <w:r>
        <w:rPr>
          <w:lang w:val="zh-Hant" w:eastAsia="zh-TW"/>
        </w:rPr>
        <w:t>學生簽名見證人簽名</w:t>
      </w:r>
      <w:r>
        <w:rPr>
          <w:rFonts w:hint="eastAsia"/>
          <w:lang w:val="zh-Hant" w:eastAsia="zh-TW"/>
        </w:rPr>
        <w:t xml:space="preserve"> </w:t>
      </w:r>
      <w:r>
        <w:rPr>
          <w:lang w:val="zh-Hant" w:eastAsia="zh-TW"/>
        </w:rPr>
        <w:t xml:space="preserve">                                                                                </w:t>
      </w:r>
      <w:r>
        <w:rPr>
          <w:szCs w:val="24"/>
          <w:lang w:val="zh-Hant" w:eastAsia="zh-TW"/>
        </w:rPr>
        <w:t>日期</w:t>
      </w:r>
    </w:p>
    <w:p w14:paraId="1B1A8863" w14:textId="77777777" w:rsidR="00DC198D" w:rsidRDefault="00DC198D">
      <w:pPr>
        <w:rPr>
          <w:rFonts w:ascii="Calibri" w:hAnsi="Calibri" w:cs="Calibri"/>
          <w:szCs w:val="24"/>
          <w:lang w:eastAsia="zh-TW"/>
        </w:rPr>
      </w:pPr>
    </w:p>
    <w:p w14:paraId="618BC3E4" w14:textId="62D90F72" w:rsidR="00DC198D" w:rsidRDefault="00C63DE7" w:rsidP="00BF1A66">
      <w:pPr>
        <w:rPr>
          <w:lang w:eastAsia="zh-TW"/>
        </w:rPr>
      </w:pPr>
      <w:r>
        <w:rPr>
          <w:i/>
          <w:lang w:val="zh-Hant" w:eastAsia="zh-TW"/>
        </w:rPr>
        <w:t>*</w:t>
      </w:r>
      <w:r>
        <w:rPr>
          <w:i/>
          <w:lang w:val="zh-Hant" w:eastAsia="zh-TW"/>
        </w:rPr>
        <w:t>年齡未滿</w:t>
      </w:r>
      <w:r>
        <w:rPr>
          <w:i/>
          <w:lang w:val="zh-Hant" w:eastAsia="zh-TW"/>
        </w:rPr>
        <w:t>18</w:t>
      </w:r>
      <w:r>
        <w:rPr>
          <w:i/>
          <w:lang w:val="zh-Hant" w:eastAsia="zh-TW"/>
        </w:rPr>
        <w:t>歲的學生必須由學生的家長或監護人簽署此同意書。</w:t>
      </w:r>
    </w:p>
    <w:sectPr w:rsidR="00DC198D">
      <w:endnotePr>
        <w:numFmt w:val="decimal"/>
      </w:endnotePr>
      <w:type w:val="continuous"/>
      <w:pgSz w:w="12240" w:h="15840"/>
      <w:pgMar w:top="720" w:right="720" w:bottom="720" w:left="720" w:header="144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8D632" w14:textId="77777777" w:rsidR="002B5293" w:rsidRDefault="002B5293">
      <w:pPr>
        <w:spacing w:after="0" w:line="240" w:lineRule="auto"/>
      </w:pPr>
      <w:r>
        <w:separator/>
      </w:r>
    </w:p>
  </w:endnote>
  <w:endnote w:type="continuationSeparator" w:id="0">
    <w:p w14:paraId="3233CBD3" w14:textId="77777777" w:rsidR="002B5293" w:rsidRDefault="002B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9AA08" w14:textId="661C356B" w:rsidR="00DC198D" w:rsidRDefault="00C63DE7">
    <w:pPr>
      <w:pStyle w:val="Footer"/>
      <w:tabs>
        <w:tab w:val="clear" w:pos="4680"/>
        <w:tab w:val="clear" w:pos="9360"/>
        <w:tab w:val="center" w:pos="5040"/>
        <w:tab w:val="right" w:pos="10440"/>
      </w:tabs>
      <w:rPr>
        <w:rFonts w:asciiTheme="minorHAnsi" w:hAnsiTheme="minorHAnsi" w:cstheme="minorHAnsi"/>
        <w:i/>
        <w:iCs/>
        <w:sz w:val="18"/>
        <w:szCs w:val="18"/>
      </w:rPr>
    </w:pPr>
    <w:r>
      <w:rPr>
        <w:i/>
        <w:sz w:val="18"/>
        <w:lang w:val="zh-Hant"/>
      </w:rPr>
      <w:t>2021</w:t>
    </w:r>
    <w:r>
      <w:rPr>
        <w:i/>
        <w:sz w:val="18"/>
        <w:lang w:val="zh-Hant"/>
      </w:rPr>
      <w:t>年</w:t>
    </w:r>
    <w:r>
      <w:rPr>
        <w:i/>
        <w:sz w:val="18"/>
        <w:lang w:val="zh-Hant"/>
      </w:rPr>
      <w:t>7</w:t>
    </w:r>
    <w:proofErr w:type="spellStart"/>
    <w:r>
      <w:rPr>
        <w:i/>
        <w:sz w:val="18"/>
        <w:lang w:val="zh-Hant"/>
      </w:rPr>
      <w:t>月修訂</w:t>
    </w:r>
    <w:proofErr w:type="spellEnd"/>
    <w:r>
      <w:rPr>
        <w:i/>
        <w:iCs/>
        <w:sz w:val="18"/>
        <w:szCs w:val="18"/>
        <w:lang w:val="zh-Hant"/>
      </w:rPr>
      <w:tab/>
    </w:r>
    <w:r>
      <w:rPr>
        <w:i/>
        <w:iCs/>
        <w:sz w:val="18"/>
        <w:szCs w:val="18"/>
        <w:lang w:val="zh-Hant"/>
      </w:rPr>
      <w:tab/>
    </w:r>
    <w:r w:rsidR="009834DA" w:rsidRPr="009834DA">
      <w:rPr>
        <w:i/>
        <w:sz w:val="18"/>
        <w:lang w:val="zh-Hant"/>
      </w:rPr>
      <w:t>Chinese Cantonese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B0AD4" w14:textId="77777777" w:rsidR="002B5293" w:rsidRDefault="002B5293">
      <w:pPr>
        <w:spacing w:after="0" w:line="240" w:lineRule="auto"/>
      </w:pPr>
      <w:r>
        <w:separator/>
      </w:r>
    </w:p>
  </w:footnote>
  <w:footnote w:type="continuationSeparator" w:id="0">
    <w:p w14:paraId="5FD3A2EA" w14:textId="77777777" w:rsidR="002B5293" w:rsidRDefault="002B5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5F"/>
    <w:rsid w:val="00025507"/>
    <w:rsid w:val="00041CA1"/>
    <w:rsid w:val="000E0994"/>
    <w:rsid w:val="00201172"/>
    <w:rsid w:val="00285D5F"/>
    <w:rsid w:val="00285DBB"/>
    <w:rsid w:val="002904DA"/>
    <w:rsid w:val="00292932"/>
    <w:rsid w:val="002A22D2"/>
    <w:rsid w:val="002A3E22"/>
    <w:rsid w:val="002A738F"/>
    <w:rsid w:val="002B4B10"/>
    <w:rsid w:val="002B5293"/>
    <w:rsid w:val="002C0CF9"/>
    <w:rsid w:val="002F5424"/>
    <w:rsid w:val="003953C8"/>
    <w:rsid w:val="0041210C"/>
    <w:rsid w:val="004754C6"/>
    <w:rsid w:val="004E5697"/>
    <w:rsid w:val="004F1413"/>
    <w:rsid w:val="00525450"/>
    <w:rsid w:val="005430E2"/>
    <w:rsid w:val="005530AF"/>
    <w:rsid w:val="00571666"/>
    <w:rsid w:val="0058433B"/>
    <w:rsid w:val="005C1013"/>
    <w:rsid w:val="005E3535"/>
    <w:rsid w:val="00635070"/>
    <w:rsid w:val="00663446"/>
    <w:rsid w:val="007066F8"/>
    <w:rsid w:val="00761FD8"/>
    <w:rsid w:val="007732FB"/>
    <w:rsid w:val="0078034B"/>
    <w:rsid w:val="008C238A"/>
    <w:rsid w:val="00965CD7"/>
    <w:rsid w:val="009834DA"/>
    <w:rsid w:val="00A127E3"/>
    <w:rsid w:val="00A20194"/>
    <w:rsid w:val="00A70FE3"/>
    <w:rsid w:val="00A7681B"/>
    <w:rsid w:val="00AA37B4"/>
    <w:rsid w:val="00B00D71"/>
    <w:rsid w:val="00B10F61"/>
    <w:rsid w:val="00B15E7C"/>
    <w:rsid w:val="00B34968"/>
    <w:rsid w:val="00B47DA3"/>
    <w:rsid w:val="00BF1A66"/>
    <w:rsid w:val="00C63DE7"/>
    <w:rsid w:val="00C974A6"/>
    <w:rsid w:val="00D1782C"/>
    <w:rsid w:val="00D456B8"/>
    <w:rsid w:val="00D73B50"/>
    <w:rsid w:val="00D86F9D"/>
    <w:rsid w:val="00DC198D"/>
    <w:rsid w:val="00E764CC"/>
    <w:rsid w:val="00E77FAD"/>
    <w:rsid w:val="00EE0A55"/>
    <w:rsid w:val="00F25840"/>
    <w:rsid w:val="00F37D54"/>
    <w:rsid w:val="00F67E72"/>
    <w:rsid w:val="00F76E32"/>
    <w:rsid w:val="00F878C5"/>
    <w:rsid w:val="00F923C4"/>
    <w:rsid w:val="2A8C441C"/>
    <w:rsid w:val="3DFC25E6"/>
    <w:rsid w:val="3F4335A1"/>
    <w:rsid w:val="564A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C0BA24"/>
  <w15:docId w15:val="{17171A20-A991-4B11-9879-891F5705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styleId="FootnoteReference">
    <w:name w:val="footnote reference"/>
    <w:semiHidden/>
    <w:qFormat/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basedOn w:val="DefaultParagraphFont"/>
    <w:link w:val="Header"/>
    <w:qFormat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qFormat/>
    <w:rPr>
      <w:snapToGrid w:val="0"/>
      <w:sz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A03DEE0C1754DC2A83A040486A7F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9DCF5-EC6A-4EE3-AE6D-5FB0E1AA9E5B}"/>
      </w:docPartPr>
      <w:docPartBody>
        <w:p w:rsidR="00AD670C" w:rsidRDefault="00D23DE9">
          <w:pPr>
            <w:pStyle w:val="EA03DEE0C1754DC2A83A040486A7F258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FB"/>
    <w:rsid w:val="001978B2"/>
    <w:rsid w:val="001F2E3C"/>
    <w:rsid w:val="00397295"/>
    <w:rsid w:val="0048394C"/>
    <w:rsid w:val="004E45FB"/>
    <w:rsid w:val="005D5E5E"/>
    <w:rsid w:val="006D73A1"/>
    <w:rsid w:val="007F4D3A"/>
    <w:rsid w:val="00A05002"/>
    <w:rsid w:val="00AD670C"/>
    <w:rsid w:val="00D23DE9"/>
    <w:rsid w:val="00FD7071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A03DEE0C1754DC2A83A040486A7F258">
    <w:name w:val="EA03DEE0C1754DC2A83A040486A7F258"/>
    <w:qFormat/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2E7C84-39E2-0D45-9FDF-430F4698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 Student Release of Information Form July 2021 — Chinese Cantonese</dc:title>
  <dc:subject/>
  <dc:creator>DESE</dc:creator>
  <cp:keywords/>
  <cp:lastModifiedBy>Zou, Dong (EOE)</cp:lastModifiedBy>
  <cp:revision>9</cp:revision>
  <cp:lastPrinted>2008-03-05T18:17:00Z</cp:lastPrinted>
  <dcterms:created xsi:type="dcterms:W3CDTF">2021-07-08T05:55:00Z</dcterms:created>
  <dcterms:modified xsi:type="dcterms:W3CDTF">2021-07-20T20:53:00Z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20 2021</vt:lpwstr>
  </property>
</Properties>
</file>