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24A15" w14:textId="77777777" w:rsidR="00A20194" w:rsidRPr="00D22FA6" w:rsidRDefault="00461A3B" w:rsidP="00D22FA6">
      <w:pPr>
        <w:tabs>
          <w:tab w:val="left" w:pos="720"/>
        </w:tabs>
        <w:spacing w:line="192" w:lineRule="auto"/>
        <w:outlineLvl w:val="0"/>
        <w:rPr>
          <w:rFonts w:asciiTheme="minorHAnsi" w:hAnsiTheme="minorHAnsi"/>
          <w:b/>
          <w:i/>
          <w:sz w:val="50"/>
          <w:lang w:val="uk-UA"/>
        </w:rPr>
      </w:pPr>
      <w:r w:rsidRPr="00D22FA6">
        <w:rPr>
          <w:rFonts w:asciiTheme="minorHAnsi" w:hAnsiTheme="minorHAnsi"/>
          <w:i/>
          <w:noProof/>
          <w:snapToGrid/>
          <w:sz w:val="40"/>
        </w:rPr>
        <w:drawing>
          <wp:anchor distT="0" distB="0" distL="114300" distR="274320" simplePos="0" relativeHeight="251655168" behindDoc="0" locked="0" layoutInCell="0" allowOverlap="1" wp14:anchorId="24F2DF70" wp14:editId="1386D527">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6D2B5B" w:rsidRPr="00D22FA6">
        <w:rPr>
          <w:rFonts w:asciiTheme="minorHAnsi" w:hAnsiTheme="minorHAnsi"/>
          <w:b/>
          <w:i/>
          <w:sz w:val="40"/>
          <w:lang w:val="uk-UA"/>
        </w:rPr>
        <w:t>Департамент початкової та середньої освіти штату Массачусет</w:t>
      </w:r>
      <w:r w:rsidR="003442B1" w:rsidRPr="00D22FA6">
        <w:rPr>
          <w:rFonts w:asciiTheme="minorHAnsi" w:hAnsiTheme="minorHAnsi"/>
          <w:b/>
          <w:i/>
          <w:sz w:val="40"/>
          <w:lang w:val="uk-UA"/>
        </w:rPr>
        <w:t>т</w:t>
      </w:r>
      <w:r w:rsidR="006D2B5B" w:rsidRPr="00D22FA6">
        <w:rPr>
          <w:rFonts w:asciiTheme="minorHAnsi" w:hAnsiTheme="minorHAnsi"/>
          <w:b/>
          <w:i/>
          <w:sz w:val="40"/>
          <w:lang w:val="uk-UA"/>
        </w:rPr>
        <w:t>с</w:t>
      </w:r>
    </w:p>
    <w:p w14:paraId="52E0E1C4" w14:textId="77777777" w:rsidR="00A20194" w:rsidRPr="00D22FA6" w:rsidRDefault="00010C99" w:rsidP="004D120F">
      <w:pPr>
        <w:tabs>
          <w:tab w:val="left" w:pos="720"/>
        </w:tabs>
        <w:jc w:val="right"/>
        <w:rPr>
          <w:rFonts w:asciiTheme="minorHAnsi" w:hAnsiTheme="minorHAnsi"/>
          <w:i/>
          <w:lang w:val="uk-UA"/>
        </w:rPr>
      </w:pPr>
      <w:r w:rsidRPr="00D22FA6">
        <w:rPr>
          <w:rFonts w:asciiTheme="minorHAnsi" w:hAnsiTheme="minorHAnsi"/>
          <w:i/>
          <w:noProof/>
          <w:snapToGrid/>
        </w:rPr>
        <mc:AlternateContent>
          <mc:Choice Requires="wps">
            <w:drawing>
              <wp:inline distT="0" distB="0" distL="0" distR="0" wp14:anchorId="0A2BA16A" wp14:editId="100C8BD2">
                <wp:extent cx="5351780" cy="0"/>
                <wp:effectExtent l="0" t="0" r="0" b="0"/>
                <wp:docPr id="6"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1780" cy="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line w14:anchorId="47B0E3B7" id="Line 3" o:spid="_x0000_s1026" alt="horizontal line" style="visibility:visible;mso-wrap-style:square;mso-left-percent:-10001;mso-top-percent:-10001;mso-position-horizontal:absolute;mso-position-horizontal-relative:char;mso-position-vertical:absolute;mso-position-vertical-relative:line;mso-left-percent:-10001;mso-top-percent:-10001" from="0,0" to="42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" strokeweight="1pt">
                <w10:anchorlock/>
              </v:line>
            </w:pict>
          </mc:Fallback>
        </mc:AlternateContent>
      </w:r>
    </w:p>
    <w:p w14:paraId="184209C0" w14:textId="73BAEF77" w:rsidR="00A20194" w:rsidRPr="007C4912" w:rsidRDefault="003E402C" w:rsidP="00192E56">
      <w:pPr>
        <w:tabs>
          <w:tab w:val="right" w:pos="9270"/>
        </w:tabs>
        <w:ind w:left="1350"/>
        <w:rPr>
          <w:rFonts w:ascii="Arial" w:hAnsi="Arial" w:cs="Arial"/>
          <w:i/>
          <w:iCs/>
          <w:sz w:val="16"/>
          <w:szCs w:val="16"/>
          <w:lang w:val="uk-UA"/>
        </w:rPr>
      </w:pPr>
      <w:r w:rsidRPr="007C4912">
        <w:rPr>
          <w:rFonts w:ascii="Arial" w:hAnsi="Arial" w:cs="Arial"/>
          <w:i/>
          <w:iCs/>
          <w:sz w:val="16"/>
          <w:szCs w:val="16"/>
          <w:lang w:val="uk-UA"/>
        </w:rPr>
        <w:t>75 Pleasant Street, Malden, Massachusetts 02148-4906</w:t>
      </w:r>
      <w:r w:rsidR="007C4912">
        <w:rPr>
          <w:rFonts w:ascii="Arial" w:hAnsi="Arial" w:cs="Arial"/>
          <w:i/>
          <w:iCs/>
          <w:sz w:val="16"/>
          <w:szCs w:val="16"/>
          <w:lang w:val="uk-UA"/>
        </w:rPr>
        <w:tab/>
      </w:r>
      <w:r w:rsidR="006D2B5B" w:rsidRPr="007C4912">
        <w:rPr>
          <w:rFonts w:ascii="Arial" w:hAnsi="Arial" w:cs="Arial"/>
          <w:i/>
          <w:iCs/>
          <w:sz w:val="16"/>
          <w:szCs w:val="16"/>
          <w:lang w:val="uk-UA"/>
        </w:rPr>
        <w:t>Телефон</w:t>
      </w:r>
      <w:r w:rsidR="00A20194" w:rsidRPr="007C4912">
        <w:rPr>
          <w:rFonts w:ascii="Arial" w:hAnsi="Arial" w:cs="Arial"/>
          <w:i/>
          <w:iCs/>
          <w:sz w:val="16"/>
          <w:szCs w:val="16"/>
          <w:lang w:val="uk-UA"/>
        </w:rPr>
        <w:t>: (781) 338-3000</w:t>
      </w:r>
    </w:p>
    <w:p w14:paraId="387CD3A8" w14:textId="6581A43C" w:rsidR="00A20194" w:rsidRPr="007C4912" w:rsidRDefault="007C4912" w:rsidP="00192E56">
      <w:pPr>
        <w:tabs>
          <w:tab w:val="right" w:pos="9270"/>
        </w:tabs>
        <w:ind w:left="1350"/>
        <w:rPr>
          <w:rFonts w:ascii="Arial" w:hAnsi="Arial" w:cs="Arial"/>
          <w:i/>
          <w:iCs/>
          <w:sz w:val="16"/>
          <w:szCs w:val="16"/>
          <w:lang w:val="uk-UA"/>
        </w:rPr>
      </w:pPr>
      <w:r>
        <w:rPr>
          <w:rFonts w:ascii="Arial" w:hAnsi="Arial" w:cs="Arial"/>
          <w:i/>
          <w:iCs/>
          <w:sz w:val="16"/>
          <w:szCs w:val="16"/>
          <w:lang w:val="uk-UA"/>
        </w:rPr>
        <w:tab/>
      </w:r>
      <w:r w:rsidR="00DE060C" w:rsidRPr="007C4912">
        <w:rPr>
          <w:rFonts w:ascii="Arial" w:hAnsi="Arial" w:cs="Arial"/>
          <w:i/>
          <w:iCs/>
          <w:sz w:val="16"/>
          <w:szCs w:val="16"/>
          <w:lang w:val="uk-UA"/>
        </w:rPr>
        <w:t>Текстовий телефон для слабочуючих</w:t>
      </w:r>
      <w:r w:rsidR="003E402C" w:rsidRPr="007C4912">
        <w:rPr>
          <w:rFonts w:ascii="Arial" w:hAnsi="Arial" w:cs="Arial"/>
          <w:i/>
          <w:iCs/>
          <w:sz w:val="16"/>
          <w:szCs w:val="16"/>
          <w:lang w:val="uk-UA"/>
        </w:rPr>
        <w:t xml:space="preserve">: N.E.T. Relay </w:t>
      </w:r>
      <w:r w:rsidR="00A20194" w:rsidRPr="007C4912">
        <w:rPr>
          <w:rFonts w:ascii="Arial" w:hAnsi="Arial" w:cs="Arial"/>
          <w:i/>
          <w:iCs/>
          <w:sz w:val="16"/>
          <w:szCs w:val="16"/>
          <w:lang w:val="uk-UA"/>
        </w:rPr>
        <w:t>1-800-439-2370</w:t>
      </w:r>
    </w:p>
    <w:p w14:paraId="27D0A3C2" w14:textId="77777777" w:rsidR="00A20194" w:rsidRPr="00D22FA6" w:rsidRDefault="00A20194" w:rsidP="00D22FA6">
      <w:pPr>
        <w:tabs>
          <w:tab w:val="left" w:pos="720"/>
        </w:tabs>
        <w:rPr>
          <w:rFonts w:asciiTheme="minorHAnsi" w:hAnsiTheme="minorHAnsi"/>
          <w:i/>
          <w:sz w:val="18"/>
          <w:lang w:val="uk-UA"/>
        </w:rPr>
        <w:sectPr w:rsidR="00A20194" w:rsidRPr="00D22FA6" w:rsidSect="004D120F">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864" w:right="720" w:bottom="1440" w:left="1728" w:header="720" w:footer="720" w:gutter="0"/>
          <w:cols w:space="720"/>
          <w:noEndnote/>
          <w:docGrid w:linePitch="326"/>
        </w:sectPr>
      </w:pPr>
    </w:p>
    <w:p w14:paraId="20A73D16" w14:textId="77777777" w:rsidR="00651385" w:rsidRPr="00D22FA6" w:rsidRDefault="00651385" w:rsidP="00D22FA6">
      <w:pPr>
        <w:tabs>
          <w:tab w:val="left" w:pos="720"/>
        </w:tabs>
        <w:rPr>
          <w:rFonts w:asciiTheme="minorHAnsi" w:hAnsiTheme="minorHAnsi"/>
          <w:b/>
          <w:lang w:val="uk-UA"/>
        </w:rPr>
      </w:pPr>
    </w:p>
    <w:p w14:paraId="4ADF28FE" w14:textId="77777777" w:rsidR="00651385" w:rsidRPr="00D22FA6" w:rsidRDefault="00651385" w:rsidP="00D22FA6">
      <w:pPr>
        <w:tabs>
          <w:tab w:val="left" w:pos="720"/>
        </w:tabs>
        <w:jc w:val="center"/>
        <w:rPr>
          <w:rFonts w:asciiTheme="minorHAnsi" w:hAnsiTheme="minorHAnsi"/>
          <w:b/>
          <w:sz w:val="22"/>
          <w:szCs w:val="22"/>
          <w:lang w:val="uk-UA"/>
        </w:rPr>
      </w:pPr>
    </w:p>
    <w:p w14:paraId="1649DCBA" w14:textId="77777777" w:rsidR="00D158B3" w:rsidRPr="00BE6202" w:rsidRDefault="007F7677" w:rsidP="00192E56">
      <w:pPr>
        <w:ind w:left="2340" w:right="2340"/>
        <w:contextualSpacing/>
        <w:jc w:val="center"/>
        <w:rPr>
          <w:rFonts w:asciiTheme="minorHAnsi" w:hAnsiTheme="minorHAnsi"/>
          <w:b/>
          <w:szCs w:val="24"/>
          <w:lang w:val="uk-UA"/>
        </w:rPr>
      </w:pPr>
      <w:r w:rsidRPr="00BE6202">
        <w:rPr>
          <w:rFonts w:asciiTheme="minorHAnsi" w:hAnsiTheme="minorHAnsi"/>
          <w:b/>
          <w:szCs w:val="24"/>
          <w:lang w:val="uk-UA"/>
        </w:rPr>
        <w:t>Відділ освіти дорослих та громадськості</w:t>
      </w:r>
    </w:p>
    <w:p w14:paraId="2AA58D95" w14:textId="77777777" w:rsidR="006C7887" w:rsidRPr="00BE6202" w:rsidRDefault="006C7887" w:rsidP="00D22FA6">
      <w:pPr>
        <w:tabs>
          <w:tab w:val="left" w:pos="720"/>
        </w:tabs>
        <w:contextualSpacing/>
        <w:jc w:val="center"/>
        <w:rPr>
          <w:rFonts w:asciiTheme="minorHAnsi" w:hAnsiTheme="minorHAnsi"/>
          <w:b/>
          <w:szCs w:val="24"/>
          <w:lang w:val="uk-UA"/>
        </w:rPr>
      </w:pPr>
    </w:p>
    <w:p w14:paraId="17E16816" w14:textId="322F1A2D" w:rsidR="006C7887" w:rsidRPr="00BE6202" w:rsidRDefault="00B56C85" w:rsidP="00D22FA6">
      <w:pPr>
        <w:tabs>
          <w:tab w:val="left" w:pos="720"/>
        </w:tabs>
        <w:contextualSpacing/>
        <w:jc w:val="center"/>
        <w:rPr>
          <w:rFonts w:asciiTheme="minorHAnsi" w:hAnsiTheme="minorHAnsi"/>
          <w:b/>
          <w:i/>
          <w:szCs w:val="24"/>
          <w:lang w:val="uk-UA"/>
        </w:rPr>
      </w:pPr>
      <w:r w:rsidRPr="00BE6202">
        <w:rPr>
          <w:rFonts w:asciiTheme="minorHAnsi" w:hAnsiTheme="minorHAnsi"/>
          <w:b/>
          <w:i/>
          <w:szCs w:val="24"/>
          <w:lang w:val="uk-UA"/>
        </w:rPr>
        <w:t>Д</w:t>
      </w:r>
      <w:r w:rsidR="00DC16F0" w:rsidRPr="00BE6202">
        <w:rPr>
          <w:rFonts w:asciiTheme="minorHAnsi" w:hAnsiTheme="minorHAnsi"/>
          <w:b/>
          <w:i/>
          <w:szCs w:val="24"/>
          <w:lang w:val="uk-UA"/>
        </w:rPr>
        <w:t>озв</w:t>
      </w:r>
      <w:r w:rsidRPr="00BE6202">
        <w:rPr>
          <w:rFonts w:asciiTheme="minorHAnsi" w:hAnsiTheme="minorHAnsi"/>
          <w:b/>
          <w:i/>
          <w:szCs w:val="24"/>
          <w:lang w:val="uk-UA"/>
        </w:rPr>
        <w:t>і</w:t>
      </w:r>
      <w:r w:rsidR="00DC16F0" w:rsidRPr="00BE6202">
        <w:rPr>
          <w:rFonts w:asciiTheme="minorHAnsi" w:hAnsiTheme="minorHAnsi"/>
          <w:b/>
          <w:i/>
          <w:szCs w:val="24"/>
          <w:lang w:val="uk-UA"/>
        </w:rPr>
        <w:t xml:space="preserve">л </w:t>
      </w:r>
      <w:r w:rsidR="00651385" w:rsidRPr="00BE6202">
        <w:rPr>
          <w:rFonts w:asciiTheme="minorHAnsi" w:hAnsiTheme="minorHAnsi"/>
          <w:b/>
          <w:i/>
          <w:szCs w:val="24"/>
          <w:lang w:val="uk-UA"/>
        </w:rPr>
        <w:t xml:space="preserve">на </w:t>
      </w:r>
      <w:r w:rsidR="00DC16F0" w:rsidRPr="00BE6202">
        <w:rPr>
          <w:rFonts w:asciiTheme="minorHAnsi" w:hAnsiTheme="minorHAnsi"/>
          <w:b/>
          <w:i/>
          <w:szCs w:val="24"/>
          <w:lang w:val="uk-UA"/>
        </w:rPr>
        <w:t>розкриття інформації</w:t>
      </w:r>
    </w:p>
    <w:p w14:paraId="3D62DE2C" w14:textId="77777777" w:rsidR="007C4A97" w:rsidRPr="00D22FA6" w:rsidRDefault="007C4A97" w:rsidP="00D22FA6">
      <w:pPr>
        <w:tabs>
          <w:tab w:val="left" w:pos="720"/>
        </w:tabs>
        <w:jc w:val="center"/>
        <w:rPr>
          <w:rFonts w:asciiTheme="minorHAnsi" w:hAnsiTheme="minorHAnsi"/>
          <w:sz w:val="16"/>
          <w:szCs w:val="16"/>
          <w:lang w:val="uk-UA"/>
        </w:rPr>
      </w:pPr>
    </w:p>
    <w:p w14:paraId="472271A6" w14:textId="77777777" w:rsidR="006653E1" w:rsidRPr="00BE6202" w:rsidRDefault="006653E1" w:rsidP="00F6162F">
      <w:pPr>
        <w:rPr>
          <w:rFonts w:asciiTheme="minorHAnsi" w:hAnsiTheme="minorHAnsi" w:cstheme="minorHAnsi"/>
          <w:szCs w:val="24"/>
          <w:lang w:val="uk-UA"/>
        </w:rPr>
      </w:pPr>
      <w:r w:rsidRPr="00BE6202">
        <w:rPr>
          <w:rFonts w:asciiTheme="minorHAnsi" w:hAnsiTheme="minorHAnsi" w:cstheme="minorHAnsi"/>
          <w:szCs w:val="24"/>
          <w:lang w:val="uk-UA"/>
        </w:rPr>
        <w:t>Шановний студенте!</w:t>
      </w:r>
    </w:p>
    <w:p w14:paraId="0F6EC400" w14:textId="77777777" w:rsidR="006653E1" w:rsidRPr="00BE6202" w:rsidRDefault="006653E1" w:rsidP="006653E1">
      <w:pPr>
        <w:rPr>
          <w:rFonts w:asciiTheme="minorHAnsi" w:hAnsiTheme="minorHAnsi" w:cstheme="minorHAnsi"/>
          <w:szCs w:val="24"/>
          <w:lang w:val="uk-UA"/>
        </w:rPr>
      </w:pPr>
    </w:p>
    <w:p w14:paraId="2761ED8C" w14:textId="77777777" w:rsidR="006653E1" w:rsidRPr="00BE6202" w:rsidRDefault="006653E1" w:rsidP="00F6162F">
      <w:pPr>
        <w:rPr>
          <w:rFonts w:asciiTheme="minorHAnsi" w:hAnsiTheme="minorHAnsi" w:cstheme="minorHAnsi"/>
          <w:szCs w:val="24"/>
          <w:lang w:val="uk-UA"/>
        </w:rPr>
      </w:pPr>
      <w:bookmarkStart w:id="0" w:name="_Hlk74205821"/>
      <w:r w:rsidRPr="00BE6202">
        <w:rPr>
          <w:rFonts w:asciiTheme="minorHAnsi" w:hAnsiTheme="minorHAnsi" w:cstheme="minorHAnsi"/>
          <w:szCs w:val="24"/>
          <w:lang w:val="uk-UA"/>
        </w:rPr>
        <w:t xml:space="preserve">Департамент початкової та середньої освіти штату Массачусетс (DESE) фінансує вашу програму освіти для дорослих під назвою </w:t>
      </w:r>
      <w:sdt>
        <w:sdtPr>
          <w:rPr>
            <w:rFonts w:asciiTheme="minorHAnsi" w:hAnsiTheme="minorHAnsi" w:cstheme="minorHAnsi"/>
            <w:szCs w:val="24"/>
          </w:rPr>
          <w:alias w:val="Program Name"/>
          <w:tag w:val="Prgram Name"/>
          <w:id w:val="-618907553"/>
          <w:placeholder>
            <w:docPart w:val="4417B6C7672BC94BB458D26FFE443AA7"/>
          </w:placeholder>
        </w:sdtPr>
        <w:sdtEndPr/>
        <w:sdtContent>
          <w:r w:rsidRPr="0015320D">
            <w:rPr>
              <w:rFonts w:asciiTheme="minorHAnsi" w:hAnsiTheme="minorHAnsi" w:cstheme="minorHAnsi"/>
              <w:color w:val="404040" w:themeColor="text1" w:themeTint="BF"/>
              <w:szCs w:val="24"/>
              <w:lang w:val="ru-RU"/>
            </w:rPr>
            <w:t>Клацніть мишкою або торкніться тут, щоб ввести текст</w:t>
          </w:r>
        </w:sdtContent>
      </w:sdt>
      <w:r w:rsidRPr="00BE6202">
        <w:rPr>
          <w:rFonts w:asciiTheme="minorHAnsi" w:hAnsiTheme="minorHAnsi" w:cstheme="minorHAnsi"/>
          <w:szCs w:val="24"/>
          <w:lang w:val="uk-UA"/>
        </w:rPr>
        <w:t>, а також майже 100 подібних програм. Щоб і надалі підтримувати ці програми, DESE має повідомляти федеральному уряду інформацію про студентів, у тому числі їхні результати навчання.</w:t>
      </w:r>
    </w:p>
    <w:p w14:paraId="72E2DA84" w14:textId="77777777" w:rsidR="006653E1" w:rsidRPr="00BE6202" w:rsidRDefault="006653E1" w:rsidP="00F6162F">
      <w:pPr>
        <w:rPr>
          <w:rFonts w:asciiTheme="minorHAnsi" w:hAnsiTheme="minorHAnsi" w:cstheme="minorHAnsi"/>
          <w:szCs w:val="24"/>
          <w:lang w:val="uk-UA"/>
        </w:rPr>
      </w:pPr>
    </w:p>
    <w:p w14:paraId="03E5DED0" w14:textId="1C7C8355" w:rsidR="006653E1" w:rsidRPr="00BE6202" w:rsidRDefault="006653E1" w:rsidP="00F6162F">
      <w:pPr>
        <w:rPr>
          <w:rFonts w:asciiTheme="minorHAnsi" w:hAnsiTheme="minorHAnsi" w:cstheme="minorHAnsi"/>
          <w:szCs w:val="24"/>
          <w:lang w:val="uk-UA"/>
        </w:rPr>
      </w:pPr>
      <w:r w:rsidRPr="00BE6202">
        <w:rPr>
          <w:rFonts w:asciiTheme="minorHAnsi" w:hAnsiTheme="minorHAnsi" w:cstheme="minorHAnsi"/>
          <w:szCs w:val="24"/>
          <w:lang w:val="uk-UA"/>
        </w:rPr>
        <w:t>Після того, як студенти закінчують своє навчання за програмою, DESE збирає інформацію про їхні результати, порівнюючи їхні особисті дані з даними Департаменту допомоги безробітним з працевлаштуванням, з результатами іспитів на еквіваленти атестату середньої школи GED та HiSET (HSE), а також з даними про зарахування у вищі учбові заклади Національної студентської клірингової палати та Департаменту вищої</w:t>
      </w:r>
      <w:r w:rsidR="009D7433" w:rsidRPr="00BE6202">
        <w:rPr>
          <w:rFonts w:asciiTheme="minorHAnsi" w:hAnsiTheme="minorHAnsi" w:cstheme="minorHAnsi"/>
          <w:szCs w:val="24"/>
          <w:lang w:val="uk-UA"/>
        </w:rPr>
        <w:t xml:space="preserve"> освіти</w:t>
      </w:r>
      <w:r w:rsidRPr="00BE6202">
        <w:rPr>
          <w:rFonts w:asciiTheme="minorHAnsi" w:hAnsiTheme="minorHAnsi" w:cstheme="minorHAnsi"/>
          <w:szCs w:val="24"/>
          <w:lang w:val="uk-UA"/>
        </w:rPr>
        <w:t>. DESE поєднує ці набори даних та звітує про них перед федеральним урядом.</w:t>
      </w:r>
    </w:p>
    <w:p w14:paraId="24A1718F" w14:textId="77777777" w:rsidR="006653E1" w:rsidRPr="00BE6202" w:rsidRDefault="006653E1" w:rsidP="00F6162F">
      <w:pPr>
        <w:rPr>
          <w:rFonts w:asciiTheme="minorHAnsi" w:hAnsiTheme="minorHAnsi" w:cstheme="minorHAnsi"/>
          <w:szCs w:val="24"/>
          <w:lang w:val="uk-UA"/>
        </w:rPr>
      </w:pPr>
    </w:p>
    <w:p w14:paraId="608E43ED" w14:textId="77777777" w:rsidR="006653E1" w:rsidRPr="00BE6202" w:rsidRDefault="006653E1" w:rsidP="00F6162F">
      <w:pPr>
        <w:rPr>
          <w:rFonts w:asciiTheme="minorHAnsi" w:hAnsiTheme="minorHAnsi" w:cstheme="minorHAnsi"/>
          <w:szCs w:val="24"/>
          <w:lang w:val="uk-UA"/>
        </w:rPr>
      </w:pPr>
      <w:r w:rsidRPr="00BE6202">
        <w:rPr>
          <w:rFonts w:asciiTheme="minorHAnsi" w:hAnsiTheme="minorHAnsi" w:cstheme="minorHAnsi"/>
          <w:szCs w:val="24"/>
          <w:lang w:val="uk-UA"/>
        </w:rPr>
        <w:t xml:space="preserve">Якщо ви підпишете цей дозвіл на розкриття інформації, DESE також поділиться з вашою програмою </w:t>
      </w:r>
      <w:sdt>
        <w:sdtPr>
          <w:rPr>
            <w:rFonts w:asciiTheme="minorHAnsi" w:hAnsiTheme="minorHAnsi" w:cstheme="minorHAnsi"/>
            <w:szCs w:val="24"/>
          </w:rPr>
          <w:alias w:val="Program Name"/>
          <w:tag w:val="Prgram Name"/>
          <w:id w:val="1116956570"/>
          <w:placeholder>
            <w:docPart w:val="85645B0F245F9E4C80A614EF6C218785"/>
          </w:placeholder>
        </w:sdtPr>
        <w:sdtEndPr/>
        <w:sdtContent>
          <w:r w:rsidRPr="0015320D">
            <w:rPr>
              <w:rFonts w:asciiTheme="minorHAnsi" w:hAnsiTheme="minorHAnsi" w:cstheme="minorHAnsi"/>
              <w:color w:val="404040" w:themeColor="text1" w:themeTint="BF"/>
              <w:szCs w:val="24"/>
              <w:lang w:val="ru-RU"/>
            </w:rPr>
            <w:t>Клацніть мишкою або торкніться тут, щоб ввести текст</w:t>
          </w:r>
        </w:sdtContent>
      </w:sdt>
      <w:r w:rsidRPr="00BE6202">
        <w:rPr>
          <w:rFonts w:asciiTheme="minorHAnsi" w:hAnsiTheme="minorHAnsi" w:cstheme="minorHAnsi"/>
          <w:szCs w:val="24"/>
          <w:lang w:val="uk-UA"/>
        </w:rPr>
        <w:t xml:space="preserve"> вашими даними про працевлаштування, результатами іспитів HSE та інформацією про вступ до вищої школи. Це допоможе вашій програмі зрозуміти, наскільки добре вона допомагає студентам. DESE та ваша програма освіти для дорослих не розголошуватиме цю конфіденційну інформацію ні за яких інших обставин, якщо це не передбачено законом.</w:t>
      </w:r>
    </w:p>
    <w:p w14:paraId="4CD0D827" w14:textId="77777777" w:rsidR="006653E1" w:rsidRPr="00BE6202" w:rsidRDefault="006653E1" w:rsidP="006653E1">
      <w:pPr>
        <w:ind w:firstLine="720"/>
        <w:rPr>
          <w:rFonts w:asciiTheme="minorHAnsi" w:hAnsiTheme="minorHAnsi" w:cstheme="minorHAnsi"/>
          <w:szCs w:val="24"/>
          <w:lang w:val="uk-UA"/>
        </w:rPr>
      </w:pPr>
    </w:p>
    <w:p w14:paraId="03013015" w14:textId="71B60024" w:rsidR="006653E1" w:rsidRPr="00BE6202" w:rsidRDefault="00E81B28" w:rsidP="00F6162F">
      <w:pPr>
        <w:jc w:val="both"/>
        <w:rPr>
          <w:rFonts w:asciiTheme="minorHAnsi" w:hAnsiTheme="minorHAnsi" w:cstheme="minorHAnsi"/>
          <w:szCs w:val="24"/>
          <w:lang w:val="uk-UA"/>
        </w:rPr>
      </w:pPr>
      <w:r w:rsidRPr="00BE6202">
        <w:rPr>
          <w:rFonts w:asciiTheme="minorHAnsi" w:hAnsiTheme="minorHAnsi" w:cstheme="minorHAnsi"/>
          <w:szCs w:val="24"/>
          <w:lang w:val="uk-UA"/>
        </w:rPr>
        <w:t>Щиро д</w:t>
      </w:r>
      <w:r w:rsidR="006653E1" w:rsidRPr="00BE6202">
        <w:rPr>
          <w:rFonts w:asciiTheme="minorHAnsi" w:hAnsiTheme="minorHAnsi" w:cstheme="minorHAnsi"/>
          <w:szCs w:val="24"/>
          <w:lang w:val="uk-UA"/>
        </w:rPr>
        <w:t>якуємо.</w:t>
      </w:r>
    </w:p>
    <w:bookmarkEnd w:id="0"/>
    <w:p w14:paraId="1D6EBECA" w14:textId="12A10AA7" w:rsidR="006C7887" w:rsidRPr="00BE6202" w:rsidRDefault="006C7887" w:rsidP="00D22FA6">
      <w:pPr>
        <w:tabs>
          <w:tab w:val="left" w:pos="720"/>
        </w:tabs>
        <w:ind w:firstLine="720"/>
        <w:jc w:val="both"/>
        <w:rPr>
          <w:rFonts w:asciiTheme="minorHAnsi" w:hAnsiTheme="minorHAnsi" w:cstheme="minorHAnsi"/>
          <w:szCs w:val="24"/>
          <w:lang w:val="uk-UA"/>
        </w:rPr>
      </w:pPr>
    </w:p>
    <w:p w14:paraId="02CE4B7E" w14:textId="6E30535F" w:rsidR="003D554E" w:rsidRPr="00BE6202" w:rsidRDefault="003D554E" w:rsidP="007C4912">
      <w:pPr>
        <w:tabs>
          <w:tab w:val="left" w:pos="720"/>
          <w:tab w:val="left" w:pos="7920"/>
        </w:tabs>
        <w:jc w:val="both"/>
        <w:rPr>
          <w:rFonts w:asciiTheme="minorHAnsi" w:hAnsiTheme="minorHAnsi"/>
          <w:szCs w:val="24"/>
          <w:lang w:val="uk-UA"/>
        </w:rPr>
      </w:pPr>
    </w:p>
    <w:p w14:paraId="4EFB4BBD" w14:textId="77777777" w:rsidR="00E81B28" w:rsidRPr="00BE6202" w:rsidRDefault="00E81B28" w:rsidP="007C4912">
      <w:pPr>
        <w:tabs>
          <w:tab w:val="left" w:pos="720"/>
          <w:tab w:val="left" w:pos="7920"/>
        </w:tabs>
        <w:jc w:val="both"/>
        <w:rPr>
          <w:rFonts w:asciiTheme="minorHAnsi" w:hAnsiTheme="minorHAnsi"/>
          <w:szCs w:val="24"/>
          <w:lang w:val="uk-UA"/>
        </w:rPr>
      </w:pPr>
    </w:p>
    <w:p w14:paraId="3F32D5C0" w14:textId="2B5BE2EA" w:rsidR="006C7887" w:rsidRPr="0015320D" w:rsidRDefault="00010C99" w:rsidP="0015320D">
      <w:pPr>
        <w:tabs>
          <w:tab w:val="left" w:pos="720"/>
          <w:tab w:val="left" w:pos="6390"/>
          <w:tab w:val="left" w:pos="10170"/>
        </w:tabs>
        <w:jc w:val="both"/>
        <w:rPr>
          <w:rFonts w:asciiTheme="minorHAnsi" w:hAnsiTheme="minorHAnsi"/>
          <w:szCs w:val="24"/>
          <w:u w:val="single"/>
          <w:lang w:val="uk-UA"/>
        </w:rPr>
      </w:pPr>
      <w:r w:rsidRPr="00BE6202">
        <w:rPr>
          <w:rFonts w:asciiTheme="minorHAnsi" w:hAnsiTheme="minorHAnsi"/>
          <w:noProof/>
          <w:snapToGrid/>
          <w:szCs w:val="24"/>
        </w:rPr>
        <mc:AlternateContent>
          <mc:Choice Requires="wps">
            <w:drawing>
              <wp:inline distT="0" distB="0" distL="0" distR="0" wp14:anchorId="01BA7747" wp14:editId="186F25A1">
                <wp:extent cx="3667125" cy="0"/>
                <wp:effectExtent l="0" t="0" r="0" b="0"/>
                <wp:docPr id="5" name="Line 1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line w14:anchorId="7E123F50" id="Line 15" o:spid="_x0000_s1026" alt="horizontal line" style="visibility:visible;mso-wrap-style:square;mso-left-percent:-10001;mso-top-percent:-10001;mso-position-horizontal:absolute;mso-position-horizontal-relative:char;mso-position-vertical:absolute;mso-position-vertical-relative:line;mso-left-percent:-10001;mso-top-percent:-10001" from="0,0" to="28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">
                <w10:anchorlock/>
              </v:line>
            </w:pict>
          </mc:Fallback>
        </mc:AlternateContent>
      </w:r>
      <w:r w:rsidR="0015320D">
        <w:rPr>
          <w:rFonts w:asciiTheme="minorHAnsi" w:hAnsiTheme="minorHAnsi"/>
          <w:szCs w:val="24"/>
          <w:lang w:val="uk-UA"/>
        </w:rPr>
        <w:tab/>
      </w:r>
      <w:r w:rsidR="0015320D" w:rsidRPr="0015320D">
        <w:rPr>
          <w:rFonts w:asciiTheme="minorHAnsi" w:hAnsiTheme="minorHAnsi"/>
          <w:szCs w:val="24"/>
          <w:u w:val="single"/>
          <w:lang w:val="uk-UA"/>
        </w:rPr>
        <w:tab/>
      </w:r>
    </w:p>
    <w:p w14:paraId="1C3EEA57" w14:textId="7BA809E9" w:rsidR="006C7887" w:rsidRPr="00BE6202" w:rsidRDefault="00CC0EBA" w:rsidP="007C4912">
      <w:pPr>
        <w:tabs>
          <w:tab w:val="left" w:pos="720"/>
          <w:tab w:val="left" w:pos="7920"/>
        </w:tabs>
        <w:jc w:val="both"/>
        <w:rPr>
          <w:rFonts w:asciiTheme="minorHAnsi" w:hAnsiTheme="minorHAnsi"/>
          <w:szCs w:val="24"/>
          <w:lang w:val="uk-UA"/>
        </w:rPr>
      </w:pPr>
      <w:r w:rsidRPr="00BE6202">
        <w:rPr>
          <w:rFonts w:asciiTheme="minorHAnsi" w:hAnsiTheme="minorHAnsi"/>
          <w:szCs w:val="24"/>
          <w:lang w:val="uk-UA"/>
        </w:rPr>
        <w:t xml:space="preserve">Підпис студента </w:t>
      </w:r>
      <w:r w:rsidR="00D22FA6" w:rsidRPr="00BE6202">
        <w:rPr>
          <w:rFonts w:asciiTheme="minorHAnsi" w:hAnsiTheme="minorHAnsi"/>
          <w:szCs w:val="24"/>
          <w:lang w:val="uk-UA"/>
        </w:rPr>
        <w:t>або</w:t>
      </w:r>
      <w:r w:rsidR="00132505" w:rsidRPr="00BE6202">
        <w:rPr>
          <w:rFonts w:asciiTheme="minorHAnsi" w:hAnsiTheme="minorHAnsi"/>
          <w:szCs w:val="24"/>
          <w:lang w:val="uk-UA"/>
        </w:rPr>
        <w:t xml:space="preserve"> </w:t>
      </w:r>
      <w:r w:rsidR="00D22FA6" w:rsidRPr="00BE6202">
        <w:rPr>
          <w:rFonts w:asciiTheme="minorHAnsi" w:hAnsiTheme="minorHAnsi"/>
          <w:szCs w:val="24"/>
          <w:lang w:val="uk-UA"/>
        </w:rPr>
        <w:t>о</w:t>
      </w:r>
      <w:r w:rsidRPr="00BE6202">
        <w:rPr>
          <w:rFonts w:asciiTheme="minorHAnsi" w:hAnsiTheme="minorHAnsi"/>
          <w:szCs w:val="24"/>
          <w:lang w:val="uk-UA"/>
        </w:rPr>
        <w:t xml:space="preserve">дного з </w:t>
      </w:r>
      <w:r w:rsidR="00D22FA6" w:rsidRPr="00BE6202">
        <w:rPr>
          <w:rFonts w:asciiTheme="minorHAnsi" w:hAnsiTheme="minorHAnsi"/>
          <w:szCs w:val="24"/>
          <w:lang w:val="uk-UA"/>
        </w:rPr>
        <w:t xml:space="preserve">його </w:t>
      </w:r>
      <w:r w:rsidRPr="00BE6202">
        <w:rPr>
          <w:rFonts w:asciiTheme="minorHAnsi" w:hAnsiTheme="minorHAnsi"/>
          <w:szCs w:val="24"/>
          <w:lang w:val="uk-UA"/>
        </w:rPr>
        <w:t xml:space="preserve">батьків або </w:t>
      </w:r>
      <w:r w:rsidR="00D22FA6" w:rsidRPr="00BE6202">
        <w:rPr>
          <w:rFonts w:asciiTheme="minorHAnsi" w:hAnsiTheme="minorHAnsi"/>
          <w:szCs w:val="24"/>
          <w:lang w:val="uk-UA"/>
        </w:rPr>
        <w:t xml:space="preserve">його </w:t>
      </w:r>
      <w:r w:rsidRPr="00BE6202">
        <w:rPr>
          <w:rFonts w:asciiTheme="minorHAnsi" w:hAnsiTheme="minorHAnsi"/>
          <w:szCs w:val="24"/>
          <w:lang w:val="uk-UA"/>
        </w:rPr>
        <w:t>опікуна</w:t>
      </w:r>
      <w:r w:rsidR="00087E12" w:rsidRPr="00BE6202">
        <w:rPr>
          <w:rFonts w:asciiTheme="minorHAnsi" w:hAnsiTheme="minorHAnsi"/>
          <w:szCs w:val="24"/>
          <w:lang w:val="uk-UA"/>
        </w:rPr>
        <w:t>*</w:t>
      </w:r>
      <w:r w:rsidR="007C4912" w:rsidRPr="00BE6202">
        <w:rPr>
          <w:rFonts w:asciiTheme="minorHAnsi" w:hAnsiTheme="minorHAnsi"/>
          <w:szCs w:val="24"/>
          <w:lang w:val="uk-UA"/>
        </w:rPr>
        <w:tab/>
      </w:r>
      <w:r w:rsidRPr="00BE6202">
        <w:rPr>
          <w:rFonts w:asciiTheme="minorHAnsi" w:hAnsiTheme="minorHAnsi"/>
          <w:szCs w:val="24"/>
          <w:lang w:val="uk-UA"/>
        </w:rPr>
        <w:t>Дата</w:t>
      </w:r>
    </w:p>
    <w:p w14:paraId="34B0CFF1" w14:textId="77777777" w:rsidR="006C7887" w:rsidRPr="00BE6202" w:rsidRDefault="006C7887" w:rsidP="007C4912">
      <w:pPr>
        <w:tabs>
          <w:tab w:val="left" w:pos="720"/>
          <w:tab w:val="left" w:pos="7920"/>
        </w:tabs>
        <w:jc w:val="both"/>
        <w:rPr>
          <w:rFonts w:asciiTheme="minorHAnsi" w:hAnsiTheme="minorHAnsi"/>
          <w:szCs w:val="24"/>
          <w:lang w:val="uk-UA"/>
        </w:rPr>
      </w:pPr>
    </w:p>
    <w:p w14:paraId="7E261D33" w14:textId="211A1ECB" w:rsidR="006C7887" w:rsidRPr="0015320D" w:rsidRDefault="00010C99" w:rsidP="0015320D">
      <w:pPr>
        <w:tabs>
          <w:tab w:val="left" w:pos="720"/>
          <w:tab w:val="left" w:pos="6390"/>
          <w:tab w:val="left" w:pos="10170"/>
        </w:tabs>
        <w:jc w:val="both"/>
        <w:rPr>
          <w:rFonts w:asciiTheme="minorHAnsi" w:hAnsiTheme="minorHAnsi"/>
          <w:szCs w:val="24"/>
          <w:u w:val="single"/>
          <w:lang w:val="uk-UA"/>
        </w:rPr>
      </w:pPr>
      <w:r w:rsidRPr="00BE6202">
        <w:rPr>
          <w:rFonts w:asciiTheme="minorHAnsi" w:hAnsiTheme="minorHAnsi"/>
          <w:noProof/>
          <w:snapToGrid/>
          <w:szCs w:val="24"/>
        </w:rPr>
        <mc:AlternateContent>
          <mc:Choice Requires="wps">
            <w:drawing>
              <wp:inline distT="0" distB="0" distL="0" distR="0" wp14:anchorId="58FA0AA1" wp14:editId="715BF23D">
                <wp:extent cx="3667125" cy="0"/>
                <wp:effectExtent l="0" t="0" r="0" b="0"/>
                <wp:docPr id="1" name="Line 16"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line w14:anchorId="1E3B372D" id="Line 16" o:spid="_x0000_s1026" alt="horizontal line" style="visibility:visible;mso-wrap-style:square;mso-left-percent:-10001;mso-top-percent:-10001;mso-position-horizontal:absolute;mso-position-horizontal-relative:char;mso-position-vertical:absolute;mso-position-vertical-relative:line;mso-left-percent:-10001;mso-top-percent:-10001" from="0,0" to="28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">
                <w10:anchorlock/>
              </v:line>
            </w:pict>
          </mc:Fallback>
        </mc:AlternateContent>
      </w:r>
      <w:r w:rsidR="0015320D">
        <w:rPr>
          <w:rFonts w:asciiTheme="minorHAnsi" w:hAnsiTheme="minorHAnsi"/>
          <w:szCs w:val="24"/>
          <w:lang w:val="uk-UA"/>
        </w:rPr>
        <w:tab/>
      </w:r>
      <w:r w:rsidR="0015320D" w:rsidRPr="0015320D">
        <w:rPr>
          <w:rFonts w:asciiTheme="minorHAnsi" w:hAnsiTheme="minorHAnsi"/>
          <w:szCs w:val="24"/>
          <w:u w:val="single"/>
          <w:lang w:val="uk-UA"/>
        </w:rPr>
        <w:tab/>
      </w:r>
    </w:p>
    <w:p w14:paraId="173B26C4" w14:textId="78687504" w:rsidR="00D158B3" w:rsidRPr="00BE6202" w:rsidRDefault="00CC0EBA" w:rsidP="007C4912">
      <w:pPr>
        <w:tabs>
          <w:tab w:val="left" w:pos="720"/>
          <w:tab w:val="left" w:pos="7920"/>
        </w:tabs>
        <w:jc w:val="both"/>
        <w:rPr>
          <w:rFonts w:asciiTheme="minorHAnsi" w:hAnsiTheme="minorHAnsi"/>
          <w:szCs w:val="24"/>
          <w:lang w:val="uk-UA"/>
        </w:rPr>
      </w:pPr>
      <w:r w:rsidRPr="00BE6202">
        <w:rPr>
          <w:rFonts w:asciiTheme="minorHAnsi" w:hAnsiTheme="minorHAnsi"/>
          <w:szCs w:val="24"/>
          <w:lang w:val="uk-UA"/>
        </w:rPr>
        <w:t>Підпис службовця</w:t>
      </w:r>
      <w:r w:rsidR="00D22FA6" w:rsidRPr="00BE6202">
        <w:rPr>
          <w:rFonts w:asciiTheme="minorHAnsi" w:hAnsiTheme="minorHAnsi"/>
          <w:szCs w:val="24"/>
          <w:lang w:val="uk-UA"/>
        </w:rPr>
        <w:t xml:space="preserve"> або с</w:t>
      </w:r>
      <w:r w:rsidRPr="00BE6202">
        <w:rPr>
          <w:rFonts w:asciiTheme="minorHAnsi" w:hAnsiTheme="minorHAnsi"/>
          <w:szCs w:val="24"/>
          <w:lang w:val="uk-UA"/>
        </w:rPr>
        <w:t>відка підпису студента</w:t>
      </w:r>
      <w:r w:rsidR="007C4912" w:rsidRPr="00BE6202">
        <w:rPr>
          <w:rFonts w:asciiTheme="minorHAnsi" w:hAnsiTheme="minorHAnsi"/>
          <w:szCs w:val="24"/>
          <w:lang w:val="uk-UA"/>
        </w:rPr>
        <w:tab/>
      </w:r>
      <w:r w:rsidRPr="00BE6202">
        <w:rPr>
          <w:rFonts w:asciiTheme="minorHAnsi" w:hAnsiTheme="minorHAnsi"/>
          <w:szCs w:val="24"/>
          <w:lang w:val="uk-UA"/>
        </w:rPr>
        <w:t>Дата</w:t>
      </w:r>
    </w:p>
    <w:p w14:paraId="534ADCC8" w14:textId="31B51326" w:rsidR="00D158B3" w:rsidRDefault="00D158B3" w:rsidP="007C4912">
      <w:pPr>
        <w:tabs>
          <w:tab w:val="left" w:pos="720"/>
          <w:tab w:val="left" w:pos="7920"/>
        </w:tabs>
        <w:jc w:val="both"/>
        <w:rPr>
          <w:rFonts w:asciiTheme="minorHAnsi" w:hAnsiTheme="minorHAnsi"/>
          <w:bCs/>
          <w:szCs w:val="24"/>
          <w:lang w:val="uk-UA"/>
        </w:rPr>
      </w:pPr>
    </w:p>
    <w:p w14:paraId="5068BC42" w14:textId="77777777" w:rsidR="00BE6202" w:rsidRPr="00BE6202" w:rsidRDefault="00BE6202" w:rsidP="007C4912">
      <w:pPr>
        <w:tabs>
          <w:tab w:val="left" w:pos="720"/>
          <w:tab w:val="left" w:pos="7920"/>
        </w:tabs>
        <w:jc w:val="both"/>
        <w:rPr>
          <w:rFonts w:asciiTheme="minorHAnsi" w:hAnsiTheme="minorHAnsi"/>
          <w:bCs/>
          <w:szCs w:val="24"/>
          <w:lang w:val="uk-UA"/>
        </w:rPr>
      </w:pPr>
    </w:p>
    <w:p w14:paraId="40765C28" w14:textId="3DF0B84C" w:rsidR="00D22FA6" w:rsidRPr="00BE6202" w:rsidRDefault="00087E12" w:rsidP="00D22FA6">
      <w:pPr>
        <w:tabs>
          <w:tab w:val="left" w:pos="720"/>
        </w:tabs>
        <w:rPr>
          <w:rFonts w:asciiTheme="minorHAnsi" w:hAnsiTheme="minorHAnsi"/>
          <w:bCs/>
          <w:i/>
          <w:szCs w:val="24"/>
          <w:lang w:val="uk-UA"/>
        </w:rPr>
      </w:pPr>
      <w:r w:rsidRPr="00BE6202">
        <w:rPr>
          <w:rFonts w:asciiTheme="minorHAnsi" w:hAnsiTheme="minorHAnsi"/>
          <w:bCs/>
          <w:i/>
          <w:szCs w:val="24"/>
          <w:lang w:val="uk-UA"/>
        </w:rPr>
        <w:t>*</w:t>
      </w:r>
      <w:r w:rsidR="00D22FA6" w:rsidRPr="00BE6202">
        <w:rPr>
          <w:rFonts w:asciiTheme="minorHAnsi" w:hAnsiTheme="minorHAnsi"/>
          <w:bCs/>
          <w:i/>
          <w:szCs w:val="24"/>
          <w:lang w:val="uk-UA"/>
        </w:rPr>
        <w:t>Якщо с</w:t>
      </w:r>
      <w:r w:rsidR="00CC0EBA" w:rsidRPr="00BE6202">
        <w:rPr>
          <w:rFonts w:asciiTheme="minorHAnsi" w:hAnsiTheme="minorHAnsi"/>
          <w:bCs/>
          <w:i/>
          <w:szCs w:val="24"/>
          <w:lang w:val="uk-UA"/>
        </w:rPr>
        <w:t>тудент</w:t>
      </w:r>
      <w:r w:rsidR="00D22FA6" w:rsidRPr="00BE6202">
        <w:rPr>
          <w:rFonts w:asciiTheme="minorHAnsi" w:hAnsiTheme="minorHAnsi"/>
          <w:bCs/>
          <w:i/>
          <w:szCs w:val="24"/>
          <w:lang w:val="uk-UA"/>
        </w:rPr>
        <w:t xml:space="preserve"> </w:t>
      </w:r>
      <w:r w:rsidR="00CC0EBA" w:rsidRPr="00BE6202">
        <w:rPr>
          <w:rFonts w:asciiTheme="minorHAnsi" w:hAnsiTheme="minorHAnsi"/>
          <w:bCs/>
          <w:i/>
          <w:szCs w:val="24"/>
          <w:lang w:val="uk-UA"/>
        </w:rPr>
        <w:t>молодш</w:t>
      </w:r>
      <w:r w:rsidR="00D22FA6" w:rsidRPr="00BE6202">
        <w:rPr>
          <w:rFonts w:asciiTheme="minorHAnsi" w:hAnsiTheme="minorHAnsi"/>
          <w:bCs/>
          <w:i/>
          <w:szCs w:val="24"/>
          <w:lang w:val="uk-UA"/>
        </w:rPr>
        <w:t>ий</w:t>
      </w:r>
      <w:r w:rsidR="00CC0EBA" w:rsidRPr="00BE6202">
        <w:rPr>
          <w:rFonts w:asciiTheme="minorHAnsi" w:hAnsiTheme="minorHAnsi"/>
          <w:bCs/>
          <w:i/>
          <w:szCs w:val="24"/>
          <w:lang w:val="uk-UA"/>
        </w:rPr>
        <w:t xml:space="preserve"> </w:t>
      </w:r>
      <w:r w:rsidRPr="00BE6202">
        <w:rPr>
          <w:rFonts w:asciiTheme="minorHAnsi" w:hAnsiTheme="minorHAnsi"/>
          <w:bCs/>
          <w:i/>
          <w:szCs w:val="24"/>
          <w:lang w:val="uk-UA"/>
        </w:rPr>
        <w:t xml:space="preserve">18 </w:t>
      </w:r>
      <w:r w:rsidR="00CC0EBA" w:rsidRPr="00BE6202">
        <w:rPr>
          <w:rFonts w:asciiTheme="minorHAnsi" w:hAnsiTheme="minorHAnsi"/>
          <w:bCs/>
          <w:i/>
          <w:szCs w:val="24"/>
          <w:lang w:val="uk-UA"/>
        </w:rPr>
        <w:t xml:space="preserve">років, </w:t>
      </w:r>
      <w:r w:rsidR="00D22FA6" w:rsidRPr="00BE6202">
        <w:rPr>
          <w:rFonts w:asciiTheme="minorHAnsi" w:hAnsiTheme="minorHAnsi"/>
          <w:bCs/>
          <w:i/>
          <w:szCs w:val="24"/>
          <w:lang w:val="uk-UA"/>
        </w:rPr>
        <w:t>ц</w:t>
      </w:r>
      <w:r w:rsidR="00B56C85" w:rsidRPr="00BE6202">
        <w:rPr>
          <w:rFonts w:asciiTheme="minorHAnsi" w:hAnsiTheme="minorHAnsi"/>
          <w:bCs/>
          <w:i/>
          <w:szCs w:val="24"/>
          <w:lang w:val="uk-UA"/>
        </w:rPr>
        <w:t>е</w:t>
      </w:r>
      <w:r w:rsidR="00D22FA6" w:rsidRPr="00BE6202">
        <w:rPr>
          <w:rFonts w:asciiTheme="minorHAnsi" w:hAnsiTheme="minorHAnsi"/>
          <w:bCs/>
          <w:i/>
          <w:szCs w:val="24"/>
          <w:lang w:val="uk-UA"/>
        </w:rPr>
        <w:t xml:space="preserve"> надання дозволу </w:t>
      </w:r>
      <w:r w:rsidR="00CC0EBA" w:rsidRPr="00BE6202">
        <w:rPr>
          <w:rFonts w:asciiTheme="minorHAnsi" w:hAnsiTheme="minorHAnsi"/>
          <w:bCs/>
          <w:i/>
          <w:szCs w:val="24"/>
          <w:lang w:val="uk-UA"/>
        </w:rPr>
        <w:t>ма</w:t>
      </w:r>
      <w:r w:rsidR="00D22FA6" w:rsidRPr="00BE6202">
        <w:rPr>
          <w:rFonts w:asciiTheme="minorHAnsi" w:hAnsiTheme="minorHAnsi"/>
          <w:bCs/>
          <w:i/>
          <w:szCs w:val="24"/>
          <w:lang w:val="uk-UA"/>
        </w:rPr>
        <w:t>є</w:t>
      </w:r>
      <w:r w:rsidR="00CC0EBA" w:rsidRPr="00BE6202">
        <w:rPr>
          <w:rFonts w:asciiTheme="minorHAnsi" w:hAnsiTheme="minorHAnsi"/>
          <w:bCs/>
          <w:i/>
          <w:szCs w:val="24"/>
          <w:lang w:val="uk-UA"/>
        </w:rPr>
        <w:t xml:space="preserve"> підпис</w:t>
      </w:r>
      <w:r w:rsidR="00D22FA6" w:rsidRPr="00BE6202">
        <w:rPr>
          <w:rFonts w:asciiTheme="minorHAnsi" w:hAnsiTheme="minorHAnsi"/>
          <w:bCs/>
          <w:i/>
          <w:szCs w:val="24"/>
          <w:lang w:val="uk-UA"/>
        </w:rPr>
        <w:t>ати</w:t>
      </w:r>
      <w:r w:rsidR="00CC0EBA" w:rsidRPr="00BE6202">
        <w:rPr>
          <w:rFonts w:asciiTheme="minorHAnsi" w:hAnsiTheme="minorHAnsi"/>
          <w:bCs/>
          <w:i/>
          <w:szCs w:val="24"/>
          <w:lang w:val="uk-UA"/>
        </w:rPr>
        <w:t xml:space="preserve"> од</w:t>
      </w:r>
      <w:r w:rsidR="00D22FA6" w:rsidRPr="00BE6202">
        <w:rPr>
          <w:rFonts w:asciiTheme="minorHAnsi" w:hAnsiTheme="minorHAnsi"/>
          <w:bCs/>
          <w:i/>
          <w:szCs w:val="24"/>
          <w:lang w:val="uk-UA"/>
        </w:rPr>
        <w:t>и</w:t>
      </w:r>
      <w:r w:rsidR="00CC0EBA" w:rsidRPr="00BE6202">
        <w:rPr>
          <w:rFonts w:asciiTheme="minorHAnsi" w:hAnsiTheme="minorHAnsi"/>
          <w:bCs/>
          <w:i/>
          <w:szCs w:val="24"/>
          <w:lang w:val="uk-UA"/>
        </w:rPr>
        <w:t xml:space="preserve">н з </w:t>
      </w:r>
      <w:r w:rsidR="00D22FA6" w:rsidRPr="00BE6202">
        <w:rPr>
          <w:rFonts w:asciiTheme="minorHAnsi" w:hAnsiTheme="minorHAnsi"/>
          <w:bCs/>
          <w:i/>
          <w:szCs w:val="24"/>
          <w:lang w:val="uk-UA"/>
        </w:rPr>
        <w:t xml:space="preserve">його </w:t>
      </w:r>
      <w:r w:rsidR="00CC0EBA" w:rsidRPr="00BE6202">
        <w:rPr>
          <w:rFonts w:asciiTheme="minorHAnsi" w:hAnsiTheme="minorHAnsi"/>
          <w:bCs/>
          <w:i/>
          <w:szCs w:val="24"/>
          <w:lang w:val="uk-UA"/>
        </w:rPr>
        <w:t xml:space="preserve">батьків або </w:t>
      </w:r>
      <w:r w:rsidR="00D22FA6" w:rsidRPr="00BE6202">
        <w:rPr>
          <w:rFonts w:asciiTheme="minorHAnsi" w:hAnsiTheme="minorHAnsi"/>
          <w:bCs/>
          <w:i/>
          <w:szCs w:val="24"/>
          <w:lang w:val="uk-UA"/>
        </w:rPr>
        <w:t xml:space="preserve">його </w:t>
      </w:r>
      <w:r w:rsidR="00CC0EBA" w:rsidRPr="00BE6202">
        <w:rPr>
          <w:rFonts w:asciiTheme="minorHAnsi" w:hAnsiTheme="minorHAnsi"/>
          <w:bCs/>
          <w:i/>
          <w:szCs w:val="24"/>
          <w:lang w:val="uk-UA"/>
        </w:rPr>
        <w:t>опікун</w:t>
      </w:r>
      <w:r w:rsidRPr="00BE6202">
        <w:rPr>
          <w:rFonts w:asciiTheme="minorHAnsi" w:hAnsiTheme="minorHAnsi"/>
          <w:bCs/>
          <w:i/>
          <w:szCs w:val="24"/>
          <w:lang w:val="uk-UA"/>
        </w:rPr>
        <w:t>.</w:t>
      </w:r>
    </w:p>
    <w:p w14:paraId="609899C7" w14:textId="77777777" w:rsidR="00D22FA6" w:rsidRPr="00BE6202" w:rsidRDefault="00D22FA6" w:rsidP="00D22FA6">
      <w:pPr>
        <w:tabs>
          <w:tab w:val="left" w:pos="720"/>
        </w:tabs>
        <w:rPr>
          <w:rFonts w:asciiTheme="minorHAnsi" w:hAnsiTheme="minorHAnsi"/>
          <w:szCs w:val="24"/>
          <w:lang w:val="uk-UA"/>
        </w:rPr>
      </w:pPr>
    </w:p>
    <w:sectPr w:rsidR="00D22FA6" w:rsidRPr="00BE6202" w:rsidSect="007C4912">
      <w:endnotePr>
        <w:numFmt w:val="decimal"/>
      </w:endnotePr>
      <w:type w:val="continuous"/>
      <w:pgSz w:w="12240" w:h="15840"/>
      <w:pgMar w:top="720" w:right="720" w:bottom="576" w:left="72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D13A2" w14:textId="77777777" w:rsidR="00604B13" w:rsidRDefault="00604B13" w:rsidP="007C4912">
      <w:r>
        <w:separator/>
      </w:r>
    </w:p>
  </w:endnote>
  <w:endnote w:type="continuationSeparator" w:id="0">
    <w:p w14:paraId="2FC647C3" w14:textId="77777777" w:rsidR="00604B13" w:rsidRDefault="00604B13" w:rsidP="007C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F31E1" w14:textId="77777777" w:rsidR="004F1388" w:rsidRDefault="004F1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61BC0" w14:textId="1D71C9AE" w:rsidR="001B56AD" w:rsidRPr="00B803D9" w:rsidRDefault="001B56AD" w:rsidP="00B803D9">
    <w:pPr>
      <w:tabs>
        <w:tab w:val="left" w:pos="720"/>
        <w:tab w:val="left" w:pos="8550"/>
      </w:tabs>
      <w:jc w:val="center"/>
      <w:rPr>
        <w:rFonts w:asciiTheme="minorHAnsi" w:hAnsiTheme="minorHAnsi"/>
        <w:i/>
        <w:iCs/>
        <w:sz w:val="18"/>
        <w:szCs w:val="18"/>
        <w:lang w:val="uk-UA"/>
      </w:rPr>
    </w:pPr>
    <w:r w:rsidRPr="00B56C85">
      <w:rPr>
        <w:rFonts w:asciiTheme="minorHAnsi" w:hAnsiTheme="minorHAnsi"/>
        <w:i/>
        <w:iCs/>
        <w:sz w:val="18"/>
        <w:szCs w:val="18"/>
        <w:lang w:val="uk-UA"/>
      </w:rPr>
      <w:t>Редакція від липня 2021 р.</w:t>
    </w:r>
    <w:r w:rsidRPr="00B56C85">
      <w:rPr>
        <w:rFonts w:asciiTheme="minorHAnsi" w:hAnsiTheme="minorHAnsi"/>
        <w:i/>
        <w:iCs/>
        <w:sz w:val="18"/>
        <w:szCs w:val="18"/>
        <w:lang w:val="uk-UA"/>
      </w:rPr>
      <w:tab/>
    </w:r>
    <w:r w:rsidRPr="00B56C85">
      <w:rPr>
        <w:rFonts w:asciiTheme="minorHAnsi" w:hAnsiTheme="minorHAnsi"/>
        <w:i/>
        <w:iCs/>
        <w:sz w:val="18"/>
        <w:szCs w:val="18"/>
        <w:lang w:val="uk-UA"/>
      </w:rPr>
      <w:tab/>
    </w:r>
    <w:r w:rsidR="000E077C" w:rsidRPr="000E077C">
      <w:rPr>
        <w:rFonts w:asciiTheme="minorHAnsi" w:hAnsiTheme="minorHAnsi"/>
        <w:i/>
        <w:iCs/>
        <w:sz w:val="18"/>
        <w:szCs w:val="18"/>
      </w:rPr>
      <w:t>Ukrainian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9940D" w14:textId="77777777" w:rsidR="004F1388" w:rsidRDefault="004F1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07CDE" w14:textId="77777777" w:rsidR="00604B13" w:rsidRDefault="00604B13" w:rsidP="007C4912">
      <w:r>
        <w:separator/>
      </w:r>
    </w:p>
  </w:footnote>
  <w:footnote w:type="continuationSeparator" w:id="0">
    <w:p w14:paraId="2C5BD347" w14:textId="77777777" w:rsidR="00604B13" w:rsidRDefault="00604B13" w:rsidP="007C4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21B06" w14:textId="77777777" w:rsidR="004F1388" w:rsidRDefault="004F1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C2756" w14:textId="77777777" w:rsidR="004F1388" w:rsidRDefault="004F13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23A22" w14:textId="77777777" w:rsidR="004F1388" w:rsidRDefault="004F1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06E57"/>
    <w:multiLevelType w:val="hybridMultilevel"/>
    <w:tmpl w:val="3FB8E4FA"/>
    <w:lvl w:ilvl="0" w:tplc="FFA89F42">
      <w:start w:val="1"/>
      <w:numFmt w:val="bullet"/>
      <w:lvlText w:val=""/>
      <w:lvlJc w:val="left"/>
      <w:pPr>
        <w:tabs>
          <w:tab w:val="num" w:pos="1080"/>
        </w:tabs>
        <w:ind w:left="1080" w:hanging="360"/>
      </w:pPr>
      <w:rPr>
        <w:rFonts w:ascii="Symbol" w:hAnsi="Symbol" w:hint="default"/>
        <w:lang w:val="ru-RU"/>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9EB510B"/>
    <w:multiLevelType w:val="hybridMultilevel"/>
    <w:tmpl w:val="F4B8D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D77A83"/>
    <w:multiLevelType w:val="hybridMultilevel"/>
    <w:tmpl w:val="71509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7"/>
    <w:rsid w:val="00010C99"/>
    <w:rsid w:val="00011236"/>
    <w:rsid w:val="00016149"/>
    <w:rsid w:val="000348C3"/>
    <w:rsid w:val="00087E12"/>
    <w:rsid w:val="000E077C"/>
    <w:rsid w:val="000E46AA"/>
    <w:rsid w:val="000E5DFA"/>
    <w:rsid w:val="00132505"/>
    <w:rsid w:val="0015320D"/>
    <w:rsid w:val="00192E56"/>
    <w:rsid w:val="00193AFE"/>
    <w:rsid w:val="001B56AD"/>
    <w:rsid w:val="001C13EF"/>
    <w:rsid w:val="001F12C5"/>
    <w:rsid w:val="00217ED0"/>
    <w:rsid w:val="002200EA"/>
    <w:rsid w:val="00244168"/>
    <w:rsid w:val="002501D7"/>
    <w:rsid w:val="002A3E22"/>
    <w:rsid w:val="002C21BA"/>
    <w:rsid w:val="002C5977"/>
    <w:rsid w:val="003048EE"/>
    <w:rsid w:val="00332539"/>
    <w:rsid w:val="00335549"/>
    <w:rsid w:val="003442B1"/>
    <w:rsid w:val="003614F6"/>
    <w:rsid w:val="003814F1"/>
    <w:rsid w:val="003953C8"/>
    <w:rsid w:val="003A6CC7"/>
    <w:rsid w:val="003D3248"/>
    <w:rsid w:val="003D554E"/>
    <w:rsid w:val="003E402C"/>
    <w:rsid w:val="00444198"/>
    <w:rsid w:val="00461A3B"/>
    <w:rsid w:val="0049061F"/>
    <w:rsid w:val="004D120F"/>
    <w:rsid w:val="004F1388"/>
    <w:rsid w:val="00502910"/>
    <w:rsid w:val="00523F36"/>
    <w:rsid w:val="00524056"/>
    <w:rsid w:val="005430E2"/>
    <w:rsid w:val="0058539D"/>
    <w:rsid w:val="0059508D"/>
    <w:rsid w:val="005E3535"/>
    <w:rsid w:val="006014DB"/>
    <w:rsid w:val="00604B13"/>
    <w:rsid w:val="00635070"/>
    <w:rsid w:val="00651385"/>
    <w:rsid w:val="006653E1"/>
    <w:rsid w:val="00690D8B"/>
    <w:rsid w:val="006A6175"/>
    <w:rsid w:val="006B2218"/>
    <w:rsid w:val="006C057E"/>
    <w:rsid w:val="006C7887"/>
    <w:rsid w:val="006D2B5B"/>
    <w:rsid w:val="00761FD8"/>
    <w:rsid w:val="007732FB"/>
    <w:rsid w:val="007C4912"/>
    <w:rsid w:val="007C4A97"/>
    <w:rsid w:val="007F7677"/>
    <w:rsid w:val="00840E5F"/>
    <w:rsid w:val="00871E37"/>
    <w:rsid w:val="00874392"/>
    <w:rsid w:val="008A0671"/>
    <w:rsid w:val="008B4B31"/>
    <w:rsid w:val="008B4E30"/>
    <w:rsid w:val="008E2E22"/>
    <w:rsid w:val="00926FF3"/>
    <w:rsid w:val="00943245"/>
    <w:rsid w:val="0095245C"/>
    <w:rsid w:val="009663DC"/>
    <w:rsid w:val="009D7433"/>
    <w:rsid w:val="00A11EFC"/>
    <w:rsid w:val="00A20194"/>
    <w:rsid w:val="00A63874"/>
    <w:rsid w:val="00A65140"/>
    <w:rsid w:val="00A7681B"/>
    <w:rsid w:val="00AB3B3B"/>
    <w:rsid w:val="00B140B0"/>
    <w:rsid w:val="00B15E7C"/>
    <w:rsid w:val="00B34968"/>
    <w:rsid w:val="00B56C85"/>
    <w:rsid w:val="00B803D9"/>
    <w:rsid w:val="00B82AB3"/>
    <w:rsid w:val="00B9070F"/>
    <w:rsid w:val="00BB3525"/>
    <w:rsid w:val="00BB4F48"/>
    <w:rsid w:val="00BB5615"/>
    <w:rsid w:val="00BC3652"/>
    <w:rsid w:val="00BE6202"/>
    <w:rsid w:val="00C40FC1"/>
    <w:rsid w:val="00C4400E"/>
    <w:rsid w:val="00C56E33"/>
    <w:rsid w:val="00C8129A"/>
    <w:rsid w:val="00C974A6"/>
    <w:rsid w:val="00CB4B28"/>
    <w:rsid w:val="00CC0EBA"/>
    <w:rsid w:val="00D158B3"/>
    <w:rsid w:val="00D1782C"/>
    <w:rsid w:val="00D22D5C"/>
    <w:rsid w:val="00D22FA6"/>
    <w:rsid w:val="00D4074B"/>
    <w:rsid w:val="00D478EC"/>
    <w:rsid w:val="00D73B50"/>
    <w:rsid w:val="00DB03F8"/>
    <w:rsid w:val="00DC16F0"/>
    <w:rsid w:val="00DC7DEA"/>
    <w:rsid w:val="00DE060C"/>
    <w:rsid w:val="00DE3EE8"/>
    <w:rsid w:val="00DF103E"/>
    <w:rsid w:val="00E23D90"/>
    <w:rsid w:val="00E57263"/>
    <w:rsid w:val="00E81B28"/>
    <w:rsid w:val="00E925DD"/>
    <w:rsid w:val="00F25840"/>
    <w:rsid w:val="00F54055"/>
    <w:rsid w:val="00F616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200C78"/>
  <w15:docId w15:val="{139DC6CF-F1A7-440F-8FFC-A32574E6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652"/>
    <w:pPr>
      <w:widowControl w:val="0"/>
    </w:pPr>
    <w:rPr>
      <w:snapToGrid w:val="0"/>
      <w:sz w:val="24"/>
    </w:rPr>
  </w:style>
  <w:style w:type="paragraph" w:styleId="Heading1">
    <w:name w:val="heading 1"/>
    <w:basedOn w:val="Normal"/>
    <w:next w:val="Normal"/>
    <w:qFormat/>
    <w:rsid w:val="00BC3652"/>
    <w:pPr>
      <w:keepNext/>
      <w:tabs>
        <w:tab w:val="center" w:pos="4680"/>
      </w:tabs>
      <w:jc w:val="center"/>
      <w:outlineLvl w:val="0"/>
    </w:pPr>
    <w:rPr>
      <w:b/>
    </w:rPr>
  </w:style>
  <w:style w:type="paragraph" w:styleId="Heading2">
    <w:name w:val="heading 2"/>
    <w:basedOn w:val="Normal"/>
    <w:next w:val="Normal"/>
    <w:qFormat/>
    <w:rsid w:val="00BC3652"/>
    <w:pPr>
      <w:keepNext/>
      <w:ind w:left="720"/>
      <w:jc w:val="right"/>
      <w:outlineLvl w:val="1"/>
    </w:pPr>
    <w:rPr>
      <w:rFonts w:ascii="Arial" w:hAnsi="Arial"/>
      <w:i/>
      <w:sz w:val="18"/>
    </w:rPr>
  </w:style>
  <w:style w:type="paragraph" w:styleId="Heading3">
    <w:name w:val="heading 3"/>
    <w:basedOn w:val="Normal"/>
    <w:next w:val="Normal"/>
    <w:qFormat/>
    <w:rsid w:val="00BC3652"/>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C3652"/>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87E12"/>
    <w:rPr>
      <w:rFonts w:ascii="Tahoma" w:hAnsi="Tahoma" w:cs="Tahoma"/>
      <w:sz w:val="16"/>
      <w:szCs w:val="16"/>
    </w:rPr>
  </w:style>
  <w:style w:type="paragraph" w:styleId="Header">
    <w:name w:val="header"/>
    <w:basedOn w:val="Normal"/>
    <w:link w:val="HeaderChar"/>
    <w:unhideWhenUsed/>
    <w:rsid w:val="007C4912"/>
    <w:pPr>
      <w:tabs>
        <w:tab w:val="center" w:pos="4680"/>
        <w:tab w:val="right" w:pos="9360"/>
      </w:tabs>
    </w:pPr>
  </w:style>
  <w:style w:type="character" w:customStyle="1" w:styleId="HeaderChar">
    <w:name w:val="Header Char"/>
    <w:basedOn w:val="DefaultParagraphFont"/>
    <w:link w:val="Header"/>
    <w:rsid w:val="007C4912"/>
    <w:rPr>
      <w:snapToGrid w:val="0"/>
      <w:sz w:val="24"/>
    </w:rPr>
  </w:style>
  <w:style w:type="paragraph" w:styleId="Footer">
    <w:name w:val="footer"/>
    <w:basedOn w:val="Normal"/>
    <w:link w:val="FooterChar"/>
    <w:unhideWhenUsed/>
    <w:rsid w:val="007C4912"/>
    <w:pPr>
      <w:tabs>
        <w:tab w:val="center" w:pos="4680"/>
        <w:tab w:val="right" w:pos="9360"/>
      </w:tabs>
    </w:pPr>
  </w:style>
  <w:style w:type="character" w:customStyle="1" w:styleId="FooterChar">
    <w:name w:val="Footer Char"/>
    <w:basedOn w:val="DefaultParagraphFont"/>
    <w:link w:val="Footer"/>
    <w:rsid w:val="007C491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417B6C7672BC94BB458D26FFE443AA7"/>
        <w:category>
          <w:name w:val="General"/>
          <w:gallery w:val="placeholder"/>
        </w:category>
        <w:types>
          <w:type w:val="bbPlcHdr"/>
        </w:types>
        <w:behaviors>
          <w:behavior w:val="content"/>
        </w:behaviors>
        <w:guid w:val="{1F34AA07-91AF-C44A-A666-F2959D03DDAE}"/>
      </w:docPartPr>
      <w:docPartBody>
        <w:p w:rsidR="00CA20CB" w:rsidRDefault="00307AD6" w:rsidP="00307AD6">
          <w:pPr>
            <w:pStyle w:val="4417B6C7672BC94BB458D26FFE443AA7"/>
          </w:pPr>
          <w:r w:rsidRPr="00B37E7F">
            <w:rPr>
              <w:rStyle w:val="PlaceholderText"/>
            </w:rPr>
            <w:t>Click or tap here to enter text.</w:t>
          </w:r>
        </w:p>
      </w:docPartBody>
    </w:docPart>
    <w:docPart>
      <w:docPartPr>
        <w:name w:val="85645B0F245F9E4C80A614EF6C218785"/>
        <w:category>
          <w:name w:val="General"/>
          <w:gallery w:val="placeholder"/>
        </w:category>
        <w:types>
          <w:type w:val="bbPlcHdr"/>
        </w:types>
        <w:behaviors>
          <w:behavior w:val="content"/>
        </w:behaviors>
        <w:guid w:val="{EC8231FF-0BDA-FB47-9719-16CDCF12D98E}"/>
      </w:docPartPr>
      <w:docPartBody>
        <w:p w:rsidR="00CA20CB" w:rsidRDefault="00307AD6" w:rsidP="00307AD6">
          <w:pPr>
            <w:pStyle w:val="85645B0F245F9E4C80A614EF6C218785"/>
          </w:pPr>
          <w:r w:rsidRPr="00B37E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D6"/>
    <w:rsid w:val="00307AD6"/>
    <w:rsid w:val="003876E0"/>
    <w:rsid w:val="003A69C5"/>
    <w:rsid w:val="00525ACC"/>
    <w:rsid w:val="00BB1676"/>
    <w:rsid w:val="00CA20CB"/>
    <w:rsid w:val="00EE7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AD6"/>
    <w:rPr>
      <w:color w:val="808080"/>
    </w:rPr>
  </w:style>
  <w:style w:type="paragraph" w:customStyle="1" w:styleId="4417B6C7672BC94BB458D26FFE443AA7">
    <w:name w:val="4417B6C7672BC94BB458D26FFE443AA7"/>
    <w:rsid w:val="00307AD6"/>
  </w:style>
  <w:style w:type="paragraph" w:customStyle="1" w:styleId="85645B0F245F9E4C80A614EF6C218785">
    <w:name w:val="85645B0F245F9E4C80A614EF6C218785"/>
    <w:rsid w:val="00307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DESE-231-3261</_dlc_DocId>
    <_dlc_DocIdUrl xmlns="733efe1c-5bbe-4968-87dc-d400e65c879f">
      <Url>https://sharepoint.doemass.org/ese/webteam/cps/_layouts/DocIdRedir.aspx?ID=DESE-231-3261</Url>
      <Description>DESE-231-3261</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4" ma:contentTypeDescription="Create a new document." ma:contentTypeScope="" ma:versionID="190698b5e044cf7e01bea1fdb030597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bf06f57606331b2b8513910005fcd89"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7C621-6D39-4531-A080-AE588914A8C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79FE6A9-EEB0-4306-8862-11D4A2B8B2ED}">
  <ds:schemaRefs>
    <ds:schemaRef ds:uri="http://schemas.microsoft.com/sharepoint/v3/contenttype/forms"/>
  </ds:schemaRefs>
</ds:datastoreItem>
</file>

<file path=customXml/itemProps3.xml><?xml version="1.0" encoding="utf-8"?>
<ds:datastoreItem xmlns:ds="http://schemas.openxmlformats.org/officeDocument/2006/customXml" ds:itemID="{113409F7-5C4B-431F-A5F3-62EFE00D7826}">
  <ds:schemaRefs>
    <ds:schemaRef ds:uri="http://schemas.microsoft.com/sharepoint/events"/>
  </ds:schemaRefs>
</ds:datastoreItem>
</file>

<file path=customXml/itemProps4.xml><?xml version="1.0" encoding="utf-8"?>
<ds:datastoreItem xmlns:ds="http://schemas.openxmlformats.org/officeDocument/2006/customXml" ds:itemID="{B3F22B26-3E39-44B0-B82B-BD2248838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280</Words>
  <Characters>1596</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ABE Student Release of Information Form July 2021 — Ukrainian</vt:lpstr>
      <vt:lpstr>ABE Program Relase of Information Form for Students</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 Student Release of Information Form July 2021 — Ukrainian</dc:title>
  <dc:subject/>
  <dc:creator>DESE</dc:creator>
  <cp:keywords/>
  <dc:description/>
  <cp:lastModifiedBy>Zou, Dong (EOE)</cp:lastModifiedBy>
  <cp:revision>16</cp:revision>
  <cp:lastPrinted>2010-03-23T20:43:00Z</cp:lastPrinted>
  <dcterms:created xsi:type="dcterms:W3CDTF">2021-06-30T08:46:00Z</dcterms:created>
  <dcterms:modified xsi:type="dcterms:W3CDTF">2021-07-20T21:15:00Z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20 2021</vt:lpwstr>
  </property>
</Properties>
</file>