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641B88" w14:textId="77777777" w:rsidR="00A20194" w:rsidRDefault="004E5697">
      <w:pPr>
        <w:spacing w:line="192" w:lineRule="auto"/>
        <w:outlineLvl w:val="0"/>
        <w:rPr>
          <w:rFonts w:ascii="Arial" w:hAnsi="Arial"/>
          <w:b/>
          <w:i/>
          <w:sz w:val="40"/>
        </w:rPr>
      </w:pPr>
      <w:r>
        <w:rPr>
          <w:rFonts w:ascii="Arial" w:hAnsi="Arial"/>
          <w:i/>
          <w:noProof/>
          <w:snapToGrid/>
          <w:sz w:val="40"/>
        </w:rPr>
        <w:drawing>
          <wp:anchor distT="0" distB="0" distL="114300" distR="274320" simplePos="0" relativeHeight="251657216" behindDoc="0" locked="0" layoutInCell="0" allowOverlap="1" wp14:anchorId="3884196E" wp14:editId="759A27DA">
            <wp:simplePos x="0" y="0"/>
            <wp:positionH relativeFrom="column">
              <wp:posOffset>-447675</wp:posOffset>
            </wp:positionH>
            <wp:positionV relativeFrom="page">
              <wp:posOffset>314325</wp:posOffset>
            </wp:positionV>
            <wp:extent cx="1090930" cy="1371600"/>
            <wp:effectExtent l="0" t="0" r="0" b="0"/>
            <wp:wrapThrough wrapText="right">
              <wp:wrapPolygon edited="0">
                <wp:start x="0" y="0"/>
                <wp:lineTo x="0" y="21300"/>
                <wp:lineTo x="21122" y="21300"/>
                <wp:lineTo x="21122" y="0"/>
                <wp:lineTo x="0" y="0"/>
              </wp:wrapPolygon>
            </wp:wrapThrough>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ssachusetts State Seal"/>
                    <pic:cNvPicPr>
                      <a:picLocks noChangeAspect="1" noChangeArrowheads="1"/>
                    </pic:cNvPicPr>
                  </pic:nvPicPr>
                  <pic:blipFill>
                    <a:blip r:embed="rId11" cstate="print">
                      <a:lum bright="18000"/>
                      <a:extLst>
                        <a:ext uri="{28A0092B-C50C-407E-A947-70E740481C1C}">
                          <a14:useLocalDpi xmlns:a14="http://schemas.microsoft.com/office/drawing/2010/main" val="0"/>
                        </a:ext>
                      </a:extLst>
                    </a:blip>
                    <a:srcRect/>
                    <a:stretch>
                      <a:fillRect/>
                    </a:stretch>
                  </pic:blipFill>
                  <pic:spPr bwMode="auto">
                    <a:xfrm>
                      <a:off x="0" y="0"/>
                      <a:ext cx="1090930" cy="1371600"/>
                    </a:xfrm>
                    <a:prstGeom prst="rect">
                      <a:avLst/>
                    </a:prstGeom>
                    <a:noFill/>
                    <a:ln>
                      <a:noFill/>
                    </a:ln>
                  </pic:spPr>
                </pic:pic>
              </a:graphicData>
            </a:graphic>
          </wp:anchor>
        </w:drawing>
      </w:r>
      <w:r w:rsidR="00C974A6">
        <w:rPr>
          <w:rFonts w:ascii="Arial" w:hAnsi="Arial"/>
          <w:b/>
          <w:i/>
          <w:sz w:val="40"/>
        </w:rPr>
        <w:t>Massachusetts Department of</w:t>
      </w:r>
    </w:p>
    <w:p w14:paraId="1C81278B" w14:textId="77777777" w:rsidR="00A20194" w:rsidRDefault="00C974A6" w:rsidP="008C238A">
      <w:pPr>
        <w:ind w:left="-180"/>
        <w:outlineLvl w:val="0"/>
        <w:rPr>
          <w:rFonts w:ascii="Arial" w:hAnsi="Arial"/>
          <w:b/>
          <w:i/>
          <w:sz w:val="50"/>
        </w:rPr>
      </w:pPr>
      <w:r>
        <w:rPr>
          <w:rFonts w:ascii="Arial" w:hAnsi="Arial"/>
          <w:b/>
          <w:i/>
          <w:sz w:val="40"/>
        </w:rPr>
        <w:t>Elementary and Secondary Education</w:t>
      </w:r>
    </w:p>
    <w:p w14:paraId="21D6D225" w14:textId="77777777" w:rsidR="00A20194" w:rsidRDefault="00F878C5">
      <w:pPr>
        <w:rPr>
          <w:rFonts w:ascii="Arial" w:hAnsi="Arial"/>
          <w:i/>
        </w:rPr>
      </w:pPr>
      <w:r>
        <w:rPr>
          <w:rFonts w:ascii="Arial" w:hAnsi="Arial"/>
          <w:i/>
          <w:noProof/>
          <w:snapToGrid/>
        </w:rPr>
        <mc:AlternateContent>
          <mc:Choice Requires="wps">
            <w:drawing>
              <wp:anchor distT="4294967295" distB="4294967295" distL="114300" distR="114300" simplePos="0" relativeHeight="251658240" behindDoc="0" locked="0" layoutInCell="0" allowOverlap="1" wp14:anchorId="5D47A483" wp14:editId="4DDB6AB9">
                <wp:simplePos x="0" y="0"/>
                <wp:positionH relativeFrom="column">
                  <wp:posOffset>914400</wp:posOffset>
                </wp:positionH>
                <wp:positionV relativeFrom="paragraph">
                  <wp:posOffset>68580</wp:posOffset>
                </wp:positionV>
                <wp:extent cx="4800600" cy="0"/>
                <wp:effectExtent l="0" t="0" r="19050" b="19050"/>
                <wp:wrapNone/>
                <wp:docPr id="1"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2E1144"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in,5.4pt" to="450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" o:allowincell="f" strokeweight="1pt"/>
            </w:pict>
          </mc:Fallback>
        </mc:AlternateContent>
      </w:r>
    </w:p>
    <w:p w14:paraId="49489654" w14:textId="0D2145F7" w:rsidR="00A20194" w:rsidRPr="00C974A6" w:rsidRDefault="002B4B10" w:rsidP="00025507">
      <w:pPr>
        <w:pStyle w:val="Heading3"/>
        <w:tabs>
          <w:tab w:val="right" w:pos="9000"/>
        </w:tabs>
        <w:ind w:right="360"/>
        <w:jc w:val="right"/>
        <w:rPr>
          <w:sz w:val="16"/>
          <w:szCs w:val="16"/>
        </w:rPr>
      </w:pPr>
      <w:r w:rsidRPr="002B4B10">
        <w:rPr>
          <w:sz w:val="16"/>
          <w:szCs w:val="16"/>
        </w:rPr>
        <w:t xml:space="preserve">75 Pleasant </w:t>
      </w:r>
      <w:r w:rsidR="00A20194" w:rsidRPr="00C974A6">
        <w:rPr>
          <w:sz w:val="16"/>
          <w:szCs w:val="16"/>
        </w:rPr>
        <w:t>Street, Malden, Massachusetts 02148-</w:t>
      </w:r>
      <w:r w:rsidR="002C0CF9">
        <w:rPr>
          <w:sz w:val="16"/>
          <w:szCs w:val="16"/>
        </w:rPr>
        <w:t>4906</w:t>
      </w:r>
      <w:r w:rsidR="00A20194" w:rsidRPr="00C974A6">
        <w:rPr>
          <w:sz w:val="16"/>
          <w:szCs w:val="16"/>
        </w:rPr>
        <w:t xml:space="preserve"> </w:t>
      </w:r>
      <w:r w:rsidR="00C974A6">
        <w:rPr>
          <w:sz w:val="16"/>
          <w:szCs w:val="16"/>
        </w:rPr>
        <w:tab/>
      </w:r>
      <w:r w:rsidR="00AA7BC2">
        <w:rPr>
          <w:sz w:val="16"/>
          <w:szCs w:val="16"/>
        </w:rPr>
        <w:t xml:space="preserve">   </w:t>
      </w:r>
      <w:r w:rsidR="00025507">
        <w:rPr>
          <w:sz w:val="16"/>
          <w:szCs w:val="16"/>
        </w:rPr>
        <w:t xml:space="preserve"> </w:t>
      </w:r>
      <w:r w:rsidR="00A20194" w:rsidRPr="00C974A6">
        <w:rPr>
          <w:sz w:val="16"/>
          <w:szCs w:val="16"/>
        </w:rPr>
        <w:t>Telephone: (781) 338-3000</w:t>
      </w:r>
      <w:r w:rsidR="00AA7BC2">
        <w:rPr>
          <w:sz w:val="16"/>
          <w:szCs w:val="16"/>
        </w:rPr>
        <w:t xml:space="preserve">                                                        </w:t>
      </w:r>
      <w:r w:rsidR="00C974A6">
        <w:rPr>
          <w:sz w:val="16"/>
          <w:szCs w:val="16"/>
        </w:rPr>
        <w:t xml:space="preserve"> </w:t>
      </w:r>
      <w:r w:rsidR="00A20194" w:rsidRPr="00C974A6">
        <w:rPr>
          <w:sz w:val="16"/>
          <w:szCs w:val="16"/>
        </w:rPr>
        <w:t>TTY: N.E.T. Relay 1-800-439-2370</w:t>
      </w:r>
    </w:p>
    <w:p w14:paraId="00BBF9E6" w14:textId="77777777" w:rsidR="00A20194" w:rsidRPr="00C974A6" w:rsidRDefault="00A20194">
      <w:pPr>
        <w:ind w:left="720"/>
        <w:rPr>
          <w:rFonts w:ascii="Arial" w:hAnsi="Arial"/>
          <w:i/>
          <w:sz w:val="16"/>
          <w:szCs w:val="16"/>
        </w:rPr>
      </w:pPr>
    </w:p>
    <w:p w14:paraId="466E96D0" w14:textId="77777777" w:rsidR="00A20194" w:rsidRDefault="00A20194">
      <w:pPr>
        <w:ind w:left="720"/>
        <w:rPr>
          <w:rFonts w:ascii="Arial" w:hAnsi="Arial"/>
          <w:i/>
          <w:sz w:val="18"/>
        </w:rPr>
        <w:sectPr w:rsidR="00A20194" w:rsidSect="000D1E5A">
          <w:footerReference w:type="default" r:id="rId12"/>
          <w:endnotePr>
            <w:numFmt w:val="decimal"/>
          </w:endnotePr>
          <w:pgSz w:w="12240" w:h="15840"/>
          <w:pgMar w:top="864" w:right="1080" w:bottom="1440" w:left="1800" w:header="1440" w:footer="1440" w:gutter="0"/>
          <w:cols w:space="720"/>
          <w:noEndnote/>
          <w:titlePg/>
          <w:docGrid w:linePitch="326"/>
        </w:sectPr>
      </w:pPr>
    </w:p>
    <w:p w14:paraId="1B9C947D" w14:textId="77777777" w:rsidR="00A20194" w:rsidRPr="00C974A6" w:rsidRDefault="00A20194" w:rsidP="00C974A6">
      <w:pPr>
        <w:ind w:left="720"/>
        <w:jc w:val="center"/>
        <w:rPr>
          <w:rFonts w:ascii="Arial" w:hAnsi="Arial"/>
          <w:i/>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51"/>
        <w:gridCol w:w="8425"/>
      </w:tblGrid>
      <w:tr w:rsidR="00C974A6" w:rsidRPr="00C974A6" w14:paraId="4C35C5F1" w14:textId="77777777">
        <w:tc>
          <w:tcPr>
            <w:tcW w:w="2988" w:type="dxa"/>
          </w:tcPr>
          <w:p w14:paraId="60F94611" w14:textId="77777777" w:rsidR="00571666" w:rsidRDefault="0041210C" w:rsidP="00571666">
            <w:pPr>
              <w:jc w:val="center"/>
              <w:rPr>
                <w:rFonts w:ascii="Arial" w:hAnsi="Arial" w:cs="Arial"/>
                <w:sz w:val="16"/>
                <w:szCs w:val="16"/>
              </w:rPr>
            </w:pPr>
            <w:r>
              <w:rPr>
                <w:rFonts w:ascii="Arial" w:hAnsi="Arial" w:cs="Arial"/>
                <w:sz w:val="16"/>
                <w:szCs w:val="16"/>
              </w:rPr>
              <w:t>Jeff</w:t>
            </w:r>
            <w:r w:rsidR="00F76E32">
              <w:rPr>
                <w:rFonts w:ascii="Arial" w:hAnsi="Arial" w:cs="Arial"/>
                <w:sz w:val="16"/>
                <w:szCs w:val="16"/>
              </w:rPr>
              <w:t>rey C. Riley</w:t>
            </w:r>
          </w:p>
          <w:p w14:paraId="5601DF07" w14:textId="77777777" w:rsidR="00C974A6" w:rsidRPr="00C974A6" w:rsidRDefault="00C974A6" w:rsidP="00C974A6">
            <w:pPr>
              <w:jc w:val="center"/>
              <w:rPr>
                <w:rFonts w:ascii="Arial" w:hAnsi="Arial"/>
                <w:i/>
                <w:sz w:val="16"/>
                <w:szCs w:val="16"/>
              </w:rPr>
            </w:pPr>
            <w:r w:rsidRPr="00C974A6">
              <w:rPr>
                <w:rFonts w:ascii="Arial" w:hAnsi="Arial"/>
                <w:i/>
                <w:sz w:val="16"/>
                <w:szCs w:val="16"/>
              </w:rPr>
              <w:t>Commissioner</w:t>
            </w:r>
          </w:p>
        </w:tc>
        <w:tc>
          <w:tcPr>
            <w:tcW w:w="8604" w:type="dxa"/>
          </w:tcPr>
          <w:p w14:paraId="20D5FC1E" w14:textId="77777777" w:rsidR="00C974A6" w:rsidRPr="00C974A6" w:rsidRDefault="00C974A6" w:rsidP="00C974A6">
            <w:pPr>
              <w:jc w:val="center"/>
              <w:rPr>
                <w:rFonts w:ascii="Arial" w:hAnsi="Arial"/>
                <w:i/>
                <w:sz w:val="16"/>
                <w:szCs w:val="16"/>
              </w:rPr>
            </w:pPr>
          </w:p>
        </w:tc>
      </w:tr>
    </w:tbl>
    <w:p w14:paraId="45F78D7C" w14:textId="77777777" w:rsidR="00A20194" w:rsidRDefault="00A20194">
      <w:pPr>
        <w:rPr>
          <w:rFonts w:ascii="Arial" w:hAnsi="Arial"/>
          <w:i/>
          <w:sz w:val="18"/>
        </w:rPr>
      </w:pPr>
    </w:p>
    <w:p w14:paraId="44FBAD35" w14:textId="77777777" w:rsidR="00A20194" w:rsidRDefault="00A20194">
      <w:pPr>
        <w:sectPr w:rsidR="00A20194">
          <w:endnotePr>
            <w:numFmt w:val="decimal"/>
          </w:endnotePr>
          <w:type w:val="continuous"/>
          <w:pgSz w:w="12240" w:h="15840"/>
          <w:pgMar w:top="864" w:right="432" w:bottom="1440" w:left="432" w:header="1440" w:footer="1440" w:gutter="0"/>
          <w:cols w:space="720"/>
          <w:noEndnote/>
        </w:sectPr>
      </w:pPr>
    </w:p>
    <w:p w14:paraId="68AF07F6" w14:textId="60388CB2" w:rsidR="00EE113C" w:rsidRDefault="00EE113C" w:rsidP="003A17B2">
      <w:pPr>
        <w:spacing w:before="240" w:after="240"/>
        <w:rPr>
          <w:rFonts w:ascii="Calibri" w:eastAsia="Calibri" w:hAnsi="Calibri" w:cs="Calibri"/>
          <w:szCs w:val="24"/>
        </w:rPr>
      </w:pPr>
      <w:r>
        <w:rPr>
          <w:rFonts w:ascii="Calibri" w:eastAsia="Calibri" w:hAnsi="Calibri" w:cs="Calibri"/>
          <w:szCs w:val="24"/>
        </w:rPr>
        <w:t>February 24, 2022</w:t>
      </w:r>
    </w:p>
    <w:p w14:paraId="6B7E6F82" w14:textId="515FF10B" w:rsidR="002F2E99" w:rsidRDefault="53A644B2" w:rsidP="003A17B2">
      <w:pPr>
        <w:spacing w:before="240" w:after="240"/>
      </w:pPr>
      <w:r w:rsidRPr="6C8A333C">
        <w:rPr>
          <w:rFonts w:ascii="Calibri" w:eastAsia="Calibri" w:hAnsi="Calibri" w:cs="Calibri"/>
          <w:szCs w:val="24"/>
        </w:rPr>
        <w:t>Dear Program Directors:</w:t>
      </w:r>
    </w:p>
    <w:p w14:paraId="5879832E" w14:textId="259CF01C" w:rsidR="002F2E99" w:rsidRDefault="53A644B2" w:rsidP="003A17B2">
      <w:pPr>
        <w:spacing w:before="240" w:after="240"/>
      </w:pPr>
      <w:r w:rsidRPr="6C8A333C">
        <w:rPr>
          <w:rFonts w:ascii="Calibri" w:eastAsia="Calibri" w:hAnsi="Calibri" w:cs="Calibri"/>
          <w:sz w:val="22"/>
          <w:szCs w:val="22"/>
        </w:rPr>
        <w:t>To assist ACLS in its long-term goal of creating a more equitable adult education system, we are partnering with the University of Massachusetts Donahue Institute (UMDI) to gather and review data specifically related to compensation, retention, SABES participation and impact, and diversity among adult education staff across the state. As I discussed at our last State as Partner webinar, we are concerned about the completeness and accuracy of the staff data in our management information system, LACES.</w:t>
      </w:r>
    </w:p>
    <w:p w14:paraId="678E46FB" w14:textId="397C4C8D" w:rsidR="002F2E99" w:rsidRDefault="53A644B2" w:rsidP="003A17B2">
      <w:pPr>
        <w:spacing w:before="240" w:after="240"/>
      </w:pPr>
      <w:r w:rsidRPr="6C8A333C">
        <w:rPr>
          <w:rFonts w:ascii="Calibri" w:eastAsia="Calibri" w:hAnsi="Calibri" w:cs="Calibri"/>
          <w:sz w:val="22"/>
          <w:szCs w:val="22"/>
        </w:rPr>
        <w:t>When we transitioned to LACES over the summer of 2018, the team decided to limit the required fields in LACES to those reported in our federal reports. In addition to the novel MIS, we were implementing the WIOA requirements and developing new accountability and funding mechanisms. We asked a lot of you that year, and each year since. And in the spirit of Kaizen, I am requesting that you review and update your LACES staff data, which will enable us to do what we can to improve conditions across our system.</w:t>
      </w:r>
    </w:p>
    <w:p w14:paraId="6F26C25F" w14:textId="7FE4674D" w:rsidR="002F2E99" w:rsidRDefault="53A644B2" w:rsidP="003A17B2">
      <w:pPr>
        <w:spacing w:before="240" w:after="240"/>
      </w:pPr>
      <w:r w:rsidRPr="6C8A333C">
        <w:rPr>
          <w:rFonts w:ascii="Calibri" w:eastAsia="Calibri" w:hAnsi="Calibri" w:cs="Calibri"/>
          <w:sz w:val="22"/>
          <w:szCs w:val="22"/>
        </w:rPr>
        <w:t>Attached are the instructions you will need to follow. I am asking that you update your records by March 11, 2022</w:t>
      </w:r>
      <w:r w:rsidR="00151587">
        <w:rPr>
          <w:rFonts w:ascii="Calibri" w:eastAsia="Calibri" w:hAnsi="Calibri" w:cs="Calibri"/>
          <w:sz w:val="22"/>
          <w:szCs w:val="22"/>
        </w:rPr>
        <w:t>,</w:t>
      </w:r>
      <w:r w:rsidRPr="6C8A333C">
        <w:rPr>
          <w:rFonts w:ascii="Calibri" w:eastAsia="Calibri" w:hAnsi="Calibri" w:cs="Calibri"/>
          <w:sz w:val="22"/>
          <w:szCs w:val="22"/>
        </w:rPr>
        <w:t xml:space="preserve"> in order to share the most up-to-date records to UMDI.</w:t>
      </w:r>
    </w:p>
    <w:p w14:paraId="62459B61" w14:textId="3A11F6E6" w:rsidR="002F2E99" w:rsidRDefault="53A644B2" w:rsidP="003A17B2">
      <w:pPr>
        <w:spacing w:before="240" w:after="240"/>
      </w:pPr>
      <w:r w:rsidRPr="6C8A333C">
        <w:rPr>
          <w:rFonts w:ascii="Calibri" w:eastAsia="Calibri" w:hAnsi="Calibri" w:cs="Calibri"/>
          <w:sz w:val="22"/>
          <w:szCs w:val="22"/>
        </w:rPr>
        <w:t xml:space="preserve">I encourage you to review your staff records annually, either as part of the close out and preparation for the new fiscal year. Throughout the year, add new staff as soon as they come on board and update the status of those who leave. </w:t>
      </w:r>
    </w:p>
    <w:p w14:paraId="016CCFB0" w14:textId="6584BAAF" w:rsidR="002F2E99" w:rsidRDefault="53A644B2" w:rsidP="003A17B2">
      <w:pPr>
        <w:spacing w:before="240" w:after="240"/>
      </w:pPr>
      <w:r w:rsidRPr="6C8A333C">
        <w:rPr>
          <w:rFonts w:ascii="Calibri" w:eastAsia="Calibri" w:hAnsi="Calibri" w:cs="Calibri"/>
          <w:sz w:val="22"/>
          <w:szCs w:val="22"/>
        </w:rPr>
        <w:t>Thank you for taking the steps to bring your staff records up to date and to add the information that UMDI and we need to better know you and your staff.</w:t>
      </w:r>
    </w:p>
    <w:p w14:paraId="38A331A9" w14:textId="06BF91B4" w:rsidR="002F2E99" w:rsidRDefault="53A644B2" w:rsidP="003A17B2">
      <w:pPr>
        <w:spacing w:before="240" w:after="240"/>
      </w:pPr>
      <w:r w:rsidRPr="6C8A333C">
        <w:rPr>
          <w:rFonts w:ascii="Calibri" w:eastAsia="Calibri" w:hAnsi="Calibri" w:cs="Calibri"/>
          <w:szCs w:val="24"/>
        </w:rPr>
        <w:t>Sincerely,</w:t>
      </w:r>
    </w:p>
    <w:p w14:paraId="02F8D262" w14:textId="567FC609" w:rsidR="002F2E99" w:rsidRPr="00641A96" w:rsidRDefault="53A644B2" w:rsidP="003A17B2">
      <w:pPr>
        <w:spacing w:before="240" w:after="240"/>
        <w:rPr>
          <w:rFonts w:ascii="Dreaming Outloud Script Pro" w:hAnsi="Dreaming Outloud Script Pro" w:cs="Dreaming Outloud Script Pro"/>
          <w:i/>
          <w:iCs/>
          <w:color w:val="1F497D" w:themeColor="text2"/>
        </w:rPr>
      </w:pPr>
      <w:r w:rsidRPr="00641A96">
        <w:rPr>
          <w:rFonts w:ascii="Dreaming Outloud Script Pro" w:eastAsia="Calibri" w:hAnsi="Dreaming Outloud Script Pro" w:cs="Dreaming Outloud Script Pro"/>
          <w:i/>
          <w:iCs/>
          <w:color w:val="1F497D" w:themeColor="text2"/>
          <w:szCs w:val="24"/>
        </w:rPr>
        <w:t>Wyvonne Stevens-Carter</w:t>
      </w:r>
    </w:p>
    <w:p w14:paraId="4A5E27A6" w14:textId="1648229B" w:rsidR="002F2E99" w:rsidRDefault="53A644B2" w:rsidP="003A17B2">
      <w:pPr>
        <w:spacing w:before="240" w:after="240"/>
      </w:pPr>
      <w:r w:rsidRPr="6C8A333C">
        <w:rPr>
          <w:rFonts w:ascii="Calibri" w:eastAsia="Calibri" w:hAnsi="Calibri" w:cs="Calibri"/>
          <w:szCs w:val="24"/>
        </w:rPr>
        <w:t>Adult Education State Director</w:t>
      </w:r>
    </w:p>
    <w:p w14:paraId="46B8E385" w14:textId="5FFB7025" w:rsidR="002F2E99" w:rsidRDefault="002F2E99" w:rsidP="6C8A333C">
      <w:pPr>
        <w:spacing w:before="240" w:after="240"/>
        <w:rPr>
          <w:rFonts w:ascii="Calibri" w:eastAsia="Calibri" w:hAnsi="Calibri" w:cs="Calibri"/>
          <w:sz w:val="22"/>
          <w:szCs w:val="22"/>
        </w:rPr>
      </w:pPr>
    </w:p>
    <w:p w14:paraId="6AA62C29" w14:textId="797D3949" w:rsidR="002F2E99" w:rsidRDefault="002F2E99" w:rsidP="6C8A333C">
      <w:pPr>
        <w:spacing w:before="240" w:after="240"/>
      </w:pPr>
    </w:p>
    <w:sectPr w:rsidR="002F2E99" w:rsidSect="007C55E8">
      <w:endnotePr>
        <w:numFmt w:val="decimal"/>
      </w:endnotePr>
      <w:type w:val="continuous"/>
      <w:pgSz w:w="12240" w:h="15840"/>
      <w:pgMar w:top="1440" w:right="1440" w:bottom="1440" w:left="1440" w:header="1440" w:footer="1008" w:gutter="0"/>
      <w:cols w:space="720"/>
      <w:formProt w:val="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5E4133" w14:textId="77777777" w:rsidR="00075D46" w:rsidRDefault="00075D46" w:rsidP="000D1E5A">
      <w:r>
        <w:separator/>
      </w:r>
    </w:p>
  </w:endnote>
  <w:endnote w:type="continuationSeparator" w:id="0">
    <w:p w14:paraId="5FBFBA21" w14:textId="77777777" w:rsidR="00075D46" w:rsidRDefault="00075D46" w:rsidP="000D1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reaming Outloud Script Pro">
    <w:altName w:val="Calibri"/>
    <w:charset w:val="00"/>
    <w:family w:val="script"/>
    <w:pitch w:val="variable"/>
    <w:sig w:usb0="800000EF" w:usb1="0000000A" w:usb2="00000008"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07452074"/>
      <w:docPartObj>
        <w:docPartGallery w:val="Page Numbers (Bottom of Page)"/>
        <w:docPartUnique/>
      </w:docPartObj>
    </w:sdtPr>
    <w:sdtEndPr>
      <w:rPr>
        <w:noProof/>
      </w:rPr>
    </w:sdtEndPr>
    <w:sdtContent>
      <w:p w14:paraId="6A466C59" w14:textId="0F746158" w:rsidR="000D1E5A" w:rsidRDefault="000D1E5A" w:rsidP="007C55E8">
        <w:pPr>
          <w:pStyle w:val="Footer"/>
          <w:jc w:val="right"/>
        </w:pPr>
        <w:r>
          <w:fldChar w:fldCharType="begin"/>
        </w:r>
        <w:r>
          <w:instrText xml:space="preserve"> PAGE   \* MERGEFORMAT </w:instrText>
        </w:r>
        <w:r>
          <w:fldChar w:fldCharType="separate"/>
        </w:r>
        <w:r w:rsidR="00714F3F">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F08F33" w14:textId="77777777" w:rsidR="00075D46" w:rsidRDefault="00075D46" w:rsidP="000D1E5A">
      <w:r>
        <w:separator/>
      </w:r>
    </w:p>
  </w:footnote>
  <w:footnote w:type="continuationSeparator" w:id="0">
    <w:p w14:paraId="47BF9FD0" w14:textId="77777777" w:rsidR="00075D46" w:rsidRDefault="00075D46" w:rsidP="000D1E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AD4126"/>
    <w:multiLevelType w:val="multilevel"/>
    <w:tmpl w:val="402C22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0296EE7"/>
    <w:multiLevelType w:val="multilevel"/>
    <w:tmpl w:val="DC32180A"/>
    <w:lvl w:ilvl="0">
      <w:start w:val="1"/>
      <w:numFmt w:val="bullet"/>
      <w:lvlText w:val="o"/>
      <w:lvlJc w:val="left"/>
      <w:pPr>
        <w:ind w:left="1440" w:hanging="360"/>
      </w:pPr>
      <w:rPr>
        <w:rFonts w:ascii="Courier New" w:hAnsi="Courier New" w:cs="Courier New" w:hint="default"/>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25C661BB"/>
    <w:multiLevelType w:val="multilevel"/>
    <w:tmpl w:val="FE022DA8"/>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6610D55"/>
    <w:multiLevelType w:val="multilevel"/>
    <w:tmpl w:val="6CB604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F5D39D7"/>
    <w:multiLevelType w:val="hybridMultilevel"/>
    <w:tmpl w:val="63F4FC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0F012C"/>
    <w:multiLevelType w:val="multilevel"/>
    <w:tmpl w:val="37AACD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96E678C"/>
    <w:multiLevelType w:val="hybridMultilevel"/>
    <w:tmpl w:val="73645B4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553512E"/>
    <w:multiLevelType w:val="multilevel"/>
    <w:tmpl w:val="173A60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A6A1133"/>
    <w:multiLevelType w:val="multilevel"/>
    <w:tmpl w:val="FA9265FE"/>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0AD28EE"/>
    <w:multiLevelType w:val="multilevel"/>
    <w:tmpl w:val="EEFCBA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40E3976"/>
    <w:multiLevelType w:val="multilevel"/>
    <w:tmpl w:val="55BA42D6"/>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67E577D9"/>
    <w:multiLevelType w:val="multilevel"/>
    <w:tmpl w:val="05AE1E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CB04370"/>
    <w:multiLevelType w:val="multilevel"/>
    <w:tmpl w:val="EA0C6B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F5367D0"/>
    <w:multiLevelType w:val="multilevel"/>
    <w:tmpl w:val="D9B20B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9"/>
  </w:num>
  <w:num w:numId="3">
    <w:abstractNumId w:val="12"/>
  </w:num>
  <w:num w:numId="4">
    <w:abstractNumId w:val="13"/>
  </w:num>
  <w:num w:numId="5">
    <w:abstractNumId w:val="3"/>
  </w:num>
  <w:num w:numId="6">
    <w:abstractNumId w:val="8"/>
  </w:num>
  <w:num w:numId="7">
    <w:abstractNumId w:val="2"/>
  </w:num>
  <w:num w:numId="8">
    <w:abstractNumId w:val="11"/>
  </w:num>
  <w:num w:numId="9">
    <w:abstractNumId w:val="1"/>
  </w:num>
  <w:num w:numId="10">
    <w:abstractNumId w:val="10"/>
  </w:num>
  <w:num w:numId="11">
    <w:abstractNumId w:val="5"/>
  </w:num>
  <w:num w:numId="12">
    <w:abstractNumId w:val="7"/>
  </w:num>
  <w:num w:numId="13">
    <w:abstractNumId w:val="0"/>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16B3"/>
    <w:rsid w:val="000132CF"/>
    <w:rsid w:val="00025507"/>
    <w:rsid w:val="00041CA1"/>
    <w:rsid w:val="00075D46"/>
    <w:rsid w:val="000906FE"/>
    <w:rsid w:val="000D1E5A"/>
    <w:rsid w:val="000E0994"/>
    <w:rsid w:val="00151587"/>
    <w:rsid w:val="00151C82"/>
    <w:rsid w:val="00201172"/>
    <w:rsid w:val="002A3E22"/>
    <w:rsid w:val="002B4B10"/>
    <w:rsid w:val="002C0CF9"/>
    <w:rsid w:val="002F2E99"/>
    <w:rsid w:val="002F5424"/>
    <w:rsid w:val="003953C8"/>
    <w:rsid w:val="003A17B2"/>
    <w:rsid w:val="003B1E0D"/>
    <w:rsid w:val="003C615F"/>
    <w:rsid w:val="0041210C"/>
    <w:rsid w:val="004E5697"/>
    <w:rsid w:val="005430E2"/>
    <w:rsid w:val="00571666"/>
    <w:rsid w:val="005C1013"/>
    <w:rsid w:val="005E3535"/>
    <w:rsid w:val="0063383A"/>
    <w:rsid w:val="00635070"/>
    <w:rsid w:val="00641A96"/>
    <w:rsid w:val="00714F3F"/>
    <w:rsid w:val="00720450"/>
    <w:rsid w:val="00761FD8"/>
    <w:rsid w:val="007732FB"/>
    <w:rsid w:val="007B507C"/>
    <w:rsid w:val="007C55E8"/>
    <w:rsid w:val="008762D4"/>
    <w:rsid w:val="00895876"/>
    <w:rsid w:val="008C238A"/>
    <w:rsid w:val="00967F38"/>
    <w:rsid w:val="00984A14"/>
    <w:rsid w:val="00A20194"/>
    <w:rsid w:val="00A47163"/>
    <w:rsid w:val="00A70FE3"/>
    <w:rsid w:val="00A7681B"/>
    <w:rsid w:val="00AA7BC2"/>
    <w:rsid w:val="00AC1A67"/>
    <w:rsid w:val="00AE0260"/>
    <w:rsid w:val="00AF53A1"/>
    <w:rsid w:val="00B15E7C"/>
    <w:rsid w:val="00B34968"/>
    <w:rsid w:val="00B538E4"/>
    <w:rsid w:val="00B53CDE"/>
    <w:rsid w:val="00B74FCB"/>
    <w:rsid w:val="00C016B3"/>
    <w:rsid w:val="00C70355"/>
    <w:rsid w:val="00C974A6"/>
    <w:rsid w:val="00D1782C"/>
    <w:rsid w:val="00D456B8"/>
    <w:rsid w:val="00D73B50"/>
    <w:rsid w:val="00D919A9"/>
    <w:rsid w:val="00DD20AF"/>
    <w:rsid w:val="00E77FAD"/>
    <w:rsid w:val="00EE0A55"/>
    <w:rsid w:val="00EE113C"/>
    <w:rsid w:val="00EF0788"/>
    <w:rsid w:val="00F05776"/>
    <w:rsid w:val="00F25840"/>
    <w:rsid w:val="00F76E32"/>
    <w:rsid w:val="00F878C5"/>
    <w:rsid w:val="53A644B2"/>
    <w:rsid w:val="6C8A333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A59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tabs>
        <w:tab w:val="center" w:pos="4680"/>
      </w:tabs>
      <w:jc w:val="center"/>
      <w:outlineLvl w:val="0"/>
    </w:pPr>
    <w:rPr>
      <w:b/>
    </w:rPr>
  </w:style>
  <w:style w:type="paragraph" w:styleId="Heading2">
    <w:name w:val="heading 2"/>
    <w:basedOn w:val="Normal"/>
    <w:next w:val="Normal"/>
    <w:qFormat/>
    <w:pPr>
      <w:keepNext/>
      <w:ind w:left="720"/>
      <w:jc w:val="right"/>
      <w:outlineLvl w:val="1"/>
    </w:pPr>
    <w:rPr>
      <w:rFonts w:ascii="Arial" w:hAnsi="Arial"/>
      <w:i/>
      <w:sz w:val="18"/>
    </w:rPr>
  </w:style>
  <w:style w:type="paragraph" w:styleId="Heading3">
    <w:name w:val="heading 3"/>
    <w:basedOn w:val="Normal"/>
    <w:next w:val="Normal"/>
    <w:qFormat/>
    <w:pPr>
      <w:keepNext/>
      <w:tabs>
        <w:tab w:val="left" w:pos="5400"/>
      </w:tabs>
      <w:ind w:left="720"/>
      <w:outlineLvl w:val="2"/>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table" w:styleId="TableGrid">
    <w:name w:val="Table Grid"/>
    <w:basedOn w:val="TableNormal"/>
    <w:rsid w:val="00C974A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E5697"/>
    <w:rPr>
      <w:rFonts w:ascii="Tahoma" w:hAnsi="Tahoma" w:cs="Tahoma"/>
      <w:sz w:val="16"/>
      <w:szCs w:val="16"/>
    </w:rPr>
  </w:style>
  <w:style w:type="character" w:customStyle="1" w:styleId="BalloonTextChar">
    <w:name w:val="Balloon Text Char"/>
    <w:basedOn w:val="DefaultParagraphFont"/>
    <w:link w:val="BalloonText"/>
    <w:rsid w:val="004E5697"/>
    <w:rPr>
      <w:rFonts w:ascii="Tahoma" w:hAnsi="Tahoma" w:cs="Tahoma"/>
      <w:snapToGrid w:val="0"/>
      <w:sz w:val="16"/>
      <w:szCs w:val="16"/>
    </w:rPr>
  </w:style>
  <w:style w:type="paragraph" w:styleId="Header">
    <w:name w:val="header"/>
    <w:basedOn w:val="Normal"/>
    <w:link w:val="HeaderChar"/>
    <w:unhideWhenUsed/>
    <w:rsid w:val="000D1E5A"/>
    <w:pPr>
      <w:tabs>
        <w:tab w:val="center" w:pos="4680"/>
        <w:tab w:val="right" w:pos="9360"/>
      </w:tabs>
    </w:pPr>
  </w:style>
  <w:style w:type="character" w:customStyle="1" w:styleId="HeaderChar">
    <w:name w:val="Header Char"/>
    <w:basedOn w:val="DefaultParagraphFont"/>
    <w:link w:val="Header"/>
    <w:rsid w:val="000D1E5A"/>
    <w:rPr>
      <w:snapToGrid w:val="0"/>
      <w:sz w:val="24"/>
    </w:rPr>
  </w:style>
  <w:style w:type="paragraph" w:styleId="Footer">
    <w:name w:val="footer"/>
    <w:basedOn w:val="Normal"/>
    <w:link w:val="FooterChar"/>
    <w:uiPriority w:val="99"/>
    <w:unhideWhenUsed/>
    <w:rsid w:val="000D1E5A"/>
    <w:pPr>
      <w:tabs>
        <w:tab w:val="center" w:pos="4680"/>
        <w:tab w:val="right" w:pos="9360"/>
      </w:tabs>
    </w:pPr>
  </w:style>
  <w:style w:type="character" w:customStyle="1" w:styleId="FooterChar">
    <w:name w:val="Footer Char"/>
    <w:basedOn w:val="DefaultParagraphFont"/>
    <w:link w:val="Footer"/>
    <w:uiPriority w:val="99"/>
    <w:rsid w:val="000D1E5A"/>
    <w:rPr>
      <w:snapToGrid w:val="0"/>
      <w:sz w:val="24"/>
    </w:rPr>
  </w:style>
  <w:style w:type="paragraph" w:styleId="ListParagraph">
    <w:name w:val="List Paragraph"/>
    <w:basedOn w:val="Normal"/>
    <w:link w:val="ListParagraphChar"/>
    <w:uiPriority w:val="34"/>
    <w:qFormat/>
    <w:rsid w:val="00AA7BC2"/>
    <w:pPr>
      <w:widowControl/>
      <w:ind w:left="720"/>
      <w:contextualSpacing/>
    </w:pPr>
    <w:rPr>
      <w:snapToGrid/>
      <w:szCs w:val="24"/>
    </w:rPr>
  </w:style>
  <w:style w:type="character" w:customStyle="1" w:styleId="ListParagraphChar">
    <w:name w:val="List Paragraph Char"/>
    <w:link w:val="ListParagraph"/>
    <w:uiPriority w:val="34"/>
    <w:locked/>
    <w:rsid w:val="00AA7BC2"/>
    <w:rPr>
      <w:sz w:val="24"/>
      <w:szCs w:val="24"/>
    </w:rPr>
  </w:style>
  <w:style w:type="paragraph" w:styleId="FootnoteText">
    <w:name w:val="footnote text"/>
    <w:basedOn w:val="Normal"/>
    <w:link w:val="FootnoteTextChar"/>
    <w:uiPriority w:val="99"/>
    <w:semiHidden/>
    <w:unhideWhenUsed/>
    <w:rsid w:val="00AA7BC2"/>
    <w:rPr>
      <w:sz w:val="20"/>
    </w:rPr>
  </w:style>
  <w:style w:type="character" w:customStyle="1" w:styleId="FootnoteTextChar">
    <w:name w:val="Footnote Text Char"/>
    <w:basedOn w:val="DefaultParagraphFont"/>
    <w:link w:val="FootnoteText"/>
    <w:uiPriority w:val="99"/>
    <w:semiHidden/>
    <w:rsid w:val="00AA7BC2"/>
    <w:rPr>
      <w:snapToGrid w:val="0"/>
    </w:rPr>
  </w:style>
  <w:style w:type="character" w:styleId="Hyperlink">
    <w:name w:val="Hyperlink"/>
    <w:basedOn w:val="DefaultParagraphFont"/>
    <w:uiPriority w:val="99"/>
    <w:semiHidden/>
    <w:unhideWhenUsed/>
    <w:rsid w:val="00AA7B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ef0c7bc-a1e9-48e9-a56f-14e827214cd5"/>
    <lcf76f155ced4ddcb4097134ff3c332f xmlns="99e0dfea-43d5-4072-846c-d949cc7e95e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B0D010610677E4F81E3ED81554AED3A" ma:contentTypeVersion="14" ma:contentTypeDescription="Create a new document." ma:contentTypeScope="" ma:versionID="a3dc2470290c8f96ea1bc8b1e4410253">
  <xsd:schema xmlns:xsd="http://www.w3.org/2001/XMLSchema" xmlns:xs="http://www.w3.org/2001/XMLSchema" xmlns:p="http://schemas.microsoft.com/office/2006/metadata/properties" xmlns:ns2="5ef0c7bc-a1e9-48e9-a56f-14e827214cd5" xmlns:ns3="99e0dfea-43d5-4072-846c-d949cc7e95e9" targetNamespace="http://schemas.microsoft.com/office/2006/metadata/properties" ma:root="true" ma:fieldsID="06468f205e07b7f6f37e5e2fdebb1cbe" ns2:_="" ns3:_="">
    <xsd:import namespace="5ef0c7bc-a1e9-48e9-a56f-14e827214cd5"/>
    <xsd:import namespace="99e0dfea-43d5-4072-846c-d949cc7e95e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0c7bc-a1e9-48e9-a56f-14e827214cd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4542a5e-8299-4de9-b264-08b69b242981}" ma:internalName="TaxCatchAll" ma:showField="CatchAllData" ma:web="5ef0c7bc-a1e9-48e9-a56f-14e827214cd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e0dfea-43d5-4072-846c-d949cc7e95e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499169-9C63-4F1F-AA29-6FE5101AD659}">
  <ds:schemaRefs>
    <ds:schemaRef ds:uri="http://schemas.microsoft.com/office/2006/metadata/properties"/>
    <ds:schemaRef ds:uri="http://schemas.microsoft.com/office/infopath/2007/PartnerControls"/>
    <ds:schemaRef ds:uri="5ef0c7bc-a1e9-48e9-a56f-14e827214cd5"/>
    <ds:schemaRef ds:uri="99e0dfea-43d5-4072-846c-d949cc7e95e9"/>
  </ds:schemaRefs>
</ds:datastoreItem>
</file>

<file path=customXml/itemProps2.xml><?xml version="1.0" encoding="utf-8"?>
<ds:datastoreItem xmlns:ds="http://schemas.openxmlformats.org/officeDocument/2006/customXml" ds:itemID="{A3033E9D-2574-40CA-801B-0787E1793DF1}">
  <ds:schemaRefs>
    <ds:schemaRef ds:uri="http://schemas.openxmlformats.org/officeDocument/2006/bibliography"/>
  </ds:schemaRefs>
</ds:datastoreItem>
</file>

<file path=customXml/itemProps3.xml><?xml version="1.0" encoding="utf-8"?>
<ds:datastoreItem xmlns:ds="http://schemas.openxmlformats.org/officeDocument/2006/customXml" ds:itemID="{52EAEE54-6496-453E-AFF3-B1406E864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0c7bc-a1e9-48e9-a56f-14e827214cd5"/>
    <ds:schemaRef ds:uri="99e0dfea-43d5-4072-846c-d949cc7e9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C6D457B-B523-4F7E-B879-3E1AF9B6821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Updating Staff Records Memo</vt:lpstr>
    </vt:vector>
  </TitlesOfParts>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Updating Staff Records Memo</dc:title>
  <dc:creator/>
  <cp:lastModifiedBy/>
  <cp:revision>1</cp:revision>
  <cp:lastPrinted>2008-03-05T18:17:00Z</cp:lastPrinted>
  <dcterms:created xsi:type="dcterms:W3CDTF">2023-02-01T17:24:00Z</dcterms:created>
  <dcterms:modified xsi:type="dcterms:W3CDTF">2023-02-01T21:57:00Z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Feb 1 2023 12:00AM</vt:lpwstr>
  </property>
</Properties>
</file>