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FB6B1" w14:textId="1F1D81FC" w:rsidR="004873A1" w:rsidRDefault="003C21E7" w:rsidP="003C21E7">
      <w:pPr>
        <w:jc w:val="center"/>
        <w:rPr>
          <w:b/>
          <w:bCs/>
          <w:i/>
          <w:iCs/>
        </w:rPr>
      </w:pPr>
      <w:r>
        <w:rPr>
          <w:b/>
          <w:bCs/>
          <w:i/>
          <w:iCs/>
        </w:rPr>
        <w:t>Adult and Community Learning Services</w:t>
      </w:r>
    </w:p>
    <w:p w14:paraId="6F65F380" w14:textId="77777777" w:rsidR="003C21E7" w:rsidRDefault="003C21E7" w:rsidP="003C21E7">
      <w:pPr>
        <w:jc w:val="center"/>
        <w:rPr>
          <w:b/>
          <w:bCs/>
          <w:i/>
          <w:iCs/>
        </w:rPr>
      </w:pPr>
    </w:p>
    <w:p w14:paraId="4108FB36" w14:textId="77777777" w:rsidR="003C21E7" w:rsidRDefault="003C21E7" w:rsidP="003C21E7">
      <w:pPr>
        <w:jc w:val="center"/>
        <w:rPr>
          <w:b/>
          <w:bCs/>
          <w:i/>
          <w:iCs/>
        </w:rPr>
      </w:pPr>
    </w:p>
    <w:p w14:paraId="383060FF" w14:textId="21C6B2FB" w:rsidR="0006308B" w:rsidRDefault="0098741A" w:rsidP="0006308B">
      <w:pPr>
        <w:jc w:val="both"/>
        <w:rPr>
          <w:rFonts w:cstheme="minorHAnsi"/>
          <w:sz w:val="22"/>
          <w:szCs w:val="22"/>
        </w:rPr>
      </w:pPr>
      <w:r>
        <w:rPr>
          <w:rFonts w:cstheme="minorHAnsi"/>
          <w:sz w:val="22"/>
          <w:szCs w:val="22"/>
        </w:rPr>
        <w:t>April 30, 2024</w:t>
      </w:r>
    </w:p>
    <w:p w14:paraId="3305E34A" w14:textId="77777777" w:rsidR="0006308B" w:rsidRDefault="0006308B" w:rsidP="0006308B">
      <w:pPr>
        <w:jc w:val="both"/>
        <w:rPr>
          <w:rFonts w:cstheme="minorHAnsi"/>
          <w:sz w:val="22"/>
          <w:szCs w:val="22"/>
        </w:rPr>
      </w:pPr>
    </w:p>
    <w:p w14:paraId="03ED60C2" w14:textId="77777777" w:rsidR="0006308B" w:rsidRDefault="0006308B" w:rsidP="0006308B">
      <w:pPr>
        <w:jc w:val="both"/>
        <w:rPr>
          <w:rFonts w:cstheme="minorHAnsi"/>
          <w:sz w:val="22"/>
          <w:szCs w:val="22"/>
        </w:rPr>
      </w:pPr>
      <w:r>
        <w:rPr>
          <w:rFonts w:cstheme="minorHAnsi"/>
          <w:sz w:val="22"/>
          <w:szCs w:val="22"/>
        </w:rPr>
        <w:t>Dear Program Directors:</w:t>
      </w:r>
    </w:p>
    <w:p w14:paraId="44A5A1E8" w14:textId="77777777" w:rsidR="0006308B" w:rsidRDefault="0006308B" w:rsidP="0006308B">
      <w:pPr>
        <w:pStyle w:val="NormalWeb"/>
        <w:jc w:val="both"/>
        <w:rPr>
          <w:rFonts w:asciiTheme="minorHAnsi" w:hAnsiTheme="minorHAnsi" w:cstheme="minorHAnsi"/>
          <w:sz w:val="22"/>
          <w:szCs w:val="22"/>
        </w:rPr>
      </w:pPr>
      <w:r>
        <w:rPr>
          <w:rFonts w:asciiTheme="minorHAnsi" w:hAnsiTheme="minorHAnsi" w:cstheme="minorHAnsi"/>
          <w:sz w:val="22"/>
          <w:szCs w:val="22"/>
        </w:rPr>
        <w:t xml:space="preserve">I’m writing to inform you that the </w:t>
      </w:r>
      <w:r>
        <w:rPr>
          <w:rFonts w:asciiTheme="minorHAnsi" w:hAnsiTheme="minorHAnsi" w:cstheme="minorHAnsi"/>
          <w:b/>
          <w:bCs/>
          <w:sz w:val="22"/>
          <w:szCs w:val="22"/>
        </w:rPr>
        <w:t>FY25 Program Quality Review Schedule</w:t>
      </w:r>
      <w:r>
        <w:rPr>
          <w:rFonts w:asciiTheme="minorHAnsi" w:hAnsiTheme="minorHAnsi" w:cstheme="minorHAnsi"/>
          <w:sz w:val="22"/>
          <w:szCs w:val="22"/>
        </w:rPr>
        <w:t xml:space="preserve"> has been finalized (see below).  </w:t>
      </w:r>
    </w:p>
    <w:p w14:paraId="599AA75B" w14:textId="44F62D3B" w:rsidR="0006308B" w:rsidRDefault="0006308B" w:rsidP="0006308B">
      <w:pPr>
        <w:pStyle w:val="NormalWeb"/>
        <w:jc w:val="both"/>
        <w:rPr>
          <w:rFonts w:asciiTheme="minorHAnsi" w:hAnsiTheme="minorHAnsi" w:cstheme="minorHAnsi"/>
          <w:sz w:val="22"/>
          <w:szCs w:val="22"/>
        </w:rPr>
      </w:pPr>
      <w:r>
        <w:rPr>
          <w:rFonts w:asciiTheme="minorHAnsi" w:hAnsiTheme="minorHAnsi" w:cstheme="minorHAnsi"/>
          <w:sz w:val="22"/>
          <w:szCs w:val="22"/>
        </w:rPr>
        <w:t xml:space="preserve">For programs receiving a PQR this year, </w:t>
      </w:r>
      <w:r w:rsidR="00BF6EC1">
        <w:rPr>
          <w:rFonts w:asciiTheme="minorHAnsi" w:hAnsiTheme="minorHAnsi" w:cstheme="minorHAnsi"/>
          <w:sz w:val="22"/>
          <w:szCs w:val="22"/>
        </w:rPr>
        <w:t xml:space="preserve">please note that </w:t>
      </w:r>
      <w:r w:rsidR="00256FA2" w:rsidRPr="009E7321">
        <w:rPr>
          <w:rFonts w:asciiTheme="minorHAnsi" w:hAnsiTheme="minorHAnsi" w:cstheme="minorHAnsi"/>
          <w:b/>
          <w:bCs/>
          <w:sz w:val="22"/>
          <w:szCs w:val="22"/>
        </w:rPr>
        <w:t>scheduling details</w:t>
      </w:r>
      <w:r w:rsidR="009567BC" w:rsidRPr="009E7321">
        <w:rPr>
          <w:rFonts w:asciiTheme="minorHAnsi" w:hAnsiTheme="minorHAnsi" w:cstheme="minorHAnsi"/>
          <w:b/>
          <w:bCs/>
          <w:sz w:val="22"/>
          <w:szCs w:val="22"/>
        </w:rPr>
        <w:t xml:space="preserve"> </w:t>
      </w:r>
      <w:r w:rsidR="00AA5EE1" w:rsidRPr="009E7321">
        <w:rPr>
          <w:rFonts w:asciiTheme="minorHAnsi" w:hAnsiTheme="minorHAnsi" w:cstheme="minorHAnsi"/>
          <w:b/>
          <w:bCs/>
          <w:sz w:val="22"/>
          <w:szCs w:val="22"/>
        </w:rPr>
        <w:t>(month, day, time) will be released at a</w:t>
      </w:r>
      <w:r w:rsidR="00B2687C" w:rsidRPr="009E7321">
        <w:rPr>
          <w:rFonts w:asciiTheme="minorHAnsi" w:hAnsiTheme="minorHAnsi" w:cstheme="minorHAnsi"/>
          <w:b/>
          <w:bCs/>
          <w:sz w:val="22"/>
          <w:szCs w:val="22"/>
        </w:rPr>
        <w:t xml:space="preserve"> later date</w:t>
      </w:r>
      <w:r w:rsidR="009567BC" w:rsidRPr="009E7321">
        <w:rPr>
          <w:rFonts w:asciiTheme="minorHAnsi" w:hAnsiTheme="minorHAnsi" w:cstheme="minorHAnsi"/>
          <w:b/>
          <w:bCs/>
          <w:sz w:val="22"/>
          <w:szCs w:val="22"/>
        </w:rPr>
        <w:t>.</w:t>
      </w:r>
      <w:r w:rsidR="009567BC">
        <w:rPr>
          <w:rFonts w:asciiTheme="minorHAnsi" w:hAnsiTheme="minorHAnsi" w:cstheme="minorHAnsi"/>
          <w:sz w:val="22"/>
          <w:szCs w:val="22"/>
        </w:rPr>
        <w:t xml:space="preserve">  If you </w:t>
      </w:r>
      <w:r w:rsidR="00464BAB">
        <w:rPr>
          <w:rFonts w:asciiTheme="minorHAnsi" w:hAnsiTheme="minorHAnsi" w:cstheme="minorHAnsi"/>
          <w:sz w:val="22"/>
          <w:szCs w:val="22"/>
        </w:rPr>
        <w:t xml:space="preserve">have any questions prior to that, </w:t>
      </w:r>
      <w:r>
        <w:rPr>
          <w:rFonts w:asciiTheme="minorHAnsi" w:hAnsiTheme="minorHAnsi" w:cstheme="minorHAnsi"/>
          <w:sz w:val="22"/>
          <w:szCs w:val="22"/>
        </w:rPr>
        <w:t xml:space="preserve">please </w:t>
      </w:r>
      <w:r w:rsidR="00256FA2">
        <w:rPr>
          <w:rFonts w:asciiTheme="minorHAnsi" w:hAnsiTheme="minorHAnsi" w:cstheme="minorHAnsi"/>
          <w:sz w:val="22"/>
          <w:szCs w:val="22"/>
        </w:rPr>
        <w:t>contact</w:t>
      </w:r>
      <w:r>
        <w:rPr>
          <w:rFonts w:asciiTheme="minorHAnsi" w:hAnsiTheme="minorHAnsi" w:cstheme="minorHAnsi"/>
          <w:sz w:val="22"/>
          <w:szCs w:val="22"/>
        </w:rPr>
        <w:t xml:space="preserve"> Russell Fenton at </w:t>
      </w:r>
      <w:hyperlink r:id="rId10" w:history="1">
        <w:r>
          <w:rPr>
            <w:rStyle w:val="Hyperlink"/>
            <w:rFonts w:asciiTheme="minorHAnsi" w:eastAsiaTheme="majorEastAsia" w:hAnsiTheme="minorHAnsi" w:cstheme="minorHAnsi"/>
            <w:sz w:val="22"/>
            <w:szCs w:val="22"/>
          </w:rPr>
          <w:t>russell.fenton@mass.gov</w:t>
        </w:r>
      </w:hyperlink>
      <w:r>
        <w:rPr>
          <w:rFonts w:asciiTheme="minorHAnsi" w:hAnsiTheme="minorHAnsi" w:cstheme="minorHAnsi"/>
          <w:sz w:val="22"/>
          <w:szCs w:val="22"/>
        </w:rPr>
        <w:t xml:space="preserve">. </w:t>
      </w:r>
    </w:p>
    <w:p w14:paraId="03E888FB" w14:textId="24420562" w:rsidR="0006308B" w:rsidRDefault="0006308B" w:rsidP="0006308B">
      <w:pPr>
        <w:pStyle w:val="NormalWeb"/>
        <w:jc w:val="both"/>
        <w:rPr>
          <w:rFonts w:asciiTheme="minorHAnsi" w:hAnsiTheme="minorHAnsi" w:cstheme="minorHAnsi"/>
          <w:sz w:val="22"/>
          <w:szCs w:val="22"/>
        </w:rPr>
      </w:pPr>
      <w:r>
        <w:rPr>
          <w:rFonts w:asciiTheme="minorHAnsi" w:hAnsiTheme="minorHAnsi" w:cstheme="minorHAnsi"/>
          <w:sz w:val="22"/>
          <w:szCs w:val="22"/>
        </w:rPr>
        <w:t xml:space="preserve">Also, please </w:t>
      </w:r>
      <w:r w:rsidR="00CE38EC">
        <w:rPr>
          <w:rFonts w:asciiTheme="minorHAnsi" w:hAnsiTheme="minorHAnsi" w:cstheme="minorHAnsi"/>
          <w:sz w:val="22"/>
          <w:szCs w:val="22"/>
        </w:rPr>
        <w:t>remember</w:t>
      </w:r>
      <w:r>
        <w:rPr>
          <w:rFonts w:asciiTheme="minorHAnsi" w:hAnsiTheme="minorHAnsi" w:cstheme="minorHAnsi"/>
          <w:sz w:val="22"/>
          <w:szCs w:val="22"/>
        </w:rPr>
        <w:t xml:space="preserve"> that for this funding cycle </w:t>
      </w:r>
      <w:r>
        <w:rPr>
          <w:rFonts w:asciiTheme="minorHAnsi" w:hAnsiTheme="minorHAnsi" w:cstheme="minorHAnsi"/>
          <w:b/>
          <w:bCs/>
          <w:sz w:val="22"/>
          <w:szCs w:val="22"/>
        </w:rPr>
        <w:t xml:space="preserve">ACLS will review programs </w:t>
      </w:r>
      <w:r w:rsidR="0033730C">
        <w:rPr>
          <w:rFonts w:asciiTheme="minorHAnsi" w:hAnsiTheme="minorHAnsi" w:cstheme="minorHAnsi"/>
          <w:b/>
          <w:bCs/>
          <w:sz w:val="22"/>
          <w:szCs w:val="22"/>
        </w:rPr>
        <w:t>that are</w:t>
      </w:r>
      <w:r>
        <w:rPr>
          <w:rFonts w:asciiTheme="minorHAnsi" w:hAnsiTheme="minorHAnsi" w:cstheme="minorHAnsi"/>
          <w:b/>
          <w:bCs/>
          <w:sz w:val="22"/>
          <w:szCs w:val="22"/>
        </w:rPr>
        <w:t xml:space="preserve"> subgrantees</w:t>
      </w:r>
      <w:r>
        <w:rPr>
          <w:rFonts w:asciiTheme="minorHAnsi" w:hAnsiTheme="minorHAnsi" w:cstheme="minorHAnsi"/>
          <w:sz w:val="22"/>
          <w:szCs w:val="22"/>
        </w:rPr>
        <w:t>.  When this is the case, the subgrantee will be reviewed separately from the program whose agency acts as the lead on the grant.  This change in approach will give all programs the attention they deserve and provide a more detailed picture of collaborative partnerships as a whole.</w:t>
      </w:r>
    </w:p>
    <w:p w14:paraId="2839F4BC" w14:textId="5B41CDC2" w:rsidR="0006308B" w:rsidRDefault="008F2EF9" w:rsidP="0006308B">
      <w:pPr>
        <w:pStyle w:val="NormalWeb"/>
        <w:jc w:val="both"/>
        <w:rPr>
          <w:rFonts w:asciiTheme="minorHAnsi" w:hAnsiTheme="minorHAnsi" w:cstheme="minorHAnsi"/>
          <w:sz w:val="22"/>
          <w:szCs w:val="22"/>
        </w:rPr>
      </w:pPr>
      <w:r>
        <w:rPr>
          <w:rFonts w:asciiTheme="minorHAnsi" w:hAnsiTheme="minorHAnsi" w:cstheme="minorHAnsi"/>
          <w:sz w:val="22"/>
          <w:szCs w:val="22"/>
        </w:rPr>
        <w:t xml:space="preserve">One </w:t>
      </w:r>
      <w:r w:rsidR="00A069B1">
        <w:rPr>
          <w:rFonts w:asciiTheme="minorHAnsi" w:hAnsiTheme="minorHAnsi" w:cstheme="minorHAnsi"/>
          <w:sz w:val="22"/>
          <w:szCs w:val="22"/>
        </w:rPr>
        <w:t xml:space="preserve">final note, </w:t>
      </w:r>
      <w:r w:rsidR="0006308B">
        <w:rPr>
          <w:rFonts w:asciiTheme="minorHAnsi" w:hAnsiTheme="minorHAnsi" w:cstheme="minorHAnsi"/>
          <w:sz w:val="22"/>
          <w:szCs w:val="22"/>
        </w:rPr>
        <w:t xml:space="preserve">ACLS will be providing a </w:t>
      </w:r>
      <w:r w:rsidR="0006308B">
        <w:rPr>
          <w:rFonts w:asciiTheme="minorHAnsi" w:hAnsiTheme="minorHAnsi" w:cstheme="minorHAnsi"/>
          <w:b/>
          <w:bCs/>
          <w:sz w:val="22"/>
          <w:szCs w:val="22"/>
        </w:rPr>
        <w:t xml:space="preserve">PQR Orientation </w:t>
      </w:r>
      <w:r w:rsidR="0006308B" w:rsidRPr="005B5DE6">
        <w:rPr>
          <w:rFonts w:asciiTheme="minorHAnsi" w:hAnsiTheme="minorHAnsi" w:cstheme="minorHAnsi"/>
          <w:sz w:val="22"/>
          <w:szCs w:val="22"/>
        </w:rPr>
        <w:t>workshop</w:t>
      </w:r>
      <w:r w:rsidR="0006308B">
        <w:rPr>
          <w:rFonts w:asciiTheme="minorHAnsi" w:hAnsiTheme="minorHAnsi" w:cstheme="minorHAnsi"/>
          <w:sz w:val="22"/>
          <w:szCs w:val="22"/>
        </w:rPr>
        <w:t xml:space="preserve"> at the upcoming Directors’ Meeting.  This presentation is specifically geared towards directors whose programs are scheduled to receive a PQR in FY25</w:t>
      </w:r>
      <w:r w:rsidR="009F0547">
        <w:rPr>
          <w:rFonts w:asciiTheme="minorHAnsi" w:hAnsiTheme="minorHAnsi" w:cstheme="minorHAnsi"/>
          <w:sz w:val="22"/>
          <w:szCs w:val="22"/>
        </w:rPr>
        <w:t xml:space="preserve">; </w:t>
      </w:r>
      <w:r w:rsidR="009F0547" w:rsidRPr="009F0547">
        <w:rPr>
          <w:rFonts w:asciiTheme="minorHAnsi" w:hAnsiTheme="minorHAnsi" w:cstheme="minorHAnsi"/>
          <w:b/>
          <w:bCs/>
          <w:sz w:val="22"/>
          <w:szCs w:val="22"/>
        </w:rPr>
        <w:t>if your program is on the list</w:t>
      </w:r>
      <w:r w:rsidR="00AD5948">
        <w:rPr>
          <w:rFonts w:asciiTheme="minorHAnsi" w:hAnsiTheme="minorHAnsi" w:cstheme="minorHAnsi"/>
          <w:b/>
          <w:bCs/>
          <w:sz w:val="22"/>
          <w:szCs w:val="22"/>
        </w:rPr>
        <w:t xml:space="preserve"> (see below)</w:t>
      </w:r>
      <w:r w:rsidR="009F0547" w:rsidRPr="009F0547">
        <w:rPr>
          <w:rFonts w:asciiTheme="minorHAnsi" w:hAnsiTheme="minorHAnsi" w:cstheme="minorHAnsi"/>
          <w:b/>
          <w:bCs/>
          <w:sz w:val="22"/>
          <w:szCs w:val="22"/>
        </w:rPr>
        <w:t xml:space="preserve">, </w:t>
      </w:r>
      <w:r w:rsidR="0006308B" w:rsidRPr="009F0547">
        <w:rPr>
          <w:rFonts w:asciiTheme="minorHAnsi" w:hAnsiTheme="minorHAnsi" w:cstheme="minorHAnsi"/>
          <w:b/>
          <w:bCs/>
          <w:sz w:val="22"/>
          <w:szCs w:val="22"/>
        </w:rPr>
        <w:t>I</w:t>
      </w:r>
      <w:r w:rsidR="0006308B">
        <w:rPr>
          <w:rFonts w:asciiTheme="minorHAnsi" w:hAnsiTheme="minorHAnsi" w:cstheme="minorHAnsi"/>
          <w:b/>
          <w:bCs/>
          <w:sz w:val="22"/>
          <w:szCs w:val="22"/>
        </w:rPr>
        <w:t xml:space="preserve"> encourage you to attend</w:t>
      </w:r>
      <w:r w:rsidR="0006308B">
        <w:rPr>
          <w:rFonts w:asciiTheme="minorHAnsi" w:hAnsiTheme="minorHAnsi" w:cstheme="minorHAnsi"/>
          <w:sz w:val="22"/>
          <w:szCs w:val="22"/>
        </w:rPr>
        <w:t>.</w:t>
      </w:r>
    </w:p>
    <w:p w14:paraId="787989CB" w14:textId="77777777" w:rsidR="0006308B" w:rsidRDefault="0006308B" w:rsidP="0006308B">
      <w:pPr>
        <w:jc w:val="both"/>
        <w:rPr>
          <w:rFonts w:cstheme="minorHAnsi"/>
          <w:sz w:val="22"/>
          <w:szCs w:val="22"/>
        </w:rPr>
      </w:pPr>
    </w:p>
    <w:p w14:paraId="4D03A227" w14:textId="77777777" w:rsidR="005E30A1" w:rsidRDefault="005E30A1" w:rsidP="0006308B">
      <w:pPr>
        <w:jc w:val="both"/>
        <w:rPr>
          <w:rFonts w:cstheme="minorHAnsi"/>
          <w:sz w:val="22"/>
          <w:szCs w:val="22"/>
        </w:rPr>
      </w:pPr>
    </w:p>
    <w:p w14:paraId="69A81B24" w14:textId="77777777" w:rsidR="0006308B" w:rsidRDefault="0006308B" w:rsidP="0006308B">
      <w:pPr>
        <w:jc w:val="both"/>
        <w:rPr>
          <w:rFonts w:cstheme="minorHAnsi"/>
          <w:sz w:val="22"/>
          <w:szCs w:val="22"/>
        </w:rPr>
      </w:pPr>
      <w:r>
        <w:rPr>
          <w:rFonts w:cstheme="minorHAnsi"/>
          <w:sz w:val="22"/>
          <w:szCs w:val="22"/>
        </w:rPr>
        <w:t>Sincerely,</w:t>
      </w:r>
    </w:p>
    <w:p w14:paraId="71263195" w14:textId="0570B81F" w:rsidR="0006308B" w:rsidRDefault="0006308B" w:rsidP="0006308B">
      <w:pPr>
        <w:jc w:val="both"/>
        <w:rPr>
          <w:rFonts w:cstheme="minorHAnsi"/>
          <w:noProof/>
          <w:sz w:val="22"/>
          <w:szCs w:val="22"/>
        </w:rPr>
      </w:pPr>
    </w:p>
    <w:p w14:paraId="48829878" w14:textId="77777777" w:rsidR="00950423" w:rsidRDefault="00950423" w:rsidP="0006308B">
      <w:pPr>
        <w:jc w:val="both"/>
        <w:rPr>
          <w:rFonts w:cstheme="minorHAnsi"/>
          <w:sz w:val="22"/>
          <w:szCs w:val="22"/>
        </w:rPr>
      </w:pPr>
    </w:p>
    <w:p w14:paraId="6149047B" w14:textId="77777777" w:rsidR="0006308B" w:rsidRDefault="0006308B" w:rsidP="0006308B">
      <w:pPr>
        <w:jc w:val="both"/>
        <w:rPr>
          <w:rFonts w:cstheme="minorHAnsi"/>
          <w:sz w:val="22"/>
          <w:szCs w:val="22"/>
        </w:rPr>
      </w:pPr>
      <w:r>
        <w:rPr>
          <w:rFonts w:cstheme="minorHAnsi"/>
          <w:sz w:val="22"/>
          <w:szCs w:val="22"/>
        </w:rPr>
        <w:t>Wyvonne Stevens-Carter</w:t>
      </w:r>
    </w:p>
    <w:p w14:paraId="493DDD7E" w14:textId="77777777" w:rsidR="0006308B" w:rsidRDefault="0006308B" w:rsidP="0006308B">
      <w:pPr>
        <w:jc w:val="both"/>
        <w:rPr>
          <w:rFonts w:cstheme="minorHAnsi"/>
          <w:sz w:val="22"/>
          <w:szCs w:val="22"/>
        </w:rPr>
      </w:pPr>
      <w:r>
        <w:rPr>
          <w:rFonts w:cstheme="minorHAnsi"/>
          <w:sz w:val="22"/>
          <w:szCs w:val="22"/>
        </w:rPr>
        <w:t>Adult Education State Director</w:t>
      </w:r>
    </w:p>
    <w:p w14:paraId="6566F972" w14:textId="77777777" w:rsidR="0006308B" w:rsidRDefault="00000000" w:rsidP="0006308B">
      <w:pPr>
        <w:jc w:val="both"/>
        <w:rPr>
          <w:rFonts w:cstheme="minorHAnsi"/>
          <w:sz w:val="22"/>
          <w:szCs w:val="22"/>
        </w:rPr>
      </w:pPr>
      <w:hyperlink r:id="rId11" w:history="1">
        <w:r w:rsidR="0006308B">
          <w:rPr>
            <w:rStyle w:val="Hyperlink"/>
            <w:rFonts w:cstheme="minorHAnsi"/>
            <w:sz w:val="22"/>
            <w:szCs w:val="22"/>
          </w:rPr>
          <w:t>Wyvonne.stevens-carter@mass.gov</w:t>
        </w:r>
      </w:hyperlink>
    </w:p>
    <w:p w14:paraId="3A7C7FFA" w14:textId="77777777" w:rsidR="0006308B" w:rsidRDefault="0006308B" w:rsidP="0006308B">
      <w:pPr>
        <w:jc w:val="both"/>
        <w:rPr>
          <w:rFonts w:cstheme="minorHAnsi"/>
          <w:sz w:val="22"/>
          <w:szCs w:val="22"/>
        </w:rPr>
      </w:pPr>
    </w:p>
    <w:p w14:paraId="3BBF6B58" w14:textId="08D43C57" w:rsidR="003C21E7" w:rsidRPr="00503255" w:rsidRDefault="003C21E7">
      <w:pPr>
        <w:sectPr w:rsidR="003C21E7" w:rsidRPr="00503255" w:rsidSect="00957A0B">
          <w:headerReference w:type="even" r:id="rId12"/>
          <w:headerReference w:type="default" r:id="rId13"/>
          <w:footerReference w:type="even" r:id="rId14"/>
          <w:footerReference w:type="default" r:id="rId15"/>
          <w:headerReference w:type="first" r:id="rId16"/>
          <w:footerReference w:type="first" r:id="rId17"/>
          <w:pgSz w:w="12240" w:h="15840"/>
          <w:pgMar w:top="2880" w:right="1440" w:bottom="1440" w:left="1440" w:header="576" w:footer="720" w:gutter="0"/>
          <w:cols w:space="720"/>
          <w:docGrid w:linePitch="360"/>
        </w:sectPr>
      </w:pPr>
    </w:p>
    <w:p w14:paraId="41D12ED8" w14:textId="538FE15B" w:rsidR="00171673" w:rsidRPr="00503255" w:rsidRDefault="00171673">
      <w:pPr>
        <w:rPr>
          <w:rFonts w:cs="Calibri"/>
        </w:rPr>
      </w:pPr>
    </w:p>
    <w:p w14:paraId="5F0B83A0" w14:textId="77777777" w:rsidR="00A040F3" w:rsidRPr="00503255" w:rsidRDefault="00A040F3">
      <w:pPr>
        <w:rPr>
          <w:rFonts w:cs="Sans Serif Collection"/>
        </w:rPr>
      </w:pPr>
    </w:p>
    <w:p w14:paraId="0DC7B423" w14:textId="77777777" w:rsidR="00A040F3" w:rsidRPr="00503255" w:rsidRDefault="00A040F3">
      <w:pPr>
        <w:rPr>
          <w:rFonts w:cs="Sans Serif Collection"/>
        </w:rPr>
      </w:pPr>
    </w:p>
    <w:p w14:paraId="017B59D0" w14:textId="77777777" w:rsidR="00BB257D" w:rsidRDefault="00BB257D">
      <w:pPr>
        <w:rPr>
          <w:rFonts w:cs="Sans Serif Collection"/>
        </w:rPr>
      </w:pPr>
    </w:p>
    <w:p w14:paraId="1BBDB6CE" w14:textId="344A4AC7" w:rsidR="005739EF" w:rsidRDefault="005739EF">
      <w:pPr>
        <w:rPr>
          <w:rFonts w:cs="Sans Serif Collection"/>
        </w:rPr>
      </w:pPr>
      <w:r>
        <w:rPr>
          <w:rFonts w:cs="Sans Serif Collection"/>
        </w:rPr>
        <w:br w:type="page"/>
      </w:r>
    </w:p>
    <w:p w14:paraId="5A99A6BC" w14:textId="77777777" w:rsidR="00092883" w:rsidRPr="00092883" w:rsidRDefault="00092883" w:rsidP="0041283B">
      <w:pPr>
        <w:jc w:val="center"/>
        <w:rPr>
          <w:rFonts w:cs="Sans Serif Collection"/>
          <w:b/>
          <w:bCs/>
        </w:rPr>
      </w:pPr>
      <w:r w:rsidRPr="00092883">
        <w:rPr>
          <w:rFonts w:cs="Sans Serif Collection"/>
          <w:b/>
          <w:bCs/>
        </w:rPr>
        <w:lastRenderedPageBreak/>
        <w:t>Programs Receiving a PQR in FY25</w:t>
      </w:r>
    </w:p>
    <w:p w14:paraId="1460C499" w14:textId="77777777" w:rsidR="00092883" w:rsidRDefault="00092883" w:rsidP="00092883">
      <w:pPr>
        <w:rPr>
          <w:rFonts w:cs="Sans Serif Collection"/>
        </w:rPr>
      </w:pPr>
    </w:p>
    <w:p w14:paraId="6DD0CF67" w14:textId="77777777" w:rsidR="00092883" w:rsidRDefault="00092883" w:rsidP="00092883">
      <w:pPr>
        <w:rPr>
          <w:rFonts w:cs="Sans Serif Collection"/>
        </w:rPr>
      </w:pPr>
    </w:p>
    <w:p w14:paraId="539E6C69" w14:textId="5F62D6A1" w:rsidR="00092883" w:rsidRPr="00092883" w:rsidRDefault="00092883" w:rsidP="00092883">
      <w:pPr>
        <w:rPr>
          <w:rFonts w:cs="Sans Serif Collection"/>
          <w:sz w:val="22"/>
          <w:szCs w:val="22"/>
        </w:rPr>
      </w:pPr>
      <w:r w:rsidRPr="00092883">
        <w:rPr>
          <w:rFonts w:cs="Sans Serif Collection"/>
          <w:sz w:val="22"/>
          <w:szCs w:val="22"/>
        </w:rPr>
        <w:t>ABCD</w:t>
      </w:r>
    </w:p>
    <w:p w14:paraId="7FB1EA7B" w14:textId="77777777" w:rsidR="00092883" w:rsidRPr="00092883" w:rsidRDefault="00092883" w:rsidP="00092883">
      <w:pPr>
        <w:rPr>
          <w:rFonts w:cs="Sans Serif Collection"/>
          <w:sz w:val="22"/>
          <w:szCs w:val="22"/>
        </w:rPr>
      </w:pPr>
      <w:r w:rsidRPr="00092883">
        <w:rPr>
          <w:rFonts w:cs="Sans Serif Collection"/>
          <w:sz w:val="22"/>
          <w:szCs w:val="22"/>
        </w:rPr>
        <w:t>Ascentria Community Services</w:t>
      </w:r>
    </w:p>
    <w:p w14:paraId="677D77ED" w14:textId="77777777" w:rsidR="00092883" w:rsidRPr="00092883" w:rsidRDefault="00092883" w:rsidP="00092883">
      <w:pPr>
        <w:rPr>
          <w:rFonts w:cs="Sans Serif Collection"/>
          <w:sz w:val="22"/>
          <w:szCs w:val="22"/>
        </w:rPr>
      </w:pPr>
      <w:r w:rsidRPr="00092883">
        <w:rPr>
          <w:rFonts w:cs="Sans Serif Collection"/>
          <w:sz w:val="22"/>
          <w:szCs w:val="22"/>
        </w:rPr>
        <w:t>Bridge Over Troubled Waters</w:t>
      </w:r>
    </w:p>
    <w:p w14:paraId="536EBA0E" w14:textId="77777777" w:rsidR="00092883" w:rsidRPr="00092883" w:rsidRDefault="00092883" w:rsidP="00092883">
      <w:pPr>
        <w:rPr>
          <w:rFonts w:cs="Sans Serif Collection"/>
          <w:sz w:val="22"/>
          <w:szCs w:val="22"/>
        </w:rPr>
      </w:pPr>
      <w:r w:rsidRPr="00092883">
        <w:rPr>
          <w:rFonts w:cs="Sans Serif Collection"/>
          <w:sz w:val="22"/>
          <w:szCs w:val="22"/>
        </w:rPr>
        <w:t>Bunker Hill Community College - Metro North</w:t>
      </w:r>
    </w:p>
    <w:p w14:paraId="59E487B2" w14:textId="77777777" w:rsidR="00092883" w:rsidRPr="00092883" w:rsidRDefault="00092883" w:rsidP="00092883">
      <w:pPr>
        <w:rPr>
          <w:rFonts w:cs="Sans Serif Collection"/>
          <w:sz w:val="22"/>
          <w:szCs w:val="22"/>
        </w:rPr>
      </w:pPr>
      <w:r w:rsidRPr="00092883">
        <w:rPr>
          <w:rFonts w:cs="Sans Serif Collection"/>
          <w:sz w:val="22"/>
          <w:szCs w:val="22"/>
        </w:rPr>
        <w:t>Catholic Charities - Lynn</w:t>
      </w:r>
    </w:p>
    <w:p w14:paraId="2F36A4FC" w14:textId="77777777" w:rsidR="00092883" w:rsidRPr="00092883" w:rsidRDefault="00092883" w:rsidP="00092883">
      <w:pPr>
        <w:rPr>
          <w:rFonts w:cs="Sans Serif Collection"/>
          <w:sz w:val="22"/>
          <w:szCs w:val="22"/>
        </w:rPr>
      </w:pPr>
      <w:r w:rsidRPr="00092883">
        <w:rPr>
          <w:rFonts w:cs="Sans Serif Collection"/>
          <w:sz w:val="22"/>
          <w:szCs w:val="22"/>
        </w:rPr>
        <w:t>Chelsea Public Schools</w:t>
      </w:r>
    </w:p>
    <w:p w14:paraId="5E6431E9" w14:textId="77777777" w:rsidR="00092883" w:rsidRPr="00092883" w:rsidRDefault="00092883" w:rsidP="00092883">
      <w:pPr>
        <w:rPr>
          <w:rFonts w:cs="Sans Serif Collection"/>
          <w:sz w:val="22"/>
          <w:szCs w:val="22"/>
        </w:rPr>
      </w:pPr>
      <w:r w:rsidRPr="00092883">
        <w:rPr>
          <w:rFonts w:cs="Sans Serif Collection"/>
          <w:sz w:val="22"/>
          <w:szCs w:val="22"/>
        </w:rPr>
        <w:t>Framingham - Central Region</w:t>
      </w:r>
    </w:p>
    <w:p w14:paraId="44DB93BB" w14:textId="77777777" w:rsidR="00092883" w:rsidRPr="00092883" w:rsidRDefault="00092883" w:rsidP="00092883">
      <w:pPr>
        <w:rPr>
          <w:rFonts w:cs="Sans Serif Collection"/>
          <w:sz w:val="22"/>
          <w:szCs w:val="22"/>
        </w:rPr>
      </w:pPr>
      <w:r w:rsidRPr="00092883">
        <w:rPr>
          <w:rFonts w:cs="Sans Serif Collection"/>
          <w:sz w:val="22"/>
          <w:szCs w:val="22"/>
        </w:rPr>
        <w:t>Greater Lawrence Community Action Council, Inc.</w:t>
      </w:r>
    </w:p>
    <w:p w14:paraId="36BF4FD7" w14:textId="77777777" w:rsidR="00092883" w:rsidRPr="00092883" w:rsidRDefault="00092883" w:rsidP="00092883">
      <w:pPr>
        <w:rPr>
          <w:rFonts w:cs="Sans Serif Collection"/>
          <w:sz w:val="22"/>
          <w:szCs w:val="22"/>
        </w:rPr>
      </w:pPr>
      <w:r w:rsidRPr="00092883">
        <w:rPr>
          <w:rFonts w:cs="Sans Serif Collection"/>
          <w:sz w:val="22"/>
          <w:szCs w:val="22"/>
        </w:rPr>
        <w:t>Hampshire Sheriff's Office</w:t>
      </w:r>
    </w:p>
    <w:p w14:paraId="6466BBF4" w14:textId="77777777" w:rsidR="00092883" w:rsidRPr="00092883" w:rsidRDefault="00092883" w:rsidP="00092883">
      <w:pPr>
        <w:rPr>
          <w:rFonts w:cs="Sans Serif Collection"/>
          <w:sz w:val="22"/>
          <w:szCs w:val="22"/>
        </w:rPr>
      </w:pPr>
      <w:r w:rsidRPr="00092883">
        <w:rPr>
          <w:rFonts w:cs="Sans Serif Collection"/>
          <w:sz w:val="22"/>
          <w:szCs w:val="22"/>
        </w:rPr>
        <w:t>Jackson Mann Community Center</w:t>
      </w:r>
    </w:p>
    <w:p w14:paraId="5445591B" w14:textId="77777777" w:rsidR="00092883" w:rsidRPr="00092883" w:rsidRDefault="00092883" w:rsidP="00092883">
      <w:pPr>
        <w:rPr>
          <w:rFonts w:cs="Sans Serif Collection"/>
          <w:sz w:val="22"/>
          <w:szCs w:val="22"/>
        </w:rPr>
      </w:pPr>
      <w:r w:rsidRPr="00092883">
        <w:rPr>
          <w:rFonts w:cs="Sans Serif Collection"/>
          <w:sz w:val="22"/>
          <w:szCs w:val="22"/>
        </w:rPr>
        <w:t>Julie's Family Learning Center</w:t>
      </w:r>
    </w:p>
    <w:p w14:paraId="03783602" w14:textId="77777777" w:rsidR="00092883" w:rsidRPr="00092883" w:rsidRDefault="00092883" w:rsidP="00092883">
      <w:pPr>
        <w:rPr>
          <w:rFonts w:cs="Sans Serif Collection"/>
          <w:sz w:val="22"/>
          <w:szCs w:val="22"/>
        </w:rPr>
      </w:pPr>
      <w:r w:rsidRPr="00092883">
        <w:rPr>
          <w:rFonts w:cs="Sans Serif Collection"/>
          <w:sz w:val="22"/>
          <w:szCs w:val="22"/>
        </w:rPr>
        <w:t>Middlesex Community College</w:t>
      </w:r>
    </w:p>
    <w:p w14:paraId="35BC8BFF" w14:textId="77777777" w:rsidR="00092883" w:rsidRPr="00092883" w:rsidRDefault="00092883" w:rsidP="00092883">
      <w:pPr>
        <w:rPr>
          <w:rFonts w:cs="Sans Serif Collection"/>
          <w:sz w:val="22"/>
          <w:szCs w:val="22"/>
        </w:rPr>
      </w:pPr>
      <w:r w:rsidRPr="00092883">
        <w:rPr>
          <w:rFonts w:cs="Sans Serif Collection"/>
          <w:sz w:val="22"/>
          <w:szCs w:val="22"/>
        </w:rPr>
        <w:t>Northern Essex Community College</w:t>
      </w:r>
    </w:p>
    <w:p w14:paraId="1D5381FE" w14:textId="77777777" w:rsidR="00092883" w:rsidRPr="00092883" w:rsidRDefault="00092883" w:rsidP="00092883">
      <w:pPr>
        <w:rPr>
          <w:rFonts w:cs="Sans Serif Collection"/>
          <w:sz w:val="22"/>
          <w:szCs w:val="22"/>
        </w:rPr>
      </w:pPr>
      <w:r w:rsidRPr="00092883">
        <w:rPr>
          <w:rFonts w:cs="Sans Serif Collection"/>
          <w:sz w:val="22"/>
          <w:szCs w:val="22"/>
        </w:rPr>
        <w:t>Pathways Inc. Adult Education and Training</w:t>
      </w:r>
    </w:p>
    <w:p w14:paraId="27AEA446" w14:textId="77777777" w:rsidR="00092883" w:rsidRPr="00092883" w:rsidRDefault="00092883" w:rsidP="00092883">
      <w:pPr>
        <w:rPr>
          <w:rFonts w:cs="Sans Serif Collection"/>
          <w:sz w:val="22"/>
          <w:szCs w:val="22"/>
        </w:rPr>
      </w:pPr>
      <w:r w:rsidRPr="00092883">
        <w:rPr>
          <w:rFonts w:cs="Sans Serif Collection"/>
          <w:sz w:val="22"/>
          <w:szCs w:val="22"/>
        </w:rPr>
        <w:t>Rockland Public Schools</w:t>
      </w:r>
    </w:p>
    <w:p w14:paraId="71E0D157" w14:textId="77777777" w:rsidR="00092883" w:rsidRPr="00092883" w:rsidRDefault="00092883" w:rsidP="00092883">
      <w:pPr>
        <w:rPr>
          <w:rFonts w:cs="Sans Serif Collection"/>
          <w:sz w:val="22"/>
          <w:szCs w:val="22"/>
        </w:rPr>
      </w:pPr>
      <w:r w:rsidRPr="00092883">
        <w:rPr>
          <w:rFonts w:cs="Sans Serif Collection"/>
          <w:sz w:val="22"/>
          <w:szCs w:val="22"/>
        </w:rPr>
        <w:t>Springfield Public Schools</w:t>
      </w:r>
    </w:p>
    <w:p w14:paraId="58CBF47C" w14:textId="77777777" w:rsidR="00092883" w:rsidRPr="00092883" w:rsidRDefault="00092883" w:rsidP="00092883">
      <w:pPr>
        <w:rPr>
          <w:rFonts w:cs="Sans Serif Collection"/>
          <w:sz w:val="22"/>
          <w:szCs w:val="22"/>
        </w:rPr>
      </w:pPr>
      <w:r w:rsidRPr="00092883">
        <w:rPr>
          <w:rFonts w:cs="Sans Serif Collection"/>
          <w:sz w:val="22"/>
          <w:szCs w:val="22"/>
        </w:rPr>
        <w:t>The Immigrant Learning Center</w:t>
      </w:r>
    </w:p>
    <w:p w14:paraId="236F18E2" w14:textId="77777777" w:rsidR="00092883" w:rsidRPr="00092883" w:rsidRDefault="00092883" w:rsidP="00092883">
      <w:pPr>
        <w:rPr>
          <w:rFonts w:cs="Sans Serif Collection"/>
          <w:sz w:val="22"/>
          <w:szCs w:val="22"/>
        </w:rPr>
      </w:pPr>
      <w:r w:rsidRPr="00092883">
        <w:rPr>
          <w:rFonts w:cs="Sans Serif Collection"/>
          <w:sz w:val="22"/>
          <w:szCs w:val="22"/>
        </w:rPr>
        <w:t>Valley Opportunity Council</w:t>
      </w:r>
    </w:p>
    <w:p w14:paraId="781A55CA" w14:textId="77777777" w:rsidR="00092883" w:rsidRPr="00092883" w:rsidRDefault="00092883" w:rsidP="00092883">
      <w:pPr>
        <w:rPr>
          <w:rFonts w:cs="Sans Serif Collection"/>
          <w:sz w:val="22"/>
          <w:szCs w:val="22"/>
        </w:rPr>
      </w:pPr>
      <w:r w:rsidRPr="00092883">
        <w:rPr>
          <w:rFonts w:cs="Sans Serif Collection"/>
          <w:sz w:val="22"/>
          <w:szCs w:val="22"/>
        </w:rPr>
        <w:t>YMCA of Greater Boston International Learning Center-Woburn</w:t>
      </w:r>
    </w:p>
    <w:p w14:paraId="151717A5" w14:textId="255A0F5C" w:rsidR="00BB257D" w:rsidRPr="00092883" w:rsidRDefault="00092883" w:rsidP="00092883">
      <w:pPr>
        <w:rPr>
          <w:rFonts w:cs="Sans Serif Collection"/>
          <w:sz w:val="22"/>
          <w:szCs w:val="22"/>
        </w:rPr>
      </w:pPr>
      <w:r w:rsidRPr="00092883">
        <w:rPr>
          <w:rFonts w:cs="Sans Serif Collection"/>
          <w:sz w:val="22"/>
          <w:szCs w:val="22"/>
        </w:rPr>
        <w:t>YMCA of Greater Boston International Learning Center-Boston</w:t>
      </w:r>
    </w:p>
    <w:p w14:paraId="4A168182" w14:textId="77777777" w:rsidR="00BB257D" w:rsidRDefault="00BB257D">
      <w:pPr>
        <w:rPr>
          <w:rFonts w:cs="Sans Serif Collection"/>
        </w:rPr>
      </w:pPr>
    </w:p>
    <w:p w14:paraId="4B123F50" w14:textId="77777777" w:rsidR="00BB257D" w:rsidRDefault="00BB257D">
      <w:pPr>
        <w:rPr>
          <w:rFonts w:cs="Sans Serif Collection"/>
        </w:rPr>
      </w:pPr>
    </w:p>
    <w:p w14:paraId="0D3A2B51" w14:textId="77777777" w:rsidR="00BB257D" w:rsidRDefault="00BB257D">
      <w:pPr>
        <w:rPr>
          <w:rFonts w:cs="Sans Serif Collection"/>
        </w:rPr>
      </w:pPr>
    </w:p>
    <w:p w14:paraId="0FB10A92" w14:textId="77777777" w:rsidR="00BB257D" w:rsidRDefault="00BB257D">
      <w:pPr>
        <w:rPr>
          <w:rFonts w:cs="Sans Serif Collection"/>
        </w:rPr>
      </w:pPr>
    </w:p>
    <w:p w14:paraId="17611CBA" w14:textId="77777777" w:rsidR="00BB257D" w:rsidRDefault="00BB257D">
      <w:pPr>
        <w:rPr>
          <w:rFonts w:cs="Sans Serif Collection"/>
        </w:rPr>
      </w:pPr>
    </w:p>
    <w:p w14:paraId="733D965A" w14:textId="77777777" w:rsidR="00BB257D" w:rsidRDefault="00BB257D">
      <w:pPr>
        <w:rPr>
          <w:rFonts w:cs="Sans Serif Collection"/>
        </w:rPr>
      </w:pPr>
    </w:p>
    <w:p w14:paraId="3CA8B9D3" w14:textId="77777777" w:rsidR="00BB257D" w:rsidRPr="00503255" w:rsidRDefault="00BB257D">
      <w:pPr>
        <w:rPr>
          <w:rFonts w:cs="Sans Serif Collection"/>
        </w:rPr>
      </w:pPr>
    </w:p>
    <w:p w14:paraId="19DFEDB0" w14:textId="77777777" w:rsidR="002914C1" w:rsidRPr="00503255" w:rsidRDefault="002914C1">
      <w:pPr>
        <w:rPr>
          <w:rFonts w:cs="Sans Serif Collection"/>
        </w:rPr>
      </w:pPr>
    </w:p>
    <w:p w14:paraId="7DE93994" w14:textId="77777777" w:rsidR="0053222C" w:rsidRPr="00503255" w:rsidRDefault="0053222C">
      <w:pPr>
        <w:rPr>
          <w:rFonts w:cs="Sans Serif Collection"/>
        </w:rPr>
      </w:pPr>
    </w:p>
    <w:p w14:paraId="5FA25A71" w14:textId="77777777" w:rsidR="002D7CB8" w:rsidRPr="00503255" w:rsidRDefault="002D7CB8">
      <w:pPr>
        <w:rPr>
          <w:rFonts w:cs="Sans Serif Collection"/>
        </w:rPr>
      </w:pPr>
    </w:p>
    <w:p w14:paraId="7C4D2F75" w14:textId="77777777" w:rsidR="002D7CB8" w:rsidRPr="00503255" w:rsidRDefault="002D7CB8">
      <w:pPr>
        <w:rPr>
          <w:rFonts w:cs="Sans Serif Collection"/>
        </w:rPr>
      </w:pPr>
    </w:p>
    <w:p w14:paraId="23F2B289" w14:textId="77777777" w:rsidR="002D7CB8" w:rsidRPr="00503255" w:rsidRDefault="002D7CB8">
      <w:pPr>
        <w:rPr>
          <w:rFonts w:cs="Sans Serif Collection"/>
        </w:rPr>
      </w:pPr>
    </w:p>
    <w:p w14:paraId="1D26EDED" w14:textId="60F14B4B" w:rsidR="002D7CB8" w:rsidRPr="00503255" w:rsidRDefault="002D7CB8">
      <w:pPr>
        <w:rPr>
          <w:rFonts w:cs="Sans Serif Collection"/>
        </w:rPr>
      </w:pPr>
    </w:p>
    <w:p w14:paraId="1B8A18D7" w14:textId="4CB4D7B5" w:rsidR="002D7CB8" w:rsidRPr="00503255" w:rsidRDefault="002D7CB8">
      <w:pPr>
        <w:rPr>
          <w:rFonts w:cs="Sans Serif Collection"/>
        </w:rPr>
      </w:pPr>
    </w:p>
    <w:p w14:paraId="78FA3D47" w14:textId="2B5C19B0" w:rsidR="004E7807" w:rsidRPr="00503255" w:rsidRDefault="004E7807" w:rsidP="0053222C">
      <w:pPr>
        <w:rPr>
          <w:rFonts w:cs="Sans Serif Collection"/>
        </w:rPr>
      </w:pPr>
    </w:p>
    <w:p w14:paraId="05685283" w14:textId="13F46798" w:rsidR="00075DB3" w:rsidRPr="00503255" w:rsidRDefault="00075DB3" w:rsidP="0053222C">
      <w:pPr>
        <w:rPr>
          <w:rFonts w:cs="Sans Serif Collection"/>
        </w:rPr>
      </w:pPr>
    </w:p>
    <w:p w14:paraId="41628918" w14:textId="512A7CB4" w:rsidR="00E24B80" w:rsidRPr="00503255" w:rsidRDefault="00E24B80" w:rsidP="0053222C">
      <w:pPr>
        <w:rPr>
          <w:rFonts w:cs="Sans Serif Collection"/>
        </w:rPr>
      </w:pPr>
    </w:p>
    <w:p w14:paraId="3257B270" w14:textId="625B12AA" w:rsidR="00075DB3" w:rsidRPr="00503255" w:rsidRDefault="00075DB3" w:rsidP="0053222C">
      <w:pPr>
        <w:rPr>
          <w:rFonts w:cs="Sans Serif Collection"/>
        </w:rPr>
      </w:pPr>
    </w:p>
    <w:p w14:paraId="6BE5835B" w14:textId="10B7FE8B" w:rsidR="00075DB3" w:rsidRPr="00503255" w:rsidRDefault="00075DB3" w:rsidP="0053222C">
      <w:pPr>
        <w:rPr>
          <w:rFonts w:cs="Sans Serif Collection"/>
        </w:rPr>
      </w:pPr>
    </w:p>
    <w:p w14:paraId="342D4D62" w14:textId="072552D2" w:rsidR="00BB257D" w:rsidRDefault="00BB257D" w:rsidP="0053222C">
      <w:pPr>
        <w:rPr>
          <w:rFonts w:cs="Sans Serif Collection"/>
        </w:rPr>
      </w:pPr>
    </w:p>
    <w:p w14:paraId="67941293" w14:textId="0958CCE9" w:rsidR="00BB257D" w:rsidRDefault="00BB257D" w:rsidP="0053222C">
      <w:pPr>
        <w:rPr>
          <w:rFonts w:cs="Sans Serif Collection"/>
        </w:rPr>
      </w:pPr>
    </w:p>
    <w:p w14:paraId="37F8CC95" w14:textId="16E90BB8" w:rsidR="00BB257D" w:rsidRPr="00503255" w:rsidRDefault="00BB257D" w:rsidP="0053222C">
      <w:pPr>
        <w:rPr>
          <w:rFonts w:cs="Sans Serif Collection"/>
        </w:rPr>
      </w:pPr>
    </w:p>
    <w:sectPr w:rsidR="00BB257D" w:rsidRPr="00503255" w:rsidSect="00957A0B">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4DF8B" w14:textId="77777777" w:rsidR="00957A0B" w:rsidRDefault="00957A0B" w:rsidP="00ED5501">
      <w:r>
        <w:separator/>
      </w:r>
    </w:p>
  </w:endnote>
  <w:endnote w:type="continuationSeparator" w:id="0">
    <w:p w14:paraId="75207E4A" w14:textId="77777777" w:rsidR="00957A0B" w:rsidRDefault="00957A0B" w:rsidP="00ED5501">
      <w:r>
        <w:continuationSeparator/>
      </w:r>
    </w:p>
  </w:endnote>
  <w:endnote w:type="continuationNotice" w:id="1">
    <w:p w14:paraId="7BA6A807" w14:textId="77777777" w:rsidR="00957A0B" w:rsidRDefault="00957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 Serif Collection">
    <w:panose1 w:val="020B0502040504020204"/>
    <w:charset w:val="B2"/>
    <w:family w:val="swiss"/>
    <w:pitch w:val="variable"/>
    <w:sig w:usb0="A057A2EF" w:usb1="0200604E" w:usb2="29100001"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757EBE19">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F2B2" w14:textId="77777777" w:rsidR="002A70E2" w:rsidRDefault="002A70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11F7F" w14:textId="77777777" w:rsidR="00957A0B" w:rsidRDefault="00957A0B" w:rsidP="00ED5501">
      <w:r>
        <w:separator/>
      </w:r>
    </w:p>
  </w:footnote>
  <w:footnote w:type="continuationSeparator" w:id="0">
    <w:p w14:paraId="06555015" w14:textId="77777777" w:rsidR="00957A0B" w:rsidRDefault="00957A0B" w:rsidP="00ED5501">
      <w:r>
        <w:continuationSeparator/>
      </w:r>
    </w:p>
  </w:footnote>
  <w:footnote w:type="continuationNotice" w:id="1">
    <w:p w14:paraId="6D3757F2" w14:textId="77777777" w:rsidR="00957A0B" w:rsidRDefault="00957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CF99" w14:textId="77777777" w:rsidR="002A70E2" w:rsidRDefault="002A7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6F0B6F1">
          <wp:simplePos x="0" y="0"/>
          <wp:positionH relativeFrom="page">
            <wp:posOffset>-29845</wp:posOffset>
          </wp:positionH>
          <wp:positionV relativeFrom="paragraph">
            <wp:posOffset>-505460</wp:posOffset>
          </wp:positionV>
          <wp:extent cx="7810500" cy="1590675"/>
          <wp:effectExtent l="0" t="0" r="0" b="0"/>
          <wp:wrapNone/>
          <wp:docPr id="5274868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AF9E" w14:textId="77777777" w:rsidR="002A70E2" w:rsidRDefault="002A70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32C6B"/>
    <w:rsid w:val="0006308B"/>
    <w:rsid w:val="00075DB3"/>
    <w:rsid w:val="00092883"/>
    <w:rsid w:val="000A649D"/>
    <w:rsid w:val="00131016"/>
    <w:rsid w:val="00141ABD"/>
    <w:rsid w:val="00162E80"/>
    <w:rsid w:val="00171673"/>
    <w:rsid w:val="00195421"/>
    <w:rsid w:val="001A6F97"/>
    <w:rsid w:val="001C5CE7"/>
    <w:rsid w:val="001D7BCB"/>
    <w:rsid w:val="00211678"/>
    <w:rsid w:val="0022372E"/>
    <w:rsid w:val="002442CA"/>
    <w:rsid w:val="00256FA2"/>
    <w:rsid w:val="00281926"/>
    <w:rsid w:val="002914C1"/>
    <w:rsid w:val="002A6D58"/>
    <w:rsid w:val="002A70E2"/>
    <w:rsid w:val="002B627A"/>
    <w:rsid w:val="002C3A10"/>
    <w:rsid w:val="002C6F11"/>
    <w:rsid w:val="002D6D58"/>
    <w:rsid w:val="002D7CB8"/>
    <w:rsid w:val="002E3038"/>
    <w:rsid w:val="002F0A91"/>
    <w:rsid w:val="002F658B"/>
    <w:rsid w:val="0030576C"/>
    <w:rsid w:val="003105FE"/>
    <w:rsid w:val="00315D11"/>
    <w:rsid w:val="0033730C"/>
    <w:rsid w:val="003807D9"/>
    <w:rsid w:val="003C21E7"/>
    <w:rsid w:val="003C7F2F"/>
    <w:rsid w:val="003D72C8"/>
    <w:rsid w:val="0041283B"/>
    <w:rsid w:val="00464BAB"/>
    <w:rsid w:val="004873A1"/>
    <w:rsid w:val="00494AD0"/>
    <w:rsid w:val="004C53BC"/>
    <w:rsid w:val="004E1A14"/>
    <w:rsid w:val="004E7807"/>
    <w:rsid w:val="004F5B88"/>
    <w:rsid w:val="00503255"/>
    <w:rsid w:val="00510641"/>
    <w:rsid w:val="0053222C"/>
    <w:rsid w:val="0054659C"/>
    <w:rsid w:val="00560FF4"/>
    <w:rsid w:val="005739EF"/>
    <w:rsid w:val="00591E1A"/>
    <w:rsid w:val="005A1F33"/>
    <w:rsid w:val="005B5DE6"/>
    <w:rsid w:val="005C6EBE"/>
    <w:rsid w:val="005E30A1"/>
    <w:rsid w:val="005F3161"/>
    <w:rsid w:val="005F568C"/>
    <w:rsid w:val="00604D7F"/>
    <w:rsid w:val="006271F1"/>
    <w:rsid w:val="006736E0"/>
    <w:rsid w:val="00674AE2"/>
    <w:rsid w:val="006908B0"/>
    <w:rsid w:val="0072553D"/>
    <w:rsid w:val="00776157"/>
    <w:rsid w:val="007779CD"/>
    <w:rsid w:val="007B46B6"/>
    <w:rsid w:val="00804B5A"/>
    <w:rsid w:val="00814CB9"/>
    <w:rsid w:val="00823C4B"/>
    <w:rsid w:val="008402F0"/>
    <w:rsid w:val="00871B0B"/>
    <w:rsid w:val="008D61B9"/>
    <w:rsid w:val="008E53D3"/>
    <w:rsid w:val="008F2EF9"/>
    <w:rsid w:val="008F58CC"/>
    <w:rsid w:val="00923898"/>
    <w:rsid w:val="009327E5"/>
    <w:rsid w:val="00950423"/>
    <w:rsid w:val="009567BC"/>
    <w:rsid w:val="00957A0B"/>
    <w:rsid w:val="0098741A"/>
    <w:rsid w:val="009A28ED"/>
    <w:rsid w:val="009A2CA9"/>
    <w:rsid w:val="009E7321"/>
    <w:rsid w:val="009F0547"/>
    <w:rsid w:val="00A040F3"/>
    <w:rsid w:val="00A069B1"/>
    <w:rsid w:val="00A13359"/>
    <w:rsid w:val="00A14460"/>
    <w:rsid w:val="00A77D43"/>
    <w:rsid w:val="00AA5EE1"/>
    <w:rsid w:val="00AB386D"/>
    <w:rsid w:val="00AB606A"/>
    <w:rsid w:val="00AD2D14"/>
    <w:rsid w:val="00AD5948"/>
    <w:rsid w:val="00AF63BE"/>
    <w:rsid w:val="00B2033C"/>
    <w:rsid w:val="00B2687C"/>
    <w:rsid w:val="00B57E83"/>
    <w:rsid w:val="00B83B96"/>
    <w:rsid w:val="00B85C9C"/>
    <w:rsid w:val="00BA7C9E"/>
    <w:rsid w:val="00BB257D"/>
    <w:rsid w:val="00BB5E25"/>
    <w:rsid w:val="00BC7B59"/>
    <w:rsid w:val="00BE7319"/>
    <w:rsid w:val="00BF6EC1"/>
    <w:rsid w:val="00C24F65"/>
    <w:rsid w:val="00C350C4"/>
    <w:rsid w:val="00C63DAF"/>
    <w:rsid w:val="00CD59CB"/>
    <w:rsid w:val="00CE38EC"/>
    <w:rsid w:val="00CF1D33"/>
    <w:rsid w:val="00D05C85"/>
    <w:rsid w:val="00D449F8"/>
    <w:rsid w:val="00D95730"/>
    <w:rsid w:val="00DC1F3E"/>
    <w:rsid w:val="00DC7307"/>
    <w:rsid w:val="00DD0E78"/>
    <w:rsid w:val="00DD5E27"/>
    <w:rsid w:val="00E24B80"/>
    <w:rsid w:val="00E2551F"/>
    <w:rsid w:val="00E3706A"/>
    <w:rsid w:val="00E51041"/>
    <w:rsid w:val="00E55F2B"/>
    <w:rsid w:val="00E74735"/>
    <w:rsid w:val="00EC5C9A"/>
    <w:rsid w:val="00ED5501"/>
    <w:rsid w:val="00EF1E26"/>
    <w:rsid w:val="00EF42C6"/>
    <w:rsid w:val="00F1446C"/>
    <w:rsid w:val="00F14FE2"/>
    <w:rsid w:val="00F62E74"/>
    <w:rsid w:val="00FA01C0"/>
    <w:rsid w:val="10BC6790"/>
    <w:rsid w:val="119296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D5E8A7D4-6E71-4471-81AF-CEE4D3B9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semiHidden/>
    <w:unhideWhenUsed/>
    <w:rsid w:val="0006308B"/>
    <w:rPr>
      <w:color w:val="467886" w:themeColor="hyperlink"/>
      <w:u w:val="single"/>
    </w:rPr>
  </w:style>
  <w:style w:type="paragraph" w:styleId="NormalWeb">
    <w:name w:val="Normal (Web)"/>
    <w:basedOn w:val="Normal"/>
    <w:uiPriority w:val="99"/>
    <w:semiHidden/>
    <w:unhideWhenUsed/>
    <w:rsid w:val="0006308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146553">
      <w:bodyDiv w:val="1"/>
      <w:marLeft w:val="0"/>
      <w:marRight w:val="0"/>
      <w:marTop w:val="0"/>
      <w:marBottom w:val="0"/>
      <w:divBdr>
        <w:top w:val="none" w:sz="0" w:space="0" w:color="auto"/>
        <w:left w:val="none" w:sz="0" w:space="0" w:color="auto"/>
        <w:bottom w:val="none" w:sz="0" w:space="0" w:color="auto"/>
        <w:right w:val="none" w:sz="0" w:space="0" w:color="auto"/>
      </w:divBdr>
    </w:div>
    <w:div w:id="17836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yvonne.stevens-carter@mass.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ussell.fenton@mass.gov" TargetMode="Externa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14f9300-05dc-4cf3-baf3-88ffca0ffe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165C85EABB07468302612C3BF32090" ma:contentTypeVersion="16" ma:contentTypeDescription="Create a new document." ma:contentTypeScope="" ma:versionID="14c3724f2367aa012ded049589f58d24">
  <xsd:schema xmlns:xsd="http://www.w3.org/2001/XMLSchema" xmlns:xs="http://www.w3.org/2001/XMLSchema" xmlns:p="http://schemas.microsoft.com/office/2006/metadata/properties" xmlns:ns3="328a8b47-e9c9-4277-a924-5216709587a8" xmlns:ns4="b14f9300-05dc-4cf3-baf3-88ffca0ffe94" targetNamespace="http://schemas.microsoft.com/office/2006/metadata/properties" ma:root="true" ma:fieldsID="ee80d6c633c5bb22f2402dcffc1c4329" ns3:_="" ns4:_="">
    <xsd:import namespace="328a8b47-e9c9-4277-a924-5216709587a8"/>
    <xsd:import namespace="b14f9300-05dc-4cf3-baf3-88ffca0ffe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a8b47-e9c9-4277-a924-521670958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4f9300-05dc-4cf3-baf3-88ffca0ffe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b14f9300-05dc-4cf3-baf3-88ffca0ffe94"/>
  </ds:schemaRefs>
</ds:datastoreItem>
</file>

<file path=customXml/itemProps3.xml><?xml version="1.0" encoding="utf-8"?>
<ds:datastoreItem xmlns:ds="http://schemas.openxmlformats.org/officeDocument/2006/customXml" ds:itemID="{2BF6BCD7-0737-455E-A088-7D87964B8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a8b47-e9c9-4277-a924-5216709587a8"/>
    <ds:schemaRef ds:uri="b14f9300-05dc-4cf3-baf3-88ffca0ff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4C9BC-3808-4809-9249-ECD7E0FC8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FY25 Program Quality Review Schedule</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Program Quality Review Schedule, April 30, 2024</dc:title>
  <dc:subject/>
  <dc:creator>DESE</dc:creator>
  <cp:keywords/>
  <dc:description/>
  <cp:lastModifiedBy>Zou, Dong (EOE)</cp:lastModifiedBy>
  <cp:revision>3</cp:revision>
  <dcterms:created xsi:type="dcterms:W3CDTF">2024-05-02T13:26:00Z</dcterms:created>
  <dcterms:modified xsi:type="dcterms:W3CDTF">2024-05-02T14:19:00Z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 2024 12:00AM</vt:lpwstr>
  </property>
</Properties>
</file>