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9310A" w14:textId="77777777" w:rsidR="008C032F" w:rsidRPr="00EA2529" w:rsidRDefault="004F7C57" w:rsidP="00BA137F">
      <w:pPr>
        <w:spacing w:after="0"/>
        <w:jc w:val="center"/>
        <w:rPr>
          <w:b/>
          <w:sz w:val="24"/>
          <w:szCs w:val="24"/>
        </w:rPr>
      </w:pPr>
      <w:r w:rsidRPr="00EA2529">
        <w:rPr>
          <w:b/>
          <w:sz w:val="24"/>
          <w:szCs w:val="24"/>
        </w:rPr>
        <w:t>CHELSEA PUBLIC SCHOOLS:</w:t>
      </w:r>
    </w:p>
    <w:p w14:paraId="199B341D" w14:textId="77777777" w:rsidR="004F7C57" w:rsidRPr="00EA2529" w:rsidRDefault="004F7C57" w:rsidP="00BA137F">
      <w:pPr>
        <w:spacing w:after="0"/>
        <w:jc w:val="center"/>
        <w:rPr>
          <w:b/>
          <w:sz w:val="24"/>
          <w:szCs w:val="24"/>
        </w:rPr>
      </w:pPr>
      <w:r w:rsidRPr="00EA2529">
        <w:rPr>
          <w:b/>
          <w:sz w:val="24"/>
          <w:szCs w:val="24"/>
        </w:rPr>
        <w:t>Building a professional learning system for all</w:t>
      </w:r>
    </w:p>
    <w:p w14:paraId="722AEA17" w14:textId="77777777" w:rsidR="00BA137F" w:rsidRPr="00EA2529" w:rsidRDefault="00BA137F" w:rsidP="00BA137F">
      <w:pPr>
        <w:spacing w:after="0"/>
        <w:jc w:val="center"/>
        <w:rPr>
          <w:b/>
          <w:sz w:val="24"/>
          <w:szCs w:val="24"/>
        </w:rPr>
      </w:pPr>
    </w:p>
    <w:p w14:paraId="73635EFA" w14:textId="77777777" w:rsidR="00BA137F" w:rsidRPr="00EA2529" w:rsidRDefault="00BA137F" w:rsidP="00BA137F">
      <w:pPr>
        <w:spacing w:after="0"/>
        <w:jc w:val="center"/>
        <w:rPr>
          <w:b/>
          <w:sz w:val="24"/>
          <w:szCs w:val="24"/>
        </w:rPr>
      </w:pPr>
    </w:p>
    <w:p w14:paraId="463F88F1" w14:textId="77777777" w:rsidR="00BA137F" w:rsidRPr="00EA2529" w:rsidRDefault="00BA137F" w:rsidP="00BA137F">
      <w:pPr>
        <w:spacing w:after="0"/>
        <w:jc w:val="center"/>
        <w:rPr>
          <w:b/>
          <w:sz w:val="24"/>
          <w:szCs w:val="24"/>
        </w:rPr>
      </w:pPr>
      <w:r w:rsidRPr="00EA2529">
        <w:rPr>
          <w:b/>
          <w:sz w:val="24"/>
          <w:szCs w:val="24"/>
        </w:rPr>
        <w:t xml:space="preserve">Mary M. Bourque, </w:t>
      </w:r>
      <w:proofErr w:type="spellStart"/>
      <w:r w:rsidRPr="00EA2529">
        <w:rPr>
          <w:b/>
          <w:sz w:val="24"/>
          <w:szCs w:val="24"/>
        </w:rPr>
        <w:t>Ed.D</w:t>
      </w:r>
      <w:proofErr w:type="spellEnd"/>
      <w:r w:rsidRPr="00EA2529">
        <w:rPr>
          <w:b/>
          <w:sz w:val="24"/>
          <w:szCs w:val="24"/>
        </w:rPr>
        <w:t>.</w:t>
      </w:r>
    </w:p>
    <w:p w14:paraId="0E756397" w14:textId="77777777" w:rsidR="00BA137F" w:rsidRPr="00EA2529" w:rsidRDefault="00BA137F" w:rsidP="00BA137F">
      <w:pPr>
        <w:spacing w:after="0"/>
        <w:jc w:val="center"/>
        <w:rPr>
          <w:b/>
          <w:sz w:val="24"/>
          <w:szCs w:val="24"/>
        </w:rPr>
      </w:pPr>
      <w:r w:rsidRPr="00EA2529">
        <w:rPr>
          <w:b/>
          <w:sz w:val="24"/>
          <w:szCs w:val="24"/>
        </w:rPr>
        <w:t>Superintendent</w:t>
      </w:r>
    </w:p>
    <w:p w14:paraId="487A49C2" w14:textId="14B124A5" w:rsidR="003C5A5F" w:rsidRPr="00EA2529" w:rsidRDefault="007D7E24" w:rsidP="00BA137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December 12,</w:t>
      </w:r>
      <w:r w:rsidR="003C5A5F" w:rsidRPr="00EA2529">
        <w:rPr>
          <w:b/>
          <w:sz w:val="24"/>
          <w:szCs w:val="24"/>
        </w:rPr>
        <w:t xml:space="preserve"> 2018</w:t>
      </w:r>
    </w:p>
    <w:p w14:paraId="166C7045" w14:textId="77777777" w:rsidR="00BA137F" w:rsidRPr="00EA2529" w:rsidRDefault="00BA137F" w:rsidP="00EA2529">
      <w:pPr>
        <w:jc w:val="center"/>
        <w:rPr>
          <w:b/>
          <w:sz w:val="24"/>
          <w:szCs w:val="24"/>
        </w:rPr>
      </w:pPr>
    </w:p>
    <w:p w14:paraId="591BC3E8" w14:textId="77777777" w:rsidR="002E1E09" w:rsidRPr="00EA2529" w:rsidRDefault="00845ACD" w:rsidP="00EA2529">
      <w:pPr>
        <w:jc w:val="center"/>
        <w:rPr>
          <w:sz w:val="24"/>
          <w:szCs w:val="24"/>
        </w:rPr>
      </w:pPr>
      <w:r w:rsidRPr="00EA2529">
        <w:rPr>
          <w:sz w:val="24"/>
          <w:szCs w:val="24"/>
        </w:rPr>
        <w:t>The Chelsea Public Schools has a</w:t>
      </w:r>
      <w:r w:rsidR="007426DC" w:rsidRPr="00EA2529">
        <w:rPr>
          <w:sz w:val="24"/>
          <w:szCs w:val="24"/>
        </w:rPr>
        <w:t xml:space="preserve"> student population of approximately 6500</w:t>
      </w:r>
      <w:r w:rsidRPr="00EA2529">
        <w:rPr>
          <w:sz w:val="24"/>
          <w:szCs w:val="24"/>
        </w:rPr>
        <w:t xml:space="preserve"> students.</w:t>
      </w:r>
    </w:p>
    <w:p w14:paraId="19378801" w14:textId="77777777" w:rsidR="008C032F" w:rsidRPr="00EA2529" w:rsidRDefault="008C032F" w:rsidP="00EA2529">
      <w:pPr>
        <w:pStyle w:val="ListParagraph"/>
        <w:numPr>
          <w:ilvl w:val="0"/>
          <w:numId w:val="1"/>
        </w:numPr>
        <w:spacing w:after="0"/>
        <w:jc w:val="center"/>
        <w:rPr>
          <w:sz w:val="24"/>
          <w:szCs w:val="24"/>
        </w:rPr>
      </w:pPr>
      <w:r w:rsidRPr="00EA2529">
        <w:rPr>
          <w:sz w:val="24"/>
          <w:szCs w:val="24"/>
        </w:rPr>
        <w:t>87% Hispanic</w:t>
      </w:r>
    </w:p>
    <w:p w14:paraId="02695759" w14:textId="77777777" w:rsidR="008C032F" w:rsidRPr="00EA2529" w:rsidRDefault="008C032F" w:rsidP="00EA2529">
      <w:pPr>
        <w:pStyle w:val="ListParagraph"/>
        <w:numPr>
          <w:ilvl w:val="0"/>
          <w:numId w:val="1"/>
        </w:numPr>
        <w:spacing w:after="0"/>
        <w:jc w:val="center"/>
        <w:rPr>
          <w:sz w:val="24"/>
          <w:szCs w:val="24"/>
        </w:rPr>
      </w:pPr>
      <w:r w:rsidRPr="00EA2529">
        <w:rPr>
          <w:sz w:val="24"/>
          <w:szCs w:val="24"/>
        </w:rPr>
        <w:t>83% First Language Not English</w:t>
      </w:r>
      <w:bookmarkStart w:id="0" w:name="_GoBack"/>
      <w:bookmarkEnd w:id="0"/>
    </w:p>
    <w:p w14:paraId="1E48A1AA" w14:textId="77777777" w:rsidR="008C032F" w:rsidRPr="00EA2529" w:rsidRDefault="008C032F" w:rsidP="00EA2529">
      <w:pPr>
        <w:pStyle w:val="ListParagraph"/>
        <w:numPr>
          <w:ilvl w:val="0"/>
          <w:numId w:val="1"/>
        </w:numPr>
        <w:spacing w:after="0"/>
        <w:jc w:val="center"/>
        <w:rPr>
          <w:sz w:val="24"/>
          <w:szCs w:val="24"/>
        </w:rPr>
      </w:pPr>
      <w:r w:rsidRPr="00EA2529">
        <w:rPr>
          <w:sz w:val="24"/>
          <w:szCs w:val="24"/>
        </w:rPr>
        <w:t>40% Limited English Proficient (the highest student percentage of any school district in the State)</w:t>
      </w:r>
    </w:p>
    <w:p w14:paraId="636EB04E" w14:textId="3667E5FF" w:rsidR="008C032F" w:rsidRPr="00EA2529" w:rsidRDefault="008C032F" w:rsidP="00EA2529">
      <w:pPr>
        <w:pStyle w:val="ListParagraph"/>
        <w:numPr>
          <w:ilvl w:val="0"/>
          <w:numId w:val="1"/>
        </w:numPr>
        <w:spacing w:after="0"/>
        <w:jc w:val="center"/>
        <w:rPr>
          <w:sz w:val="24"/>
          <w:szCs w:val="24"/>
        </w:rPr>
      </w:pPr>
      <w:r w:rsidRPr="00EA2529">
        <w:rPr>
          <w:sz w:val="24"/>
          <w:szCs w:val="24"/>
        </w:rPr>
        <w:t>Of the 40%,--</w:t>
      </w:r>
      <w:r w:rsidR="00FE5A01">
        <w:rPr>
          <w:sz w:val="24"/>
          <w:szCs w:val="24"/>
        </w:rPr>
        <w:t>37%</w:t>
      </w:r>
      <w:r w:rsidRPr="00EA2529">
        <w:rPr>
          <w:sz w:val="24"/>
          <w:szCs w:val="24"/>
        </w:rPr>
        <w:t xml:space="preserve"> have been in the country less than three years (federal SIMS definition of immigrant)</w:t>
      </w:r>
    </w:p>
    <w:p w14:paraId="286E7E00" w14:textId="77777777" w:rsidR="008C032F" w:rsidRPr="00EA2529" w:rsidRDefault="008C032F" w:rsidP="00EA2529">
      <w:pPr>
        <w:pStyle w:val="ListParagraph"/>
        <w:numPr>
          <w:ilvl w:val="0"/>
          <w:numId w:val="1"/>
        </w:numPr>
        <w:spacing w:after="0"/>
        <w:jc w:val="center"/>
        <w:rPr>
          <w:sz w:val="24"/>
          <w:szCs w:val="24"/>
        </w:rPr>
      </w:pPr>
      <w:r w:rsidRPr="00EA2529">
        <w:rPr>
          <w:sz w:val="24"/>
          <w:szCs w:val="24"/>
        </w:rPr>
        <w:t>70% students of poverty (we believe it is closer to 86%)</w:t>
      </w:r>
    </w:p>
    <w:p w14:paraId="31E47B6D" w14:textId="77777777" w:rsidR="008C032F" w:rsidRPr="00EA2529" w:rsidRDefault="008C032F" w:rsidP="00EA2529">
      <w:pPr>
        <w:pStyle w:val="ListParagraph"/>
        <w:numPr>
          <w:ilvl w:val="0"/>
          <w:numId w:val="1"/>
        </w:numPr>
        <w:spacing w:after="0"/>
        <w:jc w:val="center"/>
        <w:rPr>
          <w:sz w:val="24"/>
          <w:szCs w:val="24"/>
        </w:rPr>
      </w:pPr>
      <w:r w:rsidRPr="00EA2529">
        <w:rPr>
          <w:sz w:val="24"/>
          <w:szCs w:val="24"/>
        </w:rPr>
        <w:t>81% High Needs</w:t>
      </w:r>
    </w:p>
    <w:p w14:paraId="255FCBA2" w14:textId="77777777" w:rsidR="002E1E09" w:rsidRPr="00EA2529" w:rsidRDefault="002E1E09" w:rsidP="002E1E09">
      <w:pPr>
        <w:pStyle w:val="ListParagraph"/>
        <w:spacing w:after="0"/>
        <w:rPr>
          <w:sz w:val="24"/>
          <w:szCs w:val="24"/>
        </w:rPr>
      </w:pPr>
    </w:p>
    <w:p w14:paraId="6713C0D1" w14:textId="77777777" w:rsidR="002E766C" w:rsidRPr="00EA2529" w:rsidRDefault="00F41FCF" w:rsidP="008C032F">
      <w:pPr>
        <w:rPr>
          <w:sz w:val="24"/>
          <w:szCs w:val="24"/>
        </w:rPr>
      </w:pPr>
      <w:r w:rsidRPr="00EA2529">
        <w:rPr>
          <w:sz w:val="24"/>
          <w:szCs w:val="24"/>
        </w:rPr>
        <w:t>For Chelsea,</w:t>
      </w:r>
      <w:r w:rsidR="00845ACD" w:rsidRPr="00EA2529">
        <w:rPr>
          <w:sz w:val="24"/>
          <w:szCs w:val="24"/>
        </w:rPr>
        <w:t xml:space="preserve"> </w:t>
      </w:r>
      <w:r w:rsidRPr="00EA2529">
        <w:rPr>
          <w:sz w:val="24"/>
          <w:szCs w:val="24"/>
        </w:rPr>
        <w:t>deep transformational change</w:t>
      </w:r>
      <w:r w:rsidR="00845ACD" w:rsidRPr="00EA2529">
        <w:rPr>
          <w:sz w:val="24"/>
          <w:szCs w:val="24"/>
        </w:rPr>
        <w:t xml:space="preserve"> began around our </w:t>
      </w:r>
      <w:r w:rsidR="002E1E09" w:rsidRPr="00EA2529">
        <w:rPr>
          <w:sz w:val="24"/>
          <w:szCs w:val="24"/>
        </w:rPr>
        <w:t xml:space="preserve">vision of building </w:t>
      </w:r>
      <w:r w:rsidR="001218E5" w:rsidRPr="00EA2529">
        <w:rPr>
          <w:sz w:val="24"/>
          <w:szCs w:val="24"/>
        </w:rPr>
        <w:t>a professional learning system vertically and horizontally, grade to grade, school to school</w:t>
      </w:r>
      <w:r w:rsidR="002E1E09" w:rsidRPr="00EA2529">
        <w:rPr>
          <w:sz w:val="24"/>
          <w:szCs w:val="24"/>
        </w:rPr>
        <w:t xml:space="preserve"> across the district</w:t>
      </w:r>
      <w:r w:rsidR="001218E5" w:rsidRPr="00EA2529">
        <w:rPr>
          <w:sz w:val="24"/>
          <w:szCs w:val="24"/>
        </w:rPr>
        <w:t xml:space="preserve">. Our lever </w:t>
      </w:r>
      <w:r w:rsidR="00845ACD" w:rsidRPr="00EA2529">
        <w:rPr>
          <w:sz w:val="24"/>
          <w:szCs w:val="24"/>
        </w:rPr>
        <w:t xml:space="preserve">to begin this work was the intentional </w:t>
      </w:r>
      <w:r w:rsidR="002E1E09" w:rsidRPr="00EA2529">
        <w:rPr>
          <w:sz w:val="24"/>
          <w:szCs w:val="24"/>
        </w:rPr>
        <w:t>support each</w:t>
      </w:r>
      <w:r w:rsidR="001218E5" w:rsidRPr="00EA2529">
        <w:rPr>
          <w:sz w:val="24"/>
          <w:szCs w:val="24"/>
        </w:rPr>
        <w:t xml:space="preserve"> educator </w:t>
      </w:r>
      <w:r w:rsidR="00845ACD" w:rsidRPr="00EA2529">
        <w:rPr>
          <w:sz w:val="24"/>
          <w:szCs w:val="24"/>
        </w:rPr>
        <w:t xml:space="preserve">would receive </w:t>
      </w:r>
      <w:r w:rsidR="002E1E09" w:rsidRPr="00EA2529">
        <w:rPr>
          <w:sz w:val="24"/>
          <w:szCs w:val="24"/>
        </w:rPr>
        <w:t xml:space="preserve">to be the best they can be </w:t>
      </w:r>
      <w:r w:rsidR="001218E5" w:rsidRPr="00EA2529">
        <w:rPr>
          <w:sz w:val="24"/>
          <w:szCs w:val="24"/>
        </w:rPr>
        <w:t>on beha</w:t>
      </w:r>
      <w:r w:rsidR="002E1E09" w:rsidRPr="00EA2529">
        <w:rPr>
          <w:sz w:val="24"/>
          <w:szCs w:val="24"/>
        </w:rPr>
        <w:t>lf of student learning.</w:t>
      </w:r>
    </w:p>
    <w:p w14:paraId="7BD91040" w14:textId="74CD1FE0" w:rsidR="0065296B" w:rsidRPr="00EA2529" w:rsidRDefault="001B7578" w:rsidP="008C032F">
      <w:pPr>
        <w:rPr>
          <w:sz w:val="24"/>
          <w:szCs w:val="24"/>
        </w:rPr>
      </w:pPr>
      <w:r w:rsidRPr="00EA2529">
        <w:rPr>
          <w:sz w:val="24"/>
          <w:szCs w:val="24"/>
        </w:rPr>
        <w:t xml:space="preserve">In the early years, </w:t>
      </w:r>
      <w:r w:rsidR="00B908B6">
        <w:rPr>
          <w:sz w:val="24"/>
          <w:szCs w:val="24"/>
        </w:rPr>
        <w:t>we</w:t>
      </w:r>
      <w:r w:rsidRPr="00EA2529">
        <w:rPr>
          <w:sz w:val="24"/>
          <w:szCs w:val="24"/>
        </w:rPr>
        <w:t xml:space="preserve"> first identified three strategies to focus on </w:t>
      </w:r>
      <w:r w:rsidR="001218E5" w:rsidRPr="00EA2529">
        <w:rPr>
          <w:sz w:val="24"/>
          <w:szCs w:val="24"/>
        </w:rPr>
        <w:t>1) Align our curriculum to the revised Massachusetts State Standards released during the RTTT years; 2) Build Professio</w:t>
      </w:r>
      <w:r w:rsidRPr="00EA2529">
        <w:rPr>
          <w:sz w:val="24"/>
          <w:szCs w:val="24"/>
        </w:rPr>
        <w:t>nal Learning Communities to support a</w:t>
      </w:r>
      <w:r w:rsidR="001218E5" w:rsidRPr="00EA2529">
        <w:rPr>
          <w:sz w:val="24"/>
          <w:szCs w:val="24"/>
        </w:rPr>
        <w:t xml:space="preserve"> culture shift from a status mindset to a growth mindset and where high level professional and </w:t>
      </w:r>
      <w:r w:rsidR="00C9272D" w:rsidRPr="00EA2529">
        <w:rPr>
          <w:sz w:val="24"/>
          <w:szCs w:val="24"/>
        </w:rPr>
        <w:t>collegial</w:t>
      </w:r>
      <w:r w:rsidR="001218E5" w:rsidRPr="00EA2529">
        <w:rPr>
          <w:sz w:val="24"/>
          <w:szCs w:val="24"/>
        </w:rPr>
        <w:t xml:space="preserve"> conversations around the new </w:t>
      </w:r>
      <w:r w:rsidR="002E1E09" w:rsidRPr="00EA2529">
        <w:rPr>
          <w:sz w:val="24"/>
          <w:szCs w:val="24"/>
        </w:rPr>
        <w:t xml:space="preserve">Massachusetts </w:t>
      </w:r>
      <w:r w:rsidR="001218E5" w:rsidRPr="00EA2529">
        <w:rPr>
          <w:sz w:val="24"/>
          <w:szCs w:val="24"/>
        </w:rPr>
        <w:t xml:space="preserve">Standards and student performance could take place; and finally, 3) </w:t>
      </w:r>
      <w:r w:rsidR="002E1E09" w:rsidRPr="00EA2529">
        <w:rPr>
          <w:sz w:val="24"/>
          <w:szCs w:val="24"/>
        </w:rPr>
        <w:t>use the Educator E</w:t>
      </w:r>
      <w:r w:rsidR="001218E5" w:rsidRPr="00EA2529">
        <w:rPr>
          <w:sz w:val="24"/>
          <w:szCs w:val="24"/>
        </w:rPr>
        <w:t xml:space="preserve">valuation system to provide consistent and coherent feedback to educators in a growth mindset toward improved instruction for students. </w:t>
      </w:r>
    </w:p>
    <w:p w14:paraId="515170E4" w14:textId="6A9187D8" w:rsidR="0065296B" w:rsidRPr="00BA137F" w:rsidRDefault="001B7578" w:rsidP="008C032F">
      <w:pPr>
        <w:rPr>
          <w:sz w:val="24"/>
          <w:szCs w:val="24"/>
        </w:rPr>
      </w:pPr>
      <w:r w:rsidRPr="00EA2529">
        <w:rPr>
          <w:sz w:val="24"/>
          <w:szCs w:val="24"/>
        </w:rPr>
        <w:t xml:space="preserve">As early as </w:t>
      </w:r>
      <w:r w:rsidR="00E5187D" w:rsidRPr="00EA2529">
        <w:rPr>
          <w:sz w:val="24"/>
          <w:szCs w:val="24"/>
        </w:rPr>
        <w:t xml:space="preserve">2012 we knew our educator evaluation system was not moving us toward the more specific </w:t>
      </w:r>
      <w:r w:rsidR="00B908B6">
        <w:rPr>
          <w:sz w:val="24"/>
          <w:szCs w:val="24"/>
        </w:rPr>
        <w:t xml:space="preserve">and pedagogical </w:t>
      </w:r>
      <w:r w:rsidR="00E5187D" w:rsidRPr="00EA2529">
        <w:rPr>
          <w:sz w:val="24"/>
          <w:szCs w:val="24"/>
        </w:rPr>
        <w:t xml:space="preserve">conversations needed to </w:t>
      </w:r>
      <w:r w:rsidR="00845ACD" w:rsidRPr="00EA2529">
        <w:rPr>
          <w:sz w:val="24"/>
          <w:szCs w:val="24"/>
        </w:rPr>
        <w:t>promote a grow</w:t>
      </w:r>
      <w:r w:rsidR="00B908B6">
        <w:rPr>
          <w:sz w:val="24"/>
          <w:szCs w:val="24"/>
        </w:rPr>
        <w:t>th</w:t>
      </w:r>
      <w:r w:rsidR="00845ACD" w:rsidRPr="00EA2529">
        <w:rPr>
          <w:sz w:val="24"/>
          <w:szCs w:val="24"/>
        </w:rPr>
        <w:t xml:space="preserve"> mindset as professionals</w:t>
      </w:r>
      <w:r w:rsidR="00E5187D" w:rsidRPr="00EA2529">
        <w:rPr>
          <w:sz w:val="24"/>
          <w:szCs w:val="24"/>
        </w:rPr>
        <w:t xml:space="preserve">. </w:t>
      </w:r>
      <w:r w:rsidR="00845ACD" w:rsidRPr="00EA2529">
        <w:rPr>
          <w:sz w:val="24"/>
          <w:szCs w:val="24"/>
        </w:rPr>
        <w:t xml:space="preserve">As </w:t>
      </w:r>
      <w:r w:rsidRPr="00EA2529">
        <w:rPr>
          <w:sz w:val="24"/>
          <w:szCs w:val="24"/>
        </w:rPr>
        <w:t xml:space="preserve">a school district our work was </w:t>
      </w:r>
      <w:r w:rsidR="00534E41" w:rsidRPr="00EA2529">
        <w:rPr>
          <w:sz w:val="24"/>
          <w:szCs w:val="24"/>
        </w:rPr>
        <w:t xml:space="preserve">premised on the belief that </w:t>
      </w:r>
      <w:r w:rsidR="00CD10DE" w:rsidRPr="00EA2529">
        <w:rPr>
          <w:sz w:val="24"/>
          <w:szCs w:val="24"/>
        </w:rPr>
        <w:t xml:space="preserve">we are not in the business of perfection, but we are in the business of eternal </w:t>
      </w:r>
      <w:r w:rsidR="001A3BA1" w:rsidRPr="00EA2529">
        <w:rPr>
          <w:sz w:val="24"/>
          <w:szCs w:val="24"/>
        </w:rPr>
        <w:t xml:space="preserve">revision, refinement, and </w:t>
      </w:r>
      <w:r w:rsidR="00CD10DE" w:rsidRPr="00EA2529">
        <w:rPr>
          <w:sz w:val="24"/>
          <w:szCs w:val="24"/>
        </w:rPr>
        <w:t>improvement</w:t>
      </w:r>
      <w:r w:rsidR="00534E41" w:rsidRPr="00EA2529">
        <w:rPr>
          <w:sz w:val="24"/>
          <w:szCs w:val="24"/>
        </w:rPr>
        <w:t xml:space="preserve"> of ourselves as professionals on behalf of our students. Ultimately, this </w:t>
      </w:r>
      <w:r w:rsidR="00B908B6">
        <w:rPr>
          <w:sz w:val="24"/>
          <w:szCs w:val="24"/>
        </w:rPr>
        <w:t>i</w:t>
      </w:r>
      <w:r w:rsidR="00534E41" w:rsidRPr="00EA2529">
        <w:rPr>
          <w:sz w:val="24"/>
          <w:szCs w:val="24"/>
        </w:rPr>
        <w:t>s also the mind</w:t>
      </w:r>
      <w:r w:rsidR="00B908B6">
        <w:rPr>
          <w:sz w:val="24"/>
          <w:szCs w:val="24"/>
        </w:rPr>
        <w:t xml:space="preserve">set </w:t>
      </w:r>
      <w:r w:rsidR="00534E41" w:rsidRPr="00EA2529">
        <w:rPr>
          <w:sz w:val="24"/>
          <w:szCs w:val="24"/>
        </w:rPr>
        <w:t xml:space="preserve">shift we </w:t>
      </w:r>
      <w:r w:rsidR="00CD10DE" w:rsidRPr="00EA2529">
        <w:rPr>
          <w:sz w:val="24"/>
          <w:szCs w:val="24"/>
        </w:rPr>
        <w:t>want</w:t>
      </w:r>
      <w:r w:rsidR="00534E41" w:rsidRPr="00EA2529">
        <w:rPr>
          <w:sz w:val="24"/>
          <w:szCs w:val="24"/>
        </w:rPr>
        <w:t xml:space="preserve"> to trickle down to students</w:t>
      </w:r>
      <w:r w:rsidRPr="00EA2529">
        <w:rPr>
          <w:sz w:val="24"/>
          <w:szCs w:val="24"/>
        </w:rPr>
        <w:t xml:space="preserve"> </w:t>
      </w:r>
      <w:r w:rsidR="00534E41" w:rsidRPr="00EA2529">
        <w:rPr>
          <w:sz w:val="24"/>
          <w:szCs w:val="24"/>
        </w:rPr>
        <w:t>--</w:t>
      </w:r>
      <w:r w:rsidR="00B908B6">
        <w:rPr>
          <w:sz w:val="24"/>
          <w:szCs w:val="24"/>
        </w:rPr>
        <w:t xml:space="preserve"> </w:t>
      </w:r>
      <w:r w:rsidR="00534E41" w:rsidRPr="00EA2529">
        <w:rPr>
          <w:sz w:val="24"/>
          <w:szCs w:val="24"/>
        </w:rPr>
        <w:t>t</w:t>
      </w:r>
      <w:r w:rsidR="00CD10DE" w:rsidRPr="00EA2529">
        <w:rPr>
          <w:sz w:val="24"/>
          <w:szCs w:val="24"/>
        </w:rPr>
        <w:t xml:space="preserve">here is always another chance, another test or quiz, </w:t>
      </w:r>
      <w:r w:rsidR="00332F06" w:rsidRPr="00EA2529">
        <w:rPr>
          <w:sz w:val="24"/>
          <w:szCs w:val="24"/>
        </w:rPr>
        <w:t xml:space="preserve">another chance at revision, </w:t>
      </w:r>
      <w:r w:rsidR="00CD10DE" w:rsidRPr="00EA2529">
        <w:rPr>
          <w:sz w:val="24"/>
          <w:szCs w:val="24"/>
        </w:rPr>
        <w:t>don’t give up.</w:t>
      </w:r>
      <w:r w:rsidR="00CD10DE" w:rsidRPr="00BA137F">
        <w:rPr>
          <w:sz w:val="24"/>
          <w:szCs w:val="24"/>
        </w:rPr>
        <w:t xml:space="preserve"> </w:t>
      </w:r>
    </w:p>
    <w:p w14:paraId="3C64CE98" w14:textId="77777777" w:rsidR="00332F06" w:rsidRDefault="00332F06" w:rsidP="008C032F">
      <w:pPr>
        <w:rPr>
          <w:sz w:val="24"/>
          <w:szCs w:val="24"/>
        </w:rPr>
      </w:pPr>
    </w:p>
    <w:p w14:paraId="0256690D" w14:textId="418A7E8C" w:rsidR="002E766C" w:rsidRPr="004179BE" w:rsidRDefault="001B7578" w:rsidP="008C032F">
      <w:pPr>
        <w:rPr>
          <w:sz w:val="24"/>
          <w:szCs w:val="24"/>
        </w:rPr>
      </w:pPr>
      <w:r w:rsidRPr="004179BE">
        <w:rPr>
          <w:sz w:val="24"/>
          <w:szCs w:val="24"/>
        </w:rPr>
        <w:lastRenderedPageBreak/>
        <w:t xml:space="preserve">Another key piece in this work was the </w:t>
      </w:r>
      <w:r w:rsidR="00E50080" w:rsidRPr="004179BE">
        <w:rPr>
          <w:sz w:val="24"/>
          <w:szCs w:val="24"/>
        </w:rPr>
        <w:t xml:space="preserve">relationship building </w:t>
      </w:r>
      <w:r w:rsidR="00845ACD" w:rsidRPr="004179BE">
        <w:rPr>
          <w:sz w:val="24"/>
          <w:szCs w:val="24"/>
        </w:rPr>
        <w:t xml:space="preserve">that was essential </w:t>
      </w:r>
      <w:r w:rsidR="00FB3AD9" w:rsidRPr="004179BE">
        <w:rPr>
          <w:sz w:val="24"/>
          <w:szCs w:val="24"/>
        </w:rPr>
        <w:t xml:space="preserve">among all </w:t>
      </w:r>
      <w:r w:rsidRPr="004179BE">
        <w:rPr>
          <w:sz w:val="24"/>
          <w:szCs w:val="24"/>
        </w:rPr>
        <w:t>educators</w:t>
      </w:r>
      <w:r w:rsidR="00B908B6">
        <w:rPr>
          <w:sz w:val="24"/>
          <w:szCs w:val="24"/>
        </w:rPr>
        <w:t xml:space="preserve"> and across authority lines.  B</w:t>
      </w:r>
      <w:r w:rsidR="00E50080" w:rsidRPr="004179BE">
        <w:rPr>
          <w:sz w:val="24"/>
          <w:szCs w:val="24"/>
        </w:rPr>
        <w:t xml:space="preserve">y </w:t>
      </w:r>
      <w:r w:rsidR="001A3BA1" w:rsidRPr="004179BE">
        <w:rPr>
          <w:sz w:val="24"/>
          <w:szCs w:val="24"/>
        </w:rPr>
        <w:t xml:space="preserve">2015 we realized we </w:t>
      </w:r>
      <w:r w:rsidR="00145744" w:rsidRPr="004179BE">
        <w:rPr>
          <w:sz w:val="24"/>
          <w:szCs w:val="24"/>
        </w:rPr>
        <w:t xml:space="preserve">were struggling with alignment classroom to classroom, school to school, </w:t>
      </w:r>
      <w:r w:rsidR="00B908B6">
        <w:rPr>
          <w:sz w:val="24"/>
          <w:szCs w:val="24"/>
        </w:rPr>
        <w:t xml:space="preserve">and </w:t>
      </w:r>
      <w:r w:rsidR="00145744" w:rsidRPr="004179BE">
        <w:rPr>
          <w:sz w:val="24"/>
          <w:szCs w:val="24"/>
        </w:rPr>
        <w:t xml:space="preserve">observer to observer </w:t>
      </w:r>
      <w:r w:rsidR="00E50080" w:rsidRPr="004179BE">
        <w:rPr>
          <w:sz w:val="24"/>
          <w:szCs w:val="24"/>
        </w:rPr>
        <w:t xml:space="preserve">--- </w:t>
      </w:r>
      <w:r w:rsidR="00FB3AD9" w:rsidRPr="004179BE">
        <w:rPr>
          <w:sz w:val="24"/>
          <w:szCs w:val="24"/>
        </w:rPr>
        <w:t>the pervasive question kept coming up --</w:t>
      </w:r>
      <w:r w:rsidR="00145744" w:rsidRPr="004179BE">
        <w:rPr>
          <w:sz w:val="24"/>
          <w:szCs w:val="24"/>
        </w:rPr>
        <w:t>what constitutes good instruction</w:t>
      </w:r>
      <w:r w:rsidR="00FB3AD9" w:rsidRPr="004179BE">
        <w:rPr>
          <w:sz w:val="24"/>
          <w:szCs w:val="24"/>
        </w:rPr>
        <w:t xml:space="preserve">? </w:t>
      </w:r>
      <w:r w:rsidR="00145744" w:rsidRPr="004179BE">
        <w:rPr>
          <w:sz w:val="24"/>
          <w:szCs w:val="24"/>
        </w:rPr>
        <w:t xml:space="preserve"> </w:t>
      </w:r>
      <w:r w:rsidR="00B908B6">
        <w:rPr>
          <w:sz w:val="24"/>
          <w:szCs w:val="24"/>
        </w:rPr>
        <w:t xml:space="preserve">Despite shared professional development, without focused conversations about alignment and shared goals, we were not in synch. The lack of calibration impacted relationships and trust as well as our growth.  </w:t>
      </w:r>
    </w:p>
    <w:p w14:paraId="4808C44E" w14:textId="793EA1AF" w:rsidR="002E766C" w:rsidRDefault="00845ACD" w:rsidP="00E50080">
      <w:pPr>
        <w:rPr>
          <w:sz w:val="24"/>
          <w:szCs w:val="24"/>
        </w:rPr>
      </w:pPr>
      <w:r w:rsidRPr="004179BE">
        <w:rPr>
          <w:sz w:val="24"/>
          <w:szCs w:val="24"/>
        </w:rPr>
        <w:t xml:space="preserve">In 2016 and 2017 we expanded professional development, </w:t>
      </w:r>
      <w:r w:rsidR="006B5DA5" w:rsidRPr="004179BE">
        <w:rPr>
          <w:sz w:val="24"/>
          <w:szCs w:val="24"/>
        </w:rPr>
        <w:t xml:space="preserve">training and </w:t>
      </w:r>
      <w:r w:rsidR="001B7578" w:rsidRPr="004179BE">
        <w:rPr>
          <w:sz w:val="24"/>
          <w:szCs w:val="24"/>
        </w:rPr>
        <w:t xml:space="preserve">began a </w:t>
      </w:r>
      <w:r w:rsidR="006B5DA5" w:rsidRPr="004179BE">
        <w:rPr>
          <w:sz w:val="24"/>
          <w:szCs w:val="24"/>
        </w:rPr>
        <w:t>certification process for classroom observation</w:t>
      </w:r>
      <w:r w:rsidR="001B7578" w:rsidRPr="004179BE">
        <w:rPr>
          <w:sz w:val="24"/>
          <w:szCs w:val="24"/>
        </w:rPr>
        <w:t xml:space="preserve">; we </w:t>
      </w:r>
      <w:r w:rsidR="006B5DA5" w:rsidRPr="004179BE">
        <w:rPr>
          <w:sz w:val="24"/>
          <w:szCs w:val="24"/>
        </w:rPr>
        <w:t>i</w:t>
      </w:r>
      <w:r w:rsidR="001B7578" w:rsidRPr="004179BE">
        <w:rPr>
          <w:sz w:val="24"/>
          <w:szCs w:val="24"/>
        </w:rPr>
        <w:t>ncluded</w:t>
      </w:r>
      <w:r w:rsidR="004179BE">
        <w:rPr>
          <w:sz w:val="24"/>
          <w:szCs w:val="24"/>
        </w:rPr>
        <w:t xml:space="preserve"> instructional coaches and </w:t>
      </w:r>
      <w:r w:rsidR="00B908B6">
        <w:rPr>
          <w:sz w:val="24"/>
          <w:szCs w:val="24"/>
        </w:rPr>
        <w:t xml:space="preserve">department </w:t>
      </w:r>
      <w:r w:rsidR="004179BE">
        <w:rPr>
          <w:sz w:val="24"/>
          <w:szCs w:val="24"/>
        </w:rPr>
        <w:t>lead</w:t>
      </w:r>
      <w:r w:rsidR="00B908B6">
        <w:rPr>
          <w:sz w:val="24"/>
          <w:szCs w:val="24"/>
        </w:rPr>
        <w:t xml:space="preserve"> </w:t>
      </w:r>
      <w:r w:rsidR="006B5DA5" w:rsidRPr="004179BE">
        <w:rPr>
          <w:sz w:val="24"/>
          <w:szCs w:val="24"/>
        </w:rPr>
        <w:t>teachers</w:t>
      </w:r>
      <w:r w:rsidR="005A12C1" w:rsidRPr="004179BE">
        <w:rPr>
          <w:sz w:val="24"/>
          <w:szCs w:val="24"/>
        </w:rPr>
        <w:t xml:space="preserve"> </w:t>
      </w:r>
      <w:r w:rsidR="001B7578" w:rsidRPr="004179BE">
        <w:rPr>
          <w:sz w:val="24"/>
          <w:szCs w:val="24"/>
        </w:rPr>
        <w:t>alongside administrators</w:t>
      </w:r>
      <w:r w:rsidR="006B5DA5" w:rsidRPr="004179BE">
        <w:rPr>
          <w:sz w:val="24"/>
          <w:szCs w:val="24"/>
        </w:rPr>
        <w:t xml:space="preserve"> </w:t>
      </w:r>
      <w:r w:rsidR="005A12C1" w:rsidRPr="004179BE">
        <w:rPr>
          <w:sz w:val="24"/>
          <w:szCs w:val="24"/>
        </w:rPr>
        <w:t xml:space="preserve">in </w:t>
      </w:r>
      <w:r w:rsidR="00EA2529">
        <w:rPr>
          <w:sz w:val="24"/>
          <w:szCs w:val="24"/>
        </w:rPr>
        <w:t xml:space="preserve">most schools; our vision is to expand this model to all schools. </w:t>
      </w:r>
      <w:r w:rsidR="002E25B9" w:rsidRPr="004179BE">
        <w:rPr>
          <w:sz w:val="24"/>
          <w:szCs w:val="24"/>
        </w:rPr>
        <w:t xml:space="preserve">In 2017-2018 we completed 425 observations </w:t>
      </w:r>
      <w:r w:rsidR="001B7578" w:rsidRPr="004179BE">
        <w:rPr>
          <w:sz w:val="24"/>
          <w:szCs w:val="24"/>
        </w:rPr>
        <w:t xml:space="preserve">together </w:t>
      </w:r>
      <w:r w:rsidR="002E25B9" w:rsidRPr="004179BE">
        <w:rPr>
          <w:sz w:val="24"/>
          <w:szCs w:val="24"/>
        </w:rPr>
        <w:t>in each of the t</w:t>
      </w:r>
      <w:r w:rsidR="004179BE">
        <w:rPr>
          <w:sz w:val="24"/>
          <w:szCs w:val="24"/>
        </w:rPr>
        <w:t>hree rounds for a total of 1,275</w:t>
      </w:r>
      <w:r w:rsidR="002E25B9" w:rsidRPr="004179BE">
        <w:rPr>
          <w:sz w:val="24"/>
          <w:szCs w:val="24"/>
        </w:rPr>
        <w:t xml:space="preserve"> twenty-minute observations.   The </w:t>
      </w:r>
      <w:r w:rsidRPr="004179BE">
        <w:rPr>
          <w:sz w:val="24"/>
          <w:szCs w:val="24"/>
        </w:rPr>
        <w:t xml:space="preserve">coherent observation </w:t>
      </w:r>
      <w:r w:rsidR="002E25B9" w:rsidRPr="004179BE">
        <w:rPr>
          <w:sz w:val="24"/>
          <w:szCs w:val="24"/>
        </w:rPr>
        <w:t>data</w:t>
      </w:r>
      <w:r w:rsidR="001B7578" w:rsidRPr="004179BE">
        <w:rPr>
          <w:sz w:val="24"/>
          <w:szCs w:val="24"/>
        </w:rPr>
        <w:t xml:space="preserve"> that now is part of who we are as educators</w:t>
      </w:r>
      <w:r w:rsidR="002E25B9" w:rsidRPr="004179BE">
        <w:rPr>
          <w:sz w:val="24"/>
          <w:szCs w:val="24"/>
        </w:rPr>
        <w:t xml:space="preserve"> helps inform individual educator practice as aligned to the teacher rubric but also allows us to look at patterns and trends across the school district and identify needs</w:t>
      </w:r>
      <w:r w:rsidR="001B7578" w:rsidRPr="004179BE">
        <w:rPr>
          <w:sz w:val="24"/>
          <w:szCs w:val="24"/>
        </w:rPr>
        <w:t xml:space="preserve"> on behalf of teachers and administrators</w:t>
      </w:r>
      <w:r w:rsidR="002E25B9" w:rsidRPr="004179BE">
        <w:rPr>
          <w:sz w:val="24"/>
          <w:szCs w:val="24"/>
        </w:rPr>
        <w:t>.</w:t>
      </w:r>
      <w:r w:rsidR="002E25B9" w:rsidRPr="00BA137F">
        <w:rPr>
          <w:sz w:val="24"/>
          <w:szCs w:val="24"/>
        </w:rPr>
        <w:t xml:space="preserve"> </w:t>
      </w:r>
      <w:r w:rsidR="00E50080" w:rsidRPr="00BA137F">
        <w:rPr>
          <w:sz w:val="24"/>
          <w:szCs w:val="24"/>
        </w:rPr>
        <w:t xml:space="preserve"> </w:t>
      </w:r>
    </w:p>
    <w:p w14:paraId="135FC11A" w14:textId="77777777" w:rsidR="003C5A5F" w:rsidRDefault="003C5A5F" w:rsidP="00E50080">
      <w:pPr>
        <w:rPr>
          <w:sz w:val="24"/>
          <w:szCs w:val="24"/>
        </w:rPr>
      </w:pPr>
      <w:r w:rsidRPr="003C5A5F">
        <w:rPr>
          <w:noProof/>
          <w:sz w:val="24"/>
          <w:szCs w:val="24"/>
        </w:rPr>
        <w:drawing>
          <wp:inline distT="0" distB="0" distL="0" distR="0" wp14:anchorId="3BCC9F8F" wp14:editId="3411F5BC">
            <wp:extent cx="5943600" cy="2046605"/>
            <wp:effectExtent l="57150" t="38100" r="38100" b="1079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oogle Shape;119;p30"/>
                    <pic:cNvPicPr preferRelativeResize="0"/>
                  </pic:nvPicPr>
                  <pic:blipFill>
                    <a:blip r:embed="rId6" cstate="print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6605"/>
                    </a:xfrm>
                    <a:prstGeom prst="rect">
                      <a:avLst/>
                    </a:prstGeom>
                    <a:noFill/>
                    <a:ln w="28575" cap="flat" cmpd="sng">
                      <a:solidFill>
                        <a:srgbClr val="2A95B7"/>
                      </a:solidFill>
                      <a:prstDash val="solid"/>
                      <a:round/>
                      <a:headEnd type="none" w="sm" len="sm"/>
                      <a:tailEnd type="none" w="sm" len="sm"/>
                    </a:ln>
                  </pic:spPr>
                </pic:pic>
              </a:graphicData>
            </a:graphic>
          </wp:inline>
        </w:drawing>
      </w:r>
    </w:p>
    <w:p w14:paraId="5B7FC7FA" w14:textId="77777777" w:rsidR="003C5A5F" w:rsidRPr="00BA137F" w:rsidRDefault="003C5A5F" w:rsidP="00E50080">
      <w:pPr>
        <w:rPr>
          <w:sz w:val="24"/>
          <w:szCs w:val="24"/>
        </w:rPr>
      </w:pPr>
    </w:p>
    <w:p w14:paraId="5027B13D" w14:textId="774DA84E" w:rsidR="00D849B0" w:rsidRPr="004179BE" w:rsidRDefault="001B7578" w:rsidP="00AB464D">
      <w:pPr>
        <w:rPr>
          <w:sz w:val="24"/>
          <w:szCs w:val="24"/>
        </w:rPr>
      </w:pPr>
      <w:r w:rsidRPr="004179BE">
        <w:rPr>
          <w:sz w:val="24"/>
          <w:szCs w:val="24"/>
        </w:rPr>
        <w:t>In Chelsea, we</w:t>
      </w:r>
      <w:r w:rsidR="00FB14F7" w:rsidRPr="004179BE">
        <w:rPr>
          <w:sz w:val="24"/>
          <w:szCs w:val="24"/>
        </w:rPr>
        <w:t xml:space="preserve"> know that building a professional learning system is really deeply holistic and multifaceted work that it takes time—it needs to evolve </w:t>
      </w:r>
      <w:r w:rsidR="00332F06" w:rsidRPr="004179BE">
        <w:rPr>
          <w:sz w:val="24"/>
          <w:szCs w:val="24"/>
        </w:rPr>
        <w:t>layer by layer, year after year</w:t>
      </w:r>
      <w:r w:rsidR="00FB14F7" w:rsidRPr="004179BE">
        <w:rPr>
          <w:sz w:val="24"/>
          <w:szCs w:val="24"/>
        </w:rPr>
        <w:t xml:space="preserve"> to be transformatio</w:t>
      </w:r>
      <w:r w:rsidR="002E766C" w:rsidRPr="004179BE">
        <w:rPr>
          <w:sz w:val="24"/>
          <w:szCs w:val="24"/>
        </w:rPr>
        <w:t>nal and to have cultural “stick-</w:t>
      </w:r>
      <w:r w:rsidR="00FB14F7" w:rsidRPr="004179BE">
        <w:rPr>
          <w:sz w:val="24"/>
          <w:szCs w:val="24"/>
        </w:rPr>
        <w:t xml:space="preserve">” </w:t>
      </w:r>
      <w:r w:rsidR="009E6A82" w:rsidRPr="004179BE">
        <w:rPr>
          <w:sz w:val="24"/>
          <w:szCs w:val="24"/>
        </w:rPr>
        <w:t xml:space="preserve">our </w:t>
      </w:r>
      <w:r w:rsidR="002E766C" w:rsidRPr="004179BE">
        <w:rPr>
          <w:sz w:val="24"/>
          <w:szCs w:val="24"/>
        </w:rPr>
        <w:t xml:space="preserve">cultural stick is known as the </w:t>
      </w:r>
      <w:r w:rsidR="009E6A82" w:rsidRPr="004179BE">
        <w:rPr>
          <w:sz w:val="24"/>
          <w:szCs w:val="24"/>
        </w:rPr>
        <w:t>"</w:t>
      </w:r>
      <w:r w:rsidR="002E766C" w:rsidRPr="004179BE">
        <w:rPr>
          <w:sz w:val="24"/>
          <w:szCs w:val="24"/>
        </w:rPr>
        <w:t>Chelsea Way.</w:t>
      </w:r>
      <w:r w:rsidR="009E6A82" w:rsidRPr="004179BE">
        <w:rPr>
          <w:sz w:val="24"/>
          <w:szCs w:val="24"/>
        </w:rPr>
        <w:t xml:space="preserve">" </w:t>
      </w:r>
      <w:r w:rsidR="00AB464D" w:rsidRPr="004179BE">
        <w:rPr>
          <w:sz w:val="24"/>
          <w:szCs w:val="24"/>
        </w:rPr>
        <w:t>It</w:t>
      </w:r>
      <w:r w:rsidR="008D7649" w:rsidRPr="004179BE">
        <w:rPr>
          <w:sz w:val="24"/>
          <w:szCs w:val="24"/>
        </w:rPr>
        <w:t xml:space="preserve"> starts with a</w:t>
      </w:r>
      <w:r w:rsidR="00AB464D" w:rsidRPr="004179BE">
        <w:rPr>
          <w:sz w:val="24"/>
          <w:szCs w:val="24"/>
        </w:rPr>
        <w:t xml:space="preserve"> collective vision, but most of all it takes collective belief. Belief in ourselves </w:t>
      </w:r>
      <w:r w:rsidR="00D849B0" w:rsidRPr="004179BE">
        <w:rPr>
          <w:sz w:val="24"/>
          <w:szCs w:val="24"/>
        </w:rPr>
        <w:t>that we are</w:t>
      </w:r>
      <w:r w:rsidR="005C2FA9" w:rsidRPr="004179BE">
        <w:rPr>
          <w:sz w:val="24"/>
          <w:szCs w:val="24"/>
        </w:rPr>
        <w:t xml:space="preserve"> professionals </w:t>
      </w:r>
      <w:r w:rsidR="009E6A82" w:rsidRPr="004179BE">
        <w:rPr>
          <w:sz w:val="24"/>
          <w:szCs w:val="24"/>
        </w:rPr>
        <w:t>a</w:t>
      </w:r>
      <w:r w:rsidR="00AB464D" w:rsidRPr="004179BE">
        <w:rPr>
          <w:sz w:val="24"/>
          <w:szCs w:val="24"/>
        </w:rPr>
        <w:t xml:space="preserve">nd belief that our work matters for our students and their futures. </w:t>
      </w:r>
    </w:p>
    <w:p w14:paraId="1DC74ED3" w14:textId="77777777" w:rsidR="002E766C" w:rsidRDefault="00D849B0" w:rsidP="00AB464D">
      <w:pPr>
        <w:rPr>
          <w:sz w:val="24"/>
          <w:szCs w:val="24"/>
        </w:rPr>
      </w:pPr>
      <w:r w:rsidRPr="004179BE">
        <w:rPr>
          <w:sz w:val="24"/>
          <w:szCs w:val="24"/>
        </w:rPr>
        <w:t>We continue to work at all of this</w:t>
      </w:r>
      <w:r w:rsidR="00AB464D" w:rsidRPr="004179BE">
        <w:rPr>
          <w:sz w:val="24"/>
          <w:szCs w:val="24"/>
        </w:rPr>
        <w:t>, together.</w:t>
      </w:r>
      <w:r w:rsidR="00AB464D" w:rsidRPr="00BA137F">
        <w:rPr>
          <w:sz w:val="24"/>
          <w:szCs w:val="24"/>
        </w:rPr>
        <w:t xml:space="preserve"> </w:t>
      </w:r>
    </w:p>
    <w:p w14:paraId="0227AA15" w14:textId="77777777" w:rsidR="006B5DA5" w:rsidRPr="0065296B" w:rsidRDefault="006B5DA5" w:rsidP="008C032F">
      <w:pPr>
        <w:rPr>
          <w:sz w:val="32"/>
          <w:szCs w:val="32"/>
        </w:rPr>
      </w:pPr>
    </w:p>
    <w:p w14:paraId="51408885" w14:textId="77777777" w:rsidR="008C032F" w:rsidRPr="0065296B" w:rsidRDefault="008C032F">
      <w:pPr>
        <w:rPr>
          <w:sz w:val="32"/>
          <w:szCs w:val="32"/>
        </w:rPr>
      </w:pPr>
    </w:p>
    <w:p w14:paraId="33C23088" w14:textId="77777777" w:rsidR="008C032F" w:rsidRPr="0065296B" w:rsidRDefault="008C032F">
      <w:pPr>
        <w:rPr>
          <w:sz w:val="32"/>
          <w:szCs w:val="32"/>
        </w:rPr>
      </w:pPr>
    </w:p>
    <w:sectPr w:rsidR="008C032F" w:rsidRPr="0065296B" w:rsidSect="00582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67E8CC" w16cid:durableId="1FBBA26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D72E85"/>
    <w:multiLevelType w:val="hybridMultilevel"/>
    <w:tmpl w:val="DFD22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50"/>
    <w:rsid w:val="00013D34"/>
    <w:rsid w:val="00030AE3"/>
    <w:rsid w:val="001218E5"/>
    <w:rsid w:val="00145744"/>
    <w:rsid w:val="00187B58"/>
    <w:rsid w:val="001A3BA1"/>
    <w:rsid w:val="001B7578"/>
    <w:rsid w:val="00220007"/>
    <w:rsid w:val="00277F2E"/>
    <w:rsid w:val="0028641A"/>
    <w:rsid w:val="002E1E09"/>
    <w:rsid w:val="002E25B9"/>
    <w:rsid w:val="002E766C"/>
    <w:rsid w:val="00332F06"/>
    <w:rsid w:val="003A13BF"/>
    <w:rsid w:val="003C5A5F"/>
    <w:rsid w:val="004179BE"/>
    <w:rsid w:val="00444F97"/>
    <w:rsid w:val="004F7C57"/>
    <w:rsid w:val="00534E41"/>
    <w:rsid w:val="00580CDA"/>
    <w:rsid w:val="00582361"/>
    <w:rsid w:val="005A12C1"/>
    <w:rsid w:val="005C2FA9"/>
    <w:rsid w:val="00627F9D"/>
    <w:rsid w:val="0065296B"/>
    <w:rsid w:val="006B5DA5"/>
    <w:rsid w:val="007426DC"/>
    <w:rsid w:val="00786D63"/>
    <w:rsid w:val="007D7E24"/>
    <w:rsid w:val="0081673D"/>
    <w:rsid w:val="00845ACD"/>
    <w:rsid w:val="00862B04"/>
    <w:rsid w:val="008A4250"/>
    <w:rsid w:val="008B646C"/>
    <w:rsid w:val="008C032F"/>
    <w:rsid w:val="008D7649"/>
    <w:rsid w:val="00950F6E"/>
    <w:rsid w:val="00951C66"/>
    <w:rsid w:val="009E6A82"/>
    <w:rsid w:val="00AB464D"/>
    <w:rsid w:val="00B908B6"/>
    <w:rsid w:val="00BA137F"/>
    <w:rsid w:val="00C35A22"/>
    <w:rsid w:val="00C47531"/>
    <w:rsid w:val="00C9272D"/>
    <w:rsid w:val="00CD10DE"/>
    <w:rsid w:val="00D849B0"/>
    <w:rsid w:val="00D9195B"/>
    <w:rsid w:val="00DF2576"/>
    <w:rsid w:val="00E50080"/>
    <w:rsid w:val="00E5187D"/>
    <w:rsid w:val="00E67776"/>
    <w:rsid w:val="00EA2529"/>
    <w:rsid w:val="00EC52C5"/>
    <w:rsid w:val="00F119AD"/>
    <w:rsid w:val="00F41FCF"/>
    <w:rsid w:val="00FB14F7"/>
    <w:rsid w:val="00FB3AD9"/>
    <w:rsid w:val="00FE5A01"/>
    <w:rsid w:val="00FE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1EC32"/>
  <w15:docId w15:val="{D6CCD9CA-FB3E-4A42-ACB7-1DD6EFB7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3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5B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0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8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8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8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8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83DA16-87AC-439B-BA4B-BD30C76B1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Bourque, Mary</dc:creator>
  <cp:lastModifiedBy>Bourque, Mary</cp:lastModifiedBy>
  <cp:revision>4</cp:revision>
  <cp:lastPrinted>2018-12-12T20:54:00Z</cp:lastPrinted>
  <dcterms:created xsi:type="dcterms:W3CDTF">2018-12-12T20:58:00Z</dcterms:created>
  <dcterms:modified xsi:type="dcterms:W3CDTF">2018-12-12T21:04:00Z</dcterms:modified>
</cp:coreProperties>
</file>