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3AB14" w14:textId="77777777" w:rsidR="000B6F92" w:rsidRDefault="001E46A9">
      <w:pPr>
        <w:spacing w:after="0" w:line="259" w:lineRule="auto"/>
        <w:ind w:left="143" w:firstLine="0"/>
      </w:pPr>
      <w:r>
        <w:rPr>
          <w:rFonts w:ascii="Calibri" w:eastAsia="Calibri" w:hAnsi="Calibri" w:cs="Calibri"/>
          <w:b/>
          <w:color w:val="163874"/>
          <w:sz w:val="46"/>
        </w:rPr>
        <w:t xml:space="preserve">BESE 2022 Annual </w:t>
      </w:r>
      <w:proofErr w:type="gramStart"/>
      <w:r>
        <w:rPr>
          <w:rFonts w:ascii="Calibri" w:eastAsia="Calibri" w:hAnsi="Calibri" w:cs="Calibri"/>
          <w:b/>
          <w:color w:val="163874"/>
          <w:sz w:val="46"/>
        </w:rPr>
        <w:t>Report  |</w:t>
      </w:r>
      <w:proofErr w:type="gramEnd"/>
      <w:r>
        <w:rPr>
          <w:rFonts w:ascii="Calibri" w:eastAsia="Calibri" w:hAnsi="Calibri" w:cs="Calibri"/>
          <w:b/>
          <w:color w:val="163874"/>
          <w:sz w:val="46"/>
        </w:rPr>
        <w:t xml:space="preserve">  Agency Information</w:t>
      </w:r>
      <w:r>
        <w:rPr>
          <w:color w:val="FFFFFF"/>
          <w:sz w:val="48"/>
        </w:rPr>
        <w:t xml:space="preserve"> </w:t>
      </w:r>
    </w:p>
    <w:p w14:paraId="6AF6E3F2" w14:textId="77777777" w:rsidR="000B6F92" w:rsidRDefault="001E46A9">
      <w:pPr>
        <w:spacing w:after="209" w:line="259" w:lineRule="auto"/>
        <w:ind w:left="96" w:right="-32" w:firstLine="0"/>
      </w:pPr>
      <w:r>
        <w:rPr>
          <w:noProof/>
        </w:rPr>
        <w:drawing>
          <wp:inline distT="0" distB="0" distL="0" distR="0" wp14:anchorId="267375D6" wp14:editId="6159CE50">
            <wp:extent cx="6787896" cy="957072"/>
            <wp:effectExtent l="0" t="0" r="0" b="0"/>
            <wp:docPr id="4475" name="Picture 44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" name="Picture 44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7896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048F" w14:textId="73220AEA" w:rsidR="000B6F92" w:rsidRPr="001E46A9" w:rsidRDefault="001E46A9" w:rsidP="001E46A9">
      <w:pPr>
        <w:spacing w:after="0" w:line="259" w:lineRule="auto"/>
        <w:ind w:left="0" w:firstLine="0"/>
        <w:rPr>
          <w:u w:val="single"/>
        </w:rPr>
      </w:pPr>
      <w:r>
        <w:rPr>
          <w:b/>
          <w:color w:val="000000"/>
        </w:rPr>
        <w:t xml:space="preserve">  </w:t>
      </w:r>
      <w:r w:rsidRPr="001E46A9">
        <w:rPr>
          <w:b/>
          <w:color w:val="000000"/>
          <w:u w:val="single"/>
        </w:rPr>
        <w:t>STATE EDUCATION FUNDING, FY22 BUDGET SUMMARY (INCLUDING SUPPLEMENTAL BUDGET)</w:t>
      </w:r>
      <w:r w:rsidRPr="001E46A9">
        <w:rPr>
          <w:b/>
          <w:u w:val="single"/>
        </w:rPr>
        <w:t xml:space="preserve"> </w:t>
      </w:r>
    </w:p>
    <w:tbl>
      <w:tblPr>
        <w:tblStyle w:val="TableGrid"/>
        <w:tblW w:w="10970" w:type="dxa"/>
        <w:tblInd w:w="10" w:type="dxa"/>
        <w:tblLook w:val="04A0" w:firstRow="1" w:lastRow="0" w:firstColumn="1" w:lastColumn="0" w:noHBand="0" w:noVBand="1"/>
      </w:tblPr>
      <w:tblGrid>
        <w:gridCol w:w="2351"/>
        <w:gridCol w:w="6878"/>
        <w:gridCol w:w="1741"/>
      </w:tblGrid>
      <w:tr w:rsidR="000B6F92" w14:paraId="6A3A4AA0" w14:textId="77777777" w:rsidTr="001E46A9">
        <w:trPr>
          <w:trHeight w:val="6917"/>
        </w:trPr>
        <w:tc>
          <w:tcPr>
            <w:tcW w:w="235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9E8C575" w14:textId="77777777" w:rsidR="000B6F92" w:rsidRDefault="001E46A9">
            <w:pPr>
              <w:spacing w:after="140" w:line="259" w:lineRule="auto"/>
              <w:ind w:left="195" w:firstLine="0"/>
            </w:pPr>
            <w:r>
              <w:t xml:space="preserve">7010-0005 </w:t>
            </w:r>
          </w:p>
          <w:p w14:paraId="61EBD55F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7010-0012 </w:t>
            </w:r>
          </w:p>
          <w:p w14:paraId="2F657C5F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7010-0033 </w:t>
            </w:r>
          </w:p>
          <w:p w14:paraId="636120B3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7010-1193 </w:t>
            </w:r>
          </w:p>
          <w:p w14:paraId="20306B37" w14:textId="77777777" w:rsidR="000B6F92" w:rsidRDefault="001E46A9">
            <w:pPr>
              <w:spacing w:after="140" w:line="259" w:lineRule="auto"/>
              <w:ind w:left="195" w:firstLine="0"/>
            </w:pPr>
            <w:r>
              <w:t xml:space="preserve">7010-1194 </w:t>
            </w:r>
          </w:p>
          <w:p w14:paraId="7C8DDDF1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7010-1202 </w:t>
            </w:r>
          </w:p>
          <w:p w14:paraId="698852E5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7027-0019 </w:t>
            </w:r>
          </w:p>
          <w:p w14:paraId="2DE10E35" w14:textId="77777777" w:rsidR="000B6F92" w:rsidRDefault="001E46A9">
            <w:pPr>
              <w:spacing w:after="420" w:line="259" w:lineRule="auto"/>
              <w:ind w:left="195" w:firstLine="0"/>
            </w:pPr>
            <w:r>
              <w:t xml:space="preserve">7027-1004 </w:t>
            </w:r>
          </w:p>
          <w:p w14:paraId="2DEADA20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7028-0031 </w:t>
            </w:r>
          </w:p>
          <w:p w14:paraId="25BED36B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7035-0001 </w:t>
            </w:r>
          </w:p>
          <w:p w14:paraId="24C188E3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7035-0002 </w:t>
            </w:r>
          </w:p>
          <w:p w14:paraId="2FAD3E37" w14:textId="77777777" w:rsidR="000B6F92" w:rsidRDefault="001E46A9">
            <w:pPr>
              <w:spacing w:after="140" w:line="259" w:lineRule="auto"/>
              <w:ind w:left="195" w:firstLine="0"/>
            </w:pPr>
            <w:r>
              <w:t xml:space="preserve">7035-0006 </w:t>
            </w:r>
          </w:p>
          <w:p w14:paraId="24387DFA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7035-0007 </w:t>
            </w:r>
          </w:p>
          <w:p w14:paraId="2645A9ED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7035-0008 </w:t>
            </w:r>
          </w:p>
          <w:p w14:paraId="5994B539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7035-0035 </w:t>
            </w:r>
          </w:p>
          <w:p w14:paraId="38F93A87" w14:textId="77777777" w:rsidR="000B6F92" w:rsidRDefault="001E46A9">
            <w:pPr>
              <w:spacing w:after="140" w:line="259" w:lineRule="auto"/>
              <w:ind w:left="195" w:firstLine="0"/>
            </w:pPr>
            <w:r>
              <w:t xml:space="preserve">7053-1909 </w:t>
            </w:r>
          </w:p>
          <w:p w14:paraId="4C471952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7053-1925 </w:t>
            </w:r>
          </w:p>
          <w:p w14:paraId="5EA3352E" w14:textId="77777777" w:rsidR="000B6F92" w:rsidRDefault="001E46A9">
            <w:pPr>
              <w:spacing w:after="419" w:line="259" w:lineRule="auto"/>
              <w:ind w:left="195" w:firstLine="0"/>
            </w:pPr>
            <w:r>
              <w:t xml:space="preserve">7061-0008 </w:t>
            </w:r>
          </w:p>
          <w:p w14:paraId="363C101C" w14:textId="77777777" w:rsidR="000B6F92" w:rsidRDefault="001E46A9">
            <w:pPr>
              <w:spacing w:after="140" w:line="259" w:lineRule="auto"/>
              <w:ind w:left="195" w:firstLine="0"/>
            </w:pPr>
            <w:r>
              <w:t xml:space="preserve">7061-0012 </w:t>
            </w:r>
          </w:p>
          <w:p w14:paraId="3942D950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7061-0027 </w:t>
            </w:r>
          </w:p>
          <w:p w14:paraId="5497B56B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7061-0029 </w:t>
            </w:r>
          </w:p>
          <w:p w14:paraId="5B179E2A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7061-0033 </w:t>
            </w:r>
          </w:p>
          <w:p w14:paraId="341B985C" w14:textId="77777777" w:rsidR="000B6F92" w:rsidRDefault="001E46A9">
            <w:pPr>
              <w:spacing w:after="140" w:line="259" w:lineRule="auto"/>
              <w:ind w:left="195" w:firstLine="0"/>
            </w:pPr>
            <w:r>
              <w:t xml:space="preserve">7061-9010 </w:t>
            </w:r>
          </w:p>
          <w:p w14:paraId="21B0D8DE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7061-9200 </w:t>
            </w:r>
          </w:p>
          <w:p w14:paraId="187C6F27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7061-9400 </w:t>
            </w:r>
          </w:p>
          <w:p w14:paraId="78C0EEFA" w14:textId="77777777" w:rsidR="000B6F92" w:rsidRDefault="001E46A9">
            <w:pPr>
              <w:spacing w:after="139" w:line="259" w:lineRule="auto"/>
              <w:ind w:left="195" w:firstLine="0"/>
            </w:pPr>
            <w:r>
              <w:t xml:space="preserve">7061-9401 </w:t>
            </w:r>
          </w:p>
          <w:p w14:paraId="1C9CD56C" w14:textId="77777777" w:rsidR="000B6F92" w:rsidRDefault="001E46A9">
            <w:pPr>
              <w:spacing w:after="0" w:line="259" w:lineRule="auto"/>
              <w:ind w:left="195" w:firstLine="0"/>
            </w:pPr>
            <w:r>
              <w:t xml:space="preserve">7061-9406 </w:t>
            </w:r>
          </w:p>
        </w:tc>
        <w:tc>
          <w:tcPr>
            <w:tcW w:w="68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B45997" w14:textId="77777777" w:rsidR="000B6F92" w:rsidRDefault="001E46A9">
            <w:pPr>
              <w:spacing w:after="140" w:line="259" w:lineRule="auto"/>
              <w:ind w:left="0" w:firstLine="0"/>
            </w:pPr>
            <w:r>
              <w:t xml:space="preserve">Department of Elementary and Secondary Education </w:t>
            </w:r>
          </w:p>
          <w:p w14:paraId="6CDDC906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Programs to Eliminate Racial Imbalance - METCO </w:t>
            </w:r>
          </w:p>
          <w:p w14:paraId="1375DCD9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Literacy Programs </w:t>
            </w:r>
          </w:p>
          <w:p w14:paraId="2BA63970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Civics Education Programs </w:t>
            </w:r>
          </w:p>
          <w:p w14:paraId="22F657E7" w14:textId="77777777" w:rsidR="000B6F92" w:rsidRDefault="001E46A9">
            <w:pPr>
              <w:spacing w:after="140" w:line="259" w:lineRule="auto"/>
              <w:ind w:left="0" w:firstLine="0"/>
            </w:pPr>
            <w:r>
              <w:t xml:space="preserve">Financial Literacy Education </w:t>
            </w:r>
          </w:p>
          <w:p w14:paraId="5F970711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Computer Science Education (Digital Literacy Now) </w:t>
            </w:r>
          </w:p>
          <w:p w14:paraId="3FF70253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Connecting Activities </w:t>
            </w:r>
          </w:p>
          <w:p w14:paraId="0220FA41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English Language Acquisition </w:t>
            </w:r>
          </w:p>
          <w:p w14:paraId="462D49C2" w14:textId="77777777" w:rsidR="000B6F92" w:rsidRDefault="001E46A9">
            <w:pPr>
              <w:spacing w:after="120" w:line="279" w:lineRule="auto"/>
              <w:ind w:left="0" w:right="1399" w:firstLine="0"/>
              <w:jc w:val="both"/>
            </w:pPr>
            <w:r>
              <w:t xml:space="preserve">School-Age Children in Institutional Schools and Houses of Correction </w:t>
            </w:r>
          </w:p>
          <w:p w14:paraId="52736F85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Career and Technical Education Program </w:t>
            </w:r>
          </w:p>
          <w:p w14:paraId="318A1C35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Adult Basic Education </w:t>
            </w:r>
          </w:p>
          <w:p w14:paraId="1A68DD65" w14:textId="77777777" w:rsidR="000B6F92" w:rsidRDefault="001E46A9">
            <w:pPr>
              <w:spacing w:after="140" w:line="259" w:lineRule="auto"/>
              <w:ind w:left="0" w:firstLine="0"/>
            </w:pPr>
            <w:r>
              <w:t xml:space="preserve">Transportation of Pupils - Regional School Districts </w:t>
            </w:r>
          </w:p>
          <w:p w14:paraId="440231C0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Non-Resident Vocational Students Transportation </w:t>
            </w:r>
          </w:p>
          <w:p w14:paraId="233B6639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Reimbursement for Transportation of Homeless Students </w:t>
            </w:r>
          </w:p>
          <w:p w14:paraId="38CD5985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Advanced Placement Math and Science Programs  </w:t>
            </w:r>
          </w:p>
          <w:p w14:paraId="38F021BA" w14:textId="77777777" w:rsidR="000B6F92" w:rsidRDefault="001E46A9">
            <w:pPr>
              <w:spacing w:after="140" w:line="259" w:lineRule="auto"/>
              <w:ind w:left="0" w:firstLine="0"/>
            </w:pPr>
            <w:r>
              <w:t xml:space="preserve">School Lunch Program </w:t>
            </w:r>
          </w:p>
          <w:p w14:paraId="6F4AB150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School Breakfast Program </w:t>
            </w:r>
          </w:p>
          <w:p w14:paraId="1F81349D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Chapter 70 Payments to Cities and Towns </w:t>
            </w:r>
          </w:p>
          <w:p w14:paraId="3ACC29E7" w14:textId="77777777" w:rsidR="000B6F92" w:rsidRDefault="001E46A9">
            <w:pPr>
              <w:spacing w:after="121" w:line="278" w:lineRule="auto"/>
              <w:ind w:left="0" w:right="685" w:firstLine="0"/>
              <w:jc w:val="both"/>
            </w:pPr>
            <w:r>
              <w:t xml:space="preserve">Circuit Breaker - Reimbursement for Special Education Residential Schools </w:t>
            </w:r>
          </w:p>
          <w:p w14:paraId="4570459B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COVID and Student Support Grants </w:t>
            </w:r>
          </w:p>
          <w:p w14:paraId="7F2B181B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Educational Quality and Accountability </w:t>
            </w:r>
          </w:p>
          <w:p w14:paraId="3348CAFB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Public School Military Mitigation </w:t>
            </w:r>
          </w:p>
          <w:p w14:paraId="0A9FCCBD" w14:textId="77777777" w:rsidR="000B6F92" w:rsidRDefault="001E46A9">
            <w:pPr>
              <w:spacing w:after="140" w:line="259" w:lineRule="auto"/>
              <w:ind w:left="0" w:firstLine="0"/>
            </w:pPr>
            <w:r>
              <w:t xml:space="preserve">Charter School Reimbursement </w:t>
            </w:r>
          </w:p>
          <w:p w14:paraId="2F7E2210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Education Technology Program </w:t>
            </w:r>
          </w:p>
          <w:p w14:paraId="14ED8A85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Student and School Assessment </w:t>
            </w:r>
          </w:p>
          <w:p w14:paraId="77E7C776" w14:textId="77777777" w:rsidR="000B6F92" w:rsidRDefault="001E46A9">
            <w:pPr>
              <w:spacing w:after="139" w:line="259" w:lineRule="auto"/>
              <w:ind w:left="0" w:firstLine="0"/>
            </w:pPr>
            <w:r>
              <w:t xml:space="preserve">Assessment Consortium </w:t>
            </w:r>
          </w:p>
          <w:p w14:paraId="11DBEE16" w14:textId="77777777" w:rsidR="000B6F92" w:rsidRDefault="001E46A9">
            <w:pPr>
              <w:spacing w:after="0" w:line="259" w:lineRule="auto"/>
              <w:ind w:left="0" w:firstLine="0"/>
            </w:pPr>
            <w:r>
              <w:t xml:space="preserve">College and Career Readiness 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</w:tcPr>
          <w:p w14:paraId="3D496AFA" w14:textId="77777777" w:rsidR="000B6F92" w:rsidRDefault="001E46A9">
            <w:pPr>
              <w:spacing w:after="140" w:line="259" w:lineRule="auto"/>
              <w:ind w:left="290" w:firstLine="0"/>
            </w:pPr>
            <w:r>
              <w:t xml:space="preserve">$12,736,260 </w:t>
            </w:r>
          </w:p>
          <w:p w14:paraId="4499E05F" w14:textId="77777777" w:rsidR="000B6F92" w:rsidRDefault="001E46A9">
            <w:pPr>
              <w:spacing w:after="139" w:line="259" w:lineRule="auto"/>
              <w:ind w:left="290" w:firstLine="0"/>
            </w:pPr>
            <w:r>
              <w:t xml:space="preserve">$25,600,000 </w:t>
            </w:r>
          </w:p>
          <w:p w14:paraId="5E417766" w14:textId="77777777" w:rsidR="000B6F92" w:rsidRDefault="001E46A9">
            <w:pPr>
              <w:spacing w:after="139" w:line="259" w:lineRule="auto"/>
              <w:ind w:left="410" w:firstLine="0"/>
            </w:pPr>
            <w:r>
              <w:t xml:space="preserve">$2,454,731 </w:t>
            </w:r>
          </w:p>
          <w:p w14:paraId="108E6A8F" w14:textId="77777777" w:rsidR="000B6F92" w:rsidRDefault="001E46A9">
            <w:pPr>
              <w:spacing w:after="139" w:line="259" w:lineRule="auto"/>
              <w:ind w:left="410" w:firstLine="0"/>
            </w:pPr>
            <w:r>
              <w:t xml:space="preserve">$1,000,000 </w:t>
            </w:r>
          </w:p>
          <w:p w14:paraId="429AB602" w14:textId="35DF10A3" w:rsidR="000B6F92" w:rsidRDefault="00D53A6F" w:rsidP="00D53A6F">
            <w:pPr>
              <w:spacing w:after="140" w:line="259" w:lineRule="auto"/>
              <w:ind w:left="0" w:right="62" w:firstLine="0"/>
              <w:jc w:val="center"/>
            </w:pPr>
            <w:r>
              <w:t xml:space="preserve">       </w:t>
            </w:r>
            <w:r w:rsidR="001E46A9">
              <w:t xml:space="preserve">$250,000 </w:t>
            </w:r>
          </w:p>
          <w:p w14:paraId="44453E32" w14:textId="77777777" w:rsidR="000B6F92" w:rsidRDefault="001E46A9">
            <w:pPr>
              <w:spacing w:after="139" w:line="259" w:lineRule="auto"/>
              <w:ind w:left="410" w:firstLine="0"/>
            </w:pPr>
            <w:r>
              <w:t xml:space="preserve">$1,000,000 </w:t>
            </w:r>
          </w:p>
          <w:p w14:paraId="2F6FEB57" w14:textId="676E2FEA" w:rsidR="000B6F92" w:rsidRDefault="00D53A6F" w:rsidP="00D53A6F">
            <w:pPr>
              <w:spacing w:after="139" w:line="259" w:lineRule="auto"/>
              <w:ind w:left="0" w:right="63" w:firstLine="0"/>
              <w:jc w:val="center"/>
            </w:pPr>
            <w:r>
              <w:t xml:space="preserve">  </w:t>
            </w:r>
            <w:r w:rsidR="001E46A9">
              <w:t xml:space="preserve">$6,400.,000 </w:t>
            </w:r>
          </w:p>
          <w:p w14:paraId="73A44703" w14:textId="77777777" w:rsidR="000B6F92" w:rsidRDefault="001E46A9">
            <w:pPr>
              <w:spacing w:after="420" w:line="259" w:lineRule="auto"/>
              <w:ind w:left="410" w:firstLine="0"/>
            </w:pPr>
            <w:r>
              <w:t xml:space="preserve">$4,533,474 </w:t>
            </w:r>
          </w:p>
          <w:p w14:paraId="00453934" w14:textId="77777777" w:rsidR="000B6F92" w:rsidRDefault="001E46A9">
            <w:pPr>
              <w:spacing w:after="139" w:line="259" w:lineRule="auto"/>
              <w:ind w:left="410" w:firstLine="0"/>
            </w:pPr>
            <w:r>
              <w:t xml:space="preserve">$8,430,007 </w:t>
            </w:r>
          </w:p>
          <w:p w14:paraId="7AB01DC9" w14:textId="77777777" w:rsidR="000B6F92" w:rsidRDefault="001E46A9">
            <w:pPr>
              <w:spacing w:after="139" w:line="259" w:lineRule="auto"/>
              <w:ind w:left="410" w:firstLine="0"/>
            </w:pPr>
            <w:r>
              <w:t xml:space="preserve">$1,500,000 </w:t>
            </w:r>
          </w:p>
          <w:p w14:paraId="51739411" w14:textId="77777777" w:rsidR="000B6F92" w:rsidRDefault="001E46A9">
            <w:pPr>
              <w:spacing w:after="139" w:line="259" w:lineRule="auto"/>
              <w:ind w:left="290" w:firstLine="0"/>
            </w:pPr>
            <w:r>
              <w:t xml:space="preserve">$46,385,000 </w:t>
            </w:r>
          </w:p>
          <w:p w14:paraId="5A04358D" w14:textId="77777777" w:rsidR="000B6F92" w:rsidRDefault="001E46A9">
            <w:pPr>
              <w:spacing w:after="140" w:line="259" w:lineRule="auto"/>
              <w:ind w:left="290" w:firstLine="0"/>
            </w:pPr>
            <w:r>
              <w:t xml:space="preserve">$82,178,615 </w:t>
            </w:r>
          </w:p>
          <w:p w14:paraId="6E875935" w14:textId="436C7223" w:rsidR="000B6F92" w:rsidRDefault="00D53A6F" w:rsidP="00D53A6F">
            <w:pPr>
              <w:spacing w:after="139" w:line="259" w:lineRule="auto"/>
              <w:ind w:left="0" w:right="62" w:firstLine="0"/>
              <w:jc w:val="center"/>
            </w:pPr>
            <w:r>
              <w:t xml:space="preserve">       </w:t>
            </w:r>
            <w:r w:rsidR="001E46A9">
              <w:t xml:space="preserve">$250,000 </w:t>
            </w:r>
          </w:p>
          <w:p w14:paraId="5976312D" w14:textId="77777777" w:rsidR="000B6F92" w:rsidRDefault="001E46A9">
            <w:pPr>
              <w:spacing w:after="139" w:line="259" w:lineRule="auto"/>
              <w:ind w:left="290" w:firstLine="0"/>
            </w:pPr>
            <w:r>
              <w:t xml:space="preserve">$13,449,605 </w:t>
            </w:r>
          </w:p>
          <w:p w14:paraId="26496CFB" w14:textId="77777777" w:rsidR="000B6F92" w:rsidRDefault="001E46A9">
            <w:pPr>
              <w:spacing w:after="139" w:line="259" w:lineRule="auto"/>
              <w:ind w:left="410" w:firstLine="0"/>
            </w:pPr>
            <w:r>
              <w:t xml:space="preserve">$3,292,809 </w:t>
            </w:r>
          </w:p>
          <w:p w14:paraId="69E6A6A8" w14:textId="77777777" w:rsidR="000B6F92" w:rsidRDefault="001E46A9">
            <w:pPr>
              <w:spacing w:after="140" w:line="259" w:lineRule="auto"/>
              <w:ind w:left="410" w:firstLine="0"/>
            </w:pPr>
            <w:r>
              <w:t xml:space="preserve">$5,314,176 </w:t>
            </w:r>
          </w:p>
          <w:p w14:paraId="50947431" w14:textId="77777777" w:rsidR="000B6F92" w:rsidRDefault="001E46A9">
            <w:pPr>
              <w:spacing w:after="0" w:line="259" w:lineRule="auto"/>
              <w:ind w:left="410" w:firstLine="0"/>
            </w:pPr>
            <w:r>
              <w:t xml:space="preserve">$4,916,445 </w:t>
            </w:r>
          </w:p>
        </w:tc>
      </w:tr>
      <w:tr w:rsidR="000B6F92" w14:paraId="216C1F0E" w14:textId="77777777" w:rsidTr="001E46A9">
        <w:trPr>
          <w:trHeight w:val="444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594DB942" w14:textId="77777777" w:rsidR="000B6F92" w:rsidRDefault="000B6F92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15C910B7" w14:textId="77777777" w:rsidR="000B6F92" w:rsidRDefault="000B6F92">
            <w:pPr>
              <w:spacing w:after="160" w:line="259" w:lineRule="auto"/>
              <w:ind w:left="0" w:firstLine="0"/>
            </w:pP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2F9FF" w14:textId="0F118041" w:rsidR="000B6F92" w:rsidRDefault="001E46A9">
            <w:pPr>
              <w:spacing w:after="419" w:line="259" w:lineRule="auto"/>
              <w:ind w:left="0" w:firstLine="0"/>
              <w:jc w:val="both"/>
            </w:pPr>
            <w:r>
              <w:t xml:space="preserve">$5,283,651,632 </w:t>
            </w:r>
          </w:p>
          <w:p w14:paraId="6A8D8A58" w14:textId="77777777" w:rsidR="000B6F92" w:rsidRDefault="001E46A9">
            <w:pPr>
              <w:spacing w:after="140" w:line="259" w:lineRule="auto"/>
              <w:ind w:left="175" w:firstLine="0"/>
            </w:pPr>
            <w:r>
              <w:t xml:space="preserve">$345,154,803 </w:t>
            </w:r>
          </w:p>
          <w:p w14:paraId="53014296" w14:textId="2D71EA1F" w:rsidR="000B6F92" w:rsidRDefault="00060C03" w:rsidP="00060C03">
            <w:pPr>
              <w:spacing w:after="139" w:line="259" w:lineRule="auto"/>
              <w:ind w:left="0" w:right="63" w:firstLine="0"/>
              <w:jc w:val="center"/>
            </w:pPr>
            <w:r>
              <w:t xml:space="preserve"> </w:t>
            </w:r>
            <w:r w:rsidR="001E46A9">
              <w:t xml:space="preserve">$53,060,000 </w:t>
            </w:r>
          </w:p>
          <w:p w14:paraId="72644E8E" w14:textId="54FCC631" w:rsidR="000B6F92" w:rsidRDefault="00060C03" w:rsidP="00060C03">
            <w:pPr>
              <w:spacing w:after="139" w:line="259" w:lineRule="auto"/>
              <w:ind w:left="0" w:right="62" w:firstLine="0"/>
              <w:jc w:val="center"/>
            </w:pPr>
            <w:r>
              <w:t xml:space="preserve">   </w:t>
            </w:r>
            <w:r w:rsidR="001E46A9">
              <w:t xml:space="preserve">$1,016,512 </w:t>
            </w:r>
          </w:p>
          <w:p w14:paraId="0D26842B" w14:textId="6FAE2663" w:rsidR="000B6F92" w:rsidRDefault="00060C03" w:rsidP="00060C03">
            <w:pPr>
              <w:spacing w:after="139" w:line="259" w:lineRule="auto"/>
              <w:ind w:left="0" w:right="62" w:firstLine="0"/>
              <w:jc w:val="center"/>
            </w:pPr>
            <w:r>
              <w:t xml:space="preserve">   </w:t>
            </w:r>
            <w:r w:rsidR="001E46A9">
              <w:t xml:space="preserve">$1,400,000 </w:t>
            </w:r>
          </w:p>
          <w:p w14:paraId="19A90C5D" w14:textId="070399E8" w:rsidR="000B6F92" w:rsidRDefault="001E46A9">
            <w:pPr>
              <w:spacing w:after="140" w:line="259" w:lineRule="auto"/>
              <w:ind w:left="175" w:firstLine="0"/>
            </w:pPr>
            <w:r>
              <w:t xml:space="preserve">$117,357,887 </w:t>
            </w:r>
          </w:p>
          <w:p w14:paraId="054BFBBE" w14:textId="1199B12D" w:rsidR="000B6F92" w:rsidRDefault="007263C9" w:rsidP="007263C9">
            <w:pPr>
              <w:spacing w:after="139" w:line="259" w:lineRule="auto"/>
              <w:ind w:left="0" w:right="62" w:firstLine="0"/>
              <w:jc w:val="center"/>
            </w:pPr>
            <w:r>
              <w:t xml:space="preserve">      </w:t>
            </w:r>
            <w:r w:rsidR="001E46A9">
              <w:t xml:space="preserve">$578,231 </w:t>
            </w:r>
          </w:p>
          <w:p w14:paraId="4F056517" w14:textId="08DDB458" w:rsidR="000B6F92" w:rsidRDefault="007263C9" w:rsidP="007263C9">
            <w:pPr>
              <w:spacing w:after="139" w:line="259" w:lineRule="auto"/>
              <w:ind w:left="0" w:right="63" w:firstLine="0"/>
              <w:jc w:val="center"/>
            </w:pPr>
            <w:r>
              <w:t xml:space="preserve"> </w:t>
            </w:r>
            <w:r w:rsidR="001E46A9">
              <w:t xml:space="preserve">$32,235,270 </w:t>
            </w:r>
          </w:p>
          <w:p w14:paraId="1D03FE9F" w14:textId="48D55FDE" w:rsidR="000B6F92" w:rsidRDefault="007263C9" w:rsidP="007263C9">
            <w:pPr>
              <w:spacing w:after="139" w:line="259" w:lineRule="auto"/>
              <w:ind w:left="0" w:right="62" w:firstLine="0"/>
              <w:jc w:val="center"/>
            </w:pPr>
            <w:r>
              <w:t xml:space="preserve">     </w:t>
            </w:r>
            <w:r w:rsidR="001E46A9">
              <w:t xml:space="preserve">$200,000 </w:t>
            </w:r>
          </w:p>
          <w:p w14:paraId="3D4BD661" w14:textId="7041F8D6" w:rsidR="000B6F92" w:rsidRDefault="007263C9" w:rsidP="007263C9">
            <w:pPr>
              <w:spacing w:after="0" w:line="259" w:lineRule="auto"/>
              <w:ind w:left="0" w:right="62" w:firstLine="0"/>
              <w:jc w:val="center"/>
            </w:pPr>
            <w:r>
              <w:t xml:space="preserve">      </w:t>
            </w:r>
            <w:r w:rsidR="001E46A9">
              <w:t xml:space="preserve">$875,000 </w:t>
            </w:r>
          </w:p>
        </w:tc>
      </w:tr>
      <w:tr w:rsidR="000B6F92" w14:paraId="51910B84" w14:textId="77777777" w:rsidTr="001E46A9">
        <w:trPr>
          <w:trHeight w:val="383"/>
        </w:trPr>
        <w:tc>
          <w:tcPr>
            <w:tcW w:w="9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F0316E" w14:textId="77777777" w:rsidR="000B6F92" w:rsidRDefault="001E46A9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>2020 Annual Report   |   Massachusetts Board of Elementary and Secondary Education</w:t>
            </w:r>
            <w:r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17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A51E87" w14:textId="77777777" w:rsidR="000B6F92" w:rsidRDefault="001E46A9">
            <w:pPr>
              <w:spacing w:after="0" w:line="259" w:lineRule="auto"/>
              <w:ind w:left="0" w:right="63" w:firstLine="0"/>
              <w:jc w:val="right"/>
            </w:pPr>
            <w:r>
              <w:rPr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</w:p>
        </w:tc>
      </w:tr>
    </w:tbl>
    <w:p w14:paraId="4473A510" w14:textId="77777777" w:rsidR="000B6F92" w:rsidRDefault="001E46A9">
      <w:pPr>
        <w:tabs>
          <w:tab w:val="center" w:pos="706"/>
          <w:tab w:val="center" w:pos="4688"/>
          <w:tab w:val="right" w:pos="10750"/>
        </w:tabs>
        <w:ind w:left="0" w:firstLine="0"/>
      </w:pPr>
      <w:r>
        <w:rPr>
          <w:rFonts w:ascii="Calibri" w:eastAsia="Calibri" w:hAnsi="Calibri" w:cs="Calibri"/>
          <w:color w:val="000000"/>
          <w:sz w:val="22"/>
        </w:rPr>
        <w:lastRenderedPageBreak/>
        <w:tab/>
      </w:r>
      <w:r>
        <w:t xml:space="preserve">7061-9408 </w:t>
      </w:r>
      <w:r>
        <w:tab/>
        <w:t xml:space="preserve">Targeted Intervention in Underperforming Schools </w:t>
      </w:r>
      <w:r>
        <w:tab/>
        <w:t xml:space="preserve">$14,077,049 </w:t>
      </w:r>
    </w:p>
    <w:p w14:paraId="2390360C" w14:textId="77777777" w:rsidR="000B6F92" w:rsidRDefault="001E46A9">
      <w:pPr>
        <w:tabs>
          <w:tab w:val="center" w:pos="706"/>
          <w:tab w:val="center" w:pos="3848"/>
          <w:tab w:val="right" w:pos="10750"/>
        </w:tabs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7061-9412 </w:t>
      </w:r>
      <w:r>
        <w:tab/>
        <w:t xml:space="preserve">Extended Learning Time Grants </w:t>
      </w:r>
      <w:r>
        <w:tab/>
        <w:t xml:space="preserve">$9,323,255 </w:t>
      </w:r>
    </w:p>
    <w:p w14:paraId="6E763F07" w14:textId="77777777" w:rsidR="000B6F92" w:rsidRDefault="001E46A9">
      <w:pPr>
        <w:tabs>
          <w:tab w:val="center" w:pos="706"/>
          <w:tab w:val="center" w:pos="3451"/>
          <w:tab w:val="right" w:pos="10750"/>
        </w:tabs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7061-9607 </w:t>
      </w:r>
      <w:r>
        <w:tab/>
        <w:t xml:space="preserve">Recovery High Schools </w:t>
      </w:r>
      <w:r>
        <w:tab/>
        <w:t xml:space="preserve">$2,700,000 </w:t>
      </w:r>
    </w:p>
    <w:p w14:paraId="495CD31F" w14:textId="77777777" w:rsidR="000B6F92" w:rsidRDefault="001E46A9">
      <w:pPr>
        <w:tabs>
          <w:tab w:val="center" w:pos="706"/>
          <w:tab w:val="center" w:pos="4163"/>
          <w:tab w:val="right" w:pos="10750"/>
        </w:tabs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7061-9611 </w:t>
      </w:r>
      <w:r>
        <w:tab/>
        <w:t xml:space="preserve">After-School and Out-of-School Grants </w:t>
      </w:r>
      <w:r>
        <w:tab/>
        <w:t xml:space="preserve">$11,242,017 </w:t>
      </w:r>
    </w:p>
    <w:p w14:paraId="091C358A" w14:textId="77777777" w:rsidR="000B6F92" w:rsidRDefault="001E46A9">
      <w:pPr>
        <w:tabs>
          <w:tab w:val="center" w:pos="706"/>
          <w:tab w:val="center" w:pos="4005"/>
          <w:tab w:val="right" w:pos="10750"/>
        </w:tabs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7061-9612 </w:t>
      </w:r>
      <w:r>
        <w:tab/>
        <w:t xml:space="preserve">Safe and Supportive Schools Grant </w:t>
      </w:r>
      <w:r>
        <w:tab/>
        <w:t xml:space="preserve">$510,684 </w:t>
      </w:r>
    </w:p>
    <w:p w14:paraId="1A3EAA7B" w14:textId="77777777" w:rsidR="000B6F92" w:rsidRDefault="001E46A9">
      <w:pPr>
        <w:tabs>
          <w:tab w:val="center" w:pos="706"/>
          <w:tab w:val="center" w:pos="3601"/>
          <w:tab w:val="right" w:pos="10750"/>
        </w:tabs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7061-9619 </w:t>
      </w:r>
      <w:r>
        <w:tab/>
        <w:t xml:space="preserve">Franklin Institute of Boston </w:t>
      </w:r>
      <w:r>
        <w:tab/>
        <w:t xml:space="preserve">$1 </w:t>
      </w:r>
    </w:p>
    <w:p w14:paraId="711EDEC3" w14:textId="77777777" w:rsidR="000B6F92" w:rsidRDefault="001E46A9">
      <w:pPr>
        <w:tabs>
          <w:tab w:val="center" w:pos="706"/>
          <w:tab w:val="center" w:pos="3614"/>
          <w:tab w:val="right" w:pos="10750"/>
        </w:tabs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7061-9624 </w:t>
      </w:r>
      <w:r>
        <w:tab/>
        <w:t xml:space="preserve">WPI Schools of Excellence </w:t>
      </w:r>
      <w:r>
        <w:tab/>
        <w:t xml:space="preserve">$1,500,000 </w:t>
      </w:r>
    </w:p>
    <w:p w14:paraId="4854D3E1" w14:textId="77777777" w:rsidR="000B6F92" w:rsidRDefault="001E46A9">
      <w:pPr>
        <w:tabs>
          <w:tab w:val="center" w:pos="706"/>
          <w:tab w:val="center" w:pos="3246"/>
          <w:tab w:val="right" w:pos="10750"/>
        </w:tabs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7061-9626 </w:t>
      </w:r>
      <w:r>
        <w:tab/>
        <w:t xml:space="preserve">Youth-Build Grants </w:t>
      </w:r>
      <w:r>
        <w:tab/>
        <w:t xml:space="preserve">$3,000,000 </w:t>
      </w:r>
    </w:p>
    <w:p w14:paraId="79512E16" w14:textId="77777777" w:rsidR="000B6F92" w:rsidRDefault="001E46A9">
      <w:pPr>
        <w:tabs>
          <w:tab w:val="center" w:pos="706"/>
          <w:tab w:val="center" w:pos="3626"/>
          <w:tab w:val="right" w:pos="10750"/>
        </w:tabs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7061-9634 </w:t>
      </w:r>
      <w:r>
        <w:tab/>
        <w:t xml:space="preserve">Mentoring Matching Grants </w:t>
      </w:r>
      <w:r>
        <w:tab/>
        <w:t xml:space="preserve">$1,000,000 </w:t>
      </w:r>
    </w:p>
    <w:p w14:paraId="3A61E98B" w14:textId="77777777" w:rsidR="000B6F92" w:rsidRDefault="001E46A9">
      <w:pPr>
        <w:spacing w:after="14"/>
        <w:ind w:left="2371"/>
      </w:pPr>
      <w:r>
        <w:t xml:space="preserve">Supporting Healthy Alliances Reinforcing Education </w:t>
      </w:r>
    </w:p>
    <w:p w14:paraId="59495488" w14:textId="77777777" w:rsidR="000B6F92" w:rsidRDefault="001E46A9">
      <w:pPr>
        <w:tabs>
          <w:tab w:val="center" w:pos="706"/>
          <w:tab w:val="center" w:pos="3513"/>
          <w:tab w:val="right" w:pos="10750"/>
        </w:tabs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7061-9650 </w:t>
      </w:r>
      <w:r>
        <w:tab/>
        <w:t xml:space="preserve">(SHARE) Grant Program </w:t>
      </w:r>
      <w:r>
        <w:tab/>
        <w:t xml:space="preserve">$2,000,000 </w:t>
      </w:r>
    </w:p>
    <w:p w14:paraId="6D3CD9D8" w14:textId="77777777" w:rsidR="000B6F92" w:rsidRDefault="001E46A9">
      <w:pPr>
        <w:tabs>
          <w:tab w:val="center" w:pos="706"/>
          <w:tab w:val="center" w:pos="4120"/>
          <w:tab w:val="right" w:pos="10750"/>
        </w:tabs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7061-9809 </w:t>
      </w:r>
      <w:r>
        <w:tab/>
        <w:t xml:space="preserve">School District Regionalization Grants </w:t>
      </w:r>
      <w:r>
        <w:tab/>
        <w:t xml:space="preserve">$500,000 </w:t>
      </w:r>
    </w:p>
    <w:p w14:paraId="527E17A6" w14:textId="77777777" w:rsidR="000B6F92" w:rsidRDefault="001E46A9">
      <w:pPr>
        <w:tabs>
          <w:tab w:val="center" w:pos="706"/>
          <w:tab w:val="center" w:pos="3806"/>
          <w:tab w:val="right" w:pos="10750"/>
        </w:tabs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7061-9812 </w:t>
      </w:r>
      <w:r>
        <w:tab/>
        <w:t xml:space="preserve">Child Sexual Abuse Prevention </w:t>
      </w:r>
      <w:r>
        <w:tab/>
        <w:t xml:space="preserve">$600,000 </w:t>
      </w:r>
    </w:p>
    <w:p w14:paraId="4A5E0F99" w14:textId="77777777" w:rsidR="000B6F92" w:rsidRDefault="001E46A9">
      <w:pPr>
        <w:tabs>
          <w:tab w:val="center" w:pos="706"/>
          <w:tab w:val="center" w:pos="3142"/>
          <w:tab w:val="right" w:pos="10750"/>
        </w:tabs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7061-9813 </w:t>
      </w:r>
      <w:r>
        <w:tab/>
        <w:t xml:space="preserve">Rural School Aid </w:t>
      </w:r>
      <w:r>
        <w:tab/>
        <w:t xml:space="preserve">$3,000,000 </w:t>
      </w:r>
    </w:p>
    <w:p w14:paraId="158947B0" w14:textId="77777777" w:rsidR="000B6F92" w:rsidRDefault="001E46A9">
      <w:pPr>
        <w:tabs>
          <w:tab w:val="center" w:pos="706"/>
          <w:tab w:val="center" w:pos="3538"/>
          <w:tab w:val="right" w:pos="10750"/>
        </w:tabs>
        <w:spacing w:after="541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7061-9814 </w:t>
      </w:r>
      <w:r>
        <w:tab/>
        <w:t xml:space="preserve">Summer Learning Grants </w:t>
      </w:r>
      <w:r>
        <w:tab/>
        <w:t xml:space="preserve">$1,000,000 </w:t>
      </w:r>
    </w:p>
    <w:p w14:paraId="4E8FDC04" w14:textId="77777777" w:rsidR="000B6F92" w:rsidRDefault="001E46A9">
      <w:pPr>
        <w:spacing w:after="139" w:line="259" w:lineRule="auto"/>
        <w:ind w:left="200"/>
      </w:pPr>
      <w:r>
        <w:rPr>
          <w:b/>
        </w:rPr>
        <w:t>Retained Revenues</w:t>
      </w:r>
      <w:r>
        <w:t xml:space="preserve"> </w:t>
      </w:r>
    </w:p>
    <w:p w14:paraId="7FF85E51" w14:textId="77777777" w:rsidR="000B6F92" w:rsidRDefault="001E46A9">
      <w:pPr>
        <w:tabs>
          <w:tab w:val="center" w:pos="706"/>
          <w:tab w:val="center" w:pos="4226"/>
          <w:tab w:val="right" w:pos="10750"/>
        </w:tabs>
        <w:spacing w:after="471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7061-9601 </w:t>
      </w:r>
      <w:r>
        <w:tab/>
        <w:t xml:space="preserve">Teacher Certification Retained Revenue </w:t>
      </w:r>
      <w:r>
        <w:tab/>
        <w:t xml:space="preserve">$2,300,000 </w:t>
      </w:r>
    </w:p>
    <w:p w14:paraId="76473399" w14:textId="77777777" w:rsidR="000B6F92" w:rsidRDefault="001E46A9">
      <w:pPr>
        <w:spacing w:after="139" w:line="259" w:lineRule="auto"/>
        <w:ind w:left="200"/>
      </w:pPr>
      <w:r>
        <w:rPr>
          <w:b/>
        </w:rPr>
        <w:t xml:space="preserve">Trust Funding </w:t>
      </w:r>
    </w:p>
    <w:p w14:paraId="24935D42" w14:textId="77777777" w:rsidR="000B6F92" w:rsidRDefault="001E46A9">
      <w:pPr>
        <w:tabs>
          <w:tab w:val="center" w:pos="706"/>
          <w:tab w:val="center" w:pos="3534"/>
          <w:tab w:val="right" w:pos="10750"/>
        </w:tabs>
        <w:spacing w:after="451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1595-0115 </w:t>
      </w:r>
      <w:r>
        <w:tab/>
        <w:t xml:space="preserve">Civics Project Trust Fund </w:t>
      </w:r>
      <w:r>
        <w:tab/>
        <w:t xml:space="preserve">$1,500,000 </w:t>
      </w:r>
    </w:p>
    <w:p w14:paraId="446D7D60" w14:textId="77777777" w:rsidR="000B6F92" w:rsidRDefault="001E46A9">
      <w:pPr>
        <w:tabs>
          <w:tab w:val="center" w:pos="2712"/>
          <w:tab w:val="right" w:pos="10750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b/>
        </w:rPr>
        <w:t xml:space="preserve">TOTAL </w:t>
      </w:r>
      <w:r>
        <w:rPr>
          <w:b/>
        </w:rPr>
        <w:tab/>
        <w:t xml:space="preserve">$6,109,473,463 </w:t>
      </w:r>
    </w:p>
    <w:p w14:paraId="376FA1E5" w14:textId="77777777" w:rsidR="000B6F92" w:rsidRDefault="001E46A9">
      <w:pPr>
        <w:spacing w:after="470" w:line="259" w:lineRule="auto"/>
        <w:ind w:left="80" w:right="-55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09CCB58" wp14:editId="133428D0">
                <wp:extent cx="6810057" cy="19050"/>
                <wp:effectExtent l="0" t="0" r="0" b="0"/>
                <wp:docPr id="2999" name="Group 29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057" cy="19050"/>
                          <a:chOff x="0" y="0"/>
                          <a:chExt cx="6810057" cy="19050"/>
                        </a:xfrm>
                      </wpg:grpSpPr>
                      <wps:wsp>
                        <wps:cNvPr id="5186" name="Shape 5186"/>
                        <wps:cNvSpPr/>
                        <wps:spPr>
                          <a:xfrm>
                            <a:off x="0" y="0"/>
                            <a:ext cx="13785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8585" h="19050">
                                <a:moveTo>
                                  <a:pt x="0" y="0"/>
                                </a:moveTo>
                                <a:lnTo>
                                  <a:pt x="1378585" y="0"/>
                                </a:lnTo>
                                <a:lnTo>
                                  <a:pt x="137858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1368743" y="0"/>
                            <a:ext cx="19367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7" h="19050">
                                <a:moveTo>
                                  <a:pt x="0" y="0"/>
                                </a:moveTo>
                                <a:lnTo>
                                  <a:pt x="19367" y="0"/>
                                </a:lnTo>
                                <a:lnTo>
                                  <a:pt x="19367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1388174" y="0"/>
                            <a:ext cx="350329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3295" h="19050">
                                <a:moveTo>
                                  <a:pt x="0" y="0"/>
                                </a:moveTo>
                                <a:lnTo>
                                  <a:pt x="3503295" y="0"/>
                                </a:lnTo>
                                <a:lnTo>
                                  <a:pt x="3503295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4881944" y="0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0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4900994" y="0"/>
                            <a:ext cx="1909064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9064" h="19050">
                                <a:moveTo>
                                  <a:pt x="0" y="0"/>
                                </a:moveTo>
                                <a:lnTo>
                                  <a:pt x="1909064" y="0"/>
                                </a:lnTo>
                                <a:lnTo>
                                  <a:pt x="1909064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C14928" id="Group 2999" o:spid="_x0000_s1026" alt="&quot;&quot;" style="width:536.2pt;height:1.5pt;mso-position-horizontal-relative:char;mso-position-vertical-relative:line" coordsize="6810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">
                <v:shape id="Shape 5186" o:spid="_x0000_s1027" style="position:absolute;width:13785;height:190;visibility:visible;mso-wrap-style:square;v-text-anchor:top" coordsize="13785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" path="m,l1378585,r,19050l,19050,,e" fillcolor="black" stroked="f" strokeweight="0">
                  <v:stroke miterlimit="83231f" joinstyle="miter"/>
                  <v:path arrowok="t" textboxrect="0,0,1378585,19050"/>
                </v:shape>
                <v:shape id="Shape 5187" o:spid="_x0000_s1028" style="position:absolute;left:13687;width:194;height:190;visibility:visible;mso-wrap-style:square;v-text-anchor:top" coordsize="19367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" path="m,l19367,r,19050l,19050,,e" fillcolor="black" stroked="f" strokeweight="0">
                  <v:stroke miterlimit="83231f" joinstyle="miter"/>
                  <v:path arrowok="t" textboxrect="0,0,19367,19050"/>
                </v:shape>
                <v:shape id="Shape 5188" o:spid="_x0000_s1029" style="position:absolute;left:13881;width:35033;height:190;visibility:visible;mso-wrap-style:square;v-text-anchor:top" coordsize="350329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" path="m,l3503295,r,19050l,19050,,e" fillcolor="black" stroked="f" strokeweight="0">
                  <v:stroke miterlimit="83231f" joinstyle="miter"/>
                  <v:path arrowok="t" textboxrect="0,0,3503295,19050"/>
                </v:shape>
                <v:shape id="Shape 5189" o:spid="_x0000_s1030" style="position:absolute;left:48819;width:190;height:190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" path="m,l19050,r,19050l,19050,,e" fillcolor="black" stroked="f" strokeweight="0">
                  <v:stroke miterlimit="83231f" joinstyle="miter"/>
                  <v:path arrowok="t" textboxrect="0,0,19050,19050"/>
                </v:shape>
                <v:shape id="Shape 5190" o:spid="_x0000_s1031" style="position:absolute;left:49009;width:19091;height:190;visibility:visible;mso-wrap-style:square;v-text-anchor:top" coordsize="1909064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" path="m,l1909064,r,19050l,19050,,e" fillcolor="black" stroked="f" strokeweight="0">
                  <v:stroke miterlimit="83231f" joinstyle="miter"/>
                  <v:path arrowok="t" textboxrect="0,0,1909064,19050"/>
                </v:shape>
                <w10:anchorlock/>
              </v:group>
            </w:pict>
          </mc:Fallback>
        </mc:AlternateContent>
      </w:r>
    </w:p>
    <w:p w14:paraId="5ACD1EDD" w14:textId="6E769776" w:rsidR="00C6011F" w:rsidRDefault="001E46A9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  <w:r>
        <w:rPr>
          <w:i/>
        </w:rPr>
        <w:t xml:space="preserve">Source: </w:t>
      </w:r>
      <w:hyperlink r:id="rId5">
        <w:r>
          <w:rPr>
            <w:i/>
            <w:color w:val="0563C1"/>
            <w:u w:val="single" w:color="0563C1"/>
          </w:rPr>
          <w:t>https://budget.digital.mass.gov/summary/fy21/enacted/education/education</w:t>
        </w:r>
      </w:hyperlink>
      <w:hyperlink r:id="rId6">
        <w:r>
          <w:rPr>
            <w:i/>
            <w:color w:val="0563C1"/>
            <w:u w:val="single" w:color="0563C1"/>
          </w:rPr>
          <w:t>-</w:t>
        </w:r>
      </w:hyperlink>
      <w:hyperlink r:id="rId7">
        <w:r>
          <w:rPr>
            <w:i/>
            <w:color w:val="0563C1"/>
            <w:u w:val="single" w:color="0563C1"/>
          </w:rPr>
          <w:t>k</w:t>
        </w:r>
      </w:hyperlink>
      <w:hyperlink r:id="rId8">
        <w:r>
          <w:rPr>
            <w:i/>
            <w:color w:val="0563C1"/>
            <w:u w:val="single" w:color="0563C1"/>
          </w:rPr>
          <w:t>-</w:t>
        </w:r>
      </w:hyperlink>
      <w:hyperlink r:id="rId9">
        <w:r>
          <w:rPr>
            <w:i/>
            <w:color w:val="0563C1"/>
            <w:u w:val="single" w:color="0563C1"/>
          </w:rPr>
          <w:t>12?tab=budget</w:t>
        </w:r>
      </w:hyperlink>
      <w:hyperlink r:id="rId10">
        <w:r>
          <w:rPr>
            <w:i/>
            <w:color w:val="0563C1"/>
            <w:u w:val="single" w:color="0563C1"/>
          </w:rPr>
          <w:t>-</w:t>
        </w:r>
      </w:hyperlink>
      <w:hyperlink r:id="rId11">
        <w:r>
          <w:rPr>
            <w:i/>
            <w:color w:val="0563C1"/>
            <w:u w:val="single" w:color="0563C1"/>
          </w:rPr>
          <w:t>summary</w:t>
        </w:r>
      </w:hyperlink>
    </w:p>
    <w:p w14:paraId="569D8BF1" w14:textId="750E82FA" w:rsidR="004B2351" w:rsidRDefault="004B2351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</w:p>
    <w:p w14:paraId="48C39646" w14:textId="1268D32C" w:rsidR="004B2351" w:rsidRDefault="004B2351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</w:p>
    <w:p w14:paraId="5A7A0D5C" w14:textId="175F5C1D" w:rsidR="004B2351" w:rsidRDefault="004B2351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</w:p>
    <w:p w14:paraId="405D8845" w14:textId="5F41A0B2" w:rsidR="004B2351" w:rsidRDefault="004B2351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</w:p>
    <w:p w14:paraId="73BEC080" w14:textId="77EBE7A8" w:rsidR="004B2351" w:rsidRDefault="004B2351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</w:p>
    <w:p w14:paraId="30230D4C" w14:textId="4BC1DA6D" w:rsidR="004B2351" w:rsidRDefault="004B2351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</w:p>
    <w:p w14:paraId="66E55BD1" w14:textId="08004110" w:rsidR="004B2351" w:rsidRDefault="004B2351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</w:p>
    <w:p w14:paraId="0CCCB804" w14:textId="24BC2395" w:rsidR="004B2351" w:rsidRDefault="004B2351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</w:p>
    <w:p w14:paraId="60ADD275" w14:textId="076FCFB6" w:rsidR="004B2351" w:rsidRDefault="004B2351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</w:p>
    <w:p w14:paraId="67804099" w14:textId="3E3B125C" w:rsidR="004B2351" w:rsidRDefault="004B2351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</w:p>
    <w:p w14:paraId="7B3C3905" w14:textId="506480B5" w:rsidR="004B2351" w:rsidRDefault="004B2351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</w:p>
    <w:p w14:paraId="3AAA7E64" w14:textId="39BF859D" w:rsidR="004B2351" w:rsidRDefault="004B2351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</w:p>
    <w:p w14:paraId="0375B639" w14:textId="55DC688C" w:rsidR="004B2351" w:rsidRDefault="004B2351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</w:p>
    <w:p w14:paraId="03A39369" w14:textId="355AE0BD" w:rsidR="004B2351" w:rsidRDefault="004B2351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</w:p>
    <w:p w14:paraId="7A6C71F9" w14:textId="2D5D49F4" w:rsidR="004B2351" w:rsidRDefault="004B2351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</w:p>
    <w:p w14:paraId="6510B2B9" w14:textId="7AEFDDD9" w:rsidR="004B2351" w:rsidRDefault="004B2351" w:rsidP="00C6011F">
      <w:pPr>
        <w:spacing w:after="0" w:line="259" w:lineRule="auto"/>
        <w:ind w:left="0" w:firstLine="0"/>
        <w:rPr>
          <w:i/>
          <w:color w:val="0563C1"/>
          <w:u w:val="single" w:color="0563C1"/>
        </w:rPr>
      </w:pPr>
    </w:p>
    <w:p w14:paraId="0857AC23" w14:textId="79ADEA0F" w:rsidR="000B6F92" w:rsidRPr="006E180B" w:rsidRDefault="001E46A9" w:rsidP="00C6011F">
      <w:pPr>
        <w:spacing w:after="4671" w:line="259" w:lineRule="auto"/>
        <w:ind w:left="0" w:firstLine="0"/>
        <w:rPr>
          <w:i/>
          <w:color w:val="0563C1"/>
          <w:u w:val="single" w:color="0563C1"/>
        </w:rPr>
      </w:pPr>
      <w:r>
        <w:rPr>
          <w:sz w:val="20"/>
        </w:rPr>
        <w:t>2020 Annual Report   |   Massachusetts Board of Elementary and Secondary Education</w:t>
      </w:r>
      <w:r>
        <w:rPr>
          <w:color w:val="000000"/>
          <w:sz w:val="20"/>
        </w:rPr>
        <w:t xml:space="preserve"> </w:t>
      </w:r>
      <w:r>
        <w:rPr>
          <w:color w:val="000000"/>
          <w:sz w:val="20"/>
        </w:rPr>
        <w:tab/>
      </w:r>
      <w:r w:rsidR="004B2351">
        <w:rPr>
          <w:color w:val="000000"/>
          <w:sz w:val="20"/>
        </w:rPr>
        <w:tab/>
      </w:r>
      <w:r w:rsidR="004B2351">
        <w:rPr>
          <w:color w:val="000000"/>
          <w:sz w:val="20"/>
        </w:rPr>
        <w:tab/>
      </w:r>
      <w:r w:rsidR="004B2351">
        <w:rPr>
          <w:color w:val="000000"/>
          <w:sz w:val="20"/>
        </w:rPr>
        <w:tab/>
        <w:t xml:space="preserve">          </w:t>
      </w:r>
      <w:r>
        <w:rPr>
          <w:sz w:val="20"/>
        </w:rPr>
        <w:t>2</w:t>
      </w:r>
      <w:r>
        <w:rPr>
          <w:color w:val="000000"/>
          <w:sz w:val="20"/>
        </w:rPr>
        <w:t xml:space="preserve"> </w:t>
      </w:r>
    </w:p>
    <w:sectPr w:rsidR="000B6F92" w:rsidRPr="006E180B">
      <w:pgSz w:w="12240" w:h="15840"/>
      <w:pgMar w:top="766" w:right="770" w:bottom="518" w:left="7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F92"/>
    <w:rsid w:val="00060C03"/>
    <w:rsid w:val="000B6F92"/>
    <w:rsid w:val="001E46A9"/>
    <w:rsid w:val="00387D50"/>
    <w:rsid w:val="004B2351"/>
    <w:rsid w:val="006E180B"/>
    <w:rsid w:val="007263C9"/>
    <w:rsid w:val="00C309CB"/>
    <w:rsid w:val="00C6011F"/>
    <w:rsid w:val="00D53A6F"/>
    <w:rsid w:val="00E8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83C94"/>
  <w15:docId w15:val="{5C2E6B20-AFC7-4C0B-BAAB-4FF6E782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41" w:line="265" w:lineRule="auto"/>
      <w:ind w:left="215" w:hanging="10"/>
    </w:pPr>
    <w:rPr>
      <w:rFonts w:ascii="Arial" w:eastAsia="Arial" w:hAnsi="Arial" w:cs="Arial"/>
      <w:color w:val="40404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dget.digital.mass.gov/summary/fy21/enacted/education/education-k-12?tab=budget-summary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budget.digital.mass.gov/summary/fy21/enacted/education/education-k-12?tab=budget-summary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udget.digital.mass.gov/summary/fy21/enacted/education/education-k-12?tab=budget-summary" TargetMode="External"/><Relationship Id="rId11" Type="http://schemas.openxmlformats.org/officeDocument/2006/relationships/hyperlink" Target="https://budget.digital.mass.gov/summary/fy21/enacted/education/education-k-12?tab=budget-summary" TargetMode="External"/><Relationship Id="rId5" Type="http://schemas.openxmlformats.org/officeDocument/2006/relationships/hyperlink" Target="https://budget.digital.mass.gov/summary/fy21/enacted/education/education-k-12?tab=budget-summary" TargetMode="External"/><Relationship Id="rId10" Type="http://schemas.openxmlformats.org/officeDocument/2006/relationships/hyperlink" Target="https://budget.digital.mass.gov/summary/fy21/enacted/education/education-k-12?tab=budget-summary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udget.digital.mass.gov/summary/fy21/enacted/education/education-k-12?tab=budget-summa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BESE 2019 Annual Report - Agency Information</vt:lpstr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Annual Report to BESE - Agency Information</dc:title>
  <dc:subject/>
  <dc:creator>Stewart, Jass</dc:creator>
  <cp:keywords/>
  <cp:lastModifiedBy>Giovanni, Danielle (EOE)</cp:lastModifiedBy>
  <cp:revision>2</cp:revision>
  <dcterms:created xsi:type="dcterms:W3CDTF">2023-02-17T18:06:00Z</dcterms:created>
  <dcterms:modified xsi:type="dcterms:W3CDTF">2023-02-17T18:06:00Z</dcterms:modified>
</cp:coreProperties>
</file>