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2905" w14:textId="1A133D7B" w:rsidR="009162D3" w:rsidRPr="00187B52" w:rsidRDefault="009162D3" w:rsidP="00187B52">
      <w:pPr>
        <w:pStyle w:val="Heading1"/>
      </w:pPr>
      <w:r w:rsidRPr="00187B52">
        <w:t>Racial Imbalance Advisory Council (RIAC)</w:t>
      </w:r>
      <w:r w:rsidR="00187B52">
        <w:br/>
      </w:r>
      <w:r w:rsidRPr="00187B52">
        <w:t>Monday, June 16, 2025</w:t>
      </w:r>
    </w:p>
    <w:p w14:paraId="4E8E858C" w14:textId="77777777" w:rsidR="009162D3" w:rsidRPr="009162D3" w:rsidRDefault="009162D3" w:rsidP="009162D3">
      <w:pPr>
        <w:jc w:val="center"/>
        <w:rPr>
          <w:rFonts w:eastAsiaTheme="minorEastAsia"/>
        </w:rPr>
      </w:pPr>
      <w:r w:rsidRPr="009162D3">
        <w:rPr>
          <w:rFonts w:eastAsiaTheme="minorEastAsia"/>
        </w:rPr>
        <w:t>9:30 – 11:00 a.m.</w:t>
      </w:r>
    </w:p>
    <w:p w14:paraId="4CA638CE" w14:textId="77777777" w:rsidR="009162D3" w:rsidRPr="009162D3" w:rsidRDefault="009162D3" w:rsidP="009162D3">
      <w:pPr>
        <w:jc w:val="center"/>
        <w:rPr>
          <w:rFonts w:eastAsiaTheme="minorEastAsia"/>
        </w:rPr>
      </w:pPr>
      <w:r w:rsidRPr="009162D3">
        <w:rPr>
          <w:rFonts w:eastAsiaTheme="minorEastAsia"/>
        </w:rPr>
        <w:t>Online Remote Participation (Zoom)</w:t>
      </w:r>
    </w:p>
    <w:p w14:paraId="1FDE14B9" w14:textId="77777777" w:rsidR="009162D3" w:rsidRPr="009162D3" w:rsidRDefault="009162D3" w:rsidP="009162D3">
      <w:pPr>
        <w:rPr>
          <w:rFonts w:eastAsiaTheme="minorEastAsia"/>
          <w:b/>
          <w:bCs/>
        </w:rPr>
      </w:pPr>
    </w:p>
    <w:p w14:paraId="25CDC78A" w14:textId="77777777" w:rsidR="009162D3" w:rsidRPr="009162D3" w:rsidRDefault="009162D3" w:rsidP="009162D3">
      <w:pPr>
        <w:rPr>
          <w:rStyle w:val="normaltextrun"/>
          <w:rFonts w:eastAsiaTheme="minorEastAsia"/>
          <w:color w:val="000000" w:themeColor="text1"/>
        </w:rPr>
      </w:pPr>
      <w:r w:rsidRPr="009162D3">
        <w:rPr>
          <w:rFonts w:eastAsiaTheme="minorEastAsia"/>
          <w:b/>
          <w:bCs/>
        </w:rPr>
        <w:t>Council Members in Attendance:</w:t>
      </w:r>
      <w:r w:rsidRPr="009162D3">
        <w:rPr>
          <w:rFonts w:eastAsiaTheme="minorEastAsia"/>
        </w:rPr>
        <w:t xml:space="preserve"> </w:t>
      </w:r>
      <w:r w:rsidRPr="009162D3">
        <w:rPr>
          <w:rStyle w:val="normaltextrun"/>
          <w:rFonts w:eastAsiaTheme="minorEastAsia"/>
          <w:color w:val="000000"/>
          <w:shd w:val="clear" w:color="auto" w:fill="FFFFFF"/>
        </w:rPr>
        <w:t xml:space="preserve">Matt Brunell, J.D.; Jorge Fanjul, M.P.M., M.A.; Lateefah Franck, </w:t>
      </w:r>
      <w:proofErr w:type="spellStart"/>
      <w:proofErr w:type="gramStart"/>
      <w:r w:rsidRPr="009162D3">
        <w:rPr>
          <w:rStyle w:val="normaltextrun"/>
          <w:rFonts w:eastAsiaTheme="minorEastAsia"/>
          <w:color w:val="000000"/>
          <w:shd w:val="clear" w:color="auto" w:fill="FFFFFF"/>
        </w:rPr>
        <w:t>M.Ed</w:t>
      </w:r>
      <w:proofErr w:type="spellEnd"/>
      <w:proofErr w:type="gramEnd"/>
      <w:r w:rsidRPr="009162D3">
        <w:rPr>
          <w:rStyle w:val="normaltextrun"/>
          <w:rFonts w:eastAsiaTheme="minorEastAsia"/>
          <w:color w:val="000000"/>
          <w:shd w:val="clear" w:color="auto" w:fill="FFFFFF"/>
        </w:rPr>
        <w:t>;</w:t>
      </w:r>
    </w:p>
    <w:p w14:paraId="626CB3CD" w14:textId="77777777" w:rsidR="009162D3" w:rsidRPr="009162D3" w:rsidRDefault="009162D3" w:rsidP="009162D3">
      <w:pPr>
        <w:rPr>
          <w:rStyle w:val="normaltextrun"/>
          <w:rFonts w:eastAsiaTheme="minorEastAsia"/>
          <w:color w:val="000000" w:themeColor="text1"/>
        </w:rPr>
      </w:pPr>
      <w:r w:rsidRPr="009162D3">
        <w:rPr>
          <w:rStyle w:val="normaltextrun"/>
          <w:rFonts w:eastAsiaTheme="minorEastAsia"/>
          <w:color w:val="000000"/>
          <w:shd w:val="clear" w:color="auto" w:fill="FFFFFF"/>
        </w:rPr>
        <w:t xml:space="preserve">Renée Heywood, Ph.D.; Ed.D.; </w:t>
      </w:r>
      <w:r w:rsidRPr="009162D3">
        <w:rPr>
          <w:rStyle w:val="normaltextrun"/>
          <w:rFonts w:eastAsiaTheme="minorEastAsia"/>
          <w:color w:val="000000" w:themeColor="text1"/>
        </w:rPr>
        <w:t xml:space="preserve">Josephine M.  Kim, Ph.D., LMHC, NCC; José Lugo, M.A.; </w:t>
      </w:r>
      <w:proofErr w:type="spellStart"/>
      <w:r w:rsidRPr="009162D3">
        <w:rPr>
          <w:rStyle w:val="normaltextrun"/>
          <w:rFonts w:eastAsiaTheme="minorEastAsia"/>
          <w:color w:val="000000" w:themeColor="text1"/>
        </w:rPr>
        <w:t>Lamikco</w:t>
      </w:r>
      <w:proofErr w:type="spellEnd"/>
      <w:r w:rsidRPr="009162D3">
        <w:rPr>
          <w:rStyle w:val="normaltextrun"/>
          <w:rFonts w:eastAsiaTheme="minorEastAsia"/>
          <w:color w:val="000000" w:themeColor="text1"/>
        </w:rPr>
        <w:t xml:space="preserve"> T. Magee, M.Ed., J.D., Ph.D.; Monica Roberts; Darlene Spencer</w:t>
      </w:r>
    </w:p>
    <w:p w14:paraId="7F3AA1ED" w14:textId="77777777" w:rsidR="009162D3" w:rsidRPr="009162D3" w:rsidRDefault="009162D3" w:rsidP="009162D3">
      <w:pPr>
        <w:rPr>
          <w:rFonts w:eastAsiaTheme="minorEastAsia"/>
        </w:rPr>
      </w:pPr>
      <w:r w:rsidRPr="009162D3">
        <w:rPr>
          <w:rStyle w:val="normaltextrun"/>
          <w:rFonts w:eastAsiaTheme="minorEastAsia"/>
          <w:b/>
          <w:bCs/>
          <w:color w:val="000000" w:themeColor="text1"/>
        </w:rPr>
        <w:t>Council Members not in Attendance:</w:t>
      </w:r>
      <w:r w:rsidRPr="009162D3">
        <w:rPr>
          <w:rStyle w:val="normaltextrun"/>
          <w:rFonts w:eastAsiaTheme="minorEastAsia"/>
          <w:color w:val="000000" w:themeColor="text1"/>
        </w:rPr>
        <w:t xml:space="preserve"> Laurie Hunter </w:t>
      </w:r>
      <w:r w:rsidRPr="009162D3">
        <w:rPr>
          <w:rFonts w:eastAsiaTheme="minorEastAsia"/>
          <w:color w:val="000000" w:themeColor="text1"/>
        </w:rPr>
        <w:t xml:space="preserve">M.Ed., Ed.D.; </w:t>
      </w:r>
      <w:r w:rsidRPr="009162D3">
        <w:rPr>
          <w:rStyle w:val="normaltextrun"/>
          <w:rFonts w:eastAsiaTheme="minorEastAsia"/>
          <w:color w:val="000000"/>
          <w:shd w:val="clear" w:color="auto" w:fill="FFFFFF"/>
        </w:rPr>
        <w:t xml:space="preserve">Julia Jarquin; </w:t>
      </w:r>
      <w:r w:rsidRPr="009162D3">
        <w:rPr>
          <w:rStyle w:val="normaltextrun"/>
          <w:rFonts w:eastAsiaTheme="minorEastAsia"/>
          <w:color w:val="000000" w:themeColor="text1"/>
        </w:rPr>
        <w:t>Marieme Ngom</w:t>
      </w:r>
    </w:p>
    <w:p w14:paraId="0762F4DE" w14:textId="77777777" w:rsidR="009162D3" w:rsidRPr="009162D3" w:rsidRDefault="009162D3" w:rsidP="009162D3">
      <w:pPr>
        <w:rPr>
          <w:rFonts w:eastAsiaTheme="minorEastAsia"/>
        </w:rPr>
      </w:pPr>
    </w:p>
    <w:p w14:paraId="7A588E2F" w14:textId="77777777" w:rsidR="009162D3" w:rsidRPr="009162D3" w:rsidRDefault="009162D3" w:rsidP="009162D3">
      <w:pPr>
        <w:rPr>
          <w:rFonts w:eastAsiaTheme="minorEastAsia"/>
        </w:rPr>
      </w:pPr>
    </w:p>
    <w:p w14:paraId="3253A15A" w14:textId="77777777" w:rsidR="009162D3" w:rsidRPr="009162D3" w:rsidRDefault="009162D3" w:rsidP="009162D3">
      <w:pPr>
        <w:rPr>
          <w:rFonts w:eastAsiaTheme="minorEastAsia"/>
          <w:b/>
          <w:bCs/>
        </w:rPr>
      </w:pPr>
      <w:r w:rsidRPr="009162D3">
        <w:rPr>
          <w:rFonts w:eastAsiaTheme="minorEastAsia"/>
          <w:b/>
          <w:bCs/>
        </w:rPr>
        <w:t>Welcome &amp; General Council Business</w:t>
      </w:r>
    </w:p>
    <w:p w14:paraId="4D61D256" w14:textId="77777777" w:rsidR="009162D3" w:rsidRPr="009162D3" w:rsidRDefault="009162D3" w:rsidP="009162D3">
      <w:pPr>
        <w:pStyle w:val="ListParagraph"/>
        <w:numPr>
          <w:ilvl w:val="0"/>
          <w:numId w:val="1"/>
        </w:numPr>
        <w:contextualSpacing w:val="0"/>
        <w:rPr>
          <w:rFonts w:eastAsiaTheme="minorEastAsia"/>
        </w:rPr>
      </w:pPr>
      <w:r w:rsidRPr="009162D3">
        <w:rPr>
          <w:rFonts w:eastAsiaTheme="minorEastAsia"/>
        </w:rPr>
        <w:t>The June 2 meeting minutes were approved with no abstentions.</w:t>
      </w:r>
    </w:p>
    <w:p w14:paraId="3CCF0283" w14:textId="77777777" w:rsidR="009162D3" w:rsidRPr="009162D3" w:rsidRDefault="009162D3" w:rsidP="009162D3">
      <w:pPr>
        <w:rPr>
          <w:rFonts w:eastAsiaTheme="minorEastAsia"/>
        </w:rPr>
      </w:pPr>
    </w:p>
    <w:p w14:paraId="6CA02A30" w14:textId="77777777" w:rsidR="009162D3" w:rsidRPr="009162D3" w:rsidRDefault="009162D3" w:rsidP="009162D3">
      <w:pPr>
        <w:rPr>
          <w:rFonts w:eastAsiaTheme="minorEastAsia"/>
          <w:b/>
          <w:bCs/>
        </w:rPr>
      </w:pPr>
      <w:r w:rsidRPr="009162D3">
        <w:rPr>
          <w:rFonts w:eastAsiaTheme="minorEastAsia"/>
          <w:b/>
          <w:bCs/>
        </w:rPr>
        <w:t>24-25 RIAC Annual Report Final Review &amp; Approval</w:t>
      </w:r>
    </w:p>
    <w:p w14:paraId="577F6208" w14:textId="77777777" w:rsidR="009162D3" w:rsidRPr="009162D3" w:rsidRDefault="009162D3" w:rsidP="009162D3">
      <w:pPr>
        <w:pStyle w:val="ListParagraph"/>
        <w:numPr>
          <w:ilvl w:val="0"/>
          <w:numId w:val="1"/>
        </w:numPr>
        <w:contextualSpacing w:val="0"/>
        <w:rPr>
          <w:rFonts w:eastAsiaTheme="minorEastAsia"/>
        </w:rPr>
      </w:pPr>
      <w:r w:rsidRPr="009162D3">
        <w:rPr>
          <w:rFonts w:eastAsiaTheme="minorEastAsia"/>
        </w:rPr>
        <w:t>Council members expressed gratitude to the council chair for her hard work on the report and her leadership this year. After several revisions were made, the annual report was unanimously approved.</w:t>
      </w:r>
    </w:p>
    <w:p w14:paraId="4CE0AAA4" w14:textId="77777777" w:rsidR="009162D3" w:rsidRPr="009162D3" w:rsidRDefault="009162D3" w:rsidP="009162D3">
      <w:pPr>
        <w:pStyle w:val="ListParagraph"/>
        <w:numPr>
          <w:ilvl w:val="0"/>
          <w:numId w:val="1"/>
        </w:numPr>
        <w:contextualSpacing w:val="0"/>
        <w:rPr>
          <w:rFonts w:eastAsiaTheme="minorEastAsia"/>
        </w:rPr>
      </w:pPr>
      <w:r w:rsidRPr="009162D3">
        <w:rPr>
          <w:rFonts w:eastAsiaTheme="minorEastAsia"/>
        </w:rPr>
        <w:t xml:space="preserve">A council member discussed that Native populations do not have an official relationship with DESE.  He would like to see a formally recognized relationship with the tribes of this region.  This would further develop trust with the Sovereign Nations of the region and provide these </w:t>
      </w:r>
      <w:proofErr w:type="gramStart"/>
      <w:r w:rsidRPr="009162D3">
        <w:rPr>
          <w:rFonts w:eastAsiaTheme="minorEastAsia"/>
        </w:rPr>
        <w:t>groups</w:t>
      </w:r>
      <w:proofErr w:type="gramEnd"/>
      <w:r w:rsidRPr="009162D3">
        <w:rPr>
          <w:rFonts w:eastAsiaTheme="minorEastAsia"/>
        </w:rPr>
        <w:t xml:space="preserve"> greater access to working towards their goals.</w:t>
      </w:r>
    </w:p>
    <w:p w14:paraId="61FF3855" w14:textId="77777777" w:rsidR="009162D3" w:rsidRPr="009162D3" w:rsidRDefault="009162D3" w:rsidP="009162D3">
      <w:pPr>
        <w:pStyle w:val="ListParagraph"/>
        <w:numPr>
          <w:ilvl w:val="1"/>
          <w:numId w:val="2"/>
        </w:numPr>
        <w:contextualSpacing w:val="0"/>
        <w:rPr>
          <w:rFonts w:eastAsiaTheme="minorEastAsia"/>
        </w:rPr>
      </w:pPr>
      <w:r w:rsidRPr="009162D3">
        <w:rPr>
          <w:rFonts w:eastAsiaTheme="minorEastAsia"/>
        </w:rPr>
        <w:t>The council chair suggested further discussion with DESE leaders prior to SY25-26.</w:t>
      </w:r>
    </w:p>
    <w:p w14:paraId="1720FE28" w14:textId="77777777" w:rsidR="009162D3" w:rsidRPr="009162D3" w:rsidRDefault="009162D3" w:rsidP="009162D3">
      <w:pPr>
        <w:pStyle w:val="ListParagraph"/>
        <w:numPr>
          <w:ilvl w:val="0"/>
          <w:numId w:val="2"/>
        </w:numPr>
        <w:contextualSpacing w:val="0"/>
        <w:rPr>
          <w:rFonts w:eastAsiaTheme="minorEastAsia"/>
        </w:rPr>
      </w:pPr>
      <w:r w:rsidRPr="009162D3">
        <w:rPr>
          <w:rFonts w:eastAsiaTheme="minorEastAsia"/>
        </w:rPr>
        <w:t>The council chair expressed gratitude to all council members for their participation this year.</w:t>
      </w:r>
    </w:p>
    <w:p w14:paraId="67C2FFDF" w14:textId="77777777" w:rsidR="009162D3" w:rsidRPr="009162D3" w:rsidRDefault="009162D3" w:rsidP="009162D3">
      <w:pPr>
        <w:rPr>
          <w:rFonts w:eastAsiaTheme="minorEastAsia"/>
        </w:rPr>
      </w:pPr>
    </w:p>
    <w:p w14:paraId="3EDF08D2" w14:textId="77777777" w:rsidR="009162D3" w:rsidRPr="009162D3" w:rsidRDefault="009162D3" w:rsidP="009162D3">
      <w:pPr>
        <w:rPr>
          <w:rFonts w:eastAsiaTheme="minorEastAsia"/>
          <w:b/>
          <w:bCs/>
        </w:rPr>
      </w:pPr>
      <w:r w:rsidRPr="009162D3">
        <w:rPr>
          <w:rFonts w:eastAsiaTheme="minorEastAsia"/>
          <w:b/>
          <w:bCs/>
        </w:rPr>
        <w:t>Closing</w:t>
      </w:r>
    </w:p>
    <w:p w14:paraId="0D622EF8" w14:textId="77777777" w:rsidR="009162D3" w:rsidRPr="009162D3" w:rsidRDefault="009162D3" w:rsidP="009162D3">
      <w:pPr>
        <w:pStyle w:val="ListParagraph"/>
        <w:numPr>
          <w:ilvl w:val="0"/>
          <w:numId w:val="3"/>
        </w:numPr>
        <w:contextualSpacing w:val="0"/>
        <w:rPr>
          <w:rFonts w:eastAsiaTheme="minorEastAsia"/>
        </w:rPr>
      </w:pPr>
      <w:r w:rsidRPr="009162D3">
        <w:rPr>
          <w:rFonts w:eastAsiaTheme="minorEastAsia"/>
        </w:rPr>
        <w:t>No public comment.</w:t>
      </w:r>
    </w:p>
    <w:p w14:paraId="0AB088EF" w14:textId="77777777" w:rsidR="009162D3" w:rsidRPr="009162D3" w:rsidRDefault="009162D3" w:rsidP="009162D3">
      <w:pPr>
        <w:pStyle w:val="ListParagraph"/>
        <w:numPr>
          <w:ilvl w:val="0"/>
          <w:numId w:val="3"/>
        </w:numPr>
        <w:contextualSpacing w:val="0"/>
        <w:rPr>
          <w:rFonts w:eastAsiaTheme="minorEastAsia"/>
        </w:rPr>
      </w:pPr>
      <w:r w:rsidRPr="009162D3">
        <w:rPr>
          <w:rFonts w:eastAsiaTheme="minorEastAsia"/>
        </w:rPr>
        <w:t>Next Steps:</w:t>
      </w:r>
    </w:p>
    <w:p w14:paraId="3181EC14" w14:textId="77777777" w:rsidR="009162D3" w:rsidRPr="009162D3" w:rsidRDefault="009162D3" w:rsidP="009162D3">
      <w:pPr>
        <w:pStyle w:val="ListParagraph"/>
        <w:numPr>
          <w:ilvl w:val="1"/>
          <w:numId w:val="3"/>
        </w:numPr>
        <w:contextualSpacing w:val="0"/>
        <w:rPr>
          <w:rFonts w:eastAsiaTheme="minorEastAsia"/>
        </w:rPr>
      </w:pPr>
      <w:r w:rsidRPr="009162D3">
        <w:rPr>
          <w:rFonts w:eastAsiaTheme="minorEastAsia"/>
        </w:rPr>
        <w:t>A Doodle poll will be sent out regarding future meeting dates.</w:t>
      </w:r>
    </w:p>
    <w:p w14:paraId="604A7808" w14:textId="77777777" w:rsidR="009162D3" w:rsidRPr="009162D3" w:rsidRDefault="009162D3" w:rsidP="009162D3">
      <w:pPr>
        <w:numPr>
          <w:ilvl w:val="1"/>
          <w:numId w:val="3"/>
        </w:numPr>
        <w:rPr>
          <w:rFonts w:eastAsia="Calibri"/>
        </w:rPr>
      </w:pPr>
      <w:r w:rsidRPr="009162D3">
        <w:rPr>
          <w:rFonts w:eastAsia="Calibri"/>
        </w:rPr>
        <w:t>2025-2026 council information to be shared later this summer.</w:t>
      </w:r>
    </w:p>
    <w:p w14:paraId="23EBB0A9" w14:textId="77777777" w:rsidR="009162D3" w:rsidRPr="009162D3" w:rsidRDefault="009162D3" w:rsidP="009162D3">
      <w:pPr>
        <w:rPr>
          <w:rFonts w:eastAsiaTheme="minorEastAsia"/>
          <w:u w:val="single"/>
        </w:rPr>
      </w:pPr>
    </w:p>
    <w:p w14:paraId="23E5107F" w14:textId="77777777" w:rsidR="009162D3" w:rsidRPr="009162D3" w:rsidRDefault="009162D3" w:rsidP="009162D3">
      <w:pPr>
        <w:rPr>
          <w:rFonts w:eastAsiaTheme="minorEastAsia"/>
        </w:rPr>
      </w:pPr>
    </w:p>
    <w:p w14:paraId="25B6AE75" w14:textId="77777777" w:rsidR="009162D3" w:rsidRPr="009162D3" w:rsidRDefault="009162D3" w:rsidP="009162D3">
      <w:pPr>
        <w:rPr>
          <w:rFonts w:eastAsiaTheme="minorEastAsia"/>
          <w:u w:val="single"/>
        </w:rPr>
      </w:pPr>
    </w:p>
    <w:p w14:paraId="6C4F7B91" w14:textId="77777777" w:rsidR="009162D3" w:rsidRPr="009162D3" w:rsidRDefault="009162D3" w:rsidP="009162D3">
      <w:pPr>
        <w:jc w:val="right"/>
        <w:rPr>
          <w:rFonts w:eastAsiaTheme="minorEastAsia"/>
          <w:sz w:val="18"/>
          <w:szCs w:val="18"/>
        </w:rPr>
      </w:pPr>
    </w:p>
    <w:p w14:paraId="40446B4D" w14:textId="77777777" w:rsidR="009162D3" w:rsidRPr="009162D3" w:rsidRDefault="009162D3" w:rsidP="009162D3">
      <w:pPr>
        <w:rPr>
          <w:rFonts w:eastAsiaTheme="minorEastAsia"/>
        </w:rPr>
      </w:pPr>
    </w:p>
    <w:p w14:paraId="7EC5A9B4" w14:textId="77777777" w:rsidR="00C26522" w:rsidRPr="009162D3" w:rsidRDefault="00C26522"/>
    <w:sectPr w:rsidR="00C26522" w:rsidRPr="009162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D1DF" w14:textId="77777777" w:rsidR="00DE43AD" w:rsidRDefault="00DE43AD" w:rsidP="00BD5521">
      <w:r>
        <w:separator/>
      </w:r>
    </w:p>
  </w:endnote>
  <w:endnote w:type="continuationSeparator" w:id="0">
    <w:p w14:paraId="7D2898B8" w14:textId="77777777" w:rsidR="00DE43AD" w:rsidRDefault="00DE43AD" w:rsidP="00BD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3085" w14:textId="77777777" w:rsidR="00DE43AD" w:rsidRDefault="00DE43AD" w:rsidP="00BD5521">
      <w:r>
        <w:separator/>
      </w:r>
    </w:p>
  </w:footnote>
  <w:footnote w:type="continuationSeparator" w:id="0">
    <w:p w14:paraId="302952A0" w14:textId="77777777" w:rsidR="00DE43AD" w:rsidRDefault="00DE43AD" w:rsidP="00BD5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69"/>
    <w:multiLevelType w:val="hybridMultilevel"/>
    <w:tmpl w:val="B1E41D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80BED"/>
    <w:multiLevelType w:val="hybridMultilevel"/>
    <w:tmpl w:val="6E4CE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03522"/>
    <w:multiLevelType w:val="hybridMultilevel"/>
    <w:tmpl w:val="897E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224670">
    <w:abstractNumId w:val="2"/>
  </w:num>
  <w:num w:numId="2" w16cid:durableId="410009677">
    <w:abstractNumId w:val="0"/>
  </w:num>
  <w:num w:numId="3" w16cid:durableId="44060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D3"/>
    <w:rsid w:val="00187B52"/>
    <w:rsid w:val="009162D3"/>
    <w:rsid w:val="00B3398F"/>
    <w:rsid w:val="00BD5521"/>
    <w:rsid w:val="00BF4033"/>
    <w:rsid w:val="00C26522"/>
    <w:rsid w:val="00DE43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0FB69"/>
  <w15:chartTrackingRefBased/>
  <w15:docId w15:val="{4383FED4-38D9-4045-B82D-7DA3C0AA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2D3"/>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187B52"/>
    <w:pPr>
      <w:jc w:val="center"/>
      <w:outlineLvl w:val="0"/>
    </w:pPr>
    <w:rPr>
      <w:rFonts w:eastAsiaTheme="minorEastAsia"/>
      <w:b/>
      <w:bCs/>
    </w:rPr>
  </w:style>
  <w:style w:type="paragraph" w:styleId="Heading2">
    <w:name w:val="heading 2"/>
    <w:basedOn w:val="Normal"/>
    <w:next w:val="Normal"/>
    <w:link w:val="Heading2Char"/>
    <w:uiPriority w:val="9"/>
    <w:semiHidden/>
    <w:unhideWhenUsed/>
    <w:qFormat/>
    <w:rsid w:val="0091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2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2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2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2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B52"/>
    <w:rPr>
      <w:rFonts w:ascii="Calibri" w:eastAsiaTheme="minorEastAsia" w:hAnsi="Calibri" w:cs="Calibri"/>
      <w:b/>
      <w:bCs/>
      <w:kern w:val="0"/>
      <w:sz w:val="22"/>
      <w:szCs w:val="22"/>
      <w14:ligatures w14:val="none"/>
    </w:rPr>
  </w:style>
  <w:style w:type="character" w:customStyle="1" w:styleId="Heading2Char">
    <w:name w:val="Heading 2 Char"/>
    <w:basedOn w:val="DefaultParagraphFont"/>
    <w:link w:val="Heading2"/>
    <w:uiPriority w:val="9"/>
    <w:semiHidden/>
    <w:rsid w:val="00916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2D3"/>
    <w:rPr>
      <w:rFonts w:eastAsiaTheme="majorEastAsia" w:cstheme="majorBidi"/>
      <w:color w:val="272727" w:themeColor="text1" w:themeTint="D8"/>
    </w:rPr>
  </w:style>
  <w:style w:type="paragraph" w:styleId="Title">
    <w:name w:val="Title"/>
    <w:basedOn w:val="Normal"/>
    <w:next w:val="Normal"/>
    <w:link w:val="TitleChar"/>
    <w:uiPriority w:val="10"/>
    <w:qFormat/>
    <w:rsid w:val="009162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2D3"/>
    <w:pPr>
      <w:spacing w:before="160"/>
      <w:jc w:val="center"/>
    </w:pPr>
    <w:rPr>
      <w:i/>
      <w:iCs/>
      <w:color w:val="404040" w:themeColor="text1" w:themeTint="BF"/>
    </w:rPr>
  </w:style>
  <w:style w:type="character" w:customStyle="1" w:styleId="QuoteChar">
    <w:name w:val="Quote Char"/>
    <w:basedOn w:val="DefaultParagraphFont"/>
    <w:link w:val="Quote"/>
    <w:uiPriority w:val="29"/>
    <w:rsid w:val="009162D3"/>
    <w:rPr>
      <w:i/>
      <w:iCs/>
      <w:color w:val="404040" w:themeColor="text1" w:themeTint="BF"/>
    </w:rPr>
  </w:style>
  <w:style w:type="paragraph" w:styleId="ListParagraph">
    <w:name w:val="List Paragraph"/>
    <w:basedOn w:val="Normal"/>
    <w:uiPriority w:val="34"/>
    <w:qFormat/>
    <w:rsid w:val="009162D3"/>
    <w:pPr>
      <w:ind w:left="720"/>
      <w:contextualSpacing/>
    </w:pPr>
  </w:style>
  <w:style w:type="character" w:styleId="IntenseEmphasis">
    <w:name w:val="Intense Emphasis"/>
    <w:basedOn w:val="DefaultParagraphFont"/>
    <w:uiPriority w:val="21"/>
    <w:qFormat/>
    <w:rsid w:val="009162D3"/>
    <w:rPr>
      <w:i/>
      <w:iCs/>
      <w:color w:val="0F4761" w:themeColor="accent1" w:themeShade="BF"/>
    </w:rPr>
  </w:style>
  <w:style w:type="paragraph" w:styleId="IntenseQuote">
    <w:name w:val="Intense Quote"/>
    <w:basedOn w:val="Normal"/>
    <w:next w:val="Normal"/>
    <w:link w:val="IntenseQuoteChar"/>
    <w:uiPriority w:val="30"/>
    <w:qFormat/>
    <w:rsid w:val="0091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2D3"/>
    <w:rPr>
      <w:i/>
      <w:iCs/>
      <w:color w:val="0F4761" w:themeColor="accent1" w:themeShade="BF"/>
    </w:rPr>
  </w:style>
  <w:style w:type="character" w:styleId="IntenseReference">
    <w:name w:val="Intense Reference"/>
    <w:basedOn w:val="DefaultParagraphFont"/>
    <w:uiPriority w:val="32"/>
    <w:qFormat/>
    <w:rsid w:val="009162D3"/>
    <w:rPr>
      <w:b/>
      <w:bCs/>
      <w:smallCaps/>
      <w:color w:val="0F4761" w:themeColor="accent1" w:themeShade="BF"/>
      <w:spacing w:val="5"/>
    </w:rPr>
  </w:style>
  <w:style w:type="character" w:customStyle="1" w:styleId="normaltextrun">
    <w:name w:val="normaltextrun"/>
    <w:basedOn w:val="DefaultParagraphFont"/>
    <w:rsid w:val="009162D3"/>
  </w:style>
  <w:style w:type="paragraph" w:styleId="Header">
    <w:name w:val="header"/>
    <w:basedOn w:val="Normal"/>
    <w:link w:val="HeaderChar"/>
    <w:uiPriority w:val="99"/>
    <w:unhideWhenUsed/>
    <w:rsid w:val="00BD5521"/>
    <w:pPr>
      <w:tabs>
        <w:tab w:val="center" w:pos="4680"/>
        <w:tab w:val="right" w:pos="9360"/>
      </w:tabs>
    </w:pPr>
  </w:style>
  <w:style w:type="character" w:customStyle="1" w:styleId="HeaderChar">
    <w:name w:val="Header Char"/>
    <w:basedOn w:val="DefaultParagraphFont"/>
    <w:link w:val="Header"/>
    <w:uiPriority w:val="99"/>
    <w:rsid w:val="00BD5521"/>
    <w:rPr>
      <w:rFonts w:ascii="Calibri" w:hAnsi="Calibri" w:cs="Calibri"/>
      <w:kern w:val="0"/>
      <w:sz w:val="22"/>
      <w:szCs w:val="22"/>
      <w14:ligatures w14:val="none"/>
    </w:rPr>
  </w:style>
  <w:style w:type="paragraph" w:styleId="Footer">
    <w:name w:val="footer"/>
    <w:basedOn w:val="Normal"/>
    <w:link w:val="FooterChar"/>
    <w:uiPriority w:val="99"/>
    <w:unhideWhenUsed/>
    <w:rsid w:val="00BD5521"/>
    <w:pPr>
      <w:tabs>
        <w:tab w:val="center" w:pos="4680"/>
        <w:tab w:val="right" w:pos="9360"/>
      </w:tabs>
    </w:pPr>
  </w:style>
  <w:style w:type="character" w:customStyle="1" w:styleId="FooterChar">
    <w:name w:val="Footer Char"/>
    <w:basedOn w:val="DefaultParagraphFont"/>
    <w:link w:val="Footer"/>
    <w:uiPriority w:val="99"/>
    <w:rsid w:val="00BD5521"/>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Racial Imbalance Advisory Council Meeting Minutes June 2, 2025</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Imbalance Advisory Council Meeting Minutes June 16, 2025</dc:title>
  <dc:subject/>
  <dc:creator>DESE</dc:creator>
  <cp:keywords/>
  <dc:description/>
  <cp:lastModifiedBy>Zou, Dong (EOE)</cp:lastModifiedBy>
  <cp:revision>3</cp:revision>
  <dcterms:created xsi:type="dcterms:W3CDTF">2026-01-27T15:39:00Z</dcterms:created>
  <dcterms:modified xsi:type="dcterms:W3CDTF">2026-01-27T16:10:00Z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