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A1" w:rsidRDefault="003943A1" w:rsidP="003943A1">
      <w:pPr>
        <w:pStyle w:val="Default"/>
        <w:rPr>
          <w:b/>
          <w:bCs/>
          <w:sz w:val="28"/>
          <w:szCs w:val="28"/>
        </w:rPr>
      </w:pPr>
      <w:r>
        <w:rPr>
          <w:b/>
          <w:bCs/>
          <w:sz w:val="28"/>
          <w:szCs w:val="28"/>
        </w:rPr>
        <w:t>Request Letter for Charter Amendment</w:t>
      </w:r>
    </w:p>
    <w:p w:rsidR="003943A1" w:rsidRDefault="003943A1" w:rsidP="003943A1">
      <w:pPr>
        <w:pStyle w:val="Default"/>
        <w:rPr>
          <w:b/>
          <w:bCs/>
          <w:sz w:val="28"/>
          <w:szCs w:val="28"/>
        </w:rPr>
      </w:pPr>
    </w:p>
    <w:p w:rsidR="003943A1" w:rsidRDefault="003943A1" w:rsidP="003943A1">
      <w:pPr>
        <w:pStyle w:val="Default"/>
        <w:rPr>
          <w:bCs/>
        </w:rPr>
      </w:pPr>
    </w:p>
    <w:p w:rsidR="003943A1" w:rsidRPr="00B956E1" w:rsidRDefault="003943A1" w:rsidP="003943A1">
      <w:pPr>
        <w:pStyle w:val="Default"/>
      </w:pPr>
      <w:r w:rsidRPr="00B956E1">
        <w:rPr>
          <w:bCs/>
        </w:rPr>
        <w:t>Hampden Charter School of Science</w:t>
      </w:r>
    </w:p>
    <w:p w:rsidR="003943A1" w:rsidRPr="00B956E1" w:rsidRDefault="003943A1" w:rsidP="003943A1">
      <w:pPr>
        <w:rPr>
          <w:rFonts w:ascii="Times New Roman" w:hAnsi="Times New Roman" w:cs="Times New Roman"/>
        </w:rPr>
      </w:pPr>
      <w:r w:rsidRPr="00B956E1">
        <w:rPr>
          <w:rFonts w:ascii="Times New Roman" w:hAnsi="Times New Roman" w:cs="Times New Roman"/>
        </w:rPr>
        <w:t>20 Johnson Road, Chicopee, MA 01022</w:t>
      </w:r>
    </w:p>
    <w:p w:rsidR="003943A1" w:rsidRDefault="003943A1" w:rsidP="003943A1">
      <w:pPr>
        <w:pStyle w:val="Default"/>
        <w:rPr>
          <w:iCs/>
        </w:rPr>
      </w:pPr>
    </w:p>
    <w:p w:rsidR="003943A1" w:rsidRPr="00B956E1" w:rsidRDefault="003943A1" w:rsidP="003943A1">
      <w:pPr>
        <w:pStyle w:val="Default"/>
        <w:rPr>
          <w:iCs/>
        </w:rPr>
      </w:pPr>
      <w:r w:rsidRPr="00B956E1">
        <w:rPr>
          <w:iCs/>
        </w:rPr>
        <w:t>August 1, 2014</w:t>
      </w:r>
    </w:p>
    <w:p w:rsidR="003943A1" w:rsidRPr="00B956E1" w:rsidRDefault="003943A1" w:rsidP="003943A1">
      <w:pPr>
        <w:pStyle w:val="Default"/>
        <w:rPr>
          <w:iCs/>
          <w:sz w:val="23"/>
          <w:szCs w:val="23"/>
        </w:rPr>
      </w:pPr>
    </w:p>
    <w:p w:rsidR="003943A1" w:rsidRPr="00B956E1" w:rsidRDefault="003943A1" w:rsidP="003943A1">
      <w:pPr>
        <w:pStyle w:val="Default"/>
        <w:rPr>
          <w:iCs/>
          <w:sz w:val="23"/>
          <w:szCs w:val="23"/>
        </w:rPr>
      </w:pPr>
    </w:p>
    <w:p w:rsidR="003943A1" w:rsidRDefault="003943A1" w:rsidP="003943A1">
      <w:pPr>
        <w:pStyle w:val="Default"/>
        <w:rPr>
          <w:sz w:val="23"/>
          <w:szCs w:val="23"/>
        </w:rPr>
      </w:pPr>
      <w:r>
        <w:rPr>
          <w:i/>
          <w:iCs/>
          <w:sz w:val="23"/>
          <w:szCs w:val="23"/>
        </w:rPr>
        <w:t xml:space="preserve">Commissioner of Elementary and Secondary Education </w:t>
      </w:r>
      <w:r>
        <w:rPr>
          <w:sz w:val="23"/>
          <w:szCs w:val="23"/>
        </w:rPr>
        <w:t xml:space="preserve">or </w:t>
      </w:r>
    </w:p>
    <w:p w:rsidR="003943A1" w:rsidRDefault="003943A1" w:rsidP="003943A1">
      <w:pPr>
        <w:pStyle w:val="Default"/>
        <w:rPr>
          <w:sz w:val="23"/>
          <w:szCs w:val="23"/>
        </w:rPr>
      </w:pPr>
      <w:r>
        <w:rPr>
          <w:i/>
          <w:iCs/>
          <w:sz w:val="23"/>
          <w:szCs w:val="23"/>
        </w:rPr>
        <w:t xml:space="preserve">Board of Elementary and Secondary Education </w:t>
      </w:r>
    </w:p>
    <w:p w:rsidR="003943A1" w:rsidRDefault="003943A1" w:rsidP="003943A1">
      <w:pPr>
        <w:pStyle w:val="Default"/>
        <w:rPr>
          <w:sz w:val="23"/>
          <w:szCs w:val="23"/>
        </w:rPr>
      </w:pPr>
      <w:r>
        <w:rPr>
          <w:sz w:val="23"/>
          <w:szCs w:val="23"/>
        </w:rPr>
        <w:t xml:space="preserve">Massachusetts Department of Elementary and Secondary Education </w:t>
      </w:r>
    </w:p>
    <w:p w:rsidR="003943A1" w:rsidRDefault="003943A1" w:rsidP="003943A1">
      <w:pPr>
        <w:pStyle w:val="Default"/>
        <w:rPr>
          <w:sz w:val="23"/>
          <w:szCs w:val="23"/>
        </w:rPr>
      </w:pPr>
      <w:r>
        <w:rPr>
          <w:sz w:val="23"/>
          <w:szCs w:val="23"/>
        </w:rPr>
        <w:t xml:space="preserve">75 Pleasant </w:t>
      </w:r>
      <w:proofErr w:type="gramStart"/>
      <w:r>
        <w:rPr>
          <w:sz w:val="23"/>
          <w:szCs w:val="23"/>
        </w:rPr>
        <w:t>Street</w:t>
      </w:r>
      <w:proofErr w:type="gramEnd"/>
      <w:r>
        <w:rPr>
          <w:sz w:val="23"/>
          <w:szCs w:val="23"/>
        </w:rPr>
        <w:t xml:space="preserve"> </w:t>
      </w:r>
    </w:p>
    <w:p w:rsidR="003943A1" w:rsidRDefault="003943A1" w:rsidP="003943A1">
      <w:pPr>
        <w:pStyle w:val="Default"/>
        <w:rPr>
          <w:sz w:val="23"/>
          <w:szCs w:val="23"/>
        </w:rPr>
      </w:pPr>
      <w:r>
        <w:rPr>
          <w:sz w:val="23"/>
          <w:szCs w:val="23"/>
        </w:rPr>
        <w:t xml:space="preserve">Malden, MA 02148 </w:t>
      </w:r>
    </w:p>
    <w:p w:rsidR="003943A1" w:rsidRDefault="003943A1" w:rsidP="003943A1">
      <w:pPr>
        <w:pStyle w:val="Default"/>
        <w:rPr>
          <w:sz w:val="23"/>
          <w:szCs w:val="23"/>
        </w:rPr>
      </w:pPr>
    </w:p>
    <w:p w:rsidR="003943A1" w:rsidRDefault="003943A1" w:rsidP="003943A1">
      <w:pPr>
        <w:pStyle w:val="Default"/>
        <w:rPr>
          <w:sz w:val="23"/>
          <w:szCs w:val="23"/>
        </w:rPr>
      </w:pPr>
    </w:p>
    <w:p w:rsidR="003943A1" w:rsidRDefault="003943A1" w:rsidP="003943A1">
      <w:pPr>
        <w:pStyle w:val="Default"/>
        <w:rPr>
          <w:sz w:val="23"/>
          <w:szCs w:val="23"/>
        </w:rPr>
      </w:pPr>
      <w:r>
        <w:rPr>
          <w:sz w:val="23"/>
          <w:szCs w:val="23"/>
        </w:rPr>
        <w:t>Dear Board of Elementary and Secondary Education;</w:t>
      </w:r>
    </w:p>
    <w:p w:rsidR="003943A1" w:rsidRDefault="003943A1" w:rsidP="003943A1">
      <w:pPr>
        <w:pStyle w:val="Default"/>
        <w:rPr>
          <w:sz w:val="23"/>
          <w:szCs w:val="23"/>
        </w:rPr>
      </w:pPr>
    </w:p>
    <w:p w:rsidR="003943A1" w:rsidRDefault="003943A1" w:rsidP="003943A1">
      <w:pPr>
        <w:pStyle w:val="Default"/>
        <w:rPr>
          <w:sz w:val="23"/>
          <w:szCs w:val="23"/>
        </w:rPr>
      </w:pPr>
      <w:r>
        <w:rPr>
          <w:sz w:val="23"/>
          <w:szCs w:val="23"/>
        </w:rPr>
        <w:t>On behalf of the Hampden Charter School of Science Board of Trustees, I respectfully request your approval of an amendment to change our charter to increase maximum enrollment from 350 to 560 for the same grades we serve with the same educational program we provide at the same location where we are. These changes to our charter will be effective the school year of 2015-2016.</w:t>
      </w:r>
    </w:p>
    <w:p w:rsidR="003943A1" w:rsidRDefault="003943A1" w:rsidP="003943A1">
      <w:pPr>
        <w:pStyle w:val="Default"/>
        <w:rPr>
          <w:sz w:val="23"/>
          <w:szCs w:val="23"/>
        </w:rPr>
      </w:pPr>
    </w:p>
    <w:p w:rsidR="003943A1" w:rsidRDefault="003943A1" w:rsidP="003943A1">
      <w:pPr>
        <w:pStyle w:val="Default"/>
        <w:rPr>
          <w:sz w:val="23"/>
          <w:szCs w:val="23"/>
        </w:rPr>
      </w:pPr>
      <w:r>
        <w:rPr>
          <w:sz w:val="23"/>
          <w:szCs w:val="23"/>
        </w:rPr>
        <w:t xml:space="preserve">The Hampden Charter School of Science Board of Trustees wishes to make this change because of the demand from the families in the communities we serve and anticipated effectiveness of the program we provide. Every year more and more families want to enroll their children to HCSS, but because of the limited seats it only increases our waiting list. Maximum enrollment amendment will also improve our educational program in several ways: </w:t>
      </w:r>
    </w:p>
    <w:p w:rsidR="003943A1" w:rsidRDefault="003943A1" w:rsidP="003943A1">
      <w:pPr>
        <w:pStyle w:val="Default"/>
        <w:numPr>
          <w:ilvl w:val="0"/>
          <w:numId w:val="50"/>
        </w:numPr>
        <w:rPr>
          <w:sz w:val="23"/>
          <w:szCs w:val="23"/>
        </w:rPr>
      </w:pPr>
      <w:r>
        <w:rPr>
          <w:sz w:val="23"/>
          <w:szCs w:val="23"/>
        </w:rPr>
        <w:t xml:space="preserve">Course offerings in high school will be more effective. More elective </w:t>
      </w:r>
      <w:proofErr w:type="gramStart"/>
      <w:r>
        <w:rPr>
          <w:sz w:val="23"/>
          <w:szCs w:val="23"/>
        </w:rPr>
        <w:t>courses,</w:t>
      </w:r>
      <w:proofErr w:type="gramEnd"/>
      <w:r>
        <w:rPr>
          <w:sz w:val="23"/>
          <w:szCs w:val="23"/>
        </w:rPr>
        <w:t xml:space="preserve"> honor and AP courses will be offered to more homogenous student groups.</w:t>
      </w:r>
    </w:p>
    <w:p w:rsidR="003943A1" w:rsidRDefault="003943A1" w:rsidP="003943A1">
      <w:pPr>
        <w:pStyle w:val="Default"/>
        <w:numPr>
          <w:ilvl w:val="0"/>
          <w:numId w:val="50"/>
        </w:numPr>
        <w:rPr>
          <w:sz w:val="23"/>
          <w:szCs w:val="23"/>
        </w:rPr>
      </w:pPr>
      <w:r>
        <w:rPr>
          <w:sz w:val="23"/>
          <w:szCs w:val="23"/>
        </w:rPr>
        <w:t>Teacher load will decrease and teacher effectiveness will increase.</w:t>
      </w:r>
    </w:p>
    <w:p w:rsidR="003943A1" w:rsidRDefault="003943A1" w:rsidP="003943A1">
      <w:pPr>
        <w:pStyle w:val="Default"/>
        <w:numPr>
          <w:ilvl w:val="0"/>
          <w:numId w:val="50"/>
        </w:numPr>
        <w:rPr>
          <w:sz w:val="23"/>
          <w:szCs w:val="23"/>
        </w:rPr>
      </w:pPr>
      <w:proofErr w:type="spellStart"/>
      <w:r>
        <w:rPr>
          <w:sz w:val="23"/>
          <w:szCs w:val="23"/>
        </w:rPr>
        <w:t>Extra curricular</w:t>
      </w:r>
      <w:proofErr w:type="spellEnd"/>
      <w:r>
        <w:rPr>
          <w:sz w:val="23"/>
          <w:szCs w:val="23"/>
        </w:rPr>
        <w:t xml:space="preserve"> activities, sports programs, music, art programs will be more effective.</w:t>
      </w:r>
    </w:p>
    <w:p w:rsidR="003943A1" w:rsidRDefault="003943A1" w:rsidP="003943A1">
      <w:pPr>
        <w:pStyle w:val="Default"/>
        <w:numPr>
          <w:ilvl w:val="0"/>
          <w:numId w:val="50"/>
        </w:numPr>
        <w:rPr>
          <w:sz w:val="23"/>
          <w:szCs w:val="23"/>
        </w:rPr>
      </w:pPr>
      <w:r>
        <w:rPr>
          <w:sz w:val="23"/>
          <w:szCs w:val="23"/>
        </w:rPr>
        <w:t>Transportation will improve with more busses for smaller areas. Its cost will decrease.</w:t>
      </w:r>
    </w:p>
    <w:p w:rsidR="003943A1" w:rsidRDefault="003943A1" w:rsidP="003943A1">
      <w:pPr>
        <w:pStyle w:val="Default"/>
        <w:numPr>
          <w:ilvl w:val="0"/>
          <w:numId w:val="50"/>
        </w:numPr>
        <w:rPr>
          <w:sz w:val="23"/>
          <w:szCs w:val="23"/>
        </w:rPr>
      </w:pPr>
      <w:r>
        <w:rPr>
          <w:sz w:val="23"/>
          <w:szCs w:val="23"/>
        </w:rPr>
        <w:t>School building will be expanded to separate middle and high school.</w:t>
      </w:r>
    </w:p>
    <w:p w:rsidR="003943A1" w:rsidRDefault="003943A1" w:rsidP="003943A1">
      <w:pPr>
        <w:pStyle w:val="Default"/>
        <w:numPr>
          <w:ilvl w:val="0"/>
          <w:numId w:val="50"/>
        </w:numPr>
        <w:rPr>
          <w:sz w:val="23"/>
          <w:szCs w:val="23"/>
        </w:rPr>
      </w:pPr>
      <w:r>
        <w:rPr>
          <w:sz w:val="23"/>
          <w:szCs w:val="23"/>
        </w:rPr>
        <w:t>Fiscally, it will bring more effectiveness with less per pupil spending in items like transportation, administrative staff and facility.</w:t>
      </w:r>
    </w:p>
    <w:p w:rsidR="003943A1" w:rsidRDefault="003943A1" w:rsidP="003943A1">
      <w:pPr>
        <w:pStyle w:val="Default"/>
        <w:rPr>
          <w:sz w:val="23"/>
          <w:szCs w:val="23"/>
        </w:rPr>
      </w:pPr>
    </w:p>
    <w:p w:rsidR="003943A1" w:rsidRDefault="003943A1" w:rsidP="003943A1">
      <w:pPr>
        <w:pStyle w:val="Default"/>
        <w:rPr>
          <w:sz w:val="23"/>
          <w:szCs w:val="23"/>
        </w:rPr>
      </w:pPr>
      <w:r w:rsidRPr="00375C07">
        <w:rPr>
          <w:sz w:val="23"/>
          <w:szCs w:val="23"/>
        </w:rPr>
        <w:t xml:space="preserve">The Hampden Charter School of Science Board of Trustees voted to approve this request on </w:t>
      </w:r>
      <w:r w:rsidRPr="00375C07">
        <w:rPr>
          <w:i/>
          <w:iCs/>
          <w:sz w:val="23"/>
          <w:szCs w:val="23"/>
        </w:rPr>
        <w:t xml:space="preserve">March 29, 2014 </w:t>
      </w:r>
      <w:r w:rsidRPr="00375C07">
        <w:rPr>
          <w:sz w:val="23"/>
          <w:szCs w:val="23"/>
        </w:rPr>
        <w:t>at a</w:t>
      </w:r>
      <w:r>
        <w:rPr>
          <w:sz w:val="23"/>
          <w:szCs w:val="23"/>
        </w:rPr>
        <w:t xml:space="preserve"> meeting held in compliance with Massachusetts Open Meeting Law G.L. c. 30A, §§ 18-25. </w:t>
      </w:r>
    </w:p>
    <w:p w:rsidR="003943A1" w:rsidRDefault="003943A1" w:rsidP="003943A1">
      <w:pPr>
        <w:pStyle w:val="Default"/>
        <w:rPr>
          <w:sz w:val="23"/>
          <w:szCs w:val="23"/>
        </w:rPr>
      </w:pPr>
    </w:p>
    <w:p w:rsidR="003943A1" w:rsidRDefault="003943A1" w:rsidP="003943A1">
      <w:pPr>
        <w:pStyle w:val="Default"/>
        <w:rPr>
          <w:sz w:val="23"/>
          <w:szCs w:val="23"/>
        </w:rPr>
      </w:pPr>
      <w:r>
        <w:rPr>
          <w:sz w:val="23"/>
          <w:szCs w:val="23"/>
        </w:rPr>
        <w:t>The Hampden Charter School of Science is an academic success, is a viable organization, and is faithful to the terms of its charter. A comprehensive renewal process has just been completed successfully. HCSS has proven its academic success as a Level 1 School in Western Massachusetts.</w:t>
      </w:r>
    </w:p>
    <w:p w:rsidR="003943A1" w:rsidRDefault="003943A1" w:rsidP="003943A1">
      <w:pPr>
        <w:pStyle w:val="Default"/>
        <w:rPr>
          <w:sz w:val="23"/>
          <w:szCs w:val="23"/>
        </w:rPr>
      </w:pPr>
      <w:r>
        <w:rPr>
          <w:sz w:val="23"/>
          <w:szCs w:val="23"/>
        </w:rPr>
        <w:t>The Hampden Charter School of Science Board of Trustees requests that the Board of Elementary and Secondary Education approve this request at its February meeting</w:t>
      </w:r>
      <w:r>
        <w:rPr>
          <w:i/>
          <w:iCs/>
          <w:sz w:val="23"/>
          <w:szCs w:val="23"/>
        </w:rPr>
        <w:t xml:space="preserve">, </w:t>
      </w:r>
      <w:r>
        <w:rPr>
          <w:sz w:val="23"/>
          <w:szCs w:val="23"/>
        </w:rPr>
        <w:t xml:space="preserve">if possible. </w:t>
      </w:r>
    </w:p>
    <w:p w:rsidR="003943A1" w:rsidRDefault="003943A1" w:rsidP="003943A1">
      <w:pPr>
        <w:pStyle w:val="Default"/>
        <w:rPr>
          <w:i/>
          <w:iCs/>
          <w:sz w:val="23"/>
          <w:szCs w:val="23"/>
        </w:rPr>
      </w:pPr>
    </w:p>
    <w:p w:rsidR="003943A1" w:rsidRDefault="00EB659E" w:rsidP="003943A1">
      <w:pPr>
        <w:rPr>
          <w:rFonts w:ascii="Times New Roman" w:hAnsi="Times New Roman" w:cs="Times New Roman"/>
          <w:sz w:val="23"/>
          <w:szCs w:val="23"/>
        </w:rPr>
      </w:pPr>
      <w:r>
        <w:rPr>
          <w:rFonts w:ascii="Times New Roman" w:hAnsi="Times New Roman" w:cs="Times New Roman"/>
          <w:sz w:val="23"/>
          <w:szCs w:val="23"/>
        </w:rPr>
        <w:lastRenderedPageBreak/>
        <w:t xml:space="preserve">Please contact me at </w:t>
      </w:r>
      <w:hyperlink r:id="rId13" w:history="1">
        <w:r w:rsidR="008E26AB" w:rsidRPr="003123A0">
          <w:rPr>
            <w:rStyle w:val="Hyperlink"/>
            <w:rFonts w:ascii="Times New Roman" w:hAnsi="Times New Roman"/>
            <w:sz w:val="23"/>
            <w:szCs w:val="23"/>
          </w:rPr>
          <w:t>volkanyesilyurt@gmail.com</w:t>
        </w:r>
      </w:hyperlink>
      <w:r>
        <w:rPr>
          <w:rFonts w:ascii="Times New Roman" w:hAnsi="Times New Roman" w:cs="Times New Roman"/>
          <w:sz w:val="23"/>
          <w:szCs w:val="23"/>
        </w:rPr>
        <w:t xml:space="preserve"> or 413-214 9780 if you have any questions about this request.</w:t>
      </w:r>
    </w:p>
    <w:p w:rsidR="00EB659E" w:rsidRDefault="00EB659E" w:rsidP="003943A1">
      <w:pPr>
        <w:rPr>
          <w:rFonts w:ascii="Times New Roman" w:hAnsi="Times New Roman" w:cs="Times New Roman"/>
          <w:sz w:val="23"/>
          <w:szCs w:val="23"/>
        </w:rPr>
      </w:pPr>
    </w:p>
    <w:p w:rsidR="00EB659E" w:rsidRDefault="00EB659E" w:rsidP="003943A1">
      <w:pPr>
        <w:rPr>
          <w:rFonts w:ascii="Times New Roman" w:hAnsi="Times New Roman" w:cs="Times New Roman"/>
          <w:sz w:val="23"/>
          <w:szCs w:val="23"/>
        </w:rPr>
      </w:pPr>
      <w:r>
        <w:rPr>
          <w:rFonts w:ascii="Times New Roman" w:hAnsi="Times New Roman" w:cs="Times New Roman"/>
          <w:sz w:val="23"/>
          <w:szCs w:val="23"/>
        </w:rPr>
        <w:t>Sincerely,</w:t>
      </w:r>
    </w:p>
    <w:p w:rsidR="00EB659E" w:rsidRDefault="00EB659E" w:rsidP="003943A1">
      <w:pPr>
        <w:rPr>
          <w:rFonts w:ascii="Times New Roman" w:hAnsi="Times New Roman" w:cs="Times New Roman"/>
          <w:sz w:val="23"/>
          <w:szCs w:val="23"/>
        </w:rPr>
      </w:pPr>
    </w:p>
    <w:p w:rsidR="00EB659E" w:rsidRDefault="00EB659E" w:rsidP="00EB659E">
      <w:pPr>
        <w:spacing w:after="0"/>
        <w:rPr>
          <w:rFonts w:ascii="Times New Roman" w:hAnsi="Times New Roman" w:cs="Times New Roman"/>
          <w:sz w:val="23"/>
          <w:szCs w:val="23"/>
        </w:rPr>
      </w:pPr>
      <w:proofErr w:type="spellStart"/>
      <w:r>
        <w:rPr>
          <w:rFonts w:ascii="Times New Roman" w:hAnsi="Times New Roman" w:cs="Times New Roman"/>
          <w:sz w:val="23"/>
          <w:szCs w:val="23"/>
        </w:rPr>
        <w:t>Volkan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Yesilyurt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Ph.D</w:t>
      </w:r>
      <w:proofErr w:type="spellEnd"/>
    </w:p>
    <w:p w:rsidR="00EB659E" w:rsidRDefault="00EB659E" w:rsidP="003943A1">
      <w:pPr>
        <w:rPr>
          <w:rFonts w:ascii="Times New Roman" w:hAnsi="Times New Roman" w:cs="Times New Roman"/>
          <w:sz w:val="23"/>
          <w:szCs w:val="23"/>
        </w:rPr>
      </w:pPr>
      <w:r>
        <w:rPr>
          <w:rFonts w:ascii="Times New Roman" w:hAnsi="Times New Roman" w:cs="Times New Roman"/>
          <w:sz w:val="23"/>
          <w:szCs w:val="23"/>
        </w:rPr>
        <w:t>Board Chair</w:t>
      </w:r>
    </w:p>
    <w:p w:rsidR="00EB659E" w:rsidRDefault="00EB659E" w:rsidP="00EB659E">
      <w:pPr>
        <w:spacing w:after="0"/>
        <w:rPr>
          <w:rFonts w:ascii="Times New Roman" w:hAnsi="Times New Roman" w:cs="Times New Roman"/>
          <w:sz w:val="23"/>
          <w:szCs w:val="23"/>
        </w:rPr>
      </w:pPr>
    </w:p>
    <w:p w:rsidR="00EB659E" w:rsidRPr="00EB659E" w:rsidRDefault="00EB659E" w:rsidP="003943A1">
      <w:pPr>
        <w:rPr>
          <w:rFonts w:ascii="Times New Roman" w:hAnsi="Times New Roman" w:cs="Times New Roman"/>
          <w:sz w:val="23"/>
          <w:szCs w:val="23"/>
        </w:rPr>
      </w:pPr>
      <w:r>
        <w:rPr>
          <w:rFonts w:ascii="Times New Roman" w:hAnsi="Times New Roman" w:cs="Times New Roman"/>
          <w:sz w:val="23"/>
          <w:szCs w:val="23"/>
        </w:rPr>
        <w:t>C: Harun Celik, Director, Hampden Charter School of Science / Cliff Chuang, Associate Commissioner, MA Department of Elementary and Secondary Education</w:t>
      </w:r>
    </w:p>
    <w:p w:rsidR="003943A1" w:rsidRDefault="003943A1" w:rsidP="00EA68B3">
      <w:pPr>
        <w:pStyle w:val="Title"/>
        <w:spacing w:line="360" w:lineRule="auto"/>
        <w:rPr>
          <w:noProof/>
          <w:sz w:val="56"/>
          <w:szCs w:val="56"/>
        </w:rPr>
      </w:pPr>
    </w:p>
    <w:p w:rsidR="00EB659E" w:rsidRDefault="00EB659E" w:rsidP="00EA68B3">
      <w:pPr>
        <w:pStyle w:val="Title"/>
        <w:spacing w:line="360" w:lineRule="auto"/>
        <w:rPr>
          <w:noProof/>
          <w:sz w:val="56"/>
          <w:szCs w:val="56"/>
        </w:rPr>
        <w:sectPr w:rsidR="00EB659E" w:rsidSect="00D35FAB">
          <w:headerReference w:type="default" r:id="rId14"/>
          <w:footerReference w:type="default" r:id="rId15"/>
          <w:footerReference w:type="first" r:id="rId16"/>
          <w:pgSz w:w="12240" w:h="15840"/>
          <w:pgMar w:top="1440" w:right="1440" w:bottom="1440" w:left="1440" w:header="720" w:footer="720" w:gutter="0"/>
          <w:cols w:space="720"/>
          <w:docGrid w:linePitch="360"/>
        </w:sectPr>
      </w:pPr>
    </w:p>
    <w:p w:rsidR="00EA68B3" w:rsidRPr="00042AFF" w:rsidRDefault="00EA68B3" w:rsidP="00EA68B3">
      <w:pPr>
        <w:pStyle w:val="Title"/>
        <w:spacing w:line="360" w:lineRule="auto"/>
        <w:rPr>
          <w:noProof/>
          <w:sz w:val="56"/>
          <w:szCs w:val="56"/>
        </w:rPr>
      </w:pPr>
      <w:r w:rsidRPr="00042AFF">
        <w:rPr>
          <w:noProof/>
          <w:sz w:val="56"/>
          <w:szCs w:val="56"/>
        </w:rPr>
        <w:lastRenderedPageBreak/>
        <w:t>HAMPDEN CHARTER</w:t>
      </w:r>
    </w:p>
    <w:p w:rsidR="00EA68B3" w:rsidRPr="00042AFF" w:rsidRDefault="00EA68B3" w:rsidP="00EA68B3">
      <w:pPr>
        <w:pStyle w:val="Title"/>
        <w:spacing w:line="360" w:lineRule="auto"/>
        <w:rPr>
          <w:sz w:val="100"/>
          <w:szCs w:val="100"/>
        </w:rPr>
      </w:pPr>
      <w:r w:rsidRPr="00042AFF">
        <w:rPr>
          <w:noProof/>
          <w:sz w:val="56"/>
          <w:szCs w:val="56"/>
        </w:rPr>
        <w:t>SCHOOL OF SCIENCE</w:t>
      </w:r>
      <w:r w:rsidRPr="00042AFF">
        <w:rPr>
          <w:noProof/>
        </w:rPr>
        <w:drawing>
          <wp:anchor distT="0" distB="0" distL="114300" distR="114300" simplePos="0" relativeHeight="251659264" behindDoc="1" locked="0" layoutInCell="1" allowOverlap="1">
            <wp:simplePos x="0" y="0"/>
            <wp:positionH relativeFrom="column">
              <wp:posOffset>1930400</wp:posOffset>
            </wp:positionH>
            <wp:positionV relativeFrom="paragraph">
              <wp:posOffset>495935</wp:posOffset>
            </wp:positionV>
            <wp:extent cx="1868805" cy="2481580"/>
            <wp:effectExtent l="19050" t="0" r="0" b="0"/>
            <wp:wrapTight wrapText="bothSides">
              <wp:wrapPolygon edited="0">
                <wp:start x="-220" y="0"/>
                <wp:lineTo x="-220" y="21390"/>
                <wp:lineTo x="21578" y="21390"/>
                <wp:lineTo x="21578" y="0"/>
                <wp:lineTo x="-220" y="0"/>
              </wp:wrapPolygon>
            </wp:wrapTight>
            <wp:docPr id="25" name="Picture 4" descr="Hampden Charter School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8805" cy="2481580"/>
                    </a:xfrm>
                    <a:prstGeom prst="rect">
                      <a:avLst/>
                    </a:prstGeom>
                    <a:noFill/>
                    <a:ln>
                      <a:noFill/>
                    </a:ln>
                  </pic:spPr>
                </pic:pic>
              </a:graphicData>
            </a:graphic>
          </wp:anchor>
        </w:drawing>
      </w:r>
    </w:p>
    <w:p w:rsidR="00EA68B3" w:rsidRPr="00042AFF" w:rsidRDefault="00EA68B3" w:rsidP="00EA68B3">
      <w:pPr>
        <w:pStyle w:val="Title"/>
        <w:spacing w:line="360" w:lineRule="auto"/>
        <w:rPr>
          <w:sz w:val="100"/>
          <w:szCs w:val="100"/>
        </w:rPr>
      </w:pPr>
    </w:p>
    <w:p w:rsidR="00EA68B3" w:rsidRPr="00042AFF" w:rsidRDefault="00EA68B3" w:rsidP="00EA68B3">
      <w:pPr>
        <w:pStyle w:val="Title"/>
        <w:spacing w:line="360" w:lineRule="auto"/>
        <w:rPr>
          <w:sz w:val="100"/>
          <w:szCs w:val="100"/>
        </w:rPr>
      </w:pPr>
    </w:p>
    <w:p w:rsidR="00EA68B3" w:rsidRPr="00042AFF" w:rsidRDefault="00EA68B3" w:rsidP="00EA68B3">
      <w:pPr>
        <w:pStyle w:val="Title"/>
        <w:spacing w:line="360" w:lineRule="auto"/>
        <w:rPr>
          <w:sz w:val="100"/>
          <w:szCs w:val="100"/>
        </w:rPr>
      </w:pPr>
      <w:r>
        <w:rPr>
          <w:sz w:val="100"/>
          <w:szCs w:val="100"/>
        </w:rPr>
        <w:t>Amendment Request</w:t>
      </w:r>
    </w:p>
    <w:p w:rsidR="00EA68B3" w:rsidRPr="00FE2B58" w:rsidRDefault="00EA68B3" w:rsidP="00EA68B3">
      <w:pPr>
        <w:spacing w:line="360" w:lineRule="auto"/>
        <w:jc w:val="center"/>
        <w:rPr>
          <w:b/>
          <w:i/>
          <w:sz w:val="72"/>
          <w:szCs w:val="28"/>
        </w:rPr>
      </w:pPr>
      <w:r w:rsidRPr="00FE2B58">
        <w:rPr>
          <w:b/>
          <w:i/>
          <w:sz w:val="72"/>
          <w:szCs w:val="28"/>
        </w:rPr>
        <w:t>201</w:t>
      </w:r>
      <w:r>
        <w:rPr>
          <w:b/>
          <w:i/>
          <w:sz w:val="72"/>
          <w:szCs w:val="28"/>
        </w:rPr>
        <w:t>4-2015</w:t>
      </w:r>
    </w:p>
    <w:p w:rsidR="00EA68B3" w:rsidRPr="00042AFF" w:rsidRDefault="00EA68B3" w:rsidP="00EA68B3">
      <w:pPr>
        <w:spacing w:line="360" w:lineRule="auto"/>
        <w:jc w:val="center"/>
        <w:rPr>
          <w:color w:val="000000" w:themeColor="text1"/>
        </w:rPr>
      </w:pPr>
      <w:r>
        <w:rPr>
          <w:color w:val="000000" w:themeColor="text1"/>
        </w:rPr>
        <w:t xml:space="preserve">September </w:t>
      </w:r>
      <w:r w:rsidR="00F8619A">
        <w:rPr>
          <w:color w:val="000000" w:themeColor="text1"/>
        </w:rPr>
        <w:t>9</w:t>
      </w:r>
      <w:r>
        <w:rPr>
          <w:color w:val="000000" w:themeColor="text1"/>
        </w:rPr>
        <w:t>, 2014</w:t>
      </w:r>
    </w:p>
    <w:p w:rsidR="00EA68B3" w:rsidRDefault="00EA68B3" w:rsidP="00EA68B3">
      <w:pPr>
        <w:ind w:left="720"/>
        <w:rPr>
          <w:sz w:val="20"/>
          <w:szCs w:val="20"/>
        </w:rPr>
      </w:pPr>
    </w:p>
    <w:p w:rsidR="00EA68B3" w:rsidRDefault="00EA68B3" w:rsidP="00EA68B3">
      <w:pPr>
        <w:spacing w:after="0"/>
        <w:ind w:left="720"/>
        <w:rPr>
          <w:sz w:val="20"/>
          <w:szCs w:val="20"/>
        </w:rPr>
      </w:pPr>
      <w:r w:rsidRPr="00361B50">
        <w:rPr>
          <w:sz w:val="20"/>
          <w:szCs w:val="20"/>
        </w:rPr>
        <w:t xml:space="preserve">20 Johnson Road  </w:t>
      </w:r>
    </w:p>
    <w:p w:rsidR="00EA68B3" w:rsidRPr="00361B50" w:rsidRDefault="00EA68B3" w:rsidP="00EA68B3">
      <w:pPr>
        <w:spacing w:after="0" w:line="276" w:lineRule="auto"/>
        <w:ind w:left="720"/>
        <w:rPr>
          <w:sz w:val="20"/>
          <w:szCs w:val="20"/>
        </w:rPr>
      </w:pPr>
      <w:r w:rsidRPr="00361B50">
        <w:rPr>
          <w:sz w:val="20"/>
          <w:szCs w:val="20"/>
        </w:rPr>
        <w:t>Chicopee, MA 01022</w:t>
      </w:r>
    </w:p>
    <w:p w:rsidR="00EA68B3" w:rsidRPr="00361B50" w:rsidRDefault="00EA68B3" w:rsidP="00EA68B3">
      <w:pPr>
        <w:spacing w:after="0" w:line="276" w:lineRule="auto"/>
        <w:ind w:left="720"/>
        <w:rPr>
          <w:sz w:val="20"/>
          <w:szCs w:val="20"/>
        </w:rPr>
      </w:pPr>
      <w:r>
        <w:rPr>
          <w:sz w:val="20"/>
          <w:szCs w:val="20"/>
        </w:rPr>
        <w:t xml:space="preserve">Phone: 413 593 9090 Fax: 413 294 </w:t>
      </w:r>
      <w:r w:rsidRPr="00361B50">
        <w:rPr>
          <w:sz w:val="20"/>
          <w:szCs w:val="20"/>
        </w:rPr>
        <w:t>2648</w:t>
      </w:r>
    </w:p>
    <w:p w:rsidR="00EA68B3" w:rsidRPr="008E5F43" w:rsidRDefault="001865AE" w:rsidP="00EA68B3">
      <w:pPr>
        <w:spacing w:after="0" w:line="276" w:lineRule="auto"/>
        <w:ind w:firstLine="720"/>
        <w:rPr>
          <w:rStyle w:val="Hyperlink"/>
        </w:rPr>
      </w:pPr>
      <w:hyperlink r:id="rId18" w:history="1">
        <w:r w:rsidR="00EA68B3" w:rsidRPr="008E5F43">
          <w:rPr>
            <w:rStyle w:val="Hyperlink"/>
            <w:color w:val="000000" w:themeColor="text1"/>
            <w:sz w:val="20"/>
            <w:szCs w:val="20"/>
          </w:rPr>
          <w:t>http://www.hampdencharter.org</w:t>
        </w:r>
      </w:hyperlink>
    </w:p>
    <w:p w:rsidR="005C66A2" w:rsidRDefault="005C66A2" w:rsidP="00EA68B3">
      <w:pPr>
        <w:spacing w:after="0" w:line="276" w:lineRule="auto"/>
        <w:ind w:left="720"/>
        <w:rPr>
          <w:sz w:val="20"/>
          <w:szCs w:val="20"/>
        </w:rPr>
      </w:pPr>
    </w:p>
    <w:p w:rsidR="00EA68B3" w:rsidRDefault="00EA68B3" w:rsidP="00EA68B3">
      <w:pPr>
        <w:spacing w:after="0" w:line="276" w:lineRule="auto"/>
        <w:ind w:left="720"/>
        <w:rPr>
          <w:sz w:val="20"/>
          <w:szCs w:val="20"/>
        </w:rPr>
      </w:pPr>
      <w:proofErr w:type="spellStart"/>
      <w:r>
        <w:rPr>
          <w:sz w:val="20"/>
          <w:szCs w:val="20"/>
        </w:rPr>
        <w:t>Volkan</w:t>
      </w:r>
      <w:proofErr w:type="spellEnd"/>
      <w:r>
        <w:rPr>
          <w:sz w:val="20"/>
          <w:szCs w:val="20"/>
        </w:rPr>
        <w:t xml:space="preserve"> </w:t>
      </w:r>
      <w:proofErr w:type="spellStart"/>
      <w:r>
        <w:rPr>
          <w:sz w:val="20"/>
          <w:szCs w:val="20"/>
        </w:rPr>
        <w:t>Yesilyurt</w:t>
      </w:r>
      <w:proofErr w:type="spellEnd"/>
      <w:r>
        <w:rPr>
          <w:sz w:val="20"/>
          <w:szCs w:val="20"/>
        </w:rPr>
        <w:t xml:space="preserve">, </w:t>
      </w:r>
      <w:proofErr w:type="spellStart"/>
      <w:r>
        <w:rPr>
          <w:sz w:val="20"/>
          <w:szCs w:val="20"/>
        </w:rPr>
        <w:t>Ph.D</w:t>
      </w:r>
      <w:proofErr w:type="spellEnd"/>
      <w:r>
        <w:rPr>
          <w:sz w:val="20"/>
          <w:szCs w:val="20"/>
        </w:rPr>
        <w:t>, Board Chair</w:t>
      </w:r>
    </w:p>
    <w:p w:rsidR="00EA68B3" w:rsidRPr="00361B50" w:rsidRDefault="00EA68B3" w:rsidP="00EA68B3">
      <w:pPr>
        <w:spacing w:after="0" w:line="276" w:lineRule="auto"/>
        <w:ind w:left="720"/>
        <w:rPr>
          <w:sz w:val="20"/>
          <w:szCs w:val="20"/>
        </w:rPr>
      </w:pPr>
      <w:r>
        <w:rPr>
          <w:sz w:val="20"/>
          <w:szCs w:val="20"/>
        </w:rPr>
        <w:t>volkanyesilyurt@gmail.com</w:t>
      </w:r>
    </w:p>
    <w:sdt>
      <w:sdtPr>
        <w:rPr>
          <w:rFonts w:asciiTheme="minorHAnsi" w:eastAsiaTheme="minorHAnsi" w:hAnsiTheme="minorHAnsi" w:cstheme="minorBidi"/>
          <w:color w:val="auto"/>
          <w:sz w:val="22"/>
          <w:szCs w:val="22"/>
        </w:rPr>
        <w:id w:val="1960142755"/>
        <w:docPartObj>
          <w:docPartGallery w:val="Table of Contents"/>
          <w:docPartUnique/>
        </w:docPartObj>
      </w:sdtPr>
      <w:sdtEndPr>
        <w:rPr>
          <w:b/>
          <w:bCs/>
          <w:noProof/>
        </w:rPr>
      </w:sdtEndPr>
      <w:sdtContent>
        <w:p w:rsidR="007E70D7" w:rsidRPr="00034C62" w:rsidRDefault="007E70D7" w:rsidP="00A8694B">
          <w:pPr>
            <w:pStyle w:val="TOCHeading"/>
            <w:jc w:val="both"/>
            <w:rPr>
              <w:rFonts w:ascii="Times New Roman" w:hAnsi="Times New Roman" w:cs="Times New Roman"/>
              <w:sz w:val="40"/>
            </w:rPr>
          </w:pPr>
          <w:r w:rsidRPr="00034C62">
            <w:rPr>
              <w:rFonts w:ascii="Times New Roman" w:hAnsi="Times New Roman" w:cs="Times New Roman"/>
              <w:sz w:val="40"/>
            </w:rPr>
            <w:t>Table of Contents</w:t>
          </w:r>
        </w:p>
        <w:p w:rsidR="00A8694B" w:rsidRPr="00A8694B" w:rsidRDefault="00A8694B" w:rsidP="00A8694B">
          <w:pPr>
            <w:jc w:val="both"/>
          </w:pPr>
        </w:p>
        <w:p w:rsidR="00FE2AF7" w:rsidRPr="00034C62" w:rsidRDefault="00080114" w:rsidP="00034C62">
          <w:pPr>
            <w:pStyle w:val="TOC1"/>
            <w:spacing w:line="400" w:lineRule="exact"/>
            <w:rPr>
              <w:rFonts w:ascii="Times New Roman" w:eastAsiaTheme="minorEastAsia" w:hAnsi="Times New Roman" w:cs="Times New Roman"/>
              <w:noProof/>
              <w:sz w:val="24"/>
            </w:rPr>
          </w:pPr>
          <w:r w:rsidRPr="00A8694B">
            <w:rPr>
              <w:rFonts w:ascii="Times New Roman" w:hAnsi="Times New Roman" w:cs="Times New Roman"/>
            </w:rPr>
            <w:fldChar w:fldCharType="begin"/>
          </w:r>
          <w:r w:rsidR="007E70D7" w:rsidRPr="00A8694B">
            <w:rPr>
              <w:rFonts w:ascii="Times New Roman" w:hAnsi="Times New Roman" w:cs="Times New Roman"/>
            </w:rPr>
            <w:instrText xml:space="preserve"> TOC \o "1-3" \h \z \u </w:instrText>
          </w:r>
          <w:r w:rsidRPr="00A8694B">
            <w:rPr>
              <w:rFonts w:ascii="Times New Roman" w:hAnsi="Times New Roman" w:cs="Times New Roman"/>
            </w:rPr>
            <w:fldChar w:fldCharType="separate"/>
          </w:r>
          <w:hyperlink w:anchor="_Toc397962005" w:history="1">
            <w:r w:rsidR="00FE2AF7" w:rsidRPr="00034C62">
              <w:rPr>
                <w:rStyle w:val="Hyperlink"/>
                <w:rFonts w:ascii="Times New Roman" w:hAnsi="Times New Roman"/>
                <w:b/>
                <w:noProof/>
                <w:sz w:val="24"/>
              </w:rPr>
              <w:t>II.</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Mission</w:t>
            </w:r>
            <w:r w:rsidR="00FE2AF7" w:rsidRPr="00034C62">
              <w:rPr>
                <w:rStyle w:val="Hyperlink"/>
                <w:rFonts w:ascii="Times New Roman" w:eastAsia="Times New Roman" w:hAnsi="Times New Roman"/>
                <w:noProof/>
                <w:sz w:val="24"/>
              </w:rPr>
              <w:t xml:space="preserve"> </w:t>
            </w:r>
            <w:r w:rsidR="00FE2AF7" w:rsidRPr="00034C62">
              <w:rPr>
                <w:rStyle w:val="Hyperlink"/>
                <w:rFonts w:ascii="Times New Roman" w:hAnsi="Times New Roman"/>
                <w:noProof/>
                <w:sz w:val="24"/>
              </w:rPr>
              <w:t>and Key Design Elements</w:t>
            </w:r>
            <w:r w:rsidR="00FE2AF7" w:rsidRPr="00034C62">
              <w:rPr>
                <w:rFonts w:ascii="Times New Roman" w:hAnsi="Times New Roman" w:cs="Times New Roman"/>
                <w:noProof/>
                <w:webHidden/>
                <w:sz w:val="24"/>
              </w:rPr>
              <w:tab/>
            </w:r>
            <w:r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_Toc397962005 \h </w:instrText>
            </w:r>
            <w:r w:rsidRPr="00034C62">
              <w:rPr>
                <w:rFonts w:ascii="Times New Roman" w:hAnsi="Times New Roman" w:cs="Times New Roman"/>
                <w:noProof/>
                <w:webHidden/>
                <w:sz w:val="24"/>
              </w:rPr>
            </w:r>
            <w:r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4</w:t>
            </w:r>
            <w:r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06" w:history="1">
            <w:r w:rsidR="00FE2AF7" w:rsidRPr="00034C62">
              <w:rPr>
                <w:rStyle w:val="Hyperlink"/>
                <w:rFonts w:ascii="Times New Roman" w:hAnsi="Times New Roman"/>
                <w:b/>
                <w:noProof/>
                <w:sz w:val="24"/>
              </w:rPr>
              <w:t>A.</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how the amendment request is consistent with the school’s mission.</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_Toc397962006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4</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07" w:history="1">
            <w:r w:rsidR="00FE2AF7" w:rsidRPr="00034C62">
              <w:rPr>
                <w:rStyle w:val="Hyperlink"/>
                <w:rFonts w:ascii="Times New Roman" w:hAnsi="Times New Roman"/>
                <w:b/>
                <w:noProof/>
                <w:sz w:val="24"/>
              </w:rPr>
              <w:t>B.</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School’s track record of success in demonstrating faithfulness to its mission, implementing the key design elements outlined in its charter, and substantially meeting its accountability plan goals.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_Toc397962007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3"/>
            <w:tabs>
              <w:tab w:val="left" w:pos="880"/>
              <w:tab w:val="right" w:leader="dot" w:pos="9350"/>
            </w:tabs>
            <w:spacing w:line="400" w:lineRule="exact"/>
            <w:rPr>
              <w:rFonts w:ascii="Times New Roman" w:eastAsiaTheme="minorEastAsia" w:hAnsi="Times New Roman" w:cs="Times New Roman"/>
              <w:noProof/>
              <w:sz w:val="24"/>
            </w:rPr>
          </w:pPr>
          <w:hyperlink w:anchor="_Toc397962008" w:history="1">
            <w:r w:rsidR="00FE2AF7" w:rsidRPr="00034C62">
              <w:rPr>
                <w:rStyle w:val="Hyperlink"/>
                <w:rFonts w:ascii="Times New Roman" w:hAnsi="Times New Roman"/>
                <w:b/>
                <w:noProof/>
                <w:sz w:val="24"/>
              </w:rPr>
              <w:t>1.</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Academic Success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_Toc397962008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3"/>
            <w:tabs>
              <w:tab w:val="left" w:pos="880"/>
              <w:tab w:val="right" w:leader="dot" w:pos="9350"/>
            </w:tabs>
            <w:spacing w:line="400" w:lineRule="exact"/>
            <w:rPr>
              <w:rFonts w:ascii="Times New Roman" w:eastAsiaTheme="minorEastAsia" w:hAnsi="Times New Roman" w:cs="Times New Roman"/>
              <w:noProof/>
              <w:sz w:val="24"/>
            </w:rPr>
          </w:pPr>
          <w:hyperlink w:anchor="_Toc397962009" w:history="1">
            <w:r w:rsidR="00FE2AF7" w:rsidRPr="00034C62">
              <w:rPr>
                <w:rStyle w:val="Hyperlink"/>
                <w:rFonts w:ascii="Times New Roman" w:hAnsi="Times New Roman"/>
                <w:b/>
                <w:noProof/>
                <w:sz w:val="24"/>
              </w:rPr>
              <w:t>2.</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College and Career Readiness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_Toc397962009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7</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3"/>
            <w:tabs>
              <w:tab w:val="left" w:pos="880"/>
              <w:tab w:val="right" w:leader="dot" w:pos="9350"/>
            </w:tabs>
            <w:spacing w:line="400" w:lineRule="exact"/>
            <w:rPr>
              <w:rFonts w:ascii="Times New Roman" w:eastAsiaTheme="minorEastAsia" w:hAnsi="Times New Roman" w:cs="Times New Roman"/>
              <w:noProof/>
              <w:sz w:val="24"/>
            </w:rPr>
          </w:pPr>
          <w:hyperlink w:anchor="_Toc397962010" w:history="1">
            <w:r w:rsidR="00FE2AF7" w:rsidRPr="00034C62">
              <w:rPr>
                <w:rStyle w:val="Hyperlink"/>
                <w:rFonts w:ascii="Times New Roman" w:hAnsi="Times New Roman"/>
                <w:b/>
                <w:noProof/>
                <w:sz w:val="24"/>
              </w:rPr>
              <w:t>3.</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Fiscal Soundness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_Toc397962010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7</w:t>
            </w:r>
            <w:r w:rsidR="00080114" w:rsidRPr="00034C62">
              <w:rPr>
                <w:rFonts w:ascii="Times New Roman" w:hAnsi="Times New Roman" w:cs="Times New Roman"/>
                <w:noProof/>
                <w:webHidden/>
                <w:sz w:val="24"/>
              </w:rPr>
              <w:fldChar w:fldCharType="end"/>
            </w:r>
          </w:hyperlink>
        </w:p>
        <w:p w:rsidR="00FE2AF7" w:rsidRDefault="001865AE" w:rsidP="00034C62">
          <w:pPr>
            <w:pStyle w:val="TOC3"/>
            <w:tabs>
              <w:tab w:val="left" w:pos="880"/>
              <w:tab w:val="right" w:leader="dot" w:pos="9350"/>
            </w:tabs>
            <w:spacing w:line="400" w:lineRule="exact"/>
            <w:rPr>
              <w:rStyle w:val="Hyperlink"/>
              <w:rFonts w:ascii="Times New Roman" w:hAnsi="Times New Roman"/>
              <w:noProof/>
              <w:sz w:val="24"/>
            </w:rPr>
          </w:pPr>
          <w:hyperlink w:anchor="_Toc397962011" w:history="1">
            <w:r w:rsidR="00FE2AF7" w:rsidRPr="00034C62">
              <w:rPr>
                <w:rStyle w:val="Hyperlink"/>
                <w:rFonts w:ascii="Times New Roman" w:hAnsi="Times New Roman"/>
                <w:b/>
                <w:noProof/>
                <w:sz w:val="24"/>
              </w:rPr>
              <w:t>4.</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Renewal and Projected Academic Program</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_Toc397962011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7</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12" w:history="1">
            <w:r w:rsidR="00FE2AF7" w:rsidRPr="00034C62">
              <w:rPr>
                <w:rStyle w:val="Hyperlink"/>
                <w:rFonts w:ascii="Times New Roman" w:hAnsi="Times New Roman"/>
                <w:b/>
                <w:noProof/>
                <w:sz w:val="24"/>
              </w:rPr>
              <w:t>III.</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Access and Equity</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_Toc397962012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13" w:history="1">
            <w:r w:rsidR="00FE2AF7" w:rsidRPr="00034C62">
              <w:rPr>
                <w:rStyle w:val="Hyperlink"/>
                <w:rFonts w:ascii="Times New Roman" w:hAnsi="Times New Roman"/>
                <w:b/>
                <w:noProof/>
                <w:sz w:val="24"/>
              </w:rPr>
              <w:t>A.</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how the charter school has determined a need to increase maximum enrollment and/or increase the grade span. Strong evidence includes feedback from parent and faculty surveys, a historical pattern of increasing admission applications, and a growing population of eligible students in local region.</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_Toc397962013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14" w:history="1">
            <w:r w:rsidR="00FE2AF7" w:rsidRPr="00034C62">
              <w:rPr>
                <w:rStyle w:val="Hyperlink"/>
                <w:rFonts w:ascii="Times New Roman" w:hAnsi="Times New Roman"/>
                <w:b/>
                <w:noProof/>
                <w:sz w:val="24"/>
              </w:rPr>
              <w:t>B.</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how the school has determined that there is sufficient parent support to fill existing and proposed seats and/or grades at the school under the proposed amendment.</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_Toc397962014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15" w:history="1">
            <w:r w:rsidR="00FE2AF7" w:rsidRPr="00034C62">
              <w:rPr>
                <w:rStyle w:val="Hyperlink"/>
                <w:rFonts w:ascii="Times New Roman" w:hAnsi="Times New Roman"/>
                <w:b/>
                <w:noProof/>
                <w:sz w:val="24"/>
              </w:rPr>
              <w:t>C.</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Provide a brief summary of the school’s efforts to eliminate barriers to program access, including but not limited to recruitment and enrollment practices, retention practices, and school policies, such as student support and discipline systems.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_Toc397962015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11</w:t>
            </w:r>
            <w:r w:rsidR="00080114" w:rsidRPr="00034C62">
              <w:rPr>
                <w:rFonts w:ascii="Times New Roman" w:hAnsi="Times New Roman" w:cs="Times New Roman"/>
                <w:noProof/>
                <w:webHidden/>
                <w:sz w:val="24"/>
              </w:rPr>
              <w:fldChar w:fldCharType="end"/>
            </w:r>
          </w:hyperlink>
        </w:p>
        <w:p w:rsidR="00FE2AF7" w:rsidRDefault="001865AE" w:rsidP="00034C62">
          <w:pPr>
            <w:pStyle w:val="TOC2"/>
            <w:tabs>
              <w:tab w:val="left" w:pos="660"/>
              <w:tab w:val="right" w:leader="dot" w:pos="9350"/>
            </w:tabs>
            <w:spacing w:line="400" w:lineRule="exact"/>
            <w:rPr>
              <w:rStyle w:val="Hyperlink"/>
              <w:rFonts w:ascii="Times New Roman" w:hAnsi="Times New Roman"/>
              <w:noProof/>
              <w:sz w:val="24"/>
            </w:rPr>
          </w:pPr>
          <w:hyperlink w:anchor="_Toc397962016" w:history="1">
            <w:r w:rsidR="00FE2AF7" w:rsidRPr="00034C62">
              <w:rPr>
                <w:rStyle w:val="Hyperlink"/>
                <w:rFonts w:ascii="Times New Roman" w:hAnsi="Times New Roman"/>
                <w:b/>
                <w:noProof/>
                <w:sz w:val="24"/>
              </w:rPr>
              <w:t>D.</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Indicate, in a table, both the historical distribution of enrolled students in the present grade span, and the projected distribution of students by grade, including the primary entry points for new students, and the grades where backfilling will occur.</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_Toc397962016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12</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17" w:history="1">
            <w:r w:rsidR="00FE2AF7" w:rsidRPr="00034C62">
              <w:rPr>
                <w:rStyle w:val="Hyperlink"/>
                <w:rFonts w:ascii="Times New Roman" w:hAnsi="Times New Roman"/>
                <w:b/>
                <w:noProof/>
                <w:sz w:val="24"/>
              </w:rPr>
              <w:t>IV.</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Compliance</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_Toc397962017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13</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18" w:history="1">
            <w:r w:rsidR="00FE2AF7" w:rsidRPr="00034C62">
              <w:rPr>
                <w:rStyle w:val="Hyperlink"/>
                <w:rFonts w:ascii="Times New Roman" w:hAnsi="Times New Roman"/>
                <w:b/>
                <w:noProof/>
                <w:sz w:val="24"/>
              </w:rPr>
              <w:t>V.</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Dissemination</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_Toc397962018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13</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19" w:history="1">
            <w:r w:rsidR="00FE2AF7" w:rsidRPr="00034C62">
              <w:rPr>
                <w:rStyle w:val="Hyperlink"/>
                <w:rFonts w:ascii="Times New Roman" w:hAnsi="Times New Roman"/>
                <w:b/>
                <w:noProof/>
                <w:sz w:val="24"/>
              </w:rPr>
              <w:t>VI.</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Program Delivery</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_Toc397962019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14</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0" w:history="1">
            <w:r w:rsidR="00FE2AF7" w:rsidRPr="00034C62">
              <w:rPr>
                <w:rStyle w:val="Hyperlink"/>
                <w:rFonts w:ascii="Times New Roman" w:hAnsi="Times New Roman"/>
                <w:b/>
                <w:noProof/>
                <w:sz w:val="24"/>
              </w:rPr>
              <w:t>A.</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Assessment and Instructional Decision-making</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_Toc397962020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14</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1" w:history="1">
            <w:r w:rsidR="00FE2AF7" w:rsidRPr="00034C62">
              <w:rPr>
                <w:rStyle w:val="Hyperlink"/>
                <w:rFonts w:ascii="Times New Roman" w:hAnsi="Times New Roman"/>
                <w:b/>
                <w:noProof/>
                <w:sz w:val="24"/>
              </w:rPr>
              <w:t>B.</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Study Hall</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_Toc397962021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2" w:history="1">
            <w:r w:rsidR="00FE2AF7" w:rsidRPr="00034C62">
              <w:rPr>
                <w:rStyle w:val="Hyperlink"/>
                <w:rFonts w:ascii="Times New Roman" w:hAnsi="Times New Roman"/>
                <w:b/>
                <w:noProof/>
                <w:sz w:val="24"/>
              </w:rPr>
              <w:t>C.</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Digits curriculum for middle school math classes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_Toc397962022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16</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3" w:history="1">
            <w:r w:rsidR="00FE2AF7" w:rsidRPr="00034C62">
              <w:rPr>
                <w:rStyle w:val="Hyperlink"/>
                <w:rFonts w:ascii="Times New Roman" w:hAnsi="Times New Roman"/>
                <w:b/>
                <w:noProof/>
                <w:sz w:val="24"/>
              </w:rPr>
              <w:t>D.</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Project Based Learning</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_Toc397962023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16</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4" w:history="1">
            <w:r w:rsidR="00FE2AF7" w:rsidRPr="00034C62">
              <w:rPr>
                <w:rStyle w:val="Hyperlink"/>
                <w:rFonts w:ascii="Times New Roman" w:hAnsi="Times New Roman"/>
                <w:b/>
                <w:noProof/>
                <w:sz w:val="24"/>
              </w:rPr>
              <w:t>E.</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Special Education Program</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_Toc397962024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18</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25" w:history="1">
            <w:r w:rsidR="00FE2AF7" w:rsidRPr="00034C62">
              <w:rPr>
                <w:rStyle w:val="Hyperlink"/>
                <w:rFonts w:ascii="Times New Roman" w:hAnsi="Times New Roman"/>
                <w:b/>
                <w:noProof/>
                <w:sz w:val="24"/>
              </w:rPr>
              <w:t>F.</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ELL Program</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_Toc397962025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26" w:history="1">
            <w:r w:rsidR="00FE2AF7" w:rsidRPr="00034C62">
              <w:rPr>
                <w:rStyle w:val="Hyperlink"/>
                <w:rFonts w:ascii="Times New Roman" w:hAnsi="Times New Roman"/>
                <w:b/>
                <w:noProof/>
                <w:sz w:val="24"/>
              </w:rPr>
              <w:t>VII.</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Culture and Family</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_Toc397962026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21</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tabs>
              <w:tab w:val="left" w:pos="880"/>
            </w:tabs>
            <w:spacing w:line="400" w:lineRule="exact"/>
            <w:rPr>
              <w:rFonts w:ascii="Times New Roman" w:eastAsiaTheme="minorEastAsia" w:hAnsi="Times New Roman" w:cs="Times New Roman"/>
              <w:noProof/>
              <w:sz w:val="24"/>
            </w:rPr>
          </w:pPr>
          <w:hyperlink w:anchor="_Toc397962027" w:history="1">
            <w:r w:rsidR="00FE2AF7" w:rsidRPr="00034C62">
              <w:rPr>
                <w:rStyle w:val="Hyperlink"/>
                <w:rFonts w:ascii="Times New Roman" w:hAnsi="Times New Roman"/>
                <w:b/>
                <w:noProof/>
                <w:sz w:val="24"/>
              </w:rPr>
              <w:t>VIII.</w:t>
            </w:r>
            <w:r w:rsidR="00FE2AF7" w:rsidRPr="00034C62">
              <w:rPr>
                <w:rFonts w:ascii="Times New Roman" w:eastAsiaTheme="minorEastAsia" w:hAnsi="Times New Roman" w:cs="Times New Roman"/>
                <w:noProof/>
                <w:sz w:val="24"/>
              </w:rPr>
              <w:t xml:space="preserve">  </w:t>
            </w:r>
            <w:r w:rsidR="00FE2AF7" w:rsidRPr="00034C62">
              <w:rPr>
                <w:rStyle w:val="Hyperlink"/>
                <w:rFonts w:ascii="Times New Roman" w:hAnsi="Times New Roman"/>
                <w:noProof/>
                <w:sz w:val="24"/>
              </w:rPr>
              <w:t>Capacity</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_Toc397962027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23</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28" w:history="1">
            <w:r w:rsidR="00FE2AF7" w:rsidRPr="00034C62">
              <w:rPr>
                <w:rStyle w:val="Hyperlink"/>
                <w:rFonts w:ascii="Times New Roman" w:hAnsi="Times New Roman"/>
                <w:b/>
                <w:noProof/>
                <w:sz w:val="24"/>
              </w:rPr>
              <w:t>IX.</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Governance</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_Toc397962028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29" w:history="1">
            <w:r w:rsidR="00FE2AF7" w:rsidRPr="00034C62">
              <w:rPr>
                <w:rStyle w:val="Hyperlink"/>
                <w:rFonts w:ascii="Times New Roman" w:hAnsi="Times New Roman"/>
                <w:b/>
                <w:noProof/>
                <w:sz w:val="24"/>
              </w:rPr>
              <w:t>X.</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Finance</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_Toc397962029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0" w:history="1">
            <w:r w:rsidR="00FE2AF7" w:rsidRPr="00034C62">
              <w:rPr>
                <w:rStyle w:val="Hyperlink"/>
                <w:rFonts w:ascii="Times New Roman" w:hAnsi="Times New Roman"/>
                <w:b/>
                <w:noProof/>
                <w:sz w:val="24"/>
              </w:rPr>
              <w:t>A.</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the financial resources that are necessary to implement the school’s expansion, including the projected sources of revenue that will ensure the fiscal viability of the school and the successful implementation of the proposed change(s).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_Toc397962030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1" w:history="1">
            <w:r w:rsidR="00FE2AF7" w:rsidRPr="00034C62">
              <w:rPr>
                <w:rStyle w:val="Hyperlink"/>
                <w:rFonts w:ascii="Times New Roman" w:hAnsi="Times New Roman"/>
                <w:b/>
                <w:noProof/>
                <w:sz w:val="24"/>
              </w:rPr>
              <w:t>B.</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contingency planning for potential challenges in cash flow or budget shortfalls due to lower than anticipated student enrollment or other financial challenges in the early years of expansion, include specific strategies.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_Toc397962031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25</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2" w:history="1">
            <w:r w:rsidR="00FE2AF7" w:rsidRPr="00034C62">
              <w:rPr>
                <w:rStyle w:val="Hyperlink"/>
                <w:rFonts w:ascii="Times New Roman" w:hAnsi="Times New Roman"/>
                <w:b/>
                <w:noProof/>
                <w:sz w:val="24"/>
              </w:rPr>
              <w:t>C.</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Provide financial projections performed in planning for the proposed expansion.</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_Toc397962032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26</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3" w:history="1">
            <w:r w:rsidR="00FE2AF7" w:rsidRPr="00034C62">
              <w:rPr>
                <w:rStyle w:val="Hyperlink"/>
                <w:rFonts w:ascii="Times New Roman" w:hAnsi="Times New Roman"/>
                <w:b/>
                <w:noProof/>
                <w:sz w:val="24"/>
              </w:rPr>
              <w:t>D.</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the facility that will be used to meet the school’s needs and how it is accessible to individuals with physical disabilities and able to accommodate all students, and if modifications will be required.</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_Toc397962033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27</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4" w:history="1">
            <w:r w:rsidR="00FE2AF7" w:rsidRPr="00034C62">
              <w:rPr>
                <w:rStyle w:val="Hyperlink"/>
                <w:rFonts w:ascii="Times New Roman" w:hAnsi="Times New Roman"/>
                <w:b/>
                <w:noProof/>
                <w:sz w:val="24"/>
              </w:rPr>
              <w:t>E.</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Describe how transportation services are provided to all eligible students, and if modifications will be required.</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_Toc397962034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28</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1"/>
            <w:spacing w:line="400" w:lineRule="exact"/>
            <w:rPr>
              <w:rFonts w:ascii="Times New Roman" w:eastAsiaTheme="minorEastAsia" w:hAnsi="Times New Roman" w:cs="Times New Roman"/>
              <w:noProof/>
              <w:sz w:val="24"/>
            </w:rPr>
          </w:pPr>
          <w:hyperlink w:anchor="_Toc397962035" w:history="1">
            <w:r w:rsidR="00FE2AF7" w:rsidRPr="00034C62">
              <w:rPr>
                <w:rStyle w:val="Hyperlink"/>
                <w:rFonts w:ascii="Times New Roman" w:hAnsi="Times New Roman"/>
                <w:b/>
                <w:noProof/>
                <w:sz w:val="24"/>
              </w:rPr>
              <w:t>XI.</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ATTACHMENTS</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_Toc397962035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6" w:history="1">
            <w:r w:rsidR="00FE2AF7" w:rsidRPr="00034C62">
              <w:rPr>
                <w:rStyle w:val="Hyperlink"/>
                <w:rFonts w:ascii="Times New Roman" w:hAnsi="Times New Roman"/>
                <w:b/>
                <w:noProof/>
                <w:sz w:val="24"/>
              </w:rPr>
              <w:t>A.</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 A</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_Toc397962036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7" w:history="1">
            <w:r w:rsidR="00FE2AF7" w:rsidRPr="00034C62">
              <w:rPr>
                <w:rStyle w:val="Hyperlink"/>
                <w:rFonts w:ascii="Times New Roman" w:hAnsi="Times New Roman"/>
                <w:b/>
                <w:noProof/>
                <w:sz w:val="24"/>
              </w:rPr>
              <w:t>B.</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 B</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_Toc397962037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8" w:history="1">
            <w:r w:rsidR="00FE2AF7" w:rsidRPr="00034C62">
              <w:rPr>
                <w:rStyle w:val="Hyperlink"/>
                <w:rFonts w:ascii="Times New Roman" w:hAnsi="Times New Roman"/>
                <w:b/>
                <w:noProof/>
                <w:sz w:val="24"/>
              </w:rPr>
              <w:t>C.</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 C</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_Toc397962038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p>
        <w:p w:rsidR="00FE2AF7" w:rsidRPr="00034C62" w:rsidRDefault="001865AE" w:rsidP="00034C62">
          <w:pPr>
            <w:pStyle w:val="TOC2"/>
            <w:tabs>
              <w:tab w:val="left" w:pos="660"/>
              <w:tab w:val="right" w:leader="dot" w:pos="9350"/>
            </w:tabs>
            <w:spacing w:line="400" w:lineRule="exact"/>
            <w:rPr>
              <w:rFonts w:ascii="Times New Roman" w:eastAsiaTheme="minorEastAsia" w:hAnsi="Times New Roman" w:cs="Times New Roman"/>
              <w:noProof/>
              <w:sz w:val="24"/>
            </w:rPr>
          </w:pPr>
          <w:hyperlink w:anchor="_Toc397962039" w:history="1">
            <w:r w:rsidR="00FE2AF7" w:rsidRPr="00034C62">
              <w:rPr>
                <w:rStyle w:val="Hyperlink"/>
                <w:rFonts w:ascii="Times New Roman" w:hAnsi="Times New Roman"/>
                <w:b/>
                <w:noProof/>
                <w:sz w:val="24"/>
              </w:rPr>
              <w:t>D.</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 D</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_Toc397962039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p>
        <w:p w:rsidR="007E70D7" w:rsidRDefault="001865AE" w:rsidP="00034C62">
          <w:pPr>
            <w:pStyle w:val="TOC2"/>
            <w:tabs>
              <w:tab w:val="left" w:pos="660"/>
              <w:tab w:val="right" w:leader="dot" w:pos="9350"/>
            </w:tabs>
            <w:spacing w:line="400" w:lineRule="exact"/>
          </w:pPr>
          <w:hyperlink w:anchor="_Toc397962040" w:history="1">
            <w:r w:rsidR="00FE2AF7" w:rsidRPr="00034C62">
              <w:rPr>
                <w:rStyle w:val="Hyperlink"/>
                <w:rFonts w:ascii="Times New Roman" w:hAnsi="Times New Roman"/>
                <w:b/>
                <w:noProof/>
                <w:sz w:val="24"/>
              </w:rPr>
              <w:t>E.</w:t>
            </w:r>
            <w:r w:rsidR="00FE2AF7" w:rsidRPr="00034C62">
              <w:rPr>
                <w:rFonts w:ascii="Times New Roman" w:eastAsiaTheme="minorEastAsia" w:hAnsi="Times New Roman" w:cs="Times New Roman"/>
                <w:noProof/>
                <w:sz w:val="24"/>
              </w:rPr>
              <w:tab/>
            </w:r>
            <w:r w:rsidR="00FE2AF7" w:rsidRPr="00034C62">
              <w:rPr>
                <w:rStyle w:val="Hyperlink"/>
                <w:rFonts w:ascii="Times New Roman" w:hAnsi="Times New Roman"/>
                <w:noProof/>
                <w:sz w:val="24"/>
              </w:rPr>
              <w:t>ATTACHMENT E</w:t>
            </w:r>
            <w:r w:rsidR="00FE2AF7" w:rsidRPr="00034C62">
              <w:rPr>
                <w:rFonts w:ascii="Times New Roman" w:hAnsi="Times New Roman" w:cs="Times New Roman"/>
                <w:noProof/>
                <w:webHidden/>
                <w:sz w:val="24"/>
              </w:rPr>
              <w:tab/>
            </w:r>
            <w:r w:rsidR="00080114" w:rsidRPr="00034C62">
              <w:rPr>
                <w:rFonts w:ascii="Times New Roman" w:hAnsi="Times New Roman" w:cs="Times New Roman"/>
                <w:noProof/>
                <w:webHidden/>
                <w:sz w:val="24"/>
              </w:rPr>
              <w:fldChar w:fldCharType="begin"/>
            </w:r>
            <w:r w:rsidR="00FE2AF7" w:rsidRPr="00034C62">
              <w:rPr>
                <w:rFonts w:ascii="Times New Roman" w:hAnsi="Times New Roman" w:cs="Times New Roman"/>
                <w:noProof/>
                <w:webHidden/>
                <w:sz w:val="24"/>
              </w:rPr>
              <w:instrText xml:space="preserve"> PAGEREF _Toc397962040 \h </w:instrText>
            </w:r>
            <w:r w:rsidR="00080114" w:rsidRPr="00034C62">
              <w:rPr>
                <w:rFonts w:ascii="Times New Roman" w:hAnsi="Times New Roman" w:cs="Times New Roman"/>
                <w:noProof/>
                <w:webHidden/>
                <w:sz w:val="24"/>
              </w:rPr>
            </w:r>
            <w:r w:rsidR="00080114" w:rsidRPr="00034C62">
              <w:rPr>
                <w:rFonts w:ascii="Times New Roman" w:hAnsi="Times New Roman" w:cs="Times New Roman"/>
                <w:noProof/>
                <w:webHidden/>
                <w:sz w:val="24"/>
              </w:rPr>
              <w:fldChar w:fldCharType="separate"/>
            </w:r>
            <w:r w:rsidR="00FE2AF7" w:rsidRPr="00034C62">
              <w:rPr>
                <w:rFonts w:ascii="Times New Roman" w:hAnsi="Times New Roman" w:cs="Times New Roman"/>
                <w:noProof/>
                <w:webHidden/>
                <w:sz w:val="24"/>
              </w:rPr>
              <w:t>30</w:t>
            </w:r>
            <w:r w:rsidR="00080114" w:rsidRPr="00034C62">
              <w:rPr>
                <w:rFonts w:ascii="Times New Roman" w:hAnsi="Times New Roman" w:cs="Times New Roman"/>
                <w:noProof/>
                <w:webHidden/>
                <w:sz w:val="24"/>
              </w:rPr>
              <w:fldChar w:fldCharType="end"/>
            </w:r>
          </w:hyperlink>
          <w:r w:rsidR="00080114" w:rsidRPr="00A8694B">
            <w:rPr>
              <w:rFonts w:ascii="Times New Roman" w:hAnsi="Times New Roman" w:cs="Times New Roman"/>
              <w:b/>
              <w:bCs/>
              <w:noProof/>
            </w:rPr>
            <w:fldChar w:fldCharType="end"/>
          </w:r>
        </w:p>
      </w:sdtContent>
    </w:sdt>
    <w:p w:rsidR="000538C3" w:rsidRDefault="007E70D7" w:rsidP="000538C3">
      <w:pPr>
        <w:pStyle w:val="Heading1"/>
        <w:spacing w:before="100" w:beforeAutospacing="1" w:after="100" w:afterAutospacing="1" w:line="360" w:lineRule="auto"/>
        <w:jc w:val="both"/>
        <w:rPr>
          <w:rFonts w:ascii="Times New Roman" w:hAnsi="Times New Roman" w:cs="Times New Roman"/>
          <w:sz w:val="40"/>
          <w:szCs w:val="24"/>
        </w:rPr>
      </w:pPr>
      <w:bookmarkStart w:id="0" w:name="_Toc397962005"/>
      <w:r w:rsidRPr="005227E3">
        <w:rPr>
          <w:rFonts w:ascii="Times New Roman" w:hAnsi="Times New Roman" w:cs="Times New Roman"/>
          <w:sz w:val="40"/>
          <w:szCs w:val="24"/>
        </w:rPr>
        <w:lastRenderedPageBreak/>
        <w:t>Mission</w:t>
      </w:r>
      <w:r w:rsidR="005C66A2" w:rsidRPr="005C66A2">
        <w:rPr>
          <w:rFonts w:ascii="Times New Roman" w:eastAsia="Times New Roman" w:hAnsi="Times New Roman" w:cs="Times New Roman"/>
          <w:color w:val="auto"/>
          <w:sz w:val="24"/>
          <w:szCs w:val="24"/>
        </w:rPr>
        <w:t xml:space="preserve"> </w:t>
      </w:r>
      <w:r w:rsidR="005C66A2" w:rsidRPr="005C66A2">
        <w:rPr>
          <w:rFonts w:ascii="Times New Roman" w:hAnsi="Times New Roman" w:cs="Times New Roman"/>
          <w:sz w:val="40"/>
          <w:szCs w:val="24"/>
        </w:rPr>
        <w:t>and Key Design Elements</w:t>
      </w:r>
      <w:bookmarkEnd w:id="0"/>
    </w:p>
    <w:p w:rsidR="000538C3" w:rsidRPr="000C34A5" w:rsidRDefault="000538C3" w:rsidP="00A8694B">
      <w:pPr>
        <w:pStyle w:val="Heading2"/>
        <w:ind w:left="0"/>
      </w:pPr>
      <w:bookmarkStart w:id="1" w:name="_Toc397962006"/>
      <w:r w:rsidRPr="000C34A5">
        <w:t>Describe how the amendment request is consistent with the school’s mission.</w:t>
      </w:r>
      <w:bookmarkEnd w:id="1"/>
    </w:p>
    <w:p w:rsidR="00207FF5" w:rsidRPr="00ED24DC" w:rsidRDefault="00C70943"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 xml:space="preserve">The mission of the HCSS is to provide a college preparatory-focused education to the youth of every race and ethnic group in Chicopee, Ludlow, Springfield, and West Springfield in a safe, academically challenging, and caring educational environment. Our promise is to sustain small school size, </w:t>
      </w:r>
      <w:r w:rsidR="00E2628C" w:rsidRPr="00ED24DC">
        <w:rPr>
          <w:rFonts w:ascii="Times New Roman" w:eastAsia="Times New Roman" w:hAnsi="Times New Roman" w:cs="Times New Roman"/>
          <w:sz w:val="24"/>
          <w:szCs w:val="24"/>
        </w:rPr>
        <w:t xml:space="preserve">to </w:t>
      </w:r>
      <w:r w:rsidRPr="00ED24DC">
        <w:rPr>
          <w:rFonts w:ascii="Times New Roman" w:eastAsia="Times New Roman" w:hAnsi="Times New Roman" w:cs="Times New Roman"/>
          <w:sz w:val="24"/>
          <w:szCs w:val="24"/>
        </w:rPr>
        <w:t xml:space="preserve">provide extended math and science curriculum, individualized attention, college guidance, </w:t>
      </w:r>
      <w:r w:rsidR="00E2628C" w:rsidRPr="00ED24DC">
        <w:rPr>
          <w:rFonts w:ascii="Times New Roman" w:eastAsia="Times New Roman" w:hAnsi="Times New Roman" w:cs="Times New Roman"/>
          <w:sz w:val="24"/>
          <w:szCs w:val="24"/>
        </w:rPr>
        <w:t xml:space="preserve">and </w:t>
      </w:r>
      <w:r w:rsidRPr="00ED24DC">
        <w:rPr>
          <w:rFonts w:ascii="Times New Roman" w:eastAsia="Times New Roman" w:hAnsi="Times New Roman" w:cs="Times New Roman"/>
          <w:sz w:val="24"/>
          <w:szCs w:val="24"/>
        </w:rPr>
        <w:t xml:space="preserve">university outreach programs, and to encourage student-teacher-parent partnership. </w:t>
      </w:r>
      <w:r w:rsidR="00E2628C" w:rsidRPr="00ED24DC">
        <w:rPr>
          <w:rFonts w:ascii="Times New Roman" w:eastAsia="Times New Roman" w:hAnsi="Times New Roman" w:cs="Times New Roman"/>
          <w:sz w:val="24"/>
          <w:szCs w:val="24"/>
        </w:rPr>
        <w:t>Fulfillment of o</w:t>
      </w:r>
      <w:r w:rsidRPr="00ED24DC">
        <w:rPr>
          <w:rFonts w:ascii="Times New Roman" w:eastAsia="Times New Roman" w:hAnsi="Times New Roman" w:cs="Times New Roman"/>
          <w:sz w:val="24"/>
          <w:szCs w:val="24"/>
        </w:rPr>
        <w:t>ur mission will empower our students with the support necessary to reach their highest intellectual, emotional, social</w:t>
      </w:r>
      <w:r w:rsidR="00E2628C" w:rsidRPr="00ED24DC">
        <w:rPr>
          <w:rFonts w:ascii="Times New Roman" w:eastAsia="Times New Roman" w:hAnsi="Times New Roman" w:cs="Times New Roman"/>
          <w:sz w:val="24"/>
          <w:szCs w:val="24"/>
        </w:rPr>
        <w:t>,</w:t>
      </w:r>
      <w:r w:rsidRPr="00ED24DC">
        <w:rPr>
          <w:rFonts w:ascii="Times New Roman" w:eastAsia="Times New Roman" w:hAnsi="Times New Roman" w:cs="Times New Roman"/>
          <w:sz w:val="24"/>
          <w:szCs w:val="24"/>
        </w:rPr>
        <w:t xml:space="preserve"> and physical potentials</w:t>
      </w:r>
      <w:r w:rsidR="00E2628C" w:rsidRPr="00ED24DC">
        <w:rPr>
          <w:rFonts w:ascii="Times New Roman" w:eastAsia="Times New Roman" w:hAnsi="Times New Roman" w:cs="Times New Roman"/>
          <w:sz w:val="24"/>
          <w:szCs w:val="24"/>
        </w:rPr>
        <w:t>,</w:t>
      </w:r>
      <w:r w:rsidRPr="00ED24DC">
        <w:rPr>
          <w:rFonts w:ascii="Times New Roman" w:eastAsia="Times New Roman" w:hAnsi="Times New Roman" w:cs="Times New Roman"/>
          <w:sz w:val="24"/>
          <w:szCs w:val="24"/>
        </w:rPr>
        <w:t xml:space="preserve"> building on the inherent promise to aid students’ preparation for college.</w:t>
      </w:r>
    </w:p>
    <w:p w:rsidR="00ED24DC" w:rsidRPr="00ED24DC" w:rsidRDefault="00ED24DC"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Hampden Charter School of Science requests an amendment to change its charter to increase maximum enrollment from 350 to 560 for the same grades it serves with the same educational program it provides at the same location where it is located. These changes to its charter will be effective the school year of 2015-2016.</w:t>
      </w:r>
    </w:p>
    <w:p w:rsidR="00207FF5" w:rsidRPr="00ED24DC" w:rsidRDefault="006F437B"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 xml:space="preserve">The amendment will give </w:t>
      </w:r>
      <w:r w:rsidR="009C1D50" w:rsidRPr="00ED24DC">
        <w:rPr>
          <w:rFonts w:ascii="Times New Roman" w:eastAsia="Times New Roman" w:hAnsi="Times New Roman" w:cs="Times New Roman"/>
          <w:sz w:val="24"/>
          <w:szCs w:val="24"/>
        </w:rPr>
        <w:t xml:space="preserve">HCSS </w:t>
      </w:r>
      <w:r w:rsidR="00874656" w:rsidRPr="00ED24DC">
        <w:rPr>
          <w:rFonts w:ascii="Times New Roman" w:eastAsia="Times New Roman" w:hAnsi="Times New Roman" w:cs="Times New Roman"/>
          <w:sz w:val="24"/>
          <w:szCs w:val="24"/>
        </w:rPr>
        <w:t xml:space="preserve">the opportunity to extend our success </w:t>
      </w:r>
      <w:r w:rsidR="00C6574C" w:rsidRPr="00ED24DC">
        <w:rPr>
          <w:rFonts w:ascii="Times New Roman" w:eastAsia="Times New Roman" w:hAnsi="Times New Roman" w:cs="Times New Roman"/>
          <w:sz w:val="24"/>
          <w:szCs w:val="24"/>
        </w:rPr>
        <w:t xml:space="preserve">in </w:t>
      </w:r>
      <w:r w:rsidRPr="00ED24DC">
        <w:rPr>
          <w:rFonts w:ascii="Times New Roman" w:eastAsia="Times New Roman" w:hAnsi="Times New Roman" w:cs="Times New Roman"/>
          <w:sz w:val="24"/>
          <w:szCs w:val="24"/>
        </w:rPr>
        <w:t>implement</w:t>
      </w:r>
      <w:r w:rsidR="00C6574C" w:rsidRPr="00ED24DC">
        <w:rPr>
          <w:rFonts w:ascii="Times New Roman" w:eastAsia="Times New Roman" w:hAnsi="Times New Roman" w:cs="Times New Roman"/>
          <w:sz w:val="24"/>
          <w:szCs w:val="24"/>
        </w:rPr>
        <w:t>ing our</w:t>
      </w:r>
      <w:r w:rsidRPr="00ED24DC">
        <w:rPr>
          <w:rFonts w:ascii="Times New Roman" w:eastAsia="Times New Roman" w:hAnsi="Times New Roman" w:cs="Times New Roman"/>
          <w:sz w:val="24"/>
          <w:szCs w:val="24"/>
        </w:rPr>
        <w:t xml:space="preserve"> mission </w:t>
      </w:r>
      <w:r w:rsidR="009C1D50" w:rsidRPr="00ED24DC">
        <w:rPr>
          <w:rFonts w:ascii="Times New Roman" w:eastAsia="Times New Roman" w:hAnsi="Times New Roman" w:cs="Times New Roman"/>
          <w:sz w:val="24"/>
          <w:szCs w:val="24"/>
        </w:rPr>
        <w:t>by offering more seats to the fa</w:t>
      </w:r>
      <w:r w:rsidRPr="00ED24DC">
        <w:rPr>
          <w:rFonts w:ascii="Times New Roman" w:eastAsia="Times New Roman" w:hAnsi="Times New Roman" w:cs="Times New Roman"/>
          <w:sz w:val="24"/>
          <w:szCs w:val="24"/>
        </w:rPr>
        <w:t xml:space="preserve">milies of the sending districts, </w:t>
      </w:r>
      <w:r w:rsidR="009C1D50" w:rsidRPr="00ED24DC">
        <w:rPr>
          <w:rFonts w:ascii="Times New Roman" w:eastAsia="Times New Roman" w:hAnsi="Times New Roman" w:cs="Times New Roman"/>
          <w:sz w:val="24"/>
          <w:szCs w:val="24"/>
        </w:rPr>
        <w:t xml:space="preserve">increasing </w:t>
      </w:r>
      <w:r w:rsidR="00874656" w:rsidRPr="00ED24DC">
        <w:rPr>
          <w:rFonts w:ascii="Times New Roman" w:eastAsia="Times New Roman" w:hAnsi="Times New Roman" w:cs="Times New Roman"/>
          <w:sz w:val="24"/>
          <w:szCs w:val="24"/>
        </w:rPr>
        <w:t xml:space="preserve">the </w:t>
      </w:r>
      <w:r w:rsidR="00C6574C" w:rsidRPr="00ED24DC">
        <w:rPr>
          <w:rFonts w:ascii="Times New Roman" w:eastAsia="Times New Roman" w:hAnsi="Times New Roman" w:cs="Times New Roman"/>
          <w:sz w:val="24"/>
          <w:szCs w:val="24"/>
        </w:rPr>
        <w:t xml:space="preserve">impact </w:t>
      </w:r>
      <w:r w:rsidR="00874656" w:rsidRPr="00ED24DC">
        <w:rPr>
          <w:rFonts w:ascii="Times New Roman" w:eastAsia="Times New Roman" w:hAnsi="Times New Roman" w:cs="Times New Roman"/>
          <w:sz w:val="24"/>
          <w:szCs w:val="24"/>
        </w:rPr>
        <w:t>of our</w:t>
      </w:r>
      <w:r w:rsidRPr="00ED24DC">
        <w:rPr>
          <w:rFonts w:ascii="Times New Roman" w:eastAsia="Times New Roman" w:hAnsi="Times New Roman" w:cs="Times New Roman"/>
          <w:sz w:val="24"/>
          <w:szCs w:val="24"/>
        </w:rPr>
        <w:t xml:space="preserve"> academic program </w:t>
      </w:r>
      <w:r w:rsidR="00874656" w:rsidRPr="00ED24DC">
        <w:rPr>
          <w:rFonts w:ascii="Times New Roman" w:eastAsia="Times New Roman" w:hAnsi="Times New Roman" w:cs="Times New Roman"/>
          <w:sz w:val="24"/>
          <w:szCs w:val="24"/>
        </w:rPr>
        <w:t>by</w:t>
      </w:r>
      <w:r w:rsidRPr="00ED24DC">
        <w:rPr>
          <w:rFonts w:ascii="Times New Roman" w:eastAsia="Times New Roman" w:hAnsi="Times New Roman" w:cs="Times New Roman"/>
          <w:sz w:val="24"/>
          <w:szCs w:val="24"/>
        </w:rPr>
        <w:t xml:space="preserve"> preparing more students for college and career.</w:t>
      </w:r>
    </w:p>
    <w:p w:rsidR="00207FF5" w:rsidRPr="00ED24DC" w:rsidRDefault="00C6574C"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The HCSS</w:t>
      </w:r>
      <w:r w:rsidR="00207FF5" w:rsidRPr="00ED24DC">
        <w:rPr>
          <w:rFonts w:ascii="Times New Roman" w:eastAsia="Times New Roman" w:hAnsi="Times New Roman" w:cs="Times New Roman"/>
          <w:sz w:val="24"/>
          <w:szCs w:val="24"/>
        </w:rPr>
        <w:t xml:space="preserve"> amendment request is consistent with </w:t>
      </w:r>
      <w:r w:rsidR="00787A87" w:rsidRPr="00ED24DC">
        <w:rPr>
          <w:rFonts w:ascii="Times New Roman" w:eastAsia="Times New Roman" w:hAnsi="Times New Roman" w:cs="Times New Roman"/>
          <w:sz w:val="24"/>
          <w:szCs w:val="24"/>
        </w:rPr>
        <w:t>our</w:t>
      </w:r>
      <w:r w:rsidR="00207FF5" w:rsidRPr="00ED24DC">
        <w:rPr>
          <w:rFonts w:ascii="Times New Roman" w:eastAsia="Times New Roman" w:hAnsi="Times New Roman" w:cs="Times New Roman"/>
          <w:sz w:val="24"/>
          <w:szCs w:val="24"/>
        </w:rPr>
        <w:t xml:space="preserve"> mission since </w:t>
      </w:r>
      <w:r w:rsidR="00787A87" w:rsidRPr="00ED24DC">
        <w:rPr>
          <w:rFonts w:ascii="Times New Roman" w:eastAsia="Times New Roman" w:hAnsi="Times New Roman" w:cs="Times New Roman"/>
          <w:sz w:val="24"/>
          <w:szCs w:val="24"/>
        </w:rPr>
        <w:t xml:space="preserve">the </w:t>
      </w:r>
      <w:r w:rsidR="00207FF5" w:rsidRPr="00ED24DC">
        <w:rPr>
          <w:rFonts w:ascii="Times New Roman" w:eastAsia="Times New Roman" w:hAnsi="Times New Roman" w:cs="Times New Roman"/>
          <w:sz w:val="24"/>
          <w:szCs w:val="24"/>
        </w:rPr>
        <w:t xml:space="preserve">requested enrollment number </w:t>
      </w:r>
      <w:r w:rsidR="00787A87" w:rsidRPr="00ED24DC">
        <w:rPr>
          <w:rFonts w:ascii="Times New Roman" w:eastAsia="Times New Roman" w:hAnsi="Times New Roman" w:cs="Times New Roman"/>
          <w:sz w:val="24"/>
          <w:szCs w:val="24"/>
        </w:rPr>
        <w:t xml:space="preserve">keeps </w:t>
      </w:r>
      <w:r w:rsidR="00207FF5" w:rsidRPr="00ED24DC">
        <w:rPr>
          <w:rFonts w:ascii="Times New Roman" w:eastAsia="Times New Roman" w:hAnsi="Times New Roman" w:cs="Times New Roman"/>
          <w:sz w:val="24"/>
          <w:szCs w:val="24"/>
        </w:rPr>
        <w:t xml:space="preserve">HCSS a small school. </w:t>
      </w:r>
      <w:r w:rsidR="00787A87" w:rsidRPr="00ED24DC">
        <w:rPr>
          <w:rFonts w:ascii="Times New Roman" w:eastAsia="Times New Roman" w:hAnsi="Times New Roman" w:cs="Times New Roman"/>
          <w:sz w:val="24"/>
          <w:szCs w:val="24"/>
        </w:rPr>
        <w:t>M</w:t>
      </w:r>
      <w:r w:rsidR="00B44FD0" w:rsidRPr="00ED24DC">
        <w:rPr>
          <w:rFonts w:ascii="Times New Roman" w:eastAsia="Times New Roman" w:hAnsi="Times New Roman" w:cs="Times New Roman"/>
          <w:sz w:val="24"/>
          <w:szCs w:val="24"/>
        </w:rPr>
        <w:t xml:space="preserve">iddle and high school </w:t>
      </w:r>
      <w:r w:rsidR="00787A87" w:rsidRPr="00ED24DC">
        <w:rPr>
          <w:rFonts w:ascii="Times New Roman" w:eastAsia="Times New Roman" w:hAnsi="Times New Roman" w:cs="Times New Roman"/>
          <w:sz w:val="24"/>
          <w:szCs w:val="24"/>
        </w:rPr>
        <w:t>students will occupy separate wings</w:t>
      </w:r>
      <w:r w:rsidR="00207FF5" w:rsidRPr="00ED24DC">
        <w:rPr>
          <w:rFonts w:ascii="Times New Roman" w:eastAsia="Times New Roman" w:hAnsi="Times New Roman" w:cs="Times New Roman"/>
          <w:sz w:val="24"/>
          <w:szCs w:val="24"/>
        </w:rPr>
        <w:t xml:space="preserve"> of the building</w:t>
      </w:r>
      <w:r w:rsidR="00787A87" w:rsidRPr="00ED24DC">
        <w:rPr>
          <w:rFonts w:ascii="Times New Roman" w:eastAsia="Times New Roman" w:hAnsi="Times New Roman" w:cs="Times New Roman"/>
          <w:sz w:val="24"/>
          <w:szCs w:val="24"/>
        </w:rPr>
        <w:t>, thus allowing</w:t>
      </w:r>
      <w:r w:rsidR="00207FF5" w:rsidRPr="00ED24DC">
        <w:rPr>
          <w:rFonts w:ascii="Times New Roman" w:eastAsia="Times New Roman" w:hAnsi="Times New Roman" w:cs="Times New Roman"/>
          <w:sz w:val="24"/>
          <w:szCs w:val="24"/>
        </w:rPr>
        <w:t xml:space="preserve"> more focus on each age group</w:t>
      </w:r>
      <w:r w:rsidR="009C1D50" w:rsidRPr="00ED24DC">
        <w:rPr>
          <w:rFonts w:ascii="Times New Roman" w:eastAsia="Times New Roman" w:hAnsi="Times New Roman" w:cs="Times New Roman"/>
          <w:sz w:val="24"/>
          <w:szCs w:val="24"/>
        </w:rPr>
        <w:t xml:space="preserve"> and even smaller </w:t>
      </w:r>
      <w:r w:rsidR="00787A87" w:rsidRPr="00ED24DC">
        <w:rPr>
          <w:rFonts w:ascii="Times New Roman" w:eastAsia="Times New Roman" w:hAnsi="Times New Roman" w:cs="Times New Roman"/>
          <w:sz w:val="24"/>
          <w:szCs w:val="24"/>
        </w:rPr>
        <w:t>‘</w:t>
      </w:r>
      <w:r w:rsidR="009C1D50" w:rsidRPr="00ED24DC">
        <w:rPr>
          <w:rFonts w:ascii="Times New Roman" w:eastAsia="Times New Roman" w:hAnsi="Times New Roman" w:cs="Times New Roman"/>
          <w:sz w:val="24"/>
          <w:szCs w:val="24"/>
        </w:rPr>
        <w:t>school</w:t>
      </w:r>
      <w:r w:rsidR="00787A87" w:rsidRPr="00ED24DC">
        <w:rPr>
          <w:rFonts w:ascii="Times New Roman" w:eastAsia="Times New Roman" w:hAnsi="Times New Roman" w:cs="Times New Roman"/>
          <w:sz w:val="24"/>
          <w:szCs w:val="24"/>
        </w:rPr>
        <w:t>’</w:t>
      </w:r>
      <w:r w:rsidR="009C1D50" w:rsidRPr="00ED24DC">
        <w:rPr>
          <w:rFonts w:ascii="Times New Roman" w:eastAsia="Times New Roman" w:hAnsi="Times New Roman" w:cs="Times New Roman"/>
          <w:sz w:val="24"/>
          <w:szCs w:val="24"/>
        </w:rPr>
        <w:t xml:space="preserve"> size. </w:t>
      </w:r>
    </w:p>
    <w:p w:rsidR="009C1D50" w:rsidRPr="00ED24DC" w:rsidRDefault="00B44FD0"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 xml:space="preserve">HCSS plans to bring </w:t>
      </w:r>
      <w:r w:rsidR="00E03913" w:rsidRPr="00ED24DC">
        <w:rPr>
          <w:rFonts w:ascii="Times New Roman" w:eastAsia="Times New Roman" w:hAnsi="Times New Roman" w:cs="Times New Roman"/>
          <w:sz w:val="24"/>
          <w:szCs w:val="24"/>
        </w:rPr>
        <w:t xml:space="preserve">the </w:t>
      </w:r>
      <w:r w:rsidRPr="00ED24DC">
        <w:rPr>
          <w:rFonts w:ascii="Times New Roman" w:eastAsia="Times New Roman" w:hAnsi="Times New Roman" w:cs="Times New Roman"/>
          <w:sz w:val="24"/>
          <w:szCs w:val="24"/>
        </w:rPr>
        <w:t xml:space="preserve">average class size from 25 to 20 students by </w:t>
      </w:r>
      <w:r w:rsidR="00E03913" w:rsidRPr="00ED24DC">
        <w:rPr>
          <w:rFonts w:ascii="Times New Roman" w:eastAsia="Times New Roman" w:hAnsi="Times New Roman" w:cs="Times New Roman"/>
          <w:sz w:val="24"/>
          <w:szCs w:val="24"/>
        </w:rPr>
        <w:t>creating four sections at</w:t>
      </w:r>
      <w:r w:rsidR="00787A87" w:rsidRPr="00ED24DC">
        <w:rPr>
          <w:rFonts w:ascii="Times New Roman" w:eastAsia="Times New Roman" w:hAnsi="Times New Roman" w:cs="Times New Roman"/>
          <w:sz w:val="24"/>
          <w:szCs w:val="24"/>
        </w:rPr>
        <w:t xml:space="preserve"> each grade level</w:t>
      </w:r>
      <w:r w:rsidR="00E03913" w:rsidRPr="00ED24DC">
        <w:rPr>
          <w:rFonts w:ascii="Times New Roman" w:eastAsia="Times New Roman" w:hAnsi="Times New Roman" w:cs="Times New Roman"/>
          <w:sz w:val="24"/>
          <w:szCs w:val="24"/>
        </w:rPr>
        <w:t>. This shift</w:t>
      </w:r>
      <w:r w:rsidRPr="00ED24DC">
        <w:rPr>
          <w:rFonts w:ascii="Times New Roman" w:eastAsia="Times New Roman" w:hAnsi="Times New Roman" w:cs="Times New Roman"/>
          <w:sz w:val="24"/>
          <w:szCs w:val="24"/>
        </w:rPr>
        <w:t xml:space="preserve"> will reduce student/teacher ratio and at the same </w:t>
      </w:r>
      <w:r w:rsidR="001175DC" w:rsidRPr="00ED24DC">
        <w:rPr>
          <w:rFonts w:ascii="Times New Roman" w:eastAsia="Times New Roman" w:hAnsi="Times New Roman" w:cs="Times New Roman"/>
          <w:sz w:val="24"/>
          <w:szCs w:val="24"/>
        </w:rPr>
        <w:t xml:space="preserve">time </w:t>
      </w:r>
      <w:r w:rsidRPr="00ED24DC">
        <w:rPr>
          <w:rFonts w:ascii="Times New Roman" w:eastAsia="Times New Roman" w:hAnsi="Times New Roman" w:cs="Times New Roman"/>
          <w:sz w:val="24"/>
          <w:szCs w:val="24"/>
        </w:rPr>
        <w:t>increase individual</w:t>
      </w:r>
      <w:r w:rsidR="006F437B" w:rsidRPr="00ED24DC">
        <w:rPr>
          <w:rFonts w:ascii="Times New Roman" w:eastAsia="Times New Roman" w:hAnsi="Times New Roman" w:cs="Times New Roman"/>
          <w:sz w:val="24"/>
          <w:szCs w:val="24"/>
        </w:rPr>
        <w:t>ized attention to each student.</w:t>
      </w:r>
    </w:p>
    <w:p w:rsidR="00C70943" w:rsidRPr="00ED24DC" w:rsidRDefault="003C47FF" w:rsidP="00ED24DC">
      <w:pPr>
        <w:spacing w:before="100" w:beforeAutospacing="1" w:after="100" w:afterAutospacing="1" w:line="360" w:lineRule="auto"/>
        <w:ind w:firstLine="432"/>
        <w:jc w:val="both"/>
        <w:rPr>
          <w:rFonts w:ascii="Times New Roman" w:eastAsia="Times New Roman" w:hAnsi="Times New Roman" w:cs="Times New Roman"/>
          <w:sz w:val="24"/>
          <w:szCs w:val="24"/>
        </w:rPr>
      </w:pPr>
      <w:r w:rsidRPr="00ED24DC">
        <w:rPr>
          <w:rFonts w:ascii="Times New Roman" w:eastAsia="Times New Roman" w:hAnsi="Times New Roman" w:cs="Times New Roman"/>
          <w:sz w:val="24"/>
          <w:szCs w:val="24"/>
        </w:rPr>
        <w:t xml:space="preserve">HCSS plans to </w:t>
      </w:r>
      <w:r w:rsidR="00E03913" w:rsidRPr="00ED24DC">
        <w:rPr>
          <w:rFonts w:ascii="Times New Roman" w:eastAsia="Times New Roman" w:hAnsi="Times New Roman" w:cs="Times New Roman"/>
          <w:sz w:val="24"/>
          <w:szCs w:val="24"/>
        </w:rPr>
        <w:t xml:space="preserve">implement </w:t>
      </w:r>
      <w:r w:rsidR="003F66D5" w:rsidRPr="00ED24DC">
        <w:rPr>
          <w:rFonts w:ascii="Times New Roman" w:eastAsia="Times New Roman" w:hAnsi="Times New Roman" w:cs="Times New Roman"/>
          <w:sz w:val="24"/>
          <w:szCs w:val="24"/>
        </w:rPr>
        <w:t>its current curriculum and</w:t>
      </w:r>
      <w:r w:rsidR="00B1188F" w:rsidRPr="00ED24DC">
        <w:rPr>
          <w:rFonts w:ascii="Times New Roman" w:eastAsia="Times New Roman" w:hAnsi="Times New Roman" w:cs="Times New Roman"/>
          <w:sz w:val="24"/>
          <w:szCs w:val="24"/>
        </w:rPr>
        <w:t xml:space="preserve"> </w:t>
      </w:r>
      <w:r w:rsidRPr="00ED24DC">
        <w:rPr>
          <w:rFonts w:ascii="Times New Roman" w:eastAsia="Times New Roman" w:hAnsi="Times New Roman" w:cs="Times New Roman"/>
          <w:sz w:val="24"/>
          <w:szCs w:val="24"/>
        </w:rPr>
        <w:t xml:space="preserve">continue to provide extended math and science education </w:t>
      </w:r>
      <w:r w:rsidR="00E03913" w:rsidRPr="00ED24DC">
        <w:rPr>
          <w:rFonts w:ascii="Times New Roman" w:eastAsia="Times New Roman" w:hAnsi="Times New Roman" w:cs="Times New Roman"/>
          <w:sz w:val="24"/>
          <w:szCs w:val="24"/>
        </w:rPr>
        <w:t>of the highest quality</w:t>
      </w:r>
      <w:r w:rsidRPr="00ED24DC">
        <w:rPr>
          <w:rFonts w:ascii="Times New Roman" w:eastAsia="Times New Roman" w:hAnsi="Times New Roman" w:cs="Times New Roman"/>
          <w:sz w:val="24"/>
          <w:szCs w:val="24"/>
        </w:rPr>
        <w:t>. All policies and procedures, academic and non-</w:t>
      </w:r>
      <w:r w:rsidR="005227E3" w:rsidRPr="00ED24DC">
        <w:rPr>
          <w:rFonts w:ascii="Times New Roman" w:eastAsia="Times New Roman" w:hAnsi="Times New Roman" w:cs="Times New Roman"/>
          <w:sz w:val="24"/>
          <w:szCs w:val="24"/>
        </w:rPr>
        <w:t>academic, will remain the same.</w:t>
      </w:r>
    </w:p>
    <w:p w:rsidR="00C70943" w:rsidRPr="000538C3" w:rsidRDefault="000538C3" w:rsidP="00A8694B">
      <w:pPr>
        <w:pStyle w:val="Heading2"/>
        <w:ind w:left="0"/>
      </w:pPr>
      <w:bookmarkStart w:id="2" w:name="_Toc397962007"/>
      <w:r w:rsidRPr="000538C3">
        <w:lastRenderedPageBreak/>
        <w:t>School’s track record of success in demonstrating faithfulness to its mission, implementing the key design elements outlined in its charter, and substantially meeting its accountability plan goals.</w:t>
      </w:r>
      <w:bookmarkEnd w:id="2"/>
      <w:r w:rsidRPr="000538C3">
        <w:t xml:space="preserve"> </w:t>
      </w:r>
    </w:p>
    <w:p w:rsidR="003C47FF" w:rsidRPr="000A0010" w:rsidRDefault="003F66D5" w:rsidP="000A0010">
      <w:pPr>
        <w:spacing w:before="100" w:beforeAutospacing="1" w:after="100" w:afterAutospacing="1" w:line="360" w:lineRule="auto"/>
        <w:ind w:firstLine="432"/>
        <w:jc w:val="both"/>
        <w:rPr>
          <w:rFonts w:ascii="Times New Roman" w:eastAsia="Times New Roman" w:hAnsi="Times New Roman" w:cs="Times New Roman"/>
          <w:sz w:val="24"/>
          <w:szCs w:val="24"/>
        </w:rPr>
      </w:pPr>
      <w:r w:rsidRPr="000A0010">
        <w:rPr>
          <w:rFonts w:ascii="Times New Roman" w:eastAsia="Times New Roman" w:hAnsi="Times New Roman" w:cs="Times New Roman"/>
          <w:sz w:val="24"/>
          <w:szCs w:val="24"/>
        </w:rPr>
        <w:t xml:space="preserve">In </w:t>
      </w:r>
      <w:r w:rsidR="001521AC" w:rsidRPr="000A0010">
        <w:rPr>
          <w:rFonts w:ascii="Times New Roman" w:eastAsia="Times New Roman" w:hAnsi="Times New Roman" w:cs="Times New Roman"/>
          <w:sz w:val="24"/>
          <w:szCs w:val="24"/>
        </w:rPr>
        <w:t xml:space="preserve">its </w:t>
      </w:r>
      <w:r w:rsidRPr="000A0010">
        <w:rPr>
          <w:rFonts w:ascii="Times New Roman" w:eastAsia="Times New Roman" w:hAnsi="Times New Roman" w:cs="Times New Roman"/>
          <w:sz w:val="24"/>
          <w:szCs w:val="24"/>
        </w:rPr>
        <w:t>first five</w:t>
      </w:r>
      <w:r w:rsidR="003C47FF" w:rsidRPr="000A0010">
        <w:rPr>
          <w:rFonts w:ascii="Times New Roman" w:eastAsia="Times New Roman" w:hAnsi="Times New Roman" w:cs="Times New Roman"/>
          <w:sz w:val="24"/>
          <w:szCs w:val="24"/>
        </w:rPr>
        <w:t xml:space="preserve"> years</w:t>
      </w:r>
      <w:r w:rsidR="009E6190" w:rsidRPr="000A0010">
        <w:rPr>
          <w:rFonts w:ascii="Times New Roman" w:eastAsia="Times New Roman" w:hAnsi="Times New Roman" w:cs="Times New Roman"/>
          <w:sz w:val="24"/>
          <w:szCs w:val="24"/>
        </w:rPr>
        <w:t xml:space="preserve"> </w:t>
      </w:r>
      <w:r w:rsidR="003C47FF" w:rsidRPr="000A0010">
        <w:rPr>
          <w:rFonts w:ascii="Times New Roman" w:eastAsia="Times New Roman" w:hAnsi="Times New Roman" w:cs="Times New Roman"/>
          <w:sz w:val="24"/>
          <w:szCs w:val="24"/>
        </w:rPr>
        <w:t xml:space="preserve">HCSS has established itself as one of the best </w:t>
      </w:r>
      <w:r w:rsidRPr="000A0010">
        <w:rPr>
          <w:rFonts w:ascii="Times New Roman" w:eastAsia="Times New Roman" w:hAnsi="Times New Roman" w:cs="Times New Roman"/>
          <w:sz w:val="24"/>
          <w:szCs w:val="24"/>
        </w:rPr>
        <w:t xml:space="preserve">secondary public </w:t>
      </w:r>
      <w:r w:rsidR="003C47FF" w:rsidRPr="000A0010">
        <w:rPr>
          <w:rFonts w:ascii="Times New Roman" w:eastAsia="Times New Roman" w:hAnsi="Times New Roman" w:cs="Times New Roman"/>
          <w:sz w:val="24"/>
          <w:szCs w:val="24"/>
        </w:rPr>
        <w:t>charter schools in W</w:t>
      </w:r>
      <w:r w:rsidRPr="000A0010">
        <w:rPr>
          <w:rFonts w:ascii="Times New Roman" w:eastAsia="Times New Roman" w:hAnsi="Times New Roman" w:cs="Times New Roman"/>
          <w:sz w:val="24"/>
          <w:szCs w:val="24"/>
        </w:rPr>
        <w:t>estern Massachusetts. Currently</w:t>
      </w:r>
      <w:r w:rsidR="003C47FF" w:rsidRPr="000A0010">
        <w:rPr>
          <w:rFonts w:ascii="Times New Roman" w:eastAsia="Times New Roman" w:hAnsi="Times New Roman" w:cs="Times New Roman"/>
          <w:sz w:val="24"/>
          <w:szCs w:val="24"/>
        </w:rPr>
        <w:t xml:space="preserve"> a Level 1 school, the results show </w:t>
      </w:r>
      <w:r w:rsidRPr="000A0010">
        <w:rPr>
          <w:rFonts w:ascii="Times New Roman" w:eastAsia="Times New Roman" w:hAnsi="Times New Roman" w:cs="Times New Roman"/>
          <w:sz w:val="24"/>
          <w:szCs w:val="24"/>
        </w:rPr>
        <w:t xml:space="preserve">the </w:t>
      </w:r>
      <w:r w:rsidR="003C47FF" w:rsidRPr="000A0010">
        <w:rPr>
          <w:rFonts w:ascii="Times New Roman" w:eastAsia="Times New Roman" w:hAnsi="Times New Roman" w:cs="Times New Roman"/>
          <w:sz w:val="24"/>
          <w:szCs w:val="24"/>
        </w:rPr>
        <w:t xml:space="preserve">soundness </w:t>
      </w:r>
      <w:r w:rsidRPr="000A0010">
        <w:rPr>
          <w:rFonts w:ascii="Times New Roman" w:eastAsia="Times New Roman" w:hAnsi="Times New Roman" w:cs="Times New Roman"/>
          <w:sz w:val="24"/>
          <w:szCs w:val="24"/>
        </w:rPr>
        <w:t xml:space="preserve">of our foundation </w:t>
      </w:r>
      <w:r w:rsidR="003C47FF" w:rsidRPr="000A0010">
        <w:rPr>
          <w:rFonts w:ascii="Times New Roman" w:eastAsia="Times New Roman" w:hAnsi="Times New Roman" w:cs="Times New Roman"/>
          <w:sz w:val="24"/>
          <w:szCs w:val="24"/>
        </w:rPr>
        <w:t xml:space="preserve">and </w:t>
      </w:r>
      <w:r w:rsidRPr="000A0010">
        <w:rPr>
          <w:rFonts w:ascii="Times New Roman" w:eastAsia="Times New Roman" w:hAnsi="Times New Roman" w:cs="Times New Roman"/>
          <w:sz w:val="24"/>
          <w:szCs w:val="24"/>
        </w:rPr>
        <w:t xml:space="preserve">the </w:t>
      </w:r>
      <w:r w:rsidR="001521AC" w:rsidRPr="000A0010">
        <w:rPr>
          <w:rFonts w:ascii="Times New Roman" w:eastAsia="Times New Roman" w:hAnsi="Times New Roman" w:cs="Times New Roman"/>
          <w:sz w:val="24"/>
          <w:szCs w:val="24"/>
        </w:rPr>
        <w:t xml:space="preserve">excellence and </w:t>
      </w:r>
      <w:r w:rsidR="003C47FF" w:rsidRPr="000A0010">
        <w:rPr>
          <w:rFonts w:ascii="Times New Roman" w:eastAsia="Times New Roman" w:hAnsi="Times New Roman" w:cs="Times New Roman"/>
          <w:sz w:val="24"/>
          <w:szCs w:val="24"/>
        </w:rPr>
        <w:t>effectiveness</w:t>
      </w:r>
      <w:r w:rsidRPr="000A0010">
        <w:rPr>
          <w:rFonts w:ascii="Times New Roman" w:eastAsia="Times New Roman" w:hAnsi="Times New Roman" w:cs="Times New Roman"/>
          <w:sz w:val="24"/>
          <w:szCs w:val="24"/>
        </w:rPr>
        <w:t xml:space="preserve"> of our program</w:t>
      </w:r>
      <w:r w:rsidR="003C47FF" w:rsidRPr="000A0010">
        <w:rPr>
          <w:rFonts w:ascii="Times New Roman" w:eastAsia="Times New Roman" w:hAnsi="Times New Roman" w:cs="Times New Roman"/>
          <w:sz w:val="24"/>
          <w:szCs w:val="24"/>
        </w:rPr>
        <w:t>. Parent</w:t>
      </w:r>
      <w:r w:rsidR="009E6190" w:rsidRPr="000A0010">
        <w:rPr>
          <w:rFonts w:ascii="Times New Roman" w:eastAsia="Times New Roman" w:hAnsi="Times New Roman" w:cs="Times New Roman"/>
          <w:sz w:val="24"/>
          <w:szCs w:val="24"/>
        </w:rPr>
        <w:t xml:space="preserve"> </w:t>
      </w:r>
      <w:r w:rsidR="003C47FF" w:rsidRPr="000A0010">
        <w:rPr>
          <w:rFonts w:ascii="Times New Roman" w:eastAsia="Times New Roman" w:hAnsi="Times New Roman" w:cs="Times New Roman"/>
          <w:sz w:val="24"/>
          <w:szCs w:val="24"/>
        </w:rPr>
        <w:t>satisfaction and famil</w:t>
      </w:r>
      <w:r w:rsidRPr="000A0010">
        <w:rPr>
          <w:rFonts w:ascii="Times New Roman" w:eastAsia="Times New Roman" w:hAnsi="Times New Roman" w:cs="Times New Roman"/>
          <w:sz w:val="24"/>
          <w:szCs w:val="24"/>
        </w:rPr>
        <w:t>y</w:t>
      </w:r>
      <w:r w:rsidR="009E6190" w:rsidRPr="000A0010">
        <w:rPr>
          <w:rFonts w:ascii="Times New Roman" w:eastAsia="Times New Roman" w:hAnsi="Times New Roman" w:cs="Times New Roman"/>
          <w:sz w:val="24"/>
          <w:szCs w:val="24"/>
        </w:rPr>
        <w:t xml:space="preserve"> </w:t>
      </w:r>
      <w:r w:rsidRPr="000A0010">
        <w:rPr>
          <w:rFonts w:ascii="Times New Roman" w:eastAsia="Times New Roman" w:hAnsi="Times New Roman" w:cs="Times New Roman"/>
          <w:sz w:val="24"/>
          <w:szCs w:val="24"/>
        </w:rPr>
        <w:t xml:space="preserve">desire </w:t>
      </w:r>
      <w:r w:rsidR="003C47FF" w:rsidRPr="000A0010">
        <w:rPr>
          <w:rFonts w:ascii="Times New Roman" w:eastAsia="Times New Roman" w:hAnsi="Times New Roman" w:cs="Times New Roman"/>
          <w:sz w:val="24"/>
          <w:szCs w:val="24"/>
        </w:rPr>
        <w:t xml:space="preserve">to enroll their children </w:t>
      </w:r>
      <w:r w:rsidRPr="000A0010">
        <w:rPr>
          <w:rFonts w:ascii="Times New Roman" w:eastAsia="Times New Roman" w:hAnsi="Times New Roman" w:cs="Times New Roman"/>
          <w:sz w:val="24"/>
          <w:szCs w:val="24"/>
        </w:rPr>
        <w:t>at</w:t>
      </w:r>
      <w:r w:rsidR="003C47FF" w:rsidRPr="000A0010">
        <w:rPr>
          <w:rFonts w:ascii="Times New Roman" w:eastAsia="Times New Roman" w:hAnsi="Times New Roman" w:cs="Times New Roman"/>
          <w:sz w:val="24"/>
          <w:szCs w:val="24"/>
        </w:rPr>
        <w:t xml:space="preserve"> HCSS show that HCSS has become a valuable educational asset of the communities it serves. </w:t>
      </w:r>
      <w:r w:rsidR="001521AC" w:rsidRPr="000A0010">
        <w:rPr>
          <w:rFonts w:ascii="Times New Roman" w:eastAsia="Times New Roman" w:hAnsi="Times New Roman" w:cs="Times New Roman"/>
          <w:sz w:val="24"/>
          <w:szCs w:val="24"/>
        </w:rPr>
        <w:t>The f</w:t>
      </w:r>
      <w:r w:rsidR="003C47FF" w:rsidRPr="000A0010">
        <w:rPr>
          <w:rFonts w:ascii="Times New Roman" w:eastAsia="Times New Roman" w:hAnsi="Times New Roman" w:cs="Times New Roman"/>
          <w:sz w:val="24"/>
          <w:szCs w:val="24"/>
        </w:rPr>
        <w:t xml:space="preserve">ollowing data </w:t>
      </w:r>
      <w:r w:rsidR="001521AC" w:rsidRPr="000A0010">
        <w:rPr>
          <w:rFonts w:ascii="Times New Roman" w:eastAsia="Times New Roman" w:hAnsi="Times New Roman" w:cs="Times New Roman"/>
          <w:sz w:val="24"/>
          <w:szCs w:val="24"/>
        </w:rPr>
        <w:t xml:space="preserve">testifies to </w:t>
      </w:r>
      <w:r w:rsidR="003C47FF" w:rsidRPr="000A0010">
        <w:rPr>
          <w:rFonts w:ascii="Times New Roman" w:eastAsia="Times New Roman" w:hAnsi="Times New Roman" w:cs="Times New Roman"/>
          <w:sz w:val="24"/>
          <w:szCs w:val="24"/>
        </w:rPr>
        <w:t>HCSS success in various areas:</w:t>
      </w:r>
    </w:p>
    <w:p w:rsidR="008736DF" w:rsidRPr="00B30340" w:rsidRDefault="008736DF" w:rsidP="00B30340">
      <w:pPr>
        <w:pStyle w:val="Heading3"/>
      </w:pPr>
      <w:bookmarkStart w:id="3" w:name="_Toc397962008"/>
      <w:r w:rsidRPr="00B30340">
        <w:t>Academic Success</w:t>
      </w:r>
      <w:bookmarkEnd w:id="3"/>
    </w:p>
    <w:p w:rsidR="00797978" w:rsidRDefault="00DB4DDB" w:rsidP="000A0010">
      <w:pPr>
        <w:spacing w:before="100" w:beforeAutospacing="1" w:after="100" w:afterAutospacing="1" w:line="360" w:lineRule="auto"/>
        <w:ind w:firstLine="432"/>
        <w:jc w:val="both"/>
        <w:rPr>
          <w:rFonts w:ascii="Times New Roman" w:eastAsia="Times New Roman" w:hAnsi="Times New Roman" w:cs="Times New Roman"/>
          <w:sz w:val="24"/>
          <w:szCs w:val="24"/>
        </w:rPr>
      </w:pPr>
      <w:r w:rsidRPr="000A0010">
        <w:rPr>
          <w:rFonts w:ascii="Times New Roman" w:eastAsia="Times New Roman" w:hAnsi="Times New Roman" w:cs="Times New Roman"/>
          <w:sz w:val="24"/>
          <w:szCs w:val="24"/>
        </w:rPr>
        <w:t xml:space="preserve">The </w:t>
      </w:r>
      <w:r w:rsidR="00797978" w:rsidRPr="000A0010">
        <w:rPr>
          <w:rFonts w:ascii="Times New Roman" w:eastAsia="Times New Roman" w:hAnsi="Times New Roman" w:cs="Times New Roman"/>
          <w:sz w:val="24"/>
          <w:szCs w:val="24"/>
        </w:rPr>
        <w:t xml:space="preserve">HCSS </w:t>
      </w:r>
      <w:r w:rsidR="001F5CB4" w:rsidRPr="000A0010">
        <w:rPr>
          <w:rFonts w:ascii="Times New Roman" w:eastAsia="Times New Roman" w:hAnsi="Times New Roman" w:cs="Times New Roman"/>
          <w:sz w:val="24"/>
          <w:szCs w:val="24"/>
        </w:rPr>
        <w:t>Proficiency R</w:t>
      </w:r>
      <w:r w:rsidR="00797978" w:rsidRPr="000A0010">
        <w:rPr>
          <w:rFonts w:ascii="Times New Roman" w:eastAsia="Times New Roman" w:hAnsi="Times New Roman" w:cs="Times New Roman"/>
          <w:sz w:val="24"/>
          <w:szCs w:val="24"/>
        </w:rPr>
        <w:t xml:space="preserve">ate </w:t>
      </w:r>
      <w:r w:rsidR="001F5CB4" w:rsidRPr="000A0010">
        <w:rPr>
          <w:rFonts w:ascii="Times New Roman" w:eastAsia="Times New Roman" w:hAnsi="Times New Roman" w:cs="Times New Roman"/>
          <w:sz w:val="24"/>
          <w:szCs w:val="24"/>
        </w:rPr>
        <w:t xml:space="preserve">and median SGP have </w:t>
      </w:r>
      <w:r w:rsidR="00797978" w:rsidRPr="000A0010">
        <w:rPr>
          <w:rFonts w:ascii="Times New Roman" w:eastAsia="Times New Roman" w:hAnsi="Times New Roman" w:cs="Times New Roman"/>
          <w:sz w:val="24"/>
          <w:szCs w:val="24"/>
        </w:rPr>
        <w:t xml:space="preserve">been </w:t>
      </w:r>
      <w:r w:rsidR="009E6190" w:rsidRPr="000A0010">
        <w:rPr>
          <w:rFonts w:ascii="Times New Roman" w:eastAsia="Times New Roman" w:hAnsi="Times New Roman" w:cs="Times New Roman"/>
          <w:sz w:val="24"/>
          <w:szCs w:val="24"/>
        </w:rPr>
        <w:t>higher than the sending districts almost</w:t>
      </w:r>
      <w:r w:rsidR="00F9109D" w:rsidRPr="000A0010">
        <w:rPr>
          <w:rFonts w:ascii="Times New Roman" w:eastAsia="Times New Roman" w:hAnsi="Times New Roman" w:cs="Times New Roman"/>
          <w:sz w:val="24"/>
          <w:szCs w:val="24"/>
        </w:rPr>
        <w:t xml:space="preserve"> </w:t>
      </w:r>
      <w:r w:rsidR="00AD4572" w:rsidRPr="000A0010">
        <w:rPr>
          <w:rFonts w:ascii="Times New Roman" w:eastAsia="Times New Roman" w:hAnsi="Times New Roman" w:cs="Times New Roman"/>
          <w:sz w:val="24"/>
          <w:szCs w:val="24"/>
        </w:rPr>
        <w:t>every year</w:t>
      </w:r>
      <w:r w:rsidR="001F5CB4" w:rsidRPr="000A0010">
        <w:rPr>
          <w:rFonts w:ascii="Times New Roman" w:eastAsia="Times New Roman" w:hAnsi="Times New Roman" w:cs="Times New Roman"/>
          <w:sz w:val="24"/>
          <w:szCs w:val="24"/>
        </w:rPr>
        <w:t>,</w:t>
      </w:r>
      <w:r w:rsidR="00AD4572" w:rsidRPr="000A0010">
        <w:rPr>
          <w:rFonts w:ascii="Times New Roman" w:eastAsia="Times New Roman" w:hAnsi="Times New Roman" w:cs="Times New Roman"/>
          <w:sz w:val="24"/>
          <w:szCs w:val="24"/>
        </w:rPr>
        <w:t xml:space="preserve"> and </w:t>
      </w:r>
      <w:r w:rsidR="009E6190" w:rsidRPr="000A0010">
        <w:rPr>
          <w:rFonts w:ascii="Times New Roman" w:eastAsia="Times New Roman" w:hAnsi="Times New Roman" w:cs="Times New Roman"/>
          <w:sz w:val="24"/>
          <w:szCs w:val="24"/>
        </w:rPr>
        <w:t>proficiency rate is</w:t>
      </w:r>
      <w:r w:rsidR="001F5CB4" w:rsidRPr="000A0010">
        <w:rPr>
          <w:rFonts w:ascii="Times New Roman" w:eastAsia="Times New Roman" w:hAnsi="Times New Roman" w:cs="Times New Roman"/>
          <w:sz w:val="24"/>
          <w:szCs w:val="24"/>
        </w:rPr>
        <w:t xml:space="preserve"> </w:t>
      </w:r>
      <w:r w:rsidR="00AD4572" w:rsidRPr="000A0010">
        <w:rPr>
          <w:rFonts w:ascii="Times New Roman" w:eastAsia="Times New Roman" w:hAnsi="Times New Roman" w:cs="Times New Roman"/>
          <w:sz w:val="24"/>
          <w:szCs w:val="24"/>
        </w:rPr>
        <w:t>now</w:t>
      </w:r>
      <w:r w:rsidR="00797978" w:rsidRPr="000A0010">
        <w:rPr>
          <w:rFonts w:ascii="Times New Roman" w:eastAsia="Times New Roman" w:hAnsi="Times New Roman" w:cs="Times New Roman"/>
          <w:sz w:val="24"/>
          <w:szCs w:val="24"/>
        </w:rPr>
        <w:t xml:space="preserve"> either </w:t>
      </w:r>
      <w:r w:rsidR="001175DC" w:rsidRPr="000A0010">
        <w:rPr>
          <w:rFonts w:ascii="Times New Roman" w:eastAsia="Times New Roman" w:hAnsi="Times New Roman" w:cs="Times New Roman"/>
          <w:sz w:val="24"/>
          <w:szCs w:val="24"/>
        </w:rPr>
        <w:t>close to</w:t>
      </w:r>
      <w:r w:rsidR="00797978" w:rsidRPr="000A0010">
        <w:rPr>
          <w:rFonts w:ascii="Times New Roman" w:eastAsia="Times New Roman" w:hAnsi="Times New Roman" w:cs="Times New Roman"/>
          <w:sz w:val="24"/>
          <w:szCs w:val="24"/>
        </w:rPr>
        <w:t xml:space="preserve"> or above the state </w:t>
      </w:r>
      <w:r w:rsidR="001F5CB4" w:rsidRPr="000A0010">
        <w:rPr>
          <w:rFonts w:ascii="Times New Roman" w:eastAsia="Times New Roman" w:hAnsi="Times New Roman" w:cs="Times New Roman"/>
          <w:sz w:val="24"/>
          <w:szCs w:val="24"/>
        </w:rPr>
        <w:t>numbers</w:t>
      </w:r>
      <w:r w:rsidR="009E6190" w:rsidRPr="000A0010">
        <w:rPr>
          <w:rFonts w:ascii="Times New Roman" w:eastAsia="Times New Roman" w:hAnsi="Times New Roman" w:cs="Times New Roman"/>
          <w:sz w:val="24"/>
          <w:szCs w:val="24"/>
        </w:rPr>
        <w:t>.</w:t>
      </w:r>
      <w:r w:rsidR="001F5CB4" w:rsidRPr="000A0010">
        <w:rPr>
          <w:rFonts w:ascii="Times New Roman" w:eastAsia="Times New Roman" w:hAnsi="Times New Roman" w:cs="Times New Roman"/>
          <w:sz w:val="24"/>
          <w:szCs w:val="24"/>
        </w:rPr>
        <w:softHyphen/>
        <w:t xml:space="preserve"> </w:t>
      </w:r>
    </w:p>
    <w:p w:rsidR="000538C3" w:rsidRPr="000A0010" w:rsidRDefault="000538C3" w:rsidP="000A0010">
      <w:pPr>
        <w:spacing w:before="100" w:beforeAutospacing="1" w:after="100" w:afterAutospacing="1" w:line="360" w:lineRule="auto"/>
        <w:ind w:firstLine="432"/>
        <w:jc w:val="both"/>
        <w:rPr>
          <w:rFonts w:ascii="Times New Roman" w:eastAsia="Times New Roman" w:hAnsi="Times New Roman" w:cs="Times New Roman"/>
          <w:sz w:val="24"/>
          <w:szCs w:val="24"/>
        </w:rPr>
      </w:pPr>
    </w:p>
    <w:tbl>
      <w:tblPr>
        <w:tblStyle w:val="TableGrid"/>
        <w:tblW w:w="6954" w:type="dxa"/>
        <w:jc w:val="center"/>
        <w:tblLook w:val="04A0" w:firstRow="1" w:lastRow="0" w:firstColumn="1" w:lastColumn="0" w:noHBand="0" w:noVBand="1"/>
      </w:tblPr>
      <w:tblGrid>
        <w:gridCol w:w="871"/>
        <w:gridCol w:w="1156"/>
        <w:gridCol w:w="1023"/>
        <w:gridCol w:w="1622"/>
        <w:gridCol w:w="1406"/>
        <w:gridCol w:w="876"/>
      </w:tblGrid>
      <w:tr w:rsidR="000A0CF6" w:rsidRPr="005227E3" w:rsidTr="00FE0316">
        <w:trPr>
          <w:trHeight w:val="512"/>
          <w:jc w:val="center"/>
        </w:trPr>
        <w:tc>
          <w:tcPr>
            <w:tcW w:w="2027" w:type="dxa"/>
            <w:gridSpan w:val="2"/>
            <w:vMerge w:val="restart"/>
            <w:tcBorders>
              <w:top w:val="single" w:sz="12" w:space="0" w:color="auto"/>
              <w:left w:val="single" w:sz="12" w:space="0" w:color="auto"/>
              <w:bottom w:val="single" w:sz="6" w:space="0" w:color="auto"/>
              <w:right w:val="single" w:sz="6" w:space="0" w:color="auto"/>
            </w:tcBorders>
            <w:shd w:val="clear" w:color="auto" w:fill="FFFF00"/>
            <w:vAlign w:val="center"/>
          </w:tcPr>
          <w:p w:rsidR="000A0CF6" w:rsidRPr="00860017" w:rsidRDefault="00C43FF7" w:rsidP="005227E3">
            <w:pPr>
              <w:pStyle w:val="ListParagraph"/>
              <w:spacing w:before="100" w:beforeAutospacing="1" w:after="100" w:afterAutospacing="1"/>
              <w:ind w:left="0"/>
              <w:jc w:val="center"/>
              <w:rPr>
                <w:b/>
              </w:rPr>
            </w:pPr>
            <w:r w:rsidRPr="00860017">
              <w:rPr>
                <w:b/>
                <w:sz w:val="28"/>
              </w:rPr>
              <w:t>All Grades</w:t>
            </w:r>
          </w:p>
        </w:tc>
        <w:tc>
          <w:tcPr>
            <w:tcW w:w="4927" w:type="dxa"/>
            <w:gridSpan w:val="4"/>
            <w:tcBorders>
              <w:top w:val="single" w:sz="12" w:space="0" w:color="auto"/>
              <w:left w:val="single" w:sz="6" w:space="0" w:color="auto"/>
              <w:bottom w:val="single" w:sz="6" w:space="0" w:color="auto"/>
              <w:right w:val="single" w:sz="12" w:space="0" w:color="auto"/>
            </w:tcBorders>
            <w:shd w:val="clear" w:color="auto" w:fill="FFFF00"/>
            <w:vAlign w:val="center"/>
          </w:tcPr>
          <w:p w:rsidR="000A0CF6" w:rsidRPr="00860017" w:rsidRDefault="001F5CB4" w:rsidP="005227E3">
            <w:pPr>
              <w:pStyle w:val="ListParagraph"/>
              <w:spacing w:before="100" w:beforeAutospacing="1" w:after="100" w:afterAutospacing="1"/>
              <w:ind w:left="0"/>
              <w:jc w:val="center"/>
              <w:rPr>
                <w:b/>
              </w:rPr>
            </w:pPr>
            <w:r w:rsidRPr="00860017">
              <w:rPr>
                <w:b/>
                <w:sz w:val="28"/>
              </w:rPr>
              <w:t>Proficiency R</w:t>
            </w:r>
            <w:r w:rsidR="000A0CF6" w:rsidRPr="00860017">
              <w:rPr>
                <w:b/>
                <w:sz w:val="28"/>
              </w:rPr>
              <w:t>ate</w:t>
            </w:r>
          </w:p>
        </w:tc>
      </w:tr>
      <w:tr w:rsidR="000A0CF6" w:rsidRPr="005227E3" w:rsidTr="00FE0316">
        <w:trPr>
          <w:trHeight w:val="548"/>
          <w:jc w:val="center"/>
        </w:trPr>
        <w:tc>
          <w:tcPr>
            <w:tcW w:w="2027" w:type="dxa"/>
            <w:gridSpan w:val="2"/>
            <w:vMerge/>
            <w:tcBorders>
              <w:top w:val="single" w:sz="6" w:space="0" w:color="auto"/>
              <w:left w:val="single" w:sz="12" w:space="0" w:color="auto"/>
              <w:bottom w:val="single" w:sz="12" w:space="0" w:color="auto"/>
              <w:right w:val="single" w:sz="6" w:space="0" w:color="auto"/>
            </w:tcBorders>
            <w:shd w:val="clear" w:color="auto" w:fill="FFFF00"/>
            <w:vAlign w:val="center"/>
          </w:tcPr>
          <w:p w:rsidR="000A0CF6" w:rsidRPr="005227E3" w:rsidRDefault="000A0CF6" w:rsidP="005227E3">
            <w:pPr>
              <w:pStyle w:val="ListParagraph"/>
              <w:spacing w:before="100" w:beforeAutospacing="1" w:after="100" w:afterAutospacing="1"/>
              <w:ind w:left="0"/>
              <w:jc w:val="center"/>
            </w:pPr>
          </w:p>
        </w:tc>
        <w:tc>
          <w:tcPr>
            <w:tcW w:w="1023" w:type="dxa"/>
            <w:tcBorders>
              <w:top w:val="single" w:sz="6" w:space="0" w:color="auto"/>
              <w:left w:val="single" w:sz="6" w:space="0" w:color="auto"/>
              <w:bottom w:val="single" w:sz="12" w:space="0" w:color="auto"/>
              <w:right w:val="single" w:sz="6" w:space="0" w:color="auto"/>
            </w:tcBorders>
            <w:shd w:val="clear" w:color="auto" w:fill="FFFF00"/>
            <w:vAlign w:val="center"/>
          </w:tcPr>
          <w:p w:rsidR="000A0CF6" w:rsidRPr="005227E3" w:rsidRDefault="000A0CF6" w:rsidP="005227E3">
            <w:pPr>
              <w:pStyle w:val="ListParagraph"/>
              <w:spacing w:before="100" w:beforeAutospacing="1" w:after="100" w:afterAutospacing="1"/>
              <w:ind w:left="0"/>
              <w:jc w:val="center"/>
            </w:pPr>
            <w:r w:rsidRPr="005227E3">
              <w:t>HCSS</w:t>
            </w:r>
          </w:p>
        </w:tc>
        <w:tc>
          <w:tcPr>
            <w:tcW w:w="1622" w:type="dxa"/>
            <w:tcBorders>
              <w:top w:val="single" w:sz="6" w:space="0" w:color="auto"/>
              <w:left w:val="single" w:sz="6" w:space="0" w:color="auto"/>
              <w:bottom w:val="single" w:sz="12" w:space="0" w:color="auto"/>
              <w:right w:val="single" w:sz="6" w:space="0" w:color="auto"/>
            </w:tcBorders>
            <w:shd w:val="clear" w:color="auto" w:fill="FFFF00"/>
            <w:vAlign w:val="center"/>
          </w:tcPr>
          <w:p w:rsidR="000A0CF6" w:rsidRPr="005227E3" w:rsidRDefault="000A0CF6" w:rsidP="005227E3">
            <w:pPr>
              <w:pStyle w:val="ListParagraph"/>
              <w:spacing w:before="100" w:beforeAutospacing="1" w:after="100" w:afterAutospacing="1"/>
              <w:ind w:left="0"/>
              <w:jc w:val="center"/>
            </w:pPr>
            <w:r w:rsidRPr="005227E3">
              <w:t>Springfield</w:t>
            </w:r>
          </w:p>
        </w:tc>
        <w:tc>
          <w:tcPr>
            <w:tcW w:w="1406" w:type="dxa"/>
            <w:tcBorders>
              <w:top w:val="single" w:sz="6" w:space="0" w:color="auto"/>
              <w:left w:val="single" w:sz="6" w:space="0" w:color="auto"/>
              <w:bottom w:val="single" w:sz="12" w:space="0" w:color="auto"/>
              <w:right w:val="single" w:sz="6" w:space="0" w:color="auto"/>
            </w:tcBorders>
            <w:shd w:val="clear" w:color="auto" w:fill="FFFF00"/>
            <w:vAlign w:val="center"/>
          </w:tcPr>
          <w:p w:rsidR="000A0CF6" w:rsidRPr="005227E3" w:rsidRDefault="000A0CF6" w:rsidP="005227E3">
            <w:pPr>
              <w:pStyle w:val="ListParagraph"/>
              <w:spacing w:before="100" w:beforeAutospacing="1" w:after="100" w:afterAutospacing="1"/>
              <w:ind w:left="0"/>
              <w:jc w:val="center"/>
            </w:pPr>
            <w:r w:rsidRPr="005227E3">
              <w:t>Chicopee</w:t>
            </w:r>
          </w:p>
        </w:tc>
        <w:tc>
          <w:tcPr>
            <w:tcW w:w="876" w:type="dxa"/>
            <w:tcBorders>
              <w:top w:val="single" w:sz="6" w:space="0" w:color="auto"/>
              <w:left w:val="single" w:sz="6" w:space="0" w:color="auto"/>
              <w:bottom w:val="single" w:sz="12" w:space="0" w:color="auto"/>
              <w:right w:val="single" w:sz="12" w:space="0" w:color="auto"/>
            </w:tcBorders>
            <w:shd w:val="clear" w:color="auto" w:fill="FFFF00"/>
            <w:vAlign w:val="center"/>
          </w:tcPr>
          <w:p w:rsidR="000A0CF6" w:rsidRPr="005227E3" w:rsidRDefault="000A0CF6" w:rsidP="005227E3">
            <w:pPr>
              <w:pStyle w:val="ListParagraph"/>
              <w:spacing w:before="100" w:beforeAutospacing="1" w:after="100" w:afterAutospacing="1"/>
              <w:ind w:left="0"/>
              <w:jc w:val="center"/>
            </w:pPr>
            <w:r w:rsidRPr="005227E3">
              <w:t>State</w:t>
            </w:r>
          </w:p>
        </w:tc>
      </w:tr>
      <w:tr w:rsidR="000A0CF6" w:rsidRPr="005227E3" w:rsidTr="00FE0316">
        <w:trPr>
          <w:trHeight w:val="286"/>
          <w:jc w:val="center"/>
        </w:trPr>
        <w:tc>
          <w:tcPr>
            <w:tcW w:w="871" w:type="dxa"/>
            <w:vMerge w:val="restart"/>
            <w:tcBorders>
              <w:top w:val="single" w:sz="12"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2013</w:t>
            </w:r>
          </w:p>
        </w:tc>
        <w:tc>
          <w:tcPr>
            <w:tcW w:w="1156" w:type="dxa"/>
            <w:tcBorders>
              <w:top w:val="single" w:sz="12" w:space="0" w:color="auto"/>
              <w:left w:val="single" w:sz="6"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ELA</w:t>
            </w:r>
          </w:p>
        </w:tc>
        <w:tc>
          <w:tcPr>
            <w:tcW w:w="1023"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81</w:t>
            </w:r>
          </w:p>
        </w:tc>
        <w:tc>
          <w:tcPr>
            <w:tcW w:w="1622" w:type="dxa"/>
            <w:tcBorders>
              <w:top w:val="single" w:sz="12" w:space="0" w:color="auto"/>
              <w:left w:val="single" w:sz="6" w:space="0" w:color="auto"/>
              <w:bottom w:val="single" w:sz="6" w:space="0" w:color="auto"/>
              <w:right w:val="single" w:sz="6" w:space="0" w:color="auto"/>
            </w:tcBorders>
            <w:vAlign w:val="center"/>
          </w:tcPr>
          <w:p w:rsidR="000A0CF6" w:rsidRPr="005227E3" w:rsidRDefault="00C43FF7" w:rsidP="005227E3">
            <w:pPr>
              <w:pStyle w:val="ListParagraph"/>
              <w:spacing w:before="100" w:beforeAutospacing="1" w:after="100" w:afterAutospacing="1"/>
              <w:ind w:left="0"/>
              <w:jc w:val="center"/>
            </w:pPr>
            <w:r w:rsidRPr="005227E3">
              <w:t>40</w:t>
            </w:r>
          </w:p>
        </w:tc>
        <w:tc>
          <w:tcPr>
            <w:tcW w:w="1406" w:type="dxa"/>
            <w:tcBorders>
              <w:top w:val="single" w:sz="12" w:space="0" w:color="auto"/>
              <w:left w:val="single" w:sz="6" w:space="0" w:color="auto"/>
              <w:bottom w:val="single" w:sz="6"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59</w:t>
            </w:r>
          </w:p>
        </w:tc>
        <w:tc>
          <w:tcPr>
            <w:tcW w:w="876" w:type="dxa"/>
            <w:tcBorders>
              <w:top w:val="single" w:sz="12" w:space="0" w:color="auto"/>
              <w:left w:val="single" w:sz="6" w:space="0" w:color="auto"/>
              <w:bottom w:val="single" w:sz="6"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77</w:t>
            </w:r>
          </w:p>
        </w:tc>
      </w:tr>
      <w:tr w:rsidR="000A0CF6" w:rsidRPr="005227E3" w:rsidTr="00FE0316">
        <w:trPr>
          <w:trHeight w:val="316"/>
          <w:jc w:val="center"/>
        </w:trPr>
        <w:tc>
          <w:tcPr>
            <w:tcW w:w="871" w:type="dxa"/>
            <w:vMerge/>
            <w:tcBorders>
              <w:top w:val="single" w:sz="6"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MATH</w:t>
            </w:r>
          </w:p>
        </w:tc>
        <w:tc>
          <w:tcPr>
            <w:tcW w:w="1023"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61</w:t>
            </w:r>
          </w:p>
        </w:tc>
        <w:tc>
          <w:tcPr>
            <w:tcW w:w="1622" w:type="dxa"/>
            <w:tcBorders>
              <w:top w:val="single" w:sz="6" w:space="0" w:color="auto"/>
              <w:left w:val="single" w:sz="6" w:space="0" w:color="auto"/>
              <w:bottom w:val="single" w:sz="6" w:space="0" w:color="auto"/>
              <w:right w:val="single" w:sz="6" w:space="0" w:color="auto"/>
            </w:tcBorders>
            <w:vAlign w:val="center"/>
          </w:tcPr>
          <w:p w:rsidR="000A0CF6" w:rsidRPr="005227E3" w:rsidRDefault="00C43FF7" w:rsidP="005227E3">
            <w:pPr>
              <w:pStyle w:val="ListParagraph"/>
              <w:spacing w:before="100" w:beforeAutospacing="1" w:after="100" w:afterAutospacing="1"/>
              <w:ind w:left="0"/>
              <w:jc w:val="center"/>
            </w:pPr>
            <w:r w:rsidRPr="005227E3">
              <w:t>32</w:t>
            </w:r>
          </w:p>
        </w:tc>
        <w:tc>
          <w:tcPr>
            <w:tcW w:w="1406" w:type="dxa"/>
            <w:tcBorders>
              <w:top w:val="single" w:sz="6" w:space="0" w:color="auto"/>
              <w:left w:val="single" w:sz="6" w:space="0" w:color="auto"/>
              <w:bottom w:val="single" w:sz="6"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50</w:t>
            </w:r>
          </w:p>
        </w:tc>
        <w:tc>
          <w:tcPr>
            <w:tcW w:w="876" w:type="dxa"/>
            <w:tcBorders>
              <w:top w:val="single" w:sz="6" w:space="0" w:color="auto"/>
              <w:left w:val="single" w:sz="6" w:space="0" w:color="auto"/>
              <w:bottom w:val="single" w:sz="6"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61</w:t>
            </w:r>
          </w:p>
        </w:tc>
      </w:tr>
      <w:tr w:rsidR="000A0CF6" w:rsidRPr="005227E3" w:rsidTr="00FE0316">
        <w:trPr>
          <w:trHeight w:val="300"/>
          <w:jc w:val="center"/>
        </w:trPr>
        <w:tc>
          <w:tcPr>
            <w:tcW w:w="871" w:type="dxa"/>
            <w:vMerge/>
            <w:tcBorders>
              <w:top w:val="single" w:sz="6" w:space="0" w:color="auto"/>
              <w:left w:val="single" w:sz="12" w:space="0" w:color="auto"/>
              <w:bottom w:val="single" w:sz="12"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12"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SCI</w:t>
            </w:r>
          </w:p>
        </w:tc>
        <w:tc>
          <w:tcPr>
            <w:tcW w:w="1023" w:type="dxa"/>
            <w:tcBorders>
              <w:top w:val="single" w:sz="6" w:space="0" w:color="auto"/>
              <w:left w:val="single" w:sz="6" w:space="0" w:color="auto"/>
              <w:bottom w:val="single" w:sz="12"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54</w:t>
            </w:r>
          </w:p>
        </w:tc>
        <w:tc>
          <w:tcPr>
            <w:tcW w:w="1622" w:type="dxa"/>
            <w:tcBorders>
              <w:top w:val="single" w:sz="6" w:space="0" w:color="auto"/>
              <w:left w:val="single" w:sz="6" w:space="0" w:color="auto"/>
              <w:bottom w:val="single" w:sz="12" w:space="0" w:color="auto"/>
              <w:right w:val="single" w:sz="6" w:space="0" w:color="auto"/>
            </w:tcBorders>
            <w:vAlign w:val="center"/>
          </w:tcPr>
          <w:p w:rsidR="000A0CF6" w:rsidRPr="005227E3" w:rsidRDefault="00C43FF7" w:rsidP="005227E3">
            <w:pPr>
              <w:pStyle w:val="ListParagraph"/>
              <w:spacing w:before="100" w:beforeAutospacing="1" w:after="100" w:afterAutospacing="1"/>
              <w:ind w:left="0"/>
              <w:jc w:val="center"/>
            </w:pPr>
            <w:r w:rsidRPr="005227E3">
              <w:t>23</w:t>
            </w:r>
          </w:p>
        </w:tc>
        <w:tc>
          <w:tcPr>
            <w:tcW w:w="1406" w:type="dxa"/>
            <w:tcBorders>
              <w:top w:val="single" w:sz="6" w:space="0" w:color="auto"/>
              <w:left w:val="single" w:sz="6" w:space="0" w:color="auto"/>
              <w:bottom w:val="single" w:sz="12"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33</w:t>
            </w:r>
          </w:p>
        </w:tc>
        <w:tc>
          <w:tcPr>
            <w:tcW w:w="876" w:type="dxa"/>
            <w:tcBorders>
              <w:top w:val="single" w:sz="6" w:space="0" w:color="auto"/>
              <w:left w:val="single" w:sz="6" w:space="0" w:color="auto"/>
              <w:bottom w:val="single" w:sz="12"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53</w:t>
            </w:r>
          </w:p>
        </w:tc>
      </w:tr>
      <w:tr w:rsidR="000A0CF6" w:rsidRPr="005227E3" w:rsidTr="00FE0316">
        <w:trPr>
          <w:trHeight w:val="286"/>
          <w:jc w:val="center"/>
        </w:trPr>
        <w:tc>
          <w:tcPr>
            <w:tcW w:w="871"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2012</w:t>
            </w:r>
          </w:p>
        </w:tc>
        <w:tc>
          <w:tcPr>
            <w:tcW w:w="1156"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ELA</w:t>
            </w:r>
          </w:p>
        </w:tc>
        <w:tc>
          <w:tcPr>
            <w:tcW w:w="1023"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76</w:t>
            </w:r>
          </w:p>
        </w:tc>
        <w:tc>
          <w:tcPr>
            <w:tcW w:w="1622"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41</w:t>
            </w:r>
          </w:p>
        </w:tc>
        <w:tc>
          <w:tcPr>
            <w:tcW w:w="1406"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60</w:t>
            </w:r>
          </w:p>
        </w:tc>
        <w:tc>
          <w:tcPr>
            <w:tcW w:w="87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78</w:t>
            </w:r>
          </w:p>
        </w:tc>
      </w:tr>
      <w:tr w:rsidR="000A0CF6" w:rsidRPr="005227E3" w:rsidTr="00FE0316">
        <w:trPr>
          <w:trHeight w:val="300"/>
          <w:jc w:val="center"/>
        </w:trPr>
        <w:tc>
          <w:tcPr>
            <w:tcW w:w="871"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MATH</w:t>
            </w:r>
          </w:p>
        </w:tc>
        <w:tc>
          <w:tcPr>
            <w:tcW w:w="1023"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60</w:t>
            </w:r>
          </w:p>
        </w:tc>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28</w:t>
            </w:r>
          </w:p>
        </w:tc>
        <w:tc>
          <w:tcPr>
            <w:tcW w:w="14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44</w:t>
            </w:r>
          </w:p>
        </w:tc>
        <w:tc>
          <w:tcPr>
            <w:tcW w:w="876"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60</w:t>
            </w:r>
          </w:p>
        </w:tc>
      </w:tr>
      <w:tr w:rsidR="000A0CF6" w:rsidRPr="005227E3" w:rsidTr="00FE0316">
        <w:trPr>
          <w:trHeight w:val="300"/>
          <w:jc w:val="center"/>
        </w:trPr>
        <w:tc>
          <w:tcPr>
            <w:tcW w:w="871" w:type="dxa"/>
            <w:vMerge/>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SCI</w:t>
            </w:r>
          </w:p>
        </w:tc>
        <w:tc>
          <w:tcPr>
            <w:tcW w:w="1023" w:type="dxa"/>
            <w:tcBorders>
              <w:top w:val="single" w:sz="6" w:space="0" w:color="auto"/>
              <w:left w:val="single" w:sz="6" w:space="0" w:color="auto"/>
              <w:bottom w:val="single" w:sz="12"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50</w:t>
            </w:r>
          </w:p>
        </w:tc>
        <w:tc>
          <w:tcPr>
            <w:tcW w:w="16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21</w:t>
            </w:r>
          </w:p>
        </w:tc>
        <w:tc>
          <w:tcPr>
            <w:tcW w:w="140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33</w:t>
            </w:r>
          </w:p>
        </w:tc>
        <w:tc>
          <w:tcPr>
            <w:tcW w:w="876"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53</w:t>
            </w:r>
          </w:p>
        </w:tc>
      </w:tr>
      <w:tr w:rsidR="000A0CF6" w:rsidRPr="005227E3" w:rsidTr="00FE0316">
        <w:trPr>
          <w:trHeight w:val="286"/>
          <w:jc w:val="center"/>
        </w:trPr>
        <w:tc>
          <w:tcPr>
            <w:tcW w:w="871" w:type="dxa"/>
            <w:vMerge w:val="restart"/>
            <w:tcBorders>
              <w:top w:val="single" w:sz="12"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2011</w:t>
            </w:r>
          </w:p>
        </w:tc>
        <w:tc>
          <w:tcPr>
            <w:tcW w:w="1156" w:type="dxa"/>
            <w:tcBorders>
              <w:top w:val="single" w:sz="12" w:space="0" w:color="auto"/>
              <w:left w:val="single" w:sz="6"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ELA</w:t>
            </w:r>
          </w:p>
        </w:tc>
        <w:tc>
          <w:tcPr>
            <w:tcW w:w="1023"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60</w:t>
            </w:r>
          </w:p>
        </w:tc>
        <w:tc>
          <w:tcPr>
            <w:tcW w:w="1622" w:type="dxa"/>
            <w:tcBorders>
              <w:top w:val="single" w:sz="12" w:space="0" w:color="auto"/>
              <w:left w:val="single" w:sz="6" w:space="0" w:color="auto"/>
              <w:bottom w:val="single" w:sz="6"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41</w:t>
            </w:r>
          </w:p>
        </w:tc>
        <w:tc>
          <w:tcPr>
            <w:tcW w:w="1406" w:type="dxa"/>
            <w:tcBorders>
              <w:top w:val="single" w:sz="12" w:space="0" w:color="auto"/>
              <w:left w:val="single" w:sz="6" w:space="0" w:color="auto"/>
              <w:bottom w:val="single" w:sz="6" w:space="0" w:color="auto"/>
              <w:right w:val="single" w:sz="6" w:space="0" w:color="auto"/>
            </w:tcBorders>
            <w:vAlign w:val="center"/>
          </w:tcPr>
          <w:p w:rsidR="000A0CF6" w:rsidRPr="005227E3" w:rsidRDefault="00385683" w:rsidP="005227E3">
            <w:pPr>
              <w:pStyle w:val="ListParagraph"/>
              <w:spacing w:before="100" w:beforeAutospacing="1" w:after="100" w:afterAutospacing="1"/>
              <w:ind w:left="0"/>
              <w:jc w:val="center"/>
            </w:pPr>
            <w:r w:rsidRPr="005227E3">
              <w:t>59</w:t>
            </w:r>
          </w:p>
        </w:tc>
        <w:tc>
          <w:tcPr>
            <w:tcW w:w="876" w:type="dxa"/>
            <w:tcBorders>
              <w:top w:val="single" w:sz="12" w:space="0" w:color="auto"/>
              <w:left w:val="single" w:sz="6" w:space="0" w:color="auto"/>
              <w:bottom w:val="single" w:sz="6"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76</w:t>
            </w:r>
          </w:p>
        </w:tc>
      </w:tr>
      <w:tr w:rsidR="000A0CF6" w:rsidRPr="005227E3" w:rsidTr="00FE0316">
        <w:trPr>
          <w:trHeight w:val="300"/>
          <w:jc w:val="center"/>
        </w:trPr>
        <w:tc>
          <w:tcPr>
            <w:tcW w:w="871" w:type="dxa"/>
            <w:vMerge/>
            <w:tcBorders>
              <w:top w:val="single" w:sz="6"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MATH</w:t>
            </w:r>
          </w:p>
        </w:tc>
        <w:tc>
          <w:tcPr>
            <w:tcW w:w="1023"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63</w:t>
            </w:r>
          </w:p>
        </w:tc>
        <w:tc>
          <w:tcPr>
            <w:tcW w:w="1622" w:type="dxa"/>
            <w:tcBorders>
              <w:top w:val="single" w:sz="6" w:space="0" w:color="auto"/>
              <w:left w:val="single" w:sz="6" w:space="0" w:color="auto"/>
              <w:bottom w:val="single" w:sz="6"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28</w:t>
            </w:r>
          </w:p>
        </w:tc>
        <w:tc>
          <w:tcPr>
            <w:tcW w:w="1406" w:type="dxa"/>
            <w:tcBorders>
              <w:top w:val="single" w:sz="6" w:space="0" w:color="auto"/>
              <w:left w:val="single" w:sz="6" w:space="0" w:color="auto"/>
              <w:bottom w:val="single" w:sz="6" w:space="0" w:color="auto"/>
              <w:right w:val="single" w:sz="6" w:space="0" w:color="auto"/>
            </w:tcBorders>
            <w:vAlign w:val="center"/>
          </w:tcPr>
          <w:p w:rsidR="000A0CF6" w:rsidRPr="005227E3" w:rsidRDefault="00385683" w:rsidP="005227E3">
            <w:pPr>
              <w:pStyle w:val="ListParagraph"/>
              <w:spacing w:before="100" w:beforeAutospacing="1" w:after="100" w:afterAutospacing="1"/>
              <w:ind w:left="0"/>
              <w:jc w:val="center"/>
            </w:pPr>
            <w:r w:rsidRPr="005227E3">
              <w:t>44</w:t>
            </w:r>
          </w:p>
        </w:tc>
        <w:tc>
          <w:tcPr>
            <w:tcW w:w="876" w:type="dxa"/>
            <w:tcBorders>
              <w:top w:val="single" w:sz="6" w:space="0" w:color="auto"/>
              <w:left w:val="single" w:sz="6" w:space="0" w:color="auto"/>
              <w:bottom w:val="single" w:sz="6"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59</w:t>
            </w:r>
          </w:p>
        </w:tc>
      </w:tr>
      <w:tr w:rsidR="000A0CF6" w:rsidRPr="005227E3" w:rsidTr="00FE0316">
        <w:trPr>
          <w:trHeight w:val="300"/>
          <w:jc w:val="center"/>
        </w:trPr>
        <w:tc>
          <w:tcPr>
            <w:tcW w:w="871" w:type="dxa"/>
            <w:vMerge/>
            <w:tcBorders>
              <w:top w:val="single" w:sz="6" w:space="0" w:color="auto"/>
              <w:left w:val="single" w:sz="12" w:space="0" w:color="auto"/>
              <w:bottom w:val="single" w:sz="12"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12"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SCI</w:t>
            </w:r>
          </w:p>
        </w:tc>
        <w:tc>
          <w:tcPr>
            <w:tcW w:w="1023" w:type="dxa"/>
            <w:tcBorders>
              <w:top w:val="single" w:sz="6" w:space="0" w:color="auto"/>
              <w:left w:val="single" w:sz="6" w:space="0" w:color="auto"/>
              <w:bottom w:val="single" w:sz="12"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45</w:t>
            </w:r>
          </w:p>
        </w:tc>
        <w:tc>
          <w:tcPr>
            <w:tcW w:w="1622" w:type="dxa"/>
            <w:tcBorders>
              <w:top w:val="single" w:sz="6" w:space="0" w:color="auto"/>
              <w:left w:val="single" w:sz="6" w:space="0" w:color="auto"/>
              <w:bottom w:val="single" w:sz="12" w:space="0" w:color="auto"/>
              <w:right w:val="single" w:sz="6" w:space="0" w:color="auto"/>
            </w:tcBorders>
            <w:vAlign w:val="center"/>
          </w:tcPr>
          <w:p w:rsidR="000A0CF6" w:rsidRPr="005227E3" w:rsidRDefault="00272319" w:rsidP="005227E3">
            <w:pPr>
              <w:pStyle w:val="ListParagraph"/>
              <w:spacing w:before="100" w:beforeAutospacing="1" w:after="100" w:afterAutospacing="1"/>
              <w:ind w:left="0"/>
              <w:jc w:val="center"/>
            </w:pPr>
            <w:r w:rsidRPr="005227E3">
              <w:t>20</w:t>
            </w:r>
          </w:p>
        </w:tc>
        <w:tc>
          <w:tcPr>
            <w:tcW w:w="1406" w:type="dxa"/>
            <w:tcBorders>
              <w:top w:val="single" w:sz="6" w:space="0" w:color="auto"/>
              <w:left w:val="single" w:sz="6" w:space="0" w:color="auto"/>
              <w:bottom w:val="single" w:sz="12" w:space="0" w:color="auto"/>
              <w:right w:val="single" w:sz="6" w:space="0" w:color="auto"/>
            </w:tcBorders>
            <w:vAlign w:val="center"/>
          </w:tcPr>
          <w:p w:rsidR="000A0CF6" w:rsidRPr="005227E3" w:rsidRDefault="00385683" w:rsidP="005227E3">
            <w:pPr>
              <w:pStyle w:val="ListParagraph"/>
              <w:spacing w:before="100" w:beforeAutospacing="1" w:after="100" w:afterAutospacing="1"/>
              <w:ind w:left="0"/>
              <w:jc w:val="center"/>
            </w:pPr>
            <w:r w:rsidRPr="005227E3">
              <w:t>30</w:t>
            </w:r>
          </w:p>
        </w:tc>
        <w:tc>
          <w:tcPr>
            <w:tcW w:w="876" w:type="dxa"/>
            <w:tcBorders>
              <w:top w:val="single" w:sz="6" w:space="0" w:color="auto"/>
              <w:left w:val="single" w:sz="6" w:space="0" w:color="auto"/>
              <w:bottom w:val="single" w:sz="12" w:space="0" w:color="auto"/>
              <w:right w:val="single" w:sz="12"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49</w:t>
            </w:r>
          </w:p>
        </w:tc>
      </w:tr>
      <w:tr w:rsidR="000A0CF6" w:rsidRPr="005227E3" w:rsidTr="00FE0316">
        <w:trPr>
          <w:trHeight w:val="286"/>
          <w:jc w:val="center"/>
        </w:trPr>
        <w:tc>
          <w:tcPr>
            <w:tcW w:w="871"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2010</w:t>
            </w:r>
          </w:p>
        </w:tc>
        <w:tc>
          <w:tcPr>
            <w:tcW w:w="1156"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ELA</w:t>
            </w:r>
          </w:p>
        </w:tc>
        <w:tc>
          <w:tcPr>
            <w:tcW w:w="1023"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62</w:t>
            </w:r>
          </w:p>
        </w:tc>
        <w:tc>
          <w:tcPr>
            <w:tcW w:w="1622"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37</w:t>
            </w:r>
          </w:p>
        </w:tc>
        <w:tc>
          <w:tcPr>
            <w:tcW w:w="1406"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55</w:t>
            </w:r>
          </w:p>
        </w:tc>
        <w:tc>
          <w:tcPr>
            <w:tcW w:w="87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74</w:t>
            </w:r>
          </w:p>
        </w:tc>
      </w:tr>
      <w:tr w:rsidR="000A0CF6" w:rsidRPr="005227E3" w:rsidTr="00FE0316">
        <w:trPr>
          <w:trHeight w:val="300"/>
          <w:jc w:val="center"/>
        </w:trPr>
        <w:tc>
          <w:tcPr>
            <w:tcW w:w="871"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MATH</w:t>
            </w:r>
          </w:p>
        </w:tc>
        <w:tc>
          <w:tcPr>
            <w:tcW w:w="1023"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42</w:t>
            </w:r>
          </w:p>
        </w:tc>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27</w:t>
            </w:r>
          </w:p>
        </w:tc>
        <w:tc>
          <w:tcPr>
            <w:tcW w:w="14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44</w:t>
            </w:r>
          </w:p>
        </w:tc>
        <w:tc>
          <w:tcPr>
            <w:tcW w:w="876"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55</w:t>
            </w:r>
          </w:p>
        </w:tc>
      </w:tr>
      <w:tr w:rsidR="000A0CF6" w:rsidRPr="005227E3" w:rsidTr="00FE0316">
        <w:trPr>
          <w:trHeight w:val="300"/>
          <w:jc w:val="center"/>
        </w:trPr>
        <w:tc>
          <w:tcPr>
            <w:tcW w:w="871" w:type="dxa"/>
            <w:vMerge/>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p>
        </w:tc>
        <w:tc>
          <w:tcPr>
            <w:tcW w:w="115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SCI</w:t>
            </w:r>
          </w:p>
        </w:tc>
        <w:tc>
          <w:tcPr>
            <w:tcW w:w="1023" w:type="dxa"/>
            <w:tcBorders>
              <w:top w:val="single" w:sz="6" w:space="0" w:color="auto"/>
              <w:left w:val="single" w:sz="6" w:space="0" w:color="auto"/>
              <w:bottom w:val="single" w:sz="12" w:space="0" w:color="auto"/>
              <w:right w:val="single" w:sz="6" w:space="0" w:color="auto"/>
            </w:tcBorders>
            <w:shd w:val="clear" w:color="auto" w:fill="DEEAF6" w:themeFill="accent1" w:themeFillTint="33"/>
            <w:vAlign w:val="center"/>
          </w:tcPr>
          <w:p w:rsidR="000A0CF6" w:rsidRPr="005227E3" w:rsidRDefault="000A0CF6" w:rsidP="005227E3">
            <w:pPr>
              <w:pStyle w:val="ListParagraph"/>
              <w:spacing w:before="100" w:beforeAutospacing="1" w:after="100" w:afterAutospacing="1"/>
              <w:ind w:left="0"/>
              <w:jc w:val="center"/>
            </w:pPr>
            <w:r w:rsidRPr="005227E3">
              <w:t>21</w:t>
            </w:r>
          </w:p>
        </w:tc>
        <w:tc>
          <w:tcPr>
            <w:tcW w:w="16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272319" w:rsidP="005227E3">
            <w:pPr>
              <w:pStyle w:val="ListParagraph"/>
              <w:spacing w:before="100" w:beforeAutospacing="1" w:after="100" w:afterAutospacing="1"/>
              <w:ind w:left="0"/>
              <w:jc w:val="center"/>
            </w:pPr>
            <w:r w:rsidRPr="005227E3">
              <w:t>19</w:t>
            </w:r>
          </w:p>
        </w:tc>
        <w:tc>
          <w:tcPr>
            <w:tcW w:w="140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A0CF6" w:rsidRPr="005227E3" w:rsidRDefault="00385683" w:rsidP="005227E3">
            <w:pPr>
              <w:pStyle w:val="ListParagraph"/>
              <w:spacing w:before="100" w:beforeAutospacing="1" w:after="100" w:afterAutospacing="1"/>
              <w:ind w:left="0"/>
              <w:jc w:val="center"/>
            </w:pPr>
            <w:r w:rsidRPr="005227E3">
              <w:t>30</w:t>
            </w:r>
          </w:p>
        </w:tc>
        <w:tc>
          <w:tcPr>
            <w:tcW w:w="876"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A0CF6" w:rsidRPr="005227E3" w:rsidRDefault="000A0CF6" w:rsidP="005227E3">
            <w:pPr>
              <w:pStyle w:val="ListParagraph"/>
              <w:spacing w:before="100" w:beforeAutospacing="1" w:after="100" w:afterAutospacing="1"/>
              <w:ind w:left="0"/>
              <w:jc w:val="center"/>
            </w:pPr>
            <w:r w:rsidRPr="005227E3">
              <w:t>44</w:t>
            </w:r>
          </w:p>
        </w:tc>
      </w:tr>
    </w:tbl>
    <w:p w:rsidR="000A0CF6" w:rsidRDefault="000A0CF6" w:rsidP="005227E3">
      <w:pPr>
        <w:pStyle w:val="ListParagraph"/>
        <w:spacing w:before="100" w:beforeAutospacing="1" w:after="100" w:afterAutospacing="1"/>
        <w:ind w:left="0"/>
        <w:jc w:val="center"/>
      </w:pPr>
    </w:p>
    <w:p w:rsidR="000538C3" w:rsidRDefault="000538C3" w:rsidP="005227E3">
      <w:pPr>
        <w:pStyle w:val="ListParagraph"/>
        <w:spacing w:before="100" w:beforeAutospacing="1" w:after="100" w:afterAutospacing="1"/>
        <w:ind w:left="0"/>
        <w:jc w:val="center"/>
      </w:pPr>
    </w:p>
    <w:p w:rsidR="000538C3" w:rsidRDefault="000538C3" w:rsidP="005227E3">
      <w:pPr>
        <w:pStyle w:val="ListParagraph"/>
        <w:spacing w:before="100" w:beforeAutospacing="1" w:after="100" w:afterAutospacing="1"/>
        <w:ind w:left="0"/>
        <w:jc w:val="center"/>
      </w:pPr>
    </w:p>
    <w:p w:rsidR="000538C3" w:rsidRDefault="000538C3" w:rsidP="005227E3">
      <w:pPr>
        <w:pStyle w:val="ListParagraph"/>
        <w:spacing w:before="100" w:beforeAutospacing="1" w:after="100" w:afterAutospacing="1"/>
        <w:ind w:left="0"/>
        <w:jc w:val="center"/>
      </w:pPr>
    </w:p>
    <w:tbl>
      <w:tblPr>
        <w:tblStyle w:val="TableGrid"/>
        <w:tblW w:w="8091" w:type="dxa"/>
        <w:jc w:val="center"/>
        <w:tblLook w:val="04A0" w:firstRow="1" w:lastRow="0" w:firstColumn="1" w:lastColumn="0" w:noHBand="0" w:noVBand="1"/>
      </w:tblPr>
      <w:tblGrid>
        <w:gridCol w:w="696"/>
        <w:gridCol w:w="923"/>
        <w:gridCol w:w="817"/>
        <w:gridCol w:w="1296"/>
        <w:gridCol w:w="1123"/>
        <w:gridCol w:w="817"/>
        <w:gridCol w:w="1296"/>
        <w:gridCol w:w="1123"/>
      </w:tblGrid>
      <w:tr w:rsidR="000A0CF6" w:rsidRPr="005227E3" w:rsidTr="005D01F6">
        <w:trPr>
          <w:trHeight w:val="435"/>
          <w:jc w:val="center"/>
        </w:trPr>
        <w:tc>
          <w:tcPr>
            <w:tcW w:w="1619" w:type="dxa"/>
            <w:gridSpan w:val="2"/>
            <w:vMerge w:val="restart"/>
            <w:tcBorders>
              <w:top w:val="single" w:sz="12" w:space="0" w:color="auto"/>
              <w:left w:val="single" w:sz="12" w:space="0" w:color="auto"/>
              <w:bottom w:val="single" w:sz="6" w:space="0" w:color="auto"/>
              <w:right w:val="single" w:sz="12" w:space="0" w:color="auto"/>
            </w:tcBorders>
            <w:shd w:val="clear" w:color="auto" w:fill="FFFF00"/>
            <w:vAlign w:val="center"/>
          </w:tcPr>
          <w:p w:rsidR="000A0CF6" w:rsidRPr="00860017" w:rsidRDefault="00C43FF7" w:rsidP="005227E3">
            <w:pPr>
              <w:pStyle w:val="ListParagraph"/>
              <w:spacing w:before="100" w:beforeAutospacing="1" w:after="100" w:afterAutospacing="1"/>
              <w:ind w:left="0"/>
              <w:jc w:val="center"/>
              <w:rPr>
                <w:b/>
              </w:rPr>
            </w:pPr>
            <w:r w:rsidRPr="00860017">
              <w:rPr>
                <w:b/>
                <w:sz w:val="28"/>
              </w:rPr>
              <w:lastRenderedPageBreak/>
              <w:t>All Grades</w:t>
            </w:r>
          </w:p>
        </w:tc>
        <w:tc>
          <w:tcPr>
            <w:tcW w:w="3236" w:type="dxa"/>
            <w:gridSpan w:val="3"/>
            <w:tcBorders>
              <w:top w:val="single" w:sz="12" w:space="0" w:color="auto"/>
              <w:left w:val="single" w:sz="12" w:space="0" w:color="auto"/>
              <w:bottom w:val="single" w:sz="6" w:space="0" w:color="auto"/>
              <w:right w:val="single" w:sz="12" w:space="0" w:color="auto"/>
            </w:tcBorders>
            <w:shd w:val="clear" w:color="auto" w:fill="FFFF00"/>
          </w:tcPr>
          <w:p w:rsidR="000A0CF6" w:rsidRPr="00860017" w:rsidRDefault="000A0CF6" w:rsidP="005227E3">
            <w:pPr>
              <w:pStyle w:val="ListParagraph"/>
              <w:spacing w:before="100" w:beforeAutospacing="1" w:after="100" w:afterAutospacing="1"/>
              <w:ind w:left="0"/>
              <w:jc w:val="center"/>
              <w:rPr>
                <w:b/>
                <w:sz w:val="28"/>
              </w:rPr>
            </w:pPr>
            <w:r w:rsidRPr="00860017">
              <w:rPr>
                <w:b/>
                <w:sz w:val="28"/>
              </w:rPr>
              <w:t>Median SGP</w:t>
            </w:r>
          </w:p>
        </w:tc>
        <w:tc>
          <w:tcPr>
            <w:tcW w:w="3236" w:type="dxa"/>
            <w:gridSpan w:val="3"/>
            <w:tcBorders>
              <w:top w:val="single" w:sz="12" w:space="0" w:color="auto"/>
              <w:left w:val="single" w:sz="12" w:space="0" w:color="auto"/>
              <w:bottom w:val="single" w:sz="6" w:space="0" w:color="auto"/>
              <w:right w:val="single" w:sz="12" w:space="0" w:color="auto"/>
            </w:tcBorders>
            <w:shd w:val="clear" w:color="auto" w:fill="FFFF00"/>
          </w:tcPr>
          <w:p w:rsidR="000A0CF6" w:rsidRPr="00860017" w:rsidRDefault="000A0CF6" w:rsidP="005227E3">
            <w:pPr>
              <w:pStyle w:val="ListParagraph"/>
              <w:spacing w:before="100" w:beforeAutospacing="1" w:after="100" w:afterAutospacing="1"/>
              <w:ind w:left="0"/>
              <w:jc w:val="center"/>
              <w:rPr>
                <w:b/>
                <w:sz w:val="28"/>
              </w:rPr>
            </w:pPr>
            <w:r w:rsidRPr="00860017">
              <w:rPr>
                <w:b/>
                <w:sz w:val="28"/>
              </w:rPr>
              <w:t>CPI</w:t>
            </w:r>
          </w:p>
        </w:tc>
      </w:tr>
      <w:tr w:rsidR="000A0CF6" w:rsidRPr="005227E3" w:rsidTr="005D01F6">
        <w:trPr>
          <w:trHeight w:val="435"/>
          <w:jc w:val="center"/>
        </w:trPr>
        <w:tc>
          <w:tcPr>
            <w:tcW w:w="1619" w:type="dxa"/>
            <w:gridSpan w:val="2"/>
            <w:vMerge/>
            <w:tcBorders>
              <w:top w:val="single" w:sz="6" w:space="0" w:color="auto"/>
              <w:left w:val="single" w:sz="12" w:space="0" w:color="auto"/>
              <w:bottom w:val="single" w:sz="12" w:space="0" w:color="auto"/>
              <w:right w:val="single" w:sz="12"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p>
        </w:tc>
        <w:tc>
          <w:tcPr>
            <w:tcW w:w="817" w:type="dxa"/>
            <w:tcBorders>
              <w:top w:val="single" w:sz="6" w:space="0" w:color="auto"/>
              <w:left w:val="single" w:sz="12" w:space="0" w:color="auto"/>
              <w:bottom w:val="single" w:sz="12" w:space="0" w:color="auto"/>
              <w:right w:val="single" w:sz="6"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HCSS</w:t>
            </w:r>
          </w:p>
        </w:tc>
        <w:tc>
          <w:tcPr>
            <w:tcW w:w="1296" w:type="dxa"/>
            <w:tcBorders>
              <w:top w:val="single" w:sz="6" w:space="0" w:color="auto"/>
              <w:left w:val="single" w:sz="6" w:space="0" w:color="auto"/>
              <w:bottom w:val="single" w:sz="12" w:space="0" w:color="auto"/>
              <w:right w:val="single" w:sz="6"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Springfield</w:t>
            </w:r>
          </w:p>
        </w:tc>
        <w:tc>
          <w:tcPr>
            <w:tcW w:w="1123" w:type="dxa"/>
            <w:tcBorders>
              <w:top w:val="single" w:sz="6" w:space="0" w:color="auto"/>
              <w:left w:val="single" w:sz="6" w:space="0" w:color="auto"/>
              <w:bottom w:val="single" w:sz="12" w:space="0" w:color="auto"/>
              <w:right w:val="single" w:sz="12"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Chicopee</w:t>
            </w:r>
          </w:p>
        </w:tc>
        <w:tc>
          <w:tcPr>
            <w:tcW w:w="817" w:type="dxa"/>
            <w:tcBorders>
              <w:top w:val="single" w:sz="6" w:space="0" w:color="auto"/>
              <w:left w:val="single" w:sz="12" w:space="0" w:color="auto"/>
              <w:bottom w:val="single" w:sz="12" w:space="0" w:color="auto"/>
              <w:right w:val="single" w:sz="6"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HCSS</w:t>
            </w:r>
          </w:p>
        </w:tc>
        <w:tc>
          <w:tcPr>
            <w:tcW w:w="1296" w:type="dxa"/>
            <w:tcBorders>
              <w:top w:val="single" w:sz="6" w:space="0" w:color="auto"/>
              <w:left w:val="single" w:sz="6" w:space="0" w:color="auto"/>
              <w:bottom w:val="single" w:sz="12" w:space="0" w:color="auto"/>
              <w:right w:val="single" w:sz="6"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Springfield</w:t>
            </w:r>
          </w:p>
        </w:tc>
        <w:tc>
          <w:tcPr>
            <w:tcW w:w="1123" w:type="dxa"/>
            <w:tcBorders>
              <w:top w:val="single" w:sz="6" w:space="0" w:color="auto"/>
              <w:left w:val="single" w:sz="6" w:space="0" w:color="auto"/>
              <w:bottom w:val="single" w:sz="12" w:space="0" w:color="auto"/>
              <w:right w:val="single" w:sz="12" w:space="0" w:color="auto"/>
            </w:tcBorders>
            <w:shd w:val="clear" w:color="auto" w:fill="FFFF00"/>
          </w:tcPr>
          <w:p w:rsidR="000A0CF6" w:rsidRPr="005227E3" w:rsidRDefault="000A0CF6" w:rsidP="005227E3">
            <w:pPr>
              <w:pStyle w:val="ListParagraph"/>
              <w:spacing w:before="100" w:beforeAutospacing="1" w:after="100" w:afterAutospacing="1"/>
              <w:ind w:left="0"/>
              <w:jc w:val="center"/>
            </w:pPr>
            <w:r w:rsidRPr="005227E3">
              <w:t>Chicopee</w:t>
            </w:r>
          </w:p>
        </w:tc>
      </w:tr>
      <w:tr w:rsidR="000A0CF6" w:rsidRPr="005227E3" w:rsidTr="005D01F6">
        <w:trPr>
          <w:trHeight w:val="280"/>
          <w:jc w:val="center"/>
        </w:trPr>
        <w:tc>
          <w:tcPr>
            <w:tcW w:w="696" w:type="dxa"/>
            <w:vMerge w:val="restart"/>
            <w:tcBorders>
              <w:top w:val="single" w:sz="12"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r w:rsidRPr="005227E3">
              <w:t>2013</w:t>
            </w:r>
          </w:p>
        </w:tc>
        <w:tc>
          <w:tcPr>
            <w:tcW w:w="923" w:type="dxa"/>
            <w:tcBorders>
              <w:top w:val="single" w:sz="12" w:space="0" w:color="auto"/>
              <w:left w:val="single" w:sz="6" w:space="0" w:color="auto"/>
              <w:bottom w:val="single" w:sz="6" w:space="0" w:color="auto"/>
              <w:right w:val="single" w:sz="12" w:space="0" w:color="auto"/>
            </w:tcBorders>
          </w:tcPr>
          <w:p w:rsidR="000A0CF6" w:rsidRPr="005227E3" w:rsidRDefault="000A0CF6" w:rsidP="005227E3">
            <w:pPr>
              <w:pStyle w:val="ListParagraph"/>
              <w:spacing w:before="100" w:beforeAutospacing="1" w:after="100" w:afterAutospacing="1"/>
              <w:ind w:left="0"/>
              <w:jc w:val="center"/>
            </w:pPr>
            <w:r w:rsidRPr="005227E3">
              <w:t>ELA</w:t>
            </w:r>
          </w:p>
        </w:tc>
        <w:tc>
          <w:tcPr>
            <w:tcW w:w="817" w:type="dxa"/>
            <w:tcBorders>
              <w:top w:val="single" w:sz="12" w:space="0" w:color="auto"/>
              <w:left w:val="single" w:sz="12" w:space="0" w:color="auto"/>
              <w:bottom w:val="single" w:sz="6"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61</w:t>
            </w:r>
          </w:p>
        </w:tc>
        <w:tc>
          <w:tcPr>
            <w:tcW w:w="1296" w:type="dxa"/>
            <w:tcBorders>
              <w:top w:val="single" w:sz="12" w:space="0" w:color="auto"/>
              <w:left w:val="single" w:sz="6" w:space="0" w:color="auto"/>
              <w:bottom w:val="single" w:sz="6" w:space="0" w:color="auto"/>
              <w:right w:val="single" w:sz="6" w:space="0" w:color="auto"/>
            </w:tcBorders>
          </w:tcPr>
          <w:p w:rsidR="000A0CF6" w:rsidRPr="005227E3" w:rsidRDefault="00C43FF7" w:rsidP="005227E3">
            <w:pPr>
              <w:pStyle w:val="ListParagraph"/>
              <w:spacing w:before="100" w:beforeAutospacing="1" w:after="100" w:afterAutospacing="1"/>
              <w:ind w:left="0"/>
              <w:jc w:val="center"/>
            </w:pPr>
            <w:r w:rsidRPr="005227E3">
              <w:t>40.5</w:t>
            </w:r>
          </w:p>
        </w:tc>
        <w:tc>
          <w:tcPr>
            <w:tcW w:w="1123" w:type="dxa"/>
            <w:tcBorders>
              <w:top w:val="single" w:sz="12" w:space="0" w:color="auto"/>
              <w:left w:val="single" w:sz="6" w:space="0" w:color="auto"/>
              <w:bottom w:val="single" w:sz="6" w:space="0" w:color="auto"/>
              <w:right w:val="single" w:sz="12" w:space="0" w:color="auto"/>
            </w:tcBorders>
          </w:tcPr>
          <w:p w:rsidR="000A0CF6" w:rsidRPr="005227E3" w:rsidRDefault="00272319" w:rsidP="005227E3">
            <w:pPr>
              <w:pStyle w:val="ListParagraph"/>
              <w:spacing w:before="100" w:beforeAutospacing="1" w:after="100" w:afterAutospacing="1"/>
              <w:ind w:left="0"/>
              <w:jc w:val="center"/>
            </w:pPr>
            <w:r w:rsidRPr="005227E3">
              <w:t>43</w:t>
            </w:r>
          </w:p>
        </w:tc>
        <w:tc>
          <w:tcPr>
            <w:tcW w:w="817" w:type="dxa"/>
            <w:tcBorders>
              <w:top w:val="single" w:sz="12" w:space="0" w:color="auto"/>
              <w:left w:val="single" w:sz="12" w:space="0" w:color="auto"/>
              <w:bottom w:val="single" w:sz="6"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91.2</w:t>
            </w:r>
          </w:p>
        </w:tc>
        <w:tc>
          <w:tcPr>
            <w:tcW w:w="1296" w:type="dxa"/>
            <w:tcBorders>
              <w:top w:val="single" w:sz="12" w:space="0" w:color="auto"/>
              <w:left w:val="single" w:sz="6" w:space="0" w:color="auto"/>
              <w:bottom w:val="single" w:sz="6" w:space="0" w:color="auto"/>
              <w:right w:val="single" w:sz="6" w:space="0" w:color="auto"/>
            </w:tcBorders>
          </w:tcPr>
          <w:p w:rsidR="000A0CF6" w:rsidRPr="005227E3" w:rsidRDefault="00272319" w:rsidP="005227E3">
            <w:pPr>
              <w:pStyle w:val="ListParagraph"/>
              <w:spacing w:before="100" w:beforeAutospacing="1" w:after="100" w:afterAutospacing="1"/>
              <w:ind w:left="0"/>
              <w:jc w:val="center"/>
            </w:pPr>
            <w:r w:rsidRPr="005227E3">
              <w:t>71.3</w:t>
            </w:r>
          </w:p>
        </w:tc>
        <w:tc>
          <w:tcPr>
            <w:tcW w:w="1123" w:type="dxa"/>
            <w:tcBorders>
              <w:top w:val="single" w:sz="12" w:space="0" w:color="auto"/>
              <w:left w:val="single" w:sz="6" w:space="0" w:color="auto"/>
              <w:bottom w:val="single" w:sz="6" w:space="0" w:color="auto"/>
              <w:right w:val="single" w:sz="12" w:space="0" w:color="auto"/>
            </w:tcBorders>
          </w:tcPr>
          <w:p w:rsidR="000A0CF6" w:rsidRPr="005227E3" w:rsidRDefault="00272319" w:rsidP="005227E3">
            <w:pPr>
              <w:pStyle w:val="ListParagraph"/>
              <w:spacing w:before="100" w:beforeAutospacing="1" w:after="100" w:afterAutospacing="1"/>
              <w:ind w:left="0"/>
              <w:jc w:val="center"/>
            </w:pPr>
            <w:r w:rsidRPr="005227E3">
              <w:t>82.8</w:t>
            </w:r>
          </w:p>
        </w:tc>
      </w:tr>
      <w:tr w:rsidR="000A0CF6" w:rsidRPr="005227E3" w:rsidTr="005D01F6">
        <w:trPr>
          <w:trHeight w:val="310"/>
          <w:jc w:val="center"/>
        </w:trPr>
        <w:tc>
          <w:tcPr>
            <w:tcW w:w="696" w:type="dxa"/>
            <w:vMerge/>
            <w:tcBorders>
              <w:top w:val="single" w:sz="6" w:space="0" w:color="auto"/>
              <w:left w:val="single" w:sz="12" w:space="0" w:color="auto"/>
              <w:bottom w:val="single" w:sz="6"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6" w:space="0" w:color="auto"/>
              <w:right w:val="single" w:sz="12" w:space="0" w:color="auto"/>
            </w:tcBorders>
          </w:tcPr>
          <w:p w:rsidR="000A0CF6" w:rsidRPr="005227E3" w:rsidRDefault="000A0CF6" w:rsidP="005227E3">
            <w:pPr>
              <w:pStyle w:val="ListParagraph"/>
              <w:spacing w:before="100" w:beforeAutospacing="1" w:after="100" w:afterAutospacing="1"/>
              <w:ind w:left="0"/>
              <w:jc w:val="center"/>
            </w:pPr>
            <w:r w:rsidRPr="005227E3">
              <w:t>MATH</w:t>
            </w:r>
          </w:p>
        </w:tc>
        <w:tc>
          <w:tcPr>
            <w:tcW w:w="817" w:type="dxa"/>
            <w:tcBorders>
              <w:top w:val="single" w:sz="6" w:space="0" w:color="auto"/>
              <w:left w:val="single" w:sz="12" w:space="0" w:color="auto"/>
              <w:bottom w:val="single" w:sz="6"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49</w:t>
            </w:r>
          </w:p>
        </w:tc>
        <w:tc>
          <w:tcPr>
            <w:tcW w:w="1296" w:type="dxa"/>
            <w:tcBorders>
              <w:top w:val="single" w:sz="6" w:space="0" w:color="auto"/>
              <w:left w:val="single" w:sz="6" w:space="0" w:color="auto"/>
              <w:bottom w:val="single" w:sz="6" w:space="0" w:color="auto"/>
              <w:right w:val="single" w:sz="6" w:space="0" w:color="auto"/>
            </w:tcBorders>
          </w:tcPr>
          <w:p w:rsidR="000A0CF6" w:rsidRPr="005227E3" w:rsidRDefault="00C43FF7" w:rsidP="005227E3">
            <w:pPr>
              <w:pStyle w:val="ListParagraph"/>
              <w:spacing w:before="100" w:beforeAutospacing="1" w:after="100" w:afterAutospacing="1"/>
              <w:ind w:left="0"/>
              <w:jc w:val="center"/>
            </w:pPr>
            <w:r w:rsidRPr="005227E3">
              <w:t>36</w:t>
            </w:r>
          </w:p>
        </w:tc>
        <w:tc>
          <w:tcPr>
            <w:tcW w:w="1123" w:type="dxa"/>
            <w:tcBorders>
              <w:top w:val="single" w:sz="6" w:space="0" w:color="auto"/>
              <w:left w:val="single" w:sz="6" w:space="0" w:color="auto"/>
              <w:bottom w:val="single" w:sz="6" w:space="0" w:color="auto"/>
              <w:right w:val="single" w:sz="12" w:space="0" w:color="auto"/>
            </w:tcBorders>
          </w:tcPr>
          <w:p w:rsidR="000A0CF6" w:rsidRPr="005227E3" w:rsidRDefault="00272319" w:rsidP="005227E3">
            <w:pPr>
              <w:pStyle w:val="ListParagraph"/>
              <w:spacing w:before="100" w:beforeAutospacing="1" w:after="100" w:afterAutospacing="1"/>
              <w:ind w:left="0"/>
              <w:jc w:val="center"/>
            </w:pPr>
            <w:r w:rsidRPr="005227E3">
              <w:t>48</w:t>
            </w:r>
          </w:p>
        </w:tc>
        <w:tc>
          <w:tcPr>
            <w:tcW w:w="817" w:type="dxa"/>
            <w:tcBorders>
              <w:top w:val="single" w:sz="6" w:space="0" w:color="auto"/>
              <w:left w:val="single" w:sz="12" w:space="0" w:color="auto"/>
              <w:bottom w:val="single" w:sz="6"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81.4</w:t>
            </w:r>
          </w:p>
        </w:tc>
        <w:tc>
          <w:tcPr>
            <w:tcW w:w="1296" w:type="dxa"/>
            <w:tcBorders>
              <w:top w:val="single" w:sz="6" w:space="0" w:color="auto"/>
              <w:left w:val="single" w:sz="6" w:space="0" w:color="auto"/>
              <w:bottom w:val="single" w:sz="6" w:space="0" w:color="auto"/>
              <w:right w:val="single" w:sz="6" w:space="0" w:color="auto"/>
            </w:tcBorders>
          </w:tcPr>
          <w:p w:rsidR="000A0CF6" w:rsidRPr="005227E3" w:rsidRDefault="00272319" w:rsidP="005227E3">
            <w:pPr>
              <w:pStyle w:val="ListParagraph"/>
              <w:spacing w:before="100" w:beforeAutospacing="1" w:after="100" w:afterAutospacing="1"/>
              <w:ind w:left="0"/>
              <w:jc w:val="center"/>
            </w:pPr>
            <w:r w:rsidRPr="005227E3">
              <w:t>60.7</w:t>
            </w:r>
          </w:p>
        </w:tc>
        <w:tc>
          <w:tcPr>
            <w:tcW w:w="1123" w:type="dxa"/>
            <w:tcBorders>
              <w:top w:val="single" w:sz="6" w:space="0" w:color="auto"/>
              <w:left w:val="single" w:sz="6" w:space="0" w:color="auto"/>
              <w:bottom w:val="single" w:sz="6" w:space="0" w:color="auto"/>
              <w:right w:val="single" w:sz="12" w:space="0" w:color="auto"/>
            </w:tcBorders>
          </w:tcPr>
          <w:p w:rsidR="000A0CF6" w:rsidRPr="005227E3" w:rsidRDefault="00272319" w:rsidP="005227E3">
            <w:pPr>
              <w:pStyle w:val="ListParagraph"/>
              <w:spacing w:before="100" w:beforeAutospacing="1" w:after="100" w:afterAutospacing="1"/>
              <w:ind w:left="0"/>
              <w:jc w:val="center"/>
            </w:pPr>
            <w:r w:rsidRPr="005227E3">
              <w:t>74.8</w:t>
            </w:r>
          </w:p>
        </w:tc>
      </w:tr>
      <w:tr w:rsidR="000A0CF6" w:rsidRPr="005227E3" w:rsidTr="005D01F6">
        <w:trPr>
          <w:trHeight w:val="294"/>
          <w:jc w:val="center"/>
        </w:trPr>
        <w:tc>
          <w:tcPr>
            <w:tcW w:w="696" w:type="dxa"/>
            <w:vMerge/>
            <w:tcBorders>
              <w:top w:val="single" w:sz="6" w:space="0" w:color="auto"/>
              <w:left w:val="single" w:sz="12" w:space="0" w:color="auto"/>
              <w:bottom w:val="single" w:sz="12" w:space="0" w:color="auto"/>
              <w:right w:val="single" w:sz="6" w:space="0" w:color="auto"/>
            </w:tcBorders>
            <w:vAlign w:val="center"/>
          </w:tcPr>
          <w:p w:rsidR="000A0CF6" w:rsidRPr="005227E3" w:rsidRDefault="000A0CF6"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12" w:space="0" w:color="auto"/>
              <w:right w:val="single" w:sz="12" w:space="0" w:color="auto"/>
            </w:tcBorders>
          </w:tcPr>
          <w:p w:rsidR="000A0CF6" w:rsidRPr="005227E3" w:rsidRDefault="000A0CF6" w:rsidP="005227E3">
            <w:pPr>
              <w:pStyle w:val="ListParagraph"/>
              <w:spacing w:before="100" w:beforeAutospacing="1" w:after="100" w:afterAutospacing="1"/>
              <w:ind w:left="0"/>
              <w:jc w:val="center"/>
            </w:pPr>
            <w:r w:rsidRPr="005227E3">
              <w:t>SCI</w:t>
            </w:r>
          </w:p>
        </w:tc>
        <w:tc>
          <w:tcPr>
            <w:tcW w:w="817" w:type="dxa"/>
            <w:tcBorders>
              <w:top w:val="single" w:sz="6" w:space="0" w:color="auto"/>
              <w:left w:val="single" w:sz="12" w:space="0" w:color="auto"/>
              <w:bottom w:val="single" w:sz="12"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NA</w:t>
            </w:r>
          </w:p>
        </w:tc>
        <w:tc>
          <w:tcPr>
            <w:tcW w:w="1296" w:type="dxa"/>
            <w:tcBorders>
              <w:top w:val="single" w:sz="6" w:space="0" w:color="auto"/>
              <w:left w:val="single" w:sz="6" w:space="0" w:color="auto"/>
              <w:bottom w:val="single" w:sz="12"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NA</w:t>
            </w:r>
          </w:p>
        </w:tc>
        <w:tc>
          <w:tcPr>
            <w:tcW w:w="1123" w:type="dxa"/>
            <w:tcBorders>
              <w:top w:val="single" w:sz="6" w:space="0" w:color="auto"/>
              <w:left w:val="single" w:sz="6" w:space="0" w:color="auto"/>
              <w:bottom w:val="single" w:sz="12" w:space="0" w:color="auto"/>
              <w:right w:val="single" w:sz="12" w:space="0" w:color="auto"/>
            </w:tcBorders>
          </w:tcPr>
          <w:p w:rsidR="000A0CF6" w:rsidRPr="005227E3" w:rsidRDefault="00786105" w:rsidP="005227E3">
            <w:pPr>
              <w:pStyle w:val="ListParagraph"/>
              <w:spacing w:before="100" w:beforeAutospacing="1" w:after="100" w:afterAutospacing="1"/>
              <w:ind w:left="0"/>
              <w:jc w:val="center"/>
            </w:pPr>
            <w:r w:rsidRPr="005227E3">
              <w:t>NA</w:t>
            </w:r>
          </w:p>
        </w:tc>
        <w:tc>
          <w:tcPr>
            <w:tcW w:w="817" w:type="dxa"/>
            <w:tcBorders>
              <w:top w:val="single" w:sz="6" w:space="0" w:color="auto"/>
              <w:left w:val="single" w:sz="12" w:space="0" w:color="auto"/>
              <w:bottom w:val="single" w:sz="12" w:space="0" w:color="auto"/>
              <w:right w:val="single" w:sz="6" w:space="0" w:color="auto"/>
            </w:tcBorders>
          </w:tcPr>
          <w:p w:rsidR="000A0CF6" w:rsidRPr="005227E3" w:rsidRDefault="00786105" w:rsidP="005227E3">
            <w:pPr>
              <w:pStyle w:val="ListParagraph"/>
              <w:spacing w:before="100" w:beforeAutospacing="1" w:after="100" w:afterAutospacing="1"/>
              <w:ind w:left="0"/>
              <w:jc w:val="center"/>
            </w:pPr>
            <w:r w:rsidRPr="005227E3">
              <w:t>77.8</w:t>
            </w:r>
          </w:p>
        </w:tc>
        <w:tc>
          <w:tcPr>
            <w:tcW w:w="1296" w:type="dxa"/>
            <w:tcBorders>
              <w:top w:val="single" w:sz="6" w:space="0" w:color="auto"/>
              <w:left w:val="single" w:sz="6" w:space="0" w:color="auto"/>
              <w:bottom w:val="single" w:sz="12" w:space="0" w:color="auto"/>
              <w:right w:val="single" w:sz="6" w:space="0" w:color="auto"/>
            </w:tcBorders>
          </w:tcPr>
          <w:p w:rsidR="000A0CF6" w:rsidRPr="005227E3" w:rsidRDefault="00272319" w:rsidP="005227E3">
            <w:pPr>
              <w:pStyle w:val="ListParagraph"/>
              <w:spacing w:before="100" w:beforeAutospacing="1" w:after="100" w:afterAutospacing="1"/>
              <w:ind w:left="0"/>
              <w:jc w:val="center"/>
            </w:pPr>
            <w:r w:rsidRPr="005227E3">
              <w:t>58.1</w:t>
            </w:r>
          </w:p>
        </w:tc>
        <w:tc>
          <w:tcPr>
            <w:tcW w:w="1123" w:type="dxa"/>
            <w:tcBorders>
              <w:top w:val="single" w:sz="6" w:space="0" w:color="auto"/>
              <w:left w:val="single" w:sz="6" w:space="0" w:color="auto"/>
              <w:bottom w:val="single" w:sz="12" w:space="0" w:color="auto"/>
              <w:right w:val="single" w:sz="12" w:space="0" w:color="auto"/>
            </w:tcBorders>
          </w:tcPr>
          <w:p w:rsidR="000A0CF6" w:rsidRPr="005227E3" w:rsidRDefault="00272319" w:rsidP="005227E3">
            <w:pPr>
              <w:pStyle w:val="ListParagraph"/>
              <w:spacing w:before="100" w:beforeAutospacing="1" w:after="100" w:afterAutospacing="1"/>
              <w:ind w:left="0"/>
              <w:jc w:val="center"/>
            </w:pPr>
            <w:r w:rsidRPr="005227E3">
              <w:t>66.7</w:t>
            </w:r>
          </w:p>
        </w:tc>
      </w:tr>
      <w:tr w:rsidR="00786105" w:rsidRPr="005227E3" w:rsidTr="005D01F6">
        <w:trPr>
          <w:trHeight w:val="280"/>
          <w:jc w:val="center"/>
        </w:trPr>
        <w:tc>
          <w:tcPr>
            <w:tcW w:w="696"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786105" w:rsidRPr="005227E3" w:rsidRDefault="00786105" w:rsidP="005227E3">
            <w:pPr>
              <w:pStyle w:val="ListParagraph"/>
              <w:spacing w:before="100" w:beforeAutospacing="1" w:after="100" w:afterAutospacing="1"/>
              <w:ind w:left="0"/>
              <w:jc w:val="center"/>
            </w:pPr>
            <w:r w:rsidRPr="005227E3">
              <w:t>2012</w:t>
            </w:r>
          </w:p>
        </w:tc>
        <w:tc>
          <w:tcPr>
            <w:tcW w:w="9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ELA</w:t>
            </w:r>
          </w:p>
        </w:tc>
        <w:tc>
          <w:tcPr>
            <w:tcW w:w="81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71</w:t>
            </w:r>
          </w:p>
        </w:tc>
        <w:tc>
          <w:tcPr>
            <w:tcW w:w="1296" w:type="dxa"/>
            <w:tcBorders>
              <w:top w:val="single" w:sz="12"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39</w:t>
            </w:r>
          </w:p>
        </w:tc>
        <w:tc>
          <w:tcPr>
            <w:tcW w:w="11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46</w:t>
            </w:r>
          </w:p>
        </w:tc>
        <w:tc>
          <w:tcPr>
            <w:tcW w:w="81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91.2</w:t>
            </w:r>
          </w:p>
        </w:tc>
        <w:tc>
          <w:tcPr>
            <w:tcW w:w="1296" w:type="dxa"/>
            <w:tcBorders>
              <w:top w:val="single" w:sz="12"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70.7</w:t>
            </w:r>
          </w:p>
        </w:tc>
        <w:tc>
          <w:tcPr>
            <w:tcW w:w="11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82.6</w:t>
            </w:r>
          </w:p>
        </w:tc>
      </w:tr>
      <w:tr w:rsidR="00786105" w:rsidRPr="005227E3" w:rsidTr="005D01F6">
        <w:trPr>
          <w:trHeight w:val="294"/>
          <w:jc w:val="center"/>
        </w:trPr>
        <w:tc>
          <w:tcPr>
            <w:tcW w:w="696"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MATH</w:t>
            </w:r>
          </w:p>
        </w:tc>
        <w:tc>
          <w:tcPr>
            <w:tcW w:w="817"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58</w:t>
            </w:r>
          </w:p>
        </w:tc>
        <w:tc>
          <w:tcPr>
            <w:tcW w:w="129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36</w:t>
            </w:r>
          </w:p>
        </w:tc>
        <w:tc>
          <w:tcPr>
            <w:tcW w:w="11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41</w:t>
            </w:r>
          </w:p>
        </w:tc>
        <w:tc>
          <w:tcPr>
            <w:tcW w:w="817"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81.4</w:t>
            </w:r>
          </w:p>
        </w:tc>
        <w:tc>
          <w:tcPr>
            <w:tcW w:w="129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58.7</w:t>
            </w:r>
          </w:p>
        </w:tc>
        <w:tc>
          <w:tcPr>
            <w:tcW w:w="11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70.9</w:t>
            </w:r>
          </w:p>
        </w:tc>
      </w:tr>
      <w:tr w:rsidR="00786105" w:rsidRPr="005227E3" w:rsidTr="005D01F6">
        <w:trPr>
          <w:trHeight w:val="294"/>
          <w:jc w:val="center"/>
        </w:trPr>
        <w:tc>
          <w:tcPr>
            <w:tcW w:w="696" w:type="dxa"/>
            <w:vMerge/>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SCI</w:t>
            </w:r>
          </w:p>
        </w:tc>
        <w:tc>
          <w:tcPr>
            <w:tcW w:w="81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1296" w:type="dxa"/>
            <w:tcBorders>
              <w:top w:val="single" w:sz="6" w:space="0" w:color="auto"/>
              <w:left w:val="single" w:sz="6"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11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81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77.8</w:t>
            </w:r>
          </w:p>
        </w:tc>
        <w:tc>
          <w:tcPr>
            <w:tcW w:w="1296" w:type="dxa"/>
            <w:tcBorders>
              <w:top w:val="single" w:sz="6" w:space="0" w:color="auto"/>
              <w:left w:val="single" w:sz="6" w:space="0" w:color="auto"/>
              <w:bottom w:val="single" w:sz="12"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55.9</w:t>
            </w:r>
          </w:p>
        </w:tc>
        <w:tc>
          <w:tcPr>
            <w:tcW w:w="11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66.4</w:t>
            </w:r>
          </w:p>
        </w:tc>
      </w:tr>
      <w:tr w:rsidR="00786105" w:rsidRPr="005227E3" w:rsidTr="005D01F6">
        <w:trPr>
          <w:trHeight w:val="280"/>
          <w:jc w:val="center"/>
        </w:trPr>
        <w:tc>
          <w:tcPr>
            <w:tcW w:w="696" w:type="dxa"/>
            <w:vMerge w:val="restart"/>
            <w:tcBorders>
              <w:top w:val="single" w:sz="12" w:space="0" w:color="auto"/>
              <w:left w:val="single" w:sz="12" w:space="0" w:color="auto"/>
              <w:bottom w:val="single" w:sz="6" w:space="0" w:color="auto"/>
              <w:right w:val="single" w:sz="6" w:space="0" w:color="auto"/>
            </w:tcBorders>
            <w:vAlign w:val="center"/>
          </w:tcPr>
          <w:p w:rsidR="00786105" w:rsidRPr="005227E3" w:rsidRDefault="00786105" w:rsidP="005227E3">
            <w:pPr>
              <w:pStyle w:val="ListParagraph"/>
              <w:spacing w:before="100" w:beforeAutospacing="1" w:after="100" w:afterAutospacing="1"/>
              <w:ind w:left="0"/>
              <w:jc w:val="center"/>
            </w:pPr>
            <w:r w:rsidRPr="005227E3">
              <w:t>2011</w:t>
            </w:r>
          </w:p>
        </w:tc>
        <w:tc>
          <w:tcPr>
            <w:tcW w:w="923" w:type="dxa"/>
            <w:tcBorders>
              <w:top w:val="single" w:sz="12" w:space="0" w:color="auto"/>
              <w:left w:val="single" w:sz="6" w:space="0" w:color="auto"/>
              <w:bottom w:val="single" w:sz="6" w:space="0" w:color="auto"/>
              <w:right w:val="single" w:sz="12" w:space="0" w:color="auto"/>
            </w:tcBorders>
          </w:tcPr>
          <w:p w:rsidR="00786105" w:rsidRPr="005227E3" w:rsidRDefault="00786105" w:rsidP="005227E3">
            <w:pPr>
              <w:pStyle w:val="ListParagraph"/>
              <w:spacing w:before="100" w:beforeAutospacing="1" w:after="100" w:afterAutospacing="1"/>
              <w:ind w:left="0"/>
              <w:jc w:val="center"/>
            </w:pPr>
            <w:r w:rsidRPr="005227E3">
              <w:t>ELA</w:t>
            </w:r>
          </w:p>
        </w:tc>
        <w:tc>
          <w:tcPr>
            <w:tcW w:w="817" w:type="dxa"/>
            <w:tcBorders>
              <w:top w:val="single" w:sz="12" w:space="0" w:color="auto"/>
              <w:left w:val="single" w:sz="12" w:space="0" w:color="auto"/>
              <w:bottom w:val="single" w:sz="6"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26.5</w:t>
            </w:r>
          </w:p>
        </w:tc>
        <w:tc>
          <w:tcPr>
            <w:tcW w:w="1296" w:type="dxa"/>
            <w:tcBorders>
              <w:top w:val="single" w:sz="12" w:space="0" w:color="auto"/>
              <w:left w:val="single" w:sz="6" w:space="0" w:color="auto"/>
              <w:bottom w:val="single" w:sz="6" w:space="0" w:color="auto"/>
              <w:right w:val="single" w:sz="6" w:space="0" w:color="auto"/>
            </w:tcBorders>
          </w:tcPr>
          <w:p w:rsidR="00786105" w:rsidRPr="005227E3" w:rsidRDefault="00272319" w:rsidP="005227E3">
            <w:pPr>
              <w:pStyle w:val="ListParagraph"/>
              <w:spacing w:before="100" w:beforeAutospacing="1" w:after="100" w:afterAutospacing="1"/>
              <w:ind w:left="0"/>
              <w:jc w:val="center"/>
            </w:pPr>
            <w:r w:rsidRPr="005227E3">
              <w:t>40</w:t>
            </w:r>
          </w:p>
        </w:tc>
        <w:tc>
          <w:tcPr>
            <w:tcW w:w="1123" w:type="dxa"/>
            <w:tcBorders>
              <w:top w:val="single" w:sz="12" w:space="0" w:color="auto"/>
              <w:left w:val="single" w:sz="6" w:space="0" w:color="auto"/>
              <w:bottom w:val="single" w:sz="6" w:space="0" w:color="auto"/>
              <w:right w:val="single" w:sz="12" w:space="0" w:color="auto"/>
            </w:tcBorders>
          </w:tcPr>
          <w:p w:rsidR="00786105" w:rsidRPr="005227E3" w:rsidRDefault="00385683" w:rsidP="005227E3">
            <w:pPr>
              <w:pStyle w:val="ListParagraph"/>
              <w:spacing w:before="100" w:beforeAutospacing="1" w:after="100" w:afterAutospacing="1"/>
              <w:ind w:left="0"/>
              <w:jc w:val="center"/>
            </w:pPr>
            <w:r w:rsidRPr="005227E3">
              <w:t>46</w:t>
            </w:r>
          </w:p>
        </w:tc>
        <w:tc>
          <w:tcPr>
            <w:tcW w:w="817" w:type="dxa"/>
            <w:tcBorders>
              <w:top w:val="single" w:sz="12" w:space="0" w:color="auto"/>
              <w:left w:val="single" w:sz="12" w:space="0" w:color="auto"/>
              <w:bottom w:val="single" w:sz="6"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84.4</w:t>
            </w:r>
          </w:p>
        </w:tc>
        <w:tc>
          <w:tcPr>
            <w:tcW w:w="1296" w:type="dxa"/>
            <w:tcBorders>
              <w:top w:val="single" w:sz="12" w:space="0" w:color="auto"/>
              <w:left w:val="single" w:sz="6" w:space="0" w:color="auto"/>
              <w:bottom w:val="single" w:sz="6" w:space="0" w:color="auto"/>
              <w:right w:val="single" w:sz="6" w:space="0" w:color="auto"/>
            </w:tcBorders>
          </w:tcPr>
          <w:p w:rsidR="00786105" w:rsidRPr="005227E3" w:rsidRDefault="00272319" w:rsidP="005227E3">
            <w:pPr>
              <w:pStyle w:val="ListParagraph"/>
              <w:spacing w:before="100" w:beforeAutospacing="1" w:after="100" w:afterAutospacing="1"/>
              <w:ind w:left="0"/>
              <w:jc w:val="center"/>
            </w:pPr>
            <w:r w:rsidRPr="005227E3">
              <w:t>71.8</w:t>
            </w:r>
          </w:p>
        </w:tc>
        <w:tc>
          <w:tcPr>
            <w:tcW w:w="1123" w:type="dxa"/>
            <w:tcBorders>
              <w:top w:val="single" w:sz="12" w:space="0" w:color="auto"/>
              <w:left w:val="single" w:sz="6" w:space="0" w:color="auto"/>
              <w:bottom w:val="single" w:sz="6" w:space="0" w:color="auto"/>
              <w:right w:val="single" w:sz="12" w:space="0" w:color="auto"/>
            </w:tcBorders>
          </w:tcPr>
          <w:p w:rsidR="00786105" w:rsidRPr="005227E3" w:rsidRDefault="00385683" w:rsidP="005227E3">
            <w:pPr>
              <w:pStyle w:val="ListParagraph"/>
              <w:spacing w:before="100" w:beforeAutospacing="1" w:after="100" w:afterAutospacing="1"/>
              <w:ind w:left="0"/>
              <w:jc w:val="center"/>
            </w:pPr>
            <w:r w:rsidRPr="005227E3">
              <w:t>82.1</w:t>
            </w:r>
          </w:p>
        </w:tc>
      </w:tr>
      <w:tr w:rsidR="00786105" w:rsidRPr="005227E3" w:rsidTr="005D01F6">
        <w:trPr>
          <w:trHeight w:val="294"/>
          <w:jc w:val="center"/>
        </w:trPr>
        <w:tc>
          <w:tcPr>
            <w:tcW w:w="696" w:type="dxa"/>
            <w:vMerge/>
            <w:tcBorders>
              <w:top w:val="single" w:sz="6" w:space="0" w:color="auto"/>
              <w:left w:val="single" w:sz="12" w:space="0" w:color="auto"/>
              <w:bottom w:val="single" w:sz="6" w:space="0" w:color="auto"/>
              <w:right w:val="single" w:sz="6" w:space="0" w:color="auto"/>
            </w:tcBorders>
            <w:vAlign w:val="center"/>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6" w:space="0" w:color="auto"/>
              <w:right w:val="single" w:sz="12" w:space="0" w:color="auto"/>
            </w:tcBorders>
          </w:tcPr>
          <w:p w:rsidR="00786105" w:rsidRPr="005227E3" w:rsidRDefault="00786105" w:rsidP="005227E3">
            <w:pPr>
              <w:pStyle w:val="ListParagraph"/>
              <w:spacing w:before="100" w:beforeAutospacing="1" w:after="100" w:afterAutospacing="1"/>
              <w:ind w:left="0"/>
              <w:jc w:val="center"/>
            </w:pPr>
            <w:r w:rsidRPr="005227E3">
              <w:t>MATH</w:t>
            </w:r>
          </w:p>
        </w:tc>
        <w:tc>
          <w:tcPr>
            <w:tcW w:w="817" w:type="dxa"/>
            <w:tcBorders>
              <w:top w:val="single" w:sz="6" w:space="0" w:color="auto"/>
              <w:left w:val="single" w:sz="12" w:space="0" w:color="auto"/>
              <w:bottom w:val="single" w:sz="6"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61.5</w:t>
            </w:r>
          </w:p>
        </w:tc>
        <w:tc>
          <w:tcPr>
            <w:tcW w:w="1296" w:type="dxa"/>
            <w:tcBorders>
              <w:top w:val="single" w:sz="6" w:space="0" w:color="auto"/>
              <w:left w:val="single" w:sz="6" w:space="0" w:color="auto"/>
              <w:bottom w:val="single" w:sz="6" w:space="0" w:color="auto"/>
              <w:right w:val="single" w:sz="6" w:space="0" w:color="auto"/>
            </w:tcBorders>
          </w:tcPr>
          <w:p w:rsidR="00786105" w:rsidRPr="005227E3" w:rsidRDefault="00272319" w:rsidP="005227E3">
            <w:pPr>
              <w:pStyle w:val="ListParagraph"/>
              <w:spacing w:before="100" w:beforeAutospacing="1" w:after="100" w:afterAutospacing="1"/>
              <w:ind w:left="0"/>
              <w:jc w:val="center"/>
            </w:pPr>
            <w:r w:rsidRPr="005227E3">
              <w:t>37</w:t>
            </w:r>
          </w:p>
        </w:tc>
        <w:tc>
          <w:tcPr>
            <w:tcW w:w="1123" w:type="dxa"/>
            <w:tcBorders>
              <w:top w:val="single" w:sz="6" w:space="0" w:color="auto"/>
              <w:left w:val="single" w:sz="6" w:space="0" w:color="auto"/>
              <w:bottom w:val="single" w:sz="6" w:space="0" w:color="auto"/>
              <w:right w:val="single" w:sz="12" w:space="0" w:color="auto"/>
            </w:tcBorders>
          </w:tcPr>
          <w:p w:rsidR="00786105" w:rsidRPr="005227E3" w:rsidRDefault="00385683" w:rsidP="005227E3">
            <w:pPr>
              <w:pStyle w:val="ListParagraph"/>
              <w:spacing w:before="100" w:beforeAutospacing="1" w:after="100" w:afterAutospacing="1"/>
              <w:ind w:left="0"/>
              <w:jc w:val="center"/>
            </w:pPr>
            <w:r w:rsidRPr="005227E3">
              <w:t>45</w:t>
            </w:r>
          </w:p>
        </w:tc>
        <w:tc>
          <w:tcPr>
            <w:tcW w:w="817" w:type="dxa"/>
            <w:tcBorders>
              <w:top w:val="single" w:sz="6" w:space="0" w:color="auto"/>
              <w:left w:val="single" w:sz="12" w:space="0" w:color="auto"/>
              <w:bottom w:val="single" w:sz="6"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83.2</w:t>
            </w:r>
          </w:p>
        </w:tc>
        <w:tc>
          <w:tcPr>
            <w:tcW w:w="1296" w:type="dxa"/>
            <w:tcBorders>
              <w:top w:val="single" w:sz="6" w:space="0" w:color="auto"/>
              <w:left w:val="single" w:sz="6" w:space="0" w:color="auto"/>
              <w:bottom w:val="single" w:sz="6" w:space="0" w:color="auto"/>
              <w:right w:val="single" w:sz="6" w:space="0" w:color="auto"/>
            </w:tcBorders>
          </w:tcPr>
          <w:p w:rsidR="00786105" w:rsidRPr="005227E3" w:rsidRDefault="00272319" w:rsidP="005227E3">
            <w:pPr>
              <w:pStyle w:val="ListParagraph"/>
              <w:spacing w:before="100" w:beforeAutospacing="1" w:after="100" w:afterAutospacing="1"/>
              <w:ind w:left="0"/>
              <w:jc w:val="center"/>
            </w:pPr>
            <w:r w:rsidRPr="005227E3">
              <w:t>59.1</w:t>
            </w:r>
          </w:p>
        </w:tc>
        <w:tc>
          <w:tcPr>
            <w:tcW w:w="1123" w:type="dxa"/>
            <w:tcBorders>
              <w:top w:val="single" w:sz="6" w:space="0" w:color="auto"/>
              <w:left w:val="single" w:sz="6" w:space="0" w:color="auto"/>
              <w:bottom w:val="single" w:sz="6" w:space="0" w:color="auto"/>
              <w:right w:val="single" w:sz="12" w:space="0" w:color="auto"/>
            </w:tcBorders>
          </w:tcPr>
          <w:p w:rsidR="00786105" w:rsidRPr="005227E3" w:rsidRDefault="00385683" w:rsidP="005227E3">
            <w:pPr>
              <w:pStyle w:val="ListParagraph"/>
              <w:spacing w:before="100" w:beforeAutospacing="1" w:after="100" w:afterAutospacing="1"/>
              <w:ind w:left="0"/>
              <w:jc w:val="center"/>
            </w:pPr>
            <w:r w:rsidRPr="005227E3">
              <w:t>70.8</w:t>
            </w:r>
          </w:p>
        </w:tc>
      </w:tr>
      <w:tr w:rsidR="00786105" w:rsidRPr="005227E3" w:rsidTr="005D01F6">
        <w:trPr>
          <w:trHeight w:val="294"/>
          <w:jc w:val="center"/>
        </w:trPr>
        <w:tc>
          <w:tcPr>
            <w:tcW w:w="696" w:type="dxa"/>
            <w:vMerge/>
            <w:tcBorders>
              <w:top w:val="single" w:sz="6" w:space="0" w:color="auto"/>
              <w:left w:val="single" w:sz="12" w:space="0" w:color="auto"/>
              <w:bottom w:val="single" w:sz="12" w:space="0" w:color="auto"/>
              <w:right w:val="single" w:sz="6" w:space="0" w:color="auto"/>
            </w:tcBorders>
            <w:vAlign w:val="center"/>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12" w:space="0" w:color="auto"/>
              <w:right w:val="single" w:sz="12" w:space="0" w:color="auto"/>
            </w:tcBorders>
          </w:tcPr>
          <w:p w:rsidR="00786105" w:rsidRPr="005227E3" w:rsidRDefault="00786105" w:rsidP="005227E3">
            <w:pPr>
              <w:pStyle w:val="ListParagraph"/>
              <w:spacing w:before="100" w:beforeAutospacing="1" w:after="100" w:afterAutospacing="1"/>
              <w:ind w:left="0"/>
              <w:jc w:val="center"/>
            </w:pPr>
            <w:r w:rsidRPr="005227E3">
              <w:t>SCI</w:t>
            </w:r>
          </w:p>
        </w:tc>
        <w:tc>
          <w:tcPr>
            <w:tcW w:w="817" w:type="dxa"/>
            <w:tcBorders>
              <w:top w:val="single" w:sz="6" w:space="0" w:color="auto"/>
              <w:left w:val="single" w:sz="12" w:space="0" w:color="auto"/>
              <w:bottom w:val="single" w:sz="12"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NA</w:t>
            </w:r>
          </w:p>
        </w:tc>
        <w:tc>
          <w:tcPr>
            <w:tcW w:w="1296" w:type="dxa"/>
            <w:tcBorders>
              <w:top w:val="single" w:sz="6" w:space="0" w:color="auto"/>
              <w:left w:val="single" w:sz="6" w:space="0" w:color="auto"/>
              <w:bottom w:val="single" w:sz="12"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NA</w:t>
            </w:r>
          </w:p>
        </w:tc>
        <w:tc>
          <w:tcPr>
            <w:tcW w:w="1123" w:type="dxa"/>
            <w:tcBorders>
              <w:top w:val="single" w:sz="6" w:space="0" w:color="auto"/>
              <w:left w:val="single" w:sz="6" w:space="0" w:color="auto"/>
              <w:bottom w:val="single" w:sz="12" w:space="0" w:color="auto"/>
              <w:right w:val="single" w:sz="12" w:space="0" w:color="auto"/>
            </w:tcBorders>
          </w:tcPr>
          <w:p w:rsidR="00786105" w:rsidRPr="005227E3" w:rsidRDefault="00786105" w:rsidP="005227E3">
            <w:pPr>
              <w:pStyle w:val="ListParagraph"/>
              <w:spacing w:before="100" w:beforeAutospacing="1" w:after="100" w:afterAutospacing="1"/>
              <w:ind w:left="0"/>
              <w:jc w:val="center"/>
            </w:pPr>
            <w:r w:rsidRPr="005227E3">
              <w:t>NA</w:t>
            </w:r>
          </w:p>
        </w:tc>
        <w:tc>
          <w:tcPr>
            <w:tcW w:w="817" w:type="dxa"/>
            <w:tcBorders>
              <w:top w:val="single" w:sz="6" w:space="0" w:color="auto"/>
              <w:left w:val="single" w:sz="12" w:space="0" w:color="auto"/>
              <w:bottom w:val="single" w:sz="12" w:space="0" w:color="auto"/>
              <w:right w:val="single" w:sz="6" w:space="0" w:color="auto"/>
            </w:tcBorders>
          </w:tcPr>
          <w:p w:rsidR="00786105" w:rsidRPr="005227E3" w:rsidRDefault="00786105" w:rsidP="005227E3">
            <w:pPr>
              <w:pStyle w:val="ListParagraph"/>
              <w:spacing w:before="100" w:beforeAutospacing="1" w:after="100" w:afterAutospacing="1"/>
              <w:ind w:left="0"/>
              <w:jc w:val="center"/>
            </w:pPr>
            <w:r w:rsidRPr="005227E3">
              <w:t>79.4</w:t>
            </w:r>
          </w:p>
        </w:tc>
        <w:tc>
          <w:tcPr>
            <w:tcW w:w="1296" w:type="dxa"/>
            <w:tcBorders>
              <w:top w:val="single" w:sz="6" w:space="0" w:color="auto"/>
              <w:left w:val="single" w:sz="6" w:space="0" w:color="auto"/>
              <w:bottom w:val="single" w:sz="12" w:space="0" w:color="auto"/>
              <w:right w:val="single" w:sz="6" w:space="0" w:color="auto"/>
            </w:tcBorders>
          </w:tcPr>
          <w:p w:rsidR="00786105" w:rsidRPr="005227E3" w:rsidRDefault="00272319" w:rsidP="005227E3">
            <w:pPr>
              <w:pStyle w:val="ListParagraph"/>
              <w:spacing w:before="100" w:beforeAutospacing="1" w:after="100" w:afterAutospacing="1"/>
              <w:ind w:left="0"/>
              <w:jc w:val="center"/>
            </w:pPr>
            <w:r w:rsidRPr="005227E3">
              <w:t>56.5</w:t>
            </w:r>
          </w:p>
        </w:tc>
        <w:tc>
          <w:tcPr>
            <w:tcW w:w="1123" w:type="dxa"/>
            <w:tcBorders>
              <w:top w:val="single" w:sz="6" w:space="0" w:color="auto"/>
              <w:left w:val="single" w:sz="6" w:space="0" w:color="auto"/>
              <w:bottom w:val="single" w:sz="12" w:space="0" w:color="auto"/>
              <w:right w:val="single" w:sz="12" w:space="0" w:color="auto"/>
            </w:tcBorders>
          </w:tcPr>
          <w:p w:rsidR="00786105" w:rsidRPr="005227E3" w:rsidRDefault="00385683" w:rsidP="005227E3">
            <w:pPr>
              <w:pStyle w:val="ListParagraph"/>
              <w:spacing w:before="100" w:beforeAutospacing="1" w:after="100" w:afterAutospacing="1"/>
              <w:ind w:left="0"/>
              <w:jc w:val="center"/>
            </w:pPr>
            <w:r w:rsidRPr="005227E3">
              <w:t>64.5</w:t>
            </w:r>
          </w:p>
        </w:tc>
      </w:tr>
      <w:tr w:rsidR="00786105" w:rsidRPr="005227E3" w:rsidTr="005D01F6">
        <w:trPr>
          <w:trHeight w:val="280"/>
          <w:jc w:val="center"/>
        </w:trPr>
        <w:tc>
          <w:tcPr>
            <w:tcW w:w="696"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786105" w:rsidRPr="005227E3" w:rsidRDefault="00786105" w:rsidP="005227E3">
            <w:pPr>
              <w:pStyle w:val="ListParagraph"/>
              <w:spacing w:before="100" w:beforeAutospacing="1" w:after="100" w:afterAutospacing="1"/>
              <w:ind w:left="0"/>
              <w:jc w:val="center"/>
            </w:pPr>
            <w:r w:rsidRPr="005227E3">
              <w:t>2010</w:t>
            </w:r>
          </w:p>
        </w:tc>
        <w:tc>
          <w:tcPr>
            <w:tcW w:w="9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ELA</w:t>
            </w:r>
          </w:p>
        </w:tc>
        <w:tc>
          <w:tcPr>
            <w:tcW w:w="81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25.5</w:t>
            </w:r>
          </w:p>
        </w:tc>
        <w:tc>
          <w:tcPr>
            <w:tcW w:w="1296" w:type="dxa"/>
            <w:tcBorders>
              <w:top w:val="single" w:sz="12"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39</w:t>
            </w:r>
          </w:p>
        </w:tc>
        <w:tc>
          <w:tcPr>
            <w:tcW w:w="11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45</w:t>
            </w:r>
          </w:p>
        </w:tc>
        <w:tc>
          <w:tcPr>
            <w:tcW w:w="81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83.8</w:t>
            </w:r>
          </w:p>
        </w:tc>
        <w:tc>
          <w:tcPr>
            <w:tcW w:w="1296" w:type="dxa"/>
            <w:tcBorders>
              <w:top w:val="single" w:sz="12"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70.8</w:t>
            </w:r>
          </w:p>
        </w:tc>
        <w:tc>
          <w:tcPr>
            <w:tcW w:w="1123"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81.1</w:t>
            </w:r>
          </w:p>
        </w:tc>
      </w:tr>
      <w:tr w:rsidR="00786105" w:rsidRPr="005227E3" w:rsidTr="005D01F6">
        <w:trPr>
          <w:trHeight w:val="294"/>
          <w:jc w:val="center"/>
        </w:trPr>
        <w:tc>
          <w:tcPr>
            <w:tcW w:w="696"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MATH</w:t>
            </w:r>
          </w:p>
        </w:tc>
        <w:tc>
          <w:tcPr>
            <w:tcW w:w="817"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45</w:t>
            </w:r>
          </w:p>
        </w:tc>
        <w:tc>
          <w:tcPr>
            <w:tcW w:w="129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37</w:t>
            </w:r>
          </w:p>
        </w:tc>
        <w:tc>
          <w:tcPr>
            <w:tcW w:w="11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45</w:t>
            </w:r>
          </w:p>
        </w:tc>
        <w:tc>
          <w:tcPr>
            <w:tcW w:w="817"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70</w:t>
            </w:r>
          </w:p>
        </w:tc>
        <w:tc>
          <w:tcPr>
            <w:tcW w:w="129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58.2</w:t>
            </w:r>
          </w:p>
        </w:tc>
        <w:tc>
          <w:tcPr>
            <w:tcW w:w="1123"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70.9</w:t>
            </w:r>
          </w:p>
        </w:tc>
      </w:tr>
      <w:tr w:rsidR="00786105" w:rsidRPr="005227E3" w:rsidTr="005D01F6">
        <w:trPr>
          <w:trHeight w:val="294"/>
          <w:jc w:val="center"/>
        </w:trPr>
        <w:tc>
          <w:tcPr>
            <w:tcW w:w="696" w:type="dxa"/>
            <w:vMerge/>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p>
        </w:tc>
        <w:tc>
          <w:tcPr>
            <w:tcW w:w="9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SCI</w:t>
            </w:r>
          </w:p>
        </w:tc>
        <w:tc>
          <w:tcPr>
            <w:tcW w:w="81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1296" w:type="dxa"/>
            <w:tcBorders>
              <w:top w:val="single" w:sz="6" w:space="0" w:color="auto"/>
              <w:left w:val="single" w:sz="6"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11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NA</w:t>
            </w:r>
          </w:p>
        </w:tc>
        <w:tc>
          <w:tcPr>
            <w:tcW w:w="81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786105" w:rsidRPr="005227E3" w:rsidRDefault="00786105" w:rsidP="005227E3">
            <w:pPr>
              <w:pStyle w:val="ListParagraph"/>
              <w:spacing w:before="100" w:beforeAutospacing="1" w:after="100" w:afterAutospacing="1"/>
              <w:ind w:left="0"/>
              <w:jc w:val="center"/>
            </w:pPr>
            <w:r w:rsidRPr="005227E3">
              <w:t>60.6</w:t>
            </w:r>
          </w:p>
        </w:tc>
        <w:tc>
          <w:tcPr>
            <w:tcW w:w="1296" w:type="dxa"/>
            <w:tcBorders>
              <w:top w:val="single" w:sz="6" w:space="0" w:color="auto"/>
              <w:left w:val="single" w:sz="6" w:space="0" w:color="auto"/>
              <w:bottom w:val="single" w:sz="12" w:space="0" w:color="auto"/>
              <w:right w:val="single" w:sz="6" w:space="0" w:color="auto"/>
            </w:tcBorders>
            <w:shd w:val="clear" w:color="auto" w:fill="F2F2F2" w:themeFill="background1" w:themeFillShade="F2"/>
          </w:tcPr>
          <w:p w:rsidR="00786105" w:rsidRPr="005227E3" w:rsidRDefault="00272319" w:rsidP="005227E3">
            <w:pPr>
              <w:pStyle w:val="ListParagraph"/>
              <w:spacing w:before="100" w:beforeAutospacing="1" w:after="100" w:afterAutospacing="1"/>
              <w:ind w:left="0"/>
              <w:jc w:val="center"/>
            </w:pPr>
            <w:r w:rsidRPr="005227E3">
              <w:t>56.1</w:t>
            </w:r>
          </w:p>
        </w:tc>
        <w:tc>
          <w:tcPr>
            <w:tcW w:w="1123"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786105" w:rsidRPr="005227E3" w:rsidRDefault="00385683" w:rsidP="005227E3">
            <w:pPr>
              <w:pStyle w:val="ListParagraph"/>
              <w:spacing w:before="100" w:beforeAutospacing="1" w:after="100" w:afterAutospacing="1"/>
              <w:ind w:left="0"/>
              <w:jc w:val="center"/>
            </w:pPr>
            <w:r w:rsidRPr="005227E3">
              <w:t>66.2</w:t>
            </w:r>
          </w:p>
        </w:tc>
      </w:tr>
    </w:tbl>
    <w:p w:rsidR="000A0CF6" w:rsidRPr="000538C3" w:rsidRDefault="00F9109D" w:rsidP="000538C3">
      <w:pPr>
        <w:spacing w:before="100" w:beforeAutospacing="1" w:after="100" w:afterAutospacing="1" w:line="360" w:lineRule="auto"/>
        <w:ind w:firstLine="432"/>
        <w:jc w:val="both"/>
        <w:rPr>
          <w:rFonts w:ascii="Times New Roman" w:eastAsia="Times New Roman" w:hAnsi="Times New Roman" w:cs="Times New Roman"/>
          <w:sz w:val="24"/>
          <w:szCs w:val="24"/>
        </w:rPr>
      </w:pPr>
      <w:r w:rsidRPr="000538C3">
        <w:rPr>
          <w:rFonts w:ascii="Times New Roman" w:eastAsia="Times New Roman" w:hAnsi="Times New Roman" w:cs="Times New Roman"/>
          <w:sz w:val="24"/>
          <w:szCs w:val="24"/>
        </w:rPr>
        <w:t xml:space="preserve">The </w:t>
      </w:r>
      <w:r w:rsidR="00C63E78" w:rsidRPr="000538C3">
        <w:rPr>
          <w:rFonts w:ascii="Times New Roman" w:eastAsia="Times New Roman" w:hAnsi="Times New Roman" w:cs="Times New Roman"/>
          <w:sz w:val="24"/>
          <w:szCs w:val="24"/>
        </w:rPr>
        <w:t xml:space="preserve">HCSS 2014 MCAS </w:t>
      </w:r>
      <w:r w:rsidRPr="000538C3">
        <w:rPr>
          <w:rFonts w:ascii="Times New Roman" w:eastAsia="Times New Roman" w:hAnsi="Times New Roman" w:cs="Times New Roman"/>
          <w:sz w:val="24"/>
          <w:szCs w:val="24"/>
        </w:rPr>
        <w:t xml:space="preserve">data is </w:t>
      </w:r>
      <w:r w:rsidR="00C63E78" w:rsidRPr="000538C3">
        <w:rPr>
          <w:rFonts w:ascii="Times New Roman" w:eastAsia="Times New Roman" w:hAnsi="Times New Roman" w:cs="Times New Roman"/>
          <w:sz w:val="24"/>
          <w:szCs w:val="24"/>
        </w:rPr>
        <w:t>even better than the previous years. The unofficial results are as follows:</w:t>
      </w:r>
    </w:p>
    <w:tbl>
      <w:tblPr>
        <w:tblW w:w="7704" w:type="dxa"/>
        <w:jc w:val="center"/>
        <w:tblLayout w:type="fixed"/>
        <w:tblCellMar>
          <w:left w:w="0" w:type="dxa"/>
          <w:right w:w="0" w:type="dxa"/>
        </w:tblCellMar>
        <w:tblLook w:val="04A0" w:firstRow="1" w:lastRow="0" w:firstColumn="1" w:lastColumn="0" w:noHBand="0" w:noVBand="1"/>
      </w:tblPr>
      <w:tblGrid>
        <w:gridCol w:w="1092"/>
        <w:gridCol w:w="1092"/>
        <w:gridCol w:w="1316"/>
        <w:gridCol w:w="870"/>
        <w:gridCol w:w="1093"/>
        <w:gridCol w:w="1093"/>
        <w:gridCol w:w="1148"/>
      </w:tblGrid>
      <w:tr w:rsidR="00C63E78" w:rsidRPr="005227E3" w:rsidTr="00034C62">
        <w:trPr>
          <w:trHeight w:val="330"/>
          <w:jc w:val="center"/>
        </w:trPr>
        <w:tc>
          <w:tcPr>
            <w:tcW w:w="1092" w:type="dxa"/>
            <w:tcBorders>
              <w:top w:val="single" w:sz="12" w:space="0" w:color="auto"/>
              <w:left w:val="single" w:sz="12" w:space="0" w:color="auto"/>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ELA 2014</w:t>
            </w:r>
          </w:p>
        </w:tc>
        <w:tc>
          <w:tcPr>
            <w:tcW w:w="1092"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Median SGP</w:t>
            </w:r>
          </w:p>
        </w:tc>
        <w:tc>
          <w:tcPr>
            <w:tcW w:w="1316"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t>
            </w:r>
            <w:r w:rsidR="00F9109D">
              <w:rPr>
                <w:rFonts w:ascii="Times New Roman" w:hAnsi="Times New Roman" w:cs="Times New Roman"/>
                <w:b/>
                <w:bCs/>
                <w:color w:val="000000"/>
                <w:sz w:val="24"/>
                <w:szCs w:val="24"/>
              </w:rPr>
              <w:t xml:space="preserve"> </w:t>
            </w:r>
            <w:r w:rsidR="00F9109D" w:rsidRPr="000538C3">
              <w:rPr>
                <w:rFonts w:ascii="Times New Roman" w:hAnsi="Times New Roman" w:cs="Times New Roman"/>
                <w:b/>
                <w:bCs/>
                <w:color w:val="000000"/>
                <w:sz w:val="24"/>
                <w:szCs w:val="24"/>
              </w:rPr>
              <w:t>Proficient</w:t>
            </w:r>
          </w:p>
        </w:tc>
        <w:tc>
          <w:tcPr>
            <w:tcW w:w="87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A</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P</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NI</w:t>
            </w:r>
          </w:p>
        </w:tc>
        <w:tc>
          <w:tcPr>
            <w:tcW w:w="1148" w:type="dxa"/>
            <w:tcBorders>
              <w:top w:val="single" w:sz="12" w:space="0" w:color="auto"/>
              <w:left w:val="nil"/>
              <w:bottom w:val="single" w:sz="12" w:space="0" w:color="auto"/>
              <w:right w:val="single" w:sz="12"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w:t>
            </w:r>
          </w:p>
        </w:tc>
      </w:tr>
      <w:tr w:rsidR="00C63E78" w:rsidRPr="005227E3" w:rsidTr="00034C62">
        <w:trPr>
          <w:trHeight w:val="315"/>
          <w:jc w:val="center"/>
        </w:trPr>
        <w:tc>
          <w:tcPr>
            <w:tcW w:w="1092" w:type="dxa"/>
            <w:tcBorders>
              <w:top w:val="single" w:sz="12" w:space="0" w:color="auto"/>
              <w:left w:val="single" w:sz="12" w:space="0" w:color="auto"/>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overall</w:t>
            </w:r>
          </w:p>
        </w:tc>
        <w:tc>
          <w:tcPr>
            <w:tcW w:w="1092"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D01F6" w:rsidRDefault="00C63E78" w:rsidP="005227E3">
            <w:pPr>
              <w:spacing w:before="100" w:beforeAutospacing="1" w:after="100" w:afterAutospacing="1" w:line="240" w:lineRule="auto"/>
              <w:jc w:val="center"/>
              <w:rPr>
                <w:rFonts w:ascii="Times New Roman" w:hAnsi="Times New Roman" w:cs="Times New Roman"/>
                <w:b/>
                <w:sz w:val="24"/>
                <w:szCs w:val="24"/>
              </w:rPr>
            </w:pPr>
            <w:r w:rsidRPr="005D01F6">
              <w:rPr>
                <w:rFonts w:ascii="Times New Roman" w:hAnsi="Times New Roman" w:cs="Times New Roman"/>
                <w:b/>
                <w:color w:val="000000"/>
                <w:sz w:val="24"/>
                <w:szCs w:val="24"/>
              </w:rPr>
              <w:t>72.5</w:t>
            </w:r>
          </w:p>
        </w:tc>
        <w:tc>
          <w:tcPr>
            <w:tcW w:w="1316"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D01F6" w:rsidRDefault="00C63E78" w:rsidP="005227E3">
            <w:pPr>
              <w:spacing w:before="100" w:beforeAutospacing="1" w:after="100" w:afterAutospacing="1" w:line="240" w:lineRule="auto"/>
              <w:jc w:val="center"/>
              <w:rPr>
                <w:rFonts w:ascii="Times New Roman" w:hAnsi="Times New Roman" w:cs="Times New Roman"/>
                <w:b/>
                <w:sz w:val="24"/>
                <w:szCs w:val="24"/>
              </w:rPr>
            </w:pPr>
            <w:r w:rsidRPr="005D01F6">
              <w:rPr>
                <w:rFonts w:ascii="Times New Roman" w:hAnsi="Times New Roman" w:cs="Times New Roman"/>
                <w:b/>
                <w:color w:val="000000"/>
                <w:sz w:val="24"/>
                <w:szCs w:val="24"/>
              </w:rPr>
              <w:t>85.91%</w:t>
            </w:r>
          </w:p>
        </w:tc>
        <w:tc>
          <w:tcPr>
            <w:tcW w:w="870"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49</w:t>
            </w:r>
          </w:p>
        </w:tc>
        <w:tc>
          <w:tcPr>
            <w:tcW w:w="1093"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140</w:t>
            </w:r>
          </w:p>
        </w:tc>
        <w:tc>
          <w:tcPr>
            <w:tcW w:w="1093"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29</w:t>
            </w:r>
          </w:p>
        </w:tc>
        <w:tc>
          <w:tcPr>
            <w:tcW w:w="1148" w:type="dxa"/>
            <w:tcBorders>
              <w:top w:val="single" w:sz="12" w:space="0" w:color="auto"/>
              <w:left w:val="nil"/>
              <w:bottom w:val="single" w:sz="8" w:space="0" w:color="auto"/>
              <w:right w:val="single" w:sz="12"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w:t>
            </w:r>
          </w:p>
        </w:tc>
        <w:tc>
          <w:tcPr>
            <w:tcW w:w="10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59.5</w:t>
            </w:r>
          </w:p>
        </w:tc>
        <w:tc>
          <w:tcPr>
            <w:tcW w:w="13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68.42%</w:t>
            </w:r>
          </w:p>
        </w:tc>
        <w:tc>
          <w:tcPr>
            <w:tcW w:w="8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31</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17</w:t>
            </w:r>
          </w:p>
        </w:tc>
        <w:tc>
          <w:tcPr>
            <w:tcW w:w="1148" w:type="dxa"/>
            <w:tcBorders>
              <w:top w:val="nil"/>
              <w:left w:val="nil"/>
              <w:bottom w:val="single" w:sz="8" w:space="0" w:color="auto"/>
              <w:right w:val="single" w:sz="12"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w:t>
            </w:r>
          </w:p>
        </w:tc>
        <w:tc>
          <w:tcPr>
            <w:tcW w:w="10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69.5</w:t>
            </w:r>
          </w:p>
        </w:tc>
        <w:tc>
          <w:tcPr>
            <w:tcW w:w="13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88.14%</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45</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w:t>
            </w:r>
          </w:p>
        </w:tc>
        <w:tc>
          <w:tcPr>
            <w:tcW w:w="1148" w:type="dxa"/>
            <w:tcBorders>
              <w:top w:val="nil"/>
              <w:left w:val="nil"/>
              <w:bottom w:val="single" w:sz="8" w:space="0" w:color="auto"/>
              <w:right w:val="single" w:sz="12"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74</w:t>
            </w:r>
          </w:p>
        </w:tc>
        <w:tc>
          <w:tcPr>
            <w:tcW w:w="13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91.80%</w:t>
            </w:r>
          </w:p>
        </w:tc>
        <w:tc>
          <w:tcPr>
            <w:tcW w:w="8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48</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5</w:t>
            </w:r>
          </w:p>
        </w:tc>
        <w:tc>
          <w:tcPr>
            <w:tcW w:w="1148" w:type="dxa"/>
            <w:tcBorders>
              <w:top w:val="nil"/>
              <w:left w:val="nil"/>
              <w:bottom w:val="single" w:sz="8" w:space="0" w:color="auto"/>
              <w:right w:val="single" w:sz="12"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0</w:t>
            </w:r>
          </w:p>
        </w:tc>
      </w:tr>
      <w:tr w:rsidR="00C63E78" w:rsidRPr="005227E3" w:rsidTr="00034C62">
        <w:trPr>
          <w:trHeight w:val="315"/>
          <w:jc w:val="center"/>
        </w:trPr>
        <w:tc>
          <w:tcPr>
            <w:tcW w:w="1092"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10</w:t>
            </w:r>
          </w:p>
        </w:tc>
        <w:tc>
          <w:tcPr>
            <w:tcW w:w="1092"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89</w:t>
            </w:r>
          </w:p>
        </w:tc>
        <w:tc>
          <w:tcPr>
            <w:tcW w:w="1316"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97.67%</w:t>
            </w:r>
          </w:p>
        </w:tc>
        <w:tc>
          <w:tcPr>
            <w:tcW w:w="870"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26</w:t>
            </w:r>
          </w:p>
        </w:tc>
        <w:tc>
          <w:tcPr>
            <w:tcW w:w="1093"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16</w:t>
            </w:r>
          </w:p>
        </w:tc>
        <w:tc>
          <w:tcPr>
            <w:tcW w:w="1093"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w:t>
            </w:r>
          </w:p>
        </w:tc>
        <w:tc>
          <w:tcPr>
            <w:tcW w:w="1148" w:type="dxa"/>
            <w:tcBorders>
              <w:top w:val="nil"/>
              <w:left w:val="nil"/>
              <w:bottom w:val="single" w:sz="12" w:space="0" w:color="auto"/>
              <w:right w:val="single" w:sz="12"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0</w:t>
            </w:r>
          </w:p>
        </w:tc>
      </w:tr>
      <w:tr w:rsidR="00C63E78" w:rsidRPr="005227E3" w:rsidTr="00034C62">
        <w:trPr>
          <w:trHeight w:val="315"/>
          <w:jc w:val="center"/>
        </w:trPr>
        <w:tc>
          <w:tcPr>
            <w:tcW w:w="1092"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p>
        </w:tc>
        <w:tc>
          <w:tcPr>
            <w:tcW w:w="1092"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316"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870"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093"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093"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148"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r>
      <w:tr w:rsidR="00C63E78" w:rsidRPr="005227E3" w:rsidTr="00034C62">
        <w:trPr>
          <w:trHeight w:val="330"/>
          <w:jc w:val="center"/>
        </w:trPr>
        <w:tc>
          <w:tcPr>
            <w:tcW w:w="1092" w:type="dxa"/>
            <w:tcBorders>
              <w:top w:val="single" w:sz="12" w:space="0" w:color="auto"/>
              <w:left w:val="single" w:sz="12" w:space="0" w:color="auto"/>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MATH 2014</w:t>
            </w:r>
          </w:p>
        </w:tc>
        <w:tc>
          <w:tcPr>
            <w:tcW w:w="1092"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Median SGP</w:t>
            </w:r>
          </w:p>
        </w:tc>
        <w:tc>
          <w:tcPr>
            <w:tcW w:w="1316"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F9109D" w:rsidRPr="00F9109D" w:rsidRDefault="00C63E78" w:rsidP="00F9109D">
            <w:pPr>
              <w:spacing w:before="100" w:beforeAutospacing="1" w:after="100" w:afterAutospacing="1" w:line="240" w:lineRule="auto"/>
              <w:jc w:val="center"/>
              <w:rPr>
                <w:rFonts w:ascii="Times New Roman" w:hAnsi="Times New Roman" w:cs="Times New Roman"/>
                <w:b/>
                <w:bCs/>
                <w:color w:val="000000"/>
                <w:sz w:val="24"/>
                <w:szCs w:val="24"/>
              </w:rPr>
            </w:pPr>
            <w:r w:rsidRPr="005227E3">
              <w:rPr>
                <w:rFonts w:ascii="Times New Roman" w:hAnsi="Times New Roman" w:cs="Times New Roman"/>
                <w:b/>
                <w:bCs/>
                <w:color w:val="000000"/>
                <w:sz w:val="24"/>
                <w:szCs w:val="24"/>
              </w:rPr>
              <w:t>%</w:t>
            </w:r>
            <w:r w:rsidR="00F9109D">
              <w:rPr>
                <w:rFonts w:ascii="Times New Roman" w:hAnsi="Times New Roman" w:cs="Times New Roman"/>
                <w:b/>
                <w:bCs/>
                <w:color w:val="000000"/>
                <w:sz w:val="24"/>
                <w:szCs w:val="24"/>
              </w:rPr>
              <w:t xml:space="preserve"> </w:t>
            </w:r>
            <w:r w:rsidR="00F9109D" w:rsidRPr="000538C3">
              <w:rPr>
                <w:rFonts w:ascii="Times New Roman" w:hAnsi="Times New Roman" w:cs="Times New Roman"/>
                <w:b/>
                <w:bCs/>
                <w:color w:val="000000"/>
                <w:sz w:val="24"/>
                <w:szCs w:val="24"/>
              </w:rPr>
              <w:t>Proficient</w:t>
            </w:r>
          </w:p>
        </w:tc>
        <w:tc>
          <w:tcPr>
            <w:tcW w:w="87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A</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P</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NI</w:t>
            </w:r>
          </w:p>
        </w:tc>
        <w:tc>
          <w:tcPr>
            <w:tcW w:w="1148" w:type="dxa"/>
            <w:tcBorders>
              <w:top w:val="single" w:sz="8" w:space="0" w:color="auto"/>
              <w:left w:val="nil"/>
              <w:bottom w:val="single" w:sz="12" w:space="0" w:color="auto"/>
              <w:right w:val="single" w:sz="12"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w:t>
            </w:r>
          </w:p>
        </w:tc>
      </w:tr>
      <w:tr w:rsidR="00C63E78" w:rsidRPr="005227E3" w:rsidTr="00034C62">
        <w:trPr>
          <w:trHeight w:val="315"/>
          <w:jc w:val="center"/>
        </w:trPr>
        <w:tc>
          <w:tcPr>
            <w:tcW w:w="1092" w:type="dxa"/>
            <w:tcBorders>
              <w:top w:val="single" w:sz="12" w:space="0" w:color="auto"/>
              <w:left w:val="single" w:sz="12" w:space="0" w:color="auto"/>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overall</w:t>
            </w:r>
          </w:p>
        </w:tc>
        <w:tc>
          <w:tcPr>
            <w:tcW w:w="1092"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D01F6" w:rsidRDefault="00C63E78" w:rsidP="005227E3">
            <w:pPr>
              <w:spacing w:before="100" w:beforeAutospacing="1" w:after="100" w:afterAutospacing="1" w:line="240" w:lineRule="auto"/>
              <w:jc w:val="center"/>
              <w:rPr>
                <w:rFonts w:ascii="Times New Roman" w:hAnsi="Times New Roman" w:cs="Times New Roman"/>
                <w:b/>
                <w:sz w:val="24"/>
                <w:szCs w:val="24"/>
              </w:rPr>
            </w:pPr>
            <w:r w:rsidRPr="005D01F6">
              <w:rPr>
                <w:rFonts w:ascii="Times New Roman" w:hAnsi="Times New Roman" w:cs="Times New Roman"/>
                <w:b/>
                <w:color w:val="000000"/>
                <w:sz w:val="24"/>
                <w:szCs w:val="24"/>
              </w:rPr>
              <w:t>76</w:t>
            </w:r>
          </w:p>
        </w:tc>
        <w:tc>
          <w:tcPr>
            <w:tcW w:w="1316"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D01F6" w:rsidRDefault="00C63E78" w:rsidP="005227E3">
            <w:pPr>
              <w:spacing w:before="100" w:beforeAutospacing="1" w:after="100" w:afterAutospacing="1" w:line="240" w:lineRule="auto"/>
              <w:jc w:val="center"/>
              <w:rPr>
                <w:rFonts w:ascii="Times New Roman" w:hAnsi="Times New Roman" w:cs="Times New Roman"/>
                <w:b/>
                <w:sz w:val="24"/>
                <w:szCs w:val="24"/>
              </w:rPr>
            </w:pPr>
            <w:r w:rsidRPr="005D01F6">
              <w:rPr>
                <w:rFonts w:ascii="Times New Roman" w:hAnsi="Times New Roman" w:cs="Times New Roman"/>
                <w:b/>
                <w:color w:val="000000"/>
                <w:sz w:val="24"/>
                <w:szCs w:val="24"/>
              </w:rPr>
              <w:t>77.42%</w:t>
            </w:r>
          </w:p>
        </w:tc>
        <w:tc>
          <w:tcPr>
            <w:tcW w:w="870"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75</w:t>
            </w:r>
          </w:p>
        </w:tc>
        <w:tc>
          <w:tcPr>
            <w:tcW w:w="1093"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93</w:t>
            </w:r>
          </w:p>
        </w:tc>
        <w:tc>
          <w:tcPr>
            <w:tcW w:w="1093" w:type="dxa"/>
            <w:tcBorders>
              <w:top w:val="single" w:sz="12"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42</w:t>
            </w:r>
          </w:p>
        </w:tc>
        <w:tc>
          <w:tcPr>
            <w:tcW w:w="1148" w:type="dxa"/>
            <w:tcBorders>
              <w:top w:val="single" w:sz="12" w:space="0" w:color="auto"/>
              <w:left w:val="nil"/>
              <w:bottom w:val="single" w:sz="8" w:space="0" w:color="auto"/>
              <w:right w:val="single" w:sz="12"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w:t>
            </w:r>
          </w:p>
        </w:tc>
        <w:tc>
          <w:tcPr>
            <w:tcW w:w="10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70.5</w:t>
            </w:r>
          </w:p>
        </w:tc>
        <w:tc>
          <w:tcPr>
            <w:tcW w:w="13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77.19%</w:t>
            </w:r>
          </w:p>
        </w:tc>
        <w:tc>
          <w:tcPr>
            <w:tcW w:w="8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23</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21</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11</w:t>
            </w:r>
          </w:p>
        </w:tc>
        <w:tc>
          <w:tcPr>
            <w:tcW w:w="1148" w:type="dxa"/>
            <w:tcBorders>
              <w:top w:val="nil"/>
              <w:left w:val="nil"/>
              <w:bottom w:val="single" w:sz="8" w:space="0" w:color="auto"/>
              <w:right w:val="single" w:sz="12"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w:t>
            </w:r>
          </w:p>
        </w:tc>
        <w:tc>
          <w:tcPr>
            <w:tcW w:w="10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73</w:t>
            </w:r>
          </w:p>
        </w:tc>
        <w:tc>
          <w:tcPr>
            <w:tcW w:w="13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77.59%</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10</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35</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10</w:t>
            </w:r>
          </w:p>
        </w:tc>
        <w:tc>
          <w:tcPr>
            <w:tcW w:w="1148" w:type="dxa"/>
            <w:tcBorders>
              <w:top w:val="nil"/>
              <w:left w:val="nil"/>
              <w:bottom w:val="single" w:sz="8" w:space="0" w:color="auto"/>
              <w:right w:val="single" w:sz="12"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3</w:t>
            </w:r>
          </w:p>
        </w:tc>
      </w:tr>
      <w:tr w:rsidR="00C63E78" w:rsidRPr="005227E3" w:rsidTr="00034C62">
        <w:trPr>
          <w:trHeight w:val="315"/>
          <w:jc w:val="center"/>
        </w:trPr>
        <w:tc>
          <w:tcPr>
            <w:tcW w:w="1092" w:type="dxa"/>
            <w:tcBorders>
              <w:top w:val="nil"/>
              <w:left w:val="single" w:sz="12"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76</w:t>
            </w:r>
          </w:p>
        </w:tc>
        <w:tc>
          <w:tcPr>
            <w:tcW w:w="13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61.67%</w:t>
            </w:r>
          </w:p>
        </w:tc>
        <w:tc>
          <w:tcPr>
            <w:tcW w:w="8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29</w:t>
            </w:r>
          </w:p>
        </w:tc>
        <w:tc>
          <w:tcPr>
            <w:tcW w:w="10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21</w:t>
            </w:r>
          </w:p>
        </w:tc>
        <w:tc>
          <w:tcPr>
            <w:tcW w:w="1148" w:type="dxa"/>
            <w:tcBorders>
              <w:top w:val="nil"/>
              <w:left w:val="nil"/>
              <w:bottom w:val="single" w:sz="8" w:space="0" w:color="auto"/>
              <w:right w:val="single" w:sz="12"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w:t>
            </w:r>
          </w:p>
        </w:tc>
      </w:tr>
      <w:tr w:rsidR="00C63E78" w:rsidRPr="005227E3" w:rsidTr="00034C62">
        <w:trPr>
          <w:trHeight w:val="315"/>
          <w:jc w:val="center"/>
        </w:trPr>
        <w:tc>
          <w:tcPr>
            <w:tcW w:w="1092"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10</w:t>
            </w:r>
          </w:p>
        </w:tc>
        <w:tc>
          <w:tcPr>
            <w:tcW w:w="1092"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91</w:t>
            </w:r>
          </w:p>
        </w:tc>
        <w:tc>
          <w:tcPr>
            <w:tcW w:w="1316"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100.00%</w:t>
            </w:r>
          </w:p>
        </w:tc>
        <w:tc>
          <w:tcPr>
            <w:tcW w:w="870"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34</w:t>
            </w:r>
          </w:p>
        </w:tc>
        <w:tc>
          <w:tcPr>
            <w:tcW w:w="1093"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3" w:type="dxa"/>
            <w:tcBorders>
              <w:top w:val="nil"/>
              <w:left w:val="nil"/>
              <w:bottom w:val="single" w:sz="12" w:space="0" w:color="auto"/>
              <w:right w:val="single" w:sz="8"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0</w:t>
            </w:r>
          </w:p>
        </w:tc>
        <w:tc>
          <w:tcPr>
            <w:tcW w:w="1148" w:type="dxa"/>
            <w:tcBorders>
              <w:top w:val="nil"/>
              <w:left w:val="nil"/>
              <w:bottom w:val="single" w:sz="12" w:space="0" w:color="auto"/>
              <w:right w:val="single" w:sz="12"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0</w:t>
            </w:r>
          </w:p>
        </w:tc>
      </w:tr>
      <w:tr w:rsidR="00C63E78" w:rsidRPr="005227E3" w:rsidTr="00034C62">
        <w:trPr>
          <w:trHeight w:val="315"/>
          <w:jc w:val="center"/>
        </w:trPr>
        <w:tc>
          <w:tcPr>
            <w:tcW w:w="1092"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p>
        </w:tc>
        <w:tc>
          <w:tcPr>
            <w:tcW w:w="1092"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316"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870"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093"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093" w:type="dxa"/>
            <w:tcBorders>
              <w:top w:val="single" w:sz="12" w:space="0" w:color="auto"/>
              <w:bottom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c>
          <w:tcPr>
            <w:tcW w:w="1148" w:type="dxa"/>
            <w:tcBorders>
              <w:top w:val="single" w:sz="12" w:space="0" w:color="auto"/>
            </w:tcBorders>
            <w:noWrap/>
            <w:tcMar>
              <w:top w:w="0" w:type="dxa"/>
              <w:left w:w="108" w:type="dxa"/>
              <w:bottom w:w="0" w:type="dxa"/>
              <w:right w:w="108" w:type="dxa"/>
            </w:tcMar>
            <w:vAlign w:val="bottom"/>
          </w:tcPr>
          <w:p w:rsidR="00C63E78" w:rsidRPr="005227E3" w:rsidRDefault="00C63E78" w:rsidP="005227E3">
            <w:pPr>
              <w:spacing w:before="100" w:beforeAutospacing="1" w:after="100" w:afterAutospacing="1" w:line="240" w:lineRule="auto"/>
              <w:jc w:val="center"/>
              <w:rPr>
                <w:rFonts w:ascii="Times New Roman" w:eastAsia="Times New Roman" w:hAnsi="Times New Roman" w:cs="Times New Roman"/>
                <w:sz w:val="24"/>
                <w:szCs w:val="24"/>
              </w:rPr>
            </w:pPr>
          </w:p>
        </w:tc>
      </w:tr>
      <w:tr w:rsidR="00C63E78" w:rsidRPr="005227E3" w:rsidTr="00034C62">
        <w:trPr>
          <w:trHeight w:val="412"/>
          <w:jc w:val="center"/>
        </w:trPr>
        <w:tc>
          <w:tcPr>
            <w:tcW w:w="1092" w:type="dxa"/>
            <w:tcBorders>
              <w:top w:val="single" w:sz="12" w:space="0" w:color="auto"/>
              <w:left w:val="single" w:sz="12" w:space="0" w:color="auto"/>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SCI 2014</w:t>
            </w:r>
          </w:p>
        </w:tc>
        <w:tc>
          <w:tcPr>
            <w:tcW w:w="1092"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227BC1">
            <w:pPr>
              <w:spacing w:after="0"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State</w:t>
            </w:r>
          </w:p>
          <w:p w:rsidR="00C63E78" w:rsidRPr="005227E3" w:rsidRDefault="00C63E78" w:rsidP="00227BC1">
            <w:pPr>
              <w:spacing w:after="0"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t>
            </w:r>
          </w:p>
        </w:tc>
        <w:tc>
          <w:tcPr>
            <w:tcW w:w="1316"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t>
            </w:r>
            <w:r w:rsidR="00F9109D" w:rsidRPr="00F9109D">
              <w:rPr>
                <w:rFonts w:ascii="Times New Roman" w:hAnsi="Times New Roman" w:cs="Times New Roman"/>
                <w:b/>
                <w:bCs/>
                <w:color w:val="000000"/>
                <w:sz w:val="24"/>
                <w:szCs w:val="24"/>
                <w:highlight w:val="green"/>
              </w:rPr>
              <w:t xml:space="preserve"> </w:t>
            </w:r>
            <w:r w:rsidR="00F9109D" w:rsidRPr="000538C3">
              <w:rPr>
                <w:rFonts w:ascii="Times New Roman" w:hAnsi="Times New Roman" w:cs="Times New Roman"/>
                <w:b/>
                <w:bCs/>
                <w:color w:val="000000"/>
                <w:sz w:val="24"/>
                <w:szCs w:val="24"/>
              </w:rPr>
              <w:t>Proficient</w:t>
            </w:r>
          </w:p>
        </w:tc>
        <w:tc>
          <w:tcPr>
            <w:tcW w:w="87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A</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P</w:t>
            </w:r>
          </w:p>
        </w:tc>
        <w:tc>
          <w:tcPr>
            <w:tcW w:w="1093"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NI</w:t>
            </w:r>
          </w:p>
        </w:tc>
        <w:tc>
          <w:tcPr>
            <w:tcW w:w="1148" w:type="dxa"/>
            <w:tcBorders>
              <w:top w:val="single" w:sz="12" w:space="0" w:color="auto"/>
              <w:left w:val="nil"/>
              <w:bottom w:val="single" w:sz="12" w:space="0" w:color="auto"/>
              <w:right w:val="single" w:sz="12" w:space="0" w:color="auto"/>
            </w:tcBorders>
            <w:shd w:val="clear" w:color="auto" w:fill="FFFF00"/>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b/>
                <w:bCs/>
                <w:color w:val="000000"/>
                <w:sz w:val="24"/>
                <w:szCs w:val="24"/>
              </w:rPr>
              <w:t>W</w:t>
            </w:r>
          </w:p>
        </w:tc>
      </w:tr>
      <w:tr w:rsidR="00C63E78" w:rsidRPr="005227E3" w:rsidTr="00034C62">
        <w:trPr>
          <w:trHeight w:val="315"/>
          <w:jc w:val="center"/>
        </w:trPr>
        <w:tc>
          <w:tcPr>
            <w:tcW w:w="1092" w:type="dxa"/>
            <w:tcBorders>
              <w:top w:val="single" w:sz="12" w:space="0" w:color="auto"/>
              <w:left w:val="single" w:sz="12"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overall</w:t>
            </w:r>
          </w:p>
        </w:tc>
        <w:tc>
          <w:tcPr>
            <w:tcW w:w="1092" w:type="dxa"/>
            <w:tcBorders>
              <w:top w:val="single" w:sz="12" w:space="0" w:color="auto"/>
              <w:left w:val="single" w:sz="6"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NA</w:t>
            </w:r>
          </w:p>
        </w:tc>
        <w:tc>
          <w:tcPr>
            <w:tcW w:w="1316" w:type="dxa"/>
            <w:tcBorders>
              <w:top w:val="single" w:sz="12" w:space="0" w:color="auto"/>
              <w:left w:val="single" w:sz="6"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D01F6" w:rsidRDefault="00C63E78" w:rsidP="005227E3">
            <w:pPr>
              <w:spacing w:before="100" w:beforeAutospacing="1" w:after="100" w:afterAutospacing="1" w:line="240" w:lineRule="auto"/>
              <w:jc w:val="center"/>
              <w:rPr>
                <w:rFonts w:ascii="Times New Roman" w:hAnsi="Times New Roman" w:cs="Times New Roman"/>
                <w:b/>
                <w:sz w:val="24"/>
                <w:szCs w:val="24"/>
              </w:rPr>
            </w:pPr>
            <w:r w:rsidRPr="005D01F6">
              <w:rPr>
                <w:rFonts w:ascii="Times New Roman" w:hAnsi="Times New Roman" w:cs="Times New Roman"/>
                <w:b/>
                <w:color w:val="000000"/>
                <w:sz w:val="24"/>
                <w:szCs w:val="24"/>
              </w:rPr>
              <w:t>51.3%</w:t>
            </w:r>
          </w:p>
        </w:tc>
        <w:tc>
          <w:tcPr>
            <w:tcW w:w="870" w:type="dxa"/>
            <w:tcBorders>
              <w:top w:val="single" w:sz="12" w:space="0" w:color="auto"/>
              <w:left w:val="single" w:sz="6"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15</w:t>
            </w:r>
          </w:p>
        </w:tc>
        <w:tc>
          <w:tcPr>
            <w:tcW w:w="1093" w:type="dxa"/>
            <w:tcBorders>
              <w:top w:val="single" w:sz="12" w:space="0" w:color="auto"/>
              <w:left w:val="single" w:sz="6"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44</w:t>
            </w:r>
          </w:p>
        </w:tc>
        <w:tc>
          <w:tcPr>
            <w:tcW w:w="1093" w:type="dxa"/>
            <w:tcBorders>
              <w:top w:val="single" w:sz="12" w:space="0" w:color="auto"/>
              <w:left w:val="single" w:sz="6" w:space="0" w:color="auto"/>
              <w:bottom w:val="single" w:sz="6" w:space="0" w:color="auto"/>
              <w:right w:val="single" w:sz="6"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49</w:t>
            </w:r>
          </w:p>
        </w:tc>
        <w:tc>
          <w:tcPr>
            <w:tcW w:w="1148" w:type="dxa"/>
            <w:tcBorders>
              <w:top w:val="single" w:sz="12" w:space="0" w:color="auto"/>
              <w:left w:val="single" w:sz="6" w:space="0" w:color="auto"/>
              <w:bottom w:val="single" w:sz="6" w:space="0" w:color="auto"/>
              <w:right w:val="single" w:sz="12" w:space="0" w:color="auto"/>
            </w:tcBorders>
            <w:shd w:val="clear" w:color="auto" w:fill="DEEAF6" w:themeFill="accent1" w:themeFillTint="33"/>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7</w:t>
            </w:r>
          </w:p>
        </w:tc>
      </w:tr>
      <w:tr w:rsidR="00C63E78" w:rsidRPr="005227E3" w:rsidTr="00034C62">
        <w:trPr>
          <w:trHeight w:val="345"/>
          <w:jc w:val="center"/>
        </w:trPr>
        <w:tc>
          <w:tcPr>
            <w:tcW w:w="1092" w:type="dxa"/>
            <w:tcBorders>
              <w:top w:val="single" w:sz="6" w:space="0" w:color="auto"/>
              <w:left w:val="single" w:sz="12"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8</w:t>
            </w:r>
          </w:p>
        </w:tc>
        <w:tc>
          <w:tcPr>
            <w:tcW w:w="1092" w:type="dxa"/>
            <w:tcBorders>
              <w:top w:val="single" w:sz="6" w:space="0" w:color="auto"/>
              <w:left w:val="single" w:sz="6"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NA</w:t>
            </w:r>
          </w:p>
        </w:tc>
        <w:tc>
          <w:tcPr>
            <w:tcW w:w="1316" w:type="dxa"/>
            <w:tcBorders>
              <w:top w:val="single" w:sz="6" w:space="0" w:color="auto"/>
              <w:left w:val="single" w:sz="6"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40.0%</w:t>
            </w:r>
          </w:p>
        </w:tc>
        <w:tc>
          <w:tcPr>
            <w:tcW w:w="870" w:type="dxa"/>
            <w:tcBorders>
              <w:top w:val="single" w:sz="6" w:space="0" w:color="auto"/>
              <w:left w:val="single" w:sz="6"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w:t>
            </w:r>
          </w:p>
        </w:tc>
        <w:tc>
          <w:tcPr>
            <w:tcW w:w="1093" w:type="dxa"/>
            <w:tcBorders>
              <w:top w:val="single" w:sz="6" w:space="0" w:color="auto"/>
              <w:left w:val="single" w:sz="6"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22</w:t>
            </w:r>
          </w:p>
        </w:tc>
        <w:tc>
          <w:tcPr>
            <w:tcW w:w="1093" w:type="dxa"/>
            <w:tcBorders>
              <w:top w:val="single" w:sz="6" w:space="0" w:color="auto"/>
              <w:left w:val="single" w:sz="6" w:space="0" w:color="auto"/>
              <w:bottom w:val="single" w:sz="6" w:space="0" w:color="auto"/>
              <w:right w:val="single" w:sz="6"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31</w:t>
            </w:r>
          </w:p>
        </w:tc>
        <w:tc>
          <w:tcPr>
            <w:tcW w:w="1148" w:type="dxa"/>
            <w:tcBorders>
              <w:top w:val="single" w:sz="6" w:space="0" w:color="auto"/>
              <w:left w:val="single" w:sz="6" w:space="0" w:color="auto"/>
              <w:bottom w:val="single" w:sz="6" w:space="0" w:color="auto"/>
              <w:right w:val="single" w:sz="12" w:space="0" w:color="auto"/>
            </w:tcBorders>
            <w:shd w:val="clear" w:color="auto" w:fill="D9D9D9"/>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5</w:t>
            </w:r>
          </w:p>
        </w:tc>
      </w:tr>
      <w:tr w:rsidR="00C63E78" w:rsidRPr="005227E3" w:rsidTr="00034C62">
        <w:trPr>
          <w:trHeight w:val="315"/>
          <w:jc w:val="center"/>
        </w:trPr>
        <w:tc>
          <w:tcPr>
            <w:tcW w:w="1092" w:type="dxa"/>
            <w:tcBorders>
              <w:top w:val="single" w:sz="6" w:space="0" w:color="auto"/>
              <w:left w:val="single" w:sz="12"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9</w:t>
            </w:r>
          </w:p>
        </w:tc>
        <w:tc>
          <w:tcPr>
            <w:tcW w:w="1092"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NA</w:t>
            </w:r>
          </w:p>
        </w:tc>
        <w:tc>
          <w:tcPr>
            <w:tcW w:w="1316"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63.64%</w:t>
            </w:r>
          </w:p>
        </w:tc>
        <w:tc>
          <w:tcPr>
            <w:tcW w:w="870"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13</w:t>
            </w:r>
          </w:p>
        </w:tc>
        <w:tc>
          <w:tcPr>
            <w:tcW w:w="1093"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22</w:t>
            </w:r>
          </w:p>
        </w:tc>
        <w:tc>
          <w:tcPr>
            <w:tcW w:w="1093"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18</w:t>
            </w:r>
          </w:p>
        </w:tc>
        <w:tc>
          <w:tcPr>
            <w:tcW w:w="1148" w:type="dxa"/>
            <w:tcBorders>
              <w:top w:val="single" w:sz="6" w:space="0" w:color="auto"/>
              <w:left w:val="single" w:sz="6" w:space="0" w:color="auto"/>
              <w:bottom w:val="single" w:sz="12" w:space="0" w:color="auto"/>
              <w:right w:val="single" w:sz="12" w:space="0" w:color="auto"/>
            </w:tcBorders>
            <w:noWrap/>
            <w:tcMar>
              <w:top w:w="0" w:type="dxa"/>
              <w:left w:w="108" w:type="dxa"/>
              <w:bottom w:w="0" w:type="dxa"/>
              <w:right w:w="108" w:type="dxa"/>
            </w:tcMar>
            <w:vAlign w:val="center"/>
          </w:tcPr>
          <w:p w:rsidR="00C63E78" w:rsidRPr="005227E3" w:rsidRDefault="00C63E78" w:rsidP="005227E3">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color w:val="000000"/>
                <w:sz w:val="24"/>
                <w:szCs w:val="24"/>
              </w:rPr>
              <w:t>2</w:t>
            </w:r>
          </w:p>
        </w:tc>
      </w:tr>
    </w:tbl>
    <w:p w:rsidR="00F649E2" w:rsidRDefault="00F649E2" w:rsidP="000538C3">
      <w:pPr>
        <w:pStyle w:val="ListParagraph"/>
        <w:spacing w:before="100" w:beforeAutospacing="1" w:after="100" w:afterAutospacing="1" w:line="360" w:lineRule="auto"/>
        <w:ind w:left="0" w:firstLine="432"/>
        <w:jc w:val="both"/>
      </w:pPr>
      <w:r>
        <w:lastRenderedPageBreak/>
        <w:t>The main reason why the parents are demanding HCSS is because of these facts:</w:t>
      </w:r>
    </w:p>
    <w:p w:rsidR="00F649E2" w:rsidRPr="000538C3" w:rsidRDefault="00F649E2" w:rsidP="000538C3">
      <w:pPr>
        <w:pStyle w:val="ListParagraph"/>
        <w:spacing w:before="100" w:beforeAutospacing="1" w:after="100" w:afterAutospacing="1" w:line="360" w:lineRule="auto"/>
        <w:ind w:left="0" w:firstLine="450"/>
        <w:jc w:val="both"/>
        <w:rPr>
          <w:b/>
        </w:rPr>
      </w:pPr>
      <w:r w:rsidRPr="000538C3">
        <w:rPr>
          <w:b/>
        </w:rPr>
        <w:t>2012-2013:</w:t>
      </w:r>
    </w:p>
    <w:p w:rsidR="00F649E2" w:rsidRDefault="00F649E2" w:rsidP="00F649E2">
      <w:pPr>
        <w:pStyle w:val="ListParagraph"/>
        <w:numPr>
          <w:ilvl w:val="0"/>
          <w:numId w:val="9"/>
        </w:numPr>
        <w:spacing w:before="100" w:beforeAutospacing="1" w:after="100" w:afterAutospacing="1" w:line="360" w:lineRule="auto"/>
        <w:jc w:val="both"/>
      </w:pPr>
      <w:r>
        <w:t>Second best charter school in 8th grade English in Massachusetts</w:t>
      </w:r>
    </w:p>
    <w:p w:rsidR="00F649E2" w:rsidRDefault="00F649E2" w:rsidP="00F649E2">
      <w:pPr>
        <w:pStyle w:val="ListParagraph"/>
        <w:numPr>
          <w:ilvl w:val="0"/>
          <w:numId w:val="9"/>
        </w:numPr>
        <w:spacing w:before="100" w:beforeAutospacing="1" w:after="100" w:afterAutospacing="1" w:line="360" w:lineRule="auto"/>
        <w:jc w:val="both"/>
      </w:pPr>
      <w:r>
        <w:t>Best charter school in 10th grade English in Massachusetts</w:t>
      </w:r>
    </w:p>
    <w:p w:rsidR="00F649E2" w:rsidRDefault="00F649E2" w:rsidP="00F649E2">
      <w:pPr>
        <w:pStyle w:val="ListParagraph"/>
        <w:numPr>
          <w:ilvl w:val="0"/>
          <w:numId w:val="9"/>
        </w:numPr>
        <w:spacing w:before="100" w:beforeAutospacing="1" w:after="100" w:afterAutospacing="1" w:line="360" w:lineRule="auto"/>
        <w:jc w:val="both"/>
      </w:pPr>
      <w:r>
        <w:t>Second best school in 8th grade English in Massachusetts (78.5% SGP)</w:t>
      </w:r>
    </w:p>
    <w:p w:rsidR="00F649E2" w:rsidRDefault="00F649E2" w:rsidP="00F649E2">
      <w:pPr>
        <w:pStyle w:val="ListParagraph"/>
        <w:numPr>
          <w:ilvl w:val="0"/>
          <w:numId w:val="9"/>
        </w:numPr>
        <w:spacing w:before="100" w:beforeAutospacing="1" w:after="100" w:afterAutospacing="1" w:line="360" w:lineRule="auto"/>
        <w:jc w:val="both"/>
      </w:pPr>
      <w:r>
        <w:t>Third best school in 10th grade English in Massachusetts (86% SGP)</w:t>
      </w:r>
    </w:p>
    <w:p w:rsidR="00F649E2" w:rsidRDefault="00F649E2" w:rsidP="00F649E2">
      <w:pPr>
        <w:pStyle w:val="ListParagraph"/>
        <w:spacing w:before="100" w:beforeAutospacing="1" w:after="100" w:afterAutospacing="1" w:line="360" w:lineRule="auto"/>
        <w:ind w:left="864"/>
        <w:jc w:val="both"/>
      </w:pPr>
    </w:p>
    <w:p w:rsidR="00F649E2" w:rsidRPr="000538C3" w:rsidRDefault="00F649E2" w:rsidP="000538C3">
      <w:pPr>
        <w:pStyle w:val="ListParagraph"/>
        <w:spacing w:before="100" w:beforeAutospacing="1" w:after="100" w:afterAutospacing="1" w:line="360" w:lineRule="auto"/>
        <w:ind w:left="0" w:firstLine="450"/>
        <w:jc w:val="both"/>
        <w:rPr>
          <w:b/>
        </w:rPr>
      </w:pPr>
      <w:r w:rsidRPr="000538C3">
        <w:rPr>
          <w:b/>
        </w:rPr>
        <w:t>2011-2012:</w:t>
      </w:r>
    </w:p>
    <w:p w:rsidR="00F649E2" w:rsidRDefault="00F649E2" w:rsidP="00F649E2">
      <w:pPr>
        <w:pStyle w:val="ListParagraph"/>
        <w:numPr>
          <w:ilvl w:val="0"/>
          <w:numId w:val="26"/>
        </w:numPr>
        <w:spacing w:before="100" w:beforeAutospacing="1" w:after="100" w:afterAutospacing="1" w:line="360" w:lineRule="auto"/>
        <w:jc w:val="both"/>
      </w:pPr>
      <w:r>
        <w:t>Third best charter school in 8th grade English in Massachusetts</w:t>
      </w:r>
    </w:p>
    <w:p w:rsidR="00F649E2" w:rsidRDefault="00F649E2" w:rsidP="00F649E2">
      <w:pPr>
        <w:pStyle w:val="ListParagraph"/>
        <w:numPr>
          <w:ilvl w:val="0"/>
          <w:numId w:val="26"/>
        </w:numPr>
        <w:spacing w:before="100" w:beforeAutospacing="1" w:after="100" w:afterAutospacing="1" w:line="360" w:lineRule="auto"/>
        <w:jc w:val="both"/>
      </w:pPr>
      <w:r>
        <w:t>Second best charter school in 10th grade English in Massachusetts</w:t>
      </w:r>
    </w:p>
    <w:p w:rsidR="00F649E2" w:rsidRDefault="00F649E2" w:rsidP="00F649E2">
      <w:pPr>
        <w:pStyle w:val="ListParagraph"/>
        <w:numPr>
          <w:ilvl w:val="0"/>
          <w:numId w:val="26"/>
        </w:numPr>
        <w:spacing w:before="100" w:beforeAutospacing="1" w:after="100" w:afterAutospacing="1" w:line="360" w:lineRule="auto"/>
        <w:jc w:val="both"/>
      </w:pPr>
      <w:r>
        <w:t>Fourth best school in 10th grade English in Massachusetts (82.5% SGP)</w:t>
      </w:r>
    </w:p>
    <w:p w:rsidR="00F649E2" w:rsidRDefault="00F649E2" w:rsidP="00F649E2">
      <w:pPr>
        <w:pStyle w:val="ListParagraph"/>
        <w:numPr>
          <w:ilvl w:val="0"/>
          <w:numId w:val="26"/>
        </w:numPr>
      </w:pPr>
      <w:r>
        <w:t>Fifth</w:t>
      </w:r>
      <w:r w:rsidRPr="00CC7D5A">
        <w:t xml:space="preserve"> best school in 8th grade English in Massachusetts (7</w:t>
      </w:r>
      <w:r>
        <w:t>6</w:t>
      </w:r>
      <w:r w:rsidRPr="00CC7D5A">
        <w:t>% SGP)</w:t>
      </w:r>
    </w:p>
    <w:p w:rsidR="00F649E2" w:rsidRPr="00CC7D5A" w:rsidRDefault="00F649E2" w:rsidP="00F649E2"/>
    <w:p w:rsidR="000538C3" w:rsidRPr="000538C3" w:rsidRDefault="00F90E19" w:rsidP="00B30340">
      <w:pPr>
        <w:pStyle w:val="Heading3"/>
      </w:pPr>
      <w:bookmarkStart w:id="4" w:name="_Toc397962009"/>
      <w:r w:rsidRPr="000538C3">
        <w:t>College and Career Readiness</w:t>
      </w:r>
      <w:bookmarkEnd w:id="4"/>
    </w:p>
    <w:p w:rsidR="006D01BD" w:rsidRPr="000538C3" w:rsidRDefault="0074602C" w:rsidP="000538C3">
      <w:pPr>
        <w:spacing w:before="100" w:beforeAutospacing="1" w:after="100" w:afterAutospacing="1" w:line="360" w:lineRule="auto"/>
        <w:ind w:firstLine="432"/>
        <w:jc w:val="both"/>
        <w:rPr>
          <w:rFonts w:ascii="Times New Roman" w:eastAsia="Times New Roman" w:hAnsi="Times New Roman" w:cs="Times New Roman"/>
          <w:sz w:val="24"/>
          <w:szCs w:val="24"/>
        </w:rPr>
      </w:pPr>
      <w:r w:rsidRPr="000538C3">
        <w:rPr>
          <w:rFonts w:ascii="Times New Roman" w:eastAsia="Times New Roman" w:hAnsi="Times New Roman" w:cs="Times New Roman"/>
          <w:sz w:val="24"/>
          <w:szCs w:val="24"/>
        </w:rPr>
        <w:t>HCSS achieved its accountability goal</w:t>
      </w:r>
      <w:r w:rsidR="00F649E2" w:rsidRPr="000538C3">
        <w:rPr>
          <w:rFonts w:ascii="Times New Roman" w:eastAsia="Times New Roman" w:hAnsi="Times New Roman" w:cs="Times New Roman"/>
          <w:sz w:val="24"/>
          <w:szCs w:val="24"/>
        </w:rPr>
        <w:t xml:space="preserve"> </w:t>
      </w:r>
      <w:r w:rsidRPr="000538C3">
        <w:rPr>
          <w:rFonts w:ascii="Times New Roman" w:eastAsia="Times New Roman" w:hAnsi="Times New Roman" w:cs="Times New Roman"/>
          <w:sz w:val="24"/>
          <w:szCs w:val="24"/>
        </w:rPr>
        <w:t>with its first two graduating class</w:t>
      </w:r>
      <w:r w:rsidR="00F9109D" w:rsidRPr="000538C3">
        <w:rPr>
          <w:rFonts w:ascii="Times New Roman" w:eastAsia="Times New Roman" w:hAnsi="Times New Roman" w:cs="Times New Roman"/>
          <w:sz w:val="24"/>
          <w:szCs w:val="24"/>
        </w:rPr>
        <w:t>es of</w:t>
      </w:r>
      <w:r w:rsidRPr="000538C3">
        <w:rPr>
          <w:rFonts w:ascii="Times New Roman" w:eastAsia="Times New Roman" w:hAnsi="Times New Roman" w:cs="Times New Roman"/>
          <w:sz w:val="24"/>
          <w:szCs w:val="24"/>
        </w:rPr>
        <w:t xml:space="preserve"> 2013 and 2014</w:t>
      </w:r>
      <w:r w:rsidR="006D01BD" w:rsidRPr="000538C3">
        <w:rPr>
          <w:rFonts w:ascii="Times New Roman" w:eastAsia="Times New Roman" w:hAnsi="Times New Roman" w:cs="Times New Roman"/>
          <w:sz w:val="24"/>
          <w:szCs w:val="24"/>
        </w:rPr>
        <w:t xml:space="preserve">. All students were </w:t>
      </w:r>
      <w:r w:rsidR="000538C3" w:rsidRPr="000538C3">
        <w:rPr>
          <w:rFonts w:ascii="Times New Roman" w:eastAsia="Times New Roman" w:hAnsi="Times New Roman" w:cs="Times New Roman"/>
          <w:sz w:val="24"/>
          <w:szCs w:val="24"/>
        </w:rPr>
        <w:t>offered admission to</w:t>
      </w:r>
      <w:r w:rsidR="00F9109D" w:rsidRPr="000538C3">
        <w:rPr>
          <w:rFonts w:ascii="Times New Roman" w:eastAsia="Times New Roman" w:hAnsi="Times New Roman" w:cs="Times New Roman"/>
          <w:sz w:val="24"/>
          <w:szCs w:val="24"/>
        </w:rPr>
        <w:t xml:space="preserve"> </w:t>
      </w:r>
      <w:r w:rsidR="006D01BD" w:rsidRPr="000538C3">
        <w:rPr>
          <w:rFonts w:ascii="Times New Roman" w:eastAsia="Times New Roman" w:hAnsi="Times New Roman" w:cs="Times New Roman"/>
          <w:sz w:val="24"/>
          <w:szCs w:val="24"/>
        </w:rPr>
        <w:t xml:space="preserve">four-year colleges. Students </w:t>
      </w:r>
      <w:r w:rsidR="00F9109D" w:rsidRPr="000538C3">
        <w:rPr>
          <w:rFonts w:ascii="Times New Roman" w:eastAsia="Times New Roman" w:hAnsi="Times New Roman" w:cs="Times New Roman"/>
          <w:sz w:val="24"/>
          <w:szCs w:val="24"/>
        </w:rPr>
        <w:t xml:space="preserve">were </w:t>
      </w:r>
      <w:r w:rsidR="00F649E2" w:rsidRPr="000538C3">
        <w:rPr>
          <w:rFonts w:ascii="Times New Roman" w:eastAsia="Times New Roman" w:hAnsi="Times New Roman" w:cs="Times New Roman"/>
          <w:sz w:val="24"/>
          <w:szCs w:val="24"/>
        </w:rPr>
        <w:t>accepted</w:t>
      </w:r>
      <w:r w:rsidR="006D01BD" w:rsidRPr="000538C3">
        <w:rPr>
          <w:rFonts w:ascii="Times New Roman" w:eastAsia="Times New Roman" w:hAnsi="Times New Roman" w:cs="Times New Roman"/>
          <w:sz w:val="24"/>
          <w:szCs w:val="24"/>
        </w:rPr>
        <w:t xml:space="preserve"> </w:t>
      </w:r>
      <w:r w:rsidR="00F9109D" w:rsidRPr="000538C3">
        <w:rPr>
          <w:rFonts w:ascii="Times New Roman" w:eastAsia="Times New Roman" w:hAnsi="Times New Roman" w:cs="Times New Roman"/>
          <w:sz w:val="24"/>
          <w:szCs w:val="24"/>
        </w:rPr>
        <w:t xml:space="preserve">by </w:t>
      </w:r>
      <w:r w:rsidR="006D01BD" w:rsidRPr="000538C3">
        <w:rPr>
          <w:rFonts w:ascii="Times New Roman" w:eastAsia="Times New Roman" w:hAnsi="Times New Roman" w:cs="Times New Roman"/>
          <w:sz w:val="24"/>
          <w:szCs w:val="24"/>
        </w:rPr>
        <w:t>top colleges including</w:t>
      </w:r>
      <w:r w:rsidR="00F649E2" w:rsidRPr="000538C3">
        <w:rPr>
          <w:rFonts w:ascii="Times New Roman" w:eastAsia="Times New Roman" w:hAnsi="Times New Roman" w:cs="Times New Roman"/>
          <w:sz w:val="24"/>
          <w:szCs w:val="24"/>
        </w:rPr>
        <w:t xml:space="preserve"> </w:t>
      </w:r>
      <w:r w:rsidR="006D01BD" w:rsidRPr="000538C3">
        <w:rPr>
          <w:rFonts w:ascii="Times New Roman" w:eastAsia="Times New Roman" w:hAnsi="Times New Roman" w:cs="Times New Roman"/>
          <w:sz w:val="24"/>
          <w:szCs w:val="24"/>
        </w:rPr>
        <w:t>Harvard University, Penn State University, Suffolk University, UM</w:t>
      </w:r>
      <w:r w:rsidR="005D01F6">
        <w:rPr>
          <w:rFonts w:ascii="Times New Roman" w:eastAsia="Times New Roman" w:hAnsi="Times New Roman" w:cs="Times New Roman"/>
          <w:sz w:val="24"/>
          <w:szCs w:val="24"/>
        </w:rPr>
        <w:t>ass</w:t>
      </w:r>
      <w:r w:rsidR="006D01BD" w:rsidRPr="000538C3">
        <w:rPr>
          <w:rFonts w:ascii="Times New Roman" w:eastAsia="Times New Roman" w:hAnsi="Times New Roman" w:cs="Times New Roman"/>
          <w:sz w:val="24"/>
          <w:szCs w:val="24"/>
        </w:rPr>
        <w:t xml:space="preserve"> Amherst, </w:t>
      </w:r>
      <w:r w:rsidR="00F9109D" w:rsidRPr="000538C3">
        <w:rPr>
          <w:rFonts w:ascii="Times New Roman" w:eastAsia="Times New Roman" w:hAnsi="Times New Roman" w:cs="Times New Roman"/>
          <w:sz w:val="24"/>
          <w:szCs w:val="24"/>
        </w:rPr>
        <w:t xml:space="preserve">and </w:t>
      </w:r>
      <w:r w:rsidR="006D01BD" w:rsidRPr="000538C3">
        <w:rPr>
          <w:rFonts w:ascii="Times New Roman" w:eastAsia="Times New Roman" w:hAnsi="Times New Roman" w:cs="Times New Roman"/>
          <w:sz w:val="24"/>
          <w:szCs w:val="24"/>
        </w:rPr>
        <w:t xml:space="preserve">Northeastern University. </w:t>
      </w:r>
      <w:r w:rsidR="00F9109D" w:rsidRPr="000538C3">
        <w:rPr>
          <w:rFonts w:ascii="Times New Roman" w:eastAsia="Times New Roman" w:hAnsi="Times New Roman" w:cs="Times New Roman"/>
          <w:sz w:val="24"/>
          <w:szCs w:val="24"/>
        </w:rPr>
        <w:t xml:space="preserve">Furthermore, </w:t>
      </w:r>
      <w:r w:rsidR="006D01BD" w:rsidRPr="000538C3">
        <w:rPr>
          <w:rFonts w:ascii="Times New Roman" w:eastAsia="Times New Roman" w:hAnsi="Times New Roman" w:cs="Times New Roman"/>
          <w:sz w:val="24"/>
          <w:szCs w:val="24"/>
        </w:rPr>
        <w:t xml:space="preserve">HCSS students </w:t>
      </w:r>
      <w:r w:rsidR="00F9109D" w:rsidRPr="000538C3">
        <w:rPr>
          <w:rFonts w:ascii="Times New Roman" w:eastAsia="Times New Roman" w:hAnsi="Times New Roman" w:cs="Times New Roman"/>
          <w:sz w:val="24"/>
          <w:szCs w:val="24"/>
        </w:rPr>
        <w:t xml:space="preserve">earned </w:t>
      </w:r>
      <w:r w:rsidR="006D01BD" w:rsidRPr="000538C3">
        <w:rPr>
          <w:rFonts w:ascii="Times New Roman" w:eastAsia="Times New Roman" w:hAnsi="Times New Roman" w:cs="Times New Roman"/>
          <w:sz w:val="24"/>
          <w:szCs w:val="24"/>
        </w:rPr>
        <w:t xml:space="preserve">4.2 million dollars </w:t>
      </w:r>
      <w:r w:rsidR="00F9109D" w:rsidRPr="000538C3">
        <w:rPr>
          <w:rFonts w:ascii="Times New Roman" w:eastAsia="Times New Roman" w:hAnsi="Times New Roman" w:cs="Times New Roman"/>
          <w:sz w:val="24"/>
          <w:szCs w:val="24"/>
        </w:rPr>
        <w:t>in</w:t>
      </w:r>
      <w:r w:rsidR="006D01BD" w:rsidRPr="000538C3">
        <w:rPr>
          <w:rFonts w:ascii="Times New Roman" w:eastAsia="Times New Roman" w:hAnsi="Times New Roman" w:cs="Times New Roman"/>
          <w:sz w:val="24"/>
          <w:szCs w:val="24"/>
        </w:rPr>
        <w:t xml:space="preserve"> scholarships.</w:t>
      </w:r>
    </w:p>
    <w:p w:rsidR="000538C3" w:rsidRPr="000538C3" w:rsidRDefault="007D5A92" w:rsidP="00B30340">
      <w:pPr>
        <w:pStyle w:val="Heading3"/>
      </w:pPr>
      <w:bookmarkStart w:id="5" w:name="_Toc397962010"/>
      <w:r w:rsidRPr="000538C3">
        <w:t>Fiscal S</w:t>
      </w:r>
      <w:r w:rsidR="00C43FF7" w:rsidRPr="000538C3">
        <w:t>oundness</w:t>
      </w:r>
      <w:bookmarkEnd w:id="5"/>
    </w:p>
    <w:p w:rsidR="00C43FF7" w:rsidRPr="000538C3" w:rsidRDefault="007D5A92" w:rsidP="000538C3">
      <w:pPr>
        <w:spacing w:before="100" w:beforeAutospacing="1" w:after="100" w:afterAutospacing="1" w:line="360" w:lineRule="auto"/>
        <w:ind w:firstLine="432"/>
        <w:jc w:val="both"/>
        <w:rPr>
          <w:rFonts w:ascii="Times New Roman" w:eastAsia="Times New Roman" w:hAnsi="Times New Roman" w:cs="Times New Roman"/>
          <w:sz w:val="24"/>
          <w:szCs w:val="24"/>
        </w:rPr>
      </w:pPr>
      <w:r w:rsidRPr="000538C3">
        <w:rPr>
          <w:rFonts w:ascii="Times New Roman" w:eastAsia="Times New Roman" w:hAnsi="Times New Roman" w:cs="Times New Roman"/>
          <w:sz w:val="24"/>
          <w:szCs w:val="24"/>
        </w:rPr>
        <w:t xml:space="preserve">The HCSS </w:t>
      </w:r>
      <w:r w:rsidR="00C43FF7" w:rsidRPr="000538C3">
        <w:rPr>
          <w:rFonts w:ascii="Times New Roman" w:eastAsia="Times New Roman" w:hAnsi="Times New Roman" w:cs="Times New Roman"/>
          <w:sz w:val="24"/>
          <w:szCs w:val="24"/>
        </w:rPr>
        <w:t xml:space="preserve">audit reports </w:t>
      </w:r>
      <w:r w:rsidR="00F649E2" w:rsidRPr="000538C3">
        <w:rPr>
          <w:rFonts w:ascii="Times New Roman" w:eastAsia="Times New Roman" w:hAnsi="Times New Roman" w:cs="Times New Roman"/>
          <w:sz w:val="24"/>
          <w:szCs w:val="24"/>
        </w:rPr>
        <w:t>confirm</w:t>
      </w:r>
      <w:r w:rsidR="003A0DD7">
        <w:rPr>
          <w:rFonts w:ascii="Times New Roman" w:eastAsia="Times New Roman" w:hAnsi="Times New Roman" w:cs="Times New Roman"/>
          <w:sz w:val="24"/>
          <w:szCs w:val="24"/>
        </w:rPr>
        <w:t xml:space="preserve"> its </w:t>
      </w:r>
      <w:r w:rsidR="003A0DD7" w:rsidRPr="00A5771F">
        <w:rPr>
          <w:rFonts w:ascii="Times New Roman" w:eastAsia="Times New Roman" w:hAnsi="Times New Roman" w:cs="Times New Roman"/>
          <w:sz w:val="24"/>
          <w:szCs w:val="24"/>
        </w:rPr>
        <w:t>ever-</w:t>
      </w:r>
      <w:r w:rsidR="00C43FF7" w:rsidRPr="00A5771F">
        <w:rPr>
          <w:rFonts w:ascii="Times New Roman" w:eastAsia="Times New Roman" w:hAnsi="Times New Roman" w:cs="Times New Roman"/>
          <w:sz w:val="24"/>
          <w:szCs w:val="24"/>
        </w:rPr>
        <w:t>increasing</w:t>
      </w:r>
      <w:r w:rsidR="00C43FF7" w:rsidRPr="000538C3">
        <w:rPr>
          <w:rFonts w:ascii="Times New Roman" w:eastAsia="Times New Roman" w:hAnsi="Times New Roman" w:cs="Times New Roman"/>
          <w:sz w:val="24"/>
          <w:szCs w:val="24"/>
        </w:rPr>
        <w:t xml:space="preserve"> surplus. Since the beginning of its charter, school enrollment has been always 100% with a long waiting list </w:t>
      </w:r>
      <w:r w:rsidRPr="000538C3">
        <w:rPr>
          <w:rFonts w:ascii="Times New Roman" w:eastAsia="Times New Roman" w:hAnsi="Times New Roman" w:cs="Times New Roman"/>
          <w:sz w:val="24"/>
          <w:szCs w:val="24"/>
        </w:rPr>
        <w:t>that has increased</w:t>
      </w:r>
      <w:r w:rsidR="00C43FF7" w:rsidRPr="000538C3">
        <w:rPr>
          <w:rFonts w:ascii="Times New Roman" w:eastAsia="Times New Roman" w:hAnsi="Times New Roman" w:cs="Times New Roman"/>
          <w:sz w:val="24"/>
          <w:szCs w:val="24"/>
        </w:rPr>
        <w:t xml:space="preserve"> every year. As of</w:t>
      </w:r>
      <w:r w:rsidRPr="000538C3">
        <w:rPr>
          <w:rFonts w:ascii="Times New Roman" w:eastAsia="Times New Roman" w:hAnsi="Times New Roman" w:cs="Times New Roman"/>
          <w:sz w:val="24"/>
          <w:szCs w:val="24"/>
        </w:rPr>
        <w:t xml:space="preserve"> August 2014, HCSS had</w:t>
      </w:r>
      <w:r w:rsidR="00C43FF7" w:rsidRPr="000538C3">
        <w:rPr>
          <w:rFonts w:ascii="Times New Roman" w:eastAsia="Times New Roman" w:hAnsi="Times New Roman" w:cs="Times New Roman"/>
          <w:sz w:val="24"/>
          <w:szCs w:val="24"/>
        </w:rPr>
        <w:t xml:space="preserve"> more than 500 students in its waiting list.</w:t>
      </w:r>
    </w:p>
    <w:p w:rsidR="000538C3" w:rsidRPr="000538C3" w:rsidRDefault="000538C3" w:rsidP="00B30340">
      <w:pPr>
        <w:pStyle w:val="Heading3"/>
      </w:pPr>
      <w:bookmarkStart w:id="6" w:name="_Toc397962011"/>
      <w:r w:rsidRPr="000538C3">
        <w:t>Renewal</w:t>
      </w:r>
      <w:r w:rsidR="0061579F">
        <w:t xml:space="preserve"> and Projected Academic Program</w:t>
      </w:r>
      <w:bookmarkEnd w:id="6"/>
    </w:p>
    <w:p w:rsidR="00F90E19" w:rsidRPr="005227E3" w:rsidRDefault="00F90E19" w:rsidP="000C34A5">
      <w:pPr>
        <w:pStyle w:val="ListParagraph"/>
        <w:spacing w:before="120" w:after="100" w:afterAutospacing="1" w:line="360" w:lineRule="auto"/>
        <w:ind w:left="0" w:firstLine="360"/>
        <w:jc w:val="both"/>
      </w:pPr>
      <w:r>
        <w:t xml:space="preserve">As a result of its success, </w:t>
      </w:r>
      <w:r w:rsidRPr="005227E3">
        <w:t xml:space="preserve">HCSS </w:t>
      </w:r>
      <w:r w:rsidR="007D5A92">
        <w:t xml:space="preserve">earned </w:t>
      </w:r>
      <w:r w:rsidRPr="000538C3">
        <w:t xml:space="preserve">charter </w:t>
      </w:r>
      <w:r w:rsidR="007D5A92" w:rsidRPr="000538C3">
        <w:t>renewal</w:t>
      </w:r>
      <w:r w:rsidR="007D5A92">
        <w:t xml:space="preserve"> </w:t>
      </w:r>
      <w:r w:rsidRPr="005227E3">
        <w:t>for another five years</w:t>
      </w:r>
      <w:r w:rsidR="007D5A92" w:rsidRPr="000538C3">
        <w:t>,</w:t>
      </w:r>
      <w:r w:rsidRPr="005227E3">
        <w:t xml:space="preserve"> effective July 1</w:t>
      </w:r>
      <w:r w:rsidRPr="000538C3">
        <w:t>st</w:t>
      </w:r>
      <w:r w:rsidRPr="005227E3">
        <w:t>, 2014</w:t>
      </w:r>
      <w:r w:rsidR="007D5A92">
        <w:t>,</w:t>
      </w:r>
      <w:r w:rsidRPr="005227E3">
        <w:t xml:space="preserve"> to June 30</w:t>
      </w:r>
      <w:r w:rsidRPr="000538C3">
        <w:t>th</w:t>
      </w:r>
      <w:r w:rsidRPr="005227E3">
        <w:t>, 2019.</w:t>
      </w:r>
    </w:p>
    <w:p w:rsidR="00CD07AE" w:rsidRDefault="000C34A5" w:rsidP="000C34A5">
      <w:pPr>
        <w:pStyle w:val="ListParagraph"/>
        <w:spacing w:before="120" w:after="100" w:afterAutospacing="1" w:line="360" w:lineRule="auto"/>
        <w:ind w:left="0"/>
        <w:contextualSpacing w:val="0"/>
        <w:jc w:val="both"/>
      </w:pPr>
      <w:r>
        <w:lastRenderedPageBreak/>
        <w:tab/>
      </w:r>
      <w:r w:rsidR="00CD07AE">
        <w:t xml:space="preserve">HCSS has </w:t>
      </w:r>
      <w:r w:rsidR="008C61A4" w:rsidRPr="000538C3">
        <w:t xml:space="preserve">achieved this </w:t>
      </w:r>
      <w:r w:rsidR="00CD07AE">
        <w:t xml:space="preserve">success by providing a rigorous curriculum, </w:t>
      </w:r>
      <w:r w:rsidR="008C61A4">
        <w:t>a school-wide assessment system</w:t>
      </w:r>
      <w:r w:rsidR="008C61A4" w:rsidRPr="000538C3">
        <w:t>, implementing</w:t>
      </w:r>
      <w:r w:rsidR="008C61A4">
        <w:t xml:space="preserve"> </w:t>
      </w:r>
      <w:r w:rsidR="00CD07AE">
        <w:t>data driven instruction</w:t>
      </w:r>
      <w:r w:rsidR="00CD07AE" w:rsidRPr="000538C3">
        <w:t xml:space="preserve">, </w:t>
      </w:r>
      <w:r w:rsidR="008C61A4" w:rsidRPr="000538C3">
        <w:t>giving</w:t>
      </w:r>
      <w:r w:rsidR="008C61A4">
        <w:t xml:space="preserve"> </w:t>
      </w:r>
      <w:r w:rsidR="00CD07AE">
        <w:t>individualized attention</w:t>
      </w:r>
      <w:r w:rsidR="008C61A4">
        <w:t>,</w:t>
      </w:r>
      <w:r w:rsidR="00CD07AE">
        <w:t xml:space="preserve"> and </w:t>
      </w:r>
      <w:r w:rsidR="008C61A4" w:rsidRPr="000538C3">
        <w:t>creating and sustaining</w:t>
      </w:r>
      <w:r w:rsidR="008C61A4">
        <w:t xml:space="preserve"> a </w:t>
      </w:r>
      <w:r w:rsidR="00CD07AE">
        <w:t xml:space="preserve">safe and positive school environment. </w:t>
      </w:r>
      <w:r w:rsidR="00F90E19">
        <w:t xml:space="preserve">In its new charter term, </w:t>
      </w:r>
      <w:r w:rsidR="00CD07AE">
        <w:t xml:space="preserve">HCSS will increase its academic success and effectiveness </w:t>
      </w:r>
      <w:r w:rsidR="00F90E19" w:rsidRPr="000538C3">
        <w:t>further</w:t>
      </w:r>
      <w:r w:rsidR="008C61A4" w:rsidRPr="000538C3">
        <w:t>,</w:t>
      </w:r>
      <w:r w:rsidR="00F90E19" w:rsidRPr="000538C3">
        <w:t xml:space="preserve"> </w:t>
      </w:r>
      <w:r w:rsidR="00CD07AE" w:rsidRPr="000538C3">
        <w:t>as</w:t>
      </w:r>
      <w:r w:rsidR="00CD07AE">
        <w:t xml:space="preserve"> outlined below:</w:t>
      </w:r>
    </w:p>
    <w:p w:rsidR="00AE5D44" w:rsidRDefault="00A44307" w:rsidP="000C34A5">
      <w:pPr>
        <w:pStyle w:val="ListParagraph"/>
        <w:numPr>
          <w:ilvl w:val="0"/>
          <w:numId w:val="25"/>
        </w:numPr>
        <w:spacing w:before="120" w:after="100" w:afterAutospacing="1" w:line="360" w:lineRule="auto"/>
        <w:ind w:left="1166"/>
        <w:contextualSpacing w:val="0"/>
        <w:jc w:val="both"/>
      </w:pPr>
      <w:r>
        <w:t xml:space="preserve">HCSS </w:t>
      </w:r>
      <w:r w:rsidRPr="0010430A">
        <w:t xml:space="preserve">will </w:t>
      </w:r>
      <w:r w:rsidR="0010430A" w:rsidRPr="000538C3">
        <w:t>improve</w:t>
      </w:r>
      <w:r w:rsidR="0010430A">
        <w:t xml:space="preserve"> </w:t>
      </w:r>
      <w:r w:rsidR="006A4791">
        <w:t xml:space="preserve">its middle and high school programs by </w:t>
      </w:r>
      <w:r w:rsidR="0010430A" w:rsidRPr="000538C3">
        <w:t>locating those student groups</w:t>
      </w:r>
      <w:r w:rsidR="0010430A">
        <w:t xml:space="preserve"> in</w:t>
      </w:r>
      <w:r w:rsidR="006A4791">
        <w:t xml:space="preserve"> two wings of the school. </w:t>
      </w:r>
      <w:r w:rsidR="0010430A">
        <w:t xml:space="preserve">The </w:t>
      </w:r>
      <w:r w:rsidR="0010430A" w:rsidRPr="000538C3">
        <w:t>t</w:t>
      </w:r>
      <w:r w:rsidR="00384D97" w:rsidRPr="000538C3">
        <w:t xml:space="preserve">wo </w:t>
      </w:r>
      <w:r w:rsidR="0010430A" w:rsidRPr="000538C3">
        <w:t>levels</w:t>
      </w:r>
      <w:r w:rsidR="0010430A">
        <w:t xml:space="preserve"> </w:t>
      </w:r>
      <w:r w:rsidR="006A4791">
        <w:t xml:space="preserve">will benefit from </w:t>
      </w:r>
      <w:r w:rsidR="00384D97">
        <w:t xml:space="preserve">this </w:t>
      </w:r>
      <w:r w:rsidR="0010430A" w:rsidRPr="000538C3">
        <w:t>distinction</w:t>
      </w:r>
      <w:r w:rsidR="0010430A">
        <w:t xml:space="preserve"> </w:t>
      </w:r>
      <w:r w:rsidR="0010430A" w:rsidRPr="000538C3">
        <w:t xml:space="preserve">developmentally, </w:t>
      </w:r>
      <w:r w:rsidR="00384D97" w:rsidRPr="000538C3">
        <w:t xml:space="preserve">academically, </w:t>
      </w:r>
      <w:r w:rsidR="0010430A" w:rsidRPr="000538C3">
        <w:t xml:space="preserve">and </w:t>
      </w:r>
      <w:r w:rsidR="00384D97" w:rsidRPr="000538C3">
        <w:t>psychologically</w:t>
      </w:r>
      <w:r w:rsidR="00384D97">
        <w:t xml:space="preserve">. HCSS will </w:t>
      </w:r>
      <w:r w:rsidR="005702B4" w:rsidRPr="000538C3">
        <w:t>strengthen</w:t>
      </w:r>
      <w:r w:rsidR="005702B4">
        <w:t xml:space="preserve"> </w:t>
      </w:r>
      <w:r w:rsidR="00384D97">
        <w:t xml:space="preserve">its focus on bringing all </w:t>
      </w:r>
      <w:r w:rsidR="005702B4">
        <w:t xml:space="preserve">middle school </w:t>
      </w:r>
      <w:r w:rsidR="00384D97">
        <w:t xml:space="preserve">students to </w:t>
      </w:r>
      <w:r w:rsidR="005702B4" w:rsidRPr="000538C3">
        <w:t>maximum achievement,</w:t>
      </w:r>
      <w:r w:rsidR="005702B4">
        <w:t xml:space="preserve"> </w:t>
      </w:r>
      <w:r w:rsidR="00384D97">
        <w:t xml:space="preserve">building the necessary foundation for a rigorous high school program. </w:t>
      </w:r>
    </w:p>
    <w:p w:rsidR="00CD07AE" w:rsidRDefault="005702B4" w:rsidP="000C34A5">
      <w:pPr>
        <w:pStyle w:val="ListParagraph"/>
        <w:numPr>
          <w:ilvl w:val="0"/>
          <w:numId w:val="25"/>
        </w:numPr>
        <w:spacing w:before="120" w:after="100" w:afterAutospacing="1" w:line="360" w:lineRule="auto"/>
        <w:ind w:left="1166"/>
        <w:contextualSpacing w:val="0"/>
        <w:jc w:val="both"/>
      </w:pPr>
      <w:r w:rsidRPr="000538C3">
        <w:t>The</w:t>
      </w:r>
      <w:r>
        <w:t xml:space="preserve"> </w:t>
      </w:r>
      <w:r w:rsidR="00CD07AE">
        <w:t xml:space="preserve">HCSS </w:t>
      </w:r>
      <w:r w:rsidR="00772DF0">
        <w:t xml:space="preserve">high school program will benefit the most from increased enrollment. The </w:t>
      </w:r>
      <w:r w:rsidR="00417745" w:rsidRPr="000538C3">
        <w:t>current</w:t>
      </w:r>
      <w:r w:rsidR="00417745">
        <w:t xml:space="preserve"> </w:t>
      </w:r>
      <w:r w:rsidR="00417745" w:rsidRPr="000538C3">
        <w:t xml:space="preserve">enrollment </w:t>
      </w:r>
      <w:r w:rsidR="00772DF0" w:rsidRPr="000538C3">
        <w:t>number</w:t>
      </w:r>
      <w:r w:rsidR="00417745" w:rsidRPr="000538C3">
        <w:t>s</w:t>
      </w:r>
      <w:r w:rsidR="00772DF0">
        <w:t xml:space="preserve"> </w:t>
      </w:r>
      <w:r w:rsidR="00417745">
        <w:t xml:space="preserve">limit the number of electives </w:t>
      </w:r>
      <w:r w:rsidR="00772DF0">
        <w:t xml:space="preserve">the school </w:t>
      </w:r>
      <w:r w:rsidR="00417745" w:rsidRPr="000538C3">
        <w:t>is able to offer</w:t>
      </w:r>
      <w:r w:rsidR="00772DF0">
        <w:t xml:space="preserve">. </w:t>
      </w:r>
      <w:r w:rsidR="00772DF0" w:rsidRPr="000538C3">
        <w:t>Graduating</w:t>
      </w:r>
      <w:r w:rsidR="00417745">
        <w:t xml:space="preserve"> </w:t>
      </w:r>
      <w:proofErr w:type="gramStart"/>
      <w:r w:rsidR="00417745" w:rsidRPr="000538C3">
        <w:t>S</w:t>
      </w:r>
      <w:r w:rsidR="00772DF0" w:rsidRPr="000538C3">
        <w:t>eniors</w:t>
      </w:r>
      <w:proofErr w:type="gramEnd"/>
      <w:r w:rsidR="00772DF0" w:rsidRPr="000538C3">
        <w:t xml:space="preserve"> do not have enough elective options available to them since they already took most of the available elective courses by that time and they are forced to take mandatory electives.</w:t>
      </w:r>
      <w:r w:rsidR="00772DF0">
        <w:t xml:space="preserve"> </w:t>
      </w:r>
      <w:r w:rsidR="00995F03" w:rsidRPr="00A5771F">
        <w:t xml:space="preserve">Having </w:t>
      </w:r>
      <w:r w:rsidR="003A0DD7" w:rsidRPr="00A5771F">
        <w:t>m</w:t>
      </w:r>
      <w:r w:rsidR="00995F03" w:rsidRPr="00A5771F">
        <w:t xml:space="preserve">ore </w:t>
      </w:r>
      <w:r w:rsidR="00772DF0" w:rsidRPr="00A5771F">
        <w:t xml:space="preserve">students </w:t>
      </w:r>
      <w:r w:rsidR="00CD07AE" w:rsidRPr="00A5771F">
        <w:t xml:space="preserve">will </w:t>
      </w:r>
      <w:r w:rsidR="00417745" w:rsidRPr="00A5771F">
        <w:t xml:space="preserve">enable </w:t>
      </w:r>
      <w:r w:rsidR="00772DF0" w:rsidRPr="00A5771F">
        <w:t xml:space="preserve">more </w:t>
      </w:r>
      <w:r w:rsidR="00417745" w:rsidRPr="00A5771F">
        <w:t xml:space="preserve">and </w:t>
      </w:r>
      <w:r w:rsidR="00772DF0" w:rsidRPr="00A5771F">
        <w:t xml:space="preserve">different interest groups and will allow the school to open more </w:t>
      </w:r>
      <w:r w:rsidR="003A0DD7" w:rsidRPr="00A5771F">
        <w:t>and new</w:t>
      </w:r>
      <w:r w:rsidR="00772DF0" w:rsidRPr="00A5771F">
        <w:t xml:space="preserve"> electives</w:t>
      </w:r>
      <w:r w:rsidR="00772DF0">
        <w:t xml:space="preserve">. </w:t>
      </w:r>
    </w:p>
    <w:p w:rsidR="000C34A5" w:rsidRDefault="00CD07AE" w:rsidP="000C34A5">
      <w:pPr>
        <w:pStyle w:val="ListParagraph"/>
        <w:numPr>
          <w:ilvl w:val="0"/>
          <w:numId w:val="25"/>
        </w:numPr>
        <w:spacing w:before="120" w:after="100" w:afterAutospacing="1" w:line="360" w:lineRule="auto"/>
        <w:ind w:left="1166"/>
        <w:contextualSpacing w:val="0"/>
        <w:jc w:val="both"/>
      </w:pPr>
      <w:r>
        <w:t xml:space="preserve">HCSS would like to </w:t>
      </w:r>
      <w:r w:rsidR="00417745" w:rsidRPr="000538C3">
        <w:t>offer</w:t>
      </w:r>
      <w:r w:rsidR="00417745">
        <w:t xml:space="preserve"> more AP </w:t>
      </w:r>
      <w:r w:rsidR="00417745" w:rsidRPr="000538C3">
        <w:t>c</w:t>
      </w:r>
      <w:r>
        <w:t>ourses</w:t>
      </w:r>
      <w:r w:rsidR="00417745" w:rsidRPr="000538C3">
        <w:t>.</w:t>
      </w:r>
      <w:r w:rsidR="00417745">
        <w:t xml:space="preserve"> </w:t>
      </w:r>
      <w:r w:rsidR="009E447A" w:rsidRPr="000538C3">
        <w:t>Currently,</w:t>
      </w:r>
      <w:r w:rsidR="00995F03">
        <w:t xml:space="preserve"> the number of students </w:t>
      </w:r>
      <w:r w:rsidR="00417745" w:rsidRPr="000538C3">
        <w:t>interested in</w:t>
      </w:r>
      <w:r w:rsidR="00417745">
        <w:t xml:space="preserve"> </w:t>
      </w:r>
      <w:r w:rsidR="00995F03">
        <w:t xml:space="preserve">AP courses </w:t>
      </w:r>
      <w:r w:rsidR="00417745" w:rsidRPr="000538C3">
        <w:t>is</w:t>
      </w:r>
      <w:r w:rsidR="00995F03">
        <w:t xml:space="preserve"> limited</w:t>
      </w:r>
      <w:r w:rsidR="00417745" w:rsidRPr="000538C3">
        <w:t>, sometimes just</w:t>
      </w:r>
      <w:r w:rsidR="00417745">
        <w:t xml:space="preserve"> </w:t>
      </w:r>
      <w:r>
        <w:t>3-5 students for some of the A</w:t>
      </w:r>
      <w:r w:rsidR="00417745">
        <w:t xml:space="preserve">P </w:t>
      </w:r>
      <w:r w:rsidR="00417745" w:rsidRPr="000538C3">
        <w:t>c</w:t>
      </w:r>
      <w:r>
        <w:t xml:space="preserve">ourses (AP Calculus, AP Chemistry, AP </w:t>
      </w:r>
      <w:r w:rsidR="009E447A">
        <w:t>Art</w:t>
      </w:r>
      <w:r w:rsidRPr="000538C3">
        <w:t>)</w:t>
      </w:r>
      <w:r w:rsidR="00417745" w:rsidRPr="000538C3">
        <w:t>,</w:t>
      </w:r>
      <w:r>
        <w:t xml:space="preserve"> and our budget </w:t>
      </w:r>
      <w:r w:rsidR="00417745" w:rsidRPr="000538C3">
        <w:t>will</w:t>
      </w:r>
      <w:r w:rsidRPr="000538C3">
        <w:t xml:space="preserve"> not allow us to op</w:t>
      </w:r>
      <w:r w:rsidR="00995F03" w:rsidRPr="000538C3">
        <w:t xml:space="preserve">en classes </w:t>
      </w:r>
      <w:r w:rsidR="00417745" w:rsidRPr="000538C3">
        <w:t>of</w:t>
      </w:r>
      <w:r w:rsidR="00995F03" w:rsidRPr="000538C3">
        <w:t xml:space="preserve"> that</w:t>
      </w:r>
      <w:r w:rsidR="00417745">
        <w:t xml:space="preserve"> size since </w:t>
      </w:r>
      <w:r w:rsidR="00417745" w:rsidRPr="000538C3">
        <w:t>it would</w:t>
      </w:r>
      <w:r w:rsidR="00995F03" w:rsidRPr="000538C3">
        <w:t xml:space="preserve"> not</w:t>
      </w:r>
      <w:r w:rsidR="00417745" w:rsidRPr="000538C3">
        <w:t xml:space="preserve"> be</w:t>
      </w:r>
      <w:r w:rsidR="00995F03">
        <w:t xml:space="preserve"> cost-effective.</w:t>
      </w:r>
      <w:r>
        <w:t xml:space="preserve"> </w:t>
      </w:r>
      <w:r w:rsidR="00995F03">
        <w:t xml:space="preserve">The table below shows </w:t>
      </w:r>
    </w:p>
    <w:p w:rsidR="00CD07AE" w:rsidRDefault="00995F03" w:rsidP="000C34A5">
      <w:pPr>
        <w:pStyle w:val="ListParagraph"/>
        <w:spacing w:before="120" w:after="100" w:afterAutospacing="1" w:line="360" w:lineRule="auto"/>
        <w:contextualSpacing w:val="0"/>
        <w:jc w:val="both"/>
      </w:pPr>
      <w:r>
        <w:t>HCSS AP Course enrollment numbers in the last three years:</w:t>
      </w:r>
    </w:p>
    <w:tbl>
      <w:tblPr>
        <w:tblStyle w:val="TableGrid"/>
        <w:tblW w:w="0" w:type="auto"/>
        <w:jc w:val="center"/>
        <w:tblLook w:val="04A0" w:firstRow="1" w:lastRow="0" w:firstColumn="1" w:lastColumn="0" w:noHBand="0" w:noVBand="1"/>
      </w:tblPr>
      <w:tblGrid>
        <w:gridCol w:w="1620"/>
        <w:gridCol w:w="3060"/>
        <w:gridCol w:w="3196"/>
      </w:tblGrid>
      <w:tr w:rsidR="00995F03" w:rsidTr="00034C62">
        <w:trPr>
          <w:trHeight w:val="620"/>
          <w:jc w:val="center"/>
        </w:trPr>
        <w:tc>
          <w:tcPr>
            <w:tcW w:w="1620" w:type="dxa"/>
            <w:tcBorders>
              <w:top w:val="single" w:sz="12" w:space="0" w:color="auto"/>
              <w:left w:val="single" w:sz="12" w:space="0" w:color="auto"/>
              <w:bottom w:val="single" w:sz="12" w:space="0" w:color="auto"/>
            </w:tcBorders>
            <w:shd w:val="clear" w:color="auto" w:fill="FFFF00"/>
            <w:vAlign w:val="center"/>
          </w:tcPr>
          <w:p w:rsidR="00995F03" w:rsidRPr="000C34A5" w:rsidRDefault="00995F03" w:rsidP="000C34A5">
            <w:pPr>
              <w:pStyle w:val="ListParagraph"/>
              <w:spacing w:before="100" w:beforeAutospacing="1" w:after="100" w:afterAutospacing="1" w:line="360" w:lineRule="auto"/>
              <w:ind w:left="0"/>
              <w:jc w:val="center"/>
              <w:rPr>
                <w:b/>
              </w:rPr>
            </w:pPr>
            <w:r w:rsidRPr="000C34A5">
              <w:rPr>
                <w:b/>
              </w:rPr>
              <w:t>School Year</w:t>
            </w:r>
          </w:p>
        </w:tc>
        <w:tc>
          <w:tcPr>
            <w:tcW w:w="3060" w:type="dxa"/>
            <w:tcBorders>
              <w:top w:val="single" w:sz="12" w:space="0" w:color="auto"/>
              <w:bottom w:val="single" w:sz="12" w:space="0" w:color="auto"/>
            </w:tcBorders>
            <w:shd w:val="clear" w:color="auto" w:fill="FFFF00"/>
            <w:vAlign w:val="center"/>
          </w:tcPr>
          <w:p w:rsidR="00995F03" w:rsidRPr="000C34A5" w:rsidRDefault="00995F03" w:rsidP="000C34A5">
            <w:pPr>
              <w:pStyle w:val="ListParagraph"/>
              <w:spacing w:before="100" w:beforeAutospacing="1" w:after="100" w:afterAutospacing="1" w:line="360" w:lineRule="auto"/>
              <w:ind w:left="0"/>
              <w:jc w:val="center"/>
              <w:rPr>
                <w:b/>
              </w:rPr>
            </w:pPr>
            <w:r w:rsidRPr="000C34A5">
              <w:rPr>
                <w:b/>
              </w:rPr>
              <w:t>AP Course</w:t>
            </w:r>
          </w:p>
        </w:tc>
        <w:tc>
          <w:tcPr>
            <w:tcW w:w="3196" w:type="dxa"/>
            <w:tcBorders>
              <w:top w:val="single" w:sz="12" w:space="0" w:color="auto"/>
              <w:bottom w:val="single" w:sz="12" w:space="0" w:color="auto"/>
              <w:right w:val="single" w:sz="12" w:space="0" w:color="auto"/>
            </w:tcBorders>
            <w:shd w:val="clear" w:color="auto" w:fill="FFFF00"/>
            <w:vAlign w:val="center"/>
          </w:tcPr>
          <w:p w:rsidR="00995F03" w:rsidRPr="000C34A5" w:rsidRDefault="00995F03" w:rsidP="000C34A5">
            <w:pPr>
              <w:pStyle w:val="ListParagraph"/>
              <w:spacing w:before="100" w:beforeAutospacing="1" w:after="100" w:afterAutospacing="1" w:line="360" w:lineRule="auto"/>
              <w:ind w:left="0"/>
              <w:jc w:val="center"/>
              <w:rPr>
                <w:b/>
              </w:rPr>
            </w:pPr>
            <w:r w:rsidRPr="000C34A5">
              <w:rPr>
                <w:b/>
              </w:rPr>
              <w:t xml:space="preserve"># of </w:t>
            </w:r>
            <w:r w:rsidR="00417745" w:rsidRPr="000C34A5">
              <w:rPr>
                <w:b/>
                <w:highlight w:val="yellow"/>
              </w:rPr>
              <w:t>S</w:t>
            </w:r>
            <w:r w:rsidR="00417745" w:rsidRPr="000C34A5">
              <w:rPr>
                <w:b/>
              </w:rPr>
              <w:t>tudents</w:t>
            </w:r>
          </w:p>
        </w:tc>
      </w:tr>
      <w:tr w:rsidR="000C34A5" w:rsidTr="00034C62">
        <w:trPr>
          <w:trHeight w:val="476"/>
          <w:jc w:val="center"/>
        </w:trPr>
        <w:tc>
          <w:tcPr>
            <w:tcW w:w="1620" w:type="dxa"/>
            <w:vMerge w:val="restart"/>
            <w:tcBorders>
              <w:top w:val="single" w:sz="12" w:space="0" w:color="auto"/>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2014-2015</w:t>
            </w:r>
          </w:p>
        </w:tc>
        <w:tc>
          <w:tcPr>
            <w:tcW w:w="3060" w:type="dxa"/>
            <w:tcBorders>
              <w:top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 xml:space="preserve">AP English </w:t>
            </w:r>
            <w:proofErr w:type="spellStart"/>
            <w:r w:rsidRPr="009F05CA">
              <w:t>Lang&amp;Comp</w:t>
            </w:r>
            <w:proofErr w:type="spellEnd"/>
          </w:p>
        </w:tc>
        <w:tc>
          <w:tcPr>
            <w:tcW w:w="3196" w:type="dxa"/>
            <w:tcBorders>
              <w:top w:val="single" w:sz="12" w:space="0" w:color="auto"/>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10</w:t>
            </w:r>
          </w:p>
        </w:tc>
      </w:tr>
      <w:tr w:rsidR="000C34A5" w:rsidTr="00034C62">
        <w:trPr>
          <w:trHeight w:val="493"/>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Biology</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8</w:t>
            </w:r>
          </w:p>
        </w:tc>
      </w:tr>
      <w:tr w:rsidR="000C34A5" w:rsidTr="00034C62">
        <w:trPr>
          <w:trHeight w:val="476"/>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Chemistry</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r w:rsidR="000C34A5" w:rsidTr="00034C62">
        <w:trPr>
          <w:trHeight w:val="493"/>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Statistics</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7</w:t>
            </w:r>
          </w:p>
        </w:tc>
      </w:tr>
      <w:tr w:rsidR="000C34A5" w:rsidTr="00034C62">
        <w:trPr>
          <w:trHeight w:val="493"/>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Calculus</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r w:rsidR="000C34A5" w:rsidTr="00034C62">
        <w:trPr>
          <w:trHeight w:val="493"/>
          <w:jc w:val="center"/>
        </w:trPr>
        <w:tc>
          <w:tcPr>
            <w:tcW w:w="1620" w:type="dxa"/>
            <w:vMerge w:val="restart"/>
            <w:tcBorders>
              <w:top w:val="single" w:sz="12" w:space="0" w:color="auto"/>
              <w:lef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lastRenderedPageBreak/>
              <w:t>2013-2014</w:t>
            </w:r>
          </w:p>
        </w:tc>
        <w:tc>
          <w:tcPr>
            <w:tcW w:w="3060" w:type="dxa"/>
            <w:tcBorders>
              <w:top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 xml:space="preserve">AP English </w:t>
            </w:r>
            <w:proofErr w:type="spellStart"/>
            <w:r w:rsidRPr="009F05CA">
              <w:t>Lang&amp;Comp</w:t>
            </w:r>
            <w:proofErr w:type="spellEnd"/>
          </w:p>
        </w:tc>
        <w:tc>
          <w:tcPr>
            <w:tcW w:w="3196" w:type="dxa"/>
            <w:tcBorders>
              <w:top w:val="single" w:sz="12" w:space="0" w:color="auto"/>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15</w:t>
            </w:r>
          </w:p>
        </w:tc>
      </w:tr>
      <w:tr w:rsidR="000C34A5" w:rsidTr="00034C62">
        <w:trPr>
          <w:trHeight w:val="493"/>
          <w:jc w:val="center"/>
        </w:trPr>
        <w:tc>
          <w:tcPr>
            <w:tcW w:w="1620" w:type="dxa"/>
            <w:vMerge/>
            <w:tcBorders>
              <w:lef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p>
        </w:tc>
        <w:tc>
          <w:tcPr>
            <w:tcW w:w="3060" w:type="dxa"/>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AP Biology</w:t>
            </w:r>
          </w:p>
        </w:tc>
        <w:tc>
          <w:tcPr>
            <w:tcW w:w="3196" w:type="dxa"/>
            <w:tcBorders>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12</w:t>
            </w:r>
          </w:p>
        </w:tc>
      </w:tr>
      <w:tr w:rsidR="000C34A5" w:rsidTr="00034C62">
        <w:trPr>
          <w:trHeight w:val="493"/>
          <w:jc w:val="center"/>
        </w:trPr>
        <w:tc>
          <w:tcPr>
            <w:tcW w:w="1620" w:type="dxa"/>
            <w:vMerge/>
            <w:tcBorders>
              <w:lef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p>
        </w:tc>
        <w:tc>
          <w:tcPr>
            <w:tcW w:w="3060" w:type="dxa"/>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AP Chemistry</w:t>
            </w:r>
          </w:p>
        </w:tc>
        <w:tc>
          <w:tcPr>
            <w:tcW w:w="3196" w:type="dxa"/>
            <w:tcBorders>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5</w:t>
            </w:r>
          </w:p>
        </w:tc>
      </w:tr>
      <w:tr w:rsidR="000C34A5" w:rsidTr="00034C62">
        <w:trPr>
          <w:trHeight w:val="493"/>
          <w:jc w:val="center"/>
        </w:trPr>
        <w:tc>
          <w:tcPr>
            <w:tcW w:w="1620" w:type="dxa"/>
            <w:vMerge/>
            <w:tcBorders>
              <w:lef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p>
        </w:tc>
        <w:tc>
          <w:tcPr>
            <w:tcW w:w="3060" w:type="dxa"/>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AP Studio Art</w:t>
            </w:r>
          </w:p>
        </w:tc>
        <w:tc>
          <w:tcPr>
            <w:tcW w:w="3196" w:type="dxa"/>
            <w:tcBorders>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r w:rsidR="000C34A5" w:rsidTr="00034C62">
        <w:trPr>
          <w:trHeight w:val="493"/>
          <w:jc w:val="center"/>
        </w:trPr>
        <w:tc>
          <w:tcPr>
            <w:tcW w:w="1620" w:type="dxa"/>
            <w:vMerge/>
            <w:tcBorders>
              <w:left w:val="single" w:sz="12" w:space="0" w:color="auto"/>
              <w:bottom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p>
        </w:tc>
        <w:tc>
          <w:tcPr>
            <w:tcW w:w="3060" w:type="dxa"/>
            <w:tcBorders>
              <w:bottom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AP Calculus</w:t>
            </w:r>
          </w:p>
        </w:tc>
        <w:tc>
          <w:tcPr>
            <w:tcW w:w="3196" w:type="dxa"/>
            <w:tcBorders>
              <w:bottom w:val="single" w:sz="12" w:space="0" w:color="auto"/>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r w:rsidR="000C34A5" w:rsidTr="00034C62">
        <w:trPr>
          <w:trHeight w:val="476"/>
          <w:jc w:val="center"/>
        </w:trPr>
        <w:tc>
          <w:tcPr>
            <w:tcW w:w="1620" w:type="dxa"/>
            <w:vMerge w:val="restart"/>
            <w:tcBorders>
              <w:top w:val="single" w:sz="12" w:space="0" w:color="auto"/>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2012-2013</w:t>
            </w:r>
          </w:p>
        </w:tc>
        <w:tc>
          <w:tcPr>
            <w:tcW w:w="3060" w:type="dxa"/>
            <w:tcBorders>
              <w:top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 xml:space="preserve">AP English </w:t>
            </w:r>
            <w:proofErr w:type="spellStart"/>
            <w:r w:rsidRPr="009F05CA">
              <w:t>Lang&amp;Comp</w:t>
            </w:r>
            <w:proofErr w:type="spellEnd"/>
          </w:p>
        </w:tc>
        <w:tc>
          <w:tcPr>
            <w:tcW w:w="3196" w:type="dxa"/>
            <w:tcBorders>
              <w:top w:val="single" w:sz="12" w:space="0" w:color="auto"/>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14</w:t>
            </w:r>
          </w:p>
        </w:tc>
      </w:tr>
      <w:tr w:rsidR="000C34A5" w:rsidTr="00034C62">
        <w:trPr>
          <w:trHeight w:val="493"/>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Studio Art</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8</w:t>
            </w:r>
          </w:p>
        </w:tc>
      </w:tr>
      <w:tr w:rsidR="000C34A5" w:rsidTr="00034C62">
        <w:trPr>
          <w:trHeight w:val="476"/>
          <w:jc w:val="center"/>
        </w:trPr>
        <w:tc>
          <w:tcPr>
            <w:tcW w:w="1620" w:type="dxa"/>
            <w:vMerge/>
            <w:tcBorders>
              <w:lef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vAlign w:val="center"/>
          </w:tcPr>
          <w:p w:rsidR="000C34A5" w:rsidRDefault="000C34A5" w:rsidP="009E447A">
            <w:pPr>
              <w:pStyle w:val="ListParagraph"/>
              <w:spacing w:before="100" w:beforeAutospacing="1" w:after="100" w:afterAutospacing="1" w:line="360" w:lineRule="auto"/>
              <w:ind w:left="0"/>
              <w:jc w:val="both"/>
            </w:pPr>
            <w:r w:rsidRPr="009F05CA">
              <w:t>AP Calculus</w:t>
            </w:r>
          </w:p>
        </w:tc>
        <w:tc>
          <w:tcPr>
            <w:tcW w:w="3196" w:type="dxa"/>
            <w:tcBorders>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4</w:t>
            </w:r>
          </w:p>
        </w:tc>
      </w:tr>
      <w:tr w:rsidR="000C34A5" w:rsidTr="00034C62">
        <w:trPr>
          <w:trHeight w:val="493"/>
          <w:jc w:val="center"/>
        </w:trPr>
        <w:tc>
          <w:tcPr>
            <w:tcW w:w="1620" w:type="dxa"/>
            <w:vMerge/>
            <w:tcBorders>
              <w:left w:val="single" w:sz="12" w:space="0" w:color="auto"/>
              <w:bottom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p>
        </w:tc>
        <w:tc>
          <w:tcPr>
            <w:tcW w:w="3060" w:type="dxa"/>
            <w:tcBorders>
              <w:bottom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AP Physics</w:t>
            </w:r>
          </w:p>
        </w:tc>
        <w:tc>
          <w:tcPr>
            <w:tcW w:w="3196" w:type="dxa"/>
            <w:tcBorders>
              <w:bottom w:val="single" w:sz="12" w:space="0" w:color="auto"/>
              <w:right w:val="single" w:sz="12" w:space="0" w:color="auto"/>
            </w:tcBorders>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r w:rsidR="000C34A5" w:rsidTr="00034C62">
        <w:trPr>
          <w:trHeight w:val="493"/>
          <w:jc w:val="center"/>
        </w:trPr>
        <w:tc>
          <w:tcPr>
            <w:tcW w:w="1620" w:type="dxa"/>
            <w:vMerge w:val="restart"/>
            <w:tcBorders>
              <w:top w:val="single" w:sz="12" w:space="0" w:color="auto"/>
              <w:lef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2011-2012</w:t>
            </w:r>
          </w:p>
        </w:tc>
        <w:tc>
          <w:tcPr>
            <w:tcW w:w="3060" w:type="dxa"/>
            <w:tcBorders>
              <w:top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 xml:space="preserve">AP English </w:t>
            </w:r>
            <w:proofErr w:type="spellStart"/>
            <w:r w:rsidRPr="009F05CA">
              <w:t>Lang&amp;Comp</w:t>
            </w:r>
            <w:proofErr w:type="spellEnd"/>
          </w:p>
        </w:tc>
        <w:tc>
          <w:tcPr>
            <w:tcW w:w="3196" w:type="dxa"/>
            <w:tcBorders>
              <w:top w:val="single" w:sz="12" w:space="0" w:color="auto"/>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11</w:t>
            </w:r>
          </w:p>
        </w:tc>
      </w:tr>
      <w:tr w:rsidR="000C34A5" w:rsidTr="00034C62">
        <w:trPr>
          <w:trHeight w:val="493"/>
          <w:jc w:val="center"/>
        </w:trPr>
        <w:tc>
          <w:tcPr>
            <w:tcW w:w="1620" w:type="dxa"/>
            <w:vMerge/>
            <w:tcBorders>
              <w:left w:val="single" w:sz="12" w:space="0" w:color="auto"/>
              <w:bottom w:val="single" w:sz="12" w:space="0" w:color="auto"/>
            </w:tcBorders>
            <w:shd w:val="clear" w:color="auto" w:fill="F2F2F2" w:themeFill="background1" w:themeFillShade="F2"/>
          </w:tcPr>
          <w:p w:rsidR="000C34A5" w:rsidRDefault="000C34A5" w:rsidP="009E447A">
            <w:pPr>
              <w:pStyle w:val="ListParagraph"/>
              <w:spacing w:before="100" w:beforeAutospacing="1" w:after="100" w:afterAutospacing="1" w:line="360" w:lineRule="auto"/>
              <w:ind w:left="0"/>
              <w:jc w:val="both"/>
            </w:pPr>
          </w:p>
        </w:tc>
        <w:tc>
          <w:tcPr>
            <w:tcW w:w="3060" w:type="dxa"/>
            <w:tcBorders>
              <w:bottom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AP World History</w:t>
            </w:r>
          </w:p>
        </w:tc>
        <w:tc>
          <w:tcPr>
            <w:tcW w:w="3196" w:type="dxa"/>
            <w:tcBorders>
              <w:bottom w:val="single" w:sz="12" w:space="0" w:color="auto"/>
              <w:right w:val="single" w:sz="12" w:space="0" w:color="auto"/>
            </w:tcBorders>
            <w:shd w:val="clear" w:color="auto" w:fill="F2F2F2" w:themeFill="background1" w:themeFillShade="F2"/>
            <w:vAlign w:val="center"/>
          </w:tcPr>
          <w:p w:rsidR="000C34A5" w:rsidRDefault="000C34A5" w:rsidP="009E447A">
            <w:pPr>
              <w:pStyle w:val="ListParagraph"/>
              <w:spacing w:before="100" w:beforeAutospacing="1" w:after="100" w:afterAutospacing="1" w:line="360" w:lineRule="auto"/>
              <w:ind w:left="0"/>
              <w:jc w:val="both"/>
            </w:pPr>
            <w:r w:rsidRPr="009F05CA">
              <w:t>Closed due to low enrollment</w:t>
            </w:r>
          </w:p>
        </w:tc>
      </w:tr>
    </w:tbl>
    <w:p w:rsidR="00995F03" w:rsidRDefault="00995F03" w:rsidP="00995F03">
      <w:pPr>
        <w:pStyle w:val="ListParagraph"/>
        <w:spacing w:before="100" w:beforeAutospacing="1" w:after="100" w:afterAutospacing="1" w:line="360" w:lineRule="auto"/>
        <w:ind w:left="1170"/>
        <w:jc w:val="both"/>
      </w:pPr>
    </w:p>
    <w:p w:rsidR="00CD07AE" w:rsidRPr="00A5771F" w:rsidRDefault="00CD07AE" w:rsidP="000C34A5">
      <w:pPr>
        <w:pStyle w:val="ListParagraph"/>
        <w:numPr>
          <w:ilvl w:val="0"/>
          <w:numId w:val="25"/>
        </w:numPr>
        <w:spacing w:before="120" w:after="100" w:afterAutospacing="1" w:line="360" w:lineRule="auto"/>
        <w:ind w:left="1166"/>
        <w:contextualSpacing w:val="0"/>
        <w:jc w:val="both"/>
      </w:pPr>
      <w:r>
        <w:t xml:space="preserve">HCSS has </w:t>
      </w:r>
      <w:r w:rsidR="00417745" w:rsidRPr="000C34A5">
        <w:t>an</w:t>
      </w:r>
      <w:r w:rsidR="00417745">
        <w:t xml:space="preserve"> </w:t>
      </w:r>
      <w:r>
        <w:t>honors program</w:t>
      </w:r>
      <w:r w:rsidR="00F90E19">
        <w:t xml:space="preserve"> only</w:t>
      </w:r>
      <w:r>
        <w:t xml:space="preserve"> in math</w:t>
      </w:r>
      <w:r w:rsidR="00F90E19">
        <w:t>ematics.</w:t>
      </w:r>
      <w:r w:rsidR="005C7790">
        <w:t xml:space="preserve"> </w:t>
      </w:r>
      <w:r w:rsidR="00F90E19">
        <w:t xml:space="preserve">The school plans to expand </w:t>
      </w:r>
      <w:r w:rsidR="00417745" w:rsidRPr="000C34A5">
        <w:t>the</w:t>
      </w:r>
      <w:r w:rsidR="00417745">
        <w:t xml:space="preserve"> </w:t>
      </w:r>
      <w:r w:rsidR="00F90E19">
        <w:t>honors program</w:t>
      </w:r>
      <w:r>
        <w:t xml:space="preserve"> </w:t>
      </w:r>
      <w:r w:rsidR="00417745" w:rsidRPr="000C34A5">
        <w:t>to</w:t>
      </w:r>
      <w:r w:rsidR="00417745">
        <w:t xml:space="preserve"> </w:t>
      </w:r>
      <w:r w:rsidR="00417745" w:rsidRPr="00A5771F">
        <w:t xml:space="preserve">English, </w:t>
      </w:r>
      <w:r w:rsidR="003A0DD7" w:rsidRPr="00A5771F">
        <w:t>s</w:t>
      </w:r>
      <w:r w:rsidR="00417745" w:rsidRPr="00A5771F">
        <w:t>cience</w:t>
      </w:r>
      <w:r w:rsidR="003A0DD7" w:rsidRPr="00A5771F">
        <w:t>,</w:t>
      </w:r>
      <w:r w:rsidR="00417745" w:rsidRPr="00A5771F">
        <w:t xml:space="preserve"> and </w:t>
      </w:r>
      <w:r w:rsidR="003A0DD7" w:rsidRPr="00A5771F">
        <w:t>s</w:t>
      </w:r>
      <w:r w:rsidR="00417745" w:rsidRPr="00A5771F">
        <w:t xml:space="preserve">ocial </w:t>
      </w:r>
      <w:r w:rsidR="003A0DD7" w:rsidRPr="00A5771F">
        <w:t>s</w:t>
      </w:r>
      <w:r w:rsidRPr="00A5771F">
        <w:t>tudies</w:t>
      </w:r>
      <w:r w:rsidR="00F90E19" w:rsidRPr="00A5771F">
        <w:t xml:space="preserve"> as well</w:t>
      </w:r>
      <w:r w:rsidR="00417745" w:rsidRPr="00A5771F">
        <w:t>,</w:t>
      </w:r>
      <w:r w:rsidRPr="00A5771F">
        <w:t xml:space="preserve"> </w:t>
      </w:r>
      <w:r w:rsidR="000C34A5" w:rsidRPr="00A5771F">
        <w:t>a</w:t>
      </w:r>
      <w:r w:rsidR="00417745" w:rsidRPr="00A5771F">
        <w:t xml:space="preserve"> plan </w:t>
      </w:r>
      <w:r w:rsidRPr="00A5771F">
        <w:t>only possible with more students and teachers and a buil</w:t>
      </w:r>
      <w:r w:rsidR="00F90E19" w:rsidRPr="00A5771F">
        <w:t>ding with more classrooms</w:t>
      </w:r>
      <w:r w:rsidR="00417745" w:rsidRPr="00A5771F">
        <w:t>,</w:t>
      </w:r>
      <w:r w:rsidR="00F90E19" w:rsidRPr="00A5771F">
        <w:t xml:space="preserve"> </w:t>
      </w:r>
      <w:r w:rsidR="00417745" w:rsidRPr="00A5771F">
        <w:t>making more</w:t>
      </w:r>
      <w:r w:rsidR="00227BC1" w:rsidRPr="00A5771F">
        <w:t xml:space="preserve"> effective </w:t>
      </w:r>
      <w:r w:rsidRPr="00A5771F">
        <w:t>scheduling possible.</w:t>
      </w:r>
    </w:p>
    <w:p w:rsidR="00136AE7" w:rsidRPr="00A5771F" w:rsidRDefault="00B43370" w:rsidP="000C34A5">
      <w:pPr>
        <w:pStyle w:val="ListParagraph"/>
        <w:numPr>
          <w:ilvl w:val="0"/>
          <w:numId w:val="25"/>
        </w:numPr>
        <w:spacing w:before="120" w:after="100" w:afterAutospacing="1" w:line="360" w:lineRule="auto"/>
        <w:ind w:left="1166"/>
        <w:contextualSpacing w:val="0"/>
        <w:jc w:val="both"/>
      </w:pPr>
      <w:r w:rsidRPr="00A5771F">
        <w:t xml:space="preserve">The </w:t>
      </w:r>
      <w:r w:rsidR="00136AE7" w:rsidRPr="00A5771F">
        <w:t xml:space="preserve">HCSS program is </w:t>
      </w:r>
      <w:r w:rsidRPr="00A5771F">
        <w:t>already strong</w:t>
      </w:r>
      <w:r w:rsidR="00136AE7" w:rsidRPr="00A5771F">
        <w:t xml:space="preserve"> with its uniquely designed extra-curricular activities. </w:t>
      </w:r>
      <w:r w:rsidRPr="00A5771F">
        <w:t>An increase in e</w:t>
      </w:r>
      <w:r w:rsidR="00136AE7" w:rsidRPr="00A5771F">
        <w:t xml:space="preserve">nrollment </w:t>
      </w:r>
      <w:r w:rsidRPr="00A5771F">
        <w:t>wou</w:t>
      </w:r>
      <w:r w:rsidR="00136AE7" w:rsidRPr="00A5771F">
        <w:t>l</w:t>
      </w:r>
      <w:r w:rsidRPr="00A5771F">
        <w:t>d</w:t>
      </w:r>
      <w:r w:rsidR="00136AE7" w:rsidRPr="00A5771F">
        <w:t xml:space="preserve"> allow the school to provide the students </w:t>
      </w:r>
      <w:r w:rsidRPr="00A5771F">
        <w:t>both</w:t>
      </w:r>
      <w:r w:rsidR="00136AE7" w:rsidRPr="00A5771F">
        <w:t xml:space="preserve"> more and </w:t>
      </w:r>
      <w:r w:rsidRPr="00A5771F">
        <w:t xml:space="preserve">more </w:t>
      </w:r>
      <w:r w:rsidR="00136AE7" w:rsidRPr="00A5771F">
        <w:t xml:space="preserve">effective </w:t>
      </w:r>
      <w:r w:rsidR="005C7790" w:rsidRPr="00A5771F">
        <w:t>extra-c</w:t>
      </w:r>
      <w:r w:rsidR="003A0DD7" w:rsidRPr="00A5771F">
        <w:t xml:space="preserve">urricular programs such as </w:t>
      </w:r>
      <w:proofErr w:type="spellStart"/>
      <w:r w:rsidR="003A0DD7" w:rsidRPr="00A5771F">
        <w:t>MathC</w:t>
      </w:r>
      <w:r w:rsidR="005C7790" w:rsidRPr="00A5771F">
        <w:t>ounts</w:t>
      </w:r>
      <w:proofErr w:type="spellEnd"/>
      <w:r w:rsidR="005C7790" w:rsidRPr="00A5771F">
        <w:t xml:space="preserve">, Science Olympiad, clubs, athletics, band, </w:t>
      </w:r>
      <w:r w:rsidRPr="00A5771F">
        <w:t xml:space="preserve">and </w:t>
      </w:r>
      <w:r w:rsidR="005C7790" w:rsidRPr="00A5771F">
        <w:t>chorus</w:t>
      </w:r>
      <w:r w:rsidRPr="00A5771F">
        <w:t>.</w:t>
      </w:r>
    </w:p>
    <w:p w:rsidR="00C70943" w:rsidRPr="00F64B08" w:rsidRDefault="0096695C" w:rsidP="000C34A5">
      <w:pPr>
        <w:pStyle w:val="Heading1"/>
        <w:spacing w:before="100" w:beforeAutospacing="1" w:after="100" w:afterAutospacing="1" w:line="360" w:lineRule="auto"/>
        <w:jc w:val="both"/>
        <w:rPr>
          <w:rFonts w:ascii="Times New Roman" w:hAnsi="Times New Roman" w:cs="Times New Roman"/>
          <w:sz w:val="40"/>
          <w:szCs w:val="24"/>
        </w:rPr>
      </w:pPr>
      <w:bookmarkStart w:id="7" w:name="_Toc397962012"/>
      <w:r w:rsidRPr="00F64B08">
        <w:rPr>
          <w:rFonts w:ascii="Times New Roman" w:hAnsi="Times New Roman" w:cs="Times New Roman"/>
          <w:sz w:val="40"/>
          <w:szCs w:val="24"/>
        </w:rPr>
        <w:lastRenderedPageBreak/>
        <w:t>Access and Equity</w:t>
      </w:r>
      <w:bookmarkEnd w:id="7"/>
    </w:p>
    <w:p w:rsidR="0096695C" w:rsidRPr="000C34A5" w:rsidRDefault="0096695C" w:rsidP="00A8694B">
      <w:pPr>
        <w:pStyle w:val="Heading2"/>
        <w:ind w:left="0"/>
        <w:jc w:val="both"/>
      </w:pPr>
      <w:bookmarkStart w:id="8" w:name="_Toc397962013"/>
      <w:r w:rsidRPr="000C34A5">
        <w:t>Describe how the charter school has determined a need to increase maximum enrollment and/or increase the grade span. Strong evidence includes feedback from parent and faculty surveys, a historical pattern of increasing admission applications, and a growing population of eligible students in local region.</w:t>
      </w:r>
      <w:bookmarkEnd w:id="8"/>
      <w:r w:rsidRPr="000C34A5">
        <w:t xml:space="preserve"> </w:t>
      </w:r>
    </w:p>
    <w:p w:rsidR="0052112C" w:rsidRDefault="007E3A5F" w:rsidP="00E97273">
      <w:pPr>
        <w:pStyle w:val="ListParagraph"/>
        <w:spacing w:before="100" w:beforeAutospacing="1" w:after="100" w:afterAutospacing="1" w:line="360" w:lineRule="auto"/>
        <w:ind w:left="0" w:firstLine="432"/>
        <w:jc w:val="both"/>
      </w:pPr>
      <w:r w:rsidRPr="00B30340">
        <w:t>The number of applicants to HCSS has increased</w:t>
      </w:r>
      <w:r w:rsidR="00C241E5" w:rsidRPr="00B30340">
        <w:t xml:space="preserve"> </w:t>
      </w:r>
      <w:r w:rsidR="006F7034" w:rsidRPr="00B30340">
        <w:t>each</w:t>
      </w:r>
      <w:r w:rsidR="00C241E5" w:rsidRPr="00B30340">
        <w:t xml:space="preserve"> year. The table below s</w:t>
      </w:r>
      <w:r w:rsidR="00E97273">
        <w:t xml:space="preserve">hows the strong demand from the </w:t>
      </w:r>
      <w:r w:rsidR="00C241E5" w:rsidRPr="00B30340">
        <w:t xml:space="preserve">community. </w:t>
      </w:r>
    </w:p>
    <w:p w:rsidR="00E97273" w:rsidRPr="00E97273" w:rsidRDefault="00E97273" w:rsidP="00E97273">
      <w:pPr>
        <w:pStyle w:val="ListParagraph"/>
        <w:spacing w:before="100" w:beforeAutospacing="1" w:after="100" w:afterAutospacing="1" w:line="360" w:lineRule="auto"/>
        <w:ind w:left="0" w:firstLine="432"/>
        <w:jc w:val="both"/>
      </w:pPr>
    </w:p>
    <w:tbl>
      <w:tblPr>
        <w:tblStyle w:val="TableGrid"/>
        <w:tblpPr w:leftFromText="180" w:rightFromText="180" w:vertAnchor="text" w:horzAnchor="margin" w:tblpXSpec="center" w:tblpY="-11"/>
        <w:tblOverlap w:val="never"/>
        <w:tblW w:w="0" w:type="auto"/>
        <w:tblLook w:val="04A0" w:firstRow="1" w:lastRow="0" w:firstColumn="1" w:lastColumn="0" w:noHBand="0" w:noVBand="1"/>
      </w:tblPr>
      <w:tblGrid>
        <w:gridCol w:w="1609"/>
        <w:gridCol w:w="2070"/>
      </w:tblGrid>
      <w:tr w:rsidR="00C241E5" w:rsidRPr="000C34A5" w:rsidTr="00E579B3">
        <w:trPr>
          <w:trHeight w:val="420"/>
        </w:trPr>
        <w:tc>
          <w:tcPr>
            <w:tcW w:w="1609" w:type="dxa"/>
            <w:tcBorders>
              <w:top w:val="single" w:sz="12" w:space="0" w:color="auto"/>
              <w:left w:val="single" w:sz="12" w:space="0" w:color="auto"/>
              <w:bottom w:val="single" w:sz="12" w:space="0" w:color="auto"/>
            </w:tcBorders>
            <w:shd w:val="clear" w:color="auto" w:fill="FFFF00"/>
            <w:vAlign w:val="center"/>
          </w:tcPr>
          <w:p w:rsidR="00C241E5" w:rsidRPr="00B30340" w:rsidRDefault="007E3A5F" w:rsidP="007E3A5F">
            <w:pPr>
              <w:spacing w:before="100" w:beforeAutospacing="1" w:after="100" w:afterAutospacing="1"/>
              <w:jc w:val="center"/>
              <w:rPr>
                <w:rFonts w:ascii="Times New Roman" w:hAnsi="Times New Roman" w:cs="Times New Roman"/>
                <w:b/>
                <w:color w:val="000000" w:themeColor="text1"/>
                <w:sz w:val="24"/>
                <w:szCs w:val="24"/>
              </w:rPr>
            </w:pPr>
            <w:r w:rsidRPr="00B30340">
              <w:rPr>
                <w:rFonts w:ascii="Times New Roman" w:hAnsi="Times New Roman" w:cs="Times New Roman"/>
                <w:b/>
                <w:color w:val="000000" w:themeColor="text1"/>
                <w:sz w:val="24"/>
                <w:szCs w:val="24"/>
              </w:rPr>
              <w:t>School Y</w:t>
            </w:r>
            <w:r w:rsidR="00B033B0" w:rsidRPr="00B30340">
              <w:rPr>
                <w:rFonts w:ascii="Times New Roman" w:hAnsi="Times New Roman" w:cs="Times New Roman"/>
                <w:b/>
                <w:color w:val="000000" w:themeColor="text1"/>
                <w:sz w:val="24"/>
                <w:szCs w:val="24"/>
              </w:rPr>
              <w:t>ear</w:t>
            </w:r>
          </w:p>
        </w:tc>
        <w:tc>
          <w:tcPr>
            <w:tcW w:w="2070" w:type="dxa"/>
            <w:tcBorders>
              <w:top w:val="single" w:sz="12" w:space="0" w:color="auto"/>
              <w:bottom w:val="single" w:sz="12" w:space="0" w:color="auto"/>
              <w:right w:val="single" w:sz="12" w:space="0" w:color="auto"/>
            </w:tcBorders>
            <w:shd w:val="clear" w:color="auto" w:fill="FFFF00"/>
          </w:tcPr>
          <w:p w:rsidR="00C241E5" w:rsidRPr="00B30340" w:rsidRDefault="007E3A5F" w:rsidP="007E3A5F">
            <w:pPr>
              <w:spacing w:before="100" w:beforeAutospacing="1" w:after="100" w:afterAutospacing="1"/>
              <w:jc w:val="center"/>
              <w:rPr>
                <w:rFonts w:ascii="Times New Roman" w:hAnsi="Times New Roman" w:cs="Times New Roman"/>
                <w:b/>
                <w:color w:val="000000" w:themeColor="text1"/>
                <w:sz w:val="24"/>
                <w:szCs w:val="24"/>
              </w:rPr>
            </w:pPr>
            <w:r w:rsidRPr="00B30340">
              <w:rPr>
                <w:rFonts w:ascii="Times New Roman" w:hAnsi="Times New Roman" w:cs="Times New Roman"/>
                <w:b/>
                <w:color w:val="000000" w:themeColor="text1"/>
                <w:sz w:val="24"/>
                <w:szCs w:val="24"/>
              </w:rPr>
              <w:t># of S</w:t>
            </w:r>
            <w:r w:rsidR="00B033B0" w:rsidRPr="00B30340">
              <w:rPr>
                <w:rFonts w:ascii="Times New Roman" w:hAnsi="Times New Roman" w:cs="Times New Roman"/>
                <w:b/>
                <w:color w:val="000000" w:themeColor="text1"/>
                <w:sz w:val="24"/>
                <w:szCs w:val="24"/>
              </w:rPr>
              <w:t xml:space="preserve">tudents on </w:t>
            </w:r>
            <w:r w:rsidRPr="00B30340">
              <w:rPr>
                <w:rFonts w:ascii="Times New Roman" w:hAnsi="Times New Roman" w:cs="Times New Roman"/>
                <w:b/>
                <w:color w:val="000000" w:themeColor="text1"/>
                <w:sz w:val="24"/>
                <w:szCs w:val="24"/>
              </w:rPr>
              <w:t>Waiting L</w:t>
            </w:r>
            <w:r w:rsidR="00B033B0" w:rsidRPr="00B30340">
              <w:rPr>
                <w:rFonts w:ascii="Times New Roman" w:hAnsi="Times New Roman" w:cs="Times New Roman"/>
                <w:b/>
                <w:color w:val="000000" w:themeColor="text1"/>
                <w:sz w:val="24"/>
                <w:szCs w:val="24"/>
              </w:rPr>
              <w:t>ist</w:t>
            </w:r>
          </w:p>
        </w:tc>
      </w:tr>
      <w:tr w:rsidR="00C241E5" w:rsidRPr="000C34A5" w:rsidTr="00E579B3">
        <w:trPr>
          <w:trHeight w:val="420"/>
        </w:trPr>
        <w:tc>
          <w:tcPr>
            <w:tcW w:w="1609" w:type="dxa"/>
            <w:tcBorders>
              <w:top w:val="single" w:sz="12" w:space="0" w:color="auto"/>
              <w:left w:val="single" w:sz="12" w:space="0" w:color="auto"/>
            </w:tcBorders>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2013-2014</w:t>
            </w:r>
          </w:p>
        </w:tc>
        <w:tc>
          <w:tcPr>
            <w:tcW w:w="2070" w:type="dxa"/>
            <w:tcBorders>
              <w:top w:val="single" w:sz="12" w:space="0" w:color="auto"/>
              <w:right w:val="single" w:sz="12" w:space="0" w:color="auto"/>
            </w:tcBorders>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507</w:t>
            </w:r>
          </w:p>
        </w:tc>
      </w:tr>
      <w:tr w:rsidR="00C241E5" w:rsidRPr="000C34A5" w:rsidTr="00E579B3">
        <w:trPr>
          <w:trHeight w:val="400"/>
        </w:trPr>
        <w:tc>
          <w:tcPr>
            <w:tcW w:w="1609" w:type="dxa"/>
            <w:tcBorders>
              <w:left w:val="single" w:sz="12" w:space="0" w:color="auto"/>
            </w:tcBorders>
            <w:shd w:val="clear" w:color="auto" w:fill="F2F2F2" w:themeFill="background1" w:themeFillShade="F2"/>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2012-2013</w:t>
            </w:r>
          </w:p>
        </w:tc>
        <w:tc>
          <w:tcPr>
            <w:tcW w:w="2070" w:type="dxa"/>
            <w:tcBorders>
              <w:right w:val="single" w:sz="12" w:space="0" w:color="auto"/>
            </w:tcBorders>
            <w:shd w:val="clear" w:color="auto" w:fill="F2F2F2" w:themeFill="background1" w:themeFillShade="F2"/>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424</w:t>
            </w:r>
          </w:p>
        </w:tc>
      </w:tr>
      <w:tr w:rsidR="00C241E5" w:rsidRPr="000C34A5" w:rsidTr="00E579B3">
        <w:trPr>
          <w:trHeight w:val="400"/>
        </w:trPr>
        <w:tc>
          <w:tcPr>
            <w:tcW w:w="1609" w:type="dxa"/>
            <w:tcBorders>
              <w:left w:val="single" w:sz="12" w:space="0" w:color="auto"/>
            </w:tcBorders>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2011-2012</w:t>
            </w:r>
          </w:p>
        </w:tc>
        <w:tc>
          <w:tcPr>
            <w:tcW w:w="2070" w:type="dxa"/>
            <w:tcBorders>
              <w:right w:val="single" w:sz="12" w:space="0" w:color="auto"/>
            </w:tcBorders>
            <w:vAlign w:val="center"/>
          </w:tcPr>
          <w:p w:rsidR="00C241E5"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170</w:t>
            </w:r>
          </w:p>
        </w:tc>
      </w:tr>
      <w:tr w:rsidR="00A437A7" w:rsidRPr="000C34A5" w:rsidTr="00E579B3">
        <w:trPr>
          <w:trHeight w:val="400"/>
        </w:trPr>
        <w:tc>
          <w:tcPr>
            <w:tcW w:w="1609" w:type="dxa"/>
            <w:tcBorders>
              <w:left w:val="single" w:sz="12" w:space="0" w:color="auto"/>
              <w:bottom w:val="single" w:sz="12" w:space="0" w:color="auto"/>
            </w:tcBorders>
            <w:shd w:val="clear" w:color="auto" w:fill="F2F2F2" w:themeFill="background1" w:themeFillShade="F2"/>
            <w:vAlign w:val="center"/>
          </w:tcPr>
          <w:p w:rsidR="00A437A7"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2010-2011</w:t>
            </w:r>
          </w:p>
        </w:tc>
        <w:tc>
          <w:tcPr>
            <w:tcW w:w="2070" w:type="dxa"/>
            <w:tcBorders>
              <w:bottom w:val="single" w:sz="12" w:space="0" w:color="auto"/>
              <w:right w:val="single" w:sz="12" w:space="0" w:color="auto"/>
            </w:tcBorders>
            <w:shd w:val="clear" w:color="auto" w:fill="F2F2F2" w:themeFill="background1" w:themeFillShade="F2"/>
            <w:vAlign w:val="center"/>
          </w:tcPr>
          <w:p w:rsidR="00A437A7" w:rsidRPr="000C34A5" w:rsidRDefault="00A437A7" w:rsidP="0052112C">
            <w:pPr>
              <w:jc w:val="center"/>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t>83</w:t>
            </w:r>
          </w:p>
        </w:tc>
      </w:tr>
    </w:tbl>
    <w:p w:rsidR="0052112C" w:rsidRPr="000C34A5" w:rsidRDefault="007E3A5F" w:rsidP="006F7034">
      <w:pPr>
        <w:spacing w:before="100" w:beforeAutospacing="1" w:after="100" w:afterAutospacing="1" w:line="360" w:lineRule="auto"/>
        <w:ind w:left="432" w:firstLine="432"/>
        <w:rPr>
          <w:rFonts w:ascii="Times New Roman" w:hAnsi="Times New Roman" w:cs="Times New Roman"/>
          <w:color w:val="000000" w:themeColor="text1"/>
          <w:sz w:val="24"/>
          <w:szCs w:val="24"/>
        </w:rPr>
      </w:pPr>
      <w:r w:rsidRPr="000C34A5">
        <w:rPr>
          <w:rFonts w:ascii="Times New Roman" w:hAnsi="Times New Roman" w:cs="Times New Roman"/>
          <w:color w:val="000000" w:themeColor="text1"/>
          <w:sz w:val="24"/>
          <w:szCs w:val="24"/>
        </w:rPr>
        <w:br w:type="textWrapping" w:clear="all"/>
      </w:r>
    </w:p>
    <w:p w:rsidR="00C241E5" w:rsidRPr="00B30340" w:rsidRDefault="00C241E5" w:rsidP="00B30340">
      <w:pPr>
        <w:pStyle w:val="ListParagraph"/>
        <w:spacing w:before="100" w:beforeAutospacing="1" w:after="100" w:afterAutospacing="1" w:line="360" w:lineRule="auto"/>
        <w:ind w:left="0" w:firstLine="432"/>
        <w:jc w:val="both"/>
      </w:pPr>
      <w:r w:rsidRPr="00B30340">
        <w:t xml:space="preserve">Particularly, </w:t>
      </w:r>
      <w:r w:rsidR="006F7034" w:rsidRPr="00B30340">
        <w:t xml:space="preserve">since </w:t>
      </w:r>
      <w:r w:rsidRPr="00B30340">
        <w:t xml:space="preserve">siblings are taking a significant </w:t>
      </w:r>
      <w:r w:rsidR="006F7034" w:rsidRPr="00B30340">
        <w:t>number</w:t>
      </w:r>
      <w:r w:rsidRPr="00B30340">
        <w:t xml:space="preserve"> of </w:t>
      </w:r>
      <w:r w:rsidR="006F7034" w:rsidRPr="00B30340">
        <w:t>seats,</w:t>
      </w:r>
      <w:r w:rsidRPr="00B30340">
        <w:t xml:space="preserve"> the number available for new families </w:t>
      </w:r>
      <w:r w:rsidR="003C7DDF" w:rsidRPr="00B30340">
        <w:t>is</w:t>
      </w:r>
      <w:r w:rsidRPr="00B30340">
        <w:t xml:space="preserve"> </w:t>
      </w:r>
      <w:r w:rsidR="006F7034" w:rsidRPr="00B30340">
        <w:t>decreased</w:t>
      </w:r>
      <w:r w:rsidRPr="00B30340">
        <w:t xml:space="preserve">. </w:t>
      </w:r>
      <w:r w:rsidR="006F7034" w:rsidRPr="00B30340">
        <w:t>This school year,</w:t>
      </w:r>
      <w:r w:rsidRPr="00B30340">
        <w:t xml:space="preserve"> </w:t>
      </w:r>
      <w:r w:rsidR="006F7034" w:rsidRPr="00B30340">
        <w:t>36</w:t>
      </w:r>
      <w:r w:rsidR="00B033B0" w:rsidRPr="00B30340">
        <w:t xml:space="preserve"> of 7</w:t>
      </w:r>
      <w:r w:rsidR="00B575AA" w:rsidRPr="00B30340">
        <w:t>6</w:t>
      </w:r>
      <w:r w:rsidR="00B033B0" w:rsidRPr="00B30340">
        <w:t xml:space="preserve"> new enrollees</w:t>
      </w:r>
      <w:r w:rsidR="0052112C" w:rsidRPr="00B30340">
        <w:t xml:space="preserve"> </w:t>
      </w:r>
      <w:r w:rsidR="00B033B0" w:rsidRPr="00B30340">
        <w:t>ar</w:t>
      </w:r>
      <w:r w:rsidR="006F7034" w:rsidRPr="00B30340">
        <w:t>e siblings of existing students,</w:t>
      </w:r>
      <w:r w:rsidR="00B033B0" w:rsidRPr="00B30340">
        <w:t xml:space="preserve"> </w:t>
      </w:r>
      <w:r w:rsidR="006F7034" w:rsidRPr="00B30340">
        <w:t>leaving</w:t>
      </w:r>
      <w:r w:rsidR="00B033B0" w:rsidRPr="00B30340">
        <w:t xml:space="preserve"> </w:t>
      </w:r>
      <w:r w:rsidR="006F7034" w:rsidRPr="00B30340">
        <w:t>just</w:t>
      </w:r>
      <w:r w:rsidR="00B033B0" w:rsidRPr="00B30340">
        <w:t xml:space="preserve"> 40 seats f</w:t>
      </w:r>
      <w:r w:rsidR="00B575AA" w:rsidRPr="00B30340">
        <w:t>or new families</w:t>
      </w:r>
      <w:r w:rsidR="003C7DDF" w:rsidRPr="00B30340">
        <w:t>,</w:t>
      </w:r>
      <w:r w:rsidR="00B575AA" w:rsidRPr="00B30340">
        <w:t xml:space="preserve"> which is only 53</w:t>
      </w:r>
      <w:r w:rsidR="00B033B0" w:rsidRPr="00B30340">
        <w:t>% of new enrollment capacity.</w:t>
      </w:r>
    </w:p>
    <w:p w:rsidR="005E44A9" w:rsidRPr="000C34A5" w:rsidRDefault="00B575AA" w:rsidP="00A8694B">
      <w:pPr>
        <w:pStyle w:val="Heading2"/>
        <w:ind w:left="0"/>
        <w:jc w:val="both"/>
      </w:pPr>
      <w:bookmarkStart w:id="9" w:name="_Toc397962014"/>
      <w:r w:rsidRPr="000C34A5">
        <w:t>Describe how the school has determined that there is sufficient parent support to fill existing and proposed seats and/or grades at the school under the proposed amendment.</w:t>
      </w:r>
      <w:bookmarkEnd w:id="9"/>
    </w:p>
    <w:p w:rsidR="005E44A9" w:rsidRPr="00A5771F" w:rsidRDefault="005E44A9" w:rsidP="00B30340">
      <w:pPr>
        <w:pStyle w:val="ListParagraph"/>
        <w:spacing w:before="100" w:beforeAutospacing="1" w:after="100" w:afterAutospacing="1" w:line="360" w:lineRule="auto"/>
        <w:ind w:left="0" w:firstLine="450"/>
        <w:jc w:val="both"/>
      </w:pPr>
      <w:r w:rsidRPr="000C34A5">
        <w:t>Parent satisfaction and famil</w:t>
      </w:r>
      <w:r w:rsidR="003C7DDF" w:rsidRPr="000C34A5">
        <w:t xml:space="preserve">y </w:t>
      </w:r>
      <w:r w:rsidRPr="000C34A5">
        <w:t>demand to enroll their chil</w:t>
      </w:r>
      <w:r w:rsidRPr="00A5771F">
        <w:t xml:space="preserve">dren </w:t>
      </w:r>
      <w:r w:rsidR="003A0DD7" w:rsidRPr="00A5771F">
        <w:t>at</w:t>
      </w:r>
      <w:r w:rsidRPr="00A5771F">
        <w:t xml:space="preserve"> HCSS show that HCSS has become a valuable educational asset of the communities it serves.</w:t>
      </w:r>
    </w:p>
    <w:p w:rsidR="00B575AA" w:rsidRPr="000C34A5" w:rsidRDefault="00023801" w:rsidP="00B30340">
      <w:pPr>
        <w:spacing w:before="100" w:beforeAutospacing="1" w:after="100" w:afterAutospacing="1" w:line="360" w:lineRule="auto"/>
        <w:ind w:firstLine="432"/>
        <w:jc w:val="both"/>
        <w:rPr>
          <w:rFonts w:ascii="Times New Roman" w:eastAsia="Times New Roman" w:hAnsi="Times New Roman" w:cs="Times New Roman"/>
          <w:sz w:val="24"/>
          <w:szCs w:val="24"/>
        </w:rPr>
      </w:pPr>
      <w:r w:rsidRPr="00A5771F">
        <w:rPr>
          <w:rFonts w:ascii="Times New Roman" w:eastAsia="Times New Roman" w:hAnsi="Times New Roman" w:cs="Times New Roman"/>
          <w:sz w:val="24"/>
          <w:szCs w:val="24"/>
        </w:rPr>
        <w:t>The</w:t>
      </w:r>
      <w:r w:rsidR="00B575AA" w:rsidRPr="00A5771F">
        <w:rPr>
          <w:rFonts w:ascii="Times New Roman" w:eastAsia="Times New Roman" w:hAnsi="Times New Roman" w:cs="Times New Roman"/>
          <w:sz w:val="24"/>
          <w:szCs w:val="24"/>
        </w:rPr>
        <w:t xml:space="preserve"> most recent Annual Parent Satisfaction Survey shows that 84% of the existing parents are satisfied with H</w:t>
      </w:r>
      <w:r w:rsidR="00230B49" w:rsidRPr="00A5771F">
        <w:rPr>
          <w:rFonts w:ascii="Times New Roman" w:eastAsia="Times New Roman" w:hAnsi="Times New Roman" w:cs="Times New Roman"/>
          <w:sz w:val="24"/>
          <w:szCs w:val="24"/>
        </w:rPr>
        <w:t>CSS’ overall school performance</w:t>
      </w:r>
      <w:r w:rsidR="00B575AA" w:rsidRPr="00A5771F">
        <w:rPr>
          <w:rFonts w:ascii="Times New Roman" w:eastAsia="Times New Roman" w:hAnsi="Times New Roman" w:cs="Times New Roman"/>
          <w:sz w:val="24"/>
          <w:szCs w:val="24"/>
        </w:rPr>
        <w:t xml:space="preserve"> </w:t>
      </w:r>
      <w:r w:rsidRPr="00A5771F">
        <w:rPr>
          <w:rFonts w:ascii="Times New Roman" w:eastAsia="Times New Roman" w:hAnsi="Times New Roman" w:cs="Times New Roman"/>
          <w:sz w:val="24"/>
          <w:szCs w:val="24"/>
        </w:rPr>
        <w:t>(</w:t>
      </w:r>
      <w:r w:rsidR="00B575AA" w:rsidRPr="00A5771F">
        <w:rPr>
          <w:rFonts w:ascii="Times New Roman" w:eastAsia="Times New Roman" w:hAnsi="Times New Roman" w:cs="Times New Roman"/>
          <w:sz w:val="24"/>
          <w:szCs w:val="24"/>
        </w:rPr>
        <w:t xml:space="preserve">Please see </w:t>
      </w:r>
      <w:r w:rsidR="00B53F75" w:rsidRPr="0061579F">
        <w:rPr>
          <w:rFonts w:ascii="Times New Roman" w:eastAsia="Times New Roman" w:hAnsi="Times New Roman" w:cs="Times New Roman"/>
          <w:sz w:val="24"/>
          <w:szCs w:val="24"/>
        </w:rPr>
        <w:t>A</w:t>
      </w:r>
      <w:r w:rsidR="00B575AA" w:rsidRPr="0061579F">
        <w:rPr>
          <w:rFonts w:ascii="Times New Roman" w:eastAsia="Times New Roman" w:hAnsi="Times New Roman" w:cs="Times New Roman"/>
          <w:sz w:val="24"/>
          <w:szCs w:val="24"/>
        </w:rPr>
        <w:t>ttachment</w:t>
      </w:r>
      <w:r w:rsidR="00B575AA" w:rsidRPr="00A5771F">
        <w:rPr>
          <w:rFonts w:ascii="Times New Roman" w:eastAsia="Times New Roman" w:hAnsi="Times New Roman" w:cs="Times New Roman"/>
          <w:sz w:val="24"/>
          <w:szCs w:val="24"/>
        </w:rPr>
        <w:t xml:space="preserve"> </w:t>
      </w:r>
      <w:r w:rsidR="00B53F75">
        <w:rPr>
          <w:rFonts w:ascii="Times New Roman" w:eastAsia="Times New Roman" w:hAnsi="Times New Roman" w:cs="Times New Roman"/>
          <w:sz w:val="24"/>
          <w:szCs w:val="24"/>
        </w:rPr>
        <w:t xml:space="preserve">A </w:t>
      </w:r>
      <w:r w:rsidR="00B575AA" w:rsidRPr="00A5771F">
        <w:rPr>
          <w:rFonts w:ascii="Times New Roman" w:eastAsia="Times New Roman" w:hAnsi="Times New Roman" w:cs="Times New Roman"/>
          <w:sz w:val="24"/>
          <w:szCs w:val="24"/>
        </w:rPr>
        <w:t>for survey results</w:t>
      </w:r>
      <w:r w:rsidRPr="00A5771F">
        <w:rPr>
          <w:rFonts w:ascii="Times New Roman" w:eastAsia="Times New Roman" w:hAnsi="Times New Roman" w:cs="Times New Roman"/>
          <w:sz w:val="24"/>
          <w:szCs w:val="24"/>
        </w:rPr>
        <w:t>)</w:t>
      </w:r>
      <w:r w:rsidR="008C72E5">
        <w:rPr>
          <w:rFonts w:ascii="Times New Roman" w:eastAsia="Times New Roman" w:hAnsi="Times New Roman" w:cs="Times New Roman"/>
          <w:sz w:val="24"/>
          <w:szCs w:val="24"/>
        </w:rPr>
        <w:t>.</w:t>
      </w:r>
    </w:p>
    <w:p w:rsidR="0096695C" w:rsidRPr="000C34A5" w:rsidRDefault="0096695C" w:rsidP="00B30340">
      <w:pPr>
        <w:spacing w:before="100" w:beforeAutospacing="1" w:after="100" w:afterAutospacing="1" w:line="360" w:lineRule="auto"/>
        <w:ind w:firstLine="432"/>
        <w:jc w:val="both"/>
        <w:rPr>
          <w:rFonts w:ascii="Times New Roman" w:eastAsia="Times New Roman" w:hAnsi="Times New Roman" w:cs="Times New Roman"/>
          <w:sz w:val="24"/>
          <w:szCs w:val="24"/>
        </w:rPr>
      </w:pPr>
      <w:r w:rsidRPr="000C34A5">
        <w:rPr>
          <w:rFonts w:ascii="Times New Roman" w:eastAsia="Times New Roman" w:hAnsi="Times New Roman" w:cs="Times New Roman"/>
          <w:sz w:val="24"/>
          <w:szCs w:val="24"/>
        </w:rPr>
        <w:lastRenderedPageBreak/>
        <w:t>The school’s waiting list is growing every year. More parents want to enr</w:t>
      </w:r>
      <w:r w:rsidRPr="00A5771F">
        <w:rPr>
          <w:rFonts w:ascii="Times New Roman" w:eastAsia="Times New Roman" w:hAnsi="Times New Roman" w:cs="Times New Roman"/>
          <w:sz w:val="24"/>
          <w:szCs w:val="24"/>
        </w:rPr>
        <w:t xml:space="preserve">oll their children </w:t>
      </w:r>
      <w:r w:rsidR="003A0DD7" w:rsidRPr="00A5771F">
        <w:rPr>
          <w:rFonts w:ascii="Times New Roman" w:eastAsia="Times New Roman" w:hAnsi="Times New Roman" w:cs="Times New Roman"/>
          <w:sz w:val="24"/>
          <w:szCs w:val="24"/>
        </w:rPr>
        <w:t>at</w:t>
      </w:r>
      <w:r w:rsidRPr="00A5771F">
        <w:rPr>
          <w:rFonts w:ascii="Times New Roman" w:eastAsia="Times New Roman" w:hAnsi="Times New Roman" w:cs="Times New Roman"/>
          <w:sz w:val="24"/>
          <w:szCs w:val="24"/>
        </w:rPr>
        <w:t xml:space="preserve"> HCSS to benefit from its programs to prepare students for the future. HCSS wants to extend the educational choice opportunity to more families i</w:t>
      </w:r>
      <w:r w:rsidR="005E44A9" w:rsidRPr="00A5771F">
        <w:rPr>
          <w:rFonts w:ascii="Times New Roman" w:eastAsia="Times New Roman" w:hAnsi="Times New Roman" w:cs="Times New Roman"/>
          <w:sz w:val="24"/>
          <w:szCs w:val="24"/>
        </w:rPr>
        <w:t>n the region. P</w:t>
      </w:r>
      <w:r w:rsidRPr="00A5771F">
        <w:rPr>
          <w:rFonts w:ascii="Times New Roman" w:eastAsia="Times New Roman" w:hAnsi="Times New Roman" w:cs="Times New Roman"/>
          <w:sz w:val="24"/>
          <w:szCs w:val="24"/>
        </w:rPr>
        <w:t xml:space="preserve">arent testimonials show that there are a lot of parents who want to benefit from educational choice. </w:t>
      </w:r>
      <w:r w:rsidR="005E44A9" w:rsidRPr="00A5771F">
        <w:rPr>
          <w:rFonts w:ascii="Times New Roman" w:eastAsia="Times New Roman" w:hAnsi="Times New Roman" w:cs="Times New Roman"/>
          <w:sz w:val="24"/>
          <w:szCs w:val="24"/>
        </w:rPr>
        <w:t>There are several students on the waiting list who have been making appli</w:t>
      </w:r>
      <w:r w:rsidR="000F32AD" w:rsidRPr="00A5771F">
        <w:rPr>
          <w:rFonts w:ascii="Times New Roman" w:eastAsia="Times New Roman" w:hAnsi="Times New Roman" w:cs="Times New Roman"/>
          <w:sz w:val="24"/>
          <w:szCs w:val="24"/>
        </w:rPr>
        <w:t>cations every year</w:t>
      </w:r>
      <w:r w:rsidR="00023801" w:rsidRPr="00A5771F">
        <w:rPr>
          <w:rFonts w:ascii="Times New Roman" w:eastAsia="Times New Roman" w:hAnsi="Times New Roman" w:cs="Times New Roman"/>
          <w:sz w:val="24"/>
          <w:szCs w:val="24"/>
        </w:rPr>
        <w:t xml:space="preserve"> (Please see </w:t>
      </w:r>
      <w:r w:rsidR="003A0DD7" w:rsidRPr="00A5771F">
        <w:rPr>
          <w:rFonts w:ascii="Times New Roman" w:eastAsia="Times New Roman" w:hAnsi="Times New Roman" w:cs="Times New Roman"/>
          <w:sz w:val="24"/>
          <w:szCs w:val="24"/>
        </w:rPr>
        <w:t>the e</w:t>
      </w:r>
      <w:r w:rsidR="000F32AD" w:rsidRPr="00A5771F">
        <w:rPr>
          <w:rFonts w:ascii="Times New Roman" w:eastAsia="Times New Roman" w:hAnsi="Times New Roman" w:cs="Times New Roman"/>
          <w:sz w:val="24"/>
          <w:szCs w:val="24"/>
        </w:rPr>
        <w:t xml:space="preserve">mail </w:t>
      </w:r>
      <w:r w:rsidR="000F32AD" w:rsidRPr="0061579F">
        <w:rPr>
          <w:rFonts w:ascii="Times New Roman" w:eastAsia="Times New Roman" w:hAnsi="Times New Roman" w:cs="Times New Roman"/>
          <w:sz w:val="24"/>
          <w:szCs w:val="24"/>
        </w:rPr>
        <w:t>attachment</w:t>
      </w:r>
      <w:r w:rsidR="000F32AD" w:rsidRPr="00A5771F">
        <w:rPr>
          <w:rFonts w:ascii="Times New Roman" w:eastAsia="Times New Roman" w:hAnsi="Times New Roman" w:cs="Times New Roman"/>
          <w:sz w:val="24"/>
          <w:szCs w:val="24"/>
        </w:rPr>
        <w:t xml:space="preserve"> “HCSS Expansion - Supporting Letters” for parent testimonials</w:t>
      </w:r>
      <w:r w:rsidR="00023801" w:rsidRPr="00A5771F">
        <w:rPr>
          <w:rFonts w:ascii="Times New Roman" w:eastAsia="Times New Roman" w:hAnsi="Times New Roman" w:cs="Times New Roman"/>
          <w:sz w:val="24"/>
          <w:szCs w:val="24"/>
        </w:rPr>
        <w:t>)</w:t>
      </w:r>
      <w:r w:rsidR="008C72E5">
        <w:rPr>
          <w:rFonts w:ascii="Times New Roman" w:eastAsia="Times New Roman" w:hAnsi="Times New Roman" w:cs="Times New Roman"/>
          <w:sz w:val="24"/>
          <w:szCs w:val="24"/>
        </w:rPr>
        <w:t>.</w:t>
      </w:r>
    </w:p>
    <w:p w:rsidR="009C3B3F" w:rsidRPr="000C34A5" w:rsidRDefault="009C3B3F" w:rsidP="00A8694B">
      <w:pPr>
        <w:pStyle w:val="Heading2"/>
        <w:ind w:left="0"/>
        <w:jc w:val="both"/>
      </w:pPr>
      <w:bookmarkStart w:id="10" w:name="_Toc397962015"/>
      <w:r w:rsidRPr="000C34A5">
        <w:t>Provide a brief summary of the school’s efforts to eliminate barriers to program access, including but not limited to recruitment and enrollment practices, retention practices, and school policies, such as student support and discipline systems.</w:t>
      </w:r>
      <w:bookmarkEnd w:id="10"/>
      <w:r w:rsidRPr="000C34A5">
        <w:t xml:space="preserve"> </w:t>
      </w:r>
    </w:p>
    <w:p w:rsidR="009C3B3F" w:rsidRPr="000F32AD" w:rsidRDefault="00F631A3" w:rsidP="000F32AD">
      <w:pPr>
        <w:spacing w:before="100" w:beforeAutospacing="1" w:after="100" w:afterAutospacing="1" w:line="360" w:lineRule="auto"/>
        <w:ind w:firstLine="432"/>
        <w:jc w:val="both"/>
        <w:rPr>
          <w:rFonts w:ascii="Times New Roman" w:eastAsia="Times New Roman" w:hAnsi="Times New Roman" w:cs="Times New Roman"/>
          <w:sz w:val="24"/>
          <w:szCs w:val="24"/>
        </w:rPr>
      </w:pPr>
      <w:r w:rsidRPr="000F32AD">
        <w:rPr>
          <w:rFonts w:ascii="Times New Roman" w:eastAsia="Times New Roman" w:hAnsi="Times New Roman" w:cs="Times New Roman"/>
          <w:sz w:val="24"/>
          <w:szCs w:val="24"/>
        </w:rPr>
        <w:t xml:space="preserve">HCSS will continue to implement its current recruitment and enrollment practices, retention practices, and school policies. HCSS plans to keep its current policies and procedures, academic and non-academic, except for </w:t>
      </w:r>
      <w:r w:rsidR="00023801" w:rsidRPr="000F32AD">
        <w:rPr>
          <w:rFonts w:ascii="Times New Roman" w:eastAsia="Times New Roman" w:hAnsi="Times New Roman" w:cs="Times New Roman"/>
          <w:sz w:val="24"/>
          <w:szCs w:val="24"/>
        </w:rPr>
        <w:t xml:space="preserve">mandatory </w:t>
      </w:r>
      <w:r w:rsidRPr="000F32AD">
        <w:rPr>
          <w:rFonts w:ascii="Times New Roman" w:eastAsia="Times New Roman" w:hAnsi="Times New Roman" w:cs="Times New Roman"/>
          <w:sz w:val="24"/>
          <w:szCs w:val="24"/>
        </w:rPr>
        <w:t>federal and state updates.</w:t>
      </w:r>
      <w:r w:rsidR="001D4084" w:rsidRPr="000F32AD">
        <w:rPr>
          <w:rFonts w:ascii="Times New Roman" w:eastAsia="Times New Roman" w:hAnsi="Times New Roman" w:cs="Times New Roman"/>
          <w:sz w:val="24"/>
          <w:szCs w:val="24"/>
        </w:rPr>
        <w:t xml:space="preserve"> </w:t>
      </w:r>
      <w:r w:rsidR="009C3B3F" w:rsidRPr="000F32AD">
        <w:rPr>
          <w:rFonts w:ascii="Times New Roman" w:eastAsia="Times New Roman" w:hAnsi="Times New Roman" w:cs="Times New Roman"/>
          <w:sz w:val="24"/>
          <w:szCs w:val="24"/>
        </w:rPr>
        <w:t xml:space="preserve">Recruitment efforts will </w:t>
      </w:r>
      <w:r w:rsidR="00023801" w:rsidRPr="000F32AD">
        <w:rPr>
          <w:rFonts w:ascii="Times New Roman" w:eastAsia="Times New Roman" w:hAnsi="Times New Roman" w:cs="Times New Roman"/>
          <w:sz w:val="24"/>
          <w:szCs w:val="24"/>
        </w:rPr>
        <w:t xml:space="preserve">continue to </w:t>
      </w:r>
      <w:r w:rsidR="009C3B3F" w:rsidRPr="000F32AD">
        <w:rPr>
          <w:rFonts w:ascii="Times New Roman" w:eastAsia="Times New Roman" w:hAnsi="Times New Roman" w:cs="Times New Roman"/>
          <w:sz w:val="24"/>
          <w:szCs w:val="24"/>
        </w:rPr>
        <w:t xml:space="preserve">be carried out </w:t>
      </w:r>
      <w:r w:rsidR="00023801" w:rsidRPr="000F32AD">
        <w:rPr>
          <w:rFonts w:ascii="Times New Roman" w:eastAsia="Times New Roman" w:hAnsi="Times New Roman" w:cs="Times New Roman"/>
          <w:sz w:val="24"/>
          <w:szCs w:val="24"/>
        </w:rPr>
        <w:t xml:space="preserve">ever more thoroughly, </w:t>
      </w:r>
      <w:r w:rsidR="009C3B3F" w:rsidRPr="000F32AD">
        <w:rPr>
          <w:rFonts w:ascii="Times New Roman" w:eastAsia="Times New Roman" w:hAnsi="Times New Roman" w:cs="Times New Roman"/>
          <w:sz w:val="24"/>
          <w:szCs w:val="24"/>
        </w:rPr>
        <w:t xml:space="preserve">to </w:t>
      </w:r>
      <w:r w:rsidR="00023801" w:rsidRPr="000F32AD">
        <w:rPr>
          <w:rFonts w:ascii="Times New Roman" w:eastAsia="Times New Roman" w:hAnsi="Times New Roman" w:cs="Times New Roman"/>
          <w:sz w:val="24"/>
          <w:szCs w:val="24"/>
        </w:rPr>
        <w:t xml:space="preserve">saturate </w:t>
      </w:r>
      <w:r w:rsidR="009C3B3F" w:rsidRPr="000F32AD">
        <w:rPr>
          <w:rFonts w:ascii="Times New Roman" w:eastAsia="Times New Roman" w:hAnsi="Times New Roman" w:cs="Times New Roman"/>
          <w:sz w:val="24"/>
          <w:szCs w:val="24"/>
        </w:rPr>
        <w:t>all subgroups</w:t>
      </w:r>
      <w:r w:rsidR="00023801" w:rsidRPr="000F32AD">
        <w:rPr>
          <w:rFonts w:ascii="Times New Roman" w:eastAsia="Times New Roman" w:hAnsi="Times New Roman" w:cs="Times New Roman"/>
          <w:sz w:val="24"/>
          <w:szCs w:val="24"/>
        </w:rPr>
        <w:t>,</w:t>
      </w:r>
      <w:r w:rsidR="009C3B3F" w:rsidRPr="000F32AD">
        <w:rPr>
          <w:rFonts w:ascii="Times New Roman" w:eastAsia="Times New Roman" w:hAnsi="Times New Roman" w:cs="Times New Roman"/>
          <w:sz w:val="24"/>
          <w:szCs w:val="24"/>
        </w:rPr>
        <w:t xml:space="preserve"> reaching out to </w:t>
      </w:r>
      <w:r w:rsidR="00023801" w:rsidRPr="000F32AD">
        <w:rPr>
          <w:rFonts w:ascii="Times New Roman" w:eastAsia="Times New Roman" w:hAnsi="Times New Roman" w:cs="Times New Roman"/>
          <w:sz w:val="24"/>
          <w:szCs w:val="24"/>
        </w:rPr>
        <w:t xml:space="preserve">all </w:t>
      </w:r>
      <w:r w:rsidR="009C3B3F" w:rsidRPr="000F32AD">
        <w:rPr>
          <w:rFonts w:ascii="Times New Roman" w:eastAsia="Times New Roman" w:hAnsi="Times New Roman" w:cs="Times New Roman"/>
          <w:sz w:val="24"/>
          <w:szCs w:val="24"/>
        </w:rPr>
        <w:t>ELL communities and students with special needs</w:t>
      </w:r>
      <w:r w:rsidR="00227BC1" w:rsidRPr="000F32AD">
        <w:rPr>
          <w:rFonts w:ascii="Times New Roman" w:eastAsia="Times New Roman" w:hAnsi="Times New Roman" w:cs="Times New Roman"/>
          <w:sz w:val="24"/>
          <w:szCs w:val="24"/>
        </w:rPr>
        <w:t>.</w:t>
      </w:r>
    </w:p>
    <w:p w:rsidR="001D4084" w:rsidRPr="005227E3" w:rsidRDefault="001D4084" w:rsidP="000F32AD">
      <w:pPr>
        <w:pStyle w:val="ListParagraph"/>
        <w:spacing w:before="100" w:beforeAutospacing="1" w:after="100" w:afterAutospacing="1" w:line="360" w:lineRule="auto"/>
        <w:ind w:left="0" w:firstLine="432"/>
        <w:jc w:val="both"/>
      </w:pPr>
      <w:r w:rsidRPr="005227E3">
        <w:t>The Board will monitor recruitment efforts and implementation of amendment closely.</w:t>
      </w:r>
    </w:p>
    <w:tbl>
      <w:tblPr>
        <w:tblW w:w="9694" w:type="dxa"/>
        <w:jc w:val="center"/>
        <w:tblCellMar>
          <w:left w:w="0" w:type="dxa"/>
          <w:right w:w="0" w:type="dxa"/>
        </w:tblCellMar>
        <w:tblLook w:val="04A0" w:firstRow="1" w:lastRow="0" w:firstColumn="1" w:lastColumn="0" w:noHBand="0" w:noVBand="1"/>
      </w:tblPr>
      <w:tblGrid>
        <w:gridCol w:w="2846"/>
        <w:gridCol w:w="1622"/>
        <w:gridCol w:w="1622"/>
        <w:gridCol w:w="1802"/>
        <w:gridCol w:w="1802"/>
      </w:tblGrid>
      <w:tr w:rsidR="00C17435" w:rsidTr="00E579B3">
        <w:trPr>
          <w:trHeight w:val="461"/>
          <w:jc w:val="center"/>
        </w:trPr>
        <w:tc>
          <w:tcPr>
            <w:tcW w:w="2846" w:type="dxa"/>
            <w:tcBorders>
              <w:bottom w:val="single" w:sz="12" w:space="0" w:color="auto"/>
              <w:right w:val="single" w:sz="12" w:space="0" w:color="auto"/>
            </w:tcBorders>
            <w:noWrap/>
            <w:tcMar>
              <w:top w:w="0" w:type="dxa"/>
              <w:left w:w="108" w:type="dxa"/>
              <w:bottom w:w="0" w:type="dxa"/>
              <w:right w:w="108" w:type="dxa"/>
            </w:tcMar>
            <w:vAlign w:val="center"/>
          </w:tcPr>
          <w:p w:rsidR="00C17435" w:rsidRDefault="00C17435" w:rsidP="00C17435">
            <w:pPr>
              <w:spacing w:after="0" w:line="240" w:lineRule="auto"/>
              <w:jc w:val="center"/>
            </w:pPr>
          </w:p>
        </w:tc>
        <w:tc>
          <w:tcPr>
            <w:tcW w:w="1622" w:type="dxa"/>
            <w:tcBorders>
              <w:top w:val="single" w:sz="12" w:space="0" w:color="auto"/>
              <w:left w:val="single" w:sz="12" w:space="0" w:color="auto"/>
              <w:bottom w:val="single" w:sz="12" w:space="0" w:color="auto"/>
              <w:right w:val="single" w:sz="8" w:space="0" w:color="auto"/>
            </w:tcBorders>
            <w:shd w:val="clear" w:color="auto" w:fill="FFFF00"/>
            <w:noWrap/>
            <w:tcMar>
              <w:top w:w="0" w:type="dxa"/>
              <w:left w:w="108" w:type="dxa"/>
              <w:bottom w:w="0" w:type="dxa"/>
              <w:right w:w="108" w:type="dxa"/>
            </w:tcMar>
            <w:vAlign w:val="center"/>
          </w:tcPr>
          <w:p w:rsidR="00C17435" w:rsidRPr="000F32AD" w:rsidRDefault="00C17435" w:rsidP="00C17435">
            <w:pPr>
              <w:spacing w:after="0" w:line="240" w:lineRule="auto"/>
              <w:jc w:val="center"/>
              <w:rPr>
                <w:rFonts w:ascii="Times New Roman" w:hAnsi="Times New Roman" w:cs="Times New Roman"/>
                <w:b/>
                <w:color w:val="000000"/>
                <w:sz w:val="24"/>
              </w:rPr>
            </w:pPr>
            <w:r w:rsidRPr="000F32AD">
              <w:rPr>
                <w:rFonts w:ascii="Times New Roman" w:hAnsi="Times New Roman" w:cs="Times New Roman"/>
                <w:b/>
                <w:color w:val="000000"/>
                <w:sz w:val="24"/>
              </w:rPr>
              <w:t>2012-2013</w:t>
            </w:r>
          </w:p>
        </w:tc>
        <w:tc>
          <w:tcPr>
            <w:tcW w:w="1622"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17435" w:rsidRPr="000F32AD" w:rsidRDefault="00C17435" w:rsidP="00C17435">
            <w:pPr>
              <w:spacing w:after="0" w:line="240" w:lineRule="auto"/>
              <w:jc w:val="center"/>
              <w:rPr>
                <w:rFonts w:ascii="Times New Roman" w:hAnsi="Times New Roman" w:cs="Times New Roman"/>
                <w:b/>
                <w:color w:val="000000"/>
                <w:sz w:val="24"/>
              </w:rPr>
            </w:pPr>
            <w:r w:rsidRPr="000F32AD">
              <w:rPr>
                <w:rFonts w:ascii="Times New Roman" w:hAnsi="Times New Roman" w:cs="Times New Roman"/>
                <w:b/>
                <w:color w:val="000000"/>
                <w:sz w:val="24"/>
              </w:rPr>
              <w:t>2011-2012</w:t>
            </w:r>
          </w:p>
        </w:tc>
        <w:tc>
          <w:tcPr>
            <w:tcW w:w="1802"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C17435" w:rsidRPr="000F32AD" w:rsidRDefault="00C17435" w:rsidP="00C17435">
            <w:pPr>
              <w:spacing w:after="0" w:line="240" w:lineRule="auto"/>
              <w:jc w:val="center"/>
              <w:rPr>
                <w:rFonts w:ascii="Times New Roman" w:hAnsi="Times New Roman" w:cs="Times New Roman"/>
                <w:b/>
                <w:color w:val="000000"/>
                <w:sz w:val="24"/>
              </w:rPr>
            </w:pPr>
            <w:r w:rsidRPr="000F32AD">
              <w:rPr>
                <w:rFonts w:ascii="Times New Roman" w:hAnsi="Times New Roman" w:cs="Times New Roman"/>
                <w:b/>
                <w:color w:val="000000"/>
                <w:sz w:val="24"/>
              </w:rPr>
              <w:t>2010-2011</w:t>
            </w:r>
          </w:p>
        </w:tc>
        <w:tc>
          <w:tcPr>
            <w:tcW w:w="1802" w:type="dxa"/>
            <w:tcBorders>
              <w:top w:val="single" w:sz="12" w:space="0" w:color="auto"/>
              <w:left w:val="nil"/>
              <w:bottom w:val="single" w:sz="12" w:space="0" w:color="auto"/>
              <w:right w:val="single" w:sz="12" w:space="0" w:color="auto"/>
            </w:tcBorders>
            <w:shd w:val="clear" w:color="auto" w:fill="FFFF00"/>
            <w:vAlign w:val="center"/>
          </w:tcPr>
          <w:p w:rsidR="00C17435" w:rsidRPr="000F32AD" w:rsidRDefault="00C17435" w:rsidP="00C17435">
            <w:pPr>
              <w:spacing w:after="0" w:line="240" w:lineRule="auto"/>
              <w:jc w:val="center"/>
              <w:rPr>
                <w:rFonts w:ascii="Times New Roman" w:hAnsi="Times New Roman" w:cs="Times New Roman"/>
                <w:b/>
                <w:color w:val="000000"/>
                <w:sz w:val="24"/>
              </w:rPr>
            </w:pPr>
            <w:r w:rsidRPr="000F32AD">
              <w:rPr>
                <w:rFonts w:ascii="Times New Roman" w:hAnsi="Times New Roman" w:cs="Times New Roman"/>
                <w:b/>
                <w:color w:val="000000"/>
                <w:sz w:val="24"/>
              </w:rPr>
              <w:t>2009-2010</w:t>
            </w:r>
          </w:p>
        </w:tc>
      </w:tr>
      <w:tr w:rsidR="00C17435" w:rsidTr="00E579B3">
        <w:trPr>
          <w:trHeight w:val="461"/>
          <w:jc w:val="center"/>
        </w:trPr>
        <w:tc>
          <w:tcPr>
            <w:tcW w:w="2846" w:type="dxa"/>
            <w:tcBorders>
              <w:top w:val="single" w:sz="12" w:space="0" w:color="auto"/>
              <w:left w:val="single" w:sz="12" w:space="0" w:color="auto"/>
              <w:bottom w:val="single" w:sz="8" w:space="0" w:color="auto"/>
              <w:right w:val="single" w:sz="12" w:space="0" w:color="auto"/>
            </w:tcBorders>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sidRPr="003B6E03">
              <w:rPr>
                <w:rFonts w:ascii="Times New Roman" w:hAnsi="Times New Roman" w:cs="Times New Roman"/>
                <w:color w:val="000000"/>
                <w:sz w:val="24"/>
              </w:rPr>
              <w:t>Attendance</w:t>
            </w:r>
          </w:p>
        </w:tc>
        <w:tc>
          <w:tcPr>
            <w:tcW w:w="1622"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95.1%</w:t>
            </w:r>
          </w:p>
        </w:tc>
        <w:tc>
          <w:tcPr>
            <w:tcW w:w="1622"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eastAsia="Times New Roman" w:hAnsi="Times New Roman" w:cs="Times New Roman"/>
                <w:sz w:val="24"/>
                <w:szCs w:val="24"/>
              </w:rPr>
            </w:pPr>
            <w:r w:rsidRPr="003B6E03">
              <w:rPr>
                <w:rFonts w:ascii="Times New Roman" w:eastAsia="Times New Roman" w:hAnsi="Times New Roman" w:cs="Times New Roman"/>
                <w:sz w:val="24"/>
                <w:szCs w:val="24"/>
              </w:rPr>
              <w:t>94.7%</w:t>
            </w:r>
          </w:p>
        </w:tc>
        <w:tc>
          <w:tcPr>
            <w:tcW w:w="1802"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93.7%</w:t>
            </w:r>
          </w:p>
        </w:tc>
        <w:tc>
          <w:tcPr>
            <w:tcW w:w="1802" w:type="dxa"/>
            <w:tcBorders>
              <w:top w:val="single" w:sz="12" w:space="0" w:color="auto"/>
              <w:left w:val="nil"/>
              <w:bottom w:val="single" w:sz="8" w:space="0" w:color="auto"/>
              <w:right w:val="single" w:sz="12" w:space="0" w:color="auto"/>
            </w:tcBorders>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95%</w:t>
            </w:r>
          </w:p>
        </w:tc>
      </w:tr>
      <w:tr w:rsidR="00C17435" w:rsidTr="00E579B3">
        <w:trPr>
          <w:trHeight w:val="461"/>
          <w:jc w:val="center"/>
        </w:trPr>
        <w:tc>
          <w:tcPr>
            <w:tcW w:w="2846" w:type="dxa"/>
            <w:tcBorders>
              <w:top w:val="nil"/>
              <w:left w:val="single" w:sz="12" w:space="0" w:color="auto"/>
              <w:bottom w:val="single" w:sz="8" w:space="0" w:color="auto"/>
              <w:right w:val="single" w:sz="12"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sidRPr="003B6E03">
              <w:rPr>
                <w:rFonts w:ascii="Times New Roman" w:hAnsi="Times New Roman" w:cs="Times New Roman"/>
                <w:color w:val="000000"/>
                <w:sz w:val="24"/>
              </w:rPr>
              <w:t xml:space="preserve">Retention </w:t>
            </w:r>
          </w:p>
        </w:tc>
        <w:tc>
          <w:tcPr>
            <w:tcW w:w="1622" w:type="dxa"/>
            <w:tcBorders>
              <w:top w:val="nil"/>
              <w:left w:val="single" w:sz="12"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22"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eastAsia="Times New Roman" w:hAnsi="Times New Roman" w:cs="Times New Roman"/>
                <w:sz w:val="24"/>
                <w:szCs w:val="24"/>
              </w:rPr>
            </w:pPr>
            <w:r w:rsidRPr="003B6E03">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3B6E03">
              <w:rPr>
                <w:rFonts w:ascii="Times New Roman" w:eastAsia="Times New Roman" w:hAnsi="Times New Roman" w:cs="Times New Roman"/>
                <w:sz w:val="24"/>
                <w:szCs w:val="24"/>
              </w:rPr>
              <w:t>%</w:t>
            </w:r>
          </w:p>
        </w:tc>
        <w:tc>
          <w:tcPr>
            <w:tcW w:w="1802"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eastAsia="Times New Roman" w:hAnsi="Times New Roman" w:cs="Times New Roman"/>
                <w:sz w:val="24"/>
                <w:szCs w:val="24"/>
              </w:rPr>
            </w:pPr>
            <w:r w:rsidRPr="003B6E03">
              <w:rPr>
                <w:rFonts w:ascii="Times New Roman" w:eastAsia="Times New Roman" w:hAnsi="Times New Roman" w:cs="Times New Roman"/>
                <w:sz w:val="24"/>
                <w:szCs w:val="24"/>
              </w:rPr>
              <w:t>1.3%</w:t>
            </w:r>
          </w:p>
        </w:tc>
        <w:tc>
          <w:tcPr>
            <w:tcW w:w="1802" w:type="dxa"/>
            <w:tcBorders>
              <w:top w:val="nil"/>
              <w:left w:val="nil"/>
              <w:bottom w:val="single" w:sz="8" w:space="0" w:color="auto"/>
              <w:right w:val="single" w:sz="12" w:space="0" w:color="auto"/>
            </w:tcBorders>
            <w:shd w:val="clear" w:color="auto" w:fill="F2F2F2" w:themeFill="background1" w:themeFillShade="F2"/>
            <w:vAlign w:val="center"/>
          </w:tcPr>
          <w:p w:rsidR="00C17435" w:rsidRPr="003B6E03" w:rsidRDefault="00C17435" w:rsidP="00C17435">
            <w:pPr>
              <w:spacing w:after="0" w:line="240" w:lineRule="auto"/>
              <w:jc w:val="center"/>
              <w:rPr>
                <w:rFonts w:ascii="Times New Roman" w:eastAsia="Times New Roman" w:hAnsi="Times New Roman" w:cs="Times New Roman"/>
                <w:sz w:val="24"/>
                <w:szCs w:val="24"/>
              </w:rPr>
            </w:pPr>
            <w:r w:rsidRPr="003B6E03">
              <w:rPr>
                <w:rFonts w:ascii="Times New Roman" w:eastAsia="Times New Roman" w:hAnsi="Times New Roman" w:cs="Times New Roman"/>
                <w:sz w:val="24"/>
                <w:szCs w:val="24"/>
              </w:rPr>
              <w:t>0.5%</w:t>
            </w:r>
          </w:p>
        </w:tc>
      </w:tr>
      <w:tr w:rsidR="00C17435" w:rsidTr="00E579B3">
        <w:trPr>
          <w:trHeight w:val="461"/>
          <w:jc w:val="center"/>
        </w:trPr>
        <w:tc>
          <w:tcPr>
            <w:tcW w:w="2846" w:type="dxa"/>
            <w:tcBorders>
              <w:top w:val="nil"/>
              <w:left w:val="single" w:sz="12" w:space="0" w:color="auto"/>
              <w:bottom w:val="single" w:sz="8" w:space="0" w:color="auto"/>
              <w:right w:val="single" w:sz="12" w:space="0" w:color="auto"/>
            </w:tcBorders>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sidRPr="003B6E03">
              <w:rPr>
                <w:rFonts w:ascii="Times New Roman" w:hAnsi="Times New Roman" w:cs="Times New Roman"/>
                <w:color w:val="000000"/>
                <w:sz w:val="24"/>
              </w:rPr>
              <w:t>Attrition</w:t>
            </w:r>
          </w:p>
        </w:tc>
        <w:tc>
          <w:tcPr>
            <w:tcW w:w="1622"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7.4%</w:t>
            </w:r>
          </w:p>
        </w:tc>
        <w:tc>
          <w:tcPr>
            <w:tcW w:w="16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11.1%</w:t>
            </w:r>
          </w:p>
        </w:tc>
        <w:tc>
          <w:tcPr>
            <w:tcW w:w="18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9.9%</w:t>
            </w:r>
          </w:p>
        </w:tc>
        <w:tc>
          <w:tcPr>
            <w:tcW w:w="1802" w:type="dxa"/>
            <w:tcBorders>
              <w:top w:val="nil"/>
              <w:left w:val="nil"/>
              <w:bottom w:val="single" w:sz="8" w:space="0" w:color="auto"/>
              <w:right w:val="single" w:sz="12" w:space="0" w:color="auto"/>
            </w:tcBorders>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17.7%</w:t>
            </w:r>
          </w:p>
        </w:tc>
      </w:tr>
      <w:tr w:rsidR="00C17435" w:rsidTr="00E579B3">
        <w:trPr>
          <w:trHeight w:val="461"/>
          <w:jc w:val="center"/>
        </w:trPr>
        <w:tc>
          <w:tcPr>
            <w:tcW w:w="2846" w:type="dxa"/>
            <w:tcBorders>
              <w:top w:val="nil"/>
              <w:left w:val="single" w:sz="12" w:space="0" w:color="auto"/>
              <w:bottom w:val="single" w:sz="8" w:space="0" w:color="auto"/>
              <w:right w:val="single" w:sz="12"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Pr>
                <w:rFonts w:ascii="Times New Roman" w:hAnsi="Times New Roman" w:cs="Times New Roman"/>
                <w:color w:val="000000"/>
                <w:sz w:val="24"/>
              </w:rPr>
              <w:t>Out-of-school suspension</w:t>
            </w:r>
          </w:p>
        </w:tc>
        <w:tc>
          <w:tcPr>
            <w:tcW w:w="1622" w:type="dxa"/>
            <w:tcBorders>
              <w:top w:val="nil"/>
              <w:left w:val="single" w:sz="12"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622"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802"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802" w:type="dxa"/>
            <w:tcBorders>
              <w:top w:val="nil"/>
              <w:left w:val="nil"/>
              <w:bottom w:val="single" w:sz="8" w:space="0" w:color="auto"/>
              <w:right w:val="single" w:sz="12" w:space="0" w:color="auto"/>
            </w:tcBorders>
            <w:shd w:val="clear" w:color="auto" w:fill="F2F2F2" w:themeFill="background1" w:themeFillShade="F2"/>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rsidR="00C17435" w:rsidTr="00E579B3">
        <w:trPr>
          <w:trHeight w:val="461"/>
          <w:jc w:val="center"/>
        </w:trPr>
        <w:tc>
          <w:tcPr>
            <w:tcW w:w="2846" w:type="dxa"/>
            <w:tcBorders>
              <w:top w:val="nil"/>
              <w:left w:val="single" w:sz="12" w:space="0" w:color="auto"/>
              <w:bottom w:val="single" w:sz="8" w:space="0" w:color="auto"/>
              <w:right w:val="single" w:sz="12" w:space="0" w:color="auto"/>
            </w:tcBorders>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sidRPr="003B6E03">
              <w:rPr>
                <w:rFonts w:ascii="Times New Roman" w:hAnsi="Times New Roman" w:cs="Times New Roman"/>
                <w:color w:val="000000"/>
                <w:sz w:val="24"/>
              </w:rPr>
              <w:t xml:space="preserve">Graduation </w:t>
            </w:r>
          </w:p>
        </w:tc>
        <w:tc>
          <w:tcPr>
            <w:tcW w:w="1622"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90%</w:t>
            </w:r>
          </w:p>
        </w:tc>
        <w:tc>
          <w:tcPr>
            <w:tcW w:w="16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NA</w:t>
            </w:r>
          </w:p>
        </w:tc>
        <w:tc>
          <w:tcPr>
            <w:tcW w:w="18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NA</w:t>
            </w:r>
          </w:p>
        </w:tc>
        <w:tc>
          <w:tcPr>
            <w:tcW w:w="1802" w:type="dxa"/>
            <w:tcBorders>
              <w:top w:val="nil"/>
              <w:left w:val="nil"/>
              <w:bottom w:val="single" w:sz="8" w:space="0" w:color="auto"/>
              <w:right w:val="single" w:sz="12" w:space="0" w:color="auto"/>
            </w:tcBorders>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NA</w:t>
            </w:r>
          </w:p>
        </w:tc>
      </w:tr>
      <w:tr w:rsidR="00C17435" w:rsidTr="00E579B3">
        <w:trPr>
          <w:trHeight w:val="461"/>
          <w:jc w:val="center"/>
        </w:trPr>
        <w:tc>
          <w:tcPr>
            <w:tcW w:w="2846" w:type="dxa"/>
            <w:tcBorders>
              <w:top w:val="nil"/>
              <w:left w:val="single" w:sz="12" w:space="0" w:color="auto"/>
              <w:bottom w:val="single" w:sz="12" w:space="0" w:color="auto"/>
              <w:right w:val="single" w:sz="12"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rPr>
                <w:rFonts w:ascii="Times New Roman" w:hAnsi="Times New Roman" w:cs="Times New Roman"/>
                <w:color w:val="000000"/>
                <w:sz w:val="24"/>
              </w:rPr>
            </w:pPr>
            <w:r w:rsidRPr="003B6E03">
              <w:rPr>
                <w:rFonts w:ascii="Times New Roman" w:hAnsi="Times New Roman" w:cs="Times New Roman"/>
                <w:color w:val="000000"/>
                <w:sz w:val="24"/>
              </w:rPr>
              <w:t>Drop out</w:t>
            </w:r>
          </w:p>
        </w:tc>
        <w:tc>
          <w:tcPr>
            <w:tcW w:w="1622" w:type="dxa"/>
            <w:tcBorders>
              <w:top w:val="nil"/>
              <w:left w:val="single" w:sz="12" w:space="0" w:color="auto"/>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0</w:t>
            </w:r>
          </w:p>
        </w:tc>
        <w:tc>
          <w:tcPr>
            <w:tcW w:w="1622"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0</w:t>
            </w:r>
          </w:p>
        </w:tc>
        <w:tc>
          <w:tcPr>
            <w:tcW w:w="1802"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0</w:t>
            </w:r>
          </w:p>
        </w:tc>
        <w:tc>
          <w:tcPr>
            <w:tcW w:w="1802" w:type="dxa"/>
            <w:tcBorders>
              <w:top w:val="nil"/>
              <w:left w:val="nil"/>
              <w:bottom w:val="single" w:sz="12" w:space="0" w:color="auto"/>
              <w:right w:val="single" w:sz="12" w:space="0" w:color="auto"/>
            </w:tcBorders>
            <w:shd w:val="clear" w:color="auto" w:fill="F2F2F2" w:themeFill="background1" w:themeFillShade="F2"/>
            <w:vAlign w:val="center"/>
          </w:tcPr>
          <w:p w:rsidR="00C17435" w:rsidRPr="003B6E03" w:rsidRDefault="00C17435" w:rsidP="00C17435">
            <w:pPr>
              <w:spacing w:after="0" w:line="240" w:lineRule="auto"/>
              <w:jc w:val="center"/>
              <w:rPr>
                <w:rFonts w:ascii="Times New Roman" w:hAnsi="Times New Roman" w:cs="Times New Roman"/>
                <w:color w:val="000000"/>
                <w:sz w:val="24"/>
                <w:szCs w:val="24"/>
              </w:rPr>
            </w:pPr>
            <w:r w:rsidRPr="003B6E03">
              <w:rPr>
                <w:rFonts w:ascii="Times New Roman" w:hAnsi="Times New Roman" w:cs="Times New Roman"/>
                <w:color w:val="000000"/>
                <w:sz w:val="24"/>
                <w:szCs w:val="24"/>
              </w:rPr>
              <w:t>2.6%</w:t>
            </w:r>
          </w:p>
        </w:tc>
      </w:tr>
    </w:tbl>
    <w:p w:rsidR="00D16E76" w:rsidRDefault="00D16E76" w:rsidP="00D16E76">
      <w:pPr>
        <w:rPr>
          <w:rFonts w:ascii="Calibri" w:hAnsi="Calibri"/>
        </w:rPr>
      </w:pPr>
    </w:p>
    <w:p w:rsidR="00D16E76" w:rsidRPr="000F32AD" w:rsidRDefault="000F32AD" w:rsidP="00113DF0">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D16E76" w:rsidRPr="000F32AD">
        <w:rPr>
          <w:rFonts w:ascii="Times New Roman" w:eastAsia="Times New Roman" w:hAnsi="Times New Roman" w:cs="Times New Roman"/>
          <w:sz w:val="24"/>
          <w:szCs w:val="24"/>
        </w:rPr>
        <w:t xml:space="preserve">HCSS has been meeting or exceeding its accountability requirements in terms of attendance, retention, attrition, </w:t>
      </w:r>
      <w:r w:rsidR="00AD5C89" w:rsidRPr="000F32AD">
        <w:rPr>
          <w:rFonts w:ascii="Times New Roman" w:eastAsia="Times New Roman" w:hAnsi="Times New Roman" w:cs="Times New Roman"/>
          <w:sz w:val="24"/>
          <w:szCs w:val="24"/>
        </w:rPr>
        <w:t xml:space="preserve">and </w:t>
      </w:r>
      <w:r w:rsidR="003A0DD7" w:rsidRPr="00A5771F">
        <w:rPr>
          <w:rFonts w:ascii="Times New Roman" w:eastAsia="Times New Roman" w:hAnsi="Times New Roman" w:cs="Times New Roman"/>
          <w:sz w:val="24"/>
          <w:szCs w:val="24"/>
        </w:rPr>
        <w:t>drop</w:t>
      </w:r>
      <w:r w:rsidR="00113DF0" w:rsidRPr="00A5771F">
        <w:rPr>
          <w:rFonts w:ascii="Times New Roman" w:eastAsia="Times New Roman" w:hAnsi="Times New Roman" w:cs="Times New Roman"/>
          <w:sz w:val="24"/>
          <w:szCs w:val="24"/>
        </w:rPr>
        <w:t xml:space="preserve">out </w:t>
      </w:r>
      <w:r w:rsidR="00D16E76" w:rsidRPr="00A5771F">
        <w:rPr>
          <w:rFonts w:ascii="Times New Roman" w:eastAsia="Times New Roman" w:hAnsi="Times New Roman" w:cs="Times New Roman"/>
          <w:sz w:val="24"/>
          <w:szCs w:val="24"/>
        </w:rPr>
        <w:t>rates</w:t>
      </w:r>
      <w:r w:rsidR="00D16E76" w:rsidRPr="000F32AD">
        <w:rPr>
          <w:rFonts w:ascii="Times New Roman" w:eastAsia="Times New Roman" w:hAnsi="Times New Roman" w:cs="Times New Roman"/>
          <w:sz w:val="24"/>
          <w:szCs w:val="24"/>
        </w:rPr>
        <w:t>. The school has graduated its second cohort group. Graduation</w:t>
      </w:r>
      <w:r w:rsidR="00D16E76" w:rsidRPr="000F32AD">
        <w:rPr>
          <w:rFonts w:ascii="Times New Roman" w:hAnsi="Times New Roman" w:cs="Times New Roman"/>
          <w:sz w:val="24"/>
          <w:szCs w:val="24"/>
        </w:rPr>
        <w:t xml:space="preserve"> rate of the first and second class is 90% and 95% respectively. Although </w:t>
      </w:r>
      <w:r w:rsidR="00AD5C89" w:rsidRPr="000F32AD">
        <w:rPr>
          <w:rFonts w:ascii="Times New Roman" w:hAnsi="Times New Roman" w:cs="Times New Roman"/>
          <w:sz w:val="24"/>
          <w:szCs w:val="24"/>
        </w:rPr>
        <w:t>this</w:t>
      </w:r>
      <w:r w:rsidR="00D16E76" w:rsidRPr="000F32AD">
        <w:rPr>
          <w:rFonts w:ascii="Times New Roman" w:hAnsi="Times New Roman" w:cs="Times New Roman"/>
          <w:sz w:val="24"/>
          <w:szCs w:val="24"/>
        </w:rPr>
        <w:t xml:space="preserve"> </w:t>
      </w:r>
      <w:r w:rsidR="00D16E76" w:rsidRPr="000F32AD">
        <w:rPr>
          <w:rFonts w:ascii="Times New Roman" w:hAnsi="Times New Roman" w:cs="Times New Roman"/>
          <w:sz w:val="24"/>
          <w:szCs w:val="24"/>
        </w:rPr>
        <w:lastRenderedPageBreak/>
        <w:t xml:space="preserve">is above </w:t>
      </w:r>
      <w:r w:rsidR="00AD5C89" w:rsidRPr="000F32AD">
        <w:rPr>
          <w:rFonts w:ascii="Times New Roman" w:hAnsi="Times New Roman" w:cs="Times New Roman"/>
          <w:sz w:val="24"/>
          <w:szCs w:val="24"/>
        </w:rPr>
        <w:t xml:space="preserve">the </w:t>
      </w:r>
      <w:r w:rsidR="00D16E76" w:rsidRPr="000F32AD">
        <w:rPr>
          <w:rFonts w:ascii="Times New Roman" w:hAnsi="Times New Roman" w:cs="Times New Roman"/>
          <w:sz w:val="24"/>
          <w:szCs w:val="24"/>
        </w:rPr>
        <w:t>state average</w:t>
      </w:r>
      <w:r w:rsidR="00AD5C89" w:rsidRPr="000F32AD">
        <w:rPr>
          <w:rFonts w:ascii="Times New Roman" w:hAnsi="Times New Roman" w:cs="Times New Roman"/>
          <w:sz w:val="24"/>
          <w:szCs w:val="24"/>
        </w:rPr>
        <w:t>,</w:t>
      </w:r>
      <w:r w:rsidR="00D16E76" w:rsidRPr="000F32AD">
        <w:rPr>
          <w:rFonts w:ascii="Times New Roman" w:hAnsi="Times New Roman" w:cs="Times New Roman"/>
          <w:sz w:val="24"/>
          <w:szCs w:val="24"/>
        </w:rPr>
        <w:t xml:space="preserve"> the school aims for </w:t>
      </w:r>
      <w:r w:rsidR="00AD5C89" w:rsidRPr="000F32AD">
        <w:rPr>
          <w:rFonts w:ascii="Times New Roman" w:hAnsi="Times New Roman" w:cs="Times New Roman"/>
          <w:sz w:val="24"/>
          <w:szCs w:val="24"/>
        </w:rPr>
        <w:t xml:space="preserve">a </w:t>
      </w:r>
      <w:r w:rsidR="00D16E76" w:rsidRPr="000F32AD">
        <w:rPr>
          <w:rFonts w:ascii="Times New Roman" w:hAnsi="Times New Roman" w:cs="Times New Roman"/>
          <w:sz w:val="24"/>
          <w:szCs w:val="24"/>
        </w:rPr>
        <w:t xml:space="preserve">100% graduation rate and expects </w:t>
      </w:r>
      <w:r w:rsidR="00AD5C89" w:rsidRPr="000F32AD">
        <w:rPr>
          <w:rFonts w:ascii="Times New Roman" w:hAnsi="Times New Roman" w:cs="Times New Roman"/>
          <w:sz w:val="24"/>
          <w:szCs w:val="24"/>
        </w:rPr>
        <w:t xml:space="preserve">even </w:t>
      </w:r>
      <w:r w:rsidR="00D16E76" w:rsidRPr="000F32AD">
        <w:rPr>
          <w:rFonts w:ascii="Times New Roman" w:hAnsi="Times New Roman" w:cs="Times New Roman"/>
          <w:sz w:val="24"/>
          <w:szCs w:val="24"/>
        </w:rPr>
        <w:t>more effective program</w:t>
      </w:r>
      <w:r w:rsidR="00AD5C89" w:rsidRPr="000F32AD">
        <w:rPr>
          <w:rFonts w:ascii="Times New Roman" w:hAnsi="Times New Roman" w:cs="Times New Roman"/>
          <w:sz w:val="24"/>
          <w:szCs w:val="24"/>
        </w:rPr>
        <w:t>s</w:t>
      </w:r>
      <w:r w:rsidR="00D16E76" w:rsidRPr="000F32AD">
        <w:rPr>
          <w:rFonts w:ascii="Times New Roman" w:hAnsi="Times New Roman" w:cs="Times New Roman"/>
          <w:sz w:val="24"/>
          <w:szCs w:val="24"/>
        </w:rPr>
        <w:t xml:space="preserve"> with </w:t>
      </w:r>
      <w:r w:rsidR="00AD5C89" w:rsidRPr="000F32AD">
        <w:rPr>
          <w:rFonts w:ascii="Times New Roman" w:hAnsi="Times New Roman" w:cs="Times New Roman"/>
          <w:sz w:val="24"/>
          <w:szCs w:val="24"/>
        </w:rPr>
        <w:t xml:space="preserve">the </w:t>
      </w:r>
      <w:r w:rsidR="00D16E76" w:rsidRPr="000F32AD">
        <w:rPr>
          <w:rFonts w:ascii="Times New Roman" w:hAnsi="Times New Roman" w:cs="Times New Roman"/>
          <w:sz w:val="24"/>
          <w:szCs w:val="24"/>
        </w:rPr>
        <w:t>amended enrollment.</w:t>
      </w:r>
    </w:p>
    <w:p w:rsidR="0077137C" w:rsidRPr="000F32AD" w:rsidRDefault="0077137C" w:rsidP="00A8694B">
      <w:pPr>
        <w:pStyle w:val="Heading2"/>
        <w:ind w:left="0"/>
        <w:jc w:val="both"/>
      </w:pPr>
      <w:bookmarkStart w:id="11" w:name="_Toc397962016"/>
      <w:r w:rsidRPr="000F32AD">
        <w:t>Indicate, in a table, both the historical distribution of enrolled students in the present grade span, and the projected distribution of students by grade, including the primary entry points for new students, and the grades where backfilling will occur.</w:t>
      </w:r>
      <w:bookmarkEnd w:id="11"/>
      <w:r w:rsidRPr="000F32AD">
        <w:t xml:space="preserve"> </w:t>
      </w:r>
    </w:p>
    <w:p w:rsidR="00A437A7" w:rsidRPr="00E97273" w:rsidRDefault="00A437A7" w:rsidP="000F32AD">
      <w:pPr>
        <w:spacing w:before="100" w:beforeAutospacing="1" w:after="100" w:afterAutospacing="1" w:line="360" w:lineRule="auto"/>
        <w:jc w:val="both"/>
        <w:rPr>
          <w:rFonts w:ascii="Times New Roman" w:hAnsi="Times New Roman" w:cs="Times New Roman"/>
          <w:b/>
          <w:sz w:val="24"/>
          <w:szCs w:val="24"/>
        </w:rPr>
      </w:pPr>
      <w:r w:rsidRPr="00E97273">
        <w:rPr>
          <w:rFonts w:ascii="Times New Roman" w:hAnsi="Times New Roman" w:cs="Times New Roman"/>
          <w:b/>
          <w:sz w:val="24"/>
          <w:szCs w:val="24"/>
        </w:rPr>
        <w:t>Historical Distribution of Enrolled Students</w:t>
      </w:r>
      <w:r w:rsidR="000F32AD" w:rsidRPr="00E97273">
        <w:rPr>
          <w:rFonts w:ascii="Times New Roman" w:hAnsi="Times New Roman" w:cs="Times New Roman"/>
          <w:b/>
          <w:sz w:val="24"/>
          <w:szCs w:val="24"/>
        </w:rPr>
        <w:t>:</w:t>
      </w:r>
    </w:p>
    <w:tbl>
      <w:tblPr>
        <w:tblW w:w="96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0"/>
        <w:gridCol w:w="1598"/>
        <w:gridCol w:w="1549"/>
        <w:gridCol w:w="1615"/>
        <w:gridCol w:w="1598"/>
        <w:gridCol w:w="1484"/>
      </w:tblGrid>
      <w:tr w:rsidR="00A437A7" w:rsidRPr="005227E3" w:rsidTr="00E579B3">
        <w:trPr>
          <w:trHeight w:val="299"/>
          <w:jc w:val="center"/>
        </w:trPr>
        <w:tc>
          <w:tcPr>
            <w:tcW w:w="1810" w:type="dxa"/>
            <w:tcBorders>
              <w:top w:val="nil"/>
              <w:left w:val="nil"/>
              <w:bottom w:val="single" w:sz="12" w:space="0" w:color="auto"/>
              <w:right w:val="single" w:sz="12" w:space="0" w:color="auto"/>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 xml:space="preserve"> </w:t>
            </w:r>
          </w:p>
        </w:tc>
        <w:tc>
          <w:tcPr>
            <w:tcW w:w="1598" w:type="dxa"/>
            <w:tcBorders>
              <w:top w:val="single" w:sz="12" w:space="0" w:color="auto"/>
              <w:left w:val="single" w:sz="12" w:space="0" w:color="auto"/>
              <w:bottom w:val="single" w:sz="12" w:space="0" w:color="auto"/>
              <w:right w:val="single" w:sz="8" w:space="0" w:color="000000"/>
            </w:tcBorders>
            <w:shd w:val="clear" w:color="auto" w:fill="FFFF00"/>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2009 - 2010</w:t>
            </w:r>
          </w:p>
        </w:tc>
        <w:tc>
          <w:tcPr>
            <w:tcW w:w="1549" w:type="dxa"/>
            <w:tcBorders>
              <w:top w:val="single" w:sz="12" w:space="0" w:color="auto"/>
              <w:left w:val="single" w:sz="6" w:space="0" w:color="000000"/>
              <w:bottom w:val="single" w:sz="12" w:space="0" w:color="auto"/>
              <w:right w:val="single" w:sz="8" w:space="0" w:color="000000"/>
            </w:tcBorders>
            <w:shd w:val="clear" w:color="auto" w:fill="FFFF00"/>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2010 - 2011</w:t>
            </w:r>
          </w:p>
        </w:tc>
        <w:tc>
          <w:tcPr>
            <w:tcW w:w="1615" w:type="dxa"/>
            <w:tcBorders>
              <w:top w:val="single" w:sz="12" w:space="0" w:color="auto"/>
              <w:left w:val="single" w:sz="6" w:space="0" w:color="000000"/>
              <w:bottom w:val="single" w:sz="12" w:space="0" w:color="auto"/>
              <w:right w:val="single" w:sz="8" w:space="0" w:color="000000"/>
            </w:tcBorders>
            <w:shd w:val="clear" w:color="auto" w:fill="FFFF00"/>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2011 - 2012</w:t>
            </w:r>
          </w:p>
        </w:tc>
        <w:tc>
          <w:tcPr>
            <w:tcW w:w="1598" w:type="dxa"/>
            <w:tcBorders>
              <w:top w:val="single" w:sz="12" w:space="0" w:color="auto"/>
              <w:left w:val="single" w:sz="6" w:space="0" w:color="000000"/>
              <w:bottom w:val="single" w:sz="12" w:space="0" w:color="auto"/>
              <w:right w:val="single" w:sz="8" w:space="0" w:color="000000"/>
            </w:tcBorders>
            <w:shd w:val="clear" w:color="auto" w:fill="FFFF00"/>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2012 - 2013</w:t>
            </w:r>
          </w:p>
        </w:tc>
        <w:tc>
          <w:tcPr>
            <w:tcW w:w="1484" w:type="dxa"/>
            <w:tcBorders>
              <w:top w:val="single" w:sz="12" w:space="0" w:color="auto"/>
              <w:left w:val="single" w:sz="6" w:space="0" w:color="000000"/>
              <w:bottom w:val="single" w:sz="12" w:space="0" w:color="auto"/>
              <w:right w:val="single" w:sz="12" w:space="0" w:color="auto"/>
            </w:tcBorders>
            <w:shd w:val="clear" w:color="auto" w:fill="FFFF00"/>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2013 - 2014</w:t>
            </w:r>
          </w:p>
        </w:tc>
      </w:tr>
      <w:tr w:rsidR="00A437A7" w:rsidRPr="005227E3" w:rsidTr="00E579B3">
        <w:trPr>
          <w:trHeight w:val="299"/>
          <w:jc w:val="center"/>
        </w:trPr>
        <w:tc>
          <w:tcPr>
            <w:tcW w:w="1810" w:type="dxa"/>
            <w:tcBorders>
              <w:top w:val="single" w:sz="12" w:space="0" w:color="auto"/>
              <w:left w:val="single" w:sz="12" w:space="0" w:color="auto"/>
              <w:bottom w:val="single" w:sz="8" w:space="0" w:color="000000"/>
              <w:right w:val="single" w:sz="12" w:space="0" w:color="auto"/>
            </w:tcBorders>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sz w:val="24"/>
                <w:szCs w:val="24"/>
              </w:rPr>
            </w:pPr>
            <w:r w:rsidRPr="000F32AD">
              <w:rPr>
                <w:rFonts w:ascii="Times New Roman" w:hAnsi="Times New Roman" w:cs="Times New Roman"/>
                <w:sz w:val="24"/>
                <w:szCs w:val="24"/>
              </w:rPr>
              <w:t>Grade Levels</w:t>
            </w:r>
          </w:p>
        </w:tc>
        <w:tc>
          <w:tcPr>
            <w:tcW w:w="1598" w:type="dxa"/>
            <w:tcBorders>
              <w:top w:val="single" w:sz="12" w:space="0" w:color="auto"/>
              <w:left w:val="single" w:sz="12" w:space="0" w:color="auto"/>
              <w:bottom w:val="single" w:sz="8" w:space="0" w:color="000000"/>
              <w:right w:val="single" w:sz="8" w:space="0" w:color="000000"/>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6 - 9</w:t>
            </w:r>
          </w:p>
        </w:tc>
        <w:tc>
          <w:tcPr>
            <w:tcW w:w="1549" w:type="dxa"/>
            <w:tcBorders>
              <w:top w:val="single" w:sz="12" w:space="0" w:color="auto"/>
              <w:left w:val="single" w:sz="6" w:space="0" w:color="000000"/>
              <w:bottom w:val="single" w:sz="8" w:space="0" w:color="000000"/>
              <w:right w:val="single" w:sz="8" w:space="0" w:color="000000"/>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6 - 10</w:t>
            </w:r>
          </w:p>
        </w:tc>
        <w:tc>
          <w:tcPr>
            <w:tcW w:w="1615" w:type="dxa"/>
            <w:tcBorders>
              <w:top w:val="single" w:sz="12" w:space="0" w:color="auto"/>
              <w:left w:val="single" w:sz="6" w:space="0" w:color="000000"/>
              <w:bottom w:val="single" w:sz="8" w:space="0" w:color="000000"/>
              <w:right w:val="single" w:sz="8" w:space="0" w:color="000000"/>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6 - 11</w:t>
            </w:r>
          </w:p>
        </w:tc>
        <w:tc>
          <w:tcPr>
            <w:tcW w:w="1598" w:type="dxa"/>
            <w:tcBorders>
              <w:top w:val="single" w:sz="12" w:space="0" w:color="auto"/>
              <w:left w:val="single" w:sz="6" w:space="0" w:color="000000"/>
              <w:bottom w:val="single" w:sz="8" w:space="0" w:color="000000"/>
              <w:right w:val="single" w:sz="8" w:space="0" w:color="000000"/>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6 - 12</w:t>
            </w:r>
          </w:p>
        </w:tc>
        <w:tc>
          <w:tcPr>
            <w:tcW w:w="1484" w:type="dxa"/>
            <w:tcBorders>
              <w:top w:val="single" w:sz="12" w:space="0" w:color="auto"/>
              <w:left w:val="single" w:sz="6" w:space="0" w:color="000000"/>
              <w:bottom w:val="single" w:sz="8" w:space="0" w:color="000000"/>
              <w:right w:val="single" w:sz="12" w:space="0" w:color="auto"/>
            </w:tcBorders>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6 - 12</w:t>
            </w:r>
          </w:p>
        </w:tc>
      </w:tr>
      <w:tr w:rsidR="00A437A7" w:rsidRPr="005227E3" w:rsidTr="00E579B3">
        <w:trPr>
          <w:trHeight w:val="283"/>
          <w:jc w:val="center"/>
        </w:trPr>
        <w:tc>
          <w:tcPr>
            <w:tcW w:w="1810" w:type="dxa"/>
            <w:tcBorders>
              <w:top w:val="single" w:sz="6" w:space="0" w:color="000000"/>
              <w:left w:val="single" w:sz="12" w:space="0" w:color="auto"/>
              <w:bottom w:val="single" w:sz="12" w:space="0" w:color="auto"/>
              <w:right w:val="single" w:sz="12" w:space="0" w:color="auto"/>
            </w:tcBorders>
            <w:shd w:val="clear" w:color="auto" w:fill="F2F2F2" w:themeFill="background1" w:themeFillShade="F2"/>
            <w:tcMar>
              <w:top w:w="100" w:type="dxa"/>
              <w:left w:w="100" w:type="dxa"/>
              <w:bottom w:w="100" w:type="dxa"/>
              <w:right w:w="100" w:type="dxa"/>
            </w:tcMar>
          </w:tcPr>
          <w:p w:rsidR="00A437A7" w:rsidRPr="000F32AD" w:rsidRDefault="00A437A7" w:rsidP="00EB6338">
            <w:pPr>
              <w:spacing w:before="100" w:beforeAutospacing="1" w:after="100" w:afterAutospacing="1" w:line="240" w:lineRule="auto"/>
              <w:jc w:val="center"/>
              <w:rPr>
                <w:rFonts w:ascii="Times New Roman" w:hAnsi="Times New Roman" w:cs="Times New Roman"/>
                <w:sz w:val="24"/>
                <w:szCs w:val="24"/>
              </w:rPr>
            </w:pPr>
            <w:r w:rsidRPr="000F32AD">
              <w:rPr>
                <w:rFonts w:ascii="Times New Roman" w:hAnsi="Times New Roman" w:cs="Times New Roman"/>
                <w:sz w:val="24"/>
                <w:szCs w:val="24"/>
              </w:rPr>
              <w:t>Total Students</w:t>
            </w:r>
          </w:p>
        </w:tc>
        <w:tc>
          <w:tcPr>
            <w:tcW w:w="1598" w:type="dxa"/>
            <w:tcBorders>
              <w:top w:val="single" w:sz="6" w:space="0" w:color="000000"/>
              <w:left w:val="single" w:sz="12" w:space="0" w:color="auto"/>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191</w:t>
            </w:r>
          </w:p>
        </w:tc>
        <w:tc>
          <w:tcPr>
            <w:tcW w:w="1549" w:type="dxa"/>
            <w:tcBorders>
              <w:top w:val="single" w:sz="6" w:space="0" w:color="000000"/>
              <w:left w:val="single" w:sz="6" w:space="0" w:color="000000"/>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234</w:t>
            </w:r>
          </w:p>
        </w:tc>
        <w:tc>
          <w:tcPr>
            <w:tcW w:w="1615" w:type="dxa"/>
            <w:tcBorders>
              <w:top w:val="single" w:sz="6" w:space="0" w:color="000000"/>
              <w:left w:val="single" w:sz="6" w:space="0" w:color="000000"/>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291</w:t>
            </w:r>
          </w:p>
        </w:tc>
        <w:tc>
          <w:tcPr>
            <w:tcW w:w="1598" w:type="dxa"/>
            <w:tcBorders>
              <w:top w:val="single" w:sz="6" w:space="0" w:color="000000"/>
              <w:left w:val="single" w:sz="6" w:space="0" w:color="000000"/>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334</w:t>
            </w:r>
          </w:p>
        </w:tc>
        <w:tc>
          <w:tcPr>
            <w:tcW w:w="1484" w:type="dxa"/>
            <w:tcBorders>
              <w:top w:val="single" w:sz="6" w:space="0" w:color="000000"/>
              <w:left w:val="single" w:sz="6" w:space="0" w:color="000000"/>
              <w:bottom w:val="single" w:sz="12" w:space="0" w:color="auto"/>
              <w:right w:val="single" w:sz="12" w:space="0" w:color="auto"/>
            </w:tcBorders>
            <w:shd w:val="clear" w:color="auto" w:fill="F2F2F2" w:themeFill="background1" w:themeFillShade="F2"/>
            <w:tcMar>
              <w:top w:w="100" w:type="dxa"/>
              <w:left w:w="100" w:type="dxa"/>
              <w:bottom w:w="100" w:type="dxa"/>
              <w:right w:w="100" w:type="dxa"/>
            </w:tcMar>
          </w:tcPr>
          <w:p w:rsidR="00A437A7" w:rsidRPr="005227E3" w:rsidRDefault="00A437A7" w:rsidP="00EB6338">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353</w:t>
            </w:r>
          </w:p>
        </w:tc>
      </w:tr>
    </w:tbl>
    <w:p w:rsidR="00C17435" w:rsidRPr="00E97273" w:rsidRDefault="00C17435" w:rsidP="000F32AD">
      <w:pPr>
        <w:spacing w:before="100" w:beforeAutospacing="1" w:after="100" w:afterAutospacing="1" w:line="360" w:lineRule="auto"/>
        <w:jc w:val="both"/>
        <w:rPr>
          <w:rFonts w:ascii="Times New Roman" w:hAnsi="Times New Roman" w:cs="Times New Roman"/>
          <w:b/>
          <w:sz w:val="24"/>
          <w:szCs w:val="24"/>
        </w:rPr>
      </w:pPr>
      <w:r w:rsidRPr="00E97273">
        <w:rPr>
          <w:rFonts w:ascii="Times New Roman" w:hAnsi="Times New Roman" w:cs="Times New Roman"/>
          <w:b/>
          <w:sz w:val="24"/>
          <w:szCs w:val="24"/>
        </w:rPr>
        <w:t>Projected Distribution:</w:t>
      </w:r>
    </w:p>
    <w:tbl>
      <w:tblPr>
        <w:tblW w:w="9587" w:type="dxa"/>
        <w:jc w:val="center"/>
        <w:tblCellMar>
          <w:left w:w="0" w:type="dxa"/>
          <w:right w:w="0" w:type="dxa"/>
        </w:tblCellMar>
        <w:tblLook w:val="04A0" w:firstRow="1" w:lastRow="0" w:firstColumn="1" w:lastColumn="0" w:noHBand="0" w:noVBand="1"/>
      </w:tblPr>
      <w:tblGrid>
        <w:gridCol w:w="1392"/>
        <w:gridCol w:w="905"/>
        <w:gridCol w:w="912"/>
        <w:gridCol w:w="879"/>
        <w:gridCol w:w="879"/>
        <w:gridCol w:w="879"/>
        <w:gridCol w:w="910"/>
        <w:gridCol w:w="864"/>
        <w:gridCol w:w="910"/>
        <w:gridCol w:w="1057"/>
      </w:tblGrid>
      <w:tr w:rsidR="00C17435" w:rsidRPr="005227E3" w:rsidTr="00E579B3">
        <w:trPr>
          <w:trHeight w:val="402"/>
          <w:jc w:val="center"/>
        </w:trPr>
        <w:tc>
          <w:tcPr>
            <w:tcW w:w="1392" w:type="dxa"/>
            <w:tcBorders>
              <w:top w:val="nil"/>
              <w:bottom w:val="single" w:sz="12"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 </w:t>
            </w:r>
          </w:p>
        </w:tc>
        <w:tc>
          <w:tcPr>
            <w:tcW w:w="905" w:type="dxa"/>
            <w:tcBorders>
              <w:top w:val="single" w:sz="12" w:space="0" w:color="auto"/>
              <w:left w:val="single" w:sz="12" w:space="0" w:color="auto"/>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K-5</w:t>
            </w:r>
          </w:p>
        </w:tc>
        <w:tc>
          <w:tcPr>
            <w:tcW w:w="912"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6</w:t>
            </w:r>
          </w:p>
        </w:tc>
        <w:tc>
          <w:tcPr>
            <w:tcW w:w="87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7</w:t>
            </w:r>
          </w:p>
        </w:tc>
        <w:tc>
          <w:tcPr>
            <w:tcW w:w="87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8</w:t>
            </w:r>
          </w:p>
        </w:tc>
        <w:tc>
          <w:tcPr>
            <w:tcW w:w="87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9</w:t>
            </w:r>
          </w:p>
        </w:tc>
        <w:tc>
          <w:tcPr>
            <w:tcW w:w="910"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10</w:t>
            </w:r>
          </w:p>
        </w:tc>
        <w:tc>
          <w:tcPr>
            <w:tcW w:w="864"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11</w:t>
            </w:r>
          </w:p>
        </w:tc>
        <w:tc>
          <w:tcPr>
            <w:tcW w:w="910"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12</w:t>
            </w:r>
          </w:p>
        </w:tc>
        <w:tc>
          <w:tcPr>
            <w:tcW w:w="1057" w:type="dxa"/>
            <w:tcBorders>
              <w:top w:val="single" w:sz="12" w:space="0" w:color="auto"/>
              <w:left w:val="nil"/>
              <w:bottom w:val="single" w:sz="12" w:space="0" w:color="auto"/>
              <w:right w:val="single" w:sz="12" w:space="0" w:color="auto"/>
            </w:tcBorders>
            <w:shd w:val="clear" w:color="auto" w:fill="FFFF00"/>
            <w:tcMar>
              <w:top w:w="0" w:type="dxa"/>
              <w:left w:w="108" w:type="dxa"/>
              <w:bottom w:w="0" w:type="dxa"/>
              <w:right w:w="108" w:type="dxa"/>
            </w:tcMar>
          </w:tcPr>
          <w:p w:rsidR="00C17435" w:rsidRPr="000F32AD" w:rsidRDefault="00C17435" w:rsidP="00C17435">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TOTAL</w:t>
            </w:r>
          </w:p>
        </w:tc>
      </w:tr>
      <w:tr w:rsidR="00C17435" w:rsidRPr="005227E3" w:rsidTr="00E579B3">
        <w:trPr>
          <w:trHeight w:val="402"/>
          <w:jc w:val="center"/>
        </w:trPr>
        <w:tc>
          <w:tcPr>
            <w:tcW w:w="1392"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CURRENT</w:t>
            </w:r>
          </w:p>
        </w:tc>
        <w:tc>
          <w:tcPr>
            <w:tcW w:w="90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64"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57"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350</w:t>
            </w:r>
          </w:p>
        </w:tc>
      </w:tr>
      <w:tr w:rsidR="00C17435" w:rsidRPr="005227E3" w:rsidTr="00E579B3">
        <w:trPr>
          <w:trHeight w:val="381"/>
          <w:jc w:val="center"/>
        </w:trPr>
        <w:tc>
          <w:tcPr>
            <w:tcW w:w="1392" w:type="dxa"/>
            <w:tcBorders>
              <w:top w:val="nil"/>
              <w:left w:val="single" w:sz="12" w:space="0" w:color="auto"/>
              <w:bottom w:val="single" w:sz="8"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2015-2016</w:t>
            </w:r>
          </w:p>
        </w:tc>
        <w:tc>
          <w:tcPr>
            <w:tcW w:w="905"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6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57"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440</w:t>
            </w:r>
          </w:p>
        </w:tc>
      </w:tr>
      <w:tr w:rsidR="00C17435" w:rsidRPr="005227E3" w:rsidTr="00E579B3">
        <w:trPr>
          <w:trHeight w:val="402"/>
          <w:jc w:val="center"/>
        </w:trPr>
        <w:tc>
          <w:tcPr>
            <w:tcW w:w="1392" w:type="dxa"/>
            <w:tcBorders>
              <w:top w:val="nil"/>
              <w:left w:val="single" w:sz="12" w:space="0" w:color="auto"/>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2016-1017</w:t>
            </w:r>
          </w:p>
        </w:tc>
        <w:tc>
          <w:tcPr>
            <w:tcW w:w="90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57" w:type="dxa"/>
            <w:tcBorders>
              <w:top w:val="nil"/>
              <w:left w:val="nil"/>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470</w:t>
            </w:r>
          </w:p>
        </w:tc>
      </w:tr>
      <w:tr w:rsidR="00C17435" w:rsidRPr="005227E3" w:rsidTr="00E579B3">
        <w:trPr>
          <w:trHeight w:val="402"/>
          <w:jc w:val="center"/>
        </w:trPr>
        <w:tc>
          <w:tcPr>
            <w:tcW w:w="1392" w:type="dxa"/>
            <w:tcBorders>
              <w:top w:val="nil"/>
              <w:left w:val="single" w:sz="12" w:space="0" w:color="auto"/>
              <w:bottom w:val="single" w:sz="8"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2017-2018</w:t>
            </w:r>
          </w:p>
        </w:tc>
        <w:tc>
          <w:tcPr>
            <w:tcW w:w="905"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6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57"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500</w:t>
            </w:r>
          </w:p>
        </w:tc>
      </w:tr>
      <w:tr w:rsidR="00C17435" w:rsidRPr="005227E3" w:rsidTr="00E579B3">
        <w:trPr>
          <w:trHeight w:val="381"/>
          <w:jc w:val="center"/>
        </w:trPr>
        <w:tc>
          <w:tcPr>
            <w:tcW w:w="1392" w:type="dxa"/>
            <w:tcBorders>
              <w:top w:val="nil"/>
              <w:left w:val="single" w:sz="12" w:space="0" w:color="auto"/>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2018-2019</w:t>
            </w:r>
          </w:p>
        </w:tc>
        <w:tc>
          <w:tcPr>
            <w:tcW w:w="90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57" w:type="dxa"/>
            <w:tcBorders>
              <w:top w:val="nil"/>
              <w:left w:val="nil"/>
              <w:bottom w:val="single" w:sz="8" w:space="0" w:color="auto"/>
              <w:right w:val="single" w:sz="12" w:space="0" w:color="auto"/>
            </w:tcBorders>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530</w:t>
            </w:r>
          </w:p>
        </w:tc>
      </w:tr>
      <w:tr w:rsidR="00C17435" w:rsidRPr="005227E3" w:rsidTr="00E579B3">
        <w:trPr>
          <w:trHeight w:val="402"/>
          <w:jc w:val="center"/>
        </w:trPr>
        <w:tc>
          <w:tcPr>
            <w:tcW w:w="1392" w:type="dxa"/>
            <w:tcBorders>
              <w:top w:val="nil"/>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2019-2020</w:t>
            </w:r>
          </w:p>
        </w:tc>
        <w:tc>
          <w:tcPr>
            <w:tcW w:w="905" w:type="dxa"/>
            <w:tcBorders>
              <w:top w:val="nil"/>
              <w:left w:val="single" w:sz="12" w:space="0" w:color="auto"/>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12"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64"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10"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1057" w:type="dxa"/>
            <w:tcBorders>
              <w:top w:val="nil"/>
              <w:left w:val="nil"/>
              <w:bottom w:val="single" w:sz="12" w:space="0" w:color="auto"/>
              <w:right w:val="single" w:sz="12" w:space="0" w:color="auto"/>
            </w:tcBorders>
            <w:shd w:val="clear" w:color="auto" w:fill="F2F2F2" w:themeFill="background1" w:themeFillShade="F2"/>
            <w:tcMar>
              <w:top w:w="0" w:type="dxa"/>
              <w:left w:w="108" w:type="dxa"/>
              <w:bottom w:w="0" w:type="dxa"/>
              <w:right w:w="108" w:type="dxa"/>
            </w:tcMar>
          </w:tcPr>
          <w:p w:rsidR="00C17435" w:rsidRPr="005227E3" w:rsidRDefault="00C17435" w:rsidP="00C17435">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560</w:t>
            </w:r>
          </w:p>
        </w:tc>
      </w:tr>
    </w:tbl>
    <w:p w:rsidR="00DC43E9" w:rsidRDefault="00C17435" w:rsidP="00DC43E9">
      <w:pPr>
        <w:spacing w:after="240"/>
        <w:rPr>
          <w:rFonts w:ascii="Times New Roman" w:hAnsi="Times New Roman" w:cs="Times New Roman"/>
          <w:sz w:val="24"/>
          <w:szCs w:val="24"/>
        </w:rPr>
      </w:pPr>
      <w:r w:rsidRPr="005227E3">
        <w:rPr>
          <w:rFonts w:ascii="Times New Roman" w:hAnsi="Times New Roman" w:cs="Times New Roman"/>
          <w:sz w:val="24"/>
          <w:szCs w:val="24"/>
        </w:rPr>
        <w:t xml:space="preserve"> </w:t>
      </w:r>
      <w:bookmarkStart w:id="12" w:name="_Toc397755838"/>
    </w:p>
    <w:p w:rsidR="00C17435" w:rsidRPr="000F32AD" w:rsidRDefault="00DC43E9" w:rsidP="00DC43E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0F32AD" w:rsidRPr="000F32AD">
        <w:rPr>
          <w:rFonts w:ascii="Times New Roman" w:hAnsi="Times New Roman" w:cs="Times New Roman"/>
          <w:sz w:val="24"/>
          <w:szCs w:val="24"/>
        </w:rPr>
        <w:t>HCSS will enroll increased capacity as shown in the table above. The school will continue its current enroll</w:t>
      </w:r>
      <w:r w:rsidR="000F32AD" w:rsidRPr="00A5771F">
        <w:rPr>
          <w:rFonts w:ascii="Times New Roman" w:hAnsi="Times New Roman" w:cs="Times New Roman"/>
          <w:sz w:val="24"/>
          <w:szCs w:val="24"/>
        </w:rPr>
        <w:t xml:space="preserve">ment policy </w:t>
      </w:r>
      <w:r w:rsidR="003A0DD7" w:rsidRPr="00A5771F">
        <w:rPr>
          <w:rFonts w:ascii="Times New Roman" w:hAnsi="Times New Roman" w:cs="Times New Roman"/>
          <w:sz w:val="24"/>
          <w:szCs w:val="24"/>
        </w:rPr>
        <w:t xml:space="preserve">regarding </w:t>
      </w:r>
      <w:r w:rsidR="000F32AD" w:rsidRPr="00A5771F">
        <w:rPr>
          <w:rFonts w:ascii="Times New Roman" w:hAnsi="Times New Roman" w:cs="Times New Roman"/>
          <w:sz w:val="24"/>
          <w:szCs w:val="24"/>
        </w:rPr>
        <w:t>backfilling. The seats that become available for any reason in the school year or before the school year starts will be filled wit</w:t>
      </w:r>
      <w:r w:rsidR="003A0DD7" w:rsidRPr="00A5771F">
        <w:rPr>
          <w:rFonts w:ascii="Times New Roman" w:hAnsi="Times New Roman" w:cs="Times New Roman"/>
          <w:sz w:val="24"/>
          <w:szCs w:val="24"/>
        </w:rPr>
        <w:t xml:space="preserve">h the names on the waiting list, which </w:t>
      </w:r>
      <w:r w:rsidR="000F32AD" w:rsidRPr="00A5771F">
        <w:rPr>
          <w:rFonts w:ascii="Times New Roman" w:hAnsi="Times New Roman" w:cs="Times New Roman"/>
          <w:sz w:val="24"/>
          <w:szCs w:val="24"/>
        </w:rPr>
        <w:t>is prepared</w:t>
      </w:r>
      <w:r w:rsidR="000F32AD" w:rsidRPr="000F32AD">
        <w:rPr>
          <w:rFonts w:ascii="Times New Roman" w:hAnsi="Times New Roman" w:cs="Times New Roman"/>
          <w:sz w:val="24"/>
          <w:szCs w:val="24"/>
        </w:rPr>
        <w:t xml:space="preserve"> through lottery.</w:t>
      </w:r>
      <w:bookmarkEnd w:id="12"/>
    </w:p>
    <w:p w:rsidR="00C17435" w:rsidRDefault="00C17435" w:rsidP="00C17435"/>
    <w:p w:rsidR="00C17435" w:rsidRDefault="00C17435" w:rsidP="00C17435"/>
    <w:p w:rsidR="00C17435" w:rsidRPr="00C17435" w:rsidRDefault="00C17435" w:rsidP="00C17435"/>
    <w:p w:rsidR="00C70943" w:rsidRPr="00F64B08" w:rsidRDefault="00584E28" w:rsidP="000F32AD">
      <w:pPr>
        <w:pStyle w:val="Heading1"/>
        <w:spacing w:before="100" w:beforeAutospacing="1" w:after="100" w:afterAutospacing="1" w:line="360" w:lineRule="auto"/>
        <w:jc w:val="both"/>
        <w:rPr>
          <w:rFonts w:ascii="Times New Roman" w:hAnsi="Times New Roman" w:cs="Times New Roman"/>
          <w:sz w:val="40"/>
          <w:szCs w:val="24"/>
        </w:rPr>
      </w:pPr>
      <w:bookmarkStart w:id="13" w:name="_Toc397962017"/>
      <w:r w:rsidRPr="00F64B08">
        <w:rPr>
          <w:rFonts w:ascii="Times New Roman" w:hAnsi="Times New Roman" w:cs="Times New Roman"/>
          <w:sz w:val="40"/>
          <w:szCs w:val="24"/>
        </w:rPr>
        <w:lastRenderedPageBreak/>
        <w:t>Compliance</w:t>
      </w:r>
      <w:bookmarkEnd w:id="13"/>
    </w:p>
    <w:p w:rsidR="00786105" w:rsidRDefault="00786105" w:rsidP="000F32AD">
      <w:pPr>
        <w:spacing w:before="100" w:beforeAutospacing="1" w:after="100" w:afterAutospacing="1" w:line="360" w:lineRule="auto"/>
        <w:ind w:firstLine="432"/>
        <w:jc w:val="both"/>
        <w:rPr>
          <w:rFonts w:ascii="Times New Roman" w:hAnsi="Times New Roman" w:cs="Times New Roman"/>
          <w:sz w:val="24"/>
          <w:szCs w:val="24"/>
        </w:rPr>
      </w:pPr>
      <w:r w:rsidRPr="000F32AD">
        <w:rPr>
          <w:rFonts w:ascii="Times New Roman" w:hAnsi="Times New Roman" w:cs="Times New Roman"/>
          <w:sz w:val="24"/>
          <w:szCs w:val="24"/>
        </w:rPr>
        <w:t>Since its establishment</w:t>
      </w:r>
      <w:r w:rsidR="00E64998" w:rsidRPr="000F32AD">
        <w:rPr>
          <w:rFonts w:ascii="Times New Roman" w:hAnsi="Times New Roman" w:cs="Times New Roman"/>
          <w:sz w:val="24"/>
          <w:szCs w:val="24"/>
        </w:rPr>
        <w:t>, the</w:t>
      </w:r>
      <w:r w:rsidR="009C753D" w:rsidRPr="000F32AD">
        <w:rPr>
          <w:rFonts w:ascii="Times New Roman" w:hAnsi="Times New Roman" w:cs="Times New Roman"/>
          <w:sz w:val="24"/>
          <w:szCs w:val="24"/>
        </w:rPr>
        <w:t xml:space="preserve"> </w:t>
      </w:r>
      <w:r w:rsidRPr="000F32AD">
        <w:rPr>
          <w:rFonts w:ascii="Times New Roman" w:hAnsi="Times New Roman" w:cs="Times New Roman"/>
          <w:sz w:val="24"/>
          <w:szCs w:val="24"/>
        </w:rPr>
        <w:t>HCSS board has been complying not only with its charter but also with all the applicable state and</w:t>
      </w:r>
      <w:r w:rsidR="009C753D" w:rsidRPr="000F32AD">
        <w:rPr>
          <w:rFonts w:ascii="Times New Roman" w:hAnsi="Times New Roman" w:cs="Times New Roman"/>
          <w:sz w:val="24"/>
          <w:szCs w:val="24"/>
        </w:rPr>
        <w:t xml:space="preserve"> federal laws and regulations. I</w:t>
      </w:r>
      <w:r w:rsidRPr="000F32AD">
        <w:rPr>
          <w:rFonts w:ascii="Times New Roman" w:hAnsi="Times New Roman" w:cs="Times New Roman"/>
          <w:sz w:val="24"/>
          <w:szCs w:val="24"/>
        </w:rPr>
        <w:t>n</w:t>
      </w:r>
      <w:r w:rsidR="009C753D" w:rsidRPr="000F32AD">
        <w:rPr>
          <w:rFonts w:ascii="Times New Roman" w:hAnsi="Times New Roman" w:cs="Times New Roman"/>
          <w:sz w:val="24"/>
          <w:szCs w:val="24"/>
        </w:rPr>
        <w:t xml:space="preserve"> February 2014 the</w:t>
      </w:r>
      <w:r w:rsidRPr="000F32AD">
        <w:rPr>
          <w:rFonts w:ascii="Times New Roman" w:hAnsi="Times New Roman" w:cs="Times New Roman"/>
          <w:sz w:val="24"/>
          <w:szCs w:val="24"/>
        </w:rPr>
        <w:t xml:space="preserve"> Department of Elementary and Secondary Education voted to renew </w:t>
      </w:r>
      <w:r w:rsidR="009C753D" w:rsidRPr="000F32AD">
        <w:rPr>
          <w:rFonts w:ascii="Times New Roman" w:hAnsi="Times New Roman" w:cs="Times New Roman"/>
          <w:sz w:val="24"/>
          <w:szCs w:val="24"/>
        </w:rPr>
        <w:t xml:space="preserve">the </w:t>
      </w:r>
      <w:r w:rsidRPr="000F32AD">
        <w:rPr>
          <w:rFonts w:ascii="Times New Roman" w:hAnsi="Times New Roman" w:cs="Times New Roman"/>
          <w:sz w:val="24"/>
          <w:szCs w:val="24"/>
        </w:rPr>
        <w:t xml:space="preserve">HCSS charter for another five years with conditions. Upon receipt of </w:t>
      </w:r>
      <w:r w:rsidR="009C753D" w:rsidRPr="000F32AD">
        <w:rPr>
          <w:rFonts w:ascii="Times New Roman" w:hAnsi="Times New Roman" w:cs="Times New Roman"/>
          <w:sz w:val="24"/>
          <w:szCs w:val="24"/>
        </w:rPr>
        <w:t xml:space="preserve">the </w:t>
      </w:r>
      <w:r w:rsidRPr="000F32AD">
        <w:rPr>
          <w:rFonts w:ascii="Times New Roman" w:hAnsi="Times New Roman" w:cs="Times New Roman"/>
          <w:sz w:val="24"/>
          <w:szCs w:val="24"/>
        </w:rPr>
        <w:t xml:space="preserve">charter renewal with conditions, </w:t>
      </w:r>
      <w:r w:rsidR="009C753D" w:rsidRPr="000F32AD">
        <w:rPr>
          <w:rFonts w:ascii="Times New Roman" w:hAnsi="Times New Roman" w:cs="Times New Roman"/>
          <w:sz w:val="24"/>
          <w:szCs w:val="24"/>
        </w:rPr>
        <w:t xml:space="preserve">the </w:t>
      </w:r>
      <w:r w:rsidRPr="000F32AD">
        <w:rPr>
          <w:rFonts w:ascii="Times New Roman" w:hAnsi="Times New Roman" w:cs="Times New Roman"/>
          <w:sz w:val="24"/>
          <w:szCs w:val="24"/>
        </w:rPr>
        <w:t>HCSS board established a governance sub-</w:t>
      </w:r>
      <w:r w:rsidR="00203C3B" w:rsidRPr="000F32AD">
        <w:rPr>
          <w:rFonts w:ascii="Times New Roman" w:hAnsi="Times New Roman" w:cs="Times New Roman"/>
          <w:sz w:val="24"/>
          <w:szCs w:val="24"/>
        </w:rPr>
        <w:t>committee, which</w:t>
      </w:r>
      <w:r w:rsidRPr="000F32AD">
        <w:rPr>
          <w:rFonts w:ascii="Times New Roman" w:hAnsi="Times New Roman" w:cs="Times New Roman"/>
          <w:sz w:val="24"/>
          <w:szCs w:val="24"/>
        </w:rPr>
        <w:t xml:space="preserve"> is responsible for ensuring all board members are making progress towards meeting the conditions. </w:t>
      </w:r>
      <w:r w:rsidR="00B125ED" w:rsidRPr="000F32AD">
        <w:rPr>
          <w:rFonts w:ascii="Times New Roman" w:hAnsi="Times New Roman" w:cs="Times New Roman"/>
          <w:sz w:val="24"/>
          <w:szCs w:val="24"/>
        </w:rPr>
        <w:t>As of September 2014,</w:t>
      </w:r>
      <w:r w:rsidRPr="000F32AD">
        <w:rPr>
          <w:rFonts w:ascii="Times New Roman" w:hAnsi="Times New Roman" w:cs="Times New Roman"/>
          <w:sz w:val="24"/>
          <w:szCs w:val="24"/>
        </w:rPr>
        <w:t xml:space="preserve"> </w:t>
      </w:r>
      <w:r w:rsidR="009C753D" w:rsidRPr="000F32AD">
        <w:rPr>
          <w:rFonts w:ascii="Times New Roman" w:hAnsi="Times New Roman" w:cs="Times New Roman"/>
          <w:sz w:val="24"/>
          <w:szCs w:val="24"/>
        </w:rPr>
        <w:t>the HCSS B</w:t>
      </w:r>
      <w:r w:rsidRPr="000F32AD">
        <w:rPr>
          <w:rFonts w:ascii="Times New Roman" w:hAnsi="Times New Roman" w:cs="Times New Roman"/>
          <w:sz w:val="24"/>
          <w:szCs w:val="24"/>
        </w:rPr>
        <w:t xml:space="preserve">oard has met </w:t>
      </w:r>
      <w:r w:rsidR="00B125ED" w:rsidRPr="000F32AD">
        <w:rPr>
          <w:rFonts w:ascii="Times New Roman" w:hAnsi="Times New Roman" w:cs="Times New Roman"/>
          <w:sz w:val="24"/>
          <w:szCs w:val="24"/>
        </w:rPr>
        <w:t>all of five</w:t>
      </w:r>
      <w:r w:rsidRPr="000F32AD">
        <w:rPr>
          <w:rFonts w:ascii="Times New Roman" w:hAnsi="Times New Roman" w:cs="Times New Roman"/>
          <w:sz w:val="24"/>
          <w:szCs w:val="24"/>
        </w:rPr>
        <w:t xml:space="preserve"> conditions</w:t>
      </w:r>
      <w:r w:rsidR="001D4084" w:rsidRPr="000F32AD">
        <w:rPr>
          <w:rFonts w:ascii="Times New Roman" w:hAnsi="Times New Roman" w:cs="Times New Roman"/>
          <w:sz w:val="24"/>
          <w:szCs w:val="24"/>
        </w:rPr>
        <w:t>.</w:t>
      </w:r>
      <w:r w:rsidR="00B125ED" w:rsidRPr="000F32AD">
        <w:rPr>
          <w:rFonts w:ascii="Times New Roman" w:hAnsi="Times New Roman" w:cs="Times New Roman"/>
          <w:sz w:val="24"/>
          <w:szCs w:val="24"/>
        </w:rPr>
        <w:t xml:space="preserve"> </w:t>
      </w:r>
      <w:r w:rsidR="009C753D" w:rsidRPr="000F32AD">
        <w:rPr>
          <w:rFonts w:ascii="Times New Roman" w:hAnsi="Times New Roman" w:cs="Times New Roman"/>
          <w:sz w:val="24"/>
          <w:szCs w:val="24"/>
        </w:rPr>
        <w:t>The R</w:t>
      </w:r>
      <w:r w:rsidR="00B125ED" w:rsidRPr="000F32AD">
        <w:rPr>
          <w:rFonts w:ascii="Times New Roman" w:hAnsi="Times New Roman" w:cs="Times New Roman"/>
          <w:sz w:val="24"/>
          <w:szCs w:val="24"/>
        </w:rPr>
        <w:t xml:space="preserve">eport on conditions is </w:t>
      </w:r>
      <w:r w:rsidR="00B125ED" w:rsidRPr="0061579F">
        <w:rPr>
          <w:rFonts w:ascii="Times New Roman" w:hAnsi="Times New Roman" w:cs="Times New Roman"/>
          <w:color w:val="000000" w:themeColor="text1"/>
          <w:sz w:val="24"/>
          <w:szCs w:val="24"/>
        </w:rPr>
        <w:t>attached</w:t>
      </w:r>
      <w:r w:rsidR="00B125ED" w:rsidRPr="000F32AD">
        <w:rPr>
          <w:rFonts w:ascii="Times New Roman" w:hAnsi="Times New Roman" w:cs="Times New Roman"/>
          <w:sz w:val="24"/>
          <w:szCs w:val="24"/>
        </w:rPr>
        <w:t xml:space="preserve"> to </w:t>
      </w:r>
      <w:r w:rsidR="0061579F" w:rsidRPr="0061579F">
        <w:rPr>
          <w:rFonts w:ascii="Times New Roman" w:hAnsi="Times New Roman" w:cs="Times New Roman"/>
          <w:sz w:val="24"/>
          <w:szCs w:val="24"/>
        </w:rPr>
        <w:t xml:space="preserve">the amendment request </w:t>
      </w:r>
      <w:r w:rsidR="008C72E5">
        <w:rPr>
          <w:rFonts w:ascii="Times New Roman" w:hAnsi="Times New Roman" w:cs="Times New Roman"/>
          <w:sz w:val="24"/>
          <w:szCs w:val="24"/>
        </w:rPr>
        <w:t>e-mail</w:t>
      </w:r>
      <w:r w:rsidR="00B125ED" w:rsidRPr="000F32AD">
        <w:rPr>
          <w:rFonts w:ascii="Times New Roman" w:hAnsi="Times New Roman" w:cs="Times New Roman"/>
          <w:sz w:val="24"/>
          <w:szCs w:val="24"/>
        </w:rPr>
        <w:t>.</w:t>
      </w:r>
    </w:p>
    <w:p w:rsidR="00B0352E" w:rsidRPr="00B0352E" w:rsidRDefault="00B0352E" w:rsidP="00B0352E">
      <w:pPr>
        <w:pStyle w:val="Heading1"/>
        <w:spacing w:before="100" w:beforeAutospacing="1" w:after="100" w:afterAutospacing="1" w:line="360" w:lineRule="auto"/>
        <w:jc w:val="both"/>
        <w:rPr>
          <w:rFonts w:ascii="Times New Roman" w:hAnsi="Times New Roman" w:cs="Times New Roman"/>
          <w:sz w:val="40"/>
          <w:szCs w:val="24"/>
        </w:rPr>
      </w:pPr>
      <w:bookmarkStart w:id="14" w:name="_Toc397962018"/>
      <w:r w:rsidRPr="00B0352E">
        <w:rPr>
          <w:rFonts w:ascii="Times New Roman" w:hAnsi="Times New Roman" w:cs="Times New Roman"/>
          <w:sz w:val="40"/>
          <w:szCs w:val="24"/>
        </w:rPr>
        <w:t>Dissemination</w:t>
      </w:r>
      <w:bookmarkEnd w:id="14"/>
    </w:p>
    <w:p w:rsidR="0045358A" w:rsidRPr="0045358A" w:rsidRDefault="0045358A" w:rsidP="0045358A">
      <w:pPr>
        <w:spacing w:before="100" w:beforeAutospacing="1" w:after="100" w:afterAutospacing="1"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Hampden Charter School of Science has always been eager to share its educational philosophy, teaching practices and curriculum with others; locally, regionally. HCSS has also been active in the Springfield, Chicopee, West Springfield and Ludlow community, participating in outreach programs and charitable events. One of HCSS’ key objectives highlighted in our 2014 and 2019 strategic plans is the goal of sharing our work with others.</w:t>
      </w:r>
    </w:p>
    <w:p w:rsidR="0045358A" w:rsidRPr="0045358A" w:rsidRDefault="0045358A" w:rsidP="0045358A">
      <w:pPr>
        <w:spacing w:before="100" w:beforeAutospacing="1" w:after="100" w:afterAutospacing="1"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 xml:space="preserve"> HCSS has developed a close relationship with MA </w:t>
      </w:r>
      <w:proofErr w:type="spellStart"/>
      <w:r w:rsidRPr="0045358A">
        <w:rPr>
          <w:rFonts w:ascii="Times New Roman" w:hAnsi="Times New Roman" w:cs="Times New Roman"/>
          <w:sz w:val="24"/>
          <w:szCs w:val="24"/>
        </w:rPr>
        <w:t>Mathcounts</w:t>
      </w:r>
      <w:proofErr w:type="spellEnd"/>
      <w:r w:rsidRPr="0045358A">
        <w:rPr>
          <w:rFonts w:ascii="Times New Roman" w:hAnsi="Times New Roman" w:cs="Times New Roman"/>
          <w:sz w:val="24"/>
          <w:szCs w:val="24"/>
        </w:rPr>
        <w:t xml:space="preserve"> team, beginning with shared interests in Math. This year we hosted the </w:t>
      </w:r>
      <w:proofErr w:type="spellStart"/>
      <w:r w:rsidRPr="0045358A">
        <w:rPr>
          <w:rFonts w:ascii="Times New Roman" w:hAnsi="Times New Roman" w:cs="Times New Roman"/>
          <w:sz w:val="24"/>
          <w:szCs w:val="24"/>
        </w:rPr>
        <w:t>Mathcount</w:t>
      </w:r>
      <w:r>
        <w:rPr>
          <w:rFonts w:ascii="Times New Roman" w:hAnsi="Times New Roman" w:cs="Times New Roman"/>
          <w:sz w:val="24"/>
          <w:szCs w:val="24"/>
        </w:rPr>
        <w:t>s</w:t>
      </w:r>
      <w:proofErr w:type="spellEnd"/>
      <w:r w:rsidRPr="0045358A">
        <w:rPr>
          <w:rFonts w:ascii="Times New Roman" w:hAnsi="Times New Roman" w:cs="Times New Roman"/>
          <w:sz w:val="24"/>
          <w:szCs w:val="24"/>
        </w:rPr>
        <w:t xml:space="preserve"> competition at our campus. Sixteen Connecticut Valley Schools participated in the competition. HCSS is planning to have many different academic and nonacademic events at HCSS campus during 2014-2019.</w:t>
      </w:r>
    </w:p>
    <w:p w:rsidR="0045358A" w:rsidRPr="0045358A" w:rsidRDefault="0045358A" w:rsidP="0045358A">
      <w:pPr>
        <w:spacing w:before="100" w:beforeAutospacing="1" w:after="100" w:afterAutospacing="1"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 xml:space="preserve"> For the last five years, HCSS has used Pearson textbooks and </w:t>
      </w:r>
      <w:proofErr w:type="spellStart"/>
      <w:r w:rsidRPr="0045358A">
        <w:rPr>
          <w:rFonts w:ascii="Times New Roman" w:hAnsi="Times New Roman" w:cs="Times New Roman"/>
          <w:sz w:val="24"/>
          <w:szCs w:val="24"/>
        </w:rPr>
        <w:t>Examview</w:t>
      </w:r>
      <w:proofErr w:type="spellEnd"/>
      <w:r w:rsidRPr="0045358A">
        <w:rPr>
          <w:rFonts w:ascii="Times New Roman" w:hAnsi="Times New Roman" w:cs="Times New Roman"/>
          <w:sz w:val="24"/>
          <w:szCs w:val="24"/>
        </w:rPr>
        <w:t xml:space="preserve"> testing software. HCSS uses </w:t>
      </w:r>
      <w:proofErr w:type="spellStart"/>
      <w:r w:rsidRPr="0045358A">
        <w:rPr>
          <w:rFonts w:ascii="Times New Roman" w:hAnsi="Times New Roman" w:cs="Times New Roman"/>
          <w:sz w:val="24"/>
          <w:szCs w:val="24"/>
        </w:rPr>
        <w:t>Examview</w:t>
      </w:r>
      <w:proofErr w:type="spellEnd"/>
      <w:r w:rsidRPr="0045358A">
        <w:rPr>
          <w:rFonts w:ascii="Times New Roman" w:hAnsi="Times New Roman" w:cs="Times New Roman"/>
          <w:sz w:val="24"/>
          <w:szCs w:val="24"/>
        </w:rPr>
        <w:t xml:space="preserve"> for interim assessments, data</w:t>
      </w:r>
      <w:r>
        <w:rPr>
          <w:rFonts w:ascii="Times New Roman" w:hAnsi="Times New Roman" w:cs="Times New Roman"/>
          <w:sz w:val="24"/>
          <w:szCs w:val="24"/>
        </w:rPr>
        <w:t xml:space="preserve"> collection and analysis</w:t>
      </w:r>
      <w:r w:rsidRPr="0045358A">
        <w:rPr>
          <w:rFonts w:ascii="Times New Roman" w:hAnsi="Times New Roman" w:cs="Times New Roman"/>
          <w:sz w:val="24"/>
          <w:szCs w:val="24"/>
        </w:rPr>
        <w:t xml:space="preserve">. The Springfield Public Schools is considering adopting </w:t>
      </w:r>
      <w:proofErr w:type="spellStart"/>
      <w:r w:rsidRPr="0045358A">
        <w:rPr>
          <w:rFonts w:ascii="Times New Roman" w:hAnsi="Times New Roman" w:cs="Times New Roman"/>
          <w:sz w:val="24"/>
          <w:szCs w:val="24"/>
        </w:rPr>
        <w:t>Examview</w:t>
      </w:r>
      <w:proofErr w:type="spellEnd"/>
      <w:r w:rsidRPr="0045358A">
        <w:rPr>
          <w:rFonts w:ascii="Times New Roman" w:hAnsi="Times New Roman" w:cs="Times New Roman"/>
          <w:sz w:val="24"/>
          <w:szCs w:val="24"/>
        </w:rPr>
        <w:t xml:space="preserve"> testing software for test purposes and HCSS plans to share its </w:t>
      </w:r>
      <w:proofErr w:type="spellStart"/>
      <w:r w:rsidRPr="0045358A">
        <w:rPr>
          <w:rFonts w:ascii="Times New Roman" w:hAnsi="Times New Roman" w:cs="Times New Roman"/>
          <w:sz w:val="24"/>
          <w:szCs w:val="24"/>
        </w:rPr>
        <w:t>Examview</w:t>
      </w:r>
      <w:proofErr w:type="spellEnd"/>
      <w:r w:rsidRPr="0045358A">
        <w:rPr>
          <w:rFonts w:ascii="Times New Roman" w:hAnsi="Times New Roman" w:cs="Times New Roman"/>
          <w:sz w:val="24"/>
          <w:szCs w:val="24"/>
        </w:rPr>
        <w:t xml:space="preserve"> experience with them.</w:t>
      </w:r>
    </w:p>
    <w:p w:rsidR="0045358A" w:rsidRPr="0045358A" w:rsidRDefault="0045358A" w:rsidP="0045358A">
      <w:pPr>
        <w:spacing w:before="100" w:beforeAutospacing="1" w:after="100" w:afterAutospacing="1"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 xml:space="preserve"> Hampden Charter School of Science is an active participant in MCPSA. Multiple members of the HCSS community participate in the Massachusetts Charter Public School Association's </w:t>
      </w:r>
      <w:r w:rsidRPr="0045358A">
        <w:rPr>
          <w:rFonts w:ascii="Times New Roman" w:hAnsi="Times New Roman" w:cs="Times New Roman"/>
          <w:sz w:val="24"/>
          <w:szCs w:val="24"/>
        </w:rPr>
        <w:lastRenderedPageBreak/>
        <w:t>communities of practice sharing best practices among directors, business offices, and college and career services.</w:t>
      </w:r>
    </w:p>
    <w:p w:rsidR="00B0352E" w:rsidRPr="005227E3" w:rsidRDefault="0045358A" w:rsidP="0045358A">
      <w:pPr>
        <w:spacing w:before="100" w:beforeAutospacing="1" w:after="100" w:afterAutospacing="1"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 xml:space="preserve"> As articulated in our charter and in our strategic plan, HCSS is committed to growth and improvement through meaningful exchanges with other educators. We plan to continue our work with HCSS’ sending districts, Western Massachusetts Charter Schools, Massachusetts Charter Public School Association, and more. Finally, we will continue to welcome visitors and seek opportunities to visit and partner with other schools as an opportunity both to learn and share during HCSS 2014-2019 term.</w:t>
      </w:r>
    </w:p>
    <w:p w:rsidR="00584E28" w:rsidRPr="00EB6338" w:rsidRDefault="00584E28" w:rsidP="000F32AD">
      <w:pPr>
        <w:pStyle w:val="Heading1"/>
        <w:spacing w:before="100" w:beforeAutospacing="1" w:after="100" w:afterAutospacing="1" w:line="360" w:lineRule="auto"/>
        <w:jc w:val="both"/>
        <w:rPr>
          <w:rFonts w:ascii="Times New Roman" w:hAnsi="Times New Roman" w:cs="Times New Roman"/>
          <w:sz w:val="40"/>
          <w:szCs w:val="24"/>
        </w:rPr>
      </w:pPr>
      <w:bookmarkStart w:id="15" w:name="_Toc397962019"/>
      <w:r w:rsidRPr="00EB6338">
        <w:rPr>
          <w:rFonts w:ascii="Times New Roman" w:hAnsi="Times New Roman" w:cs="Times New Roman"/>
          <w:sz w:val="40"/>
          <w:szCs w:val="24"/>
        </w:rPr>
        <w:t>Program Delivery</w:t>
      </w:r>
      <w:bookmarkEnd w:id="15"/>
    </w:p>
    <w:p w:rsidR="0032092B" w:rsidRDefault="0032092B" w:rsidP="0032092B">
      <w:pPr>
        <w:pStyle w:val="Heading2"/>
        <w:ind w:left="0"/>
      </w:pPr>
      <w:bookmarkStart w:id="16" w:name="_Toc397962020"/>
      <w:r w:rsidRPr="0032092B">
        <w:t>Assessment an</w:t>
      </w:r>
      <w:r>
        <w:t>d Instructional Decision-making</w:t>
      </w:r>
      <w:bookmarkEnd w:id="16"/>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r w:rsidRPr="00B0352E">
        <w:rPr>
          <w:rFonts w:ascii="Times New Roman" w:hAnsi="Times New Roman" w:cs="Times New Roman"/>
          <w:sz w:val="24"/>
          <w:szCs w:val="24"/>
        </w:rPr>
        <w:t xml:space="preserve">Data driven instruction is an important part of HCSS. The school implemented a school-wide assessment system where students take Quarter Finals at the end of each quarter for Math, ELA and Science. </w:t>
      </w:r>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r w:rsidRPr="00B0352E">
        <w:rPr>
          <w:rFonts w:ascii="Times New Roman" w:hAnsi="Times New Roman" w:cs="Times New Roman"/>
          <w:sz w:val="24"/>
          <w:szCs w:val="24"/>
        </w:rPr>
        <w:t>In these quarterly tests, the state test format is followed which gave our students the experience of seeing authentic state test questions and allowed them to practice the test taking skills. HCSS students benefit from this experience to improve themselves. After the tests have been assessed by teachers and handed back, students have the chance to discuss their test answers and strategies for solving questions, as well as evaluate their own Open Response answers against a rubric. This allows students to make necessary changes in their written responses and become familiar with state test open response expectations.</w:t>
      </w:r>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r w:rsidRPr="00B0352E">
        <w:rPr>
          <w:rFonts w:ascii="Times New Roman" w:hAnsi="Times New Roman" w:cs="Times New Roman"/>
          <w:sz w:val="24"/>
          <w:szCs w:val="24"/>
        </w:rPr>
        <w:t xml:space="preserve">These quarterly tests create opportunities for teachers to evaluate the progress of their students and assess if there are areas that need to be reviewed for individuals or for the entire class. </w:t>
      </w:r>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proofErr w:type="gramStart"/>
      <w:r w:rsidRPr="00B0352E">
        <w:rPr>
          <w:rFonts w:ascii="Times New Roman" w:hAnsi="Times New Roman" w:cs="Times New Roman"/>
          <w:sz w:val="24"/>
          <w:szCs w:val="24"/>
        </w:rPr>
        <w:t>Staff are</w:t>
      </w:r>
      <w:proofErr w:type="gramEnd"/>
      <w:r w:rsidRPr="00B0352E">
        <w:rPr>
          <w:rFonts w:ascii="Times New Roman" w:hAnsi="Times New Roman" w:cs="Times New Roman"/>
          <w:sz w:val="24"/>
          <w:szCs w:val="24"/>
        </w:rPr>
        <w:t xml:space="preserve"> trained at the beginning of the year to be able to use assessment tools effectively. </w:t>
      </w:r>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r w:rsidRPr="00B0352E">
        <w:rPr>
          <w:rFonts w:ascii="Times New Roman" w:hAnsi="Times New Roman" w:cs="Times New Roman"/>
          <w:sz w:val="24"/>
          <w:szCs w:val="24"/>
        </w:rPr>
        <w:lastRenderedPageBreak/>
        <w:t>Administration encourages and supports all teachers to utilize the assessment system. After each quarter final, all results are analyzed by the administration. Teachers from the department, administration, special education teachers participate in the department action plan meetings.</w:t>
      </w:r>
    </w:p>
    <w:p w:rsidR="0032092B" w:rsidRPr="00B0352E" w:rsidRDefault="0032092B" w:rsidP="0032092B">
      <w:pPr>
        <w:spacing w:before="100" w:beforeAutospacing="1" w:after="100" w:afterAutospacing="1" w:line="360" w:lineRule="auto"/>
        <w:ind w:firstLine="432"/>
        <w:jc w:val="both"/>
        <w:rPr>
          <w:rFonts w:ascii="Times New Roman" w:hAnsi="Times New Roman" w:cs="Times New Roman"/>
          <w:sz w:val="24"/>
          <w:szCs w:val="24"/>
        </w:rPr>
      </w:pPr>
      <w:r w:rsidRPr="00B0352E">
        <w:rPr>
          <w:rFonts w:ascii="Times New Roman" w:hAnsi="Times New Roman" w:cs="Times New Roman"/>
          <w:sz w:val="24"/>
          <w:szCs w:val="24"/>
        </w:rPr>
        <w:t xml:space="preserve">Analyzed results are used to </w:t>
      </w:r>
    </w:p>
    <w:p w:rsidR="0032092B" w:rsidRPr="00B0352E" w:rsidRDefault="0032092B" w:rsidP="0032092B">
      <w:pPr>
        <w:numPr>
          <w:ilvl w:val="0"/>
          <w:numId w:val="44"/>
        </w:numPr>
        <w:spacing w:before="100" w:beforeAutospacing="1" w:after="100" w:afterAutospacing="1" w:line="360" w:lineRule="auto"/>
        <w:jc w:val="both"/>
        <w:rPr>
          <w:rFonts w:ascii="Times New Roman" w:hAnsi="Times New Roman" w:cs="Times New Roman"/>
          <w:sz w:val="24"/>
          <w:szCs w:val="24"/>
        </w:rPr>
      </w:pPr>
      <w:r w:rsidRPr="00B0352E">
        <w:rPr>
          <w:rFonts w:ascii="Times New Roman" w:hAnsi="Times New Roman" w:cs="Times New Roman"/>
          <w:sz w:val="24"/>
          <w:szCs w:val="24"/>
        </w:rPr>
        <w:t>Assess if teaching and learning objectives are mastered as a whole class or grade level</w:t>
      </w:r>
    </w:p>
    <w:p w:rsidR="0032092B" w:rsidRPr="00B0352E" w:rsidRDefault="0032092B" w:rsidP="0032092B">
      <w:pPr>
        <w:numPr>
          <w:ilvl w:val="0"/>
          <w:numId w:val="44"/>
        </w:numPr>
        <w:spacing w:before="100" w:beforeAutospacing="1" w:after="100" w:afterAutospacing="1" w:line="360" w:lineRule="auto"/>
        <w:jc w:val="both"/>
        <w:rPr>
          <w:rFonts w:ascii="Times New Roman" w:hAnsi="Times New Roman" w:cs="Times New Roman"/>
          <w:sz w:val="24"/>
          <w:szCs w:val="24"/>
        </w:rPr>
      </w:pPr>
      <w:r w:rsidRPr="00B0352E">
        <w:rPr>
          <w:rFonts w:ascii="Times New Roman" w:hAnsi="Times New Roman" w:cs="Times New Roman"/>
          <w:sz w:val="24"/>
          <w:szCs w:val="24"/>
        </w:rPr>
        <w:t>Assess individual proficiency.</w:t>
      </w:r>
    </w:p>
    <w:p w:rsidR="0032092B" w:rsidRPr="00B0352E" w:rsidRDefault="0032092B" w:rsidP="0032092B">
      <w:pPr>
        <w:numPr>
          <w:ilvl w:val="0"/>
          <w:numId w:val="44"/>
        </w:numPr>
        <w:spacing w:before="100" w:beforeAutospacing="1" w:after="100" w:afterAutospacing="1" w:line="360" w:lineRule="auto"/>
        <w:jc w:val="both"/>
        <w:rPr>
          <w:rFonts w:ascii="Times New Roman" w:hAnsi="Times New Roman" w:cs="Times New Roman"/>
          <w:sz w:val="24"/>
          <w:szCs w:val="24"/>
        </w:rPr>
      </w:pPr>
      <w:r w:rsidRPr="00B0352E">
        <w:rPr>
          <w:rFonts w:ascii="Times New Roman" w:hAnsi="Times New Roman" w:cs="Times New Roman"/>
          <w:sz w:val="24"/>
          <w:szCs w:val="24"/>
        </w:rPr>
        <w:t xml:space="preserve">Identify students’ strengths and weaknesses. </w:t>
      </w:r>
    </w:p>
    <w:p w:rsidR="0032092B" w:rsidRPr="00B0352E" w:rsidRDefault="0032092B" w:rsidP="0032092B">
      <w:pPr>
        <w:numPr>
          <w:ilvl w:val="0"/>
          <w:numId w:val="44"/>
        </w:numPr>
        <w:spacing w:before="100" w:beforeAutospacing="1" w:after="100" w:afterAutospacing="1" w:line="360" w:lineRule="auto"/>
        <w:jc w:val="both"/>
        <w:rPr>
          <w:rFonts w:ascii="Times New Roman" w:hAnsi="Times New Roman" w:cs="Times New Roman"/>
          <w:sz w:val="24"/>
          <w:szCs w:val="24"/>
        </w:rPr>
      </w:pPr>
      <w:r w:rsidRPr="00B0352E">
        <w:rPr>
          <w:rFonts w:ascii="Times New Roman" w:hAnsi="Times New Roman" w:cs="Times New Roman"/>
          <w:sz w:val="24"/>
          <w:szCs w:val="24"/>
        </w:rPr>
        <w:t xml:space="preserve">Allow teachers and administrators to analyze classroom data, and use it for instructional planning and additional instruction. </w:t>
      </w:r>
    </w:p>
    <w:p w:rsidR="0032092B" w:rsidRPr="00B0352E" w:rsidRDefault="0032092B" w:rsidP="0032092B">
      <w:pPr>
        <w:numPr>
          <w:ilvl w:val="0"/>
          <w:numId w:val="44"/>
        </w:numPr>
        <w:spacing w:before="100" w:beforeAutospacing="1" w:after="100" w:afterAutospacing="1" w:line="360" w:lineRule="auto"/>
        <w:jc w:val="both"/>
        <w:rPr>
          <w:rFonts w:ascii="Times New Roman" w:hAnsi="Times New Roman" w:cs="Times New Roman"/>
          <w:sz w:val="24"/>
          <w:szCs w:val="24"/>
        </w:rPr>
      </w:pPr>
      <w:r w:rsidRPr="00B0352E">
        <w:rPr>
          <w:rFonts w:ascii="Times New Roman" w:hAnsi="Times New Roman" w:cs="Times New Roman"/>
          <w:sz w:val="24"/>
          <w:szCs w:val="24"/>
        </w:rPr>
        <w:t>Identify effective and ineffective instructional strategies, follow student progress, and improve overall student achievement.</w:t>
      </w:r>
    </w:p>
    <w:p w:rsidR="0032092B" w:rsidRDefault="0032092B" w:rsidP="0032092B">
      <w:pPr>
        <w:numPr>
          <w:ilvl w:val="0"/>
          <w:numId w:val="44"/>
        </w:numPr>
        <w:shd w:val="clear" w:color="auto" w:fill="FFFFFF"/>
        <w:spacing w:before="100" w:beforeAutospacing="1" w:after="0" w:afterAutospacing="1" w:line="360" w:lineRule="auto"/>
        <w:jc w:val="both"/>
        <w:rPr>
          <w:rFonts w:ascii="Times New Roman" w:hAnsi="Times New Roman" w:cs="Times New Roman"/>
          <w:sz w:val="24"/>
          <w:szCs w:val="24"/>
        </w:rPr>
      </w:pPr>
      <w:r w:rsidRPr="0032092B">
        <w:rPr>
          <w:rFonts w:ascii="Times New Roman" w:hAnsi="Times New Roman" w:cs="Times New Roman"/>
          <w:sz w:val="24"/>
          <w:szCs w:val="24"/>
        </w:rPr>
        <w:t xml:space="preserve">Determine study groups for additional tutoring through data collected </w:t>
      </w:r>
    </w:p>
    <w:p w:rsidR="0032092B" w:rsidRPr="0032092B" w:rsidRDefault="0032092B" w:rsidP="0032092B">
      <w:pPr>
        <w:numPr>
          <w:ilvl w:val="0"/>
          <w:numId w:val="44"/>
        </w:numPr>
        <w:shd w:val="clear" w:color="auto" w:fill="FFFFFF"/>
        <w:spacing w:before="100" w:beforeAutospacing="1" w:after="0" w:afterAutospacing="1" w:line="360" w:lineRule="auto"/>
        <w:jc w:val="both"/>
        <w:rPr>
          <w:rFonts w:ascii="Times New Roman" w:hAnsi="Times New Roman" w:cs="Times New Roman"/>
          <w:sz w:val="24"/>
          <w:szCs w:val="24"/>
        </w:rPr>
      </w:pPr>
      <w:r w:rsidRPr="0032092B">
        <w:rPr>
          <w:rFonts w:ascii="Times New Roman" w:hAnsi="Times New Roman" w:cs="Times New Roman"/>
          <w:sz w:val="24"/>
          <w:szCs w:val="24"/>
        </w:rPr>
        <w:t>Create action plans to help students close the gap</w:t>
      </w:r>
    </w:p>
    <w:p w:rsidR="0032092B" w:rsidRPr="0032092B" w:rsidRDefault="0032092B" w:rsidP="0032092B">
      <w:pPr>
        <w:pStyle w:val="Heading2"/>
        <w:spacing w:after="240"/>
        <w:ind w:left="0"/>
      </w:pPr>
      <w:bookmarkStart w:id="17" w:name="_Toc397962021"/>
      <w:r w:rsidRPr="0032092B">
        <w:t>Study Hall</w:t>
      </w:r>
      <w:bookmarkEnd w:id="17"/>
      <w:r w:rsidRPr="0032092B">
        <w:t xml:space="preserve"> </w:t>
      </w:r>
    </w:p>
    <w:p w:rsidR="0032092B" w:rsidRPr="0032092B" w:rsidRDefault="0032092B" w:rsidP="0032092B">
      <w:pPr>
        <w:shd w:val="clear" w:color="auto" w:fill="FFFFFF"/>
        <w:spacing w:after="0" w:line="360" w:lineRule="auto"/>
        <w:ind w:firstLine="432"/>
        <w:jc w:val="both"/>
        <w:rPr>
          <w:rFonts w:ascii="Times New Roman" w:hAnsi="Times New Roman" w:cs="Times New Roman"/>
          <w:sz w:val="24"/>
          <w:szCs w:val="24"/>
        </w:rPr>
      </w:pPr>
      <w:r w:rsidRPr="0032092B">
        <w:rPr>
          <w:rFonts w:ascii="Times New Roman" w:hAnsi="Times New Roman" w:cs="Times New Roman"/>
          <w:sz w:val="24"/>
          <w:szCs w:val="24"/>
        </w:rPr>
        <w:t xml:space="preserve">Study halls are designed as a complementary part of HCSS daily instruction. In addition to the eight-period instruction time, students have an extra period for study hall. Study hall is a time where students improve their academic potential by utilizing this extra time to do their homework, get tutored from the subjects they need help, read and write.  </w:t>
      </w:r>
    </w:p>
    <w:p w:rsidR="0032092B" w:rsidRPr="0032092B" w:rsidRDefault="0032092B" w:rsidP="0032092B">
      <w:pPr>
        <w:shd w:val="clear" w:color="auto" w:fill="FFFFFF"/>
        <w:spacing w:after="0" w:line="360" w:lineRule="auto"/>
        <w:ind w:firstLine="432"/>
        <w:jc w:val="both"/>
        <w:rPr>
          <w:rFonts w:ascii="Times New Roman" w:hAnsi="Times New Roman" w:cs="Times New Roman"/>
          <w:sz w:val="24"/>
          <w:szCs w:val="24"/>
        </w:rPr>
      </w:pPr>
      <w:r w:rsidRPr="0032092B">
        <w:rPr>
          <w:rFonts w:ascii="Times New Roman" w:hAnsi="Times New Roman" w:cs="Times New Roman"/>
          <w:sz w:val="24"/>
          <w:szCs w:val="24"/>
        </w:rPr>
        <w:t>Since the school has long hours, the students benefit from the study hall because they have the opportunity to complete their homework in school in the supervision of the teachers.</w:t>
      </w:r>
    </w:p>
    <w:p w:rsidR="0032092B" w:rsidRPr="0032092B" w:rsidRDefault="0032092B" w:rsidP="0032092B">
      <w:pPr>
        <w:shd w:val="clear" w:color="auto" w:fill="FFFFFF"/>
        <w:spacing w:after="0" w:line="360" w:lineRule="auto"/>
        <w:ind w:firstLine="432"/>
        <w:jc w:val="both"/>
        <w:rPr>
          <w:rFonts w:ascii="Times New Roman" w:hAnsi="Times New Roman" w:cs="Times New Roman"/>
          <w:sz w:val="24"/>
          <w:szCs w:val="24"/>
        </w:rPr>
      </w:pPr>
      <w:r w:rsidRPr="0032092B">
        <w:rPr>
          <w:rFonts w:ascii="Times New Roman" w:hAnsi="Times New Roman" w:cs="Times New Roman"/>
          <w:sz w:val="24"/>
          <w:szCs w:val="24"/>
        </w:rPr>
        <w:t xml:space="preserve">Another way students benefit from the study halls is that they can get help from the tutors who are their core classroom teachers or professionals hired by the school. HCSS creates chances for every individual to reach their highest potential. Study hall pull out groups, after school and Saturday school tutoring groups give all students the opportunity not only to close the gap if they need help, but also to take their performance one step ahead. </w:t>
      </w:r>
    </w:p>
    <w:p w:rsidR="0032092B" w:rsidRPr="0032092B" w:rsidRDefault="0032092B" w:rsidP="0032092B">
      <w:pPr>
        <w:shd w:val="clear" w:color="auto" w:fill="FFFFFF"/>
        <w:spacing w:after="0" w:line="360" w:lineRule="auto"/>
        <w:ind w:firstLine="432"/>
        <w:jc w:val="both"/>
        <w:rPr>
          <w:rFonts w:ascii="Times New Roman" w:hAnsi="Times New Roman" w:cs="Times New Roman"/>
          <w:sz w:val="24"/>
          <w:szCs w:val="24"/>
        </w:rPr>
      </w:pPr>
      <w:r w:rsidRPr="0032092B">
        <w:rPr>
          <w:rFonts w:ascii="Times New Roman" w:hAnsi="Times New Roman" w:cs="Times New Roman"/>
          <w:sz w:val="24"/>
          <w:szCs w:val="24"/>
        </w:rPr>
        <w:t xml:space="preserve">HCSS teachers and administration uses school assessment system to identify the students who need extra help. The data, which is collected from the internal school assessments and state test reports, is used to identify students’ strengths and weaknesses. Study groups are determined </w:t>
      </w:r>
      <w:r w:rsidRPr="0032092B">
        <w:rPr>
          <w:rFonts w:ascii="Times New Roman" w:hAnsi="Times New Roman" w:cs="Times New Roman"/>
          <w:sz w:val="24"/>
          <w:szCs w:val="24"/>
        </w:rPr>
        <w:lastRenderedPageBreak/>
        <w:t>in action plan meetings by the input from administration, core subject teachers, special education and ELL teachers.</w:t>
      </w:r>
    </w:p>
    <w:p w:rsidR="0032092B" w:rsidRPr="0032092B" w:rsidRDefault="0032092B" w:rsidP="0032092B">
      <w:pPr>
        <w:shd w:val="clear" w:color="auto" w:fill="FFFFFF"/>
        <w:spacing w:before="240" w:line="360" w:lineRule="auto"/>
        <w:ind w:firstLine="432"/>
        <w:jc w:val="both"/>
        <w:rPr>
          <w:rFonts w:ascii="Times New Roman" w:hAnsi="Times New Roman" w:cs="Times New Roman"/>
          <w:sz w:val="24"/>
          <w:szCs w:val="24"/>
        </w:rPr>
      </w:pPr>
      <w:r w:rsidRPr="0032092B">
        <w:rPr>
          <w:rFonts w:ascii="Times New Roman" w:hAnsi="Times New Roman" w:cs="Times New Roman"/>
          <w:sz w:val="24"/>
          <w:szCs w:val="24"/>
        </w:rPr>
        <w:t>Once the study groups are created, designated teachers pull out students from study hall for tutoring. Since the data is already analyzed, teachers know strengths and weaknesses of their groups. They prepare additional learning materials according to the assessment reports to meet students’ individual needs.  Study hall is one of the key factors which school utilizes to close the gap and improve the overall student achievement.</w:t>
      </w:r>
    </w:p>
    <w:p w:rsidR="0032092B" w:rsidRPr="0032092B" w:rsidRDefault="0032092B" w:rsidP="0032092B">
      <w:pPr>
        <w:pStyle w:val="Heading2"/>
        <w:spacing w:before="240" w:after="160"/>
        <w:ind w:left="0"/>
      </w:pPr>
      <w:bookmarkStart w:id="18" w:name="_Toc397962022"/>
      <w:r w:rsidRPr="0032092B">
        <w:t>Digits curriculum for middle school math classes</w:t>
      </w:r>
      <w:bookmarkEnd w:id="18"/>
    </w:p>
    <w:p w:rsidR="0032092B" w:rsidRPr="0032092B" w:rsidRDefault="0032092B" w:rsidP="0032092B">
      <w:pPr>
        <w:shd w:val="clear" w:color="auto" w:fill="FFFFFF"/>
        <w:spacing w:before="240" w:line="360" w:lineRule="auto"/>
        <w:ind w:firstLine="432"/>
        <w:jc w:val="both"/>
        <w:rPr>
          <w:rFonts w:ascii="Times New Roman" w:hAnsi="Times New Roman" w:cs="Times New Roman"/>
          <w:sz w:val="24"/>
          <w:szCs w:val="24"/>
        </w:rPr>
      </w:pPr>
      <w:proofErr w:type="gramStart"/>
      <w:r w:rsidRPr="0032092B">
        <w:rPr>
          <w:rFonts w:ascii="Times New Roman" w:hAnsi="Times New Roman" w:cs="Times New Roman"/>
          <w:sz w:val="24"/>
          <w:szCs w:val="24"/>
        </w:rPr>
        <w:t>Digits is</w:t>
      </w:r>
      <w:proofErr w:type="gramEnd"/>
      <w:r w:rsidRPr="0032092B">
        <w:rPr>
          <w:rFonts w:ascii="Times New Roman" w:hAnsi="Times New Roman" w:cs="Times New Roman"/>
          <w:sz w:val="24"/>
          <w:szCs w:val="24"/>
        </w:rPr>
        <w:t xml:space="preserve"> a middle grades math program completely written from and to the Common Core State Standards. It combines a comprehensive math curriculum, powerful best practices in teaching, and easy-to-use technology so teachers can deliver personalized instruction effectively and save valuable time. Teachers need a variety of tools to accommodate all the learning styles in the classroom. </w:t>
      </w:r>
      <w:proofErr w:type="gramStart"/>
      <w:r w:rsidRPr="0032092B">
        <w:rPr>
          <w:rFonts w:ascii="Times New Roman" w:hAnsi="Times New Roman" w:cs="Times New Roman"/>
          <w:sz w:val="24"/>
          <w:szCs w:val="24"/>
        </w:rPr>
        <w:t>Digits helps</w:t>
      </w:r>
      <w:proofErr w:type="gramEnd"/>
      <w:r w:rsidRPr="0032092B">
        <w:rPr>
          <w:rFonts w:ascii="Times New Roman" w:hAnsi="Times New Roman" w:cs="Times New Roman"/>
          <w:sz w:val="24"/>
          <w:szCs w:val="24"/>
        </w:rPr>
        <w:t xml:space="preserve"> HCSS teachers to optimize effective time on task, and allow them to address the ind</w:t>
      </w:r>
      <w:r w:rsidR="000E6A6B">
        <w:rPr>
          <w:rFonts w:ascii="Times New Roman" w:hAnsi="Times New Roman" w:cs="Times New Roman"/>
          <w:sz w:val="24"/>
          <w:szCs w:val="24"/>
        </w:rPr>
        <w:t>ividual needs of every student</w:t>
      </w:r>
      <w:r w:rsidRPr="0032092B">
        <w:rPr>
          <w:rFonts w:ascii="Times New Roman" w:hAnsi="Times New Roman" w:cs="Times New Roman"/>
          <w:sz w:val="24"/>
          <w:szCs w:val="24"/>
        </w:rPr>
        <w:t xml:space="preserve"> in and out of class. </w:t>
      </w:r>
    </w:p>
    <w:p w:rsidR="0032092B" w:rsidRPr="0032092B" w:rsidRDefault="0032092B" w:rsidP="000E6A6B">
      <w:pPr>
        <w:shd w:val="clear" w:color="auto" w:fill="FFFFFF"/>
        <w:spacing w:before="240" w:line="360" w:lineRule="auto"/>
        <w:ind w:firstLine="432"/>
        <w:jc w:val="both"/>
        <w:rPr>
          <w:rFonts w:ascii="Times New Roman" w:hAnsi="Times New Roman" w:cs="Times New Roman"/>
          <w:sz w:val="24"/>
          <w:szCs w:val="24"/>
        </w:rPr>
      </w:pPr>
      <w:proofErr w:type="gramStart"/>
      <w:r w:rsidRPr="0032092B">
        <w:rPr>
          <w:rFonts w:ascii="Times New Roman" w:hAnsi="Times New Roman" w:cs="Times New Roman"/>
          <w:sz w:val="24"/>
          <w:szCs w:val="24"/>
        </w:rPr>
        <w:t>Digits has</w:t>
      </w:r>
      <w:proofErr w:type="gramEnd"/>
      <w:r w:rsidRPr="0032092B">
        <w:rPr>
          <w:rFonts w:ascii="Times New Roman" w:hAnsi="Times New Roman" w:cs="Times New Roman"/>
          <w:sz w:val="24"/>
          <w:szCs w:val="24"/>
        </w:rPr>
        <w:t xml:space="preserve"> the similar online platform with PARCC. Students can do their homework, and get necessary help in this platform. It is a tool which HCSS utilizes to give their students best opportunities for learning and to get the students accustomed to the upcoming PARCC testing.  </w:t>
      </w:r>
    </w:p>
    <w:p w:rsidR="000E6A6B" w:rsidRPr="000E6A6B" w:rsidRDefault="000E6A6B" w:rsidP="000E6A6B">
      <w:pPr>
        <w:pStyle w:val="Heading2"/>
        <w:spacing w:before="240" w:after="160"/>
        <w:ind w:left="0"/>
        <w:rPr>
          <w:rStyle w:val="apple-converted-space"/>
        </w:rPr>
      </w:pPr>
      <w:bookmarkStart w:id="19" w:name="_Toc397962023"/>
      <w:r w:rsidRPr="000E6A6B">
        <w:rPr>
          <w:rStyle w:val="apple-converted-space"/>
        </w:rPr>
        <w:t>Project Based Learning</w:t>
      </w:r>
      <w:bookmarkEnd w:id="19"/>
    </w:p>
    <w:p w:rsidR="000E6A6B" w:rsidRPr="000E6A6B" w:rsidRDefault="000E6A6B" w:rsidP="000E6A6B">
      <w:pPr>
        <w:spacing w:before="240" w:line="360" w:lineRule="auto"/>
        <w:ind w:firstLine="720"/>
        <w:jc w:val="both"/>
        <w:rPr>
          <w:rStyle w:val="apple-converted-space"/>
          <w:rFonts w:ascii="Times New Roman" w:hAnsi="Times New Roman" w:cs="Times New Roman"/>
          <w:color w:val="222222"/>
          <w:sz w:val="24"/>
          <w:shd w:val="clear" w:color="auto" w:fill="FFFFFF"/>
        </w:rPr>
      </w:pPr>
      <w:r w:rsidRPr="000E6A6B">
        <w:rPr>
          <w:rStyle w:val="apple-converted-space"/>
          <w:rFonts w:ascii="Times New Roman" w:hAnsi="Times New Roman" w:cs="Times New Roman"/>
          <w:color w:val="222222"/>
          <w:sz w:val="24"/>
          <w:shd w:val="clear" w:color="auto" w:fill="FFFFFF"/>
        </w:rPr>
        <w:t>Project Based Learning (PBL) at Hampden Charter School of Science is a quintessential element of HCSS’s backwards design curriculum program as well as a mechanism to balance our data-driven instruction.   PBL is a tool for students to spend a longer period of time in class (</w:t>
      </w:r>
      <w:proofErr w:type="spellStart"/>
      <w:r w:rsidRPr="000E6A6B">
        <w:rPr>
          <w:rStyle w:val="apple-converted-space"/>
          <w:rFonts w:ascii="Times New Roman" w:hAnsi="Times New Roman" w:cs="Times New Roman"/>
          <w:color w:val="222222"/>
          <w:sz w:val="24"/>
          <w:shd w:val="clear" w:color="auto" w:fill="FFFFFF"/>
        </w:rPr>
        <w:t>es</w:t>
      </w:r>
      <w:proofErr w:type="spellEnd"/>
      <w:r w:rsidRPr="000E6A6B">
        <w:rPr>
          <w:rStyle w:val="apple-converted-space"/>
          <w:rFonts w:ascii="Times New Roman" w:hAnsi="Times New Roman" w:cs="Times New Roman"/>
          <w:color w:val="222222"/>
          <w:sz w:val="24"/>
          <w:shd w:val="clear" w:color="auto" w:fill="FFFFFF"/>
        </w:rPr>
        <w:t>) investigating and exploring complex real-world challenges.   PBL gives students an opportunity to engage in curriculum that furthers the individual’s 21</w:t>
      </w:r>
      <w:r w:rsidRPr="000E6A6B">
        <w:rPr>
          <w:rStyle w:val="apple-converted-space"/>
          <w:rFonts w:ascii="Times New Roman" w:hAnsi="Times New Roman" w:cs="Times New Roman"/>
          <w:color w:val="222222"/>
          <w:sz w:val="24"/>
          <w:shd w:val="clear" w:color="auto" w:fill="FFFFFF"/>
          <w:vertAlign w:val="superscript"/>
        </w:rPr>
        <w:t>st</w:t>
      </w:r>
      <w:r w:rsidRPr="000E6A6B">
        <w:rPr>
          <w:rStyle w:val="apple-converted-space"/>
          <w:rFonts w:ascii="Times New Roman" w:hAnsi="Times New Roman" w:cs="Times New Roman"/>
          <w:color w:val="222222"/>
          <w:sz w:val="24"/>
          <w:shd w:val="clear" w:color="auto" w:fill="FFFFFF"/>
        </w:rPr>
        <w:t xml:space="preserve"> Century skills; at HCSS we focus on Collaboration through Teamwork, use of Technology, Critical Thinking, Oral Presentation skills, and Written Communication.    </w:t>
      </w:r>
    </w:p>
    <w:p w:rsidR="000E6A6B" w:rsidRPr="000E6A6B" w:rsidRDefault="000E6A6B" w:rsidP="000E6A6B">
      <w:pPr>
        <w:spacing w:after="0" w:line="360" w:lineRule="auto"/>
        <w:ind w:firstLine="720"/>
        <w:jc w:val="both"/>
        <w:rPr>
          <w:rFonts w:ascii="Times New Roman" w:hAnsi="Times New Roman" w:cs="Times New Roman"/>
          <w:color w:val="222222"/>
          <w:sz w:val="24"/>
          <w:shd w:val="clear" w:color="auto" w:fill="FFFFFF"/>
        </w:rPr>
      </w:pPr>
      <w:r w:rsidRPr="000E6A6B">
        <w:rPr>
          <w:rStyle w:val="apple-converted-space"/>
          <w:rFonts w:ascii="Times New Roman" w:hAnsi="Times New Roman" w:cs="Times New Roman"/>
          <w:color w:val="222222"/>
          <w:sz w:val="24"/>
          <w:shd w:val="clear" w:color="auto" w:fill="FFFFFF"/>
        </w:rPr>
        <w:t xml:space="preserve">The PBL process starts with teachers crafting a Driving Question, for example, in English, when reading Nathaniel Hawthorne’s </w:t>
      </w:r>
      <w:r w:rsidRPr="000E6A6B">
        <w:rPr>
          <w:rStyle w:val="apple-converted-space"/>
          <w:rFonts w:ascii="Times New Roman" w:hAnsi="Times New Roman" w:cs="Times New Roman"/>
          <w:i/>
          <w:color w:val="222222"/>
          <w:sz w:val="24"/>
          <w:shd w:val="clear" w:color="auto" w:fill="FFFFFF"/>
        </w:rPr>
        <w:t>The Scarlet Letter</w:t>
      </w:r>
      <w:r w:rsidRPr="000E6A6B">
        <w:rPr>
          <w:rStyle w:val="apple-converted-space"/>
          <w:rFonts w:ascii="Times New Roman" w:hAnsi="Times New Roman" w:cs="Times New Roman"/>
          <w:color w:val="222222"/>
          <w:sz w:val="24"/>
          <w:shd w:val="clear" w:color="auto" w:fill="FFFFFF"/>
        </w:rPr>
        <w:t>, they will be posed with the following questions: “</w:t>
      </w:r>
      <w:r w:rsidRPr="000E6A6B">
        <w:rPr>
          <w:rFonts w:ascii="Times New Roman" w:hAnsi="Times New Roman" w:cs="Times New Roman"/>
          <w:color w:val="222222"/>
          <w:sz w:val="24"/>
          <w:shd w:val="clear" w:color="auto" w:fill="FFFFFF"/>
        </w:rPr>
        <w:t xml:space="preserve">How does a society's definition of "sin" influence/affect the individual?” </w:t>
      </w:r>
      <w:r w:rsidRPr="000E6A6B">
        <w:rPr>
          <w:rFonts w:ascii="Times New Roman" w:hAnsi="Times New Roman" w:cs="Times New Roman"/>
          <w:color w:val="222222"/>
          <w:sz w:val="24"/>
          <w:shd w:val="clear" w:color="auto" w:fill="FFFFFF"/>
        </w:rPr>
        <w:lastRenderedPageBreak/>
        <w:t>And “How do hypocrisy, conformity, vengeance, and forgiveness affect individuals?”  It will then be up to the students to work on finding an answer to those questions through research and development.</w:t>
      </w:r>
    </w:p>
    <w:p w:rsidR="000E6A6B" w:rsidRPr="000E6A6B" w:rsidRDefault="000E6A6B" w:rsidP="000E6A6B">
      <w:pPr>
        <w:spacing w:after="0" w:line="360" w:lineRule="auto"/>
        <w:ind w:firstLine="720"/>
        <w:jc w:val="both"/>
        <w:rPr>
          <w:rFonts w:ascii="Times New Roman" w:hAnsi="Times New Roman" w:cs="Times New Roman"/>
          <w:color w:val="222222"/>
          <w:sz w:val="24"/>
          <w:shd w:val="clear" w:color="auto" w:fill="FFFFFF"/>
        </w:rPr>
      </w:pPr>
      <w:r w:rsidRPr="000E6A6B">
        <w:rPr>
          <w:rFonts w:ascii="Times New Roman" w:hAnsi="Times New Roman" w:cs="Times New Roman"/>
          <w:color w:val="222222"/>
          <w:sz w:val="24"/>
          <w:shd w:val="clear" w:color="auto" w:fill="FFFFFF"/>
        </w:rPr>
        <w:t>After the Driving Question, teachers need to begin with the end in mind; how will it look like for students to answer the question they pose? The teacher’s job is to help in a more supporting role versus direct instruction. For instance, instead of lecturing on how math is used to draft and sign players to a basketball team, 7</w:t>
      </w:r>
      <w:r w:rsidRPr="000E6A6B">
        <w:rPr>
          <w:rFonts w:ascii="Times New Roman" w:hAnsi="Times New Roman" w:cs="Times New Roman"/>
          <w:color w:val="222222"/>
          <w:sz w:val="24"/>
          <w:shd w:val="clear" w:color="auto" w:fill="FFFFFF"/>
          <w:vertAlign w:val="superscript"/>
        </w:rPr>
        <w:t>th</w:t>
      </w:r>
      <w:r w:rsidRPr="000E6A6B">
        <w:rPr>
          <w:rFonts w:ascii="Times New Roman" w:hAnsi="Times New Roman" w:cs="Times New Roman"/>
          <w:color w:val="222222"/>
          <w:sz w:val="24"/>
          <w:shd w:val="clear" w:color="auto" w:fill="FFFFFF"/>
        </w:rPr>
        <w:t xml:space="preserve"> graders in math worked on the development of how to use math to create their own teams, watch them compete, and figure out what players they would want to keep, trade, or give another chance to for next year’s teams.  It takes the abstract concept of math, and applies it to real life, the students engage in using the math to solve the problem of drafting a team. He or She will remind them of their end product, in this case, a presentation on how their team did, why, and how.   The students have to figure out how to document their research and mathematics calculations, using an Excel sheet and do research on the players and how to input player statistics and how to analyze the data collected on a player during a game in order to try and have the best team.  </w:t>
      </w:r>
    </w:p>
    <w:p w:rsidR="000E6A6B" w:rsidRPr="000E6A6B" w:rsidRDefault="000E6A6B" w:rsidP="000E6A6B">
      <w:pPr>
        <w:spacing w:after="0" w:line="360" w:lineRule="auto"/>
        <w:ind w:firstLine="720"/>
        <w:jc w:val="both"/>
        <w:rPr>
          <w:rFonts w:ascii="Times New Roman" w:hAnsi="Times New Roman" w:cs="Times New Roman"/>
          <w:color w:val="222222"/>
          <w:sz w:val="24"/>
          <w:shd w:val="clear" w:color="auto" w:fill="FFFFFF"/>
        </w:rPr>
      </w:pPr>
      <w:r w:rsidRPr="000E6A6B">
        <w:rPr>
          <w:rFonts w:ascii="Times New Roman" w:hAnsi="Times New Roman" w:cs="Times New Roman"/>
          <w:color w:val="222222"/>
          <w:sz w:val="24"/>
          <w:shd w:val="clear" w:color="auto" w:fill="FFFFFF"/>
        </w:rPr>
        <w:t xml:space="preserve">Collaboration and Teamwork are a large part of the end product, a formal presentation, not just to their classmates and teachers, but to other classes, other grades, other teachers, and even community members who come in to help at HCSS as guest judges.  Students that may typically not be engaged in group work or classwork can come to life during a PBL because they become enthusiastic about the application, the end product of how to solve the real-world problem.  APBL that brought English and Art together to have the high school students develop a Public Service Announcement using art and spoken word for the middle school students at HCSS revealed a new avenue for one particular student, J. to excel more than ever before.  J. was a student with a 504 Plan, a behavior plan, many meetings with parents and teachers, and lots of time causing disruptions in class.  J. frequently came to class unprepared and hardly ever turned in homework.  However, during this PBL, J. consistently turned in the checkpoint assignments, and even started leading his team.  He was the one to take the microphone on presentation day, much to many teachers’ anxiety, but his spoken word presentation had the rest of the school on their feet following his message and cheering his team on.  J. got much better grades in Art and English that quarter than others considered.  He connected, engaged, and was a great team player in two subjects where normally, he floundered.  </w:t>
      </w:r>
    </w:p>
    <w:p w:rsidR="000E6A6B" w:rsidRPr="000E6A6B" w:rsidRDefault="000E6A6B" w:rsidP="000E6A6B">
      <w:pPr>
        <w:spacing w:after="0" w:line="360" w:lineRule="auto"/>
        <w:ind w:firstLine="720"/>
        <w:jc w:val="both"/>
        <w:rPr>
          <w:rStyle w:val="apple-converted-space"/>
          <w:rFonts w:ascii="Times New Roman" w:hAnsi="Times New Roman" w:cs="Times New Roman"/>
          <w:color w:val="222222"/>
          <w:sz w:val="24"/>
          <w:shd w:val="clear" w:color="auto" w:fill="FFFFFF"/>
        </w:rPr>
      </w:pPr>
      <w:r w:rsidRPr="000E6A6B">
        <w:rPr>
          <w:rStyle w:val="apple-converted-space"/>
          <w:rFonts w:ascii="Times New Roman" w:hAnsi="Times New Roman" w:cs="Times New Roman"/>
          <w:color w:val="222222"/>
          <w:sz w:val="24"/>
          <w:shd w:val="clear" w:color="auto" w:fill="FFFFFF"/>
        </w:rPr>
        <w:lastRenderedPageBreak/>
        <w:t xml:space="preserve">Teachers receive two trainings a year as well as being required to participate in two PBLs a year.  Teachers can and usually do collaborate so PBL integrates themes in various subjects.  For instance, in Social Studies they may study about the Holocaust, but it further comes to life in English, as the students elaborate through the challenge of creating a written piece of Historical fiction based on real families.  The students get to visit UMass-Amherst Institute For Holocaust, Genocide, and Memory studies as their Entry Event, connecting them to our community, where they learn about the lives of 5 Roth families in Germany, bringing History and story-telling to experience into the students’ lives.  </w:t>
      </w:r>
    </w:p>
    <w:p w:rsidR="0032092B" w:rsidRPr="005F2F54" w:rsidRDefault="000E6A6B" w:rsidP="005F2F54">
      <w:pPr>
        <w:spacing w:before="240" w:line="360" w:lineRule="auto"/>
        <w:ind w:firstLine="720"/>
        <w:jc w:val="both"/>
        <w:rPr>
          <w:rFonts w:ascii="Times New Roman" w:hAnsi="Times New Roman" w:cs="Times New Roman"/>
          <w:color w:val="222222"/>
          <w:sz w:val="24"/>
          <w:shd w:val="clear" w:color="auto" w:fill="FFFFFF"/>
        </w:rPr>
      </w:pPr>
      <w:r w:rsidRPr="000E6A6B">
        <w:rPr>
          <w:rStyle w:val="apple-converted-space"/>
          <w:rFonts w:ascii="Times New Roman" w:hAnsi="Times New Roman" w:cs="Times New Roman"/>
          <w:color w:val="222222"/>
          <w:sz w:val="24"/>
          <w:shd w:val="clear" w:color="auto" w:fill="FFFFFF"/>
        </w:rPr>
        <w:t xml:space="preserve">We had 32 PBLs last year, engaging every grade and almost if not every student at HCSS.  Of 1041 grades entered for these 32 PBLs, 936 students passed with a 70% or higher, leaving only 105 students who still need improvement.  That is an overall 90% success rate for our marked goal for our charter. We find the students are able to bring their lessons to life, by engaging and emerging as critical thinkers, problem solvers and collaborators. PBL echoes our mission statement in applying real-world application and further incorporating the goal of a college-preparatory education.  </w:t>
      </w:r>
    </w:p>
    <w:p w:rsidR="0032092B" w:rsidRDefault="000E6A6B" w:rsidP="005F2F54">
      <w:pPr>
        <w:pStyle w:val="Heading2"/>
        <w:spacing w:before="240" w:after="160"/>
        <w:ind w:left="0"/>
      </w:pPr>
      <w:bookmarkStart w:id="20" w:name="_Toc397962024"/>
      <w:r>
        <w:t>Special Education Program</w:t>
      </w:r>
      <w:bookmarkEnd w:id="20"/>
    </w:p>
    <w:p w:rsidR="000E6A6B" w:rsidRDefault="0045358A" w:rsidP="005F2F54">
      <w:pPr>
        <w:shd w:val="clear" w:color="auto" w:fill="FFFFFF"/>
        <w:spacing w:before="240"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HCSS is committed to providing comprehensive and high quality services for students with disabilities (SPED) to meet all requirements of state and federal legislation. The work of the Special Education staff ensures that all teachers are familiar with the specific accommodations of diverse learners in their respective classes at the start of the academic year. Multiple trainings have been conducted for all staff in the areas of special education and 504 including </w:t>
      </w:r>
      <w:r w:rsidRPr="006A67DC">
        <w:rPr>
          <w:rFonts w:ascii="Times New Roman" w:hAnsi="Times New Roman" w:cs="Times New Roman"/>
          <w:i/>
          <w:sz w:val="24"/>
          <w:szCs w:val="24"/>
        </w:rPr>
        <w:t xml:space="preserve">Learning about Your Special Education Students, Special Education Teaching Strategies, Special Education Law, </w:t>
      </w:r>
      <w:proofErr w:type="gramStart"/>
      <w:r w:rsidRPr="006A67DC">
        <w:rPr>
          <w:rFonts w:ascii="Times New Roman" w:hAnsi="Times New Roman" w:cs="Times New Roman"/>
          <w:i/>
          <w:sz w:val="24"/>
          <w:szCs w:val="24"/>
        </w:rPr>
        <w:t>The</w:t>
      </w:r>
      <w:proofErr w:type="gramEnd"/>
      <w:r w:rsidR="006A67DC">
        <w:rPr>
          <w:rFonts w:ascii="Times New Roman" w:hAnsi="Times New Roman" w:cs="Times New Roman"/>
          <w:i/>
          <w:sz w:val="24"/>
          <w:szCs w:val="24"/>
        </w:rPr>
        <w:t xml:space="preserve"> </w:t>
      </w:r>
      <w:r w:rsidRPr="006A67DC">
        <w:rPr>
          <w:rFonts w:ascii="Times New Roman" w:hAnsi="Times New Roman" w:cs="Times New Roman"/>
          <w:i/>
          <w:sz w:val="24"/>
          <w:szCs w:val="24"/>
        </w:rPr>
        <w:t>Road from 504 to Special Education, Behavior Management, Differentiation, and Providing Special Education Accommodations</w:t>
      </w:r>
      <w:r w:rsidRPr="0045358A">
        <w:rPr>
          <w:rFonts w:ascii="Times New Roman" w:hAnsi="Times New Roman" w:cs="Times New Roman"/>
          <w:sz w:val="24"/>
          <w:szCs w:val="24"/>
        </w:rPr>
        <w:t xml:space="preserve">. Teachers are expected to use teaching strategies to address these learning differences. The Special Education staff includes a Special Education Coordinator, two Special Education teachers, and five (5) special education paraprofessionals. HCSS also has a number of additional service providers that round out the support provided to students. Services include occupational therapy, counseling, speech and language therapy, vision specialist, and autism consultant. The Special Education team meets several times per week and attends department and grade level meetings to review student </w:t>
      </w:r>
      <w:r w:rsidRPr="0045358A">
        <w:rPr>
          <w:rFonts w:ascii="Times New Roman" w:hAnsi="Times New Roman" w:cs="Times New Roman"/>
          <w:sz w:val="24"/>
          <w:szCs w:val="24"/>
        </w:rPr>
        <w:lastRenderedPageBreak/>
        <w:t xml:space="preserve">progress and to plan support strategies and create action plans. Frequent communication with the families of students on an IEP or 504 is designed to provide the needed support. Special education teachers and the Special Education Coordinator work with faculty on a daily basis to develop and implement strategies designed to maximize student learning. These strategies include specialized study halls with homework support, mentoring program, positive behavior system, pullout services and an emphasis on inclusion and co-teaching. </w:t>
      </w:r>
    </w:p>
    <w:p w:rsidR="0045358A" w:rsidRPr="0045358A" w:rsidRDefault="0045358A" w:rsidP="0045358A">
      <w:pPr>
        <w:shd w:val="clear" w:color="auto" w:fill="FFFFFF"/>
        <w:spacing w:after="0" w:line="360" w:lineRule="auto"/>
        <w:ind w:firstLine="432"/>
        <w:jc w:val="both"/>
        <w:rPr>
          <w:rFonts w:ascii="Times New Roman" w:hAnsi="Times New Roman" w:cs="Times New Roman"/>
          <w:sz w:val="24"/>
          <w:szCs w:val="24"/>
        </w:rPr>
      </w:pPr>
      <w:r w:rsidRPr="0045358A">
        <w:rPr>
          <w:rFonts w:ascii="Times New Roman" w:hAnsi="Times New Roman" w:cs="Times New Roman"/>
          <w:sz w:val="24"/>
          <w:szCs w:val="24"/>
        </w:rPr>
        <w:t xml:space="preserve">Special education students are successful at HCSS due to the support they receive, the embedded accommodations and the school culture. HCSS uses universal design for learning (UDL), which benefits all students, and sets up a successful environment for special education students. HCSS practices UDL by providing small classroom sizes, high teacher student ratios, student information system which provides homework, classwork and grades online. Parents and students are able to download homework, projects, and have access to online textbooks. </w:t>
      </w:r>
    </w:p>
    <w:p w:rsidR="0045358A" w:rsidRDefault="0045358A" w:rsidP="0045358A">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358A">
        <w:rPr>
          <w:rFonts w:ascii="Times New Roman" w:hAnsi="Times New Roman" w:cs="Times New Roman"/>
          <w:sz w:val="24"/>
          <w:szCs w:val="24"/>
        </w:rPr>
        <w:t>The HCSS special education SGP has been higher than the sending districts in every year except 2010 (first school year). The HCSS 2014 MCAS data is even better than the previous years. The unofficial results are as follows:</w:t>
      </w:r>
    </w:p>
    <w:p w:rsidR="00721534" w:rsidRDefault="00721534" w:rsidP="0045358A">
      <w:pPr>
        <w:shd w:val="clear" w:color="auto" w:fill="FFFFFF"/>
        <w:spacing w:after="0" w:line="360" w:lineRule="auto"/>
        <w:jc w:val="both"/>
        <w:rPr>
          <w:rFonts w:ascii="Times New Roman" w:hAnsi="Times New Roman" w:cs="Times New Roman"/>
          <w:sz w:val="24"/>
          <w:szCs w:val="24"/>
        </w:rPr>
      </w:pPr>
    </w:p>
    <w:p w:rsidR="00721534" w:rsidRPr="0045358A" w:rsidRDefault="00721534" w:rsidP="0045358A">
      <w:pPr>
        <w:shd w:val="clear" w:color="auto" w:fill="FFFFFF"/>
        <w:spacing w:after="0" w:line="360" w:lineRule="auto"/>
        <w:jc w:val="both"/>
        <w:rPr>
          <w:rFonts w:ascii="Times New Roman" w:hAnsi="Times New Roman" w:cs="Times New Roman"/>
          <w:sz w:val="24"/>
          <w:szCs w:val="24"/>
        </w:rPr>
      </w:pPr>
    </w:p>
    <w:p w:rsidR="0045358A" w:rsidRPr="007C424C" w:rsidRDefault="0045358A" w:rsidP="0045358A">
      <w:pPr>
        <w:shd w:val="clear" w:color="auto" w:fill="FFFFFF"/>
        <w:spacing w:after="0" w:line="288" w:lineRule="atLeast"/>
        <w:jc w:val="both"/>
        <w:rPr>
          <w:rFonts w:ascii="Times New Roman" w:eastAsia="Times New Roman" w:hAnsi="Times New Roman" w:cs="Times New Roman"/>
          <w:color w:val="222222"/>
          <w:sz w:val="24"/>
          <w:szCs w:val="24"/>
        </w:rPr>
      </w:pPr>
    </w:p>
    <w:tbl>
      <w:tblPr>
        <w:tblW w:w="8633" w:type="dxa"/>
        <w:jc w:val="center"/>
        <w:tblLook w:val="04A0" w:firstRow="1" w:lastRow="0" w:firstColumn="1" w:lastColumn="0" w:noHBand="0" w:noVBand="1"/>
      </w:tblPr>
      <w:tblGrid>
        <w:gridCol w:w="1392"/>
        <w:gridCol w:w="967"/>
        <w:gridCol w:w="1447"/>
        <w:gridCol w:w="1868"/>
        <w:gridCol w:w="1479"/>
        <w:gridCol w:w="1480"/>
      </w:tblGrid>
      <w:tr w:rsidR="005F2F54" w:rsidRPr="00452A86" w:rsidTr="00721534">
        <w:trPr>
          <w:trHeight w:val="878"/>
          <w:jc w:val="center"/>
        </w:trPr>
        <w:tc>
          <w:tcPr>
            <w:tcW w:w="2359" w:type="dxa"/>
            <w:gridSpan w:val="2"/>
            <w:tcBorders>
              <w:top w:val="nil"/>
              <w:right w:val="single" w:sz="12" w:space="0" w:color="000000"/>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b/>
                <w:bCs/>
                <w:color w:val="000000"/>
                <w:sz w:val="24"/>
                <w:szCs w:val="24"/>
              </w:rPr>
            </w:pPr>
          </w:p>
        </w:tc>
        <w:tc>
          <w:tcPr>
            <w:tcW w:w="6274" w:type="dxa"/>
            <w:gridSpan w:val="4"/>
            <w:tcBorders>
              <w:top w:val="single" w:sz="8" w:space="0" w:color="auto"/>
              <w:left w:val="nil"/>
              <w:right w:val="single" w:sz="12" w:space="0" w:color="auto"/>
            </w:tcBorders>
            <w:shd w:val="clear" w:color="000000" w:fill="FFFF00"/>
            <w:vAlign w:val="center"/>
            <w:hideMark/>
          </w:tcPr>
          <w:p w:rsidR="005F2F54" w:rsidRPr="006A67DC" w:rsidRDefault="005F2F54" w:rsidP="005F2F54">
            <w:pPr>
              <w:spacing w:after="0" w:line="240" w:lineRule="auto"/>
              <w:jc w:val="center"/>
              <w:rPr>
                <w:rFonts w:ascii="Times New Roman" w:eastAsia="Times New Roman" w:hAnsi="Times New Roman" w:cs="Times New Roman"/>
                <w:b/>
                <w:bCs/>
                <w:color w:val="000000"/>
                <w:sz w:val="28"/>
                <w:szCs w:val="24"/>
              </w:rPr>
            </w:pPr>
            <w:r w:rsidRPr="006A67DC">
              <w:rPr>
                <w:rFonts w:ascii="Times New Roman" w:eastAsia="Times New Roman" w:hAnsi="Times New Roman" w:cs="Times New Roman"/>
                <w:b/>
                <w:bCs/>
                <w:color w:val="000000"/>
                <w:sz w:val="28"/>
                <w:szCs w:val="24"/>
              </w:rPr>
              <w:t xml:space="preserve">Special Education Students </w:t>
            </w:r>
          </w:p>
          <w:p w:rsidR="005F2F54" w:rsidRPr="006A67DC" w:rsidRDefault="005F2F54" w:rsidP="005F2F54">
            <w:pPr>
              <w:spacing w:after="0" w:line="240" w:lineRule="auto"/>
              <w:jc w:val="center"/>
              <w:rPr>
                <w:rFonts w:ascii="Times New Roman" w:eastAsia="Times New Roman" w:hAnsi="Times New Roman" w:cs="Times New Roman"/>
                <w:b/>
                <w:bCs/>
                <w:color w:val="000000"/>
                <w:sz w:val="28"/>
                <w:szCs w:val="24"/>
              </w:rPr>
            </w:pPr>
            <w:r w:rsidRPr="006A67DC">
              <w:rPr>
                <w:rFonts w:ascii="Times New Roman" w:eastAsia="Times New Roman" w:hAnsi="Times New Roman" w:cs="Times New Roman"/>
                <w:b/>
                <w:bCs/>
                <w:color w:val="000000"/>
                <w:sz w:val="28"/>
                <w:szCs w:val="24"/>
              </w:rPr>
              <w:t>Median SGP</w:t>
            </w:r>
          </w:p>
        </w:tc>
      </w:tr>
      <w:tr w:rsidR="005F2F54" w:rsidRPr="00452A86" w:rsidTr="00721534">
        <w:trPr>
          <w:trHeight w:val="227"/>
          <w:jc w:val="center"/>
        </w:trPr>
        <w:tc>
          <w:tcPr>
            <w:tcW w:w="2359" w:type="dxa"/>
            <w:gridSpan w:val="2"/>
            <w:tcBorders>
              <w:top w:val="single" w:sz="8" w:space="0" w:color="auto"/>
              <w:left w:val="single" w:sz="12" w:space="0" w:color="auto"/>
              <w:bottom w:val="single" w:sz="12" w:space="0" w:color="auto"/>
              <w:right w:val="single" w:sz="12" w:space="0" w:color="000000"/>
            </w:tcBorders>
            <w:shd w:val="clear" w:color="000000" w:fill="FFFF00"/>
            <w:vAlign w:val="center"/>
            <w:hideMark/>
          </w:tcPr>
          <w:p w:rsidR="005F2F54" w:rsidRPr="00452A86" w:rsidRDefault="005F2F54" w:rsidP="006A67DC">
            <w:pPr>
              <w:spacing w:after="0" w:line="240" w:lineRule="auto"/>
              <w:jc w:val="center"/>
              <w:rPr>
                <w:rFonts w:ascii="Times New Roman" w:eastAsia="Times New Roman" w:hAnsi="Times New Roman" w:cs="Times New Roman"/>
                <w:b/>
                <w:bCs/>
                <w:color w:val="000000"/>
                <w:sz w:val="24"/>
                <w:szCs w:val="24"/>
              </w:rPr>
            </w:pPr>
            <w:r w:rsidRPr="0045358A">
              <w:rPr>
                <w:rFonts w:ascii="Times New Roman" w:eastAsia="Times New Roman" w:hAnsi="Times New Roman" w:cs="Times New Roman"/>
                <w:b/>
                <w:bCs/>
                <w:color w:val="000000"/>
                <w:sz w:val="28"/>
                <w:szCs w:val="24"/>
              </w:rPr>
              <w:t>All Grades</w:t>
            </w:r>
          </w:p>
        </w:tc>
        <w:tc>
          <w:tcPr>
            <w:tcW w:w="1447" w:type="dxa"/>
            <w:tcBorders>
              <w:top w:val="single" w:sz="12" w:space="0" w:color="auto"/>
              <w:left w:val="nil"/>
              <w:bottom w:val="single" w:sz="12" w:space="0" w:color="auto"/>
              <w:right w:val="single" w:sz="8" w:space="0" w:color="auto"/>
            </w:tcBorders>
            <w:shd w:val="clear" w:color="000000" w:fill="FFFF00"/>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HCSS</w:t>
            </w:r>
          </w:p>
        </w:tc>
        <w:tc>
          <w:tcPr>
            <w:tcW w:w="1868" w:type="dxa"/>
            <w:tcBorders>
              <w:top w:val="single" w:sz="12" w:space="0" w:color="auto"/>
              <w:left w:val="nil"/>
              <w:bottom w:val="single" w:sz="12" w:space="0" w:color="auto"/>
              <w:right w:val="single" w:sz="8" w:space="0" w:color="auto"/>
            </w:tcBorders>
            <w:shd w:val="clear" w:color="000000" w:fill="FFFF00"/>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Springfield</w:t>
            </w:r>
          </w:p>
        </w:tc>
        <w:tc>
          <w:tcPr>
            <w:tcW w:w="1479" w:type="dxa"/>
            <w:tcBorders>
              <w:top w:val="single" w:sz="12" w:space="0" w:color="auto"/>
              <w:left w:val="nil"/>
              <w:bottom w:val="single" w:sz="12" w:space="0" w:color="auto"/>
              <w:right w:val="single" w:sz="12" w:space="0" w:color="auto"/>
            </w:tcBorders>
            <w:shd w:val="clear" w:color="000000" w:fill="FFFF00"/>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Chicopee</w:t>
            </w:r>
          </w:p>
        </w:tc>
        <w:tc>
          <w:tcPr>
            <w:tcW w:w="1479" w:type="dxa"/>
            <w:tcBorders>
              <w:top w:val="single" w:sz="12" w:space="0" w:color="auto"/>
              <w:left w:val="nil"/>
              <w:bottom w:val="single" w:sz="12" w:space="0" w:color="auto"/>
              <w:right w:val="single" w:sz="12" w:space="0" w:color="auto"/>
            </w:tcBorders>
            <w:shd w:val="clear" w:color="000000" w:fill="FFFF00"/>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r>
      <w:tr w:rsidR="005F2F54" w:rsidRPr="00452A86" w:rsidTr="00721534">
        <w:trPr>
          <w:trHeight w:val="238"/>
          <w:jc w:val="center"/>
        </w:trPr>
        <w:tc>
          <w:tcPr>
            <w:tcW w:w="1392" w:type="dxa"/>
            <w:vMerge w:val="restart"/>
            <w:tcBorders>
              <w:top w:val="single" w:sz="12" w:space="0" w:color="auto"/>
              <w:left w:val="single" w:sz="12" w:space="0" w:color="auto"/>
              <w:bottom w:val="nil"/>
              <w:right w:val="single" w:sz="8"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2014</w:t>
            </w:r>
          </w:p>
        </w:tc>
        <w:tc>
          <w:tcPr>
            <w:tcW w:w="966" w:type="dxa"/>
            <w:tcBorders>
              <w:top w:val="single" w:sz="12" w:space="0" w:color="auto"/>
              <w:left w:val="nil"/>
              <w:bottom w:val="single" w:sz="8" w:space="0" w:color="auto"/>
              <w:right w:val="single" w:sz="12"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ELA</w:t>
            </w:r>
          </w:p>
        </w:tc>
        <w:tc>
          <w:tcPr>
            <w:tcW w:w="144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77</w:t>
            </w:r>
          </w:p>
        </w:tc>
        <w:tc>
          <w:tcPr>
            <w:tcW w:w="1868" w:type="dxa"/>
            <w:tcBorders>
              <w:top w:val="single" w:sz="12" w:space="0" w:color="auto"/>
              <w:left w:val="nil"/>
              <w:bottom w:val="single" w:sz="8" w:space="0" w:color="auto"/>
              <w:right w:val="single" w:sz="8"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NA</w:t>
            </w:r>
          </w:p>
        </w:tc>
        <w:tc>
          <w:tcPr>
            <w:tcW w:w="1479" w:type="dxa"/>
            <w:tcBorders>
              <w:top w:val="single" w:sz="12" w:space="0" w:color="auto"/>
              <w:left w:val="nil"/>
              <w:bottom w:val="single" w:sz="8" w:space="0" w:color="auto"/>
              <w:right w:val="single" w:sz="12"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NA</w:t>
            </w:r>
          </w:p>
        </w:tc>
        <w:tc>
          <w:tcPr>
            <w:tcW w:w="1479" w:type="dxa"/>
            <w:tcBorders>
              <w:top w:val="single" w:sz="12" w:space="0" w:color="auto"/>
              <w:left w:val="nil"/>
              <w:bottom w:val="single" w:sz="8" w:space="0" w:color="auto"/>
              <w:right w:val="single" w:sz="12" w:space="0" w:color="auto"/>
            </w:tcBorders>
            <w:shd w:val="clear" w:color="auto" w:fill="F2F2F2" w:themeFill="background1" w:themeFillShade="F2"/>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5F2F54" w:rsidRPr="00452A86" w:rsidTr="00721534">
        <w:trPr>
          <w:trHeight w:val="227"/>
          <w:jc w:val="center"/>
        </w:trPr>
        <w:tc>
          <w:tcPr>
            <w:tcW w:w="1392" w:type="dxa"/>
            <w:vMerge/>
            <w:tcBorders>
              <w:top w:val="nil"/>
              <w:left w:val="single" w:sz="12" w:space="0" w:color="auto"/>
              <w:bottom w:val="nil"/>
              <w:right w:val="single" w:sz="8" w:space="0" w:color="auto"/>
            </w:tcBorders>
            <w:shd w:val="clear" w:color="auto" w:fill="F2F2F2" w:themeFill="background1" w:themeFillShade="F2"/>
            <w:vAlign w:val="center"/>
            <w:hideMark/>
          </w:tcPr>
          <w:p w:rsidR="005F2F54" w:rsidRPr="00452A86" w:rsidRDefault="005F2F54" w:rsidP="005F2F54">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single" w:sz="12"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MATH</w:t>
            </w:r>
          </w:p>
        </w:tc>
        <w:tc>
          <w:tcPr>
            <w:tcW w:w="144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65</w:t>
            </w:r>
          </w:p>
        </w:tc>
        <w:tc>
          <w:tcPr>
            <w:tcW w:w="1868" w:type="dxa"/>
            <w:tcBorders>
              <w:top w:val="nil"/>
              <w:left w:val="nil"/>
              <w:bottom w:val="single" w:sz="12" w:space="0" w:color="auto"/>
              <w:right w:val="single" w:sz="8"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NA</w:t>
            </w:r>
          </w:p>
        </w:tc>
        <w:tc>
          <w:tcPr>
            <w:tcW w:w="1479" w:type="dxa"/>
            <w:tcBorders>
              <w:top w:val="nil"/>
              <w:left w:val="nil"/>
              <w:bottom w:val="single" w:sz="12" w:space="0" w:color="auto"/>
              <w:right w:val="single" w:sz="12" w:space="0" w:color="auto"/>
            </w:tcBorders>
            <w:shd w:val="clear" w:color="auto" w:fill="F2F2F2" w:themeFill="background1" w:themeFillShade="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NA</w:t>
            </w:r>
          </w:p>
        </w:tc>
        <w:tc>
          <w:tcPr>
            <w:tcW w:w="1479" w:type="dxa"/>
            <w:tcBorders>
              <w:top w:val="nil"/>
              <w:left w:val="nil"/>
              <w:bottom w:val="single" w:sz="12" w:space="0" w:color="auto"/>
              <w:right w:val="single" w:sz="12" w:space="0" w:color="auto"/>
            </w:tcBorders>
            <w:shd w:val="clear" w:color="auto" w:fill="F2F2F2" w:themeFill="background1" w:themeFillShade="F2"/>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5F2F54" w:rsidRPr="00452A86" w:rsidTr="00721534">
        <w:trPr>
          <w:trHeight w:val="238"/>
          <w:jc w:val="center"/>
        </w:trPr>
        <w:tc>
          <w:tcPr>
            <w:tcW w:w="1392" w:type="dxa"/>
            <w:vMerge w:val="restart"/>
            <w:tcBorders>
              <w:top w:val="single" w:sz="12" w:space="0" w:color="auto"/>
              <w:left w:val="single" w:sz="12" w:space="0" w:color="auto"/>
              <w:bottom w:val="nil"/>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2013</w:t>
            </w:r>
          </w:p>
        </w:tc>
        <w:tc>
          <w:tcPr>
            <w:tcW w:w="966" w:type="dxa"/>
            <w:tcBorders>
              <w:top w:val="single" w:sz="12" w:space="0" w:color="auto"/>
              <w:left w:val="nil"/>
              <w:bottom w:val="single" w:sz="8"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ELA</w:t>
            </w:r>
          </w:p>
        </w:tc>
        <w:tc>
          <w:tcPr>
            <w:tcW w:w="144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50</w:t>
            </w:r>
          </w:p>
        </w:tc>
        <w:tc>
          <w:tcPr>
            <w:tcW w:w="1868" w:type="dxa"/>
            <w:tcBorders>
              <w:top w:val="single" w:sz="12" w:space="0" w:color="auto"/>
              <w:left w:val="nil"/>
              <w:bottom w:val="single" w:sz="8" w:space="0" w:color="auto"/>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32</w:t>
            </w:r>
          </w:p>
        </w:tc>
        <w:tc>
          <w:tcPr>
            <w:tcW w:w="1479" w:type="dxa"/>
            <w:tcBorders>
              <w:top w:val="single" w:sz="12" w:space="0" w:color="auto"/>
              <w:left w:val="nil"/>
              <w:bottom w:val="single" w:sz="8"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36</w:t>
            </w:r>
          </w:p>
        </w:tc>
        <w:tc>
          <w:tcPr>
            <w:tcW w:w="1479" w:type="dxa"/>
            <w:tcBorders>
              <w:top w:val="single" w:sz="12" w:space="0" w:color="auto"/>
              <w:left w:val="nil"/>
              <w:bottom w:val="single" w:sz="8" w:space="0" w:color="auto"/>
              <w:right w:val="single" w:sz="12" w:space="0" w:color="auto"/>
            </w:tcBorders>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5F2F54" w:rsidRPr="00452A86" w:rsidTr="00721534">
        <w:trPr>
          <w:trHeight w:val="227"/>
          <w:jc w:val="center"/>
        </w:trPr>
        <w:tc>
          <w:tcPr>
            <w:tcW w:w="1392" w:type="dxa"/>
            <w:vMerge/>
            <w:tcBorders>
              <w:top w:val="single" w:sz="12" w:space="0" w:color="auto"/>
              <w:left w:val="single" w:sz="12" w:space="0" w:color="auto"/>
              <w:bottom w:val="nil"/>
              <w:right w:val="single" w:sz="8" w:space="0" w:color="auto"/>
            </w:tcBorders>
            <w:vAlign w:val="center"/>
            <w:hideMark/>
          </w:tcPr>
          <w:p w:rsidR="005F2F54" w:rsidRPr="00452A86" w:rsidRDefault="005F2F54" w:rsidP="005F2F54">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MATH</w:t>
            </w:r>
          </w:p>
        </w:tc>
        <w:tc>
          <w:tcPr>
            <w:tcW w:w="144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53.5</w:t>
            </w:r>
          </w:p>
        </w:tc>
        <w:tc>
          <w:tcPr>
            <w:tcW w:w="1868" w:type="dxa"/>
            <w:tcBorders>
              <w:top w:val="nil"/>
              <w:left w:val="nil"/>
              <w:bottom w:val="single" w:sz="12" w:space="0" w:color="auto"/>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31</w:t>
            </w:r>
          </w:p>
        </w:tc>
        <w:tc>
          <w:tcPr>
            <w:tcW w:w="1479" w:type="dxa"/>
            <w:tcBorders>
              <w:top w:val="nil"/>
              <w:left w:val="nil"/>
              <w:bottom w:val="single" w:sz="12"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42</w:t>
            </w:r>
          </w:p>
        </w:tc>
        <w:tc>
          <w:tcPr>
            <w:tcW w:w="1479" w:type="dxa"/>
            <w:tcBorders>
              <w:top w:val="nil"/>
              <w:left w:val="nil"/>
              <w:bottom w:val="single" w:sz="12" w:space="0" w:color="auto"/>
              <w:right w:val="single" w:sz="12" w:space="0" w:color="auto"/>
            </w:tcBorders>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5F2F54" w:rsidRPr="00452A86" w:rsidTr="00721534">
        <w:trPr>
          <w:trHeight w:val="238"/>
          <w:jc w:val="center"/>
        </w:trPr>
        <w:tc>
          <w:tcPr>
            <w:tcW w:w="1392" w:type="dxa"/>
            <w:vMerge w:val="restart"/>
            <w:tcBorders>
              <w:top w:val="single" w:sz="12" w:space="0" w:color="auto"/>
              <w:left w:val="single" w:sz="12" w:space="0" w:color="auto"/>
              <w:bottom w:val="nil"/>
              <w:right w:val="single" w:sz="8"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2012</w:t>
            </w:r>
          </w:p>
        </w:tc>
        <w:tc>
          <w:tcPr>
            <w:tcW w:w="966" w:type="dxa"/>
            <w:tcBorders>
              <w:top w:val="single" w:sz="12" w:space="0" w:color="auto"/>
              <w:left w:val="nil"/>
              <w:bottom w:val="single" w:sz="8"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ELA</w:t>
            </w:r>
          </w:p>
        </w:tc>
        <w:tc>
          <w:tcPr>
            <w:tcW w:w="144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82</w:t>
            </w:r>
          </w:p>
        </w:tc>
        <w:tc>
          <w:tcPr>
            <w:tcW w:w="1868" w:type="dxa"/>
            <w:tcBorders>
              <w:top w:val="single" w:sz="12" w:space="0" w:color="auto"/>
              <w:left w:val="nil"/>
              <w:bottom w:val="single" w:sz="8" w:space="0" w:color="auto"/>
              <w:right w:val="single" w:sz="8"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31</w:t>
            </w:r>
          </w:p>
        </w:tc>
        <w:tc>
          <w:tcPr>
            <w:tcW w:w="1479" w:type="dxa"/>
            <w:tcBorders>
              <w:top w:val="single" w:sz="12" w:space="0" w:color="auto"/>
              <w:left w:val="nil"/>
              <w:bottom w:val="single" w:sz="8"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41</w:t>
            </w:r>
          </w:p>
        </w:tc>
        <w:tc>
          <w:tcPr>
            <w:tcW w:w="1479" w:type="dxa"/>
            <w:tcBorders>
              <w:top w:val="single" w:sz="12" w:space="0" w:color="auto"/>
              <w:left w:val="nil"/>
              <w:bottom w:val="single" w:sz="8" w:space="0" w:color="auto"/>
              <w:right w:val="single" w:sz="12" w:space="0" w:color="auto"/>
            </w:tcBorders>
            <w:shd w:val="clear" w:color="000000" w:fill="F2F2F2"/>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5F2F54" w:rsidRPr="00452A86" w:rsidTr="00721534">
        <w:trPr>
          <w:trHeight w:val="227"/>
          <w:jc w:val="center"/>
        </w:trPr>
        <w:tc>
          <w:tcPr>
            <w:tcW w:w="1392" w:type="dxa"/>
            <w:vMerge/>
            <w:tcBorders>
              <w:top w:val="single" w:sz="12" w:space="0" w:color="auto"/>
              <w:left w:val="single" w:sz="12" w:space="0" w:color="auto"/>
              <w:bottom w:val="nil"/>
              <w:right w:val="single" w:sz="8" w:space="0" w:color="auto"/>
            </w:tcBorders>
            <w:vAlign w:val="center"/>
            <w:hideMark/>
          </w:tcPr>
          <w:p w:rsidR="005F2F54" w:rsidRPr="00452A86" w:rsidRDefault="005F2F54" w:rsidP="005F2F54">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MATH</w:t>
            </w:r>
          </w:p>
        </w:tc>
        <w:tc>
          <w:tcPr>
            <w:tcW w:w="144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75362">
              <w:rPr>
                <w:rFonts w:ascii="Times New Roman" w:eastAsia="Times New Roman" w:hAnsi="Times New Roman" w:cs="Times New Roman"/>
                <w:color w:val="000000"/>
                <w:sz w:val="24"/>
                <w:szCs w:val="24"/>
              </w:rPr>
              <w:t>54</w:t>
            </w:r>
          </w:p>
        </w:tc>
        <w:tc>
          <w:tcPr>
            <w:tcW w:w="1868" w:type="dxa"/>
            <w:tcBorders>
              <w:top w:val="nil"/>
              <w:left w:val="nil"/>
              <w:bottom w:val="single" w:sz="12" w:space="0" w:color="auto"/>
              <w:right w:val="single" w:sz="8"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32</w:t>
            </w:r>
          </w:p>
        </w:tc>
        <w:tc>
          <w:tcPr>
            <w:tcW w:w="1479" w:type="dxa"/>
            <w:tcBorders>
              <w:top w:val="nil"/>
              <w:left w:val="nil"/>
              <w:bottom w:val="single" w:sz="12"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36</w:t>
            </w:r>
          </w:p>
        </w:tc>
        <w:tc>
          <w:tcPr>
            <w:tcW w:w="1479" w:type="dxa"/>
            <w:tcBorders>
              <w:top w:val="nil"/>
              <w:left w:val="nil"/>
              <w:bottom w:val="single" w:sz="12" w:space="0" w:color="auto"/>
              <w:right w:val="single" w:sz="12" w:space="0" w:color="auto"/>
            </w:tcBorders>
            <w:shd w:val="clear" w:color="000000" w:fill="F2F2F2"/>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5F2F54" w:rsidRPr="00452A86" w:rsidTr="00721534">
        <w:trPr>
          <w:trHeight w:val="238"/>
          <w:jc w:val="center"/>
        </w:trPr>
        <w:tc>
          <w:tcPr>
            <w:tcW w:w="1392" w:type="dxa"/>
            <w:vMerge w:val="restart"/>
            <w:tcBorders>
              <w:top w:val="single" w:sz="12" w:space="0" w:color="auto"/>
              <w:left w:val="single" w:sz="12" w:space="0" w:color="auto"/>
              <w:bottom w:val="nil"/>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2011</w:t>
            </w:r>
          </w:p>
        </w:tc>
        <w:tc>
          <w:tcPr>
            <w:tcW w:w="966" w:type="dxa"/>
            <w:tcBorders>
              <w:top w:val="single" w:sz="12" w:space="0" w:color="auto"/>
              <w:left w:val="nil"/>
              <w:bottom w:val="single" w:sz="8"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ELA</w:t>
            </w:r>
          </w:p>
        </w:tc>
        <w:tc>
          <w:tcPr>
            <w:tcW w:w="144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39</w:t>
            </w:r>
          </w:p>
        </w:tc>
        <w:tc>
          <w:tcPr>
            <w:tcW w:w="1868" w:type="dxa"/>
            <w:tcBorders>
              <w:top w:val="single" w:sz="12" w:space="0" w:color="auto"/>
              <w:left w:val="nil"/>
              <w:bottom w:val="single" w:sz="8" w:space="0" w:color="auto"/>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32</w:t>
            </w:r>
          </w:p>
        </w:tc>
        <w:tc>
          <w:tcPr>
            <w:tcW w:w="1479" w:type="dxa"/>
            <w:tcBorders>
              <w:top w:val="single" w:sz="12" w:space="0" w:color="auto"/>
              <w:left w:val="nil"/>
              <w:bottom w:val="single" w:sz="8"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39</w:t>
            </w:r>
          </w:p>
        </w:tc>
        <w:tc>
          <w:tcPr>
            <w:tcW w:w="1479" w:type="dxa"/>
            <w:tcBorders>
              <w:top w:val="single" w:sz="12" w:space="0" w:color="auto"/>
              <w:left w:val="nil"/>
              <w:bottom w:val="single" w:sz="8" w:space="0" w:color="auto"/>
              <w:right w:val="single" w:sz="12" w:space="0" w:color="auto"/>
            </w:tcBorders>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5F2F54" w:rsidRPr="00452A86" w:rsidTr="00721534">
        <w:trPr>
          <w:trHeight w:val="227"/>
          <w:jc w:val="center"/>
        </w:trPr>
        <w:tc>
          <w:tcPr>
            <w:tcW w:w="1392" w:type="dxa"/>
            <w:vMerge/>
            <w:tcBorders>
              <w:top w:val="single" w:sz="12" w:space="0" w:color="auto"/>
              <w:left w:val="single" w:sz="12" w:space="0" w:color="auto"/>
              <w:bottom w:val="single" w:sz="12" w:space="0" w:color="auto"/>
              <w:right w:val="single" w:sz="8" w:space="0" w:color="auto"/>
            </w:tcBorders>
            <w:vAlign w:val="center"/>
            <w:hideMark/>
          </w:tcPr>
          <w:p w:rsidR="005F2F54" w:rsidRPr="00452A86" w:rsidRDefault="005F2F54" w:rsidP="005F2F54">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MATH</w:t>
            </w:r>
          </w:p>
        </w:tc>
        <w:tc>
          <w:tcPr>
            <w:tcW w:w="144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47</w:t>
            </w:r>
          </w:p>
        </w:tc>
        <w:tc>
          <w:tcPr>
            <w:tcW w:w="1868" w:type="dxa"/>
            <w:tcBorders>
              <w:top w:val="nil"/>
              <w:left w:val="nil"/>
              <w:bottom w:val="single" w:sz="12" w:space="0" w:color="auto"/>
              <w:right w:val="single" w:sz="8"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35</w:t>
            </w:r>
          </w:p>
        </w:tc>
        <w:tc>
          <w:tcPr>
            <w:tcW w:w="1479" w:type="dxa"/>
            <w:tcBorders>
              <w:top w:val="nil"/>
              <w:left w:val="nil"/>
              <w:bottom w:val="single" w:sz="12" w:space="0" w:color="auto"/>
              <w:right w:val="single" w:sz="12" w:space="0" w:color="auto"/>
            </w:tcBorders>
            <w:shd w:val="clear" w:color="auto" w:fill="auto"/>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38</w:t>
            </w:r>
            <w:r w:rsidR="00752F05">
              <w:rPr>
                <w:rFonts w:ascii="Times New Roman" w:eastAsia="Times New Roman" w:hAnsi="Times New Roman" w:cs="Times New Roman"/>
                <w:color w:val="000000"/>
                <w:sz w:val="24"/>
                <w:szCs w:val="24"/>
              </w:rPr>
              <w:t>.5</w:t>
            </w:r>
          </w:p>
        </w:tc>
        <w:tc>
          <w:tcPr>
            <w:tcW w:w="1479" w:type="dxa"/>
            <w:tcBorders>
              <w:top w:val="nil"/>
              <w:left w:val="nil"/>
              <w:bottom w:val="single" w:sz="12" w:space="0" w:color="auto"/>
              <w:right w:val="single" w:sz="12" w:space="0" w:color="auto"/>
            </w:tcBorders>
          </w:tcPr>
          <w:p w:rsidR="005F2F54" w:rsidRPr="00452A86"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5F2F54" w:rsidRPr="00452A86" w:rsidTr="00721534">
        <w:trPr>
          <w:trHeight w:val="227"/>
          <w:jc w:val="center"/>
        </w:trPr>
        <w:tc>
          <w:tcPr>
            <w:tcW w:w="1392" w:type="dxa"/>
            <w:vMerge w:val="restart"/>
            <w:tcBorders>
              <w:top w:val="single" w:sz="12" w:space="0" w:color="auto"/>
              <w:left w:val="single" w:sz="12" w:space="0" w:color="auto"/>
              <w:bottom w:val="single" w:sz="8" w:space="0" w:color="000000"/>
              <w:right w:val="single" w:sz="8"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2010</w:t>
            </w:r>
          </w:p>
        </w:tc>
        <w:tc>
          <w:tcPr>
            <w:tcW w:w="966" w:type="dxa"/>
            <w:tcBorders>
              <w:top w:val="single" w:sz="12" w:space="0" w:color="auto"/>
              <w:left w:val="nil"/>
              <w:bottom w:val="single" w:sz="8"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ELA</w:t>
            </w:r>
          </w:p>
        </w:tc>
        <w:tc>
          <w:tcPr>
            <w:tcW w:w="144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16</w:t>
            </w:r>
          </w:p>
        </w:tc>
        <w:tc>
          <w:tcPr>
            <w:tcW w:w="1868" w:type="dxa"/>
            <w:tcBorders>
              <w:top w:val="single" w:sz="12" w:space="0" w:color="auto"/>
              <w:left w:val="nil"/>
              <w:bottom w:val="single" w:sz="8" w:space="0" w:color="auto"/>
              <w:right w:val="single" w:sz="8"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29</w:t>
            </w:r>
          </w:p>
        </w:tc>
        <w:tc>
          <w:tcPr>
            <w:tcW w:w="1479" w:type="dxa"/>
            <w:tcBorders>
              <w:top w:val="single" w:sz="12" w:space="0" w:color="auto"/>
              <w:left w:val="nil"/>
              <w:bottom w:val="single" w:sz="8" w:space="0" w:color="auto"/>
              <w:right w:val="single" w:sz="12" w:space="0" w:color="auto"/>
            </w:tcBorders>
            <w:shd w:val="clear" w:color="000000" w:fill="F2F2F2"/>
            <w:vAlign w:val="center"/>
            <w:hideMark/>
          </w:tcPr>
          <w:p w:rsidR="005F2F54" w:rsidRPr="00452A86" w:rsidRDefault="005F2F54" w:rsidP="005F2F5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36</w:t>
            </w:r>
          </w:p>
        </w:tc>
        <w:tc>
          <w:tcPr>
            <w:tcW w:w="1479" w:type="dxa"/>
            <w:tcBorders>
              <w:top w:val="single" w:sz="12" w:space="0" w:color="auto"/>
              <w:left w:val="nil"/>
              <w:bottom w:val="single" w:sz="8" w:space="0" w:color="auto"/>
              <w:right w:val="single" w:sz="12" w:space="0" w:color="auto"/>
            </w:tcBorders>
            <w:shd w:val="clear" w:color="000000" w:fill="F2F2F2"/>
          </w:tcPr>
          <w:p w:rsidR="005F2F54" w:rsidRPr="00452A86"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5F2F54" w:rsidRPr="00452A86" w:rsidTr="00721534">
        <w:trPr>
          <w:trHeight w:val="227"/>
          <w:jc w:val="center"/>
        </w:trPr>
        <w:tc>
          <w:tcPr>
            <w:tcW w:w="1392" w:type="dxa"/>
            <w:vMerge/>
            <w:tcBorders>
              <w:top w:val="single" w:sz="8" w:space="0" w:color="auto"/>
              <w:left w:val="single" w:sz="12" w:space="0" w:color="auto"/>
              <w:bottom w:val="single" w:sz="12" w:space="0" w:color="auto"/>
              <w:right w:val="single" w:sz="8" w:space="0" w:color="auto"/>
            </w:tcBorders>
            <w:vAlign w:val="center"/>
            <w:hideMark/>
          </w:tcPr>
          <w:p w:rsidR="005F2F54" w:rsidRPr="00452A86" w:rsidRDefault="005F2F54" w:rsidP="00721534">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single" w:sz="12" w:space="0" w:color="auto"/>
            </w:tcBorders>
            <w:shd w:val="clear" w:color="000000" w:fill="F2F2F2"/>
            <w:vAlign w:val="center"/>
            <w:hideMark/>
          </w:tcPr>
          <w:p w:rsidR="005F2F54" w:rsidRPr="00452A86" w:rsidRDefault="005F2F54" w:rsidP="0072153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MATH</w:t>
            </w:r>
          </w:p>
        </w:tc>
        <w:tc>
          <w:tcPr>
            <w:tcW w:w="144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452A86" w:rsidRDefault="005F2F54" w:rsidP="0072153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75</w:t>
            </w:r>
          </w:p>
        </w:tc>
        <w:tc>
          <w:tcPr>
            <w:tcW w:w="1868" w:type="dxa"/>
            <w:tcBorders>
              <w:top w:val="nil"/>
              <w:left w:val="nil"/>
              <w:bottom w:val="single" w:sz="12" w:space="0" w:color="auto"/>
              <w:right w:val="single" w:sz="8" w:space="0" w:color="auto"/>
            </w:tcBorders>
            <w:shd w:val="clear" w:color="000000" w:fill="F2F2F2"/>
            <w:vAlign w:val="center"/>
            <w:hideMark/>
          </w:tcPr>
          <w:p w:rsidR="005F2F54" w:rsidRPr="00452A86" w:rsidRDefault="005F2F54" w:rsidP="0072153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30.5</w:t>
            </w:r>
          </w:p>
        </w:tc>
        <w:tc>
          <w:tcPr>
            <w:tcW w:w="1479" w:type="dxa"/>
            <w:tcBorders>
              <w:top w:val="nil"/>
              <w:left w:val="nil"/>
              <w:bottom w:val="single" w:sz="12" w:space="0" w:color="auto"/>
              <w:right w:val="single" w:sz="12" w:space="0" w:color="auto"/>
            </w:tcBorders>
            <w:shd w:val="clear" w:color="000000" w:fill="F2F2F2"/>
            <w:vAlign w:val="center"/>
            <w:hideMark/>
          </w:tcPr>
          <w:p w:rsidR="005F2F54" w:rsidRPr="00452A86" w:rsidRDefault="005F2F54" w:rsidP="00721534">
            <w:pPr>
              <w:spacing w:after="0" w:line="240" w:lineRule="auto"/>
              <w:jc w:val="center"/>
              <w:rPr>
                <w:rFonts w:ascii="Times New Roman" w:eastAsia="Times New Roman" w:hAnsi="Times New Roman" w:cs="Times New Roman"/>
                <w:color w:val="000000"/>
                <w:sz w:val="24"/>
                <w:szCs w:val="24"/>
              </w:rPr>
            </w:pPr>
            <w:r w:rsidRPr="00452A86">
              <w:rPr>
                <w:rFonts w:ascii="Times New Roman" w:eastAsia="Times New Roman" w:hAnsi="Times New Roman" w:cs="Times New Roman"/>
                <w:color w:val="000000"/>
                <w:sz w:val="24"/>
                <w:szCs w:val="24"/>
              </w:rPr>
              <w:t>39</w:t>
            </w:r>
          </w:p>
        </w:tc>
        <w:tc>
          <w:tcPr>
            <w:tcW w:w="1479" w:type="dxa"/>
            <w:tcBorders>
              <w:top w:val="nil"/>
              <w:left w:val="nil"/>
              <w:bottom w:val="single" w:sz="12" w:space="0" w:color="auto"/>
              <w:right w:val="single" w:sz="12" w:space="0" w:color="auto"/>
            </w:tcBorders>
            <w:shd w:val="clear" w:color="000000" w:fill="F2F2F2"/>
          </w:tcPr>
          <w:p w:rsidR="005F2F54" w:rsidRPr="00452A86" w:rsidRDefault="00752F05" w:rsidP="007215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bl>
    <w:p w:rsidR="0045358A" w:rsidRPr="00E363B9" w:rsidRDefault="000E6A6B" w:rsidP="00721534">
      <w:pPr>
        <w:pStyle w:val="Heading2"/>
        <w:spacing w:after="240"/>
        <w:ind w:left="0"/>
      </w:pPr>
      <w:bookmarkStart w:id="21" w:name="_Toc397962025"/>
      <w:r>
        <w:lastRenderedPageBreak/>
        <w:t>ELL Program</w:t>
      </w:r>
      <w:bookmarkEnd w:id="21"/>
    </w:p>
    <w:p w:rsidR="00D76A57" w:rsidRDefault="0045358A" w:rsidP="00721534">
      <w:pPr>
        <w:shd w:val="clear" w:color="auto" w:fill="FFFFFF"/>
        <w:spacing w:before="40" w:after="0" w:line="360" w:lineRule="auto"/>
        <w:ind w:firstLine="432"/>
        <w:jc w:val="both"/>
        <w:rPr>
          <w:rFonts w:ascii="Times New Roman" w:hAnsi="Times New Roman" w:cs="Times New Roman"/>
          <w:sz w:val="24"/>
          <w:szCs w:val="24"/>
        </w:rPr>
      </w:pPr>
      <w:r w:rsidRPr="00452A86">
        <w:rPr>
          <w:rFonts w:ascii="Times New Roman" w:eastAsia="Times New Roman" w:hAnsi="Times New Roman" w:cs="Times New Roman"/>
          <w:color w:val="222222"/>
          <w:sz w:val="24"/>
          <w:szCs w:val="24"/>
        </w:rPr>
        <w:t xml:space="preserve">HCSS is committed to providing comprehensive and high quality services for </w:t>
      </w:r>
      <w:r w:rsidRPr="00E363B9">
        <w:rPr>
          <w:rFonts w:ascii="Times New Roman" w:eastAsia="Times New Roman" w:hAnsi="Times New Roman" w:cs="Times New Roman"/>
          <w:color w:val="222222"/>
          <w:sz w:val="24"/>
          <w:szCs w:val="24"/>
        </w:rPr>
        <w:t xml:space="preserve">English Language Learners (ELL) </w:t>
      </w:r>
      <w:r w:rsidRPr="00452A86">
        <w:rPr>
          <w:rFonts w:ascii="Times New Roman" w:eastAsia="Times New Roman" w:hAnsi="Times New Roman" w:cs="Times New Roman"/>
          <w:color w:val="222222"/>
          <w:sz w:val="24"/>
          <w:szCs w:val="24"/>
        </w:rPr>
        <w:t xml:space="preserve">to meet all requirements of state and federal legislation. The work of the </w:t>
      </w:r>
      <w:r w:rsidRPr="00E363B9">
        <w:rPr>
          <w:rFonts w:ascii="Times New Roman" w:eastAsia="Times New Roman" w:hAnsi="Times New Roman" w:cs="Times New Roman"/>
          <w:color w:val="222222"/>
          <w:sz w:val="24"/>
          <w:szCs w:val="24"/>
        </w:rPr>
        <w:t>ELL</w:t>
      </w:r>
      <w:r w:rsidRPr="00452A86">
        <w:rPr>
          <w:rFonts w:ascii="Times New Roman" w:eastAsia="Times New Roman" w:hAnsi="Times New Roman" w:cs="Times New Roman"/>
          <w:color w:val="222222"/>
          <w:sz w:val="24"/>
          <w:szCs w:val="24"/>
        </w:rPr>
        <w:t xml:space="preserve"> staff ensures that all teachers</w:t>
      </w:r>
      <w:r w:rsidRPr="00E363B9">
        <w:rPr>
          <w:rFonts w:ascii="Times New Roman" w:eastAsia="Times New Roman" w:hAnsi="Times New Roman" w:cs="Times New Roman"/>
          <w:color w:val="222222"/>
          <w:sz w:val="24"/>
          <w:szCs w:val="24"/>
        </w:rPr>
        <w:t xml:space="preserve"> are familiar with the modifications and teaching strategies that support</w:t>
      </w:r>
      <w:r w:rsidRPr="00452A86">
        <w:rPr>
          <w:rFonts w:ascii="Times New Roman" w:eastAsia="Times New Roman" w:hAnsi="Times New Roman" w:cs="Times New Roman"/>
          <w:color w:val="222222"/>
          <w:sz w:val="24"/>
          <w:szCs w:val="24"/>
        </w:rPr>
        <w:t xml:space="preserve"> diverse learners in their respective classes at the</w:t>
      </w:r>
      <w:r w:rsidRPr="00E363B9">
        <w:rPr>
          <w:rFonts w:ascii="Times New Roman" w:eastAsia="Times New Roman" w:hAnsi="Times New Roman" w:cs="Times New Roman"/>
          <w:color w:val="222222"/>
          <w:sz w:val="24"/>
          <w:szCs w:val="24"/>
        </w:rPr>
        <w:t xml:space="preserve"> start of the academic year. Multiple</w:t>
      </w:r>
      <w:r w:rsidRPr="00452A86">
        <w:rPr>
          <w:rFonts w:ascii="Times New Roman" w:eastAsia="Times New Roman" w:hAnsi="Times New Roman" w:cs="Times New Roman"/>
          <w:color w:val="222222"/>
          <w:sz w:val="24"/>
          <w:szCs w:val="24"/>
        </w:rPr>
        <w:t xml:space="preserve"> trainings </w:t>
      </w:r>
      <w:r w:rsidRPr="00E363B9">
        <w:rPr>
          <w:rFonts w:ascii="Times New Roman" w:eastAsia="Times New Roman" w:hAnsi="Times New Roman" w:cs="Times New Roman"/>
          <w:color w:val="222222"/>
          <w:sz w:val="24"/>
          <w:szCs w:val="24"/>
        </w:rPr>
        <w:t>have been</w:t>
      </w:r>
      <w:r w:rsidRPr="00452A86">
        <w:rPr>
          <w:rFonts w:ascii="Times New Roman" w:eastAsia="Times New Roman" w:hAnsi="Times New Roman" w:cs="Times New Roman"/>
          <w:color w:val="222222"/>
          <w:sz w:val="24"/>
          <w:szCs w:val="24"/>
        </w:rPr>
        <w:t xml:space="preserve"> conducted for all staff in the areas of </w:t>
      </w:r>
      <w:r w:rsidRPr="00E363B9">
        <w:rPr>
          <w:rFonts w:ascii="Times New Roman" w:eastAsia="Times New Roman" w:hAnsi="Times New Roman" w:cs="Times New Roman"/>
          <w:color w:val="222222"/>
          <w:sz w:val="24"/>
          <w:szCs w:val="24"/>
        </w:rPr>
        <w:t>ELL</w:t>
      </w:r>
      <w:r w:rsidRPr="00452A86">
        <w:rPr>
          <w:rFonts w:ascii="Times New Roman" w:eastAsia="Times New Roman" w:hAnsi="Times New Roman" w:cs="Times New Roman"/>
          <w:color w:val="222222"/>
          <w:sz w:val="24"/>
          <w:szCs w:val="24"/>
        </w:rPr>
        <w:t xml:space="preserve"> including</w:t>
      </w:r>
      <w:r w:rsidRPr="00E363B9">
        <w:rPr>
          <w:rFonts w:ascii="Times New Roman" w:eastAsia="Times New Roman" w:hAnsi="Times New Roman" w:cs="Times New Roman"/>
          <w:color w:val="222222"/>
          <w:sz w:val="24"/>
          <w:szCs w:val="24"/>
        </w:rPr>
        <w:t> </w:t>
      </w:r>
      <w:r w:rsidRPr="00452A86">
        <w:rPr>
          <w:rFonts w:ascii="Times New Roman" w:eastAsia="Times New Roman" w:hAnsi="Times New Roman" w:cs="Times New Roman"/>
          <w:i/>
          <w:iCs/>
          <w:color w:val="222222"/>
          <w:sz w:val="24"/>
          <w:szCs w:val="24"/>
        </w:rPr>
        <w:t xml:space="preserve">Learning about Your </w:t>
      </w:r>
      <w:r w:rsidRPr="00E363B9">
        <w:rPr>
          <w:rFonts w:ascii="Times New Roman" w:eastAsia="Times New Roman" w:hAnsi="Times New Roman" w:cs="Times New Roman"/>
          <w:i/>
          <w:iCs/>
          <w:color w:val="222222"/>
          <w:sz w:val="24"/>
          <w:szCs w:val="24"/>
        </w:rPr>
        <w:t>ELL</w:t>
      </w:r>
      <w:r w:rsidRPr="00452A86">
        <w:rPr>
          <w:rFonts w:ascii="Times New Roman" w:eastAsia="Times New Roman" w:hAnsi="Times New Roman" w:cs="Times New Roman"/>
          <w:i/>
          <w:iCs/>
          <w:color w:val="222222"/>
          <w:sz w:val="24"/>
          <w:szCs w:val="24"/>
        </w:rPr>
        <w:t xml:space="preserve"> Students, </w:t>
      </w:r>
      <w:r w:rsidRPr="00E363B9">
        <w:rPr>
          <w:rFonts w:ascii="Times New Roman" w:eastAsia="Times New Roman" w:hAnsi="Times New Roman" w:cs="Times New Roman"/>
          <w:i/>
          <w:iCs/>
          <w:color w:val="222222"/>
          <w:sz w:val="24"/>
          <w:szCs w:val="24"/>
        </w:rPr>
        <w:t xml:space="preserve">WIDA Training and Can Do Descriptors, ELL Teaching Strategies, Differentiation and Category I and III. </w:t>
      </w:r>
      <w:r w:rsidRPr="00452A86">
        <w:rPr>
          <w:rFonts w:ascii="Times New Roman" w:eastAsia="Times New Roman" w:hAnsi="Times New Roman" w:cs="Times New Roman"/>
          <w:color w:val="222222"/>
          <w:sz w:val="24"/>
          <w:szCs w:val="24"/>
        </w:rPr>
        <w:t xml:space="preserve">Teachers are expected to use teaching strategies to address these learning differences. </w:t>
      </w:r>
      <w:r w:rsidR="00D76A57">
        <w:rPr>
          <w:rFonts w:ascii="Times New Roman" w:eastAsia="Times New Roman" w:hAnsi="Times New Roman" w:cs="Times New Roman"/>
          <w:color w:val="222222"/>
          <w:sz w:val="24"/>
          <w:szCs w:val="24"/>
        </w:rPr>
        <w:t>S</w:t>
      </w:r>
      <w:r w:rsidR="00D76A57" w:rsidRPr="000F32AD">
        <w:rPr>
          <w:rFonts w:ascii="Times New Roman" w:hAnsi="Times New Roman" w:cs="Times New Roman"/>
          <w:sz w:val="24"/>
          <w:szCs w:val="24"/>
        </w:rPr>
        <w:t xml:space="preserve">eventy-five percent of core teachers have completed </w:t>
      </w:r>
      <w:r w:rsidR="00D76A57">
        <w:rPr>
          <w:rFonts w:ascii="Times New Roman" w:hAnsi="Times New Roman" w:cs="Times New Roman"/>
          <w:sz w:val="24"/>
          <w:szCs w:val="24"/>
        </w:rPr>
        <w:t>the</w:t>
      </w:r>
      <w:r w:rsidR="00D76A57" w:rsidRPr="000F32AD">
        <w:rPr>
          <w:rFonts w:ascii="Times New Roman" w:hAnsi="Times New Roman" w:cs="Times New Roman"/>
          <w:sz w:val="24"/>
          <w:szCs w:val="24"/>
        </w:rPr>
        <w:t xml:space="preserve"> state sanctioned Sheltered English Instruction course</w:t>
      </w:r>
      <w:r w:rsidR="00D76A57">
        <w:rPr>
          <w:rFonts w:ascii="Times New Roman" w:hAnsi="Times New Roman" w:cs="Times New Roman"/>
          <w:sz w:val="24"/>
          <w:szCs w:val="24"/>
        </w:rPr>
        <w:t xml:space="preserve"> last year</w:t>
      </w:r>
      <w:r w:rsidR="00D76A57" w:rsidRPr="000F32AD">
        <w:rPr>
          <w:rFonts w:ascii="Times New Roman" w:hAnsi="Times New Roman" w:cs="Times New Roman"/>
          <w:sz w:val="24"/>
          <w:szCs w:val="24"/>
        </w:rPr>
        <w:t>. </w:t>
      </w:r>
    </w:p>
    <w:p w:rsidR="0045358A" w:rsidRPr="00E363B9" w:rsidRDefault="0045358A" w:rsidP="000E6A6B">
      <w:pPr>
        <w:shd w:val="clear" w:color="auto" w:fill="FFFFFF"/>
        <w:spacing w:after="0" w:line="360" w:lineRule="auto"/>
        <w:ind w:firstLine="432"/>
        <w:jc w:val="both"/>
        <w:rPr>
          <w:rFonts w:ascii="Times New Roman" w:eastAsia="Times New Roman" w:hAnsi="Times New Roman" w:cs="Times New Roman"/>
          <w:color w:val="222222"/>
          <w:sz w:val="24"/>
          <w:szCs w:val="24"/>
        </w:rPr>
      </w:pPr>
      <w:r w:rsidRPr="00452A86">
        <w:rPr>
          <w:rFonts w:ascii="Times New Roman" w:eastAsia="Times New Roman" w:hAnsi="Times New Roman" w:cs="Times New Roman"/>
          <w:color w:val="222222"/>
          <w:sz w:val="24"/>
          <w:szCs w:val="24"/>
        </w:rPr>
        <w:t xml:space="preserve">The </w:t>
      </w:r>
      <w:r w:rsidRPr="00E363B9">
        <w:rPr>
          <w:rFonts w:ascii="Times New Roman" w:eastAsia="Times New Roman" w:hAnsi="Times New Roman" w:cs="Times New Roman"/>
          <w:color w:val="222222"/>
          <w:sz w:val="24"/>
          <w:szCs w:val="24"/>
        </w:rPr>
        <w:t>ELL</w:t>
      </w:r>
      <w:r w:rsidRPr="00452A86">
        <w:rPr>
          <w:rFonts w:ascii="Times New Roman" w:eastAsia="Times New Roman" w:hAnsi="Times New Roman" w:cs="Times New Roman"/>
          <w:color w:val="222222"/>
          <w:sz w:val="24"/>
          <w:szCs w:val="24"/>
        </w:rPr>
        <w:t xml:space="preserve"> staff includes a</w:t>
      </w:r>
      <w:r w:rsidRPr="00E363B9">
        <w:rPr>
          <w:rFonts w:ascii="Times New Roman" w:eastAsia="Times New Roman" w:hAnsi="Times New Roman" w:cs="Times New Roman"/>
          <w:color w:val="222222"/>
          <w:sz w:val="24"/>
          <w:szCs w:val="24"/>
        </w:rPr>
        <w:t>n</w:t>
      </w:r>
      <w:r w:rsidRPr="00452A86">
        <w:rPr>
          <w:rFonts w:ascii="Times New Roman" w:eastAsia="Times New Roman" w:hAnsi="Times New Roman" w:cs="Times New Roman"/>
          <w:color w:val="222222"/>
          <w:sz w:val="24"/>
          <w:szCs w:val="24"/>
        </w:rPr>
        <w:t xml:space="preserve"> </w:t>
      </w:r>
      <w:r w:rsidRPr="00E363B9">
        <w:rPr>
          <w:rFonts w:ascii="Times New Roman" w:eastAsia="Times New Roman" w:hAnsi="Times New Roman" w:cs="Times New Roman"/>
          <w:color w:val="222222"/>
          <w:sz w:val="24"/>
          <w:szCs w:val="24"/>
        </w:rPr>
        <w:t>ELL coordinator and one ELL teacher.</w:t>
      </w:r>
      <w:r w:rsidRPr="00452A86">
        <w:rPr>
          <w:rFonts w:ascii="Times New Roman" w:eastAsia="Times New Roman" w:hAnsi="Times New Roman" w:cs="Times New Roman"/>
          <w:color w:val="222222"/>
          <w:sz w:val="24"/>
          <w:szCs w:val="24"/>
        </w:rPr>
        <w:t xml:space="preserve"> The </w:t>
      </w:r>
      <w:r w:rsidRPr="00E363B9">
        <w:rPr>
          <w:rFonts w:ascii="Times New Roman" w:eastAsia="Times New Roman" w:hAnsi="Times New Roman" w:cs="Times New Roman"/>
          <w:color w:val="222222"/>
          <w:sz w:val="24"/>
          <w:szCs w:val="24"/>
        </w:rPr>
        <w:t>ELL</w:t>
      </w:r>
      <w:r w:rsidRPr="00452A86">
        <w:rPr>
          <w:rFonts w:ascii="Times New Roman" w:eastAsia="Times New Roman" w:hAnsi="Times New Roman" w:cs="Times New Roman"/>
          <w:color w:val="222222"/>
          <w:sz w:val="24"/>
          <w:szCs w:val="24"/>
        </w:rPr>
        <w:t xml:space="preserve"> team meets several times per week and attends department and grade level meetings to review student progress and to plan support strategies and create action plans. </w:t>
      </w:r>
      <w:r w:rsidRPr="00E363B9">
        <w:rPr>
          <w:rFonts w:ascii="Times New Roman" w:eastAsia="Times New Roman" w:hAnsi="Times New Roman" w:cs="Times New Roman"/>
          <w:color w:val="222222"/>
          <w:sz w:val="24"/>
          <w:szCs w:val="24"/>
        </w:rPr>
        <w:t xml:space="preserve">The ELL teacher and the ELL </w:t>
      </w:r>
      <w:r w:rsidRPr="00452A86">
        <w:rPr>
          <w:rFonts w:ascii="Times New Roman" w:eastAsia="Times New Roman" w:hAnsi="Times New Roman" w:cs="Times New Roman"/>
          <w:color w:val="222222"/>
          <w:sz w:val="24"/>
          <w:szCs w:val="24"/>
        </w:rPr>
        <w:t>Coordinator work with faculty on a daily basis to develop and implement strategies designed to maximize student learning.</w:t>
      </w:r>
      <w:r w:rsidRPr="00E363B9">
        <w:rPr>
          <w:rFonts w:ascii="Times New Roman" w:eastAsia="Times New Roman" w:hAnsi="Times New Roman" w:cs="Times New Roman"/>
          <w:color w:val="222222"/>
          <w:sz w:val="24"/>
          <w:szCs w:val="24"/>
        </w:rPr>
        <w:t xml:space="preserve"> These strategies include vocabulary ac</w:t>
      </w:r>
      <w:r w:rsidR="006A67DC">
        <w:rPr>
          <w:rFonts w:ascii="Times New Roman" w:eastAsia="Times New Roman" w:hAnsi="Times New Roman" w:cs="Times New Roman"/>
          <w:color w:val="222222"/>
          <w:sz w:val="24"/>
          <w:szCs w:val="24"/>
        </w:rPr>
        <w:t>cessibility, four mode</w:t>
      </w:r>
      <w:r w:rsidRPr="00E363B9">
        <w:rPr>
          <w:rFonts w:ascii="Times New Roman" w:eastAsia="Times New Roman" w:hAnsi="Times New Roman" w:cs="Times New Roman"/>
          <w:color w:val="222222"/>
          <w:sz w:val="24"/>
          <w:szCs w:val="24"/>
        </w:rPr>
        <w:t xml:space="preserve">ls of language, increased visuals, comprehensible lessons, yearly assessments, inclusion and co-teaching. ELL students are successful at HCSS due to the </w:t>
      </w:r>
      <w:r>
        <w:rPr>
          <w:rFonts w:ascii="Times New Roman" w:eastAsia="Times New Roman" w:hAnsi="Times New Roman" w:cs="Times New Roman"/>
          <w:color w:val="222222"/>
          <w:sz w:val="24"/>
          <w:szCs w:val="24"/>
        </w:rPr>
        <w:t xml:space="preserve">support they receive, the </w:t>
      </w:r>
      <w:r w:rsidRPr="00E363B9">
        <w:rPr>
          <w:rFonts w:ascii="Times New Roman" w:eastAsia="Times New Roman" w:hAnsi="Times New Roman" w:cs="Times New Roman"/>
          <w:color w:val="222222"/>
          <w:sz w:val="24"/>
          <w:szCs w:val="24"/>
        </w:rPr>
        <w:t xml:space="preserve">embedded accommodations and the school culture. HCSS uses universal design for learning (UDL), which benefits all students, and sets up a successful environment for ELL students. </w:t>
      </w:r>
    </w:p>
    <w:p w:rsidR="0045358A" w:rsidRPr="00E363B9" w:rsidRDefault="006A67DC" w:rsidP="006A67D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45358A" w:rsidRPr="007C424C">
        <w:rPr>
          <w:rFonts w:ascii="Times New Roman" w:eastAsia="Times New Roman" w:hAnsi="Times New Roman" w:cs="Times New Roman"/>
          <w:color w:val="222222"/>
          <w:sz w:val="24"/>
          <w:szCs w:val="24"/>
        </w:rPr>
        <w:t xml:space="preserve">The HCSS </w:t>
      </w:r>
      <w:r w:rsidR="0045358A" w:rsidRPr="00E363B9">
        <w:rPr>
          <w:rFonts w:ascii="Times New Roman" w:eastAsia="Times New Roman" w:hAnsi="Times New Roman" w:cs="Times New Roman"/>
          <w:color w:val="222222"/>
          <w:sz w:val="24"/>
          <w:szCs w:val="24"/>
        </w:rPr>
        <w:t>ELL SGP has</w:t>
      </w:r>
      <w:r w:rsidR="0045358A" w:rsidRPr="007C424C">
        <w:rPr>
          <w:rFonts w:ascii="Times New Roman" w:eastAsia="Times New Roman" w:hAnsi="Times New Roman" w:cs="Times New Roman"/>
          <w:color w:val="222222"/>
          <w:sz w:val="24"/>
          <w:szCs w:val="24"/>
        </w:rPr>
        <w:t xml:space="preserve"> been higher than the sen</w:t>
      </w:r>
      <w:r w:rsidR="0045358A" w:rsidRPr="00E363B9">
        <w:rPr>
          <w:rFonts w:ascii="Times New Roman" w:eastAsia="Times New Roman" w:hAnsi="Times New Roman" w:cs="Times New Roman"/>
          <w:color w:val="222222"/>
          <w:sz w:val="24"/>
          <w:szCs w:val="24"/>
        </w:rPr>
        <w:t xml:space="preserve">ding districts almost every year. </w:t>
      </w:r>
      <w:r w:rsidR="0045358A" w:rsidRPr="007C424C">
        <w:rPr>
          <w:rFonts w:ascii="Times New Roman" w:eastAsia="Times New Roman" w:hAnsi="Times New Roman" w:cs="Times New Roman"/>
          <w:color w:val="222222"/>
          <w:sz w:val="24"/>
          <w:szCs w:val="24"/>
        </w:rPr>
        <w:t>The unofficial results are as follows:</w:t>
      </w:r>
    </w:p>
    <w:tbl>
      <w:tblPr>
        <w:tblW w:w="7188" w:type="dxa"/>
        <w:jc w:val="center"/>
        <w:tblLook w:val="04A0" w:firstRow="1" w:lastRow="0" w:firstColumn="1" w:lastColumn="0" w:noHBand="0" w:noVBand="1"/>
      </w:tblPr>
      <w:tblGrid>
        <w:gridCol w:w="1023"/>
        <w:gridCol w:w="1025"/>
        <w:gridCol w:w="1137"/>
        <w:gridCol w:w="1497"/>
        <w:gridCol w:w="1253"/>
        <w:gridCol w:w="1253"/>
      </w:tblGrid>
      <w:tr w:rsidR="00721534" w:rsidRPr="007C424C" w:rsidTr="00721534">
        <w:trPr>
          <w:trHeight w:val="360"/>
          <w:jc w:val="center"/>
        </w:trPr>
        <w:tc>
          <w:tcPr>
            <w:tcW w:w="2048" w:type="dxa"/>
            <w:gridSpan w:val="2"/>
            <w:tcBorders>
              <w:top w:val="nil"/>
              <w:bottom w:val="single" w:sz="12" w:space="0" w:color="auto"/>
              <w:right w:val="single" w:sz="12" w:space="0" w:color="000000"/>
            </w:tcBorders>
            <w:shd w:val="clear" w:color="auto" w:fill="auto"/>
            <w:vAlign w:val="center"/>
          </w:tcPr>
          <w:p w:rsidR="00721534" w:rsidRPr="007C424C" w:rsidRDefault="00721534" w:rsidP="005F2F54">
            <w:pPr>
              <w:spacing w:after="0" w:line="240" w:lineRule="auto"/>
              <w:jc w:val="center"/>
              <w:rPr>
                <w:rFonts w:ascii="Times New Roman" w:eastAsia="Times New Roman" w:hAnsi="Times New Roman" w:cs="Times New Roman"/>
                <w:b/>
                <w:bCs/>
                <w:color w:val="000000"/>
                <w:sz w:val="24"/>
                <w:szCs w:val="24"/>
              </w:rPr>
            </w:pPr>
          </w:p>
        </w:tc>
        <w:tc>
          <w:tcPr>
            <w:tcW w:w="5140" w:type="dxa"/>
            <w:gridSpan w:val="4"/>
            <w:tcBorders>
              <w:top w:val="single" w:sz="12" w:space="0" w:color="auto"/>
              <w:left w:val="nil"/>
              <w:right w:val="single" w:sz="12" w:space="0" w:color="auto"/>
            </w:tcBorders>
            <w:shd w:val="clear" w:color="000000" w:fill="FFFF00"/>
            <w:vAlign w:val="center"/>
          </w:tcPr>
          <w:p w:rsidR="00721534" w:rsidRPr="007C424C" w:rsidRDefault="00721534" w:rsidP="005F2F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ELL </w:t>
            </w:r>
            <w:r w:rsidRPr="007C424C">
              <w:rPr>
                <w:rFonts w:ascii="Times New Roman" w:eastAsia="Times New Roman" w:hAnsi="Times New Roman" w:cs="Times New Roman"/>
                <w:b/>
                <w:bCs/>
                <w:color w:val="000000"/>
                <w:sz w:val="24"/>
                <w:szCs w:val="24"/>
              </w:rPr>
              <w:t>Median SGP</w:t>
            </w:r>
          </w:p>
        </w:tc>
      </w:tr>
      <w:tr w:rsidR="005F2F54" w:rsidRPr="007C424C" w:rsidTr="00721534">
        <w:trPr>
          <w:trHeight w:val="193"/>
          <w:jc w:val="center"/>
        </w:trPr>
        <w:tc>
          <w:tcPr>
            <w:tcW w:w="2048" w:type="dxa"/>
            <w:gridSpan w:val="2"/>
            <w:tcBorders>
              <w:top w:val="single" w:sz="12" w:space="0" w:color="auto"/>
              <w:left w:val="single" w:sz="12" w:space="0" w:color="auto"/>
              <w:bottom w:val="single" w:sz="12" w:space="0" w:color="auto"/>
              <w:right w:val="single" w:sz="12" w:space="0" w:color="000000"/>
            </w:tcBorders>
            <w:shd w:val="clear" w:color="000000" w:fill="FFFF00"/>
            <w:vAlign w:val="center"/>
            <w:hideMark/>
          </w:tcPr>
          <w:p w:rsidR="005F2F54" w:rsidRPr="007C424C" w:rsidRDefault="005F2F54" w:rsidP="006A67DC">
            <w:pPr>
              <w:spacing w:after="0" w:line="240" w:lineRule="auto"/>
              <w:jc w:val="center"/>
              <w:rPr>
                <w:rFonts w:ascii="Times New Roman" w:eastAsia="Times New Roman" w:hAnsi="Times New Roman" w:cs="Times New Roman"/>
                <w:b/>
                <w:bCs/>
                <w:color w:val="000000"/>
                <w:sz w:val="24"/>
                <w:szCs w:val="24"/>
              </w:rPr>
            </w:pPr>
            <w:r w:rsidRPr="007C424C">
              <w:rPr>
                <w:rFonts w:ascii="Times New Roman" w:eastAsia="Times New Roman" w:hAnsi="Times New Roman" w:cs="Times New Roman"/>
                <w:b/>
                <w:bCs/>
                <w:color w:val="000000"/>
                <w:sz w:val="24"/>
                <w:szCs w:val="24"/>
              </w:rPr>
              <w:t>All Grades</w:t>
            </w:r>
          </w:p>
        </w:tc>
        <w:tc>
          <w:tcPr>
            <w:tcW w:w="1137" w:type="dxa"/>
            <w:tcBorders>
              <w:top w:val="single" w:sz="12" w:space="0" w:color="auto"/>
              <w:left w:val="nil"/>
              <w:bottom w:val="single" w:sz="12" w:space="0" w:color="auto"/>
              <w:right w:val="single" w:sz="8" w:space="0" w:color="auto"/>
            </w:tcBorders>
            <w:shd w:val="clear" w:color="000000" w:fill="FFFF00"/>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HCSS</w:t>
            </w:r>
          </w:p>
        </w:tc>
        <w:tc>
          <w:tcPr>
            <w:tcW w:w="1497" w:type="dxa"/>
            <w:tcBorders>
              <w:top w:val="single" w:sz="12" w:space="0" w:color="auto"/>
              <w:left w:val="nil"/>
              <w:bottom w:val="single" w:sz="12" w:space="0" w:color="auto"/>
              <w:right w:val="single" w:sz="8" w:space="0" w:color="auto"/>
            </w:tcBorders>
            <w:shd w:val="clear" w:color="000000" w:fill="FFFF00"/>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Springfield</w:t>
            </w:r>
          </w:p>
        </w:tc>
        <w:tc>
          <w:tcPr>
            <w:tcW w:w="1253" w:type="dxa"/>
            <w:tcBorders>
              <w:top w:val="single" w:sz="12" w:space="0" w:color="auto"/>
              <w:left w:val="nil"/>
              <w:bottom w:val="single" w:sz="12" w:space="0" w:color="auto"/>
              <w:right w:val="single" w:sz="12" w:space="0" w:color="auto"/>
            </w:tcBorders>
            <w:shd w:val="clear" w:color="000000" w:fill="FFFF00"/>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Chicopee</w:t>
            </w:r>
          </w:p>
        </w:tc>
        <w:tc>
          <w:tcPr>
            <w:tcW w:w="1253" w:type="dxa"/>
            <w:tcBorders>
              <w:top w:val="single" w:sz="12" w:space="0" w:color="auto"/>
              <w:left w:val="nil"/>
              <w:bottom w:val="single" w:sz="12" w:space="0" w:color="auto"/>
              <w:right w:val="single" w:sz="12" w:space="0" w:color="auto"/>
            </w:tcBorders>
            <w:shd w:val="clear" w:color="000000" w:fill="FFFF00"/>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r>
      <w:tr w:rsidR="005F2F54" w:rsidRPr="007C424C" w:rsidTr="00721534">
        <w:trPr>
          <w:trHeight w:val="202"/>
          <w:jc w:val="center"/>
        </w:trPr>
        <w:tc>
          <w:tcPr>
            <w:tcW w:w="1023" w:type="dxa"/>
            <w:vMerge w:val="restart"/>
            <w:tcBorders>
              <w:top w:val="single" w:sz="12" w:space="0" w:color="auto"/>
              <w:left w:val="single" w:sz="12" w:space="0" w:color="auto"/>
              <w:bottom w:val="nil"/>
              <w:right w:val="single" w:sz="8"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2014</w:t>
            </w:r>
          </w:p>
        </w:tc>
        <w:tc>
          <w:tcPr>
            <w:tcW w:w="1025" w:type="dxa"/>
            <w:tcBorders>
              <w:top w:val="single" w:sz="12" w:space="0" w:color="auto"/>
              <w:left w:val="nil"/>
              <w:bottom w:val="single" w:sz="8" w:space="0" w:color="auto"/>
              <w:right w:val="single" w:sz="12"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ELA</w:t>
            </w:r>
          </w:p>
        </w:tc>
        <w:tc>
          <w:tcPr>
            <w:tcW w:w="113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7C424C" w:rsidRDefault="0072153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497" w:type="dxa"/>
            <w:tcBorders>
              <w:top w:val="single" w:sz="12" w:space="0" w:color="auto"/>
              <w:left w:val="nil"/>
              <w:bottom w:val="single" w:sz="8" w:space="0" w:color="auto"/>
              <w:right w:val="single" w:sz="8"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c>
          <w:tcPr>
            <w:tcW w:w="1253" w:type="dxa"/>
            <w:tcBorders>
              <w:top w:val="single" w:sz="12" w:space="0" w:color="auto"/>
              <w:left w:val="nil"/>
              <w:bottom w:val="single" w:sz="8" w:space="0" w:color="auto"/>
              <w:right w:val="single" w:sz="12"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c>
          <w:tcPr>
            <w:tcW w:w="1253" w:type="dxa"/>
            <w:tcBorders>
              <w:top w:val="single" w:sz="12" w:space="0" w:color="auto"/>
              <w:left w:val="nil"/>
              <w:bottom w:val="single" w:sz="8" w:space="0" w:color="auto"/>
              <w:right w:val="single" w:sz="12" w:space="0" w:color="auto"/>
            </w:tcBorders>
            <w:shd w:val="clear" w:color="auto" w:fill="F2F2F2" w:themeFill="background1" w:themeFillShade="F2"/>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r>
      <w:tr w:rsidR="005F2F54" w:rsidRPr="007C424C" w:rsidTr="00721534">
        <w:trPr>
          <w:trHeight w:val="193"/>
          <w:jc w:val="center"/>
        </w:trPr>
        <w:tc>
          <w:tcPr>
            <w:tcW w:w="1023" w:type="dxa"/>
            <w:vMerge/>
            <w:tcBorders>
              <w:top w:val="nil"/>
              <w:left w:val="single" w:sz="12" w:space="0" w:color="auto"/>
              <w:bottom w:val="single" w:sz="12" w:space="0" w:color="auto"/>
              <w:right w:val="single" w:sz="8" w:space="0" w:color="auto"/>
            </w:tcBorders>
            <w:shd w:val="clear" w:color="auto" w:fill="F2F2F2" w:themeFill="background1" w:themeFillShade="F2"/>
            <w:vAlign w:val="center"/>
            <w:hideMark/>
          </w:tcPr>
          <w:p w:rsidR="005F2F54" w:rsidRPr="007C424C" w:rsidRDefault="005F2F54" w:rsidP="005F2F54">
            <w:pPr>
              <w:spacing w:after="0" w:line="240" w:lineRule="auto"/>
              <w:rPr>
                <w:rFonts w:ascii="Times New Roman" w:eastAsia="Times New Roman" w:hAnsi="Times New Roman" w:cs="Times New Roman"/>
                <w:color w:val="000000"/>
                <w:sz w:val="24"/>
                <w:szCs w:val="24"/>
              </w:rPr>
            </w:pPr>
          </w:p>
        </w:tc>
        <w:tc>
          <w:tcPr>
            <w:tcW w:w="1025" w:type="dxa"/>
            <w:tcBorders>
              <w:top w:val="nil"/>
              <w:left w:val="nil"/>
              <w:bottom w:val="single" w:sz="12" w:space="0" w:color="auto"/>
              <w:right w:val="single" w:sz="12"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MATH</w:t>
            </w:r>
          </w:p>
        </w:tc>
        <w:tc>
          <w:tcPr>
            <w:tcW w:w="113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7C424C" w:rsidRDefault="0072153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497" w:type="dxa"/>
            <w:tcBorders>
              <w:top w:val="nil"/>
              <w:left w:val="nil"/>
              <w:bottom w:val="single" w:sz="12" w:space="0" w:color="auto"/>
              <w:right w:val="single" w:sz="8"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c>
          <w:tcPr>
            <w:tcW w:w="1253" w:type="dxa"/>
            <w:tcBorders>
              <w:top w:val="nil"/>
              <w:left w:val="nil"/>
              <w:bottom w:val="single" w:sz="12" w:space="0" w:color="auto"/>
              <w:right w:val="single" w:sz="12" w:space="0" w:color="auto"/>
            </w:tcBorders>
            <w:shd w:val="clear" w:color="auto" w:fill="F2F2F2" w:themeFill="background1" w:themeFillShade="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c>
          <w:tcPr>
            <w:tcW w:w="1253" w:type="dxa"/>
            <w:tcBorders>
              <w:top w:val="nil"/>
              <w:left w:val="nil"/>
              <w:bottom w:val="single" w:sz="12" w:space="0" w:color="auto"/>
              <w:right w:val="single" w:sz="12" w:space="0" w:color="auto"/>
            </w:tcBorders>
            <w:shd w:val="clear" w:color="auto" w:fill="F2F2F2" w:themeFill="background1" w:themeFillShade="F2"/>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NA</w:t>
            </w:r>
          </w:p>
        </w:tc>
      </w:tr>
      <w:tr w:rsidR="005F2F54" w:rsidRPr="007C424C" w:rsidTr="00721534">
        <w:trPr>
          <w:trHeight w:val="202"/>
          <w:jc w:val="center"/>
        </w:trPr>
        <w:tc>
          <w:tcPr>
            <w:tcW w:w="1023" w:type="dxa"/>
            <w:vMerge w:val="restart"/>
            <w:tcBorders>
              <w:top w:val="single" w:sz="12" w:space="0" w:color="auto"/>
              <w:left w:val="single" w:sz="12" w:space="0" w:color="auto"/>
              <w:bottom w:val="nil"/>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2013</w:t>
            </w:r>
          </w:p>
        </w:tc>
        <w:tc>
          <w:tcPr>
            <w:tcW w:w="1025" w:type="dxa"/>
            <w:tcBorders>
              <w:top w:val="single" w:sz="12" w:space="0" w:color="auto"/>
              <w:left w:val="nil"/>
              <w:bottom w:val="single" w:sz="8"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ELA</w:t>
            </w:r>
          </w:p>
        </w:tc>
        <w:tc>
          <w:tcPr>
            <w:tcW w:w="113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7C424C" w:rsidRDefault="00FE2AF7"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497" w:type="dxa"/>
            <w:tcBorders>
              <w:top w:val="single" w:sz="12" w:space="0" w:color="auto"/>
              <w:left w:val="nil"/>
              <w:bottom w:val="single" w:sz="8" w:space="0" w:color="auto"/>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41</w:t>
            </w:r>
          </w:p>
        </w:tc>
        <w:tc>
          <w:tcPr>
            <w:tcW w:w="1253" w:type="dxa"/>
            <w:tcBorders>
              <w:top w:val="single" w:sz="12" w:space="0" w:color="auto"/>
              <w:left w:val="nil"/>
              <w:bottom w:val="single" w:sz="8"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47</w:t>
            </w:r>
          </w:p>
        </w:tc>
        <w:tc>
          <w:tcPr>
            <w:tcW w:w="1253" w:type="dxa"/>
            <w:tcBorders>
              <w:top w:val="single" w:sz="12" w:space="0" w:color="auto"/>
              <w:left w:val="nil"/>
              <w:bottom w:val="single" w:sz="8" w:space="0" w:color="auto"/>
              <w:right w:val="single" w:sz="12" w:space="0" w:color="auto"/>
            </w:tcBorders>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5F2F54" w:rsidRPr="007C424C" w:rsidTr="00721534">
        <w:trPr>
          <w:trHeight w:val="193"/>
          <w:jc w:val="center"/>
        </w:trPr>
        <w:tc>
          <w:tcPr>
            <w:tcW w:w="1023" w:type="dxa"/>
            <w:vMerge/>
            <w:tcBorders>
              <w:top w:val="single" w:sz="12" w:space="0" w:color="auto"/>
              <w:left w:val="single" w:sz="12" w:space="0" w:color="auto"/>
              <w:bottom w:val="single" w:sz="12" w:space="0" w:color="auto"/>
              <w:right w:val="single" w:sz="8" w:space="0" w:color="auto"/>
            </w:tcBorders>
            <w:shd w:val="clear" w:color="auto" w:fill="auto"/>
            <w:vAlign w:val="center"/>
            <w:hideMark/>
          </w:tcPr>
          <w:p w:rsidR="005F2F54" w:rsidRPr="007C424C" w:rsidRDefault="005F2F54" w:rsidP="005F2F54">
            <w:pPr>
              <w:spacing w:after="0" w:line="240" w:lineRule="auto"/>
              <w:rPr>
                <w:rFonts w:ascii="Times New Roman" w:eastAsia="Times New Roman" w:hAnsi="Times New Roman" w:cs="Times New Roman"/>
                <w:color w:val="000000"/>
                <w:sz w:val="24"/>
                <w:szCs w:val="24"/>
              </w:rPr>
            </w:pPr>
          </w:p>
        </w:tc>
        <w:tc>
          <w:tcPr>
            <w:tcW w:w="1025" w:type="dxa"/>
            <w:tcBorders>
              <w:top w:val="nil"/>
              <w:left w:val="nil"/>
              <w:bottom w:val="single" w:sz="12"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MATH</w:t>
            </w:r>
          </w:p>
        </w:tc>
        <w:tc>
          <w:tcPr>
            <w:tcW w:w="113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7C424C" w:rsidRDefault="00FE2AF7"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497" w:type="dxa"/>
            <w:tcBorders>
              <w:top w:val="nil"/>
              <w:left w:val="nil"/>
              <w:bottom w:val="single" w:sz="12" w:space="0" w:color="auto"/>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38</w:t>
            </w:r>
          </w:p>
        </w:tc>
        <w:tc>
          <w:tcPr>
            <w:tcW w:w="1253" w:type="dxa"/>
            <w:tcBorders>
              <w:top w:val="nil"/>
              <w:left w:val="nil"/>
              <w:bottom w:val="single" w:sz="12"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54</w:t>
            </w:r>
          </w:p>
        </w:tc>
        <w:tc>
          <w:tcPr>
            <w:tcW w:w="1253" w:type="dxa"/>
            <w:tcBorders>
              <w:top w:val="nil"/>
              <w:left w:val="nil"/>
              <w:bottom w:val="single" w:sz="12" w:space="0" w:color="auto"/>
              <w:right w:val="single" w:sz="12" w:space="0" w:color="auto"/>
            </w:tcBorders>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5F2F54" w:rsidRPr="007C424C" w:rsidTr="00721534">
        <w:trPr>
          <w:trHeight w:val="202"/>
          <w:jc w:val="center"/>
        </w:trPr>
        <w:tc>
          <w:tcPr>
            <w:tcW w:w="1023" w:type="dxa"/>
            <w:vMerge w:val="restart"/>
            <w:tcBorders>
              <w:top w:val="single" w:sz="12" w:space="0" w:color="auto"/>
              <w:left w:val="single" w:sz="12" w:space="0" w:color="auto"/>
              <w:bottom w:val="nil"/>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2012</w:t>
            </w:r>
          </w:p>
        </w:tc>
        <w:tc>
          <w:tcPr>
            <w:tcW w:w="1025" w:type="dxa"/>
            <w:tcBorders>
              <w:top w:val="single" w:sz="12" w:space="0" w:color="auto"/>
              <w:left w:val="nil"/>
              <w:bottom w:val="single" w:sz="8"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ELA</w:t>
            </w:r>
          </w:p>
        </w:tc>
        <w:tc>
          <w:tcPr>
            <w:tcW w:w="113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76.5</w:t>
            </w:r>
          </w:p>
        </w:tc>
        <w:tc>
          <w:tcPr>
            <w:tcW w:w="1497" w:type="dxa"/>
            <w:tcBorders>
              <w:top w:val="single" w:sz="12" w:space="0" w:color="auto"/>
              <w:left w:val="nil"/>
              <w:bottom w:val="single" w:sz="8" w:space="0" w:color="auto"/>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37</w:t>
            </w:r>
          </w:p>
        </w:tc>
        <w:tc>
          <w:tcPr>
            <w:tcW w:w="1253" w:type="dxa"/>
            <w:tcBorders>
              <w:top w:val="single" w:sz="12" w:space="0" w:color="auto"/>
              <w:left w:val="nil"/>
              <w:bottom w:val="single" w:sz="8"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52</w:t>
            </w:r>
          </w:p>
        </w:tc>
        <w:tc>
          <w:tcPr>
            <w:tcW w:w="1253" w:type="dxa"/>
            <w:tcBorders>
              <w:top w:val="single" w:sz="12" w:space="0" w:color="auto"/>
              <w:left w:val="nil"/>
              <w:bottom w:val="single" w:sz="8" w:space="0" w:color="auto"/>
              <w:right w:val="single" w:sz="12" w:space="0" w:color="auto"/>
            </w:tcBorders>
            <w:shd w:val="clear" w:color="000000" w:fill="F2F2F2"/>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5F2F54" w:rsidRPr="007C424C" w:rsidTr="00721534">
        <w:trPr>
          <w:trHeight w:val="193"/>
          <w:jc w:val="center"/>
        </w:trPr>
        <w:tc>
          <w:tcPr>
            <w:tcW w:w="1023" w:type="dxa"/>
            <w:vMerge/>
            <w:tcBorders>
              <w:top w:val="single" w:sz="12" w:space="0" w:color="auto"/>
              <w:left w:val="single" w:sz="12" w:space="0" w:color="auto"/>
              <w:bottom w:val="single" w:sz="12" w:space="0" w:color="auto"/>
              <w:right w:val="single" w:sz="8" w:space="0" w:color="auto"/>
            </w:tcBorders>
            <w:vAlign w:val="center"/>
            <w:hideMark/>
          </w:tcPr>
          <w:p w:rsidR="005F2F54" w:rsidRPr="007C424C" w:rsidRDefault="005F2F54" w:rsidP="005F2F54">
            <w:pPr>
              <w:spacing w:after="0" w:line="240" w:lineRule="auto"/>
              <w:rPr>
                <w:rFonts w:ascii="Times New Roman" w:eastAsia="Times New Roman" w:hAnsi="Times New Roman" w:cs="Times New Roman"/>
                <w:color w:val="000000"/>
                <w:sz w:val="24"/>
                <w:szCs w:val="24"/>
              </w:rPr>
            </w:pPr>
          </w:p>
        </w:tc>
        <w:tc>
          <w:tcPr>
            <w:tcW w:w="1025" w:type="dxa"/>
            <w:tcBorders>
              <w:top w:val="nil"/>
              <w:left w:val="nil"/>
              <w:bottom w:val="single" w:sz="12"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MATH</w:t>
            </w:r>
          </w:p>
        </w:tc>
        <w:tc>
          <w:tcPr>
            <w:tcW w:w="113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E363B9">
              <w:rPr>
                <w:rFonts w:ascii="Times New Roman" w:eastAsia="Times New Roman" w:hAnsi="Times New Roman" w:cs="Times New Roman"/>
                <w:color w:val="000000"/>
                <w:sz w:val="24"/>
                <w:szCs w:val="24"/>
              </w:rPr>
              <w:t>78</w:t>
            </w:r>
          </w:p>
        </w:tc>
        <w:tc>
          <w:tcPr>
            <w:tcW w:w="1497" w:type="dxa"/>
            <w:tcBorders>
              <w:top w:val="nil"/>
              <w:left w:val="nil"/>
              <w:bottom w:val="single" w:sz="12" w:space="0" w:color="auto"/>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35</w:t>
            </w:r>
          </w:p>
        </w:tc>
        <w:tc>
          <w:tcPr>
            <w:tcW w:w="1253" w:type="dxa"/>
            <w:tcBorders>
              <w:top w:val="nil"/>
              <w:left w:val="nil"/>
              <w:bottom w:val="single" w:sz="12"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.5</w:t>
            </w:r>
          </w:p>
        </w:tc>
        <w:tc>
          <w:tcPr>
            <w:tcW w:w="1253" w:type="dxa"/>
            <w:tcBorders>
              <w:top w:val="nil"/>
              <w:left w:val="nil"/>
              <w:bottom w:val="single" w:sz="12" w:space="0" w:color="auto"/>
              <w:right w:val="single" w:sz="12" w:space="0" w:color="auto"/>
            </w:tcBorders>
            <w:shd w:val="clear" w:color="000000" w:fill="F2F2F2"/>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5F2F54" w:rsidRPr="007C424C" w:rsidTr="00721534">
        <w:trPr>
          <w:trHeight w:val="202"/>
          <w:jc w:val="center"/>
        </w:trPr>
        <w:tc>
          <w:tcPr>
            <w:tcW w:w="1023" w:type="dxa"/>
            <w:vMerge w:val="restart"/>
            <w:tcBorders>
              <w:top w:val="single" w:sz="12" w:space="0" w:color="auto"/>
              <w:left w:val="single" w:sz="12" w:space="0" w:color="auto"/>
              <w:bottom w:val="nil"/>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2011</w:t>
            </w:r>
          </w:p>
        </w:tc>
        <w:tc>
          <w:tcPr>
            <w:tcW w:w="1025" w:type="dxa"/>
            <w:tcBorders>
              <w:top w:val="single" w:sz="12" w:space="0" w:color="auto"/>
              <w:left w:val="nil"/>
              <w:bottom w:val="single" w:sz="8"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ELA</w:t>
            </w:r>
          </w:p>
        </w:tc>
        <w:tc>
          <w:tcPr>
            <w:tcW w:w="113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7C424C" w:rsidRDefault="00FE2AF7"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497" w:type="dxa"/>
            <w:tcBorders>
              <w:top w:val="single" w:sz="12" w:space="0" w:color="auto"/>
              <w:left w:val="nil"/>
              <w:bottom w:val="single" w:sz="8" w:space="0" w:color="auto"/>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41</w:t>
            </w:r>
          </w:p>
        </w:tc>
        <w:tc>
          <w:tcPr>
            <w:tcW w:w="1253" w:type="dxa"/>
            <w:tcBorders>
              <w:top w:val="single" w:sz="12" w:space="0" w:color="auto"/>
              <w:left w:val="nil"/>
              <w:bottom w:val="single" w:sz="8" w:space="0" w:color="auto"/>
              <w:right w:val="single" w:sz="12" w:space="0" w:color="auto"/>
            </w:tcBorders>
            <w:shd w:val="clear" w:color="auto" w:fill="auto"/>
            <w:vAlign w:val="center"/>
            <w:hideMark/>
          </w:tcPr>
          <w:p w:rsidR="005F2F54" w:rsidRPr="007C424C"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53" w:type="dxa"/>
            <w:tcBorders>
              <w:top w:val="single" w:sz="12" w:space="0" w:color="auto"/>
              <w:left w:val="nil"/>
              <w:bottom w:val="single" w:sz="8" w:space="0" w:color="auto"/>
              <w:right w:val="single" w:sz="12" w:space="0" w:color="auto"/>
            </w:tcBorders>
          </w:tcPr>
          <w:p w:rsidR="005F2F54" w:rsidRPr="007C424C"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5F2F54" w:rsidRPr="007C424C" w:rsidTr="00721534">
        <w:trPr>
          <w:trHeight w:val="193"/>
          <w:jc w:val="center"/>
        </w:trPr>
        <w:tc>
          <w:tcPr>
            <w:tcW w:w="1023" w:type="dxa"/>
            <w:vMerge/>
            <w:tcBorders>
              <w:top w:val="single" w:sz="12" w:space="0" w:color="auto"/>
              <w:left w:val="single" w:sz="12" w:space="0" w:color="auto"/>
              <w:bottom w:val="single" w:sz="12" w:space="0" w:color="auto"/>
              <w:right w:val="single" w:sz="8" w:space="0" w:color="auto"/>
            </w:tcBorders>
            <w:vAlign w:val="center"/>
            <w:hideMark/>
          </w:tcPr>
          <w:p w:rsidR="005F2F54" w:rsidRPr="007C424C" w:rsidRDefault="005F2F54" w:rsidP="005F2F54">
            <w:pPr>
              <w:spacing w:after="0" w:line="240" w:lineRule="auto"/>
              <w:rPr>
                <w:rFonts w:ascii="Times New Roman" w:eastAsia="Times New Roman" w:hAnsi="Times New Roman" w:cs="Times New Roman"/>
                <w:color w:val="000000"/>
                <w:sz w:val="24"/>
                <w:szCs w:val="24"/>
              </w:rPr>
            </w:pPr>
          </w:p>
        </w:tc>
        <w:tc>
          <w:tcPr>
            <w:tcW w:w="1025" w:type="dxa"/>
            <w:tcBorders>
              <w:top w:val="nil"/>
              <w:left w:val="nil"/>
              <w:bottom w:val="single" w:sz="12"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MATH</w:t>
            </w:r>
          </w:p>
        </w:tc>
        <w:tc>
          <w:tcPr>
            <w:tcW w:w="113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87</w:t>
            </w:r>
            <w:r w:rsidRPr="00E363B9">
              <w:rPr>
                <w:rFonts w:ascii="Times New Roman" w:eastAsia="Times New Roman" w:hAnsi="Times New Roman" w:cs="Times New Roman"/>
                <w:color w:val="000000"/>
                <w:sz w:val="24"/>
                <w:szCs w:val="24"/>
              </w:rPr>
              <w:t>.5</w:t>
            </w:r>
          </w:p>
        </w:tc>
        <w:tc>
          <w:tcPr>
            <w:tcW w:w="1497" w:type="dxa"/>
            <w:tcBorders>
              <w:top w:val="nil"/>
              <w:left w:val="nil"/>
              <w:bottom w:val="single" w:sz="12" w:space="0" w:color="auto"/>
              <w:right w:val="single" w:sz="8"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40</w:t>
            </w:r>
          </w:p>
        </w:tc>
        <w:tc>
          <w:tcPr>
            <w:tcW w:w="1253" w:type="dxa"/>
            <w:tcBorders>
              <w:top w:val="nil"/>
              <w:left w:val="nil"/>
              <w:bottom w:val="single" w:sz="12" w:space="0" w:color="auto"/>
              <w:right w:val="single" w:sz="12" w:space="0" w:color="auto"/>
            </w:tcBorders>
            <w:shd w:val="clear" w:color="auto" w:fill="auto"/>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51</w:t>
            </w:r>
            <w:r w:rsidR="00752F05">
              <w:rPr>
                <w:rFonts w:ascii="Times New Roman" w:eastAsia="Times New Roman" w:hAnsi="Times New Roman" w:cs="Times New Roman"/>
                <w:color w:val="000000"/>
                <w:sz w:val="24"/>
                <w:szCs w:val="24"/>
              </w:rPr>
              <w:t>.5</w:t>
            </w:r>
          </w:p>
        </w:tc>
        <w:tc>
          <w:tcPr>
            <w:tcW w:w="1253" w:type="dxa"/>
            <w:tcBorders>
              <w:top w:val="nil"/>
              <w:left w:val="nil"/>
              <w:bottom w:val="single" w:sz="12" w:space="0" w:color="auto"/>
              <w:right w:val="single" w:sz="12" w:space="0" w:color="auto"/>
            </w:tcBorders>
          </w:tcPr>
          <w:p w:rsidR="005F2F54" w:rsidRPr="007C424C"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5F2F54" w:rsidRPr="007C424C" w:rsidTr="00721534">
        <w:trPr>
          <w:trHeight w:val="193"/>
          <w:jc w:val="center"/>
        </w:trPr>
        <w:tc>
          <w:tcPr>
            <w:tcW w:w="1023" w:type="dxa"/>
            <w:vMerge w:val="restart"/>
            <w:tcBorders>
              <w:top w:val="single" w:sz="12" w:space="0" w:color="auto"/>
              <w:left w:val="single" w:sz="12" w:space="0" w:color="auto"/>
              <w:bottom w:val="single" w:sz="8" w:space="0" w:color="000000"/>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2010</w:t>
            </w:r>
          </w:p>
        </w:tc>
        <w:tc>
          <w:tcPr>
            <w:tcW w:w="1025" w:type="dxa"/>
            <w:tcBorders>
              <w:top w:val="single" w:sz="12" w:space="0" w:color="auto"/>
              <w:left w:val="nil"/>
              <w:bottom w:val="single" w:sz="8"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ELA</w:t>
            </w:r>
          </w:p>
        </w:tc>
        <w:tc>
          <w:tcPr>
            <w:tcW w:w="1137" w:type="dxa"/>
            <w:tcBorders>
              <w:top w:val="single" w:sz="12" w:space="0" w:color="auto"/>
              <w:left w:val="nil"/>
              <w:bottom w:val="single" w:sz="8" w:space="0" w:color="auto"/>
              <w:right w:val="single" w:sz="8" w:space="0" w:color="auto"/>
            </w:tcBorders>
            <w:shd w:val="clear" w:color="auto" w:fill="DEEAF6" w:themeFill="accent1" w:themeFillTint="33"/>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68</w:t>
            </w:r>
          </w:p>
        </w:tc>
        <w:tc>
          <w:tcPr>
            <w:tcW w:w="1497" w:type="dxa"/>
            <w:tcBorders>
              <w:top w:val="single" w:sz="12" w:space="0" w:color="auto"/>
              <w:left w:val="nil"/>
              <w:bottom w:val="single" w:sz="8" w:space="0" w:color="auto"/>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39</w:t>
            </w:r>
          </w:p>
        </w:tc>
        <w:tc>
          <w:tcPr>
            <w:tcW w:w="1253" w:type="dxa"/>
            <w:tcBorders>
              <w:top w:val="single" w:sz="12" w:space="0" w:color="auto"/>
              <w:left w:val="nil"/>
              <w:bottom w:val="single" w:sz="8"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53</w:t>
            </w:r>
          </w:p>
        </w:tc>
        <w:tc>
          <w:tcPr>
            <w:tcW w:w="1253" w:type="dxa"/>
            <w:tcBorders>
              <w:top w:val="single" w:sz="12" w:space="0" w:color="auto"/>
              <w:left w:val="nil"/>
              <w:bottom w:val="single" w:sz="8" w:space="0" w:color="auto"/>
              <w:right w:val="single" w:sz="12" w:space="0" w:color="auto"/>
            </w:tcBorders>
            <w:shd w:val="clear" w:color="000000" w:fill="F2F2F2"/>
          </w:tcPr>
          <w:p w:rsidR="005F2F54" w:rsidRPr="007C424C"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5F2F54" w:rsidRPr="007C424C" w:rsidTr="00721534">
        <w:trPr>
          <w:trHeight w:val="193"/>
          <w:jc w:val="center"/>
        </w:trPr>
        <w:tc>
          <w:tcPr>
            <w:tcW w:w="1023" w:type="dxa"/>
            <w:vMerge/>
            <w:tcBorders>
              <w:top w:val="single" w:sz="8" w:space="0" w:color="auto"/>
              <w:left w:val="single" w:sz="12" w:space="0" w:color="auto"/>
              <w:bottom w:val="single" w:sz="12" w:space="0" w:color="auto"/>
              <w:right w:val="single" w:sz="8" w:space="0" w:color="auto"/>
            </w:tcBorders>
            <w:vAlign w:val="center"/>
            <w:hideMark/>
          </w:tcPr>
          <w:p w:rsidR="005F2F54" w:rsidRPr="007C424C" w:rsidRDefault="005F2F54" w:rsidP="005F2F54">
            <w:pPr>
              <w:spacing w:after="0" w:line="240" w:lineRule="auto"/>
              <w:rPr>
                <w:rFonts w:ascii="Times New Roman" w:eastAsia="Times New Roman" w:hAnsi="Times New Roman" w:cs="Times New Roman"/>
                <w:color w:val="000000"/>
                <w:sz w:val="24"/>
                <w:szCs w:val="24"/>
              </w:rPr>
            </w:pPr>
          </w:p>
        </w:tc>
        <w:tc>
          <w:tcPr>
            <w:tcW w:w="1025" w:type="dxa"/>
            <w:tcBorders>
              <w:top w:val="nil"/>
              <w:left w:val="nil"/>
              <w:bottom w:val="single" w:sz="12"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MATH</w:t>
            </w:r>
          </w:p>
        </w:tc>
        <w:tc>
          <w:tcPr>
            <w:tcW w:w="1137" w:type="dxa"/>
            <w:tcBorders>
              <w:top w:val="nil"/>
              <w:left w:val="nil"/>
              <w:bottom w:val="single" w:sz="12" w:space="0" w:color="auto"/>
              <w:right w:val="single" w:sz="8" w:space="0" w:color="auto"/>
            </w:tcBorders>
            <w:shd w:val="clear" w:color="auto" w:fill="DEEAF6" w:themeFill="accent1" w:themeFillTint="33"/>
            <w:vAlign w:val="center"/>
            <w:hideMark/>
          </w:tcPr>
          <w:p w:rsidR="005F2F54" w:rsidRPr="007C424C" w:rsidRDefault="00FE2AF7"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497" w:type="dxa"/>
            <w:tcBorders>
              <w:top w:val="nil"/>
              <w:left w:val="nil"/>
              <w:bottom w:val="single" w:sz="12" w:space="0" w:color="auto"/>
              <w:right w:val="single" w:sz="8"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35</w:t>
            </w:r>
          </w:p>
        </w:tc>
        <w:tc>
          <w:tcPr>
            <w:tcW w:w="1253" w:type="dxa"/>
            <w:tcBorders>
              <w:top w:val="nil"/>
              <w:left w:val="nil"/>
              <w:bottom w:val="single" w:sz="12" w:space="0" w:color="auto"/>
              <w:right w:val="single" w:sz="12" w:space="0" w:color="auto"/>
            </w:tcBorders>
            <w:shd w:val="clear" w:color="000000" w:fill="F2F2F2"/>
            <w:vAlign w:val="center"/>
            <w:hideMark/>
          </w:tcPr>
          <w:p w:rsidR="005F2F54" w:rsidRPr="007C424C" w:rsidRDefault="005F2F54" w:rsidP="005F2F54">
            <w:pPr>
              <w:spacing w:after="0" w:line="240" w:lineRule="auto"/>
              <w:jc w:val="center"/>
              <w:rPr>
                <w:rFonts w:ascii="Times New Roman" w:eastAsia="Times New Roman" w:hAnsi="Times New Roman" w:cs="Times New Roman"/>
                <w:color w:val="000000"/>
                <w:sz w:val="24"/>
                <w:szCs w:val="24"/>
              </w:rPr>
            </w:pPr>
            <w:r w:rsidRPr="007C424C">
              <w:rPr>
                <w:rFonts w:ascii="Times New Roman" w:eastAsia="Times New Roman" w:hAnsi="Times New Roman" w:cs="Times New Roman"/>
                <w:color w:val="000000"/>
                <w:sz w:val="24"/>
                <w:szCs w:val="24"/>
              </w:rPr>
              <w:t>47</w:t>
            </w:r>
          </w:p>
        </w:tc>
        <w:tc>
          <w:tcPr>
            <w:tcW w:w="1253" w:type="dxa"/>
            <w:tcBorders>
              <w:top w:val="nil"/>
              <w:left w:val="nil"/>
              <w:bottom w:val="single" w:sz="12" w:space="0" w:color="auto"/>
              <w:right w:val="single" w:sz="12" w:space="0" w:color="auto"/>
            </w:tcBorders>
            <w:shd w:val="clear" w:color="000000" w:fill="F2F2F2"/>
          </w:tcPr>
          <w:p w:rsidR="005F2F54" w:rsidRPr="007C424C" w:rsidRDefault="00752F05" w:rsidP="005F2F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bl>
    <w:p w:rsidR="0045358A" w:rsidRDefault="0045358A" w:rsidP="0045358A"/>
    <w:p w:rsidR="00D76A57" w:rsidRDefault="00D76A57" w:rsidP="006A67DC">
      <w:pPr>
        <w:shd w:val="clear" w:color="auto" w:fill="FFFFFF"/>
        <w:spacing w:after="0" w:line="360" w:lineRule="auto"/>
        <w:ind w:firstLine="43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Expansion will increase effectiveness of special programs in HCSS in various ways:</w:t>
      </w:r>
    </w:p>
    <w:p w:rsidR="0045358A" w:rsidRPr="00D76A57" w:rsidRDefault="006A67DC" w:rsidP="00D76A57">
      <w:pPr>
        <w:pStyle w:val="ListParagraph"/>
        <w:numPr>
          <w:ilvl w:val="0"/>
          <w:numId w:val="49"/>
        </w:numPr>
        <w:shd w:val="clear" w:color="auto" w:fill="FFFFFF"/>
        <w:spacing w:line="360" w:lineRule="auto"/>
        <w:jc w:val="both"/>
        <w:rPr>
          <w:color w:val="222222"/>
        </w:rPr>
      </w:pPr>
      <w:r w:rsidRPr="00D76A57">
        <w:rPr>
          <w:color w:val="222222"/>
        </w:rPr>
        <w:t>HCSS will h</w:t>
      </w:r>
      <w:r w:rsidR="0045358A" w:rsidRPr="00D76A57">
        <w:rPr>
          <w:color w:val="222222"/>
        </w:rPr>
        <w:t xml:space="preserve">ire </w:t>
      </w:r>
      <w:r w:rsidRPr="00D76A57">
        <w:rPr>
          <w:color w:val="222222"/>
        </w:rPr>
        <w:t>an additional ELL teacher</w:t>
      </w:r>
      <w:r w:rsidR="0045358A" w:rsidRPr="00D76A57">
        <w:rPr>
          <w:color w:val="222222"/>
        </w:rPr>
        <w:t xml:space="preserve"> and </w:t>
      </w:r>
      <w:r w:rsidRPr="00D76A57">
        <w:rPr>
          <w:color w:val="222222"/>
        </w:rPr>
        <w:t>two special e</w:t>
      </w:r>
      <w:r w:rsidR="0045358A" w:rsidRPr="00D76A57">
        <w:rPr>
          <w:color w:val="222222"/>
        </w:rPr>
        <w:t>d</w:t>
      </w:r>
      <w:r w:rsidRPr="00D76A57">
        <w:rPr>
          <w:color w:val="222222"/>
        </w:rPr>
        <w:t>ucation</w:t>
      </w:r>
      <w:r w:rsidR="0045358A" w:rsidRPr="00D76A57">
        <w:rPr>
          <w:color w:val="222222"/>
        </w:rPr>
        <w:t xml:space="preserve"> </w:t>
      </w:r>
      <w:r w:rsidRPr="00D76A57">
        <w:rPr>
          <w:color w:val="222222"/>
        </w:rPr>
        <w:t xml:space="preserve">teachers, four </w:t>
      </w:r>
      <w:r w:rsidR="0045358A" w:rsidRPr="00D76A57">
        <w:rPr>
          <w:color w:val="222222"/>
        </w:rPr>
        <w:t>paraprofessionals</w:t>
      </w:r>
      <w:r w:rsidRPr="00D76A57">
        <w:rPr>
          <w:color w:val="222222"/>
        </w:rPr>
        <w:t xml:space="preserve"> and one more</w:t>
      </w:r>
      <w:r w:rsidR="0045358A" w:rsidRPr="00D76A57">
        <w:rPr>
          <w:color w:val="222222"/>
        </w:rPr>
        <w:t xml:space="preserve"> </w:t>
      </w:r>
      <w:r w:rsidRPr="00D76A57">
        <w:rPr>
          <w:color w:val="222222"/>
        </w:rPr>
        <w:t>adjustment counselor. In the first year of expansion, HCSS plans to have one adjustment counselor for each middle and high school.</w:t>
      </w:r>
    </w:p>
    <w:p w:rsidR="0045358A" w:rsidRPr="00D76A57" w:rsidRDefault="00D76A57" w:rsidP="00D76A57">
      <w:pPr>
        <w:pStyle w:val="ListParagraph"/>
        <w:numPr>
          <w:ilvl w:val="0"/>
          <w:numId w:val="49"/>
        </w:numPr>
        <w:shd w:val="clear" w:color="auto" w:fill="FFFFFF"/>
        <w:spacing w:line="360" w:lineRule="auto"/>
        <w:jc w:val="both"/>
        <w:rPr>
          <w:color w:val="222222"/>
        </w:rPr>
      </w:pPr>
      <w:r>
        <w:rPr>
          <w:color w:val="222222"/>
        </w:rPr>
        <w:t>HCSS will able to p</w:t>
      </w:r>
      <w:r w:rsidR="0045358A" w:rsidRPr="00D76A57">
        <w:rPr>
          <w:color w:val="222222"/>
        </w:rPr>
        <w:t>rovide additional support</w:t>
      </w:r>
      <w:r>
        <w:rPr>
          <w:color w:val="222222"/>
        </w:rPr>
        <w:t xml:space="preserve"> </w:t>
      </w:r>
      <w:r w:rsidR="0045358A" w:rsidRPr="00D76A57">
        <w:rPr>
          <w:color w:val="222222"/>
        </w:rPr>
        <w:t>for special ed</w:t>
      </w:r>
      <w:r>
        <w:rPr>
          <w:color w:val="222222"/>
        </w:rPr>
        <w:t>ucation</w:t>
      </w:r>
      <w:r w:rsidR="0045358A" w:rsidRPr="00D76A57">
        <w:rPr>
          <w:color w:val="222222"/>
        </w:rPr>
        <w:t xml:space="preserve">, 504 and ELL students </w:t>
      </w:r>
      <w:r>
        <w:rPr>
          <w:color w:val="222222"/>
        </w:rPr>
        <w:t>during</w:t>
      </w:r>
      <w:r w:rsidRPr="00D76A57">
        <w:rPr>
          <w:color w:val="222222"/>
        </w:rPr>
        <w:t xml:space="preserve"> study</w:t>
      </w:r>
      <w:r>
        <w:rPr>
          <w:color w:val="222222"/>
        </w:rPr>
        <w:t xml:space="preserve"> hall.</w:t>
      </w:r>
    </w:p>
    <w:p w:rsidR="0045358A" w:rsidRPr="00D76A57" w:rsidRDefault="00D76A57" w:rsidP="00D76A57">
      <w:pPr>
        <w:pStyle w:val="ListParagraph"/>
        <w:numPr>
          <w:ilvl w:val="0"/>
          <w:numId w:val="49"/>
        </w:numPr>
        <w:shd w:val="clear" w:color="auto" w:fill="FFFFFF"/>
        <w:spacing w:line="360" w:lineRule="auto"/>
        <w:jc w:val="both"/>
        <w:rPr>
          <w:color w:val="222222"/>
        </w:rPr>
      </w:pPr>
      <w:r>
        <w:rPr>
          <w:color w:val="222222"/>
        </w:rPr>
        <w:t>HCSS will i</w:t>
      </w:r>
      <w:r w:rsidR="0045358A" w:rsidRPr="00D76A57">
        <w:rPr>
          <w:color w:val="222222"/>
        </w:rPr>
        <w:t>ncrease the number of study skills classes for special ed</w:t>
      </w:r>
      <w:r>
        <w:rPr>
          <w:color w:val="222222"/>
        </w:rPr>
        <w:t>ucation</w:t>
      </w:r>
      <w:r w:rsidR="0045358A" w:rsidRPr="00D76A57">
        <w:rPr>
          <w:color w:val="222222"/>
        </w:rPr>
        <w:t xml:space="preserve"> and new students</w:t>
      </w:r>
      <w:r>
        <w:rPr>
          <w:color w:val="222222"/>
        </w:rPr>
        <w:t xml:space="preserve"> in the ninth grade. This class helps the students to improve their organizational skills, adapt themselves faster to the new school environment, </w:t>
      </w:r>
      <w:proofErr w:type="gramStart"/>
      <w:r>
        <w:rPr>
          <w:color w:val="222222"/>
        </w:rPr>
        <w:t>teach</w:t>
      </w:r>
      <w:proofErr w:type="gramEnd"/>
      <w:r>
        <w:rPr>
          <w:color w:val="222222"/>
        </w:rPr>
        <w:t xml:space="preserve"> school policy and procedures, and HCSS’ high academic expectations.</w:t>
      </w:r>
    </w:p>
    <w:p w:rsidR="0045358A" w:rsidRPr="00D76A57" w:rsidRDefault="0045358A" w:rsidP="00D76A57">
      <w:pPr>
        <w:pStyle w:val="ListParagraph"/>
        <w:numPr>
          <w:ilvl w:val="0"/>
          <w:numId w:val="49"/>
        </w:numPr>
        <w:shd w:val="clear" w:color="auto" w:fill="FFFFFF"/>
        <w:spacing w:line="360" w:lineRule="auto"/>
        <w:jc w:val="both"/>
        <w:rPr>
          <w:color w:val="222222"/>
        </w:rPr>
      </w:pPr>
      <w:r w:rsidRPr="00D76A57">
        <w:rPr>
          <w:color w:val="222222"/>
        </w:rPr>
        <w:t xml:space="preserve">Currently, there is deficient amount of space for the small pull out groups. These groups range from </w:t>
      </w:r>
      <w:r w:rsidR="00D76A57">
        <w:rPr>
          <w:color w:val="222222"/>
        </w:rPr>
        <w:t>one</w:t>
      </w:r>
      <w:r w:rsidRPr="00D76A57">
        <w:rPr>
          <w:color w:val="222222"/>
        </w:rPr>
        <w:t xml:space="preserve"> to </w:t>
      </w:r>
      <w:r w:rsidR="00D76A57">
        <w:rPr>
          <w:color w:val="222222"/>
        </w:rPr>
        <w:t>four</w:t>
      </w:r>
      <w:r w:rsidRPr="00D76A57">
        <w:rPr>
          <w:color w:val="222222"/>
        </w:rPr>
        <w:t xml:space="preserve"> students. With a larger population and additional space, HCSS will be able to use its resources more efficiently.</w:t>
      </w:r>
    </w:p>
    <w:p w:rsidR="0045358A" w:rsidRPr="00D76A57" w:rsidRDefault="0032092B" w:rsidP="000E6A6B">
      <w:pPr>
        <w:pStyle w:val="ListParagraph"/>
        <w:numPr>
          <w:ilvl w:val="0"/>
          <w:numId w:val="49"/>
        </w:numPr>
        <w:shd w:val="clear" w:color="auto" w:fill="FFFFFF"/>
        <w:spacing w:before="240" w:line="360" w:lineRule="auto"/>
        <w:jc w:val="both"/>
        <w:rPr>
          <w:color w:val="222222"/>
        </w:rPr>
      </w:pPr>
      <w:r>
        <w:rPr>
          <w:color w:val="222222"/>
        </w:rPr>
        <w:t>HCSS</w:t>
      </w:r>
      <w:r w:rsidR="0045358A" w:rsidRPr="00D76A57">
        <w:rPr>
          <w:color w:val="222222"/>
        </w:rPr>
        <w:t xml:space="preserve"> students </w:t>
      </w:r>
      <w:r>
        <w:rPr>
          <w:color w:val="222222"/>
        </w:rPr>
        <w:t xml:space="preserve">who are </w:t>
      </w:r>
      <w:r w:rsidR="0045358A" w:rsidRPr="00D76A57">
        <w:rPr>
          <w:color w:val="222222"/>
        </w:rPr>
        <w:t xml:space="preserve">participating in the study hall mentoring program </w:t>
      </w:r>
      <w:r>
        <w:rPr>
          <w:color w:val="222222"/>
        </w:rPr>
        <w:t>will increase and the program will run more efficiently.</w:t>
      </w:r>
    </w:p>
    <w:p w:rsidR="0049485B" w:rsidRPr="00EB6338" w:rsidRDefault="0049485B" w:rsidP="00AF5BB1">
      <w:pPr>
        <w:pStyle w:val="Heading1"/>
        <w:spacing w:before="100" w:beforeAutospacing="1" w:after="100" w:afterAutospacing="1" w:line="360" w:lineRule="auto"/>
        <w:jc w:val="both"/>
        <w:rPr>
          <w:rFonts w:ascii="Times New Roman" w:hAnsi="Times New Roman" w:cs="Times New Roman"/>
          <w:sz w:val="40"/>
          <w:szCs w:val="24"/>
        </w:rPr>
      </w:pPr>
      <w:bookmarkStart w:id="22" w:name="_Toc397962026"/>
      <w:r w:rsidRPr="00EB6338">
        <w:rPr>
          <w:rFonts w:ascii="Times New Roman" w:hAnsi="Times New Roman" w:cs="Times New Roman"/>
          <w:sz w:val="40"/>
          <w:szCs w:val="24"/>
        </w:rPr>
        <w:t>Culture and Family</w:t>
      </w:r>
      <w:bookmarkEnd w:id="22"/>
    </w:p>
    <w:p w:rsidR="00A437A7" w:rsidRPr="00AF5BB1" w:rsidRDefault="00A437A7" w:rsidP="00AF5BB1">
      <w:pPr>
        <w:spacing w:before="100" w:beforeAutospacing="1" w:after="100" w:afterAutospacing="1" w:line="360" w:lineRule="auto"/>
        <w:ind w:firstLine="432"/>
        <w:jc w:val="both"/>
        <w:rPr>
          <w:rFonts w:ascii="Times New Roman" w:hAnsi="Times New Roman" w:cs="Times New Roman"/>
          <w:sz w:val="24"/>
          <w:szCs w:val="24"/>
        </w:rPr>
      </w:pPr>
      <w:r w:rsidRPr="00AF5BB1">
        <w:rPr>
          <w:rFonts w:ascii="Times New Roman" w:hAnsi="Times New Roman" w:cs="Times New Roman"/>
          <w:sz w:val="24"/>
          <w:szCs w:val="24"/>
        </w:rPr>
        <w:t xml:space="preserve">Effective and ongoing communication is essential for building strong school-family partnerships. It constitutes the foundation for all other forms of family involvement in education. The great diversity among families means that it is not possible to rely on a single method of communication that will reach all homes with a given message. It is essential that </w:t>
      </w:r>
      <w:r w:rsidR="00A8334B" w:rsidRPr="00AF5BB1">
        <w:rPr>
          <w:rFonts w:ascii="Times New Roman" w:hAnsi="Times New Roman" w:cs="Times New Roman"/>
          <w:sz w:val="24"/>
          <w:szCs w:val="24"/>
        </w:rPr>
        <w:t xml:space="preserve">there are </w:t>
      </w:r>
      <w:r w:rsidRPr="00AF5BB1">
        <w:rPr>
          <w:rFonts w:ascii="Times New Roman" w:hAnsi="Times New Roman" w:cs="Times New Roman"/>
          <w:sz w:val="24"/>
          <w:szCs w:val="24"/>
        </w:rPr>
        <w:t>a variety of strategies, adapted to the needs of particular families and their schedules. The HCSS</w:t>
      </w:r>
      <w:r w:rsidR="00A5771F">
        <w:rPr>
          <w:rFonts w:ascii="Times New Roman" w:hAnsi="Times New Roman" w:cs="Times New Roman"/>
          <w:sz w:val="24"/>
          <w:szCs w:val="24"/>
          <w:highlight w:val="red"/>
        </w:rPr>
        <w:t xml:space="preserve"> </w:t>
      </w:r>
      <w:r w:rsidRPr="00AF5BB1">
        <w:rPr>
          <w:rFonts w:ascii="Times New Roman" w:hAnsi="Times New Roman" w:cs="Times New Roman"/>
          <w:sz w:val="24"/>
          <w:szCs w:val="24"/>
        </w:rPr>
        <w:t xml:space="preserve">Parent Teacher Organization (PTO) provides for a vibrant interaction between parents and school. </w:t>
      </w:r>
      <w:r w:rsidR="00A8334B" w:rsidRPr="00AF5BB1">
        <w:rPr>
          <w:rFonts w:ascii="Times New Roman" w:hAnsi="Times New Roman" w:cs="Times New Roman"/>
          <w:sz w:val="24"/>
          <w:szCs w:val="24"/>
        </w:rPr>
        <w:t xml:space="preserve">Our </w:t>
      </w:r>
      <w:r w:rsidRPr="00AF5BB1">
        <w:rPr>
          <w:rFonts w:ascii="Times New Roman" w:hAnsi="Times New Roman" w:cs="Times New Roman"/>
          <w:sz w:val="24"/>
          <w:szCs w:val="24"/>
        </w:rPr>
        <w:t>PTO sponsors and supports events such as field trips, scholarships, book fairs, science fairs, student enrichment, movie nights, and numerous social gatherings and events aimed at bringing students, parents, and teachers together. Periodic surveys are conducted to determine family satisfaction with school services and to plan for the future.</w:t>
      </w:r>
    </w:p>
    <w:p w:rsidR="00A437A7" w:rsidRPr="00AF5BB1" w:rsidRDefault="00A437A7" w:rsidP="00AF5BB1">
      <w:pPr>
        <w:spacing w:before="100" w:beforeAutospacing="1" w:after="100" w:afterAutospacing="1" w:line="360" w:lineRule="auto"/>
        <w:ind w:firstLine="432"/>
        <w:jc w:val="both"/>
        <w:rPr>
          <w:rFonts w:ascii="Times New Roman" w:hAnsi="Times New Roman" w:cs="Times New Roman"/>
          <w:sz w:val="24"/>
          <w:szCs w:val="24"/>
        </w:rPr>
      </w:pPr>
      <w:r w:rsidRPr="00AF5BB1">
        <w:rPr>
          <w:rFonts w:ascii="Times New Roman" w:hAnsi="Times New Roman" w:cs="Times New Roman"/>
          <w:sz w:val="24"/>
          <w:szCs w:val="24"/>
        </w:rPr>
        <w:t>HCSS uses many different strategies to have clear and strong communication with our parents. Some strategies HCSS has used for the last five years are the following;</w:t>
      </w:r>
    </w:p>
    <w:p w:rsidR="00A437A7" w:rsidRPr="00AF5BB1" w:rsidRDefault="00A437A7" w:rsidP="00AF5BB1">
      <w:pPr>
        <w:pStyle w:val="ListParagraph"/>
        <w:numPr>
          <w:ilvl w:val="0"/>
          <w:numId w:val="37"/>
        </w:numPr>
        <w:spacing w:before="100" w:beforeAutospacing="1" w:after="100" w:afterAutospacing="1" w:line="360" w:lineRule="auto"/>
        <w:jc w:val="both"/>
      </w:pPr>
      <w:r w:rsidRPr="00AF5BB1">
        <w:lastRenderedPageBreak/>
        <w:t>Annual open house</w:t>
      </w:r>
    </w:p>
    <w:p w:rsidR="00A437A7" w:rsidRPr="00AF5BB1" w:rsidRDefault="00A8334B" w:rsidP="00AF5BB1">
      <w:pPr>
        <w:pStyle w:val="ListParagraph"/>
        <w:numPr>
          <w:ilvl w:val="0"/>
          <w:numId w:val="37"/>
        </w:numPr>
        <w:spacing w:before="100" w:beforeAutospacing="1" w:after="100" w:afterAutospacing="1" w:line="360" w:lineRule="auto"/>
        <w:jc w:val="both"/>
      </w:pPr>
      <w:r w:rsidRPr="00AF5BB1">
        <w:t>Parent-T</w:t>
      </w:r>
      <w:r w:rsidR="00A437A7" w:rsidRPr="00AF5BB1">
        <w:t>eacher conference </w:t>
      </w:r>
    </w:p>
    <w:p w:rsidR="00A437A7" w:rsidRPr="00AF5BB1" w:rsidRDefault="00A437A7" w:rsidP="00AF5BB1">
      <w:pPr>
        <w:pStyle w:val="ListParagraph"/>
        <w:numPr>
          <w:ilvl w:val="0"/>
          <w:numId w:val="37"/>
        </w:numPr>
        <w:spacing w:before="100" w:beforeAutospacing="1" w:after="100" w:afterAutospacing="1" w:line="360" w:lineRule="auto"/>
        <w:jc w:val="both"/>
      </w:pPr>
      <w:r w:rsidRPr="00AF5BB1">
        <w:t>Home visits</w:t>
      </w:r>
    </w:p>
    <w:p w:rsidR="00A437A7" w:rsidRPr="00AF5BB1" w:rsidRDefault="00A437A7" w:rsidP="00AF5BB1">
      <w:pPr>
        <w:pStyle w:val="ListParagraph"/>
        <w:numPr>
          <w:ilvl w:val="0"/>
          <w:numId w:val="37"/>
        </w:numPr>
        <w:spacing w:before="100" w:beforeAutospacing="1" w:after="100" w:afterAutospacing="1" w:line="360" w:lineRule="auto"/>
        <w:jc w:val="both"/>
      </w:pPr>
      <w:r w:rsidRPr="00AF5BB1">
        <w:t>Phone calls</w:t>
      </w:r>
    </w:p>
    <w:p w:rsidR="00A437A7" w:rsidRPr="00AF5BB1" w:rsidRDefault="00A437A7" w:rsidP="00AF5BB1">
      <w:pPr>
        <w:pStyle w:val="ListParagraph"/>
        <w:numPr>
          <w:ilvl w:val="0"/>
          <w:numId w:val="37"/>
        </w:numPr>
        <w:spacing w:before="100" w:beforeAutospacing="1" w:after="100" w:afterAutospacing="1" w:line="360" w:lineRule="auto"/>
        <w:jc w:val="both"/>
      </w:pPr>
      <w:r w:rsidRPr="00AF5BB1">
        <w:t>HCSS database</w:t>
      </w:r>
    </w:p>
    <w:p w:rsidR="00A437A7" w:rsidRPr="00AF5BB1" w:rsidRDefault="00A8334B" w:rsidP="00AF5BB1">
      <w:pPr>
        <w:pStyle w:val="ListParagraph"/>
        <w:numPr>
          <w:ilvl w:val="0"/>
          <w:numId w:val="37"/>
        </w:numPr>
        <w:spacing w:before="100" w:beforeAutospacing="1" w:after="100" w:afterAutospacing="1" w:line="360" w:lineRule="auto"/>
        <w:jc w:val="both"/>
      </w:pPr>
      <w:r w:rsidRPr="00AF5BB1">
        <w:t>HCSS Wednesday F</w:t>
      </w:r>
      <w:r w:rsidR="00A437A7" w:rsidRPr="00AF5BB1">
        <w:t>older</w:t>
      </w:r>
    </w:p>
    <w:p w:rsidR="00A437A7" w:rsidRPr="00AF5BB1" w:rsidRDefault="00A437A7" w:rsidP="00AF5BB1">
      <w:pPr>
        <w:pStyle w:val="ListParagraph"/>
        <w:numPr>
          <w:ilvl w:val="0"/>
          <w:numId w:val="37"/>
        </w:numPr>
        <w:spacing w:before="100" w:beforeAutospacing="1" w:after="100" w:afterAutospacing="1" w:line="360" w:lineRule="auto"/>
        <w:jc w:val="both"/>
      </w:pPr>
      <w:r w:rsidRPr="00AF5BB1">
        <w:t>Annual grandparent’s night</w:t>
      </w:r>
    </w:p>
    <w:p w:rsidR="00A437A7" w:rsidRPr="00AF5BB1" w:rsidRDefault="00A8334B" w:rsidP="00AF5BB1">
      <w:pPr>
        <w:pStyle w:val="ListParagraph"/>
        <w:numPr>
          <w:ilvl w:val="0"/>
          <w:numId w:val="37"/>
        </w:numPr>
        <w:spacing w:before="100" w:beforeAutospacing="1" w:after="100" w:afterAutospacing="1" w:line="360" w:lineRule="auto"/>
        <w:jc w:val="both"/>
      </w:pPr>
      <w:r w:rsidRPr="00AF5BB1">
        <w:t>Community leader presentations</w:t>
      </w:r>
      <w:r w:rsidR="00A437A7" w:rsidRPr="00AF5BB1">
        <w:t xml:space="preserve"> to parents</w:t>
      </w:r>
    </w:p>
    <w:p w:rsidR="00A437A7" w:rsidRPr="00AF5BB1" w:rsidRDefault="00A8334B" w:rsidP="00AF5BB1">
      <w:pPr>
        <w:pStyle w:val="ListParagraph"/>
        <w:numPr>
          <w:ilvl w:val="0"/>
          <w:numId w:val="37"/>
        </w:numPr>
        <w:spacing w:before="100" w:beforeAutospacing="1" w:after="100" w:afterAutospacing="1" w:line="360" w:lineRule="auto"/>
        <w:jc w:val="both"/>
      </w:pPr>
      <w:r w:rsidRPr="00AF5BB1">
        <w:t>Mother’s D</w:t>
      </w:r>
      <w:r w:rsidR="00A437A7" w:rsidRPr="00AF5BB1">
        <w:t>ay home visit</w:t>
      </w:r>
      <w:r w:rsidRPr="00AF5BB1">
        <w:t>s</w:t>
      </w:r>
    </w:p>
    <w:p w:rsidR="000C0007" w:rsidRDefault="00A437A7" w:rsidP="00AF5BB1">
      <w:pPr>
        <w:spacing w:before="100" w:beforeAutospacing="1" w:after="100" w:afterAutospacing="1" w:line="360" w:lineRule="auto"/>
        <w:ind w:firstLine="540"/>
        <w:jc w:val="both"/>
        <w:rPr>
          <w:rFonts w:ascii="Times New Roman" w:hAnsi="Times New Roman" w:cs="Times New Roman"/>
          <w:sz w:val="24"/>
          <w:szCs w:val="24"/>
        </w:rPr>
      </w:pPr>
      <w:r w:rsidRPr="00AF5BB1">
        <w:rPr>
          <w:rFonts w:ascii="Times New Roman" w:hAnsi="Times New Roman" w:cs="Times New Roman"/>
          <w:sz w:val="24"/>
          <w:szCs w:val="24"/>
        </w:rPr>
        <w:t> The Hampden Charter School of Science believes that preventing bullying and/or harassment is critical for creating and maintaining a safe, secure</w:t>
      </w:r>
      <w:r w:rsidR="00A8334B" w:rsidRPr="00AF5BB1">
        <w:rPr>
          <w:rFonts w:ascii="Times New Roman" w:hAnsi="Times New Roman" w:cs="Times New Roman"/>
          <w:sz w:val="24"/>
          <w:szCs w:val="24"/>
        </w:rPr>
        <w:t>,</w:t>
      </w:r>
      <w:r w:rsidRPr="00AF5BB1">
        <w:rPr>
          <w:rFonts w:ascii="Times New Roman" w:hAnsi="Times New Roman" w:cs="Times New Roman"/>
          <w:sz w:val="24"/>
          <w:szCs w:val="24"/>
        </w:rPr>
        <w:t xml:space="preserve"> and positive school climate and culture, which in turn support</w:t>
      </w:r>
      <w:r w:rsidR="00203C3B" w:rsidRPr="00AF5BB1">
        <w:rPr>
          <w:rFonts w:ascii="Times New Roman" w:hAnsi="Times New Roman" w:cs="Times New Roman"/>
          <w:sz w:val="24"/>
          <w:szCs w:val="24"/>
        </w:rPr>
        <w:t xml:space="preserve"> </w:t>
      </w:r>
      <w:r w:rsidRPr="00AF5BB1">
        <w:rPr>
          <w:rFonts w:ascii="Times New Roman" w:hAnsi="Times New Roman" w:cs="Times New Roman"/>
          <w:sz w:val="24"/>
          <w:szCs w:val="24"/>
        </w:rPr>
        <w:t>academic achievement, increase school engagement, respect the rights of all individuals and groups, and purposefully build</w:t>
      </w:r>
      <w:r w:rsidR="00A8334B" w:rsidRPr="00AF5BB1">
        <w:rPr>
          <w:rFonts w:ascii="Times New Roman" w:hAnsi="Times New Roman" w:cs="Times New Roman"/>
          <w:sz w:val="24"/>
          <w:szCs w:val="24"/>
        </w:rPr>
        <w:t xml:space="preserve"> community. HCSS involves</w:t>
      </w:r>
      <w:r w:rsidRPr="00AF5BB1">
        <w:rPr>
          <w:rFonts w:ascii="Times New Roman" w:hAnsi="Times New Roman" w:cs="Times New Roman"/>
          <w:sz w:val="24"/>
          <w:szCs w:val="24"/>
        </w:rPr>
        <w:t xml:space="preserve"> administration, staff</w:t>
      </w:r>
      <w:r w:rsidR="00A8334B" w:rsidRPr="00AF5BB1">
        <w:rPr>
          <w:rFonts w:ascii="Times New Roman" w:hAnsi="Times New Roman" w:cs="Times New Roman"/>
          <w:sz w:val="24"/>
          <w:szCs w:val="24"/>
        </w:rPr>
        <w:t>,</w:t>
      </w:r>
      <w:r w:rsidRPr="00AF5BB1">
        <w:rPr>
          <w:rFonts w:ascii="Times New Roman" w:hAnsi="Times New Roman" w:cs="Times New Roman"/>
          <w:sz w:val="24"/>
          <w:szCs w:val="24"/>
        </w:rPr>
        <w:t xml:space="preserve"> and community to implement a </w:t>
      </w:r>
      <w:r w:rsidR="00A8334B" w:rsidRPr="00AF5BB1">
        <w:rPr>
          <w:rFonts w:ascii="Times New Roman" w:hAnsi="Times New Roman" w:cs="Times New Roman"/>
          <w:sz w:val="24"/>
          <w:szCs w:val="24"/>
        </w:rPr>
        <w:t>comprehensive "Bullying and/or H</w:t>
      </w:r>
      <w:r w:rsidRPr="00AF5BB1">
        <w:rPr>
          <w:rFonts w:ascii="Times New Roman" w:hAnsi="Times New Roman" w:cs="Times New Roman"/>
          <w:sz w:val="24"/>
          <w:szCs w:val="24"/>
        </w:rPr>
        <w:t>arassment" policy and procedures. The Hampden Charter School of Science will not tolerate bullying or harassment of/by any student, teacher, administrator, staff member, and parent or community partner participating in any sanctioned school activity. HCSS use</w:t>
      </w:r>
      <w:r w:rsidR="00207F6B" w:rsidRPr="00AF5BB1">
        <w:rPr>
          <w:rFonts w:ascii="Times New Roman" w:hAnsi="Times New Roman" w:cs="Times New Roman"/>
          <w:sz w:val="24"/>
          <w:szCs w:val="24"/>
        </w:rPr>
        <w:t>s</w:t>
      </w:r>
      <w:r w:rsidRPr="00AF5BB1">
        <w:rPr>
          <w:rFonts w:ascii="Times New Roman" w:hAnsi="Times New Roman" w:cs="Times New Roman"/>
          <w:sz w:val="24"/>
          <w:szCs w:val="24"/>
        </w:rPr>
        <w:t xml:space="preserve"> successful practices to reduce "at risk" student behaviors. HCSS use</w:t>
      </w:r>
      <w:r w:rsidR="00A8334B" w:rsidRPr="00AF5BB1">
        <w:rPr>
          <w:rFonts w:ascii="Times New Roman" w:hAnsi="Times New Roman" w:cs="Times New Roman"/>
          <w:sz w:val="24"/>
          <w:szCs w:val="24"/>
        </w:rPr>
        <w:t>s</w:t>
      </w:r>
      <w:r w:rsidRPr="00AF5BB1">
        <w:rPr>
          <w:rFonts w:ascii="Times New Roman" w:hAnsi="Times New Roman" w:cs="Times New Roman"/>
          <w:sz w:val="24"/>
          <w:szCs w:val="24"/>
        </w:rPr>
        <w:t xml:space="preserve"> </w:t>
      </w:r>
      <w:r w:rsidR="00A8334B" w:rsidRPr="00AF5BB1">
        <w:rPr>
          <w:rFonts w:ascii="Times New Roman" w:hAnsi="Times New Roman" w:cs="Times New Roman"/>
          <w:sz w:val="24"/>
          <w:szCs w:val="24"/>
        </w:rPr>
        <w:t>D</w:t>
      </w:r>
      <w:r w:rsidR="00207F6B" w:rsidRPr="00AF5BB1">
        <w:rPr>
          <w:rFonts w:ascii="Times New Roman" w:hAnsi="Times New Roman" w:cs="Times New Roman"/>
          <w:sz w:val="24"/>
          <w:szCs w:val="24"/>
        </w:rPr>
        <w:t xml:space="preserve">iscipline </w:t>
      </w:r>
      <w:r w:rsidR="00A8334B" w:rsidRPr="00AF5BB1">
        <w:rPr>
          <w:rFonts w:ascii="Times New Roman" w:hAnsi="Times New Roman" w:cs="Times New Roman"/>
          <w:sz w:val="24"/>
          <w:szCs w:val="24"/>
        </w:rPr>
        <w:t>Po</w:t>
      </w:r>
      <w:r w:rsidR="00207F6B" w:rsidRPr="00AF5BB1">
        <w:rPr>
          <w:rFonts w:ascii="Times New Roman" w:hAnsi="Times New Roman" w:cs="Times New Roman"/>
          <w:sz w:val="24"/>
          <w:szCs w:val="24"/>
        </w:rPr>
        <w:t xml:space="preserve">int </w:t>
      </w:r>
      <w:r w:rsidR="00A8334B" w:rsidRPr="00AF5BB1">
        <w:rPr>
          <w:rFonts w:ascii="Times New Roman" w:hAnsi="Times New Roman" w:cs="Times New Roman"/>
          <w:sz w:val="24"/>
          <w:szCs w:val="24"/>
        </w:rPr>
        <w:t>S</w:t>
      </w:r>
      <w:r w:rsidR="00207F6B" w:rsidRPr="00AF5BB1">
        <w:rPr>
          <w:rFonts w:ascii="Times New Roman" w:hAnsi="Times New Roman" w:cs="Times New Roman"/>
          <w:sz w:val="24"/>
          <w:szCs w:val="24"/>
        </w:rPr>
        <w:t>ystem</w:t>
      </w:r>
      <w:r w:rsidR="00A8334B" w:rsidRPr="00AF5BB1">
        <w:rPr>
          <w:rFonts w:ascii="Times New Roman" w:hAnsi="Times New Roman" w:cs="Times New Roman"/>
          <w:sz w:val="24"/>
          <w:szCs w:val="24"/>
        </w:rPr>
        <w:t xml:space="preserve"> (DPS)</w:t>
      </w:r>
      <w:r w:rsidR="00207F6B" w:rsidRPr="00AF5BB1">
        <w:rPr>
          <w:rFonts w:ascii="Times New Roman" w:hAnsi="Times New Roman" w:cs="Times New Roman"/>
          <w:sz w:val="24"/>
          <w:szCs w:val="24"/>
        </w:rPr>
        <w:t xml:space="preserve">. </w:t>
      </w:r>
    </w:p>
    <w:p w:rsidR="00A437A7" w:rsidRDefault="00207F6B" w:rsidP="00AF5BB1">
      <w:pPr>
        <w:spacing w:before="100" w:beforeAutospacing="1" w:after="100" w:afterAutospacing="1" w:line="360" w:lineRule="auto"/>
        <w:ind w:firstLine="540"/>
        <w:jc w:val="both"/>
        <w:rPr>
          <w:rFonts w:ascii="Times New Roman" w:hAnsi="Times New Roman" w:cs="Times New Roman"/>
          <w:sz w:val="24"/>
          <w:szCs w:val="24"/>
        </w:rPr>
      </w:pPr>
      <w:r w:rsidRPr="00AF5BB1">
        <w:rPr>
          <w:rFonts w:ascii="Times New Roman" w:hAnsi="Times New Roman" w:cs="Times New Roman"/>
          <w:sz w:val="24"/>
          <w:szCs w:val="24"/>
        </w:rPr>
        <w:t>HCSS</w:t>
      </w:r>
      <w:r w:rsidR="00203C3B" w:rsidRPr="00AF5BB1">
        <w:rPr>
          <w:rFonts w:ascii="Times New Roman" w:hAnsi="Times New Roman" w:cs="Times New Roman"/>
          <w:sz w:val="24"/>
          <w:szCs w:val="24"/>
        </w:rPr>
        <w:t xml:space="preserve"> </w:t>
      </w:r>
      <w:proofErr w:type="gramStart"/>
      <w:r w:rsidR="003A0DD7">
        <w:rPr>
          <w:rFonts w:ascii="Times New Roman" w:hAnsi="Times New Roman" w:cs="Times New Roman"/>
          <w:sz w:val="24"/>
          <w:szCs w:val="24"/>
        </w:rPr>
        <w:t xml:space="preserve">staff </w:t>
      </w:r>
      <w:r w:rsidR="00A437A7" w:rsidRPr="00AF5BB1">
        <w:rPr>
          <w:rFonts w:ascii="Times New Roman" w:hAnsi="Times New Roman" w:cs="Times New Roman"/>
          <w:sz w:val="24"/>
          <w:szCs w:val="24"/>
        </w:rPr>
        <w:t>receive</w:t>
      </w:r>
      <w:proofErr w:type="gramEnd"/>
      <w:r w:rsidR="00A437A7" w:rsidRPr="00AF5BB1">
        <w:rPr>
          <w:rFonts w:ascii="Times New Roman" w:hAnsi="Times New Roman" w:cs="Times New Roman"/>
          <w:sz w:val="24"/>
          <w:szCs w:val="24"/>
        </w:rPr>
        <w:t xml:space="preserve"> regular training regarding all statutory and regulatory requirements for safety. All personnel undergo regular CORI background checks as a requirement for initial and continuing employment. With the assistance of the police force and fire department</w:t>
      </w:r>
      <w:r w:rsidR="00A8334B" w:rsidRPr="00AF5BB1">
        <w:rPr>
          <w:rFonts w:ascii="Times New Roman" w:hAnsi="Times New Roman" w:cs="Times New Roman"/>
          <w:sz w:val="24"/>
          <w:szCs w:val="24"/>
        </w:rPr>
        <w:t>,</w:t>
      </w:r>
      <w:r w:rsidR="00A437A7" w:rsidRPr="00AF5BB1">
        <w:rPr>
          <w:rFonts w:ascii="Times New Roman" w:hAnsi="Times New Roman" w:cs="Times New Roman"/>
          <w:sz w:val="24"/>
          <w:szCs w:val="24"/>
        </w:rPr>
        <w:t xml:space="preserve"> the City of Chicopee created a coordinated student safety initiative. New procedures are developed to </w:t>
      </w:r>
      <w:r w:rsidRPr="00AF5BB1">
        <w:rPr>
          <w:rFonts w:ascii="Times New Roman" w:hAnsi="Times New Roman" w:cs="Times New Roman"/>
          <w:sz w:val="24"/>
          <w:szCs w:val="24"/>
        </w:rPr>
        <w:t xml:space="preserve">better </w:t>
      </w:r>
      <w:r w:rsidR="00A437A7" w:rsidRPr="00AF5BB1">
        <w:rPr>
          <w:rFonts w:ascii="Times New Roman" w:hAnsi="Times New Roman" w:cs="Times New Roman"/>
          <w:sz w:val="24"/>
          <w:szCs w:val="24"/>
        </w:rPr>
        <w:t>address school intrusions and other threa</w:t>
      </w:r>
      <w:r w:rsidR="00A8334B" w:rsidRPr="00AF5BB1">
        <w:rPr>
          <w:rFonts w:ascii="Times New Roman" w:hAnsi="Times New Roman" w:cs="Times New Roman"/>
          <w:sz w:val="24"/>
          <w:szCs w:val="24"/>
        </w:rPr>
        <w:t>tening scenarios. The school’s Student H</w:t>
      </w:r>
      <w:r w:rsidR="00A437A7" w:rsidRPr="00AF5BB1">
        <w:rPr>
          <w:rFonts w:ascii="Times New Roman" w:hAnsi="Times New Roman" w:cs="Times New Roman"/>
          <w:sz w:val="24"/>
          <w:szCs w:val="24"/>
        </w:rPr>
        <w:t xml:space="preserve">andbook and </w:t>
      </w:r>
      <w:r w:rsidR="00A8334B" w:rsidRPr="00AF5BB1">
        <w:rPr>
          <w:rFonts w:ascii="Times New Roman" w:hAnsi="Times New Roman" w:cs="Times New Roman"/>
          <w:sz w:val="24"/>
          <w:szCs w:val="24"/>
        </w:rPr>
        <w:t>Staff H</w:t>
      </w:r>
      <w:r w:rsidR="00A437A7" w:rsidRPr="00AF5BB1">
        <w:rPr>
          <w:rFonts w:ascii="Times New Roman" w:hAnsi="Times New Roman" w:cs="Times New Roman"/>
          <w:sz w:val="24"/>
          <w:szCs w:val="24"/>
        </w:rPr>
        <w:t>andbook outline policies and procedures for the maintenance of a safe environment founded on respect and responsibility. School personnel are annually trained in proper reporting procedures for harassment, student abuse</w:t>
      </w:r>
      <w:r w:rsidR="00A8334B" w:rsidRPr="00AF5BB1">
        <w:rPr>
          <w:rFonts w:ascii="Times New Roman" w:hAnsi="Times New Roman" w:cs="Times New Roman"/>
          <w:sz w:val="24"/>
          <w:szCs w:val="24"/>
        </w:rPr>
        <w:t>,</w:t>
      </w:r>
      <w:r w:rsidR="00A437A7" w:rsidRPr="00AF5BB1">
        <w:rPr>
          <w:rFonts w:ascii="Times New Roman" w:hAnsi="Times New Roman" w:cs="Times New Roman"/>
          <w:sz w:val="24"/>
          <w:szCs w:val="24"/>
        </w:rPr>
        <w:t xml:space="preserve"> and related issues. Faculty and students work together to encourage the maintenance of a school climate that promotes healthy social and emotional growth. </w:t>
      </w:r>
      <w:r w:rsidR="00A8334B" w:rsidRPr="00AF5BB1">
        <w:rPr>
          <w:rFonts w:ascii="Times New Roman" w:hAnsi="Times New Roman" w:cs="Times New Roman"/>
          <w:sz w:val="24"/>
          <w:szCs w:val="24"/>
        </w:rPr>
        <w:t>A fu</w:t>
      </w:r>
      <w:r w:rsidR="00A437A7" w:rsidRPr="00AF5BB1">
        <w:rPr>
          <w:rFonts w:ascii="Times New Roman" w:hAnsi="Times New Roman" w:cs="Times New Roman"/>
          <w:sz w:val="24"/>
          <w:szCs w:val="24"/>
        </w:rPr>
        <w:t xml:space="preserve">ll-time registered nurse </w:t>
      </w:r>
      <w:r w:rsidR="00A8334B" w:rsidRPr="00AF5BB1">
        <w:rPr>
          <w:rFonts w:ascii="Times New Roman" w:hAnsi="Times New Roman" w:cs="Times New Roman"/>
          <w:sz w:val="24"/>
          <w:szCs w:val="24"/>
        </w:rPr>
        <w:t>is</w:t>
      </w:r>
      <w:r w:rsidR="00A437A7" w:rsidRPr="00AF5BB1">
        <w:rPr>
          <w:rFonts w:ascii="Times New Roman" w:hAnsi="Times New Roman" w:cs="Times New Roman"/>
          <w:sz w:val="24"/>
          <w:szCs w:val="24"/>
        </w:rPr>
        <w:t xml:space="preserve"> on site to provide for the health needs of all students as </w:t>
      </w:r>
      <w:r w:rsidR="00A437A7" w:rsidRPr="00AF5BB1">
        <w:rPr>
          <w:rFonts w:ascii="Times New Roman" w:hAnsi="Times New Roman" w:cs="Times New Roman"/>
          <w:sz w:val="24"/>
          <w:szCs w:val="24"/>
        </w:rPr>
        <w:lastRenderedPageBreak/>
        <w:t xml:space="preserve">required. Additionally, the school </w:t>
      </w:r>
      <w:r w:rsidR="00A8334B" w:rsidRPr="00AF5BB1">
        <w:rPr>
          <w:rFonts w:ascii="Times New Roman" w:hAnsi="Times New Roman" w:cs="Times New Roman"/>
          <w:sz w:val="24"/>
          <w:szCs w:val="24"/>
        </w:rPr>
        <w:t xml:space="preserve">has two full time counselors and also </w:t>
      </w:r>
      <w:r w:rsidR="00A437A7" w:rsidRPr="00AF5BB1">
        <w:rPr>
          <w:rFonts w:ascii="Times New Roman" w:hAnsi="Times New Roman" w:cs="Times New Roman"/>
          <w:sz w:val="24"/>
          <w:szCs w:val="24"/>
        </w:rPr>
        <w:t xml:space="preserve">contracts with external services to provide counseling and </w:t>
      </w:r>
      <w:r w:rsidR="00C63039" w:rsidRPr="00AF5BB1">
        <w:rPr>
          <w:rFonts w:ascii="Times New Roman" w:hAnsi="Times New Roman" w:cs="Times New Roman"/>
          <w:sz w:val="24"/>
          <w:szCs w:val="24"/>
        </w:rPr>
        <w:t>supplemental services/</w:t>
      </w:r>
      <w:r w:rsidR="00A437A7" w:rsidRPr="00AF5BB1">
        <w:rPr>
          <w:rFonts w:ascii="Times New Roman" w:hAnsi="Times New Roman" w:cs="Times New Roman"/>
          <w:sz w:val="24"/>
          <w:szCs w:val="24"/>
        </w:rPr>
        <w:t xml:space="preserve">advice as needed. </w:t>
      </w:r>
    </w:p>
    <w:p w:rsidR="0049485B" w:rsidRPr="00D53818" w:rsidRDefault="00AF5BB1" w:rsidP="007133C7">
      <w:pPr>
        <w:pStyle w:val="Heading1"/>
        <w:tabs>
          <w:tab w:val="left" w:pos="900"/>
        </w:tabs>
        <w:spacing w:before="100" w:beforeAutospacing="1" w:after="100" w:afterAutospacing="1" w:line="360" w:lineRule="auto"/>
        <w:jc w:val="both"/>
        <w:rPr>
          <w:rFonts w:ascii="Times New Roman" w:hAnsi="Times New Roman" w:cs="Times New Roman"/>
          <w:sz w:val="40"/>
          <w:szCs w:val="24"/>
        </w:rPr>
      </w:pPr>
      <w:r>
        <w:rPr>
          <w:rFonts w:ascii="Times New Roman" w:hAnsi="Times New Roman" w:cs="Times New Roman"/>
          <w:sz w:val="40"/>
          <w:szCs w:val="24"/>
        </w:rPr>
        <w:t xml:space="preserve">  </w:t>
      </w:r>
      <w:bookmarkStart w:id="23" w:name="_Toc397962027"/>
      <w:r w:rsidR="0049485B" w:rsidRPr="00D53818">
        <w:rPr>
          <w:rFonts w:ascii="Times New Roman" w:hAnsi="Times New Roman" w:cs="Times New Roman"/>
          <w:sz w:val="40"/>
          <w:szCs w:val="24"/>
        </w:rPr>
        <w:t>Capacity</w:t>
      </w:r>
      <w:bookmarkEnd w:id="23"/>
    </w:p>
    <w:p w:rsidR="008A073F" w:rsidRPr="00AF5BB1" w:rsidRDefault="00C63039" w:rsidP="00FE2AF7">
      <w:pPr>
        <w:spacing w:after="0" w:line="360" w:lineRule="auto"/>
        <w:ind w:firstLine="432"/>
        <w:jc w:val="both"/>
        <w:rPr>
          <w:rFonts w:ascii="Times New Roman" w:hAnsi="Times New Roman" w:cs="Times New Roman"/>
          <w:color w:val="000000" w:themeColor="text1"/>
          <w:sz w:val="24"/>
          <w:szCs w:val="24"/>
        </w:rPr>
      </w:pPr>
      <w:r w:rsidRPr="00AF5BB1">
        <w:rPr>
          <w:rFonts w:ascii="Times New Roman" w:hAnsi="Times New Roman" w:cs="Times New Roman"/>
          <w:color w:val="000000" w:themeColor="text1"/>
          <w:sz w:val="24"/>
          <w:szCs w:val="24"/>
        </w:rPr>
        <w:t>The HCSS ad</w:t>
      </w:r>
      <w:r w:rsidR="008A073F" w:rsidRPr="00AF5BB1">
        <w:rPr>
          <w:rFonts w:ascii="Times New Roman" w:hAnsi="Times New Roman" w:cs="Times New Roman"/>
          <w:color w:val="000000" w:themeColor="text1"/>
          <w:sz w:val="24"/>
          <w:szCs w:val="24"/>
        </w:rPr>
        <w:t xml:space="preserve">ministrative team will add </w:t>
      </w:r>
      <w:r w:rsidRPr="00AF5BB1">
        <w:rPr>
          <w:rFonts w:ascii="Times New Roman" w:hAnsi="Times New Roman" w:cs="Times New Roman"/>
          <w:color w:val="000000" w:themeColor="text1"/>
          <w:sz w:val="24"/>
          <w:szCs w:val="24"/>
        </w:rPr>
        <w:t>a second</w:t>
      </w:r>
      <w:r w:rsidR="008A073F" w:rsidRPr="00AF5BB1">
        <w:rPr>
          <w:rFonts w:ascii="Times New Roman" w:hAnsi="Times New Roman" w:cs="Times New Roman"/>
          <w:color w:val="000000" w:themeColor="text1"/>
          <w:sz w:val="24"/>
          <w:szCs w:val="24"/>
        </w:rPr>
        <w:t xml:space="preserve"> </w:t>
      </w:r>
      <w:r w:rsidRPr="00AF5BB1">
        <w:rPr>
          <w:rFonts w:ascii="Times New Roman" w:hAnsi="Times New Roman" w:cs="Times New Roman"/>
          <w:color w:val="000000" w:themeColor="text1"/>
          <w:sz w:val="24"/>
          <w:szCs w:val="24"/>
        </w:rPr>
        <w:t xml:space="preserve">Dean of Academics </w:t>
      </w:r>
      <w:r w:rsidR="008A073F" w:rsidRPr="00AF5BB1">
        <w:rPr>
          <w:rFonts w:ascii="Times New Roman" w:hAnsi="Times New Roman" w:cs="Times New Roman"/>
          <w:color w:val="000000" w:themeColor="text1"/>
          <w:sz w:val="24"/>
          <w:szCs w:val="24"/>
        </w:rPr>
        <w:t>position</w:t>
      </w:r>
      <w:r w:rsidRPr="00AF5BB1">
        <w:rPr>
          <w:rFonts w:ascii="Times New Roman" w:hAnsi="Times New Roman" w:cs="Times New Roman"/>
          <w:color w:val="000000" w:themeColor="text1"/>
          <w:sz w:val="24"/>
          <w:szCs w:val="24"/>
        </w:rPr>
        <w:t xml:space="preserve"> to include one </w:t>
      </w:r>
      <w:r w:rsidR="008A073F" w:rsidRPr="00AF5BB1">
        <w:rPr>
          <w:rFonts w:ascii="Times New Roman" w:hAnsi="Times New Roman" w:cs="Times New Roman"/>
          <w:color w:val="000000" w:themeColor="text1"/>
          <w:sz w:val="24"/>
          <w:szCs w:val="24"/>
        </w:rPr>
        <w:t xml:space="preserve">for middle school and </w:t>
      </w:r>
      <w:r w:rsidRPr="00AF5BB1">
        <w:rPr>
          <w:rFonts w:ascii="Times New Roman" w:hAnsi="Times New Roman" w:cs="Times New Roman"/>
          <w:color w:val="000000" w:themeColor="text1"/>
          <w:sz w:val="24"/>
          <w:szCs w:val="24"/>
        </w:rPr>
        <w:t xml:space="preserve">one for </w:t>
      </w:r>
      <w:r w:rsidR="008A073F" w:rsidRPr="00AF5BB1">
        <w:rPr>
          <w:rFonts w:ascii="Times New Roman" w:hAnsi="Times New Roman" w:cs="Times New Roman"/>
          <w:color w:val="000000" w:themeColor="text1"/>
          <w:sz w:val="24"/>
          <w:szCs w:val="24"/>
        </w:rPr>
        <w:t xml:space="preserve">high school. </w:t>
      </w:r>
      <w:r w:rsidRPr="00AF5BB1">
        <w:rPr>
          <w:rFonts w:ascii="Times New Roman" w:hAnsi="Times New Roman" w:cs="Times New Roman"/>
          <w:color w:val="000000" w:themeColor="text1"/>
          <w:sz w:val="24"/>
          <w:szCs w:val="24"/>
        </w:rPr>
        <w:t>The m</w:t>
      </w:r>
      <w:r w:rsidR="008A073F" w:rsidRPr="00AF5BB1">
        <w:rPr>
          <w:rFonts w:ascii="Times New Roman" w:hAnsi="Times New Roman" w:cs="Times New Roman"/>
          <w:color w:val="000000" w:themeColor="text1"/>
          <w:sz w:val="24"/>
          <w:szCs w:val="24"/>
        </w:rPr>
        <w:t xml:space="preserve">iddle </w:t>
      </w:r>
      <w:r w:rsidRPr="00AF5BB1">
        <w:rPr>
          <w:rFonts w:ascii="Times New Roman" w:hAnsi="Times New Roman" w:cs="Times New Roman"/>
          <w:color w:val="000000" w:themeColor="text1"/>
          <w:sz w:val="24"/>
          <w:szCs w:val="24"/>
        </w:rPr>
        <w:t>s</w:t>
      </w:r>
      <w:r w:rsidR="008A073F" w:rsidRPr="00AF5BB1">
        <w:rPr>
          <w:rFonts w:ascii="Times New Roman" w:hAnsi="Times New Roman" w:cs="Times New Roman"/>
          <w:color w:val="000000" w:themeColor="text1"/>
          <w:sz w:val="24"/>
          <w:szCs w:val="24"/>
        </w:rPr>
        <w:t>chool Dean of Academics will focus on</w:t>
      </w:r>
      <w:r w:rsidR="001175DC" w:rsidRPr="00AF5BB1">
        <w:rPr>
          <w:rFonts w:ascii="Times New Roman" w:hAnsi="Times New Roman" w:cs="Times New Roman"/>
          <w:color w:val="000000" w:themeColor="text1"/>
          <w:sz w:val="24"/>
          <w:szCs w:val="24"/>
        </w:rPr>
        <w:t xml:space="preserve"> closing the gap for new students and increas</w:t>
      </w:r>
      <w:r w:rsidR="008A073F" w:rsidRPr="00AF5BB1">
        <w:rPr>
          <w:rFonts w:ascii="Times New Roman" w:hAnsi="Times New Roman" w:cs="Times New Roman"/>
          <w:color w:val="000000" w:themeColor="text1"/>
          <w:sz w:val="24"/>
          <w:szCs w:val="24"/>
        </w:rPr>
        <w:t xml:space="preserve">ing the rigor </w:t>
      </w:r>
      <w:r w:rsidRPr="00AF5BB1">
        <w:rPr>
          <w:rFonts w:ascii="Times New Roman" w:hAnsi="Times New Roman" w:cs="Times New Roman"/>
          <w:color w:val="000000" w:themeColor="text1"/>
          <w:sz w:val="24"/>
          <w:szCs w:val="24"/>
        </w:rPr>
        <w:t>at the</w:t>
      </w:r>
      <w:r w:rsidR="008A073F" w:rsidRPr="00AF5BB1">
        <w:rPr>
          <w:rFonts w:ascii="Times New Roman" w:hAnsi="Times New Roman" w:cs="Times New Roman"/>
          <w:color w:val="000000" w:themeColor="text1"/>
          <w:sz w:val="24"/>
          <w:szCs w:val="24"/>
        </w:rPr>
        <w:t xml:space="preserve"> middle school level to get students ready for</w:t>
      </w:r>
      <w:r w:rsidR="00E8153A" w:rsidRPr="00AF5BB1">
        <w:rPr>
          <w:rFonts w:ascii="Times New Roman" w:hAnsi="Times New Roman" w:cs="Times New Roman"/>
          <w:color w:val="000000" w:themeColor="text1"/>
          <w:sz w:val="24"/>
          <w:szCs w:val="24"/>
        </w:rPr>
        <w:t xml:space="preserve"> the high school. </w:t>
      </w:r>
      <w:r w:rsidRPr="00AF5BB1">
        <w:rPr>
          <w:rFonts w:ascii="Times New Roman" w:hAnsi="Times New Roman" w:cs="Times New Roman"/>
          <w:color w:val="000000" w:themeColor="text1"/>
          <w:sz w:val="24"/>
          <w:szCs w:val="24"/>
        </w:rPr>
        <w:t xml:space="preserve">In addition to the current </w:t>
      </w:r>
      <w:r w:rsidR="00207F6B" w:rsidRPr="00AF5BB1">
        <w:rPr>
          <w:rFonts w:ascii="Times New Roman" w:hAnsi="Times New Roman" w:cs="Times New Roman"/>
          <w:color w:val="000000" w:themeColor="text1"/>
          <w:sz w:val="24"/>
          <w:szCs w:val="24"/>
        </w:rPr>
        <w:t xml:space="preserve">responsibilities, </w:t>
      </w:r>
      <w:r w:rsidRPr="00AF5BB1">
        <w:rPr>
          <w:rFonts w:ascii="Times New Roman" w:hAnsi="Times New Roman" w:cs="Times New Roman"/>
          <w:color w:val="000000" w:themeColor="text1"/>
          <w:sz w:val="24"/>
          <w:szCs w:val="24"/>
        </w:rPr>
        <w:t>the hi</w:t>
      </w:r>
      <w:r w:rsidR="008A073F" w:rsidRPr="00AF5BB1">
        <w:rPr>
          <w:rFonts w:ascii="Times New Roman" w:hAnsi="Times New Roman" w:cs="Times New Roman"/>
          <w:color w:val="000000" w:themeColor="text1"/>
          <w:sz w:val="24"/>
          <w:szCs w:val="24"/>
        </w:rPr>
        <w:t xml:space="preserve">gh </w:t>
      </w:r>
      <w:r w:rsidRPr="00AF5BB1">
        <w:rPr>
          <w:rFonts w:ascii="Times New Roman" w:hAnsi="Times New Roman" w:cs="Times New Roman"/>
          <w:color w:val="000000" w:themeColor="text1"/>
          <w:sz w:val="24"/>
          <w:szCs w:val="24"/>
        </w:rPr>
        <w:t>s</w:t>
      </w:r>
      <w:r w:rsidR="008A073F" w:rsidRPr="00AF5BB1">
        <w:rPr>
          <w:rFonts w:ascii="Times New Roman" w:hAnsi="Times New Roman" w:cs="Times New Roman"/>
          <w:color w:val="000000" w:themeColor="text1"/>
          <w:sz w:val="24"/>
          <w:szCs w:val="24"/>
        </w:rPr>
        <w:t xml:space="preserve">chool Dean of Academics will </w:t>
      </w:r>
      <w:r w:rsidR="00207F6B" w:rsidRPr="00AF5BB1">
        <w:rPr>
          <w:rFonts w:ascii="Times New Roman" w:hAnsi="Times New Roman" w:cs="Times New Roman"/>
          <w:color w:val="000000" w:themeColor="text1"/>
          <w:sz w:val="24"/>
          <w:szCs w:val="24"/>
        </w:rPr>
        <w:t xml:space="preserve">also </w:t>
      </w:r>
      <w:r w:rsidR="008A073F" w:rsidRPr="00AF5BB1">
        <w:rPr>
          <w:rFonts w:ascii="Times New Roman" w:hAnsi="Times New Roman" w:cs="Times New Roman"/>
          <w:color w:val="000000" w:themeColor="text1"/>
          <w:sz w:val="24"/>
          <w:szCs w:val="24"/>
        </w:rPr>
        <w:t>monitor the increase in the number of the students who enroll in honors and AP classes and the number of the new elective and AP courses.</w:t>
      </w:r>
    </w:p>
    <w:p w:rsidR="008A073F" w:rsidRPr="00AF5BB1" w:rsidRDefault="008A073F" w:rsidP="00FE2AF7">
      <w:pPr>
        <w:spacing w:after="0" w:line="360" w:lineRule="auto"/>
        <w:ind w:firstLine="432"/>
        <w:jc w:val="both"/>
        <w:rPr>
          <w:rFonts w:ascii="Times New Roman" w:hAnsi="Times New Roman" w:cs="Times New Roman"/>
          <w:sz w:val="24"/>
          <w:szCs w:val="24"/>
        </w:rPr>
      </w:pPr>
      <w:r w:rsidRPr="00AF5BB1">
        <w:rPr>
          <w:rFonts w:ascii="Times New Roman" w:hAnsi="Times New Roman" w:cs="Times New Roman"/>
          <w:color w:val="000000" w:themeColor="text1"/>
          <w:sz w:val="24"/>
          <w:szCs w:val="24"/>
        </w:rPr>
        <w:t>Additional teachers</w:t>
      </w:r>
      <w:r w:rsidR="00C63039" w:rsidRPr="00AF5BB1">
        <w:rPr>
          <w:rFonts w:ascii="Times New Roman" w:hAnsi="Times New Roman" w:cs="Times New Roman"/>
          <w:color w:val="000000" w:themeColor="text1"/>
          <w:sz w:val="24"/>
          <w:szCs w:val="24"/>
        </w:rPr>
        <w:t>,</w:t>
      </w:r>
      <w:r w:rsidRPr="00AF5BB1">
        <w:rPr>
          <w:rFonts w:ascii="Times New Roman" w:hAnsi="Times New Roman" w:cs="Times New Roman"/>
          <w:color w:val="000000" w:themeColor="text1"/>
          <w:sz w:val="24"/>
          <w:szCs w:val="24"/>
        </w:rPr>
        <w:t xml:space="preserve"> </w:t>
      </w:r>
      <w:r w:rsidR="00E8153A" w:rsidRPr="00AF5BB1">
        <w:rPr>
          <w:rFonts w:ascii="Times New Roman" w:hAnsi="Times New Roman" w:cs="Times New Roman"/>
          <w:color w:val="000000" w:themeColor="text1"/>
          <w:sz w:val="24"/>
          <w:szCs w:val="24"/>
        </w:rPr>
        <w:t xml:space="preserve">including core and non-core subject teachers, middle and high school special education and ELL teachers, and paraprofessionals </w:t>
      </w:r>
      <w:r w:rsidRPr="00AF5BB1">
        <w:rPr>
          <w:rFonts w:ascii="Times New Roman" w:hAnsi="Times New Roman" w:cs="Times New Roman"/>
          <w:color w:val="000000" w:themeColor="text1"/>
          <w:sz w:val="24"/>
          <w:szCs w:val="24"/>
        </w:rPr>
        <w:t>will be hired to accommodate new enrollment.</w:t>
      </w:r>
    </w:p>
    <w:p w:rsidR="00FE2AF7" w:rsidRDefault="00DF2884" w:rsidP="00FE2AF7">
      <w:pPr>
        <w:spacing w:after="0" w:line="360" w:lineRule="auto"/>
        <w:ind w:firstLine="432"/>
        <w:jc w:val="both"/>
        <w:rPr>
          <w:rFonts w:ascii="Times New Roman" w:hAnsi="Times New Roman" w:cs="Times New Roman"/>
          <w:sz w:val="24"/>
          <w:szCs w:val="24"/>
        </w:rPr>
      </w:pPr>
      <w:r w:rsidRPr="00AF5BB1">
        <w:rPr>
          <w:rFonts w:ascii="Times New Roman" w:hAnsi="Times New Roman" w:cs="Times New Roman"/>
          <w:sz w:val="24"/>
          <w:szCs w:val="24"/>
        </w:rPr>
        <w:t>In the first year following</w:t>
      </w:r>
      <w:r w:rsidR="008A073F" w:rsidRPr="00AF5BB1">
        <w:rPr>
          <w:rFonts w:ascii="Times New Roman" w:hAnsi="Times New Roman" w:cs="Times New Roman"/>
          <w:sz w:val="24"/>
          <w:szCs w:val="24"/>
        </w:rPr>
        <w:t xml:space="preserve"> approval</w:t>
      </w:r>
      <w:r w:rsidR="00C63039" w:rsidRPr="00AF5BB1">
        <w:rPr>
          <w:rFonts w:ascii="Times New Roman" w:hAnsi="Times New Roman" w:cs="Times New Roman"/>
          <w:sz w:val="24"/>
          <w:szCs w:val="24"/>
        </w:rPr>
        <w:t xml:space="preserve"> of the Amendment Request</w:t>
      </w:r>
      <w:r w:rsidR="008A073F" w:rsidRPr="00AF5BB1">
        <w:rPr>
          <w:rFonts w:ascii="Times New Roman" w:hAnsi="Times New Roman" w:cs="Times New Roman"/>
          <w:sz w:val="24"/>
          <w:szCs w:val="24"/>
        </w:rPr>
        <w:t>, enrollment in grades 6, 7</w:t>
      </w:r>
      <w:r w:rsidR="00C63039" w:rsidRPr="00AF5BB1">
        <w:rPr>
          <w:rFonts w:ascii="Times New Roman" w:hAnsi="Times New Roman" w:cs="Times New Roman"/>
          <w:sz w:val="24"/>
          <w:szCs w:val="24"/>
        </w:rPr>
        <w:t>,</w:t>
      </w:r>
      <w:r w:rsidR="008A073F" w:rsidRPr="00AF5BB1">
        <w:rPr>
          <w:rFonts w:ascii="Times New Roman" w:hAnsi="Times New Roman" w:cs="Times New Roman"/>
          <w:sz w:val="24"/>
          <w:szCs w:val="24"/>
        </w:rPr>
        <w:t xml:space="preserve"> and 8 will be increased from </w:t>
      </w:r>
      <w:r w:rsidRPr="00AF5BB1">
        <w:rPr>
          <w:rFonts w:ascii="Times New Roman" w:hAnsi="Times New Roman" w:cs="Times New Roman"/>
          <w:sz w:val="24"/>
          <w:szCs w:val="24"/>
        </w:rPr>
        <w:t>50 to 80, for an increase of 90 students.</w:t>
      </w:r>
      <w:r w:rsidR="00FC1332" w:rsidRPr="00AF5BB1">
        <w:rPr>
          <w:rFonts w:ascii="Times New Roman" w:hAnsi="Times New Roman" w:cs="Times New Roman"/>
          <w:sz w:val="24"/>
          <w:szCs w:val="24"/>
        </w:rPr>
        <w:t xml:space="preserve"> In the following years,</w:t>
      </w:r>
      <w:r w:rsidR="008A073F" w:rsidRPr="00AF5BB1">
        <w:rPr>
          <w:rFonts w:ascii="Times New Roman" w:hAnsi="Times New Roman" w:cs="Times New Roman"/>
          <w:sz w:val="24"/>
          <w:szCs w:val="24"/>
        </w:rPr>
        <w:t xml:space="preserve"> </w:t>
      </w:r>
      <w:r w:rsidR="00FC1332" w:rsidRPr="00AF5BB1">
        <w:rPr>
          <w:rFonts w:ascii="Times New Roman" w:hAnsi="Times New Roman" w:cs="Times New Roman"/>
          <w:sz w:val="24"/>
          <w:szCs w:val="24"/>
        </w:rPr>
        <w:t>each new class of</w:t>
      </w:r>
      <w:r w:rsidR="008A073F" w:rsidRPr="00AF5BB1">
        <w:rPr>
          <w:rFonts w:ascii="Times New Roman" w:hAnsi="Times New Roman" w:cs="Times New Roman"/>
          <w:sz w:val="24"/>
          <w:szCs w:val="24"/>
        </w:rPr>
        <w:t xml:space="preserve"> 6</w:t>
      </w:r>
      <w:r w:rsidR="008A073F" w:rsidRPr="00AF5BB1">
        <w:rPr>
          <w:rFonts w:ascii="Times New Roman" w:hAnsi="Times New Roman" w:cs="Times New Roman"/>
          <w:sz w:val="24"/>
          <w:szCs w:val="24"/>
          <w:vertAlign w:val="superscript"/>
        </w:rPr>
        <w:t>th</w:t>
      </w:r>
      <w:r w:rsidR="008A073F" w:rsidRPr="00AF5BB1">
        <w:rPr>
          <w:rFonts w:ascii="Times New Roman" w:hAnsi="Times New Roman" w:cs="Times New Roman"/>
          <w:sz w:val="24"/>
          <w:szCs w:val="24"/>
        </w:rPr>
        <w:t xml:space="preserve"> grade</w:t>
      </w:r>
      <w:r w:rsidR="00FC1332" w:rsidRPr="00AF5BB1">
        <w:rPr>
          <w:rFonts w:ascii="Times New Roman" w:hAnsi="Times New Roman" w:cs="Times New Roman"/>
          <w:sz w:val="24"/>
          <w:szCs w:val="24"/>
        </w:rPr>
        <w:t>rs</w:t>
      </w:r>
      <w:r w:rsidRPr="00AF5BB1">
        <w:rPr>
          <w:rFonts w:ascii="Times New Roman" w:hAnsi="Times New Roman" w:cs="Times New Roman"/>
          <w:sz w:val="24"/>
          <w:szCs w:val="24"/>
        </w:rPr>
        <w:t xml:space="preserve"> will enroll 80 students. In five</w:t>
      </w:r>
      <w:r w:rsidR="008A073F" w:rsidRPr="00AF5BB1">
        <w:rPr>
          <w:rFonts w:ascii="Times New Roman" w:hAnsi="Times New Roman" w:cs="Times New Roman"/>
          <w:sz w:val="24"/>
          <w:szCs w:val="24"/>
        </w:rPr>
        <w:t xml:space="preserve"> years the school will reach to full capacity of </w:t>
      </w:r>
      <w:r w:rsidR="00ED0E82" w:rsidRPr="00AF5BB1">
        <w:rPr>
          <w:rFonts w:ascii="Times New Roman" w:hAnsi="Times New Roman" w:cs="Times New Roman"/>
          <w:sz w:val="24"/>
          <w:szCs w:val="24"/>
        </w:rPr>
        <w:t>560 students on</w:t>
      </w:r>
      <w:r w:rsidR="008A073F" w:rsidRPr="00AF5BB1">
        <w:rPr>
          <w:rFonts w:ascii="Times New Roman" w:hAnsi="Times New Roman" w:cs="Times New Roman"/>
          <w:sz w:val="24"/>
          <w:szCs w:val="24"/>
        </w:rPr>
        <w:t xml:space="preserve"> one campus at its Chicopee location.</w:t>
      </w:r>
      <w:r w:rsidR="00FE2AF7">
        <w:rPr>
          <w:rFonts w:ascii="Times New Roman" w:hAnsi="Times New Roman" w:cs="Times New Roman"/>
          <w:sz w:val="24"/>
          <w:szCs w:val="24"/>
        </w:rPr>
        <w:t xml:space="preserve"> </w:t>
      </w:r>
    </w:p>
    <w:p w:rsidR="008A073F" w:rsidRDefault="00E8153A" w:rsidP="00FE2AF7">
      <w:pPr>
        <w:spacing w:after="0" w:line="360" w:lineRule="auto"/>
        <w:ind w:firstLine="432"/>
        <w:jc w:val="both"/>
        <w:rPr>
          <w:rFonts w:ascii="Times New Roman" w:hAnsi="Times New Roman" w:cs="Times New Roman"/>
          <w:sz w:val="24"/>
          <w:szCs w:val="24"/>
        </w:rPr>
      </w:pPr>
      <w:r w:rsidRPr="005227E3">
        <w:rPr>
          <w:rFonts w:ascii="Times New Roman" w:hAnsi="Times New Roman" w:cs="Times New Roman"/>
          <w:sz w:val="24"/>
          <w:szCs w:val="24"/>
        </w:rPr>
        <w:t>Amendment will be implemented as follows:</w:t>
      </w:r>
    </w:p>
    <w:tbl>
      <w:tblPr>
        <w:tblW w:w="9701" w:type="dxa"/>
        <w:jc w:val="center"/>
        <w:tblCellMar>
          <w:left w:w="0" w:type="dxa"/>
          <w:right w:w="0" w:type="dxa"/>
        </w:tblCellMar>
        <w:tblLook w:val="04A0" w:firstRow="1" w:lastRow="0" w:firstColumn="1" w:lastColumn="0" w:noHBand="0" w:noVBand="1"/>
      </w:tblPr>
      <w:tblGrid>
        <w:gridCol w:w="1409"/>
        <w:gridCol w:w="916"/>
        <w:gridCol w:w="923"/>
        <w:gridCol w:w="889"/>
        <w:gridCol w:w="889"/>
        <w:gridCol w:w="889"/>
        <w:gridCol w:w="921"/>
        <w:gridCol w:w="874"/>
        <w:gridCol w:w="921"/>
        <w:gridCol w:w="1070"/>
      </w:tblGrid>
      <w:tr w:rsidR="00AF5BB1" w:rsidRPr="005227E3" w:rsidTr="00E579B3">
        <w:trPr>
          <w:trHeight w:val="447"/>
          <w:jc w:val="center"/>
        </w:trPr>
        <w:tc>
          <w:tcPr>
            <w:tcW w:w="1409" w:type="dxa"/>
            <w:tcBorders>
              <w:top w:val="nil"/>
              <w:bottom w:val="single" w:sz="12" w:space="0" w:color="auto"/>
              <w:right w:val="single" w:sz="8" w:space="0" w:color="auto"/>
            </w:tcBorders>
            <w:tcMar>
              <w:top w:w="0" w:type="dxa"/>
              <w:left w:w="108" w:type="dxa"/>
              <w:bottom w:w="0" w:type="dxa"/>
              <w:right w:w="108" w:type="dxa"/>
            </w:tcMar>
          </w:tcPr>
          <w:p w:rsidR="00AF5BB1" w:rsidRPr="005227E3" w:rsidRDefault="00E8153A"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 xml:space="preserve"> </w:t>
            </w:r>
            <w:r w:rsidR="00AF5BB1" w:rsidRPr="005227E3">
              <w:rPr>
                <w:rFonts w:ascii="Times New Roman" w:hAnsi="Times New Roman" w:cs="Times New Roman"/>
                <w:sz w:val="24"/>
                <w:szCs w:val="24"/>
              </w:rPr>
              <w:t> </w:t>
            </w:r>
          </w:p>
        </w:tc>
        <w:tc>
          <w:tcPr>
            <w:tcW w:w="916"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K-5</w:t>
            </w:r>
          </w:p>
        </w:tc>
        <w:tc>
          <w:tcPr>
            <w:tcW w:w="923"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6</w:t>
            </w:r>
          </w:p>
        </w:tc>
        <w:tc>
          <w:tcPr>
            <w:tcW w:w="88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7</w:t>
            </w:r>
          </w:p>
        </w:tc>
        <w:tc>
          <w:tcPr>
            <w:tcW w:w="88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8</w:t>
            </w:r>
          </w:p>
        </w:tc>
        <w:tc>
          <w:tcPr>
            <w:tcW w:w="889"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9</w:t>
            </w:r>
          </w:p>
        </w:tc>
        <w:tc>
          <w:tcPr>
            <w:tcW w:w="921"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10</w:t>
            </w:r>
          </w:p>
        </w:tc>
        <w:tc>
          <w:tcPr>
            <w:tcW w:w="874"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11</w:t>
            </w:r>
          </w:p>
        </w:tc>
        <w:tc>
          <w:tcPr>
            <w:tcW w:w="921"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12</w:t>
            </w:r>
          </w:p>
        </w:tc>
        <w:tc>
          <w:tcPr>
            <w:tcW w:w="1070" w:type="dxa"/>
            <w:tcBorders>
              <w:top w:val="single" w:sz="12" w:space="0" w:color="auto"/>
              <w:left w:val="nil"/>
              <w:bottom w:val="single" w:sz="12" w:space="0" w:color="auto"/>
              <w:right w:val="single" w:sz="12" w:space="0" w:color="auto"/>
            </w:tcBorders>
            <w:shd w:val="clear" w:color="auto" w:fill="FFFF00"/>
            <w:tcMar>
              <w:top w:w="0" w:type="dxa"/>
              <w:left w:w="108" w:type="dxa"/>
              <w:bottom w:w="0" w:type="dxa"/>
              <w:right w:w="108" w:type="dxa"/>
            </w:tcMar>
            <w:vAlign w:val="center"/>
          </w:tcPr>
          <w:p w:rsidR="00AF5BB1" w:rsidRPr="000F32AD" w:rsidRDefault="00AF5BB1" w:rsidP="003A0DD7">
            <w:pPr>
              <w:spacing w:before="100" w:beforeAutospacing="1" w:after="100" w:afterAutospacing="1" w:line="240" w:lineRule="auto"/>
              <w:jc w:val="center"/>
              <w:rPr>
                <w:rFonts w:ascii="Times New Roman" w:hAnsi="Times New Roman" w:cs="Times New Roman"/>
                <w:b/>
                <w:sz w:val="24"/>
                <w:szCs w:val="24"/>
              </w:rPr>
            </w:pPr>
            <w:r w:rsidRPr="000F32AD">
              <w:rPr>
                <w:rFonts w:ascii="Times New Roman" w:hAnsi="Times New Roman" w:cs="Times New Roman"/>
                <w:b/>
                <w:sz w:val="24"/>
                <w:szCs w:val="24"/>
              </w:rPr>
              <w:t>TOTAL</w:t>
            </w:r>
          </w:p>
        </w:tc>
      </w:tr>
      <w:tr w:rsidR="00AF5BB1" w:rsidRPr="005227E3" w:rsidTr="00E579B3">
        <w:trPr>
          <w:trHeight w:val="447"/>
          <w:jc w:val="center"/>
        </w:trPr>
        <w:tc>
          <w:tcPr>
            <w:tcW w:w="140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CURRENT</w:t>
            </w:r>
          </w:p>
        </w:tc>
        <w:tc>
          <w:tcPr>
            <w:tcW w:w="9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7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350</w:t>
            </w:r>
          </w:p>
        </w:tc>
      </w:tr>
      <w:tr w:rsidR="00AF5BB1" w:rsidRPr="005227E3" w:rsidTr="00E579B3">
        <w:trPr>
          <w:trHeight w:val="423"/>
          <w:jc w:val="center"/>
        </w:trPr>
        <w:tc>
          <w:tcPr>
            <w:tcW w:w="1409"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2015-2016</w:t>
            </w:r>
          </w:p>
        </w:tc>
        <w:tc>
          <w:tcPr>
            <w:tcW w:w="91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70"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440</w:t>
            </w:r>
          </w:p>
        </w:tc>
      </w:tr>
      <w:tr w:rsidR="00AF5BB1" w:rsidRPr="005227E3" w:rsidTr="00E579B3">
        <w:trPr>
          <w:trHeight w:val="447"/>
          <w:jc w:val="center"/>
        </w:trPr>
        <w:tc>
          <w:tcPr>
            <w:tcW w:w="140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2016-1017</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70" w:type="dxa"/>
            <w:tcBorders>
              <w:top w:val="nil"/>
              <w:left w:val="nil"/>
              <w:bottom w:val="single" w:sz="8" w:space="0" w:color="auto"/>
              <w:right w:val="single" w:sz="12"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470</w:t>
            </w:r>
          </w:p>
        </w:tc>
      </w:tr>
      <w:tr w:rsidR="00AF5BB1" w:rsidRPr="005227E3" w:rsidTr="00E579B3">
        <w:trPr>
          <w:trHeight w:val="447"/>
          <w:jc w:val="center"/>
        </w:trPr>
        <w:tc>
          <w:tcPr>
            <w:tcW w:w="1409"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2017-2018</w:t>
            </w:r>
          </w:p>
        </w:tc>
        <w:tc>
          <w:tcPr>
            <w:tcW w:w="91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92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70"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500</w:t>
            </w:r>
          </w:p>
        </w:tc>
      </w:tr>
      <w:tr w:rsidR="00AF5BB1" w:rsidRPr="005227E3" w:rsidTr="00E579B3">
        <w:trPr>
          <w:trHeight w:val="423"/>
          <w:jc w:val="center"/>
        </w:trPr>
        <w:tc>
          <w:tcPr>
            <w:tcW w:w="140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2018-2019</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50</w:t>
            </w:r>
          </w:p>
        </w:tc>
        <w:tc>
          <w:tcPr>
            <w:tcW w:w="1070" w:type="dxa"/>
            <w:tcBorders>
              <w:top w:val="nil"/>
              <w:left w:val="nil"/>
              <w:bottom w:val="single" w:sz="8" w:space="0" w:color="auto"/>
              <w:right w:val="single" w:sz="12" w:space="0" w:color="auto"/>
            </w:tcBorders>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530</w:t>
            </w:r>
          </w:p>
        </w:tc>
      </w:tr>
      <w:tr w:rsidR="00AF5BB1" w:rsidRPr="005227E3" w:rsidTr="00E579B3">
        <w:trPr>
          <w:trHeight w:val="447"/>
          <w:jc w:val="center"/>
        </w:trPr>
        <w:tc>
          <w:tcPr>
            <w:tcW w:w="1409" w:type="dxa"/>
            <w:tcBorders>
              <w:top w:val="nil"/>
              <w:left w:val="single" w:sz="12" w:space="0" w:color="auto"/>
              <w:bottom w:val="single" w:sz="12" w:space="0" w:color="auto"/>
              <w:right w:val="single" w:sz="8" w:space="0" w:color="auto"/>
            </w:tcBorders>
            <w:shd w:val="clear" w:color="auto" w:fill="F2F2F2" w:themeFill="background1" w:themeFillShade="F2"/>
            <w:tcMar>
              <w:top w:w="0" w:type="dxa"/>
              <w:left w:w="108" w:type="dxa"/>
              <w:bottom w:w="0" w:type="dxa"/>
              <w:right w:w="108" w:type="dxa"/>
            </w:tcMa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2019-2020</w:t>
            </w:r>
          </w:p>
        </w:tc>
        <w:tc>
          <w:tcPr>
            <w:tcW w:w="916"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0</w:t>
            </w:r>
          </w:p>
        </w:tc>
        <w:tc>
          <w:tcPr>
            <w:tcW w:w="923"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89"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874"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921"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80</w:t>
            </w:r>
          </w:p>
        </w:tc>
        <w:tc>
          <w:tcPr>
            <w:tcW w:w="1070" w:type="dxa"/>
            <w:tcBorders>
              <w:top w:val="nil"/>
              <w:left w:val="nil"/>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AF5BB1" w:rsidRPr="005227E3" w:rsidRDefault="00AF5BB1" w:rsidP="003A0DD7">
            <w:pPr>
              <w:spacing w:before="100" w:beforeAutospacing="1" w:after="100" w:afterAutospacing="1" w:line="240" w:lineRule="auto"/>
              <w:jc w:val="center"/>
              <w:rPr>
                <w:rFonts w:ascii="Times New Roman" w:hAnsi="Times New Roman" w:cs="Times New Roman"/>
                <w:sz w:val="24"/>
                <w:szCs w:val="24"/>
              </w:rPr>
            </w:pPr>
            <w:r w:rsidRPr="005227E3">
              <w:rPr>
                <w:rFonts w:ascii="Times New Roman" w:hAnsi="Times New Roman" w:cs="Times New Roman"/>
                <w:sz w:val="24"/>
                <w:szCs w:val="24"/>
              </w:rPr>
              <w:t>560</w:t>
            </w:r>
          </w:p>
        </w:tc>
      </w:tr>
    </w:tbl>
    <w:p w:rsidR="00203C3B" w:rsidRDefault="00203C3B" w:rsidP="00203C3B">
      <w:pPr>
        <w:spacing w:after="240"/>
        <w:rPr>
          <w:rFonts w:ascii="Times New Roman" w:hAnsi="Times New Roman" w:cs="Times New Roman"/>
          <w:sz w:val="24"/>
          <w:szCs w:val="24"/>
        </w:rPr>
      </w:pPr>
    </w:p>
    <w:tbl>
      <w:tblPr>
        <w:tblW w:w="9668" w:type="dxa"/>
        <w:tblInd w:w="-13" w:type="dxa"/>
        <w:tblLayout w:type="fixed"/>
        <w:tblCellMar>
          <w:left w:w="0" w:type="dxa"/>
          <w:right w:w="0" w:type="dxa"/>
        </w:tblCellMar>
        <w:tblLook w:val="04A0" w:firstRow="1" w:lastRow="0" w:firstColumn="1" w:lastColumn="0" w:noHBand="0" w:noVBand="1"/>
      </w:tblPr>
      <w:tblGrid>
        <w:gridCol w:w="2675"/>
        <w:gridCol w:w="1165"/>
        <w:gridCol w:w="1166"/>
        <w:gridCol w:w="1165"/>
        <w:gridCol w:w="1166"/>
        <w:gridCol w:w="1165"/>
        <w:gridCol w:w="1166"/>
      </w:tblGrid>
      <w:tr w:rsidR="00970E76" w:rsidTr="00E579B3">
        <w:trPr>
          <w:trHeight w:val="169"/>
        </w:trPr>
        <w:tc>
          <w:tcPr>
            <w:tcW w:w="2675"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rPr>
                <w:rFonts w:ascii="Times New Roman" w:hAnsi="Times New Roman" w:cs="Times New Roman"/>
                <w:b/>
                <w:bCs/>
                <w:sz w:val="24"/>
                <w:szCs w:val="20"/>
              </w:rPr>
            </w:pPr>
            <w:r w:rsidRPr="00970E76">
              <w:rPr>
                <w:rFonts w:ascii="Times New Roman" w:hAnsi="Times New Roman" w:cs="Times New Roman"/>
                <w:b/>
                <w:bCs/>
                <w:sz w:val="24"/>
                <w:szCs w:val="20"/>
              </w:rPr>
              <w:t>Student /Staff Ratio</w:t>
            </w:r>
          </w:p>
        </w:tc>
        <w:tc>
          <w:tcPr>
            <w:tcW w:w="1165"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6.28 to 1</w:t>
            </w:r>
          </w:p>
        </w:tc>
        <w:tc>
          <w:tcPr>
            <w:tcW w:w="1166"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6.46 to 1</w:t>
            </w:r>
          </w:p>
        </w:tc>
        <w:tc>
          <w:tcPr>
            <w:tcW w:w="1165"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6.52 to 1</w:t>
            </w:r>
          </w:p>
        </w:tc>
        <w:tc>
          <w:tcPr>
            <w:tcW w:w="1166"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6.84 to 1</w:t>
            </w:r>
          </w:p>
        </w:tc>
        <w:tc>
          <w:tcPr>
            <w:tcW w:w="1165"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6.40 to 1</w:t>
            </w:r>
          </w:p>
        </w:tc>
        <w:tc>
          <w:tcPr>
            <w:tcW w:w="1166" w:type="dxa"/>
            <w:tcBorders>
              <w:top w:val="single" w:sz="12" w:space="0" w:color="auto"/>
              <w:left w:val="nil"/>
              <w:bottom w:val="single" w:sz="8" w:space="0" w:color="auto"/>
              <w:right w:val="single" w:sz="12" w:space="0" w:color="auto"/>
            </w:tcBorders>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6.46 to 1</w:t>
            </w:r>
          </w:p>
        </w:tc>
      </w:tr>
      <w:tr w:rsidR="00970E76" w:rsidTr="00E579B3">
        <w:trPr>
          <w:trHeight w:val="169"/>
        </w:trPr>
        <w:tc>
          <w:tcPr>
            <w:tcW w:w="2675" w:type="dxa"/>
            <w:tcBorders>
              <w:top w:val="nil"/>
              <w:left w:val="single" w:sz="12" w:space="0" w:color="auto"/>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rPr>
                <w:rFonts w:ascii="Times New Roman" w:hAnsi="Times New Roman" w:cs="Times New Roman"/>
                <w:b/>
                <w:bCs/>
                <w:sz w:val="24"/>
                <w:szCs w:val="20"/>
              </w:rPr>
            </w:pPr>
            <w:r w:rsidRPr="00970E76">
              <w:rPr>
                <w:rFonts w:ascii="Times New Roman" w:hAnsi="Times New Roman" w:cs="Times New Roman"/>
                <w:b/>
                <w:bCs/>
                <w:sz w:val="24"/>
                <w:szCs w:val="20"/>
              </w:rPr>
              <w:t>Student / Teacher Ratio</w:t>
            </w:r>
          </w:p>
        </w:tc>
        <w:tc>
          <w:tcPr>
            <w:tcW w:w="1165"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10 to 1</w:t>
            </w:r>
          </w:p>
        </w:tc>
        <w:tc>
          <w:tcPr>
            <w:tcW w:w="1166"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 xml:space="preserve">10.7 to 1 </w:t>
            </w:r>
          </w:p>
        </w:tc>
        <w:tc>
          <w:tcPr>
            <w:tcW w:w="1165"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10.6 to 1</w:t>
            </w:r>
          </w:p>
        </w:tc>
        <w:tc>
          <w:tcPr>
            <w:tcW w:w="1166"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11.1 to 1</w:t>
            </w:r>
          </w:p>
        </w:tc>
        <w:tc>
          <w:tcPr>
            <w:tcW w:w="1165" w:type="dxa"/>
            <w:tcBorders>
              <w:top w:val="nil"/>
              <w:left w:val="nil"/>
              <w:bottom w:val="single" w:sz="12"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10.8 to 1</w:t>
            </w:r>
          </w:p>
        </w:tc>
        <w:tc>
          <w:tcPr>
            <w:tcW w:w="1166" w:type="dxa"/>
            <w:tcBorders>
              <w:top w:val="nil"/>
              <w:left w:val="nil"/>
              <w:bottom w:val="single" w:sz="12" w:space="0" w:color="auto"/>
              <w:right w:val="single" w:sz="12" w:space="0" w:color="auto"/>
            </w:tcBorders>
            <w:shd w:val="clear" w:color="auto" w:fill="F2F2F2" w:themeFill="background1" w:themeFillShade="F2"/>
            <w:noWrap/>
            <w:tcMar>
              <w:top w:w="0" w:type="dxa"/>
              <w:left w:w="108" w:type="dxa"/>
              <w:bottom w:w="0" w:type="dxa"/>
              <w:right w:w="108" w:type="dxa"/>
            </w:tcMar>
            <w:vAlign w:val="bottom"/>
          </w:tcPr>
          <w:p w:rsidR="00970E76" w:rsidRPr="00970E76" w:rsidRDefault="00970E76" w:rsidP="003A0DD7">
            <w:pPr>
              <w:jc w:val="center"/>
              <w:rPr>
                <w:rFonts w:ascii="Times New Roman" w:hAnsi="Times New Roman" w:cs="Times New Roman"/>
                <w:bCs/>
                <w:szCs w:val="20"/>
              </w:rPr>
            </w:pPr>
            <w:r w:rsidRPr="00970E76">
              <w:rPr>
                <w:rFonts w:ascii="Times New Roman" w:hAnsi="Times New Roman" w:cs="Times New Roman"/>
                <w:bCs/>
                <w:szCs w:val="20"/>
              </w:rPr>
              <w:t>10 to 1</w:t>
            </w:r>
          </w:p>
        </w:tc>
      </w:tr>
    </w:tbl>
    <w:p w:rsidR="00AF5BB1" w:rsidRDefault="00AF5BB1" w:rsidP="00203C3B">
      <w:pPr>
        <w:spacing w:after="240"/>
      </w:pPr>
    </w:p>
    <w:tbl>
      <w:tblPr>
        <w:tblW w:w="10170" w:type="dxa"/>
        <w:jc w:val="center"/>
        <w:tblCellMar>
          <w:left w:w="0" w:type="dxa"/>
          <w:right w:w="0" w:type="dxa"/>
        </w:tblCellMar>
        <w:tblLook w:val="04A0" w:firstRow="1" w:lastRow="0" w:firstColumn="1" w:lastColumn="0" w:noHBand="0" w:noVBand="1"/>
      </w:tblPr>
      <w:tblGrid>
        <w:gridCol w:w="2764"/>
        <w:gridCol w:w="1196"/>
        <w:gridCol w:w="1350"/>
        <w:gridCol w:w="1234"/>
        <w:gridCol w:w="1200"/>
        <w:gridCol w:w="1230"/>
        <w:gridCol w:w="1196"/>
      </w:tblGrid>
      <w:tr w:rsidR="0016551B" w:rsidTr="00ED10B8">
        <w:trPr>
          <w:trHeight w:val="315"/>
          <w:jc w:val="center"/>
        </w:trPr>
        <w:tc>
          <w:tcPr>
            <w:tcW w:w="2764" w:type="dxa"/>
            <w:tcBorders>
              <w:top w:val="single" w:sz="12" w:space="0" w:color="auto"/>
              <w:left w:val="single" w:sz="12" w:space="0" w:color="auto"/>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ED10B8" w:rsidRDefault="00ED10B8" w:rsidP="00860017">
            <w:pPr>
              <w:rPr>
                <w:rFonts w:ascii="Times New Roman" w:hAnsi="Times New Roman" w:cs="Times New Roman"/>
                <w:b/>
                <w:bCs/>
                <w:color w:val="000000" w:themeColor="text1"/>
                <w:sz w:val="28"/>
              </w:rPr>
            </w:pPr>
            <w:r w:rsidRPr="00ED10B8">
              <w:rPr>
                <w:rFonts w:ascii="Times New Roman" w:hAnsi="Times New Roman" w:cs="Times New Roman"/>
                <w:b/>
                <w:bCs/>
                <w:color w:val="000000" w:themeColor="text1"/>
                <w:sz w:val="28"/>
              </w:rPr>
              <w:lastRenderedPageBreak/>
              <w:t>Positions</w:t>
            </w:r>
          </w:p>
        </w:tc>
        <w:tc>
          <w:tcPr>
            <w:tcW w:w="1196"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rPr>
            </w:pPr>
            <w:r w:rsidRPr="00AF5BB1">
              <w:rPr>
                <w:rFonts w:ascii="Times New Roman" w:hAnsi="Times New Roman" w:cs="Times New Roman"/>
                <w:b/>
                <w:bCs/>
                <w:sz w:val="28"/>
              </w:rPr>
              <w:t>Current</w:t>
            </w:r>
          </w:p>
        </w:tc>
        <w:tc>
          <w:tcPr>
            <w:tcW w:w="1350"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rPr>
            </w:pPr>
            <w:r w:rsidRPr="00AF5BB1">
              <w:rPr>
                <w:rFonts w:ascii="Times New Roman" w:hAnsi="Times New Roman" w:cs="Times New Roman"/>
                <w:b/>
                <w:bCs/>
              </w:rPr>
              <w:t>2015-2016</w:t>
            </w:r>
          </w:p>
        </w:tc>
        <w:tc>
          <w:tcPr>
            <w:tcW w:w="1234"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rPr>
            </w:pPr>
            <w:r w:rsidRPr="00AF5BB1">
              <w:rPr>
                <w:rFonts w:ascii="Times New Roman" w:hAnsi="Times New Roman" w:cs="Times New Roman"/>
                <w:b/>
                <w:bCs/>
              </w:rPr>
              <w:t>2016-2017</w:t>
            </w:r>
          </w:p>
        </w:tc>
        <w:tc>
          <w:tcPr>
            <w:tcW w:w="1200"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rPr>
            </w:pPr>
            <w:r w:rsidRPr="00AF5BB1">
              <w:rPr>
                <w:rFonts w:ascii="Times New Roman" w:hAnsi="Times New Roman" w:cs="Times New Roman"/>
                <w:b/>
                <w:bCs/>
              </w:rPr>
              <w:t>2017-2018</w:t>
            </w:r>
          </w:p>
        </w:tc>
        <w:tc>
          <w:tcPr>
            <w:tcW w:w="1230" w:type="dxa"/>
            <w:tcBorders>
              <w:top w:val="single" w:sz="12" w:space="0" w:color="auto"/>
              <w:left w:val="nil"/>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rPr>
            </w:pPr>
            <w:r w:rsidRPr="00AF5BB1">
              <w:rPr>
                <w:rFonts w:ascii="Times New Roman" w:hAnsi="Times New Roman" w:cs="Times New Roman"/>
                <w:b/>
                <w:bCs/>
              </w:rPr>
              <w:t>2018-2019</w:t>
            </w:r>
          </w:p>
        </w:tc>
        <w:tc>
          <w:tcPr>
            <w:tcW w:w="1196" w:type="dxa"/>
            <w:tcBorders>
              <w:top w:val="single" w:sz="12" w:space="0" w:color="auto"/>
              <w:left w:val="nil"/>
              <w:bottom w:val="single" w:sz="12" w:space="0" w:color="auto"/>
              <w:right w:val="single" w:sz="12"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rPr>
            </w:pPr>
            <w:r w:rsidRPr="00AF5BB1">
              <w:rPr>
                <w:rFonts w:ascii="Times New Roman" w:hAnsi="Times New Roman" w:cs="Times New Roman"/>
                <w:b/>
                <w:bCs/>
              </w:rPr>
              <w:t>2019-2020</w:t>
            </w:r>
          </w:p>
        </w:tc>
      </w:tr>
      <w:tr w:rsidR="0016551B" w:rsidTr="00ED10B8">
        <w:trPr>
          <w:trHeight w:val="315"/>
          <w:jc w:val="center"/>
        </w:trPr>
        <w:tc>
          <w:tcPr>
            <w:tcW w:w="2764"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Director</w:t>
            </w:r>
          </w:p>
        </w:tc>
        <w:tc>
          <w:tcPr>
            <w:tcW w:w="119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Dean of Academics</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2</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2</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2</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2</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E610F8" w:rsidRDefault="0016551B" w:rsidP="00860017">
            <w:pPr>
              <w:jc w:val="center"/>
              <w:rPr>
                <w:rFonts w:ascii="Times New Roman" w:hAnsi="Times New Roman" w:cs="Times New Roman"/>
                <w:b/>
                <w:sz w:val="24"/>
                <w:szCs w:val="24"/>
              </w:rPr>
            </w:pPr>
            <w:r w:rsidRPr="00E610F8">
              <w:rPr>
                <w:rFonts w:ascii="Times New Roman" w:hAnsi="Times New Roman" w:cs="Times New Roman"/>
                <w:b/>
                <w:sz w:val="24"/>
                <w:szCs w:val="24"/>
              </w:rPr>
              <w:t>2</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Dean of Students</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Curriculum Supervisor</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Business Manager</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SPED</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3</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4</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4</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4</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5</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5</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ELL</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r>
      <w:tr w:rsidR="0016551B" w:rsidRPr="00AF5BB1"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ELA</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6</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7</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9</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10</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MATH</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9</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10</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10</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10</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SCIENCE</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6</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7</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9</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10</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HUMANITIES</w:t>
            </w:r>
            <w:r w:rsidR="00ED10B8">
              <w:rPr>
                <w:rFonts w:ascii="Times New Roman" w:hAnsi="Times New Roman" w:cs="Times New Roman"/>
                <w:b/>
                <w:sz w:val="24"/>
                <w:szCs w:val="24"/>
              </w:rPr>
              <w:t xml:space="preserve"> teachers</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12</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12</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13</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14</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15</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College Guidance</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Adjustment counselor</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Activity Coordinator</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IT Manager</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46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Pr>
                <w:rFonts w:ascii="Times New Roman" w:hAnsi="Times New Roman" w:cs="Times New Roman"/>
                <w:b/>
                <w:sz w:val="24"/>
                <w:szCs w:val="24"/>
              </w:rPr>
              <w:t xml:space="preserve">Asst </w:t>
            </w:r>
            <w:r w:rsidRPr="00AF5BB1">
              <w:rPr>
                <w:rFonts w:ascii="Times New Roman" w:hAnsi="Times New Roman" w:cs="Times New Roman"/>
                <w:b/>
                <w:sz w:val="24"/>
                <w:szCs w:val="24"/>
              </w:rPr>
              <w:t>Dean of Students</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Paraprofessionals</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7</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8</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9</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9</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 xml:space="preserve">Secretary </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2</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Security</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Custodian</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Lunch Aide</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Nurse</w:t>
            </w:r>
          </w:p>
        </w:tc>
        <w:tc>
          <w:tcPr>
            <w:tcW w:w="119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23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c>
          <w:tcPr>
            <w:tcW w:w="1196" w:type="dxa"/>
            <w:tcBorders>
              <w:top w:val="nil"/>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1</w:t>
            </w:r>
          </w:p>
        </w:tc>
      </w:tr>
      <w:tr w:rsidR="0016551B" w:rsidTr="00ED10B8">
        <w:trPr>
          <w:trHeight w:val="315"/>
          <w:jc w:val="center"/>
        </w:trPr>
        <w:tc>
          <w:tcPr>
            <w:tcW w:w="27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 xml:space="preserve">Accounts Payable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c>
          <w:tcPr>
            <w:tcW w:w="119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0.6</w:t>
            </w:r>
          </w:p>
        </w:tc>
      </w:tr>
      <w:tr w:rsidR="0016551B" w:rsidTr="00ED10B8">
        <w:trPr>
          <w:trHeight w:val="315"/>
          <w:jc w:val="center"/>
        </w:trPr>
        <w:tc>
          <w:tcPr>
            <w:tcW w:w="2764" w:type="dxa"/>
            <w:tcBorders>
              <w:top w:val="nil"/>
              <w:left w:val="single" w:sz="12" w:space="0" w:color="auto"/>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rPr>
                <w:rFonts w:ascii="Times New Roman" w:hAnsi="Times New Roman" w:cs="Times New Roman"/>
                <w:b/>
                <w:sz w:val="24"/>
                <w:szCs w:val="24"/>
              </w:rPr>
            </w:pPr>
            <w:r w:rsidRPr="00AF5BB1">
              <w:rPr>
                <w:rFonts w:ascii="Times New Roman" w:hAnsi="Times New Roman" w:cs="Times New Roman"/>
                <w:b/>
                <w:sz w:val="24"/>
                <w:szCs w:val="24"/>
              </w:rPr>
              <w:t>Coaches</w:t>
            </w:r>
          </w:p>
        </w:tc>
        <w:tc>
          <w:tcPr>
            <w:tcW w:w="1196"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c>
          <w:tcPr>
            <w:tcW w:w="1350"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c>
          <w:tcPr>
            <w:tcW w:w="1234"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c>
          <w:tcPr>
            <w:tcW w:w="1200"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c>
          <w:tcPr>
            <w:tcW w:w="1230" w:type="dxa"/>
            <w:tcBorders>
              <w:top w:val="nil"/>
              <w:left w:val="nil"/>
              <w:bottom w:val="single" w:sz="12"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c>
          <w:tcPr>
            <w:tcW w:w="1196" w:type="dxa"/>
            <w:tcBorders>
              <w:top w:val="nil"/>
              <w:left w:val="nil"/>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bottom"/>
          </w:tcPr>
          <w:p w:rsidR="0016551B" w:rsidRPr="00AF5BB1" w:rsidRDefault="0016551B" w:rsidP="00860017">
            <w:pPr>
              <w:jc w:val="center"/>
              <w:rPr>
                <w:rFonts w:ascii="Times New Roman" w:hAnsi="Times New Roman" w:cs="Times New Roman"/>
                <w:sz w:val="24"/>
                <w:szCs w:val="24"/>
              </w:rPr>
            </w:pPr>
            <w:r w:rsidRPr="00AF5BB1">
              <w:rPr>
                <w:rFonts w:ascii="Times New Roman" w:hAnsi="Times New Roman" w:cs="Times New Roman"/>
                <w:sz w:val="24"/>
                <w:szCs w:val="24"/>
              </w:rPr>
              <w:t>0.5</w:t>
            </w:r>
          </w:p>
        </w:tc>
      </w:tr>
      <w:tr w:rsidR="0016551B" w:rsidTr="00ED10B8">
        <w:trPr>
          <w:trHeight w:val="300"/>
          <w:jc w:val="center"/>
        </w:trPr>
        <w:tc>
          <w:tcPr>
            <w:tcW w:w="2764" w:type="dxa"/>
            <w:tcBorders>
              <w:top w:val="single" w:sz="12" w:space="0" w:color="auto"/>
              <w:left w:val="single" w:sz="12" w:space="0" w:color="auto"/>
              <w:bottom w:val="single" w:sz="12" w:space="0" w:color="auto"/>
              <w:right w:val="single" w:sz="8" w:space="0" w:color="auto"/>
            </w:tcBorders>
            <w:shd w:val="clear" w:color="auto" w:fill="FFFF00"/>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Total</w:t>
            </w:r>
          </w:p>
        </w:tc>
        <w:tc>
          <w:tcPr>
            <w:tcW w:w="1196"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55.7</w:t>
            </w:r>
          </w:p>
        </w:tc>
        <w:tc>
          <w:tcPr>
            <w:tcW w:w="135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67.7</w:t>
            </w:r>
          </w:p>
        </w:tc>
        <w:tc>
          <w:tcPr>
            <w:tcW w:w="1234"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71.7</w:t>
            </w:r>
          </w:p>
        </w:tc>
        <w:tc>
          <w:tcPr>
            <w:tcW w:w="120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72.7</w:t>
            </w:r>
          </w:p>
        </w:tc>
        <w:tc>
          <w:tcPr>
            <w:tcW w:w="1230" w:type="dxa"/>
            <w:tcBorders>
              <w:top w:val="single" w:sz="12" w:space="0" w:color="auto"/>
              <w:left w:val="nil"/>
              <w:bottom w:val="single" w:sz="12" w:space="0" w:color="auto"/>
              <w:right w:val="single" w:sz="8"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77.7</w:t>
            </w:r>
          </w:p>
        </w:tc>
        <w:tc>
          <w:tcPr>
            <w:tcW w:w="1196" w:type="dxa"/>
            <w:tcBorders>
              <w:top w:val="single" w:sz="12" w:space="0" w:color="auto"/>
              <w:left w:val="nil"/>
              <w:bottom w:val="single" w:sz="12" w:space="0" w:color="auto"/>
              <w:right w:val="single" w:sz="12" w:space="0" w:color="auto"/>
            </w:tcBorders>
            <w:shd w:val="clear" w:color="auto" w:fill="FFFF00"/>
            <w:noWrap/>
            <w:tcMar>
              <w:top w:w="0" w:type="dxa"/>
              <w:left w:w="108" w:type="dxa"/>
              <w:bottom w:w="0" w:type="dxa"/>
              <w:right w:w="108" w:type="dxa"/>
            </w:tcMar>
            <w:vAlign w:val="center"/>
          </w:tcPr>
          <w:p w:rsidR="0016551B" w:rsidRPr="00AF5BB1" w:rsidRDefault="0016551B" w:rsidP="00860017">
            <w:pPr>
              <w:jc w:val="center"/>
              <w:rPr>
                <w:rFonts w:ascii="Times New Roman" w:hAnsi="Times New Roman" w:cs="Times New Roman"/>
                <w:b/>
                <w:bCs/>
                <w:sz w:val="28"/>
                <w:szCs w:val="24"/>
              </w:rPr>
            </w:pPr>
            <w:r w:rsidRPr="00AF5BB1">
              <w:rPr>
                <w:rFonts w:ascii="Times New Roman" w:hAnsi="Times New Roman" w:cs="Times New Roman"/>
                <w:b/>
                <w:bCs/>
                <w:sz w:val="28"/>
                <w:szCs w:val="24"/>
              </w:rPr>
              <w:t>79.7</w:t>
            </w:r>
          </w:p>
        </w:tc>
      </w:tr>
    </w:tbl>
    <w:p w:rsidR="0016551B" w:rsidRPr="00203C3B" w:rsidRDefault="0016551B" w:rsidP="00203C3B">
      <w:pPr>
        <w:spacing w:after="240"/>
      </w:pPr>
    </w:p>
    <w:p w:rsidR="0049485B" w:rsidRPr="00970E76" w:rsidRDefault="0049485B" w:rsidP="007133C7">
      <w:pPr>
        <w:pStyle w:val="Heading1"/>
        <w:tabs>
          <w:tab w:val="left" w:pos="810"/>
        </w:tabs>
        <w:spacing w:before="100" w:beforeAutospacing="1" w:after="100" w:afterAutospacing="1" w:line="360" w:lineRule="auto"/>
        <w:jc w:val="both"/>
        <w:rPr>
          <w:rFonts w:ascii="Times New Roman" w:hAnsi="Times New Roman" w:cs="Times New Roman"/>
          <w:sz w:val="40"/>
          <w:szCs w:val="24"/>
        </w:rPr>
      </w:pPr>
      <w:bookmarkStart w:id="24" w:name="_Toc397962028"/>
      <w:r w:rsidRPr="00970E76">
        <w:rPr>
          <w:rFonts w:ascii="Times New Roman" w:hAnsi="Times New Roman" w:cs="Times New Roman"/>
          <w:sz w:val="40"/>
          <w:szCs w:val="24"/>
        </w:rPr>
        <w:lastRenderedPageBreak/>
        <w:t>Governance</w:t>
      </w:r>
      <w:bookmarkEnd w:id="24"/>
    </w:p>
    <w:p w:rsidR="001D4084" w:rsidRPr="00970E76" w:rsidRDefault="001D4084" w:rsidP="00970E76">
      <w:pPr>
        <w:spacing w:before="100" w:beforeAutospacing="1" w:after="100" w:afterAutospacing="1" w:line="360" w:lineRule="auto"/>
        <w:ind w:firstLine="432"/>
        <w:jc w:val="both"/>
        <w:rPr>
          <w:rFonts w:ascii="Times New Roman" w:hAnsi="Times New Roman" w:cs="Times New Roman"/>
          <w:sz w:val="24"/>
          <w:szCs w:val="24"/>
        </w:rPr>
      </w:pPr>
      <w:r w:rsidRPr="00970E76">
        <w:rPr>
          <w:rFonts w:ascii="Times New Roman" w:hAnsi="Times New Roman" w:cs="Times New Roman"/>
          <w:sz w:val="24"/>
          <w:szCs w:val="24"/>
        </w:rPr>
        <w:t xml:space="preserve">HCSS has </w:t>
      </w:r>
      <w:r w:rsidRPr="00A5771F">
        <w:rPr>
          <w:rFonts w:ascii="Times New Roman" w:hAnsi="Times New Roman" w:cs="Times New Roman"/>
          <w:sz w:val="24"/>
          <w:szCs w:val="24"/>
        </w:rPr>
        <w:t xml:space="preserve">just </w:t>
      </w:r>
      <w:r w:rsidR="00D33538" w:rsidRPr="00A5771F">
        <w:rPr>
          <w:rFonts w:ascii="Times New Roman" w:hAnsi="Times New Roman" w:cs="Times New Roman"/>
          <w:sz w:val="24"/>
          <w:szCs w:val="24"/>
        </w:rPr>
        <w:t>completed</w:t>
      </w:r>
      <w:r w:rsidRPr="00A5771F">
        <w:rPr>
          <w:rFonts w:ascii="Times New Roman" w:hAnsi="Times New Roman" w:cs="Times New Roman"/>
          <w:sz w:val="24"/>
          <w:szCs w:val="24"/>
        </w:rPr>
        <w:t xml:space="preserve"> a comprehensive renewal process and successfully renewed its charter for another </w:t>
      </w:r>
      <w:r w:rsidR="00ED0E82" w:rsidRPr="00A5771F">
        <w:rPr>
          <w:rFonts w:ascii="Times New Roman" w:hAnsi="Times New Roman" w:cs="Times New Roman"/>
          <w:sz w:val="24"/>
          <w:szCs w:val="24"/>
        </w:rPr>
        <w:t>five</w:t>
      </w:r>
      <w:r w:rsidRPr="00A5771F">
        <w:rPr>
          <w:rFonts w:ascii="Times New Roman" w:hAnsi="Times New Roman" w:cs="Times New Roman"/>
          <w:sz w:val="24"/>
          <w:szCs w:val="24"/>
        </w:rPr>
        <w:t xml:space="preserve"> years. All the renewal data is the most recent data</w:t>
      </w:r>
      <w:r w:rsidR="00ED0E82" w:rsidRPr="00A5771F">
        <w:rPr>
          <w:rFonts w:ascii="Times New Roman" w:hAnsi="Times New Roman" w:cs="Times New Roman"/>
          <w:sz w:val="24"/>
          <w:szCs w:val="24"/>
        </w:rPr>
        <w:t>,</w:t>
      </w:r>
      <w:r w:rsidRPr="00A5771F">
        <w:rPr>
          <w:rFonts w:ascii="Times New Roman" w:hAnsi="Times New Roman" w:cs="Times New Roman"/>
          <w:sz w:val="24"/>
          <w:szCs w:val="24"/>
        </w:rPr>
        <w:t xml:space="preserve"> available at </w:t>
      </w:r>
      <w:r w:rsidR="00D33538" w:rsidRPr="00A5771F">
        <w:rPr>
          <w:rFonts w:ascii="Times New Roman" w:hAnsi="Times New Roman" w:cs="Times New Roman"/>
          <w:sz w:val="24"/>
          <w:szCs w:val="24"/>
        </w:rPr>
        <w:t>the</w:t>
      </w:r>
      <w:r w:rsidR="00D33538">
        <w:rPr>
          <w:rFonts w:ascii="Times New Roman" w:hAnsi="Times New Roman" w:cs="Times New Roman"/>
          <w:sz w:val="24"/>
          <w:szCs w:val="24"/>
        </w:rPr>
        <w:t xml:space="preserve"> </w:t>
      </w:r>
      <w:r w:rsidRPr="00970E76">
        <w:rPr>
          <w:rFonts w:ascii="Times New Roman" w:hAnsi="Times New Roman" w:cs="Times New Roman"/>
          <w:sz w:val="24"/>
          <w:szCs w:val="24"/>
        </w:rPr>
        <w:t xml:space="preserve">Charter School Office for further review. The school’s faithfulness to its charter, academic and non-academic results, </w:t>
      </w:r>
      <w:r w:rsidR="00ED0E82" w:rsidRPr="00970E76">
        <w:rPr>
          <w:rFonts w:ascii="Times New Roman" w:hAnsi="Times New Roman" w:cs="Times New Roman"/>
          <w:sz w:val="24"/>
          <w:szCs w:val="24"/>
        </w:rPr>
        <w:t xml:space="preserve">and </w:t>
      </w:r>
      <w:r w:rsidRPr="00970E76">
        <w:rPr>
          <w:rFonts w:ascii="Times New Roman" w:hAnsi="Times New Roman" w:cs="Times New Roman"/>
          <w:sz w:val="24"/>
          <w:szCs w:val="24"/>
        </w:rPr>
        <w:t xml:space="preserve">organizational viability </w:t>
      </w:r>
      <w:r w:rsidR="00ED0E82" w:rsidRPr="00970E76">
        <w:rPr>
          <w:rFonts w:ascii="Times New Roman" w:hAnsi="Times New Roman" w:cs="Times New Roman"/>
          <w:sz w:val="24"/>
          <w:szCs w:val="24"/>
        </w:rPr>
        <w:t>establish</w:t>
      </w:r>
      <w:r w:rsidRPr="00970E76">
        <w:rPr>
          <w:rFonts w:ascii="Times New Roman" w:hAnsi="Times New Roman" w:cs="Times New Roman"/>
          <w:sz w:val="24"/>
          <w:szCs w:val="24"/>
        </w:rPr>
        <w:t xml:space="preserve"> a sound </w:t>
      </w:r>
      <w:r w:rsidR="00ED0E82" w:rsidRPr="00970E76">
        <w:rPr>
          <w:rFonts w:ascii="Times New Roman" w:hAnsi="Times New Roman" w:cs="Times New Roman"/>
          <w:sz w:val="24"/>
          <w:szCs w:val="24"/>
        </w:rPr>
        <w:t xml:space="preserve">foundation, substantial evidence, </w:t>
      </w:r>
      <w:r w:rsidRPr="00970E76">
        <w:rPr>
          <w:rFonts w:ascii="Times New Roman" w:hAnsi="Times New Roman" w:cs="Times New Roman"/>
          <w:sz w:val="24"/>
          <w:szCs w:val="24"/>
        </w:rPr>
        <w:t xml:space="preserve">that </w:t>
      </w:r>
      <w:r w:rsidR="00ED0E82" w:rsidRPr="00970E76">
        <w:rPr>
          <w:rFonts w:ascii="Times New Roman" w:hAnsi="Times New Roman" w:cs="Times New Roman"/>
          <w:sz w:val="24"/>
          <w:szCs w:val="24"/>
        </w:rPr>
        <w:t xml:space="preserve">the </w:t>
      </w:r>
      <w:r w:rsidRPr="00970E76">
        <w:rPr>
          <w:rFonts w:ascii="Times New Roman" w:hAnsi="Times New Roman" w:cs="Times New Roman"/>
          <w:sz w:val="24"/>
          <w:szCs w:val="24"/>
        </w:rPr>
        <w:t>HCSS Board of Trustees and administration will implement the new</w:t>
      </w:r>
      <w:r w:rsidR="00ED0E82" w:rsidRPr="00970E76">
        <w:rPr>
          <w:rFonts w:ascii="Times New Roman" w:hAnsi="Times New Roman" w:cs="Times New Roman"/>
          <w:sz w:val="24"/>
          <w:szCs w:val="24"/>
        </w:rPr>
        <w:t>ly</w:t>
      </w:r>
      <w:r w:rsidRPr="00970E76">
        <w:rPr>
          <w:rFonts w:ascii="Times New Roman" w:hAnsi="Times New Roman" w:cs="Times New Roman"/>
          <w:sz w:val="24"/>
          <w:szCs w:val="24"/>
        </w:rPr>
        <w:t xml:space="preserve"> proposed amendment</w:t>
      </w:r>
      <w:r w:rsidR="00B125ED" w:rsidRPr="00970E76">
        <w:rPr>
          <w:rFonts w:ascii="Times New Roman" w:hAnsi="Times New Roman" w:cs="Times New Roman"/>
          <w:sz w:val="24"/>
          <w:szCs w:val="24"/>
        </w:rPr>
        <w:t xml:space="preserve"> successfully and effectively.</w:t>
      </w:r>
    </w:p>
    <w:p w:rsidR="00F554C3" w:rsidRPr="00970E76" w:rsidRDefault="00F554C3" w:rsidP="00970E76">
      <w:pPr>
        <w:pStyle w:val="Heading1"/>
        <w:spacing w:before="100" w:beforeAutospacing="1" w:after="100" w:afterAutospacing="1" w:line="360" w:lineRule="auto"/>
        <w:jc w:val="both"/>
        <w:rPr>
          <w:rFonts w:ascii="Times New Roman" w:hAnsi="Times New Roman" w:cs="Times New Roman"/>
          <w:sz w:val="40"/>
          <w:szCs w:val="24"/>
        </w:rPr>
      </w:pPr>
      <w:bookmarkStart w:id="25" w:name="_Toc397962029"/>
      <w:r w:rsidRPr="00970E76">
        <w:rPr>
          <w:rFonts w:ascii="Times New Roman" w:hAnsi="Times New Roman" w:cs="Times New Roman"/>
          <w:sz w:val="40"/>
          <w:szCs w:val="24"/>
        </w:rPr>
        <w:t>Finance</w:t>
      </w:r>
      <w:bookmarkEnd w:id="25"/>
    </w:p>
    <w:p w:rsidR="00970E76" w:rsidRDefault="002C05AA" w:rsidP="00970E7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203C3B" w:rsidRPr="00970E76">
        <w:rPr>
          <w:rFonts w:ascii="Times New Roman" w:hAnsi="Times New Roman" w:cs="Times New Roman"/>
          <w:sz w:val="24"/>
          <w:szCs w:val="24"/>
        </w:rPr>
        <w:t xml:space="preserve">The School’s </w:t>
      </w:r>
      <w:r w:rsidR="00D33538">
        <w:rPr>
          <w:rFonts w:ascii="Times New Roman" w:hAnsi="Times New Roman" w:cs="Times New Roman"/>
          <w:sz w:val="24"/>
          <w:szCs w:val="24"/>
        </w:rPr>
        <w:t xml:space="preserve">Financial History shows no </w:t>
      </w:r>
      <w:r w:rsidR="00D33538" w:rsidRPr="00A5771F">
        <w:rPr>
          <w:rFonts w:ascii="Times New Roman" w:hAnsi="Times New Roman" w:cs="Times New Roman"/>
          <w:sz w:val="24"/>
          <w:szCs w:val="24"/>
        </w:rPr>
        <w:t>high-</w:t>
      </w:r>
      <w:r w:rsidR="00203C3B" w:rsidRPr="00A5771F">
        <w:rPr>
          <w:rFonts w:ascii="Times New Roman" w:hAnsi="Times New Roman" w:cs="Times New Roman"/>
          <w:sz w:val="24"/>
          <w:szCs w:val="24"/>
        </w:rPr>
        <w:t>risk</w:t>
      </w:r>
      <w:r w:rsidR="00203C3B" w:rsidRPr="00970E76">
        <w:rPr>
          <w:rFonts w:ascii="Times New Roman" w:hAnsi="Times New Roman" w:cs="Times New Roman"/>
          <w:sz w:val="24"/>
          <w:szCs w:val="24"/>
        </w:rPr>
        <w:t xml:space="preserve"> ratios/areas.  Therefore, no corrective action plans are needed.</w:t>
      </w:r>
    </w:p>
    <w:p w:rsidR="00970E76" w:rsidRDefault="00F554C3" w:rsidP="00A8694B">
      <w:pPr>
        <w:pStyle w:val="Heading2"/>
        <w:ind w:left="0"/>
        <w:jc w:val="both"/>
      </w:pPr>
      <w:bookmarkStart w:id="26" w:name="_Toc397962030"/>
      <w:r w:rsidRPr="00970E76">
        <w:t>Describe the financial resources that are necessary to implement the school’s expansion, including the projected sources of revenue that will ensure the fiscal viability of the school and the successful implementation of the proposed change(s).</w:t>
      </w:r>
      <w:bookmarkEnd w:id="26"/>
      <w:r w:rsidRPr="00970E76">
        <w:t xml:space="preserve"> </w:t>
      </w:r>
    </w:p>
    <w:p w:rsidR="00970E76" w:rsidRPr="00970E76" w:rsidRDefault="002C05AA" w:rsidP="00970E7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970E76" w:rsidRPr="00970E76">
        <w:rPr>
          <w:rFonts w:ascii="Times New Roman" w:hAnsi="Times New Roman" w:cs="Times New Roman"/>
          <w:sz w:val="24"/>
          <w:szCs w:val="24"/>
        </w:rPr>
        <w:t xml:space="preserve">Financial resources to implement the School’s expansion will include both tuition and federal grants.  </w:t>
      </w:r>
    </w:p>
    <w:p w:rsidR="00F554C3" w:rsidRPr="00970E76" w:rsidRDefault="00F554C3" w:rsidP="00A8694B">
      <w:pPr>
        <w:pStyle w:val="Heading2"/>
        <w:ind w:left="0"/>
        <w:jc w:val="both"/>
      </w:pPr>
      <w:bookmarkStart w:id="27" w:name="_Toc397962031"/>
      <w:r w:rsidRPr="00970E76">
        <w:t>Describe contingency planning for potential challenges in cash flow or budget shortfalls due to lower than anticipated student enrollment or other financial challenges in the early years of expansion, include specific strategies.</w:t>
      </w:r>
      <w:bookmarkEnd w:id="27"/>
      <w:r w:rsidRPr="00970E76">
        <w:t xml:space="preserve">  </w:t>
      </w:r>
    </w:p>
    <w:p w:rsidR="00203C3B" w:rsidRPr="00970E76" w:rsidRDefault="002C05AA" w:rsidP="00203C3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203C3B" w:rsidRPr="00970E76">
        <w:rPr>
          <w:rFonts w:ascii="Times New Roman" w:hAnsi="Times New Roman" w:cs="Times New Roman"/>
          <w:sz w:val="24"/>
          <w:szCs w:val="24"/>
        </w:rPr>
        <w:t>Contingency planning includes the use of the School’s line of credit to cover temporary fund receipt cash shortfalls.</w:t>
      </w:r>
    </w:p>
    <w:p w:rsidR="00203C3B" w:rsidRPr="00970E76" w:rsidRDefault="002C05AA" w:rsidP="00203C3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203C3B" w:rsidRPr="00970E76">
        <w:rPr>
          <w:rFonts w:ascii="Times New Roman" w:hAnsi="Times New Roman" w:cs="Times New Roman"/>
          <w:sz w:val="24"/>
          <w:szCs w:val="24"/>
        </w:rPr>
        <w:t>The School has determined that there are 507 students currently on the wait list.  However, should enrollment fall short of projections, the School plans to implement the following additional efforts:</w:t>
      </w:r>
    </w:p>
    <w:p w:rsidR="00203C3B" w:rsidRPr="00970E76" w:rsidRDefault="00203C3B" w:rsidP="00970E76">
      <w:pPr>
        <w:pStyle w:val="ListParagraph"/>
        <w:numPr>
          <w:ilvl w:val="0"/>
          <w:numId w:val="39"/>
        </w:numPr>
        <w:spacing w:before="100" w:beforeAutospacing="1" w:after="100" w:afterAutospacing="1" w:line="360" w:lineRule="auto"/>
        <w:jc w:val="both"/>
      </w:pPr>
      <w:r w:rsidRPr="00970E76">
        <w:t>Board fundraising</w:t>
      </w:r>
    </w:p>
    <w:p w:rsidR="00203C3B" w:rsidRPr="00970E76" w:rsidRDefault="00203C3B" w:rsidP="00970E76">
      <w:pPr>
        <w:pStyle w:val="ListParagraph"/>
        <w:numPr>
          <w:ilvl w:val="0"/>
          <w:numId w:val="39"/>
        </w:numPr>
        <w:spacing w:before="100" w:beforeAutospacing="1" w:after="100" w:afterAutospacing="1" w:line="360" w:lineRule="auto"/>
        <w:jc w:val="both"/>
      </w:pPr>
      <w:r w:rsidRPr="00970E76">
        <w:lastRenderedPageBreak/>
        <w:t>Competitive grant applications</w:t>
      </w:r>
    </w:p>
    <w:p w:rsidR="00203C3B" w:rsidRPr="00A5771F" w:rsidRDefault="00203C3B" w:rsidP="00970E76">
      <w:pPr>
        <w:pStyle w:val="ListParagraph"/>
        <w:numPr>
          <w:ilvl w:val="0"/>
          <w:numId w:val="39"/>
        </w:numPr>
        <w:spacing w:before="100" w:beforeAutospacing="1" w:after="100" w:afterAutospacing="1" w:line="360" w:lineRule="auto"/>
        <w:jc w:val="both"/>
      </w:pPr>
      <w:r w:rsidRPr="00970E76">
        <w:t xml:space="preserve">Increased student recruitment through the use of various advertisement, including </w:t>
      </w:r>
      <w:r w:rsidRPr="00A5771F">
        <w:t>open houses</w:t>
      </w:r>
    </w:p>
    <w:p w:rsidR="002C05AA" w:rsidRDefault="002C05AA" w:rsidP="002C05AA">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D33538" w:rsidRPr="00A5771F">
        <w:rPr>
          <w:rFonts w:ascii="Times New Roman" w:hAnsi="Times New Roman" w:cs="Times New Roman"/>
          <w:sz w:val="24"/>
          <w:szCs w:val="24"/>
        </w:rPr>
        <w:t>A worst-</w:t>
      </w:r>
      <w:r w:rsidR="00203C3B" w:rsidRPr="00A5771F">
        <w:rPr>
          <w:rFonts w:ascii="Times New Roman" w:hAnsi="Times New Roman" w:cs="Times New Roman"/>
          <w:sz w:val="24"/>
          <w:szCs w:val="24"/>
        </w:rPr>
        <w:t>case scenario</w:t>
      </w:r>
      <w:r w:rsidR="00203C3B" w:rsidRPr="00970E76">
        <w:rPr>
          <w:rFonts w:ascii="Times New Roman" w:hAnsi="Times New Roman" w:cs="Times New Roman"/>
          <w:sz w:val="24"/>
          <w:szCs w:val="24"/>
        </w:rPr>
        <w:t xml:space="preserve"> would have the School using surplus monies from prior years, for capital projects, as needed.</w:t>
      </w:r>
    </w:p>
    <w:p w:rsidR="00F554C3" w:rsidRPr="002C05AA" w:rsidRDefault="00F554C3" w:rsidP="00A8694B">
      <w:pPr>
        <w:pStyle w:val="Heading2"/>
        <w:ind w:left="0"/>
        <w:jc w:val="both"/>
      </w:pPr>
      <w:bookmarkStart w:id="28" w:name="_Toc397962032"/>
      <w:r w:rsidRPr="002C05AA">
        <w:t>Provide financial projections performed in planning for the proposed expansion.</w:t>
      </w:r>
      <w:bookmarkEnd w:id="28"/>
      <w:r w:rsidRPr="002C05AA">
        <w:t xml:space="preserve"> </w:t>
      </w:r>
    </w:p>
    <w:p w:rsidR="00C2570D" w:rsidRPr="00A5771F" w:rsidRDefault="002C05AA" w:rsidP="00C2570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C2570D" w:rsidRPr="00970E76">
        <w:rPr>
          <w:rFonts w:ascii="Times New Roman" w:hAnsi="Times New Roman" w:cs="Times New Roman"/>
          <w:sz w:val="24"/>
          <w:szCs w:val="24"/>
        </w:rPr>
        <w:t xml:space="preserve">HCSS has been operating effectively since its establishment. Annual audits verify that the school has established </w:t>
      </w:r>
      <w:r w:rsidR="00AA04D8" w:rsidRPr="00970E76">
        <w:rPr>
          <w:rFonts w:ascii="Times New Roman" w:hAnsi="Times New Roman" w:cs="Times New Roman"/>
          <w:sz w:val="24"/>
          <w:szCs w:val="24"/>
        </w:rPr>
        <w:t xml:space="preserve">and implemented </w:t>
      </w:r>
      <w:r w:rsidR="00C2570D" w:rsidRPr="00970E76">
        <w:rPr>
          <w:rFonts w:ascii="Times New Roman" w:hAnsi="Times New Roman" w:cs="Times New Roman"/>
          <w:sz w:val="24"/>
          <w:szCs w:val="24"/>
        </w:rPr>
        <w:t xml:space="preserve">sound financial policies and practices. Its net assets </w:t>
      </w:r>
      <w:r w:rsidR="00ED0E82" w:rsidRPr="00970E76">
        <w:rPr>
          <w:rFonts w:ascii="Times New Roman" w:hAnsi="Times New Roman" w:cs="Times New Roman"/>
          <w:sz w:val="24"/>
          <w:szCs w:val="24"/>
        </w:rPr>
        <w:t>increase</w:t>
      </w:r>
      <w:r w:rsidR="00C2570D" w:rsidRPr="00970E76">
        <w:rPr>
          <w:rFonts w:ascii="Times New Roman" w:hAnsi="Times New Roman" w:cs="Times New Roman"/>
          <w:sz w:val="24"/>
          <w:szCs w:val="24"/>
        </w:rPr>
        <w:t xml:space="preserve"> </w:t>
      </w:r>
      <w:r w:rsidR="00C2570D" w:rsidRPr="00A5771F">
        <w:rPr>
          <w:rFonts w:ascii="Times New Roman" w:hAnsi="Times New Roman" w:cs="Times New Roman"/>
          <w:sz w:val="24"/>
          <w:szCs w:val="24"/>
        </w:rPr>
        <w:t>every year</w:t>
      </w:r>
      <w:r w:rsidR="00ED0E82" w:rsidRPr="00A5771F">
        <w:rPr>
          <w:rFonts w:ascii="Times New Roman" w:hAnsi="Times New Roman" w:cs="Times New Roman"/>
          <w:sz w:val="24"/>
          <w:szCs w:val="24"/>
        </w:rPr>
        <w:t>,</w:t>
      </w:r>
      <w:r w:rsidR="00C2570D" w:rsidRPr="00A5771F">
        <w:rPr>
          <w:rFonts w:ascii="Times New Roman" w:hAnsi="Times New Roman" w:cs="Times New Roman"/>
          <w:sz w:val="24"/>
          <w:szCs w:val="24"/>
        </w:rPr>
        <w:t xml:space="preserve"> </w:t>
      </w:r>
      <w:r w:rsidR="00AA04D8" w:rsidRPr="00A5771F">
        <w:rPr>
          <w:rFonts w:ascii="Times New Roman" w:hAnsi="Times New Roman" w:cs="Times New Roman"/>
          <w:sz w:val="24"/>
          <w:szCs w:val="24"/>
        </w:rPr>
        <w:t>decreasing</w:t>
      </w:r>
      <w:r w:rsidR="00C2570D" w:rsidRPr="00A5771F">
        <w:rPr>
          <w:rFonts w:ascii="Times New Roman" w:hAnsi="Times New Roman" w:cs="Times New Roman"/>
          <w:sz w:val="24"/>
          <w:szCs w:val="24"/>
        </w:rPr>
        <w:t xml:space="preserve"> financial risks. </w:t>
      </w:r>
    </w:p>
    <w:p w:rsidR="008E7B1A" w:rsidRPr="00A5771F" w:rsidRDefault="002C05AA" w:rsidP="00514A91">
      <w:pPr>
        <w:shd w:val="clear" w:color="auto" w:fill="FFFFFF"/>
        <w:spacing w:after="0" w:line="288" w:lineRule="atLeast"/>
        <w:jc w:val="both"/>
        <w:rPr>
          <w:rFonts w:ascii="Times New Roman" w:hAnsi="Times New Roman" w:cs="Times New Roman"/>
          <w:sz w:val="24"/>
          <w:szCs w:val="24"/>
        </w:rPr>
      </w:pPr>
      <w:r w:rsidRPr="00A5771F">
        <w:rPr>
          <w:rFonts w:ascii="Times New Roman" w:hAnsi="Times New Roman" w:cs="Times New Roman"/>
          <w:sz w:val="24"/>
          <w:szCs w:val="24"/>
        </w:rPr>
        <w:tab/>
      </w:r>
      <w:r w:rsidR="008E7B1A" w:rsidRPr="00A5771F">
        <w:rPr>
          <w:rFonts w:ascii="Times New Roman" w:hAnsi="Times New Roman" w:cs="Times New Roman"/>
          <w:sz w:val="24"/>
          <w:szCs w:val="24"/>
        </w:rPr>
        <w:t xml:space="preserve">As of 06/30/14 unaudited numbers, </w:t>
      </w:r>
      <w:r w:rsidR="00D33538" w:rsidRPr="00A5771F">
        <w:rPr>
          <w:rFonts w:ascii="Times New Roman" w:hAnsi="Times New Roman" w:cs="Times New Roman"/>
          <w:sz w:val="24"/>
          <w:szCs w:val="24"/>
        </w:rPr>
        <w:t xml:space="preserve">the </w:t>
      </w:r>
      <w:r w:rsidR="008E7B1A" w:rsidRPr="00A5771F">
        <w:rPr>
          <w:rFonts w:ascii="Times New Roman" w:hAnsi="Times New Roman" w:cs="Times New Roman"/>
          <w:sz w:val="24"/>
          <w:szCs w:val="24"/>
        </w:rPr>
        <w:t>school has $756K total net asset</w:t>
      </w:r>
      <w:r w:rsidR="00D33538" w:rsidRPr="00A5771F">
        <w:rPr>
          <w:rFonts w:ascii="Times New Roman" w:hAnsi="Times New Roman" w:cs="Times New Roman"/>
          <w:sz w:val="24"/>
          <w:szCs w:val="24"/>
        </w:rPr>
        <w:t xml:space="preserve">s. </w:t>
      </w:r>
      <w:r w:rsidR="008C72E5" w:rsidRPr="00A5771F">
        <w:rPr>
          <w:rFonts w:ascii="Times New Roman" w:hAnsi="Times New Roman" w:cs="Times New Roman"/>
          <w:sz w:val="24"/>
          <w:szCs w:val="24"/>
        </w:rPr>
        <w:t xml:space="preserve">Balance Sheet report </w:t>
      </w:r>
      <w:r w:rsidR="008C72E5">
        <w:rPr>
          <w:rFonts w:ascii="Times New Roman" w:hAnsi="Times New Roman" w:cs="Times New Roman"/>
          <w:sz w:val="24"/>
          <w:szCs w:val="24"/>
        </w:rPr>
        <w:t>can be</w:t>
      </w:r>
      <w:r w:rsidR="00D33538" w:rsidRPr="00A5771F">
        <w:rPr>
          <w:rFonts w:ascii="Times New Roman" w:hAnsi="Times New Roman" w:cs="Times New Roman"/>
          <w:sz w:val="24"/>
          <w:szCs w:val="24"/>
        </w:rPr>
        <w:t xml:space="preserve"> see</w:t>
      </w:r>
      <w:r w:rsidR="008C72E5">
        <w:rPr>
          <w:rFonts w:ascii="Times New Roman" w:hAnsi="Times New Roman" w:cs="Times New Roman"/>
          <w:sz w:val="24"/>
          <w:szCs w:val="24"/>
        </w:rPr>
        <w:t>n in</w:t>
      </w:r>
      <w:r w:rsidR="00D33538" w:rsidRPr="00A5771F">
        <w:rPr>
          <w:rFonts w:ascii="Times New Roman" w:hAnsi="Times New Roman" w:cs="Times New Roman"/>
          <w:sz w:val="24"/>
          <w:szCs w:val="24"/>
        </w:rPr>
        <w:t xml:space="preserve"> </w:t>
      </w:r>
      <w:r w:rsidR="00D33538" w:rsidRPr="0061579F">
        <w:rPr>
          <w:rFonts w:ascii="Times New Roman" w:hAnsi="Times New Roman" w:cs="Times New Roman"/>
          <w:sz w:val="24"/>
          <w:szCs w:val="24"/>
        </w:rPr>
        <w:t>att</w:t>
      </w:r>
      <w:r w:rsidR="008C72E5" w:rsidRPr="0061579F">
        <w:rPr>
          <w:rFonts w:ascii="Times New Roman" w:hAnsi="Times New Roman" w:cs="Times New Roman"/>
          <w:sz w:val="24"/>
          <w:szCs w:val="24"/>
        </w:rPr>
        <w:t xml:space="preserve">achment B </w:t>
      </w:r>
      <w:r w:rsidR="008E7B1A" w:rsidRPr="00A5771F">
        <w:rPr>
          <w:rFonts w:ascii="Times New Roman" w:hAnsi="Times New Roman" w:cs="Times New Roman"/>
          <w:sz w:val="24"/>
          <w:szCs w:val="24"/>
        </w:rPr>
        <w:t>for details.</w:t>
      </w:r>
    </w:p>
    <w:p w:rsidR="00C2570D" w:rsidRPr="00970E76" w:rsidRDefault="002C05AA" w:rsidP="00C2570D">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C2570D" w:rsidRPr="00A5771F">
        <w:rPr>
          <w:rFonts w:ascii="Times New Roman" w:hAnsi="Times New Roman" w:cs="Times New Roman"/>
          <w:sz w:val="24"/>
          <w:szCs w:val="24"/>
        </w:rPr>
        <w:t xml:space="preserve">The school will benefit from the </w:t>
      </w:r>
      <w:r w:rsidR="00AA04D8" w:rsidRPr="00A5771F">
        <w:rPr>
          <w:rFonts w:ascii="Times New Roman" w:hAnsi="Times New Roman" w:cs="Times New Roman"/>
          <w:sz w:val="24"/>
          <w:szCs w:val="24"/>
        </w:rPr>
        <w:t xml:space="preserve">proposed </w:t>
      </w:r>
      <w:r w:rsidR="00C2570D" w:rsidRPr="00A5771F">
        <w:rPr>
          <w:rFonts w:ascii="Times New Roman" w:hAnsi="Times New Roman" w:cs="Times New Roman"/>
          <w:sz w:val="24"/>
          <w:szCs w:val="24"/>
        </w:rPr>
        <w:t>expansion financially, too. Basically, cost per pupil for administrative staff, teachin</w:t>
      </w:r>
      <w:r w:rsidR="00AA04D8" w:rsidRPr="00A5771F">
        <w:rPr>
          <w:rFonts w:ascii="Times New Roman" w:hAnsi="Times New Roman" w:cs="Times New Roman"/>
          <w:sz w:val="24"/>
          <w:szCs w:val="24"/>
        </w:rPr>
        <w:t>g staff, support staff, facilities,</w:t>
      </w:r>
      <w:r w:rsidR="00D33538" w:rsidRPr="00A5771F">
        <w:rPr>
          <w:rFonts w:ascii="Times New Roman" w:hAnsi="Times New Roman" w:cs="Times New Roman"/>
          <w:sz w:val="24"/>
          <w:szCs w:val="24"/>
        </w:rPr>
        <w:t xml:space="preserve"> and transportation will decrease</w:t>
      </w:r>
      <w:r w:rsidR="00C2570D" w:rsidRPr="00A5771F">
        <w:rPr>
          <w:rFonts w:ascii="Times New Roman" w:hAnsi="Times New Roman" w:cs="Times New Roman"/>
          <w:sz w:val="24"/>
          <w:szCs w:val="24"/>
        </w:rPr>
        <w:t>. More allocation will be available for more academic and extracurricular programs. As described in the</w:t>
      </w:r>
      <w:r w:rsidR="00C2570D" w:rsidRPr="00970E76">
        <w:rPr>
          <w:rFonts w:ascii="Times New Roman" w:hAnsi="Times New Roman" w:cs="Times New Roman"/>
          <w:sz w:val="24"/>
          <w:szCs w:val="24"/>
        </w:rPr>
        <w:t xml:space="preserve"> </w:t>
      </w:r>
      <w:r w:rsidR="0061579F" w:rsidRPr="0061579F">
        <w:rPr>
          <w:rFonts w:ascii="Times New Roman" w:hAnsi="Times New Roman" w:cs="Times New Roman"/>
          <w:sz w:val="24"/>
          <w:szCs w:val="24"/>
        </w:rPr>
        <w:t>Renewal and Projected Academic Program</w:t>
      </w:r>
      <w:r w:rsidR="0061579F">
        <w:rPr>
          <w:rFonts w:ascii="Times New Roman" w:hAnsi="Times New Roman" w:cs="Times New Roman"/>
          <w:sz w:val="24"/>
          <w:szCs w:val="24"/>
        </w:rPr>
        <w:t xml:space="preserve"> </w:t>
      </w:r>
      <w:r w:rsidR="00C2570D" w:rsidRPr="0061579F">
        <w:rPr>
          <w:rFonts w:ascii="Times New Roman" w:hAnsi="Times New Roman" w:cs="Times New Roman"/>
          <w:sz w:val="24"/>
          <w:szCs w:val="24"/>
        </w:rPr>
        <w:t>section</w:t>
      </w:r>
      <w:r w:rsidR="00AA04D8" w:rsidRPr="0061579F">
        <w:rPr>
          <w:rFonts w:ascii="Times New Roman" w:hAnsi="Times New Roman" w:cs="Times New Roman"/>
          <w:sz w:val="24"/>
          <w:szCs w:val="24"/>
        </w:rPr>
        <w:t xml:space="preserve"> </w:t>
      </w:r>
      <w:r w:rsidR="0061579F" w:rsidRPr="0061579F">
        <w:rPr>
          <w:rFonts w:ascii="Times New Roman" w:hAnsi="Times New Roman" w:cs="Times New Roman"/>
          <w:sz w:val="24"/>
          <w:szCs w:val="24"/>
        </w:rPr>
        <w:t>[pp.</w:t>
      </w:r>
      <w:r w:rsidR="00AA04D8" w:rsidRPr="0061579F">
        <w:rPr>
          <w:rFonts w:ascii="Times New Roman" w:hAnsi="Times New Roman" w:cs="Times New Roman"/>
          <w:sz w:val="24"/>
          <w:szCs w:val="24"/>
        </w:rPr>
        <w:t>8</w:t>
      </w:r>
      <w:r w:rsidR="0061579F" w:rsidRPr="0061579F">
        <w:rPr>
          <w:rFonts w:ascii="Times New Roman" w:hAnsi="Times New Roman" w:cs="Times New Roman"/>
          <w:sz w:val="24"/>
          <w:szCs w:val="24"/>
        </w:rPr>
        <w:t>-9</w:t>
      </w:r>
      <w:r w:rsidR="00AA04D8" w:rsidRPr="0061579F">
        <w:rPr>
          <w:rFonts w:ascii="Times New Roman" w:hAnsi="Times New Roman" w:cs="Times New Roman"/>
          <w:sz w:val="24"/>
          <w:szCs w:val="24"/>
        </w:rPr>
        <w:t>]</w:t>
      </w:r>
      <w:r w:rsidR="0061579F" w:rsidRPr="0061579F">
        <w:rPr>
          <w:rFonts w:ascii="Times New Roman" w:hAnsi="Times New Roman" w:cs="Times New Roman"/>
          <w:sz w:val="24"/>
          <w:szCs w:val="24"/>
        </w:rPr>
        <w:t>,</w:t>
      </w:r>
      <w:r w:rsidR="00C2570D" w:rsidRPr="0061579F">
        <w:rPr>
          <w:rFonts w:ascii="Times New Roman" w:hAnsi="Times New Roman" w:cs="Times New Roman"/>
          <w:sz w:val="24"/>
          <w:szCs w:val="24"/>
        </w:rPr>
        <w:t xml:space="preserve"> </w:t>
      </w:r>
      <w:r w:rsidR="00AA04D8" w:rsidRPr="0061579F">
        <w:rPr>
          <w:rFonts w:ascii="Times New Roman" w:hAnsi="Times New Roman" w:cs="Times New Roman"/>
          <w:sz w:val="24"/>
          <w:szCs w:val="24"/>
        </w:rPr>
        <w:t>program</w:t>
      </w:r>
      <w:r w:rsidR="00AA04D8" w:rsidRPr="00970E76">
        <w:rPr>
          <w:rFonts w:ascii="Times New Roman" w:hAnsi="Times New Roman" w:cs="Times New Roman"/>
          <w:sz w:val="24"/>
          <w:szCs w:val="24"/>
        </w:rPr>
        <w:t xml:space="preserve"> </w:t>
      </w:r>
      <w:r w:rsidR="00C2570D" w:rsidRPr="00970E76">
        <w:rPr>
          <w:rFonts w:ascii="Times New Roman" w:hAnsi="Times New Roman" w:cs="Times New Roman"/>
          <w:sz w:val="24"/>
          <w:szCs w:val="24"/>
        </w:rPr>
        <w:t>planning will be more effective in providing more elective courses, honor</w:t>
      </w:r>
      <w:r w:rsidR="00AA04D8" w:rsidRPr="00970E76">
        <w:rPr>
          <w:rFonts w:ascii="Times New Roman" w:hAnsi="Times New Roman" w:cs="Times New Roman"/>
          <w:sz w:val="24"/>
          <w:szCs w:val="24"/>
        </w:rPr>
        <w:t>s</w:t>
      </w:r>
      <w:r w:rsidR="00C2570D" w:rsidRPr="00970E76">
        <w:rPr>
          <w:rFonts w:ascii="Times New Roman" w:hAnsi="Times New Roman" w:cs="Times New Roman"/>
          <w:sz w:val="24"/>
          <w:szCs w:val="24"/>
        </w:rPr>
        <w:t xml:space="preserve"> courses, AP courses</w:t>
      </w:r>
      <w:r w:rsidR="00AA04D8" w:rsidRPr="00970E76">
        <w:rPr>
          <w:rFonts w:ascii="Times New Roman" w:hAnsi="Times New Roman" w:cs="Times New Roman"/>
          <w:sz w:val="24"/>
          <w:szCs w:val="24"/>
        </w:rPr>
        <w:t>,</w:t>
      </w:r>
      <w:r w:rsidR="00C2570D" w:rsidRPr="00970E76">
        <w:rPr>
          <w:rFonts w:ascii="Times New Roman" w:hAnsi="Times New Roman" w:cs="Times New Roman"/>
          <w:sz w:val="24"/>
          <w:szCs w:val="24"/>
        </w:rPr>
        <w:t xml:space="preserve"> </w:t>
      </w:r>
      <w:r w:rsidR="00AA04D8" w:rsidRPr="00970E76">
        <w:rPr>
          <w:rFonts w:ascii="Times New Roman" w:hAnsi="Times New Roman" w:cs="Times New Roman"/>
          <w:sz w:val="24"/>
          <w:szCs w:val="24"/>
        </w:rPr>
        <w:t>and supplementary programs. This</w:t>
      </w:r>
      <w:r w:rsidR="00C2570D" w:rsidRPr="00970E76">
        <w:rPr>
          <w:rFonts w:ascii="Times New Roman" w:hAnsi="Times New Roman" w:cs="Times New Roman"/>
          <w:sz w:val="24"/>
          <w:szCs w:val="24"/>
        </w:rPr>
        <w:t xml:space="preserve"> will increase fiscal effectiveness in staff planning, too. In the current enrollment plan there are about 50 students in each grade divided into </w:t>
      </w:r>
      <w:r w:rsidR="00AA04D8" w:rsidRPr="00970E76">
        <w:rPr>
          <w:rFonts w:ascii="Times New Roman" w:hAnsi="Times New Roman" w:cs="Times New Roman"/>
          <w:sz w:val="24"/>
          <w:szCs w:val="24"/>
        </w:rPr>
        <w:t>two</w:t>
      </w:r>
      <w:r w:rsidR="00C2570D" w:rsidRPr="00970E76">
        <w:rPr>
          <w:rFonts w:ascii="Times New Roman" w:hAnsi="Times New Roman" w:cs="Times New Roman"/>
          <w:sz w:val="24"/>
          <w:szCs w:val="24"/>
        </w:rPr>
        <w:t xml:space="preserve"> sections. </w:t>
      </w:r>
      <w:r w:rsidR="00AA04D8" w:rsidRPr="00970E76">
        <w:rPr>
          <w:rFonts w:ascii="Times New Roman" w:hAnsi="Times New Roman" w:cs="Times New Roman"/>
          <w:sz w:val="24"/>
          <w:szCs w:val="24"/>
        </w:rPr>
        <w:t>The p</w:t>
      </w:r>
      <w:r w:rsidR="00C2570D" w:rsidRPr="00970E76">
        <w:rPr>
          <w:rFonts w:ascii="Times New Roman" w:hAnsi="Times New Roman" w:cs="Times New Roman"/>
          <w:sz w:val="24"/>
          <w:szCs w:val="24"/>
        </w:rPr>
        <w:t>ro</w:t>
      </w:r>
      <w:r w:rsidR="00AA04D8" w:rsidRPr="00970E76">
        <w:rPr>
          <w:rFonts w:ascii="Times New Roman" w:hAnsi="Times New Roman" w:cs="Times New Roman"/>
          <w:sz w:val="24"/>
          <w:szCs w:val="24"/>
        </w:rPr>
        <w:t>posed amendment will increase the number</w:t>
      </w:r>
      <w:r w:rsidR="00C2570D" w:rsidRPr="00970E76">
        <w:rPr>
          <w:rFonts w:ascii="Times New Roman" w:hAnsi="Times New Roman" w:cs="Times New Roman"/>
          <w:sz w:val="24"/>
          <w:szCs w:val="24"/>
        </w:rPr>
        <w:t xml:space="preserve"> to 80 students in </w:t>
      </w:r>
      <w:r w:rsidR="00AA04D8" w:rsidRPr="00970E76">
        <w:rPr>
          <w:rFonts w:ascii="Times New Roman" w:hAnsi="Times New Roman" w:cs="Times New Roman"/>
          <w:sz w:val="24"/>
          <w:szCs w:val="24"/>
        </w:rPr>
        <w:t>four</w:t>
      </w:r>
      <w:r w:rsidR="00C2570D" w:rsidRPr="00970E76">
        <w:rPr>
          <w:rFonts w:ascii="Times New Roman" w:hAnsi="Times New Roman" w:cs="Times New Roman"/>
          <w:sz w:val="24"/>
          <w:szCs w:val="24"/>
        </w:rPr>
        <w:t xml:space="preserve"> </w:t>
      </w:r>
      <w:r w:rsidR="00AA04D8" w:rsidRPr="00970E76">
        <w:rPr>
          <w:rFonts w:ascii="Times New Roman" w:hAnsi="Times New Roman" w:cs="Times New Roman"/>
          <w:sz w:val="24"/>
          <w:szCs w:val="24"/>
        </w:rPr>
        <w:t>sections. This</w:t>
      </w:r>
      <w:r w:rsidR="00C2570D" w:rsidRPr="00970E76">
        <w:rPr>
          <w:rFonts w:ascii="Times New Roman" w:hAnsi="Times New Roman" w:cs="Times New Roman"/>
          <w:sz w:val="24"/>
          <w:szCs w:val="24"/>
        </w:rPr>
        <w:t xml:space="preserve"> will reduce average class size from 25 to 20. Teacher planning will be more effective financially.</w:t>
      </w:r>
    </w:p>
    <w:p w:rsidR="00C2570D" w:rsidRPr="00970E76" w:rsidRDefault="002C05AA" w:rsidP="00C2570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C2570D" w:rsidRPr="00970E76">
        <w:rPr>
          <w:rFonts w:ascii="Times New Roman" w:hAnsi="Times New Roman" w:cs="Times New Roman"/>
          <w:sz w:val="24"/>
          <w:szCs w:val="24"/>
        </w:rPr>
        <w:t xml:space="preserve">The school will purchase and set up </w:t>
      </w:r>
      <w:proofErr w:type="gramStart"/>
      <w:r w:rsidR="00C2570D" w:rsidRPr="00970E76">
        <w:rPr>
          <w:rFonts w:ascii="Times New Roman" w:hAnsi="Times New Roman" w:cs="Times New Roman"/>
          <w:sz w:val="24"/>
          <w:szCs w:val="24"/>
        </w:rPr>
        <w:t>a new</w:t>
      </w:r>
      <w:proofErr w:type="gramEnd"/>
      <w:r w:rsidR="00C2570D" w:rsidRPr="00970E76">
        <w:rPr>
          <w:rFonts w:ascii="Times New Roman" w:hAnsi="Times New Roman" w:cs="Times New Roman"/>
          <w:sz w:val="24"/>
          <w:szCs w:val="24"/>
        </w:rPr>
        <w:t xml:space="preserve"> and more sophisticated accounting software to increase effectiveness with increased enrollment. </w:t>
      </w:r>
      <w:r w:rsidR="00203C3B" w:rsidRPr="00970E76">
        <w:rPr>
          <w:rFonts w:ascii="Times New Roman" w:hAnsi="Times New Roman" w:cs="Times New Roman"/>
          <w:sz w:val="24"/>
          <w:szCs w:val="24"/>
        </w:rPr>
        <w:t>QuickBooks</w:t>
      </w:r>
      <w:r w:rsidR="00C2570D" w:rsidRPr="00970E76">
        <w:rPr>
          <w:rFonts w:ascii="Times New Roman" w:hAnsi="Times New Roman" w:cs="Times New Roman"/>
          <w:sz w:val="24"/>
          <w:szCs w:val="24"/>
        </w:rPr>
        <w:t xml:space="preserve"> is the software that </w:t>
      </w:r>
      <w:r w:rsidR="00AA04D8" w:rsidRPr="00970E76">
        <w:rPr>
          <w:rFonts w:ascii="Times New Roman" w:hAnsi="Times New Roman" w:cs="Times New Roman"/>
          <w:sz w:val="24"/>
          <w:szCs w:val="24"/>
        </w:rPr>
        <w:t xml:space="preserve">the HCSS </w:t>
      </w:r>
      <w:r w:rsidR="00C2570D" w:rsidRPr="00970E76">
        <w:rPr>
          <w:rFonts w:ascii="Times New Roman" w:hAnsi="Times New Roman" w:cs="Times New Roman"/>
          <w:sz w:val="24"/>
          <w:szCs w:val="24"/>
        </w:rPr>
        <w:t>business office has been using. All data will be transferred to the new software.</w:t>
      </w:r>
    </w:p>
    <w:p w:rsidR="006E43B0" w:rsidRPr="00FE2AF7" w:rsidRDefault="002C05AA" w:rsidP="00D3353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D33538" w:rsidRPr="00A5771F">
        <w:rPr>
          <w:rFonts w:ascii="Times New Roman" w:hAnsi="Times New Roman" w:cs="Times New Roman"/>
          <w:sz w:val="24"/>
          <w:szCs w:val="24"/>
        </w:rPr>
        <w:t>The HCSS three-</w:t>
      </w:r>
      <w:r w:rsidR="00514A91" w:rsidRPr="00A5771F">
        <w:rPr>
          <w:rFonts w:ascii="Times New Roman" w:hAnsi="Times New Roman" w:cs="Times New Roman"/>
          <w:sz w:val="24"/>
          <w:szCs w:val="24"/>
        </w:rPr>
        <w:t>year projected budget</w:t>
      </w:r>
      <w:r w:rsidR="00D33538" w:rsidRPr="00A5771F">
        <w:rPr>
          <w:rFonts w:ascii="Times New Roman" w:hAnsi="Times New Roman" w:cs="Times New Roman"/>
          <w:sz w:val="24"/>
          <w:szCs w:val="24"/>
        </w:rPr>
        <w:t xml:space="preserve"> can be seen in </w:t>
      </w:r>
      <w:r w:rsidR="00D33538" w:rsidRPr="0061579F">
        <w:rPr>
          <w:rFonts w:ascii="Times New Roman" w:hAnsi="Times New Roman" w:cs="Times New Roman"/>
          <w:sz w:val="24"/>
          <w:szCs w:val="24"/>
        </w:rPr>
        <w:t>A</w:t>
      </w:r>
      <w:r w:rsidR="00514A91" w:rsidRPr="0061579F">
        <w:rPr>
          <w:rFonts w:ascii="Times New Roman" w:hAnsi="Times New Roman" w:cs="Times New Roman"/>
          <w:sz w:val="24"/>
          <w:szCs w:val="24"/>
        </w:rPr>
        <w:t>tt</w:t>
      </w:r>
      <w:r w:rsidR="00D33538" w:rsidRPr="0061579F">
        <w:rPr>
          <w:rFonts w:ascii="Times New Roman" w:hAnsi="Times New Roman" w:cs="Times New Roman"/>
          <w:sz w:val="24"/>
          <w:szCs w:val="24"/>
        </w:rPr>
        <w:t>achment</w:t>
      </w:r>
      <w:r w:rsidR="00D33538" w:rsidRPr="00A5771F">
        <w:rPr>
          <w:rFonts w:ascii="Times New Roman" w:hAnsi="Times New Roman" w:cs="Times New Roman"/>
          <w:sz w:val="24"/>
          <w:szCs w:val="24"/>
        </w:rPr>
        <w:t xml:space="preserve"> </w:t>
      </w:r>
      <w:r w:rsidR="0061579F">
        <w:rPr>
          <w:rFonts w:ascii="Times New Roman" w:hAnsi="Times New Roman" w:cs="Times New Roman"/>
          <w:sz w:val="24"/>
          <w:szCs w:val="24"/>
        </w:rPr>
        <w:t xml:space="preserve">C and it is also attached as an excel file in the </w:t>
      </w:r>
      <w:r w:rsidR="0061579F" w:rsidRPr="00FE2AF7">
        <w:rPr>
          <w:rFonts w:ascii="Times New Roman" w:hAnsi="Times New Roman" w:cs="Times New Roman"/>
          <w:sz w:val="24"/>
          <w:szCs w:val="24"/>
        </w:rPr>
        <w:t>amendment request e-mail</w:t>
      </w:r>
      <w:r w:rsidR="00D33538" w:rsidRPr="00FE2AF7">
        <w:rPr>
          <w:rFonts w:ascii="Times New Roman" w:hAnsi="Times New Roman" w:cs="Times New Roman"/>
          <w:sz w:val="24"/>
          <w:szCs w:val="24"/>
        </w:rPr>
        <w:t>.</w:t>
      </w:r>
      <w:r w:rsidR="00514A91" w:rsidRPr="00FE2AF7">
        <w:rPr>
          <w:rFonts w:ascii="Times New Roman" w:hAnsi="Times New Roman" w:cs="Times New Roman"/>
          <w:sz w:val="24"/>
          <w:szCs w:val="24"/>
        </w:rPr>
        <w:t xml:space="preserve"> </w:t>
      </w:r>
    </w:p>
    <w:p w:rsidR="00F554C3" w:rsidRPr="00FE2AF7" w:rsidRDefault="00F554C3" w:rsidP="00FE2AF7">
      <w:pPr>
        <w:pStyle w:val="Heading2"/>
        <w:spacing w:line="360" w:lineRule="auto"/>
        <w:ind w:left="0"/>
      </w:pPr>
      <w:bookmarkStart w:id="29" w:name="_Toc397962033"/>
      <w:r w:rsidRPr="00FE2AF7">
        <w:lastRenderedPageBreak/>
        <w:t>Describe the facility that will be used to meet the school’s needs and how it is accessible to individuals with physical disabilities and able to accommodate all students, and if modifications will be required.</w:t>
      </w:r>
      <w:bookmarkEnd w:id="29"/>
    </w:p>
    <w:p w:rsidR="00C2570D" w:rsidRPr="00A5771F" w:rsidRDefault="002C05AA" w:rsidP="00C2570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AA04D8" w:rsidRPr="00970E76">
        <w:rPr>
          <w:rFonts w:ascii="Times New Roman" w:hAnsi="Times New Roman" w:cs="Times New Roman"/>
          <w:sz w:val="24"/>
          <w:szCs w:val="24"/>
        </w:rPr>
        <w:t>Since the beginning, HCSS ha</w:t>
      </w:r>
      <w:r w:rsidR="00C2570D" w:rsidRPr="00970E76">
        <w:rPr>
          <w:rFonts w:ascii="Times New Roman" w:hAnsi="Times New Roman" w:cs="Times New Roman"/>
          <w:sz w:val="24"/>
          <w:szCs w:val="24"/>
        </w:rPr>
        <w:t xml:space="preserve">s </w:t>
      </w:r>
      <w:r w:rsidR="00AA04D8" w:rsidRPr="00970E76">
        <w:rPr>
          <w:rFonts w:ascii="Times New Roman" w:hAnsi="Times New Roman" w:cs="Times New Roman"/>
          <w:sz w:val="24"/>
          <w:szCs w:val="24"/>
        </w:rPr>
        <w:t xml:space="preserve">been </w:t>
      </w:r>
      <w:r w:rsidR="00C2570D" w:rsidRPr="00970E76">
        <w:rPr>
          <w:rFonts w:ascii="Times New Roman" w:hAnsi="Times New Roman" w:cs="Times New Roman"/>
          <w:sz w:val="24"/>
          <w:szCs w:val="24"/>
        </w:rPr>
        <w:t xml:space="preserve">housed at 20 Johnson Road, Chicopee, MA 01022. </w:t>
      </w:r>
      <w:r w:rsidR="00AA04D8" w:rsidRPr="00970E76">
        <w:rPr>
          <w:rFonts w:ascii="Times New Roman" w:hAnsi="Times New Roman" w:cs="Times New Roman"/>
          <w:sz w:val="24"/>
          <w:szCs w:val="24"/>
        </w:rPr>
        <w:t>The c</w:t>
      </w:r>
      <w:r w:rsidR="00C2570D" w:rsidRPr="00970E76">
        <w:rPr>
          <w:rFonts w:ascii="Times New Roman" w:hAnsi="Times New Roman" w:cs="Times New Roman"/>
          <w:sz w:val="24"/>
          <w:szCs w:val="24"/>
        </w:rPr>
        <w:t xml:space="preserve">urrent building is good </w:t>
      </w:r>
      <w:r w:rsidR="00C2570D" w:rsidRPr="00A5771F">
        <w:rPr>
          <w:rFonts w:ascii="Times New Roman" w:hAnsi="Times New Roman" w:cs="Times New Roman"/>
          <w:sz w:val="24"/>
          <w:szCs w:val="24"/>
        </w:rPr>
        <w:t>for the current enrollment capacity of 350 students</w:t>
      </w:r>
      <w:r w:rsidR="00AA04D8" w:rsidRPr="00A5771F">
        <w:rPr>
          <w:rFonts w:ascii="Times New Roman" w:hAnsi="Times New Roman" w:cs="Times New Roman"/>
          <w:sz w:val="24"/>
          <w:szCs w:val="24"/>
        </w:rPr>
        <w:t>,</w:t>
      </w:r>
      <w:r w:rsidR="00C2570D" w:rsidRPr="00A5771F">
        <w:rPr>
          <w:rFonts w:ascii="Times New Roman" w:hAnsi="Times New Roman" w:cs="Times New Roman"/>
          <w:sz w:val="24"/>
          <w:szCs w:val="24"/>
        </w:rPr>
        <w:t xml:space="preserve"> comfortably. The school enjoys its gym, </w:t>
      </w:r>
      <w:r w:rsidR="00AA04D8" w:rsidRPr="00A5771F">
        <w:rPr>
          <w:rFonts w:ascii="Times New Roman" w:hAnsi="Times New Roman" w:cs="Times New Roman"/>
          <w:sz w:val="24"/>
          <w:szCs w:val="24"/>
        </w:rPr>
        <w:t xml:space="preserve">science and computer </w:t>
      </w:r>
      <w:r w:rsidR="00C2570D" w:rsidRPr="00A5771F">
        <w:rPr>
          <w:rFonts w:ascii="Times New Roman" w:hAnsi="Times New Roman" w:cs="Times New Roman"/>
          <w:sz w:val="24"/>
          <w:szCs w:val="24"/>
        </w:rPr>
        <w:t>labs, big classrooms</w:t>
      </w:r>
      <w:r w:rsidR="00AA04D8" w:rsidRPr="00A5771F">
        <w:rPr>
          <w:rFonts w:ascii="Times New Roman" w:hAnsi="Times New Roman" w:cs="Times New Roman"/>
          <w:sz w:val="24"/>
          <w:szCs w:val="24"/>
        </w:rPr>
        <w:t>,</w:t>
      </w:r>
      <w:r w:rsidR="00C2570D" w:rsidRPr="00A5771F">
        <w:rPr>
          <w:rFonts w:ascii="Times New Roman" w:hAnsi="Times New Roman" w:cs="Times New Roman"/>
          <w:sz w:val="24"/>
          <w:szCs w:val="24"/>
        </w:rPr>
        <w:t xml:space="preserve"> and huge open space</w:t>
      </w:r>
      <w:r w:rsidR="00203C3B" w:rsidRPr="00A5771F">
        <w:rPr>
          <w:rFonts w:ascii="Times New Roman" w:hAnsi="Times New Roman" w:cs="Times New Roman"/>
          <w:sz w:val="24"/>
          <w:szCs w:val="24"/>
        </w:rPr>
        <w:t xml:space="preserve"> </w:t>
      </w:r>
      <w:r w:rsidR="00AA04D8" w:rsidRPr="00A5771F">
        <w:rPr>
          <w:rFonts w:ascii="Times New Roman" w:hAnsi="Times New Roman" w:cs="Times New Roman"/>
          <w:sz w:val="24"/>
          <w:szCs w:val="24"/>
        </w:rPr>
        <w:t>outside</w:t>
      </w:r>
      <w:r w:rsidR="00203C3B" w:rsidRPr="00A5771F">
        <w:rPr>
          <w:rFonts w:ascii="Times New Roman" w:hAnsi="Times New Roman" w:cs="Times New Roman"/>
          <w:sz w:val="24"/>
          <w:szCs w:val="24"/>
        </w:rPr>
        <w:t xml:space="preserve">. </w:t>
      </w:r>
      <w:r w:rsidR="00C2570D" w:rsidRPr="00A5771F">
        <w:rPr>
          <w:rFonts w:ascii="Times New Roman" w:hAnsi="Times New Roman" w:cs="Times New Roman"/>
          <w:sz w:val="24"/>
          <w:szCs w:val="24"/>
        </w:rPr>
        <w:t>HCSS is</w:t>
      </w:r>
      <w:r w:rsidR="00203C3B" w:rsidRPr="00A5771F">
        <w:rPr>
          <w:rFonts w:ascii="Times New Roman" w:hAnsi="Times New Roman" w:cs="Times New Roman"/>
          <w:sz w:val="24"/>
          <w:szCs w:val="24"/>
        </w:rPr>
        <w:t xml:space="preserve"> building an outdoor basketball, </w:t>
      </w:r>
      <w:r w:rsidR="00C2570D" w:rsidRPr="00A5771F">
        <w:rPr>
          <w:rFonts w:ascii="Times New Roman" w:hAnsi="Times New Roman" w:cs="Times New Roman"/>
          <w:sz w:val="24"/>
          <w:szCs w:val="24"/>
        </w:rPr>
        <w:t>tennis court</w:t>
      </w:r>
      <w:r w:rsidR="006E43B0" w:rsidRPr="00A5771F">
        <w:rPr>
          <w:rFonts w:ascii="Times New Roman" w:hAnsi="Times New Roman" w:cs="Times New Roman"/>
          <w:sz w:val="24"/>
          <w:szCs w:val="24"/>
        </w:rPr>
        <w:t>,</w:t>
      </w:r>
      <w:r w:rsidR="00C2570D" w:rsidRPr="00A5771F">
        <w:rPr>
          <w:rFonts w:ascii="Times New Roman" w:hAnsi="Times New Roman" w:cs="Times New Roman"/>
          <w:sz w:val="24"/>
          <w:szCs w:val="24"/>
        </w:rPr>
        <w:t xml:space="preserve"> </w:t>
      </w:r>
      <w:r w:rsidR="00203C3B" w:rsidRPr="00A5771F">
        <w:rPr>
          <w:rFonts w:ascii="Times New Roman" w:hAnsi="Times New Roman" w:cs="Times New Roman"/>
          <w:sz w:val="24"/>
          <w:szCs w:val="24"/>
        </w:rPr>
        <w:t xml:space="preserve">and </w:t>
      </w:r>
      <w:r w:rsidR="00AA04D8" w:rsidRPr="00A5771F">
        <w:rPr>
          <w:rFonts w:ascii="Times New Roman" w:hAnsi="Times New Roman" w:cs="Times New Roman"/>
          <w:sz w:val="24"/>
          <w:szCs w:val="24"/>
        </w:rPr>
        <w:t>track</w:t>
      </w:r>
      <w:r w:rsidR="00203C3B" w:rsidRPr="00A5771F">
        <w:rPr>
          <w:rFonts w:ascii="Times New Roman" w:hAnsi="Times New Roman" w:cs="Times New Roman"/>
          <w:sz w:val="24"/>
          <w:szCs w:val="24"/>
        </w:rPr>
        <w:t xml:space="preserve"> </w:t>
      </w:r>
      <w:r w:rsidR="00AA04D8" w:rsidRPr="00A5771F">
        <w:rPr>
          <w:rFonts w:ascii="Times New Roman" w:hAnsi="Times New Roman" w:cs="Times New Roman"/>
          <w:sz w:val="24"/>
          <w:szCs w:val="24"/>
        </w:rPr>
        <w:t>to provide more physical education space for</w:t>
      </w:r>
      <w:r w:rsidR="00C2570D" w:rsidRPr="00A5771F">
        <w:rPr>
          <w:rFonts w:ascii="Times New Roman" w:hAnsi="Times New Roman" w:cs="Times New Roman"/>
          <w:sz w:val="24"/>
          <w:szCs w:val="24"/>
        </w:rPr>
        <w:t xml:space="preserve"> its students</w:t>
      </w:r>
      <w:r w:rsidR="00AA04D8" w:rsidRPr="00A5771F">
        <w:rPr>
          <w:rFonts w:ascii="Times New Roman" w:hAnsi="Times New Roman" w:cs="Times New Roman"/>
          <w:sz w:val="24"/>
          <w:szCs w:val="24"/>
        </w:rPr>
        <w:t>, to be completed</w:t>
      </w:r>
      <w:r w:rsidR="00C2570D" w:rsidRPr="00A5771F">
        <w:rPr>
          <w:rFonts w:ascii="Times New Roman" w:hAnsi="Times New Roman" w:cs="Times New Roman"/>
          <w:sz w:val="24"/>
          <w:szCs w:val="24"/>
        </w:rPr>
        <w:t xml:space="preserve"> </w:t>
      </w:r>
      <w:r w:rsidR="006E43B0" w:rsidRPr="00A5771F">
        <w:rPr>
          <w:rFonts w:ascii="Times New Roman" w:hAnsi="Times New Roman" w:cs="Times New Roman"/>
          <w:sz w:val="24"/>
          <w:szCs w:val="24"/>
        </w:rPr>
        <w:t>this September</w:t>
      </w:r>
      <w:r w:rsidR="00AA04D8" w:rsidRPr="00A5771F">
        <w:rPr>
          <w:rFonts w:ascii="Times New Roman" w:hAnsi="Times New Roman" w:cs="Times New Roman"/>
          <w:sz w:val="24"/>
          <w:szCs w:val="24"/>
        </w:rPr>
        <w:t xml:space="preserve"> </w:t>
      </w:r>
      <w:r w:rsidR="00C2570D" w:rsidRPr="00A5771F">
        <w:rPr>
          <w:rFonts w:ascii="Times New Roman" w:hAnsi="Times New Roman" w:cs="Times New Roman"/>
          <w:sz w:val="24"/>
          <w:szCs w:val="24"/>
        </w:rPr>
        <w:t>2014.</w:t>
      </w:r>
    </w:p>
    <w:p w:rsidR="00C2570D" w:rsidRPr="00FE638C" w:rsidRDefault="002C05AA" w:rsidP="00C2570D">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C2570D" w:rsidRPr="00A5771F">
        <w:rPr>
          <w:rFonts w:ascii="Times New Roman" w:hAnsi="Times New Roman" w:cs="Times New Roman"/>
          <w:sz w:val="24"/>
          <w:szCs w:val="24"/>
        </w:rPr>
        <w:t>The proposed amendment</w:t>
      </w:r>
      <w:r w:rsidR="00AA04D8" w:rsidRPr="00A5771F">
        <w:rPr>
          <w:rFonts w:ascii="Times New Roman" w:hAnsi="Times New Roman" w:cs="Times New Roman"/>
          <w:sz w:val="24"/>
          <w:szCs w:val="24"/>
        </w:rPr>
        <w:t>’s</w:t>
      </w:r>
      <w:r w:rsidR="00C2570D" w:rsidRPr="00A5771F">
        <w:rPr>
          <w:rFonts w:ascii="Times New Roman" w:hAnsi="Times New Roman" w:cs="Times New Roman"/>
          <w:sz w:val="24"/>
          <w:szCs w:val="24"/>
        </w:rPr>
        <w:t xml:space="preserve"> enrollment increase will require </w:t>
      </w:r>
      <w:r w:rsidR="00AA04D8" w:rsidRPr="00A5771F">
        <w:rPr>
          <w:rFonts w:ascii="Times New Roman" w:hAnsi="Times New Roman" w:cs="Times New Roman"/>
          <w:sz w:val="24"/>
          <w:szCs w:val="24"/>
        </w:rPr>
        <w:t>that HCSS build</w:t>
      </w:r>
      <w:r w:rsidR="00C2570D" w:rsidRPr="00A5771F">
        <w:rPr>
          <w:rFonts w:ascii="Times New Roman" w:hAnsi="Times New Roman" w:cs="Times New Roman"/>
          <w:sz w:val="24"/>
          <w:szCs w:val="24"/>
        </w:rPr>
        <w:t xml:space="preserve"> more space. </w:t>
      </w:r>
      <w:r w:rsidR="00AA04D8" w:rsidRPr="00A5771F">
        <w:rPr>
          <w:rFonts w:ascii="Times New Roman" w:hAnsi="Times New Roman" w:cs="Times New Roman"/>
          <w:sz w:val="24"/>
          <w:szCs w:val="24"/>
        </w:rPr>
        <w:t xml:space="preserve">The </w:t>
      </w:r>
      <w:r w:rsidR="00C2570D" w:rsidRPr="00A5771F">
        <w:rPr>
          <w:rFonts w:ascii="Times New Roman" w:hAnsi="Times New Roman" w:cs="Times New Roman"/>
          <w:sz w:val="24"/>
          <w:szCs w:val="24"/>
        </w:rPr>
        <w:t xml:space="preserve">HCSS board and administration have been working with the </w:t>
      </w:r>
      <w:r w:rsidR="00AA04D8" w:rsidRPr="00A5771F">
        <w:rPr>
          <w:rFonts w:ascii="Times New Roman" w:hAnsi="Times New Roman" w:cs="Times New Roman"/>
          <w:sz w:val="24"/>
          <w:szCs w:val="24"/>
        </w:rPr>
        <w:t xml:space="preserve">current </w:t>
      </w:r>
      <w:r w:rsidR="00C2570D" w:rsidRPr="00A5771F">
        <w:rPr>
          <w:rFonts w:ascii="Times New Roman" w:hAnsi="Times New Roman" w:cs="Times New Roman"/>
          <w:sz w:val="24"/>
          <w:szCs w:val="24"/>
        </w:rPr>
        <w:t xml:space="preserve">landlord. In </w:t>
      </w:r>
      <w:r w:rsidR="00AA04D8" w:rsidRPr="00A5771F">
        <w:rPr>
          <w:rFonts w:ascii="Times New Roman" w:hAnsi="Times New Roman" w:cs="Times New Roman"/>
          <w:sz w:val="24"/>
          <w:szCs w:val="24"/>
        </w:rPr>
        <w:t xml:space="preserve">collaboration </w:t>
      </w:r>
      <w:r w:rsidR="00C2570D" w:rsidRPr="00A5771F">
        <w:rPr>
          <w:rFonts w:ascii="Times New Roman" w:hAnsi="Times New Roman" w:cs="Times New Roman"/>
          <w:sz w:val="24"/>
          <w:szCs w:val="24"/>
        </w:rPr>
        <w:t xml:space="preserve">with building professionals, a number of feasibility studies have been done. Technical, fiscal, legal, </w:t>
      </w:r>
      <w:r w:rsidR="00AA04D8" w:rsidRPr="00A5771F">
        <w:rPr>
          <w:rFonts w:ascii="Times New Roman" w:hAnsi="Times New Roman" w:cs="Times New Roman"/>
          <w:sz w:val="24"/>
          <w:szCs w:val="24"/>
        </w:rPr>
        <w:t xml:space="preserve">and </w:t>
      </w:r>
      <w:r w:rsidR="00C2570D" w:rsidRPr="00A5771F">
        <w:rPr>
          <w:rFonts w:ascii="Times New Roman" w:hAnsi="Times New Roman" w:cs="Times New Roman"/>
          <w:sz w:val="24"/>
          <w:szCs w:val="24"/>
        </w:rPr>
        <w:t xml:space="preserve">compliance aspects of expansion have been studied and verified. The landlord has agreed to build more classrooms and offices to accommodate the </w:t>
      </w:r>
      <w:r w:rsidR="006E43B0" w:rsidRPr="00A5771F">
        <w:rPr>
          <w:rFonts w:ascii="Times New Roman" w:hAnsi="Times New Roman" w:cs="Times New Roman"/>
          <w:sz w:val="24"/>
          <w:szCs w:val="24"/>
        </w:rPr>
        <w:t xml:space="preserve">enrollment </w:t>
      </w:r>
      <w:r w:rsidR="00C2570D" w:rsidRPr="00A5771F">
        <w:rPr>
          <w:rFonts w:ascii="Times New Roman" w:hAnsi="Times New Roman" w:cs="Times New Roman"/>
          <w:sz w:val="24"/>
          <w:szCs w:val="24"/>
        </w:rPr>
        <w:t xml:space="preserve">increase. </w:t>
      </w:r>
      <w:r w:rsidR="00AA04D8" w:rsidRPr="00A5771F">
        <w:rPr>
          <w:rFonts w:ascii="Times New Roman" w:hAnsi="Times New Roman" w:cs="Times New Roman"/>
          <w:sz w:val="24"/>
          <w:szCs w:val="24"/>
        </w:rPr>
        <w:t xml:space="preserve">(Please see </w:t>
      </w:r>
      <w:r w:rsidR="00AA04D8" w:rsidRPr="00FE638C">
        <w:rPr>
          <w:rFonts w:ascii="Times New Roman" w:hAnsi="Times New Roman" w:cs="Times New Roman"/>
          <w:sz w:val="24"/>
          <w:szCs w:val="24"/>
        </w:rPr>
        <w:t>A</w:t>
      </w:r>
      <w:r w:rsidR="00BA7262" w:rsidRPr="00FE638C">
        <w:rPr>
          <w:rFonts w:ascii="Times New Roman" w:hAnsi="Times New Roman" w:cs="Times New Roman"/>
          <w:sz w:val="24"/>
          <w:szCs w:val="24"/>
        </w:rPr>
        <w:t xml:space="preserve">ttachment </w:t>
      </w:r>
      <w:r w:rsidR="00FE638C" w:rsidRPr="00FE638C">
        <w:rPr>
          <w:rFonts w:ascii="Times New Roman" w:hAnsi="Times New Roman" w:cs="Times New Roman"/>
          <w:sz w:val="24"/>
          <w:szCs w:val="24"/>
        </w:rPr>
        <w:t>D</w:t>
      </w:r>
      <w:r w:rsidR="00BA7262" w:rsidRPr="00FE638C">
        <w:rPr>
          <w:rFonts w:ascii="Times New Roman" w:hAnsi="Times New Roman" w:cs="Times New Roman"/>
          <w:sz w:val="24"/>
          <w:szCs w:val="24"/>
        </w:rPr>
        <w:t xml:space="preserve"> for the letter of intent from </w:t>
      </w:r>
      <w:r w:rsidR="00AA04D8" w:rsidRPr="00FE638C">
        <w:rPr>
          <w:rFonts w:ascii="Times New Roman" w:hAnsi="Times New Roman" w:cs="Times New Roman"/>
          <w:sz w:val="24"/>
          <w:szCs w:val="24"/>
        </w:rPr>
        <w:t xml:space="preserve">the </w:t>
      </w:r>
      <w:r w:rsidR="00BA7262" w:rsidRPr="00FE638C">
        <w:rPr>
          <w:rFonts w:ascii="Times New Roman" w:hAnsi="Times New Roman" w:cs="Times New Roman"/>
          <w:sz w:val="24"/>
          <w:szCs w:val="24"/>
        </w:rPr>
        <w:t>landlord.</w:t>
      </w:r>
      <w:r w:rsidR="00AA04D8" w:rsidRPr="00FE638C">
        <w:rPr>
          <w:rFonts w:ascii="Times New Roman" w:hAnsi="Times New Roman" w:cs="Times New Roman"/>
          <w:sz w:val="24"/>
          <w:szCs w:val="24"/>
        </w:rPr>
        <w:t>)</w:t>
      </w:r>
      <w:r w:rsidR="00BA7262" w:rsidRPr="00FE638C">
        <w:rPr>
          <w:rFonts w:ascii="Times New Roman" w:hAnsi="Times New Roman" w:cs="Times New Roman"/>
          <w:sz w:val="24"/>
          <w:szCs w:val="24"/>
        </w:rPr>
        <w:t xml:space="preserve"> Major benchmarks and </w:t>
      </w:r>
      <w:r w:rsidR="00AA04D8" w:rsidRPr="00FE638C">
        <w:rPr>
          <w:rFonts w:ascii="Times New Roman" w:hAnsi="Times New Roman" w:cs="Times New Roman"/>
          <w:sz w:val="24"/>
          <w:szCs w:val="24"/>
        </w:rPr>
        <w:t xml:space="preserve">a </w:t>
      </w:r>
      <w:r w:rsidR="00BA7262" w:rsidRPr="00FE638C">
        <w:rPr>
          <w:rFonts w:ascii="Times New Roman" w:hAnsi="Times New Roman" w:cs="Times New Roman"/>
          <w:sz w:val="24"/>
          <w:szCs w:val="24"/>
        </w:rPr>
        <w:t xml:space="preserve">timeline of the building project </w:t>
      </w:r>
      <w:proofErr w:type="gramStart"/>
      <w:r w:rsidR="00BA7262" w:rsidRPr="00FE638C">
        <w:rPr>
          <w:rFonts w:ascii="Times New Roman" w:hAnsi="Times New Roman" w:cs="Times New Roman"/>
          <w:sz w:val="24"/>
          <w:szCs w:val="24"/>
        </w:rPr>
        <w:t>is</w:t>
      </w:r>
      <w:proofErr w:type="gramEnd"/>
      <w:r w:rsidR="00BA7262" w:rsidRPr="00FE638C">
        <w:rPr>
          <w:rFonts w:ascii="Times New Roman" w:hAnsi="Times New Roman" w:cs="Times New Roman"/>
          <w:sz w:val="24"/>
          <w:szCs w:val="24"/>
        </w:rPr>
        <w:t xml:space="preserve"> below: </w:t>
      </w:r>
    </w:p>
    <w:p w:rsidR="00C2570D" w:rsidRPr="00FE638C" w:rsidRDefault="00C2570D" w:rsidP="002C05AA">
      <w:pPr>
        <w:pStyle w:val="ListParagraph"/>
        <w:numPr>
          <w:ilvl w:val="0"/>
          <w:numId w:val="40"/>
        </w:numPr>
        <w:spacing w:line="360" w:lineRule="auto"/>
        <w:jc w:val="both"/>
      </w:pPr>
      <w:r w:rsidRPr="00FE638C">
        <w:t xml:space="preserve">The land is big enough for a new building. </w:t>
      </w:r>
    </w:p>
    <w:p w:rsidR="00C2570D" w:rsidRPr="00A5771F" w:rsidRDefault="00AF7818" w:rsidP="002C05AA">
      <w:pPr>
        <w:pStyle w:val="ListParagraph"/>
        <w:numPr>
          <w:ilvl w:val="0"/>
          <w:numId w:val="40"/>
        </w:numPr>
        <w:spacing w:line="360" w:lineRule="auto"/>
        <w:jc w:val="both"/>
      </w:pPr>
      <w:r w:rsidRPr="00FE638C">
        <w:t>B</w:t>
      </w:r>
      <w:r w:rsidR="00C2570D" w:rsidRPr="00FE638C">
        <w:t>uilding plan</w:t>
      </w:r>
      <w:r w:rsidR="00AA04D8" w:rsidRPr="00FE638C">
        <w:t xml:space="preserve"> (A</w:t>
      </w:r>
      <w:r w:rsidRPr="00FE638C">
        <w:t>ttachment</w:t>
      </w:r>
      <w:r w:rsidR="00FE638C" w:rsidRPr="00FE638C">
        <w:t xml:space="preserve"> E</w:t>
      </w:r>
      <w:r w:rsidRPr="00A5771F">
        <w:t>)</w:t>
      </w:r>
      <w:r w:rsidR="00C2570D" w:rsidRPr="00A5771F">
        <w:t xml:space="preserve"> is drafted by architects and verified by local authorities.  </w:t>
      </w:r>
    </w:p>
    <w:p w:rsidR="00C2570D" w:rsidRPr="00A5771F" w:rsidRDefault="00C2570D" w:rsidP="002C05AA">
      <w:pPr>
        <w:pStyle w:val="ListParagraph"/>
        <w:numPr>
          <w:ilvl w:val="0"/>
          <w:numId w:val="40"/>
        </w:numPr>
        <w:spacing w:line="360" w:lineRule="auto"/>
        <w:jc w:val="both"/>
      </w:pPr>
      <w:r w:rsidRPr="00A5771F">
        <w:t xml:space="preserve">Landlord has reviewed the plans and </w:t>
      </w:r>
      <w:r w:rsidR="00AA04D8" w:rsidRPr="00A5771F">
        <w:t xml:space="preserve">has </w:t>
      </w:r>
      <w:r w:rsidRPr="00A5771F">
        <w:t xml:space="preserve">shared its financial requirements with </w:t>
      </w:r>
      <w:r w:rsidR="00AA04D8" w:rsidRPr="00A5771F">
        <w:t>his financial</w:t>
      </w:r>
      <w:r w:rsidRPr="00A5771F">
        <w:t xml:space="preserve"> institutions.</w:t>
      </w:r>
    </w:p>
    <w:p w:rsidR="00C2570D" w:rsidRPr="002C05AA" w:rsidRDefault="00AA04D8" w:rsidP="002C05AA">
      <w:pPr>
        <w:pStyle w:val="ListParagraph"/>
        <w:numPr>
          <w:ilvl w:val="0"/>
          <w:numId w:val="40"/>
        </w:numPr>
        <w:spacing w:line="360" w:lineRule="auto"/>
        <w:jc w:val="both"/>
      </w:pPr>
      <w:r w:rsidRPr="00A5771F">
        <w:t>The c</w:t>
      </w:r>
      <w:r w:rsidR="00C2570D" w:rsidRPr="00A5771F">
        <w:t xml:space="preserve">ost </w:t>
      </w:r>
      <w:r w:rsidR="006E43B0" w:rsidRPr="00A5771F">
        <w:t xml:space="preserve">to HCSS </w:t>
      </w:r>
      <w:r w:rsidR="00C2570D" w:rsidRPr="00A5771F">
        <w:t>of the</w:t>
      </w:r>
      <w:r w:rsidR="00C2570D" w:rsidRPr="002C05AA">
        <w:t xml:space="preserve"> new building will</w:t>
      </w:r>
      <w:r w:rsidRPr="002C05AA">
        <w:t xml:space="preserve"> be the same rent per square foo</w:t>
      </w:r>
      <w:r w:rsidR="00C2570D" w:rsidRPr="002C05AA">
        <w:t xml:space="preserve">t that the school has been paying for </w:t>
      </w:r>
      <w:r w:rsidRPr="002C05AA">
        <w:t xml:space="preserve">the </w:t>
      </w:r>
      <w:r w:rsidR="00C2570D" w:rsidRPr="002C05AA">
        <w:t xml:space="preserve">existing building. </w:t>
      </w:r>
    </w:p>
    <w:p w:rsidR="00C2570D" w:rsidRPr="002C05AA" w:rsidRDefault="00AA04D8" w:rsidP="002C05AA">
      <w:pPr>
        <w:pStyle w:val="ListParagraph"/>
        <w:numPr>
          <w:ilvl w:val="0"/>
          <w:numId w:val="40"/>
        </w:numPr>
        <w:spacing w:line="360" w:lineRule="auto"/>
        <w:jc w:val="both"/>
      </w:pPr>
      <w:r w:rsidRPr="002C05AA">
        <w:t>The t</w:t>
      </w:r>
      <w:r w:rsidR="00C2570D" w:rsidRPr="002C05AA">
        <w:t>imeline for the building is as follows:</w:t>
      </w:r>
    </w:p>
    <w:p w:rsidR="00C2570D" w:rsidRPr="002C05AA" w:rsidRDefault="00C2570D" w:rsidP="002C05AA">
      <w:pPr>
        <w:pStyle w:val="ListParagraph"/>
        <w:numPr>
          <w:ilvl w:val="1"/>
          <w:numId w:val="40"/>
        </w:numPr>
        <w:spacing w:line="360" w:lineRule="auto"/>
        <w:jc w:val="both"/>
      </w:pPr>
      <w:r w:rsidRPr="002C05AA">
        <w:t>Feasibility studies are complete.</w:t>
      </w:r>
    </w:p>
    <w:p w:rsidR="00C2570D" w:rsidRPr="002C05AA" w:rsidRDefault="00C2570D" w:rsidP="002C05AA">
      <w:pPr>
        <w:pStyle w:val="ListParagraph"/>
        <w:numPr>
          <w:ilvl w:val="1"/>
          <w:numId w:val="40"/>
        </w:numPr>
        <w:spacing w:line="360" w:lineRule="auto"/>
        <w:jc w:val="both"/>
      </w:pPr>
      <w:r w:rsidRPr="002C05AA">
        <w:t>Landlord will secure financing by approval of amendment, February 2015.</w:t>
      </w:r>
    </w:p>
    <w:p w:rsidR="00C2570D" w:rsidRPr="002C05AA" w:rsidRDefault="00C2570D" w:rsidP="002C05AA">
      <w:pPr>
        <w:pStyle w:val="ListParagraph"/>
        <w:numPr>
          <w:ilvl w:val="1"/>
          <w:numId w:val="40"/>
        </w:numPr>
        <w:spacing w:line="360" w:lineRule="auto"/>
        <w:jc w:val="both"/>
      </w:pPr>
      <w:r w:rsidRPr="002C05AA">
        <w:t>All professionals will be hired and ready to complete the rest of building plans</w:t>
      </w:r>
      <w:r w:rsidR="00AF7818" w:rsidRPr="002C05AA">
        <w:t xml:space="preserve"> including architectural, MEP</w:t>
      </w:r>
      <w:r w:rsidR="007C7E18" w:rsidRPr="002C05AA">
        <w:t>,</w:t>
      </w:r>
      <w:r w:rsidR="00AF7818" w:rsidRPr="002C05AA">
        <w:t xml:space="preserve"> and site plans</w:t>
      </w:r>
      <w:r w:rsidRPr="002C05AA">
        <w:t xml:space="preserve"> by February 2015.</w:t>
      </w:r>
    </w:p>
    <w:p w:rsidR="00C2570D" w:rsidRPr="002C05AA" w:rsidRDefault="00C2570D" w:rsidP="002C05AA">
      <w:pPr>
        <w:pStyle w:val="ListParagraph"/>
        <w:numPr>
          <w:ilvl w:val="1"/>
          <w:numId w:val="40"/>
        </w:numPr>
        <w:spacing w:line="360" w:lineRule="auto"/>
        <w:jc w:val="both"/>
      </w:pPr>
      <w:r w:rsidRPr="002C05AA">
        <w:t xml:space="preserve">As soon as </w:t>
      </w:r>
      <w:r w:rsidR="007C7E18" w:rsidRPr="002C05AA">
        <w:t xml:space="preserve">the </w:t>
      </w:r>
      <w:r w:rsidRPr="002C05AA">
        <w:t xml:space="preserve">amendment request is approved by DESE, </w:t>
      </w:r>
      <w:r w:rsidR="007C7E18" w:rsidRPr="002C05AA">
        <w:t xml:space="preserve">the </w:t>
      </w:r>
      <w:r w:rsidRPr="002C05AA">
        <w:t xml:space="preserve">landlord will finalize </w:t>
      </w:r>
      <w:r w:rsidR="007C7E18" w:rsidRPr="002C05AA">
        <w:t>the</w:t>
      </w:r>
      <w:r w:rsidRPr="002C05AA">
        <w:t xml:space="preserve"> financing process and drawings</w:t>
      </w:r>
      <w:r w:rsidR="007C7E18" w:rsidRPr="002C05AA">
        <w:t>,</w:t>
      </w:r>
      <w:r w:rsidRPr="002C05AA">
        <w:t xml:space="preserve"> by April 2015. </w:t>
      </w:r>
    </w:p>
    <w:p w:rsidR="00C2570D" w:rsidRPr="002C05AA" w:rsidRDefault="00C2570D" w:rsidP="002C05AA">
      <w:pPr>
        <w:pStyle w:val="ListParagraph"/>
        <w:numPr>
          <w:ilvl w:val="1"/>
          <w:numId w:val="40"/>
        </w:numPr>
        <w:spacing w:line="360" w:lineRule="auto"/>
        <w:jc w:val="both"/>
      </w:pPr>
      <w:r w:rsidRPr="002C05AA">
        <w:lastRenderedPageBreak/>
        <w:t>Hard construction will take place from April to August 2015.</w:t>
      </w:r>
    </w:p>
    <w:p w:rsidR="00C2570D" w:rsidRPr="002C05AA" w:rsidRDefault="007C7E18" w:rsidP="002C05AA">
      <w:pPr>
        <w:pStyle w:val="ListParagraph"/>
        <w:numPr>
          <w:ilvl w:val="1"/>
          <w:numId w:val="40"/>
        </w:numPr>
        <w:spacing w:line="360" w:lineRule="auto"/>
        <w:jc w:val="both"/>
      </w:pPr>
      <w:r w:rsidRPr="002C05AA">
        <w:t>The n</w:t>
      </w:r>
      <w:r w:rsidR="00C2570D" w:rsidRPr="002C05AA">
        <w:t xml:space="preserve">ew </w:t>
      </w:r>
      <w:r w:rsidRPr="002C05AA">
        <w:t xml:space="preserve">space/addition/building </w:t>
      </w:r>
      <w:r w:rsidR="00C2570D" w:rsidRPr="002C05AA">
        <w:t xml:space="preserve">will be ready for Certificate </w:t>
      </w:r>
      <w:r w:rsidRPr="002C05AA">
        <w:t xml:space="preserve">of </w:t>
      </w:r>
      <w:r w:rsidR="00C2570D" w:rsidRPr="002C05AA">
        <w:t>Occupancy by August 2015.</w:t>
      </w:r>
    </w:p>
    <w:p w:rsidR="00BA7262" w:rsidRPr="002C05AA" w:rsidRDefault="00BA7262" w:rsidP="002C05AA">
      <w:pPr>
        <w:pStyle w:val="ListParagraph"/>
        <w:numPr>
          <w:ilvl w:val="1"/>
          <w:numId w:val="40"/>
        </w:numPr>
        <w:spacing w:before="100" w:beforeAutospacing="1" w:after="100" w:afterAutospacing="1" w:line="360" w:lineRule="auto"/>
        <w:jc w:val="both"/>
      </w:pPr>
      <w:r w:rsidRPr="002C05AA">
        <w:t>The new building will comply with all federal and state laws and regulations including ADA and building codes.</w:t>
      </w:r>
    </w:p>
    <w:p w:rsidR="00C2570D" w:rsidRPr="00970E76" w:rsidRDefault="002C05AA" w:rsidP="00C2570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C2570D" w:rsidRPr="00970E76">
        <w:rPr>
          <w:rFonts w:ascii="Times New Roman" w:hAnsi="Times New Roman" w:cs="Times New Roman"/>
          <w:sz w:val="24"/>
          <w:szCs w:val="24"/>
        </w:rPr>
        <w:t>The school will benefit from</w:t>
      </w:r>
      <w:r w:rsidR="006E43B0">
        <w:rPr>
          <w:rFonts w:ascii="Times New Roman" w:hAnsi="Times New Roman" w:cs="Times New Roman"/>
          <w:sz w:val="24"/>
          <w:szCs w:val="24"/>
        </w:rPr>
        <w:t xml:space="preserve"> the ex</w:t>
      </w:r>
      <w:r w:rsidR="006E43B0" w:rsidRPr="00A5771F">
        <w:rPr>
          <w:rFonts w:ascii="Times New Roman" w:hAnsi="Times New Roman" w:cs="Times New Roman"/>
          <w:sz w:val="24"/>
          <w:szCs w:val="24"/>
        </w:rPr>
        <w:t xml:space="preserve">pansion in various ways. </w:t>
      </w:r>
      <w:r w:rsidR="00C2570D" w:rsidRPr="00A5771F">
        <w:rPr>
          <w:rFonts w:ascii="Times New Roman" w:hAnsi="Times New Roman" w:cs="Times New Roman"/>
          <w:sz w:val="24"/>
          <w:szCs w:val="24"/>
        </w:rPr>
        <w:t xml:space="preserve">Facility cost per student will be more effective. Common spaces like </w:t>
      </w:r>
      <w:r w:rsidR="007C7E18" w:rsidRPr="00A5771F">
        <w:rPr>
          <w:rFonts w:ascii="Times New Roman" w:hAnsi="Times New Roman" w:cs="Times New Roman"/>
          <w:sz w:val="24"/>
          <w:szCs w:val="24"/>
        </w:rPr>
        <w:t xml:space="preserve">the </w:t>
      </w:r>
      <w:r w:rsidR="00C2570D" w:rsidRPr="00A5771F">
        <w:rPr>
          <w:rFonts w:ascii="Times New Roman" w:hAnsi="Times New Roman" w:cs="Times New Roman"/>
          <w:sz w:val="24"/>
          <w:szCs w:val="24"/>
        </w:rPr>
        <w:t xml:space="preserve">gym, cafeteria, science labs, </w:t>
      </w:r>
      <w:r w:rsidR="00AF7818" w:rsidRPr="00A5771F">
        <w:rPr>
          <w:rFonts w:ascii="Times New Roman" w:hAnsi="Times New Roman" w:cs="Times New Roman"/>
          <w:sz w:val="24"/>
          <w:szCs w:val="24"/>
        </w:rPr>
        <w:t>and computer</w:t>
      </w:r>
      <w:r w:rsidR="00C2570D" w:rsidRPr="00A5771F">
        <w:rPr>
          <w:rFonts w:ascii="Times New Roman" w:hAnsi="Times New Roman" w:cs="Times New Roman"/>
          <w:sz w:val="24"/>
          <w:szCs w:val="24"/>
        </w:rPr>
        <w:t xml:space="preserve"> labs will be used by more students </w:t>
      </w:r>
      <w:r w:rsidR="006E43B0" w:rsidRPr="00A5771F">
        <w:rPr>
          <w:rFonts w:ascii="Times New Roman" w:hAnsi="Times New Roman" w:cs="Times New Roman"/>
          <w:sz w:val="24"/>
          <w:szCs w:val="24"/>
        </w:rPr>
        <w:t>for</w:t>
      </w:r>
      <w:r w:rsidR="00C2570D" w:rsidRPr="00A5771F">
        <w:rPr>
          <w:rFonts w:ascii="Times New Roman" w:hAnsi="Times New Roman" w:cs="Times New Roman"/>
          <w:sz w:val="24"/>
          <w:szCs w:val="24"/>
        </w:rPr>
        <w:t xml:space="preserve"> more</w:t>
      </w:r>
      <w:r w:rsidR="00C2570D" w:rsidRPr="00970E76">
        <w:rPr>
          <w:rFonts w:ascii="Times New Roman" w:hAnsi="Times New Roman" w:cs="Times New Roman"/>
          <w:sz w:val="24"/>
          <w:szCs w:val="24"/>
        </w:rPr>
        <w:t xml:space="preserve"> specific purposes. </w:t>
      </w:r>
    </w:p>
    <w:p w:rsidR="00C2570D" w:rsidRPr="00970E76" w:rsidRDefault="002C05AA" w:rsidP="00AF7818">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b/>
      </w:r>
      <w:r w:rsidR="007C7E18" w:rsidRPr="00970E76">
        <w:rPr>
          <w:rFonts w:ascii="Times New Roman" w:hAnsi="Times New Roman" w:cs="Times New Roman"/>
          <w:sz w:val="24"/>
          <w:szCs w:val="24"/>
        </w:rPr>
        <w:t>As previously asserted, a</w:t>
      </w:r>
      <w:r w:rsidR="00C2570D" w:rsidRPr="00970E76">
        <w:rPr>
          <w:rFonts w:ascii="Times New Roman" w:hAnsi="Times New Roman" w:cs="Times New Roman"/>
          <w:sz w:val="24"/>
          <w:szCs w:val="24"/>
        </w:rPr>
        <w:t xml:space="preserve">nother impact of the facility expansion will be </w:t>
      </w:r>
      <w:r w:rsidR="007C7E18" w:rsidRPr="00970E76">
        <w:rPr>
          <w:rFonts w:ascii="Times New Roman" w:hAnsi="Times New Roman" w:cs="Times New Roman"/>
          <w:sz w:val="24"/>
          <w:szCs w:val="24"/>
        </w:rPr>
        <w:t>to create separate</w:t>
      </w:r>
      <w:r w:rsidR="00C2570D" w:rsidRPr="00970E76">
        <w:rPr>
          <w:rFonts w:ascii="Times New Roman" w:hAnsi="Times New Roman" w:cs="Times New Roman"/>
          <w:sz w:val="24"/>
          <w:szCs w:val="24"/>
        </w:rPr>
        <w:t xml:space="preserve"> middle and high school wing</w:t>
      </w:r>
      <w:r w:rsidR="007C7E18" w:rsidRPr="00970E76">
        <w:rPr>
          <w:rFonts w:ascii="Times New Roman" w:hAnsi="Times New Roman" w:cs="Times New Roman"/>
          <w:sz w:val="24"/>
          <w:szCs w:val="24"/>
        </w:rPr>
        <w:t>s</w:t>
      </w:r>
      <w:r w:rsidR="00C2570D" w:rsidRPr="00970E76">
        <w:rPr>
          <w:rFonts w:ascii="Times New Roman" w:hAnsi="Times New Roman" w:cs="Times New Roman"/>
          <w:sz w:val="24"/>
          <w:szCs w:val="24"/>
        </w:rPr>
        <w:t xml:space="preserve"> of the bu</w:t>
      </w:r>
      <w:r w:rsidR="007C7E18" w:rsidRPr="00970E76">
        <w:rPr>
          <w:rFonts w:ascii="Times New Roman" w:hAnsi="Times New Roman" w:cs="Times New Roman"/>
          <w:sz w:val="24"/>
          <w:szCs w:val="24"/>
        </w:rPr>
        <w:t>ilding, in recognition of</w:t>
      </w:r>
      <w:r w:rsidR="00C2570D" w:rsidRPr="00970E76">
        <w:rPr>
          <w:rFonts w:ascii="Times New Roman" w:hAnsi="Times New Roman" w:cs="Times New Roman"/>
          <w:sz w:val="24"/>
          <w:szCs w:val="24"/>
        </w:rPr>
        <w:t xml:space="preserve"> the age and developmental differences of middle </w:t>
      </w:r>
      <w:r w:rsidR="007C7E18" w:rsidRPr="00970E76">
        <w:rPr>
          <w:rFonts w:ascii="Times New Roman" w:hAnsi="Times New Roman" w:cs="Times New Roman"/>
          <w:sz w:val="24"/>
          <w:szCs w:val="24"/>
        </w:rPr>
        <w:t>and high school students.</w:t>
      </w:r>
      <w:r w:rsidR="00C2570D" w:rsidRPr="00970E76">
        <w:rPr>
          <w:rFonts w:ascii="Times New Roman" w:hAnsi="Times New Roman" w:cs="Times New Roman"/>
          <w:sz w:val="24"/>
          <w:szCs w:val="24"/>
        </w:rPr>
        <w:t xml:space="preserve"> </w:t>
      </w:r>
      <w:r w:rsidR="007C7E18" w:rsidRPr="00970E76">
        <w:rPr>
          <w:rFonts w:ascii="Times New Roman" w:hAnsi="Times New Roman" w:cs="Times New Roman"/>
          <w:sz w:val="24"/>
          <w:szCs w:val="24"/>
        </w:rPr>
        <w:t>The n</w:t>
      </w:r>
      <w:r w:rsidR="00C2570D" w:rsidRPr="00970E76">
        <w:rPr>
          <w:rFonts w:ascii="Times New Roman" w:hAnsi="Times New Roman" w:cs="Times New Roman"/>
          <w:sz w:val="24"/>
          <w:szCs w:val="24"/>
        </w:rPr>
        <w:t xml:space="preserve">ew </w:t>
      </w:r>
      <w:r w:rsidR="00AF7818" w:rsidRPr="00970E76">
        <w:rPr>
          <w:rFonts w:ascii="Times New Roman" w:hAnsi="Times New Roman" w:cs="Times New Roman"/>
          <w:sz w:val="24"/>
          <w:szCs w:val="24"/>
        </w:rPr>
        <w:t xml:space="preserve">building </w:t>
      </w:r>
      <w:r w:rsidR="00C2570D" w:rsidRPr="00970E76">
        <w:rPr>
          <w:rFonts w:ascii="Times New Roman" w:hAnsi="Times New Roman" w:cs="Times New Roman"/>
          <w:sz w:val="24"/>
          <w:szCs w:val="24"/>
        </w:rPr>
        <w:t xml:space="preserve">will serve the middle school grades and </w:t>
      </w:r>
      <w:r w:rsidR="007C7E18" w:rsidRPr="00970E76">
        <w:rPr>
          <w:rFonts w:ascii="Times New Roman" w:hAnsi="Times New Roman" w:cs="Times New Roman"/>
          <w:sz w:val="24"/>
          <w:szCs w:val="24"/>
        </w:rPr>
        <w:t xml:space="preserve">the </w:t>
      </w:r>
      <w:r w:rsidR="00C2570D" w:rsidRPr="00970E76">
        <w:rPr>
          <w:rFonts w:ascii="Times New Roman" w:hAnsi="Times New Roman" w:cs="Times New Roman"/>
          <w:sz w:val="24"/>
          <w:szCs w:val="24"/>
        </w:rPr>
        <w:t>existing buildin</w:t>
      </w:r>
      <w:r w:rsidR="007C7E18" w:rsidRPr="00970E76">
        <w:rPr>
          <w:rFonts w:ascii="Times New Roman" w:hAnsi="Times New Roman" w:cs="Times New Roman"/>
          <w:sz w:val="24"/>
          <w:szCs w:val="24"/>
        </w:rPr>
        <w:t>g will house high school grades, and</w:t>
      </w:r>
      <w:r w:rsidR="00C2570D" w:rsidRPr="00970E76">
        <w:rPr>
          <w:rFonts w:ascii="Times New Roman" w:hAnsi="Times New Roman" w:cs="Times New Roman"/>
          <w:sz w:val="24"/>
          <w:szCs w:val="24"/>
        </w:rPr>
        <w:t xml:space="preserve"> </w:t>
      </w:r>
      <w:r w:rsidR="007C7E18" w:rsidRPr="00970E76">
        <w:rPr>
          <w:rFonts w:ascii="Times New Roman" w:hAnsi="Times New Roman" w:cs="Times New Roman"/>
          <w:sz w:val="24"/>
          <w:szCs w:val="24"/>
        </w:rPr>
        <w:t>the g</w:t>
      </w:r>
      <w:r w:rsidR="00C2570D" w:rsidRPr="00970E76">
        <w:rPr>
          <w:rFonts w:ascii="Times New Roman" w:hAnsi="Times New Roman" w:cs="Times New Roman"/>
          <w:sz w:val="24"/>
          <w:szCs w:val="24"/>
        </w:rPr>
        <w:t xml:space="preserve">ym and cafeteria will be </w:t>
      </w:r>
      <w:r w:rsidR="007C7E18" w:rsidRPr="00970E76">
        <w:rPr>
          <w:rFonts w:ascii="Times New Roman" w:hAnsi="Times New Roman" w:cs="Times New Roman"/>
          <w:sz w:val="24"/>
          <w:szCs w:val="24"/>
        </w:rPr>
        <w:t>utilized to accommodate both levels</w:t>
      </w:r>
      <w:r w:rsidR="00C2570D" w:rsidRPr="00970E76">
        <w:rPr>
          <w:rFonts w:ascii="Times New Roman" w:hAnsi="Times New Roman" w:cs="Times New Roman"/>
          <w:sz w:val="24"/>
          <w:szCs w:val="24"/>
        </w:rPr>
        <w:t>. The separation will improve school culture significantly.</w:t>
      </w:r>
    </w:p>
    <w:p w:rsidR="00F554C3" w:rsidRPr="002C05AA" w:rsidRDefault="00F554C3" w:rsidP="002C05AA">
      <w:pPr>
        <w:pStyle w:val="Heading2"/>
        <w:ind w:left="0"/>
      </w:pPr>
      <w:bookmarkStart w:id="30" w:name="_Toc397962034"/>
      <w:r w:rsidRPr="002C05AA">
        <w:t xml:space="preserve">Describe how transportation services are provided to all eligible students, and if </w:t>
      </w:r>
      <w:r w:rsidR="002C05AA">
        <w:t>modifications will be required.</w:t>
      </w:r>
      <w:bookmarkEnd w:id="30"/>
    </w:p>
    <w:p w:rsidR="008E7B1A" w:rsidRPr="00A5771F" w:rsidRDefault="002C05AA" w:rsidP="002C05A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6E43B0" w:rsidRPr="00A5771F">
        <w:rPr>
          <w:rFonts w:ascii="Times New Roman" w:hAnsi="Times New Roman" w:cs="Times New Roman"/>
          <w:sz w:val="24"/>
          <w:szCs w:val="24"/>
        </w:rPr>
        <w:t>HCSS</w:t>
      </w:r>
      <w:r w:rsidR="008E7B1A" w:rsidRPr="00A5771F">
        <w:rPr>
          <w:rFonts w:ascii="Times New Roman" w:hAnsi="Times New Roman" w:cs="Times New Roman"/>
          <w:sz w:val="24"/>
          <w:szCs w:val="24"/>
        </w:rPr>
        <w:t xml:space="preserve"> has a very efficient transportation system in place</w:t>
      </w:r>
      <w:r w:rsidR="00A5771F" w:rsidRPr="00A5771F">
        <w:rPr>
          <w:rFonts w:ascii="Times New Roman" w:hAnsi="Times New Roman" w:cs="Times New Roman"/>
          <w:sz w:val="24"/>
          <w:szCs w:val="24"/>
        </w:rPr>
        <w:t xml:space="preserve"> </w:t>
      </w:r>
      <w:r w:rsidR="008E7B1A" w:rsidRPr="00A5771F">
        <w:rPr>
          <w:rFonts w:ascii="Times New Roman" w:hAnsi="Times New Roman" w:cs="Times New Roman"/>
          <w:sz w:val="24"/>
          <w:szCs w:val="24"/>
        </w:rPr>
        <w:t>and will continue to provide this service t</w:t>
      </w:r>
      <w:r w:rsidR="006E43B0" w:rsidRPr="00A5771F">
        <w:rPr>
          <w:rFonts w:ascii="Times New Roman" w:hAnsi="Times New Roman" w:cs="Times New Roman"/>
          <w:sz w:val="24"/>
          <w:szCs w:val="24"/>
        </w:rPr>
        <w:t xml:space="preserve">o all students residing in the school’s current regional area, </w:t>
      </w:r>
      <w:r w:rsidR="008E7B1A" w:rsidRPr="00A5771F">
        <w:rPr>
          <w:rFonts w:ascii="Times New Roman" w:hAnsi="Times New Roman" w:cs="Times New Roman"/>
          <w:sz w:val="24"/>
          <w:szCs w:val="24"/>
        </w:rPr>
        <w:t>which includes Chicopee, Springfield, West Springfield</w:t>
      </w:r>
      <w:r w:rsidR="006E43B0" w:rsidRPr="00A5771F">
        <w:rPr>
          <w:rFonts w:ascii="Times New Roman" w:hAnsi="Times New Roman" w:cs="Times New Roman"/>
          <w:sz w:val="24"/>
          <w:szCs w:val="24"/>
        </w:rPr>
        <w:t>,</w:t>
      </w:r>
      <w:r w:rsidR="008E7B1A" w:rsidRPr="00A5771F">
        <w:rPr>
          <w:rFonts w:ascii="Times New Roman" w:hAnsi="Times New Roman" w:cs="Times New Roman"/>
          <w:sz w:val="24"/>
          <w:szCs w:val="24"/>
        </w:rPr>
        <w:t xml:space="preserve"> and Ludlow.</w:t>
      </w:r>
    </w:p>
    <w:p w:rsidR="008E7B1A" w:rsidRPr="00A5771F" w:rsidRDefault="002C05AA" w:rsidP="002C05AA">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8E7B1A" w:rsidRPr="00A5771F">
        <w:rPr>
          <w:rFonts w:ascii="Times New Roman" w:hAnsi="Times New Roman" w:cs="Times New Roman"/>
          <w:sz w:val="24"/>
          <w:szCs w:val="24"/>
        </w:rPr>
        <w:t>Transportation for the students who</w:t>
      </w:r>
      <w:r w:rsidR="006E43B0" w:rsidRPr="00A5771F">
        <w:rPr>
          <w:rFonts w:ascii="Times New Roman" w:hAnsi="Times New Roman" w:cs="Times New Roman"/>
          <w:sz w:val="24"/>
          <w:szCs w:val="24"/>
        </w:rPr>
        <w:t xml:space="preserve"> reside in the c</w:t>
      </w:r>
      <w:r w:rsidR="008E7B1A" w:rsidRPr="00A5771F">
        <w:rPr>
          <w:rFonts w:ascii="Times New Roman" w:hAnsi="Times New Roman" w:cs="Times New Roman"/>
          <w:sz w:val="24"/>
          <w:szCs w:val="24"/>
        </w:rPr>
        <w:t xml:space="preserve">ity of Chicopee is provided by the Chicopee School District.  For students who reside in other cities and towns that the </w:t>
      </w:r>
      <w:r w:rsidR="006E43B0" w:rsidRPr="00A5771F">
        <w:rPr>
          <w:rFonts w:ascii="Times New Roman" w:hAnsi="Times New Roman" w:cs="Times New Roman"/>
          <w:sz w:val="24"/>
          <w:szCs w:val="24"/>
        </w:rPr>
        <w:t>s</w:t>
      </w:r>
      <w:r w:rsidR="008E7B1A" w:rsidRPr="00A5771F">
        <w:rPr>
          <w:rFonts w:ascii="Times New Roman" w:hAnsi="Times New Roman" w:cs="Times New Roman"/>
          <w:sz w:val="24"/>
          <w:szCs w:val="24"/>
        </w:rPr>
        <w:t xml:space="preserve">chool currently services, the </w:t>
      </w:r>
      <w:r w:rsidR="006E43B0" w:rsidRPr="00A5771F">
        <w:rPr>
          <w:rFonts w:ascii="Times New Roman" w:hAnsi="Times New Roman" w:cs="Times New Roman"/>
          <w:sz w:val="24"/>
          <w:szCs w:val="24"/>
        </w:rPr>
        <w:t>s</w:t>
      </w:r>
      <w:r w:rsidR="008E7B1A" w:rsidRPr="00A5771F">
        <w:rPr>
          <w:rFonts w:ascii="Times New Roman" w:hAnsi="Times New Roman" w:cs="Times New Roman"/>
          <w:sz w:val="24"/>
          <w:szCs w:val="24"/>
        </w:rPr>
        <w:t xml:space="preserve">chool contracts with Five Star Transportation to provide transportation to and from school.    </w:t>
      </w:r>
    </w:p>
    <w:p w:rsidR="008E7B1A" w:rsidRPr="00A5771F" w:rsidRDefault="002C05AA" w:rsidP="002C05AA">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8E7B1A" w:rsidRPr="00A5771F">
        <w:rPr>
          <w:rFonts w:ascii="Times New Roman" w:hAnsi="Times New Roman" w:cs="Times New Roman"/>
          <w:sz w:val="24"/>
          <w:szCs w:val="24"/>
        </w:rPr>
        <w:t xml:space="preserve">Under the </w:t>
      </w:r>
      <w:r w:rsidR="006E43B0" w:rsidRPr="00A5771F">
        <w:rPr>
          <w:rFonts w:ascii="Times New Roman" w:hAnsi="Times New Roman" w:cs="Times New Roman"/>
          <w:sz w:val="24"/>
          <w:szCs w:val="24"/>
        </w:rPr>
        <w:t>school’s Amendment R</w:t>
      </w:r>
      <w:r w:rsidR="008E7B1A" w:rsidRPr="00A5771F">
        <w:rPr>
          <w:rFonts w:ascii="Times New Roman" w:hAnsi="Times New Roman" w:cs="Times New Roman"/>
          <w:sz w:val="24"/>
          <w:szCs w:val="24"/>
        </w:rPr>
        <w:t xml:space="preserve">equest, students who reside outside of the </w:t>
      </w:r>
      <w:r w:rsidR="006E43B0" w:rsidRPr="00A5771F">
        <w:rPr>
          <w:rFonts w:ascii="Times New Roman" w:hAnsi="Times New Roman" w:cs="Times New Roman"/>
          <w:sz w:val="24"/>
          <w:szCs w:val="24"/>
        </w:rPr>
        <w:t>s</w:t>
      </w:r>
      <w:r w:rsidR="008E7B1A" w:rsidRPr="00A5771F">
        <w:rPr>
          <w:rFonts w:ascii="Times New Roman" w:hAnsi="Times New Roman" w:cs="Times New Roman"/>
          <w:sz w:val="24"/>
          <w:szCs w:val="24"/>
        </w:rPr>
        <w:t>chool’s current regional area will be required to provide their own transportation.</w:t>
      </w:r>
    </w:p>
    <w:p w:rsidR="00AF7818" w:rsidRPr="00970E76" w:rsidRDefault="002C05AA" w:rsidP="00AF7818">
      <w:pPr>
        <w:spacing w:before="100" w:beforeAutospacing="1" w:after="100" w:afterAutospacing="1" w:line="360" w:lineRule="auto"/>
        <w:jc w:val="both"/>
        <w:rPr>
          <w:rFonts w:ascii="Times New Roman" w:hAnsi="Times New Roman" w:cs="Times New Roman"/>
          <w:sz w:val="24"/>
          <w:szCs w:val="24"/>
        </w:rPr>
      </w:pPr>
      <w:r w:rsidRPr="00A5771F">
        <w:rPr>
          <w:rFonts w:ascii="Times New Roman" w:hAnsi="Times New Roman" w:cs="Times New Roman"/>
          <w:sz w:val="24"/>
          <w:szCs w:val="24"/>
        </w:rPr>
        <w:tab/>
      </w:r>
      <w:r w:rsidR="000F6050" w:rsidRPr="00A5771F">
        <w:rPr>
          <w:rFonts w:ascii="Times New Roman" w:hAnsi="Times New Roman" w:cs="Times New Roman"/>
          <w:sz w:val="24"/>
          <w:szCs w:val="24"/>
        </w:rPr>
        <w:t>HCSS has been providing bu</w:t>
      </w:r>
      <w:r w:rsidR="00AF7818" w:rsidRPr="00A5771F">
        <w:rPr>
          <w:rFonts w:ascii="Times New Roman" w:hAnsi="Times New Roman" w:cs="Times New Roman"/>
          <w:sz w:val="24"/>
          <w:szCs w:val="24"/>
        </w:rPr>
        <w:t>sing for its student</w:t>
      </w:r>
      <w:r w:rsidR="00C95ED1" w:rsidRPr="00A5771F">
        <w:rPr>
          <w:rFonts w:ascii="Times New Roman" w:hAnsi="Times New Roman" w:cs="Times New Roman"/>
          <w:sz w:val="24"/>
          <w:szCs w:val="24"/>
        </w:rPr>
        <w:t>s who need transportation with nine</w:t>
      </w:r>
      <w:r w:rsidR="000F6050" w:rsidRPr="00A5771F">
        <w:rPr>
          <w:rFonts w:ascii="Times New Roman" w:hAnsi="Times New Roman" w:cs="Times New Roman"/>
          <w:sz w:val="24"/>
          <w:szCs w:val="24"/>
        </w:rPr>
        <w:t xml:space="preserve"> bus</w:t>
      </w:r>
      <w:r w:rsidR="00AF7818" w:rsidRPr="00A5771F">
        <w:rPr>
          <w:rFonts w:ascii="Times New Roman" w:hAnsi="Times New Roman" w:cs="Times New Roman"/>
          <w:sz w:val="24"/>
          <w:szCs w:val="24"/>
        </w:rPr>
        <w:t>es</w:t>
      </w:r>
      <w:r w:rsidR="006E43B0" w:rsidRPr="00A5771F">
        <w:rPr>
          <w:rFonts w:ascii="Times New Roman" w:hAnsi="Times New Roman" w:cs="Times New Roman"/>
          <w:sz w:val="24"/>
          <w:szCs w:val="24"/>
        </w:rPr>
        <w:t>;</w:t>
      </w:r>
      <w:r w:rsidRPr="00A5771F">
        <w:rPr>
          <w:rFonts w:ascii="Times New Roman" w:hAnsi="Times New Roman" w:cs="Times New Roman"/>
          <w:sz w:val="24"/>
          <w:szCs w:val="24"/>
        </w:rPr>
        <w:t xml:space="preserve"> </w:t>
      </w:r>
      <w:r w:rsidR="00D06C36" w:rsidRPr="00A5771F">
        <w:rPr>
          <w:rFonts w:ascii="Times New Roman" w:hAnsi="Times New Roman" w:cs="Times New Roman"/>
          <w:sz w:val="24"/>
          <w:szCs w:val="24"/>
        </w:rPr>
        <w:t>95%</w:t>
      </w:r>
      <w:r w:rsidR="000F6050" w:rsidRPr="00A5771F">
        <w:rPr>
          <w:rFonts w:ascii="Times New Roman" w:hAnsi="Times New Roman" w:cs="Times New Roman"/>
          <w:sz w:val="24"/>
          <w:szCs w:val="24"/>
        </w:rPr>
        <w:t xml:space="preserve"> of the students use</w:t>
      </w:r>
      <w:r w:rsidR="000F6050" w:rsidRPr="00970E76">
        <w:rPr>
          <w:rFonts w:ascii="Times New Roman" w:hAnsi="Times New Roman" w:cs="Times New Roman"/>
          <w:sz w:val="24"/>
          <w:szCs w:val="24"/>
        </w:rPr>
        <w:t xml:space="preserve"> school bus</w:t>
      </w:r>
      <w:r w:rsidR="00AF7818" w:rsidRPr="00970E76">
        <w:rPr>
          <w:rFonts w:ascii="Times New Roman" w:hAnsi="Times New Roman" w:cs="Times New Roman"/>
          <w:sz w:val="24"/>
          <w:szCs w:val="24"/>
        </w:rPr>
        <w:t>es. Since HCSS is a regional charter school cover</w:t>
      </w:r>
      <w:r w:rsidR="000F6050" w:rsidRPr="00970E76">
        <w:rPr>
          <w:rFonts w:ascii="Times New Roman" w:hAnsi="Times New Roman" w:cs="Times New Roman"/>
          <w:sz w:val="24"/>
          <w:szCs w:val="24"/>
        </w:rPr>
        <w:t>ing</w:t>
      </w:r>
      <w:r w:rsidR="00AF7818" w:rsidRPr="00970E76">
        <w:rPr>
          <w:rFonts w:ascii="Times New Roman" w:hAnsi="Times New Roman" w:cs="Times New Roman"/>
          <w:sz w:val="24"/>
          <w:szCs w:val="24"/>
        </w:rPr>
        <w:t xml:space="preserve"> a </w:t>
      </w:r>
      <w:r w:rsidR="00AF7818" w:rsidRPr="00970E76">
        <w:rPr>
          <w:rFonts w:ascii="Times New Roman" w:hAnsi="Times New Roman" w:cs="Times New Roman"/>
          <w:sz w:val="24"/>
          <w:szCs w:val="24"/>
        </w:rPr>
        <w:lastRenderedPageBreak/>
        <w:t xml:space="preserve">relatively </w:t>
      </w:r>
      <w:r w:rsidR="000F6050" w:rsidRPr="00970E76">
        <w:rPr>
          <w:rFonts w:ascii="Times New Roman" w:hAnsi="Times New Roman" w:cs="Times New Roman"/>
          <w:sz w:val="24"/>
          <w:szCs w:val="24"/>
        </w:rPr>
        <w:t>large geographic area</w:t>
      </w:r>
      <w:r w:rsidR="00AF7818" w:rsidRPr="00970E76">
        <w:rPr>
          <w:rFonts w:ascii="Times New Roman" w:hAnsi="Times New Roman" w:cs="Times New Roman"/>
          <w:sz w:val="24"/>
          <w:szCs w:val="24"/>
        </w:rPr>
        <w:t xml:space="preserve">, (Springfield, West Springfield, Chicopee, Ludlow) current transportation services struggle with several challenges, </w:t>
      </w:r>
      <w:r w:rsidR="00D06C36" w:rsidRPr="00970E76">
        <w:rPr>
          <w:rFonts w:ascii="Times New Roman" w:hAnsi="Times New Roman" w:cs="Times New Roman"/>
          <w:sz w:val="24"/>
          <w:szCs w:val="24"/>
        </w:rPr>
        <w:t>mainly</w:t>
      </w:r>
      <w:r w:rsidR="00AF7818" w:rsidRPr="00970E76">
        <w:rPr>
          <w:rFonts w:ascii="Times New Roman" w:hAnsi="Times New Roman" w:cs="Times New Roman"/>
          <w:sz w:val="24"/>
          <w:szCs w:val="24"/>
        </w:rPr>
        <w:t xml:space="preserve"> travel time and cost. </w:t>
      </w:r>
    </w:p>
    <w:p w:rsidR="00AF7818" w:rsidRPr="00970E76" w:rsidRDefault="002C05AA" w:rsidP="00AF781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AF7818" w:rsidRPr="00970E76">
        <w:rPr>
          <w:rFonts w:ascii="Times New Roman" w:hAnsi="Times New Roman" w:cs="Times New Roman"/>
          <w:sz w:val="24"/>
          <w:szCs w:val="24"/>
        </w:rPr>
        <w:t xml:space="preserve">Currently, </w:t>
      </w:r>
      <w:r w:rsidR="000F6050" w:rsidRPr="00970E76">
        <w:rPr>
          <w:rFonts w:ascii="Times New Roman" w:hAnsi="Times New Roman" w:cs="Times New Roman"/>
          <w:sz w:val="24"/>
          <w:szCs w:val="24"/>
        </w:rPr>
        <w:t>nine</w:t>
      </w:r>
      <w:r w:rsidR="00AF7818" w:rsidRPr="00970E76">
        <w:rPr>
          <w:rFonts w:ascii="Times New Roman" w:hAnsi="Times New Roman" w:cs="Times New Roman"/>
          <w:sz w:val="24"/>
          <w:szCs w:val="24"/>
        </w:rPr>
        <w:t xml:space="preserve"> bus routes cover the area.</w:t>
      </w:r>
      <w:r w:rsidR="00136AE7"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The a</w:t>
      </w:r>
      <w:r w:rsidR="00136AE7" w:rsidRPr="00970E76">
        <w:rPr>
          <w:rFonts w:ascii="Times New Roman" w:hAnsi="Times New Roman" w:cs="Times New Roman"/>
          <w:sz w:val="24"/>
          <w:szCs w:val="24"/>
        </w:rPr>
        <w:t>verage travel time is 40-50</w:t>
      </w:r>
      <w:r w:rsidR="00AF7818" w:rsidRPr="00970E76">
        <w:rPr>
          <w:rFonts w:ascii="Times New Roman" w:hAnsi="Times New Roman" w:cs="Times New Roman"/>
          <w:sz w:val="24"/>
          <w:szCs w:val="24"/>
        </w:rPr>
        <w:t xml:space="preserve"> minutes </w:t>
      </w:r>
      <w:r w:rsidR="000F6050" w:rsidRPr="00970E76">
        <w:rPr>
          <w:rFonts w:ascii="Times New Roman" w:hAnsi="Times New Roman" w:cs="Times New Roman"/>
          <w:sz w:val="24"/>
          <w:szCs w:val="24"/>
        </w:rPr>
        <w:t xml:space="preserve">but </w:t>
      </w:r>
      <w:r w:rsidR="00AF7818" w:rsidRPr="00970E76">
        <w:rPr>
          <w:rFonts w:ascii="Times New Roman" w:hAnsi="Times New Roman" w:cs="Times New Roman"/>
          <w:sz w:val="24"/>
          <w:szCs w:val="24"/>
        </w:rPr>
        <w:t>close t</w:t>
      </w:r>
      <w:r w:rsidR="000F6050" w:rsidRPr="00970E76">
        <w:rPr>
          <w:rFonts w:ascii="Times New Roman" w:hAnsi="Times New Roman" w:cs="Times New Roman"/>
          <w:sz w:val="24"/>
          <w:szCs w:val="24"/>
        </w:rPr>
        <w:t>o one hour for some students,</w:t>
      </w:r>
      <w:r w:rsidR="00AF7818"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 xml:space="preserve">and adverse </w:t>
      </w:r>
      <w:r w:rsidR="00AF7818" w:rsidRPr="00970E76">
        <w:rPr>
          <w:rFonts w:ascii="Times New Roman" w:hAnsi="Times New Roman" w:cs="Times New Roman"/>
          <w:sz w:val="24"/>
          <w:szCs w:val="24"/>
        </w:rPr>
        <w:t xml:space="preserve">weather conditions </w:t>
      </w:r>
      <w:r w:rsidR="000F6050" w:rsidRPr="00970E76">
        <w:rPr>
          <w:rFonts w:ascii="Times New Roman" w:hAnsi="Times New Roman" w:cs="Times New Roman"/>
          <w:sz w:val="24"/>
          <w:szCs w:val="24"/>
        </w:rPr>
        <w:t>may make the trip longer</w:t>
      </w:r>
      <w:r w:rsidR="00AF7818" w:rsidRPr="00970E76">
        <w:rPr>
          <w:rFonts w:ascii="Times New Roman" w:hAnsi="Times New Roman" w:cs="Times New Roman"/>
          <w:sz w:val="24"/>
          <w:szCs w:val="24"/>
        </w:rPr>
        <w:t>. After the enrol</w:t>
      </w:r>
      <w:r w:rsidR="000F6050" w:rsidRPr="00970E76">
        <w:rPr>
          <w:rFonts w:ascii="Times New Roman" w:hAnsi="Times New Roman" w:cs="Times New Roman"/>
          <w:sz w:val="24"/>
          <w:szCs w:val="24"/>
        </w:rPr>
        <w:t>l</w:t>
      </w:r>
      <w:r w:rsidR="00AF7818" w:rsidRPr="00970E76">
        <w:rPr>
          <w:rFonts w:ascii="Times New Roman" w:hAnsi="Times New Roman" w:cs="Times New Roman"/>
          <w:sz w:val="24"/>
          <w:szCs w:val="24"/>
        </w:rPr>
        <w:t xml:space="preserve">ment increase, it is anticipated that average travel time will be </w:t>
      </w:r>
      <w:r w:rsidR="000F6050" w:rsidRPr="00970E76">
        <w:rPr>
          <w:rFonts w:ascii="Times New Roman" w:hAnsi="Times New Roman" w:cs="Times New Roman"/>
          <w:sz w:val="24"/>
          <w:szCs w:val="24"/>
        </w:rPr>
        <w:t xml:space="preserve">significantly </w:t>
      </w:r>
      <w:r w:rsidR="00AF7818" w:rsidRPr="00970E76">
        <w:rPr>
          <w:rFonts w:ascii="Times New Roman" w:hAnsi="Times New Roman" w:cs="Times New Roman"/>
          <w:sz w:val="24"/>
          <w:szCs w:val="24"/>
        </w:rPr>
        <w:t xml:space="preserve">shorter for most students. Each bus will cover a smaller area with </w:t>
      </w:r>
      <w:r w:rsidR="000F6050" w:rsidRPr="00970E76">
        <w:rPr>
          <w:rFonts w:ascii="Times New Roman" w:hAnsi="Times New Roman" w:cs="Times New Roman"/>
          <w:sz w:val="24"/>
          <w:szCs w:val="24"/>
        </w:rPr>
        <w:t xml:space="preserve">fewer </w:t>
      </w:r>
      <w:r w:rsidR="00AF7818" w:rsidRPr="00970E76">
        <w:rPr>
          <w:rFonts w:ascii="Times New Roman" w:hAnsi="Times New Roman" w:cs="Times New Roman"/>
          <w:sz w:val="24"/>
          <w:szCs w:val="24"/>
        </w:rPr>
        <w:t>pick up locat</w:t>
      </w:r>
      <w:r w:rsidR="008E7B1A" w:rsidRPr="00970E76">
        <w:rPr>
          <w:rFonts w:ascii="Times New Roman" w:hAnsi="Times New Roman" w:cs="Times New Roman"/>
          <w:sz w:val="24"/>
          <w:szCs w:val="24"/>
        </w:rPr>
        <w:t>ions. T</w:t>
      </w:r>
      <w:r w:rsidR="000F6050" w:rsidRPr="00970E76">
        <w:rPr>
          <w:rFonts w:ascii="Times New Roman" w:hAnsi="Times New Roman" w:cs="Times New Roman"/>
          <w:sz w:val="24"/>
          <w:szCs w:val="24"/>
        </w:rPr>
        <w:t>his</w:t>
      </w:r>
      <w:r w:rsidR="00AF7818" w:rsidRPr="00970E76">
        <w:rPr>
          <w:rFonts w:ascii="Times New Roman" w:hAnsi="Times New Roman" w:cs="Times New Roman"/>
          <w:sz w:val="24"/>
          <w:szCs w:val="24"/>
        </w:rPr>
        <w:t xml:space="preserve"> will</w:t>
      </w:r>
      <w:r w:rsidR="000F6050" w:rsidRPr="00970E76">
        <w:rPr>
          <w:rFonts w:ascii="Times New Roman" w:hAnsi="Times New Roman" w:cs="Times New Roman"/>
          <w:sz w:val="24"/>
          <w:szCs w:val="24"/>
        </w:rPr>
        <w:t xml:space="preserve"> </w:t>
      </w:r>
      <w:r w:rsidR="008E7B1A" w:rsidRPr="00970E76">
        <w:rPr>
          <w:rFonts w:ascii="Times New Roman" w:hAnsi="Times New Roman" w:cs="Times New Roman"/>
          <w:sz w:val="24"/>
          <w:szCs w:val="24"/>
        </w:rPr>
        <w:t>reduce</w:t>
      </w:r>
      <w:r w:rsidR="00AF7818"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 xml:space="preserve">the </w:t>
      </w:r>
      <w:r w:rsidR="00AF7818" w:rsidRPr="00970E76">
        <w:rPr>
          <w:rFonts w:ascii="Times New Roman" w:hAnsi="Times New Roman" w:cs="Times New Roman"/>
          <w:sz w:val="24"/>
          <w:szCs w:val="24"/>
        </w:rPr>
        <w:t>average travel time</w:t>
      </w:r>
      <w:r w:rsidR="000F6050" w:rsidRPr="00970E76">
        <w:rPr>
          <w:rFonts w:ascii="Times New Roman" w:hAnsi="Times New Roman" w:cs="Times New Roman"/>
          <w:sz w:val="24"/>
          <w:szCs w:val="24"/>
        </w:rPr>
        <w:t>.</w:t>
      </w:r>
      <w:r w:rsidR="00AF7818" w:rsidRPr="00970E76">
        <w:rPr>
          <w:rFonts w:ascii="Times New Roman" w:hAnsi="Times New Roman" w:cs="Times New Roman"/>
          <w:sz w:val="24"/>
          <w:szCs w:val="24"/>
        </w:rPr>
        <w:t xml:space="preserve"> Subsequently, </w:t>
      </w:r>
      <w:r w:rsidR="000F6050" w:rsidRPr="00970E76">
        <w:rPr>
          <w:rFonts w:ascii="Times New Roman" w:hAnsi="Times New Roman" w:cs="Times New Roman"/>
          <w:sz w:val="24"/>
          <w:szCs w:val="24"/>
        </w:rPr>
        <w:t xml:space="preserve">there will be greater student/parent satisfaction and positive </w:t>
      </w:r>
      <w:r w:rsidR="00136AE7" w:rsidRPr="00970E76">
        <w:rPr>
          <w:rFonts w:ascii="Times New Roman" w:hAnsi="Times New Roman" w:cs="Times New Roman"/>
          <w:sz w:val="24"/>
          <w:szCs w:val="24"/>
        </w:rPr>
        <w:t xml:space="preserve">impact </w:t>
      </w:r>
      <w:r w:rsidR="000F6050" w:rsidRPr="00970E76">
        <w:rPr>
          <w:rFonts w:ascii="Times New Roman" w:hAnsi="Times New Roman" w:cs="Times New Roman"/>
          <w:sz w:val="24"/>
          <w:szCs w:val="24"/>
        </w:rPr>
        <w:t xml:space="preserve">on </w:t>
      </w:r>
      <w:r w:rsidR="00136AE7" w:rsidRPr="00970E76">
        <w:rPr>
          <w:rFonts w:ascii="Times New Roman" w:hAnsi="Times New Roman" w:cs="Times New Roman"/>
          <w:sz w:val="24"/>
          <w:szCs w:val="24"/>
        </w:rPr>
        <w:t>student</w:t>
      </w:r>
      <w:r w:rsidR="008E7B1A" w:rsidRPr="00970E76">
        <w:rPr>
          <w:rFonts w:ascii="Times New Roman" w:hAnsi="Times New Roman" w:cs="Times New Roman"/>
          <w:sz w:val="24"/>
          <w:szCs w:val="24"/>
        </w:rPr>
        <w:t xml:space="preserve"> </w:t>
      </w:r>
      <w:r w:rsidR="00136AE7" w:rsidRPr="00970E76">
        <w:rPr>
          <w:rFonts w:ascii="Times New Roman" w:hAnsi="Times New Roman" w:cs="Times New Roman"/>
          <w:sz w:val="24"/>
          <w:szCs w:val="24"/>
        </w:rPr>
        <w:t>learning.</w:t>
      </w:r>
    </w:p>
    <w:p w:rsidR="000202F3" w:rsidRDefault="002C05AA" w:rsidP="00AF781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0F6050" w:rsidRPr="00970E76">
        <w:rPr>
          <w:rFonts w:ascii="Times New Roman" w:hAnsi="Times New Roman" w:cs="Times New Roman"/>
          <w:sz w:val="24"/>
          <w:szCs w:val="24"/>
        </w:rPr>
        <w:t>The s</w:t>
      </w:r>
      <w:r w:rsidR="00AF7818" w:rsidRPr="00970E76">
        <w:rPr>
          <w:rFonts w:ascii="Times New Roman" w:hAnsi="Times New Roman" w:cs="Times New Roman"/>
          <w:sz w:val="24"/>
          <w:szCs w:val="24"/>
        </w:rPr>
        <w:t xml:space="preserve">chool’s </w:t>
      </w:r>
      <w:r w:rsidR="000F6050" w:rsidRPr="00970E76">
        <w:rPr>
          <w:rFonts w:ascii="Times New Roman" w:hAnsi="Times New Roman" w:cs="Times New Roman"/>
          <w:sz w:val="24"/>
          <w:szCs w:val="24"/>
        </w:rPr>
        <w:t xml:space="preserve">current </w:t>
      </w:r>
      <w:r w:rsidR="00AF7818" w:rsidRPr="00970E76">
        <w:rPr>
          <w:rFonts w:ascii="Times New Roman" w:hAnsi="Times New Roman" w:cs="Times New Roman"/>
          <w:sz w:val="24"/>
          <w:szCs w:val="24"/>
        </w:rPr>
        <w:t xml:space="preserve">busing cost is not the most effective. Some of the </w:t>
      </w:r>
      <w:r w:rsidR="000F6050" w:rsidRPr="00970E76">
        <w:rPr>
          <w:rFonts w:ascii="Times New Roman" w:hAnsi="Times New Roman" w:cs="Times New Roman"/>
          <w:sz w:val="24"/>
          <w:szCs w:val="24"/>
        </w:rPr>
        <w:t>bus</w:t>
      </w:r>
      <w:r w:rsidR="00AF7818" w:rsidRPr="00970E76">
        <w:rPr>
          <w:rFonts w:ascii="Times New Roman" w:hAnsi="Times New Roman" w:cs="Times New Roman"/>
          <w:sz w:val="24"/>
          <w:szCs w:val="24"/>
        </w:rPr>
        <w:t xml:space="preserve">es travel under capacity. </w:t>
      </w:r>
      <w:r w:rsidR="000F6050" w:rsidRPr="00970E76">
        <w:rPr>
          <w:rFonts w:ascii="Times New Roman" w:hAnsi="Times New Roman" w:cs="Times New Roman"/>
          <w:sz w:val="24"/>
          <w:szCs w:val="24"/>
        </w:rPr>
        <w:t>Some routes might be combined</w:t>
      </w:r>
      <w:r w:rsidR="00AF7818"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 xml:space="preserve">to </w:t>
      </w:r>
      <w:r w:rsidR="00AF7818" w:rsidRPr="00970E76">
        <w:rPr>
          <w:rFonts w:ascii="Times New Roman" w:hAnsi="Times New Roman" w:cs="Times New Roman"/>
          <w:sz w:val="24"/>
          <w:szCs w:val="24"/>
        </w:rPr>
        <w:t>be more cost effective</w:t>
      </w:r>
      <w:r w:rsidR="000F6050" w:rsidRPr="00970E76">
        <w:rPr>
          <w:rFonts w:ascii="Times New Roman" w:hAnsi="Times New Roman" w:cs="Times New Roman"/>
          <w:sz w:val="24"/>
          <w:szCs w:val="24"/>
        </w:rPr>
        <w:t>,</w:t>
      </w:r>
      <w:r w:rsidR="00AF7818" w:rsidRPr="00970E76">
        <w:rPr>
          <w:rFonts w:ascii="Times New Roman" w:hAnsi="Times New Roman" w:cs="Times New Roman"/>
          <w:sz w:val="24"/>
          <w:szCs w:val="24"/>
        </w:rPr>
        <w:t xml:space="preserve"> but the travel time w</w:t>
      </w:r>
      <w:r w:rsidR="000F6050" w:rsidRPr="00970E76">
        <w:rPr>
          <w:rFonts w:ascii="Times New Roman" w:hAnsi="Times New Roman" w:cs="Times New Roman"/>
          <w:sz w:val="24"/>
          <w:szCs w:val="24"/>
        </w:rPr>
        <w:t>ould in</w:t>
      </w:r>
      <w:r w:rsidR="00AF7818" w:rsidRPr="00970E76">
        <w:rPr>
          <w:rFonts w:ascii="Times New Roman" w:hAnsi="Times New Roman" w:cs="Times New Roman"/>
          <w:sz w:val="24"/>
          <w:szCs w:val="24"/>
        </w:rPr>
        <w:t xml:space="preserve">crease to the limit. If enrollment </w:t>
      </w:r>
      <w:r w:rsidR="000F6050" w:rsidRPr="00970E76">
        <w:rPr>
          <w:rFonts w:ascii="Times New Roman" w:hAnsi="Times New Roman" w:cs="Times New Roman"/>
          <w:sz w:val="24"/>
          <w:szCs w:val="24"/>
        </w:rPr>
        <w:t>is increased, more bus</w:t>
      </w:r>
      <w:r w:rsidR="00AF7818" w:rsidRPr="00970E76">
        <w:rPr>
          <w:rFonts w:ascii="Times New Roman" w:hAnsi="Times New Roman" w:cs="Times New Roman"/>
          <w:sz w:val="24"/>
          <w:szCs w:val="24"/>
        </w:rPr>
        <w:t>es will travel with full capacity. Transportation cost per student will be optimized</w:t>
      </w:r>
      <w:r w:rsidR="000F6050" w:rsidRPr="00970E76">
        <w:rPr>
          <w:rFonts w:ascii="Times New Roman" w:hAnsi="Times New Roman" w:cs="Times New Roman"/>
          <w:sz w:val="24"/>
          <w:szCs w:val="24"/>
        </w:rPr>
        <w:t>,</w:t>
      </w:r>
      <w:r w:rsidR="00AF7818"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lowering the cost,</w:t>
      </w:r>
      <w:r w:rsidR="00AF7818" w:rsidRPr="00970E76">
        <w:rPr>
          <w:rFonts w:ascii="Times New Roman" w:hAnsi="Times New Roman" w:cs="Times New Roman"/>
          <w:sz w:val="24"/>
          <w:szCs w:val="24"/>
        </w:rPr>
        <w:t xml:space="preserve"> </w:t>
      </w:r>
      <w:r w:rsidR="000F6050" w:rsidRPr="00970E76">
        <w:rPr>
          <w:rFonts w:ascii="Times New Roman" w:hAnsi="Times New Roman" w:cs="Times New Roman"/>
          <w:sz w:val="24"/>
          <w:szCs w:val="24"/>
        </w:rPr>
        <w:t xml:space="preserve">creating </w:t>
      </w:r>
      <w:r w:rsidR="00AF7818" w:rsidRPr="00970E76">
        <w:rPr>
          <w:rFonts w:ascii="Times New Roman" w:hAnsi="Times New Roman" w:cs="Times New Roman"/>
          <w:sz w:val="24"/>
          <w:szCs w:val="24"/>
        </w:rPr>
        <w:t>another relief in the budget.</w:t>
      </w: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0C0007" w:rsidRDefault="000C0007" w:rsidP="00AF7818">
      <w:pPr>
        <w:spacing w:before="100" w:beforeAutospacing="1" w:after="100" w:afterAutospacing="1" w:line="360" w:lineRule="auto"/>
        <w:jc w:val="both"/>
        <w:rPr>
          <w:rFonts w:ascii="Times New Roman" w:hAnsi="Times New Roman" w:cs="Times New Roman"/>
          <w:sz w:val="24"/>
          <w:szCs w:val="24"/>
        </w:rPr>
      </w:pPr>
    </w:p>
    <w:p w:rsidR="002C44E2" w:rsidRPr="002C44E2" w:rsidRDefault="002C44E2" w:rsidP="002C44E2">
      <w:pPr>
        <w:pStyle w:val="Heading1"/>
        <w:spacing w:before="100" w:beforeAutospacing="1" w:after="100" w:afterAutospacing="1" w:line="360" w:lineRule="auto"/>
        <w:jc w:val="both"/>
        <w:rPr>
          <w:rFonts w:ascii="Times New Roman" w:hAnsi="Times New Roman" w:cs="Times New Roman"/>
          <w:sz w:val="40"/>
          <w:szCs w:val="24"/>
        </w:rPr>
      </w:pPr>
      <w:bookmarkStart w:id="31" w:name="_Toc397962035"/>
      <w:r w:rsidRPr="002C44E2">
        <w:rPr>
          <w:rFonts w:ascii="Times New Roman" w:hAnsi="Times New Roman" w:cs="Times New Roman"/>
          <w:sz w:val="40"/>
          <w:szCs w:val="24"/>
        </w:rPr>
        <w:lastRenderedPageBreak/>
        <w:t>ATTACHMENTS</w:t>
      </w:r>
      <w:bookmarkEnd w:id="31"/>
    </w:p>
    <w:p w:rsidR="002C44E2" w:rsidRDefault="002C44E2" w:rsidP="00B0352E">
      <w:pPr>
        <w:pStyle w:val="Heading2"/>
        <w:spacing w:after="240"/>
        <w:ind w:left="0"/>
      </w:pPr>
      <w:bookmarkStart w:id="32" w:name="_Toc397962036"/>
      <w:r w:rsidRPr="002C44E2">
        <w:t xml:space="preserve">ATTACHMENT </w:t>
      </w:r>
      <w:proofErr w:type="gramStart"/>
      <w:r w:rsidRPr="002C44E2">
        <w:t>A</w:t>
      </w:r>
      <w:bookmarkEnd w:id="32"/>
      <w:proofErr w:type="gramEnd"/>
      <w:r w:rsidR="00EE16A9">
        <w:t xml:space="preserve"> - p. 33</w:t>
      </w:r>
    </w:p>
    <w:p w:rsidR="000E536D" w:rsidRPr="000E536D" w:rsidRDefault="00EE16A9" w:rsidP="00D61E24">
      <w:pPr>
        <w:spacing w:after="240"/>
        <w:rPr>
          <w:rFonts w:ascii="Times New Roman" w:hAnsi="Times New Roman" w:cs="Times New Roman"/>
          <w:sz w:val="24"/>
        </w:rPr>
      </w:pPr>
      <w:r>
        <w:rPr>
          <w:rFonts w:ascii="Times New Roman" w:hAnsi="Times New Roman" w:cs="Times New Roman"/>
          <w:sz w:val="24"/>
        </w:rPr>
        <w:t xml:space="preserve">The HCSS three-year projected budget, </w:t>
      </w:r>
      <w:r w:rsidR="00D61E24">
        <w:rPr>
          <w:rFonts w:ascii="Times New Roman" w:hAnsi="Times New Roman" w:cs="Times New Roman"/>
          <w:sz w:val="24"/>
        </w:rPr>
        <w:t>underlying budget assumptions, and balance sheet</w:t>
      </w:r>
      <w:r>
        <w:rPr>
          <w:rFonts w:ascii="Times New Roman" w:hAnsi="Times New Roman" w:cs="Times New Roman"/>
          <w:sz w:val="24"/>
        </w:rPr>
        <w:t>.</w:t>
      </w:r>
    </w:p>
    <w:p w:rsidR="002C44E2" w:rsidRDefault="002C44E2" w:rsidP="00B0352E">
      <w:pPr>
        <w:pStyle w:val="Heading2"/>
        <w:spacing w:after="240"/>
        <w:ind w:left="0"/>
      </w:pPr>
      <w:bookmarkStart w:id="33" w:name="_Toc397962037"/>
      <w:r>
        <w:t>ATTACHMENT B</w:t>
      </w:r>
      <w:bookmarkEnd w:id="33"/>
      <w:r w:rsidR="00EE16A9">
        <w:t xml:space="preserve"> – p. 40</w:t>
      </w:r>
    </w:p>
    <w:p w:rsidR="008C72E5" w:rsidRPr="008C72E5" w:rsidRDefault="00EE16A9" w:rsidP="00B0352E">
      <w:pPr>
        <w:spacing w:after="240"/>
      </w:pPr>
      <w:proofErr w:type="gramStart"/>
      <w:r>
        <w:rPr>
          <w:rFonts w:ascii="Times New Roman" w:hAnsi="Times New Roman" w:cs="Times New Roman"/>
          <w:sz w:val="24"/>
        </w:rPr>
        <w:t>Staffing Chart</w:t>
      </w:r>
      <w:r w:rsidR="00431DA6">
        <w:t>.</w:t>
      </w:r>
      <w:proofErr w:type="gramEnd"/>
    </w:p>
    <w:p w:rsidR="002C44E2" w:rsidRDefault="002C44E2" w:rsidP="00B0352E">
      <w:pPr>
        <w:pStyle w:val="Heading2"/>
        <w:spacing w:after="240"/>
        <w:ind w:left="0"/>
      </w:pPr>
      <w:bookmarkStart w:id="34" w:name="_Toc397962038"/>
      <w:r>
        <w:t>ATTACHMENT C</w:t>
      </w:r>
      <w:bookmarkEnd w:id="34"/>
      <w:r w:rsidR="00EE16A9">
        <w:t xml:space="preserve"> – p. 41</w:t>
      </w:r>
    </w:p>
    <w:p w:rsidR="0061579F" w:rsidRDefault="00EE16A9" w:rsidP="00B0352E">
      <w:pPr>
        <w:spacing w:after="240"/>
        <w:rPr>
          <w:rFonts w:ascii="Times New Roman" w:hAnsi="Times New Roman" w:cs="Times New Roman"/>
          <w:sz w:val="24"/>
        </w:rPr>
      </w:pPr>
      <w:proofErr w:type="gramStart"/>
      <w:r>
        <w:rPr>
          <w:rFonts w:ascii="Times New Roman" w:hAnsi="Times New Roman" w:cs="Times New Roman"/>
          <w:sz w:val="24"/>
        </w:rPr>
        <w:t>Enrollment Distribution table</w:t>
      </w:r>
      <w:r w:rsidR="0061579F" w:rsidRPr="0061579F">
        <w:rPr>
          <w:rFonts w:ascii="Times New Roman" w:hAnsi="Times New Roman" w:cs="Times New Roman"/>
          <w:sz w:val="24"/>
        </w:rPr>
        <w:t>.</w:t>
      </w:r>
      <w:proofErr w:type="gramEnd"/>
    </w:p>
    <w:p w:rsidR="002C44E2" w:rsidRDefault="002C44E2" w:rsidP="00B0352E">
      <w:pPr>
        <w:pStyle w:val="Heading2"/>
        <w:spacing w:after="240"/>
        <w:ind w:left="0"/>
      </w:pPr>
      <w:bookmarkStart w:id="35" w:name="_Toc397962039"/>
      <w:r>
        <w:t>ATTACHMENT D</w:t>
      </w:r>
      <w:bookmarkEnd w:id="35"/>
      <w:r w:rsidR="00CF6CB3">
        <w:t xml:space="preserve"> </w:t>
      </w:r>
      <w:r w:rsidR="00EE16A9">
        <w:t>– p. 42</w:t>
      </w:r>
    </w:p>
    <w:p w:rsidR="00EE16A9" w:rsidRPr="000E536D" w:rsidRDefault="00EE16A9" w:rsidP="00EE16A9">
      <w:pPr>
        <w:spacing w:after="240"/>
        <w:rPr>
          <w:rFonts w:ascii="Times New Roman" w:hAnsi="Times New Roman" w:cs="Times New Roman"/>
          <w:sz w:val="24"/>
        </w:rPr>
      </w:pPr>
      <w:r w:rsidRPr="0061579F">
        <w:rPr>
          <w:rFonts w:ascii="Times New Roman" w:hAnsi="Times New Roman" w:cs="Times New Roman"/>
          <w:sz w:val="24"/>
        </w:rPr>
        <w:t xml:space="preserve">The </w:t>
      </w:r>
      <w:r>
        <w:rPr>
          <w:rFonts w:ascii="Times New Roman" w:hAnsi="Times New Roman" w:cs="Times New Roman"/>
          <w:sz w:val="24"/>
        </w:rPr>
        <w:t xml:space="preserve">HCSS 2013-2014 parent survey. </w:t>
      </w:r>
      <w:r>
        <w:t>Total 224 parents responded the survey.</w:t>
      </w:r>
    </w:p>
    <w:tbl>
      <w:tblPr>
        <w:tblW w:w="8190" w:type="dxa"/>
        <w:jc w:val="center"/>
        <w:tblLayout w:type="fixed"/>
        <w:tblLook w:val="04A0" w:firstRow="1" w:lastRow="0" w:firstColumn="1" w:lastColumn="0" w:noHBand="0" w:noVBand="1"/>
      </w:tblPr>
      <w:tblGrid>
        <w:gridCol w:w="1890"/>
        <w:gridCol w:w="1350"/>
        <w:gridCol w:w="1530"/>
        <w:gridCol w:w="1260"/>
        <w:gridCol w:w="2160"/>
      </w:tblGrid>
      <w:tr w:rsidR="00EE16A9" w:rsidRPr="003A3AA0" w:rsidTr="00D0736A">
        <w:trPr>
          <w:trHeight w:val="405"/>
          <w:jc w:val="center"/>
        </w:trPr>
        <w:tc>
          <w:tcPr>
            <w:tcW w:w="8190" w:type="dxa"/>
            <w:gridSpan w:val="5"/>
            <w:tcBorders>
              <w:top w:val="single" w:sz="12" w:space="0" w:color="C00000"/>
              <w:left w:val="single" w:sz="12" w:space="0" w:color="C00000"/>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FF0000"/>
                <w:sz w:val="28"/>
                <w:szCs w:val="24"/>
              </w:rPr>
              <w:t>19.</w:t>
            </w:r>
            <w:r w:rsidRPr="003A3AA0">
              <w:rPr>
                <w:rFonts w:ascii="Calibri" w:eastAsia="Times New Roman" w:hAnsi="Calibri" w:cs="Times New Roman"/>
                <w:b/>
                <w:bCs/>
                <w:i/>
                <w:iCs/>
                <w:color w:val="000000"/>
                <w:sz w:val="28"/>
                <w:szCs w:val="24"/>
              </w:rPr>
              <w:t xml:space="preserve"> </w:t>
            </w:r>
            <w:r w:rsidRPr="003A3AA0">
              <w:rPr>
                <w:rFonts w:ascii="Calibri" w:eastAsia="Times New Roman" w:hAnsi="Calibri" w:cs="Times New Roman"/>
                <w:b/>
                <w:bCs/>
                <w:i/>
                <w:iCs/>
                <w:color w:val="000000"/>
                <w:sz w:val="24"/>
                <w:szCs w:val="24"/>
              </w:rPr>
              <w:t>I am satisfied with overall school performance.</w:t>
            </w:r>
            <w:r w:rsidRPr="003A3AA0">
              <w:rPr>
                <w:rFonts w:ascii="Calibri" w:eastAsia="Times New Roman" w:hAnsi="Calibri" w:cs="Times New Roman"/>
                <w:b/>
                <w:bCs/>
                <w:i/>
                <w:iCs/>
                <w:color w:val="000000"/>
                <w:sz w:val="24"/>
                <w:szCs w:val="24"/>
              </w:rPr>
              <w:tab/>
            </w:r>
            <w:r w:rsidRPr="003A3AA0">
              <w:rPr>
                <w:rFonts w:ascii="Calibri" w:eastAsia="Times New Roman" w:hAnsi="Calibri" w:cs="Times New Roman"/>
                <w:b/>
                <w:bCs/>
                <w:i/>
                <w:iCs/>
                <w:color w:val="000000"/>
                <w:sz w:val="24"/>
                <w:szCs w:val="24"/>
              </w:rPr>
              <w:tab/>
            </w:r>
            <w:r w:rsidRPr="003A3AA0">
              <w:rPr>
                <w:rFonts w:ascii="Calibri" w:eastAsia="Times New Roman" w:hAnsi="Calibri" w:cs="Times New Roman"/>
                <w:b/>
                <w:bCs/>
                <w:i/>
                <w:iCs/>
                <w:color w:val="000000"/>
                <w:sz w:val="24"/>
                <w:szCs w:val="24"/>
              </w:rPr>
              <w:tab/>
            </w:r>
            <w:r w:rsidRPr="003A3AA0">
              <w:rPr>
                <w:rFonts w:ascii="Calibri" w:eastAsia="Times New Roman" w:hAnsi="Calibri" w:cs="Times New Roman"/>
                <w:b/>
                <w:bCs/>
                <w:i/>
                <w:iCs/>
                <w:color w:val="000000"/>
                <w:sz w:val="24"/>
                <w:szCs w:val="24"/>
              </w:rPr>
              <w:tab/>
            </w:r>
          </w:p>
        </w:tc>
      </w:tr>
      <w:tr w:rsidR="00EE16A9" w:rsidRPr="003A3AA0" w:rsidTr="00D0736A">
        <w:trPr>
          <w:trHeight w:val="405"/>
          <w:jc w:val="center"/>
        </w:trPr>
        <w:tc>
          <w:tcPr>
            <w:tcW w:w="1890" w:type="dxa"/>
            <w:tcBorders>
              <w:top w:val="single" w:sz="12" w:space="0" w:color="C00000"/>
              <w:left w:val="single" w:sz="12" w:space="0" w:color="C00000"/>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000000"/>
                <w:sz w:val="24"/>
                <w:szCs w:val="24"/>
              </w:rPr>
              <w:t>Strongly Agree</w:t>
            </w:r>
          </w:p>
        </w:tc>
        <w:tc>
          <w:tcPr>
            <w:tcW w:w="1350" w:type="dxa"/>
            <w:tcBorders>
              <w:top w:val="single" w:sz="12" w:space="0" w:color="C00000"/>
              <w:left w:val="nil"/>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000000"/>
                <w:sz w:val="24"/>
                <w:szCs w:val="24"/>
              </w:rPr>
              <w:t>Agree</w:t>
            </w:r>
          </w:p>
        </w:tc>
        <w:tc>
          <w:tcPr>
            <w:tcW w:w="1530" w:type="dxa"/>
            <w:tcBorders>
              <w:top w:val="single" w:sz="12" w:space="0" w:color="C00000"/>
              <w:left w:val="nil"/>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000000"/>
                <w:sz w:val="24"/>
                <w:szCs w:val="24"/>
              </w:rPr>
              <w:t>Neutral</w:t>
            </w:r>
          </w:p>
        </w:tc>
        <w:tc>
          <w:tcPr>
            <w:tcW w:w="1260" w:type="dxa"/>
            <w:tcBorders>
              <w:top w:val="single" w:sz="12" w:space="0" w:color="C00000"/>
              <w:left w:val="nil"/>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000000"/>
                <w:sz w:val="24"/>
                <w:szCs w:val="24"/>
              </w:rPr>
              <w:t>Disagree</w:t>
            </w:r>
          </w:p>
        </w:tc>
        <w:tc>
          <w:tcPr>
            <w:tcW w:w="2160" w:type="dxa"/>
            <w:tcBorders>
              <w:top w:val="single" w:sz="12" w:space="0" w:color="C00000"/>
              <w:left w:val="nil"/>
              <w:bottom w:val="single" w:sz="12" w:space="0" w:color="C00000"/>
              <w:right w:val="single" w:sz="12" w:space="0" w:color="C00000"/>
            </w:tcBorders>
            <w:shd w:val="clear" w:color="000000" w:fill="FFFF00"/>
            <w:noWrap/>
            <w:vAlign w:val="bottom"/>
          </w:tcPr>
          <w:p w:rsidR="00EE16A9" w:rsidRPr="003A3AA0" w:rsidRDefault="00EE16A9" w:rsidP="00D0736A">
            <w:pPr>
              <w:spacing w:after="0" w:line="240" w:lineRule="auto"/>
              <w:jc w:val="center"/>
              <w:rPr>
                <w:rFonts w:ascii="Calibri" w:eastAsia="Times New Roman" w:hAnsi="Calibri" w:cs="Times New Roman"/>
                <w:b/>
                <w:bCs/>
                <w:i/>
                <w:iCs/>
                <w:color w:val="000000"/>
                <w:sz w:val="24"/>
                <w:szCs w:val="24"/>
              </w:rPr>
            </w:pPr>
            <w:r w:rsidRPr="003A3AA0">
              <w:rPr>
                <w:rFonts w:ascii="Calibri" w:eastAsia="Times New Roman" w:hAnsi="Calibri" w:cs="Times New Roman"/>
                <w:b/>
                <w:bCs/>
                <w:i/>
                <w:iCs/>
                <w:color w:val="000000"/>
                <w:sz w:val="24"/>
                <w:szCs w:val="24"/>
              </w:rPr>
              <w:t>Strongly Disagree</w:t>
            </w:r>
          </w:p>
        </w:tc>
      </w:tr>
      <w:tr w:rsidR="00EE16A9" w:rsidRPr="003A3AA0" w:rsidTr="00D0736A">
        <w:trPr>
          <w:trHeight w:val="405"/>
          <w:jc w:val="center"/>
        </w:trPr>
        <w:tc>
          <w:tcPr>
            <w:tcW w:w="1890" w:type="dxa"/>
            <w:tcBorders>
              <w:top w:val="nil"/>
              <w:left w:val="single" w:sz="12" w:space="0" w:color="C00000"/>
              <w:bottom w:val="single" w:sz="12" w:space="0" w:color="C00000"/>
              <w:right w:val="single" w:sz="12" w:space="0" w:color="C00000"/>
            </w:tcBorders>
            <w:shd w:val="clear" w:color="000000" w:fill="FFFFFF"/>
            <w:noWrap/>
            <w:vAlign w:val="bottom"/>
            <w:hideMark/>
          </w:tcPr>
          <w:p w:rsidR="00EE16A9" w:rsidRPr="003A3AA0" w:rsidRDefault="00EE16A9" w:rsidP="00D0736A">
            <w:pPr>
              <w:spacing w:after="0" w:line="240" w:lineRule="auto"/>
              <w:jc w:val="center"/>
              <w:rPr>
                <w:rFonts w:ascii="Calibri" w:eastAsia="Times New Roman" w:hAnsi="Calibri" w:cs="Times New Roman"/>
                <w:b/>
                <w:bCs/>
                <w:color w:val="000000"/>
                <w:sz w:val="24"/>
                <w:szCs w:val="24"/>
              </w:rPr>
            </w:pPr>
            <w:r w:rsidRPr="003A3AA0">
              <w:rPr>
                <w:rFonts w:ascii="Calibri" w:eastAsia="Times New Roman" w:hAnsi="Calibri" w:cs="Times New Roman"/>
                <w:b/>
                <w:bCs/>
                <w:color w:val="000000"/>
                <w:sz w:val="24"/>
                <w:szCs w:val="24"/>
              </w:rPr>
              <w:t>135</w:t>
            </w:r>
          </w:p>
        </w:tc>
        <w:tc>
          <w:tcPr>
            <w:tcW w:w="1350" w:type="dxa"/>
            <w:tcBorders>
              <w:top w:val="nil"/>
              <w:left w:val="nil"/>
              <w:bottom w:val="single" w:sz="12" w:space="0" w:color="C00000"/>
              <w:right w:val="single" w:sz="12" w:space="0" w:color="C00000"/>
            </w:tcBorders>
            <w:shd w:val="clear" w:color="000000" w:fill="FFFFFF"/>
            <w:noWrap/>
            <w:vAlign w:val="bottom"/>
            <w:hideMark/>
          </w:tcPr>
          <w:p w:rsidR="00EE16A9" w:rsidRPr="003A3AA0" w:rsidRDefault="00EE16A9" w:rsidP="00D0736A">
            <w:pPr>
              <w:spacing w:after="0" w:line="240" w:lineRule="auto"/>
              <w:jc w:val="center"/>
              <w:rPr>
                <w:rFonts w:ascii="Calibri" w:eastAsia="Times New Roman" w:hAnsi="Calibri" w:cs="Times New Roman"/>
                <w:b/>
                <w:bCs/>
                <w:color w:val="000000"/>
                <w:sz w:val="24"/>
                <w:szCs w:val="24"/>
              </w:rPr>
            </w:pPr>
            <w:r w:rsidRPr="003A3AA0">
              <w:rPr>
                <w:rFonts w:ascii="Calibri" w:eastAsia="Times New Roman" w:hAnsi="Calibri" w:cs="Times New Roman"/>
                <w:b/>
                <w:bCs/>
                <w:color w:val="000000"/>
                <w:sz w:val="24"/>
                <w:szCs w:val="24"/>
              </w:rPr>
              <w:t>59</w:t>
            </w:r>
          </w:p>
        </w:tc>
        <w:tc>
          <w:tcPr>
            <w:tcW w:w="1530" w:type="dxa"/>
            <w:tcBorders>
              <w:top w:val="nil"/>
              <w:left w:val="nil"/>
              <w:bottom w:val="single" w:sz="12" w:space="0" w:color="C00000"/>
              <w:right w:val="single" w:sz="12" w:space="0" w:color="C00000"/>
            </w:tcBorders>
            <w:shd w:val="clear" w:color="000000" w:fill="FFFFFF"/>
            <w:noWrap/>
            <w:vAlign w:val="bottom"/>
            <w:hideMark/>
          </w:tcPr>
          <w:p w:rsidR="00EE16A9" w:rsidRPr="003A3AA0" w:rsidRDefault="00EE16A9" w:rsidP="00D0736A">
            <w:pPr>
              <w:spacing w:after="0" w:line="240" w:lineRule="auto"/>
              <w:jc w:val="center"/>
              <w:rPr>
                <w:rFonts w:ascii="Calibri" w:eastAsia="Times New Roman" w:hAnsi="Calibri" w:cs="Times New Roman"/>
                <w:b/>
                <w:bCs/>
                <w:color w:val="000000"/>
                <w:sz w:val="24"/>
                <w:szCs w:val="24"/>
              </w:rPr>
            </w:pPr>
            <w:r w:rsidRPr="003A3AA0">
              <w:rPr>
                <w:rFonts w:ascii="Calibri" w:eastAsia="Times New Roman" w:hAnsi="Calibri" w:cs="Times New Roman"/>
                <w:b/>
                <w:bCs/>
                <w:color w:val="000000"/>
                <w:sz w:val="24"/>
                <w:szCs w:val="24"/>
              </w:rPr>
              <w:t>17</w:t>
            </w:r>
          </w:p>
        </w:tc>
        <w:tc>
          <w:tcPr>
            <w:tcW w:w="1260" w:type="dxa"/>
            <w:tcBorders>
              <w:top w:val="nil"/>
              <w:left w:val="nil"/>
              <w:bottom w:val="single" w:sz="12" w:space="0" w:color="C00000"/>
              <w:right w:val="single" w:sz="12" w:space="0" w:color="C00000"/>
            </w:tcBorders>
            <w:shd w:val="clear" w:color="000000" w:fill="FFFFFF"/>
            <w:noWrap/>
            <w:vAlign w:val="bottom"/>
            <w:hideMark/>
          </w:tcPr>
          <w:p w:rsidR="00EE16A9" w:rsidRPr="003A3AA0" w:rsidRDefault="00EE16A9" w:rsidP="00D0736A">
            <w:pPr>
              <w:spacing w:after="0" w:line="240" w:lineRule="auto"/>
              <w:jc w:val="center"/>
              <w:rPr>
                <w:rFonts w:ascii="Calibri" w:eastAsia="Times New Roman" w:hAnsi="Calibri" w:cs="Times New Roman"/>
                <w:b/>
                <w:bCs/>
                <w:color w:val="000000"/>
                <w:sz w:val="24"/>
                <w:szCs w:val="24"/>
              </w:rPr>
            </w:pPr>
            <w:r w:rsidRPr="003A3AA0">
              <w:rPr>
                <w:rFonts w:ascii="Calibri" w:eastAsia="Times New Roman" w:hAnsi="Calibri" w:cs="Times New Roman"/>
                <w:b/>
                <w:bCs/>
                <w:color w:val="000000"/>
                <w:sz w:val="24"/>
                <w:szCs w:val="24"/>
              </w:rPr>
              <w:t>3</w:t>
            </w:r>
          </w:p>
        </w:tc>
        <w:tc>
          <w:tcPr>
            <w:tcW w:w="2160" w:type="dxa"/>
            <w:tcBorders>
              <w:top w:val="nil"/>
              <w:left w:val="nil"/>
              <w:bottom w:val="single" w:sz="12" w:space="0" w:color="C00000"/>
              <w:right w:val="single" w:sz="12" w:space="0" w:color="C00000"/>
            </w:tcBorders>
            <w:shd w:val="clear" w:color="000000" w:fill="FFFFFF"/>
            <w:noWrap/>
            <w:vAlign w:val="bottom"/>
            <w:hideMark/>
          </w:tcPr>
          <w:p w:rsidR="00EE16A9" w:rsidRPr="003A3AA0" w:rsidRDefault="00EE16A9" w:rsidP="00D0736A">
            <w:pPr>
              <w:spacing w:after="0" w:line="240" w:lineRule="auto"/>
              <w:jc w:val="center"/>
              <w:rPr>
                <w:rFonts w:ascii="Calibri" w:eastAsia="Times New Roman" w:hAnsi="Calibri" w:cs="Times New Roman"/>
                <w:b/>
                <w:bCs/>
                <w:color w:val="000000"/>
                <w:sz w:val="24"/>
                <w:szCs w:val="24"/>
              </w:rPr>
            </w:pPr>
            <w:r w:rsidRPr="003A3AA0">
              <w:rPr>
                <w:rFonts w:ascii="Calibri" w:eastAsia="Times New Roman" w:hAnsi="Calibri" w:cs="Times New Roman"/>
                <w:b/>
                <w:bCs/>
                <w:color w:val="000000"/>
                <w:sz w:val="24"/>
                <w:szCs w:val="24"/>
              </w:rPr>
              <w:t>10</w:t>
            </w:r>
          </w:p>
        </w:tc>
      </w:tr>
    </w:tbl>
    <w:p w:rsidR="00EE16A9" w:rsidRDefault="00EE16A9" w:rsidP="00EE16A9">
      <w:pPr>
        <w:pStyle w:val="Heading2"/>
        <w:numPr>
          <w:ilvl w:val="0"/>
          <w:numId w:val="0"/>
        </w:numPr>
        <w:spacing w:after="240"/>
      </w:pPr>
    </w:p>
    <w:p w:rsidR="00EE16A9" w:rsidRDefault="00EE16A9" w:rsidP="00EE16A9">
      <w:pPr>
        <w:pStyle w:val="Heading2"/>
        <w:spacing w:after="240"/>
        <w:ind w:left="0"/>
      </w:pPr>
      <w:r>
        <w:t>ATTACHMENT E – p. 45</w:t>
      </w:r>
    </w:p>
    <w:p w:rsidR="00B0352E" w:rsidRPr="00FE638C" w:rsidRDefault="00B0352E" w:rsidP="00B0352E">
      <w:pPr>
        <w:spacing w:after="240"/>
      </w:pPr>
      <w:proofErr w:type="gramStart"/>
      <w:r w:rsidRPr="00B0352E">
        <w:rPr>
          <w:rFonts w:ascii="Times New Roman" w:hAnsi="Times New Roman" w:cs="Times New Roman"/>
          <w:sz w:val="24"/>
        </w:rPr>
        <w:t>Letter of intent from landlord</w:t>
      </w:r>
      <w:r w:rsidRPr="0061579F">
        <w:rPr>
          <w:rFonts w:ascii="Times New Roman" w:hAnsi="Times New Roman" w:cs="Times New Roman"/>
          <w:sz w:val="24"/>
        </w:rPr>
        <w:t>.</w:t>
      </w:r>
      <w:proofErr w:type="gramEnd"/>
    </w:p>
    <w:p w:rsidR="00EE16A9" w:rsidRPr="00EE16A9" w:rsidRDefault="002C44E2" w:rsidP="00EE16A9">
      <w:pPr>
        <w:pStyle w:val="Heading2"/>
        <w:spacing w:after="240"/>
        <w:ind w:left="0"/>
      </w:pPr>
      <w:bookmarkStart w:id="36" w:name="_Toc397962040"/>
      <w:r>
        <w:t xml:space="preserve">ATTACHMENT </w:t>
      </w:r>
      <w:bookmarkEnd w:id="36"/>
      <w:r w:rsidR="00EE16A9">
        <w:t>F</w:t>
      </w:r>
      <w:r w:rsidR="00CF6CB3">
        <w:t xml:space="preserve"> </w:t>
      </w:r>
      <w:r w:rsidR="00EE16A9">
        <w:t>– p. 46</w:t>
      </w:r>
    </w:p>
    <w:p w:rsidR="0054140D" w:rsidRDefault="00B0352E" w:rsidP="000C0007">
      <w:pPr>
        <w:spacing w:after="240"/>
        <w:rPr>
          <w:rFonts w:ascii="Times New Roman" w:hAnsi="Times New Roman" w:cs="Times New Roman"/>
          <w:sz w:val="24"/>
        </w:rPr>
      </w:pPr>
      <w:proofErr w:type="gramStart"/>
      <w:r>
        <w:rPr>
          <w:rFonts w:ascii="Times New Roman" w:hAnsi="Times New Roman" w:cs="Times New Roman"/>
          <w:sz w:val="24"/>
        </w:rPr>
        <w:t>Building Pla</w:t>
      </w:r>
      <w:r w:rsidR="00EE16A9">
        <w:rPr>
          <w:rFonts w:ascii="Times New Roman" w:hAnsi="Times New Roman" w:cs="Times New Roman"/>
          <w:sz w:val="24"/>
        </w:rPr>
        <w:t>n</w:t>
      </w:r>
      <w:r w:rsidRPr="0061579F">
        <w:rPr>
          <w:rFonts w:ascii="Times New Roman" w:hAnsi="Times New Roman" w:cs="Times New Roman"/>
          <w:sz w:val="24"/>
        </w:rPr>
        <w:t>.</w:t>
      </w:r>
      <w:proofErr w:type="gramEnd"/>
    </w:p>
    <w:p w:rsidR="00EE16A9" w:rsidRPr="000C0007" w:rsidRDefault="00EE16A9" w:rsidP="000C0007">
      <w:pPr>
        <w:spacing w:after="240"/>
      </w:pPr>
    </w:p>
    <w:p w:rsidR="00834479" w:rsidRDefault="00834479">
      <w:pPr>
        <w:rPr>
          <w:rFonts w:ascii="Times New Roman" w:hAnsi="Times New Roman" w:cs="Times New Roman"/>
          <w:sz w:val="24"/>
          <w:szCs w:val="24"/>
        </w:rPr>
      </w:pPr>
      <w:r>
        <w:rPr>
          <w:rFonts w:ascii="Times New Roman" w:hAnsi="Times New Roman" w:cs="Times New Roman"/>
          <w:sz w:val="24"/>
          <w:szCs w:val="24"/>
        </w:rPr>
        <w:br w:type="page"/>
      </w:r>
    </w:p>
    <w:p w:rsidR="00834479" w:rsidRDefault="00834479" w:rsidP="00834479">
      <w:pPr>
        <w:spacing w:after="0" w:line="240" w:lineRule="auto"/>
        <w:jc w:val="center"/>
        <w:rPr>
          <w:rFonts w:ascii="Arial" w:eastAsia="Times New Roman" w:hAnsi="Arial" w:cs="Arial"/>
          <w:b/>
          <w:bCs/>
          <w:color w:val="FFFFFF"/>
          <w:sz w:val="24"/>
          <w:szCs w:val="24"/>
        </w:rPr>
        <w:sectPr w:rsidR="00834479" w:rsidSect="00D35FAB">
          <w:pgSz w:w="12240" w:h="15840"/>
          <w:pgMar w:top="1440" w:right="1440" w:bottom="1440" w:left="1440" w:header="720" w:footer="720" w:gutter="0"/>
          <w:cols w:space="720"/>
          <w:docGrid w:linePitch="360"/>
        </w:sectPr>
      </w:pPr>
      <w:bookmarkStart w:id="37" w:name="RANGE!A1:P121"/>
    </w:p>
    <w:tbl>
      <w:tblPr>
        <w:tblW w:w="5000" w:type="pct"/>
        <w:tblCellMar>
          <w:left w:w="30" w:type="dxa"/>
          <w:right w:w="30" w:type="dxa"/>
        </w:tblCellMar>
        <w:tblLook w:val="0000" w:firstRow="0" w:lastRow="0" w:firstColumn="0" w:lastColumn="0" w:noHBand="0" w:noVBand="0"/>
      </w:tblPr>
      <w:tblGrid>
        <w:gridCol w:w="396"/>
        <w:gridCol w:w="87"/>
        <w:gridCol w:w="975"/>
        <w:gridCol w:w="1056"/>
        <w:gridCol w:w="2568"/>
        <w:gridCol w:w="101"/>
        <w:gridCol w:w="1732"/>
        <w:gridCol w:w="104"/>
        <w:gridCol w:w="1241"/>
        <w:gridCol w:w="1093"/>
        <w:gridCol w:w="147"/>
        <w:gridCol w:w="1241"/>
        <w:gridCol w:w="1093"/>
        <w:gridCol w:w="147"/>
        <w:gridCol w:w="1241"/>
        <w:gridCol w:w="1238"/>
      </w:tblGrid>
      <w:tr w:rsidR="00093FF1" w:rsidTr="00093FF1">
        <w:trPr>
          <w:trHeight w:val="305"/>
        </w:trPr>
        <w:tc>
          <w:tcPr>
            <w:tcW w:w="5000" w:type="pct"/>
            <w:gridSpan w:val="16"/>
            <w:shd w:val="solid" w:color="FFFFFF" w:themeColor="background1" w:fill="auto"/>
          </w:tcPr>
          <w:p w:rsidR="00093FF1" w:rsidRPr="00EE16A9" w:rsidRDefault="00093FF1" w:rsidP="00093FF1">
            <w:pPr>
              <w:autoSpaceDE w:val="0"/>
              <w:autoSpaceDN w:val="0"/>
              <w:adjustRightInd w:val="0"/>
              <w:spacing w:after="0" w:line="240" w:lineRule="auto"/>
              <w:rPr>
                <w:rFonts w:ascii="Times New Roman" w:hAnsi="Times New Roman" w:cs="Times New Roman"/>
                <w:bCs/>
                <w:color w:val="000000" w:themeColor="text1"/>
                <w:sz w:val="24"/>
                <w:szCs w:val="24"/>
              </w:rPr>
            </w:pPr>
            <w:r w:rsidRPr="00EE16A9">
              <w:rPr>
                <w:rFonts w:ascii="Times New Roman" w:hAnsi="Times New Roman" w:cs="Times New Roman"/>
                <w:bCs/>
                <w:color w:val="000000" w:themeColor="text1"/>
                <w:sz w:val="24"/>
                <w:szCs w:val="24"/>
              </w:rPr>
              <w:lastRenderedPageBreak/>
              <w:t>Attachment A:</w:t>
            </w:r>
          </w:p>
        </w:tc>
      </w:tr>
      <w:bookmarkEnd w:id="37"/>
      <w:tr w:rsidR="00093FF1" w:rsidTr="00093FF1">
        <w:trPr>
          <w:trHeight w:val="305"/>
        </w:trPr>
        <w:tc>
          <w:tcPr>
            <w:tcW w:w="5000" w:type="pct"/>
            <w:gridSpan w:val="16"/>
            <w:shd w:val="solid" w:color="000000" w:fill="auto"/>
          </w:tcPr>
          <w:p w:rsidR="00093FF1" w:rsidRDefault="00093FF1">
            <w:pPr>
              <w:autoSpaceDE w:val="0"/>
              <w:autoSpaceDN w:val="0"/>
              <w:adjustRightInd w:val="0"/>
              <w:spacing w:after="0" w:line="240" w:lineRule="auto"/>
              <w:jc w:val="center"/>
              <w:rPr>
                <w:rFonts w:ascii="Arial" w:hAnsi="Arial" w:cs="Arial"/>
                <w:color w:val="FFFFFF"/>
                <w:sz w:val="20"/>
                <w:szCs w:val="20"/>
              </w:rPr>
            </w:pPr>
            <w:r>
              <w:rPr>
                <w:rFonts w:ascii="Arial" w:hAnsi="Arial" w:cs="Arial"/>
                <w:b/>
                <w:bCs/>
                <w:color w:val="FFFFFF"/>
                <w:sz w:val="24"/>
                <w:szCs w:val="24"/>
              </w:rPr>
              <w:t>Operating Budget:  Projected Revenues and Expenditures</w:t>
            </w:r>
          </w:p>
        </w:tc>
      </w:tr>
      <w:tr w:rsidR="00E655D4" w:rsidTr="002B06E3">
        <w:trPr>
          <w:trHeight w:val="187"/>
        </w:trPr>
        <w:tc>
          <w:tcPr>
            <w:tcW w:w="1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0"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37"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65"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88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5"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9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r>
      <w:tr w:rsidR="00093FF1" w:rsidTr="002B06E3">
        <w:trPr>
          <w:trHeight w:val="276"/>
        </w:trPr>
        <w:tc>
          <w:tcPr>
            <w:tcW w:w="137" w:type="pct"/>
          </w:tcPr>
          <w:p w:rsidR="00093FF1" w:rsidRDefault="00093FF1">
            <w:pPr>
              <w:autoSpaceDE w:val="0"/>
              <w:autoSpaceDN w:val="0"/>
              <w:adjustRightInd w:val="0"/>
              <w:spacing w:after="0" w:line="240" w:lineRule="auto"/>
              <w:jc w:val="right"/>
              <w:rPr>
                <w:rFonts w:ascii="Arial" w:hAnsi="Arial" w:cs="Arial"/>
                <w:b/>
                <w:bCs/>
                <w:color w:val="000000"/>
              </w:rPr>
            </w:pPr>
          </w:p>
        </w:tc>
        <w:tc>
          <w:tcPr>
            <w:tcW w:w="30" w:type="pct"/>
          </w:tcPr>
          <w:p w:rsidR="00093FF1" w:rsidRDefault="00093FF1">
            <w:pPr>
              <w:autoSpaceDE w:val="0"/>
              <w:autoSpaceDN w:val="0"/>
              <w:adjustRightInd w:val="0"/>
              <w:spacing w:after="0" w:line="240" w:lineRule="auto"/>
              <w:jc w:val="right"/>
              <w:rPr>
                <w:rFonts w:ascii="Arial" w:hAnsi="Arial" w:cs="Arial"/>
                <w:b/>
                <w:bCs/>
                <w:color w:val="000000"/>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20"/>
                <w:szCs w:val="20"/>
              </w:rPr>
            </w:pPr>
          </w:p>
        </w:tc>
        <w:tc>
          <w:tcPr>
            <w:tcW w:w="365" w:type="pct"/>
          </w:tcPr>
          <w:p w:rsidR="00093FF1" w:rsidRDefault="00093FF1">
            <w:pPr>
              <w:autoSpaceDE w:val="0"/>
              <w:autoSpaceDN w:val="0"/>
              <w:adjustRightInd w:val="0"/>
              <w:spacing w:after="0" w:line="240" w:lineRule="auto"/>
              <w:jc w:val="right"/>
              <w:rPr>
                <w:rFonts w:ascii="Arial" w:hAnsi="Arial" w:cs="Arial"/>
                <w:color w:val="000000"/>
                <w:sz w:val="20"/>
                <w:szCs w:val="20"/>
              </w:rPr>
            </w:pPr>
          </w:p>
        </w:tc>
        <w:tc>
          <w:tcPr>
            <w:tcW w:w="888"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Charter School:</w:t>
            </w:r>
          </w:p>
        </w:tc>
        <w:tc>
          <w:tcPr>
            <w:tcW w:w="35"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208" w:type="pct"/>
            <w:gridSpan w:val="10"/>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rPr>
              <w:t>Hampden Charter  School of Science</w:t>
            </w:r>
          </w:p>
        </w:tc>
      </w:tr>
      <w:tr w:rsidR="00E655D4" w:rsidTr="002B06E3">
        <w:trPr>
          <w:trHeight w:val="115"/>
        </w:trPr>
        <w:tc>
          <w:tcPr>
            <w:tcW w:w="1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5"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c>
          <w:tcPr>
            <w:tcW w:w="428" w:type="pct"/>
          </w:tcPr>
          <w:p w:rsidR="00E655D4" w:rsidRDefault="00E655D4">
            <w:pPr>
              <w:autoSpaceDE w:val="0"/>
              <w:autoSpaceDN w:val="0"/>
              <w:adjustRightInd w:val="0"/>
              <w:spacing w:after="0" w:line="240" w:lineRule="auto"/>
              <w:jc w:val="center"/>
              <w:rPr>
                <w:rFonts w:ascii="Arial" w:hAnsi="Arial" w:cs="Arial"/>
                <w:color w:val="000000"/>
                <w:sz w:val="24"/>
                <w:szCs w:val="24"/>
              </w:rPr>
            </w:pPr>
          </w:p>
        </w:tc>
      </w:tr>
      <w:tr w:rsidR="00093FF1" w:rsidTr="002B06E3">
        <w:trPr>
          <w:trHeight w:val="494"/>
        </w:trPr>
        <w:tc>
          <w:tcPr>
            <w:tcW w:w="137"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0"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37"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65"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888"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5" w:type="pct"/>
          </w:tcPr>
          <w:p w:rsidR="00093FF1" w:rsidRDefault="00093FF1">
            <w:pPr>
              <w:autoSpaceDE w:val="0"/>
              <w:autoSpaceDN w:val="0"/>
              <w:adjustRightInd w:val="0"/>
              <w:spacing w:after="0" w:line="240" w:lineRule="auto"/>
              <w:jc w:val="center"/>
              <w:rPr>
                <w:rFonts w:ascii="Arial" w:hAnsi="Arial" w:cs="Arial"/>
                <w:b/>
                <w:bCs/>
                <w:color w:val="000000"/>
                <w:sz w:val="18"/>
                <w:szCs w:val="18"/>
              </w:rPr>
            </w:pPr>
          </w:p>
        </w:tc>
        <w:tc>
          <w:tcPr>
            <w:tcW w:w="635" w:type="pct"/>
            <w:gridSpan w:val="2"/>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Pre-Operational Period</w:t>
            </w:r>
          </w:p>
        </w:tc>
        <w:tc>
          <w:tcPr>
            <w:tcW w:w="807" w:type="pct"/>
            <w:gridSpan w:val="2"/>
          </w:tcPr>
          <w:p w:rsidR="00093FF1" w:rsidRDefault="00093FF1"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Year 1</w:t>
            </w:r>
          </w:p>
        </w:tc>
        <w:tc>
          <w:tcPr>
            <w:tcW w:w="51" w:type="pct"/>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p>
        </w:tc>
        <w:tc>
          <w:tcPr>
            <w:tcW w:w="807" w:type="pct"/>
            <w:gridSpan w:val="2"/>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Year 2</w:t>
            </w:r>
          </w:p>
        </w:tc>
        <w:tc>
          <w:tcPr>
            <w:tcW w:w="51" w:type="pct"/>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p>
        </w:tc>
        <w:tc>
          <w:tcPr>
            <w:tcW w:w="857" w:type="pct"/>
            <w:gridSpan w:val="2"/>
          </w:tcPr>
          <w:p w:rsidR="00093FF1" w:rsidRDefault="00093FF1"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Year 3</w:t>
            </w:r>
          </w:p>
        </w:tc>
      </w:tr>
      <w:tr w:rsidR="00093FF1" w:rsidTr="002B06E3">
        <w:trPr>
          <w:trHeight w:val="247"/>
        </w:trPr>
        <w:tc>
          <w:tcPr>
            <w:tcW w:w="137"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0"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37" w:type="pct"/>
          </w:tcPr>
          <w:p w:rsidR="00093FF1" w:rsidRDefault="00093FF1">
            <w:pPr>
              <w:autoSpaceDE w:val="0"/>
              <w:autoSpaceDN w:val="0"/>
              <w:adjustRightInd w:val="0"/>
              <w:spacing w:after="0" w:line="240" w:lineRule="auto"/>
              <w:jc w:val="center"/>
              <w:rPr>
                <w:rFonts w:ascii="Arial" w:hAnsi="Arial" w:cs="Arial"/>
                <w:b/>
                <w:bCs/>
                <w:color w:val="000000"/>
                <w:sz w:val="20"/>
                <w:szCs w:val="20"/>
              </w:rPr>
            </w:pPr>
          </w:p>
        </w:tc>
        <w:tc>
          <w:tcPr>
            <w:tcW w:w="365" w:type="pct"/>
          </w:tcPr>
          <w:p w:rsidR="00093FF1" w:rsidRDefault="00093FF1">
            <w:pPr>
              <w:autoSpaceDE w:val="0"/>
              <w:autoSpaceDN w:val="0"/>
              <w:adjustRightInd w:val="0"/>
              <w:spacing w:after="0" w:line="240" w:lineRule="auto"/>
              <w:jc w:val="center"/>
              <w:rPr>
                <w:rFonts w:ascii="Arial" w:hAnsi="Arial" w:cs="Arial"/>
                <w:b/>
                <w:bCs/>
                <w:color w:val="000000"/>
                <w:sz w:val="20"/>
                <w:szCs w:val="20"/>
              </w:rPr>
            </w:pPr>
          </w:p>
        </w:tc>
        <w:tc>
          <w:tcPr>
            <w:tcW w:w="888" w:type="pct"/>
          </w:tcPr>
          <w:p w:rsidR="00093FF1" w:rsidRDefault="00093FF1">
            <w:pPr>
              <w:autoSpaceDE w:val="0"/>
              <w:autoSpaceDN w:val="0"/>
              <w:adjustRightInd w:val="0"/>
              <w:spacing w:after="0" w:line="240" w:lineRule="auto"/>
              <w:jc w:val="right"/>
              <w:rPr>
                <w:rFonts w:ascii="Arial" w:hAnsi="Arial" w:cs="Arial"/>
                <w:b/>
                <w:bCs/>
                <w:color w:val="000000"/>
                <w:sz w:val="20"/>
                <w:szCs w:val="20"/>
              </w:rPr>
            </w:pPr>
          </w:p>
        </w:tc>
        <w:tc>
          <w:tcPr>
            <w:tcW w:w="35" w:type="pct"/>
          </w:tcPr>
          <w:p w:rsidR="00093FF1" w:rsidRDefault="00093FF1">
            <w:pPr>
              <w:autoSpaceDE w:val="0"/>
              <w:autoSpaceDN w:val="0"/>
              <w:adjustRightInd w:val="0"/>
              <w:spacing w:after="0" w:line="240" w:lineRule="auto"/>
              <w:jc w:val="center"/>
              <w:rPr>
                <w:rFonts w:ascii="Arial" w:hAnsi="Arial" w:cs="Arial"/>
                <w:b/>
                <w:bCs/>
                <w:color w:val="000000"/>
                <w:sz w:val="18"/>
                <w:szCs w:val="18"/>
              </w:rPr>
            </w:pPr>
          </w:p>
        </w:tc>
        <w:tc>
          <w:tcPr>
            <w:tcW w:w="599" w:type="pct"/>
            <w:shd w:val="solid" w:color="CCFFCC" w:fill="auto"/>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FY2015</w:t>
            </w:r>
          </w:p>
        </w:tc>
        <w:tc>
          <w:tcPr>
            <w:tcW w:w="36" w:type="pct"/>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p>
        </w:tc>
        <w:tc>
          <w:tcPr>
            <w:tcW w:w="807" w:type="pct"/>
            <w:gridSpan w:val="2"/>
            <w:shd w:val="solid" w:color="CCFFCC" w:fill="auto"/>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FY2016</w:t>
            </w:r>
          </w:p>
        </w:tc>
        <w:tc>
          <w:tcPr>
            <w:tcW w:w="51" w:type="pct"/>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p>
        </w:tc>
        <w:tc>
          <w:tcPr>
            <w:tcW w:w="807" w:type="pct"/>
            <w:gridSpan w:val="2"/>
            <w:shd w:val="solid" w:color="CCFFCC" w:fill="auto"/>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FY2017</w:t>
            </w:r>
          </w:p>
        </w:tc>
        <w:tc>
          <w:tcPr>
            <w:tcW w:w="51" w:type="pct"/>
            <w:shd w:val="solid" w:color="CCFFCC" w:fill="auto"/>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p>
        </w:tc>
        <w:tc>
          <w:tcPr>
            <w:tcW w:w="857" w:type="pct"/>
            <w:gridSpan w:val="2"/>
            <w:shd w:val="solid" w:color="CCFFCC" w:fill="auto"/>
          </w:tcPr>
          <w:p w:rsidR="00093FF1" w:rsidRDefault="00093FF1" w:rsidP="00E655D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FY2018</w:t>
            </w:r>
          </w:p>
        </w:tc>
      </w:tr>
      <w:tr w:rsidR="00E655D4" w:rsidTr="002B06E3">
        <w:trPr>
          <w:trHeight w:val="130"/>
        </w:trPr>
        <w:tc>
          <w:tcPr>
            <w:tcW w:w="1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5" w:type="pct"/>
          </w:tcPr>
          <w:p w:rsidR="00E655D4" w:rsidRDefault="00E655D4">
            <w:pPr>
              <w:autoSpaceDE w:val="0"/>
              <w:autoSpaceDN w:val="0"/>
              <w:adjustRightInd w:val="0"/>
              <w:spacing w:after="0" w:line="240" w:lineRule="auto"/>
              <w:jc w:val="center"/>
              <w:rPr>
                <w:rFonts w:ascii="Arial" w:hAnsi="Arial" w:cs="Arial"/>
                <w:color w:val="000000"/>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378" w:type="pct"/>
          </w:tcPr>
          <w:p w:rsidR="00E655D4" w:rsidRDefault="00E655D4">
            <w:pPr>
              <w:autoSpaceDE w:val="0"/>
              <w:autoSpaceDN w:val="0"/>
              <w:adjustRightInd w:val="0"/>
              <w:spacing w:after="0" w:line="240" w:lineRule="auto"/>
              <w:jc w:val="center"/>
              <w:rPr>
                <w:rFonts w:ascii="Arial" w:hAnsi="Arial" w:cs="Arial"/>
                <w:color w:val="000000"/>
              </w:rPr>
            </w:pPr>
          </w:p>
        </w:tc>
        <w:tc>
          <w:tcPr>
            <w:tcW w:w="51"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378" w:type="pct"/>
          </w:tcPr>
          <w:p w:rsidR="00E655D4" w:rsidRDefault="00E655D4">
            <w:pPr>
              <w:autoSpaceDE w:val="0"/>
              <w:autoSpaceDN w:val="0"/>
              <w:adjustRightInd w:val="0"/>
              <w:spacing w:after="0" w:line="240" w:lineRule="auto"/>
              <w:jc w:val="center"/>
              <w:rPr>
                <w:rFonts w:ascii="Arial" w:hAnsi="Arial" w:cs="Arial"/>
                <w:color w:val="000000"/>
              </w:rPr>
            </w:pPr>
          </w:p>
        </w:tc>
        <w:tc>
          <w:tcPr>
            <w:tcW w:w="51"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428" w:type="pct"/>
          </w:tcPr>
          <w:p w:rsidR="00E655D4" w:rsidRDefault="00E655D4">
            <w:pPr>
              <w:autoSpaceDE w:val="0"/>
              <w:autoSpaceDN w:val="0"/>
              <w:adjustRightInd w:val="0"/>
              <w:spacing w:after="0" w:line="240" w:lineRule="auto"/>
              <w:jc w:val="center"/>
              <w:rPr>
                <w:rFonts w:ascii="Arial" w:hAnsi="Arial" w:cs="Arial"/>
                <w:color w:val="000000"/>
              </w:rPr>
            </w:pPr>
          </w:p>
        </w:tc>
      </w:tr>
      <w:tr w:rsidR="00E655D4"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color w:val="000000"/>
                <w:sz w:val="20"/>
                <w:szCs w:val="20"/>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rPr>
            </w:pPr>
          </w:p>
        </w:tc>
        <w:tc>
          <w:tcPr>
            <w:tcW w:w="1590" w:type="pct"/>
            <w:gridSpan w:val="3"/>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MAJOR ASSUMPTIONS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378" w:type="pct"/>
          </w:tcPr>
          <w:p w:rsidR="00E655D4" w:rsidRDefault="00E655D4">
            <w:pPr>
              <w:autoSpaceDE w:val="0"/>
              <w:autoSpaceDN w:val="0"/>
              <w:adjustRightInd w:val="0"/>
              <w:spacing w:after="0" w:line="240" w:lineRule="auto"/>
              <w:jc w:val="center"/>
              <w:rPr>
                <w:rFonts w:ascii="Arial" w:hAnsi="Arial" w:cs="Arial"/>
                <w:color w:val="000000"/>
              </w:rPr>
            </w:pPr>
          </w:p>
        </w:tc>
        <w:tc>
          <w:tcPr>
            <w:tcW w:w="51"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378" w:type="pct"/>
          </w:tcPr>
          <w:p w:rsidR="00E655D4" w:rsidRDefault="00E655D4">
            <w:pPr>
              <w:autoSpaceDE w:val="0"/>
              <w:autoSpaceDN w:val="0"/>
              <w:adjustRightInd w:val="0"/>
              <w:spacing w:after="0" w:line="240" w:lineRule="auto"/>
              <w:jc w:val="center"/>
              <w:rPr>
                <w:rFonts w:ascii="Arial" w:hAnsi="Arial" w:cs="Arial"/>
                <w:color w:val="000000"/>
              </w:rPr>
            </w:pPr>
          </w:p>
        </w:tc>
        <w:tc>
          <w:tcPr>
            <w:tcW w:w="51" w:type="pct"/>
          </w:tcPr>
          <w:p w:rsidR="00E655D4" w:rsidRDefault="00E655D4">
            <w:pPr>
              <w:autoSpaceDE w:val="0"/>
              <w:autoSpaceDN w:val="0"/>
              <w:adjustRightInd w:val="0"/>
              <w:spacing w:after="0" w:line="240" w:lineRule="auto"/>
              <w:jc w:val="center"/>
              <w:rPr>
                <w:rFonts w:ascii="Arial" w:hAnsi="Arial" w:cs="Arial"/>
                <w:color w:val="000000"/>
              </w:rPr>
            </w:pPr>
          </w:p>
        </w:tc>
        <w:tc>
          <w:tcPr>
            <w:tcW w:w="429" w:type="pct"/>
          </w:tcPr>
          <w:p w:rsidR="00E655D4" w:rsidRDefault="00E655D4">
            <w:pPr>
              <w:autoSpaceDE w:val="0"/>
              <w:autoSpaceDN w:val="0"/>
              <w:adjustRightInd w:val="0"/>
              <w:spacing w:after="0" w:line="240" w:lineRule="auto"/>
              <w:jc w:val="center"/>
              <w:rPr>
                <w:rFonts w:ascii="Arial" w:hAnsi="Arial" w:cs="Arial"/>
                <w:color w:val="000000"/>
              </w:rPr>
            </w:pPr>
          </w:p>
        </w:tc>
        <w:tc>
          <w:tcPr>
            <w:tcW w:w="428" w:type="pct"/>
          </w:tcPr>
          <w:p w:rsidR="00E655D4" w:rsidRDefault="00E655D4">
            <w:pPr>
              <w:autoSpaceDE w:val="0"/>
              <w:autoSpaceDN w:val="0"/>
              <w:adjustRightInd w:val="0"/>
              <w:spacing w:after="0" w:line="240" w:lineRule="auto"/>
              <w:jc w:val="center"/>
              <w:rPr>
                <w:rFonts w:ascii="Arial" w:hAnsi="Arial" w:cs="Arial"/>
                <w:color w:val="000000"/>
              </w:rPr>
            </w:pP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A</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 Pupil Tuition</w:t>
            </w:r>
          </w:p>
        </w:tc>
        <w:tc>
          <w:tcPr>
            <w:tcW w:w="888"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12,037</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12,037</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12,037</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12,037</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B</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Student Enrollment</w:t>
            </w:r>
          </w:p>
        </w:tc>
        <w:tc>
          <w:tcPr>
            <w:tcW w:w="888"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440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470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500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C</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Facility Size (square footage)</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48,000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D</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Cost per square foot</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w:t>
            </w:r>
          </w:p>
        </w:tc>
      </w:tr>
      <w:tr w:rsidR="00E655D4"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w:t>
            </w: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Staff FTE:</w:t>
            </w:r>
          </w:p>
        </w:tc>
        <w:tc>
          <w:tcPr>
            <w:tcW w:w="365" w:type="pct"/>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(1.0 FTE =</w:t>
            </w:r>
          </w:p>
        </w:tc>
        <w:tc>
          <w:tcPr>
            <w:tcW w:w="888" w:type="pct"/>
            <w:shd w:val="solid" w:color="CCFFCC" w:fill="auto"/>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40 hours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E1.</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Administrative (Professional)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2.0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E2.</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Administrative (Support/Clerical)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2.6</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3.6</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3.6</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3.6</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E3.</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Teachers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35.0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41.0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44.0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45.0</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E4.</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Other (Professional)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5.6</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E5.</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Paraprofessionals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5.0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E6.</w:t>
            </w:r>
          </w:p>
        </w:tc>
        <w:tc>
          <w:tcPr>
            <w:tcW w:w="1288"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Salaries - Support/Clerical</w:t>
            </w: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1.0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E7.</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 Student Services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2.5</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w:t>
            </w:r>
          </w:p>
        </w:tc>
      </w:tr>
      <w:tr w:rsidR="00093FF1" w:rsidTr="002B06E3">
        <w:trPr>
          <w:trHeight w:val="262"/>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E8.</w:t>
            </w:r>
          </w:p>
        </w:tc>
        <w:tc>
          <w:tcPr>
            <w:tcW w:w="1253"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Operation and Maintenance of Plant</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Helv" w:hAnsi="Helv" w:cs="Helv"/>
                <w:color w:val="000000"/>
                <w:sz w:val="18"/>
                <w:szCs w:val="18"/>
              </w:rPr>
            </w:pPr>
            <w:r>
              <w:rPr>
                <w:rFonts w:ascii="Helv" w:hAnsi="Helv" w:cs="Helv"/>
                <w:color w:val="000000"/>
                <w:sz w:val="18"/>
                <w:szCs w:val="18"/>
              </w:rPr>
              <w:t>2.0</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F</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rsidP="002B06E3">
            <w:pPr>
              <w:autoSpaceDE w:val="0"/>
              <w:autoSpaceDN w:val="0"/>
              <w:adjustRightInd w:val="0"/>
              <w:spacing w:after="0" w:line="240" w:lineRule="auto"/>
              <w:ind w:right="-61"/>
              <w:rPr>
                <w:rFonts w:ascii="Arial" w:hAnsi="Arial" w:cs="Arial"/>
                <w:color w:val="000000"/>
                <w:sz w:val="18"/>
                <w:szCs w:val="18"/>
              </w:rPr>
            </w:pPr>
            <w:r>
              <w:rPr>
                <w:rFonts w:ascii="Arial" w:hAnsi="Arial" w:cs="Arial"/>
                <w:color w:val="000000"/>
                <w:sz w:val="18"/>
                <w:szCs w:val="18"/>
              </w:rPr>
              <w:t>Staff</w:t>
            </w:r>
            <w:r w:rsidR="002B06E3">
              <w:rPr>
                <w:rFonts w:ascii="Arial" w:hAnsi="Arial" w:cs="Arial"/>
                <w:color w:val="000000"/>
                <w:sz w:val="18"/>
                <w:szCs w:val="18"/>
              </w:rPr>
              <w:t xml:space="preserve"> </w:t>
            </w:r>
            <w:r>
              <w:rPr>
                <w:rFonts w:ascii="Arial" w:hAnsi="Arial" w:cs="Arial"/>
                <w:color w:val="000000"/>
                <w:sz w:val="18"/>
                <w:szCs w:val="18"/>
              </w:rPr>
              <w:t>FTE:</w:t>
            </w:r>
          </w:p>
        </w:tc>
        <w:tc>
          <w:tcPr>
            <w:tcW w:w="36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55.7</w:t>
            </w:r>
          </w:p>
        </w:tc>
        <w:tc>
          <w:tcPr>
            <w:tcW w:w="36"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68.1</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72.1</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73.1</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r>
      <w:tr w:rsidR="00E655D4"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OPERATING REVENUES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Tuition</w:t>
            </w:r>
          </w:p>
        </w:tc>
        <w:tc>
          <w:tcPr>
            <w:tcW w:w="36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4,212,950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5,296,280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5,657,390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6,018,500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Grants - State</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Grants - Federal</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296,745</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373,051</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398,486</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422,395</w:t>
            </w:r>
          </w:p>
        </w:tc>
      </w:tr>
      <w:tr w:rsidR="002B06E3"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w:t>
            </w: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Grants - Private</w:t>
            </w: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Nutrition Funding - State &amp; Federal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120,000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151,200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161,784</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171,491</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Program Fees</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33,956</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42,785</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45,779</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48,526</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Contributions, in-kind</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Contributions, in-cash</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Investment Income</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Transportation Reimbursements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186,207</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220,912</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252,470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252,470</w:t>
            </w:r>
          </w:p>
        </w:tc>
      </w:tr>
      <w:tr w:rsidR="002B06E3"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093FF1" w:rsidRDefault="00093FF1">
            <w:pPr>
              <w:autoSpaceDE w:val="0"/>
              <w:autoSpaceDN w:val="0"/>
              <w:adjustRightInd w:val="0"/>
              <w:spacing w:after="0" w:line="240" w:lineRule="auto"/>
              <w:jc w:val="right"/>
              <w:rPr>
                <w:rFonts w:ascii="Arial" w:hAnsi="Arial" w:cs="Arial"/>
                <w:color w:val="000000"/>
                <w:sz w:val="20"/>
                <w:szCs w:val="20"/>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p>
        </w:tc>
      </w:tr>
      <w:tr w:rsidR="002B06E3"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Interest</w:t>
            </w:r>
          </w:p>
        </w:tc>
        <w:tc>
          <w:tcPr>
            <w:tcW w:w="888" w:type="pct"/>
            <w:shd w:val="solid" w:color="CCFFCC" w:fill="auto"/>
          </w:tcPr>
          <w:p w:rsidR="00093FF1" w:rsidRDefault="00093FF1">
            <w:pPr>
              <w:autoSpaceDE w:val="0"/>
              <w:autoSpaceDN w:val="0"/>
              <w:adjustRightInd w:val="0"/>
              <w:spacing w:after="0" w:line="240" w:lineRule="auto"/>
              <w:jc w:val="right"/>
              <w:rPr>
                <w:rFonts w:ascii="Arial" w:hAnsi="Arial" w:cs="Arial"/>
                <w:color w:val="000000"/>
                <w:sz w:val="20"/>
                <w:szCs w:val="20"/>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450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450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450</w:t>
            </w:r>
          </w:p>
        </w:tc>
      </w:tr>
      <w:tr w:rsidR="00093FF1" w:rsidTr="002B06E3">
        <w:trPr>
          <w:trHeight w:val="233"/>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w:t>
            </w:r>
          </w:p>
        </w:tc>
        <w:tc>
          <w:tcPr>
            <w:tcW w:w="30"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TOTAL OPERATING REVENUES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4,856,808</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6,084,677</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6,516,360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6,913,833</w:t>
            </w:r>
          </w:p>
          <w:p w:rsidR="00D61E24" w:rsidRDefault="00D61E24" w:rsidP="00093FF1">
            <w:pPr>
              <w:autoSpaceDE w:val="0"/>
              <w:autoSpaceDN w:val="0"/>
              <w:adjustRightInd w:val="0"/>
              <w:spacing w:after="0" w:line="240" w:lineRule="auto"/>
              <w:jc w:val="center"/>
              <w:rPr>
                <w:rFonts w:ascii="Arial" w:hAnsi="Arial" w:cs="Arial"/>
                <w:color w:val="000000"/>
                <w:sz w:val="20"/>
                <w:szCs w:val="20"/>
              </w:rPr>
            </w:pPr>
          </w:p>
        </w:tc>
      </w:tr>
      <w:tr w:rsidR="00E655D4"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33"/>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OPERATING EXPENDITURES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86"/>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Administration</w:t>
            </w:r>
          </w:p>
        </w:tc>
        <w:tc>
          <w:tcPr>
            <w:tcW w:w="888" w:type="pct"/>
          </w:tcPr>
          <w:p w:rsidR="00E655D4" w:rsidRDefault="00E655D4">
            <w:pPr>
              <w:autoSpaceDE w:val="0"/>
              <w:autoSpaceDN w:val="0"/>
              <w:adjustRightInd w:val="0"/>
              <w:spacing w:after="0" w:line="240" w:lineRule="auto"/>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1590" w:type="pct"/>
            <w:gridSpan w:val="3"/>
          </w:tcPr>
          <w:p w:rsidR="002B06E3" w:rsidRDefault="002B06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Administrative (Professional)</w:t>
            </w:r>
          </w:p>
        </w:tc>
        <w:tc>
          <w:tcPr>
            <w:tcW w:w="35" w:type="pct"/>
          </w:tcPr>
          <w:p w:rsidR="002B06E3" w:rsidRDefault="002B06E3">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161,587</w:t>
            </w:r>
          </w:p>
        </w:tc>
        <w:tc>
          <w:tcPr>
            <w:tcW w:w="36" w:type="pct"/>
          </w:tcPr>
          <w:p w:rsidR="002B06E3" w:rsidRDefault="002B06E3">
            <w:pPr>
              <w:autoSpaceDE w:val="0"/>
              <w:autoSpaceDN w:val="0"/>
              <w:adjustRightInd w:val="0"/>
              <w:spacing w:after="0" w:line="240" w:lineRule="auto"/>
              <w:jc w:val="right"/>
              <w:rPr>
                <w:rFonts w:ascii="Arial" w:hAnsi="Arial" w:cs="Arial"/>
                <w:color w:val="000000"/>
                <w:sz w:val="24"/>
                <w:szCs w:val="24"/>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167,243</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24"/>
                <w:szCs w:val="24"/>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173,096</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24"/>
                <w:szCs w:val="24"/>
              </w:rPr>
            </w:pPr>
          </w:p>
        </w:tc>
        <w:tc>
          <w:tcPr>
            <w:tcW w:w="85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179,154</w:t>
            </w: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1590" w:type="pct"/>
            <w:gridSpan w:val="3"/>
          </w:tcPr>
          <w:p w:rsidR="002B06E3" w:rsidRDefault="002B06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Administrative (Support/Clerical)</w:t>
            </w:r>
          </w:p>
        </w:tc>
        <w:tc>
          <w:tcPr>
            <w:tcW w:w="3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98,915</w:t>
            </w:r>
          </w:p>
        </w:tc>
        <w:tc>
          <w:tcPr>
            <w:tcW w:w="36"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142,377</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147,360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152,518</w:t>
            </w: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702" w:type="pct"/>
            <w:gridSpan w:val="2"/>
          </w:tcPr>
          <w:p w:rsidR="002B06E3" w:rsidRDefault="002B06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Accounting-Audit</w:t>
            </w:r>
          </w:p>
        </w:tc>
        <w:tc>
          <w:tcPr>
            <w:tcW w:w="888"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3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26,000</w:t>
            </w:r>
          </w:p>
        </w:tc>
        <w:tc>
          <w:tcPr>
            <w:tcW w:w="36"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26,000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26,000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26,000</w:t>
            </w: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337" w:type="pct"/>
          </w:tcPr>
          <w:p w:rsidR="002B06E3" w:rsidRDefault="002B06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Legal</w:t>
            </w:r>
          </w:p>
        </w:tc>
        <w:tc>
          <w:tcPr>
            <w:tcW w:w="36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88"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3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18,000</w:t>
            </w:r>
          </w:p>
        </w:tc>
        <w:tc>
          <w:tcPr>
            <w:tcW w:w="36"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18,000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18,000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18,000</w:t>
            </w: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337" w:type="pct"/>
          </w:tcPr>
          <w:p w:rsidR="002B06E3" w:rsidRDefault="002B06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Payroll</w:t>
            </w:r>
          </w:p>
        </w:tc>
        <w:tc>
          <w:tcPr>
            <w:tcW w:w="36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88"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3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24,500</w:t>
            </w:r>
          </w:p>
        </w:tc>
        <w:tc>
          <w:tcPr>
            <w:tcW w:w="36"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26,500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27,000</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2B06E3" w:rsidRDefault="002B06E3"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27,000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 Professional Services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Information Management and Technology</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48,300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58,300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58,300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58,300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Office Supplies and Materials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49,770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53,254</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53,254</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Professional Development, Administrative/Board</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10,500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10,500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10,500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Dues, Licenses, and Subscriptions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702" w:type="pct"/>
            <w:gridSpan w:val="2"/>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Fundraising</w:t>
            </w: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Recruitment/Advertising</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15,500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15,500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15,500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Travel expenses for staff/Board</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1590" w:type="pct"/>
            <w:gridSpan w:val="3"/>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Bank Charges - Current (Short Term)</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Purchased Management Services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1253" w:type="pct"/>
            <w:gridSpan w:val="2"/>
            <w:shd w:val="solid" w:color="CCFFCC" w:fill="auto"/>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Events, food</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11,970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12,808</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13,576</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30" w:type="pct"/>
          </w:tcPr>
          <w:p w:rsidR="00093FF1" w:rsidRDefault="00093FF1">
            <w:pPr>
              <w:autoSpaceDE w:val="0"/>
              <w:autoSpaceDN w:val="0"/>
              <w:adjustRightInd w:val="0"/>
              <w:spacing w:after="0" w:line="240" w:lineRule="auto"/>
              <w:rPr>
                <w:rFonts w:ascii="Arial" w:hAnsi="Arial" w:cs="Arial"/>
                <w:color w:val="000000"/>
                <w:sz w:val="18"/>
                <w:szCs w:val="18"/>
              </w:rPr>
            </w:pPr>
          </w:p>
        </w:tc>
        <w:tc>
          <w:tcPr>
            <w:tcW w:w="337" w:type="pct"/>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1253" w:type="pct"/>
            <w:gridSpan w:val="2"/>
            <w:shd w:val="solid" w:color="CCFFCC" w:fill="auto"/>
          </w:tcPr>
          <w:p w:rsidR="00093FF1" w:rsidRDefault="00093FF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Public Relations Services</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24,500</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24,500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24,500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093FF1" w:rsidRDefault="00093FF1"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24,500</w:t>
            </w:r>
          </w:p>
        </w:tc>
      </w:tr>
      <w:tr w:rsidR="00093FF1" w:rsidTr="002B06E3">
        <w:trPr>
          <w:trHeight w:val="218"/>
        </w:trPr>
        <w:tc>
          <w:tcPr>
            <w:tcW w:w="137"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w:t>
            </w:r>
          </w:p>
        </w:tc>
        <w:tc>
          <w:tcPr>
            <w:tcW w:w="30" w:type="pct"/>
          </w:tcPr>
          <w:p w:rsidR="00093FF1" w:rsidRDefault="00093FF1">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36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88" w:type="pct"/>
          </w:tcPr>
          <w:p w:rsidR="00093FF1" w:rsidRDefault="00093FF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504,102</w:t>
            </w:r>
          </w:p>
        </w:tc>
        <w:tc>
          <w:tcPr>
            <w:tcW w:w="36" w:type="pct"/>
          </w:tcPr>
          <w:p w:rsidR="00093FF1" w:rsidRDefault="00093FF1">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575,460</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591,118</w:t>
            </w:r>
          </w:p>
        </w:tc>
        <w:tc>
          <w:tcPr>
            <w:tcW w:w="51" w:type="pct"/>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093FF1" w:rsidRDefault="00093FF1"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602,803</w:t>
            </w:r>
          </w:p>
        </w:tc>
      </w:tr>
      <w:tr w:rsidR="00E655D4" w:rsidTr="002B06E3">
        <w:trPr>
          <w:trHeight w:val="144"/>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53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Instructional Services</w:t>
            </w:r>
          </w:p>
        </w:tc>
        <w:tc>
          <w:tcPr>
            <w:tcW w:w="888" w:type="pct"/>
          </w:tcPr>
          <w:p w:rsidR="00E655D4" w:rsidRDefault="00E655D4">
            <w:pPr>
              <w:autoSpaceDE w:val="0"/>
              <w:autoSpaceDN w:val="0"/>
              <w:adjustRightInd w:val="0"/>
              <w:spacing w:after="0" w:line="240" w:lineRule="auto"/>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General Education</w:t>
            </w:r>
          </w:p>
        </w:tc>
        <w:tc>
          <w:tcPr>
            <w:tcW w:w="429" w:type="pct"/>
            <w:gridSpan w:val="2"/>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Special Education</w:t>
            </w:r>
          </w:p>
        </w:tc>
        <w:tc>
          <w:tcPr>
            <w:tcW w:w="429" w:type="pct"/>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General Education</w:t>
            </w:r>
          </w:p>
        </w:tc>
        <w:tc>
          <w:tcPr>
            <w:tcW w:w="429" w:type="pct"/>
            <w:gridSpan w:val="2"/>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Special Education</w:t>
            </w:r>
          </w:p>
        </w:tc>
        <w:tc>
          <w:tcPr>
            <w:tcW w:w="429" w:type="pct"/>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General Education</w:t>
            </w:r>
          </w:p>
        </w:tc>
        <w:tc>
          <w:tcPr>
            <w:tcW w:w="428" w:type="pct"/>
          </w:tcPr>
          <w:p w:rsidR="00E655D4" w:rsidRDefault="00E655D4" w:rsidP="00093FF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Special Education</w:t>
            </w: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Teachers</w:t>
            </w: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1,638,343</w:t>
            </w:r>
          </w:p>
        </w:tc>
        <w:tc>
          <w:tcPr>
            <w:tcW w:w="36"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1,765,685</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170,000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1,950,484</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175,950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2,058,751</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182,108</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Other (Professional)</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368,942</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516,355</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534,427</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553,132</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Paraprofessionals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128,610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181,111</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211,450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218,851</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Support/Clerical</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35,892</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71,148</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73,638</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76,216</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Contracted Services, Instructional</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69,540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74,408</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78,872</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Technology in Classrooms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51,500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38,500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38,500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2,500</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Instructional Supplies &amp; Materials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73,700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78,400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4,815</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58,800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w:t>
            </w: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Testing &amp; Assessment</w:t>
            </w: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Professional Development, Instructional</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34,000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33,000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Dues, Licenses, and Subscriptions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Staff Stipends in addition to base salary </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50,500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63,630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68,084</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72,169</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Purchased Management Services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1253" w:type="pct"/>
            <w:gridSpan w:val="2"/>
            <w:shd w:val="solid" w:color="CCFFCC" w:fill="auto"/>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Subs. Teachers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4,000</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1253" w:type="pct"/>
            <w:gridSpan w:val="2"/>
            <w:shd w:val="solid" w:color="CCFFCC" w:fill="auto"/>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 Student Activities</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17,778</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18,000</w:t>
            </w: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18,000</w:t>
            </w: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2,447,565</w:t>
            </w: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2,626,518</w:t>
            </w:r>
          </w:p>
        </w:tc>
        <w:tc>
          <w:tcPr>
            <w:tcW w:w="378"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435,751</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2,831,534</w:t>
            </w:r>
          </w:p>
        </w:tc>
        <w:tc>
          <w:tcPr>
            <w:tcW w:w="378"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474,123</w:t>
            </w: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2,945,568</w:t>
            </w:r>
          </w:p>
        </w:tc>
        <w:tc>
          <w:tcPr>
            <w:tcW w:w="428" w:type="pct"/>
            <w:shd w:val="solid" w:color="FFFF99"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492,332</w:t>
            </w:r>
          </w:p>
        </w:tc>
      </w:tr>
      <w:tr w:rsidR="00E655D4" w:rsidTr="002B06E3">
        <w:trPr>
          <w:trHeight w:val="144"/>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8962B8" w:rsidRDefault="008962B8">
            <w:pPr>
              <w:autoSpaceDE w:val="0"/>
              <w:autoSpaceDN w:val="0"/>
              <w:adjustRightInd w:val="0"/>
              <w:spacing w:after="0" w:line="240" w:lineRule="auto"/>
              <w:rPr>
                <w:rFonts w:ascii="Arial" w:hAnsi="Arial" w:cs="Arial"/>
                <w:b/>
                <w:bCs/>
                <w:color w:val="000000"/>
                <w:sz w:val="18"/>
                <w:szCs w:val="18"/>
              </w:rPr>
            </w:pPr>
          </w:p>
          <w:p w:rsidR="008962B8" w:rsidRDefault="008962B8">
            <w:pPr>
              <w:autoSpaceDE w:val="0"/>
              <w:autoSpaceDN w:val="0"/>
              <w:adjustRightInd w:val="0"/>
              <w:spacing w:after="0" w:line="240" w:lineRule="auto"/>
              <w:rPr>
                <w:rFonts w:ascii="Arial" w:hAnsi="Arial" w:cs="Arial"/>
                <w:b/>
                <w:bCs/>
                <w:color w:val="000000"/>
                <w:sz w:val="18"/>
                <w:szCs w:val="18"/>
              </w:rPr>
            </w:pPr>
          </w:p>
          <w:p w:rsidR="008962B8" w:rsidRDefault="008962B8">
            <w:pPr>
              <w:autoSpaceDE w:val="0"/>
              <w:autoSpaceDN w:val="0"/>
              <w:adjustRightInd w:val="0"/>
              <w:spacing w:after="0" w:line="240" w:lineRule="auto"/>
              <w:rPr>
                <w:rFonts w:ascii="Arial" w:hAnsi="Arial" w:cs="Arial"/>
                <w:b/>
                <w:bCs/>
                <w:color w:val="000000"/>
                <w:sz w:val="18"/>
                <w:szCs w:val="18"/>
              </w:rPr>
            </w:pPr>
          </w:p>
          <w:p w:rsidR="008962B8" w:rsidRDefault="008962B8">
            <w:pPr>
              <w:autoSpaceDE w:val="0"/>
              <w:autoSpaceDN w:val="0"/>
              <w:adjustRightInd w:val="0"/>
              <w:spacing w:after="0" w:line="240" w:lineRule="auto"/>
              <w:rPr>
                <w:rFonts w:ascii="Arial" w:hAnsi="Arial" w:cs="Arial"/>
                <w:b/>
                <w:bCs/>
                <w:color w:val="000000"/>
                <w:sz w:val="18"/>
                <w:szCs w:val="18"/>
              </w:rPr>
            </w:pPr>
          </w:p>
          <w:p w:rsidR="008962B8" w:rsidRDefault="008962B8">
            <w:pPr>
              <w:autoSpaceDE w:val="0"/>
              <w:autoSpaceDN w:val="0"/>
              <w:adjustRightInd w:val="0"/>
              <w:spacing w:after="0" w:line="240" w:lineRule="auto"/>
              <w:rPr>
                <w:rFonts w:ascii="Arial" w:hAnsi="Arial" w:cs="Arial"/>
                <w:b/>
                <w:bCs/>
                <w:color w:val="000000"/>
                <w:sz w:val="18"/>
                <w:szCs w:val="18"/>
              </w:rPr>
            </w:pPr>
          </w:p>
          <w:p w:rsidR="008962B8" w:rsidRDefault="008962B8">
            <w:pPr>
              <w:autoSpaceDE w:val="0"/>
              <w:autoSpaceDN w:val="0"/>
              <w:adjustRightInd w:val="0"/>
              <w:spacing w:after="0" w:line="240" w:lineRule="auto"/>
              <w:rPr>
                <w:rFonts w:ascii="Arial" w:hAnsi="Arial" w:cs="Arial"/>
                <w:b/>
                <w:bCs/>
                <w:color w:val="000000"/>
                <w:sz w:val="18"/>
                <w:szCs w:val="18"/>
              </w:rPr>
            </w:pPr>
          </w:p>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Other Student Services</w:t>
            </w:r>
          </w:p>
        </w:tc>
        <w:tc>
          <w:tcPr>
            <w:tcW w:w="888" w:type="pct"/>
          </w:tcPr>
          <w:p w:rsidR="00E655D4" w:rsidRDefault="00E655D4">
            <w:pPr>
              <w:autoSpaceDE w:val="0"/>
              <w:autoSpaceDN w:val="0"/>
              <w:adjustRightInd w:val="0"/>
              <w:spacing w:after="0" w:line="240" w:lineRule="auto"/>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lastRenderedPageBreak/>
              <w:t>47</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Other Student Services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93,608</w:t>
            </w:r>
          </w:p>
        </w:tc>
        <w:tc>
          <w:tcPr>
            <w:tcW w:w="36"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96,884</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100,275</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103,785</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Health Services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5,040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5,393</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5,716</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Student Transportation (to and from school)</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368,186</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420,784</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420,784</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473,382</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Food Services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138,500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174,510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186,726</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197,929</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Athletic Services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59,500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74,970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vMerge w:val="restar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80,218</w:t>
            </w:r>
          </w:p>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85,031</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Purchased Management Services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vMerge/>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1253" w:type="pct"/>
            <w:gridSpan w:val="2"/>
            <w:shd w:val="solid" w:color="CCFFCC" w:fill="auto"/>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Student Field Trips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12,500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14,000</w:t>
            </w: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20"/>
                <w:szCs w:val="20"/>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6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673,794</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784,688</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806,396</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879,843</w:t>
            </w: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Operation and Maintenance of Plant</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Salaries - Operation and Maintenance of Plant</w:t>
            </w:r>
          </w:p>
        </w:tc>
        <w:tc>
          <w:tcPr>
            <w:tcW w:w="35"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59,237</w:t>
            </w:r>
          </w:p>
        </w:tc>
        <w:tc>
          <w:tcPr>
            <w:tcW w:w="36"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61,310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63,456</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67,264</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Utilities</w:t>
            </w:r>
          </w:p>
        </w:tc>
        <w:tc>
          <w:tcPr>
            <w:tcW w:w="36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86,340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115,000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120,000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125,000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Maintenance of Buildings &amp; Grounds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119,250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135,000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135,000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135,000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Maintenance of Equipment</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19,500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19,500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20,500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Rental/Lease of Buildings &amp; Grounds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378,000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523,000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553,000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583,000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Rental/Lease of Equipment</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18,500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27,750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27,750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27,750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Capital Debt Service</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w:t>
            </w: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Renovation/Construction</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Acquisition of Capital Equipment</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79,810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47,570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12,570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Purchased Management Services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2B06E3"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A04A60" w:rsidRDefault="00A04A60">
            <w:pPr>
              <w:autoSpaceDE w:val="0"/>
              <w:autoSpaceDN w:val="0"/>
              <w:adjustRightInd w:val="0"/>
              <w:spacing w:after="0" w:line="240" w:lineRule="auto"/>
              <w:jc w:val="right"/>
              <w:rPr>
                <w:rFonts w:ascii="Arial" w:hAnsi="Arial" w:cs="Arial"/>
                <w:color w:val="000000"/>
                <w:sz w:val="20"/>
                <w:szCs w:val="20"/>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r>
      <w:tr w:rsidR="002B06E3"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A04A60" w:rsidRDefault="00A04A60">
            <w:pPr>
              <w:autoSpaceDE w:val="0"/>
              <w:autoSpaceDN w:val="0"/>
              <w:adjustRightInd w:val="0"/>
              <w:spacing w:after="0" w:line="240" w:lineRule="auto"/>
              <w:jc w:val="right"/>
              <w:rPr>
                <w:rFonts w:ascii="Arial" w:hAnsi="Arial" w:cs="Arial"/>
                <w:color w:val="000000"/>
                <w:sz w:val="20"/>
                <w:szCs w:val="20"/>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6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699,827</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961,370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966,276</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971,084</w:t>
            </w:r>
          </w:p>
        </w:tc>
      </w:tr>
      <w:tr w:rsidR="00E655D4" w:rsidTr="002B06E3">
        <w:trPr>
          <w:trHeight w:val="144"/>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Fixed Charges</w:t>
            </w:r>
          </w:p>
        </w:tc>
        <w:tc>
          <w:tcPr>
            <w:tcW w:w="888" w:type="pct"/>
          </w:tcPr>
          <w:p w:rsidR="00E655D4" w:rsidRDefault="00E655D4">
            <w:pPr>
              <w:autoSpaceDE w:val="0"/>
              <w:autoSpaceDN w:val="0"/>
              <w:adjustRightInd w:val="0"/>
              <w:spacing w:after="0" w:line="240" w:lineRule="auto"/>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Payroll taxes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104,500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126,893</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134,357</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136,223</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Fringe Benefits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347,631</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443,230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492,767</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524,591</w:t>
            </w:r>
          </w:p>
        </w:tc>
      </w:tr>
      <w:tr w:rsidR="00A04A60" w:rsidTr="002B06E3">
        <w:trPr>
          <w:trHeight w:val="234"/>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Insurance (non-employee)</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28,000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39,500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39,500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39,500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w:t>
            </w:r>
          </w:p>
        </w:tc>
        <w:tc>
          <w:tcPr>
            <w:tcW w:w="30" w:type="pct"/>
          </w:tcPr>
          <w:p w:rsidR="00A04A60" w:rsidRDefault="00A04A60">
            <w:pPr>
              <w:autoSpaceDE w:val="0"/>
              <w:autoSpaceDN w:val="0"/>
              <w:adjustRightInd w:val="0"/>
              <w:spacing w:after="0" w:line="240" w:lineRule="auto"/>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Purchased Management Services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w:t>
            </w: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20"/>
                <w:szCs w:val="20"/>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w:t>
            </w: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w:t>
            </w:r>
          </w:p>
        </w:tc>
        <w:tc>
          <w:tcPr>
            <w:tcW w:w="365"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shd w:val="solid" w:color="CCFFCC" w:fill="auto"/>
          </w:tcPr>
          <w:p w:rsidR="00E655D4" w:rsidRDefault="00E655D4">
            <w:pPr>
              <w:autoSpaceDE w:val="0"/>
              <w:autoSpaceDN w:val="0"/>
              <w:adjustRightInd w:val="0"/>
              <w:spacing w:after="0" w:line="240" w:lineRule="auto"/>
              <w:jc w:val="right"/>
              <w:rPr>
                <w:rFonts w:ascii="Arial" w:hAnsi="Arial" w:cs="Arial"/>
                <w:color w:val="000000"/>
                <w:sz w:val="20"/>
                <w:szCs w:val="20"/>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2B06E3" w:rsidTr="002B06E3">
        <w:trPr>
          <w:trHeight w:val="218"/>
        </w:trPr>
        <w:tc>
          <w:tcPr>
            <w:tcW w:w="137"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w:t>
            </w:r>
          </w:p>
        </w:tc>
        <w:tc>
          <w:tcPr>
            <w:tcW w:w="30" w:type="pct"/>
          </w:tcPr>
          <w:p w:rsidR="002B06E3" w:rsidRDefault="002B06E3">
            <w:pPr>
              <w:autoSpaceDE w:val="0"/>
              <w:autoSpaceDN w:val="0"/>
              <w:adjustRightInd w:val="0"/>
              <w:spacing w:after="0" w:line="240" w:lineRule="auto"/>
              <w:rPr>
                <w:rFonts w:ascii="Arial" w:hAnsi="Arial" w:cs="Arial"/>
                <w:color w:val="000000"/>
                <w:sz w:val="18"/>
                <w:szCs w:val="18"/>
              </w:rPr>
            </w:pPr>
          </w:p>
        </w:tc>
        <w:tc>
          <w:tcPr>
            <w:tcW w:w="337"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36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88" w:type="pct"/>
          </w:tcPr>
          <w:p w:rsidR="002B06E3" w:rsidRDefault="002B06E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480,131</w:t>
            </w:r>
          </w:p>
        </w:tc>
        <w:tc>
          <w:tcPr>
            <w:tcW w:w="36" w:type="pct"/>
          </w:tcPr>
          <w:p w:rsidR="002B06E3" w:rsidRDefault="002B06E3">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609,622</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666,624</w:t>
            </w:r>
          </w:p>
        </w:tc>
        <w:tc>
          <w:tcPr>
            <w:tcW w:w="51" w:type="pct"/>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2B06E3" w:rsidRDefault="002B06E3"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700,315</w:t>
            </w:r>
          </w:p>
        </w:tc>
      </w:tr>
      <w:tr w:rsidR="00E655D4" w:rsidTr="002B06E3">
        <w:trPr>
          <w:trHeight w:val="144"/>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Community Services (Including Dissemination)</w:t>
            </w: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w:t>
            </w:r>
          </w:p>
        </w:tc>
        <w:tc>
          <w:tcPr>
            <w:tcW w:w="30"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Dissemination Activities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24"/>
                <w:szCs w:val="24"/>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w:t>
            </w:r>
          </w:p>
        </w:tc>
        <w:tc>
          <w:tcPr>
            <w:tcW w:w="30"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A04A60" w:rsidRDefault="00A04A6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Civic Activities</w:t>
            </w: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CCFFCC" w:fill="auto"/>
          </w:tcPr>
          <w:p w:rsidR="00A04A60" w:rsidRDefault="00A04A60" w:rsidP="00093FF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18"/>
                <w:szCs w:val="18"/>
              </w:rPr>
              <w:t>0</w:t>
            </w: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78</w:t>
            </w:r>
          </w:p>
        </w:tc>
        <w:tc>
          <w:tcPr>
            <w:tcW w:w="30"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37"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36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88"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Subtotal:</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r>
      <w:tr w:rsidR="00E655D4" w:rsidTr="002B06E3">
        <w:trPr>
          <w:trHeight w:val="144"/>
        </w:trPr>
        <w:tc>
          <w:tcPr>
            <w:tcW w:w="137"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2B06E3"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79</w:t>
            </w: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702" w:type="pct"/>
            <w:gridSpan w:val="2"/>
          </w:tcPr>
          <w:p w:rsidR="00E655D4" w:rsidRDefault="00E655D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Contingency Fund</w:t>
            </w:r>
          </w:p>
        </w:tc>
        <w:tc>
          <w:tcPr>
            <w:tcW w:w="888" w:type="pct"/>
          </w:tcPr>
          <w:p w:rsidR="00E655D4" w:rsidRDefault="00E655D4">
            <w:pPr>
              <w:autoSpaceDE w:val="0"/>
              <w:autoSpaceDN w:val="0"/>
              <w:adjustRightInd w:val="0"/>
              <w:spacing w:after="0" w:line="240" w:lineRule="auto"/>
              <w:jc w:val="right"/>
              <w:rPr>
                <w:rFonts w:ascii="Arial" w:hAnsi="Arial" w:cs="Arial"/>
                <w:b/>
                <w:bCs/>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59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shd w:val="solid" w:color="CCFFCC" w:fill="auto"/>
          </w:tcPr>
          <w:p w:rsidR="00E655D4" w:rsidRDefault="00E655D4" w:rsidP="00093FF1">
            <w:pPr>
              <w:autoSpaceDE w:val="0"/>
              <w:autoSpaceDN w:val="0"/>
              <w:adjustRightInd w:val="0"/>
              <w:spacing w:after="0" w:line="240" w:lineRule="auto"/>
              <w:jc w:val="center"/>
              <w:rPr>
                <w:rFonts w:ascii="Arial" w:hAnsi="Arial" w:cs="Arial"/>
                <w:color w:val="000000"/>
                <w:sz w:val="20"/>
                <w:szCs w:val="20"/>
              </w:rPr>
            </w:pPr>
          </w:p>
        </w:tc>
      </w:tr>
      <w:tr w:rsidR="00E655D4" w:rsidTr="002B06E3">
        <w:trPr>
          <w:trHeight w:val="218"/>
        </w:trPr>
        <w:tc>
          <w:tcPr>
            <w:tcW w:w="1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59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18"/>
                <w:szCs w:val="18"/>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w:t>
            </w:r>
          </w:p>
        </w:tc>
        <w:tc>
          <w:tcPr>
            <w:tcW w:w="30" w:type="pct"/>
          </w:tcPr>
          <w:p w:rsidR="00A04A60" w:rsidRDefault="00A04A60">
            <w:pPr>
              <w:autoSpaceDE w:val="0"/>
              <w:autoSpaceDN w:val="0"/>
              <w:adjustRightInd w:val="0"/>
              <w:spacing w:after="0" w:line="240" w:lineRule="auto"/>
              <w:rPr>
                <w:rFonts w:ascii="Arial" w:hAnsi="Arial" w:cs="Arial"/>
                <w:b/>
                <w:bCs/>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TOTAL OPERATING EXPENDITURES</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4,805,419</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5,993,410</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6,336,071</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6,591,944</w:t>
            </w:r>
          </w:p>
        </w:tc>
      </w:tr>
      <w:tr w:rsidR="00E655D4" w:rsidTr="002B06E3">
        <w:trPr>
          <w:trHeight w:val="290"/>
        </w:trPr>
        <w:tc>
          <w:tcPr>
            <w:tcW w:w="1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0"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37"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6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888"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35"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59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36" w:type="pct"/>
          </w:tcPr>
          <w:p w:rsidR="00E655D4" w:rsidRDefault="00E655D4">
            <w:pPr>
              <w:autoSpaceDE w:val="0"/>
              <w:autoSpaceDN w:val="0"/>
              <w:adjustRightInd w:val="0"/>
              <w:spacing w:after="0" w:line="240" w:lineRule="auto"/>
              <w:jc w:val="right"/>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37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51"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9"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c>
          <w:tcPr>
            <w:tcW w:w="428" w:type="pct"/>
          </w:tcPr>
          <w:p w:rsidR="00E655D4" w:rsidRDefault="00E655D4" w:rsidP="00093FF1">
            <w:pPr>
              <w:autoSpaceDE w:val="0"/>
              <w:autoSpaceDN w:val="0"/>
              <w:adjustRightInd w:val="0"/>
              <w:spacing w:after="0" w:line="240" w:lineRule="auto"/>
              <w:jc w:val="center"/>
              <w:rPr>
                <w:rFonts w:ascii="Arial" w:hAnsi="Arial" w:cs="Arial"/>
                <w:color w:val="000000"/>
                <w:sz w:val="24"/>
                <w:szCs w:val="24"/>
              </w:rPr>
            </w:pPr>
          </w:p>
        </w:tc>
      </w:tr>
      <w:tr w:rsidR="00A04A60" w:rsidTr="002B06E3">
        <w:trPr>
          <w:trHeight w:val="218"/>
        </w:trPr>
        <w:tc>
          <w:tcPr>
            <w:tcW w:w="137" w:type="pct"/>
          </w:tcPr>
          <w:p w:rsidR="00A04A60" w:rsidRDefault="00A04A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w:t>
            </w:r>
          </w:p>
        </w:tc>
        <w:tc>
          <w:tcPr>
            <w:tcW w:w="30" w:type="pct"/>
          </w:tcPr>
          <w:p w:rsidR="00A04A60" w:rsidRDefault="00A04A60">
            <w:pPr>
              <w:autoSpaceDE w:val="0"/>
              <w:autoSpaceDN w:val="0"/>
              <w:adjustRightInd w:val="0"/>
              <w:spacing w:after="0" w:line="240" w:lineRule="auto"/>
              <w:rPr>
                <w:rFonts w:ascii="Arial" w:hAnsi="Arial" w:cs="Arial"/>
                <w:b/>
                <w:bCs/>
                <w:color w:val="000000"/>
                <w:sz w:val="18"/>
                <w:szCs w:val="18"/>
              </w:rPr>
            </w:pPr>
          </w:p>
        </w:tc>
        <w:tc>
          <w:tcPr>
            <w:tcW w:w="1590" w:type="pct"/>
            <w:gridSpan w:val="3"/>
          </w:tcPr>
          <w:p w:rsidR="00A04A60" w:rsidRDefault="00A04A60">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SURPLUS/(DEFICIT)</w:t>
            </w:r>
          </w:p>
        </w:tc>
        <w:tc>
          <w:tcPr>
            <w:tcW w:w="35"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599" w:type="pct"/>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51,389</w:t>
            </w:r>
          </w:p>
        </w:tc>
        <w:tc>
          <w:tcPr>
            <w:tcW w:w="36" w:type="pct"/>
          </w:tcPr>
          <w:p w:rsidR="00A04A60" w:rsidRDefault="00A04A60">
            <w:pPr>
              <w:autoSpaceDE w:val="0"/>
              <w:autoSpaceDN w:val="0"/>
              <w:adjustRightInd w:val="0"/>
              <w:spacing w:after="0" w:line="240" w:lineRule="auto"/>
              <w:jc w:val="right"/>
              <w:rPr>
                <w:rFonts w:ascii="Arial" w:hAnsi="Arial" w:cs="Arial"/>
                <w:color w:val="000000"/>
                <w:sz w:val="18"/>
                <w:szCs w:val="18"/>
              </w:rPr>
            </w:pPr>
          </w:p>
        </w:tc>
        <w:tc>
          <w:tcPr>
            <w:tcW w:w="807" w:type="pct"/>
            <w:gridSpan w:val="2"/>
            <w:shd w:val="solid" w:color="FFFF99" w:fill="auto"/>
          </w:tcPr>
          <w:p w:rsidR="00A04A60" w:rsidRDefault="00A04A60" w:rsidP="002B06E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91,267</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0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180,289</w:t>
            </w:r>
          </w:p>
        </w:tc>
        <w:tc>
          <w:tcPr>
            <w:tcW w:w="51" w:type="pct"/>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p>
        </w:tc>
        <w:tc>
          <w:tcPr>
            <w:tcW w:w="857" w:type="pct"/>
            <w:gridSpan w:val="2"/>
            <w:shd w:val="solid" w:color="FFFF99" w:fill="auto"/>
          </w:tcPr>
          <w:p w:rsidR="00A04A60" w:rsidRDefault="00A04A60" w:rsidP="00093FF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321,889</w:t>
            </w:r>
          </w:p>
        </w:tc>
      </w:tr>
    </w:tbl>
    <w:p w:rsidR="002B06E3" w:rsidRDefault="002B06E3">
      <w:pPr>
        <w:rPr>
          <w:rFonts w:ascii="Times New Roman" w:hAnsi="Times New Roman" w:cs="Times New Roman"/>
          <w:sz w:val="24"/>
          <w:szCs w:val="24"/>
        </w:rPr>
        <w:sectPr w:rsidR="002B06E3" w:rsidSect="002B06E3">
          <w:pgSz w:w="15840" w:h="12240" w:orient="landscape"/>
          <w:pgMar w:top="720" w:right="720" w:bottom="720" w:left="720" w:header="720" w:footer="720" w:gutter="0"/>
          <w:cols w:space="720"/>
          <w:docGrid w:linePitch="360"/>
        </w:sectPr>
      </w:pPr>
    </w:p>
    <w:tbl>
      <w:tblPr>
        <w:tblW w:w="5000" w:type="pct"/>
        <w:tblLayout w:type="fixed"/>
        <w:tblLook w:val="04A0" w:firstRow="1" w:lastRow="0" w:firstColumn="1" w:lastColumn="0" w:noHBand="0" w:noVBand="1"/>
      </w:tblPr>
      <w:tblGrid>
        <w:gridCol w:w="3597"/>
        <w:gridCol w:w="360"/>
        <w:gridCol w:w="8375"/>
        <w:gridCol w:w="360"/>
        <w:gridCol w:w="1564"/>
        <w:gridCol w:w="360"/>
      </w:tblGrid>
      <w:tr w:rsidR="002B06E3" w:rsidRPr="00A04A60" w:rsidTr="004D17D9">
        <w:trPr>
          <w:gridAfter w:val="1"/>
          <w:wAfter w:w="123" w:type="pct"/>
          <w:trHeight w:val="315"/>
        </w:trPr>
        <w:tc>
          <w:tcPr>
            <w:tcW w:w="1231" w:type="pct"/>
            <w:tcBorders>
              <w:top w:val="nil"/>
              <w:left w:val="nil"/>
              <w:bottom w:val="nil"/>
              <w:right w:val="nil"/>
            </w:tcBorders>
            <w:shd w:val="clear" w:color="auto" w:fill="auto"/>
            <w:noWrap/>
            <w:vAlign w:val="bottom"/>
            <w:hideMark/>
          </w:tcPr>
          <w:p w:rsidR="002B06E3" w:rsidRPr="00A04A60" w:rsidRDefault="002B06E3" w:rsidP="00C61F93">
            <w:pPr>
              <w:spacing w:after="0" w:line="240" w:lineRule="auto"/>
              <w:rPr>
                <w:rFonts w:ascii="Arial" w:eastAsia="Times New Roman" w:hAnsi="Arial" w:cs="Arial"/>
                <w:b/>
                <w:bCs/>
                <w:sz w:val="20"/>
                <w:szCs w:val="20"/>
              </w:rPr>
            </w:pPr>
            <w:r w:rsidRPr="00A04A60">
              <w:rPr>
                <w:rFonts w:ascii="Arial" w:eastAsia="Times New Roman" w:hAnsi="Arial" w:cs="Arial"/>
                <w:b/>
                <w:bCs/>
                <w:sz w:val="20"/>
                <w:szCs w:val="20"/>
              </w:rPr>
              <w:lastRenderedPageBreak/>
              <w:t xml:space="preserve">Underlying Budgetary Assumptions  for </w:t>
            </w:r>
            <w:r w:rsidR="00C61F93">
              <w:rPr>
                <w:rFonts w:ascii="Arial" w:eastAsia="Times New Roman" w:hAnsi="Arial" w:cs="Arial"/>
                <w:b/>
                <w:bCs/>
                <w:sz w:val="20"/>
                <w:szCs w:val="20"/>
              </w:rPr>
              <w:t>Year 1</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Cost</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15</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Secretary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$40,000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32</w:t>
            </w:r>
            <w:r w:rsidR="002B06E3" w:rsidRPr="00A04A60">
              <w:rPr>
                <w:rFonts w:ascii="Arial" w:eastAsia="Times New Roman" w:hAnsi="Arial" w:cs="Arial"/>
                <w:sz w:val="20"/>
                <w:szCs w:val="20"/>
              </w:rPr>
              <w:t xml:space="preserve"> </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4  Regular, 1 SPED, 1 ELL Teacher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$240,000 </w:t>
            </w:r>
          </w:p>
        </w:tc>
      </w:tr>
      <w:tr w:rsidR="002B06E3" w:rsidRPr="00A04A60" w:rsidTr="004D17D9">
        <w:trPr>
          <w:gridAfter w:val="1"/>
          <w:wAfter w:w="123" w:type="pct"/>
          <w:trHeight w:val="510"/>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33</w:t>
            </w:r>
          </w:p>
        </w:tc>
        <w:tc>
          <w:tcPr>
            <w:tcW w:w="2988" w:type="pct"/>
            <w:gridSpan w:val="2"/>
            <w:tcBorders>
              <w:top w:val="nil"/>
              <w:left w:val="nil"/>
              <w:bottom w:val="nil"/>
              <w:right w:val="nil"/>
            </w:tcBorders>
            <w:shd w:val="clear" w:color="auto" w:fill="auto"/>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1 </w:t>
            </w:r>
            <w:proofErr w:type="spellStart"/>
            <w:r w:rsidRPr="00A04A60">
              <w:rPr>
                <w:rFonts w:ascii="Arial" w:eastAsia="Times New Roman" w:hAnsi="Arial" w:cs="Arial"/>
                <w:sz w:val="20"/>
                <w:szCs w:val="20"/>
              </w:rPr>
              <w:t>Adjsutment</w:t>
            </w:r>
            <w:proofErr w:type="spellEnd"/>
            <w:r w:rsidRPr="00A04A60">
              <w:rPr>
                <w:rFonts w:ascii="Arial" w:eastAsia="Times New Roman" w:hAnsi="Arial" w:cs="Arial"/>
                <w:sz w:val="20"/>
                <w:szCs w:val="20"/>
              </w:rPr>
              <w:t xml:space="preserve"> counselor and Full time Dean of Academics added. Curriculum supervisor will start work full time instead of 0.6 FTE. </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$114,500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34</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2 Paraprofessional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$48,000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35</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full time Assistant of Dean of Academics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$34,000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w:t>
            </w:r>
            <w:r w:rsidR="002B06E3" w:rsidRPr="00A04A60">
              <w:rPr>
                <w:rFonts w:ascii="Arial" w:eastAsia="Times New Roman" w:hAnsi="Arial" w:cs="Arial"/>
                <w:sz w:val="20"/>
                <w:szCs w:val="20"/>
              </w:rPr>
              <w:t xml:space="preserve">7 </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1 Computer lab added </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$15,000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3</w:t>
            </w:r>
            <w:r w:rsidR="002B06E3" w:rsidRPr="00A04A60">
              <w:rPr>
                <w:rFonts w:ascii="Arial" w:eastAsia="Times New Roman" w:hAnsi="Arial" w:cs="Arial"/>
                <w:sz w:val="20"/>
                <w:szCs w:val="20"/>
              </w:rPr>
              <w:t xml:space="preserve">8 </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Textbooks  </w:t>
            </w:r>
            <w:proofErr w:type="spellStart"/>
            <w:r w:rsidRPr="00A04A60">
              <w:rPr>
                <w:rFonts w:ascii="Arial" w:eastAsia="Times New Roman" w:hAnsi="Arial" w:cs="Arial"/>
                <w:sz w:val="20"/>
                <w:szCs w:val="20"/>
              </w:rPr>
              <w:t>addded</w:t>
            </w:r>
            <w:proofErr w:type="spellEnd"/>
            <w:r w:rsidRPr="00A04A60">
              <w:rPr>
                <w:rFonts w:ascii="Arial" w:eastAsia="Times New Roman" w:hAnsi="Arial" w:cs="Arial"/>
                <w:sz w:val="20"/>
                <w:szCs w:val="20"/>
              </w:rPr>
              <w:t xml:space="preserve"> for new students</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$34,200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FY15 – line 42</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Saturday school, After school </w:t>
            </w:r>
            <w:proofErr w:type="spellStart"/>
            <w:r w:rsidRPr="00A04A60">
              <w:rPr>
                <w:rFonts w:ascii="Arial" w:eastAsia="Times New Roman" w:hAnsi="Arial" w:cs="Arial"/>
                <w:sz w:val="20"/>
                <w:szCs w:val="20"/>
              </w:rPr>
              <w:t>tutorings</w:t>
            </w:r>
            <w:proofErr w:type="spellEnd"/>
            <w:r w:rsidRPr="00A04A60">
              <w:rPr>
                <w:rFonts w:ascii="Arial" w:eastAsia="Times New Roman" w:hAnsi="Arial" w:cs="Arial"/>
                <w:sz w:val="20"/>
                <w:szCs w:val="20"/>
              </w:rPr>
              <w:t xml:space="preserve">, Summer </w:t>
            </w:r>
            <w:proofErr w:type="spellStart"/>
            <w:r w:rsidRPr="00A04A60">
              <w:rPr>
                <w:rFonts w:ascii="Arial" w:eastAsia="Times New Roman" w:hAnsi="Arial" w:cs="Arial"/>
                <w:sz w:val="20"/>
                <w:szCs w:val="20"/>
              </w:rPr>
              <w:t>tutorings</w:t>
            </w:r>
            <w:proofErr w:type="spellEnd"/>
            <w:r w:rsidRPr="00A04A60">
              <w:rPr>
                <w:rFonts w:ascii="Arial" w:eastAsia="Times New Roman" w:hAnsi="Arial" w:cs="Arial"/>
                <w:sz w:val="20"/>
                <w:szCs w:val="20"/>
              </w:rPr>
              <w:t xml:space="preserve"> included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FY15 – line 45</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Extra curriculum activities, </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49</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Bus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$52,598 </w:t>
            </w:r>
          </w:p>
        </w:tc>
      </w:tr>
      <w:tr w:rsidR="002B06E3" w:rsidRPr="00A04A60" w:rsidTr="004D17D9">
        <w:trPr>
          <w:gridAfter w:val="1"/>
          <w:wAfter w:w="123" w:type="pct"/>
          <w:trHeight w:val="510"/>
        </w:trPr>
        <w:tc>
          <w:tcPr>
            <w:tcW w:w="1231" w:type="pct"/>
            <w:tcBorders>
              <w:top w:val="nil"/>
              <w:left w:val="nil"/>
              <w:bottom w:val="nil"/>
              <w:right w:val="nil"/>
            </w:tcBorders>
            <w:shd w:val="clear" w:color="auto" w:fill="auto"/>
            <w:noWrap/>
            <w:vAlign w:val="bottom"/>
            <w:hideMark/>
          </w:tcPr>
          <w:p w:rsidR="002B06E3" w:rsidRPr="00A04A60" w:rsidRDefault="00C61F93" w:rsidP="003F446F">
            <w:pPr>
              <w:spacing w:after="0" w:line="240" w:lineRule="auto"/>
              <w:rPr>
                <w:rFonts w:ascii="Arial" w:eastAsia="Times New Roman" w:hAnsi="Arial" w:cs="Arial"/>
                <w:sz w:val="20"/>
                <w:szCs w:val="20"/>
              </w:rPr>
            </w:pPr>
            <w:r>
              <w:rPr>
                <w:rFonts w:ascii="Arial" w:eastAsia="Times New Roman" w:hAnsi="Arial" w:cs="Arial"/>
                <w:sz w:val="20"/>
                <w:szCs w:val="20"/>
              </w:rPr>
              <w:t>FY16 – line 64</w:t>
            </w:r>
          </w:p>
        </w:tc>
        <w:tc>
          <w:tcPr>
            <w:tcW w:w="2988" w:type="pct"/>
            <w:gridSpan w:val="2"/>
            <w:tcBorders>
              <w:top w:val="nil"/>
              <w:left w:val="nil"/>
              <w:bottom w:val="nil"/>
              <w:right w:val="nil"/>
            </w:tcBorders>
            <w:shd w:val="clear" w:color="auto" w:fill="auto"/>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Including 3 </w:t>
            </w:r>
            <w:proofErr w:type="spellStart"/>
            <w:r w:rsidRPr="00A04A60">
              <w:rPr>
                <w:rFonts w:ascii="Arial" w:eastAsia="Times New Roman" w:hAnsi="Arial" w:cs="Arial"/>
                <w:sz w:val="20"/>
                <w:szCs w:val="20"/>
              </w:rPr>
              <w:t>smartboard</w:t>
            </w:r>
            <w:proofErr w:type="spellEnd"/>
            <w:r w:rsidRPr="00A04A60">
              <w:rPr>
                <w:rFonts w:ascii="Arial" w:eastAsia="Times New Roman" w:hAnsi="Arial" w:cs="Arial"/>
                <w:sz w:val="20"/>
                <w:szCs w:val="20"/>
              </w:rPr>
              <w:t xml:space="preserve">, 90 new student desk, 4 Teacher desk, chair, board , New </w:t>
            </w:r>
            <w:proofErr w:type="spellStart"/>
            <w:r w:rsidRPr="00A04A60">
              <w:rPr>
                <w:rFonts w:ascii="Arial" w:eastAsia="Times New Roman" w:hAnsi="Arial" w:cs="Arial"/>
                <w:sz w:val="20"/>
                <w:szCs w:val="20"/>
              </w:rPr>
              <w:t>art&amp;Music</w:t>
            </w:r>
            <w:proofErr w:type="spellEnd"/>
            <w:r w:rsidRPr="00A04A60">
              <w:rPr>
                <w:rFonts w:ascii="Arial" w:eastAsia="Times New Roman" w:hAnsi="Arial" w:cs="Arial"/>
                <w:sz w:val="20"/>
                <w:szCs w:val="20"/>
              </w:rPr>
              <w:t xml:space="preserve"> class </w:t>
            </w:r>
            <w:proofErr w:type="spellStart"/>
            <w:r w:rsidRPr="00A04A60">
              <w:rPr>
                <w:rFonts w:ascii="Arial" w:eastAsia="Times New Roman" w:hAnsi="Arial" w:cs="Arial"/>
                <w:sz w:val="20"/>
                <w:szCs w:val="20"/>
              </w:rPr>
              <w:t>furnitures&amp;equipments</w:t>
            </w:r>
            <w:proofErr w:type="spellEnd"/>
            <w:r w:rsidRPr="00A04A60">
              <w:rPr>
                <w:rFonts w:ascii="Arial" w:eastAsia="Times New Roman" w:hAnsi="Arial" w:cs="Arial"/>
                <w:sz w:val="20"/>
                <w:szCs w:val="20"/>
              </w:rPr>
              <w:t xml:space="preserve">  </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xml:space="preserve">$79,810 </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C61F93">
            <w:pPr>
              <w:spacing w:after="0" w:line="240" w:lineRule="auto"/>
              <w:rPr>
                <w:rFonts w:ascii="Arial" w:eastAsia="Times New Roman" w:hAnsi="Arial" w:cs="Arial"/>
                <w:b/>
                <w:bCs/>
                <w:sz w:val="20"/>
                <w:szCs w:val="20"/>
              </w:rPr>
            </w:pPr>
            <w:r w:rsidRPr="00A04A60">
              <w:rPr>
                <w:rFonts w:ascii="Arial" w:eastAsia="Times New Roman" w:hAnsi="Arial" w:cs="Arial"/>
                <w:b/>
                <w:bCs/>
                <w:sz w:val="20"/>
                <w:szCs w:val="20"/>
              </w:rPr>
              <w:t xml:space="preserve">Underlying Budgetary Assumptions  for </w:t>
            </w:r>
            <w:r w:rsidR="00C61F93">
              <w:rPr>
                <w:rFonts w:ascii="Arial" w:eastAsia="Times New Roman" w:hAnsi="Arial" w:cs="Arial"/>
                <w:b/>
                <w:bCs/>
                <w:sz w:val="20"/>
                <w:szCs w:val="20"/>
              </w:rPr>
              <w:t>Year 2</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FY17 – line 32</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3 Teacher added- Math, Science, ELA</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$120,000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FY17 – line 34</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Paraprofessional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$24,000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FY17 – line 38</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Including new science lab materials</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$27,500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FY17 – line 64</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 xml:space="preserve">Science lab </w:t>
            </w:r>
            <w:proofErr w:type="spellStart"/>
            <w:r w:rsidRPr="00A04A60">
              <w:rPr>
                <w:rFonts w:ascii="Arial" w:eastAsia="Times New Roman" w:hAnsi="Arial" w:cs="Arial"/>
                <w:sz w:val="20"/>
                <w:szCs w:val="20"/>
              </w:rPr>
              <w:t>furniture&amp;Equipment</w:t>
            </w:r>
            <w:proofErr w:type="spellEnd"/>
            <w:r w:rsidRPr="00A04A60">
              <w:rPr>
                <w:rFonts w:ascii="Arial" w:eastAsia="Times New Roman" w:hAnsi="Arial" w:cs="Arial"/>
                <w:sz w:val="20"/>
                <w:szCs w:val="20"/>
              </w:rPr>
              <w:t xml:space="preserve"> and 1 </w:t>
            </w:r>
            <w:proofErr w:type="spellStart"/>
            <w:r w:rsidRPr="00A04A60">
              <w:rPr>
                <w:rFonts w:ascii="Arial" w:eastAsia="Times New Roman" w:hAnsi="Arial" w:cs="Arial"/>
                <w:sz w:val="20"/>
                <w:szCs w:val="20"/>
              </w:rPr>
              <w:t>smartboard</w:t>
            </w:r>
            <w:proofErr w:type="spellEnd"/>
            <w:r w:rsidRPr="00A04A60">
              <w:rPr>
                <w:rFonts w:ascii="Arial" w:eastAsia="Times New Roman" w:hAnsi="Arial" w:cs="Arial"/>
                <w:sz w:val="20"/>
                <w:szCs w:val="20"/>
              </w:rPr>
              <w:t xml:space="preserve"> added, 30 new student desk, Teacher chair, desk, board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$47,570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16"/>
                <w:szCs w:val="16"/>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C61F93">
            <w:pPr>
              <w:spacing w:after="0" w:line="240" w:lineRule="auto"/>
              <w:rPr>
                <w:rFonts w:ascii="Arial" w:eastAsia="Times New Roman" w:hAnsi="Arial" w:cs="Arial"/>
                <w:b/>
                <w:bCs/>
                <w:sz w:val="20"/>
                <w:szCs w:val="20"/>
              </w:rPr>
            </w:pPr>
            <w:r w:rsidRPr="00A04A60">
              <w:rPr>
                <w:rFonts w:ascii="Arial" w:eastAsia="Times New Roman" w:hAnsi="Arial" w:cs="Arial"/>
                <w:b/>
                <w:bCs/>
                <w:sz w:val="20"/>
                <w:szCs w:val="20"/>
              </w:rPr>
              <w:t xml:space="preserve">Underlying Budgetary Assumptions  for </w:t>
            </w:r>
            <w:r w:rsidR="00C61F93">
              <w:rPr>
                <w:rFonts w:ascii="Arial" w:eastAsia="Times New Roman" w:hAnsi="Arial" w:cs="Arial"/>
                <w:b/>
                <w:bCs/>
                <w:sz w:val="20"/>
                <w:szCs w:val="20"/>
              </w:rPr>
              <w:t>Year 3</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FY18 – line 32</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Teacher added- Humanities</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$40,000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FY18 – line 49</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1 Bus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$52,598</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C61F93" w:rsidP="00C61F93">
            <w:pPr>
              <w:spacing w:after="0" w:line="240" w:lineRule="auto"/>
              <w:rPr>
                <w:rFonts w:ascii="Arial" w:eastAsia="Times New Roman" w:hAnsi="Arial" w:cs="Arial"/>
                <w:sz w:val="20"/>
                <w:szCs w:val="20"/>
              </w:rPr>
            </w:pPr>
            <w:r>
              <w:rPr>
                <w:rFonts w:ascii="Arial" w:eastAsia="Times New Roman" w:hAnsi="Arial" w:cs="Arial"/>
                <w:sz w:val="20"/>
                <w:szCs w:val="20"/>
              </w:rPr>
              <w:t>FY18 – line 64</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sz w:val="20"/>
                <w:szCs w:val="20"/>
              </w:rPr>
            </w:pPr>
            <w:r w:rsidRPr="00A04A60">
              <w:rPr>
                <w:rFonts w:ascii="Arial" w:eastAsia="Times New Roman" w:hAnsi="Arial" w:cs="Arial"/>
                <w:sz w:val="20"/>
                <w:szCs w:val="20"/>
              </w:rPr>
              <w:t>30 new st</w:t>
            </w:r>
            <w:r w:rsidR="00EB5C6E">
              <w:rPr>
                <w:rFonts w:ascii="Arial" w:eastAsia="Times New Roman" w:hAnsi="Arial" w:cs="Arial"/>
                <w:sz w:val="20"/>
                <w:szCs w:val="20"/>
              </w:rPr>
              <w:t>udent desk, 1 teacher desk, chai</w:t>
            </w:r>
            <w:r w:rsidRPr="00A04A60">
              <w:rPr>
                <w:rFonts w:ascii="Arial" w:eastAsia="Times New Roman" w:hAnsi="Arial" w:cs="Arial"/>
                <w:sz w:val="20"/>
                <w:szCs w:val="20"/>
              </w:rPr>
              <w:t>r, table added</w:t>
            </w: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r w:rsidRPr="00A04A60">
              <w:rPr>
                <w:rFonts w:ascii="Arial" w:eastAsia="Times New Roman" w:hAnsi="Arial" w:cs="Arial"/>
                <w:sz w:val="16"/>
                <w:szCs w:val="16"/>
              </w:rPr>
              <w:t>$12,570</w:t>
            </w: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gridAfter w:val="1"/>
          <w:wAfter w:w="123" w:type="pct"/>
          <w:trHeight w:val="255"/>
        </w:trPr>
        <w:tc>
          <w:tcPr>
            <w:tcW w:w="1231"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trHeight w:val="255"/>
        </w:trPr>
        <w:tc>
          <w:tcPr>
            <w:tcW w:w="1354" w:type="pct"/>
            <w:gridSpan w:val="2"/>
            <w:tcBorders>
              <w:top w:val="nil"/>
              <w:left w:val="nil"/>
              <w:bottom w:val="nil"/>
              <w:right w:val="nil"/>
            </w:tcBorders>
            <w:shd w:val="clear" w:color="auto" w:fill="auto"/>
            <w:noWrap/>
            <w:vAlign w:val="bottom"/>
            <w:hideMark/>
          </w:tcPr>
          <w:p w:rsidR="002B06E3" w:rsidRPr="00A04A60" w:rsidRDefault="004D17D9" w:rsidP="003F446F">
            <w:pPr>
              <w:spacing w:after="0" w:line="240" w:lineRule="auto"/>
              <w:rPr>
                <w:rFonts w:ascii="Arial" w:eastAsia="Times New Roman" w:hAnsi="Arial" w:cs="Arial"/>
                <w:b/>
                <w:bCs/>
                <w:sz w:val="16"/>
                <w:szCs w:val="16"/>
              </w:rPr>
            </w:pPr>
            <w:r>
              <w:rPr>
                <w:rFonts w:ascii="Arial" w:eastAsia="Times New Roman" w:hAnsi="Arial" w:cs="Arial"/>
                <w:b/>
                <w:bCs/>
                <w:sz w:val="16"/>
                <w:szCs w:val="16"/>
              </w:rPr>
              <w:t>Note: Transportation reimbursement</w:t>
            </w:r>
            <w:r w:rsidR="002B06E3" w:rsidRPr="00A04A60">
              <w:rPr>
                <w:rFonts w:ascii="Arial" w:eastAsia="Times New Roman" w:hAnsi="Arial" w:cs="Arial"/>
                <w:b/>
                <w:bCs/>
                <w:sz w:val="16"/>
                <w:szCs w:val="16"/>
              </w:rPr>
              <w:t xml:space="preserve"> rate %60</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p>
        </w:tc>
      </w:tr>
      <w:tr w:rsidR="002B06E3" w:rsidRPr="00A04A60" w:rsidTr="004D17D9">
        <w:trPr>
          <w:trHeight w:val="255"/>
        </w:trPr>
        <w:tc>
          <w:tcPr>
            <w:tcW w:w="1354"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16"/>
                <w:szCs w:val="16"/>
              </w:rPr>
            </w:pPr>
            <w:r w:rsidRPr="00A04A60">
              <w:rPr>
                <w:rFonts w:ascii="Arial" w:eastAsia="Times New Roman" w:hAnsi="Arial" w:cs="Arial"/>
                <w:b/>
                <w:bCs/>
                <w:sz w:val="16"/>
                <w:szCs w:val="16"/>
              </w:rPr>
              <w:t>Note II:</w:t>
            </w:r>
            <w:r>
              <w:rPr>
                <w:rFonts w:ascii="Arial" w:eastAsia="Times New Roman" w:hAnsi="Arial" w:cs="Arial"/>
                <w:b/>
                <w:bCs/>
                <w:sz w:val="16"/>
                <w:szCs w:val="16"/>
              </w:rPr>
              <w:t xml:space="preserve"> Payroll Tax and fringe benefit </w:t>
            </w:r>
            <w:r w:rsidRPr="00A04A60">
              <w:rPr>
                <w:rFonts w:ascii="Arial" w:eastAsia="Times New Roman" w:hAnsi="Arial" w:cs="Arial"/>
                <w:b/>
                <w:bCs/>
                <w:sz w:val="16"/>
                <w:szCs w:val="16"/>
              </w:rPr>
              <w:t>calculated based on number of staff</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r w:rsidR="002B06E3" w:rsidRPr="00A04A60" w:rsidTr="004D17D9">
        <w:trPr>
          <w:trHeight w:val="87"/>
        </w:trPr>
        <w:tc>
          <w:tcPr>
            <w:tcW w:w="1354"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16"/>
                <w:szCs w:val="16"/>
              </w:rPr>
            </w:pPr>
            <w:r w:rsidRPr="00A04A60">
              <w:rPr>
                <w:rFonts w:ascii="Arial" w:eastAsia="Times New Roman" w:hAnsi="Arial" w:cs="Arial"/>
                <w:b/>
                <w:bCs/>
                <w:sz w:val="16"/>
                <w:szCs w:val="16"/>
              </w:rPr>
              <w:t>Note III: Per pupil tuition is entitled $12,037 for following 3 years.</w:t>
            </w:r>
          </w:p>
        </w:tc>
        <w:tc>
          <w:tcPr>
            <w:tcW w:w="298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p>
        </w:tc>
        <w:tc>
          <w:tcPr>
            <w:tcW w:w="658" w:type="pct"/>
            <w:gridSpan w:val="2"/>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r>
    </w:tbl>
    <w:p w:rsidR="002B06E3" w:rsidRDefault="002B06E3" w:rsidP="002B06E3">
      <w:pPr>
        <w:rPr>
          <w:rFonts w:ascii="Times New Roman" w:hAnsi="Times New Roman" w:cs="Times New Roman"/>
          <w:sz w:val="24"/>
          <w:szCs w:val="24"/>
        </w:rPr>
        <w:sectPr w:rsidR="002B06E3" w:rsidSect="00834479">
          <w:pgSz w:w="15840" w:h="12240" w:orient="landscape"/>
          <w:pgMar w:top="720" w:right="720" w:bottom="720" w:left="720" w:header="720" w:footer="720" w:gutter="0"/>
          <w:cols w:space="720"/>
          <w:docGrid w:linePitch="360"/>
        </w:sectPr>
      </w:pPr>
    </w:p>
    <w:tbl>
      <w:tblPr>
        <w:tblW w:w="7781" w:type="dxa"/>
        <w:tblInd w:w="108" w:type="dxa"/>
        <w:tblLook w:val="04A0" w:firstRow="1" w:lastRow="0" w:firstColumn="1" w:lastColumn="0" w:noHBand="0" w:noVBand="1"/>
      </w:tblPr>
      <w:tblGrid>
        <w:gridCol w:w="3405"/>
        <w:gridCol w:w="1455"/>
        <w:gridCol w:w="969"/>
        <w:gridCol w:w="976"/>
        <w:gridCol w:w="976"/>
      </w:tblGrid>
      <w:tr w:rsidR="002B06E3" w:rsidRPr="00A04A60" w:rsidTr="003F446F">
        <w:trPr>
          <w:trHeight w:val="315"/>
        </w:trPr>
        <w:tc>
          <w:tcPr>
            <w:tcW w:w="5829" w:type="dxa"/>
            <w:gridSpan w:val="3"/>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24"/>
                <w:szCs w:val="24"/>
              </w:rPr>
            </w:pPr>
            <w:proofErr w:type="spellStart"/>
            <w:r w:rsidRPr="00A04A60">
              <w:rPr>
                <w:rFonts w:ascii="Arial" w:eastAsia="Times New Roman" w:hAnsi="Arial" w:cs="Arial"/>
                <w:b/>
                <w:bCs/>
                <w:sz w:val="24"/>
                <w:szCs w:val="24"/>
              </w:rPr>
              <w:lastRenderedPageBreak/>
              <w:t>Levelized</w:t>
            </w:r>
            <w:proofErr w:type="spellEnd"/>
            <w:r w:rsidRPr="00A04A60">
              <w:rPr>
                <w:rFonts w:ascii="Arial" w:eastAsia="Times New Roman" w:hAnsi="Arial" w:cs="Arial"/>
                <w:b/>
                <w:bCs/>
                <w:sz w:val="24"/>
                <w:szCs w:val="24"/>
              </w:rPr>
              <w:t xml:space="preserve"> Rent for New Building</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Default="002B06E3" w:rsidP="003F446F">
            <w:pPr>
              <w:spacing w:after="0" w:line="240" w:lineRule="auto"/>
              <w:rPr>
                <w:rFonts w:ascii="Arial" w:eastAsia="Times New Roman" w:hAnsi="Arial" w:cs="Arial"/>
                <w:b/>
                <w:bCs/>
                <w:sz w:val="20"/>
                <w:szCs w:val="20"/>
              </w:rPr>
            </w:pPr>
          </w:p>
          <w:p w:rsidR="002B06E3" w:rsidRPr="00A04A60" w:rsidRDefault="002B06E3" w:rsidP="003F446F">
            <w:pPr>
              <w:spacing w:after="0" w:line="240" w:lineRule="auto"/>
              <w:rPr>
                <w:rFonts w:ascii="Arial" w:eastAsia="Times New Roman" w:hAnsi="Arial" w:cs="Arial"/>
                <w:b/>
                <w:bCs/>
                <w:sz w:val="20"/>
                <w:szCs w:val="20"/>
              </w:rPr>
            </w:pPr>
            <w:r w:rsidRPr="00A04A60">
              <w:rPr>
                <w:rFonts w:ascii="Arial" w:eastAsia="Times New Roman" w:hAnsi="Arial" w:cs="Arial"/>
                <w:b/>
                <w:bCs/>
                <w:sz w:val="20"/>
                <w:szCs w:val="20"/>
              </w:rPr>
              <w:t>Year</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Cost</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15-16</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 xml:space="preserve"> $     145,000 </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61"/>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16-17</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     175,000</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17-18</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 xml:space="preserve"> $     205,000 </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18-19</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 xml:space="preserve"> $     235,000 </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19-20</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 xml:space="preserve"> $     265,000 </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b/>
                <w:bCs/>
                <w:sz w:val="16"/>
                <w:szCs w:val="16"/>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20"/>
                <w:szCs w:val="20"/>
              </w:rPr>
            </w:pPr>
            <w:r w:rsidRPr="00A04A60">
              <w:rPr>
                <w:rFonts w:ascii="Arial" w:eastAsia="Times New Roman" w:hAnsi="Arial" w:cs="Arial"/>
                <w:b/>
                <w:bCs/>
                <w:sz w:val="20"/>
                <w:szCs w:val="20"/>
              </w:rPr>
              <w:t>Salary and Benefit Assumptions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2015-16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2016-17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2017-18</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20"/>
                <w:szCs w:val="20"/>
              </w:rPr>
            </w:pPr>
            <w:r w:rsidRPr="00A04A60">
              <w:rPr>
                <w:rFonts w:ascii="Arial" w:eastAsia="Times New Roman" w:hAnsi="Arial" w:cs="Arial"/>
                <w:b/>
                <w:bCs/>
                <w:sz w:val="20"/>
                <w:szCs w:val="20"/>
              </w:rPr>
              <w:t>2017-18</w:t>
            </w: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Annual wage increases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0.035</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0.035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0.035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0.035</w:t>
            </w: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Health Benefit Premium increase</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r w:rsidRPr="00A04A60">
              <w:rPr>
                <w:rFonts w:ascii="Arial" w:eastAsia="Times New Roman" w:hAnsi="Arial" w:cs="Arial"/>
                <w:sz w:val="20"/>
                <w:szCs w:val="20"/>
              </w:rPr>
              <w:t>Dental Benefit Premium increase</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20"/>
                <w:szCs w:val="20"/>
              </w:rPr>
            </w:pPr>
            <w:r w:rsidRPr="00A04A60">
              <w:rPr>
                <w:rFonts w:ascii="Arial" w:eastAsia="Times New Roman" w:hAnsi="Arial" w:cs="Arial"/>
                <w:sz w:val="20"/>
                <w:szCs w:val="20"/>
              </w:rPr>
              <w:t>0.05</w:t>
            </w: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18"/>
                <w:szCs w:val="18"/>
              </w:rPr>
            </w:pPr>
            <w:r w:rsidRPr="00A04A60">
              <w:rPr>
                <w:rFonts w:ascii="Arial" w:eastAsia="Times New Roman" w:hAnsi="Arial" w:cs="Arial"/>
                <w:b/>
                <w:bCs/>
                <w:sz w:val="18"/>
                <w:szCs w:val="18"/>
              </w:rPr>
              <w:t xml:space="preserve">Increase rate for </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r w:rsidRPr="00A04A60">
              <w:rPr>
                <w:rFonts w:ascii="Arial" w:eastAsia="Times New Roman" w:hAnsi="Arial" w:cs="Arial"/>
                <w:b/>
                <w:bCs/>
                <w:sz w:val="16"/>
                <w:szCs w:val="16"/>
              </w:rPr>
              <w:t>FY15-16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r w:rsidRPr="00A04A60">
              <w:rPr>
                <w:rFonts w:ascii="Arial" w:eastAsia="Times New Roman" w:hAnsi="Arial" w:cs="Arial"/>
                <w:b/>
                <w:bCs/>
                <w:sz w:val="16"/>
                <w:szCs w:val="16"/>
              </w:rPr>
              <w:t>FY16-17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r w:rsidRPr="00A04A60">
              <w:rPr>
                <w:rFonts w:ascii="Arial" w:eastAsia="Times New Roman" w:hAnsi="Arial" w:cs="Arial"/>
                <w:b/>
                <w:bCs/>
                <w:sz w:val="16"/>
                <w:szCs w:val="16"/>
              </w:rPr>
              <w:t>FY17-18</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255"/>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Grants - Federal</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Nutrition Funding - State &amp; Federal</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Program Fees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Office Supplies and Materials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Other: Events Food</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Health Services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Food Services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Athletic Services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r w:rsidR="002B06E3" w:rsidRPr="00A04A60" w:rsidTr="003F446F">
        <w:trPr>
          <w:trHeight w:val="300"/>
        </w:trPr>
        <w:tc>
          <w:tcPr>
            <w:tcW w:w="340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8"/>
                <w:szCs w:val="18"/>
              </w:rPr>
            </w:pPr>
            <w:r w:rsidRPr="00A04A60">
              <w:rPr>
                <w:rFonts w:ascii="Arial" w:eastAsia="Times New Roman" w:hAnsi="Arial" w:cs="Arial"/>
                <w:sz w:val="18"/>
                <w:szCs w:val="18"/>
              </w:rPr>
              <w:t>Other:</w:t>
            </w:r>
            <w:r>
              <w:rPr>
                <w:rFonts w:ascii="Arial" w:eastAsia="Times New Roman" w:hAnsi="Arial" w:cs="Arial"/>
                <w:sz w:val="18"/>
                <w:szCs w:val="18"/>
              </w:rPr>
              <w:t xml:space="preserve"> </w:t>
            </w:r>
            <w:r w:rsidRPr="00A04A60">
              <w:rPr>
                <w:rFonts w:ascii="Arial" w:eastAsia="Times New Roman" w:hAnsi="Arial" w:cs="Arial"/>
                <w:sz w:val="18"/>
                <w:szCs w:val="18"/>
              </w:rPr>
              <w:t>Student field trips</w:t>
            </w:r>
          </w:p>
        </w:tc>
        <w:tc>
          <w:tcPr>
            <w:tcW w:w="1455"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0.26</w:t>
            </w:r>
          </w:p>
        </w:tc>
        <w:tc>
          <w:tcPr>
            <w:tcW w:w="969"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0.07</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8"/>
                <w:szCs w:val="18"/>
              </w:rPr>
            </w:pPr>
            <w:r w:rsidRPr="00A04A60">
              <w:rPr>
                <w:rFonts w:ascii="Arial" w:eastAsia="Times New Roman" w:hAnsi="Arial" w:cs="Arial"/>
                <w:sz w:val="18"/>
                <w:szCs w:val="18"/>
              </w:rPr>
              <w:t>0.06</w:t>
            </w:r>
          </w:p>
        </w:tc>
        <w:tc>
          <w:tcPr>
            <w:tcW w:w="976" w:type="dxa"/>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20"/>
                <w:szCs w:val="20"/>
              </w:rPr>
            </w:pPr>
          </w:p>
        </w:tc>
      </w:tr>
    </w:tbl>
    <w:p w:rsidR="002B06E3" w:rsidRDefault="002B06E3" w:rsidP="002B06E3">
      <w:pPr>
        <w:rPr>
          <w:rFonts w:ascii="Times New Roman" w:hAnsi="Times New Roman" w:cs="Times New Roman"/>
          <w:sz w:val="24"/>
          <w:szCs w:val="24"/>
        </w:rPr>
      </w:pPr>
    </w:p>
    <w:p w:rsidR="002B06E3" w:rsidRDefault="002B06E3" w:rsidP="002B06E3">
      <w:pPr>
        <w:rPr>
          <w:rFonts w:ascii="Times New Roman" w:hAnsi="Times New Roman" w:cs="Times New Roman"/>
          <w:sz w:val="24"/>
          <w:szCs w:val="24"/>
        </w:rPr>
      </w:pPr>
    </w:p>
    <w:tbl>
      <w:tblPr>
        <w:tblW w:w="5000" w:type="pct"/>
        <w:tblLook w:val="04A0" w:firstRow="1" w:lastRow="0" w:firstColumn="1" w:lastColumn="0" w:noHBand="0" w:noVBand="1"/>
      </w:tblPr>
      <w:tblGrid>
        <w:gridCol w:w="5201"/>
        <w:gridCol w:w="1459"/>
        <w:gridCol w:w="1459"/>
        <w:gridCol w:w="1457"/>
      </w:tblGrid>
      <w:tr w:rsidR="002B06E3" w:rsidRPr="00A04A60" w:rsidTr="003F446F">
        <w:trPr>
          <w:trHeight w:val="255"/>
        </w:trPr>
        <w:tc>
          <w:tcPr>
            <w:tcW w:w="2715"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b/>
                <w:bCs/>
                <w:sz w:val="16"/>
                <w:szCs w:val="16"/>
              </w:rPr>
            </w:pPr>
            <w:r w:rsidRPr="00A04A60">
              <w:rPr>
                <w:rFonts w:ascii="Arial" w:eastAsia="Times New Roman" w:hAnsi="Arial" w:cs="Arial"/>
                <w:b/>
                <w:bCs/>
                <w:sz w:val="16"/>
                <w:szCs w:val="16"/>
              </w:rPr>
              <w:t>Transportation reimb</w:t>
            </w:r>
            <w:r>
              <w:rPr>
                <w:rFonts w:ascii="Arial" w:eastAsia="Times New Roman" w:hAnsi="Arial" w:cs="Arial"/>
                <w:b/>
                <w:bCs/>
                <w:sz w:val="16"/>
                <w:szCs w:val="16"/>
              </w:rPr>
              <w:t>ursement</w:t>
            </w:r>
            <w:r w:rsidRPr="00A04A60">
              <w:rPr>
                <w:rFonts w:ascii="Arial" w:eastAsia="Times New Roman" w:hAnsi="Arial" w:cs="Arial"/>
                <w:b/>
                <w:bCs/>
                <w:sz w:val="16"/>
                <w:szCs w:val="16"/>
              </w:rPr>
              <w:t>. rate</w:t>
            </w: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right"/>
              <w:rPr>
                <w:rFonts w:ascii="Arial" w:eastAsia="Times New Roman" w:hAnsi="Arial" w:cs="Arial"/>
                <w:b/>
                <w:bCs/>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b/>
                <w:bCs/>
                <w:sz w:val="16"/>
                <w:szCs w:val="16"/>
              </w:rPr>
            </w:pPr>
            <w:r w:rsidRPr="00A04A60">
              <w:rPr>
                <w:rFonts w:ascii="Arial" w:eastAsia="Times New Roman" w:hAnsi="Arial" w:cs="Arial"/>
                <w:b/>
                <w:bCs/>
                <w:sz w:val="16"/>
                <w:szCs w:val="16"/>
              </w:rPr>
              <w:t>60%</w:t>
            </w: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r>
      <w:tr w:rsidR="002B06E3" w:rsidRPr="00A04A60" w:rsidTr="003F446F">
        <w:trPr>
          <w:trHeight w:val="255"/>
        </w:trPr>
        <w:tc>
          <w:tcPr>
            <w:tcW w:w="2715"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r>
      <w:tr w:rsidR="002B06E3" w:rsidRPr="00A04A60" w:rsidTr="003F446F">
        <w:trPr>
          <w:trHeight w:val="255"/>
        </w:trPr>
        <w:tc>
          <w:tcPr>
            <w:tcW w:w="2715"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r>
              <w:rPr>
                <w:rFonts w:ascii="Arial" w:eastAsia="Times New Roman" w:hAnsi="Arial" w:cs="Arial"/>
                <w:sz w:val="16"/>
                <w:szCs w:val="16"/>
              </w:rPr>
              <w:t>Pay</w:t>
            </w:r>
            <w:r w:rsidRPr="00A04A60">
              <w:rPr>
                <w:rFonts w:ascii="Arial" w:eastAsia="Times New Roman" w:hAnsi="Arial" w:cs="Arial"/>
                <w:sz w:val="16"/>
                <w:szCs w:val="16"/>
              </w:rPr>
              <w:t>roll Tax and fringe benefit calculated based on number of staff</w:t>
            </w: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jc w:val="center"/>
              <w:rPr>
                <w:rFonts w:ascii="Arial" w:eastAsia="Times New Roman" w:hAnsi="Arial" w:cs="Arial"/>
                <w:sz w:val="16"/>
                <w:szCs w:val="16"/>
              </w:rPr>
            </w:pPr>
          </w:p>
        </w:tc>
        <w:tc>
          <w:tcPr>
            <w:tcW w:w="762" w:type="pct"/>
            <w:tcBorders>
              <w:top w:val="nil"/>
              <w:left w:val="nil"/>
              <w:bottom w:val="nil"/>
              <w:right w:val="nil"/>
            </w:tcBorders>
            <w:shd w:val="clear" w:color="auto" w:fill="auto"/>
            <w:noWrap/>
            <w:vAlign w:val="bottom"/>
            <w:hideMark/>
          </w:tcPr>
          <w:p w:rsidR="002B06E3" w:rsidRPr="00A04A60" w:rsidRDefault="002B06E3" w:rsidP="003F446F">
            <w:pPr>
              <w:spacing w:after="0" w:line="240" w:lineRule="auto"/>
              <w:rPr>
                <w:rFonts w:ascii="Arial" w:eastAsia="Times New Roman" w:hAnsi="Arial" w:cs="Arial"/>
                <w:sz w:val="16"/>
                <w:szCs w:val="16"/>
              </w:rPr>
            </w:pPr>
          </w:p>
        </w:tc>
      </w:tr>
    </w:tbl>
    <w:p w:rsidR="002B06E3" w:rsidRDefault="002B06E3" w:rsidP="002B06E3">
      <w:pPr>
        <w:rPr>
          <w:rFonts w:ascii="Times New Roman" w:hAnsi="Times New Roman" w:cs="Times New Roman"/>
          <w:sz w:val="24"/>
          <w:szCs w:val="24"/>
        </w:rPr>
        <w:sectPr w:rsidR="002B06E3" w:rsidSect="00A04A60">
          <w:pgSz w:w="12240" w:h="15840"/>
          <w:pgMar w:top="1440" w:right="1440" w:bottom="1440" w:left="1440" w:header="720" w:footer="720" w:gutter="0"/>
          <w:cols w:space="720"/>
          <w:docGrid w:linePitch="360"/>
        </w:sectPr>
      </w:pPr>
    </w:p>
    <w:p w:rsidR="00834479" w:rsidRDefault="00834479">
      <w:pPr>
        <w:rPr>
          <w:rFonts w:ascii="Times New Roman" w:hAnsi="Times New Roman" w:cs="Times New Roman"/>
          <w:sz w:val="24"/>
          <w:szCs w:val="24"/>
        </w:rPr>
      </w:pPr>
      <w:r>
        <w:rPr>
          <w:rFonts w:ascii="Times New Roman" w:hAnsi="Times New Roman" w:cs="Times New Roman"/>
          <w:sz w:val="24"/>
          <w:szCs w:val="24"/>
        </w:rPr>
        <w:lastRenderedPageBreak/>
        <w:t>Balance Sheet</w:t>
      </w:r>
    </w:p>
    <w:tbl>
      <w:tblPr>
        <w:tblW w:w="8953" w:type="dxa"/>
        <w:tblInd w:w="108" w:type="dxa"/>
        <w:tblLook w:val="04A0" w:firstRow="1" w:lastRow="0" w:firstColumn="1" w:lastColumn="0" w:noHBand="0" w:noVBand="1"/>
      </w:tblPr>
      <w:tblGrid>
        <w:gridCol w:w="976"/>
        <w:gridCol w:w="976"/>
        <w:gridCol w:w="976"/>
        <w:gridCol w:w="976"/>
        <w:gridCol w:w="976"/>
        <w:gridCol w:w="2997"/>
        <w:gridCol w:w="1151"/>
      </w:tblGrid>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p>
        </w:tc>
        <w:tc>
          <w:tcPr>
            <w:tcW w:w="1076" w:type="dxa"/>
            <w:tcBorders>
              <w:top w:val="nil"/>
              <w:left w:val="nil"/>
              <w:bottom w:val="single" w:sz="12" w:space="0" w:color="auto"/>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Jun 30, 14</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Current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Checking/Savings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1000 · Cash - </w:t>
            </w:r>
            <w:proofErr w:type="spellStart"/>
            <w:r w:rsidRPr="00834479">
              <w:rPr>
                <w:rFonts w:ascii="Arial" w:eastAsia="Times New Roman" w:hAnsi="Arial" w:cs="Arial"/>
                <w:b/>
                <w:bCs/>
                <w:color w:val="000000"/>
                <w:sz w:val="16"/>
                <w:szCs w:val="16"/>
              </w:rPr>
              <w:t>BankNorth</w:t>
            </w:r>
            <w:proofErr w:type="spellEnd"/>
            <w:r w:rsidRPr="00834479">
              <w:rPr>
                <w:rFonts w:ascii="Arial" w:eastAsia="Times New Roman" w:hAnsi="Arial" w:cs="Arial"/>
                <w:b/>
                <w:bCs/>
                <w:color w:val="000000"/>
                <w:sz w:val="16"/>
                <w:szCs w:val="16"/>
              </w:rPr>
              <w:t xml:space="preserve"> Operating</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19,232.93</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1005 · Cash - Hampden Bank Operating</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169,169.00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1025 · Petty Cash</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300.00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Checking/Savings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188,701.93</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Accounts Receivable</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1125 · Tuition Receivable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1,045,039.00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1126 · Lunch Subsidy Receivable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9,038.46</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1127 · Transportation Subsidy </w:t>
            </w:r>
            <w:proofErr w:type="spellStart"/>
            <w:r w:rsidRPr="00834479">
              <w:rPr>
                <w:rFonts w:ascii="Arial" w:eastAsia="Times New Roman" w:hAnsi="Arial" w:cs="Arial"/>
                <w:b/>
                <w:bCs/>
                <w:color w:val="000000"/>
                <w:sz w:val="16"/>
                <w:szCs w:val="16"/>
              </w:rPr>
              <w:t>Receivab</w:t>
            </w:r>
            <w:proofErr w:type="spellEnd"/>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205,800.00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Accounts Receivable</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1,259,877.46</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Other Current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1200 · Grants Receivable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1200240 · Grants Receivable - 240 SPED</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10,000.00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1200305 · Grants Receivable - Title I</w:t>
            </w: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0.40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1200 · Grants Receivable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10,000.40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1210 · Inventory Asset</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12,270.42</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1300 · Prepaid Expenses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1305 · Prepaid Insurance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27,027.80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1315 · Prepaid Rent</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35,981.68</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1350 · Health </w:t>
            </w:r>
            <w:proofErr w:type="spellStart"/>
            <w:r w:rsidRPr="00834479">
              <w:rPr>
                <w:rFonts w:ascii="Arial" w:eastAsia="Times New Roman" w:hAnsi="Arial" w:cs="Arial"/>
                <w:b/>
                <w:bCs/>
                <w:color w:val="000000"/>
                <w:sz w:val="16"/>
                <w:szCs w:val="16"/>
              </w:rPr>
              <w:t>reimb</w:t>
            </w:r>
            <w:proofErr w:type="spellEnd"/>
            <w:r w:rsidRPr="00834479">
              <w:rPr>
                <w:rFonts w:ascii="Arial" w:eastAsia="Times New Roman" w:hAnsi="Arial" w:cs="Arial"/>
                <w:b/>
                <w:bCs/>
                <w:color w:val="000000"/>
                <w:sz w:val="16"/>
                <w:szCs w:val="16"/>
              </w:rPr>
              <w:t>. account</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7,280.00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1300 · Prepaid Expenses</w:t>
            </w:r>
          </w:p>
        </w:tc>
        <w:tc>
          <w:tcPr>
            <w:tcW w:w="1076" w:type="dxa"/>
            <w:tcBorders>
              <w:top w:val="single" w:sz="8" w:space="0" w:color="auto"/>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70,289.48</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Other Current Assets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92,560.30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Current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1,541,139.69</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Fixed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1400 · Fixed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1410 · Equipment</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90,646.17</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1440 · Capital Lease - Security system</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8,560.00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1450 · Leasehold Improvements</w:t>
            </w: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400,816.09</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1400 · Fixed Assets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500,022.26</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1500 · Accumulated Depreciation</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1510 · </w:t>
            </w:r>
            <w:proofErr w:type="spellStart"/>
            <w:r w:rsidRPr="00834479">
              <w:rPr>
                <w:rFonts w:ascii="Arial" w:eastAsia="Times New Roman" w:hAnsi="Arial" w:cs="Arial"/>
                <w:b/>
                <w:bCs/>
                <w:color w:val="000000"/>
                <w:sz w:val="16"/>
                <w:szCs w:val="16"/>
              </w:rPr>
              <w:t>Accum</w:t>
            </w:r>
            <w:proofErr w:type="spellEnd"/>
            <w:r w:rsidRPr="00834479">
              <w:rPr>
                <w:rFonts w:ascii="Arial" w:eastAsia="Times New Roman" w:hAnsi="Arial" w:cs="Arial"/>
                <w:b/>
                <w:bCs/>
                <w:color w:val="000000"/>
                <w:sz w:val="16"/>
                <w:szCs w:val="16"/>
              </w:rPr>
              <w:t xml:space="preserve"> Depreciation - Equipment</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-20,538.00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1540 · </w:t>
            </w:r>
            <w:proofErr w:type="spellStart"/>
            <w:r w:rsidRPr="00834479">
              <w:rPr>
                <w:rFonts w:ascii="Arial" w:eastAsia="Times New Roman" w:hAnsi="Arial" w:cs="Arial"/>
                <w:b/>
                <w:bCs/>
                <w:color w:val="000000"/>
                <w:sz w:val="16"/>
                <w:szCs w:val="16"/>
              </w:rPr>
              <w:t>Accum</w:t>
            </w:r>
            <w:proofErr w:type="spellEnd"/>
            <w:r w:rsidRPr="00834479">
              <w:rPr>
                <w:rFonts w:ascii="Arial" w:eastAsia="Times New Roman" w:hAnsi="Arial" w:cs="Arial"/>
                <w:b/>
                <w:bCs/>
                <w:color w:val="000000"/>
                <w:sz w:val="16"/>
                <w:szCs w:val="16"/>
              </w:rPr>
              <w:t xml:space="preserve"> </w:t>
            </w:r>
            <w:proofErr w:type="spellStart"/>
            <w:r w:rsidRPr="00834479">
              <w:rPr>
                <w:rFonts w:ascii="Arial" w:eastAsia="Times New Roman" w:hAnsi="Arial" w:cs="Arial"/>
                <w:b/>
                <w:bCs/>
                <w:color w:val="000000"/>
                <w:sz w:val="16"/>
                <w:szCs w:val="16"/>
              </w:rPr>
              <w:t>deprec</w:t>
            </w:r>
            <w:proofErr w:type="spellEnd"/>
            <w:r w:rsidRPr="00834479">
              <w:rPr>
                <w:rFonts w:ascii="Arial" w:eastAsia="Times New Roman" w:hAnsi="Arial" w:cs="Arial"/>
                <w:b/>
                <w:bCs/>
                <w:color w:val="000000"/>
                <w:sz w:val="16"/>
                <w:szCs w:val="16"/>
              </w:rPr>
              <w:t xml:space="preserve"> capital lease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-8,560.00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 xml:space="preserve">1550 · </w:t>
            </w:r>
            <w:proofErr w:type="spellStart"/>
            <w:r w:rsidRPr="00834479">
              <w:rPr>
                <w:rFonts w:ascii="Arial" w:eastAsia="Times New Roman" w:hAnsi="Arial" w:cs="Arial"/>
                <w:b/>
                <w:bCs/>
                <w:color w:val="000000"/>
                <w:sz w:val="16"/>
                <w:szCs w:val="16"/>
              </w:rPr>
              <w:t>Accum</w:t>
            </w:r>
            <w:proofErr w:type="spellEnd"/>
            <w:r w:rsidRPr="00834479">
              <w:rPr>
                <w:rFonts w:ascii="Arial" w:eastAsia="Times New Roman" w:hAnsi="Arial" w:cs="Arial"/>
                <w:b/>
                <w:bCs/>
                <w:color w:val="000000"/>
                <w:sz w:val="16"/>
                <w:szCs w:val="16"/>
              </w:rPr>
              <w:t xml:space="preserve"> Depreciation - Leaseholds</w:t>
            </w: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-286,600.09</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5925" w:type="dxa"/>
            <w:gridSpan w:val="4"/>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1500 · Accumulated Depreciation</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-315,698.09</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1600 · Construction in Progress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10,000.00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Fixed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194,324.17</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Other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1880 · Security Deposits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30,750.00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Other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30,750.00</w:t>
            </w:r>
          </w:p>
        </w:tc>
      </w:tr>
      <w:tr w:rsidR="00834479" w:rsidRPr="00834479" w:rsidTr="00834479">
        <w:trPr>
          <w:trHeight w:val="270"/>
        </w:trPr>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ASSETS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double" w:sz="6"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1,766,213.86</w:t>
            </w:r>
          </w:p>
        </w:tc>
      </w:tr>
      <w:tr w:rsidR="00834479" w:rsidRPr="00834479" w:rsidTr="00834479">
        <w:trPr>
          <w:trHeight w:val="270"/>
        </w:trPr>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LIABILITIES &amp; EQUITY</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Liabilities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Current Liabilities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Accounts Payable</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2000 · Accounts Payable</w:t>
            </w: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190,018.41</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Accounts Payable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190,018.41</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Other Current Liabilities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2040 · Wages Payable</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233,432.74</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2045 · Employer Tax Liabilities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3,384.78</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2055 · MTRS Withholdings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17,756.18</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50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2120 · Deferred Revenue  - Grants</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2120201 · Deferred Revenue - 201 RTTT</w:t>
            </w:r>
          </w:p>
        </w:tc>
        <w:tc>
          <w:tcPr>
            <w:tcW w:w="1076" w:type="dxa"/>
            <w:tcBorders>
              <w:top w:val="nil"/>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5,919.00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2120 · Deferred Revenue  - Grants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5,919.00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2610 · Line of Credit - Hampden Bank</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335,000.00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3973"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2950 · Student Paid Activities</w:t>
            </w: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-563.01</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4949"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Other Current Liabilities</w:t>
            </w:r>
          </w:p>
        </w:tc>
        <w:tc>
          <w:tcPr>
            <w:tcW w:w="1076" w:type="dxa"/>
            <w:tcBorders>
              <w:top w:val="single" w:sz="8" w:space="0" w:color="auto"/>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594,929.69</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Current Liabilities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single" w:sz="8"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784,948.10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Liabilities</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784,948.10</w:t>
            </w: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Equity</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color w:val="000000"/>
                <w:sz w:val="16"/>
                <w:szCs w:val="16"/>
              </w:rPr>
            </w:pPr>
          </w:p>
        </w:tc>
      </w:tr>
      <w:tr w:rsidR="00834479" w:rsidRPr="00834479" w:rsidTr="00834479">
        <w:trPr>
          <w:trHeight w:val="255"/>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3005 · Unrestricted Net Assets</w:t>
            </w: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925,657.73</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Net Income</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55,608.00</w:t>
            </w:r>
          </w:p>
        </w:tc>
      </w:tr>
      <w:tr w:rsidR="00834479" w:rsidRPr="00834479" w:rsidTr="00834479">
        <w:trPr>
          <w:trHeight w:val="270"/>
        </w:trPr>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952" w:type="dxa"/>
            <w:gridSpan w:val="2"/>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Equity</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nil"/>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color w:val="000000"/>
                <w:sz w:val="16"/>
                <w:szCs w:val="16"/>
              </w:rPr>
            </w:pPr>
            <w:r w:rsidRPr="00834479">
              <w:rPr>
                <w:rFonts w:ascii="Arial" w:eastAsia="Times New Roman" w:hAnsi="Arial" w:cs="Arial"/>
                <w:color w:val="000000"/>
                <w:sz w:val="16"/>
                <w:szCs w:val="16"/>
              </w:rPr>
              <w:t>981,265.73</w:t>
            </w:r>
          </w:p>
        </w:tc>
      </w:tr>
      <w:tr w:rsidR="00834479" w:rsidRPr="00834479" w:rsidTr="00834479">
        <w:trPr>
          <w:trHeight w:val="270"/>
        </w:trPr>
        <w:tc>
          <w:tcPr>
            <w:tcW w:w="2928" w:type="dxa"/>
            <w:gridSpan w:val="3"/>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TOTAL LIABILITIES &amp; EQUITY</w:t>
            </w: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976"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2997"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b/>
                <w:bCs/>
                <w:color w:val="000000"/>
                <w:sz w:val="16"/>
                <w:szCs w:val="16"/>
              </w:rPr>
            </w:pPr>
          </w:p>
        </w:tc>
        <w:tc>
          <w:tcPr>
            <w:tcW w:w="1076" w:type="dxa"/>
            <w:tcBorders>
              <w:top w:val="single" w:sz="8" w:space="0" w:color="auto"/>
              <w:left w:val="nil"/>
              <w:bottom w:val="double" w:sz="6" w:space="0" w:color="auto"/>
              <w:right w:val="nil"/>
            </w:tcBorders>
            <w:shd w:val="clear" w:color="auto" w:fill="auto"/>
            <w:noWrap/>
            <w:vAlign w:val="bottom"/>
            <w:hideMark/>
          </w:tcPr>
          <w:p w:rsidR="00834479" w:rsidRPr="00834479" w:rsidRDefault="00834479" w:rsidP="00834479">
            <w:pPr>
              <w:spacing w:after="0" w:line="240" w:lineRule="auto"/>
              <w:jc w:val="right"/>
              <w:rPr>
                <w:rFonts w:ascii="Arial" w:eastAsia="Times New Roman" w:hAnsi="Arial" w:cs="Arial"/>
                <w:b/>
                <w:bCs/>
                <w:color w:val="000000"/>
                <w:sz w:val="16"/>
                <w:szCs w:val="16"/>
              </w:rPr>
            </w:pPr>
            <w:r w:rsidRPr="00834479">
              <w:rPr>
                <w:rFonts w:ascii="Arial" w:eastAsia="Times New Roman" w:hAnsi="Arial" w:cs="Arial"/>
                <w:b/>
                <w:bCs/>
                <w:color w:val="000000"/>
                <w:sz w:val="16"/>
                <w:szCs w:val="16"/>
              </w:rPr>
              <w:t>1,766,213.83</w:t>
            </w:r>
          </w:p>
        </w:tc>
      </w:tr>
    </w:tbl>
    <w:p w:rsidR="00834479" w:rsidRDefault="00834479">
      <w:pPr>
        <w:rPr>
          <w:rFonts w:ascii="Times New Roman" w:hAnsi="Times New Roman" w:cs="Times New Roman"/>
          <w:sz w:val="24"/>
          <w:szCs w:val="24"/>
        </w:rPr>
      </w:pPr>
    </w:p>
    <w:p w:rsidR="00834479" w:rsidRDefault="00834479">
      <w:pPr>
        <w:rPr>
          <w:rFonts w:ascii="Times New Roman" w:hAnsi="Times New Roman" w:cs="Times New Roman"/>
          <w:sz w:val="24"/>
          <w:szCs w:val="24"/>
        </w:rPr>
      </w:pPr>
    </w:p>
    <w:p w:rsidR="00834479" w:rsidRDefault="00834479">
      <w:pPr>
        <w:rPr>
          <w:rFonts w:ascii="Times New Roman" w:hAnsi="Times New Roman" w:cs="Times New Roman"/>
          <w:sz w:val="24"/>
          <w:szCs w:val="24"/>
        </w:rPr>
        <w:sectPr w:rsidR="00834479" w:rsidSect="00834479">
          <w:pgSz w:w="12240" w:h="15840"/>
          <w:pgMar w:top="720" w:right="720" w:bottom="720" w:left="720" w:header="720" w:footer="720" w:gutter="0"/>
          <w:cols w:space="720"/>
          <w:docGrid w:linePitch="360"/>
        </w:sectPr>
      </w:pPr>
    </w:p>
    <w:p w:rsidR="00A04A60" w:rsidRDefault="00A04A60">
      <w:pPr>
        <w:rPr>
          <w:rFonts w:ascii="Times New Roman" w:hAnsi="Times New Roman" w:cs="Times New Roman"/>
          <w:sz w:val="24"/>
          <w:szCs w:val="24"/>
        </w:rPr>
      </w:pPr>
      <w:r>
        <w:rPr>
          <w:rFonts w:ascii="Times New Roman" w:hAnsi="Times New Roman" w:cs="Times New Roman"/>
          <w:sz w:val="24"/>
          <w:szCs w:val="24"/>
        </w:rPr>
        <w:lastRenderedPageBreak/>
        <w:t>Attachment B:</w:t>
      </w:r>
    </w:p>
    <w:p w:rsidR="00834479" w:rsidRDefault="00A04A60">
      <w:pPr>
        <w:rPr>
          <w:rFonts w:ascii="Times New Roman" w:hAnsi="Times New Roman" w:cs="Times New Roman"/>
          <w:sz w:val="24"/>
          <w:szCs w:val="24"/>
        </w:rPr>
      </w:pPr>
      <w:r>
        <w:rPr>
          <w:rFonts w:ascii="Times New Roman" w:hAnsi="Times New Roman" w:cs="Times New Roman"/>
          <w:sz w:val="24"/>
          <w:szCs w:val="24"/>
        </w:rPr>
        <w:t>Staffing Chart</w:t>
      </w:r>
    </w:p>
    <w:tbl>
      <w:tblPr>
        <w:tblW w:w="9640" w:type="dxa"/>
        <w:tblInd w:w="98" w:type="dxa"/>
        <w:tblLook w:val="04A0" w:firstRow="1" w:lastRow="0" w:firstColumn="1" w:lastColumn="0" w:noHBand="0" w:noVBand="1"/>
      </w:tblPr>
      <w:tblGrid>
        <w:gridCol w:w="2320"/>
        <w:gridCol w:w="1660"/>
        <w:gridCol w:w="1160"/>
        <w:gridCol w:w="1080"/>
        <w:gridCol w:w="1260"/>
        <w:gridCol w:w="1120"/>
        <w:gridCol w:w="1040"/>
      </w:tblGrid>
      <w:tr w:rsidR="00834479" w:rsidRPr="00834479" w:rsidTr="00834479">
        <w:trPr>
          <w:trHeight w:val="315"/>
        </w:trPr>
        <w:tc>
          <w:tcPr>
            <w:tcW w:w="23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b/>
                <w:bCs/>
              </w:rPr>
            </w:pPr>
            <w:r w:rsidRPr="00834479">
              <w:rPr>
                <w:rFonts w:ascii="Calibri" w:eastAsia="Times New Roman" w:hAnsi="Calibri" w:cs="Arial"/>
                <w:b/>
                <w:bCs/>
              </w:rPr>
              <w:t>Department</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Current</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2015-2016</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2016-2017</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2017-2018</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2018-2019</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b/>
                <w:bCs/>
              </w:rPr>
            </w:pPr>
            <w:r w:rsidRPr="00834479">
              <w:rPr>
                <w:rFonts w:ascii="Calibri" w:eastAsia="Times New Roman" w:hAnsi="Calibri" w:cs="Arial"/>
                <w:b/>
                <w:bCs/>
              </w:rPr>
              <w:t>2019-2020</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Director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Dean of Academics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Dean of Students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Curriculum Supervisor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Business Manager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SPED</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3</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4</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4</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4</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5</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5</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ELL</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ELA</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6</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7</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9</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10</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MATH</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9</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10</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10</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10</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SCIENCE</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6</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7</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9</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10</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HUMANITIES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13</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14</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15</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College Guidance</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Adjustment counselor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Activity Coordinator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IT Manager</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Asst Dean of Students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Paraprofessionals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5</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7</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8</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9</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9</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 xml:space="preserve">Secretary </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2</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Security</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Custodian</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Lunch Aide</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Nurse</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1</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 xml:space="preserve">Accounts Payable </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0.6</w:t>
            </w:r>
          </w:p>
        </w:tc>
      </w:tr>
      <w:tr w:rsidR="00834479" w:rsidRPr="00834479" w:rsidTr="00834479">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rPr>
            </w:pPr>
            <w:r w:rsidRPr="00834479">
              <w:rPr>
                <w:rFonts w:ascii="Calibri" w:eastAsia="Times New Roman" w:hAnsi="Calibri" w:cs="Arial"/>
              </w:rPr>
              <w:t>Coaches</w:t>
            </w:r>
          </w:p>
        </w:tc>
        <w:tc>
          <w:tcPr>
            <w:tcW w:w="16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c>
          <w:tcPr>
            <w:tcW w:w="11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c>
          <w:tcPr>
            <w:tcW w:w="108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c>
          <w:tcPr>
            <w:tcW w:w="126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c>
          <w:tcPr>
            <w:tcW w:w="112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c>
          <w:tcPr>
            <w:tcW w:w="1040" w:type="dxa"/>
            <w:tcBorders>
              <w:top w:val="nil"/>
              <w:left w:val="nil"/>
              <w:bottom w:val="single" w:sz="8" w:space="0" w:color="auto"/>
              <w:right w:val="single" w:sz="8" w:space="0" w:color="auto"/>
            </w:tcBorders>
            <w:shd w:val="clear" w:color="auto" w:fill="auto"/>
            <w:vAlign w:val="center"/>
            <w:hideMark/>
          </w:tcPr>
          <w:p w:rsidR="00834479" w:rsidRPr="00834479" w:rsidRDefault="00834479" w:rsidP="00834479">
            <w:pPr>
              <w:spacing w:after="0" w:line="240" w:lineRule="auto"/>
              <w:jc w:val="center"/>
              <w:rPr>
                <w:rFonts w:ascii="Calibri" w:eastAsia="Times New Roman" w:hAnsi="Calibri" w:cs="Arial"/>
              </w:rPr>
            </w:pPr>
            <w:r w:rsidRPr="00834479">
              <w:rPr>
                <w:rFonts w:ascii="Calibri" w:eastAsia="Times New Roman" w:hAnsi="Calibri" w:cs="Arial"/>
              </w:rPr>
              <w:t>0.5</w:t>
            </w:r>
          </w:p>
        </w:tc>
      </w:tr>
      <w:tr w:rsidR="00834479" w:rsidRPr="00834479" w:rsidTr="00834479">
        <w:trPr>
          <w:trHeight w:val="255"/>
        </w:trPr>
        <w:tc>
          <w:tcPr>
            <w:tcW w:w="232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66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rPr>
                <w:rFonts w:ascii="Arial" w:eastAsia="Times New Roman" w:hAnsi="Arial" w:cs="Arial"/>
                <w:sz w:val="20"/>
                <w:szCs w:val="20"/>
              </w:rPr>
            </w:pPr>
          </w:p>
        </w:tc>
        <w:tc>
          <w:tcPr>
            <w:tcW w:w="1040" w:type="dxa"/>
            <w:tcBorders>
              <w:top w:val="nil"/>
              <w:left w:val="nil"/>
              <w:bottom w:val="nil"/>
              <w:right w:val="nil"/>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sz w:val="20"/>
                <w:szCs w:val="20"/>
              </w:rPr>
            </w:pPr>
          </w:p>
        </w:tc>
      </w:tr>
      <w:tr w:rsidR="00834479" w:rsidRPr="00834479" w:rsidTr="00834479">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479" w:rsidRPr="00834479" w:rsidRDefault="00834479" w:rsidP="00834479">
            <w:pPr>
              <w:spacing w:after="0" w:line="240" w:lineRule="auto"/>
              <w:rPr>
                <w:rFonts w:ascii="Calibri" w:eastAsia="Times New Roman" w:hAnsi="Calibri" w:cs="Arial"/>
                <w:b/>
                <w:bCs/>
              </w:rPr>
            </w:pPr>
            <w:r w:rsidRPr="00834479">
              <w:rPr>
                <w:rFonts w:ascii="Calibri" w:eastAsia="Times New Roman" w:hAnsi="Calibri" w:cs="Arial"/>
                <w:b/>
                <w:bCs/>
              </w:rPr>
              <w:t>Total</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55.7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68.1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72.1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73.1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78.1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34479" w:rsidRPr="00834479" w:rsidRDefault="00834479" w:rsidP="00834479">
            <w:pPr>
              <w:spacing w:after="0" w:line="240" w:lineRule="auto"/>
              <w:jc w:val="center"/>
              <w:rPr>
                <w:rFonts w:ascii="Arial" w:eastAsia="Times New Roman" w:hAnsi="Arial" w:cs="Arial"/>
                <w:b/>
                <w:bCs/>
                <w:sz w:val="20"/>
                <w:szCs w:val="20"/>
              </w:rPr>
            </w:pPr>
            <w:r w:rsidRPr="00834479">
              <w:rPr>
                <w:rFonts w:ascii="Arial" w:eastAsia="Times New Roman" w:hAnsi="Arial" w:cs="Arial"/>
                <w:b/>
                <w:bCs/>
                <w:sz w:val="20"/>
                <w:szCs w:val="20"/>
              </w:rPr>
              <w:t>82.1</w:t>
            </w:r>
          </w:p>
        </w:tc>
      </w:tr>
    </w:tbl>
    <w:p w:rsidR="00E655D4" w:rsidRDefault="00E655D4">
      <w:pPr>
        <w:rPr>
          <w:rFonts w:ascii="Times New Roman" w:hAnsi="Times New Roman" w:cs="Times New Roman"/>
          <w:sz w:val="24"/>
          <w:szCs w:val="24"/>
        </w:rPr>
      </w:pPr>
    </w:p>
    <w:tbl>
      <w:tblPr>
        <w:tblW w:w="9640" w:type="dxa"/>
        <w:tblCellMar>
          <w:left w:w="0" w:type="dxa"/>
          <w:right w:w="0" w:type="dxa"/>
        </w:tblCellMar>
        <w:tblLook w:val="04A0" w:firstRow="1" w:lastRow="0" w:firstColumn="1" w:lastColumn="0" w:noHBand="0" w:noVBand="1"/>
      </w:tblPr>
      <w:tblGrid>
        <w:gridCol w:w="2320"/>
        <w:gridCol w:w="1660"/>
        <w:gridCol w:w="1160"/>
        <w:gridCol w:w="1080"/>
        <w:gridCol w:w="1260"/>
        <w:gridCol w:w="1120"/>
        <w:gridCol w:w="1040"/>
      </w:tblGrid>
      <w:tr w:rsidR="00E655D4" w:rsidTr="00E655D4">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5D4" w:rsidRDefault="00E655D4">
            <w:pPr>
              <w:rPr>
                <w:rFonts w:ascii="Arial" w:hAnsi="Arial" w:cs="Arial"/>
                <w:b/>
                <w:bCs/>
                <w:sz w:val="20"/>
                <w:szCs w:val="20"/>
              </w:rPr>
            </w:pPr>
            <w:r>
              <w:rPr>
                <w:rFonts w:ascii="Arial" w:hAnsi="Arial" w:cs="Arial"/>
                <w:b/>
                <w:bCs/>
                <w:sz w:val="20"/>
                <w:szCs w:val="20"/>
              </w:rPr>
              <w:t>Student /Staff Ratio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6.28 to 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6.46 to 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6.52 to 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6.84 to 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6.40 to 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6.46 to 1</w:t>
            </w:r>
          </w:p>
        </w:tc>
      </w:tr>
      <w:tr w:rsidR="00E655D4" w:rsidTr="00E655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55D4" w:rsidRDefault="00E655D4">
            <w:pPr>
              <w:rPr>
                <w:rFonts w:ascii="Arial" w:hAnsi="Arial" w:cs="Arial"/>
                <w:b/>
                <w:bCs/>
                <w:sz w:val="20"/>
                <w:szCs w:val="20"/>
              </w:rPr>
            </w:pPr>
            <w:r>
              <w:rPr>
                <w:rFonts w:ascii="Arial" w:hAnsi="Arial" w:cs="Arial"/>
                <w:b/>
                <w:bCs/>
                <w:sz w:val="20"/>
                <w:szCs w:val="20"/>
              </w:rPr>
              <w:t>Student / Teacher Ratio</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10 to 1</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 xml:space="preserve">10.7 to 1 </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10.6 to 1</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11.1 to 1</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10.8 to 1</w:t>
            </w:r>
          </w:p>
        </w:tc>
        <w:tc>
          <w:tcPr>
            <w:tcW w:w="0" w:type="auto"/>
            <w:tcBorders>
              <w:top w:val="nil"/>
              <w:left w:val="nil"/>
              <w:bottom w:val="single" w:sz="4" w:space="0" w:color="auto"/>
              <w:right w:val="single" w:sz="4" w:space="0" w:color="auto"/>
            </w:tcBorders>
            <w:shd w:val="clear" w:color="auto" w:fill="auto"/>
            <w:noWrap/>
            <w:vAlign w:val="bottom"/>
            <w:hideMark/>
          </w:tcPr>
          <w:p w:rsidR="00E655D4" w:rsidRDefault="00E655D4">
            <w:pPr>
              <w:jc w:val="center"/>
              <w:rPr>
                <w:rFonts w:ascii="Arial" w:hAnsi="Arial" w:cs="Arial"/>
                <w:b/>
                <w:bCs/>
                <w:sz w:val="20"/>
                <w:szCs w:val="20"/>
              </w:rPr>
            </w:pPr>
            <w:r>
              <w:rPr>
                <w:rFonts w:ascii="Arial" w:hAnsi="Arial" w:cs="Arial"/>
                <w:b/>
                <w:bCs/>
                <w:sz w:val="20"/>
                <w:szCs w:val="20"/>
              </w:rPr>
              <w:t>10.5 to 1</w:t>
            </w:r>
          </w:p>
        </w:tc>
      </w:tr>
      <w:tr w:rsidR="00E655D4" w:rsidTr="00E655D4">
        <w:trPr>
          <w:trHeight w:val="255"/>
        </w:trPr>
        <w:tc>
          <w:tcPr>
            <w:tcW w:w="0" w:type="auto"/>
            <w:gridSpan w:val="3"/>
            <w:tcBorders>
              <w:top w:val="nil"/>
              <w:left w:val="nil"/>
              <w:bottom w:val="nil"/>
              <w:right w:val="nil"/>
            </w:tcBorders>
            <w:shd w:val="clear" w:color="auto" w:fill="auto"/>
            <w:noWrap/>
            <w:vAlign w:val="bottom"/>
            <w:hideMark/>
          </w:tcPr>
          <w:p w:rsidR="00E655D4" w:rsidRDefault="00E655D4">
            <w:pPr>
              <w:rPr>
                <w:rFonts w:ascii="Arial" w:hAnsi="Arial" w:cs="Arial"/>
                <w:b/>
                <w:bCs/>
                <w:sz w:val="20"/>
                <w:szCs w:val="20"/>
              </w:rPr>
            </w:pPr>
            <w:r>
              <w:rPr>
                <w:rFonts w:ascii="Arial" w:hAnsi="Arial" w:cs="Arial"/>
                <w:b/>
                <w:bCs/>
                <w:sz w:val="20"/>
                <w:szCs w:val="20"/>
              </w:rPr>
              <w:t>Average Teacher Salary 14-15 including bonus</w:t>
            </w:r>
          </w:p>
        </w:tc>
        <w:tc>
          <w:tcPr>
            <w:tcW w:w="0" w:type="auto"/>
            <w:tcBorders>
              <w:top w:val="nil"/>
              <w:left w:val="nil"/>
              <w:bottom w:val="nil"/>
              <w:right w:val="nil"/>
            </w:tcBorders>
            <w:shd w:val="clear" w:color="auto" w:fill="auto"/>
            <w:noWrap/>
            <w:vAlign w:val="bottom"/>
            <w:hideMark/>
          </w:tcPr>
          <w:p w:rsidR="00E655D4" w:rsidRDefault="00E655D4">
            <w:pPr>
              <w:jc w:val="right"/>
              <w:rPr>
                <w:rFonts w:ascii="Arial" w:hAnsi="Arial" w:cs="Arial"/>
                <w:b/>
                <w:bCs/>
                <w:sz w:val="20"/>
                <w:szCs w:val="20"/>
              </w:rPr>
            </w:pPr>
            <w:r>
              <w:rPr>
                <w:rFonts w:ascii="Arial" w:hAnsi="Arial" w:cs="Arial"/>
                <w:b/>
                <w:bCs/>
                <w:sz w:val="20"/>
                <w:szCs w:val="20"/>
              </w:rPr>
              <w:t xml:space="preserve">$46,809 </w:t>
            </w:r>
          </w:p>
        </w:tc>
        <w:tc>
          <w:tcPr>
            <w:tcW w:w="0" w:type="auto"/>
            <w:tcBorders>
              <w:top w:val="nil"/>
              <w:left w:val="nil"/>
              <w:bottom w:val="nil"/>
              <w:right w:val="nil"/>
            </w:tcBorders>
            <w:shd w:val="clear" w:color="auto" w:fill="auto"/>
            <w:noWrap/>
            <w:vAlign w:val="bottom"/>
            <w:hideMark/>
          </w:tcPr>
          <w:p w:rsidR="00E655D4" w:rsidRDefault="00E655D4">
            <w:pPr>
              <w:rPr>
                <w:rFonts w:ascii="Arial" w:hAnsi="Arial" w:cs="Arial"/>
                <w:b/>
                <w:bCs/>
                <w:sz w:val="20"/>
                <w:szCs w:val="20"/>
              </w:rPr>
            </w:pPr>
          </w:p>
        </w:tc>
        <w:tc>
          <w:tcPr>
            <w:tcW w:w="0" w:type="auto"/>
            <w:tcBorders>
              <w:top w:val="nil"/>
              <w:left w:val="nil"/>
              <w:bottom w:val="nil"/>
              <w:right w:val="nil"/>
            </w:tcBorders>
            <w:shd w:val="clear" w:color="auto" w:fill="auto"/>
            <w:noWrap/>
            <w:vAlign w:val="bottom"/>
            <w:hideMark/>
          </w:tcPr>
          <w:p w:rsidR="00E655D4" w:rsidRDefault="00E655D4">
            <w:pPr>
              <w:rPr>
                <w:rFonts w:ascii="Arial" w:hAnsi="Arial" w:cs="Arial"/>
                <w:b/>
                <w:bCs/>
                <w:sz w:val="20"/>
                <w:szCs w:val="20"/>
              </w:rPr>
            </w:pPr>
          </w:p>
        </w:tc>
        <w:tc>
          <w:tcPr>
            <w:tcW w:w="0" w:type="auto"/>
            <w:tcBorders>
              <w:top w:val="nil"/>
              <w:left w:val="nil"/>
              <w:bottom w:val="nil"/>
              <w:right w:val="nil"/>
            </w:tcBorders>
            <w:shd w:val="clear" w:color="auto" w:fill="auto"/>
            <w:noWrap/>
            <w:vAlign w:val="bottom"/>
            <w:hideMark/>
          </w:tcPr>
          <w:p w:rsidR="00E655D4" w:rsidRDefault="00E655D4">
            <w:pPr>
              <w:jc w:val="center"/>
              <w:rPr>
                <w:rFonts w:ascii="Arial" w:hAnsi="Arial" w:cs="Arial"/>
                <w:b/>
                <w:bCs/>
                <w:sz w:val="20"/>
                <w:szCs w:val="20"/>
              </w:rPr>
            </w:pPr>
          </w:p>
        </w:tc>
      </w:tr>
    </w:tbl>
    <w:p w:rsidR="006714F2" w:rsidRDefault="00E655D4">
      <w:pPr>
        <w:rPr>
          <w:rFonts w:ascii="Times New Roman" w:hAnsi="Times New Roman" w:cs="Times New Roman"/>
          <w:sz w:val="24"/>
          <w:szCs w:val="24"/>
        </w:rPr>
      </w:pPr>
      <w:r>
        <w:rPr>
          <w:rFonts w:ascii="Times New Roman" w:hAnsi="Times New Roman" w:cs="Times New Roman"/>
          <w:sz w:val="24"/>
          <w:szCs w:val="24"/>
        </w:rPr>
        <w:t xml:space="preserve"> </w:t>
      </w:r>
      <w:r w:rsidR="006714F2">
        <w:rPr>
          <w:rFonts w:ascii="Times New Roman" w:hAnsi="Times New Roman" w:cs="Times New Roman"/>
          <w:sz w:val="24"/>
          <w:szCs w:val="24"/>
        </w:rPr>
        <w:br w:type="page"/>
      </w:r>
    </w:p>
    <w:p w:rsidR="00A04A60" w:rsidRDefault="00A04A60" w:rsidP="00E655D4">
      <w:pPr>
        <w:ind w:left="-360"/>
        <w:rPr>
          <w:rFonts w:ascii="Times New Roman" w:hAnsi="Times New Roman" w:cs="Times New Roman"/>
          <w:sz w:val="24"/>
          <w:szCs w:val="24"/>
        </w:rPr>
      </w:pPr>
      <w:r>
        <w:rPr>
          <w:rFonts w:ascii="Times New Roman" w:hAnsi="Times New Roman" w:cs="Times New Roman"/>
          <w:sz w:val="24"/>
          <w:szCs w:val="24"/>
        </w:rPr>
        <w:lastRenderedPageBreak/>
        <w:t>Attachment C:</w:t>
      </w:r>
    </w:p>
    <w:p w:rsidR="006714F2" w:rsidRDefault="00A04A60" w:rsidP="00E655D4">
      <w:pPr>
        <w:ind w:left="-360"/>
        <w:rPr>
          <w:rFonts w:ascii="Times New Roman" w:hAnsi="Times New Roman" w:cs="Times New Roman"/>
          <w:sz w:val="24"/>
          <w:szCs w:val="24"/>
        </w:rPr>
      </w:pPr>
      <w:r>
        <w:rPr>
          <w:rFonts w:ascii="Times New Roman" w:hAnsi="Times New Roman" w:cs="Times New Roman"/>
          <w:sz w:val="24"/>
          <w:szCs w:val="24"/>
        </w:rPr>
        <w:t>Enrollment Distribution Table</w:t>
      </w:r>
    </w:p>
    <w:tbl>
      <w:tblPr>
        <w:tblW w:w="9960" w:type="dxa"/>
        <w:tblInd w:w="-252" w:type="dxa"/>
        <w:tblLook w:val="04A0" w:firstRow="1" w:lastRow="0" w:firstColumn="1" w:lastColumn="0" w:noHBand="0" w:noVBand="1"/>
      </w:tblPr>
      <w:tblGrid>
        <w:gridCol w:w="1320"/>
        <w:gridCol w:w="960"/>
        <w:gridCol w:w="960"/>
        <w:gridCol w:w="960"/>
        <w:gridCol w:w="960"/>
        <w:gridCol w:w="960"/>
        <w:gridCol w:w="960"/>
        <w:gridCol w:w="960"/>
        <w:gridCol w:w="960"/>
        <w:gridCol w:w="960"/>
      </w:tblGrid>
      <w:tr w:rsidR="006714F2" w:rsidRPr="006714F2" w:rsidTr="00E655D4">
        <w:trPr>
          <w:trHeight w:val="315"/>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K-5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10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11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b/>
                <w:bCs/>
              </w:rPr>
            </w:pPr>
            <w:r w:rsidRPr="006714F2">
              <w:rPr>
                <w:rFonts w:ascii="Arial" w:eastAsia="Times New Roman" w:hAnsi="Arial" w:cs="Arial"/>
                <w:b/>
                <w:bCs/>
              </w:rPr>
              <w:t>TOTAL</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CURRENT</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350</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2015-2016</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440</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2016-1017</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470</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2017-2018</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500</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2018-2019</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530</w:t>
            </w:r>
          </w:p>
        </w:tc>
      </w:tr>
      <w:tr w:rsidR="006714F2" w:rsidRPr="006714F2" w:rsidTr="00E655D4">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2019-2020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80</w:t>
            </w:r>
          </w:p>
        </w:tc>
        <w:tc>
          <w:tcPr>
            <w:tcW w:w="960" w:type="dxa"/>
            <w:tcBorders>
              <w:top w:val="nil"/>
              <w:left w:val="nil"/>
              <w:bottom w:val="single" w:sz="8" w:space="0" w:color="auto"/>
              <w:right w:val="single" w:sz="8" w:space="0" w:color="auto"/>
            </w:tcBorders>
            <w:shd w:val="clear" w:color="auto" w:fill="auto"/>
            <w:vAlign w:val="center"/>
            <w:hideMark/>
          </w:tcPr>
          <w:p w:rsidR="006714F2" w:rsidRPr="006714F2" w:rsidRDefault="006714F2" w:rsidP="006714F2">
            <w:pPr>
              <w:spacing w:after="0" w:line="240" w:lineRule="auto"/>
              <w:jc w:val="center"/>
              <w:rPr>
                <w:rFonts w:ascii="Arial" w:eastAsia="Times New Roman" w:hAnsi="Arial" w:cs="Arial"/>
              </w:rPr>
            </w:pPr>
            <w:r w:rsidRPr="006714F2">
              <w:rPr>
                <w:rFonts w:ascii="Arial" w:eastAsia="Times New Roman" w:hAnsi="Arial" w:cs="Arial"/>
              </w:rPr>
              <w:t>560</w:t>
            </w:r>
          </w:p>
        </w:tc>
      </w:tr>
    </w:tbl>
    <w:p w:rsidR="006714F2" w:rsidRDefault="006714F2" w:rsidP="00E655D4">
      <w:pPr>
        <w:ind w:left="-360"/>
        <w:rPr>
          <w:rFonts w:ascii="Times New Roman" w:hAnsi="Times New Roman" w:cs="Times New Roman"/>
          <w:sz w:val="24"/>
          <w:szCs w:val="24"/>
        </w:rPr>
      </w:pPr>
    </w:p>
    <w:p w:rsidR="00EE16A9" w:rsidRDefault="00EE16A9" w:rsidP="00E655D4">
      <w:pPr>
        <w:ind w:left="-360"/>
        <w:rPr>
          <w:rFonts w:ascii="Times New Roman" w:hAnsi="Times New Roman" w:cs="Times New Roman"/>
          <w:sz w:val="24"/>
          <w:szCs w:val="24"/>
        </w:rPr>
      </w:pPr>
    </w:p>
    <w:p w:rsidR="00EE16A9" w:rsidRDefault="00EE16A9" w:rsidP="00E655D4">
      <w:pPr>
        <w:ind w:left="-360"/>
        <w:rPr>
          <w:rFonts w:ascii="Times New Roman" w:hAnsi="Times New Roman" w:cs="Times New Roman"/>
          <w:sz w:val="24"/>
          <w:szCs w:val="24"/>
        </w:rPr>
        <w:sectPr w:rsidR="00EE16A9" w:rsidSect="006714F2">
          <w:pgSz w:w="12240" w:h="15840"/>
          <w:pgMar w:top="1440" w:right="1440" w:bottom="1440" w:left="1440" w:header="720" w:footer="720" w:gutter="0"/>
          <w:cols w:space="720"/>
          <w:docGrid w:linePitch="360"/>
        </w:sectPr>
      </w:pPr>
    </w:p>
    <w:p w:rsidR="00EE16A9" w:rsidRPr="00EE16A9" w:rsidRDefault="00EE16A9">
      <w:pPr>
        <w:rPr>
          <w:rFonts w:ascii="Times New Roman" w:hAnsi="Times New Roman" w:cs="Times New Roman"/>
          <w:sz w:val="24"/>
        </w:rPr>
      </w:pPr>
      <w:r w:rsidRPr="00EE16A9">
        <w:rPr>
          <w:rFonts w:ascii="Times New Roman" w:hAnsi="Times New Roman" w:cs="Times New Roman"/>
          <w:sz w:val="24"/>
        </w:rPr>
        <w:lastRenderedPageBreak/>
        <w:t>Attachment D:</w:t>
      </w:r>
    </w:p>
    <w:tbl>
      <w:tblPr>
        <w:tblW w:w="4859" w:type="pct"/>
        <w:tblInd w:w="-72" w:type="dxa"/>
        <w:tblLayout w:type="fixed"/>
        <w:tblLook w:val="04A0" w:firstRow="1" w:lastRow="0" w:firstColumn="1" w:lastColumn="0" w:noHBand="0" w:noVBand="1"/>
      </w:tblPr>
      <w:tblGrid>
        <w:gridCol w:w="632"/>
        <w:gridCol w:w="1349"/>
        <w:gridCol w:w="1136"/>
        <w:gridCol w:w="1028"/>
        <w:gridCol w:w="1165"/>
        <w:gridCol w:w="1202"/>
        <w:gridCol w:w="284"/>
        <w:gridCol w:w="500"/>
        <w:gridCol w:w="1267"/>
        <w:gridCol w:w="1080"/>
        <w:gridCol w:w="1258"/>
        <w:gridCol w:w="1261"/>
        <w:gridCol w:w="1704"/>
        <w:gridCol w:w="338"/>
      </w:tblGrid>
      <w:tr w:rsidR="00E655D4" w:rsidRPr="006714F2" w:rsidTr="00EE16A9">
        <w:trPr>
          <w:trHeight w:val="915"/>
        </w:trPr>
        <w:tc>
          <w:tcPr>
            <w:tcW w:w="4881" w:type="pct"/>
            <w:gridSpan w:val="13"/>
            <w:tcBorders>
              <w:top w:val="single" w:sz="8" w:space="0" w:color="auto"/>
              <w:left w:val="single" w:sz="8" w:space="0" w:color="auto"/>
              <w:bottom w:val="single" w:sz="8" w:space="0" w:color="auto"/>
              <w:right w:val="nil"/>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FF0000"/>
                <w:sz w:val="72"/>
                <w:szCs w:val="72"/>
              </w:rPr>
            </w:pPr>
            <w:r w:rsidRPr="006714F2">
              <w:rPr>
                <w:rFonts w:ascii="Calibri" w:eastAsia="Times New Roman" w:hAnsi="Calibri" w:cs="Arial"/>
                <w:b/>
                <w:bCs/>
                <w:color w:val="FF0000"/>
                <w:sz w:val="72"/>
                <w:szCs w:val="72"/>
              </w:rPr>
              <w:t>HCSS 2013-2014 Parent Survey</w:t>
            </w:r>
          </w:p>
        </w:tc>
        <w:tc>
          <w:tcPr>
            <w:tcW w:w="119" w:type="pct"/>
            <w:tcBorders>
              <w:top w:val="single" w:sz="8" w:space="0" w:color="auto"/>
              <w:left w:val="nil"/>
              <w:bottom w:val="single" w:sz="8" w:space="0" w:color="auto"/>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FF0000"/>
                <w:sz w:val="72"/>
                <w:szCs w:val="72"/>
              </w:rPr>
            </w:pPr>
            <w:r w:rsidRPr="006714F2">
              <w:rPr>
                <w:rFonts w:ascii="Calibri" w:eastAsia="Times New Roman" w:hAnsi="Calibri" w:cs="Arial"/>
                <w:b/>
                <w:bCs/>
                <w:color w:val="FF0000"/>
                <w:sz w:val="72"/>
                <w:szCs w:val="72"/>
              </w:rPr>
              <w:t> </w:t>
            </w:r>
          </w:p>
        </w:tc>
      </w:tr>
      <w:tr w:rsidR="00E655D4" w:rsidRPr="006714F2" w:rsidTr="00EE16A9">
        <w:trPr>
          <w:trHeight w:val="16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w:t>
            </w:r>
          </w:p>
        </w:tc>
        <w:tc>
          <w:tcPr>
            <w:tcW w:w="2070" w:type="pct"/>
            <w:gridSpan w:val="5"/>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Arial" w:eastAsia="Times New Roman" w:hAnsi="Arial" w:cs="Arial"/>
                <w:b/>
                <w:bCs/>
                <w:color w:val="000000"/>
                <w:sz w:val="24"/>
                <w:szCs w:val="24"/>
              </w:rPr>
            </w:pPr>
            <w:r w:rsidRPr="006714F2">
              <w:rPr>
                <w:rFonts w:ascii="Arial" w:eastAsia="Times New Roman" w:hAnsi="Arial" w:cs="Arial"/>
                <w:b/>
                <w:bCs/>
                <w:color w:val="000000"/>
                <w:sz w:val="24"/>
                <w:szCs w:val="24"/>
              </w:rPr>
              <w:t>HCSS has a friendly and welcoming atmosphere.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Arial" w:eastAsia="Times New Roman" w:hAnsi="Arial" w:cs="Arial"/>
                <w:color w:val="000000"/>
                <w:sz w:val="24"/>
                <w:szCs w:val="24"/>
              </w:rPr>
            </w:pPr>
            <w:r w:rsidRPr="006714F2">
              <w:rPr>
                <w:rFonts w:ascii="Arial" w:eastAsia="Times New Roman" w:hAnsi="Arial"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2</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HCSS i</w:t>
            </w:r>
            <w:r w:rsidRPr="006714F2">
              <w:rPr>
                <w:rFonts w:ascii="Arial" w:eastAsia="Times New Roman" w:hAnsi="Arial" w:cs="Arial"/>
                <w:b/>
                <w:bCs/>
                <w:color w:val="262626"/>
                <w:sz w:val="24"/>
                <w:szCs w:val="24"/>
              </w:rPr>
              <w:t xml:space="preserve">s </w:t>
            </w:r>
            <w:r w:rsidRPr="006714F2">
              <w:rPr>
                <w:rFonts w:ascii="Arial" w:eastAsia="Times New Roman" w:hAnsi="Arial" w:cs="Arial"/>
                <w:b/>
                <w:bCs/>
                <w:color w:val="161616"/>
                <w:sz w:val="24"/>
                <w:szCs w:val="24"/>
              </w:rPr>
              <w:t xml:space="preserve">supportive of </w:t>
            </w:r>
            <w:r w:rsidRPr="006714F2">
              <w:rPr>
                <w:rFonts w:ascii="Arial" w:eastAsia="Times New Roman" w:hAnsi="Arial" w:cs="Arial"/>
                <w:b/>
                <w:bCs/>
                <w:color w:val="010101"/>
                <w:sz w:val="24"/>
                <w:szCs w:val="24"/>
              </w:rPr>
              <w:t xml:space="preserve">parents, and </w:t>
            </w:r>
            <w:r w:rsidRPr="006714F2">
              <w:rPr>
                <w:rFonts w:ascii="Arial" w:eastAsia="Times New Roman" w:hAnsi="Arial" w:cs="Arial"/>
                <w:b/>
                <w:bCs/>
                <w:color w:val="161616"/>
                <w:sz w:val="24"/>
                <w:szCs w:val="24"/>
              </w:rPr>
              <w:t>concerns are handled in a timely manner.</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single" w:sz="8" w:space="0" w:color="C00000"/>
              <w:left w:val="single" w:sz="8" w:space="0" w:color="C00000"/>
              <w:bottom w:val="nil"/>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nil"/>
              <w:right w:val="nil"/>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single" w:sz="12"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nil"/>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single" w:sz="12" w:space="0" w:color="C00000"/>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46"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12" w:space="0" w:color="C00000"/>
              <w:left w:val="nil"/>
              <w:bottom w:val="nil"/>
              <w:right w:val="nil"/>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single" w:sz="12" w:space="0" w:color="C00000"/>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single" w:sz="12" w:space="0" w:color="C00000"/>
              <w:left w:val="single" w:sz="8" w:space="0" w:color="C00000"/>
              <w:bottom w:val="single" w:sz="8"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141</w:t>
            </w:r>
          </w:p>
        </w:tc>
        <w:tc>
          <w:tcPr>
            <w:tcW w:w="400" w:type="pct"/>
            <w:tcBorders>
              <w:top w:val="single" w:sz="12" w:space="0" w:color="C00000"/>
              <w:left w:val="nil"/>
              <w:bottom w:val="single" w:sz="8"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54</w:t>
            </w:r>
          </w:p>
        </w:tc>
        <w:tc>
          <w:tcPr>
            <w:tcW w:w="362" w:type="pct"/>
            <w:tcBorders>
              <w:top w:val="nil"/>
              <w:left w:val="single" w:sz="12" w:space="0" w:color="C00000"/>
              <w:bottom w:val="single" w:sz="8"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10" w:type="pct"/>
            <w:tcBorders>
              <w:top w:val="nil"/>
              <w:left w:val="single" w:sz="12" w:space="0" w:color="C00000"/>
              <w:bottom w:val="single" w:sz="8"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423" w:type="pct"/>
            <w:tcBorders>
              <w:top w:val="single" w:sz="12" w:space="0" w:color="C00000"/>
              <w:left w:val="nil"/>
              <w:bottom w:val="single" w:sz="8" w:space="0" w:color="C00000"/>
              <w:right w:val="single" w:sz="8"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12" w:space="0" w:color="C00000"/>
              <w:bottom w:val="single" w:sz="12"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138</w:t>
            </w:r>
          </w:p>
        </w:tc>
        <w:tc>
          <w:tcPr>
            <w:tcW w:w="380" w:type="pct"/>
            <w:tcBorders>
              <w:top w:val="nil"/>
              <w:left w:val="single" w:sz="12" w:space="0" w:color="C00000"/>
              <w:bottom w:val="single" w:sz="12"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50</w:t>
            </w:r>
          </w:p>
        </w:tc>
        <w:tc>
          <w:tcPr>
            <w:tcW w:w="443" w:type="pct"/>
            <w:tcBorders>
              <w:top w:val="nil"/>
              <w:left w:val="single" w:sz="12" w:space="0" w:color="C00000"/>
              <w:bottom w:val="single" w:sz="12"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20</w:t>
            </w:r>
          </w:p>
        </w:tc>
        <w:tc>
          <w:tcPr>
            <w:tcW w:w="444" w:type="pct"/>
            <w:tcBorders>
              <w:top w:val="nil"/>
              <w:left w:val="single" w:sz="12" w:space="0" w:color="C00000"/>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10</w:t>
            </w:r>
          </w:p>
        </w:tc>
        <w:tc>
          <w:tcPr>
            <w:tcW w:w="600" w:type="pct"/>
            <w:tcBorders>
              <w:top w:val="single" w:sz="12" w:space="0" w:color="C00000"/>
              <w:left w:val="nil"/>
              <w:bottom w:val="single" w:sz="12" w:space="0" w:color="C00000"/>
              <w:right w:val="nil"/>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119" w:type="pct"/>
            <w:tcBorders>
              <w:top w:val="nil"/>
              <w:left w:val="single" w:sz="12" w:space="0" w:color="C00000"/>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0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3</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 xml:space="preserve">I am pleased </w:t>
            </w:r>
            <w:r w:rsidRPr="006714F2">
              <w:rPr>
                <w:rFonts w:ascii="Arial" w:eastAsia="Times New Roman" w:hAnsi="Arial" w:cs="Arial"/>
                <w:b/>
                <w:bCs/>
                <w:color w:val="262626"/>
                <w:sz w:val="24"/>
                <w:szCs w:val="24"/>
              </w:rPr>
              <w:t>w</w:t>
            </w:r>
            <w:r w:rsidRPr="006714F2">
              <w:rPr>
                <w:rFonts w:ascii="Arial" w:eastAsia="Times New Roman" w:hAnsi="Arial" w:cs="Arial"/>
                <w:b/>
                <w:bCs/>
                <w:color w:val="010101"/>
                <w:sz w:val="24"/>
                <w:szCs w:val="24"/>
              </w:rPr>
              <w:t xml:space="preserve">ith </w:t>
            </w:r>
            <w:r w:rsidRPr="006714F2">
              <w:rPr>
                <w:rFonts w:ascii="Arial" w:eastAsia="Times New Roman" w:hAnsi="Arial" w:cs="Arial"/>
                <w:b/>
                <w:bCs/>
                <w:color w:val="161616"/>
                <w:sz w:val="24"/>
                <w:szCs w:val="24"/>
              </w:rPr>
              <w:t xml:space="preserve">the academic progress of </w:t>
            </w:r>
            <w:r w:rsidRPr="006714F2">
              <w:rPr>
                <w:rFonts w:ascii="Arial" w:eastAsia="Times New Roman" w:hAnsi="Arial" w:cs="Arial"/>
                <w:b/>
                <w:bCs/>
                <w:color w:val="010101"/>
                <w:sz w:val="24"/>
                <w:szCs w:val="24"/>
              </w:rPr>
              <w:t>m</w:t>
            </w:r>
            <w:r w:rsidRPr="006714F2">
              <w:rPr>
                <w:rFonts w:ascii="Arial" w:eastAsia="Times New Roman" w:hAnsi="Arial" w:cs="Arial"/>
                <w:b/>
                <w:bCs/>
                <w:color w:val="262626"/>
                <w:sz w:val="24"/>
                <w:szCs w:val="24"/>
              </w:rPr>
              <w:t>y stude</w:t>
            </w:r>
            <w:r w:rsidRPr="006714F2">
              <w:rPr>
                <w:rFonts w:ascii="Arial" w:eastAsia="Times New Roman" w:hAnsi="Arial" w:cs="Arial"/>
                <w:b/>
                <w:bCs/>
                <w:color w:val="010101"/>
                <w:sz w:val="24"/>
                <w:szCs w:val="24"/>
              </w:rPr>
              <w:t>nt.</w:t>
            </w: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Arial" w:eastAsia="Times New Roman" w:hAnsi="Arial" w:cs="Arial"/>
                <w:color w:val="000000"/>
                <w:sz w:val="24"/>
                <w:szCs w:val="24"/>
              </w:rPr>
            </w:pPr>
            <w:r w:rsidRPr="006714F2">
              <w:rPr>
                <w:rFonts w:ascii="Arial" w:eastAsia="Times New Roman" w:hAnsi="Arial"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4</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Th</w:t>
            </w:r>
            <w:r w:rsidRPr="006714F2">
              <w:rPr>
                <w:rFonts w:ascii="Arial" w:eastAsia="Times New Roman" w:hAnsi="Arial" w:cs="Arial"/>
                <w:b/>
                <w:bCs/>
                <w:color w:val="262626"/>
                <w:sz w:val="24"/>
                <w:szCs w:val="24"/>
              </w:rPr>
              <w:t xml:space="preserve">ere </w:t>
            </w:r>
            <w:r w:rsidRPr="006714F2">
              <w:rPr>
                <w:rFonts w:ascii="Arial" w:eastAsia="Times New Roman" w:hAnsi="Arial" w:cs="Arial"/>
                <w:b/>
                <w:bCs/>
                <w:color w:val="010101"/>
                <w:sz w:val="24"/>
                <w:szCs w:val="24"/>
              </w:rPr>
              <w:t>i</w:t>
            </w:r>
            <w:r w:rsidRPr="006714F2">
              <w:rPr>
                <w:rFonts w:ascii="Arial" w:eastAsia="Times New Roman" w:hAnsi="Arial" w:cs="Arial"/>
                <w:b/>
                <w:bCs/>
                <w:color w:val="262626"/>
                <w:sz w:val="24"/>
                <w:szCs w:val="24"/>
              </w:rPr>
              <w:t xml:space="preserve">s </w:t>
            </w:r>
            <w:r w:rsidRPr="006714F2">
              <w:rPr>
                <w:rFonts w:ascii="Arial" w:eastAsia="Times New Roman" w:hAnsi="Arial" w:cs="Arial"/>
                <w:b/>
                <w:bCs/>
                <w:color w:val="161616"/>
                <w:sz w:val="24"/>
                <w:szCs w:val="24"/>
              </w:rPr>
              <w:t xml:space="preserve">a </w:t>
            </w:r>
            <w:r w:rsidRPr="006714F2">
              <w:rPr>
                <w:rFonts w:ascii="Arial" w:eastAsia="Times New Roman" w:hAnsi="Arial" w:cs="Arial"/>
                <w:b/>
                <w:bCs/>
                <w:color w:val="010101"/>
                <w:sz w:val="24"/>
                <w:szCs w:val="24"/>
              </w:rPr>
              <w:t>l</w:t>
            </w:r>
            <w:r w:rsidRPr="006714F2">
              <w:rPr>
                <w:rFonts w:ascii="Arial" w:eastAsia="Times New Roman" w:hAnsi="Arial" w:cs="Arial"/>
                <w:b/>
                <w:bCs/>
                <w:color w:val="262626"/>
                <w:sz w:val="24"/>
                <w:szCs w:val="24"/>
              </w:rPr>
              <w:t>eve</w:t>
            </w:r>
            <w:r w:rsidRPr="006714F2">
              <w:rPr>
                <w:rFonts w:ascii="Arial" w:eastAsia="Times New Roman" w:hAnsi="Arial" w:cs="Arial"/>
                <w:b/>
                <w:bCs/>
                <w:color w:val="010101"/>
                <w:sz w:val="24"/>
                <w:szCs w:val="24"/>
              </w:rPr>
              <w:t xml:space="preserve">l </w:t>
            </w:r>
            <w:r w:rsidRPr="006714F2">
              <w:rPr>
                <w:rFonts w:ascii="Arial" w:eastAsia="Times New Roman" w:hAnsi="Arial" w:cs="Arial"/>
                <w:b/>
                <w:bCs/>
                <w:color w:val="161616"/>
                <w:sz w:val="24"/>
                <w:szCs w:val="24"/>
              </w:rPr>
              <w:t>of respect between students and staff at HCSS.</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34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132</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59</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20</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8</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130</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55</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26</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8</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5</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 xml:space="preserve">HCSS </w:t>
            </w:r>
            <w:r w:rsidRPr="006714F2">
              <w:rPr>
                <w:rFonts w:ascii="Arial" w:eastAsia="Times New Roman" w:hAnsi="Arial" w:cs="Arial"/>
                <w:b/>
                <w:bCs/>
                <w:color w:val="262626"/>
                <w:sz w:val="24"/>
                <w:szCs w:val="24"/>
              </w:rPr>
              <w:t>p</w:t>
            </w:r>
            <w:r w:rsidRPr="006714F2">
              <w:rPr>
                <w:rFonts w:ascii="Arial" w:eastAsia="Times New Roman" w:hAnsi="Arial" w:cs="Arial"/>
                <w:b/>
                <w:bCs/>
                <w:color w:val="010101"/>
                <w:sz w:val="24"/>
                <w:szCs w:val="24"/>
              </w:rPr>
              <w:t>r</w:t>
            </w:r>
            <w:r w:rsidRPr="006714F2">
              <w:rPr>
                <w:rFonts w:ascii="Arial" w:eastAsia="Times New Roman" w:hAnsi="Arial" w:cs="Arial"/>
                <w:b/>
                <w:bCs/>
                <w:color w:val="262626"/>
                <w:sz w:val="24"/>
                <w:szCs w:val="24"/>
              </w:rPr>
              <w:t>e</w:t>
            </w:r>
            <w:r w:rsidRPr="006714F2">
              <w:rPr>
                <w:rFonts w:ascii="Arial" w:eastAsia="Times New Roman" w:hAnsi="Arial" w:cs="Arial"/>
                <w:b/>
                <w:bCs/>
                <w:color w:val="010101"/>
                <w:sz w:val="24"/>
                <w:szCs w:val="24"/>
              </w:rPr>
              <w:t>par</w:t>
            </w:r>
            <w:r w:rsidRPr="006714F2">
              <w:rPr>
                <w:rFonts w:ascii="Arial" w:eastAsia="Times New Roman" w:hAnsi="Arial" w:cs="Arial"/>
                <w:b/>
                <w:bCs/>
                <w:color w:val="262626"/>
                <w:sz w:val="24"/>
                <w:szCs w:val="24"/>
              </w:rPr>
              <w:t xml:space="preserve">es students </w:t>
            </w:r>
            <w:r w:rsidRPr="006714F2">
              <w:rPr>
                <w:rFonts w:ascii="Arial" w:eastAsia="Times New Roman" w:hAnsi="Arial" w:cs="Arial"/>
                <w:b/>
                <w:bCs/>
                <w:color w:val="161616"/>
                <w:sz w:val="24"/>
                <w:szCs w:val="24"/>
              </w:rPr>
              <w:t xml:space="preserve">to do </w:t>
            </w:r>
            <w:r w:rsidRPr="006714F2">
              <w:rPr>
                <w:rFonts w:ascii="Arial" w:eastAsia="Times New Roman" w:hAnsi="Arial" w:cs="Arial"/>
                <w:b/>
                <w:bCs/>
                <w:color w:val="262626"/>
                <w:sz w:val="24"/>
                <w:szCs w:val="24"/>
              </w:rPr>
              <w:t>we</w:t>
            </w:r>
            <w:r w:rsidRPr="006714F2">
              <w:rPr>
                <w:rFonts w:ascii="Arial" w:eastAsia="Times New Roman" w:hAnsi="Arial" w:cs="Arial"/>
                <w:b/>
                <w:bCs/>
                <w:color w:val="010101"/>
                <w:sz w:val="24"/>
                <w:szCs w:val="24"/>
              </w:rPr>
              <w:t xml:space="preserve">ll </w:t>
            </w:r>
            <w:r w:rsidRPr="006714F2">
              <w:rPr>
                <w:rFonts w:ascii="Arial" w:eastAsia="Times New Roman" w:hAnsi="Arial" w:cs="Arial"/>
                <w:b/>
                <w:bCs/>
                <w:color w:val="262626"/>
                <w:sz w:val="24"/>
                <w:szCs w:val="24"/>
              </w:rPr>
              <w:t xml:space="preserve">on </w:t>
            </w:r>
            <w:r w:rsidRPr="006714F2">
              <w:rPr>
                <w:rFonts w:ascii="Arial" w:eastAsia="Times New Roman" w:hAnsi="Arial" w:cs="Arial"/>
                <w:b/>
                <w:bCs/>
                <w:color w:val="161616"/>
                <w:sz w:val="24"/>
                <w:szCs w:val="24"/>
              </w:rPr>
              <w:t xml:space="preserve">classroom, district, and </w:t>
            </w:r>
            <w:r w:rsidRPr="006714F2">
              <w:rPr>
                <w:rFonts w:ascii="Arial" w:eastAsia="Times New Roman" w:hAnsi="Arial" w:cs="Arial"/>
                <w:b/>
                <w:bCs/>
                <w:color w:val="262626"/>
                <w:sz w:val="24"/>
                <w:szCs w:val="24"/>
              </w:rPr>
              <w:t>assessme</w:t>
            </w:r>
            <w:r w:rsidRPr="006714F2">
              <w:rPr>
                <w:rFonts w:ascii="Arial" w:eastAsia="Times New Roman" w:hAnsi="Arial" w:cs="Arial"/>
                <w:b/>
                <w:bCs/>
                <w:color w:val="010101"/>
                <w:sz w:val="24"/>
                <w:szCs w:val="24"/>
              </w:rPr>
              <w:t>n</w:t>
            </w:r>
            <w:r w:rsidRPr="006714F2">
              <w:rPr>
                <w:rFonts w:ascii="Arial" w:eastAsia="Times New Roman" w:hAnsi="Arial" w:cs="Arial"/>
                <w:b/>
                <w:bCs/>
                <w:color w:val="262626"/>
                <w:sz w:val="24"/>
                <w:szCs w:val="24"/>
              </w:rPr>
              <w:t>ts</w:t>
            </w:r>
            <w:r w:rsidRPr="006714F2">
              <w:rPr>
                <w:rFonts w:ascii="Arial" w:eastAsia="Times New Roman" w:hAnsi="Arial" w:cs="Arial"/>
                <w:b/>
                <w:bCs/>
                <w:color w:val="010101"/>
                <w:sz w:val="24"/>
                <w:szCs w:val="24"/>
              </w:rPr>
              <w:t>.</w:t>
            </w: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Arial" w:eastAsia="Times New Roman" w:hAnsi="Arial" w:cs="Arial"/>
                <w:color w:val="000000"/>
                <w:sz w:val="24"/>
                <w:szCs w:val="24"/>
              </w:rPr>
            </w:pPr>
            <w:r w:rsidRPr="006714F2">
              <w:rPr>
                <w:rFonts w:ascii="Arial" w:eastAsia="Times New Roman" w:hAnsi="Arial"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6</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 xml:space="preserve">My </w:t>
            </w:r>
            <w:r w:rsidRPr="006714F2">
              <w:rPr>
                <w:rFonts w:ascii="Arial" w:eastAsia="Times New Roman" w:hAnsi="Arial" w:cs="Arial"/>
                <w:b/>
                <w:bCs/>
                <w:color w:val="262626"/>
                <w:sz w:val="24"/>
                <w:szCs w:val="24"/>
              </w:rPr>
              <w:t>stude</w:t>
            </w:r>
            <w:r w:rsidRPr="006714F2">
              <w:rPr>
                <w:rFonts w:ascii="Arial" w:eastAsia="Times New Roman" w:hAnsi="Arial" w:cs="Arial"/>
                <w:b/>
                <w:bCs/>
                <w:color w:val="010101"/>
                <w:sz w:val="24"/>
                <w:szCs w:val="24"/>
              </w:rPr>
              <w:t>nt i</w:t>
            </w:r>
            <w:r w:rsidRPr="006714F2">
              <w:rPr>
                <w:rFonts w:ascii="Arial" w:eastAsia="Times New Roman" w:hAnsi="Arial" w:cs="Arial"/>
                <w:b/>
                <w:bCs/>
                <w:color w:val="262626"/>
                <w:sz w:val="24"/>
                <w:szCs w:val="24"/>
              </w:rPr>
              <w:t xml:space="preserve">s </w:t>
            </w:r>
            <w:r w:rsidRPr="006714F2">
              <w:rPr>
                <w:rFonts w:ascii="Arial" w:eastAsia="Times New Roman" w:hAnsi="Arial" w:cs="Arial"/>
                <w:b/>
                <w:bCs/>
                <w:color w:val="161616"/>
                <w:sz w:val="24"/>
                <w:szCs w:val="24"/>
              </w:rPr>
              <w:t xml:space="preserve">given </w:t>
            </w:r>
            <w:r w:rsidRPr="006714F2">
              <w:rPr>
                <w:rFonts w:ascii="Arial" w:eastAsia="Times New Roman" w:hAnsi="Arial" w:cs="Arial"/>
                <w:b/>
                <w:bCs/>
                <w:color w:val="262626"/>
                <w:sz w:val="24"/>
                <w:szCs w:val="24"/>
              </w:rPr>
              <w:t>cha</w:t>
            </w:r>
            <w:r w:rsidRPr="006714F2">
              <w:rPr>
                <w:rFonts w:ascii="Arial" w:eastAsia="Times New Roman" w:hAnsi="Arial" w:cs="Arial"/>
                <w:b/>
                <w:bCs/>
                <w:color w:val="010101"/>
                <w:sz w:val="24"/>
                <w:szCs w:val="24"/>
              </w:rPr>
              <w:t>ll</w:t>
            </w:r>
            <w:r w:rsidRPr="006714F2">
              <w:rPr>
                <w:rFonts w:ascii="Arial" w:eastAsia="Times New Roman" w:hAnsi="Arial" w:cs="Arial"/>
                <w:b/>
                <w:bCs/>
                <w:color w:val="262626"/>
                <w:sz w:val="24"/>
                <w:szCs w:val="24"/>
              </w:rPr>
              <w:t>engi</w:t>
            </w:r>
            <w:r w:rsidRPr="006714F2">
              <w:rPr>
                <w:rFonts w:ascii="Arial" w:eastAsia="Times New Roman" w:hAnsi="Arial" w:cs="Arial"/>
                <w:b/>
                <w:bCs/>
                <w:color w:val="010101"/>
                <w:sz w:val="24"/>
                <w:szCs w:val="24"/>
              </w:rPr>
              <w:t xml:space="preserve">ng </w:t>
            </w:r>
            <w:r w:rsidRPr="006714F2">
              <w:rPr>
                <w:rFonts w:ascii="Arial" w:eastAsia="Times New Roman" w:hAnsi="Arial" w:cs="Arial"/>
                <w:b/>
                <w:bCs/>
                <w:color w:val="262626"/>
                <w:sz w:val="24"/>
                <w:szCs w:val="24"/>
              </w:rPr>
              <w:t xml:space="preserve">work </w:t>
            </w:r>
            <w:r w:rsidRPr="006714F2">
              <w:rPr>
                <w:rFonts w:ascii="Arial" w:eastAsia="Times New Roman" w:hAnsi="Arial" w:cs="Arial"/>
                <w:b/>
                <w:bCs/>
                <w:color w:val="161616"/>
                <w:sz w:val="24"/>
                <w:szCs w:val="24"/>
              </w:rPr>
              <w:t xml:space="preserve">at </w:t>
            </w:r>
            <w:r w:rsidRPr="006714F2">
              <w:rPr>
                <w:rFonts w:ascii="Arial" w:eastAsia="Times New Roman" w:hAnsi="Arial" w:cs="Arial"/>
                <w:b/>
                <w:bCs/>
                <w:color w:val="262626"/>
                <w:sz w:val="24"/>
                <w:szCs w:val="24"/>
              </w:rPr>
              <w:t>HCSS</w:t>
            </w:r>
            <w:r w:rsidRPr="006714F2">
              <w:rPr>
                <w:rFonts w:ascii="Arial" w:eastAsia="Times New Roman" w:hAnsi="Arial" w:cs="Arial"/>
                <w:b/>
                <w:bCs/>
                <w:color w:val="010101"/>
                <w:sz w:val="24"/>
                <w:szCs w:val="24"/>
              </w:rPr>
              <w:t>.</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6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135</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60</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137</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68</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12</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3</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4</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3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7</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My student i</w:t>
            </w:r>
            <w:r w:rsidRPr="006714F2">
              <w:rPr>
                <w:rFonts w:ascii="Arial" w:eastAsia="Times New Roman" w:hAnsi="Arial" w:cs="Arial"/>
                <w:b/>
                <w:bCs/>
                <w:color w:val="262626"/>
                <w:sz w:val="24"/>
                <w:szCs w:val="24"/>
              </w:rPr>
              <w:t xml:space="preserve">s </w:t>
            </w:r>
            <w:r w:rsidRPr="006714F2">
              <w:rPr>
                <w:rFonts w:ascii="Arial" w:eastAsia="Times New Roman" w:hAnsi="Arial" w:cs="Arial"/>
                <w:b/>
                <w:bCs/>
                <w:color w:val="161616"/>
                <w:sz w:val="24"/>
                <w:szCs w:val="24"/>
              </w:rPr>
              <w:t xml:space="preserve">able to get </w:t>
            </w:r>
            <w:r w:rsidRPr="006714F2">
              <w:rPr>
                <w:rFonts w:ascii="Arial" w:eastAsia="Times New Roman" w:hAnsi="Arial" w:cs="Arial"/>
                <w:b/>
                <w:bCs/>
                <w:color w:val="262626"/>
                <w:sz w:val="24"/>
                <w:szCs w:val="24"/>
              </w:rPr>
              <w:t>ex</w:t>
            </w:r>
            <w:r w:rsidRPr="006714F2">
              <w:rPr>
                <w:rFonts w:ascii="Arial" w:eastAsia="Times New Roman" w:hAnsi="Arial" w:cs="Arial"/>
                <w:b/>
                <w:bCs/>
                <w:color w:val="010101"/>
                <w:sz w:val="24"/>
                <w:szCs w:val="24"/>
              </w:rPr>
              <w:t>tra h</w:t>
            </w:r>
            <w:r w:rsidRPr="006714F2">
              <w:rPr>
                <w:rFonts w:ascii="Arial" w:eastAsia="Times New Roman" w:hAnsi="Arial" w:cs="Arial"/>
                <w:b/>
                <w:bCs/>
                <w:color w:val="3B3B3B"/>
                <w:sz w:val="24"/>
                <w:szCs w:val="24"/>
              </w:rPr>
              <w:t>e</w:t>
            </w:r>
            <w:r w:rsidRPr="006714F2">
              <w:rPr>
                <w:rFonts w:ascii="Arial" w:eastAsia="Times New Roman" w:hAnsi="Arial" w:cs="Arial"/>
                <w:b/>
                <w:bCs/>
                <w:color w:val="010101"/>
                <w:sz w:val="24"/>
                <w:szCs w:val="24"/>
              </w:rPr>
              <w:t>lp if n</w:t>
            </w:r>
            <w:r w:rsidRPr="006714F2">
              <w:rPr>
                <w:rFonts w:ascii="Arial" w:eastAsia="Times New Roman" w:hAnsi="Arial" w:cs="Arial"/>
                <w:b/>
                <w:bCs/>
                <w:color w:val="262626"/>
                <w:sz w:val="24"/>
                <w:szCs w:val="24"/>
              </w:rPr>
              <w:t>eede</w:t>
            </w:r>
            <w:r w:rsidRPr="006714F2">
              <w:rPr>
                <w:rFonts w:ascii="Arial" w:eastAsia="Times New Roman" w:hAnsi="Arial" w:cs="Arial"/>
                <w:b/>
                <w:bCs/>
                <w:color w:val="010101"/>
                <w:sz w:val="24"/>
                <w:szCs w:val="24"/>
              </w:rPr>
              <w:t xml:space="preserve">d. </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r w:rsidRPr="006714F2">
              <w:rPr>
                <w:rFonts w:ascii="Calibri" w:eastAsia="Times New Roman" w:hAnsi="Calibri" w:cs="Arial"/>
                <w:color w:val="000000"/>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8</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I und</w:t>
            </w:r>
            <w:r w:rsidRPr="006714F2">
              <w:rPr>
                <w:rFonts w:ascii="Arial" w:eastAsia="Times New Roman" w:hAnsi="Arial" w:cs="Arial"/>
                <w:b/>
                <w:bCs/>
                <w:color w:val="262626"/>
                <w:sz w:val="24"/>
                <w:szCs w:val="24"/>
              </w:rPr>
              <w:t>erstan</w:t>
            </w:r>
            <w:r w:rsidRPr="006714F2">
              <w:rPr>
                <w:rFonts w:ascii="Arial" w:eastAsia="Times New Roman" w:hAnsi="Arial" w:cs="Arial"/>
                <w:b/>
                <w:bCs/>
                <w:color w:val="010101"/>
                <w:sz w:val="24"/>
                <w:szCs w:val="24"/>
              </w:rPr>
              <w:t xml:space="preserve">d </w:t>
            </w:r>
            <w:r w:rsidRPr="006714F2">
              <w:rPr>
                <w:rFonts w:ascii="Arial" w:eastAsia="Times New Roman" w:hAnsi="Arial" w:cs="Arial"/>
                <w:b/>
                <w:bCs/>
                <w:color w:val="161616"/>
                <w:sz w:val="24"/>
                <w:szCs w:val="24"/>
              </w:rPr>
              <w:t xml:space="preserve">the </w:t>
            </w:r>
            <w:r w:rsidRPr="006714F2">
              <w:rPr>
                <w:rFonts w:ascii="Arial" w:eastAsia="Times New Roman" w:hAnsi="Arial" w:cs="Arial"/>
                <w:b/>
                <w:bCs/>
                <w:color w:val="010101"/>
                <w:sz w:val="24"/>
                <w:szCs w:val="24"/>
              </w:rPr>
              <w:t>rul</w:t>
            </w:r>
            <w:r w:rsidRPr="006714F2">
              <w:rPr>
                <w:rFonts w:ascii="Arial" w:eastAsia="Times New Roman" w:hAnsi="Arial" w:cs="Arial"/>
                <w:b/>
                <w:bCs/>
                <w:color w:val="262626"/>
                <w:sz w:val="24"/>
                <w:szCs w:val="24"/>
              </w:rPr>
              <w:t>es and expectat</w:t>
            </w:r>
            <w:r w:rsidRPr="006714F2">
              <w:rPr>
                <w:rFonts w:ascii="Arial" w:eastAsia="Times New Roman" w:hAnsi="Arial" w:cs="Arial"/>
                <w:b/>
                <w:bCs/>
                <w:color w:val="010101"/>
                <w:sz w:val="24"/>
                <w:szCs w:val="24"/>
              </w:rPr>
              <w:t>i</w:t>
            </w:r>
            <w:r w:rsidRPr="006714F2">
              <w:rPr>
                <w:rFonts w:ascii="Arial" w:eastAsia="Times New Roman" w:hAnsi="Arial" w:cs="Arial"/>
                <w:b/>
                <w:bCs/>
                <w:color w:val="262626"/>
                <w:sz w:val="24"/>
                <w:szCs w:val="24"/>
              </w:rPr>
              <w:t>o</w:t>
            </w:r>
            <w:r w:rsidRPr="006714F2">
              <w:rPr>
                <w:rFonts w:ascii="Arial" w:eastAsia="Times New Roman" w:hAnsi="Arial" w:cs="Arial"/>
                <w:b/>
                <w:bCs/>
                <w:color w:val="010101"/>
                <w:sz w:val="24"/>
                <w:szCs w:val="24"/>
              </w:rPr>
              <w:t>n</w:t>
            </w:r>
            <w:r w:rsidRPr="006714F2">
              <w:rPr>
                <w:rFonts w:ascii="Arial" w:eastAsia="Times New Roman" w:hAnsi="Arial" w:cs="Arial"/>
                <w:b/>
                <w:bCs/>
                <w:color w:val="262626"/>
                <w:sz w:val="24"/>
                <w:szCs w:val="24"/>
              </w:rPr>
              <w:t>s fo</w:t>
            </w:r>
            <w:r w:rsidRPr="006714F2">
              <w:rPr>
                <w:rFonts w:ascii="Arial" w:eastAsia="Times New Roman" w:hAnsi="Arial" w:cs="Arial"/>
                <w:b/>
                <w:bCs/>
                <w:color w:val="010101"/>
                <w:sz w:val="24"/>
                <w:szCs w:val="24"/>
              </w:rPr>
              <w:t xml:space="preserve">r </w:t>
            </w:r>
            <w:r w:rsidR="00E655D4">
              <w:rPr>
                <w:rFonts w:ascii="Arial" w:eastAsia="Times New Roman" w:hAnsi="Arial" w:cs="Arial"/>
                <w:b/>
                <w:bCs/>
                <w:color w:val="161616"/>
                <w:sz w:val="24"/>
                <w:szCs w:val="24"/>
              </w:rPr>
              <w:t xml:space="preserve">my </w:t>
            </w:r>
            <w:r w:rsidRPr="006714F2">
              <w:rPr>
                <w:rFonts w:ascii="Arial" w:eastAsia="Times New Roman" w:hAnsi="Arial" w:cs="Arial"/>
                <w:b/>
                <w:bCs/>
                <w:color w:val="161616"/>
                <w:sz w:val="24"/>
                <w:szCs w:val="24"/>
              </w:rPr>
              <w:t>student's behavior.</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133</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63</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16</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142</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62</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11</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p w:rsidR="00E655D4" w:rsidRDefault="00E655D4" w:rsidP="006714F2">
            <w:pPr>
              <w:spacing w:after="0" w:line="240" w:lineRule="auto"/>
              <w:rPr>
                <w:rFonts w:ascii="Calibri" w:eastAsia="Times New Roman" w:hAnsi="Calibri" w:cs="Arial"/>
                <w:b/>
                <w:bCs/>
                <w:color w:val="FF0000"/>
                <w:sz w:val="28"/>
                <w:szCs w:val="28"/>
              </w:rPr>
            </w:pPr>
          </w:p>
          <w:p w:rsidR="00E655D4" w:rsidRPr="006714F2" w:rsidRDefault="00E655D4" w:rsidP="006714F2">
            <w:pPr>
              <w:spacing w:after="0" w:line="240" w:lineRule="auto"/>
              <w:rPr>
                <w:rFonts w:ascii="Calibri" w:eastAsia="Times New Roman" w:hAnsi="Calibri" w:cs="Arial"/>
                <w:b/>
                <w:bCs/>
                <w:color w:val="FF0000"/>
                <w:sz w:val="28"/>
                <w:szCs w:val="28"/>
              </w:rPr>
            </w:pP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66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lastRenderedPageBreak/>
              <w:t>9</w:t>
            </w:r>
          </w:p>
        </w:tc>
        <w:tc>
          <w:tcPr>
            <w:tcW w:w="1237" w:type="pct"/>
            <w:gridSpan w:val="3"/>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000000"/>
                <w:sz w:val="28"/>
                <w:szCs w:val="28"/>
              </w:rPr>
            </w:pPr>
            <w:r w:rsidRPr="006714F2">
              <w:rPr>
                <w:rFonts w:ascii="Calibri" w:eastAsia="Times New Roman" w:hAnsi="Calibri" w:cs="Arial"/>
                <w:b/>
                <w:bCs/>
                <w:color w:val="000000"/>
                <w:sz w:val="28"/>
                <w:szCs w:val="28"/>
              </w:rPr>
              <w:t>HCSS promotes a drug-free environment.</w:t>
            </w: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Arial" w:eastAsia="Times New Roman" w:hAnsi="Arial" w:cs="Arial"/>
                <w:color w:val="000000"/>
                <w:sz w:val="24"/>
                <w:szCs w:val="24"/>
              </w:rPr>
            </w:pPr>
            <w:r w:rsidRPr="006714F2">
              <w:rPr>
                <w:rFonts w:ascii="Arial" w:eastAsia="Times New Roman" w:hAnsi="Arial" w:cs="Arial"/>
                <w:color w:val="000000"/>
                <w:sz w:val="24"/>
                <w:szCs w:val="24"/>
              </w:rPr>
              <w:t> </w:t>
            </w:r>
          </w:p>
        </w:tc>
        <w:tc>
          <w:tcPr>
            <w:tcW w:w="176" w:type="pct"/>
            <w:tcBorders>
              <w:top w:val="nil"/>
              <w:left w:val="nil"/>
              <w:bottom w:val="nil"/>
              <w:right w:val="nil"/>
            </w:tcBorders>
            <w:shd w:val="clear" w:color="auto" w:fill="auto"/>
            <w:noWrap/>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10</w:t>
            </w:r>
          </w:p>
        </w:tc>
        <w:tc>
          <w:tcPr>
            <w:tcW w:w="2313" w:type="pct"/>
            <w:gridSpan w:val="5"/>
            <w:tcBorders>
              <w:top w:val="nil"/>
              <w:left w:val="nil"/>
              <w:bottom w:val="single" w:sz="8" w:space="0" w:color="C00000"/>
              <w:right w:val="nil"/>
            </w:tcBorders>
            <w:shd w:val="clear" w:color="auto" w:fill="auto"/>
            <w:vAlign w:val="center"/>
            <w:hideMark/>
          </w:tcPr>
          <w:p w:rsidR="006714F2" w:rsidRPr="006714F2" w:rsidRDefault="00E655D4" w:rsidP="006714F2">
            <w:pPr>
              <w:spacing w:after="0" w:line="240" w:lineRule="auto"/>
              <w:rPr>
                <w:rFonts w:ascii="Arial" w:eastAsia="Times New Roman" w:hAnsi="Arial" w:cs="Arial"/>
                <w:b/>
                <w:bCs/>
                <w:color w:val="010101"/>
                <w:sz w:val="24"/>
                <w:szCs w:val="24"/>
              </w:rPr>
            </w:pPr>
            <w:r>
              <w:rPr>
                <w:rFonts w:ascii="Arial" w:eastAsia="Times New Roman" w:hAnsi="Arial" w:cs="Arial"/>
                <w:b/>
                <w:bCs/>
                <w:color w:val="010101"/>
                <w:sz w:val="24"/>
                <w:szCs w:val="24"/>
              </w:rPr>
              <w:t xml:space="preserve">HCSS ensures </w:t>
            </w:r>
            <w:r w:rsidR="006714F2" w:rsidRPr="006714F2">
              <w:rPr>
                <w:rFonts w:ascii="Arial" w:eastAsia="Times New Roman" w:hAnsi="Arial" w:cs="Arial"/>
                <w:b/>
                <w:bCs/>
                <w:color w:val="010101"/>
                <w:sz w:val="24"/>
                <w:szCs w:val="24"/>
              </w:rPr>
              <w:t>a safe and orderly environment both inside the building and outside on school grounds.</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nil"/>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nil"/>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164</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37</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139</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61</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10</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6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11</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HCSS is neat,</w:t>
            </w:r>
            <w:r w:rsidR="00E655D4">
              <w:rPr>
                <w:rFonts w:ascii="Arial" w:eastAsia="Times New Roman" w:hAnsi="Arial" w:cs="Arial"/>
                <w:b/>
                <w:bCs/>
                <w:color w:val="010101"/>
                <w:sz w:val="24"/>
                <w:szCs w:val="24"/>
              </w:rPr>
              <w:t xml:space="preserve"> </w:t>
            </w:r>
            <w:r w:rsidRPr="006714F2">
              <w:rPr>
                <w:rFonts w:ascii="Arial" w:eastAsia="Times New Roman" w:hAnsi="Arial" w:cs="Arial"/>
                <w:b/>
                <w:bCs/>
                <w:color w:val="010101"/>
                <w:sz w:val="24"/>
                <w:szCs w:val="24"/>
              </w:rPr>
              <w:t>clean, and well- maintained.</w:t>
            </w: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Arial" w:eastAsia="Times New Roman" w:hAnsi="Arial" w:cs="Arial"/>
                <w:color w:val="000000"/>
                <w:sz w:val="24"/>
                <w:szCs w:val="24"/>
              </w:rPr>
            </w:pPr>
            <w:r w:rsidRPr="006714F2">
              <w:rPr>
                <w:rFonts w:ascii="Arial" w:eastAsia="Times New Roman" w:hAnsi="Arial"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12</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HCSS teaches students to value respect and appreciate differences in others.</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0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131</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62</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8</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10</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136</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56</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42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13</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Teachers and staff members care about my child and inspire his/her best efforts.</w:t>
            </w: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14</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The HCSS staff and I work well together as a team.</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jc w:val="center"/>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123</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64</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20</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8</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120</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65</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vMerge w:val="restart"/>
            <w:tcBorders>
              <w:top w:val="nil"/>
              <w:left w:val="single" w:sz="8" w:space="0" w:color="auto"/>
              <w:bottom w:val="nil"/>
              <w:right w:val="nil"/>
            </w:tcBorders>
            <w:shd w:val="clear" w:color="auto" w:fill="auto"/>
            <w:noWrap/>
            <w:vAlign w:val="center"/>
            <w:hideMark/>
          </w:tcPr>
          <w:p w:rsidR="006714F2" w:rsidRPr="006714F2" w:rsidRDefault="006714F2" w:rsidP="006714F2">
            <w:pPr>
              <w:spacing w:after="0" w:line="240" w:lineRule="auto"/>
              <w:jc w:val="center"/>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15</w:t>
            </w:r>
          </w:p>
        </w:tc>
        <w:tc>
          <w:tcPr>
            <w:tcW w:w="2070" w:type="pct"/>
            <w:gridSpan w:val="5"/>
            <w:vMerge w:val="restart"/>
            <w:tcBorders>
              <w:top w:val="nil"/>
              <w:left w:val="nil"/>
              <w:bottom w:val="nil"/>
              <w:right w:val="nil"/>
            </w:tcBorders>
            <w:shd w:val="clear" w:color="auto" w:fill="auto"/>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Families from all backgrounds have the opportunity to participate in school activities.</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16</w:t>
            </w:r>
          </w:p>
        </w:tc>
        <w:tc>
          <w:tcPr>
            <w:tcW w:w="2313" w:type="pct"/>
            <w:gridSpan w:val="5"/>
            <w:vMerge w:val="restart"/>
            <w:tcBorders>
              <w:top w:val="nil"/>
              <w:left w:val="nil"/>
              <w:bottom w:val="nil"/>
              <w:right w:val="nil"/>
            </w:tcBorders>
            <w:shd w:val="clear" w:color="auto" w:fill="auto"/>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I am given the opportunity to have input with teachers and staff regarding the behavioral expectation of HCSS students.</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75"/>
        </w:trPr>
        <w:tc>
          <w:tcPr>
            <w:tcW w:w="222" w:type="pct"/>
            <w:vMerge/>
            <w:tcBorders>
              <w:top w:val="nil"/>
              <w:left w:val="single" w:sz="8" w:space="0" w:color="auto"/>
              <w:bottom w:val="nil"/>
              <w:right w:val="nil"/>
            </w:tcBorders>
            <w:vAlign w:val="center"/>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2070" w:type="pct"/>
            <w:gridSpan w:val="5"/>
            <w:vMerge/>
            <w:tcBorders>
              <w:top w:val="nil"/>
              <w:left w:val="nil"/>
              <w:bottom w:val="nil"/>
              <w:right w:val="nil"/>
            </w:tcBorders>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2313" w:type="pct"/>
            <w:gridSpan w:val="5"/>
            <w:vMerge/>
            <w:tcBorders>
              <w:top w:val="nil"/>
              <w:left w:val="nil"/>
              <w:bottom w:val="nil"/>
              <w:right w:val="nil"/>
            </w:tcBorders>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i/>
                <w:iCs/>
                <w:color w:val="FF0000"/>
                <w:sz w:val="28"/>
                <w:szCs w:val="28"/>
              </w:rPr>
            </w:pPr>
          </w:p>
        </w:tc>
        <w:tc>
          <w:tcPr>
            <w:tcW w:w="446" w:type="pct"/>
            <w:tcBorders>
              <w:top w:val="single" w:sz="8" w:space="0" w:color="C00000"/>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single" w:sz="8"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single" w:sz="8" w:space="0" w:color="C00000"/>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146</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53</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FF0000"/>
                <w:sz w:val="28"/>
                <w:szCs w:val="28"/>
              </w:rPr>
            </w:pPr>
          </w:p>
        </w:tc>
        <w:tc>
          <w:tcPr>
            <w:tcW w:w="446"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128</w:t>
            </w:r>
          </w:p>
        </w:tc>
        <w:tc>
          <w:tcPr>
            <w:tcW w:w="38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60</w:t>
            </w:r>
          </w:p>
        </w:tc>
        <w:tc>
          <w:tcPr>
            <w:tcW w:w="443"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20</w:t>
            </w:r>
          </w:p>
        </w:tc>
        <w:tc>
          <w:tcPr>
            <w:tcW w:w="444"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w:t>
            </w:r>
          </w:p>
        </w:tc>
        <w:tc>
          <w:tcPr>
            <w:tcW w:w="600"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11</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Default="006714F2" w:rsidP="006714F2">
            <w:pPr>
              <w:spacing w:after="0" w:line="240" w:lineRule="auto"/>
              <w:rPr>
                <w:rFonts w:ascii="Calibri" w:eastAsia="Times New Roman" w:hAnsi="Calibri" w:cs="Arial"/>
                <w:color w:val="000000"/>
                <w:sz w:val="24"/>
                <w:szCs w:val="24"/>
              </w:rPr>
            </w:pPr>
          </w:p>
          <w:p w:rsidR="00E655D4" w:rsidRDefault="00E655D4" w:rsidP="006714F2">
            <w:pPr>
              <w:spacing w:after="0" w:line="240" w:lineRule="auto"/>
              <w:rPr>
                <w:rFonts w:ascii="Calibri" w:eastAsia="Times New Roman" w:hAnsi="Calibri" w:cs="Arial"/>
                <w:color w:val="000000"/>
                <w:sz w:val="24"/>
                <w:szCs w:val="24"/>
              </w:rPr>
            </w:pPr>
          </w:p>
          <w:p w:rsidR="00E655D4" w:rsidRDefault="00E655D4" w:rsidP="006714F2">
            <w:pPr>
              <w:spacing w:after="0" w:line="240" w:lineRule="auto"/>
              <w:rPr>
                <w:rFonts w:ascii="Calibri" w:eastAsia="Times New Roman" w:hAnsi="Calibri" w:cs="Arial"/>
                <w:color w:val="000000"/>
                <w:sz w:val="24"/>
                <w:szCs w:val="24"/>
              </w:rPr>
            </w:pPr>
          </w:p>
          <w:p w:rsidR="00E655D4" w:rsidRDefault="00E655D4" w:rsidP="006714F2">
            <w:pPr>
              <w:spacing w:after="0" w:line="240" w:lineRule="auto"/>
              <w:rPr>
                <w:rFonts w:ascii="Calibri" w:eastAsia="Times New Roman" w:hAnsi="Calibri" w:cs="Arial"/>
                <w:color w:val="000000"/>
                <w:sz w:val="24"/>
                <w:szCs w:val="24"/>
              </w:rPr>
            </w:pPr>
          </w:p>
          <w:p w:rsidR="00E655D4" w:rsidRDefault="00E655D4" w:rsidP="006714F2">
            <w:pPr>
              <w:spacing w:after="0" w:line="240" w:lineRule="auto"/>
              <w:rPr>
                <w:rFonts w:ascii="Calibri" w:eastAsia="Times New Roman" w:hAnsi="Calibri" w:cs="Arial"/>
                <w:color w:val="000000"/>
                <w:sz w:val="24"/>
                <w:szCs w:val="24"/>
              </w:rPr>
            </w:pPr>
          </w:p>
          <w:p w:rsidR="00E655D4" w:rsidRPr="006714F2" w:rsidRDefault="00E655D4"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73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lastRenderedPageBreak/>
              <w:t>17</w:t>
            </w:r>
          </w:p>
        </w:tc>
        <w:tc>
          <w:tcPr>
            <w:tcW w:w="2070" w:type="pct"/>
            <w:gridSpan w:val="5"/>
            <w:tcBorders>
              <w:top w:val="nil"/>
              <w:left w:val="nil"/>
              <w:bottom w:val="single" w:sz="8" w:space="0" w:color="C00000"/>
              <w:right w:val="nil"/>
            </w:tcBorders>
            <w:shd w:val="clear" w:color="auto" w:fill="auto"/>
            <w:vAlign w:val="bottom"/>
            <w:hideMark/>
          </w:tcPr>
          <w:p w:rsidR="006714F2" w:rsidRPr="006714F2" w:rsidRDefault="006714F2" w:rsidP="006714F2">
            <w:pPr>
              <w:spacing w:after="0" w:line="240" w:lineRule="auto"/>
              <w:rPr>
                <w:rFonts w:ascii="Calibri" w:eastAsia="Times New Roman" w:hAnsi="Calibri" w:cs="Arial"/>
                <w:b/>
                <w:bCs/>
                <w:color w:val="000000"/>
                <w:sz w:val="28"/>
                <w:szCs w:val="28"/>
              </w:rPr>
            </w:pPr>
            <w:r w:rsidRPr="006714F2">
              <w:rPr>
                <w:rFonts w:ascii="Calibri" w:eastAsia="Times New Roman" w:hAnsi="Calibri" w:cs="Arial"/>
                <w:b/>
                <w:bCs/>
                <w:color w:val="000000"/>
                <w:sz w:val="28"/>
                <w:szCs w:val="28"/>
              </w:rPr>
              <w:t>In addition to report cards, teachers and staff regularly inform me on how my student is doing.</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18</w:t>
            </w:r>
          </w:p>
        </w:tc>
        <w:tc>
          <w:tcPr>
            <w:tcW w:w="2313" w:type="pct"/>
            <w:gridSpan w:val="5"/>
            <w:tcBorders>
              <w:top w:val="nil"/>
              <w:left w:val="nil"/>
              <w:bottom w:val="single" w:sz="12" w:space="0" w:color="C00000"/>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I feel comfortable expressing my opinion or speaking up at school meetings.</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nil"/>
              <w:left w:val="single" w:sz="8"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nil"/>
              <w:left w:val="nil"/>
              <w:bottom w:val="single" w:sz="12" w:space="0" w:color="C00000"/>
              <w:right w:val="single" w:sz="8"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nil"/>
              <w:left w:val="single" w:sz="12"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380"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443"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44"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600" w:type="pct"/>
            <w:tcBorders>
              <w:top w:val="nil"/>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8" w:space="0" w:color="C00000"/>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133</w:t>
            </w:r>
          </w:p>
        </w:tc>
        <w:tc>
          <w:tcPr>
            <w:tcW w:w="40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52</w:t>
            </w:r>
          </w:p>
        </w:tc>
        <w:tc>
          <w:tcPr>
            <w:tcW w:w="362"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16</w:t>
            </w:r>
          </w:p>
        </w:tc>
        <w:tc>
          <w:tcPr>
            <w:tcW w:w="410" w:type="pct"/>
            <w:tcBorders>
              <w:top w:val="nil"/>
              <w:left w:val="nil"/>
              <w:bottom w:val="single" w:sz="8"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423" w:type="pct"/>
            <w:tcBorders>
              <w:top w:val="nil"/>
              <w:left w:val="nil"/>
              <w:bottom w:val="single" w:sz="8" w:space="0" w:color="C00000"/>
              <w:right w:val="single" w:sz="8"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16</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12" w:space="0" w:color="C00000"/>
              <w:bottom w:val="single" w:sz="12"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127</w:t>
            </w:r>
          </w:p>
        </w:tc>
        <w:tc>
          <w:tcPr>
            <w:tcW w:w="380" w:type="pct"/>
            <w:tcBorders>
              <w:top w:val="nil"/>
              <w:left w:val="nil"/>
              <w:bottom w:val="single" w:sz="12"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55</w:t>
            </w:r>
          </w:p>
        </w:tc>
        <w:tc>
          <w:tcPr>
            <w:tcW w:w="443" w:type="pct"/>
            <w:tcBorders>
              <w:top w:val="nil"/>
              <w:left w:val="nil"/>
              <w:bottom w:val="single" w:sz="12"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24</w:t>
            </w:r>
          </w:p>
        </w:tc>
        <w:tc>
          <w:tcPr>
            <w:tcW w:w="444" w:type="pct"/>
            <w:tcBorders>
              <w:top w:val="nil"/>
              <w:left w:val="nil"/>
              <w:bottom w:val="single" w:sz="12"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7</w:t>
            </w:r>
          </w:p>
        </w:tc>
        <w:tc>
          <w:tcPr>
            <w:tcW w:w="600" w:type="pct"/>
            <w:tcBorders>
              <w:top w:val="nil"/>
              <w:left w:val="nil"/>
              <w:bottom w:val="single" w:sz="12" w:space="0" w:color="C00000"/>
              <w:right w:val="single" w:sz="12" w:space="0" w:color="C00000"/>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11</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7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19</w:t>
            </w:r>
          </w:p>
        </w:tc>
        <w:tc>
          <w:tcPr>
            <w:tcW w:w="2070"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I am satisfied with overall school performance.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jc w:val="center"/>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20</w:t>
            </w:r>
          </w:p>
        </w:tc>
        <w:tc>
          <w:tcPr>
            <w:tcW w:w="2313" w:type="pct"/>
            <w:gridSpan w:val="5"/>
            <w:tcBorders>
              <w:top w:val="nil"/>
              <w:left w:val="nil"/>
              <w:bottom w:val="nil"/>
              <w:right w:val="nil"/>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Which language is your student most interested in learning:</w:t>
            </w:r>
          </w:p>
        </w:tc>
        <w:tc>
          <w:tcPr>
            <w:tcW w:w="119" w:type="pct"/>
            <w:tcBorders>
              <w:top w:val="nil"/>
              <w:left w:val="nil"/>
              <w:bottom w:val="nil"/>
              <w:right w:val="single" w:sz="8" w:space="0" w:color="auto"/>
            </w:tcBorders>
            <w:shd w:val="clear" w:color="auto" w:fill="auto"/>
            <w:noWrap/>
            <w:vAlign w:val="center"/>
            <w:hideMark/>
          </w:tcPr>
          <w:p w:rsidR="006714F2" w:rsidRPr="006714F2" w:rsidRDefault="006714F2" w:rsidP="006714F2">
            <w:pPr>
              <w:spacing w:after="0" w:line="240" w:lineRule="auto"/>
              <w:rPr>
                <w:rFonts w:ascii="Arial" w:eastAsia="Times New Roman" w:hAnsi="Arial" w:cs="Arial"/>
                <w:color w:val="010101"/>
                <w:sz w:val="24"/>
                <w:szCs w:val="24"/>
              </w:rPr>
            </w:pPr>
            <w:r w:rsidRPr="006714F2">
              <w:rPr>
                <w:rFonts w:ascii="Arial" w:eastAsia="Times New Roman" w:hAnsi="Arial" w:cs="Arial"/>
                <w:color w:val="010101"/>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r w:rsidRPr="006714F2">
              <w:rPr>
                <w:rFonts w:ascii="Calibri" w:eastAsia="Times New Roman" w:hAnsi="Calibri" w:cs="Arial"/>
                <w:b/>
                <w:bCs/>
                <w:i/>
                <w:iCs/>
                <w:color w:val="FF0000"/>
                <w:sz w:val="28"/>
                <w:szCs w:val="28"/>
              </w:rPr>
              <w:t> </w:t>
            </w:r>
          </w:p>
        </w:tc>
        <w:tc>
          <w:tcPr>
            <w:tcW w:w="475" w:type="pct"/>
            <w:tcBorders>
              <w:top w:val="single" w:sz="12" w:space="0" w:color="C00000"/>
              <w:left w:val="single" w:sz="12"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Agree</w:t>
            </w:r>
          </w:p>
        </w:tc>
        <w:tc>
          <w:tcPr>
            <w:tcW w:w="40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Agree</w:t>
            </w:r>
          </w:p>
        </w:tc>
        <w:tc>
          <w:tcPr>
            <w:tcW w:w="362"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Neutral</w:t>
            </w:r>
          </w:p>
        </w:tc>
        <w:tc>
          <w:tcPr>
            <w:tcW w:w="41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Disagree</w:t>
            </w:r>
          </w:p>
        </w:tc>
        <w:tc>
          <w:tcPr>
            <w:tcW w:w="423"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Strongly Disagree</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i/>
                <w:iCs/>
                <w:color w:val="FF0000"/>
                <w:sz w:val="28"/>
                <w:szCs w:val="28"/>
              </w:rPr>
            </w:pPr>
          </w:p>
        </w:tc>
        <w:tc>
          <w:tcPr>
            <w:tcW w:w="446" w:type="pct"/>
            <w:tcBorders>
              <w:top w:val="single" w:sz="12" w:space="0" w:color="C00000"/>
              <w:left w:val="single" w:sz="12"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Chinese</w:t>
            </w:r>
          </w:p>
        </w:tc>
        <w:tc>
          <w:tcPr>
            <w:tcW w:w="38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French</w:t>
            </w:r>
          </w:p>
        </w:tc>
        <w:tc>
          <w:tcPr>
            <w:tcW w:w="443"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Spanish</w:t>
            </w:r>
          </w:p>
        </w:tc>
        <w:tc>
          <w:tcPr>
            <w:tcW w:w="444"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Turkish</w:t>
            </w:r>
          </w:p>
        </w:tc>
        <w:tc>
          <w:tcPr>
            <w:tcW w:w="60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Other</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i/>
                <w:iCs/>
                <w:color w:val="000000"/>
                <w:sz w:val="24"/>
                <w:szCs w:val="24"/>
              </w:rPr>
            </w:pPr>
            <w:r w:rsidRPr="006714F2">
              <w:rPr>
                <w:rFonts w:ascii="Calibri" w:eastAsia="Times New Roman" w:hAnsi="Calibri" w:cs="Arial"/>
                <w:i/>
                <w:iCs/>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12" w:space="0" w:color="C00000"/>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135</w:t>
            </w:r>
          </w:p>
        </w:tc>
        <w:tc>
          <w:tcPr>
            <w:tcW w:w="400"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59</w:t>
            </w:r>
          </w:p>
        </w:tc>
        <w:tc>
          <w:tcPr>
            <w:tcW w:w="362"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17</w:t>
            </w:r>
          </w:p>
        </w:tc>
        <w:tc>
          <w:tcPr>
            <w:tcW w:w="410"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3</w:t>
            </w:r>
          </w:p>
        </w:tc>
        <w:tc>
          <w:tcPr>
            <w:tcW w:w="423"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10</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single" w:sz="12" w:space="0" w:color="C00000"/>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24</w:t>
            </w:r>
          </w:p>
        </w:tc>
        <w:tc>
          <w:tcPr>
            <w:tcW w:w="380"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21</w:t>
            </w:r>
          </w:p>
        </w:tc>
        <w:tc>
          <w:tcPr>
            <w:tcW w:w="443"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87</w:t>
            </w:r>
          </w:p>
        </w:tc>
        <w:tc>
          <w:tcPr>
            <w:tcW w:w="444"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59</w:t>
            </w:r>
          </w:p>
        </w:tc>
        <w:tc>
          <w:tcPr>
            <w:tcW w:w="600"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21</w:t>
            </w: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390"/>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1530"/>
        </w:trPr>
        <w:tc>
          <w:tcPr>
            <w:tcW w:w="222" w:type="pct"/>
            <w:tcBorders>
              <w:top w:val="nil"/>
              <w:left w:val="single" w:sz="8" w:space="0" w:color="auto"/>
              <w:bottom w:val="nil"/>
              <w:right w:val="nil"/>
            </w:tcBorders>
            <w:shd w:val="clear" w:color="auto" w:fill="auto"/>
            <w:noWrap/>
            <w:vAlign w:val="center"/>
            <w:hideMark/>
          </w:tcPr>
          <w:p w:rsidR="006714F2" w:rsidRPr="006714F2" w:rsidRDefault="006714F2" w:rsidP="006714F2">
            <w:pPr>
              <w:spacing w:after="0" w:line="240" w:lineRule="auto"/>
              <w:jc w:val="right"/>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21</w:t>
            </w:r>
          </w:p>
        </w:tc>
        <w:tc>
          <w:tcPr>
            <w:tcW w:w="2070" w:type="pct"/>
            <w:gridSpan w:val="5"/>
            <w:tcBorders>
              <w:top w:val="nil"/>
              <w:left w:val="nil"/>
              <w:bottom w:val="nil"/>
              <w:right w:val="nil"/>
            </w:tcBorders>
            <w:shd w:val="clear" w:color="auto" w:fill="auto"/>
            <w:vAlign w:val="center"/>
            <w:hideMark/>
          </w:tcPr>
          <w:p w:rsidR="006714F2" w:rsidRPr="006714F2" w:rsidRDefault="006714F2" w:rsidP="006714F2">
            <w:pPr>
              <w:spacing w:after="0" w:line="240" w:lineRule="auto"/>
              <w:rPr>
                <w:rFonts w:ascii="Arial" w:eastAsia="Times New Roman" w:hAnsi="Arial" w:cs="Arial"/>
                <w:b/>
                <w:bCs/>
                <w:color w:val="010101"/>
                <w:sz w:val="24"/>
                <w:szCs w:val="24"/>
              </w:rPr>
            </w:pPr>
            <w:r w:rsidRPr="006714F2">
              <w:rPr>
                <w:rFonts w:ascii="Arial" w:eastAsia="Times New Roman" w:hAnsi="Arial" w:cs="Arial"/>
                <w:b/>
                <w:bCs/>
                <w:color w:val="010101"/>
                <w:sz w:val="24"/>
                <w:szCs w:val="24"/>
              </w:rPr>
              <w:t xml:space="preserve">Do you feel your child has equal access to all programs offered at HCSS regardless of race, color, sex, gender identity, religion, national origin, limited English proficiency, sexual orientation, disability, or housing status? </w:t>
            </w: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single" w:sz="12" w:space="0" w:color="C00000"/>
              <w:left w:val="single" w:sz="12" w:space="0" w:color="C00000"/>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YES</w:t>
            </w:r>
          </w:p>
        </w:tc>
        <w:tc>
          <w:tcPr>
            <w:tcW w:w="400" w:type="pct"/>
            <w:tcBorders>
              <w:top w:val="single" w:sz="12" w:space="0" w:color="C00000"/>
              <w:left w:val="nil"/>
              <w:bottom w:val="single" w:sz="12" w:space="0" w:color="C00000"/>
              <w:right w:val="single" w:sz="12" w:space="0" w:color="C00000"/>
            </w:tcBorders>
            <w:shd w:val="clear" w:color="000000" w:fill="FFFF00"/>
            <w:noWrap/>
            <w:vAlign w:val="bottom"/>
            <w:hideMark/>
          </w:tcPr>
          <w:p w:rsidR="006714F2" w:rsidRPr="006714F2" w:rsidRDefault="006714F2" w:rsidP="006714F2">
            <w:pPr>
              <w:spacing w:after="0" w:line="240" w:lineRule="auto"/>
              <w:jc w:val="center"/>
              <w:rPr>
                <w:rFonts w:ascii="Calibri" w:eastAsia="Times New Roman" w:hAnsi="Calibri" w:cs="Arial"/>
                <w:b/>
                <w:bCs/>
                <w:i/>
                <w:iCs/>
                <w:color w:val="000000"/>
                <w:sz w:val="24"/>
                <w:szCs w:val="24"/>
              </w:rPr>
            </w:pPr>
            <w:r w:rsidRPr="006714F2">
              <w:rPr>
                <w:rFonts w:ascii="Calibri" w:eastAsia="Times New Roman" w:hAnsi="Calibri" w:cs="Arial"/>
                <w:b/>
                <w:bCs/>
                <w:i/>
                <w:iCs/>
                <w:color w:val="000000"/>
                <w:sz w:val="24"/>
                <w:szCs w:val="24"/>
              </w:rPr>
              <w:t>NO</w:t>
            </w: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r w:rsidRPr="006714F2">
              <w:rPr>
                <w:rFonts w:ascii="Calibri" w:eastAsia="Times New Roman" w:hAnsi="Calibri" w:cs="Arial"/>
                <w:color w:val="000000"/>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r w:rsidR="00E655D4" w:rsidRPr="006714F2" w:rsidTr="00EE16A9">
        <w:trPr>
          <w:trHeight w:val="405"/>
        </w:trPr>
        <w:tc>
          <w:tcPr>
            <w:tcW w:w="222" w:type="pct"/>
            <w:tcBorders>
              <w:top w:val="nil"/>
              <w:left w:val="single" w:sz="8" w:space="0" w:color="auto"/>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r w:rsidRPr="006714F2">
              <w:rPr>
                <w:rFonts w:ascii="Calibri" w:eastAsia="Times New Roman" w:hAnsi="Calibri" w:cs="Arial"/>
                <w:b/>
                <w:bCs/>
                <w:color w:val="FF0000"/>
                <w:sz w:val="28"/>
                <w:szCs w:val="28"/>
              </w:rPr>
              <w:t> </w:t>
            </w:r>
          </w:p>
        </w:tc>
        <w:tc>
          <w:tcPr>
            <w:tcW w:w="475" w:type="pct"/>
            <w:tcBorders>
              <w:top w:val="nil"/>
              <w:left w:val="single" w:sz="12" w:space="0" w:color="C00000"/>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144</w:t>
            </w:r>
          </w:p>
        </w:tc>
        <w:tc>
          <w:tcPr>
            <w:tcW w:w="400" w:type="pct"/>
            <w:tcBorders>
              <w:top w:val="nil"/>
              <w:left w:val="nil"/>
              <w:bottom w:val="single" w:sz="12" w:space="0" w:color="C00000"/>
              <w:right w:val="single" w:sz="12" w:space="0" w:color="C00000"/>
            </w:tcBorders>
            <w:shd w:val="clear" w:color="000000" w:fill="FFFFFF"/>
            <w:noWrap/>
            <w:vAlign w:val="bottom"/>
            <w:hideMark/>
          </w:tcPr>
          <w:p w:rsidR="006714F2" w:rsidRPr="006714F2" w:rsidRDefault="006714F2" w:rsidP="006714F2">
            <w:pPr>
              <w:spacing w:after="0" w:line="240" w:lineRule="auto"/>
              <w:jc w:val="center"/>
              <w:rPr>
                <w:rFonts w:ascii="Calibri" w:eastAsia="Times New Roman" w:hAnsi="Calibri" w:cs="Arial"/>
                <w:b/>
                <w:bCs/>
                <w:color w:val="000000"/>
                <w:sz w:val="24"/>
                <w:szCs w:val="24"/>
              </w:rPr>
            </w:pPr>
            <w:r w:rsidRPr="006714F2">
              <w:rPr>
                <w:rFonts w:ascii="Calibri" w:eastAsia="Times New Roman" w:hAnsi="Calibri" w:cs="Arial"/>
                <w:b/>
                <w:bCs/>
                <w:color w:val="000000"/>
                <w:sz w:val="24"/>
                <w:szCs w:val="24"/>
              </w:rPr>
              <w:t>9</w:t>
            </w:r>
          </w:p>
        </w:tc>
        <w:tc>
          <w:tcPr>
            <w:tcW w:w="362"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1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42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p>
        </w:tc>
        <w:tc>
          <w:tcPr>
            <w:tcW w:w="100"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rPr>
            </w:pPr>
            <w:r w:rsidRPr="006714F2">
              <w:rPr>
                <w:rFonts w:ascii="Calibri" w:eastAsia="Times New Roman" w:hAnsi="Calibri" w:cs="Arial"/>
                <w:color w:val="000000"/>
              </w:rPr>
              <w:t> </w:t>
            </w:r>
          </w:p>
        </w:tc>
        <w:tc>
          <w:tcPr>
            <w:tcW w:w="17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b/>
                <w:bCs/>
                <w:color w:val="FF0000"/>
                <w:sz w:val="28"/>
                <w:szCs w:val="28"/>
              </w:rPr>
            </w:pPr>
          </w:p>
        </w:tc>
        <w:tc>
          <w:tcPr>
            <w:tcW w:w="446"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38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3"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444"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600" w:type="pct"/>
            <w:tcBorders>
              <w:top w:val="nil"/>
              <w:left w:val="nil"/>
              <w:bottom w:val="nil"/>
              <w:right w:val="nil"/>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p>
        </w:tc>
        <w:tc>
          <w:tcPr>
            <w:tcW w:w="119" w:type="pct"/>
            <w:tcBorders>
              <w:top w:val="nil"/>
              <w:left w:val="nil"/>
              <w:bottom w:val="nil"/>
              <w:right w:val="single" w:sz="8" w:space="0" w:color="auto"/>
            </w:tcBorders>
            <w:shd w:val="clear" w:color="auto" w:fill="auto"/>
            <w:noWrap/>
            <w:vAlign w:val="bottom"/>
            <w:hideMark/>
          </w:tcPr>
          <w:p w:rsidR="006714F2" w:rsidRPr="006714F2" w:rsidRDefault="006714F2" w:rsidP="006714F2">
            <w:pPr>
              <w:spacing w:after="0" w:line="240" w:lineRule="auto"/>
              <w:rPr>
                <w:rFonts w:ascii="Calibri" w:eastAsia="Times New Roman" w:hAnsi="Calibri" w:cs="Arial"/>
                <w:color w:val="000000"/>
                <w:sz w:val="24"/>
                <w:szCs w:val="24"/>
              </w:rPr>
            </w:pPr>
            <w:r w:rsidRPr="006714F2">
              <w:rPr>
                <w:rFonts w:ascii="Calibri" w:eastAsia="Times New Roman" w:hAnsi="Calibri" w:cs="Arial"/>
                <w:color w:val="000000"/>
                <w:sz w:val="24"/>
                <w:szCs w:val="24"/>
              </w:rPr>
              <w:t> </w:t>
            </w:r>
          </w:p>
        </w:tc>
      </w:tr>
    </w:tbl>
    <w:p w:rsidR="00834479" w:rsidRDefault="003943A1">
      <w:pPr>
        <w:rPr>
          <w:rFonts w:ascii="Times New Roman" w:hAnsi="Times New Roman" w:cs="Times New Roman"/>
          <w:sz w:val="24"/>
          <w:szCs w:val="24"/>
        </w:rPr>
        <w:sectPr w:rsidR="00834479" w:rsidSect="006714F2">
          <w:pgSz w:w="15840" w:h="12240" w:orient="landscape"/>
          <w:pgMar w:top="720" w:right="720" w:bottom="720" w:left="720" w:header="720" w:footer="720" w:gutter="0"/>
          <w:cols w:space="720"/>
          <w:docGrid w:linePitch="360"/>
        </w:sectPr>
      </w:pPr>
      <w:r>
        <w:rPr>
          <w:rFonts w:ascii="Times New Roman" w:hAnsi="Times New Roman" w:cs="Times New Roman"/>
          <w:sz w:val="24"/>
          <w:szCs w:val="24"/>
        </w:rPr>
        <w:br w:type="page"/>
      </w:r>
    </w:p>
    <w:p w:rsidR="00EE16A9" w:rsidRPr="00EE16A9" w:rsidRDefault="00EE16A9" w:rsidP="00834479">
      <w:pPr>
        <w:spacing w:before="3"/>
        <w:rPr>
          <w:rFonts w:ascii="Times New Roman" w:hAnsi="Times New Roman" w:cs="Times New Roman"/>
          <w:color w:val="000000" w:themeColor="text1"/>
          <w:sz w:val="24"/>
        </w:rPr>
      </w:pPr>
      <w:r w:rsidRPr="00EE16A9">
        <w:rPr>
          <w:rFonts w:ascii="Times New Roman" w:hAnsi="Times New Roman" w:cs="Times New Roman"/>
          <w:color w:val="000000" w:themeColor="text1"/>
          <w:sz w:val="24"/>
        </w:rPr>
        <w:lastRenderedPageBreak/>
        <w:t>Attachment E:</w:t>
      </w:r>
    </w:p>
    <w:p w:rsidR="003943A1" w:rsidRDefault="003943A1" w:rsidP="00834479">
      <w:pPr>
        <w:spacing w:before="3"/>
        <w:rPr>
          <w:rFonts w:ascii="Courier New" w:eastAsia="Courier New" w:hAnsi="Courier New" w:cs="Courier New"/>
          <w:sz w:val="68"/>
          <w:szCs w:val="68"/>
        </w:rPr>
      </w:pPr>
      <w:r>
        <w:rPr>
          <w:rFonts w:ascii="Courier New"/>
          <w:b/>
          <w:color w:val="3B82A1"/>
          <w:spacing w:val="-361"/>
          <w:sz w:val="68"/>
        </w:rPr>
        <w:t xml:space="preserve"> </w:t>
      </w:r>
    </w:p>
    <w:p w:rsidR="003943A1" w:rsidRDefault="003943A1" w:rsidP="003943A1">
      <w:pPr>
        <w:spacing w:before="62"/>
        <w:ind w:left="180"/>
        <w:rPr>
          <w:rFonts w:ascii="Times New Roman" w:eastAsia="Times New Roman" w:hAnsi="Times New Roman" w:cs="Times New Roman"/>
          <w:sz w:val="42"/>
          <w:szCs w:val="42"/>
        </w:rPr>
      </w:pPr>
      <w:r>
        <w:rPr>
          <w:rFonts w:ascii="Times New Roman"/>
          <w:b/>
          <w:color w:val="505050"/>
          <w:sz w:val="42"/>
        </w:rPr>
        <w:t>JOHNSON</w:t>
      </w:r>
      <w:r>
        <w:rPr>
          <w:rFonts w:ascii="Times New Roman"/>
          <w:b/>
          <w:color w:val="505050"/>
          <w:spacing w:val="62"/>
          <w:sz w:val="42"/>
        </w:rPr>
        <w:t xml:space="preserve"> </w:t>
      </w:r>
      <w:r>
        <w:rPr>
          <w:rFonts w:ascii="Times New Roman"/>
          <w:b/>
          <w:color w:val="505050"/>
          <w:sz w:val="42"/>
        </w:rPr>
        <w:t>ROAD</w:t>
      </w:r>
      <w:r>
        <w:rPr>
          <w:rFonts w:ascii="Times New Roman"/>
          <w:b/>
          <w:color w:val="505050"/>
          <w:spacing w:val="45"/>
          <w:sz w:val="42"/>
        </w:rPr>
        <w:t xml:space="preserve"> </w:t>
      </w:r>
      <w:r>
        <w:rPr>
          <w:rFonts w:ascii="Times New Roman"/>
          <w:b/>
          <w:color w:val="505050"/>
          <w:spacing w:val="-5"/>
          <w:sz w:val="42"/>
        </w:rPr>
        <w:t>P</w:t>
      </w:r>
      <w:r>
        <w:rPr>
          <w:rFonts w:ascii="Times New Roman"/>
          <w:b/>
          <w:color w:val="505050"/>
          <w:spacing w:val="-6"/>
          <w:sz w:val="42"/>
        </w:rPr>
        <w:t>ROPE</w:t>
      </w:r>
      <w:r>
        <w:rPr>
          <w:rFonts w:ascii="Times New Roman"/>
          <w:b/>
          <w:color w:val="505050"/>
          <w:spacing w:val="-5"/>
          <w:sz w:val="42"/>
        </w:rPr>
        <w:t>RT</w:t>
      </w:r>
      <w:r>
        <w:rPr>
          <w:rFonts w:ascii="Times New Roman"/>
          <w:b/>
          <w:color w:val="505050"/>
          <w:spacing w:val="-6"/>
          <w:sz w:val="42"/>
        </w:rPr>
        <w:t>IE</w:t>
      </w:r>
      <w:r>
        <w:rPr>
          <w:rFonts w:ascii="Times New Roman"/>
          <w:b/>
          <w:color w:val="505050"/>
          <w:spacing w:val="-5"/>
          <w:sz w:val="42"/>
        </w:rPr>
        <w:t>S</w:t>
      </w:r>
      <w:r>
        <w:rPr>
          <w:rFonts w:ascii="Times New Roman"/>
          <w:b/>
          <w:color w:val="505050"/>
          <w:spacing w:val="-4"/>
          <w:sz w:val="42"/>
        </w:rPr>
        <w:t xml:space="preserve"> </w:t>
      </w:r>
      <w:r>
        <w:rPr>
          <w:rFonts w:ascii="Times New Roman"/>
          <w:b/>
          <w:color w:val="505050"/>
          <w:sz w:val="42"/>
        </w:rPr>
        <w:t>INC.</w:t>
      </w:r>
    </w:p>
    <w:p w:rsidR="003943A1" w:rsidRPr="003943A1" w:rsidRDefault="003943A1" w:rsidP="003943A1">
      <w:pPr>
        <w:spacing w:before="2" w:after="0"/>
        <w:ind w:left="180"/>
        <w:rPr>
          <w:rFonts w:ascii="Times New Roman" w:hAnsi="Times New Roman" w:cs="Times New Roman"/>
        </w:rPr>
      </w:pPr>
      <w:r w:rsidRPr="003943A1">
        <w:rPr>
          <w:rFonts w:ascii="Times New Roman" w:hAnsi="Times New Roman" w:cs="Times New Roman"/>
          <w:color w:val="505050"/>
          <w:w w:val="105"/>
        </w:rPr>
        <w:t>Mr.</w:t>
      </w:r>
      <w:r w:rsidRPr="003943A1">
        <w:rPr>
          <w:rFonts w:ascii="Times New Roman" w:hAnsi="Times New Roman" w:cs="Times New Roman"/>
          <w:color w:val="505050"/>
          <w:spacing w:val="-40"/>
          <w:w w:val="105"/>
        </w:rPr>
        <w:t xml:space="preserve"> </w:t>
      </w:r>
      <w:r w:rsidRPr="003943A1">
        <w:rPr>
          <w:rFonts w:ascii="Times New Roman" w:hAnsi="Times New Roman" w:cs="Times New Roman"/>
          <w:color w:val="505050"/>
          <w:w w:val="105"/>
        </w:rPr>
        <w:t>Harun</w:t>
      </w:r>
      <w:r w:rsidRPr="003943A1">
        <w:rPr>
          <w:rFonts w:ascii="Times New Roman" w:hAnsi="Times New Roman" w:cs="Times New Roman"/>
          <w:color w:val="505050"/>
          <w:spacing w:val="-3"/>
          <w:w w:val="105"/>
        </w:rPr>
        <w:t xml:space="preserve"> </w:t>
      </w:r>
      <w:r w:rsidRPr="003943A1">
        <w:rPr>
          <w:rFonts w:ascii="Times New Roman" w:hAnsi="Times New Roman" w:cs="Times New Roman"/>
          <w:color w:val="505050"/>
          <w:w w:val="105"/>
        </w:rPr>
        <w:t>Celik</w:t>
      </w:r>
    </w:p>
    <w:p w:rsidR="003943A1" w:rsidRDefault="003943A1" w:rsidP="003943A1">
      <w:pPr>
        <w:pStyle w:val="BodyText"/>
        <w:tabs>
          <w:tab w:val="left" w:pos="6479"/>
        </w:tabs>
        <w:spacing w:before="4"/>
        <w:ind w:left="180"/>
        <w:jc w:val="both"/>
      </w:pPr>
      <w:r>
        <w:rPr>
          <w:color w:val="505050"/>
          <w:position w:val="1"/>
        </w:rPr>
        <w:t>School</w:t>
      </w:r>
      <w:r>
        <w:rPr>
          <w:color w:val="505050"/>
          <w:spacing w:val="10"/>
          <w:position w:val="1"/>
        </w:rPr>
        <w:t xml:space="preserve"> </w:t>
      </w:r>
      <w:r>
        <w:rPr>
          <w:color w:val="505050"/>
          <w:position w:val="1"/>
        </w:rPr>
        <w:t>Director</w:t>
      </w:r>
      <w:r>
        <w:rPr>
          <w:color w:val="505050"/>
          <w:position w:val="1"/>
        </w:rPr>
        <w:tab/>
      </w:r>
      <w:r>
        <w:rPr>
          <w:color w:val="505050"/>
        </w:rPr>
        <w:t>June</w:t>
      </w:r>
      <w:r>
        <w:rPr>
          <w:color w:val="505050"/>
          <w:spacing w:val="56"/>
        </w:rPr>
        <w:t xml:space="preserve"> </w:t>
      </w:r>
      <w:r>
        <w:rPr>
          <w:color w:val="505050"/>
        </w:rPr>
        <w:t>15,</w:t>
      </w:r>
      <w:r>
        <w:rPr>
          <w:color w:val="505050"/>
          <w:spacing w:val="-21"/>
        </w:rPr>
        <w:t xml:space="preserve"> </w:t>
      </w:r>
      <w:r>
        <w:rPr>
          <w:color w:val="505050"/>
        </w:rPr>
        <w:t>2014</w:t>
      </w:r>
    </w:p>
    <w:p w:rsidR="003943A1" w:rsidRDefault="003943A1" w:rsidP="003943A1">
      <w:pPr>
        <w:spacing w:before="8"/>
        <w:ind w:left="180"/>
        <w:rPr>
          <w:rFonts w:ascii="Times New Roman" w:eastAsia="Times New Roman" w:hAnsi="Times New Roman" w:cs="Times New Roman"/>
          <w:sz w:val="23"/>
          <w:szCs w:val="23"/>
        </w:rPr>
      </w:pPr>
    </w:p>
    <w:p w:rsidR="003943A1" w:rsidRDefault="003943A1" w:rsidP="003943A1">
      <w:pPr>
        <w:pStyle w:val="BodyText"/>
        <w:spacing w:line="253" w:lineRule="auto"/>
        <w:ind w:left="180" w:right="3600"/>
      </w:pPr>
      <w:r>
        <w:rPr>
          <w:color w:val="505050"/>
          <w:w w:val="105"/>
        </w:rPr>
        <w:t>Hampden</w:t>
      </w:r>
      <w:r>
        <w:rPr>
          <w:color w:val="505050"/>
          <w:spacing w:val="-13"/>
          <w:w w:val="105"/>
        </w:rPr>
        <w:t xml:space="preserve"> </w:t>
      </w:r>
      <w:r>
        <w:rPr>
          <w:color w:val="505050"/>
          <w:w w:val="105"/>
        </w:rPr>
        <w:t>Charter</w:t>
      </w:r>
      <w:r>
        <w:rPr>
          <w:color w:val="505050"/>
          <w:spacing w:val="-20"/>
          <w:w w:val="105"/>
        </w:rPr>
        <w:t xml:space="preserve"> </w:t>
      </w:r>
      <w:r>
        <w:rPr>
          <w:color w:val="505050"/>
          <w:w w:val="105"/>
        </w:rPr>
        <w:t>School</w:t>
      </w:r>
      <w:r>
        <w:rPr>
          <w:color w:val="505050"/>
          <w:spacing w:val="-23"/>
          <w:w w:val="105"/>
        </w:rPr>
        <w:t xml:space="preserve"> </w:t>
      </w:r>
      <w:r>
        <w:rPr>
          <w:color w:val="505050"/>
          <w:w w:val="105"/>
        </w:rPr>
        <w:t>of</w:t>
      </w:r>
      <w:r>
        <w:rPr>
          <w:color w:val="505050"/>
          <w:spacing w:val="-27"/>
          <w:w w:val="105"/>
        </w:rPr>
        <w:t xml:space="preserve"> </w:t>
      </w:r>
      <w:r>
        <w:rPr>
          <w:color w:val="505050"/>
          <w:w w:val="105"/>
        </w:rPr>
        <w:t>Science</w:t>
      </w:r>
      <w:r>
        <w:rPr>
          <w:color w:val="505050"/>
          <w:w w:val="102"/>
        </w:rPr>
        <w:t xml:space="preserve"> </w:t>
      </w:r>
      <w:r>
        <w:rPr>
          <w:color w:val="505050"/>
          <w:w w:val="105"/>
        </w:rPr>
        <w:t>20</w:t>
      </w:r>
      <w:r>
        <w:rPr>
          <w:color w:val="505050"/>
          <w:spacing w:val="-20"/>
          <w:w w:val="105"/>
        </w:rPr>
        <w:t xml:space="preserve"> </w:t>
      </w:r>
      <w:r>
        <w:rPr>
          <w:color w:val="505050"/>
          <w:w w:val="105"/>
        </w:rPr>
        <w:t>Johnson</w:t>
      </w:r>
      <w:r>
        <w:rPr>
          <w:color w:val="505050"/>
          <w:spacing w:val="-13"/>
          <w:w w:val="105"/>
        </w:rPr>
        <w:t xml:space="preserve"> </w:t>
      </w:r>
      <w:r>
        <w:rPr>
          <w:color w:val="505050"/>
          <w:w w:val="105"/>
        </w:rPr>
        <w:t>Road</w:t>
      </w:r>
    </w:p>
    <w:p w:rsidR="003943A1" w:rsidRDefault="003943A1" w:rsidP="003943A1">
      <w:pPr>
        <w:pStyle w:val="BodyText"/>
        <w:spacing w:line="251" w:lineRule="exact"/>
        <w:ind w:left="180"/>
        <w:jc w:val="both"/>
      </w:pPr>
      <w:r>
        <w:rPr>
          <w:color w:val="505050"/>
        </w:rPr>
        <w:t>Chicopee,</w:t>
      </w:r>
      <w:r>
        <w:rPr>
          <w:color w:val="505050"/>
          <w:spacing w:val="17"/>
        </w:rPr>
        <w:t xml:space="preserve"> </w:t>
      </w:r>
      <w:r>
        <w:rPr>
          <w:color w:val="505050"/>
        </w:rPr>
        <w:t>MA</w:t>
      </w:r>
      <w:r>
        <w:rPr>
          <w:color w:val="505050"/>
          <w:spacing w:val="28"/>
        </w:rPr>
        <w:t xml:space="preserve"> </w:t>
      </w:r>
      <w:r>
        <w:rPr>
          <w:color w:val="505050"/>
        </w:rPr>
        <w:t>01022</w:t>
      </w:r>
    </w:p>
    <w:p w:rsidR="003943A1" w:rsidRDefault="003943A1" w:rsidP="003943A1">
      <w:pPr>
        <w:pStyle w:val="BodyText"/>
        <w:spacing w:before="14"/>
        <w:ind w:left="180"/>
        <w:jc w:val="both"/>
      </w:pPr>
      <w:r>
        <w:rPr>
          <w:color w:val="505050"/>
          <w:w w:val="105"/>
        </w:rPr>
        <w:t>Tel:</w:t>
      </w:r>
      <w:r>
        <w:rPr>
          <w:color w:val="505050"/>
          <w:spacing w:val="-16"/>
          <w:w w:val="105"/>
        </w:rPr>
        <w:t xml:space="preserve"> </w:t>
      </w:r>
      <w:r>
        <w:rPr>
          <w:color w:val="505050"/>
          <w:spacing w:val="-2"/>
          <w:w w:val="105"/>
        </w:rPr>
        <w:t>413</w:t>
      </w:r>
      <w:r>
        <w:rPr>
          <w:color w:val="2D2D2D"/>
          <w:spacing w:val="-2"/>
          <w:w w:val="105"/>
        </w:rPr>
        <w:t>-</w:t>
      </w:r>
      <w:r>
        <w:rPr>
          <w:color w:val="505050"/>
          <w:spacing w:val="-2"/>
          <w:w w:val="105"/>
        </w:rPr>
        <w:t>593</w:t>
      </w:r>
      <w:r>
        <w:rPr>
          <w:color w:val="2D2D2D"/>
          <w:spacing w:val="-2"/>
          <w:w w:val="105"/>
        </w:rPr>
        <w:t>-</w:t>
      </w:r>
      <w:r>
        <w:rPr>
          <w:color w:val="505050"/>
          <w:spacing w:val="-3"/>
          <w:w w:val="105"/>
        </w:rPr>
        <w:t>9090</w:t>
      </w:r>
    </w:p>
    <w:p w:rsidR="003943A1" w:rsidRDefault="003943A1" w:rsidP="003943A1">
      <w:pPr>
        <w:pStyle w:val="BodyText"/>
        <w:spacing w:before="7"/>
        <w:ind w:left="180"/>
        <w:jc w:val="both"/>
      </w:pPr>
      <w:r>
        <w:rPr>
          <w:color w:val="505050"/>
          <w:w w:val="105"/>
        </w:rPr>
        <w:t>Fax:</w:t>
      </w:r>
      <w:r>
        <w:rPr>
          <w:color w:val="505050"/>
          <w:spacing w:val="-17"/>
          <w:w w:val="105"/>
        </w:rPr>
        <w:t xml:space="preserve"> </w:t>
      </w:r>
      <w:r>
        <w:rPr>
          <w:color w:val="505050"/>
          <w:spacing w:val="-3"/>
          <w:w w:val="105"/>
        </w:rPr>
        <w:t>413-294</w:t>
      </w:r>
      <w:r>
        <w:rPr>
          <w:color w:val="2D2D2D"/>
          <w:spacing w:val="-2"/>
          <w:w w:val="105"/>
        </w:rPr>
        <w:t>-</w:t>
      </w:r>
      <w:r>
        <w:rPr>
          <w:color w:val="505050"/>
          <w:spacing w:val="-2"/>
          <w:w w:val="105"/>
        </w:rPr>
        <w:t>2648</w:t>
      </w:r>
    </w:p>
    <w:p w:rsidR="003943A1" w:rsidRDefault="003943A1" w:rsidP="003943A1">
      <w:pPr>
        <w:pStyle w:val="BodyText"/>
        <w:spacing w:before="14"/>
        <w:ind w:left="180"/>
        <w:jc w:val="both"/>
      </w:pPr>
      <w:proofErr w:type="spellStart"/>
      <w:r>
        <w:rPr>
          <w:color w:val="505050"/>
        </w:rPr>
        <w:t>hcelik@hampdencharter</w:t>
      </w:r>
      <w:proofErr w:type="spellEnd"/>
      <w:r>
        <w:rPr>
          <w:color w:val="505050"/>
        </w:rPr>
        <w:t>.</w:t>
      </w:r>
      <w:r>
        <w:rPr>
          <w:color w:val="505050"/>
          <w:spacing w:val="12"/>
        </w:rPr>
        <w:t xml:space="preserve"> </w:t>
      </w:r>
      <w:proofErr w:type="gramStart"/>
      <w:r>
        <w:rPr>
          <w:color w:val="505050"/>
        </w:rPr>
        <w:t>org</w:t>
      </w:r>
      <w:proofErr w:type="gramEnd"/>
    </w:p>
    <w:p w:rsidR="003943A1" w:rsidRDefault="003943A1" w:rsidP="003943A1">
      <w:pPr>
        <w:spacing w:before="6" w:after="0"/>
        <w:ind w:left="180"/>
        <w:rPr>
          <w:rFonts w:ascii="Times New Roman" w:eastAsia="Times New Roman" w:hAnsi="Times New Roman" w:cs="Times New Roman"/>
          <w:sz w:val="26"/>
          <w:szCs w:val="26"/>
        </w:rPr>
      </w:pPr>
    </w:p>
    <w:p w:rsidR="003943A1" w:rsidRDefault="003943A1" w:rsidP="003943A1">
      <w:pPr>
        <w:spacing w:after="0"/>
        <w:ind w:left="180" w:hanging="8"/>
        <w:jc w:val="both"/>
        <w:rPr>
          <w:rFonts w:ascii="Times New Roman" w:eastAsia="Times New Roman" w:hAnsi="Times New Roman" w:cs="Times New Roman"/>
          <w:sz w:val="23"/>
          <w:szCs w:val="23"/>
        </w:rPr>
      </w:pPr>
      <w:r>
        <w:rPr>
          <w:rFonts w:ascii="Times New Roman"/>
          <w:b/>
          <w:color w:val="505050"/>
          <w:sz w:val="23"/>
        </w:rPr>
        <w:t>Letter</w:t>
      </w:r>
      <w:r>
        <w:rPr>
          <w:rFonts w:ascii="Times New Roman"/>
          <w:b/>
          <w:color w:val="505050"/>
          <w:spacing w:val="17"/>
          <w:sz w:val="23"/>
        </w:rPr>
        <w:t xml:space="preserve"> </w:t>
      </w:r>
      <w:r>
        <w:rPr>
          <w:rFonts w:ascii="Times New Roman"/>
          <w:b/>
          <w:color w:val="505050"/>
          <w:sz w:val="23"/>
        </w:rPr>
        <w:t>of</w:t>
      </w:r>
      <w:r>
        <w:rPr>
          <w:rFonts w:ascii="Times New Roman"/>
          <w:b/>
          <w:color w:val="505050"/>
          <w:spacing w:val="9"/>
          <w:sz w:val="23"/>
        </w:rPr>
        <w:t xml:space="preserve"> </w:t>
      </w:r>
      <w:r>
        <w:rPr>
          <w:rFonts w:ascii="Times New Roman"/>
          <w:b/>
          <w:color w:val="505050"/>
          <w:sz w:val="23"/>
        </w:rPr>
        <w:t>Intent</w:t>
      </w:r>
      <w:r>
        <w:rPr>
          <w:rFonts w:ascii="Times New Roman"/>
          <w:b/>
          <w:color w:val="505050"/>
          <w:spacing w:val="23"/>
          <w:sz w:val="23"/>
        </w:rPr>
        <w:t xml:space="preserve"> </w:t>
      </w:r>
      <w:r>
        <w:rPr>
          <w:rFonts w:ascii="Times New Roman"/>
          <w:b/>
          <w:color w:val="505050"/>
          <w:sz w:val="23"/>
        </w:rPr>
        <w:t>for</w:t>
      </w:r>
      <w:r>
        <w:rPr>
          <w:rFonts w:ascii="Times New Roman"/>
          <w:b/>
          <w:color w:val="505050"/>
          <w:spacing w:val="4"/>
          <w:sz w:val="23"/>
        </w:rPr>
        <w:t xml:space="preserve"> </w:t>
      </w:r>
      <w:r>
        <w:rPr>
          <w:rFonts w:ascii="Times New Roman"/>
          <w:b/>
          <w:color w:val="505050"/>
          <w:sz w:val="23"/>
        </w:rPr>
        <w:t>School</w:t>
      </w:r>
      <w:r>
        <w:rPr>
          <w:rFonts w:ascii="Times New Roman"/>
          <w:b/>
          <w:color w:val="505050"/>
          <w:spacing w:val="10"/>
          <w:sz w:val="23"/>
        </w:rPr>
        <w:t xml:space="preserve"> </w:t>
      </w:r>
      <w:r>
        <w:rPr>
          <w:rFonts w:ascii="Times New Roman"/>
          <w:b/>
          <w:color w:val="505050"/>
          <w:sz w:val="23"/>
        </w:rPr>
        <w:t>Facility</w:t>
      </w:r>
      <w:r>
        <w:rPr>
          <w:rFonts w:ascii="Times New Roman"/>
          <w:b/>
          <w:color w:val="505050"/>
          <w:spacing w:val="30"/>
          <w:sz w:val="23"/>
        </w:rPr>
        <w:t xml:space="preserve"> </w:t>
      </w:r>
      <w:r>
        <w:rPr>
          <w:rFonts w:ascii="Times New Roman"/>
          <w:b/>
          <w:color w:val="505050"/>
          <w:sz w:val="23"/>
        </w:rPr>
        <w:t>Expansion</w:t>
      </w:r>
    </w:p>
    <w:p w:rsidR="003943A1" w:rsidRDefault="003943A1" w:rsidP="003943A1">
      <w:pPr>
        <w:spacing w:after="0"/>
        <w:ind w:left="180"/>
        <w:rPr>
          <w:rFonts w:ascii="Times New Roman" w:eastAsia="Times New Roman" w:hAnsi="Times New Roman" w:cs="Times New Roman"/>
          <w:b/>
          <w:bCs/>
          <w:sz w:val="25"/>
          <w:szCs w:val="25"/>
        </w:rPr>
      </w:pPr>
    </w:p>
    <w:p w:rsidR="003943A1" w:rsidRDefault="003943A1" w:rsidP="003943A1">
      <w:pPr>
        <w:pStyle w:val="BodyText"/>
        <w:ind w:left="180"/>
        <w:jc w:val="both"/>
      </w:pPr>
      <w:r>
        <w:rPr>
          <w:color w:val="505050"/>
        </w:rPr>
        <w:t>Dear</w:t>
      </w:r>
      <w:r>
        <w:rPr>
          <w:color w:val="505050"/>
          <w:spacing w:val="17"/>
        </w:rPr>
        <w:t xml:space="preserve"> </w:t>
      </w:r>
      <w:r>
        <w:rPr>
          <w:color w:val="505050"/>
        </w:rPr>
        <w:t>Harun</w:t>
      </w:r>
      <w:r>
        <w:rPr>
          <w:color w:val="505050"/>
          <w:spacing w:val="17"/>
        </w:rPr>
        <w:t xml:space="preserve"> </w:t>
      </w:r>
      <w:r>
        <w:rPr>
          <w:color w:val="505050"/>
        </w:rPr>
        <w:t>Celik,</w:t>
      </w:r>
    </w:p>
    <w:p w:rsidR="003943A1" w:rsidRDefault="003943A1" w:rsidP="003943A1">
      <w:pPr>
        <w:spacing w:before="10" w:after="0"/>
        <w:ind w:left="180"/>
        <w:rPr>
          <w:rFonts w:ascii="Times New Roman" w:eastAsia="Times New Roman" w:hAnsi="Times New Roman" w:cs="Times New Roman"/>
          <w:sz w:val="24"/>
          <w:szCs w:val="24"/>
        </w:rPr>
      </w:pPr>
    </w:p>
    <w:p w:rsidR="003943A1" w:rsidRDefault="003943A1" w:rsidP="003943A1">
      <w:pPr>
        <w:pStyle w:val="BodyText"/>
        <w:spacing w:line="253" w:lineRule="auto"/>
        <w:ind w:left="180" w:right="654"/>
      </w:pPr>
      <w:r>
        <w:rPr>
          <w:color w:val="505050"/>
        </w:rPr>
        <w:t>We</w:t>
      </w:r>
      <w:r>
        <w:rPr>
          <w:color w:val="505050"/>
          <w:spacing w:val="47"/>
        </w:rPr>
        <w:t xml:space="preserve"> </w:t>
      </w:r>
      <w:r>
        <w:rPr>
          <w:color w:val="505050"/>
        </w:rPr>
        <w:t>are</w:t>
      </w:r>
      <w:r>
        <w:rPr>
          <w:color w:val="505050"/>
          <w:spacing w:val="31"/>
        </w:rPr>
        <w:t xml:space="preserve"> </w:t>
      </w:r>
      <w:r>
        <w:rPr>
          <w:color w:val="505050"/>
        </w:rPr>
        <w:t>in</w:t>
      </w:r>
      <w:r>
        <w:rPr>
          <w:color w:val="505050"/>
          <w:spacing w:val="29"/>
        </w:rPr>
        <w:t xml:space="preserve"> </w:t>
      </w:r>
      <w:r>
        <w:rPr>
          <w:color w:val="505050"/>
        </w:rPr>
        <w:t>receipt</w:t>
      </w:r>
      <w:r>
        <w:rPr>
          <w:color w:val="505050"/>
          <w:spacing w:val="47"/>
        </w:rPr>
        <w:t xml:space="preserve"> </w:t>
      </w:r>
      <w:r>
        <w:rPr>
          <w:color w:val="505050"/>
        </w:rPr>
        <w:t>of</w:t>
      </w:r>
      <w:r>
        <w:rPr>
          <w:color w:val="505050"/>
          <w:spacing w:val="34"/>
        </w:rPr>
        <w:t xml:space="preserve"> </w:t>
      </w:r>
      <w:r>
        <w:rPr>
          <w:color w:val="505050"/>
        </w:rPr>
        <w:t>your</w:t>
      </w:r>
      <w:r>
        <w:rPr>
          <w:color w:val="505050"/>
          <w:spacing w:val="35"/>
        </w:rPr>
        <w:t xml:space="preserve"> </w:t>
      </w:r>
      <w:r>
        <w:rPr>
          <w:color w:val="505050"/>
        </w:rPr>
        <w:t>request</w:t>
      </w:r>
      <w:r>
        <w:rPr>
          <w:color w:val="505050"/>
          <w:spacing w:val="44"/>
        </w:rPr>
        <w:t xml:space="preserve"> </w:t>
      </w:r>
      <w:r>
        <w:rPr>
          <w:color w:val="505050"/>
        </w:rPr>
        <w:t>with</w:t>
      </w:r>
      <w:r>
        <w:rPr>
          <w:color w:val="505050"/>
          <w:spacing w:val="42"/>
        </w:rPr>
        <w:t xml:space="preserve"> </w:t>
      </w:r>
      <w:r>
        <w:rPr>
          <w:color w:val="505050"/>
        </w:rPr>
        <w:t>respect</w:t>
      </w:r>
      <w:r>
        <w:rPr>
          <w:color w:val="505050"/>
          <w:spacing w:val="42"/>
        </w:rPr>
        <w:t xml:space="preserve"> </w:t>
      </w:r>
      <w:r>
        <w:rPr>
          <w:color w:val="505050"/>
        </w:rPr>
        <w:t>to</w:t>
      </w:r>
      <w:r>
        <w:rPr>
          <w:color w:val="505050"/>
          <w:spacing w:val="42"/>
        </w:rPr>
        <w:t xml:space="preserve"> </w:t>
      </w:r>
      <w:r>
        <w:rPr>
          <w:color w:val="505050"/>
        </w:rPr>
        <w:t>enlargement</w:t>
      </w:r>
      <w:r>
        <w:rPr>
          <w:color w:val="505050"/>
          <w:spacing w:val="47"/>
        </w:rPr>
        <w:t xml:space="preserve"> </w:t>
      </w:r>
      <w:r>
        <w:rPr>
          <w:color w:val="505050"/>
        </w:rPr>
        <w:t>of</w:t>
      </w:r>
      <w:r>
        <w:rPr>
          <w:color w:val="505050"/>
          <w:spacing w:val="33"/>
        </w:rPr>
        <w:t xml:space="preserve"> </w:t>
      </w:r>
      <w:r>
        <w:rPr>
          <w:color w:val="505050"/>
        </w:rPr>
        <w:t>the</w:t>
      </w:r>
      <w:r>
        <w:rPr>
          <w:color w:val="505050"/>
          <w:spacing w:val="45"/>
        </w:rPr>
        <w:t xml:space="preserve"> </w:t>
      </w:r>
      <w:r>
        <w:rPr>
          <w:color w:val="505050"/>
        </w:rPr>
        <w:t>student</w:t>
      </w:r>
      <w:r>
        <w:rPr>
          <w:color w:val="505050"/>
          <w:spacing w:val="43"/>
        </w:rPr>
        <w:t xml:space="preserve"> </w:t>
      </w:r>
      <w:r>
        <w:rPr>
          <w:color w:val="505050"/>
        </w:rPr>
        <w:t>capacity</w:t>
      </w:r>
      <w:r>
        <w:rPr>
          <w:color w:val="505050"/>
          <w:spacing w:val="46"/>
        </w:rPr>
        <w:t xml:space="preserve"> </w:t>
      </w:r>
      <w:r>
        <w:rPr>
          <w:color w:val="505050"/>
        </w:rPr>
        <w:t>in</w:t>
      </w:r>
      <w:r>
        <w:rPr>
          <w:color w:val="505050"/>
          <w:w w:val="101"/>
        </w:rPr>
        <w:t xml:space="preserve"> </w:t>
      </w:r>
      <w:r>
        <w:rPr>
          <w:color w:val="505050"/>
        </w:rPr>
        <w:t>connection</w:t>
      </w:r>
      <w:r>
        <w:rPr>
          <w:color w:val="505050"/>
          <w:spacing w:val="30"/>
        </w:rPr>
        <w:t xml:space="preserve"> </w:t>
      </w:r>
      <w:r>
        <w:rPr>
          <w:color w:val="505050"/>
        </w:rPr>
        <w:t>with</w:t>
      </w:r>
      <w:r>
        <w:rPr>
          <w:color w:val="505050"/>
          <w:spacing w:val="25"/>
        </w:rPr>
        <w:t xml:space="preserve"> </w:t>
      </w:r>
      <w:r>
        <w:rPr>
          <w:color w:val="505050"/>
        </w:rPr>
        <w:t>your</w:t>
      </w:r>
      <w:r>
        <w:rPr>
          <w:color w:val="505050"/>
          <w:spacing w:val="22"/>
        </w:rPr>
        <w:t xml:space="preserve"> </w:t>
      </w:r>
      <w:r>
        <w:rPr>
          <w:color w:val="505050"/>
        </w:rPr>
        <w:t>application</w:t>
      </w:r>
      <w:r>
        <w:rPr>
          <w:color w:val="505050"/>
          <w:spacing w:val="29"/>
        </w:rPr>
        <w:t xml:space="preserve"> </w:t>
      </w:r>
      <w:r>
        <w:rPr>
          <w:color w:val="505050"/>
        </w:rPr>
        <w:t>to</w:t>
      </w:r>
      <w:r>
        <w:rPr>
          <w:color w:val="505050"/>
          <w:spacing w:val="1"/>
        </w:rPr>
        <w:t xml:space="preserve"> </w:t>
      </w:r>
      <w:r>
        <w:rPr>
          <w:color w:val="505050"/>
        </w:rPr>
        <w:t>the</w:t>
      </w:r>
      <w:r>
        <w:rPr>
          <w:color w:val="505050"/>
          <w:spacing w:val="5"/>
        </w:rPr>
        <w:t xml:space="preserve"> </w:t>
      </w:r>
      <w:r>
        <w:rPr>
          <w:color w:val="505050"/>
        </w:rPr>
        <w:t>MA</w:t>
      </w:r>
      <w:r>
        <w:rPr>
          <w:color w:val="505050"/>
          <w:spacing w:val="12"/>
        </w:rPr>
        <w:t xml:space="preserve"> </w:t>
      </w:r>
      <w:r>
        <w:rPr>
          <w:color w:val="505050"/>
        </w:rPr>
        <w:t>Department</w:t>
      </w:r>
      <w:r>
        <w:rPr>
          <w:color w:val="505050"/>
          <w:spacing w:val="27"/>
        </w:rPr>
        <w:t xml:space="preserve"> </w:t>
      </w:r>
      <w:r>
        <w:rPr>
          <w:color w:val="505050"/>
        </w:rPr>
        <w:t>of</w:t>
      </w:r>
      <w:r>
        <w:rPr>
          <w:color w:val="505050"/>
          <w:spacing w:val="3"/>
        </w:rPr>
        <w:t xml:space="preserve"> </w:t>
      </w:r>
      <w:r>
        <w:rPr>
          <w:color w:val="505050"/>
        </w:rPr>
        <w:t>Educatio</w:t>
      </w:r>
      <w:r>
        <w:rPr>
          <w:color w:val="505050"/>
          <w:spacing w:val="25"/>
        </w:rPr>
        <w:t>n</w:t>
      </w:r>
      <w:r>
        <w:rPr>
          <w:color w:val="707070"/>
        </w:rPr>
        <w:t>.</w:t>
      </w:r>
    </w:p>
    <w:p w:rsidR="003943A1" w:rsidRDefault="003943A1" w:rsidP="003943A1">
      <w:pPr>
        <w:spacing w:before="1"/>
        <w:ind w:left="180"/>
        <w:rPr>
          <w:rFonts w:ascii="Times New Roman" w:eastAsia="Times New Roman" w:hAnsi="Times New Roman" w:cs="Times New Roman"/>
          <w:sz w:val="23"/>
          <w:szCs w:val="23"/>
        </w:rPr>
      </w:pPr>
    </w:p>
    <w:p w:rsidR="003943A1" w:rsidRDefault="003943A1" w:rsidP="003943A1">
      <w:pPr>
        <w:pStyle w:val="BodyText"/>
        <w:spacing w:line="246" w:lineRule="auto"/>
        <w:ind w:left="180" w:right="1580" w:firstLine="14"/>
        <w:jc w:val="both"/>
      </w:pPr>
      <w:r>
        <w:rPr>
          <w:color w:val="505050"/>
        </w:rPr>
        <w:t>Our</w:t>
      </w:r>
      <w:r>
        <w:rPr>
          <w:color w:val="505050"/>
          <w:spacing w:val="26"/>
        </w:rPr>
        <w:t xml:space="preserve"> </w:t>
      </w:r>
      <w:r>
        <w:rPr>
          <w:color w:val="505050"/>
        </w:rPr>
        <w:t>Board</w:t>
      </w:r>
      <w:r>
        <w:rPr>
          <w:color w:val="505050"/>
          <w:spacing w:val="45"/>
        </w:rPr>
        <w:t xml:space="preserve"> </w:t>
      </w:r>
      <w:r>
        <w:rPr>
          <w:color w:val="505050"/>
        </w:rPr>
        <w:t>discussed</w:t>
      </w:r>
      <w:r>
        <w:rPr>
          <w:color w:val="505050"/>
          <w:spacing w:val="36"/>
        </w:rPr>
        <w:t xml:space="preserve"> </w:t>
      </w:r>
      <w:r>
        <w:rPr>
          <w:color w:val="505050"/>
        </w:rPr>
        <w:t>the</w:t>
      </w:r>
      <w:r>
        <w:rPr>
          <w:color w:val="505050"/>
          <w:spacing w:val="29"/>
        </w:rPr>
        <w:t xml:space="preserve"> </w:t>
      </w:r>
      <w:r>
        <w:rPr>
          <w:color w:val="505050"/>
        </w:rPr>
        <w:t>foregoing</w:t>
      </w:r>
      <w:r>
        <w:rPr>
          <w:color w:val="505050"/>
          <w:spacing w:val="37"/>
        </w:rPr>
        <w:t xml:space="preserve"> </w:t>
      </w:r>
      <w:r>
        <w:rPr>
          <w:color w:val="505050"/>
        </w:rPr>
        <w:t>and</w:t>
      </w:r>
      <w:r>
        <w:rPr>
          <w:color w:val="505050"/>
          <w:spacing w:val="20"/>
        </w:rPr>
        <w:t xml:space="preserve"> </w:t>
      </w:r>
      <w:r>
        <w:rPr>
          <w:color w:val="505050"/>
        </w:rPr>
        <w:t>upon</w:t>
      </w:r>
      <w:r>
        <w:rPr>
          <w:color w:val="505050"/>
          <w:spacing w:val="37"/>
        </w:rPr>
        <w:t xml:space="preserve"> </w:t>
      </w:r>
      <w:r>
        <w:rPr>
          <w:color w:val="505050"/>
        </w:rPr>
        <w:t>extensive</w:t>
      </w:r>
      <w:r>
        <w:rPr>
          <w:color w:val="505050"/>
          <w:spacing w:val="25"/>
        </w:rPr>
        <w:t xml:space="preserve"> </w:t>
      </w:r>
      <w:r>
        <w:rPr>
          <w:color w:val="505050"/>
        </w:rPr>
        <w:t>analysis</w:t>
      </w:r>
      <w:r>
        <w:rPr>
          <w:color w:val="505050"/>
          <w:spacing w:val="36"/>
        </w:rPr>
        <w:t xml:space="preserve"> </w:t>
      </w:r>
      <w:r>
        <w:rPr>
          <w:color w:val="505050"/>
        </w:rPr>
        <w:t>and</w:t>
      </w:r>
      <w:r>
        <w:rPr>
          <w:color w:val="505050"/>
          <w:spacing w:val="28"/>
        </w:rPr>
        <w:t xml:space="preserve"> </w:t>
      </w:r>
      <w:r>
        <w:rPr>
          <w:color w:val="505050"/>
        </w:rPr>
        <w:t>consultation</w:t>
      </w:r>
      <w:r>
        <w:rPr>
          <w:color w:val="505050"/>
          <w:spacing w:val="37"/>
        </w:rPr>
        <w:t xml:space="preserve"> </w:t>
      </w:r>
      <w:r>
        <w:rPr>
          <w:color w:val="505050"/>
        </w:rPr>
        <w:t>with</w:t>
      </w:r>
      <w:r>
        <w:rPr>
          <w:color w:val="505050"/>
          <w:spacing w:val="28"/>
        </w:rPr>
        <w:t xml:space="preserve"> </w:t>
      </w:r>
      <w:r>
        <w:rPr>
          <w:color w:val="505050"/>
        </w:rPr>
        <w:t>the</w:t>
      </w:r>
      <w:r>
        <w:rPr>
          <w:color w:val="505050"/>
          <w:w w:val="102"/>
        </w:rPr>
        <w:t xml:space="preserve"> </w:t>
      </w:r>
      <w:r>
        <w:rPr>
          <w:color w:val="505050"/>
        </w:rPr>
        <w:t>architect,</w:t>
      </w:r>
      <w:r>
        <w:rPr>
          <w:color w:val="505050"/>
          <w:spacing w:val="22"/>
        </w:rPr>
        <w:t xml:space="preserve"> </w:t>
      </w:r>
      <w:r>
        <w:rPr>
          <w:color w:val="505050"/>
        </w:rPr>
        <w:t>we</w:t>
      </w:r>
      <w:r>
        <w:rPr>
          <w:color w:val="505050"/>
          <w:spacing w:val="7"/>
        </w:rPr>
        <w:t xml:space="preserve"> </w:t>
      </w:r>
      <w:r>
        <w:rPr>
          <w:color w:val="505050"/>
        </w:rPr>
        <w:t>determined</w:t>
      </w:r>
      <w:r>
        <w:rPr>
          <w:color w:val="505050"/>
          <w:spacing w:val="19"/>
        </w:rPr>
        <w:t xml:space="preserve"> </w:t>
      </w:r>
      <w:r>
        <w:rPr>
          <w:color w:val="505050"/>
        </w:rPr>
        <w:t>that</w:t>
      </w:r>
      <w:r>
        <w:rPr>
          <w:color w:val="505050"/>
          <w:spacing w:val="7"/>
        </w:rPr>
        <w:t xml:space="preserve"> </w:t>
      </w:r>
      <w:r>
        <w:rPr>
          <w:color w:val="505050"/>
        </w:rPr>
        <w:t>it</w:t>
      </w:r>
      <w:r>
        <w:rPr>
          <w:color w:val="505050"/>
          <w:spacing w:val="4"/>
        </w:rPr>
        <w:t xml:space="preserve"> </w:t>
      </w:r>
      <w:r>
        <w:rPr>
          <w:color w:val="505050"/>
        </w:rPr>
        <w:t>is</w:t>
      </w:r>
      <w:r>
        <w:rPr>
          <w:color w:val="505050"/>
          <w:spacing w:val="4"/>
        </w:rPr>
        <w:t xml:space="preserve"> </w:t>
      </w:r>
      <w:r>
        <w:rPr>
          <w:color w:val="505050"/>
        </w:rPr>
        <w:t>in</w:t>
      </w:r>
      <w:r>
        <w:rPr>
          <w:color w:val="505050"/>
          <w:spacing w:val="44"/>
        </w:rPr>
        <w:t xml:space="preserve"> </w:t>
      </w:r>
      <w:r>
        <w:rPr>
          <w:color w:val="505050"/>
        </w:rPr>
        <w:t>the</w:t>
      </w:r>
      <w:r>
        <w:rPr>
          <w:color w:val="505050"/>
          <w:spacing w:val="3"/>
        </w:rPr>
        <w:t xml:space="preserve"> </w:t>
      </w:r>
      <w:r>
        <w:rPr>
          <w:color w:val="505050"/>
        </w:rPr>
        <w:t>best</w:t>
      </w:r>
      <w:r>
        <w:rPr>
          <w:color w:val="505050"/>
          <w:spacing w:val="18"/>
        </w:rPr>
        <w:t xml:space="preserve"> </w:t>
      </w:r>
      <w:r>
        <w:rPr>
          <w:color w:val="505050"/>
        </w:rPr>
        <w:t>interest</w:t>
      </w:r>
      <w:r>
        <w:rPr>
          <w:color w:val="505050"/>
          <w:spacing w:val="12"/>
        </w:rPr>
        <w:t xml:space="preserve"> </w:t>
      </w:r>
      <w:r>
        <w:rPr>
          <w:color w:val="505050"/>
        </w:rPr>
        <w:t>of</w:t>
      </w:r>
      <w:r>
        <w:rPr>
          <w:color w:val="505050"/>
          <w:spacing w:val="51"/>
        </w:rPr>
        <w:t xml:space="preserve"> </w:t>
      </w:r>
      <w:r>
        <w:rPr>
          <w:color w:val="505050"/>
        </w:rPr>
        <w:t>this</w:t>
      </w:r>
      <w:r>
        <w:rPr>
          <w:color w:val="505050"/>
          <w:spacing w:val="3"/>
        </w:rPr>
        <w:t xml:space="preserve"> </w:t>
      </w:r>
      <w:r>
        <w:rPr>
          <w:color w:val="505050"/>
        </w:rPr>
        <w:t>corporation</w:t>
      </w:r>
      <w:r>
        <w:rPr>
          <w:color w:val="505050"/>
          <w:spacing w:val="1"/>
        </w:rPr>
        <w:t xml:space="preserve"> </w:t>
      </w:r>
      <w:r>
        <w:rPr>
          <w:color w:val="505050"/>
        </w:rPr>
        <w:t>to</w:t>
      </w:r>
      <w:r>
        <w:rPr>
          <w:color w:val="505050"/>
          <w:spacing w:val="9"/>
        </w:rPr>
        <w:t xml:space="preserve"> </w:t>
      </w:r>
      <w:r>
        <w:rPr>
          <w:color w:val="505050"/>
        </w:rPr>
        <w:t>construct additional</w:t>
      </w:r>
      <w:r>
        <w:rPr>
          <w:color w:val="505050"/>
          <w:spacing w:val="2"/>
        </w:rPr>
        <w:t xml:space="preserve"> </w:t>
      </w:r>
      <w:r>
        <w:rPr>
          <w:color w:val="505050"/>
        </w:rPr>
        <w:t>12</w:t>
      </w:r>
      <w:r>
        <w:rPr>
          <w:color w:val="505050"/>
          <w:spacing w:val="-1"/>
        </w:rPr>
        <w:t xml:space="preserve"> </w:t>
      </w:r>
      <w:r>
        <w:rPr>
          <w:color w:val="505050"/>
        </w:rPr>
        <w:t>classrooms,</w:t>
      </w:r>
      <w:r>
        <w:rPr>
          <w:color w:val="505050"/>
          <w:spacing w:val="37"/>
        </w:rPr>
        <w:t xml:space="preserve"> </w:t>
      </w:r>
      <w:r>
        <w:rPr>
          <w:color w:val="505050"/>
        </w:rPr>
        <w:t>required</w:t>
      </w:r>
      <w:r>
        <w:rPr>
          <w:color w:val="505050"/>
          <w:spacing w:val="35"/>
        </w:rPr>
        <w:t xml:space="preserve"> </w:t>
      </w:r>
      <w:r>
        <w:rPr>
          <w:color w:val="505050"/>
        </w:rPr>
        <w:t>bathroom</w:t>
      </w:r>
      <w:r>
        <w:rPr>
          <w:color w:val="505050"/>
          <w:spacing w:val="38"/>
        </w:rPr>
        <w:t xml:space="preserve"> </w:t>
      </w:r>
      <w:r>
        <w:rPr>
          <w:color w:val="505050"/>
        </w:rPr>
        <w:t>and</w:t>
      </w:r>
      <w:r>
        <w:rPr>
          <w:color w:val="505050"/>
          <w:spacing w:val="24"/>
        </w:rPr>
        <w:t xml:space="preserve"> </w:t>
      </w:r>
      <w:r>
        <w:rPr>
          <w:color w:val="505050"/>
        </w:rPr>
        <w:t>office</w:t>
      </w:r>
      <w:r>
        <w:rPr>
          <w:color w:val="505050"/>
          <w:spacing w:val="28"/>
        </w:rPr>
        <w:t xml:space="preserve"> </w:t>
      </w:r>
      <w:r>
        <w:rPr>
          <w:color w:val="505050"/>
        </w:rPr>
        <w:t>spaces</w:t>
      </w:r>
      <w:r>
        <w:rPr>
          <w:color w:val="505050"/>
          <w:spacing w:val="12"/>
        </w:rPr>
        <w:t xml:space="preserve"> </w:t>
      </w:r>
      <w:r>
        <w:rPr>
          <w:color w:val="505050"/>
        </w:rPr>
        <w:t>to</w:t>
      </w:r>
      <w:r>
        <w:rPr>
          <w:color w:val="505050"/>
          <w:spacing w:val="22"/>
        </w:rPr>
        <w:t xml:space="preserve"> </w:t>
      </w:r>
      <w:r>
        <w:rPr>
          <w:color w:val="505050"/>
        </w:rPr>
        <w:t>accommodate</w:t>
      </w:r>
      <w:r>
        <w:rPr>
          <w:color w:val="505050"/>
          <w:spacing w:val="36"/>
        </w:rPr>
        <w:t xml:space="preserve"> </w:t>
      </w:r>
      <w:r>
        <w:rPr>
          <w:color w:val="505050"/>
        </w:rPr>
        <w:t>additional</w:t>
      </w:r>
      <w:r>
        <w:rPr>
          <w:color w:val="505050"/>
          <w:w w:val="101"/>
        </w:rPr>
        <w:t xml:space="preserve"> </w:t>
      </w:r>
      <w:r>
        <w:rPr>
          <w:color w:val="505050"/>
        </w:rPr>
        <w:t>210</w:t>
      </w:r>
      <w:r>
        <w:rPr>
          <w:color w:val="505050"/>
          <w:spacing w:val="32"/>
        </w:rPr>
        <w:t xml:space="preserve"> </w:t>
      </w:r>
      <w:r>
        <w:rPr>
          <w:color w:val="505050"/>
        </w:rPr>
        <w:t>students.</w:t>
      </w:r>
    </w:p>
    <w:p w:rsidR="003943A1" w:rsidRDefault="003943A1" w:rsidP="003943A1">
      <w:pPr>
        <w:spacing w:before="3"/>
        <w:ind w:left="180"/>
        <w:rPr>
          <w:rFonts w:ascii="Times New Roman" w:eastAsia="Times New Roman" w:hAnsi="Times New Roman" w:cs="Times New Roman"/>
          <w:sz w:val="24"/>
          <w:szCs w:val="24"/>
        </w:rPr>
      </w:pPr>
    </w:p>
    <w:p w:rsidR="003943A1" w:rsidRDefault="003943A1" w:rsidP="003943A1">
      <w:pPr>
        <w:pStyle w:val="BodyText"/>
        <w:spacing w:line="243" w:lineRule="auto"/>
        <w:ind w:left="180" w:right="1577"/>
        <w:jc w:val="both"/>
      </w:pPr>
      <w:r>
        <w:rPr>
          <w:color w:val="505050"/>
          <w:w w:val="105"/>
        </w:rPr>
        <w:t>It</w:t>
      </w:r>
      <w:r>
        <w:rPr>
          <w:color w:val="505050"/>
          <w:spacing w:val="16"/>
          <w:w w:val="105"/>
        </w:rPr>
        <w:t xml:space="preserve"> </w:t>
      </w:r>
      <w:r>
        <w:rPr>
          <w:color w:val="505050"/>
          <w:w w:val="105"/>
        </w:rPr>
        <w:t>is</w:t>
      </w:r>
      <w:r>
        <w:rPr>
          <w:color w:val="505050"/>
          <w:spacing w:val="14"/>
          <w:w w:val="105"/>
        </w:rPr>
        <w:t xml:space="preserve"> </w:t>
      </w:r>
      <w:r>
        <w:rPr>
          <w:color w:val="505050"/>
          <w:w w:val="105"/>
        </w:rPr>
        <w:t>our</w:t>
      </w:r>
      <w:r>
        <w:rPr>
          <w:color w:val="505050"/>
          <w:spacing w:val="25"/>
          <w:w w:val="105"/>
        </w:rPr>
        <w:t xml:space="preserve"> </w:t>
      </w:r>
      <w:r>
        <w:rPr>
          <w:color w:val="505050"/>
          <w:w w:val="105"/>
        </w:rPr>
        <w:t>intention</w:t>
      </w:r>
      <w:r>
        <w:rPr>
          <w:color w:val="505050"/>
          <w:spacing w:val="26"/>
          <w:w w:val="105"/>
        </w:rPr>
        <w:t xml:space="preserve"> </w:t>
      </w:r>
      <w:r>
        <w:rPr>
          <w:color w:val="505050"/>
          <w:w w:val="105"/>
        </w:rPr>
        <w:t>to</w:t>
      </w:r>
      <w:r>
        <w:rPr>
          <w:color w:val="505050"/>
          <w:spacing w:val="19"/>
          <w:w w:val="105"/>
        </w:rPr>
        <w:t xml:space="preserve"> </w:t>
      </w:r>
      <w:r>
        <w:rPr>
          <w:color w:val="505050"/>
          <w:w w:val="105"/>
        </w:rPr>
        <w:t>make</w:t>
      </w:r>
      <w:r>
        <w:rPr>
          <w:color w:val="505050"/>
          <w:spacing w:val="26"/>
          <w:w w:val="105"/>
        </w:rPr>
        <w:t xml:space="preserve"> </w:t>
      </w:r>
      <w:r>
        <w:rPr>
          <w:color w:val="505050"/>
          <w:w w:val="105"/>
        </w:rPr>
        <w:t>all</w:t>
      </w:r>
      <w:r>
        <w:rPr>
          <w:color w:val="505050"/>
          <w:spacing w:val="19"/>
          <w:w w:val="105"/>
        </w:rPr>
        <w:t xml:space="preserve"> </w:t>
      </w:r>
      <w:r>
        <w:rPr>
          <w:color w:val="505050"/>
          <w:w w:val="105"/>
        </w:rPr>
        <w:t>necessary</w:t>
      </w:r>
      <w:r>
        <w:rPr>
          <w:color w:val="505050"/>
          <w:spacing w:val="39"/>
          <w:w w:val="105"/>
        </w:rPr>
        <w:t xml:space="preserve"> </w:t>
      </w:r>
      <w:r>
        <w:rPr>
          <w:color w:val="505050"/>
          <w:w w:val="105"/>
        </w:rPr>
        <w:t>adjustments</w:t>
      </w:r>
      <w:r>
        <w:rPr>
          <w:color w:val="505050"/>
          <w:spacing w:val="38"/>
          <w:w w:val="105"/>
        </w:rPr>
        <w:t xml:space="preserve"> </w:t>
      </w:r>
      <w:r>
        <w:rPr>
          <w:color w:val="505050"/>
          <w:w w:val="105"/>
        </w:rPr>
        <w:t>to</w:t>
      </w:r>
      <w:r>
        <w:rPr>
          <w:color w:val="505050"/>
          <w:spacing w:val="19"/>
          <w:w w:val="105"/>
        </w:rPr>
        <w:t xml:space="preserve"> </w:t>
      </w:r>
      <w:r>
        <w:rPr>
          <w:color w:val="505050"/>
          <w:w w:val="105"/>
        </w:rPr>
        <w:t>the</w:t>
      </w:r>
      <w:r>
        <w:rPr>
          <w:color w:val="505050"/>
          <w:spacing w:val="22"/>
          <w:w w:val="105"/>
        </w:rPr>
        <w:t xml:space="preserve"> </w:t>
      </w:r>
      <w:r>
        <w:rPr>
          <w:color w:val="505050"/>
          <w:w w:val="105"/>
        </w:rPr>
        <w:t>existing</w:t>
      </w:r>
      <w:r>
        <w:rPr>
          <w:color w:val="505050"/>
          <w:spacing w:val="24"/>
          <w:w w:val="105"/>
        </w:rPr>
        <w:t xml:space="preserve"> </w:t>
      </w:r>
      <w:r>
        <w:rPr>
          <w:color w:val="505050"/>
          <w:w w:val="105"/>
        </w:rPr>
        <w:t>school</w:t>
      </w:r>
      <w:r>
        <w:rPr>
          <w:color w:val="505050"/>
          <w:spacing w:val="21"/>
          <w:w w:val="105"/>
        </w:rPr>
        <w:t xml:space="preserve"> </w:t>
      </w:r>
      <w:r>
        <w:rPr>
          <w:color w:val="505050"/>
          <w:w w:val="105"/>
        </w:rPr>
        <w:t>facility</w:t>
      </w:r>
      <w:r>
        <w:rPr>
          <w:color w:val="505050"/>
          <w:spacing w:val="26"/>
          <w:w w:val="105"/>
        </w:rPr>
        <w:t xml:space="preserve"> </w:t>
      </w:r>
      <w:r>
        <w:rPr>
          <w:color w:val="505050"/>
          <w:w w:val="105"/>
        </w:rPr>
        <w:t>and</w:t>
      </w:r>
      <w:r>
        <w:rPr>
          <w:color w:val="505050"/>
          <w:w w:val="102"/>
        </w:rPr>
        <w:t xml:space="preserve"> </w:t>
      </w:r>
      <w:r>
        <w:rPr>
          <w:color w:val="505050"/>
          <w:w w:val="105"/>
        </w:rPr>
        <w:t>premises</w:t>
      </w:r>
      <w:r>
        <w:rPr>
          <w:color w:val="505050"/>
          <w:spacing w:val="8"/>
          <w:w w:val="105"/>
        </w:rPr>
        <w:t xml:space="preserve"> </w:t>
      </w:r>
      <w:r>
        <w:rPr>
          <w:color w:val="505050"/>
          <w:w w:val="105"/>
        </w:rPr>
        <w:t>upon</w:t>
      </w:r>
      <w:r>
        <w:rPr>
          <w:color w:val="505050"/>
          <w:spacing w:val="5"/>
          <w:w w:val="105"/>
        </w:rPr>
        <w:t xml:space="preserve"> </w:t>
      </w:r>
      <w:r>
        <w:rPr>
          <w:color w:val="505050"/>
          <w:w w:val="105"/>
        </w:rPr>
        <w:t>approval</w:t>
      </w:r>
      <w:r>
        <w:rPr>
          <w:color w:val="505050"/>
          <w:spacing w:val="2"/>
          <w:w w:val="105"/>
        </w:rPr>
        <w:t xml:space="preserve"> </w:t>
      </w:r>
      <w:r>
        <w:rPr>
          <w:color w:val="505050"/>
          <w:w w:val="105"/>
        </w:rPr>
        <w:t>of</w:t>
      </w:r>
      <w:r>
        <w:rPr>
          <w:color w:val="505050"/>
          <w:spacing w:val="43"/>
          <w:w w:val="105"/>
        </w:rPr>
        <w:t xml:space="preserve"> </w:t>
      </w:r>
      <w:r>
        <w:rPr>
          <w:color w:val="505050"/>
          <w:w w:val="105"/>
        </w:rPr>
        <w:t>the</w:t>
      </w:r>
      <w:r>
        <w:rPr>
          <w:color w:val="505050"/>
          <w:spacing w:val="52"/>
          <w:w w:val="105"/>
        </w:rPr>
        <w:t xml:space="preserve"> </w:t>
      </w:r>
      <w:r>
        <w:rPr>
          <w:color w:val="505050"/>
          <w:w w:val="105"/>
        </w:rPr>
        <w:t>school</w:t>
      </w:r>
      <w:r>
        <w:rPr>
          <w:color w:val="505050"/>
          <w:spacing w:val="51"/>
          <w:w w:val="105"/>
        </w:rPr>
        <w:t xml:space="preserve"> </w:t>
      </w:r>
      <w:r>
        <w:rPr>
          <w:color w:val="505050"/>
          <w:w w:val="105"/>
        </w:rPr>
        <w:t>expansion</w:t>
      </w:r>
      <w:r>
        <w:rPr>
          <w:color w:val="505050"/>
          <w:spacing w:val="5"/>
          <w:w w:val="105"/>
        </w:rPr>
        <w:t xml:space="preserve"> </w:t>
      </w:r>
      <w:r>
        <w:rPr>
          <w:color w:val="505050"/>
          <w:w w:val="105"/>
        </w:rPr>
        <w:t>application</w:t>
      </w:r>
      <w:r>
        <w:rPr>
          <w:color w:val="505050"/>
          <w:spacing w:val="1"/>
          <w:w w:val="105"/>
        </w:rPr>
        <w:t xml:space="preserve"> </w:t>
      </w:r>
      <w:r>
        <w:rPr>
          <w:color w:val="505050"/>
          <w:w w:val="105"/>
        </w:rPr>
        <w:t>by</w:t>
      </w:r>
      <w:r>
        <w:rPr>
          <w:color w:val="505050"/>
          <w:spacing w:val="57"/>
          <w:w w:val="105"/>
        </w:rPr>
        <w:t xml:space="preserve"> </w:t>
      </w:r>
      <w:r>
        <w:rPr>
          <w:color w:val="505050"/>
          <w:w w:val="105"/>
        </w:rPr>
        <w:t>MA</w:t>
      </w:r>
      <w:r>
        <w:rPr>
          <w:color w:val="505050"/>
          <w:spacing w:val="49"/>
          <w:w w:val="105"/>
        </w:rPr>
        <w:t xml:space="preserve"> </w:t>
      </w:r>
      <w:r>
        <w:rPr>
          <w:color w:val="505050"/>
          <w:w w:val="105"/>
        </w:rPr>
        <w:t>Department</w:t>
      </w:r>
      <w:r>
        <w:rPr>
          <w:color w:val="505050"/>
          <w:spacing w:val="6"/>
          <w:w w:val="105"/>
        </w:rPr>
        <w:t xml:space="preserve"> </w:t>
      </w:r>
      <w:r>
        <w:rPr>
          <w:color w:val="505050"/>
          <w:w w:val="105"/>
        </w:rPr>
        <w:t>of</w:t>
      </w:r>
      <w:r>
        <w:rPr>
          <w:color w:val="505050"/>
          <w:w w:val="108"/>
        </w:rPr>
        <w:t xml:space="preserve"> </w:t>
      </w:r>
      <w:r>
        <w:rPr>
          <w:color w:val="505050"/>
          <w:spacing w:val="1"/>
          <w:w w:val="105"/>
        </w:rPr>
        <w:t>Education</w:t>
      </w:r>
      <w:r>
        <w:rPr>
          <w:color w:val="707070"/>
          <w:w w:val="105"/>
        </w:rPr>
        <w:t>.</w:t>
      </w:r>
    </w:p>
    <w:p w:rsidR="003943A1" w:rsidRDefault="003943A1" w:rsidP="003943A1">
      <w:pPr>
        <w:ind w:left="180"/>
        <w:rPr>
          <w:rFonts w:ascii="Times New Roman" w:eastAsia="Times New Roman" w:hAnsi="Times New Roman" w:cs="Times New Roman"/>
        </w:rPr>
      </w:pPr>
    </w:p>
    <w:p w:rsidR="003943A1" w:rsidRDefault="003943A1" w:rsidP="003943A1">
      <w:pPr>
        <w:ind w:left="180"/>
        <w:rPr>
          <w:rFonts w:ascii="Times New Roman" w:eastAsia="Times New Roman" w:hAnsi="Times New Roman" w:cs="Times New Roman"/>
        </w:rPr>
      </w:pPr>
    </w:p>
    <w:p w:rsidR="003943A1" w:rsidRDefault="003943A1" w:rsidP="003943A1">
      <w:pPr>
        <w:ind w:left="180"/>
        <w:rPr>
          <w:rFonts w:ascii="Times New Roman" w:eastAsia="Times New Roman" w:hAnsi="Times New Roman" w:cs="Times New Roman"/>
        </w:rPr>
      </w:pPr>
    </w:p>
    <w:p w:rsidR="003943A1" w:rsidRDefault="003943A1" w:rsidP="003943A1">
      <w:pPr>
        <w:pStyle w:val="BodyText"/>
        <w:spacing w:line="246" w:lineRule="auto"/>
        <w:ind w:left="180" w:right="6480" w:hanging="8"/>
        <w:rPr>
          <w:color w:val="505050"/>
        </w:rPr>
      </w:pPr>
    </w:p>
    <w:p w:rsidR="003943A1" w:rsidRDefault="003943A1" w:rsidP="003943A1">
      <w:pPr>
        <w:pStyle w:val="BodyText"/>
        <w:spacing w:line="246" w:lineRule="auto"/>
        <w:ind w:left="180" w:right="6480" w:hanging="8"/>
        <w:rPr>
          <w:color w:val="505050"/>
          <w:w w:val="102"/>
        </w:rPr>
      </w:pPr>
      <w:proofErr w:type="spellStart"/>
      <w:r>
        <w:rPr>
          <w:color w:val="505050"/>
        </w:rPr>
        <w:t>Recep</w:t>
      </w:r>
      <w:proofErr w:type="spellEnd"/>
      <w:r>
        <w:rPr>
          <w:color w:val="505050"/>
        </w:rPr>
        <w:t xml:space="preserve"> </w:t>
      </w:r>
      <w:proofErr w:type="spellStart"/>
      <w:r>
        <w:rPr>
          <w:color w:val="505050"/>
        </w:rPr>
        <w:t>Fahri</w:t>
      </w:r>
      <w:proofErr w:type="spellEnd"/>
      <w:r>
        <w:rPr>
          <w:color w:val="505050"/>
        </w:rPr>
        <w:t xml:space="preserve"> </w:t>
      </w:r>
      <w:proofErr w:type="spellStart"/>
      <w:r>
        <w:rPr>
          <w:color w:val="505050"/>
        </w:rPr>
        <w:t>Arslan</w:t>
      </w:r>
      <w:proofErr w:type="spellEnd"/>
      <w:r>
        <w:rPr>
          <w:color w:val="505050"/>
          <w:w w:val="102"/>
        </w:rPr>
        <w:t xml:space="preserve"> </w:t>
      </w:r>
    </w:p>
    <w:p w:rsidR="003943A1" w:rsidRDefault="003943A1" w:rsidP="003943A1">
      <w:pPr>
        <w:pStyle w:val="BodyText"/>
        <w:tabs>
          <w:tab w:val="left" w:pos="3122"/>
        </w:tabs>
        <w:spacing w:line="246" w:lineRule="auto"/>
        <w:ind w:left="180" w:right="6480" w:hanging="8"/>
      </w:pPr>
      <w:r>
        <w:rPr>
          <w:color w:val="505050"/>
          <w:spacing w:val="-3"/>
        </w:rPr>
        <w:t>Business</w:t>
      </w:r>
      <w:r>
        <w:rPr>
          <w:color w:val="707070"/>
          <w:spacing w:val="-3"/>
        </w:rPr>
        <w:t>/</w:t>
      </w:r>
      <w:r>
        <w:rPr>
          <w:color w:val="505050"/>
        </w:rPr>
        <w:t>Financial</w:t>
      </w:r>
      <w:r>
        <w:rPr>
          <w:color w:val="505050"/>
          <w:spacing w:val="44"/>
        </w:rPr>
        <w:t xml:space="preserve"> </w:t>
      </w:r>
      <w:r>
        <w:rPr>
          <w:color w:val="505050"/>
        </w:rPr>
        <w:t>Analyst</w:t>
      </w:r>
    </w:p>
    <w:p w:rsidR="003943A1" w:rsidRDefault="003943A1" w:rsidP="003943A1">
      <w:pPr>
        <w:spacing w:after="0" w:line="298" w:lineRule="auto"/>
        <w:ind w:left="180" w:right="5940" w:firstLine="7"/>
        <w:rPr>
          <w:rFonts w:ascii="Arial"/>
          <w:color w:val="505050"/>
          <w:w w:val="105"/>
          <w:sz w:val="19"/>
        </w:rPr>
      </w:pPr>
    </w:p>
    <w:p w:rsidR="003943A1" w:rsidRDefault="003943A1" w:rsidP="003943A1">
      <w:pPr>
        <w:spacing w:after="0" w:line="298" w:lineRule="auto"/>
        <w:ind w:left="180" w:right="5940" w:firstLine="7"/>
        <w:rPr>
          <w:rFonts w:ascii="Arial"/>
          <w:color w:val="505050"/>
          <w:w w:val="105"/>
          <w:sz w:val="19"/>
        </w:rPr>
      </w:pPr>
    </w:p>
    <w:p w:rsidR="003943A1" w:rsidRDefault="003943A1" w:rsidP="003943A1">
      <w:pPr>
        <w:spacing w:after="0" w:line="298" w:lineRule="auto"/>
        <w:ind w:left="180" w:right="5940" w:firstLine="7"/>
        <w:rPr>
          <w:rFonts w:ascii="Arial"/>
          <w:color w:val="505050"/>
          <w:spacing w:val="23"/>
          <w:w w:val="103"/>
          <w:sz w:val="19"/>
        </w:rPr>
      </w:pPr>
      <w:r>
        <w:rPr>
          <w:rFonts w:ascii="Arial"/>
          <w:color w:val="505050"/>
          <w:w w:val="105"/>
          <w:sz w:val="19"/>
        </w:rPr>
        <w:t>300</w:t>
      </w:r>
      <w:r>
        <w:rPr>
          <w:rFonts w:ascii="Arial"/>
          <w:color w:val="505050"/>
          <w:spacing w:val="-19"/>
          <w:w w:val="105"/>
          <w:sz w:val="19"/>
        </w:rPr>
        <w:t xml:space="preserve"> </w:t>
      </w:r>
      <w:r>
        <w:rPr>
          <w:rFonts w:ascii="Arial"/>
          <w:color w:val="505050"/>
          <w:w w:val="105"/>
          <w:sz w:val="19"/>
        </w:rPr>
        <w:t>Crown</w:t>
      </w:r>
      <w:r>
        <w:rPr>
          <w:rFonts w:ascii="Arial"/>
          <w:color w:val="505050"/>
          <w:spacing w:val="-11"/>
          <w:w w:val="105"/>
          <w:sz w:val="19"/>
        </w:rPr>
        <w:t xml:space="preserve"> </w:t>
      </w:r>
      <w:r>
        <w:rPr>
          <w:rFonts w:ascii="Arial"/>
          <w:color w:val="505050"/>
          <w:spacing w:val="-2"/>
          <w:w w:val="105"/>
          <w:sz w:val="19"/>
        </w:rPr>
        <w:t>Col</w:t>
      </w:r>
      <w:r>
        <w:rPr>
          <w:rFonts w:ascii="Arial"/>
          <w:color w:val="505050"/>
          <w:spacing w:val="-1"/>
          <w:w w:val="105"/>
          <w:sz w:val="19"/>
        </w:rPr>
        <w:t>ony</w:t>
      </w:r>
      <w:r>
        <w:rPr>
          <w:rFonts w:ascii="Arial"/>
          <w:color w:val="505050"/>
          <w:spacing w:val="-3"/>
          <w:w w:val="105"/>
          <w:sz w:val="19"/>
        </w:rPr>
        <w:t xml:space="preserve"> </w:t>
      </w:r>
      <w:r>
        <w:rPr>
          <w:rFonts w:ascii="Arial"/>
          <w:color w:val="505050"/>
          <w:w w:val="105"/>
          <w:sz w:val="19"/>
        </w:rPr>
        <w:t>Drive</w:t>
      </w:r>
      <w:r>
        <w:rPr>
          <w:rFonts w:ascii="Arial"/>
          <w:color w:val="505050"/>
          <w:spacing w:val="23"/>
          <w:w w:val="103"/>
          <w:sz w:val="19"/>
        </w:rPr>
        <w:t xml:space="preserve"> </w:t>
      </w:r>
    </w:p>
    <w:p w:rsidR="003943A1" w:rsidRDefault="003943A1" w:rsidP="003943A1">
      <w:pPr>
        <w:spacing w:after="0" w:line="298" w:lineRule="auto"/>
        <w:ind w:left="180" w:right="5940" w:firstLine="7"/>
        <w:rPr>
          <w:rFonts w:ascii="Arial" w:eastAsia="Arial" w:hAnsi="Arial" w:cs="Arial"/>
          <w:sz w:val="19"/>
          <w:szCs w:val="19"/>
        </w:rPr>
      </w:pPr>
      <w:r>
        <w:rPr>
          <w:rFonts w:ascii="Arial"/>
          <w:color w:val="505050"/>
          <w:w w:val="105"/>
          <w:sz w:val="19"/>
        </w:rPr>
        <w:t>Suite</w:t>
      </w:r>
      <w:r>
        <w:rPr>
          <w:rFonts w:ascii="Arial"/>
          <w:color w:val="505050"/>
          <w:spacing w:val="15"/>
          <w:w w:val="105"/>
          <w:sz w:val="19"/>
        </w:rPr>
        <w:t xml:space="preserve"> </w:t>
      </w:r>
      <w:r>
        <w:rPr>
          <w:rFonts w:ascii="Arial"/>
          <w:color w:val="505050"/>
          <w:spacing w:val="-9"/>
          <w:w w:val="105"/>
          <w:sz w:val="19"/>
        </w:rPr>
        <w:t>41</w:t>
      </w:r>
      <w:r>
        <w:rPr>
          <w:rFonts w:ascii="Arial"/>
          <w:color w:val="505050"/>
          <w:spacing w:val="-10"/>
          <w:w w:val="105"/>
          <w:sz w:val="19"/>
        </w:rPr>
        <w:t>0</w:t>
      </w:r>
    </w:p>
    <w:p w:rsidR="003943A1" w:rsidRDefault="003943A1" w:rsidP="003943A1">
      <w:pPr>
        <w:spacing w:after="0" w:line="206" w:lineRule="exact"/>
        <w:ind w:left="180"/>
        <w:rPr>
          <w:rFonts w:ascii="Arial"/>
          <w:color w:val="505050"/>
          <w:w w:val="105"/>
          <w:sz w:val="19"/>
        </w:rPr>
      </w:pPr>
      <w:r>
        <w:rPr>
          <w:rFonts w:ascii="Arial"/>
          <w:color w:val="505050"/>
          <w:w w:val="105"/>
          <w:sz w:val="19"/>
        </w:rPr>
        <w:t>Qu</w:t>
      </w:r>
      <w:r>
        <w:rPr>
          <w:rFonts w:ascii="Arial"/>
          <w:color w:val="505050"/>
          <w:spacing w:val="3"/>
          <w:w w:val="105"/>
          <w:sz w:val="19"/>
        </w:rPr>
        <w:t>i</w:t>
      </w:r>
      <w:r>
        <w:rPr>
          <w:rFonts w:ascii="Arial"/>
          <w:color w:val="505050"/>
          <w:w w:val="105"/>
          <w:sz w:val="19"/>
        </w:rPr>
        <w:t>ncy</w:t>
      </w:r>
      <w:r>
        <w:rPr>
          <w:rFonts w:ascii="Arial"/>
          <w:color w:val="505050"/>
          <w:spacing w:val="13"/>
          <w:w w:val="105"/>
          <w:sz w:val="19"/>
        </w:rPr>
        <w:t xml:space="preserve"> </w:t>
      </w:r>
      <w:r>
        <w:rPr>
          <w:rFonts w:ascii="Arial"/>
          <w:color w:val="505050"/>
          <w:w w:val="105"/>
          <w:sz w:val="19"/>
        </w:rPr>
        <w:t>MA</w:t>
      </w:r>
      <w:r>
        <w:rPr>
          <w:rFonts w:ascii="Arial"/>
          <w:color w:val="505050"/>
          <w:spacing w:val="6"/>
          <w:w w:val="105"/>
          <w:sz w:val="19"/>
        </w:rPr>
        <w:t xml:space="preserve"> </w:t>
      </w:r>
      <w:r>
        <w:rPr>
          <w:rFonts w:ascii="Arial"/>
          <w:color w:val="505050"/>
          <w:w w:val="105"/>
          <w:sz w:val="19"/>
        </w:rPr>
        <w:t>02</w:t>
      </w:r>
      <w:r>
        <w:rPr>
          <w:rFonts w:ascii="Arial"/>
          <w:color w:val="505050"/>
          <w:spacing w:val="-34"/>
          <w:w w:val="105"/>
          <w:sz w:val="19"/>
        </w:rPr>
        <w:t>1</w:t>
      </w:r>
      <w:r>
        <w:rPr>
          <w:rFonts w:ascii="Arial"/>
          <w:color w:val="505050"/>
          <w:w w:val="105"/>
          <w:sz w:val="19"/>
        </w:rPr>
        <w:t>69</w:t>
      </w:r>
    </w:p>
    <w:p w:rsidR="003943A1" w:rsidRDefault="003943A1" w:rsidP="003943A1">
      <w:pPr>
        <w:spacing w:after="0" w:line="206" w:lineRule="exact"/>
        <w:ind w:left="180"/>
        <w:rPr>
          <w:rFonts w:ascii="Arial" w:eastAsia="Arial" w:hAnsi="Arial" w:cs="Arial"/>
          <w:sz w:val="28"/>
          <w:szCs w:val="28"/>
        </w:rPr>
      </w:pPr>
    </w:p>
    <w:p w:rsidR="003943A1" w:rsidRDefault="001865AE">
      <w:pPr>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48" style="width:598.1pt;height:.75pt;mso-position-horizontal-relative:char;mso-position-vertical-relative:line" coordsize="11962,15">
            <v:group id="_x0000_s1049" style="position:absolute;left:7;top:7;width:11948;height:2" coordorigin="7,7" coordsize="11948,2">
              <v:shape id="_x0000_s1050" style="position:absolute;left:7;top:7;width:11948;height:2" coordorigin="7,7" coordsize="11948,0" path="m7,7r11948,e" filled="f" strokecolor="#9c9c9c" strokeweight=".25147mm">
                <v:path arrowok="t"/>
              </v:shape>
            </v:group>
            <w10:wrap type="none"/>
            <w10:anchorlock/>
          </v:group>
        </w:pict>
      </w:r>
      <w:r w:rsidR="003943A1">
        <w:rPr>
          <w:rFonts w:ascii="Arial" w:eastAsia="Arial" w:hAnsi="Arial" w:cs="Arial"/>
          <w:sz w:val="2"/>
          <w:szCs w:val="2"/>
        </w:rPr>
        <w:br w:type="page"/>
      </w:r>
    </w:p>
    <w:p w:rsidR="003943A1" w:rsidRDefault="003943A1" w:rsidP="003943A1">
      <w:pPr>
        <w:spacing w:line="20" w:lineRule="atLeast"/>
        <w:ind w:left="114"/>
        <w:rPr>
          <w:rFonts w:ascii="Arial" w:eastAsia="Arial" w:hAnsi="Arial" w:cs="Arial"/>
          <w:sz w:val="2"/>
          <w:szCs w:val="2"/>
        </w:rPr>
        <w:sectPr w:rsidR="003943A1" w:rsidSect="00834479">
          <w:pgSz w:w="12240" w:h="15840"/>
          <w:pgMar w:top="720" w:right="720" w:bottom="720" w:left="720" w:header="720" w:footer="720" w:gutter="0"/>
          <w:cols w:space="720"/>
          <w:docGrid w:linePitch="360"/>
        </w:sectPr>
      </w:pPr>
    </w:p>
    <w:p w:rsidR="00EE16A9" w:rsidRPr="00EE16A9" w:rsidRDefault="00EE16A9" w:rsidP="003943A1">
      <w:pPr>
        <w:spacing w:line="20" w:lineRule="atLeast"/>
        <w:ind w:left="114"/>
        <w:rPr>
          <w:rFonts w:ascii="Times New Roman" w:eastAsia="Arial" w:hAnsi="Times New Roman" w:cs="Times New Roman"/>
          <w:sz w:val="24"/>
          <w:szCs w:val="24"/>
        </w:rPr>
      </w:pPr>
      <w:r>
        <w:rPr>
          <w:rFonts w:ascii="Times New Roman" w:eastAsia="Arial" w:hAnsi="Times New Roman" w:cs="Times New Roman"/>
          <w:sz w:val="24"/>
          <w:szCs w:val="24"/>
        </w:rPr>
        <w:lastRenderedPageBreak/>
        <w:t>Attachment F:</w:t>
      </w:r>
    </w:p>
    <w:p w:rsidR="0054140D" w:rsidRPr="003943A1" w:rsidRDefault="003943A1" w:rsidP="003943A1">
      <w:pPr>
        <w:spacing w:line="20" w:lineRule="atLeast"/>
        <w:ind w:left="114"/>
        <w:rPr>
          <w:rFonts w:ascii="Arial" w:eastAsia="Arial" w:hAnsi="Arial" w:cs="Arial"/>
          <w:sz w:val="2"/>
          <w:szCs w:val="2"/>
        </w:rPr>
      </w:pPr>
      <w:bookmarkStart w:id="38" w:name="_GoBack"/>
      <w:r w:rsidRPr="003943A1">
        <w:rPr>
          <w:rFonts w:ascii="Arial" w:eastAsia="Arial" w:hAnsi="Arial" w:cs="Arial"/>
          <w:noProof/>
          <w:sz w:val="2"/>
          <w:szCs w:val="2"/>
        </w:rPr>
        <w:drawing>
          <wp:inline distT="0" distB="0" distL="0" distR="0">
            <wp:extent cx="8410878" cy="5560828"/>
            <wp:effectExtent l="19050" t="0" r="9222" b="0"/>
            <wp:docPr id="2" name="Picture 1" descr="Building Plan for new addition to the campus of Hampden Charter School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8414627" cy="5563306"/>
                    </a:xfrm>
                    <a:prstGeom prst="rect">
                      <a:avLst/>
                    </a:prstGeom>
                    <a:noFill/>
                    <a:ln w="9525">
                      <a:noFill/>
                      <a:miter lim="800000"/>
                      <a:headEnd/>
                      <a:tailEnd/>
                    </a:ln>
                  </pic:spPr>
                </pic:pic>
              </a:graphicData>
            </a:graphic>
          </wp:inline>
        </w:drawing>
      </w:r>
      <w:bookmarkEnd w:id="38"/>
    </w:p>
    <w:sectPr w:rsidR="0054140D" w:rsidRPr="003943A1" w:rsidSect="003943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60" w:rsidRDefault="00A04A60">
      <w:pPr>
        <w:spacing w:after="0" w:line="240" w:lineRule="auto"/>
      </w:pPr>
      <w:r>
        <w:separator/>
      </w:r>
    </w:p>
  </w:endnote>
  <w:endnote w:type="continuationSeparator" w:id="0">
    <w:p w:rsidR="00A04A60" w:rsidRDefault="00A0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60" w:rsidRPr="0009554C" w:rsidRDefault="00A04A60" w:rsidP="00D51CC7">
    <w:pPr>
      <w:autoSpaceDE w:val="0"/>
      <w:autoSpaceDN w:val="0"/>
      <w:adjustRightInd w:val="0"/>
      <w:spacing w:after="0" w:line="240" w:lineRule="auto"/>
    </w:pPr>
    <w:r>
      <w:rPr>
        <w:rFonts w:ascii="Georgia" w:hAnsi="Georgia"/>
        <w:b/>
        <w:bCs/>
        <w:smallCaps/>
        <w:color w:val="A64051"/>
        <w:spacing w:val="20"/>
        <w:w w:val="110"/>
        <w:sz w:val="20"/>
        <w:szCs w:val="20"/>
      </w:rPr>
      <w:tab/>
    </w:r>
    <w:proofErr w:type="spellStart"/>
    <w:r w:rsidRPr="00480EA3">
      <w:rPr>
        <w:rFonts w:ascii="Georgia" w:hAnsi="Georgia"/>
        <w:b/>
        <w:bCs/>
        <w:smallCaps/>
        <w:color w:val="A64051"/>
        <w:spacing w:val="20"/>
        <w:w w:val="110"/>
        <w:sz w:val="20"/>
        <w:szCs w:val="20"/>
      </w:rPr>
      <w:t>HampdeN</w:t>
    </w:r>
    <w:proofErr w:type="spellEnd"/>
    <w:r w:rsidRPr="00480EA3">
      <w:rPr>
        <w:rFonts w:ascii="Georgia" w:hAnsi="Georgia"/>
        <w:b/>
        <w:bCs/>
        <w:smallCaps/>
        <w:color w:val="A64051"/>
        <w:spacing w:val="20"/>
        <w:w w:val="110"/>
        <w:sz w:val="20"/>
        <w:szCs w:val="20"/>
      </w:rPr>
      <w:t xml:space="preserve"> </w:t>
    </w:r>
    <w:proofErr w:type="spellStart"/>
    <w:r w:rsidRPr="00480EA3">
      <w:rPr>
        <w:rFonts w:ascii="Georgia" w:hAnsi="Georgia"/>
        <w:b/>
        <w:bCs/>
        <w:smallCaps/>
        <w:color w:val="A64051"/>
        <w:spacing w:val="20"/>
        <w:w w:val="110"/>
        <w:sz w:val="20"/>
        <w:szCs w:val="20"/>
      </w:rPr>
      <w:t>CharteR</w:t>
    </w:r>
    <w:proofErr w:type="spellEnd"/>
    <w:r>
      <w:rPr>
        <w:rFonts w:ascii="Georgia" w:hAnsi="Georgia"/>
        <w:b/>
        <w:bCs/>
        <w:smallCaps/>
        <w:color w:val="A64051"/>
        <w:spacing w:val="20"/>
        <w:w w:val="110"/>
        <w:sz w:val="20"/>
        <w:szCs w:val="20"/>
      </w:rPr>
      <w:t xml:space="preserve"> </w:t>
    </w:r>
    <w:proofErr w:type="spellStart"/>
    <w:r w:rsidRPr="00480EA3">
      <w:rPr>
        <w:rFonts w:ascii="Georgia" w:hAnsi="Georgia"/>
        <w:b/>
        <w:bCs/>
        <w:smallCaps/>
        <w:color w:val="A64051"/>
        <w:spacing w:val="20"/>
        <w:w w:val="110"/>
        <w:sz w:val="20"/>
        <w:szCs w:val="44"/>
      </w:rPr>
      <w:t>SchooL</w:t>
    </w:r>
    <w:proofErr w:type="spellEnd"/>
    <w:r w:rsidRPr="00480EA3">
      <w:rPr>
        <w:rFonts w:ascii="Georgia" w:hAnsi="Georgia"/>
        <w:b/>
        <w:bCs/>
        <w:smallCaps/>
        <w:color w:val="A64051"/>
        <w:spacing w:val="20"/>
        <w:w w:val="110"/>
        <w:sz w:val="20"/>
        <w:szCs w:val="44"/>
      </w:rPr>
      <w:t xml:space="preserve"> of </w:t>
    </w:r>
    <w:proofErr w:type="spellStart"/>
    <w:r w:rsidRPr="00480EA3">
      <w:rPr>
        <w:rFonts w:ascii="Georgia" w:hAnsi="Georgia"/>
        <w:b/>
        <w:bCs/>
        <w:smallCaps/>
        <w:color w:val="A64051"/>
        <w:spacing w:val="20"/>
        <w:w w:val="110"/>
        <w:sz w:val="20"/>
        <w:szCs w:val="44"/>
      </w:rPr>
      <w:t>SciencE</w:t>
    </w:r>
    <w:proofErr w:type="spellEnd"/>
    <w:r>
      <w:tab/>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60" w:rsidRPr="0009554C" w:rsidRDefault="00A04A60" w:rsidP="0077137C">
    <w:pPr>
      <w:pStyle w:val="Footer"/>
      <w:rPr>
        <w:rFonts w:asciiTheme="majorHAnsi" w:hAnsiTheme="majorHAnsi"/>
        <w:sz w:val="20"/>
      </w:rPr>
    </w:pPr>
    <w:r>
      <w:rPr>
        <w:rFonts w:asciiTheme="majorHAnsi" w:hAnsiTheme="majorHAns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60" w:rsidRDefault="00A04A60">
      <w:pPr>
        <w:spacing w:after="0" w:line="240" w:lineRule="auto"/>
      </w:pPr>
      <w:r>
        <w:separator/>
      </w:r>
    </w:p>
  </w:footnote>
  <w:footnote w:type="continuationSeparator" w:id="0">
    <w:p w:rsidR="00A04A60" w:rsidRDefault="00A04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924906"/>
      <w:docPartObj>
        <w:docPartGallery w:val="Page Numbers (Margins)"/>
        <w:docPartUnique/>
      </w:docPartObj>
    </w:sdtPr>
    <w:sdtEndPr/>
    <w:sdtContent>
      <w:p w:rsidR="00A04A60" w:rsidRDefault="001865AE">
        <w:pPr>
          <w:pStyle w:val="Header"/>
        </w:pPr>
        <w:r>
          <w:rPr>
            <w:noProof/>
          </w:rPr>
          <w:pict>
            <v:rect id="Rectangle 1" o:spid="_x0000_s2048" style="position:absolute;margin-left:0;margin-top:0;width:41.25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NvpoERDAgAAQQQAAA4A&#10;AAAAAAAAAAAAAAAALgIAAGRycy9lMm9Eb2MueG1sUEsBAi0AFAAGAAgAAAAhAB/IdfHaAAAABAEA&#10;AA8AAAAAAAAAAAAAAAAAnQQAAGRycy9kb3ducmV2LnhtbFBLBQYAAAAABAAEAPMAAACkBQAAAAA=&#10;" o:allowincell="f" filled="f" stroked="f">
              <v:textbox style="layout-flow:vertical;mso-layout-flow-alt:bottom-to-top;mso-next-textbox:#Rectangle 1;mso-fit-shape-to-text:t">
                <w:txbxContent>
                  <w:p w:rsidR="00A04A60" w:rsidRDefault="00A04A6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80114">
                      <w:fldChar w:fldCharType="begin"/>
                    </w:r>
                    <w:r>
                      <w:instrText xml:space="preserve"> PAGE    \* MERGEFORMAT </w:instrText>
                    </w:r>
                    <w:r w:rsidR="00080114">
                      <w:fldChar w:fldCharType="separate"/>
                    </w:r>
                    <w:r w:rsidR="001865AE" w:rsidRPr="001865AE">
                      <w:rPr>
                        <w:rFonts w:asciiTheme="majorHAnsi" w:eastAsiaTheme="majorEastAsia" w:hAnsiTheme="majorHAnsi" w:cstheme="majorBidi"/>
                        <w:noProof/>
                        <w:sz w:val="44"/>
                        <w:szCs w:val="44"/>
                      </w:rPr>
                      <w:t>1</w:t>
                    </w:r>
                    <w:r w:rsidR="00080114">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127"/>
    <w:multiLevelType w:val="hybridMultilevel"/>
    <w:tmpl w:val="67EA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5030F"/>
    <w:multiLevelType w:val="hybridMultilevel"/>
    <w:tmpl w:val="486E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42F0C"/>
    <w:multiLevelType w:val="hybridMultilevel"/>
    <w:tmpl w:val="4942E356"/>
    <w:lvl w:ilvl="0" w:tplc="C49E9014">
      <w:start w:val="1"/>
      <w:numFmt w:val="bullet"/>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7240A8"/>
    <w:multiLevelType w:val="hybridMultilevel"/>
    <w:tmpl w:val="7A825A6E"/>
    <w:lvl w:ilvl="0" w:tplc="40042D40">
      <w:start w:val="1"/>
      <w:numFmt w:val="bullet"/>
      <w:lvlText w:val=""/>
      <w:lvlJc w:val="left"/>
      <w:pPr>
        <w:ind w:left="720" w:hanging="360"/>
      </w:pPr>
      <w:rPr>
        <w:rFonts w:ascii="Symbol" w:hAnsi="Symbol" w:hint="default"/>
      </w:rPr>
    </w:lvl>
    <w:lvl w:ilvl="1" w:tplc="C49E9014">
      <w:start w:val="1"/>
      <w:numFmt w:val="bullet"/>
      <w:lvlText w:val=""/>
      <w:lvlJc w:val="left"/>
      <w:pPr>
        <w:ind w:left="1800" w:hanging="720"/>
      </w:pPr>
      <w:rPr>
        <w:rFonts w:ascii="Wingdings" w:hAnsi="Wingdings"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744E9"/>
    <w:multiLevelType w:val="hybridMultilevel"/>
    <w:tmpl w:val="E1EA933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1B4C6A7E"/>
    <w:multiLevelType w:val="multilevel"/>
    <w:tmpl w:val="155A9DF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1CAF2913"/>
    <w:multiLevelType w:val="hybridMultilevel"/>
    <w:tmpl w:val="01902886"/>
    <w:lvl w:ilvl="0" w:tplc="67EE8A24">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FCC0393"/>
    <w:multiLevelType w:val="hybridMultilevel"/>
    <w:tmpl w:val="8E5CF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E1271A"/>
    <w:multiLevelType w:val="hybridMultilevel"/>
    <w:tmpl w:val="A4864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11E9A"/>
    <w:multiLevelType w:val="hybridMultilevel"/>
    <w:tmpl w:val="6B04F42E"/>
    <w:lvl w:ilvl="0" w:tplc="C49E9014">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F7C05"/>
    <w:multiLevelType w:val="hybridMultilevel"/>
    <w:tmpl w:val="42EE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31B54"/>
    <w:multiLevelType w:val="hybridMultilevel"/>
    <w:tmpl w:val="4E28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47ED3"/>
    <w:multiLevelType w:val="hybridMultilevel"/>
    <w:tmpl w:val="3EAA7C3A"/>
    <w:lvl w:ilvl="0" w:tplc="3C9C8CA8">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D2F7A05"/>
    <w:multiLevelType w:val="hybridMultilevel"/>
    <w:tmpl w:val="AFA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04C50"/>
    <w:multiLevelType w:val="hybridMultilevel"/>
    <w:tmpl w:val="C86ED346"/>
    <w:lvl w:ilvl="0" w:tplc="40042D40">
      <w:start w:val="1"/>
      <w:numFmt w:val="bullet"/>
      <w:lvlText w:val=""/>
      <w:lvlJc w:val="left"/>
      <w:pPr>
        <w:ind w:left="720" w:hanging="360"/>
      </w:pPr>
      <w:rPr>
        <w:rFonts w:ascii="Symbol" w:hAnsi="Symbol" w:hint="default"/>
      </w:rPr>
    </w:lvl>
    <w:lvl w:ilvl="1" w:tplc="C49E9014">
      <w:start w:val="1"/>
      <w:numFmt w:val="bullet"/>
      <w:lvlText w:val=""/>
      <w:lvlJc w:val="left"/>
      <w:pPr>
        <w:ind w:left="1800" w:hanging="720"/>
      </w:pPr>
      <w:rPr>
        <w:rFonts w:ascii="Wingdings" w:hAnsi="Wingdings"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B4CC8"/>
    <w:multiLevelType w:val="hybridMultilevel"/>
    <w:tmpl w:val="D01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714DA"/>
    <w:multiLevelType w:val="hybridMultilevel"/>
    <w:tmpl w:val="272E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01FCC"/>
    <w:multiLevelType w:val="hybridMultilevel"/>
    <w:tmpl w:val="AC642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831C9"/>
    <w:multiLevelType w:val="multilevel"/>
    <w:tmpl w:val="AE6A8BDA"/>
    <w:lvl w:ilvl="0">
      <w:start w:val="1"/>
      <w:numFmt w:val="upperRoman"/>
      <w:pStyle w:val="Heading1"/>
      <w:lvlText w:val="%1."/>
      <w:lvlJc w:val="left"/>
      <w:pPr>
        <w:ind w:left="0" w:firstLine="0"/>
      </w:pPr>
      <w:rPr>
        <w:rFonts w:hint="default"/>
        <w:b/>
        <w:caps w:val="0"/>
        <w:smallCaps w:val="0"/>
        <w:color w:val="5B9BD5" w:themeColor="accent1"/>
        <w:spacing w:val="0"/>
        <w:sz w:val="40"/>
      </w:rPr>
    </w:lvl>
    <w:lvl w:ilvl="1">
      <w:start w:val="1"/>
      <w:numFmt w:val="upperLetter"/>
      <w:pStyle w:val="Heading2"/>
      <w:lvlText w:val="%2."/>
      <w:lvlJc w:val="left"/>
      <w:pPr>
        <w:ind w:left="72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3."/>
      <w:lvlJc w:val="left"/>
      <w:pPr>
        <w:ind w:left="144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nsid w:val="4EC82278"/>
    <w:multiLevelType w:val="hybridMultilevel"/>
    <w:tmpl w:val="236084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3AA6C99"/>
    <w:multiLevelType w:val="hybridMultilevel"/>
    <w:tmpl w:val="0C9AB7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FC24D48"/>
    <w:multiLevelType w:val="hybridMultilevel"/>
    <w:tmpl w:val="2EEEB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D5089C"/>
    <w:multiLevelType w:val="hybridMultilevel"/>
    <w:tmpl w:val="ED50A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8B47BE"/>
    <w:multiLevelType w:val="hybridMultilevel"/>
    <w:tmpl w:val="F7E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35B91"/>
    <w:multiLevelType w:val="hybridMultilevel"/>
    <w:tmpl w:val="3418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D1122"/>
    <w:multiLevelType w:val="hybridMultilevel"/>
    <w:tmpl w:val="EC88A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2F559D"/>
    <w:multiLevelType w:val="multilevel"/>
    <w:tmpl w:val="04090027"/>
    <w:lvl w:ilvl="0">
      <w:start w:val="1"/>
      <w:numFmt w:val="upperRoman"/>
      <w:lvlText w:val="%1."/>
      <w:lvlJc w:val="left"/>
      <w:pPr>
        <w:ind w:left="432" w:firstLine="0"/>
      </w:pPr>
    </w:lvl>
    <w:lvl w:ilvl="1">
      <w:start w:val="1"/>
      <w:numFmt w:val="upperLetter"/>
      <w:lvlText w:val="%2."/>
      <w:lvlJc w:val="left"/>
      <w:pPr>
        <w:ind w:left="1152" w:firstLine="0"/>
      </w:pPr>
    </w:lvl>
    <w:lvl w:ilvl="2">
      <w:start w:val="1"/>
      <w:numFmt w:val="decimal"/>
      <w:lvlText w:val="%3."/>
      <w:lvlJc w:val="left"/>
      <w:pPr>
        <w:ind w:left="1872" w:firstLine="0"/>
      </w:pPr>
    </w:lvl>
    <w:lvl w:ilvl="3">
      <w:start w:val="1"/>
      <w:numFmt w:val="lowerLetter"/>
      <w:lvlText w:val="%4)"/>
      <w:lvlJc w:val="left"/>
      <w:pPr>
        <w:ind w:left="2592" w:firstLine="0"/>
      </w:pPr>
    </w:lvl>
    <w:lvl w:ilvl="4">
      <w:start w:val="1"/>
      <w:numFmt w:val="decimal"/>
      <w:lvlText w:val="(%5)"/>
      <w:lvlJc w:val="left"/>
      <w:pPr>
        <w:ind w:left="3312" w:firstLine="0"/>
      </w:pPr>
    </w:lvl>
    <w:lvl w:ilvl="5">
      <w:start w:val="1"/>
      <w:numFmt w:val="lowerLetter"/>
      <w:lvlText w:val="(%6)"/>
      <w:lvlJc w:val="left"/>
      <w:pPr>
        <w:ind w:left="4032" w:firstLine="0"/>
      </w:pPr>
    </w:lvl>
    <w:lvl w:ilvl="6">
      <w:start w:val="1"/>
      <w:numFmt w:val="lowerRoman"/>
      <w:lvlText w:val="(%7)"/>
      <w:lvlJc w:val="left"/>
      <w:pPr>
        <w:ind w:left="4752" w:firstLine="0"/>
      </w:pPr>
    </w:lvl>
    <w:lvl w:ilvl="7">
      <w:start w:val="1"/>
      <w:numFmt w:val="lowerLetter"/>
      <w:lvlText w:val="(%8)"/>
      <w:lvlJc w:val="left"/>
      <w:pPr>
        <w:ind w:left="5472" w:firstLine="0"/>
      </w:pPr>
    </w:lvl>
    <w:lvl w:ilvl="8">
      <w:start w:val="1"/>
      <w:numFmt w:val="lowerRoman"/>
      <w:lvlText w:val="(%9)"/>
      <w:lvlJc w:val="left"/>
      <w:pPr>
        <w:ind w:left="6192" w:firstLine="0"/>
      </w:pPr>
    </w:lvl>
  </w:abstractNum>
  <w:num w:numId="1">
    <w:abstractNumId w:val="19"/>
  </w:num>
  <w:num w:numId="2">
    <w:abstractNumId w:val="17"/>
  </w:num>
  <w:num w:numId="3">
    <w:abstractNumId w:val="26"/>
  </w:num>
  <w:num w:numId="4">
    <w:abstractNumId w:val="13"/>
  </w:num>
  <w:num w:numId="5">
    <w:abstractNumId w:val="22"/>
  </w:num>
  <w:num w:numId="6">
    <w:abstractNumId w:val="21"/>
  </w:num>
  <w:num w:numId="7">
    <w:abstractNumId w:val="11"/>
  </w:num>
  <w:num w:numId="8">
    <w:abstractNumId w:val="14"/>
  </w:num>
  <w:num w:numId="9">
    <w:abstractNumId w:val="7"/>
  </w:num>
  <w:num w:numId="10">
    <w:abstractNumId w:val="25"/>
  </w:num>
  <w:num w:numId="11">
    <w:abstractNumId w:val="18"/>
  </w:num>
  <w:num w:numId="12">
    <w:abstractNumId w:val="10"/>
  </w:num>
  <w:num w:numId="13">
    <w:abstractNumId w:val="9"/>
  </w:num>
  <w:num w:numId="14">
    <w:abstractNumId w:val="3"/>
  </w:num>
  <w:num w:numId="15">
    <w:abstractNumId w:val="6"/>
  </w:num>
  <w:num w:numId="16">
    <w:abstractNumId w:val="2"/>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12"/>
  </w:num>
  <w:num w:numId="26">
    <w:abstractNumId w:val="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num>
  <w:num w:numId="30">
    <w:abstractNumId w:val="19"/>
  </w:num>
  <w:num w:numId="31">
    <w:abstractNumId w:val="27"/>
  </w:num>
  <w:num w:numId="32">
    <w:abstractNumId w:val="19"/>
  </w:num>
  <w:num w:numId="33">
    <w:abstractNumId w:val="19"/>
  </w:num>
  <w:num w:numId="34">
    <w:abstractNumId w:val="19"/>
  </w:num>
  <w:num w:numId="35">
    <w:abstractNumId w:val="19"/>
  </w:num>
  <w:num w:numId="36">
    <w:abstractNumId w:val="19"/>
  </w:num>
  <w:num w:numId="37">
    <w:abstractNumId w:val="8"/>
  </w:num>
  <w:num w:numId="38">
    <w:abstractNumId w:val="19"/>
  </w:num>
  <w:num w:numId="39">
    <w:abstractNumId w:val="23"/>
  </w:num>
  <w:num w:numId="40">
    <w:abstractNumId w:val="1"/>
  </w:num>
  <w:num w:numId="41">
    <w:abstractNumId w:val="19"/>
  </w:num>
  <w:num w:numId="42">
    <w:abstractNumId w:val="19"/>
  </w:num>
  <w:num w:numId="43">
    <w:abstractNumId w:val="19"/>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num>
  <w:num w:numId="48">
    <w:abstractNumId w:val="20"/>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0943"/>
    <w:rsid w:val="000014BF"/>
    <w:rsid w:val="00013843"/>
    <w:rsid w:val="000160B5"/>
    <w:rsid w:val="0001656D"/>
    <w:rsid w:val="000202F3"/>
    <w:rsid w:val="00023801"/>
    <w:rsid w:val="00034C62"/>
    <w:rsid w:val="000538C3"/>
    <w:rsid w:val="00080114"/>
    <w:rsid w:val="00093FF1"/>
    <w:rsid w:val="000A0010"/>
    <w:rsid w:val="000A0CF6"/>
    <w:rsid w:val="000C0007"/>
    <w:rsid w:val="000C34A5"/>
    <w:rsid w:val="000E536D"/>
    <w:rsid w:val="000E6A6B"/>
    <w:rsid w:val="000F32AD"/>
    <w:rsid w:val="000F6050"/>
    <w:rsid w:val="0010430A"/>
    <w:rsid w:val="001135AA"/>
    <w:rsid w:val="00113DF0"/>
    <w:rsid w:val="001175DC"/>
    <w:rsid w:val="00136AE7"/>
    <w:rsid w:val="001521AC"/>
    <w:rsid w:val="001548C9"/>
    <w:rsid w:val="0016551B"/>
    <w:rsid w:val="001865AE"/>
    <w:rsid w:val="001D4084"/>
    <w:rsid w:val="001F5CB4"/>
    <w:rsid w:val="00203C3B"/>
    <w:rsid w:val="00207F6B"/>
    <w:rsid w:val="00207FF5"/>
    <w:rsid w:val="0021484F"/>
    <w:rsid w:val="00227BC1"/>
    <w:rsid w:val="00230B49"/>
    <w:rsid w:val="00236941"/>
    <w:rsid w:val="00272319"/>
    <w:rsid w:val="002937C0"/>
    <w:rsid w:val="00294EEB"/>
    <w:rsid w:val="002B06E3"/>
    <w:rsid w:val="002C05AA"/>
    <w:rsid w:val="002C44E2"/>
    <w:rsid w:val="002D24DB"/>
    <w:rsid w:val="002D5ACB"/>
    <w:rsid w:val="002E5EBF"/>
    <w:rsid w:val="0032092B"/>
    <w:rsid w:val="00344F3A"/>
    <w:rsid w:val="00384D97"/>
    <w:rsid w:val="00385683"/>
    <w:rsid w:val="00392A87"/>
    <w:rsid w:val="003943A1"/>
    <w:rsid w:val="003A0DD7"/>
    <w:rsid w:val="003A3AA0"/>
    <w:rsid w:val="003B6E03"/>
    <w:rsid w:val="003C47FF"/>
    <w:rsid w:val="003C4807"/>
    <w:rsid w:val="003C7DDF"/>
    <w:rsid w:val="003F66D5"/>
    <w:rsid w:val="00417745"/>
    <w:rsid w:val="00431DA6"/>
    <w:rsid w:val="0045358A"/>
    <w:rsid w:val="00493BAF"/>
    <w:rsid w:val="0049485B"/>
    <w:rsid w:val="004D17D9"/>
    <w:rsid w:val="00514A91"/>
    <w:rsid w:val="0052112C"/>
    <w:rsid w:val="005227E3"/>
    <w:rsid w:val="00525994"/>
    <w:rsid w:val="00534A0B"/>
    <w:rsid w:val="0054140D"/>
    <w:rsid w:val="00560719"/>
    <w:rsid w:val="00566A5D"/>
    <w:rsid w:val="005702B4"/>
    <w:rsid w:val="005830AD"/>
    <w:rsid w:val="00584E28"/>
    <w:rsid w:val="005857F8"/>
    <w:rsid w:val="005C66A2"/>
    <w:rsid w:val="005C7790"/>
    <w:rsid w:val="005D01F6"/>
    <w:rsid w:val="005E44A9"/>
    <w:rsid w:val="005F2F54"/>
    <w:rsid w:val="0060140D"/>
    <w:rsid w:val="00613F4A"/>
    <w:rsid w:val="0061579F"/>
    <w:rsid w:val="00641D0C"/>
    <w:rsid w:val="006714F2"/>
    <w:rsid w:val="006857A9"/>
    <w:rsid w:val="006A4791"/>
    <w:rsid w:val="006A67DC"/>
    <w:rsid w:val="006C7252"/>
    <w:rsid w:val="006D01BD"/>
    <w:rsid w:val="006D211A"/>
    <w:rsid w:val="006E43B0"/>
    <w:rsid w:val="006F437B"/>
    <w:rsid w:val="006F7034"/>
    <w:rsid w:val="00706FA4"/>
    <w:rsid w:val="007133C7"/>
    <w:rsid w:val="00721534"/>
    <w:rsid w:val="0074602C"/>
    <w:rsid w:val="00752F05"/>
    <w:rsid w:val="0077137C"/>
    <w:rsid w:val="00772DF0"/>
    <w:rsid w:val="00786105"/>
    <w:rsid w:val="00787A87"/>
    <w:rsid w:val="00797978"/>
    <w:rsid w:val="007C7E18"/>
    <w:rsid w:val="007D2713"/>
    <w:rsid w:val="007D5A92"/>
    <w:rsid w:val="007E3A5F"/>
    <w:rsid w:val="007E70D7"/>
    <w:rsid w:val="00824C8B"/>
    <w:rsid w:val="008312E2"/>
    <w:rsid w:val="00834479"/>
    <w:rsid w:val="00860017"/>
    <w:rsid w:val="008736DF"/>
    <w:rsid w:val="00874656"/>
    <w:rsid w:val="008962B8"/>
    <w:rsid w:val="00896BD0"/>
    <w:rsid w:val="008A073F"/>
    <w:rsid w:val="008C61A4"/>
    <w:rsid w:val="008C72E5"/>
    <w:rsid w:val="008E0D6A"/>
    <w:rsid w:val="008E26AB"/>
    <w:rsid w:val="008E7B1A"/>
    <w:rsid w:val="00963AD8"/>
    <w:rsid w:val="0096695C"/>
    <w:rsid w:val="00970E76"/>
    <w:rsid w:val="00992BD1"/>
    <w:rsid w:val="00995F03"/>
    <w:rsid w:val="009A7FE7"/>
    <w:rsid w:val="009C1D50"/>
    <w:rsid w:val="009C3B3F"/>
    <w:rsid w:val="009C753D"/>
    <w:rsid w:val="009E447A"/>
    <w:rsid w:val="009E6190"/>
    <w:rsid w:val="009F1291"/>
    <w:rsid w:val="00A04A60"/>
    <w:rsid w:val="00A17AD8"/>
    <w:rsid w:val="00A437A7"/>
    <w:rsid w:val="00A44307"/>
    <w:rsid w:val="00A5771F"/>
    <w:rsid w:val="00A66C96"/>
    <w:rsid w:val="00A8334B"/>
    <w:rsid w:val="00A853D3"/>
    <w:rsid w:val="00A85933"/>
    <w:rsid w:val="00A8694B"/>
    <w:rsid w:val="00A87944"/>
    <w:rsid w:val="00AA04D8"/>
    <w:rsid w:val="00AC38C8"/>
    <w:rsid w:val="00AD4572"/>
    <w:rsid w:val="00AD5C89"/>
    <w:rsid w:val="00AE5D44"/>
    <w:rsid w:val="00AF5BB1"/>
    <w:rsid w:val="00AF7818"/>
    <w:rsid w:val="00B033B0"/>
    <w:rsid w:val="00B0352E"/>
    <w:rsid w:val="00B1188F"/>
    <w:rsid w:val="00B11D92"/>
    <w:rsid w:val="00B125ED"/>
    <w:rsid w:val="00B12EE5"/>
    <w:rsid w:val="00B24BC9"/>
    <w:rsid w:val="00B30340"/>
    <w:rsid w:val="00B43370"/>
    <w:rsid w:val="00B44FD0"/>
    <w:rsid w:val="00B53F75"/>
    <w:rsid w:val="00B575AA"/>
    <w:rsid w:val="00BA7262"/>
    <w:rsid w:val="00BB6323"/>
    <w:rsid w:val="00BC224D"/>
    <w:rsid w:val="00BF6201"/>
    <w:rsid w:val="00C17435"/>
    <w:rsid w:val="00C22D13"/>
    <w:rsid w:val="00C241E5"/>
    <w:rsid w:val="00C2570D"/>
    <w:rsid w:val="00C37C2A"/>
    <w:rsid w:val="00C43FF7"/>
    <w:rsid w:val="00C61F93"/>
    <w:rsid w:val="00C63039"/>
    <w:rsid w:val="00C63E78"/>
    <w:rsid w:val="00C6574C"/>
    <w:rsid w:val="00C70943"/>
    <w:rsid w:val="00C9261F"/>
    <w:rsid w:val="00C95ED1"/>
    <w:rsid w:val="00C967BB"/>
    <w:rsid w:val="00CD07AE"/>
    <w:rsid w:val="00CF6CB3"/>
    <w:rsid w:val="00D05163"/>
    <w:rsid w:val="00D06C36"/>
    <w:rsid w:val="00D16E76"/>
    <w:rsid w:val="00D33538"/>
    <w:rsid w:val="00D35FAB"/>
    <w:rsid w:val="00D503DE"/>
    <w:rsid w:val="00D51CC7"/>
    <w:rsid w:val="00D53818"/>
    <w:rsid w:val="00D61E24"/>
    <w:rsid w:val="00D76A57"/>
    <w:rsid w:val="00DB4DDB"/>
    <w:rsid w:val="00DC14AF"/>
    <w:rsid w:val="00DC43E9"/>
    <w:rsid w:val="00DF2884"/>
    <w:rsid w:val="00E03913"/>
    <w:rsid w:val="00E046C0"/>
    <w:rsid w:val="00E2628C"/>
    <w:rsid w:val="00E579B3"/>
    <w:rsid w:val="00E62B16"/>
    <w:rsid w:val="00E64998"/>
    <w:rsid w:val="00E655D4"/>
    <w:rsid w:val="00E711F3"/>
    <w:rsid w:val="00E8153A"/>
    <w:rsid w:val="00E96715"/>
    <w:rsid w:val="00E97273"/>
    <w:rsid w:val="00EA68B3"/>
    <w:rsid w:val="00EB5C6E"/>
    <w:rsid w:val="00EB6338"/>
    <w:rsid w:val="00EB659E"/>
    <w:rsid w:val="00ED0E82"/>
    <w:rsid w:val="00ED10B8"/>
    <w:rsid w:val="00ED1C0B"/>
    <w:rsid w:val="00ED24DC"/>
    <w:rsid w:val="00ED307F"/>
    <w:rsid w:val="00ED6161"/>
    <w:rsid w:val="00ED7263"/>
    <w:rsid w:val="00EE16A9"/>
    <w:rsid w:val="00EF0465"/>
    <w:rsid w:val="00F554C3"/>
    <w:rsid w:val="00F631A3"/>
    <w:rsid w:val="00F649E2"/>
    <w:rsid w:val="00F64B08"/>
    <w:rsid w:val="00F8619A"/>
    <w:rsid w:val="00F90E19"/>
    <w:rsid w:val="00F9109D"/>
    <w:rsid w:val="00F93F82"/>
    <w:rsid w:val="00FC1332"/>
    <w:rsid w:val="00FE0316"/>
    <w:rsid w:val="00FE2AF7"/>
    <w:rsid w:val="00FE63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AB"/>
  </w:style>
  <w:style w:type="paragraph" w:styleId="Heading1">
    <w:name w:val="heading 1"/>
    <w:basedOn w:val="Normal"/>
    <w:next w:val="Normal"/>
    <w:link w:val="Heading1Char"/>
    <w:uiPriority w:val="9"/>
    <w:qFormat/>
    <w:rsid w:val="00D51CC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4A5"/>
    <w:pPr>
      <w:keepNext/>
      <w:keepLines/>
      <w:numPr>
        <w:ilvl w:val="1"/>
        <w:numId w:val="1"/>
      </w:numPr>
      <w:spacing w:before="40" w:after="0"/>
      <w:outlineLvl w:val="1"/>
    </w:pPr>
    <w:rPr>
      <w:rFonts w:ascii="Times New Roman" w:eastAsiaTheme="majorEastAsia" w:hAnsi="Times New Roman" w:cs="Times New Roman"/>
      <w:color w:val="2E74B5" w:themeColor="accent1" w:themeShade="BF"/>
      <w:sz w:val="28"/>
      <w:szCs w:val="24"/>
    </w:rPr>
  </w:style>
  <w:style w:type="paragraph" w:styleId="Heading3">
    <w:name w:val="heading 3"/>
    <w:basedOn w:val="Normal"/>
    <w:next w:val="Normal"/>
    <w:link w:val="Heading3Char"/>
    <w:uiPriority w:val="9"/>
    <w:unhideWhenUsed/>
    <w:qFormat/>
    <w:rsid w:val="00B30340"/>
    <w:pPr>
      <w:keepNext/>
      <w:keepLines/>
      <w:numPr>
        <w:ilvl w:val="2"/>
        <w:numId w:val="1"/>
      </w:numPr>
      <w:spacing w:before="100" w:beforeAutospacing="1" w:after="100" w:afterAutospacing="1" w:line="360" w:lineRule="auto"/>
      <w:jc w:val="both"/>
      <w:outlineLvl w:val="2"/>
    </w:pPr>
    <w:rPr>
      <w:rFonts w:ascii="Times New Roman" w:eastAsiaTheme="majorEastAsia" w:hAnsi="Times New Roman" w:cs="Times New Roman"/>
      <w:color w:val="1F4D78" w:themeColor="accent1" w:themeShade="7F"/>
      <w:sz w:val="24"/>
      <w:szCs w:val="24"/>
    </w:rPr>
  </w:style>
  <w:style w:type="paragraph" w:styleId="Heading4">
    <w:name w:val="heading 4"/>
    <w:basedOn w:val="Normal"/>
    <w:next w:val="Normal"/>
    <w:link w:val="Heading4Char"/>
    <w:uiPriority w:val="9"/>
    <w:semiHidden/>
    <w:unhideWhenUsed/>
    <w:qFormat/>
    <w:rsid w:val="007E70D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E70D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E70D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E70D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E70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70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9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584E28"/>
    <w:rPr>
      <w:rFonts w:cs="Times New Roman"/>
      <w:color w:val="0000FF"/>
      <w:u w:val="single"/>
    </w:rPr>
  </w:style>
  <w:style w:type="table" w:styleId="TableGrid">
    <w:name w:val="Table Grid"/>
    <w:basedOn w:val="TableNormal"/>
    <w:uiPriority w:val="39"/>
    <w:rsid w:val="00AD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77137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77137C"/>
    <w:rPr>
      <w:rFonts w:ascii="Times New Roman" w:eastAsia="Batang" w:hAnsi="Times New Roman" w:cs="Times New Roman"/>
      <w:sz w:val="24"/>
      <w:szCs w:val="24"/>
      <w:lang w:eastAsia="ko-KR"/>
    </w:rPr>
  </w:style>
  <w:style w:type="paragraph" w:customStyle="1" w:styleId="Listnumberbold">
    <w:name w:val="List number bold"/>
    <w:basedOn w:val="ListParagraph"/>
    <w:qFormat/>
    <w:rsid w:val="0077137C"/>
    <w:pPr>
      <w:numPr>
        <w:numId w:val="11"/>
      </w:numPr>
      <w:spacing w:after="120"/>
      <w:jc w:val="both"/>
    </w:pPr>
    <w:rPr>
      <w:rFonts w:ascii="Cambria" w:hAnsi="Cambria"/>
      <w:b/>
    </w:rPr>
  </w:style>
  <w:style w:type="paragraph" w:styleId="Title">
    <w:name w:val="Title"/>
    <w:basedOn w:val="Normal"/>
    <w:link w:val="TitleChar"/>
    <w:qFormat/>
    <w:rsid w:val="00EA68B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A68B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5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C7"/>
  </w:style>
  <w:style w:type="character" w:customStyle="1" w:styleId="Heading1Char">
    <w:name w:val="Heading 1 Char"/>
    <w:basedOn w:val="DefaultParagraphFont"/>
    <w:link w:val="Heading1"/>
    <w:uiPriority w:val="9"/>
    <w:rsid w:val="00D51CC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51CC7"/>
    <w:pPr>
      <w:outlineLvl w:val="9"/>
    </w:pPr>
  </w:style>
  <w:style w:type="paragraph" w:styleId="IntenseQuote">
    <w:name w:val="Intense Quote"/>
    <w:basedOn w:val="Normal"/>
    <w:next w:val="Normal"/>
    <w:link w:val="IntenseQuoteChar"/>
    <w:uiPriority w:val="30"/>
    <w:qFormat/>
    <w:rsid w:val="00D51C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51CC7"/>
    <w:rPr>
      <w:i/>
      <w:iCs/>
      <w:color w:val="5B9BD5" w:themeColor="accent1"/>
    </w:rPr>
  </w:style>
  <w:style w:type="character" w:styleId="FootnoteReference">
    <w:name w:val="footnote reference"/>
    <w:basedOn w:val="DefaultParagraphFont"/>
    <w:uiPriority w:val="99"/>
    <w:semiHidden/>
    <w:rsid w:val="00F554C3"/>
    <w:rPr>
      <w:rFonts w:cs="Times New Roman"/>
    </w:rPr>
  </w:style>
  <w:style w:type="paragraph" w:styleId="FootnoteText">
    <w:name w:val="footnote text"/>
    <w:basedOn w:val="Normal"/>
    <w:link w:val="FootnoteTextChar"/>
    <w:uiPriority w:val="99"/>
    <w:rsid w:val="00F554C3"/>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F554C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9F129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1291"/>
    <w:rPr>
      <w:rFonts w:ascii="Lucida Grande" w:hAnsi="Lucida Grande"/>
      <w:sz w:val="18"/>
      <w:szCs w:val="18"/>
    </w:rPr>
  </w:style>
  <w:style w:type="character" w:customStyle="1" w:styleId="Heading2Char">
    <w:name w:val="Heading 2 Char"/>
    <w:basedOn w:val="DefaultParagraphFont"/>
    <w:link w:val="Heading2"/>
    <w:uiPriority w:val="9"/>
    <w:rsid w:val="000C34A5"/>
    <w:rPr>
      <w:rFonts w:ascii="Times New Roman" w:eastAsiaTheme="majorEastAsia" w:hAnsi="Times New Roman" w:cs="Times New Roman"/>
      <w:color w:val="2E74B5" w:themeColor="accent1" w:themeShade="BF"/>
      <w:sz w:val="28"/>
      <w:szCs w:val="24"/>
    </w:rPr>
  </w:style>
  <w:style w:type="character" w:customStyle="1" w:styleId="Heading3Char">
    <w:name w:val="Heading 3 Char"/>
    <w:basedOn w:val="DefaultParagraphFont"/>
    <w:link w:val="Heading3"/>
    <w:uiPriority w:val="9"/>
    <w:rsid w:val="00B30340"/>
    <w:rPr>
      <w:rFonts w:ascii="Times New Roman" w:eastAsiaTheme="majorEastAsia" w:hAnsi="Times New Roman" w:cs="Times New Roman"/>
      <w:color w:val="1F4D78" w:themeColor="accent1" w:themeShade="7F"/>
      <w:sz w:val="24"/>
      <w:szCs w:val="24"/>
    </w:rPr>
  </w:style>
  <w:style w:type="character" w:customStyle="1" w:styleId="Heading4Char">
    <w:name w:val="Heading 4 Char"/>
    <w:basedOn w:val="DefaultParagraphFont"/>
    <w:link w:val="Heading4"/>
    <w:uiPriority w:val="9"/>
    <w:semiHidden/>
    <w:rsid w:val="007E70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E70D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E70D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E70D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E70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70D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227E3"/>
    <w:pPr>
      <w:tabs>
        <w:tab w:val="left" w:pos="440"/>
        <w:tab w:val="right" w:leader="dot" w:pos="10214"/>
      </w:tabs>
      <w:spacing w:after="100"/>
    </w:pPr>
  </w:style>
  <w:style w:type="character" w:styleId="FollowedHyperlink">
    <w:name w:val="FollowedHyperlink"/>
    <w:basedOn w:val="DefaultParagraphFont"/>
    <w:uiPriority w:val="99"/>
    <w:semiHidden/>
    <w:unhideWhenUsed/>
    <w:rsid w:val="00D16E76"/>
    <w:rPr>
      <w:color w:val="954F72" w:themeColor="followedHyperlink"/>
      <w:u w:val="single"/>
    </w:rPr>
  </w:style>
  <w:style w:type="paragraph" w:styleId="TOC2">
    <w:name w:val="toc 2"/>
    <w:basedOn w:val="Normal"/>
    <w:next w:val="Normal"/>
    <w:autoRedefine/>
    <w:uiPriority w:val="39"/>
    <w:unhideWhenUsed/>
    <w:rsid w:val="00A8694B"/>
    <w:pPr>
      <w:spacing w:after="100"/>
      <w:ind w:left="220"/>
    </w:pPr>
  </w:style>
  <w:style w:type="paragraph" w:styleId="TOC3">
    <w:name w:val="toc 3"/>
    <w:basedOn w:val="Normal"/>
    <w:next w:val="Normal"/>
    <w:autoRedefine/>
    <w:uiPriority w:val="39"/>
    <w:unhideWhenUsed/>
    <w:rsid w:val="00A8694B"/>
    <w:pPr>
      <w:spacing w:after="100"/>
      <w:ind w:left="440"/>
    </w:pPr>
  </w:style>
  <w:style w:type="paragraph" w:customStyle="1" w:styleId="font5">
    <w:name w:val="font5"/>
    <w:basedOn w:val="Normal"/>
    <w:rsid w:val="00FE638C"/>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FE638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FE638C"/>
    <w:pPr>
      <w:spacing w:before="100" w:beforeAutospacing="1" w:after="100" w:afterAutospacing="1" w:line="240" w:lineRule="auto"/>
    </w:pPr>
    <w:rPr>
      <w:rFonts w:ascii="Arial" w:eastAsia="Times New Roman" w:hAnsi="Arial" w:cs="Arial"/>
      <w:b/>
      <w:bCs/>
      <w:sz w:val="18"/>
      <w:szCs w:val="18"/>
    </w:rPr>
  </w:style>
  <w:style w:type="paragraph" w:customStyle="1" w:styleId="xl70">
    <w:name w:val="xl70"/>
    <w:basedOn w:val="Normal"/>
    <w:rsid w:val="00FE638C"/>
    <w:pPr>
      <w:spacing w:before="100" w:beforeAutospacing="1" w:after="100" w:afterAutospacing="1" w:line="240" w:lineRule="auto"/>
    </w:pPr>
    <w:rPr>
      <w:rFonts w:ascii="Arial" w:eastAsia="Times New Roman" w:hAnsi="Arial" w:cs="Arial"/>
      <w:b/>
      <w:bCs/>
      <w:sz w:val="18"/>
      <w:szCs w:val="18"/>
    </w:rPr>
  </w:style>
  <w:style w:type="paragraph" w:customStyle="1" w:styleId="xl71">
    <w:name w:val="xl71"/>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FE638C"/>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3">
    <w:name w:val="xl73"/>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FE638C"/>
    <w:pPr>
      <w:spacing w:before="100" w:beforeAutospacing="1" w:after="100" w:afterAutospacing="1" w:line="240" w:lineRule="auto"/>
      <w:jc w:val="right"/>
    </w:pPr>
    <w:rPr>
      <w:rFonts w:ascii="Arial" w:eastAsia="Times New Roman" w:hAnsi="Arial" w:cs="Arial"/>
      <w:sz w:val="18"/>
      <w:szCs w:val="18"/>
    </w:rPr>
  </w:style>
  <w:style w:type="paragraph" w:customStyle="1" w:styleId="xl75">
    <w:name w:val="xl75"/>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Normal"/>
    <w:rsid w:val="00FE638C"/>
    <w:pPr>
      <w:pBdr>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7">
    <w:name w:val="xl77"/>
    <w:basedOn w:val="Normal"/>
    <w:rsid w:val="00FE638C"/>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78">
    <w:name w:val="xl78"/>
    <w:basedOn w:val="Normal"/>
    <w:rsid w:val="00FE638C"/>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FE638C"/>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FE638C"/>
    <w:pPr>
      <w:pBdr>
        <w:left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FE638C"/>
    <w:pP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Normal"/>
    <w:rsid w:val="00FE638C"/>
    <w:pPr>
      <w:pBdr>
        <w:top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FE638C"/>
    <w:pPr>
      <w:pBdr>
        <w:top w:val="single" w:sz="4" w:space="0" w:color="auto"/>
      </w:pBdr>
      <w:shd w:val="clear" w:color="000000" w:fill="FFFF99"/>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Normal"/>
    <w:rsid w:val="00FE638C"/>
    <w:pPr>
      <w:pBdr>
        <w:top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FE638C"/>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Normal"/>
    <w:rsid w:val="00FE638C"/>
    <w:pPr>
      <w:pBdr>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Normal"/>
    <w:rsid w:val="00FE638C"/>
    <w:pP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FE638C"/>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1">
    <w:name w:val="xl91"/>
    <w:basedOn w:val="Normal"/>
    <w:rsid w:val="00FE638C"/>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Normal"/>
    <w:rsid w:val="00FE638C"/>
    <w:pPr>
      <w:spacing w:before="100" w:beforeAutospacing="1" w:after="100" w:afterAutospacing="1" w:line="240" w:lineRule="auto"/>
      <w:textAlignment w:val="top"/>
    </w:pPr>
    <w:rPr>
      <w:rFonts w:ascii="Arial" w:eastAsia="Times New Roman" w:hAnsi="Arial" w:cs="Arial"/>
      <w:b/>
      <w:bCs/>
      <w:color w:val="000000"/>
    </w:rPr>
  </w:style>
  <w:style w:type="paragraph" w:customStyle="1" w:styleId="xl93">
    <w:name w:val="xl93"/>
    <w:basedOn w:val="Normal"/>
    <w:rsid w:val="00FE638C"/>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4">
    <w:name w:val="xl94"/>
    <w:basedOn w:val="Normal"/>
    <w:rsid w:val="00FE638C"/>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5">
    <w:name w:val="xl95"/>
    <w:basedOn w:val="Normal"/>
    <w:rsid w:val="00FE638C"/>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rsid w:val="00FE638C"/>
    <w:pPr>
      <w:spacing w:before="100" w:beforeAutospacing="1" w:after="100" w:afterAutospacing="1" w:line="240" w:lineRule="auto"/>
      <w:jc w:val="center"/>
      <w:textAlignment w:val="top"/>
    </w:pPr>
    <w:rPr>
      <w:rFonts w:ascii="Arial" w:eastAsia="Times New Roman" w:hAnsi="Arial" w:cs="Arial"/>
      <w:b/>
      <w:bCs/>
      <w:color w:val="000000"/>
      <w:sz w:val="18"/>
      <w:szCs w:val="18"/>
    </w:rPr>
  </w:style>
  <w:style w:type="paragraph" w:customStyle="1" w:styleId="xl97">
    <w:name w:val="xl97"/>
    <w:basedOn w:val="Normal"/>
    <w:rsid w:val="00FE638C"/>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98">
    <w:name w:val="xl98"/>
    <w:basedOn w:val="Normal"/>
    <w:rsid w:val="00FE638C"/>
    <w:pPr>
      <w:spacing w:before="100" w:beforeAutospacing="1" w:after="100" w:afterAutospacing="1" w:line="240" w:lineRule="auto"/>
    </w:pPr>
    <w:rPr>
      <w:rFonts w:ascii="Arial" w:eastAsia="Times New Roman" w:hAnsi="Arial" w:cs="Arial"/>
      <w:b/>
      <w:bCs/>
      <w:sz w:val="24"/>
      <w:szCs w:val="24"/>
    </w:rPr>
  </w:style>
  <w:style w:type="paragraph" w:customStyle="1" w:styleId="xl99">
    <w:name w:val="xl99"/>
    <w:basedOn w:val="Normal"/>
    <w:rsid w:val="00FE638C"/>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0">
    <w:name w:val="xl100"/>
    <w:basedOn w:val="Normal"/>
    <w:rsid w:val="00FE638C"/>
    <w:pP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101">
    <w:name w:val="xl101"/>
    <w:basedOn w:val="Normal"/>
    <w:rsid w:val="00FE638C"/>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2">
    <w:name w:val="xl102"/>
    <w:basedOn w:val="Normal"/>
    <w:rsid w:val="00FE638C"/>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03">
    <w:name w:val="xl103"/>
    <w:basedOn w:val="Normal"/>
    <w:rsid w:val="00FE638C"/>
    <w:pPr>
      <w:pBdr>
        <w:bottom w:val="single" w:sz="4" w:space="0" w:color="000000"/>
      </w:pBdr>
      <w:spacing w:before="100" w:beforeAutospacing="1" w:after="100" w:afterAutospacing="1" w:line="240" w:lineRule="auto"/>
    </w:pPr>
    <w:rPr>
      <w:rFonts w:ascii="Arial" w:eastAsia="Times New Roman" w:hAnsi="Arial" w:cs="Arial"/>
      <w:sz w:val="18"/>
      <w:szCs w:val="18"/>
    </w:rPr>
  </w:style>
  <w:style w:type="paragraph" w:customStyle="1" w:styleId="xl104">
    <w:name w:val="xl104"/>
    <w:basedOn w:val="Normal"/>
    <w:rsid w:val="00FE638C"/>
    <w:pPr>
      <w:pBdr>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8"/>
      <w:szCs w:val="18"/>
    </w:rPr>
  </w:style>
  <w:style w:type="paragraph" w:customStyle="1" w:styleId="xl105">
    <w:name w:val="xl105"/>
    <w:basedOn w:val="Normal"/>
    <w:rsid w:val="00FE638C"/>
    <w:pPr>
      <w:spacing w:before="100" w:beforeAutospacing="1" w:after="100" w:afterAutospacing="1" w:line="240" w:lineRule="auto"/>
    </w:pPr>
    <w:rPr>
      <w:rFonts w:ascii="Arial" w:eastAsia="Times New Roman" w:hAnsi="Arial" w:cs="Arial"/>
      <w:color w:val="000000"/>
      <w:sz w:val="18"/>
      <w:szCs w:val="18"/>
    </w:rPr>
  </w:style>
  <w:style w:type="paragraph" w:customStyle="1" w:styleId="xl106">
    <w:name w:val="xl106"/>
    <w:basedOn w:val="Normal"/>
    <w:rsid w:val="00FE638C"/>
    <w:pPr>
      <w:shd w:val="clear" w:color="000000" w:fill="CCFFCC"/>
      <w:spacing w:before="100" w:beforeAutospacing="1" w:after="100" w:afterAutospacing="1" w:line="240" w:lineRule="auto"/>
      <w:textAlignment w:val="top"/>
    </w:pPr>
    <w:rPr>
      <w:rFonts w:ascii="Arial" w:eastAsia="Times New Roman" w:hAnsi="Arial" w:cs="Arial"/>
      <w:b/>
      <w:bCs/>
      <w:color w:val="000000"/>
      <w:sz w:val="18"/>
      <w:szCs w:val="18"/>
    </w:rPr>
  </w:style>
  <w:style w:type="paragraph" w:customStyle="1" w:styleId="xl107">
    <w:name w:val="xl107"/>
    <w:basedOn w:val="Normal"/>
    <w:rsid w:val="00FE638C"/>
    <w:pPr>
      <w:spacing w:before="100" w:beforeAutospacing="1" w:after="100" w:afterAutospacing="1" w:line="240" w:lineRule="auto"/>
      <w:textAlignment w:val="top"/>
    </w:pPr>
    <w:rPr>
      <w:rFonts w:ascii="Arial" w:eastAsia="Times New Roman" w:hAnsi="Arial" w:cs="Arial"/>
      <w:b/>
      <w:bCs/>
      <w:color w:val="000000"/>
      <w:sz w:val="18"/>
      <w:szCs w:val="18"/>
    </w:rPr>
  </w:style>
  <w:style w:type="paragraph" w:customStyle="1" w:styleId="xl108">
    <w:name w:val="xl108"/>
    <w:basedOn w:val="Normal"/>
    <w:rsid w:val="00FE638C"/>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Normal"/>
    <w:rsid w:val="00FE638C"/>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10">
    <w:name w:val="xl110"/>
    <w:basedOn w:val="Normal"/>
    <w:rsid w:val="00FE638C"/>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111">
    <w:name w:val="xl111"/>
    <w:basedOn w:val="Normal"/>
    <w:rsid w:val="00FE638C"/>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2">
    <w:name w:val="xl112"/>
    <w:basedOn w:val="Normal"/>
    <w:rsid w:val="00FE638C"/>
    <w:pPr>
      <w:spacing w:before="100" w:beforeAutospacing="1" w:after="100" w:afterAutospacing="1" w:line="240" w:lineRule="auto"/>
      <w:jc w:val="right"/>
    </w:pPr>
    <w:rPr>
      <w:rFonts w:ascii="Arial" w:eastAsia="Times New Roman" w:hAnsi="Arial" w:cs="Arial"/>
      <w:sz w:val="18"/>
      <w:szCs w:val="18"/>
    </w:rPr>
  </w:style>
  <w:style w:type="paragraph" w:customStyle="1" w:styleId="xl113">
    <w:name w:val="xl113"/>
    <w:basedOn w:val="Normal"/>
    <w:rsid w:val="00FE638C"/>
    <w:pPr>
      <w:spacing w:before="100" w:beforeAutospacing="1" w:after="100" w:afterAutospacing="1" w:line="240" w:lineRule="auto"/>
      <w:jc w:val="right"/>
      <w:textAlignment w:val="top"/>
    </w:pPr>
    <w:rPr>
      <w:rFonts w:ascii="Arial" w:eastAsia="Times New Roman" w:hAnsi="Arial" w:cs="Arial"/>
      <w:b/>
      <w:bCs/>
      <w:color w:val="000000"/>
    </w:rPr>
  </w:style>
  <w:style w:type="paragraph" w:customStyle="1" w:styleId="xl114">
    <w:name w:val="xl114"/>
    <w:basedOn w:val="Normal"/>
    <w:rsid w:val="00FE638C"/>
    <w:pPr>
      <w:spacing w:before="100" w:beforeAutospacing="1" w:after="100" w:afterAutospacing="1" w:line="240" w:lineRule="auto"/>
      <w:jc w:val="right"/>
    </w:pPr>
    <w:rPr>
      <w:rFonts w:ascii="Arial" w:eastAsia="Times New Roman" w:hAnsi="Arial" w:cs="Arial"/>
      <w:sz w:val="24"/>
      <w:szCs w:val="24"/>
    </w:rPr>
  </w:style>
  <w:style w:type="paragraph" w:customStyle="1" w:styleId="xl115">
    <w:name w:val="xl115"/>
    <w:basedOn w:val="Normal"/>
    <w:rsid w:val="00FE638C"/>
    <w:pPr>
      <w:spacing w:before="100" w:beforeAutospacing="1" w:after="100" w:afterAutospacing="1" w:line="240" w:lineRule="auto"/>
      <w:jc w:val="right"/>
    </w:pPr>
    <w:rPr>
      <w:rFonts w:ascii="Arial" w:eastAsia="Times New Roman" w:hAnsi="Arial" w:cs="Arial"/>
      <w:sz w:val="18"/>
      <w:szCs w:val="18"/>
    </w:rPr>
  </w:style>
  <w:style w:type="paragraph" w:customStyle="1" w:styleId="xl116">
    <w:name w:val="xl116"/>
    <w:basedOn w:val="Normal"/>
    <w:rsid w:val="00FE638C"/>
    <w:pPr>
      <w:spacing w:before="100" w:beforeAutospacing="1" w:after="100" w:afterAutospacing="1" w:line="240" w:lineRule="auto"/>
      <w:jc w:val="right"/>
    </w:pPr>
    <w:rPr>
      <w:rFonts w:ascii="Arial" w:eastAsia="Times New Roman" w:hAnsi="Arial" w:cs="Arial"/>
      <w:b/>
      <w:bCs/>
      <w:sz w:val="18"/>
      <w:szCs w:val="18"/>
    </w:rPr>
  </w:style>
  <w:style w:type="paragraph" w:customStyle="1" w:styleId="xl117">
    <w:name w:val="xl117"/>
    <w:basedOn w:val="Normal"/>
    <w:rsid w:val="00FE638C"/>
    <w:pPr>
      <w:spacing w:before="100" w:beforeAutospacing="1" w:after="100" w:afterAutospacing="1" w:line="240" w:lineRule="auto"/>
      <w:textAlignment w:val="top"/>
    </w:pPr>
    <w:rPr>
      <w:rFonts w:ascii="Arial" w:eastAsia="Times New Roman" w:hAnsi="Arial" w:cs="Arial"/>
      <w:i/>
      <w:iCs/>
      <w:color w:val="000000"/>
      <w:sz w:val="18"/>
      <w:szCs w:val="18"/>
    </w:rPr>
  </w:style>
  <w:style w:type="paragraph" w:customStyle="1" w:styleId="xl118">
    <w:name w:val="xl118"/>
    <w:basedOn w:val="Normal"/>
    <w:rsid w:val="00FE638C"/>
    <w:pPr>
      <w:pBdr>
        <w:top w:val="single" w:sz="4" w:space="0" w:color="auto"/>
        <w:bottom w:val="single" w:sz="4" w:space="0" w:color="auto"/>
      </w:pBdr>
      <w:shd w:val="clear" w:color="000000" w:fill="CCFFCC"/>
      <w:spacing w:before="100" w:beforeAutospacing="1" w:after="100" w:afterAutospacing="1" w:line="240" w:lineRule="auto"/>
    </w:pPr>
    <w:rPr>
      <w:rFonts w:ascii="Helv" w:eastAsia="Times New Roman" w:hAnsi="Helv" w:cs="Times New Roman"/>
      <w:sz w:val="18"/>
      <w:szCs w:val="18"/>
    </w:rPr>
  </w:style>
  <w:style w:type="paragraph" w:customStyle="1" w:styleId="xl119">
    <w:name w:val="xl119"/>
    <w:basedOn w:val="Normal"/>
    <w:rsid w:val="00FE638C"/>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0">
    <w:name w:val="xl120"/>
    <w:basedOn w:val="Normal"/>
    <w:rsid w:val="00FE638C"/>
    <w:pPr>
      <w:spacing w:before="100" w:beforeAutospacing="1" w:after="100" w:afterAutospacing="1" w:line="240" w:lineRule="auto"/>
    </w:pPr>
    <w:rPr>
      <w:rFonts w:ascii="Arial" w:eastAsia="Times New Roman" w:hAnsi="Arial" w:cs="Arial"/>
      <w:sz w:val="18"/>
      <w:szCs w:val="18"/>
    </w:rPr>
  </w:style>
  <w:style w:type="paragraph" w:customStyle="1" w:styleId="xl121">
    <w:name w:val="xl121"/>
    <w:basedOn w:val="Normal"/>
    <w:rsid w:val="00FE638C"/>
    <w:pPr>
      <w:pBdr>
        <w:top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8"/>
      <w:szCs w:val="18"/>
    </w:rPr>
  </w:style>
  <w:style w:type="paragraph" w:customStyle="1" w:styleId="xl122">
    <w:name w:val="xl122"/>
    <w:basedOn w:val="Normal"/>
    <w:rsid w:val="00FE638C"/>
    <w:pP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123">
    <w:name w:val="xl123"/>
    <w:basedOn w:val="Normal"/>
    <w:rsid w:val="00FE638C"/>
    <w:pPr>
      <w:shd w:val="clear" w:color="000000"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E638C"/>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E638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Normal"/>
    <w:rsid w:val="00FE638C"/>
    <w:pPr>
      <w:pBdr>
        <w:bottom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color w:val="FFFFFF"/>
      <w:sz w:val="24"/>
      <w:szCs w:val="24"/>
    </w:rPr>
  </w:style>
  <w:style w:type="paragraph" w:customStyle="1" w:styleId="xl127">
    <w:name w:val="xl127"/>
    <w:basedOn w:val="Normal"/>
    <w:rsid w:val="00FE638C"/>
    <w:pPr>
      <w:pBdr>
        <w:bottom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color w:val="FFFFFF"/>
      <w:sz w:val="24"/>
      <w:szCs w:val="24"/>
    </w:rPr>
  </w:style>
  <w:style w:type="paragraph" w:customStyle="1" w:styleId="xl128">
    <w:name w:val="xl128"/>
    <w:basedOn w:val="Normal"/>
    <w:rsid w:val="00FE638C"/>
    <w:pPr>
      <w:pBdr>
        <w:bottom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color w:val="000000"/>
    </w:rPr>
  </w:style>
  <w:style w:type="paragraph" w:customStyle="1" w:styleId="xl129">
    <w:name w:val="xl129"/>
    <w:basedOn w:val="Normal"/>
    <w:rsid w:val="00FE638C"/>
    <w:pPr>
      <w:pBdr>
        <w:bottom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0">
    <w:name w:val="xl130"/>
    <w:basedOn w:val="Normal"/>
    <w:rsid w:val="00FE638C"/>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31">
    <w:name w:val="xl131"/>
    <w:basedOn w:val="Normal"/>
    <w:rsid w:val="00FE638C"/>
    <w:pPr>
      <w:pBdr>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32">
    <w:name w:val="xl132"/>
    <w:basedOn w:val="Normal"/>
    <w:rsid w:val="00FE638C"/>
    <w:pPr>
      <w:pBdr>
        <w:bottom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color w:val="000000"/>
      <w:sz w:val="18"/>
      <w:szCs w:val="18"/>
    </w:rPr>
  </w:style>
  <w:style w:type="paragraph" w:customStyle="1" w:styleId="xl133">
    <w:name w:val="xl133"/>
    <w:basedOn w:val="Normal"/>
    <w:rsid w:val="00FE638C"/>
    <w:pPr>
      <w:pBdr>
        <w:bottom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34">
    <w:name w:val="xl134"/>
    <w:basedOn w:val="Normal"/>
    <w:rsid w:val="00FE638C"/>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E638C"/>
    <w:pPr>
      <w:pBdr>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136">
    <w:name w:val="xl136"/>
    <w:basedOn w:val="Normal"/>
    <w:rsid w:val="00FE638C"/>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Normal"/>
    <w:rsid w:val="00FE638C"/>
    <w:pPr>
      <w:pBdr>
        <w:top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Normal"/>
    <w:rsid w:val="00FE638C"/>
    <w:pPr>
      <w:pBdr>
        <w:top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Normal"/>
    <w:rsid w:val="00FE638C"/>
    <w:pPr>
      <w:pBdr>
        <w:top w:val="single" w:sz="4" w:space="0" w:color="auto"/>
        <w:bottom w:val="single" w:sz="4" w:space="0" w:color="auto"/>
      </w:pBdr>
      <w:shd w:val="clear" w:color="000000" w:fill="CCFFCC"/>
      <w:spacing w:before="100" w:beforeAutospacing="1" w:after="100" w:afterAutospacing="1" w:line="240" w:lineRule="auto"/>
    </w:pPr>
    <w:rPr>
      <w:rFonts w:ascii="Arial" w:eastAsia="Times New Roman" w:hAnsi="Arial" w:cs="Arial"/>
      <w:sz w:val="18"/>
      <w:szCs w:val="18"/>
    </w:rPr>
  </w:style>
  <w:style w:type="paragraph" w:customStyle="1" w:styleId="xl140">
    <w:name w:val="xl140"/>
    <w:basedOn w:val="Normal"/>
    <w:rsid w:val="00FE638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FE638C"/>
    <w:pPr>
      <w:pBdr>
        <w:top w:val="single" w:sz="4" w:space="0" w:color="auto"/>
        <w:bottom w:val="single" w:sz="4" w:space="0" w:color="auto"/>
      </w:pBdr>
      <w:shd w:val="clear" w:color="000000" w:fill="FFFF99"/>
      <w:spacing w:before="100" w:beforeAutospacing="1" w:after="100" w:afterAutospacing="1" w:line="240" w:lineRule="auto"/>
      <w:jc w:val="right"/>
    </w:pPr>
    <w:rPr>
      <w:rFonts w:ascii="Arial" w:eastAsia="Times New Roman" w:hAnsi="Arial" w:cs="Arial"/>
      <w:sz w:val="18"/>
      <w:szCs w:val="18"/>
    </w:rPr>
  </w:style>
  <w:style w:type="character" w:customStyle="1" w:styleId="apple-converted-space">
    <w:name w:val="apple-converted-space"/>
    <w:basedOn w:val="DefaultParagraphFont"/>
    <w:rsid w:val="000E6A6B"/>
  </w:style>
  <w:style w:type="paragraph" w:customStyle="1" w:styleId="Default">
    <w:name w:val="Default"/>
    <w:rsid w:val="003943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qFormat/>
    <w:rsid w:val="003943A1"/>
    <w:pPr>
      <w:widowControl w:val="0"/>
      <w:spacing w:after="0" w:line="240" w:lineRule="auto"/>
      <w:ind w:left="191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943A1"/>
    <w:rPr>
      <w:rFonts w:ascii="Times New Roman" w:eastAsia="Times New Roman" w:hAnsi="Times New Roman"/>
      <w:sz w:val="23"/>
      <w:szCs w:val="23"/>
    </w:rPr>
  </w:style>
  <w:style w:type="paragraph" w:customStyle="1" w:styleId="xl66">
    <w:name w:val="xl66"/>
    <w:basedOn w:val="Normal"/>
    <w:rsid w:val="00834479"/>
    <w:pPr>
      <w:spacing w:before="100" w:beforeAutospacing="1" w:after="100" w:afterAutospacing="1" w:line="240" w:lineRule="auto"/>
    </w:pPr>
    <w:rPr>
      <w:rFonts w:ascii="Arial" w:eastAsia="Times New Roman" w:hAnsi="Arial" w:cs="Arial"/>
      <w:sz w:val="18"/>
      <w:szCs w:val="18"/>
    </w:rPr>
  </w:style>
  <w:style w:type="paragraph" w:customStyle="1" w:styleId="xl67">
    <w:name w:val="xl67"/>
    <w:basedOn w:val="Normal"/>
    <w:rsid w:val="00834479"/>
    <w:pPr>
      <w:spacing w:before="100" w:beforeAutospacing="1" w:after="100" w:afterAutospacing="1" w:line="240" w:lineRule="auto"/>
    </w:pPr>
    <w:rPr>
      <w:rFonts w:ascii="Arial" w:eastAsia="Times New Roman"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245">
      <w:bodyDiv w:val="1"/>
      <w:marLeft w:val="0"/>
      <w:marRight w:val="0"/>
      <w:marTop w:val="0"/>
      <w:marBottom w:val="0"/>
      <w:divBdr>
        <w:top w:val="none" w:sz="0" w:space="0" w:color="auto"/>
        <w:left w:val="none" w:sz="0" w:space="0" w:color="auto"/>
        <w:bottom w:val="none" w:sz="0" w:space="0" w:color="auto"/>
        <w:right w:val="none" w:sz="0" w:space="0" w:color="auto"/>
      </w:divBdr>
    </w:div>
    <w:div w:id="44303513">
      <w:bodyDiv w:val="1"/>
      <w:marLeft w:val="0"/>
      <w:marRight w:val="0"/>
      <w:marTop w:val="0"/>
      <w:marBottom w:val="0"/>
      <w:divBdr>
        <w:top w:val="none" w:sz="0" w:space="0" w:color="auto"/>
        <w:left w:val="none" w:sz="0" w:space="0" w:color="auto"/>
        <w:bottom w:val="none" w:sz="0" w:space="0" w:color="auto"/>
        <w:right w:val="none" w:sz="0" w:space="0" w:color="auto"/>
      </w:divBdr>
    </w:div>
    <w:div w:id="64227517">
      <w:bodyDiv w:val="1"/>
      <w:marLeft w:val="0"/>
      <w:marRight w:val="0"/>
      <w:marTop w:val="0"/>
      <w:marBottom w:val="0"/>
      <w:divBdr>
        <w:top w:val="none" w:sz="0" w:space="0" w:color="auto"/>
        <w:left w:val="none" w:sz="0" w:space="0" w:color="auto"/>
        <w:bottom w:val="none" w:sz="0" w:space="0" w:color="auto"/>
        <w:right w:val="none" w:sz="0" w:space="0" w:color="auto"/>
      </w:divBdr>
    </w:div>
    <w:div w:id="98646672">
      <w:bodyDiv w:val="1"/>
      <w:marLeft w:val="0"/>
      <w:marRight w:val="0"/>
      <w:marTop w:val="0"/>
      <w:marBottom w:val="0"/>
      <w:divBdr>
        <w:top w:val="none" w:sz="0" w:space="0" w:color="auto"/>
        <w:left w:val="none" w:sz="0" w:space="0" w:color="auto"/>
        <w:bottom w:val="none" w:sz="0" w:space="0" w:color="auto"/>
        <w:right w:val="none" w:sz="0" w:space="0" w:color="auto"/>
      </w:divBdr>
    </w:div>
    <w:div w:id="119492875">
      <w:bodyDiv w:val="1"/>
      <w:marLeft w:val="0"/>
      <w:marRight w:val="0"/>
      <w:marTop w:val="0"/>
      <w:marBottom w:val="0"/>
      <w:divBdr>
        <w:top w:val="none" w:sz="0" w:space="0" w:color="auto"/>
        <w:left w:val="none" w:sz="0" w:space="0" w:color="auto"/>
        <w:bottom w:val="none" w:sz="0" w:space="0" w:color="auto"/>
        <w:right w:val="none" w:sz="0" w:space="0" w:color="auto"/>
      </w:divBdr>
    </w:div>
    <w:div w:id="255213721">
      <w:bodyDiv w:val="1"/>
      <w:marLeft w:val="0"/>
      <w:marRight w:val="0"/>
      <w:marTop w:val="0"/>
      <w:marBottom w:val="0"/>
      <w:divBdr>
        <w:top w:val="none" w:sz="0" w:space="0" w:color="auto"/>
        <w:left w:val="none" w:sz="0" w:space="0" w:color="auto"/>
        <w:bottom w:val="none" w:sz="0" w:space="0" w:color="auto"/>
        <w:right w:val="none" w:sz="0" w:space="0" w:color="auto"/>
      </w:divBdr>
    </w:div>
    <w:div w:id="285089677">
      <w:bodyDiv w:val="1"/>
      <w:marLeft w:val="0"/>
      <w:marRight w:val="0"/>
      <w:marTop w:val="0"/>
      <w:marBottom w:val="0"/>
      <w:divBdr>
        <w:top w:val="none" w:sz="0" w:space="0" w:color="auto"/>
        <w:left w:val="none" w:sz="0" w:space="0" w:color="auto"/>
        <w:bottom w:val="none" w:sz="0" w:space="0" w:color="auto"/>
        <w:right w:val="none" w:sz="0" w:space="0" w:color="auto"/>
      </w:divBdr>
    </w:div>
    <w:div w:id="297347296">
      <w:bodyDiv w:val="1"/>
      <w:marLeft w:val="0"/>
      <w:marRight w:val="0"/>
      <w:marTop w:val="0"/>
      <w:marBottom w:val="0"/>
      <w:divBdr>
        <w:top w:val="none" w:sz="0" w:space="0" w:color="auto"/>
        <w:left w:val="none" w:sz="0" w:space="0" w:color="auto"/>
        <w:bottom w:val="none" w:sz="0" w:space="0" w:color="auto"/>
        <w:right w:val="none" w:sz="0" w:space="0" w:color="auto"/>
      </w:divBdr>
    </w:div>
    <w:div w:id="357241780">
      <w:bodyDiv w:val="1"/>
      <w:marLeft w:val="0"/>
      <w:marRight w:val="0"/>
      <w:marTop w:val="0"/>
      <w:marBottom w:val="0"/>
      <w:divBdr>
        <w:top w:val="none" w:sz="0" w:space="0" w:color="auto"/>
        <w:left w:val="none" w:sz="0" w:space="0" w:color="auto"/>
        <w:bottom w:val="none" w:sz="0" w:space="0" w:color="auto"/>
        <w:right w:val="none" w:sz="0" w:space="0" w:color="auto"/>
      </w:divBdr>
    </w:div>
    <w:div w:id="388847886">
      <w:bodyDiv w:val="1"/>
      <w:marLeft w:val="0"/>
      <w:marRight w:val="0"/>
      <w:marTop w:val="0"/>
      <w:marBottom w:val="0"/>
      <w:divBdr>
        <w:top w:val="none" w:sz="0" w:space="0" w:color="auto"/>
        <w:left w:val="none" w:sz="0" w:space="0" w:color="auto"/>
        <w:bottom w:val="none" w:sz="0" w:space="0" w:color="auto"/>
        <w:right w:val="none" w:sz="0" w:space="0" w:color="auto"/>
      </w:divBdr>
    </w:div>
    <w:div w:id="424153982">
      <w:bodyDiv w:val="1"/>
      <w:marLeft w:val="0"/>
      <w:marRight w:val="0"/>
      <w:marTop w:val="0"/>
      <w:marBottom w:val="0"/>
      <w:divBdr>
        <w:top w:val="none" w:sz="0" w:space="0" w:color="auto"/>
        <w:left w:val="none" w:sz="0" w:space="0" w:color="auto"/>
        <w:bottom w:val="none" w:sz="0" w:space="0" w:color="auto"/>
        <w:right w:val="none" w:sz="0" w:space="0" w:color="auto"/>
      </w:divBdr>
    </w:div>
    <w:div w:id="435709199">
      <w:bodyDiv w:val="1"/>
      <w:marLeft w:val="0"/>
      <w:marRight w:val="0"/>
      <w:marTop w:val="0"/>
      <w:marBottom w:val="0"/>
      <w:divBdr>
        <w:top w:val="none" w:sz="0" w:space="0" w:color="auto"/>
        <w:left w:val="none" w:sz="0" w:space="0" w:color="auto"/>
        <w:bottom w:val="none" w:sz="0" w:space="0" w:color="auto"/>
        <w:right w:val="none" w:sz="0" w:space="0" w:color="auto"/>
      </w:divBdr>
    </w:div>
    <w:div w:id="447621206">
      <w:bodyDiv w:val="1"/>
      <w:marLeft w:val="0"/>
      <w:marRight w:val="0"/>
      <w:marTop w:val="0"/>
      <w:marBottom w:val="0"/>
      <w:divBdr>
        <w:top w:val="none" w:sz="0" w:space="0" w:color="auto"/>
        <w:left w:val="none" w:sz="0" w:space="0" w:color="auto"/>
        <w:bottom w:val="none" w:sz="0" w:space="0" w:color="auto"/>
        <w:right w:val="none" w:sz="0" w:space="0" w:color="auto"/>
      </w:divBdr>
    </w:div>
    <w:div w:id="455293910">
      <w:bodyDiv w:val="1"/>
      <w:marLeft w:val="0"/>
      <w:marRight w:val="0"/>
      <w:marTop w:val="0"/>
      <w:marBottom w:val="0"/>
      <w:divBdr>
        <w:top w:val="none" w:sz="0" w:space="0" w:color="auto"/>
        <w:left w:val="none" w:sz="0" w:space="0" w:color="auto"/>
        <w:bottom w:val="none" w:sz="0" w:space="0" w:color="auto"/>
        <w:right w:val="none" w:sz="0" w:space="0" w:color="auto"/>
      </w:divBdr>
    </w:div>
    <w:div w:id="649872818">
      <w:bodyDiv w:val="1"/>
      <w:marLeft w:val="0"/>
      <w:marRight w:val="0"/>
      <w:marTop w:val="0"/>
      <w:marBottom w:val="0"/>
      <w:divBdr>
        <w:top w:val="none" w:sz="0" w:space="0" w:color="auto"/>
        <w:left w:val="none" w:sz="0" w:space="0" w:color="auto"/>
        <w:bottom w:val="none" w:sz="0" w:space="0" w:color="auto"/>
        <w:right w:val="none" w:sz="0" w:space="0" w:color="auto"/>
      </w:divBdr>
    </w:div>
    <w:div w:id="716707446">
      <w:bodyDiv w:val="1"/>
      <w:marLeft w:val="0"/>
      <w:marRight w:val="0"/>
      <w:marTop w:val="0"/>
      <w:marBottom w:val="0"/>
      <w:divBdr>
        <w:top w:val="none" w:sz="0" w:space="0" w:color="auto"/>
        <w:left w:val="none" w:sz="0" w:space="0" w:color="auto"/>
        <w:bottom w:val="none" w:sz="0" w:space="0" w:color="auto"/>
        <w:right w:val="none" w:sz="0" w:space="0" w:color="auto"/>
      </w:divBdr>
    </w:div>
    <w:div w:id="746533381">
      <w:bodyDiv w:val="1"/>
      <w:marLeft w:val="0"/>
      <w:marRight w:val="0"/>
      <w:marTop w:val="0"/>
      <w:marBottom w:val="0"/>
      <w:divBdr>
        <w:top w:val="none" w:sz="0" w:space="0" w:color="auto"/>
        <w:left w:val="none" w:sz="0" w:space="0" w:color="auto"/>
        <w:bottom w:val="none" w:sz="0" w:space="0" w:color="auto"/>
        <w:right w:val="none" w:sz="0" w:space="0" w:color="auto"/>
      </w:divBdr>
    </w:div>
    <w:div w:id="765619299">
      <w:bodyDiv w:val="1"/>
      <w:marLeft w:val="0"/>
      <w:marRight w:val="0"/>
      <w:marTop w:val="0"/>
      <w:marBottom w:val="0"/>
      <w:divBdr>
        <w:top w:val="none" w:sz="0" w:space="0" w:color="auto"/>
        <w:left w:val="none" w:sz="0" w:space="0" w:color="auto"/>
        <w:bottom w:val="none" w:sz="0" w:space="0" w:color="auto"/>
        <w:right w:val="none" w:sz="0" w:space="0" w:color="auto"/>
      </w:divBdr>
    </w:div>
    <w:div w:id="770470738">
      <w:bodyDiv w:val="1"/>
      <w:marLeft w:val="0"/>
      <w:marRight w:val="0"/>
      <w:marTop w:val="0"/>
      <w:marBottom w:val="0"/>
      <w:divBdr>
        <w:top w:val="none" w:sz="0" w:space="0" w:color="auto"/>
        <w:left w:val="none" w:sz="0" w:space="0" w:color="auto"/>
        <w:bottom w:val="none" w:sz="0" w:space="0" w:color="auto"/>
        <w:right w:val="none" w:sz="0" w:space="0" w:color="auto"/>
      </w:divBdr>
    </w:div>
    <w:div w:id="884876007">
      <w:bodyDiv w:val="1"/>
      <w:marLeft w:val="0"/>
      <w:marRight w:val="0"/>
      <w:marTop w:val="0"/>
      <w:marBottom w:val="0"/>
      <w:divBdr>
        <w:top w:val="none" w:sz="0" w:space="0" w:color="auto"/>
        <w:left w:val="none" w:sz="0" w:space="0" w:color="auto"/>
        <w:bottom w:val="none" w:sz="0" w:space="0" w:color="auto"/>
        <w:right w:val="none" w:sz="0" w:space="0" w:color="auto"/>
      </w:divBdr>
    </w:div>
    <w:div w:id="1070423008">
      <w:bodyDiv w:val="1"/>
      <w:marLeft w:val="0"/>
      <w:marRight w:val="0"/>
      <w:marTop w:val="0"/>
      <w:marBottom w:val="0"/>
      <w:divBdr>
        <w:top w:val="none" w:sz="0" w:space="0" w:color="auto"/>
        <w:left w:val="none" w:sz="0" w:space="0" w:color="auto"/>
        <w:bottom w:val="none" w:sz="0" w:space="0" w:color="auto"/>
        <w:right w:val="none" w:sz="0" w:space="0" w:color="auto"/>
      </w:divBdr>
    </w:div>
    <w:div w:id="1416783471">
      <w:bodyDiv w:val="1"/>
      <w:marLeft w:val="0"/>
      <w:marRight w:val="0"/>
      <w:marTop w:val="0"/>
      <w:marBottom w:val="0"/>
      <w:divBdr>
        <w:top w:val="none" w:sz="0" w:space="0" w:color="auto"/>
        <w:left w:val="none" w:sz="0" w:space="0" w:color="auto"/>
        <w:bottom w:val="none" w:sz="0" w:space="0" w:color="auto"/>
        <w:right w:val="none" w:sz="0" w:space="0" w:color="auto"/>
      </w:divBdr>
    </w:div>
    <w:div w:id="1552963128">
      <w:bodyDiv w:val="1"/>
      <w:marLeft w:val="0"/>
      <w:marRight w:val="0"/>
      <w:marTop w:val="0"/>
      <w:marBottom w:val="0"/>
      <w:divBdr>
        <w:top w:val="none" w:sz="0" w:space="0" w:color="auto"/>
        <w:left w:val="none" w:sz="0" w:space="0" w:color="auto"/>
        <w:bottom w:val="none" w:sz="0" w:space="0" w:color="auto"/>
        <w:right w:val="none" w:sz="0" w:space="0" w:color="auto"/>
      </w:divBdr>
    </w:div>
    <w:div w:id="1565214744">
      <w:bodyDiv w:val="1"/>
      <w:marLeft w:val="0"/>
      <w:marRight w:val="0"/>
      <w:marTop w:val="0"/>
      <w:marBottom w:val="0"/>
      <w:divBdr>
        <w:top w:val="none" w:sz="0" w:space="0" w:color="auto"/>
        <w:left w:val="none" w:sz="0" w:space="0" w:color="auto"/>
        <w:bottom w:val="none" w:sz="0" w:space="0" w:color="auto"/>
        <w:right w:val="none" w:sz="0" w:space="0" w:color="auto"/>
      </w:divBdr>
    </w:div>
    <w:div w:id="1576697221">
      <w:bodyDiv w:val="1"/>
      <w:marLeft w:val="0"/>
      <w:marRight w:val="0"/>
      <w:marTop w:val="0"/>
      <w:marBottom w:val="0"/>
      <w:divBdr>
        <w:top w:val="none" w:sz="0" w:space="0" w:color="auto"/>
        <w:left w:val="none" w:sz="0" w:space="0" w:color="auto"/>
        <w:bottom w:val="none" w:sz="0" w:space="0" w:color="auto"/>
        <w:right w:val="none" w:sz="0" w:space="0" w:color="auto"/>
      </w:divBdr>
    </w:div>
    <w:div w:id="1578855588">
      <w:bodyDiv w:val="1"/>
      <w:marLeft w:val="0"/>
      <w:marRight w:val="0"/>
      <w:marTop w:val="0"/>
      <w:marBottom w:val="0"/>
      <w:divBdr>
        <w:top w:val="none" w:sz="0" w:space="0" w:color="auto"/>
        <w:left w:val="none" w:sz="0" w:space="0" w:color="auto"/>
        <w:bottom w:val="none" w:sz="0" w:space="0" w:color="auto"/>
        <w:right w:val="none" w:sz="0" w:space="0" w:color="auto"/>
      </w:divBdr>
    </w:div>
    <w:div w:id="1606225915">
      <w:bodyDiv w:val="1"/>
      <w:marLeft w:val="0"/>
      <w:marRight w:val="0"/>
      <w:marTop w:val="0"/>
      <w:marBottom w:val="0"/>
      <w:divBdr>
        <w:top w:val="none" w:sz="0" w:space="0" w:color="auto"/>
        <w:left w:val="none" w:sz="0" w:space="0" w:color="auto"/>
        <w:bottom w:val="none" w:sz="0" w:space="0" w:color="auto"/>
        <w:right w:val="none" w:sz="0" w:space="0" w:color="auto"/>
      </w:divBdr>
    </w:div>
    <w:div w:id="1614436295">
      <w:bodyDiv w:val="1"/>
      <w:marLeft w:val="0"/>
      <w:marRight w:val="0"/>
      <w:marTop w:val="0"/>
      <w:marBottom w:val="0"/>
      <w:divBdr>
        <w:top w:val="none" w:sz="0" w:space="0" w:color="auto"/>
        <w:left w:val="none" w:sz="0" w:space="0" w:color="auto"/>
        <w:bottom w:val="none" w:sz="0" w:space="0" w:color="auto"/>
        <w:right w:val="none" w:sz="0" w:space="0" w:color="auto"/>
      </w:divBdr>
    </w:div>
    <w:div w:id="1616327661">
      <w:bodyDiv w:val="1"/>
      <w:marLeft w:val="0"/>
      <w:marRight w:val="0"/>
      <w:marTop w:val="0"/>
      <w:marBottom w:val="0"/>
      <w:divBdr>
        <w:top w:val="none" w:sz="0" w:space="0" w:color="auto"/>
        <w:left w:val="none" w:sz="0" w:space="0" w:color="auto"/>
        <w:bottom w:val="none" w:sz="0" w:space="0" w:color="auto"/>
        <w:right w:val="none" w:sz="0" w:space="0" w:color="auto"/>
      </w:divBdr>
    </w:div>
    <w:div w:id="1621494102">
      <w:bodyDiv w:val="1"/>
      <w:marLeft w:val="0"/>
      <w:marRight w:val="0"/>
      <w:marTop w:val="0"/>
      <w:marBottom w:val="0"/>
      <w:divBdr>
        <w:top w:val="none" w:sz="0" w:space="0" w:color="auto"/>
        <w:left w:val="none" w:sz="0" w:space="0" w:color="auto"/>
        <w:bottom w:val="none" w:sz="0" w:space="0" w:color="auto"/>
        <w:right w:val="none" w:sz="0" w:space="0" w:color="auto"/>
      </w:divBdr>
    </w:div>
    <w:div w:id="1633513861">
      <w:bodyDiv w:val="1"/>
      <w:marLeft w:val="0"/>
      <w:marRight w:val="0"/>
      <w:marTop w:val="0"/>
      <w:marBottom w:val="0"/>
      <w:divBdr>
        <w:top w:val="none" w:sz="0" w:space="0" w:color="auto"/>
        <w:left w:val="none" w:sz="0" w:space="0" w:color="auto"/>
        <w:bottom w:val="none" w:sz="0" w:space="0" w:color="auto"/>
        <w:right w:val="none" w:sz="0" w:space="0" w:color="auto"/>
      </w:divBdr>
    </w:div>
    <w:div w:id="1641883544">
      <w:bodyDiv w:val="1"/>
      <w:marLeft w:val="0"/>
      <w:marRight w:val="0"/>
      <w:marTop w:val="0"/>
      <w:marBottom w:val="0"/>
      <w:divBdr>
        <w:top w:val="none" w:sz="0" w:space="0" w:color="auto"/>
        <w:left w:val="none" w:sz="0" w:space="0" w:color="auto"/>
        <w:bottom w:val="none" w:sz="0" w:space="0" w:color="auto"/>
        <w:right w:val="none" w:sz="0" w:space="0" w:color="auto"/>
      </w:divBdr>
    </w:div>
    <w:div w:id="1653606441">
      <w:bodyDiv w:val="1"/>
      <w:marLeft w:val="0"/>
      <w:marRight w:val="0"/>
      <w:marTop w:val="0"/>
      <w:marBottom w:val="0"/>
      <w:divBdr>
        <w:top w:val="none" w:sz="0" w:space="0" w:color="auto"/>
        <w:left w:val="none" w:sz="0" w:space="0" w:color="auto"/>
        <w:bottom w:val="none" w:sz="0" w:space="0" w:color="auto"/>
        <w:right w:val="none" w:sz="0" w:space="0" w:color="auto"/>
      </w:divBdr>
    </w:div>
    <w:div w:id="1905724372">
      <w:bodyDiv w:val="1"/>
      <w:marLeft w:val="0"/>
      <w:marRight w:val="0"/>
      <w:marTop w:val="0"/>
      <w:marBottom w:val="0"/>
      <w:divBdr>
        <w:top w:val="none" w:sz="0" w:space="0" w:color="auto"/>
        <w:left w:val="none" w:sz="0" w:space="0" w:color="auto"/>
        <w:bottom w:val="none" w:sz="0" w:space="0" w:color="auto"/>
        <w:right w:val="none" w:sz="0" w:space="0" w:color="auto"/>
      </w:divBdr>
    </w:div>
    <w:div w:id="1970014624">
      <w:bodyDiv w:val="1"/>
      <w:marLeft w:val="0"/>
      <w:marRight w:val="0"/>
      <w:marTop w:val="0"/>
      <w:marBottom w:val="0"/>
      <w:divBdr>
        <w:top w:val="none" w:sz="0" w:space="0" w:color="auto"/>
        <w:left w:val="none" w:sz="0" w:space="0" w:color="auto"/>
        <w:bottom w:val="none" w:sz="0" w:space="0" w:color="auto"/>
        <w:right w:val="none" w:sz="0" w:space="0" w:color="auto"/>
      </w:divBdr>
    </w:div>
    <w:div w:id="1993871468">
      <w:bodyDiv w:val="1"/>
      <w:marLeft w:val="0"/>
      <w:marRight w:val="0"/>
      <w:marTop w:val="0"/>
      <w:marBottom w:val="0"/>
      <w:divBdr>
        <w:top w:val="none" w:sz="0" w:space="0" w:color="auto"/>
        <w:left w:val="none" w:sz="0" w:space="0" w:color="auto"/>
        <w:bottom w:val="none" w:sz="0" w:space="0" w:color="auto"/>
        <w:right w:val="none" w:sz="0" w:space="0" w:color="auto"/>
      </w:divBdr>
    </w:div>
    <w:div w:id="20603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olkanyesilyurt@gmail.com" TargetMode="External"/><Relationship Id="rId18" Type="http://schemas.openxmlformats.org/officeDocument/2006/relationships/hyperlink" Target="http://www.hampdencharte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DESE-231-13142</_dlc_DocId>
    <_dlc_DocIdUrl xmlns="733efe1c-5bbe-4968-87dc-d400e65c879f">
      <Url>https://sharepoint.doemass.org/ese/webteam/cps/_layouts/DocIdRedir.aspx?ID=DESE-231-13142</Url>
      <Description>DESE-231-13142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5465-E613-4A13-964F-6ADC1CC4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DB1B-D111-493A-B90A-7B03AB26EC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CAE47B5-EB97-4DFC-A79D-15CFFAE3192D}">
  <ds:schemaRefs>
    <ds:schemaRef ds:uri="http://schemas.microsoft.com/sharepoint/events"/>
  </ds:schemaRefs>
</ds:datastoreItem>
</file>

<file path=customXml/itemProps4.xml><?xml version="1.0" encoding="utf-8"?>
<ds:datastoreItem xmlns:ds="http://schemas.openxmlformats.org/officeDocument/2006/customXml" ds:itemID="{D3AF1340-FA46-4C13-8CF8-2541605A1ACA}">
  <ds:schemaRefs>
    <ds:schemaRef ds:uri="http://schemas.microsoft.com/sharepoint/v3/contenttype/forms"/>
  </ds:schemaRefs>
</ds:datastoreItem>
</file>

<file path=customXml/itemProps5.xml><?xml version="1.0" encoding="utf-8"?>
<ds:datastoreItem xmlns:ds="http://schemas.openxmlformats.org/officeDocument/2006/customXml" ds:itemID="{EE352E06-D97B-4E56-9C29-72DA57E2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46</Pages>
  <Words>10598</Words>
  <Characters>61050</Characters>
  <Application>Microsoft Office Word</Application>
  <DocSecurity>0</DocSecurity>
  <Lines>1419</Lines>
  <Paragraphs>663</Paragraphs>
  <ScaleCrop>false</ScaleCrop>
  <HeadingPairs>
    <vt:vector size="2" baseType="variant">
      <vt:variant>
        <vt:lpstr>Title</vt:lpstr>
      </vt:variant>
      <vt:variant>
        <vt:i4>1</vt:i4>
      </vt:variant>
    </vt:vector>
  </HeadingPairs>
  <TitlesOfParts>
    <vt:vector size="1" baseType="lpstr">
      <vt:lpstr>Expansion Request for Hampden Charter School of Science</vt:lpstr>
    </vt:vector>
  </TitlesOfParts>
  <Company>Massachusetts Institute of Technology</Company>
  <LinksUpToDate>false</LinksUpToDate>
  <CharactersWithSpaces>70985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Request for Hampden Charter School of Science</dc:title>
  <dc:subject>Hampden Charter School of Science</dc:subject>
  <dc:creator>Hampden Charter School of Science</dc:creator>
  <cp:lastModifiedBy>ESE</cp:lastModifiedBy>
  <cp:revision>21</cp:revision>
  <cp:lastPrinted>2014-09-08T15:01:00Z</cp:lastPrinted>
  <dcterms:created xsi:type="dcterms:W3CDTF">2015-01-05T19:12:00Z</dcterms:created>
  <dcterms:modified xsi:type="dcterms:W3CDTF">2015-01-22T13:27:00Z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7f4633ed-e6f1-40f7-ab84-050f07303c6e</vt:lpwstr>
  </property>
  <property fmtid="{D5CDD505-2E9C-101B-9397-08002B2CF9AE}" pid="4" name="metadate">
    <vt:lpwstr>Jan 22 2015</vt:lpwstr>
  </property>
</Properties>
</file>