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B1AEE" w14:textId="77777777" w:rsidR="00FA7181" w:rsidRPr="00775BE8" w:rsidRDefault="00247D19" w:rsidP="00FA7181">
      <w:pPr>
        <w:spacing w:after="0" w:line="240" w:lineRule="auto"/>
        <w:jc w:val="center"/>
        <w:rPr>
          <w:rFonts w:ascii="Times New Roman" w:hAnsi="Times New Roman" w:cs="Times New Roman"/>
          <w:b/>
          <w:sz w:val="24"/>
          <w:szCs w:val="24"/>
        </w:rPr>
      </w:pPr>
      <w:bookmarkStart w:id="0" w:name="_GoBack"/>
      <w:bookmarkEnd w:id="0"/>
      <w:r w:rsidRPr="00775BE8">
        <w:rPr>
          <w:rFonts w:ascii="Times New Roman" w:hAnsi="Times New Roman" w:cs="Times New Roman"/>
          <w:b/>
          <w:sz w:val="24"/>
          <w:szCs w:val="24"/>
        </w:rPr>
        <w:t xml:space="preserve">Summary of the </w:t>
      </w:r>
      <w:r w:rsidR="00A82C78" w:rsidRPr="00775BE8">
        <w:rPr>
          <w:rFonts w:ascii="Times New Roman" w:hAnsi="Times New Roman" w:cs="Times New Roman"/>
          <w:b/>
          <w:sz w:val="24"/>
          <w:szCs w:val="24"/>
        </w:rPr>
        <w:t xml:space="preserve">Higher Education Faculty Reviewers Meeting for the </w:t>
      </w:r>
    </w:p>
    <w:p w14:paraId="7C5B1AEF" w14:textId="77777777" w:rsidR="00A82C78" w:rsidRPr="00775BE8" w:rsidRDefault="00A82C78" w:rsidP="00EF1060">
      <w:pPr>
        <w:spacing w:after="120"/>
        <w:jc w:val="center"/>
        <w:rPr>
          <w:rFonts w:ascii="Times New Roman" w:hAnsi="Times New Roman" w:cs="Times New Roman"/>
          <w:b/>
          <w:i/>
          <w:sz w:val="24"/>
          <w:szCs w:val="24"/>
        </w:rPr>
      </w:pPr>
      <w:r w:rsidRPr="00775BE8">
        <w:rPr>
          <w:rFonts w:ascii="Times New Roman" w:hAnsi="Times New Roman" w:cs="Times New Roman"/>
          <w:b/>
          <w:i/>
          <w:sz w:val="24"/>
          <w:szCs w:val="24"/>
        </w:rPr>
        <w:t>Revised</w:t>
      </w:r>
      <w:r w:rsidR="00247D19" w:rsidRPr="00775BE8">
        <w:rPr>
          <w:rFonts w:ascii="Times New Roman" w:hAnsi="Times New Roman" w:cs="Times New Roman"/>
          <w:b/>
          <w:i/>
          <w:sz w:val="24"/>
          <w:szCs w:val="24"/>
        </w:rPr>
        <w:t xml:space="preserve"> Science and Technology/Engineering</w:t>
      </w:r>
      <w:r w:rsidR="00597B58" w:rsidRPr="00775BE8">
        <w:rPr>
          <w:rFonts w:ascii="Times New Roman" w:hAnsi="Times New Roman" w:cs="Times New Roman"/>
          <w:b/>
          <w:i/>
          <w:sz w:val="24"/>
          <w:szCs w:val="24"/>
        </w:rPr>
        <w:t xml:space="preserve"> </w:t>
      </w:r>
      <w:r w:rsidRPr="00775BE8">
        <w:rPr>
          <w:rFonts w:ascii="Times New Roman" w:hAnsi="Times New Roman" w:cs="Times New Roman"/>
          <w:b/>
          <w:i/>
          <w:sz w:val="24"/>
          <w:szCs w:val="24"/>
        </w:rPr>
        <w:t>Standards</w:t>
      </w:r>
    </w:p>
    <w:p w14:paraId="7C5B1AF0" w14:textId="77777777" w:rsidR="00A82C78" w:rsidRPr="00775BE8" w:rsidRDefault="00A82C78" w:rsidP="00DE4760">
      <w:pPr>
        <w:pStyle w:val="NoSpacing"/>
        <w:jc w:val="center"/>
        <w:rPr>
          <w:rFonts w:ascii="Times New Roman" w:hAnsi="Times New Roman" w:cs="Times New Roman"/>
          <w:b/>
          <w:sz w:val="24"/>
          <w:szCs w:val="24"/>
        </w:rPr>
      </w:pPr>
      <w:r w:rsidRPr="00775BE8">
        <w:rPr>
          <w:rFonts w:ascii="Times New Roman" w:hAnsi="Times New Roman" w:cs="Times New Roman"/>
          <w:b/>
          <w:sz w:val="24"/>
          <w:szCs w:val="24"/>
        </w:rPr>
        <w:t>December 7, 2015</w:t>
      </w:r>
      <w:r w:rsidR="00DE4760" w:rsidRPr="00775BE8">
        <w:rPr>
          <w:rFonts w:ascii="Times New Roman" w:hAnsi="Times New Roman" w:cs="Times New Roman"/>
          <w:b/>
          <w:sz w:val="24"/>
          <w:szCs w:val="24"/>
        </w:rPr>
        <w:t xml:space="preserve">, </w:t>
      </w:r>
      <w:r w:rsidRPr="00775BE8">
        <w:rPr>
          <w:rFonts w:ascii="Times New Roman" w:hAnsi="Times New Roman" w:cs="Times New Roman"/>
          <w:sz w:val="24"/>
          <w:szCs w:val="24"/>
        </w:rPr>
        <w:t>11:30a</w:t>
      </w:r>
      <w:r w:rsidR="00A16394" w:rsidRPr="00775BE8">
        <w:rPr>
          <w:rFonts w:ascii="Times New Roman" w:hAnsi="Times New Roman" w:cs="Times New Roman"/>
          <w:sz w:val="24"/>
          <w:szCs w:val="24"/>
        </w:rPr>
        <w:t>.</w:t>
      </w:r>
      <w:r w:rsidRPr="00775BE8">
        <w:rPr>
          <w:rFonts w:ascii="Times New Roman" w:hAnsi="Times New Roman" w:cs="Times New Roman"/>
          <w:sz w:val="24"/>
          <w:szCs w:val="24"/>
        </w:rPr>
        <w:t>m</w:t>
      </w:r>
      <w:r w:rsidR="00A16394" w:rsidRPr="00775BE8">
        <w:rPr>
          <w:rFonts w:ascii="Times New Roman" w:hAnsi="Times New Roman" w:cs="Times New Roman"/>
          <w:sz w:val="24"/>
          <w:szCs w:val="24"/>
        </w:rPr>
        <w:t>.</w:t>
      </w:r>
      <w:r w:rsidRPr="00775BE8">
        <w:rPr>
          <w:rFonts w:ascii="Times New Roman" w:hAnsi="Times New Roman" w:cs="Times New Roman"/>
          <w:sz w:val="24"/>
          <w:szCs w:val="24"/>
        </w:rPr>
        <w:t>-2:00p</w:t>
      </w:r>
      <w:r w:rsidR="00A16394" w:rsidRPr="00775BE8">
        <w:rPr>
          <w:rFonts w:ascii="Times New Roman" w:hAnsi="Times New Roman" w:cs="Times New Roman"/>
          <w:sz w:val="24"/>
          <w:szCs w:val="24"/>
        </w:rPr>
        <w:t>.</w:t>
      </w:r>
      <w:r w:rsidRPr="00775BE8">
        <w:rPr>
          <w:rFonts w:ascii="Times New Roman" w:hAnsi="Times New Roman" w:cs="Times New Roman"/>
          <w:sz w:val="24"/>
          <w:szCs w:val="24"/>
        </w:rPr>
        <w:t>m</w:t>
      </w:r>
      <w:r w:rsidR="00A16394" w:rsidRPr="00775BE8">
        <w:rPr>
          <w:rFonts w:ascii="Times New Roman" w:hAnsi="Times New Roman" w:cs="Times New Roman"/>
          <w:sz w:val="24"/>
          <w:szCs w:val="24"/>
        </w:rPr>
        <w:t>.</w:t>
      </w:r>
    </w:p>
    <w:p w14:paraId="7C5B1AF1" w14:textId="77777777" w:rsidR="00A82C78" w:rsidRPr="00775BE8" w:rsidRDefault="00A82C78" w:rsidP="00FA7181">
      <w:pPr>
        <w:pStyle w:val="NoSpacing"/>
        <w:jc w:val="center"/>
        <w:rPr>
          <w:rFonts w:ascii="Times New Roman" w:hAnsi="Times New Roman" w:cs="Times New Roman"/>
          <w:sz w:val="24"/>
          <w:szCs w:val="24"/>
        </w:rPr>
      </w:pPr>
      <w:r w:rsidRPr="00775BE8">
        <w:rPr>
          <w:rFonts w:ascii="Times New Roman" w:hAnsi="Times New Roman" w:cs="Times New Roman"/>
          <w:sz w:val="24"/>
          <w:szCs w:val="24"/>
        </w:rPr>
        <w:t>University of Massachusetts Collaborative Services Facility</w:t>
      </w:r>
      <w:r w:rsidR="00FA7181" w:rsidRPr="00775BE8">
        <w:rPr>
          <w:rFonts w:ascii="Times New Roman" w:hAnsi="Times New Roman" w:cs="Times New Roman"/>
          <w:sz w:val="24"/>
          <w:szCs w:val="24"/>
        </w:rPr>
        <w:t>, Shrewsbury, MA</w:t>
      </w:r>
    </w:p>
    <w:p w14:paraId="7C5B1AF2" w14:textId="77777777" w:rsidR="00A82C78" w:rsidRPr="00EF1060" w:rsidRDefault="00A82C78" w:rsidP="00A82C78">
      <w:pPr>
        <w:pStyle w:val="NoSpacing"/>
        <w:rPr>
          <w:rFonts w:ascii="Times New Roman" w:hAnsi="Times New Roman" w:cs="Times New Roman"/>
          <w:sz w:val="20"/>
          <w:szCs w:val="24"/>
        </w:rPr>
      </w:pPr>
    </w:p>
    <w:p w14:paraId="7C5B1AF3" w14:textId="77777777" w:rsidR="00A82C78" w:rsidRPr="00775BE8" w:rsidRDefault="006F5E99" w:rsidP="00A82C78">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The Department of Higher Education </w:t>
      </w:r>
      <w:r w:rsidR="00775BE8">
        <w:rPr>
          <w:rFonts w:ascii="Times New Roman" w:hAnsi="Times New Roman" w:cs="Times New Roman"/>
          <w:sz w:val="24"/>
          <w:szCs w:val="24"/>
        </w:rPr>
        <w:t xml:space="preserve">(DHE) </w:t>
      </w:r>
      <w:r w:rsidRPr="00775BE8">
        <w:rPr>
          <w:rFonts w:ascii="Times New Roman" w:hAnsi="Times New Roman" w:cs="Times New Roman"/>
          <w:sz w:val="24"/>
          <w:szCs w:val="24"/>
        </w:rPr>
        <w:t xml:space="preserve">and the Department of Elementary and Secondary Education </w:t>
      </w:r>
      <w:r w:rsidR="00775BE8">
        <w:rPr>
          <w:rFonts w:ascii="Times New Roman" w:hAnsi="Times New Roman" w:cs="Times New Roman"/>
          <w:sz w:val="24"/>
          <w:szCs w:val="24"/>
        </w:rPr>
        <w:t xml:space="preserve">(ESE) </w:t>
      </w:r>
      <w:r w:rsidRPr="00775BE8">
        <w:rPr>
          <w:rFonts w:ascii="Times New Roman" w:hAnsi="Times New Roman" w:cs="Times New Roman"/>
          <w:sz w:val="24"/>
          <w:szCs w:val="24"/>
        </w:rPr>
        <w:t xml:space="preserve">convened </w:t>
      </w:r>
      <w:r w:rsidR="001962F6" w:rsidRPr="00775BE8">
        <w:rPr>
          <w:rFonts w:ascii="Times New Roman" w:hAnsi="Times New Roman" w:cs="Times New Roman"/>
          <w:sz w:val="24"/>
          <w:szCs w:val="24"/>
        </w:rPr>
        <w:t xml:space="preserve">higher education faculty representing science and engineering disciplines to review draft revised Science and Technology/Engineering </w:t>
      </w:r>
      <w:r w:rsidR="00DE4760" w:rsidRPr="00775BE8">
        <w:rPr>
          <w:rFonts w:ascii="Times New Roman" w:hAnsi="Times New Roman" w:cs="Times New Roman"/>
          <w:sz w:val="24"/>
          <w:szCs w:val="24"/>
        </w:rPr>
        <w:t xml:space="preserve">(STE) </w:t>
      </w:r>
      <w:r w:rsidR="001962F6" w:rsidRPr="00775BE8">
        <w:rPr>
          <w:rFonts w:ascii="Times New Roman" w:hAnsi="Times New Roman" w:cs="Times New Roman"/>
          <w:sz w:val="24"/>
          <w:szCs w:val="24"/>
        </w:rPr>
        <w:t>standards to evaluate how well the standards prepare students for success in introductory college courses.</w:t>
      </w:r>
    </w:p>
    <w:p w14:paraId="7C5B1AF4" w14:textId="77777777" w:rsidR="006F5E99" w:rsidRPr="00EF1060" w:rsidRDefault="006F5E99" w:rsidP="00A82C78">
      <w:pPr>
        <w:pStyle w:val="NoSpacing"/>
        <w:rPr>
          <w:rFonts w:ascii="Times New Roman" w:hAnsi="Times New Roman" w:cs="Times New Roman"/>
          <w:sz w:val="20"/>
          <w:szCs w:val="24"/>
        </w:rPr>
      </w:pPr>
    </w:p>
    <w:p w14:paraId="7C5B1AF5" w14:textId="77777777" w:rsidR="006F5E99" w:rsidRPr="00775BE8" w:rsidRDefault="00775BE8" w:rsidP="006F5E99">
      <w:pPr>
        <w:pStyle w:val="NoSpacing"/>
        <w:rPr>
          <w:rFonts w:ascii="Times New Roman" w:hAnsi="Times New Roman" w:cs="Times New Roman"/>
          <w:sz w:val="24"/>
          <w:szCs w:val="24"/>
        </w:rPr>
      </w:pPr>
      <w:r>
        <w:rPr>
          <w:rFonts w:ascii="Times New Roman" w:hAnsi="Times New Roman" w:cs="Times New Roman"/>
          <w:b/>
          <w:sz w:val="24"/>
          <w:szCs w:val="24"/>
        </w:rPr>
        <w:t>Key P</w:t>
      </w:r>
      <w:r w:rsidR="001962F6" w:rsidRPr="00775BE8">
        <w:rPr>
          <w:rFonts w:ascii="Times New Roman" w:hAnsi="Times New Roman" w:cs="Times New Roman"/>
          <w:b/>
          <w:sz w:val="24"/>
          <w:szCs w:val="24"/>
        </w:rPr>
        <w:t>oints</w:t>
      </w:r>
    </w:p>
    <w:p w14:paraId="7C5B1AF6" w14:textId="77777777" w:rsidR="00153754" w:rsidRPr="00775BE8" w:rsidRDefault="00153754" w:rsidP="00F426A4">
      <w:pPr>
        <w:pStyle w:val="NoSpacing"/>
        <w:numPr>
          <w:ilvl w:val="0"/>
          <w:numId w:val="8"/>
        </w:numPr>
        <w:rPr>
          <w:rFonts w:ascii="Times New Roman" w:hAnsi="Times New Roman" w:cs="Times New Roman"/>
          <w:sz w:val="24"/>
          <w:szCs w:val="24"/>
        </w:rPr>
      </w:pPr>
      <w:r w:rsidRPr="00775BE8">
        <w:rPr>
          <w:rFonts w:ascii="Times New Roman" w:hAnsi="Times New Roman" w:cs="Times New Roman"/>
          <w:sz w:val="24"/>
          <w:szCs w:val="24"/>
        </w:rPr>
        <w:t xml:space="preserve">Participants agreed that students taking a high school course in a particular subject prepares </w:t>
      </w:r>
      <w:r w:rsidR="00775BE8">
        <w:rPr>
          <w:rFonts w:ascii="Times New Roman" w:hAnsi="Times New Roman" w:cs="Times New Roman"/>
          <w:sz w:val="24"/>
          <w:szCs w:val="24"/>
        </w:rPr>
        <w:t>the students</w:t>
      </w:r>
      <w:r w:rsidRPr="00775BE8">
        <w:rPr>
          <w:rFonts w:ascii="Times New Roman" w:hAnsi="Times New Roman" w:cs="Times New Roman"/>
          <w:sz w:val="24"/>
          <w:szCs w:val="24"/>
        </w:rPr>
        <w:t xml:space="preserve"> to be successful in a corresponding introductory college course.</w:t>
      </w:r>
    </w:p>
    <w:p w14:paraId="7C5B1AF7" w14:textId="77777777" w:rsidR="00153754" w:rsidRPr="00775BE8" w:rsidRDefault="00153754" w:rsidP="00F426A4">
      <w:pPr>
        <w:pStyle w:val="NoSpacing"/>
        <w:numPr>
          <w:ilvl w:val="0"/>
          <w:numId w:val="8"/>
        </w:numPr>
        <w:rPr>
          <w:rFonts w:ascii="Times New Roman" w:hAnsi="Times New Roman" w:cs="Times New Roman"/>
          <w:sz w:val="24"/>
          <w:szCs w:val="24"/>
        </w:rPr>
      </w:pPr>
      <w:r w:rsidRPr="00775BE8">
        <w:rPr>
          <w:rFonts w:ascii="Times New Roman" w:hAnsi="Times New Roman" w:cs="Times New Roman"/>
          <w:sz w:val="24"/>
          <w:szCs w:val="24"/>
        </w:rPr>
        <w:t>Participants agreed</w:t>
      </w:r>
      <w:r w:rsidRPr="00775BE8">
        <w:rPr>
          <w:rStyle w:val="FootnoteReference"/>
          <w:rFonts w:ascii="Times New Roman" w:hAnsi="Times New Roman" w:cs="Times New Roman"/>
          <w:sz w:val="24"/>
          <w:szCs w:val="24"/>
        </w:rPr>
        <w:footnoteReference w:id="1"/>
      </w:r>
      <w:r w:rsidRPr="00775BE8">
        <w:rPr>
          <w:rFonts w:ascii="Times New Roman" w:hAnsi="Times New Roman" w:cs="Times New Roman"/>
          <w:sz w:val="24"/>
          <w:szCs w:val="24"/>
        </w:rPr>
        <w:t xml:space="preserve"> that students taking </w:t>
      </w:r>
      <w:r w:rsidR="00775BE8">
        <w:rPr>
          <w:rFonts w:ascii="Times New Roman" w:hAnsi="Times New Roman" w:cs="Times New Roman"/>
          <w:sz w:val="24"/>
          <w:szCs w:val="24"/>
        </w:rPr>
        <w:t>three</w:t>
      </w:r>
      <w:r w:rsidRPr="00775BE8">
        <w:rPr>
          <w:rFonts w:ascii="Times New Roman" w:hAnsi="Times New Roman" w:cs="Times New Roman"/>
          <w:sz w:val="24"/>
          <w:szCs w:val="24"/>
        </w:rPr>
        <w:t xml:space="preserve"> high school science or engineering courses in subjects other than the faculty’s own prepares students to be successful in an introductory college course in the faculty’s own subject provided the science and engineering practices (critical/analytical thinking) are well developed.</w:t>
      </w:r>
    </w:p>
    <w:p w14:paraId="7C5B1AF8" w14:textId="77777777" w:rsidR="001962F6" w:rsidRPr="00775BE8" w:rsidRDefault="00153754" w:rsidP="00F426A4">
      <w:pPr>
        <w:pStyle w:val="NoSpacing"/>
        <w:numPr>
          <w:ilvl w:val="0"/>
          <w:numId w:val="8"/>
        </w:numPr>
        <w:rPr>
          <w:rFonts w:ascii="Times New Roman" w:hAnsi="Times New Roman" w:cs="Times New Roman"/>
          <w:sz w:val="24"/>
          <w:szCs w:val="24"/>
        </w:rPr>
      </w:pPr>
      <w:r w:rsidRPr="00775BE8">
        <w:rPr>
          <w:rFonts w:ascii="Times New Roman" w:hAnsi="Times New Roman" w:cs="Times New Roman"/>
          <w:sz w:val="24"/>
          <w:szCs w:val="24"/>
        </w:rPr>
        <w:t xml:space="preserve">Participants valued the integration of disciplinary core ideas with science and engineering practices. </w:t>
      </w:r>
      <w:r w:rsidR="001962F6" w:rsidRPr="00775BE8">
        <w:rPr>
          <w:rFonts w:ascii="Times New Roman" w:hAnsi="Times New Roman" w:cs="Times New Roman"/>
          <w:sz w:val="24"/>
          <w:szCs w:val="24"/>
        </w:rPr>
        <w:t>As one faculty member noted:</w:t>
      </w:r>
    </w:p>
    <w:p w14:paraId="7C5B1AF9" w14:textId="77777777" w:rsidR="001962F6" w:rsidRPr="00775BE8" w:rsidRDefault="001962F6" w:rsidP="00775BE8">
      <w:pPr>
        <w:pStyle w:val="NoSpacing"/>
        <w:spacing w:before="60" w:after="60"/>
        <w:ind w:left="1800"/>
        <w:rPr>
          <w:rFonts w:ascii="Times New Roman" w:hAnsi="Times New Roman" w:cs="Times New Roman"/>
          <w:i/>
          <w:sz w:val="24"/>
          <w:szCs w:val="24"/>
        </w:rPr>
      </w:pPr>
      <w:r w:rsidRPr="00775BE8">
        <w:rPr>
          <w:rFonts w:ascii="Times New Roman" w:hAnsi="Times New Roman" w:cs="Times New Roman"/>
          <w:i/>
          <w:sz w:val="24"/>
          <w:szCs w:val="24"/>
        </w:rPr>
        <w:t>It’s really easy to make science complex.  It’s really hard to simplify it.</w:t>
      </w:r>
    </w:p>
    <w:p w14:paraId="7C5B1AFA" w14:textId="77777777" w:rsidR="00153754" w:rsidRPr="00775BE8" w:rsidRDefault="00153754" w:rsidP="00153754">
      <w:pPr>
        <w:pStyle w:val="NoSpacing"/>
        <w:numPr>
          <w:ilvl w:val="0"/>
          <w:numId w:val="8"/>
        </w:numPr>
        <w:rPr>
          <w:rFonts w:ascii="Times New Roman" w:hAnsi="Times New Roman" w:cs="Times New Roman"/>
          <w:sz w:val="24"/>
          <w:szCs w:val="24"/>
        </w:rPr>
      </w:pPr>
      <w:r w:rsidRPr="00775BE8">
        <w:rPr>
          <w:rFonts w:ascii="Times New Roman" w:hAnsi="Times New Roman" w:cs="Times New Roman"/>
          <w:sz w:val="24"/>
          <w:szCs w:val="24"/>
        </w:rPr>
        <w:t>Participants emphasized the need to attend to relevance and application of content to real-world needs and problems to encourage student interest and motivation</w:t>
      </w:r>
      <w:r w:rsidR="00775BE8">
        <w:rPr>
          <w:rFonts w:ascii="Times New Roman" w:hAnsi="Times New Roman" w:cs="Times New Roman"/>
          <w:sz w:val="24"/>
          <w:szCs w:val="24"/>
        </w:rPr>
        <w:t>.</w:t>
      </w:r>
    </w:p>
    <w:p w14:paraId="7C5B1AFB" w14:textId="77777777" w:rsidR="001962F6" w:rsidRPr="00775BE8" w:rsidRDefault="001962F6" w:rsidP="00153754">
      <w:pPr>
        <w:pStyle w:val="NoSpacing"/>
        <w:numPr>
          <w:ilvl w:val="0"/>
          <w:numId w:val="8"/>
        </w:numPr>
        <w:rPr>
          <w:rFonts w:ascii="Times New Roman" w:hAnsi="Times New Roman" w:cs="Times New Roman"/>
          <w:sz w:val="24"/>
          <w:szCs w:val="24"/>
        </w:rPr>
      </w:pPr>
      <w:r w:rsidRPr="00775BE8">
        <w:rPr>
          <w:rFonts w:ascii="Times New Roman" w:hAnsi="Times New Roman" w:cs="Times New Roman"/>
          <w:sz w:val="24"/>
          <w:szCs w:val="24"/>
        </w:rPr>
        <w:t>Participants emphasized the need for students to have a strong mathematics preparation.</w:t>
      </w:r>
    </w:p>
    <w:p w14:paraId="7C5B1AFC" w14:textId="77777777" w:rsidR="006F5E99" w:rsidRPr="00EF1060" w:rsidRDefault="006F5E99" w:rsidP="006F5E99">
      <w:pPr>
        <w:pStyle w:val="NoSpacing"/>
        <w:ind w:left="360"/>
        <w:rPr>
          <w:rFonts w:ascii="Times New Roman" w:hAnsi="Times New Roman" w:cs="Times New Roman"/>
          <w:b/>
          <w:sz w:val="20"/>
          <w:szCs w:val="24"/>
        </w:rPr>
      </w:pPr>
    </w:p>
    <w:p w14:paraId="7C5B1AFD" w14:textId="77777777" w:rsidR="001962F6" w:rsidRPr="00775BE8" w:rsidRDefault="00775BE8" w:rsidP="001962F6">
      <w:pPr>
        <w:pStyle w:val="NoSpacing"/>
        <w:rPr>
          <w:rFonts w:ascii="Times New Roman" w:hAnsi="Times New Roman" w:cs="Times New Roman"/>
          <w:b/>
          <w:sz w:val="24"/>
          <w:szCs w:val="24"/>
        </w:rPr>
      </w:pPr>
      <w:r>
        <w:rPr>
          <w:rFonts w:ascii="Times New Roman" w:hAnsi="Times New Roman" w:cs="Times New Roman"/>
          <w:b/>
          <w:sz w:val="24"/>
          <w:szCs w:val="24"/>
        </w:rPr>
        <w:t>Faculty R</w:t>
      </w:r>
      <w:r w:rsidR="001962F6" w:rsidRPr="00775BE8">
        <w:rPr>
          <w:rFonts w:ascii="Times New Roman" w:hAnsi="Times New Roman" w:cs="Times New Roman"/>
          <w:b/>
          <w:sz w:val="24"/>
          <w:szCs w:val="24"/>
        </w:rPr>
        <w:t>ecruitment</w:t>
      </w:r>
    </w:p>
    <w:p w14:paraId="7C5B1AFE" w14:textId="77777777" w:rsidR="001962F6" w:rsidRPr="00775BE8" w:rsidRDefault="001962F6" w:rsidP="001962F6">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Sue Lane from the </w:t>
      </w:r>
      <w:r w:rsidR="00775BE8">
        <w:rPr>
          <w:rFonts w:ascii="Times New Roman" w:hAnsi="Times New Roman" w:cs="Times New Roman"/>
          <w:sz w:val="24"/>
          <w:szCs w:val="24"/>
        </w:rPr>
        <w:t>DHE</w:t>
      </w:r>
      <w:r w:rsidRPr="00775BE8">
        <w:rPr>
          <w:rFonts w:ascii="Times New Roman" w:hAnsi="Times New Roman" w:cs="Times New Roman"/>
          <w:sz w:val="24"/>
          <w:szCs w:val="24"/>
        </w:rPr>
        <w:t xml:space="preserve"> coordinated the outreach to state colleges and universities. She contacted leadership </w:t>
      </w:r>
      <w:r w:rsidR="006C6B07" w:rsidRPr="00775BE8">
        <w:rPr>
          <w:rFonts w:ascii="Times New Roman" w:hAnsi="Times New Roman" w:cs="Times New Roman"/>
          <w:sz w:val="24"/>
          <w:szCs w:val="24"/>
        </w:rPr>
        <w:t>of the various state institutions with a request for leaders to identify or nominate faculty in different subject areas. After names were submitted, Sue coordinated a meeting date and invited all identified faculty to participate, with a preference for in-person participation</w:t>
      </w:r>
      <w:r w:rsidR="00775BE8">
        <w:rPr>
          <w:rFonts w:ascii="Times New Roman" w:hAnsi="Times New Roman" w:cs="Times New Roman"/>
          <w:sz w:val="24"/>
          <w:szCs w:val="24"/>
        </w:rPr>
        <w:t>,</w:t>
      </w:r>
      <w:r w:rsidR="006C6B07" w:rsidRPr="00775BE8">
        <w:rPr>
          <w:rFonts w:ascii="Times New Roman" w:hAnsi="Times New Roman" w:cs="Times New Roman"/>
          <w:sz w:val="24"/>
          <w:szCs w:val="24"/>
        </w:rPr>
        <w:t xml:space="preserve"> if possible. All faculty were asked to review the draft revised STE standards and invited to provide written comments, particularly if they were not able to attend the in-person meeting. Not all nominated and invited faculty participated or submitted comments.</w:t>
      </w:r>
    </w:p>
    <w:p w14:paraId="7C5B1AFF" w14:textId="77777777" w:rsidR="001962F6" w:rsidRPr="00EF1060" w:rsidRDefault="001962F6" w:rsidP="001962F6">
      <w:pPr>
        <w:pStyle w:val="NoSpacing"/>
        <w:rPr>
          <w:rFonts w:ascii="Times New Roman" w:hAnsi="Times New Roman" w:cs="Times New Roman"/>
          <w:sz w:val="20"/>
          <w:szCs w:val="24"/>
        </w:rPr>
      </w:pPr>
    </w:p>
    <w:p w14:paraId="7C5B1B00" w14:textId="77777777" w:rsidR="006C6B07" w:rsidRPr="00775BE8" w:rsidRDefault="00775BE8" w:rsidP="001962F6">
      <w:pPr>
        <w:pStyle w:val="NoSpacing"/>
        <w:rPr>
          <w:rFonts w:ascii="Times New Roman" w:hAnsi="Times New Roman" w:cs="Times New Roman"/>
          <w:b/>
          <w:sz w:val="24"/>
          <w:szCs w:val="24"/>
        </w:rPr>
      </w:pPr>
      <w:r>
        <w:rPr>
          <w:rFonts w:ascii="Times New Roman" w:hAnsi="Times New Roman" w:cs="Times New Roman"/>
          <w:b/>
          <w:sz w:val="24"/>
          <w:szCs w:val="24"/>
        </w:rPr>
        <w:t>Faculty P</w:t>
      </w:r>
      <w:r w:rsidR="006C6B07" w:rsidRPr="00775BE8">
        <w:rPr>
          <w:rFonts w:ascii="Times New Roman" w:hAnsi="Times New Roman" w:cs="Times New Roman"/>
          <w:b/>
          <w:sz w:val="24"/>
          <w:szCs w:val="24"/>
        </w:rPr>
        <w:t>articipation</w:t>
      </w:r>
    </w:p>
    <w:p w14:paraId="7C5B1B01" w14:textId="77777777" w:rsidR="00DE4760" w:rsidRPr="00775BE8" w:rsidRDefault="006C6B07" w:rsidP="003B39FC">
      <w:pPr>
        <w:pStyle w:val="NoSpacing"/>
        <w:rPr>
          <w:rFonts w:ascii="Times New Roman" w:hAnsi="Times New Roman" w:cs="Times New Roman"/>
          <w:sz w:val="24"/>
          <w:szCs w:val="24"/>
        </w:rPr>
      </w:pPr>
      <w:r w:rsidRPr="00775BE8">
        <w:rPr>
          <w:rFonts w:ascii="Times New Roman" w:hAnsi="Times New Roman" w:cs="Times New Roman"/>
          <w:i/>
          <w:sz w:val="24"/>
          <w:szCs w:val="24"/>
        </w:rPr>
        <w:t>Present for in-person discussion (</w:t>
      </w:r>
      <w:r w:rsidR="00F42091" w:rsidRPr="00775BE8">
        <w:rPr>
          <w:rFonts w:ascii="Times New Roman" w:hAnsi="Times New Roman" w:cs="Times New Roman"/>
          <w:i/>
          <w:sz w:val="24"/>
          <w:szCs w:val="24"/>
        </w:rPr>
        <w:t>underline</w:t>
      </w:r>
      <w:r w:rsidR="00775BE8">
        <w:rPr>
          <w:rFonts w:ascii="Times New Roman" w:hAnsi="Times New Roman" w:cs="Times New Roman"/>
          <w:i/>
          <w:sz w:val="24"/>
          <w:szCs w:val="24"/>
        </w:rPr>
        <w:t>s indicate</w:t>
      </w:r>
      <w:r w:rsidR="00F42091" w:rsidRPr="00775BE8">
        <w:rPr>
          <w:rFonts w:ascii="Times New Roman" w:hAnsi="Times New Roman" w:cs="Times New Roman"/>
          <w:i/>
          <w:sz w:val="24"/>
          <w:szCs w:val="24"/>
        </w:rPr>
        <w:t xml:space="preserve"> faculty</w:t>
      </w:r>
      <w:r w:rsidR="00FA7181" w:rsidRPr="00775BE8">
        <w:rPr>
          <w:rFonts w:ascii="Times New Roman" w:hAnsi="Times New Roman" w:cs="Times New Roman"/>
          <w:i/>
          <w:sz w:val="24"/>
          <w:szCs w:val="24"/>
        </w:rPr>
        <w:t xml:space="preserve"> </w:t>
      </w:r>
      <w:r w:rsidRPr="00775BE8">
        <w:rPr>
          <w:rFonts w:ascii="Times New Roman" w:hAnsi="Times New Roman" w:cs="Times New Roman"/>
          <w:i/>
          <w:sz w:val="24"/>
          <w:szCs w:val="24"/>
        </w:rPr>
        <w:t>submitted written comments</w:t>
      </w:r>
      <w:r w:rsidR="00F42091" w:rsidRPr="00775BE8">
        <w:rPr>
          <w:rFonts w:ascii="Times New Roman" w:hAnsi="Times New Roman" w:cs="Times New Roman"/>
          <w:i/>
          <w:sz w:val="24"/>
          <w:szCs w:val="24"/>
        </w:rPr>
        <w:t xml:space="preserve"> as well</w:t>
      </w:r>
      <w:r w:rsidRPr="00775BE8">
        <w:rPr>
          <w:rFonts w:ascii="Times New Roman" w:hAnsi="Times New Roman" w:cs="Times New Roman"/>
          <w:i/>
          <w:sz w:val="24"/>
          <w:szCs w:val="24"/>
        </w:rPr>
        <w:t>)</w:t>
      </w:r>
      <w:r w:rsidR="001420B7" w:rsidRPr="00775BE8">
        <w:rPr>
          <w:rFonts w:ascii="Times New Roman" w:hAnsi="Times New Roman" w:cs="Times New Roman"/>
          <w:i/>
          <w:sz w:val="24"/>
          <w:szCs w:val="24"/>
        </w:rPr>
        <w:t>:</w:t>
      </w:r>
      <w:r w:rsidR="00027A13" w:rsidRPr="00775BE8">
        <w:rPr>
          <w:rFonts w:ascii="Times New Roman" w:hAnsi="Times New Roman" w:cs="Times New Roman"/>
          <w:i/>
          <w:sz w:val="24"/>
          <w:szCs w:val="24"/>
        </w:rPr>
        <w:t xml:space="preserve"> </w:t>
      </w:r>
      <w:r w:rsidR="0034310A" w:rsidRPr="00775BE8">
        <w:rPr>
          <w:rFonts w:ascii="Times New Roman" w:hAnsi="Times New Roman" w:cs="Times New Roman"/>
          <w:sz w:val="24"/>
          <w:szCs w:val="24"/>
        </w:rPr>
        <w:t xml:space="preserve">Kristin Chon (Framingham State University), </w:t>
      </w:r>
      <w:r w:rsidRPr="00775BE8">
        <w:rPr>
          <w:rFonts w:ascii="Times New Roman" w:hAnsi="Times New Roman" w:cs="Times New Roman"/>
          <w:sz w:val="24"/>
          <w:szCs w:val="24"/>
        </w:rPr>
        <w:t xml:space="preserve">Alex Fowler (UMass Dartmouth), Allen </w:t>
      </w:r>
      <w:proofErr w:type="spellStart"/>
      <w:r w:rsidRPr="00775BE8">
        <w:rPr>
          <w:rFonts w:ascii="Times New Roman" w:hAnsi="Times New Roman" w:cs="Times New Roman"/>
          <w:sz w:val="24"/>
          <w:szCs w:val="24"/>
        </w:rPr>
        <w:t>Gontz</w:t>
      </w:r>
      <w:proofErr w:type="spellEnd"/>
      <w:r w:rsidRPr="00775BE8">
        <w:rPr>
          <w:rFonts w:ascii="Times New Roman" w:hAnsi="Times New Roman" w:cs="Times New Roman"/>
          <w:sz w:val="24"/>
          <w:szCs w:val="24"/>
        </w:rPr>
        <w:t xml:space="preserve"> (UMass Boston), Liz Gordon (Fitchburg State University), </w:t>
      </w:r>
      <w:r w:rsidR="00027A13" w:rsidRPr="00775BE8">
        <w:rPr>
          <w:rFonts w:ascii="Times New Roman" w:hAnsi="Times New Roman" w:cs="Times New Roman"/>
          <w:sz w:val="24"/>
          <w:szCs w:val="24"/>
        </w:rPr>
        <w:t xml:space="preserve">Patrick Gordon (Cape Cod </w:t>
      </w:r>
      <w:r w:rsidRPr="00775BE8">
        <w:rPr>
          <w:rFonts w:ascii="Times New Roman" w:hAnsi="Times New Roman" w:cs="Times New Roman"/>
          <w:sz w:val="24"/>
          <w:szCs w:val="24"/>
        </w:rPr>
        <w:t>Community College</w:t>
      </w:r>
      <w:r w:rsidR="00027A13" w:rsidRPr="00775BE8">
        <w:rPr>
          <w:rFonts w:ascii="Times New Roman" w:hAnsi="Times New Roman" w:cs="Times New Roman"/>
          <w:sz w:val="24"/>
          <w:szCs w:val="24"/>
        </w:rPr>
        <w:t xml:space="preserve">), Lisa Grimm (Fitchburg State University), </w:t>
      </w:r>
      <w:r w:rsidR="0034310A" w:rsidRPr="00775BE8">
        <w:rPr>
          <w:rFonts w:ascii="Times New Roman" w:hAnsi="Times New Roman" w:cs="Times New Roman"/>
          <w:sz w:val="24"/>
          <w:szCs w:val="24"/>
        </w:rPr>
        <w:t xml:space="preserve">Chris Himes (MCLA), David Keil (Framingham State University), Kate </w:t>
      </w:r>
      <w:proofErr w:type="spellStart"/>
      <w:r w:rsidR="0034310A" w:rsidRPr="00775BE8">
        <w:rPr>
          <w:rFonts w:ascii="Times New Roman" w:hAnsi="Times New Roman" w:cs="Times New Roman"/>
          <w:sz w:val="24"/>
          <w:szCs w:val="24"/>
        </w:rPr>
        <w:t>LePore</w:t>
      </w:r>
      <w:proofErr w:type="spellEnd"/>
      <w:r w:rsidR="0034310A" w:rsidRPr="00775BE8">
        <w:rPr>
          <w:rFonts w:ascii="Times New Roman" w:hAnsi="Times New Roman" w:cs="Times New Roman"/>
          <w:sz w:val="24"/>
          <w:szCs w:val="24"/>
        </w:rPr>
        <w:t xml:space="preserve"> (Cape Cod Community College), </w:t>
      </w:r>
      <w:r w:rsidR="00027A13" w:rsidRPr="00775BE8">
        <w:rPr>
          <w:rFonts w:ascii="Times New Roman" w:hAnsi="Times New Roman" w:cs="Times New Roman"/>
          <w:sz w:val="24"/>
          <w:szCs w:val="24"/>
        </w:rPr>
        <w:t>Mark Reinhold</w:t>
      </w:r>
      <w:r w:rsidRPr="00775BE8">
        <w:rPr>
          <w:rFonts w:ascii="Times New Roman" w:hAnsi="Times New Roman" w:cs="Times New Roman"/>
          <w:sz w:val="24"/>
          <w:szCs w:val="24"/>
        </w:rPr>
        <w:t xml:space="preserve"> </w:t>
      </w:r>
      <w:r w:rsidR="00027A13" w:rsidRPr="00775BE8">
        <w:rPr>
          <w:rFonts w:ascii="Times New Roman" w:hAnsi="Times New Roman" w:cs="Times New Roman"/>
          <w:sz w:val="24"/>
          <w:szCs w:val="24"/>
        </w:rPr>
        <w:t xml:space="preserve">(Northern Essex </w:t>
      </w:r>
      <w:r w:rsidRPr="00775BE8">
        <w:rPr>
          <w:rFonts w:ascii="Times New Roman" w:hAnsi="Times New Roman" w:cs="Times New Roman"/>
          <w:sz w:val="24"/>
          <w:szCs w:val="24"/>
        </w:rPr>
        <w:t>Community College</w:t>
      </w:r>
      <w:r w:rsidR="00027A13" w:rsidRPr="00775BE8">
        <w:rPr>
          <w:rFonts w:ascii="Times New Roman" w:hAnsi="Times New Roman" w:cs="Times New Roman"/>
          <w:sz w:val="24"/>
          <w:szCs w:val="24"/>
        </w:rPr>
        <w:t xml:space="preserve">), Nick Stroud (MCLA), </w:t>
      </w:r>
      <w:r w:rsidR="0034310A" w:rsidRPr="00775BE8">
        <w:rPr>
          <w:rFonts w:ascii="Times New Roman" w:hAnsi="Times New Roman" w:cs="Times New Roman"/>
          <w:sz w:val="24"/>
          <w:szCs w:val="24"/>
          <w:u w:val="single"/>
        </w:rPr>
        <w:t>Jay Wang</w:t>
      </w:r>
      <w:r w:rsidR="0034310A" w:rsidRPr="00775BE8">
        <w:rPr>
          <w:rFonts w:ascii="Times New Roman" w:hAnsi="Times New Roman" w:cs="Times New Roman"/>
          <w:sz w:val="24"/>
          <w:szCs w:val="24"/>
        </w:rPr>
        <w:t xml:space="preserve"> (UMass Dartmouth),  Stephen </w:t>
      </w:r>
      <w:proofErr w:type="spellStart"/>
      <w:r w:rsidR="0034310A" w:rsidRPr="00775BE8">
        <w:rPr>
          <w:rFonts w:ascii="Times New Roman" w:hAnsi="Times New Roman" w:cs="Times New Roman"/>
          <w:sz w:val="24"/>
          <w:szCs w:val="24"/>
        </w:rPr>
        <w:t>Witzig</w:t>
      </w:r>
      <w:proofErr w:type="spellEnd"/>
      <w:r w:rsidR="0034310A" w:rsidRPr="00775BE8">
        <w:rPr>
          <w:rFonts w:ascii="Times New Roman" w:hAnsi="Times New Roman" w:cs="Times New Roman"/>
          <w:sz w:val="24"/>
          <w:szCs w:val="24"/>
        </w:rPr>
        <w:t xml:space="preserve"> (UMass Dartmouth), Jiang Yu (Fitchburg State University),  </w:t>
      </w:r>
      <w:r w:rsidR="0034310A" w:rsidRPr="00775BE8">
        <w:rPr>
          <w:rFonts w:ascii="Times New Roman" w:hAnsi="Times New Roman" w:cs="Times New Roman"/>
          <w:sz w:val="24"/>
          <w:szCs w:val="24"/>
          <w:u w:val="single"/>
        </w:rPr>
        <w:t xml:space="preserve">Reema </w:t>
      </w:r>
      <w:proofErr w:type="spellStart"/>
      <w:r w:rsidR="0034310A" w:rsidRPr="00775BE8">
        <w:rPr>
          <w:rFonts w:ascii="Times New Roman" w:hAnsi="Times New Roman" w:cs="Times New Roman"/>
          <w:sz w:val="24"/>
          <w:szCs w:val="24"/>
          <w:u w:val="single"/>
        </w:rPr>
        <w:t>Zeineldin</w:t>
      </w:r>
      <w:proofErr w:type="spellEnd"/>
      <w:r w:rsidR="0034310A" w:rsidRPr="00775BE8">
        <w:rPr>
          <w:rFonts w:ascii="Times New Roman" w:hAnsi="Times New Roman" w:cs="Times New Roman"/>
          <w:sz w:val="24"/>
          <w:szCs w:val="24"/>
        </w:rPr>
        <w:t xml:space="preserve"> (Mount Ida College)</w:t>
      </w:r>
    </w:p>
    <w:p w14:paraId="7C5B1B02" w14:textId="77777777" w:rsidR="00DE4760" w:rsidRPr="00EF1060" w:rsidRDefault="00DE4760" w:rsidP="003B39FC">
      <w:pPr>
        <w:pStyle w:val="NoSpacing"/>
        <w:rPr>
          <w:rFonts w:ascii="Times New Roman" w:hAnsi="Times New Roman" w:cs="Times New Roman"/>
          <w:sz w:val="20"/>
          <w:szCs w:val="24"/>
        </w:rPr>
      </w:pPr>
    </w:p>
    <w:p w14:paraId="7C5B1B03" w14:textId="77777777" w:rsidR="00027A13" w:rsidRPr="00775BE8" w:rsidRDefault="006C6B07" w:rsidP="003B39FC">
      <w:pPr>
        <w:pStyle w:val="NoSpacing"/>
        <w:rPr>
          <w:rFonts w:ascii="Times New Roman" w:hAnsi="Times New Roman" w:cs="Times New Roman"/>
          <w:sz w:val="24"/>
          <w:szCs w:val="24"/>
        </w:rPr>
      </w:pPr>
      <w:r w:rsidRPr="00775BE8">
        <w:rPr>
          <w:rFonts w:ascii="Times New Roman" w:hAnsi="Times New Roman" w:cs="Times New Roman"/>
          <w:i/>
          <w:sz w:val="24"/>
          <w:szCs w:val="24"/>
        </w:rPr>
        <w:t>Summited written comments only</w:t>
      </w:r>
      <w:r w:rsidR="00027A13" w:rsidRPr="00775BE8">
        <w:rPr>
          <w:rFonts w:ascii="Times New Roman" w:hAnsi="Times New Roman" w:cs="Times New Roman"/>
          <w:b/>
          <w:sz w:val="24"/>
          <w:szCs w:val="24"/>
        </w:rPr>
        <w:t>:</w:t>
      </w:r>
      <w:r w:rsidR="00027A13" w:rsidRPr="00775BE8">
        <w:rPr>
          <w:rFonts w:ascii="Times New Roman" w:hAnsi="Times New Roman" w:cs="Times New Roman"/>
          <w:sz w:val="24"/>
          <w:szCs w:val="24"/>
        </w:rPr>
        <w:t xml:space="preserve"> Paul </w:t>
      </w:r>
      <w:proofErr w:type="spellStart"/>
      <w:r w:rsidR="00027A13" w:rsidRPr="00775BE8">
        <w:rPr>
          <w:rFonts w:ascii="Times New Roman" w:hAnsi="Times New Roman" w:cs="Times New Roman"/>
          <w:sz w:val="24"/>
          <w:szCs w:val="24"/>
        </w:rPr>
        <w:t>Chanley</w:t>
      </w:r>
      <w:proofErr w:type="spellEnd"/>
      <w:r w:rsidR="00027A13" w:rsidRPr="00775BE8">
        <w:rPr>
          <w:rFonts w:ascii="Times New Roman" w:hAnsi="Times New Roman" w:cs="Times New Roman"/>
          <w:sz w:val="24"/>
          <w:szCs w:val="24"/>
        </w:rPr>
        <w:t xml:space="preserve"> (Northern Essex </w:t>
      </w:r>
      <w:r w:rsidRPr="00775BE8">
        <w:rPr>
          <w:rFonts w:ascii="Times New Roman" w:hAnsi="Times New Roman" w:cs="Times New Roman"/>
          <w:sz w:val="24"/>
          <w:szCs w:val="24"/>
        </w:rPr>
        <w:t>Community College)</w:t>
      </w:r>
      <w:r w:rsidR="00F42091" w:rsidRPr="00775BE8">
        <w:rPr>
          <w:rFonts w:ascii="Times New Roman" w:hAnsi="Times New Roman" w:cs="Times New Roman"/>
          <w:sz w:val="24"/>
          <w:szCs w:val="24"/>
        </w:rPr>
        <w:t xml:space="preserve">, </w:t>
      </w:r>
      <w:proofErr w:type="spellStart"/>
      <w:r w:rsidR="00F42091" w:rsidRPr="00775BE8">
        <w:rPr>
          <w:rFonts w:ascii="Times New Roman" w:hAnsi="Times New Roman" w:cs="Times New Roman"/>
          <w:sz w:val="24"/>
          <w:szCs w:val="24"/>
        </w:rPr>
        <w:t>Sumudu</w:t>
      </w:r>
      <w:proofErr w:type="spellEnd"/>
      <w:r w:rsidR="00F42091" w:rsidRPr="00775BE8">
        <w:rPr>
          <w:rFonts w:ascii="Times New Roman" w:hAnsi="Times New Roman" w:cs="Times New Roman"/>
          <w:sz w:val="24"/>
          <w:szCs w:val="24"/>
        </w:rPr>
        <w:t xml:space="preserve"> Lewis (UMass Lowell), Alexia Pollack (UMass Boston)</w:t>
      </w:r>
    </w:p>
    <w:p w14:paraId="7C5B1B04" w14:textId="77777777" w:rsidR="00A16394" w:rsidRPr="00EF1060" w:rsidRDefault="00A16394" w:rsidP="00A16394">
      <w:pPr>
        <w:pStyle w:val="NoSpacing"/>
        <w:rPr>
          <w:rFonts w:ascii="Times New Roman" w:hAnsi="Times New Roman" w:cs="Times New Roman"/>
          <w:b/>
          <w:sz w:val="20"/>
          <w:szCs w:val="24"/>
        </w:rPr>
      </w:pPr>
    </w:p>
    <w:p w14:paraId="7C5B1B05" w14:textId="77777777" w:rsidR="00A16394" w:rsidRPr="00775BE8" w:rsidRDefault="00A16394" w:rsidP="0034310A">
      <w:pPr>
        <w:pStyle w:val="NoSpacing"/>
        <w:keepNext/>
        <w:rPr>
          <w:rFonts w:ascii="Times New Roman" w:hAnsi="Times New Roman" w:cs="Times New Roman"/>
          <w:b/>
          <w:sz w:val="24"/>
          <w:szCs w:val="24"/>
        </w:rPr>
      </w:pPr>
      <w:r w:rsidRPr="00775BE8">
        <w:rPr>
          <w:rFonts w:ascii="Times New Roman" w:hAnsi="Times New Roman" w:cs="Times New Roman"/>
          <w:b/>
          <w:sz w:val="24"/>
          <w:szCs w:val="24"/>
        </w:rPr>
        <w:t xml:space="preserve">Summary Notes  </w:t>
      </w:r>
    </w:p>
    <w:p w14:paraId="7C5B1B06" w14:textId="73082560" w:rsidR="00597B58" w:rsidRPr="00775BE8" w:rsidRDefault="00597B58" w:rsidP="00A82C78">
      <w:pPr>
        <w:pStyle w:val="NoSpacing"/>
        <w:rPr>
          <w:rFonts w:ascii="Times New Roman" w:hAnsi="Times New Roman" w:cs="Times New Roman"/>
          <w:sz w:val="24"/>
          <w:szCs w:val="24"/>
        </w:rPr>
      </w:pPr>
      <w:r w:rsidRPr="00775BE8">
        <w:rPr>
          <w:rFonts w:ascii="Times New Roman" w:hAnsi="Times New Roman" w:cs="Times New Roman"/>
          <w:sz w:val="24"/>
          <w:szCs w:val="24"/>
        </w:rPr>
        <w:t>Jake Foster</w:t>
      </w:r>
      <w:r w:rsidR="00EF1060">
        <w:rPr>
          <w:rFonts w:ascii="Times New Roman" w:hAnsi="Times New Roman" w:cs="Times New Roman"/>
          <w:sz w:val="24"/>
          <w:szCs w:val="24"/>
        </w:rPr>
        <w:t xml:space="preserve"> from ESE</w:t>
      </w:r>
      <w:r w:rsidRPr="00775BE8">
        <w:rPr>
          <w:rFonts w:ascii="Times New Roman" w:hAnsi="Times New Roman" w:cs="Times New Roman"/>
          <w:sz w:val="24"/>
          <w:szCs w:val="24"/>
        </w:rPr>
        <w:t xml:space="preserve"> presented an overview of the revised STE</w:t>
      </w:r>
      <w:r w:rsidR="00DE4760" w:rsidRPr="00775BE8">
        <w:rPr>
          <w:rFonts w:ascii="Times New Roman" w:hAnsi="Times New Roman" w:cs="Times New Roman"/>
          <w:sz w:val="24"/>
          <w:szCs w:val="24"/>
        </w:rPr>
        <w:t xml:space="preserve"> s</w:t>
      </w:r>
      <w:r w:rsidRPr="00775BE8">
        <w:rPr>
          <w:rFonts w:ascii="Times New Roman" w:hAnsi="Times New Roman" w:cs="Times New Roman"/>
          <w:sz w:val="24"/>
          <w:szCs w:val="24"/>
        </w:rPr>
        <w:t>tandards</w:t>
      </w:r>
      <w:r w:rsidR="00DE4760" w:rsidRPr="00775BE8">
        <w:rPr>
          <w:rFonts w:ascii="Times New Roman" w:hAnsi="Times New Roman" w:cs="Times New Roman"/>
          <w:sz w:val="24"/>
          <w:szCs w:val="24"/>
        </w:rPr>
        <w:t>, including the vision of the standards and what the intended changes include at a broad scale, the science and engineering practices (</w:t>
      </w:r>
      <w:hyperlink r:id="rId12" w:history="1">
        <w:r w:rsidR="00BF44D8" w:rsidRPr="00BF44D8">
          <w:rPr>
            <w:rStyle w:val="Hyperlink"/>
            <w:rFonts w:ascii="Times New Roman" w:hAnsi="Times New Roman" w:cs="Times New Roman"/>
            <w:sz w:val="24"/>
            <w:szCs w:val="24"/>
          </w:rPr>
          <w:t>http://www.doe.mass.edu/stem/resources/SciEngPractices-Matrix.pdf</w:t>
        </w:r>
        <w:r w:rsidR="00DE4760" w:rsidRPr="00BF44D8">
          <w:rPr>
            <w:rStyle w:val="Hyperlink"/>
            <w:rFonts w:ascii="Times New Roman" w:hAnsi="Times New Roman" w:cs="Times New Roman"/>
            <w:sz w:val="24"/>
            <w:szCs w:val="24"/>
          </w:rPr>
          <w:t>),</w:t>
        </w:r>
      </w:hyperlink>
      <w:r w:rsidR="00DE4760" w:rsidRPr="00775BE8">
        <w:rPr>
          <w:rFonts w:ascii="Times New Roman" w:hAnsi="Times New Roman" w:cs="Times New Roman"/>
          <w:sz w:val="24"/>
          <w:szCs w:val="24"/>
        </w:rPr>
        <w:t xml:space="preserve"> </w:t>
      </w:r>
      <w:r w:rsidRPr="00775BE8">
        <w:rPr>
          <w:rFonts w:ascii="Times New Roman" w:hAnsi="Times New Roman" w:cs="Times New Roman"/>
          <w:sz w:val="24"/>
          <w:szCs w:val="24"/>
        </w:rPr>
        <w:t xml:space="preserve">and the </w:t>
      </w:r>
      <w:r w:rsidR="00DE4760" w:rsidRPr="00775BE8">
        <w:rPr>
          <w:rFonts w:ascii="Times New Roman" w:hAnsi="Times New Roman" w:cs="Times New Roman"/>
          <w:sz w:val="24"/>
          <w:szCs w:val="24"/>
        </w:rPr>
        <w:t xml:space="preserve">draft </w:t>
      </w:r>
      <w:r w:rsidRPr="00775BE8">
        <w:rPr>
          <w:rFonts w:ascii="Times New Roman" w:hAnsi="Times New Roman" w:cs="Times New Roman"/>
          <w:sz w:val="24"/>
          <w:szCs w:val="24"/>
        </w:rPr>
        <w:t xml:space="preserve">definition of College </w:t>
      </w:r>
      <w:r w:rsidR="0045765F" w:rsidRPr="00775BE8">
        <w:rPr>
          <w:rFonts w:ascii="Times New Roman" w:hAnsi="Times New Roman" w:cs="Times New Roman"/>
          <w:sz w:val="24"/>
          <w:szCs w:val="24"/>
        </w:rPr>
        <w:t>Career</w:t>
      </w:r>
      <w:r w:rsidRPr="00775BE8">
        <w:rPr>
          <w:rFonts w:ascii="Times New Roman" w:hAnsi="Times New Roman" w:cs="Times New Roman"/>
          <w:sz w:val="24"/>
          <w:szCs w:val="24"/>
        </w:rPr>
        <w:t xml:space="preserve"> Readiness </w:t>
      </w:r>
      <w:r w:rsidR="00DE4760" w:rsidRPr="00775BE8">
        <w:rPr>
          <w:rFonts w:ascii="Times New Roman" w:hAnsi="Times New Roman" w:cs="Times New Roman"/>
          <w:sz w:val="24"/>
          <w:szCs w:val="24"/>
        </w:rPr>
        <w:t xml:space="preserve">for STE (see below). Participants reviewed the context and purpose of the meeting, specifically to discuss whether the STE standards prepare students for entering introductory college science courses (for general education students, not STEM majors). </w:t>
      </w:r>
      <w:r w:rsidRPr="00775BE8">
        <w:rPr>
          <w:rFonts w:ascii="Times New Roman" w:hAnsi="Times New Roman" w:cs="Times New Roman"/>
          <w:sz w:val="24"/>
          <w:szCs w:val="24"/>
        </w:rPr>
        <w:t xml:space="preserve">Faculty </w:t>
      </w:r>
      <w:r w:rsidR="00DE4760" w:rsidRPr="00775BE8">
        <w:rPr>
          <w:rFonts w:ascii="Times New Roman" w:hAnsi="Times New Roman" w:cs="Times New Roman"/>
          <w:sz w:val="24"/>
          <w:szCs w:val="24"/>
        </w:rPr>
        <w:t xml:space="preserve">then </w:t>
      </w:r>
      <w:r w:rsidRPr="00775BE8">
        <w:rPr>
          <w:rFonts w:ascii="Times New Roman" w:hAnsi="Times New Roman" w:cs="Times New Roman"/>
          <w:sz w:val="24"/>
          <w:szCs w:val="24"/>
        </w:rPr>
        <w:t xml:space="preserve">worked in small content </w:t>
      </w:r>
      <w:r w:rsidR="00DE4760" w:rsidRPr="00775BE8">
        <w:rPr>
          <w:rFonts w:ascii="Times New Roman" w:hAnsi="Times New Roman" w:cs="Times New Roman"/>
          <w:sz w:val="24"/>
          <w:szCs w:val="24"/>
        </w:rPr>
        <w:t xml:space="preserve">groups </w:t>
      </w:r>
      <w:r w:rsidRPr="00775BE8">
        <w:rPr>
          <w:rFonts w:ascii="Times New Roman" w:hAnsi="Times New Roman" w:cs="Times New Roman"/>
          <w:sz w:val="24"/>
          <w:szCs w:val="24"/>
        </w:rPr>
        <w:t>(Physical</w:t>
      </w:r>
      <w:r w:rsidR="00DE4760" w:rsidRPr="00775BE8">
        <w:rPr>
          <w:rFonts w:ascii="Times New Roman" w:hAnsi="Times New Roman" w:cs="Times New Roman"/>
          <w:sz w:val="24"/>
          <w:szCs w:val="24"/>
        </w:rPr>
        <w:t xml:space="preserve"> Science</w:t>
      </w:r>
      <w:r w:rsidRPr="00775BE8">
        <w:rPr>
          <w:rFonts w:ascii="Times New Roman" w:hAnsi="Times New Roman" w:cs="Times New Roman"/>
          <w:sz w:val="24"/>
          <w:szCs w:val="24"/>
        </w:rPr>
        <w:t>, Life</w:t>
      </w:r>
      <w:r w:rsidR="00DE4760" w:rsidRPr="00775BE8">
        <w:rPr>
          <w:rFonts w:ascii="Times New Roman" w:hAnsi="Times New Roman" w:cs="Times New Roman"/>
          <w:sz w:val="24"/>
          <w:szCs w:val="24"/>
        </w:rPr>
        <w:t xml:space="preserve"> Science</w:t>
      </w:r>
      <w:r w:rsidRPr="00775BE8">
        <w:rPr>
          <w:rFonts w:ascii="Times New Roman" w:hAnsi="Times New Roman" w:cs="Times New Roman"/>
          <w:sz w:val="24"/>
          <w:szCs w:val="24"/>
        </w:rPr>
        <w:t>, Earth and Space</w:t>
      </w:r>
      <w:r w:rsidR="00DE4760" w:rsidRPr="00775BE8">
        <w:rPr>
          <w:rFonts w:ascii="Times New Roman" w:hAnsi="Times New Roman" w:cs="Times New Roman"/>
          <w:sz w:val="24"/>
          <w:szCs w:val="24"/>
        </w:rPr>
        <w:t xml:space="preserve"> Science</w:t>
      </w:r>
      <w:r w:rsidRPr="00775BE8">
        <w:rPr>
          <w:rFonts w:ascii="Times New Roman" w:hAnsi="Times New Roman" w:cs="Times New Roman"/>
          <w:sz w:val="24"/>
          <w:szCs w:val="24"/>
        </w:rPr>
        <w:t xml:space="preserve">, and Engineering) to </w:t>
      </w:r>
      <w:r w:rsidR="00DE4760" w:rsidRPr="00775BE8">
        <w:rPr>
          <w:rFonts w:ascii="Times New Roman" w:hAnsi="Times New Roman" w:cs="Times New Roman"/>
          <w:sz w:val="24"/>
          <w:szCs w:val="24"/>
        </w:rPr>
        <w:t>respond to three ques</w:t>
      </w:r>
      <w:r w:rsidR="00EF1060">
        <w:rPr>
          <w:rFonts w:ascii="Times New Roman" w:hAnsi="Times New Roman" w:cs="Times New Roman"/>
          <w:sz w:val="24"/>
          <w:szCs w:val="24"/>
        </w:rPr>
        <w:t>tions, summarized below:</w:t>
      </w:r>
    </w:p>
    <w:p w14:paraId="7C5B1B07" w14:textId="77777777" w:rsidR="00DE4760" w:rsidRPr="00775BE8" w:rsidRDefault="00DE4760" w:rsidP="00A82C78">
      <w:pPr>
        <w:pStyle w:val="NoSpacing"/>
        <w:rPr>
          <w:rFonts w:ascii="Times New Roman" w:hAnsi="Times New Roman" w:cs="Times New Roman"/>
          <w:sz w:val="24"/>
          <w:szCs w:val="24"/>
        </w:rPr>
      </w:pPr>
    </w:p>
    <w:p w14:paraId="7C5B1B08" w14:textId="77777777" w:rsidR="00597B58" w:rsidRPr="00775BE8" w:rsidRDefault="00597B58" w:rsidP="00DE4760">
      <w:pPr>
        <w:pStyle w:val="NoSpacing"/>
        <w:numPr>
          <w:ilvl w:val="0"/>
          <w:numId w:val="3"/>
        </w:numPr>
        <w:ind w:left="360"/>
        <w:rPr>
          <w:rFonts w:ascii="Times New Roman" w:hAnsi="Times New Roman" w:cs="Times New Roman"/>
          <w:b/>
          <w:sz w:val="24"/>
          <w:szCs w:val="24"/>
        </w:rPr>
      </w:pPr>
      <w:r w:rsidRPr="00775BE8">
        <w:rPr>
          <w:rFonts w:ascii="Times New Roman" w:hAnsi="Times New Roman" w:cs="Times New Roman"/>
          <w:b/>
          <w:sz w:val="24"/>
          <w:szCs w:val="24"/>
        </w:rPr>
        <w:t xml:space="preserve">If a student enters your introductory college science course </w:t>
      </w:r>
      <w:r w:rsidR="00DE4760" w:rsidRPr="00775BE8">
        <w:rPr>
          <w:rFonts w:ascii="Times New Roman" w:hAnsi="Times New Roman" w:cs="Times New Roman"/>
          <w:b/>
          <w:sz w:val="24"/>
          <w:szCs w:val="24"/>
        </w:rPr>
        <w:t>having taken the corresponding high s</w:t>
      </w:r>
      <w:r w:rsidRPr="00775BE8">
        <w:rPr>
          <w:rFonts w:ascii="Times New Roman" w:hAnsi="Times New Roman" w:cs="Times New Roman"/>
          <w:b/>
          <w:sz w:val="24"/>
          <w:szCs w:val="24"/>
        </w:rPr>
        <w:t xml:space="preserve">chool course, would they likely be successful in your </w:t>
      </w:r>
      <w:r w:rsidR="0045765F" w:rsidRPr="00775BE8">
        <w:rPr>
          <w:rFonts w:ascii="Times New Roman" w:hAnsi="Times New Roman" w:cs="Times New Roman"/>
          <w:b/>
          <w:sz w:val="24"/>
          <w:szCs w:val="24"/>
        </w:rPr>
        <w:t>course</w:t>
      </w:r>
      <w:r w:rsidRPr="00775BE8">
        <w:rPr>
          <w:rFonts w:ascii="Times New Roman" w:hAnsi="Times New Roman" w:cs="Times New Roman"/>
          <w:b/>
          <w:sz w:val="24"/>
          <w:szCs w:val="24"/>
        </w:rPr>
        <w:t>?</w:t>
      </w:r>
    </w:p>
    <w:p w14:paraId="7C5B1B09" w14:textId="77777777" w:rsidR="00597B58" w:rsidRPr="00775BE8" w:rsidRDefault="00597B5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Are there any concepts you would not consider “critical” for an entering student?</w:t>
      </w:r>
    </w:p>
    <w:p w14:paraId="7C5B1B0A" w14:textId="77777777" w:rsidR="00597B58" w:rsidRPr="00775BE8" w:rsidRDefault="00597B5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Are there any critical concepts missing?</w:t>
      </w:r>
    </w:p>
    <w:p w14:paraId="7C5B1B0B" w14:textId="77777777" w:rsidR="00597B58" w:rsidRPr="00775BE8" w:rsidRDefault="00597B5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 xml:space="preserve">Assume students would be </w:t>
      </w:r>
      <w:r w:rsidR="0045765F" w:rsidRPr="00775BE8">
        <w:rPr>
          <w:rFonts w:ascii="Times New Roman" w:hAnsi="Times New Roman" w:cs="Times New Roman"/>
          <w:b/>
          <w:sz w:val="24"/>
          <w:szCs w:val="24"/>
        </w:rPr>
        <w:t>proficient</w:t>
      </w:r>
      <w:r w:rsidRPr="00775BE8">
        <w:rPr>
          <w:rFonts w:ascii="Times New Roman" w:hAnsi="Times New Roman" w:cs="Times New Roman"/>
          <w:b/>
          <w:sz w:val="24"/>
          <w:szCs w:val="24"/>
        </w:rPr>
        <w:t xml:space="preserve"> with and able to do the </w:t>
      </w:r>
      <w:r w:rsidR="00DE4760" w:rsidRPr="00775BE8">
        <w:rPr>
          <w:rFonts w:ascii="Times New Roman" w:hAnsi="Times New Roman" w:cs="Times New Roman"/>
          <w:b/>
          <w:sz w:val="24"/>
          <w:szCs w:val="24"/>
        </w:rPr>
        <w:t>high school</w:t>
      </w:r>
      <w:r w:rsidRPr="00775BE8">
        <w:rPr>
          <w:rFonts w:ascii="Times New Roman" w:hAnsi="Times New Roman" w:cs="Times New Roman"/>
          <w:b/>
          <w:sz w:val="24"/>
          <w:szCs w:val="24"/>
        </w:rPr>
        <w:t xml:space="preserve"> standards in that course. </w:t>
      </w:r>
    </w:p>
    <w:p w14:paraId="7C5B1B0C" w14:textId="77777777" w:rsidR="00471032" w:rsidRPr="00775BE8" w:rsidRDefault="00471032" w:rsidP="0045765F">
      <w:pPr>
        <w:pStyle w:val="NoSpacing"/>
        <w:rPr>
          <w:rFonts w:ascii="Times New Roman" w:hAnsi="Times New Roman" w:cs="Times New Roman"/>
          <w:sz w:val="24"/>
          <w:szCs w:val="24"/>
        </w:rPr>
      </w:pPr>
    </w:p>
    <w:p w14:paraId="7C5B1B0D" w14:textId="77777777" w:rsidR="0045765F" w:rsidRPr="00775BE8" w:rsidRDefault="0045765F" w:rsidP="003F34F8">
      <w:pPr>
        <w:pStyle w:val="NoSpacing"/>
        <w:rPr>
          <w:rFonts w:ascii="Times New Roman" w:hAnsi="Times New Roman" w:cs="Times New Roman"/>
          <w:sz w:val="24"/>
          <w:szCs w:val="24"/>
        </w:rPr>
      </w:pPr>
      <w:r w:rsidRPr="00775BE8">
        <w:rPr>
          <w:rFonts w:ascii="Times New Roman" w:hAnsi="Times New Roman" w:cs="Times New Roman"/>
          <w:b/>
          <w:sz w:val="24"/>
          <w:szCs w:val="24"/>
        </w:rPr>
        <w:t>Physical Science</w:t>
      </w:r>
      <w:r w:rsidRPr="00775BE8">
        <w:rPr>
          <w:rFonts w:ascii="Times New Roman" w:hAnsi="Times New Roman" w:cs="Times New Roman"/>
          <w:sz w:val="24"/>
          <w:szCs w:val="24"/>
        </w:rPr>
        <w:t xml:space="preserve"> (includes Chemistry and Physics)</w:t>
      </w:r>
    </w:p>
    <w:p w14:paraId="7C5B1B0E" w14:textId="77777777" w:rsidR="0045765F" w:rsidRPr="00775BE8" w:rsidRDefault="0045765F" w:rsidP="003F34F8">
      <w:pPr>
        <w:pStyle w:val="NoSpacing"/>
        <w:rPr>
          <w:rFonts w:ascii="Times New Roman" w:hAnsi="Times New Roman" w:cs="Times New Roman"/>
          <w:sz w:val="24"/>
          <w:szCs w:val="24"/>
        </w:rPr>
      </w:pPr>
      <w:r w:rsidRPr="00775BE8">
        <w:rPr>
          <w:rFonts w:ascii="Times New Roman" w:hAnsi="Times New Roman" w:cs="Times New Roman"/>
          <w:sz w:val="24"/>
          <w:szCs w:val="24"/>
        </w:rPr>
        <w:t>The group agreed that the concepts</w:t>
      </w:r>
      <w:r w:rsidR="008630F2" w:rsidRPr="00775BE8">
        <w:rPr>
          <w:rFonts w:ascii="Times New Roman" w:hAnsi="Times New Roman" w:cs="Times New Roman"/>
          <w:sz w:val="24"/>
          <w:szCs w:val="24"/>
        </w:rPr>
        <w:t xml:space="preserve"> in the high school standards provide a strong foundation for introductory college courses and that </w:t>
      </w:r>
      <w:r w:rsidR="00EF1060">
        <w:rPr>
          <w:rFonts w:ascii="Times New Roman" w:hAnsi="Times New Roman" w:cs="Times New Roman"/>
          <w:sz w:val="24"/>
          <w:szCs w:val="24"/>
        </w:rPr>
        <w:t>no</w:t>
      </w:r>
      <w:r w:rsidR="008630F2" w:rsidRPr="00775BE8">
        <w:rPr>
          <w:rFonts w:ascii="Times New Roman" w:hAnsi="Times New Roman" w:cs="Times New Roman"/>
          <w:sz w:val="24"/>
          <w:szCs w:val="24"/>
        </w:rPr>
        <w:t xml:space="preserve"> </w:t>
      </w:r>
      <w:r w:rsidR="00F42091" w:rsidRPr="00775BE8">
        <w:rPr>
          <w:rFonts w:ascii="Times New Roman" w:hAnsi="Times New Roman" w:cs="Times New Roman"/>
          <w:sz w:val="24"/>
          <w:szCs w:val="24"/>
        </w:rPr>
        <w:t>significant</w:t>
      </w:r>
      <w:r w:rsidR="008630F2" w:rsidRPr="00775BE8">
        <w:rPr>
          <w:rFonts w:ascii="Times New Roman" w:hAnsi="Times New Roman" w:cs="Times New Roman"/>
          <w:sz w:val="24"/>
          <w:szCs w:val="24"/>
        </w:rPr>
        <w:t xml:space="preserve"> concepts</w:t>
      </w:r>
      <w:r w:rsidR="00DE4760" w:rsidRPr="00775BE8">
        <w:rPr>
          <w:rFonts w:ascii="Times New Roman" w:hAnsi="Times New Roman" w:cs="Times New Roman"/>
          <w:sz w:val="24"/>
          <w:szCs w:val="24"/>
        </w:rPr>
        <w:t xml:space="preserve"> </w:t>
      </w:r>
      <w:r w:rsidR="00EF1060">
        <w:rPr>
          <w:rFonts w:ascii="Times New Roman" w:hAnsi="Times New Roman" w:cs="Times New Roman"/>
          <w:sz w:val="24"/>
          <w:szCs w:val="24"/>
        </w:rPr>
        <w:t xml:space="preserve">were </w:t>
      </w:r>
      <w:r w:rsidR="00DE4760" w:rsidRPr="00775BE8">
        <w:rPr>
          <w:rFonts w:ascii="Times New Roman" w:hAnsi="Times New Roman" w:cs="Times New Roman"/>
          <w:sz w:val="24"/>
          <w:szCs w:val="24"/>
        </w:rPr>
        <w:t xml:space="preserve">missing. </w:t>
      </w:r>
      <w:r w:rsidR="002449C6" w:rsidRPr="00775BE8">
        <w:rPr>
          <w:rFonts w:ascii="Times New Roman" w:hAnsi="Times New Roman" w:cs="Times New Roman"/>
          <w:sz w:val="24"/>
          <w:szCs w:val="24"/>
        </w:rPr>
        <w:t xml:space="preserve">They noted many of the high school topics are the same as what they teach in college, but at a bit more of a foundational level. </w:t>
      </w:r>
      <w:r w:rsidR="00F42091" w:rsidRPr="00775BE8">
        <w:rPr>
          <w:rFonts w:ascii="Times New Roman" w:hAnsi="Times New Roman" w:cs="Times New Roman"/>
          <w:sz w:val="24"/>
          <w:szCs w:val="24"/>
        </w:rPr>
        <w:t xml:space="preserve">One chemistry faculty member noted the high school chemistry standards are more than a general education student would need. </w:t>
      </w:r>
      <w:r w:rsidRPr="00775BE8">
        <w:rPr>
          <w:rFonts w:ascii="Times New Roman" w:hAnsi="Times New Roman" w:cs="Times New Roman"/>
          <w:sz w:val="24"/>
          <w:szCs w:val="24"/>
        </w:rPr>
        <w:t xml:space="preserve">They </w:t>
      </w:r>
      <w:r w:rsidR="002449C6" w:rsidRPr="00775BE8">
        <w:rPr>
          <w:rFonts w:ascii="Times New Roman" w:hAnsi="Times New Roman" w:cs="Times New Roman"/>
          <w:sz w:val="24"/>
          <w:szCs w:val="24"/>
        </w:rPr>
        <w:t>did like</w:t>
      </w:r>
      <w:r w:rsidRPr="00775BE8">
        <w:rPr>
          <w:rFonts w:ascii="Times New Roman" w:hAnsi="Times New Roman" w:cs="Times New Roman"/>
          <w:sz w:val="24"/>
          <w:szCs w:val="24"/>
        </w:rPr>
        <w:t xml:space="preserve"> the addition of waves and fields</w:t>
      </w:r>
      <w:r w:rsidR="008630F2" w:rsidRPr="00775BE8">
        <w:rPr>
          <w:rFonts w:ascii="Times New Roman" w:hAnsi="Times New Roman" w:cs="Times New Roman"/>
          <w:sz w:val="24"/>
          <w:szCs w:val="24"/>
        </w:rPr>
        <w:t xml:space="preserve"> to the revised standards</w:t>
      </w:r>
      <w:r w:rsidR="00DE4760" w:rsidRPr="00775BE8">
        <w:rPr>
          <w:rFonts w:ascii="Times New Roman" w:hAnsi="Times New Roman" w:cs="Times New Roman"/>
          <w:sz w:val="24"/>
          <w:szCs w:val="24"/>
        </w:rPr>
        <w:t xml:space="preserve">. </w:t>
      </w:r>
      <w:r w:rsidRPr="00775BE8">
        <w:rPr>
          <w:rFonts w:ascii="Times New Roman" w:hAnsi="Times New Roman" w:cs="Times New Roman"/>
          <w:sz w:val="24"/>
          <w:szCs w:val="24"/>
        </w:rPr>
        <w:t xml:space="preserve">They would like to see </w:t>
      </w:r>
      <w:r w:rsidR="006A2BAE" w:rsidRPr="00775BE8">
        <w:rPr>
          <w:rFonts w:ascii="Times New Roman" w:hAnsi="Times New Roman" w:cs="Times New Roman"/>
          <w:sz w:val="24"/>
          <w:szCs w:val="24"/>
        </w:rPr>
        <w:t xml:space="preserve">an </w:t>
      </w:r>
      <w:r w:rsidR="008630F2" w:rsidRPr="00775BE8">
        <w:rPr>
          <w:rFonts w:ascii="Times New Roman" w:hAnsi="Times New Roman" w:cs="Times New Roman"/>
          <w:sz w:val="24"/>
          <w:szCs w:val="24"/>
        </w:rPr>
        <w:t xml:space="preserve">emphasis on </w:t>
      </w:r>
      <w:r w:rsidRPr="00775BE8">
        <w:rPr>
          <w:rFonts w:ascii="Times New Roman" w:hAnsi="Times New Roman" w:cs="Times New Roman"/>
          <w:sz w:val="24"/>
          <w:szCs w:val="24"/>
        </w:rPr>
        <w:t>mathemati</w:t>
      </w:r>
      <w:r w:rsidR="00DE4760" w:rsidRPr="00775BE8">
        <w:rPr>
          <w:rFonts w:ascii="Times New Roman" w:hAnsi="Times New Roman" w:cs="Times New Roman"/>
          <w:sz w:val="24"/>
          <w:szCs w:val="24"/>
        </w:rPr>
        <w:t>cs</w:t>
      </w:r>
      <w:r w:rsidRPr="00775BE8">
        <w:rPr>
          <w:rFonts w:ascii="Times New Roman" w:hAnsi="Times New Roman" w:cs="Times New Roman"/>
          <w:sz w:val="24"/>
          <w:szCs w:val="24"/>
        </w:rPr>
        <w:t xml:space="preserve"> including</w:t>
      </w:r>
      <w:r w:rsidR="008630F2" w:rsidRPr="00775BE8">
        <w:rPr>
          <w:rFonts w:ascii="Times New Roman" w:hAnsi="Times New Roman" w:cs="Times New Roman"/>
          <w:sz w:val="24"/>
          <w:szCs w:val="24"/>
        </w:rPr>
        <w:t xml:space="preserve">, </w:t>
      </w:r>
      <w:r w:rsidRPr="00775BE8">
        <w:rPr>
          <w:rFonts w:ascii="Times New Roman" w:hAnsi="Times New Roman" w:cs="Times New Roman"/>
          <w:sz w:val="24"/>
          <w:szCs w:val="24"/>
        </w:rPr>
        <w:t>graphing and mathematical representations (i.e.</w:t>
      </w:r>
      <w:r w:rsidR="00EF1060">
        <w:rPr>
          <w:rFonts w:ascii="Times New Roman" w:hAnsi="Times New Roman" w:cs="Times New Roman"/>
          <w:sz w:val="24"/>
          <w:szCs w:val="24"/>
        </w:rPr>
        <w:t>,</w:t>
      </w:r>
      <w:r w:rsidRPr="00775BE8">
        <w:rPr>
          <w:rFonts w:ascii="Times New Roman" w:hAnsi="Times New Roman" w:cs="Times New Roman"/>
          <w:sz w:val="24"/>
          <w:szCs w:val="24"/>
        </w:rPr>
        <w:t xml:space="preserve"> pictorial, </w:t>
      </w:r>
      <w:r w:rsidR="00DE4760" w:rsidRPr="00775BE8">
        <w:rPr>
          <w:rFonts w:ascii="Times New Roman" w:hAnsi="Times New Roman" w:cs="Times New Roman"/>
          <w:sz w:val="24"/>
          <w:szCs w:val="24"/>
        </w:rPr>
        <w:t xml:space="preserve">graphical, and mathematical). </w:t>
      </w:r>
      <w:r w:rsidRPr="00775BE8">
        <w:rPr>
          <w:rFonts w:ascii="Times New Roman" w:hAnsi="Times New Roman" w:cs="Times New Roman"/>
          <w:sz w:val="24"/>
          <w:szCs w:val="24"/>
        </w:rPr>
        <w:t xml:space="preserve">The group expressed concern about </w:t>
      </w:r>
      <w:r w:rsidR="008630F2" w:rsidRPr="00775BE8">
        <w:rPr>
          <w:rFonts w:ascii="Times New Roman" w:hAnsi="Times New Roman" w:cs="Times New Roman"/>
          <w:sz w:val="24"/>
          <w:szCs w:val="24"/>
        </w:rPr>
        <w:t>how mathematics is</w:t>
      </w:r>
      <w:r w:rsidRPr="00775BE8">
        <w:rPr>
          <w:rFonts w:ascii="Times New Roman" w:hAnsi="Times New Roman" w:cs="Times New Roman"/>
          <w:sz w:val="24"/>
          <w:szCs w:val="24"/>
        </w:rPr>
        <w:t xml:space="preserve"> taught in high school</w:t>
      </w:r>
      <w:r w:rsidR="008630F2" w:rsidRPr="00775BE8">
        <w:rPr>
          <w:rFonts w:ascii="Times New Roman" w:hAnsi="Times New Roman" w:cs="Times New Roman"/>
          <w:sz w:val="24"/>
          <w:szCs w:val="24"/>
        </w:rPr>
        <w:t xml:space="preserve"> and what the high school mathematics expectations are</w:t>
      </w:r>
      <w:r w:rsidRPr="00775BE8">
        <w:rPr>
          <w:rFonts w:ascii="Times New Roman" w:hAnsi="Times New Roman" w:cs="Times New Roman"/>
          <w:sz w:val="24"/>
          <w:szCs w:val="24"/>
        </w:rPr>
        <w:t xml:space="preserve">.  </w:t>
      </w:r>
    </w:p>
    <w:p w14:paraId="7C5B1B0F" w14:textId="77777777" w:rsidR="0045765F" w:rsidRPr="00775BE8" w:rsidRDefault="0045765F" w:rsidP="0045765F">
      <w:pPr>
        <w:pStyle w:val="NoSpacing"/>
        <w:ind w:left="360"/>
        <w:rPr>
          <w:rFonts w:ascii="Times New Roman" w:hAnsi="Times New Roman" w:cs="Times New Roman"/>
          <w:sz w:val="24"/>
          <w:szCs w:val="24"/>
        </w:rPr>
      </w:pPr>
    </w:p>
    <w:p w14:paraId="7C5B1B10" w14:textId="77777777" w:rsidR="0045765F" w:rsidRPr="00775BE8" w:rsidRDefault="0045765F" w:rsidP="003F34F8">
      <w:pPr>
        <w:pStyle w:val="NoSpacing"/>
        <w:rPr>
          <w:rFonts w:ascii="Times New Roman" w:hAnsi="Times New Roman" w:cs="Times New Roman"/>
          <w:b/>
          <w:sz w:val="24"/>
          <w:szCs w:val="24"/>
        </w:rPr>
      </w:pPr>
      <w:r w:rsidRPr="00775BE8">
        <w:rPr>
          <w:rFonts w:ascii="Times New Roman" w:hAnsi="Times New Roman" w:cs="Times New Roman"/>
          <w:b/>
          <w:sz w:val="24"/>
          <w:szCs w:val="24"/>
        </w:rPr>
        <w:t>Earth and Space Science</w:t>
      </w:r>
    </w:p>
    <w:p w14:paraId="7C5B1B11" w14:textId="77777777" w:rsidR="0045765F" w:rsidRPr="00775BE8" w:rsidRDefault="006A2BAE" w:rsidP="003F34F8">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The group agreed that the </w:t>
      </w:r>
      <w:r w:rsidR="0045765F" w:rsidRPr="00775BE8">
        <w:rPr>
          <w:rFonts w:ascii="Times New Roman" w:hAnsi="Times New Roman" w:cs="Times New Roman"/>
          <w:sz w:val="24"/>
          <w:szCs w:val="24"/>
        </w:rPr>
        <w:t xml:space="preserve">concepts provide a solid foundation for earth </w:t>
      </w:r>
      <w:r w:rsidRPr="00775BE8">
        <w:rPr>
          <w:rFonts w:ascii="Times New Roman" w:hAnsi="Times New Roman" w:cs="Times New Roman"/>
          <w:sz w:val="24"/>
          <w:szCs w:val="24"/>
        </w:rPr>
        <w:t xml:space="preserve">and space </w:t>
      </w:r>
      <w:r w:rsidR="0045765F" w:rsidRPr="00775BE8">
        <w:rPr>
          <w:rFonts w:ascii="Times New Roman" w:hAnsi="Times New Roman" w:cs="Times New Roman"/>
          <w:sz w:val="24"/>
          <w:szCs w:val="24"/>
        </w:rPr>
        <w:t xml:space="preserve">science at the college level. </w:t>
      </w:r>
      <w:r w:rsidRPr="00775BE8">
        <w:rPr>
          <w:rFonts w:ascii="Times New Roman" w:hAnsi="Times New Roman" w:cs="Times New Roman"/>
          <w:sz w:val="24"/>
          <w:szCs w:val="24"/>
        </w:rPr>
        <w:t>Possible additions could include</w:t>
      </w:r>
      <w:r w:rsidR="0045765F" w:rsidRPr="00775BE8">
        <w:rPr>
          <w:rFonts w:ascii="Times New Roman" w:hAnsi="Times New Roman" w:cs="Times New Roman"/>
          <w:sz w:val="24"/>
          <w:szCs w:val="24"/>
        </w:rPr>
        <w:t xml:space="preserve"> spatial analysis</w:t>
      </w:r>
      <w:r w:rsidR="00DE4760" w:rsidRPr="00775BE8">
        <w:rPr>
          <w:rFonts w:ascii="Times New Roman" w:hAnsi="Times New Roman" w:cs="Times New Roman"/>
          <w:sz w:val="24"/>
          <w:szCs w:val="24"/>
        </w:rPr>
        <w:t xml:space="preserve">, </w:t>
      </w:r>
      <w:r w:rsidR="0045765F" w:rsidRPr="00775BE8">
        <w:rPr>
          <w:rFonts w:ascii="Times New Roman" w:hAnsi="Times New Roman" w:cs="Times New Roman"/>
          <w:sz w:val="24"/>
          <w:szCs w:val="24"/>
        </w:rPr>
        <w:t>the concept of deep time</w:t>
      </w:r>
      <w:r w:rsidRPr="00775BE8">
        <w:rPr>
          <w:rFonts w:ascii="Times New Roman" w:hAnsi="Times New Roman" w:cs="Times New Roman"/>
          <w:sz w:val="24"/>
          <w:szCs w:val="24"/>
        </w:rPr>
        <w:t xml:space="preserve">, and </w:t>
      </w:r>
      <w:proofErr w:type="gramStart"/>
      <w:r w:rsidR="00FE02BC" w:rsidRPr="00775BE8">
        <w:rPr>
          <w:rFonts w:ascii="Times New Roman" w:hAnsi="Times New Roman" w:cs="Times New Roman"/>
          <w:sz w:val="24"/>
          <w:szCs w:val="24"/>
        </w:rPr>
        <w:t>paleo-climate</w:t>
      </w:r>
      <w:proofErr w:type="gramEnd"/>
      <w:r w:rsidRPr="00775BE8">
        <w:rPr>
          <w:rFonts w:ascii="Times New Roman" w:hAnsi="Times New Roman" w:cs="Times New Roman"/>
          <w:sz w:val="24"/>
          <w:szCs w:val="24"/>
        </w:rPr>
        <w:t>.</w:t>
      </w:r>
      <w:r w:rsidR="00F82550" w:rsidRPr="00775BE8">
        <w:rPr>
          <w:rFonts w:ascii="Times New Roman" w:hAnsi="Times New Roman" w:cs="Times New Roman"/>
          <w:sz w:val="24"/>
          <w:szCs w:val="24"/>
        </w:rPr>
        <w:t xml:space="preserve"> </w:t>
      </w:r>
    </w:p>
    <w:p w14:paraId="7C5B1B12" w14:textId="77777777" w:rsidR="00471032" w:rsidRPr="00775BE8" w:rsidRDefault="00471032" w:rsidP="0045765F">
      <w:pPr>
        <w:pStyle w:val="NoSpacing"/>
        <w:ind w:left="360"/>
        <w:rPr>
          <w:rFonts w:ascii="Times New Roman" w:hAnsi="Times New Roman" w:cs="Times New Roman"/>
          <w:sz w:val="24"/>
          <w:szCs w:val="24"/>
        </w:rPr>
      </w:pPr>
    </w:p>
    <w:p w14:paraId="7C5B1B13" w14:textId="77777777" w:rsidR="00471032" w:rsidRPr="00775BE8" w:rsidRDefault="00471032" w:rsidP="003F34F8">
      <w:pPr>
        <w:pStyle w:val="NoSpacing"/>
        <w:rPr>
          <w:rFonts w:ascii="Times New Roman" w:hAnsi="Times New Roman" w:cs="Times New Roman"/>
          <w:b/>
          <w:sz w:val="24"/>
          <w:szCs w:val="24"/>
        </w:rPr>
      </w:pPr>
      <w:r w:rsidRPr="00775BE8">
        <w:rPr>
          <w:rFonts w:ascii="Times New Roman" w:hAnsi="Times New Roman" w:cs="Times New Roman"/>
          <w:b/>
          <w:sz w:val="24"/>
          <w:szCs w:val="24"/>
        </w:rPr>
        <w:t>Life Science</w:t>
      </w:r>
    </w:p>
    <w:p w14:paraId="7C5B1B14" w14:textId="77777777" w:rsidR="00471032" w:rsidRPr="00775BE8" w:rsidRDefault="006A2BAE" w:rsidP="003F34F8">
      <w:pPr>
        <w:pStyle w:val="NoSpacing"/>
        <w:rPr>
          <w:rFonts w:ascii="Times New Roman" w:hAnsi="Times New Roman" w:cs="Times New Roman"/>
          <w:sz w:val="24"/>
          <w:szCs w:val="24"/>
        </w:rPr>
      </w:pPr>
      <w:r w:rsidRPr="00775BE8">
        <w:rPr>
          <w:rFonts w:ascii="Times New Roman" w:hAnsi="Times New Roman" w:cs="Times New Roman"/>
          <w:sz w:val="24"/>
          <w:szCs w:val="24"/>
        </w:rPr>
        <w:t>The g</w:t>
      </w:r>
      <w:r w:rsidR="00471032" w:rsidRPr="00775BE8">
        <w:rPr>
          <w:rFonts w:ascii="Times New Roman" w:hAnsi="Times New Roman" w:cs="Times New Roman"/>
          <w:sz w:val="24"/>
          <w:szCs w:val="24"/>
        </w:rPr>
        <w:t>roup emphasized the importance of focusing on the major concepts without being bogged down in the details</w:t>
      </w:r>
      <w:r w:rsidRPr="00775BE8">
        <w:rPr>
          <w:rFonts w:ascii="Times New Roman" w:hAnsi="Times New Roman" w:cs="Times New Roman"/>
          <w:sz w:val="24"/>
          <w:szCs w:val="24"/>
        </w:rPr>
        <w:t xml:space="preserve"> and agreed that the high school standards do a good job at this</w:t>
      </w:r>
      <w:r w:rsidR="00471032" w:rsidRPr="00775BE8">
        <w:rPr>
          <w:rFonts w:ascii="Times New Roman" w:hAnsi="Times New Roman" w:cs="Times New Roman"/>
          <w:sz w:val="24"/>
          <w:szCs w:val="24"/>
        </w:rPr>
        <w:t xml:space="preserve">. </w:t>
      </w:r>
      <w:r w:rsidR="00BD46B0" w:rsidRPr="00775BE8">
        <w:rPr>
          <w:rFonts w:ascii="Times New Roman" w:hAnsi="Times New Roman" w:cs="Times New Roman"/>
          <w:sz w:val="24"/>
          <w:szCs w:val="24"/>
        </w:rPr>
        <w:t xml:space="preserve">They suggested </w:t>
      </w:r>
      <w:r w:rsidR="00471032" w:rsidRPr="00775BE8">
        <w:rPr>
          <w:rFonts w:ascii="Times New Roman" w:hAnsi="Times New Roman" w:cs="Times New Roman"/>
          <w:sz w:val="24"/>
          <w:szCs w:val="24"/>
        </w:rPr>
        <w:t>discussing conservation of matter and energy at</w:t>
      </w:r>
      <w:r w:rsidR="00BD46B0" w:rsidRPr="00775BE8">
        <w:rPr>
          <w:rFonts w:ascii="Times New Roman" w:hAnsi="Times New Roman" w:cs="Times New Roman"/>
          <w:sz w:val="24"/>
          <w:szCs w:val="24"/>
        </w:rPr>
        <w:t xml:space="preserve"> earlier grades (grade 5 or 6) and that </w:t>
      </w:r>
      <w:r w:rsidR="00471032" w:rsidRPr="00775BE8">
        <w:rPr>
          <w:rFonts w:ascii="Times New Roman" w:hAnsi="Times New Roman" w:cs="Times New Roman"/>
          <w:sz w:val="24"/>
          <w:szCs w:val="24"/>
        </w:rPr>
        <w:t xml:space="preserve">microorganisms </w:t>
      </w:r>
      <w:r w:rsidR="008D285B" w:rsidRPr="00775BE8">
        <w:rPr>
          <w:rFonts w:ascii="Times New Roman" w:hAnsi="Times New Roman" w:cs="Times New Roman"/>
          <w:sz w:val="24"/>
          <w:szCs w:val="24"/>
        </w:rPr>
        <w:t>are missing</w:t>
      </w:r>
      <w:r w:rsidR="00BD46B0" w:rsidRPr="00775BE8">
        <w:rPr>
          <w:rFonts w:ascii="Times New Roman" w:hAnsi="Times New Roman" w:cs="Times New Roman"/>
          <w:sz w:val="24"/>
          <w:szCs w:val="24"/>
        </w:rPr>
        <w:t xml:space="preserve"> from the standards and</w:t>
      </w:r>
      <w:r w:rsidR="008D285B" w:rsidRPr="00775BE8">
        <w:rPr>
          <w:rFonts w:ascii="Times New Roman" w:hAnsi="Times New Roman" w:cs="Times New Roman"/>
          <w:sz w:val="24"/>
          <w:szCs w:val="24"/>
        </w:rPr>
        <w:t xml:space="preserve"> </w:t>
      </w:r>
      <w:r w:rsidR="00471032" w:rsidRPr="00775BE8">
        <w:rPr>
          <w:rFonts w:ascii="Times New Roman" w:hAnsi="Times New Roman" w:cs="Times New Roman"/>
          <w:sz w:val="24"/>
          <w:szCs w:val="24"/>
        </w:rPr>
        <w:t>could be use</w:t>
      </w:r>
      <w:r w:rsidR="00BD46B0" w:rsidRPr="00775BE8">
        <w:rPr>
          <w:rFonts w:ascii="Times New Roman" w:hAnsi="Times New Roman" w:cs="Times New Roman"/>
          <w:sz w:val="24"/>
          <w:szCs w:val="24"/>
        </w:rPr>
        <w:t>d as examples for decomposition</w:t>
      </w:r>
      <w:r w:rsidR="00DE4760" w:rsidRPr="00775BE8">
        <w:rPr>
          <w:rFonts w:ascii="Times New Roman" w:hAnsi="Times New Roman" w:cs="Times New Roman"/>
          <w:sz w:val="24"/>
          <w:szCs w:val="24"/>
        </w:rPr>
        <w:t xml:space="preserve">. </w:t>
      </w:r>
      <w:r w:rsidR="00471032" w:rsidRPr="00775BE8">
        <w:rPr>
          <w:rFonts w:ascii="Times New Roman" w:hAnsi="Times New Roman" w:cs="Times New Roman"/>
          <w:sz w:val="24"/>
          <w:szCs w:val="24"/>
        </w:rPr>
        <w:t>The group</w:t>
      </w:r>
      <w:r w:rsidR="00BD5283" w:rsidRPr="00775BE8">
        <w:rPr>
          <w:rFonts w:ascii="Times New Roman" w:hAnsi="Times New Roman" w:cs="Times New Roman"/>
          <w:sz w:val="24"/>
          <w:szCs w:val="24"/>
        </w:rPr>
        <w:t>, including a</w:t>
      </w:r>
      <w:r w:rsidR="00471032" w:rsidRPr="00775BE8">
        <w:rPr>
          <w:rFonts w:ascii="Times New Roman" w:hAnsi="Times New Roman" w:cs="Times New Roman"/>
          <w:sz w:val="24"/>
          <w:szCs w:val="24"/>
        </w:rPr>
        <w:t xml:space="preserve"> </w:t>
      </w:r>
      <w:r w:rsidR="00BD5283" w:rsidRPr="00775BE8">
        <w:rPr>
          <w:rFonts w:ascii="Times New Roman" w:hAnsi="Times New Roman" w:cs="Times New Roman"/>
          <w:sz w:val="24"/>
          <w:szCs w:val="24"/>
        </w:rPr>
        <w:t>professor of Biology</w:t>
      </w:r>
      <w:r w:rsidR="00EF1060">
        <w:rPr>
          <w:rFonts w:ascii="Times New Roman" w:hAnsi="Times New Roman" w:cs="Times New Roman"/>
          <w:sz w:val="24"/>
          <w:szCs w:val="24"/>
        </w:rPr>
        <w:t>,</w:t>
      </w:r>
      <w:r w:rsidR="00BD5283" w:rsidRPr="00775BE8">
        <w:rPr>
          <w:rFonts w:ascii="Times New Roman" w:hAnsi="Times New Roman" w:cs="Times New Roman"/>
          <w:sz w:val="24"/>
          <w:szCs w:val="24"/>
        </w:rPr>
        <w:t xml:space="preserve"> who </w:t>
      </w:r>
      <w:r w:rsidR="00DE4760" w:rsidRPr="00775BE8">
        <w:rPr>
          <w:rFonts w:ascii="Times New Roman" w:hAnsi="Times New Roman" w:cs="Times New Roman"/>
          <w:sz w:val="24"/>
          <w:szCs w:val="24"/>
        </w:rPr>
        <w:t xml:space="preserve">had </w:t>
      </w:r>
      <w:r w:rsidR="00BD5283" w:rsidRPr="00775BE8">
        <w:rPr>
          <w:rFonts w:ascii="Times New Roman" w:hAnsi="Times New Roman" w:cs="Times New Roman"/>
          <w:sz w:val="24"/>
          <w:szCs w:val="24"/>
        </w:rPr>
        <w:t xml:space="preserve">also </w:t>
      </w:r>
      <w:r w:rsidR="00DE4760" w:rsidRPr="00775BE8">
        <w:rPr>
          <w:rFonts w:ascii="Times New Roman" w:hAnsi="Times New Roman" w:cs="Times New Roman"/>
          <w:sz w:val="24"/>
          <w:szCs w:val="24"/>
        </w:rPr>
        <w:t xml:space="preserve">been </w:t>
      </w:r>
      <w:r w:rsidR="00BD5283" w:rsidRPr="00775BE8">
        <w:rPr>
          <w:rFonts w:ascii="Times New Roman" w:hAnsi="Times New Roman" w:cs="Times New Roman"/>
          <w:sz w:val="24"/>
          <w:szCs w:val="24"/>
        </w:rPr>
        <w:t xml:space="preserve">a high school biology teacher, </w:t>
      </w:r>
      <w:r w:rsidR="00471032" w:rsidRPr="00775BE8">
        <w:rPr>
          <w:rFonts w:ascii="Times New Roman" w:hAnsi="Times New Roman" w:cs="Times New Roman"/>
          <w:sz w:val="24"/>
          <w:szCs w:val="24"/>
        </w:rPr>
        <w:t xml:space="preserve">expressed </w:t>
      </w:r>
      <w:r w:rsidR="00BD46B0" w:rsidRPr="00775BE8">
        <w:rPr>
          <w:rFonts w:ascii="Times New Roman" w:hAnsi="Times New Roman" w:cs="Times New Roman"/>
          <w:sz w:val="24"/>
          <w:szCs w:val="24"/>
        </w:rPr>
        <w:t xml:space="preserve">that there may be too many standards for </w:t>
      </w:r>
      <w:r w:rsidR="00471032" w:rsidRPr="00775BE8">
        <w:rPr>
          <w:rFonts w:ascii="Times New Roman" w:hAnsi="Times New Roman" w:cs="Times New Roman"/>
          <w:sz w:val="24"/>
          <w:szCs w:val="24"/>
        </w:rPr>
        <w:t>high scho</w:t>
      </w:r>
      <w:r w:rsidR="00BD46B0" w:rsidRPr="00775BE8">
        <w:rPr>
          <w:rFonts w:ascii="Times New Roman" w:hAnsi="Times New Roman" w:cs="Times New Roman"/>
          <w:sz w:val="24"/>
          <w:szCs w:val="24"/>
        </w:rPr>
        <w:t>ol biology</w:t>
      </w:r>
      <w:r w:rsidR="00471032" w:rsidRPr="00775BE8">
        <w:rPr>
          <w:rFonts w:ascii="Times New Roman" w:hAnsi="Times New Roman" w:cs="Times New Roman"/>
          <w:sz w:val="24"/>
          <w:szCs w:val="24"/>
        </w:rPr>
        <w:t>.</w:t>
      </w:r>
      <w:r w:rsidR="00BD46B0" w:rsidRPr="00775BE8">
        <w:rPr>
          <w:rFonts w:ascii="Times New Roman" w:hAnsi="Times New Roman" w:cs="Times New Roman"/>
          <w:sz w:val="24"/>
          <w:szCs w:val="24"/>
        </w:rPr>
        <w:t xml:space="preserve"> </w:t>
      </w:r>
      <w:r w:rsidR="00DE4760" w:rsidRPr="00775BE8">
        <w:rPr>
          <w:rFonts w:ascii="Times New Roman" w:hAnsi="Times New Roman" w:cs="Times New Roman"/>
          <w:sz w:val="24"/>
          <w:szCs w:val="24"/>
        </w:rPr>
        <w:t>They described that introductory college biology courses address very similar material as high school honors biology courses.</w:t>
      </w:r>
      <w:r w:rsidR="00BD5283" w:rsidRPr="00775BE8">
        <w:rPr>
          <w:rFonts w:ascii="Times New Roman" w:hAnsi="Times New Roman" w:cs="Times New Roman"/>
          <w:sz w:val="24"/>
          <w:szCs w:val="24"/>
        </w:rPr>
        <w:t xml:space="preserve">  </w:t>
      </w:r>
    </w:p>
    <w:p w14:paraId="7C5B1B15" w14:textId="77777777" w:rsidR="00BD5283" w:rsidRPr="00775BE8" w:rsidRDefault="00BD5283" w:rsidP="0045765F">
      <w:pPr>
        <w:pStyle w:val="NoSpacing"/>
        <w:ind w:left="360"/>
        <w:rPr>
          <w:rFonts w:ascii="Times New Roman" w:hAnsi="Times New Roman" w:cs="Times New Roman"/>
          <w:sz w:val="24"/>
          <w:szCs w:val="24"/>
        </w:rPr>
      </w:pPr>
    </w:p>
    <w:p w14:paraId="7C5B1B16" w14:textId="77777777" w:rsidR="00EF1060" w:rsidRDefault="00EF1060">
      <w:pPr>
        <w:rPr>
          <w:rFonts w:ascii="Times New Roman" w:hAnsi="Times New Roman" w:cs="Times New Roman"/>
          <w:b/>
          <w:sz w:val="24"/>
          <w:szCs w:val="24"/>
        </w:rPr>
      </w:pPr>
      <w:r>
        <w:rPr>
          <w:rFonts w:ascii="Times New Roman" w:hAnsi="Times New Roman" w:cs="Times New Roman"/>
          <w:b/>
          <w:sz w:val="24"/>
          <w:szCs w:val="24"/>
        </w:rPr>
        <w:br w:type="page"/>
      </w:r>
    </w:p>
    <w:p w14:paraId="7C5B1B17" w14:textId="77777777" w:rsidR="00BD5283" w:rsidRPr="00775BE8" w:rsidRDefault="00BD5283" w:rsidP="00EF1060">
      <w:pPr>
        <w:pStyle w:val="NoSpacing"/>
        <w:keepNext/>
        <w:rPr>
          <w:rFonts w:ascii="Times New Roman" w:hAnsi="Times New Roman" w:cs="Times New Roman"/>
          <w:b/>
          <w:sz w:val="24"/>
          <w:szCs w:val="24"/>
        </w:rPr>
      </w:pPr>
      <w:r w:rsidRPr="00775BE8">
        <w:rPr>
          <w:rFonts w:ascii="Times New Roman" w:hAnsi="Times New Roman" w:cs="Times New Roman"/>
          <w:b/>
          <w:sz w:val="24"/>
          <w:szCs w:val="24"/>
        </w:rPr>
        <w:lastRenderedPageBreak/>
        <w:t>Engineering</w:t>
      </w:r>
    </w:p>
    <w:p w14:paraId="7C5B1B18" w14:textId="77777777" w:rsidR="00BD5283" w:rsidRPr="00775BE8" w:rsidRDefault="00BD46B0" w:rsidP="00EF1060">
      <w:pPr>
        <w:pStyle w:val="NoSpacing"/>
        <w:keepNext/>
        <w:rPr>
          <w:rFonts w:ascii="Times New Roman" w:hAnsi="Times New Roman" w:cs="Times New Roman"/>
          <w:sz w:val="24"/>
          <w:szCs w:val="24"/>
        </w:rPr>
      </w:pPr>
      <w:r w:rsidRPr="00775BE8">
        <w:rPr>
          <w:rFonts w:ascii="Times New Roman" w:hAnsi="Times New Roman" w:cs="Times New Roman"/>
          <w:sz w:val="24"/>
          <w:szCs w:val="24"/>
        </w:rPr>
        <w:t xml:space="preserve">The </w:t>
      </w:r>
      <w:proofErr w:type="gramStart"/>
      <w:r w:rsidRPr="00775BE8">
        <w:rPr>
          <w:rFonts w:ascii="Times New Roman" w:hAnsi="Times New Roman" w:cs="Times New Roman"/>
          <w:sz w:val="24"/>
          <w:szCs w:val="24"/>
        </w:rPr>
        <w:t>two engineering</w:t>
      </w:r>
      <w:proofErr w:type="gramEnd"/>
      <w:r w:rsidRPr="00775BE8">
        <w:rPr>
          <w:rFonts w:ascii="Times New Roman" w:hAnsi="Times New Roman" w:cs="Times New Roman"/>
          <w:sz w:val="24"/>
          <w:szCs w:val="24"/>
        </w:rPr>
        <w:t xml:space="preserve"> faculty were split on opinions for the high school t</w:t>
      </w:r>
      <w:r w:rsidR="002449C6" w:rsidRPr="00775BE8">
        <w:rPr>
          <w:rFonts w:ascii="Times New Roman" w:hAnsi="Times New Roman" w:cs="Times New Roman"/>
          <w:sz w:val="24"/>
          <w:szCs w:val="24"/>
        </w:rPr>
        <w:t>echnology/engineering standards; one participated</w:t>
      </w:r>
      <w:r w:rsidRPr="00775BE8">
        <w:rPr>
          <w:rFonts w:ascii="Times New Roman" w:hAnsi="Times New Roman" w:cs="Times New Roman"/>
          <w:sz w:val="24"/>
          <w:szCs w:val="24"/>
        </w:rPr>
        <w:t xml:space="preserve"> in person and other </w:t>
      </w:r>
      <w:r w:rsidR="002449C6" w:rsidRPr="00775BE8">
        <w:rPr>
          <w:rFonts w:ascii="Times New Roman" w:hAnsi="Times New Roman" w:cs="Times New Roman"/>
          <w:sz w:val="24"/>
          <w:szCs w:val="24"/>
        </w:rPr>
        <w:t xml:space="preserve">submitted comments </w:t>
      </w:r>
      <w:r w:rsidRPr="00775BE8">
        <w:rPr>
          <w:rFonts w:ascii="Times New Roman" w:hAnsi="Times New Roman" w:cs="Times New Roman"/>
          <w:sz w:val="24"/>
          <w:szCs w:val="24"/>
        </w:rPr>
        <w:t xml:space="preserve">(see attached) so </w:t>
      </w:r>
      <w:r w:rsidR="002449C6" w:rsidRPr="00775BE8">
        <w:rPr>
          <w:rFonts w:ascii="Times New Roman" w:hAnsi="Times New Roman" w:cs="Times New Roman"/>
          <w:sz w:val="24"/>
          <w:szCs w:val="24"/>
        </w:rPr>
        <w:t xml:space="preserve">there was </w:t>
      </w:r>
      <w:r w:rsidR="00EF1060">
        <w:rPr>
          <w:rFonts w:ascii="Times New Roman" w:hAnsi="Times New Roman" w:cs="Times New Roman"/>
          <w:sz w:val="24"/>
          <w:szCs w:val="24"/>
        </w:rPr>
        <w:t>no</w:t>
      </w:r>
      <w:r w:rsidR="002449C6" w:rsidRPr="00775BE8">
        <w:rPr>
          <w:rFonts w:ascii="Times New Roman" w:hAnsi="Times New Roman" w:cs="Times New Roman"/>
          <w:sz w:val="24"/>
          <w:szCs w:val="24"/>
        </w:rPr>
        <w:t xml:space="preserve"> </w:t>
      </w:r>
      <w:r w:rsidRPr="00775BE8">
        <w:rPr>
          <w:rFonts w:ascii="Times New Roman" w:hAnsi="Times New Roman" w:cs="Times New Roman"/>
          <w:sz w:val="24"/>
          <w:szCs w:val="24"/>
        </w:rPr>
        <w:t xml:space="preserve">opportunity to achieve consensus. The professor </w:t>
      </w:r>
      <w:r w:rsidR="002449C6" w:rsidRPr="00775BE8">
        <w:rPr>
          <w:rFonts w:ascii="Times New Roman" w:hAnsi="Times New Roman" w:cs="Times New Roman"/>
          <w:sz w:val="24"/>
          <w:szCs w:val="24"/>
        </w:rPr>
        <w:t xml:space="preserve">at the meeting </w:t>
      </w:r>
      <w:r w:rsidRPr="00775BE8">
        <w:rPr>
          <w:rFonts w:ascii="Times New Roman" w:hAnsi="Times New Roman" w:cs="Times New Roman"/>
          <w:sz w:val="24"/>
          <w:szCs w:val="24"/>
        </w:rPr>
        <w:t>h</w:t>
      </w:r>
      <w:r w:rsidR="00BD5283" w:rsidRPr="00775BE8">
        <w:rPr>
          <w:rFonts w:ascii="Times New Roman" w:hAnsi="Times New Roman" w:cs="Times New Roman"/>
          <w:sz w:val="24"/>
          <w:szCs w:val="24"/>
        </w:rPr>
        <w:t xml:space="preserve">ighlighted the importance of having technology/engineering standards with the science standards, using science concepts to apply to engineering, and that the standards are highly motivational to engage and interest students to </w:t>
      </w:r>
      <w:r w:rsidR="002449C6" w:rsidRPr="00775BE8">
        <w:rPr>
          <w:rFonts w:ascii="Times New Roman" w:hAnsi="Times New Roman" w:cs="Times New Roman"/>
          <w:sz w:val="24"/>
          <w:szCs w:val="24"/>
        </w:rPr>
        <w:t xml:space="preserve">go into the engineering field. He noted that the </w:t>
      </w:r>
      <w:r w:rsidR="00FE02BC" w:rsidRPr="00775BE8">
        <w:rPr>
          <w:rFonts w:ascii="Times New Roman" w:hAnsi="Times New Roman" w:cs="Times New Roman"/>
          <w:sz w:val="24"/>
          <w:szCs w:val="24"/>
        </w:rPr>
        <w:t>technology</w:t>
      </w:r>
      <w:r w:rsidR="003F34F8" w:rsidRPr="00775BE8">
        <w:rPr>
          <w:rFonts w:ascii="Times New Roman" w:hAnsi="Times New Roman" w:cs="Times New Roman"/>
          <w:sz w:val="24"/>
          <w:szCs w:val="24"/>
        </w:rPr>
        <w:t xml:space="preserve">/engineering standards </w:t>
      </w:r>
      <w:r w:rsidR="002449C6" w:rsidRPr="00775BE8">
        <w:rPr>
          <w:rFonts w:ascii="Times New Roman" w:hAnsi="Times New Roman" w:cs="Times New Roman"/>
          <w:sz w:val="24"/>
          <w:szCs w:val="24"/>
        </w:rPr>
        <w:t xml:space="preserve">could </w:t>
      </w:r>
      <w:r w:rsidR="003F34F8" w:rsidRPr="00775BE8">
        <w:rPr>
          <w:rFonts w:ascii="Times New Roman" w:hAnsi="Times New Roman" w:cs="Times New Roman"/>
          <w:sz w:val="24"/>
          <w:szCs w:val="24"/>
        </w:rPr>
        <w:t>include more worldwide problems</w:t>
      </w:r>
      <w:r w:rsidR="002449C6" w:rsidRPr="00775BE8">
        <w:rPr>
          <w:rFonts w:ascii="Times New Roman" w:hAnsi="Times New Roman" w:cs="Times New Roman"/>
          <w:sz w:val="24"/>
          <w:szCs w:val="24"/>
        </w:rPr>
        <w:t xml:space="preserve"> to enhance relevance and application across contexts. He also expressed concern that elementary and middle school teachers likely do not have enough background knowledge to teach the content and that students need better mathematics preparation before taking an engineering course. </w:t>
      </w:r>
      <w:r w:rsidRPr="00775BE8">
        <w:rPr>
          <w:rFonts w:ascii="Times New Roman" w:hAnsi="Times New Roman" w:cs="Times New Roman"/>
          <w:sz w:val="24"/>
          <w:szCs w:val="24"/>
        </w:rPr>
        <w:t xml:space="preserve">The </w:t>
      </w:r>
      <w:r w:rsidR="002449C6" w:rsidRPr="00775BE8">
        <w:rPr>
          <w:rFonts w:ascii="Times New Roman" w:hAnsi="Times New Roman" w:cs="Times New Roman"/>
          <w:sz w:val="24"/>
          <w:szCs w:val="24"/>
        </w:rPr>
        <w:t xml:space="preserve">engineering </w:t>
      </w:r>
      <w:r w:rsidRPr="00775BE8">
        <w:rPr>
          <w:rFonts w:ascii="Times New Roman" w:hAnsi="Times New Roman" w:cs="Times New Roman"/>
          <w:sz w:val="24"/>
          <w:szCs w:val="24"/>
        </w:rPr>
        <w:t xml:space="preserve">faculty member </w:t>
      </w:r>
      <w:r w:rsidR="002449C6" w:rsidRPr="00775BE8">
        <w:rPr>
          <w:rFonts w:ascii="Times New Roman" w:hAnsi="Times New Roman" w:cs="Times New Roman"/>
          <w:sz w:val="24"/>
          <w:szCs w:val="24"/>
        </w:rPr>
        <w:t xml:space="preserve">who submitted comments </w:t>
      </w:r>
      <w:r w:rsidRPr="00775BE8">
        <w:rPr>
          <w:rFonts w:ascii="Times New Roman" w:hAnsi="Times New Roman" w:cs="Times New Roman"/>
          <w:sz w:val="24"/>
          <w:szCs w:val="24"/>
        </w:rPr>
        <w:t xml:space="preserve">stated that the high school course sets </w:t>
      </w:r>
      <w:r w:rsidR="00EF1060" w:rsidRPr="00775BE8">
        <w:rPr>
          <w:rFonts w:ascii="Times New Roman" w:hAnsi="Times New Roman" w:cs="Times New Roman"/>
          <w:sz w:val="24"/>
          <w:szCs w:val="24"/>
        </w:rPr>
        <w:t xml:space="preserve">up </w:t>
      </w:r>
      <w:r w:rsidRPr="00775BE8">
        <w:rPr>
          <w:rFonts w:ascii="Times New Roman" w:hAnsi="Times New Roman" w:cs="Times New Roman"/>
          <w:sz w:val="24"/>
          <w:szCs w:val="24"/>
        </w:rPr>
        <w:t>students for success in</w:t>
      </w:r>
      <w:r w:rsidR="002449C6" w:rsidRPr="00775BE8">
        <w:rPr>
          <w:rFonts w:ascii="Times New Roman" w:hAnsi="Times New Roman" w:cs="Times New Roman"/>
          <w:sz w:val="24"/>
          <w:szCs w:val="24"/>
        </w:rPr>
        <w:t xml:space="preserve"> an introductory college course</w:t>
      </w:r>
      <w:r w:rsidRPr="00775BE8">
        <w:rPr>
          <w:rFonts w:ascii="Times New Roman" w:hAnsi="Times New Roman" w:cs="Times New Roman"/>
          <w:sz w:val="24"/>
          <w:szCs w:val="24"/>
        </w:rPr>
        <w:t>.</w:t>
      </w:r>
    </w:p>
    <w:p w14:paraId="7C5B1B19" w14:textId="77777777" w:rsidR="003F34F8" w:rsidRPr="00775BE8" w:rsidRDefault="003F34F8" w:rsidP="0045765F">
      <w:pPr>
        <w:pStyle w:val="NoSpacing"/>
        <w:ind w:left="360"/>
        <w:rPr>
          <w:rFonts w:ascii="Times New Roman" w:hAnsi="Times New Roman" w:cs="Times New Roman"/>
          <w:sz w:val="24"/>
          <w:szCs w:val="24"/>
        </w:rPr>
      </w:pPr>
    </w:p>
    <w:p w14:paraId="7C5B1B1A" w14:textId="77777777" w:rsidR="003F34F8" w:rsidRPr="00775BE8" w:rsidRDefault="003F34F8" w:rsidP="00DE4760">
      <w:pPr>
        <w:pStyle w:val="NoSpacing"/>
        <w:numPr>
          <w:ilvl w:val="0"/>
          <w:numId w:val="3"/>
        </w:numPr>
        <w:ind w:left="360"/>
        <w:rPr>
          <w:rFonts w:ascii="Times New Roman" w:hAnsi="Times New Roman" w:cs="Times New Roman"/>
          <w:b/>
          <w:sz w:val="24"/>
          <w:szCs w:val="24"/>
        </w:rPr>
      </w:pPr>
      <w:r w:rsidRPr="00775BE8">
        <w:rPr>
          <w:rFonts w:ascii="Times New Roman" w:hAnsi="Times New Roman" w:cs="Times New Roman"/>
          <w:b/>
          <w:sz w:val="24"/>
          <w:szCs w:val="24"/>
        </w:rPr>
        <w:t>If a student enters your introductory college sci</w:t>
      </w:r>
      <w:r w:rsidR="002449C6" w:rsidRPr="00775BE8">
        <w:rPr>
          <w:rFonts w:ascii="Times New Roman" w:hAnsi="Times New Roman" w:cs="Times New Roman"/>
          <w:b/>
          <w:sz w:val="24"/>
          <w:szCs w:val="24"/>
        </w:rPr>
        <w:t>ence course NOT having taken a high s</w:t>
      </w:r>
      <w:r w:rsidRPr="00775BE8">
        <w:rPr>
          <w:rFonts w:ascii="Times New Roman" w:hAnsi="Times New Roman" w:cs="Times New Roman"/>
          <w:b/>
          <w:sz w:val="24"/>
          <w:szCs w:val="24"/>
        </w:rPr>
        <w:t xml:space="preserve">chool course in your subject, but having taken three different </w:t>
      </w:r>
      <w:r w:rsidR="002449C6" w:rsidRPr="00775BE8">
        <w:rPr>
          <w:rFonts w:ascii="Times New Roman" w:hAnsi="Times New Roman" w:cs="Times New Roman"/>
          <w:b/>
          <w:sz w:val="24"/>
          <w:szCs w:val="24"/>
        </w:rPr>
        <w:t xml:space="preserve">high school </w:t>
      </w:r>
      <w:r w:rsidRPr="00775BE8">
        <w:rPr>
          <w:rFonts w:ascii="Times New Roman" w:hAnsi="Times New Roman" w:cs="Times New Roman"/>
          <w:b/>
          <w:sz w:val="24"/>
          <w:szCs w:val="24"/>
        </w:rPr>
        <w:t>courses, would they likely be successful in your course?</w:t>
      </w:r>
    </w:p>
    <w:p w14:paraId="7C5B1B1B" w14:textId="77777777" w:rsidR="003F34F8" w:rsidRPr="00775BE8" w:rsidRDefault="003F34F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What concepts and/or practices from the other courses would you consider “most critical” for an entering student?</w:t>
      </w:r>
    </w:p>
    <w:p w14:paraId="7C5B1B1C" w14:textId="77777777" w:rsidR="003F34F8" w:rsidRPr="00775BE8" w:rsidRDefault="003F34F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May want to look at middle school for your content area</w:t>
      </w:r>
      <w:r w:rsidR="002449C6" w:rsidRPr="00775BE8">
        <w:rPr>
          <w:rFonts w:ascii="Times New Roman" w:hAnsi="Times New Roman" w:cs="Times New Roman"/>
          <w:b/>
          <w:sz w:val="24"/>
          <w:szCs w:val="24"/>
        </w:rPr>
        <w:t>.</w:t>
      </w:r>
    </w:p>
    <w:p w14:paraId="7C5B1B1D" w14:textId="77777777" w:rsidR="003F34F8" w:rsidRPr="00775BE8" w:rsidRDefault="003F34F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 xml:space="preserve">Assume students would be proficient with and able to do the </w:t>
      </w:r>
      <w:r w:rsidR="002449C6" w:rsidRPr="00775BE8">
        <w:rPr>
          <w:rFonts w:ascii="Times New Roman" w:hAnsi="Times New Roman" w:cs="Times New Roman"/>
          <w:b/>
          <w:sz w:val="24"/>
          <w:szCs w:val="24"/>
        </w:rPr>
        <w:t xml:space="preserve">high school </w:t>
      </w:r>
      <w:r w:rsidRPr="00775BE8">
        <w:rPr>
          <w:rFonts w:ascii="Times New Roman" w:hAnsi="Times New Roman" w:cs="Times New Roman"/>
          <w:b/>
          <w:sz w:val="24"/>
          <w:szCs w:val="24"/>
        </w:rPr>
        <w:t xml:space="preserve">standards in those three courses. </w:t>
      </w:r>
    </w:p>
    <w:p w14:paraId="7C5B1B1E" w14:textId="77777777" w:rsidR="003F34F8" w:rsidRPr="00775BE8" w:rsidRDefault="003F34F8" w:rsidP="00DE4760">
      <w:pPr>
        <w:pStyle w:val="NoSpacing"/>
        <w:numPr>
          <w:ilvl w:val="0"/>
          <w:numId w:val="2"/>
        </w:numPr>
        <w:ind w:left="720"/>
        <w:rPr>
          <w:rFonts w:ascii="Times New Roman" w:hAnsi="Times New Roman" w:cs="Times New Roman"/>
          <w:b/>
          <w:sz w:val="24"/>
          <w:szCs w:val="24"/>
        </w:rPr>
      </w:pPr>
      <w:r w:rsidRPr="00775BE8">
        <w:rPr>
          <w:rFonts w:ascii="Times New Roman" w:hAnsi="Times New Roman" w:cs="Times New Roman"/>
          <w:b/>
          <w:sz w:val="24"/>
          <w:szCs w:val="24"/>
        </w:rPr>
        <w:t xml:space="preserve">Assume all the </w:t>
      </w:r>
      <w:r w:rsidR="002449C6" w:rsidRPr="00775BE8">
        <w:rPr>
          <w:rFonts w:ascii="Times New Roman" w:hAnsi="Times New Roman" w:cs="Times New Roman"/>
          <w:b/>
          <w:sz w:val="24"/>
          <w:szCs w:val="24"/>
        </w:rPr>
        <w:t xml:space="preserve">high school </w:t>
      </w:r>
      <w:r w:rsidRPr="00775BE8">
        <w:rPr>
          <w:rFonts w:ascii="Times New Roman" w:hAnsi="Times New Roman" w:cs="Times New Roman"/>
          <w:b/>
          <w:sz w:val="24"/>
          <w:szCs w:val="24"/>
        </w:rPr>
        <w:t>courses include the practices</w:t>
      </w:r>
      <w:r w:rsidR="002449C6" w:rsidRPr="00775BE8">
        <w:rPr>
          <w:rFonts w:ascii="Times New Roman" w:hAnsi="Times New Roman" w:cs="Times New Roman"/>
          <w:b/>
          <w:sz w:val="24"/>
          <w:szCs w:val="24"/>
        </w:rPr>
        <w:t xml:space="preserve"> (</w:t>
      </w:r>
      <w:r w:rsidRPr="00775BE8">
        <w:rPr>
          <w:rFonts w:ascii="Times New Roman" w:hAnsi="Times New Roman" w:cs="Times New Roman"/>
          <w:b/>
          <w:sz w:val="24"/>
          <w:szCs w:val="24"/>
        </w:rPr>
        <w:t>those are consistent across the courses</w:t>
      </w:r>
      <w:r w:rsidR="002449C6" w:rsidRPr="00775BE8">
        <w:rPr>
          <w:rFonts w:ascii="Times New Roman" w:hAnsi="Times New Roman" w:cs="Times New Roman"/>
          <w:b/>
          <w:sz w:val="24"/>
          <w:szCs w:val="24"/>
        </w:rPr>
        <w:t>)</w:t>
      </w:r>
      <w:r w:rsidRPr="00775BE8">
        <w:rPr>
          <w:rFonts w:ascii="Times New Roman" w:hAnsi="Times New Roman" w:cs="Times New Roman"/>
          <w:b/>
          <w:sz w:val="24"/>
          <w:szCs w:val="24"/>
        </w:rPr>
        <w:t>.</w:t>
      </w:r>
    </w:p>
    <w:p w14:paraId="7C5B1B1F" w14:textId="77777777" w:rsidR="003F34F8" w:rsidRPr="00775BE8" w:rsidRDefault="003F34F8" w:rsidP="003F34F8">
      <w:pPr>
        <w:pStyle w:val="NoSpacing"/>
        <w:ind w:left="720"/>
        <w:rPr>
          <w:rFonts w:ascii="Times New Roman" w:hAnsi="Times New Roman" w:cs="Times New Roman"/>
          <w:sz w:val="24"/>
          <w:szCs w:val="24"/>
        </w:rPr>
      </w:pPr>
    </w:p>
    <w:p w14:paraId="7C5B1B20" w14:textId="77777777" w:rsidR="00FE02BC" w:rsidRPr="00775BE8" w:rsidRDefault="00FE02BC" w:rsidP="00FE02BC">
      <w:pPr>
        <w:pStyle w:val="NoSpacing"/>
        <w:rPr>
          <w:rFonts w:ascii="Times New Roman" w:hAnsi="Times New Roman" w:cs="Times New Roman"/>
          <w:b/>
          <w:sz w:val="24"/>
          <w:szCs w:val="24"/>
        </w:rPr>
      </w:pPr>
      <w:r w:rsidRPr="00775BE8">
        <w:rPr>
          <w:rFonts w:ascii="Times New Roman" w:hAnsi="Times New Roman" w:cs="Times New Roman"/>
          <w:b/>
          <w:sz w:val="24"/>
          <w:szCs w:val="24"/>
        </w:rPr>
        <w:t>Physical Science</w:t>
      </w:r>
    </w:p>
    <w:p w14:paraId="7C5B1B21" w14:textId="77777777" w:rsidR="00FE02BC" w:rsidRPr="00775BE8" w:rsidRDefault="00FE02BC" w:rsidP="00FE02BC">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The group </w:t>
      </w:r>
      <w:r w:rsidR="002449C6" w:rsidRPr="00775BE8">
        <w:rPr>
          <w:rFonts w:ascii="Times New Roman" w:hAnsi="Times New Roman" w:cs="Times New Roman"/>
          <w:sz w:val="24"/>
          <w:szCs w:val="24"/>
        </w:rPr>
        <w:t>agreed</w:t>
      </w:r>
      <w:r w:rsidR="00EF1060">
        <w:rPr>
          <w:rFonts w:ascii="Times New Roman" w:hAnsi="Times New Roman" w:cs="Times New Roman"/>
          <w:sz w:val="24"/>
          <w:szCs w:val="24"/>
        </w:rPr>
        <w:t>,</w:t>
      </w:r>
      <w:r w:rsidRPr="00775BE8">
        <w:rPr>
          <w:rFonts w:ascii="Times New Roman" w:hAnsi="Times New Roman" w:cs="Times New Roman"/>
          <w:sz w:val="24"/>
          <w:szCs w:val="24"/>
        </w:rPr>
        <w:t xml:space="preserve"> provided that the students were able to critically think</w:t>
      </w:r>
      <w:r w:rsidR="00EF1060">
        <w:rPr>
          <w:rFonts w:ascii="Times New Roman" w:hAnsi="Times New Roman" w:cs="Times New Roman"/>
          <w:sz w:val="24"/>
          <w:szCs w:val="24"/>
        </w:rPr>
        <w:t>,</w:t>
      </w:r>
      <w:r w:rsidRPr="00775BE8">
        <w:rPr>
          <w:rFonts w:ascii="Times New Roman" w:hAnsi="Times New Roman" w:cs="Times New Roman"/>
          <w:sz w:val="24"/>
          <w:szCs w:val="24"/>
        </w:rPr>
        <w:t xml:space="preserve"> because they would use the science and engineering practices to learn new science content. The group emphasized the need for a strong math</w:t>
      </w:r>
      <w:r w:rsidR="00EF1060">
        <w:rPr>
          <w:rFonts w:ascii="Times New Roman" w:hAnsi="Times New Roman" w:cs="Times New Roman"/>
          <w:sz w:val="24"/>
          <w:szCs w:val="24"/>
        </w:rPr>
        <w:t>ematics</w:t>
      </w:r>
      <w:r w:rsidRPr="00775BE8">
        <w:rPr>
          <w:rFonts w:ascii="Times New Roman" w:hAnsi="Times New Roman" w:cs="Times New Roman"/>
          <w:sz w:val="24"/>
          <w:szCs w:val="24"/>
        </w:rPr>
        <w:t xml:space="preserve"> foundation for physics and chemistry and would like to see students not just analyzing data but also criticizing data. </w:t>
      </w:r>
    </w:p>
    <w:p w14:paraId="7C5B1B22" w14:textId="77777777" w:rsidR="00FE02BC" w:rsidRPr="00775BE8" w:rsidRDefault="00FE02BC" w:rsidP="00FE02BC">
      <w:pPr>
        <w:pStyle w:val="NoSpacing"/>
        <w:rPr>
          <w:rFonts w:ascii="Times New Roman" w:hAnsi="Times New Roman" w:cs="Times New Roman"/>
          <w:sz w:val="24"/>
          <w:szCs w:val="24"/>
        </w:rPr>
      </w:pPr>
    </w:p>
    <w:p w14:paraId="7C5B1B23" w14:textId="77777777" w:rsidR="00FE02BC" w:rsidRPr="00775BE8" w:rsidRDefault="00FE02BC" w:rsidP="00FE02BC">
      <w:pPr>
        <w:pStyle w:val="NoSpacing"/>
        <w:rPr>
          <w:rFonts w:ascii="Times New Roman" w:hAnsi="Times New Roman" w:cs="Times New Roman"/>
          <w:b/>
          <w:sz w:val="24"/>
          <w:szCs w:val="24"/>
        </w:rPr>
      </w:pPr>
      <w:r w:rsidRPr="00775BE8">
        <w:rPr>
          <w:rFonts w:ascii="Times New Roman" w:hAnsi="Times New Roman" w:cs="Times New Roman"/>
          <w:b/>
          <w:sz w:val="24"/>
          <w:szCs w:val="24"/>
        </w:rPr>
        <w:t>Earth and Space Science</w:t>
      </w:r>
    </w:p>
    <w:p w14:paraId="7C5B1B24" w14:textId="77777777" w:rsidR="00FE02BC" w:rsidRPr="00775BE8" w:rsidRDefault="00FE02BC" w:rsidP="00FE02BC">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Earth Science is taught less in high school than the other </w:t>
      </w:r>
      <w:proofErr w:type="gramStart"/>
      <w:r w:rsidRPr="00775BE8">
        <w:rPr>
          <w:rFonts w:ascii="Times New Roman" w:hAnsi="Times New Roman" w:cs="Times New Roman"/>
          <w:sz w:val="24"/>
          <w:szCs w:val="24"/>
        </w:rPr>
        <w:t>subjects</w:t>
      </w:r>
      <w:proofErr w:type="gramEnd"/>
      <w:r w:rsidR="002449C6" w:rsidRPr="00775BE8">
        <w:rPr>
          <w:rFonts w:ascii="Times New Roman" w:hAnsi="Times New Roman" w:cs="Times New Roman"/>
          <w:sz w:val="24"/>
          <w:szCs w:val="24"/>
        </w:rPr>
        <w:t xml:space="preserve"> so it is very common for students to not have had a high school earth science course before taking, and succeeding, in an ESS college course</w:t>
      </w:r>
      <w:r w:rsidRPr="00775BE8">
        <w:rPr>
          <w:rFonts w:ascii="Times New Roman" w:hAnsi="Times New Roman" w:cs="Times New Roman"/>
          <w:sz w:val="24"/>
          <w:szCs w:val="24"/>
        </w:rPr>
        <w:t xml:space="preserve">. If the students took life and physical </w:t>
      </w:r>
      <w:proofErr w:type="gramStart"/>
      <w:r w:rsidRPr="00775BE8">
        <w:rPr>
          <w:rFonts w:ascii="Times New Roman" w:hAnsi="Times New Roman" w:cs="Times New Roman"/>
          <w:sz w:val="24"/>
          <w:szCs w:val="24"/>
        </w:rPr>
        <w:t>science</w:t>
      </w:r>
      <w:proofErr w:type="gramEnd"/>
      <w:r w:rsidRPr="00775BE8">
        <w:rPr>
          <w:rFonts w:ascii="Times New Roman" w:hAnsi="Times New Roman" w:cs="Times New Roman"/>
          <w:sz w:val="24"/>
          <w:szCs w:val="24"/>
        </w:rPr>
        <w:t xml:space="preserve"> it increases their understanding of </w:t>
      </w:r>
      <w:r w:rsidR="002449C6" w:rsidRPr="00775BE8">
        <w:rPr>
          <w:rFonts w:ascii="Times New Roman" w:hAnsi="Times New Roman" w:cs="Times New Roman"/>
          <w:sz w:val="24"/>
          <w:szCs w:val="24"/>
        </w:rPr>
        <w:t>earth and space science</w:t>
      </w:r>
      <w:r w:rsidRPr="00775BE8">
        <w:rPr>
          <w:rFonts w:ascii="Times New Roman" w:hAnsi="Times New Roman" w:cs="Times New Roman"/>
          <w:sz w:val="24"/>
          <w:szCs w:val="24"/>
        </w:rPr>
        <w:t xml:space="preserve">. </w:t>
      </w:r>
      <w:r w:rsidR="00DC11AF" w:rsidRPr="00775BE8">
        <w:rPr>
          <w:rFonts w:ascii="Times New Roman" w:hAnsi="Times New Roman" w:cs="Times New Roman"/>
          <w:sz w:val="24"/>
          <w:szCs w:val="24"/>
        </w:rPr>
        <w:t>The</w:t>
      </w:r>
      <w:r w:rsidR="002449C6" w:rsidRPr="00775BE8">
        <w:rPr>
          <w:rFonts w:ascii="Times New Roman" w:hAnsi="Times New Roman" w:cs="Times New Roman"/>
          <w:sz w:val="24"/>
          <w:szCs w:val="24"/>
        </w:rPr>
        <w:t>y noted that the</w:t>
      </w:r>
      <w:r w:rsidR="00DC11AF" w:rsidRPr="00775BE8">
        <w:rPr>
          <w:rFonts w:ascii="Times New Roman" w:hAnsi="Times New Roman" w:cs="Times New Roman"/>
          <w:sz w:val="24"/>
          <w:szCs w:val="24"/>
        </w:rPr>
        <w:t xml:space="preserve"> revised STE standards even at a middle school level are better than the current MA standards.</w:t>
      </w:r>
    </w:p>
    <w:p w14:paraId="7C5B1B25" w14:textId="77777777" w:rsidR="00FE02BC" w:rsidRPr="00775BE8" w:rsidRDefault="00FE02BC" w:rsidP="00FE02BC">
      <w:pPr>
        <w:pStyle w:val="NoSpacing"/>
        <w:rPr>
          <w:rFonts w:ascii="Times New Roman" w:hAnsi="Times New Roman" w:cs="Times New Roman"/>
          <w:sz w:val="24"/>
          <w:szCs w:val="24"/>
        </w:rPr>
      </w:pPr>
    </w:p>
    <w:p w14:paraId="7C5B1B26" w14:textId="77777777" w:rsidR="00FE02BC" w:rsidRPr="00775BE8" w:rsidRDefault="00FE02BC" w:rsidP="00FE02BC">
      <w:pPr>
        <w:pStyle w:val="NoSpacing"/>
        <w:rPr>
          <w:rFonts w:ascii="Times New Roman" w:hAnsi="Times New Roman" w:cs="Times New Roman"/>
          <w:b/>
          <w:sz w:val="24"/>
          <w:szCs w:val="24"/>
        </w:rPr>
      </w:pPr>
      <w:r w:rsidRPr="00775BE8">
        <w:rPr>
          <w:rFonts w:ascii="Times New Roman" w:hAnsi="Times New Roman" w:cs="Times New Roman"/>
          <w:b/>
          <w:sz w:val="24"/>
          <w:szCs w:val="24"/>
        </w:rPr>
        <w:t>Life Science</w:t>
      </w:r>
    </w:p>
    <w:p w14:paraId="7C5B1B27" w14:textId="77777777" w:rsidR="00FE02BC" w:rsidRPr="00775BE8" w:rsidRDefault="00FE02BC" w:rsidP="00FE02BC">
      <w:pPr>
        <w:pStyle w:val="NoSpacing"/>
        <w:rPr>
          <w:rFonts w:ascii="Times New Roman" w:hAnsi="Times New Roman" w:cs="Times New Roman"/>
          <w:sz w:val="24"/>
          <w:szCs w:val="24"/>
        </w:rPr>
      </w:pPr>
      <w:r w:rsidRPr="00775BE8">
        <w:rPr>
          <w:rFonts w:ascii="Times New Roman" w:hAnsi="Times New Roman" w:cs="Times New Roman"/>
          <w:sz w:val="24"/>
          <w:szCs w:val="24"/>
        </w:rPr>
        <w:t>The group agreed that students wou</w:t>
      </w:r>
      <w:r w:rsidR="00DC11AF" w:rsidRPr="00775BE8">
        <w:rPr>
          <w:rFonts w:ascii="Times New Roman" w:hAnsi="Times New Roman" w:cs="Times New Roman"/>
          <w:sz w:val="24"/>
          <w:szCs w:val="24"/>
        </w:rPr>
        <w:t xml:space="preserve">ld be successful if the </w:t>
      </w:r>
      <w:r w:rsidR="002449C6" w:rsidRPr="00775BE8">
        <w:rPr>
          <w:rFonts w:ascii="Times New Roman" w:hAnsi="Times New Roman" w:cs="Times New Roman"/>
          <w:sz w:val="24"/>
          <w:szCs w:val="24"/>
        </w:rPr>
        <w:t xml:space="preserve">other </w:t>
      </w:r>
      <w:r w:rsidR="00DC11AF" w:rsidRPr="00775BE8">
        <w:rPr>
          <w:rFonts w:ascii="Times New Roman" w:hAnsi="Times New Roman" w:cs="Times New Roman"/>
          <w:sz w:val="24"/>
          <w:szCs w:val="24"/>
        </w:rPr>
        <w:t>high school</w:t>
      </w:r>
      <w:r w:rsidRPr="00775BE8">
        <w:rPr>
          <w:rFonts w:ascii="Times New Roman" w:hAnsi="Times New Roman" w:cs="Times New Roman"/>
          <w:sz w:val="24"/>
          <w:szCs w:val="24"/>
        </w:rPr>
        <w:t xml:space="preserve"> courses focused on the integ</w:t>
      </w:r>
      <w:r w:rsidR="00A34955" w:rsidRPr="00775BE8">
        <w:rPr>
          <w:rFonts w:ascii="Times New Roman" w:hAnsi="Times New Roman" w:cs="Times New Roman"/>
          <w:sz w:val="24"/>
          <w:szCs w:val="24"/>
        </w:rPr>
        <w:t>ration of science pr</w:t>
      </w:r>
      <w:r w:rsidR="002449C6" w:rsidRPr="00775BE8">
        <w:rPr>
          <w:rFonts w:ascii="Times New Roman" w:hAnsi="Times New Roman" w:cs="Times New Roman"/>
          <w:sz w:val="24"/>
          <w:szCs w:val="24"/>
        </w:rPr>
        <w:t xml:space="preserve">actices and critical thinking. </w:t>
      </w:r>
      <w:r w:rsidR="00A34955" w:rsidRPr="00775BE8">
        <w:rPr>
          <w:rFonts w:ascii="Times New Roman" w:hAnsi="Times New Roman" w:cs="Times New Roman"/>
          <w:sz w:val="24"/>
          <w:szCs w:val="24"/>
        </w:rPr>
        <w:t xml:space="preserve">The </w:t>
      </w:r>
      <w:r w:rsidR="00A41826" w:rsidRPr="00775BE8">
        <w:rPr>
          <w:rFonts w:ascii="Times New Roman" w:hAnsi="Times New Roman" w:cs="Times New Roman"/>
          <w:sz w:val="24"/>
          <w:szCs w:val="24"/>
        </w:rPr>
        <w:t>professor’s</w:t>
      </w:r>
      <w:r w:rsidR="00A34955" w:rsidRPr="00775BE8">
        <w:rPr>
          <w:rFonts w:ascii="Times New Roman" w:hAnsi="Times New Roman" w:cs="Times New Roman"/>
          <w:sz w:val="24"/>
          <w:szCs w:val="24"/>
        </w:rPr>
        <w:t xml:space="preserve"> </w:t>
      </w:r>
      <w:r w:rsidR="002449C6" w:rsidRPr="00775BE8">
        <w:rPr>
          <w:rFonts w:ascii="Times New Roman" w:hAnsi="Times New Roman" w:cs="Times New Roman"/>
          <w:sz w:val="24"/>
          <w:szCs w:val="24"/>
        </w:rPr>
        <w:t xml:space="preserve">current </w:t>
      </w:r>
      <w:r w:rsidR="00A34955" w:rsidRPr="00775BE8">
        <w:rPr>
          <w:rFonts w:ascii="Times New Roman" w:hAnsi="Times New Roman" w:cs="Times New Roman"/>
          <w:sz w:val="24"/>
          <w:szCs w:val="24"/>
        </w:rPr>
        <w:t xml:space="preserve">assumption is that </w:t>
      </w:r>
      <w:r w:rsidR="002449C6" w:rsidRPr="00775BE8">
        <w:rPr>
          <w:rFonts w:ascii="Times New Roman" w:hAnsi="Times New Roman" w:cs="Times New Roman"/>
          <w:sz w:val="24"/>
          <w:szCs w:val="24"/>
        </w:rPr>
        <w:t>students have not had any of the life science</w:t>
      </w:r>
      <w:r w:rsidR="00A34955" w:rsidRPr="00775BE8">
        <w:rPr>
          <w:rFonts w:ascii="Times New Roman" w:hAnsi="Times New Roman" w:cs="Times New Roman"/>
          <w:sz w:val="24"/>
          <w:szCs w:val="24"/>
        </w:rPr>
        <w:t xml:space="preserve"> material before they come into their college class.</w:t>
      </w:r>
      <w:r w:rsidR="00DC11AF" w:rsidRPr="00775BE8">
        <w:rPr>
          <w:rFonts w:ascii="Times New Roman" w:hAnsi="Times New Roman" w:cs="Times New Roman"/>
          <w:sz w:val="24"/>
          <w:szCs w:val="24"/>
        </w:rPr>
        <w:t xml:space="preserve"> Again</w:t>
      </w:r>
      <w:r w:rsidR="002449C6" w:rsidRPr="00775BE8">
        <w:rPr>
          <w:rFonts w:ascii="Times New Roman" w:hAnsi="Times New Roman" w:cs="Times New Roman"/>
          <w:sz w:val="24"/>
          <w:szCs w:val="24"/>
        </w:rPr>
        <w:t>,</w:t>
      </w:r>
      <w:r w:rsidR="00DC11AF" w:rsidRPr="00775BE8">
        <w:rPr>
          <w:rFonts w:ascii="Times New Roman" w:hAnsi="Times New Roman" w:cs="Times New Roman"/>
          <w:sz w:val="24"/>
          <w:szCs w:val="24"/>
        </w:rPr>
        <w:t xml:space="preserve"> the topics taught in college intro</w:t>
      </w:r>
      <w:r w:rsidR="002449C6" w:rsidRPr="00775BE8">
        <w:rPr>
          <w:rFonts w:ascii="Times New Roman" w:hAnsi="Times New Roman" w:cs="Times New Roman"/>
          <w:sz w:val="24"/>
          <w:szCs w:val="24"/>
        </w:rPr>
        <w:t>ductory</w:t>
      </w:r>
      <w:r w:rsidR="00DC11AF" w:rsidRPr="00775BE8">
        <w:rPr>
          <w:rFonts w:ascii="Times New Roman" w:hAnsi="Times New Roman" w:cs="Times New Roman"/>
          <w:sz w:val="24"/>
          <w:szCs w:val="24"/>
        </w:rPr>
        <w:t xml:space="preserve"> biology are very similar to the high school </w:t>
      </w:r>
      <w:proofErr w:type="gramStart"/>
      <w:r w:rsidR="00DC11AF" w:rsidRPr="00775BE8">
        <w:rPr>
          <w:rFonts w:ascii="Times New Roman" w:hAnsi="Times New Roman" w:cs="Times New Roman"/>
          <w:sz w:val="24"/>
          <w:szCs w:val="24"/>
        </w:rPr>
        <w:t>standards</w:t>
      </w:r>
      <w:proofErr w:type="gramEnd"/>
      <w:r w:rsidR="002449C6" w:rsidRPr="00775BE8">
        <w:rPr>
          <w:rFonts w:ascii="Times New Roman" w:hAnsi="Times New Roman" w:cs="Times New Roman"/>
          <w:sz w:val="24"/>
          <w:szCs w:val="24"/>
        </w:rPr>
        <w:t xml:space="preserve"> so it is possible to succeed without having taken a high school biology class.</w:t>
      </w:r>
    </w:p>
    <w:p w14:paraId="7C5B1B28" w14:textId="77777777" w:rsidR="00A34955" w:rsidRPr="00775BE8" w:rsidRDefault="00A34955" w:rsidP="00FE02BC">
      <w:pPr>
        <w:pStyle w:val="NoSpacing"/>
        <w:rPr>
          <w:rFonts w:ascii="Times New Roman" w:hAnsi="Times New Roman" w:cs="Times New Roman"/>
          <w:sz w:val="24"/>
          <w:szCs w:val="24"/>
        </w:rPr>
      </w:pPr>
    </w:p>
    <w:p w14:paraId="7C5B1B29" w14:textId="77777777" w:rsidR="00A34955" w:rsidRPr="00775BE8" w:rsidRDefault="00A34955" w:rsidP="00EF1060">
      <w:pPr>
        <w:pStyle w:val="NoSpacing"/>
        <w:keepNext/>
        <w:rPr>
          <w:rFonts w:ascii="Times New Roman" w:hAnsi="Times New Roman" w:cs="Times New Roman"/>
          <w:b/>
          <w:sz w:val="24"/>
          <w:szCs w:val="24"/>
        </w:rPr>
      </w:pPr>
      <w:r w:rsidRPr="00775BE8">
        <w:rPr>
          <w:rFonts w:ascii="Times New Roman" w:hAnsi="Times New Roman" w:cs="Times New Roman"/>
          <w:b/>
          <w:sz w:val="24"/>
          <w:szCs w:val="24"/>
        </w:rPr>
        <w:lastRenderedPageBreak/>
        <w:t>Technology/Engineering</w:t>
      </w:r>
    </w:p>
    <w:p w14:paraId="7C5B1B2A" w14:textId="77777777" w:rsidR="00A34955" w:rsidRPr="00775BE8" w:rsidRDefault="00DC11AF" w:rsidP="00FE02BC">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The engineering faculty </w:t>
      </w:r>
      <w:r w:rsidR="002449C6" w:rsidRPr="00775BE8">
        <w:rPr>
          <w:rFonts w:ascii="Times New Roman" w:hAnsi="Times New Roman" w:cs="Times New Roman"/>
          <w:sz w:val="24"/>
          <w:szCs w:val="24"/>
        </w:rPr>
        <w:t xml:space="preserve">member </w:t>
      </w:r>
      <w:r w:rsidRPr="00775BE8">
        <w:rPr>
          <w:rFonts w:ascii="Times New Roman" w:hAnsi="Times New Roman" w:cs="Times New Roman"/>
          <w:sz w:val="24"/>
          <w:szCs w:val="24"/>
        </w:rPr>
        <w:t xml:space="preserve">argued </w:t>
      </w:r>
      <w:r w:rsidR="00A34955" w:rsidRPr="00775BE8">
        <w:rPr>
          <w:rFonts w:ascii="Times New Roman" w:hAnsi="Times New Roman" w:cs="Times New Roman"/>
          <w:sz w:val="24"/>
          <w:szCs w:val="24"/>
        </w:rPr>
        <w:t xml:space="preserve">that students need to take introductory physics before taking </w:t>
      </w:r>
      <w:r w:rsidR="008C6F76" w:rsidRPr="00775BE8">
        <w:rPr>
          <w:rFonts w:ascii="Times New Roman" w:hAnsi="Times New Roman" w:cs="Times New Roman"/>
          <w:sz w:val="24"/>
          <w:szCs w:val="24"/>
        </w:rPr>
        <w:t>engineering course</w:t>
      </w:r>
      <w:r w:rsidR="00EF1060">
        <w:rPr>
          <w:rFonts w:ascii="Times New Roman" w:hAnsi="Times New Roman" w:cs="Times New Roman"/>
          <w:sz w:val="24"/>
          <w:szCs w:val="24"/>
        </w:rPr>
        <w:t>s</w:t>
      </w:r>
      <w:r w:rsidR="008C6F76" w:rsidRPr="00775BE8">
        <w:rPr>
          <w:rFonts w:ascii="Times New Roman" w:hAnsi="Times New Roman" w:cs="Times New Roman"/>
          <w:sz w:val="24"/>
          <w:szCs w:val="24"/>
        </w:rPr>
        <w:t xml:space="preserve"> and also stressed the importance of the science and engineering practices. </w:t>
      </w:r>
      <w:r w:rsidR="002449C6" w:rsidRPr="00775BE8">
        <w:rPr>
          <w:rFonts w:ascii="Times New Roman" w:hAnsi="Times New Roman" w:cs="Times New Roman"/>
          <w:sz w:val="24"/>
          <w:szCs w:val="24"/>
        </w:rPr>
        <w:t xml:space="preserve">He did not believe that students would succeed in an introductory engineering course without having taken a prior </w:t>
      </w:r>
      <w:r w:rsidR="00247D19" w:rsidRPr="00775BE8">
        <w:rPr>
          <w:rFonts w:ascii="Times New Roman" w:hAnsi="Times New Roman" w:cs="Times New Roman"/>
          <w:sz w:val="24"/>
          <w:szCs w:val="24"/>
        </w:rPr>
        <w:t xml:space="preserve">quantitative science or </w:t>
      </w:r>
      <w:r w:rsidR="002449C6" w:rsidRPr="00775BE8">
        <w:rPr>
          <w:rFonts w:ascii="Times New Roman" w:hAnsi="Times New Roman" w:cs="Times New Roman"/>
          <w:sz w:val="24"/>
          <w:szCs w:val="24"/>
        </w:rPr>
        <w:t>engineering course (</w:t>
      </w:r>
      <w:r w:rsidR="00247D19" w:rsidRPr="00775BE8">
        <w:rPr>
          <w:rFonts w:ascii="Times New Roman" w:hAnsi="Times New Roman" w:cs="Times New Roman"/>
          <w:sz w:val="24"/>
          <w:szCs w:val="24"/>
        </w:rPr>
        <w:t xml:space="preserve">preferably </w:t>
      </w:r>
      <w:r w:rsidR="00EF1060">
        <w:rPr>
          <w:rFonts w:ascii="Times New Roman" w:hAnsi="Times New Roman" w:cs="Times New Roman"/>
          <w:sz w:val="24"/>
          <w:szCs w:val="24"/>
        </w:rPr>
        <w:t>physics). (Note:</w:t>
      </w:r>
      <w:r w:rsidR="002449C6" w:rsidRPr="00775BE8">
        <w:rPr>
          <w:rFonts w:ascii="Times New Roman" w:hAnsi="Times New Roman" w:cs="Times New Roman"/>
          <w:sz w:val="24"/>
          <w:szCs w:val="24"/>
        </w:rPr>
        <w:t xml:space="preserve"> the written submission from the second engineering professor did not directly address this question).</w:t>
      </w:r>
    </w:p>
    <w:p w14:paraId="7C5B1B2B" w14:textId="77777777" w:rsidR="008C6F76" w:rsidRPr="00775BE8" w:rsidRDefault="008C6F76" w:rsidP="00FE02BC">
      <w:pPr>
        <w:pStyle w:val="NoSpacing"/>
        <w:rPr>
          <w:rFonts w:ascii="Times New Roman" w:hAnsi="Times New Roman" w:cs="Times New Roman"/>
          <w:sz w:val="24"/>
          <w:szCs w:val="24"/>
        </w:rPr>
      </w:pPr>
    </w:p>
    <w:p w14:paraId="7C5B1B2C" w14:textId="77777777" w:rsidR="008C6F76" w:rsidRPr="00775BE8" w:rsidRDefault="008C6F76" w:rsidP="00DE4760">
      <w:pPr>
        <w:pStyle w:val="NoSpacing"/>
        <w:numPr>
          <w:ilvl w:val="0"/>
          <w:numId w:val="3"/>
        </w:numPr>
        <w:ind w:left="360"/>
        <w:rPr>
          <w:rFonts w:ascii="Times New Roman" w:hAnsi="Times New Roman" w:cs="Times New Roman"/>
          <w:b/>
          <w:sz w:val="24"/>
          <w:szCs w:val="24"/>
        </w:rPr>
      </w:pPr>
      <w:r w:rsidRPr="00775BE8">
        <w:rPr>
          <w:rFonts w:ascii="Times New Roman" w:hAnsi="Times New Roman" w:cs="Times New Roman"/>
          <w:b/>
          <w:sz w:val="24"/>
          <w:szCs w:val="24"/>
        </w:rPr>
        <w:t xml:space="preserve">Do the STE standards prepare students for entering introductory college science </w:t>
      </w:r>
      <w:r w:rsidR="002F3947" w:rsidRPr="00775BE8">
        <w:rPr>
          <w:rFonts w:ascii="Times New Roman" w:hAnsi="Times New Roman" w:cs="Times New Roman"/>
          <w:b/>
          <w:sz w:val="24"/>
          <w:szCs w:val="24"/>
        </w:rPr>
        <w:t>courses for</w:t>
      </w:r>
      <w:r w:rsidRPr="00775BE8">
        <w:rPr>
          <w:rFonts w:ascii="Times New Roman" w:hAnsi="Times New Roman" w:cs="Times New Roman"/>
          <w:b/>
          <w:sz w:val="24"/>
          <w:szCs w:val="24"/>
        </w:rPr>
        <w:t xml:space="preserve"> STEM majors?</w:t>
      </w:r>
    </w:p>
    <w:p w14:paraId="7C5B1B2D" w14:textId="77777777" w:rsidR="008C6F76" w:rsidRPr="00775BE8" w:rsidRDefault="002449C6" w:rsidP="002449C6">
      <w:pPr>
        <w:pStyle w:val="NoSpacing"/>
        <w:rPr>
          <w:rFonts w:ascii="Times New Roman" w:hAnsi="Times New Roman" w:cs="Times New Roman"/>
          <w:sz w:val="24"/>
          <w:szCs w:val="24"/>
        </w:rPr>
      </w:pPr>
      <w:r w:rsidRPr="00775BE8">
        <w:rPr>
          <w:rFonts w:ascii="Times New Roman" w:hAnsi="Times New Roman" w:cs="Times New Roman"/>
          <w:sz w:val="24"/>
          <w:szCs w:val="24"/>
        </w:rPr>
        <w:t>Participants</w:t>
      </w:r>
      <w:r w:rsidR="008C6F76" w:rsidRPr="00775BE8">
        <w:rPr>
          <w:rFonts w:ascii="Times New Roman" w:hAnsi="Times New Roman" w:cs="Times New Roman"/>
          <w:sz w:val="24"/>
          <w:szCs w:val="24"/>
        </w:rPr>
        <w:t xml:space="preserve"> </w:t>
      </w:r>
      <w:r w:rsidR="003B7D1D" w:rsidRPr="00775BE8">
        <w:rPr>
          <w:rFonts w:ascii="Times New Roman" w:hAnsi="Times New Roman" w:cs="Times New Roman"/>
          <w:sz w:val="24"/>
          <w:szCs w:val="24"/>
        </w:rPr>
        <w:t xml:space="preserve">argued that the question actually didn’t make sense; that it is </w:t>
      </w:r>
      <w:r w:rsidR="008C6F76" w:rsidRPr="00775BE8">
        <w:rPr>
          <w:rFonts w:ascii="Times New Roman" w:hAnsi="Times New Roman" w:cs="Times New Roman"/>
          <w:sz w:val="24"/>
          <w:szCs w:val="24"/>
        </w:rPr>
        <w:t xml:space="preserve">not a matter of one particular high school course that </w:t>
      </w:r>
      <w:r w:rsidR="003B7D1D" w:rsidRPr="00775BE8">
        <w:rPr>
          <w:rFonts w:ascii="Times New Roman" w:hAnsi="Times New Roman" w:cs="Times New Roman"/>
          <w:sz w:val="24"/>
          <w:szCs w:val="24"/>
        </w:rPr>
        <w:t xml:space="preserve">would be </w:t>
      </w:r>
      <w:r w:rsidR="008C6F76" w:rsidRPr="00775BE8">
        <w:rPr>
          <w:rFonts w:ascii="Times New Roman" w:hAnsi="Times New Roman" w:cs="Times New Roman"/>
          <w:sz w:val="24"/>
          <w:szCs w:val="24"/>
        </w:rPr>
        <w:t xml:space="preserve">the deciding factor </w:t>
      </w:r>
      <w:r w:rsidR="003B7D1D" w:rsidRPr="00775BE8">
        <w:rPr>
          <w:rFonts w:ascii="Times New Roman" w:hAnsi="Times New Roman" w:cs="Times New Roman"/>
          <w:sz w:val="24"/>
          <w:szCs w:val="24"/>
        </w:rPr>
        <w:t>in preparing</w:t>
      </w:r>
      <w:r w:rsidR="008C6F76" w:rsidRPr="00775BE8">
        <w:rPr>
          <w:rFonts w:ascii="Times New Roman" w:hAnsi="Times New Roman" w:cs="Times New Roman"/>
          <w:sz w:val="24"/>
          <w:szCs w:val="24"/>
        </w:rPr>
        <w:t xml:space="preserve"> a student for a STEM major.</w:t>
      </w:r>
      <w:r w:rsidR="003B7D1D" w:rsidRPr="00775BE8">
        <w:rPr>
          <w:rFonts w:ascii="Times New Roman" w:hAnsi="Times New Roman" w:cs="Times New Roman"/>
          <w:sz w:val="24"/>
          <w:szCs w:val="24"/>
        </w:rPr>
        <w:t xml:space="preserve"> Pathways to a STEM major can be varied and whether a student is prepared for a STEM major requires looking at the full set of courses a student has taken. Participants </w:t>
      </w:r>
      <w:r w:rsidR="00DC11AF" w:rsidRPr="00775BE8">
        <w:rPr>
          <w:rFonts w:ascii="Times New Roman" w:hAnsi="Times New Roman" w:cs="Times New Roman"/>
          <w:sz w:val="24"/>
          <w:szCs w:val="24"/>
        </w:rPr>
        <w:t xml:space="preserve">felt the better question to ask was “Do the STE standards </w:t>
      </w:r>
      <w:r w:rsidR="00DC11AF" w:rsidRPr="00775BE8">
        <w:rPr>
          <w:rFonts w:ascii="Times New Roman" w:hAnsi="Times New Roman" w:cs="Times New Roman"/>
          <w:i/>
          <w:sz w:val="24"/>
          <w:szCs w:val="24"/>
        </w:rPr>
        <w:t>excite</w:t>
      </w:r>
      <w:r w:rsidR="00DC11AF" w:rsidRPr="00775BE8">
        <w:rPr>
          <w:rFonts w:ascii="Times New Roman" w:hAnsi="Times New Roman" w:cs="Times New Roman"/>
          <w:sz w:val="24"/>
          <w:szCs w:val="24"/>
        </w:rPr>
        <w:t xml:space="preserve"> students to consider a STEM major?”</w:t>
      </w:r>
    </w:p>
    <w:p w14:paraId="7C5B1B2E" w14:textId="77777777" w:rsidR="002F3947" w:rsidRPr="00775BE8" w:rsidRDefault="002F3947" w:rsidP="002449C6">
      <w:pPr>
        <w:pStyle w:val="NoSpacing"/>
        <w:rPr>
          <w:rFonts w:ascii="Times New Roman" w:hAnsi="Times New Roman" w:cs="Times New Roman"/>
          <w:sz w:val="24"/>
          <w:szCs w:val="24"/>
        </w:rPr>
      </w:pPr>
    </w:p>
    <w:p w14:paraId="7C5B1B2F" w14:textId="77777777" w:rsidR="002F3947" w:rsidRPr="00775BE8" w:rsidRDefault="00BF1D52" w:rsidP="006C5624">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Most faculty contributed comments and input </w:t>
      </w:r>
      <w:r w:rsidR="006C5624" w:rsidRPr="00775BE8">
        <w:rPr>
          <w:rFonts w:ascii="Times New Roman" w:hAnsi="Times New Roman" w:cs="Times New Roman"/>
          <w:sz w:val="24"/>
          <w:szCs w:val="24"/>
        </w:rPr>
        <w:t xml:space="preserve">during the </w:t>
      </w:r>
      <w:r w:rsidR="00F42091" w:rsidRPr="00775BE8">
        <w:rPr>
          <w:rFonts w:ascii="Times New Roman" w:hAnsi="Times New Roman" w:cs="Times New Roman"/>
          <w:sz w:val="24"/>
          <w:szCs w:val="24"/>
        </w:rPr>
        <w:t>in-person meeting; five</w:t>
      </w:r>
      <w:r w:rsidRPr="00775BE8">
        <w:rPr>
          <w:rFonts w:ascii="Times New Roman" w:hAnsi="Times New Roman" w:cs="Times New Roman"/>
          <w:sz w:val="24"/>
          <w:szCs w:val="24"/>
        </w:rPr>
        <w:t xml:space="preserve"> submitted written comments.</w:t>
      </w:r>
      <w:r w:rsidR="002F3947" w:rsidRPr="00775BE8">
        <w:rPr>
          <w:rFonts w:ascii="Times New Roman" w:hAnsi="Times New Roman" w:cs="Times New Roman"/>
          <w:sz w:val="24"/>
          <w:szCs w:val="24"/>
        </w:rPr>
        <w:t xml:space="preserve"> </w:t>
      </w:r>
    </w:p>
    <w:p w14:paraId="7C5B1B30" w14:textId="77777777" w:rsidR="006C5624" w:rsidRPr="00775BE8" w:rsidRDefault="006C5624" w:rsidP="006C5624">
      <w:pPr>
        <w:pStyle w:val="NoSpacing"/>
        <w:rPr>
          <w:rFonts w:ascii="Times New Roman" w:hAnsi="Times New Roman" w:cs="Times New Roman"/>
          <w:sz w:val="24"/>
          <w:szCs w:val="24"/>
        </w:rPr>
      </w:pPr>
    </w:p>
    <w:p w14:paraId="7C5B1B31" w14:textId="77777777" w:rsidR="006C5624" w:rsidRPr="00775BE8" w:rsidRDefault="00EF1060" w:rsidP="006C5624">
      <w:pPr>
        <w:pStyle w:val="NoSpacing"/>
        <w:rPr>
          <w:rFonts w:ascii="Times New Roman" w:hAnsi="Times New Roman" w:cs="Times New Roman"/>
          <w:b/>
          <w:sz w:val="24"/>
          <w:szCs w:val="24"/>
        </w:rPr>
      </w:pPr>
      <w:r>
        <w:rPr>
          <w:rFonts w:ascii="Times New Roman" w:hAnsi="Times New Roman" w:cs="Times New Roman"/>
          <w:b/>
          <w:sz w:val="24"/>
          <w:szCs w:val="24"/>
        </w:rPr>
        <w:t>Draft Definition of College and Career R</w:t>
      </w:r>
      <w:r w:rsidR="006C5624" w:rsidRPr="00775BE8">
        <w:rPr>
          <w:rFonts w:ascii="Times New Roman" w:hAnsi="Times New Roman" w:cs="Times New Roman"/>
          <w:b/>
          <w:sz w:val="24"/>
          <w:szCs w:val="24"/>
        </w:rPr>
        <w:t>eadiness for STE</w:t>
      </w:r>
    </w:p>
    <w:p w14:paraId="7C5B1B32" w14:textId="77777777" w:rsidR="006C5624" w:rsidRPr="00775BE8" w:rsidRDefault="006C5624" w:rsidP="006C5624">
      <w:pPr>
        <w:pStyle w:val="NoSpacing"/>
        <w:rPr>
          <w:rFonts w:ascii="Times New Roman" w:hAnsi="Times New Roman" w:cs="Times New Roman"/>
          <w:sz w:val="24"/>
          <w:szCs w:val="24"/>
        </w:rPr>
      </w:pPr>
      <w:r w:rsidRPr="00775BE8">
        <w:rPr>
          <w:rFonts w:ascii="Times New Roman" w:hAnsi="Times New Roman" w:cs="Times New Roman"/>
          <w:sz w:val="24"/>
          <w:szCs w:val="24"/>
        </w:rPr>
        <w:t>The input of this panel reinforces key elements of the draft definition of college and career readiness for science and technology/engineering:</w:t>
      </w:r>
    </w:p>
    <w:p w14:paraId="7C5B1B33" w14:textId="77777777" w:rsidR="006C5624" w:rsidRPr="00775BE8" w:rsidRDefault="006C5624" w:rsidP="006C5624">
      <w:pPr>
        <w:pStyle w:val="NoSpacing"/>
        <w:rPr>
          <w:rFonts w:ascii="Times New Roman" w:hAnsi="Times New Roman" w:cs="Times New Roman"/>
          <w:sz w:val="24"/>
          <w:szCs w:val="24"/>
        </w:rPr>
      </w:pPr>
    </w:p>
    <w:p w14:paraId="7C5B1B34" w14:textId="77777777" w:rsidR="00E704BC" w:rsidRPr="00775BE8" w:rsidRDefault="00E704BC" w:rsidP="00E704BC">
      <w:pPr>
        <w:spacing w:after="0" w:line="240" w:lineRule="auto"/>
        <w:ind w:firstLine="720"/>
        <w:rPr>
          <w:rFonts w:ascii="Times New Roman" w:hAnsi="Times New Roman" w:cs="Times New Roman"/>
          <w:sz w:val="24"/>
          <w:szCs w:val="24"/>
        </w:rPr>
      </w:pPr>
      <w:r w:rsidRPr="00775BE8">
        <w:rPr>
          <w:rFonts w:ascii="Times New Roman" w:hAnsi="Times New Roman" w:cs="Times New Roman"/>
          <w:sz w:val="24"/>
          <w:szCs w:val="24"/>
        </w:rPr>
        <w:t>Essential Competencies: Learning</w:t>
      </w:r>
    </w:p>
    <w:p w14:paraId="7C5B1B35" w14:textId="77777777" w:rsidR="00E704BC" w:rsidRPr="00775BE8" w:rsidRDefault="00E704BC" w:rsidP="00E704BC">
      <w:pPr>
        <w:spacing w:after="0" w:line="240" w:lineRule="auto"/>
        <w:ind w:left="720"/>
        <w:rPr>
          <w:rFonts w:ascii="Times New Roman" w:hAnsi="Times New Roman" w:cs="Times New Roman"/>
          <w:sz w:val="24"/>
          <w:szCs w:val="24"/>
        </w:rPr>
      </w:pPr>
      <w:r w:rsidRPr="00775BE8">
        <w:rPr>
          <w:rFonts w:ascii="Times New Roman" w:hAnsi="Times New Roman" w:cs="Times New Roman"/>
          <w:sz w:val="24"/>
          <w:szCs w:val="24"/>
        </w:rPr>
        <w:t>Students who are college and career ready in Science and Technology/Engineering will demonstrate the academic knowledge, skills, and practices necessary to enter into and succeed in entry-level, credit-bearing science, engineering or technical courses; certificate or workplace training programs requiring an equivalent level of science; or a comparable entry-level science or technical course at the institution. College and career ready students in Science and Technology/Engineering will be academically prepared to:</w:t>
      </w:r>
    </w:p>
    <w:p w14:paraId="7C5B1B36" w14:textId="77777777" w:rsidR="00E704BC" w:rsidRPr="00775BE8" w:rsidRDefault="00E704BC" w:rsidP="00E704BC">
      <w:pPr>
        <w:pStyle w:val="ListParagraph"/>
        <w:numPr>
          <w:ilvl w:val="0"/>
          <w:numId w:val="5"/>
        </w:numPr>
        <w:spacing w:after="0" w:line="240" w:lineRule="auto"/>
        <w:rPr>
          <w:rFonts w:ascii="Times New Roman" w:hAnsi="Times New Roman"/>
          <w:sz w:val="24"/>
          <w:szCs w:val="24"/>
        </w:rPr>
      </w:pPr>
      <w:r w:rsidRPr="00775BE8">
        <w:rPr>
          <w:rFonts w:ascii="Times New Roman" w:hAnsi="Times New Roman"/>
          <w:sz w:val="24"/>
          <w:szCs w:val="24"/>
        </w:rPr>
        <w:t>Analyze scientific phenomena and solve technical problems in real-world contexts using relevant science and engineering practices and disciplinary core ideas.</w:t>
      </w:r>
    </w:p>
    <w:p w14:paraId="7C5B1B37" w14:textId="77777777" w:rsidR="00E704BC" w:rsidRPr="00775BE8" w:rsidRDefault="00E704BC" w:rsidP="00E704BC">
      <w:pPr>
        <w:pStyle w:val="ListParagraph"/>
        <w:numPr>
          <w:ilvl w:val="0"/>
          <w:numId w:val="5"/>
        </w:numPr>
        <w:tabs>
          <w:tab w:val="left" w:pos="7920"/>
          <w:tab w:val="left" w:pos="9360"/>
        </w:tabs>
        <w:spacing w:after="0" w:line="240" w:lineRule="auto"/>
        <w:rPr>
          <w:rFonts w:ascii="Times New Roman" w:hAnsi="Times New Roman"/>
          <w:sz w:val="24"/>
          <w:szCs w:val="24"/>
        </w:rPr>
      </w:pPr>
      <w:r w:rsidRPr="00775BE8">
        <w:rPr>
          <w:rFonts w:ascii="Times New Roman" w:hAnsi="Times New Roman"/>
          <w:sz w:val="24"/>
          <w:szCs w:val="24"/>
        </w:rPr>
        <w:t>Use appropriate scientific and technical reasoning to support, critique, and communicate scientific and technical claims and decisions.</w:t>
      </w:r>
    </w:p>
    <w:p w14:paraId="7C5B1B38" w14:textId="77777777" w:rsidR="00E704BC" w:rsidRPr="00775BE8" w:rsidRDefault="00E704BC" w:rsidP="00E704BC">
      <w:pPr>
        <w:pStyle w:val="ListParagraph"/>
        <w:numPr>
          <w:ilvl w:val="0"/>
          <w:numId w:val="5"/>
        </w:numPr>
        <w:spacing w:after="0" w:line="240" w:lineRule="auto"/>
        <w:rPr>
          <w:rFonts w:ascii="Times New Roman" w:hAnsi="Times New Roman"/>
          <w:sz w:val="24"/>
          <w:szCs w:val="24"/>
        </w:rPr>
      </w:pPr>
      <w:r w:rsidRPr="00775BE8">
        <w:rPr>
          <w:rFonts w:ascii="Times New Roman" w:hAnsi="Times New Roman"/>
          <w:sz w:val="24"/>
          <w:szCs w:val="24"/>
        </w:rPr>
        <w:t>Appropriately apply relevant mathematics in scientific and technical contexts.</w:t>
      </w:r>
    </w:p>
    <w:p w14:paraId="7C5B1B39" w14:textId="77777777" w:rsidR="006C5624" w:rsidRPr="00775BE8" w:rsidRDefault="006C5624" w:rsidP="006C5624">
      <w:pPr>
        <w:pStyle w:val="NoSpacing"/>
        <w:rPr>
          <w:rFonts w:ascii="Times New Roman" w:hAnsi="Times New Roman" w:cs="Times New Roman"/>
          <w:sz w:val="24"/>
          <w:szCs w:val="24"/>
        </w:rPr>
      </w:pPr>
    </w:p>
    <w:p w14:paraId="7C5B1B3A" w14:textId="77777777" w:rsidR="006C5624" w:rsidRPr="00775BE8" w:rsidRDefault="006C5624" w:rsidP="006C5624">
      <w:pPr>
        <w:pStyle w:val="NoSpacing"/>
        <w:rPr>
          <w:rFonts w:ascii="Times New Roman" w:hAnsi="Times New Roman" w:cs="Times New Roman"/>
          <w:sz w:val="24"/>
          <w:szCs w:val="24"/>
        </w:rPr>
      </w:pPr>
      <w:r w:rsidRPr="00775BE8">
        <w:rPr>
          <w:rFonts w:ascii="Times New Roman" w:hAnsi="Times New Roman" w:cs="Times New Roman"/>
          <w:sz w:val="24"/>
          <w:szCs w:val="24"/>
        </w:rPr>
        <w:t xml:space="preserve">This definition was developed in 2013 as part of the STE standards revision process in which a number of regional sessions involving K-12, higher education, and business representatives were held in partnership with the </w:t>
      </w:r>
      <w:r w:rsidR="00EF1060">
        <w:rPr>
          <w:rFonts w:ascii="Times New Roman" w:hAnsi="Times New Roman" w:cs="Times New Roman"/>
          <w:sz w:val="24"/>
          <w:szCs w:val="24"/>
        </w:rPr>
        <w:t>DHE</w:t>
      </w:r>
      <w:r w:rsidRPr="00775BE8">
        <w:rPr>
          <w:rFonts w:ascii="Times New Roman" w:hAnsi="Times New Roman" w:cs="Times New Roman"/>
          <w:sz w:val="24"/>
          <w:szCs w:val="24"/>
        </w:rPr>
        <w:t>. This paragraph is intended to be inserted into the state’s definition of College and Career Readiness to complement the paragraphs already there on mathematics and English language arts.</w:t>
      </w:r>
    </w:p>
    <w:sectPr w:rsidR="006C5624" w:rsidRPr="00775BE8" w:rsidSect="00EF1060">
      <w:footerReference w:type="even" r:id="rId13"/>
      <w:foot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64F8A" w14:textId="77777777" w:rsidR="009A2093" w:rsidRDefault="009A2093" w:rsidP="001962F6">
      <w:pPr>
        <w:spacing w:after="0" w:line="240" w:lineRule="auto"/>
      </w:pPr>
      <w:r>
        <w:separator/>
      </w:r>
    </w:p>
  </w:endnote>
  <w:endnote w:type="continuationSeparator" w:id="0">
    <w:p w14:paraId="03CC9DD3" w14:textId="77777777" w:rsidR="009A2093" w:rsidRDefault="009A2093" w:rsidP="0019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1B3F" w14:textId="77777777" w:rsidR="00775BE8" w:rsidRDefault="00775BE8" w:rsidP="00775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B1B40" w14:textId="77777777" w:rsidR="00775BE8" w:rsidRDefault="00775BE8" w:rsidP="00011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1B41" w14:textId="77777777" w:rsidR="00775BE8" w:rsidRDefault="00775BE8" w:rsidP="00775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C13">
      <w:rPr>
        <w:rStyle w:val="PageNumber"/>
        <w:noProof/>
      </w:rPr>
      <w:t>1</w:t>
    </w:r>
    <w:r>
      <w:rPr>
        <w:rStyle w:val="PageNumber"/>
      </w:rPr>
      <w:fldChar w:fldCharType="end"/>
    </w:r>
  </w:p>
  <w:p w14:paraId="7C5B1B42" w14:textId="77777777" w:rsidR="00775BE8" w:rsidRPr="00760663" w:rsidRDefault="00775BE8" w:rsidP="00011553">
    <w:pPr>
      <w:pStyle w:val="Footer"/>
      <w:ind w:right="36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BBAD" w14:textId="77777777" w:rsidR="009A2093" w:rsidRDefault="009A2093" w:rsidP="001962F6">
      <w:pPr>
        <w:spacing w:after="0" w:line="240" w:lineRule="auto"/>
      </w:pPr>
      <w:r>
        <w:separator/>
      </w:r>
    </w:p>
  </w:footnote>
  <w:footnote w:type="continuationSeparator" w:id="0">
    <w:p w14:paraId="294AB68C" w14:textId="77777777" w:rsidR="009A2093" w:rsidRDefault="009A2093" w:rsidP="001962F6">
      <w:pPr>
        <w:spacing w:after="0" w:line="240" w:lineRule="auto"/>
      </w:pPr>
      <w:r>
        <w:continuationSeparator/>
      </w:r>
    </w:p>
  </w:footnote>
  <w:footnote w:id="1">
    <w:p w14:paraId="7C5B1B43" w14:textId="77777777" w:rsidR="00775BE8" w:rsidRPr="00EF1060" w:rsidRDefault="00775BE8" w:rsidP="00153754">
      <w:pPr>
        <w:pStyle w:val="FootnoteText"/>
        <w:rPr>
          <w:sz w:val="22"/>
        </w:rPr>
      </w:pPr>
      <w:r w:rsidRPr="00EF1060">
        <w:rPr>
          <w:rStyle w:val="FootnoteReference"/>
          <w:sz w:val="22"/>
        </w:rPr>
        <w:footnoteRef/>
      </w:r>
      <w:r w:rsidRPr="00EF1060">
        <w:rPr>
          <w:sz w:val="22"/>
        </w:rPr>
        <w:t xml:space="preserve"> </w:t>
      </w:r>
      <w:r w:rsidRPr="00EF1060">
        <w:rPr>
          <w:sz w:val="16"/>
        </w:rPr>
        <w:t>With the exception of one Engineering faculty member.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0BA7"/>
    <w:multiLevelType w:val="hybridMultilevel"/>
    <w:tmpl w:val="651EA9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01F8"/>
    <w:multiLevelType w:val="hybridMultilevel"/>
    <w:tmpl w:val="4A9A8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F0C00"/>
    <w:multiLevelType w:val="hybridMultilevel"/>
    <w:tmpl w:val="455A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E5BB6"/>
    <w:multiLevelType w:val="hybridMultilevel"/>
    <w:tmpl w:val="4A7E1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013280"/>
    <w:multiLevelType w:val="hybridMultilevel"/>
    <w:tmpl w:val="14F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77B58"/>
    <w:multiLevelType w:val="hybridMultilevel"/>
    <w:tmpl w:val="83D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018A4"/>
    <w:multiLevelType w:val="hybridMultilevel"/>
    <w:tmpl w:val="0FD26F5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95437"/>
    <w:multiLevelType w:val="hybridMultilevel"/>
    <w:tmpl w:val="F3F8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78"/>
    <w:rsid w:val="00001024"/>
    <w:rsid w:val="00011553"/>
    <w:rsid w:val="00027A13"/>
    <w:rsid w:val="00076630"/>
    <w:rsid w:val="00104232"/>
    <w:rsid w:val="001420B7"/>
    <w:rsid w:val="00153754"/>
    <w:rsid w:val="00195EE3"/>
    <w:rsid w:val="001962F6"/>
    <w:rsid w:val="001E1686"/>
    <w:rsid w:val="002449C6"/>
    <w:rsid w:val="00246536"/>
    <w:rsid w:val="00247D19"/>
    <w:rsid w:val="00284ADF"/>
    <w:rsid w:val="002948D5"/>
    <w:rsid w:val="002F3947"/>
    <w:rsid w:val="00302C00"/>
    <w:rsid w:val="0034310A"/>
    <w:rsid w:val="00382FAD"/>
    <w:rsid w:val="003B39FC"/>
    <w:rsid w:val="003B7D1D"/>
    <w:rsid w:val="003F34F8"/>
    <w:rsid w:val="0045765F"/>
    <w:rsid w:val="00471032"/>
    <w:rsid w:val="00533768"/>
    <w:rsid w:val="00543BCB"/>
    <w:rsid w:val="00597B58"/>
    <w:rsid w:val="006A2BAE"/>
    <w:rsid w:val="006C5624"/>
    <w:rsid w:val="006C6B07"/>
    <w:rsid w:val="006F5E99"/>
    <w:rsid w:val="007440F8"/>
    <w:rsid w:val="00752E83"/>
    <w:rsid w:val="00753C0F"/>
    <w:rsid w:val="00760663"/>
    <w:rsid w:val="00775BE8"/>
    <w:rsid w:val="007B1EDC"/>
    <w:rsid w:val="008630F2"/>
    <w:rsid w:val="00874C28"/>
    <w:rsid w:val="008A199E"/>
    <w:rsid w:val="008C6F76"/>
    <w:rsid w:val="008D285B"/>
    <w:rsid w:val="009A2093"/>
    <w:rsid w:val="009E6383"/>
    <w:rsid w:val="00A16394"/>
    <w:rsid w:val="00A34955"/>
    <w:rsid w:val="00A41826"/>
    <w:rsid w:val="00A82C78"/>
    <w:rsid w:val="00AE59BC"/>
    <w:rsid w:val="00BD46B0"/>
    <w:rsid w:val="00BD5283"/>
    <w:rsid w:val="00BF1D52"/>
    <w:rsid w:val="00BF44D8"/>
    <w:rsid w:val="00C420A0"/>
    <w:rsid w:val="00CD7C13"/>
    <w:rsid w:val="00D02D4F"/>
    <w:rsid w:val="00D371A8"/>
    <w:rsid w:val="00DC11AF"/>
    <w:rsid w:val="00DE4760"/>
    <w:rsid w:val="00E704BC"/>
    <w:rsid w:val="00EF1060"/>
    <w:rsid w:val="00F42091"/>
    <w:rsid w:val="00F426A4"/>
    <w:rsid w:val="00F604E3"/>
    <w:rsid w:val="00F82550"/>
    <w:rsid w:val="00FA7181"/>
    <w:rsid w:val="00FB6A5B"/>
    <w:rsid w:val="00FE0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1AEE"/>
  <w15:docId w15:val="{377611D5-85B9-46E3-9643-AD01DE3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C7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82C78"/>
    <w:pPr>
      <w:spacing w:after="0" w:line="240" w:lineRule="auto"/>
    </w:pPr>
  </w:style>
  <w:style w:type="paragraph" w:styleId="FootnoteText">
    <w:name w:val="footnote text"/>
    <w:basedOn w:val="Normal"/>
    <w:link w:val="FootnoteTextChar"/>
    <w:uiPriority w:val="99"/>
    <w:unhideWhenUsed/>
    <w:rsid w:val="001962F6"/>
    <w:pPr>
      <w:spacing w:after="0" w:line="240" w:lineRule="auto"/>
    </w:pPr>
    <w:rPr>
      <w:sz w:val="24"/>
      <w:szCs w:val="24"/>
    </w:rPr>
  </w:style>
  <w:style w:type="character" w:customStyle="1" w:styleId="FootnoteTextChar">
    <w:name w:val="Footnote Text Char"/>
    <w:basedOn w:val="DefaultParagraphFont"/>
    <w:link w:val="FootnoteText"/>
    <w:uiPriority w:val="99"/>
    <w:rsid w:val="001962F6"/>
    <w:rPr>
      <w:sz w:val="24"/>
      <w:szCs w:val="24"/>
    </w:rPr>
  </w:style>
  <w:style w:type="character" w:styleId="FootnoteReference">
    <w:name w:val="footnote reference"/>
    <w:basedOn w:val="DefaultParagraphFont"/>
    <w:uiPriority w:val="99"/>
    <w:unhideWhenUsed/>
    <w:rsid w:val="001962F6"/>
    <w:rPr>
      <w:vertAlign w:val="superscript"/>
    </w:rPr>
  </w:style>
  <w:style w:type="character" w:styleId="Hyperlink">
    <w:name w:val="Hyperlink"/>
    <w:basedOn w:val="DefaultParagraphFont"/>
    <w:uiPriority w:val="99"/>
    <w:unhideWhenUsed/>
    <w:rsid w:val="00DE4760"/>
    <w:rPr>
      <w:color w:val="0000FF" w:themeColor="hyperlink"/>
      <w:u w:val="single"/>
    </w:rPr>
  </w:style>
  <w:style w:type="paragraph" w:styleId="Footer">
    <w:name w:val="footer"/>
    <w:basedOn w:val="Normal"/>
    <w:link w:val="FooterChar"/>
    <w:uiPriority w:val="99"/>
    <w:unhideWhenUsed/>
    <w:rsid w:val="0001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553"/>
  </w:style>
  <w:style w:type="character" w:styleId="PageNumber">
    <w:name w:val="page number"/>
    <w:basedOn w:val="DefaultParagraphFont"/>
    <w:uiPriority w:val="99"/>
    <w:semiHidden/>
    <w:unhideWhenUsed/>
    <w:rsid w:val="00011553"/>
  </w:style>
  <w:style w:type="paragraph" w:styleId="Header">
    <w:name w:val="header"/>
    <w:basedOn w:val="Normal"/>
    <w:link w:val="HeaderChar"/>
    <w:uiPriority w:val="99"/>
    <w:unhideWhenUsed/>
    <w:rsid w:val="0001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53"/>
  </w:style>
  <w:style w:type="paragraph" w:styleId="ListParagraph">
    <w:name w:val="List Paragraph"/>
    <w:basedOn w:val="Normal"/>
    <w:uiPriority w:val="34"/>
    <w:qFormat/>
    <w:rsid w:val="00E704BC"/>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BF44D8"/>
    <w:rPr>
      <w:color w:val="800080" w:themeColor="followedHyperlink"/>
      <w:u w:val="single"/>
    </w:rPr>
  </w:style>
  <w:style w:type="character" w:styleId="UnresolvedMention">
    <w:name w:val="Unresolved Mention"/>
    <w:basedOn w:val="DefaultParagraphFont"/>
    <w:uiPriority w:val="99"/>
    <w:semiHidden/>
    <w:unhideWhenUsed/>
    <w:rsid w:val="00BF4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0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tem/s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DESE-231-63932</_dlc_DocId>
    <_dlc_DocIdUrl xmlns="733efe1c-5bbe-4968-87dc-d400e65c879f">
      <Url>https://sharepoint.doemass.org/ese/webteam/cps/_layouts/DocIdRedir.aspx?ID=DESE-231-63932</Url>
      <Description>DESE-231-63932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73F2F-2806-43B2-ADD9-70352EE61EEA}">
  <ds:schemaRefs>
    <ds:schemaRef ds:uri="http://schemas.microsoft.com/sharepoint/events"/>
  </ds:schemaRefs>
</ds:datastoreItem>
</file>

<file path=customXml/itemProps2.xml><?xml version="1.0" encoding="utf-8"?>
<ds:datastoreItem xmlns:ds="http://schemas.openxmlformats.org/officeDocument/2006/customXml" ds:itemID="{B853BEB0-0971-488B-AD77-45C674F5D1DD}">
  <ds:schemaRefs>
    <ds:schemaRef ds:uri="http://schemas.microsoft.com/sharepoint/v3/contenttype/forms"/>
  </ds:schemaRefs>
</ds:datastoreItem>
</file>

<file path=customXml/itemProps3.xml><?xml version="1.0" encoding="utf-8"?>
<ds:datastoreItem xmlns:ds="http://schemas.openxmlformats.org/officeDocument/2006/customXml" ds:itemID="{CB61D268-241A-441E-B3E1-EE175989C4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B857BBF-29D9-4B55-8F6C-67320E5C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856FA-A9F4-4CDE-88BD-EA7FB472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 3, Higher Education Faculty Reviewers Meeting for Revised STE, Jan 2016</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3, Higher Education Faculty Reviewers Meeting for Revised STE, Jan 2016</dc:title>
  <dc:creator>DESE</dc:creator>
  <cp:lastModifiedBy>Zou, Dong (EOE)</cp:lastModifiedBy>
  <cp:revision>5</cp:revision>
  <cp:lastPrinted>2015-12-16T01:35:00Z</cp:lastPrinted>
  <dcterms:created xsi:type="dcterms:W3CDTF">2020-08-26T19:00:00Z</dcterms:created>
  <dcterms:modified xsi:type="dcterms:W3CDTF">2020-08-26T23:45:00Z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