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AF1" w:rsidRPr="00CA4AF1" w:rsidRDefault="00337277" w:rsidP="00CA4AF1">
      <w:pPr>
        <w:spacing w:before="100" w:beforeAutospacing="1" w:after="100" w:afterAutospacing="1" w:line="240" w:lineRule="auto"/>
        <w:outlineLvl w:val="1"/>
        <w:rPr>
          <w:rFonts w:ascii="Georgia" w:eastAsia="Times New Roman" w:hAnsi="Georgia" w:cs="Times New Roman"/>
          <w:b/>
          <w:bCs/>
          <w:color w:val="000000"/>
        </w:rPr>
      </w:pPr>
      <w:r w:rsidRPr="00337277">
        <w:rPr>
          <w:rFonts w:ascii="Georgia" w:eastAsia="Times New Roman" w:hAnsi="Georgia" w:cs="Times New Roman"/>
          <w:b/>
          <w:bCs/>
          <w:color w:val="000000"/>
        </w:rPr>
        <w:t xml:space="preserve">603 CMR 44.00: </w:t>
      </w:r>
      <w:r w:rsidRPr="00337277">
        <w:rPr>
          <w:rFonts w:ascii="Georgia" w:eastAsia="Times New Roman" w:hAnsi="Georgia" w:cs="Times New Roman"/>
          <w:b/>
          <w:bCs/>
          <w:color w:val="000000"/>
        </w:rPr>
        <w:br/>
        <w:t>Educator License Renewal</w:t>
      </w:r>
    </w:p>
    <w:tbl>
      <w:tblPr>
        <w:tblW w:w="0" w:type="auto"/>
        <w:tblCellSpacing w:w="0" w:type="dxa"/>
        <w:tblCellMar>
          <w:top w:w="15" w:type="dxa"/>
          <w:left w:w="15" w:type="dxa"/>
          <w:bottom w:w="15" w:type="dxa"/>
          <w:right w:w="15" w:type="dxa"/>
        </w:tblCellMar>
        <w:tblLook w:val="04A0"/>
      </w:tblPr>
      <w:tblGrid>
        <w:gridCol w:w="690"/>
        <w:gridCol w:w="6563"/>
      </w:tblGrid>
      <w:tr w:rsidR="00CA4AF1" w:rsidRPr="00CA4AF1">
        <w:trPr>
          <w:tblCellSpacing w:w="0" w:type="dxa"/>
        </w:trPr>
        <w:tc>
          <w:tcPr>
            <w:tcW w:w="0" w:type="auto"/>
            <w:gridSpan w:val="2"/>
            <w:tcBorders>
              <w:top w:val="nil"/>
              <w:left w:val="nil"/>
              <w:bottom w:val="nil"/>
              <w:right w:val="nil"/>
            </w:tcBorders>
            <w:vAlign w:val="center"/>
            <w:hideMark/>
          </w:tcPr>
          <w:p w:rsidR="00CA4AF1" w:rsidRPr="00A6023C" w:rsidRDefault="00337277" w:rsidP="00CA4AF1">
            <w:pPr>
              <w:spacing w:after="0" w:line="240" w:lineRule="auto"/>
              <w:rPr>
                <w:rFonts w:ascii="Georgia" w:eastAsia="Times New Roman" w:hAnsi="Georgia" w:cs="Times New Roman"/>
                <w:b/>
                <w:bCs/>
              </w:rPr>
            </w:pPr>
            <w:r w:rsidRPr="00337277">
              <w:rPr>
                <w:rFonts w:ascii="Georgia" w:eastAsia="Times New Roman" w:hAnsi="Georgia" w:cs="Times New Roman"/>
                <w:b/>
                <w:bCs/>
              </w:rPr>
              <w:t>Section:</w:t>
            </w:r>
          </w:p>
        </w:tc>
      </w:tr>
      <w:tr w:rsidR="00CA4AF1" w:rsidRPr="00CA4AF1">
        <w:trPr>
          <w:tblCellSpacing w:w="0" w:type="dxa"/>
        </w:trPr>
        <w:tc>
          <w:tcPr>
            <w:tcW w:w="0" w:type="auto"/>
            <w:hideMark/>
          </w:tcPr>
          <w:p w:rsidR="00CA4AF1" w:rsidRPr="00A6023C" w:rsidRDefault="00840D15" w:rsidP="00CA4AF1">
            <w:pPr>
              <w:spacing w:after="0" w:line="240" w:lineRule="auto"/>
              <w:rPr>
                <w:rFonts w:ascii="Georgia" w:eastAsia="Times New Roman" w:hAnsi="Georgia" w:cs="Times New Roman"/>
              </w:rPr>
            </w:pPr>
            <w:hyperlink r:id="rId11" w:history="1">
              <w:r w:rsidR="00337277" w:rsidRPr="00337277">
                <w:rPr>
                  <w:rFonts w:ascii="Georgia" w:eastAsia="Times New Roman" w:hAnsi="Georgia" w:cs="Times New Roman"/>
                  <w:color w:val="0000FF"/>
                  <w:u w:val="single"/>
                </w:rPr>
                <w:t>44.01:</w:t>
              </w:r>
            </w:hyperlink>
            <w:r w:rsidR="00337277" w:rsidRPr="00337277">
              <w:rPr>
                <w:rFonts w:ascii="Georgia" w:eastAsia="Times New Roman" w:hAnsi="Georgia" w:cs="Times New Roman"/>
              </w:rPr>
              <w:t> </w:t>
            </w:r>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Purpose and Authority</w:t>
            </w:r>
          </w:p>
        </w:tc>
      </w:tr>
      <w:tr w:rsidR="00CA4AF1" w:rsidRPr="00CA4AF1">
        <w:trPr>
          <w:tblCellSpacing w:w="0" w:type="dxa"/>
        </w:trPr>
        <w:tc>
          <w:tcPr>
            <w:tcW w:w="0" w:type="auto"/>
            <w:hideMark/>
          </w:tcPr>
          <w:p w:rsidR="00CA4AF1" w:rsidRPr="00A6023C" w:rsidRDefault="00840D15" w:rsidP="00CA4AF1">
            <w:pPr>
              <w:spacing w:before="100" w:beforeAutospacing="1" w:after="0" w:afterAutospacing="1" w:line="240" w:lineRule="auto"/>
              <w:rPr>
                <w:rFonts w:ascii="Georgia" w:eastAsia="Times New Roman" w:hAnsi="Georgia" w:cs="Times New Roman"/>
              </w:rPr>
            </w:pPr>
            <w:hyperlink r:id="rId12" w:history="1">
              <w:r w:rsidR="00337277" w:rsidRPr="00337277">
                <w:rPr>
                  <w:rFonts w:ascii="Georgia" w:eastAsia="Times New Roman" w:hAnsi="Georgia" w:cs="Times New Roman"/>
                  <w:color w:val="0000FF"/>
                  <w:u w:val="single"/>
                </w:rPr>
                <w:t>44.02:</w:t>
              </w:r>
            </w:hyperlink>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Definitions</w:t>
            </w:r>
          </w:p>
        </w:tc>
      </w:tr>
      <w:tr w:rsidR="00CA4AF1" w:rsidRPr="00CA4AF1">
        <w:trPr>
          <w:tblCellSpacing w:w="0" w:type="dxa"/>
        </w:trPr>
        <w:tc>
          <w:tcPr>
            <w:tcW w:w="0" w:type="auto"/>
            <w:hideMark/>
          </w:tcPr>
          <w:p w:rsidR="00CA4AF1" w:rsidRPr="00A6023C" w:rsidRDefault="00840D15" w:rsidP="00CA4AF1">
            <w:pPr>
              <w:spacing w:after="0" w:line="240" w:lineRule="auto"/>
              <w:rPr>
                <w:rFonts w:ascii="Georgia" w:eastAsia="Times New Roman" w:hAnsi="Georgia" w:cs="Times New Roman"/>
              </w:rPr>
            </w:pPr>
            <w:hyperlink r:id="rId13" w:history="1">
              <w:r w:rsidR="00337277" w:rsidRPr="00337277">
                <w:rPr>
                  <w:rFonts w:ascii="Georgia" w:eastAsia="Times New Roman" w:hAnsi="Georgia" w:cs="Times New Roman"/>
                  <w:color w:val="0000FF"/>
                  <w:u w:val="single"/>
                </w:rPr>
                <w:t>44.03:</w:t>
              </w:r>
            </w:hyperlink>
          </w:p>
        </w:tc>
        <w:tc>
          <w:tcPr>
            <w:tcW w:w="0" w:type="auto"/>
            <w:hideMark/>
          </w:tcPr>
          <w:p w:rsidR="00BB0479" w:rsidRPr="00A6023C" w:rsidRDefault="00337277" w:rsidP="00BB0479">
            <w:pPr>
              <w:spacing w:after="0" w:line="240" w:lineRule="auto"/>
              <w:rPr>
                <w:rFonts w:ascii="Georgia" w:eastAsia="Times New Roman" w:hAnsi="Georgia" w:cs="Times New Roman"/>
              </w:rPr>
            </w:pPr>
            <w:r w:rsidRPr="00337277">
              <w:rPr>
                <w:rFonts w:ascii="Georgia" w:eastAsia="Times New Roman" w:hAnsi="Georgia" w:cs="Times New Roman"/>
              </w:rPr>
              <w:t>General Provisions</w:t>
            </w:r>
          </w:p>
        </w:tc>
      </w:tr>
      <w:tr w:rsidR="00CA4AF1" w:rsidRPr="00CA4AF1">
        <w:trPr>
          <w:tblCellSpacing w:w="0" w:type="dxa"/>
        </w:trPr>
        <w:tc>
          <w:tcPr>
            <w:tcW w:w="0" w:type="auto"/>
            <w:hideMark/>
          </w:tcPr>
          <w:p w:rsidR="00CA4AF1" w:rsidRPr="00A6023C" w:rsidRDefault="00840D15" w:rsidP="00CA4AF1">
            <w:pPr>
              <w:spacing w:after="0" w:line="240" w:lineRule="auto"/>
              <w:rPr>
                <w:rFonts w:ascii="Georgia" w:eastAsia="Times New Roman" w:hAnsi="Georgia" w:cs="Times New Roman"/>
              </w:rPr>
            </w:pPr>
            <w:hyperlink r:id="rId14" w:history="1">
              <w:r w:rsidR="00337277" w:rsidRPr="00337277">
                <w:rPr>
                  <w:rFonts w:ascii="Georgia" w:eastAsia="Times New Roman" w:hAnsi="Georgia" w:cs="Times New Roman"/>
                  <w:color w:val="0000FF"/>
                  <w:u w:val="single"/>
                </w:rPr>
                <w:t>44.04:</w:t>
              </w:r>
            </w:hyperlink>
          </w:p>
        </w:tc>
        <w:tc>
          <w:tcPr>
            <w:tcW w:w="0" w:type="auto"/>
            <w:hideMark/>
          </w:tcPr>
          <w:p w:rsidR="00CA4AF1" w:rsidRPr="00A6023C" w:rsidRDefault="00337277" w:rsidP="00A6023C">
            <w:pPr>
              <w:spacing w:after="0" w:line="240" w:lineRule="auto"/>
              <w:rPr>
                <w:rFonts w:ascii="Georgia" w:eastAsia="Times New Roman" w:hAnsi="Georgia" w:cs="Times New Roman"/>
              </w:rPr>
            </w:pPr>
            <w:r w:rsidRPr="00337277">
              <w:rPr>
                <w:rFonts w:ascii="Georgia" w:eastAsia="Times New Roman" w:hAnsi="Georgia" w:cs="Times New Roman"/>
              </w:rPr>
              <w:t>Options for Educators Employed in Massachusetts Public Schools</w:t>
            </w:r>
          </w:p>
        </w:tc>
      </w:tr>
      <w:tr w:rsidR="00CA4AF1" w:rsidRPr="00CA4AF1">
        <w:trPr>
          <w:tblCellSpacing w:w="0" w:type="dxa"/>
        </w:trPr>
        <w:tc>
          <w:tcPr>
            <w:tcW w:w="0" w:type="auto"/>
            <w:hideMark/>
          </w:tcPr>
          <w:p w:rsidR="00CA4AF1" w:rsidRPr="00A6023C" w:rsidRDefault="00F34FB1" w:rsidP="00F34FB1">
            <w:pPr>
              <w:spacing w:after="0" w:line="240" w:lineRule="auto"/>
              <w:rPr>
                <w:rFonts w:ascii="Georgia" w:eastAsia="Times New Roman" w:hAnsi="Georgia" w:cs="Times New Roman"/>
              </w:rPr>
            </w:pPr>
            <w:r>
              <w:rPr>
                <w:rFonts w:ascii="Georgia" w:eastAsia="Times New Roman" w:hAnsi="Georgia" w:cs="Times New Roman"/>
              </w:rPr>
              <w:t xml:space="preserve"> </w:t>
            </w:r>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 xml:space="preserve"> Approval of Professional Development Plans</w:t>
            </w:r>
          </w:p>
        </w:tc>
      </w:tr>
      <w:tr w:rsidR="00CA4AF1" w:rsidRPr="00CA4AF1">
        <w:trPr>
          <w:tblCellSpacing w:w="0" w:type="dxa"/>
        </w:trPr>
        <w:tc>
          <w:tcPr>
            <w:tcW w:w="0" w:type="auto"/>
            <w:hideMark/>
          </w:tcPr>
          <w:p w:rsidR="00CA4AF1" w:rsidRPr="00A6023C" w:rsidRDefault="00840D15" w:rsidP="00CA4AF1">
            <w:pPr>
              <w:spacing w:after="0" w:line="240" w:lineRule="auto"/>
              <w:rPr>
                <w:rFonts w:ascii="Georgia" w:eastAsia="Times New Roman" w:hAnsi="Georgia" w:cs="Times New Roman"/>
              </w:rPr>
            </w:pPr>
            <w:hyperlink r:id="rId15" w:history="1">
              <w:r w:rsidR="00337277" w:rsidRPr="00337277">
                <w:rPr>
                  <w:rFonts w:ascii="Georgia" w:eastAsia="Times New Roman" w:hAnsi="Georgia" w:cs="Times New Roman"/>
                  <w:color w:val="0000FF"/>
                  <w:u w:val="single"/>
                </w:rPr>
                <w:t>44.05:</w:t>
              </w:r>
            </w:hyperlink>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Provisions Applicable to Licenses Renewed On or After July 1, 2016</w:t>
            </w:r>
          </w:p>
        </w:tc>
      </w:tr>
      <w:tr w:rsidR="00CA4AF1" w:rsidRPr="00CA4AF1">
        <w:trPr>
          <w:tblCellSpacing w:w="0" w:type="dxa"/>
        </w:trPr>
        <w:tc>
          <w:tcPr>
            <w:tcW w:w="0" w:type="auto"/>
            <w:hideMark/>
          </w:tcPr>
          <w:p w:rsidR="00CA4AF1" w:rsidRPr="00A6023C" w:rsidRDefault="00840D15" w:rsidP="00CA4AF1">
            <w:pPr>
              <w:spacing w:before="100" w:beforeAutospacing="1" w:after="0" w:afterAutospacing="1" w:line="240" w:lineRule="auto"/>
              <w:rPr>
                <w:rFonts w:ascii="Georgia" w:eastAsia="Times New Roman" w:hAnsi="Georgia" w:cs="Times New Roman"/>
              </w:rPr>
            </w:pPr>
            <w:hyperlink r:id="rId16" w:history="1">
              <w:r w:rsidR="00337277" w:rsidRPr="00337277">
                <w:rPr>
                  <w:rFonts w:ascii="Georgia" w:eastAsia="Times New Roman" w:hAnsi="Georgia" w:cs="Times New Roman"/>
                  <w:color w:val="0000FF"/>
                  <w:u w:val="single"/>
                </w:rPr>
                <w:t>44.06:</w:t>
              </w:r>
            </w:hyperlink>
          </w:p>
        </w:tc>
        <w:tc>
          <w:tcPr>
            <w:tcW w:w="0" w:type="auto"/>
            <w:hideMark/>
          </w:tcPr>
          <w:p w:rsidR="00CA4AF1" w:rsidRPr="00A6023C" w:rsidRDefault="00337277" w:rsidP="00CA4AF1">
            <w:pPr>
              <w:spacing w:before="100" w:beforeAutospacing="1" w:after="0" w:afterAutospacing="1" w:line="240" w:lineRule="auto"/>
              <w:rPr>
                <w:rFonts w:ascii="Georgia" w:eastAsia="Times New Roman" w:hAnsi="Georgia" w:cs="Times New Roman"/>
              </w:rPr>
            </w:pPr>
            <w:r w:rsidRPr="00337277">
              <w:rPr>
                <w:rFonts w:ascii="Georgia" w:eastAsia="Times New Roman" w:hAnsi="Georgia" w:cs="Times New Roman"/>
              </w:rPr>
              <w:t>Inactive Licenses</w:t>
            </w:r>
          </w:p>
        </w:tc>
      </w:tr>
      <w:tr w:rsidR="00CA4AF1" w:rsidRPr="00CA4AF1">
        <w:trPr>
          <w:tblCellSpacing w:w="0" w:type="dxa"/>
        </w:trPr>
        <w:tc>
          <w:tcPr>
            <w:tcW w:w="0" w:type="auto"/>
            <w:hideMark/>
          </w:tcPr>
          <w:p w:rsidR="00CA4AF1" w:rsidRPr="00A6023C" w:rsidRDefault="00840D15" w:rsidP="00CA4AF1">
            <w:pPr>
              <w:spacing w:before="100" w:beforeAutospacing="1" w:after="0" w:afterAutospacing="1" w:line="240" w:lineRule="auto"/>
              <w:rPr>
                <w:rFonts w:ascii="Georgia" w:eastAsia="Times New Roman" w:hAnsi="Georgia" w:cs="Times New Roman"/>
              </w:rPr>
            </w:pPr>
            <w:hyperlink r:id="rId17" w:history="1">
              <w:r w:rsidR="00337277" w:rsidRPr="00337277">
                <w:rPr>
                  <w:rFonts w:ascii="Georgia" w:eastAsia="Times New Roman" w:hAnsi="Georgia" w:cs="Times New Roman"/>
                  <w:color w:val="0000FF"/>
                  <w:u w:val="single"/>
                </w:rPr>
                <w:t>44.07:</w:t>
              </w:r>
            </w:hyperlink>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Application Process</w:t>
            </w:r>
          </w:p>
        </w:tc>
      </w:tr>
      <w:tr w:rsidR="00CA4AF1" w:rsidRPr="00CA4AF1">
        <w:trPr>
          <w:tblCellSpacing w:w="0" w:type="dxa"/>
        </w:trPr>
        <w:tc>
          <w:tcPr>
            <w:tcW w:w="0" w:type="auto"/>
            <w:hideMark/>
          </w:tcPr>
          <w:p w:rsidR="00CA4AF1" w:rsidRPr="00A6023C" w:rsidRDefault="00840D15" w:rsidP="00CA4AF1">
            <w:pPr>
              <w:spacing w:after="0" w:line="240" w:lineRule="auto"/>
              <w:rPr>
                <w:rFonts w:ascii="Georgia" w:eastAsia="Times New Roman" w:hAnsi="Georgia" w:cs="Times New Roman"/>
              </w:rPr>
            </w:pPr>
            <w:hyperlink r:id="rId18" w:history="1">
              <w:r w:rsidR="00337277" w:rsidRPr="00337277">
                <w:rPr>
                  <w:rFonts w:ascii="Georgia" w:eastAsia="Times New Roman" w:hAnsi="Georgia" w:cs="Times New Roman"/>
                  <w:color w:val="0000FF"/>
                  <w:u w:val="single"/>
                </w:rPr>
                <w:t>44.08:</w:t>
              </w:r>
            </w:hyperlink>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Documentation and Recordkeeping</w:t>
            </w:r>
          </w:p>
        </w:tc>
      </w:tr>
      <w:tr w:rsidR="00CA4AF1" w:rsidRPr="00CA4AF1">
        <w:trPr>
          <w:tblCellSpacing w:w="0" w:type="dxa"/>
        </w:trPr>
        <w:tc>
          <w:tcPr>
            <w:tcW w:w="0" w:type="auto"/>
            <w:hideMark/>
          </w:tcPr>
          <w:p w:rsidR="00CA4AF1" w:rsidRPr="00A6023C" w:rsidRDefault="00840D15" w:rsidP="00CA4AF1">
            <w:pPr>
              <w:spacing w:after="0" w:line="240" w:lineRule="auto"/>
              <w:rPr>
                <w:rFonts w:ascii="Georgia" w:eastAsia="Times New Roman" w:hAnsi="Georgia" w:cs="Times New Roman"/>
              </w:rPr>
            </w:pPr>
            <w:hyperlink r:id="rId19" w:history="1">
              <w:r w:rsidR="00337277" w:rsidRPr="00337277">
                <w:rPr>
                  <w:rFonts w:ascii="Georgia" w:eastAsia="Times New Roman" w:hAnsi="Georgia" w:cs="Times New Roman"/>
                  <w:color w:val="0000FF"/>
                  <w:u w:val="single"/>
                </w:rPr>
                <w:t>44.09:</w:t>
              </w:r>
            </w:hyperlink>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Reconsideration</w:t>
            </w:r>
          </w:p>
        </w:tc>
      </w:tr>
      <w:tr w:rsidR="00CA4AF1" w:rsidRPr="00CA4AF1">
        <w:trPr>
          <w:tblCellSpacing w:w="0" w:type="dxa"/>
        </w:trPr>
        <w:tc>
          <w:tcPr>
            <w:tcW w:w="0" w:type="auto"/>
            <w:hideMark/>
          </w:tcPr>
          <w:p w:rsidR="00CA4AF1" w:rsidRPr="00A6023C" w:rsidRDefault="00840D15" w:rsidP="00CA4AF1">
            <w:pPr>
              <w:spacing w:after="0" w:line="240" w:lineRule="auto"/>
              <w:rPr>
                <w:rFonts w:ascii="Georgia" w:eastAsia="Times New Roman" w:hAnsi="Georgia" w:cs="Times New Roman"/>
              </w:rPr>
            </w:pPr>
            <w:hyperlink r:id="rId20" w:history="1">
              <w:r w:rsidR="00337277" w:rsidRPr="00337277">
                <w:rPr>
                  <w:rFonts w:ascii="Georgia" w:eastAsia="Times New Roman" w:hAnsi="Georgia" w:cs="Times New Roman"/>
                  <w:color w:val="0000FF"/>
                  <w:u w:val="single"/>
                </w:rPr>
                <w:t>44.10:</w:t>
              </w:r>
            </w:hyperlink>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Failure to Satisfy Renewal Requirements</w:t>
            </w:r>
          </w:p>
        </w:tc>
      </w:tr>
      <w:tr w:rsidR="00CA4AF1" w:rsidRPr="00CA4AF1">
        <w:trPr>
          <w:tblCellSpacing w:w="0" w:type="dxa"/>
        </w:trPr>
        <w:tc>
          <w:tcPr>
            <w:tcW w:w="0" w:type="auto"/>
            <w:hideMark/>
          </w:tcPr>
          <w:p w:rsidR="00CA4AF1" w:rsidRPr="00A6023C" w:rsidRDefault="00840D15" w:rsidP="00CA4AF1">
            <w:pPr>
              <w:spacing w:after="0" w:line="240" w:lineRule="auto"/>
              <w:rPr>
                <w:rFonts w:ascii="Georgia" w:eastAsia="Times New Roman" w:hAnsi="Georgia" w:cs="Times New Roman"/>
              </w:rPr>
            </w:pPr>
            <w:hyperlink r:id="rId21" w:history="1">
              <w:r w:rsidR="00337277" w:rsidRPr="00337277">
                <w:rPr>
                  <w:rFonts w:ascii="Georgia" w:eastAsia="Times New Roman" w:hAnsi="Georgia" w:cs="Times New Roman"/>
                  <w:color w:val="0000FF"/>
                  <w:u w:val="single"/>
                </w:rPr>
                <w:t>44.11:</w:t>
              </w:r>
            </w:hyperlink>
          </w:p>
        </w:tc>
        <w:tc>
          <w:tcPr>
            <w:tcW w:w="0" w:type="auto"/>
            <w:hideMark/>
          </w:tcPr>
          <w:p w:rsidR="00CA4AF1" w:rsidRPr="00A6023C" w:rsidRDefault="00337277" w:rsidP="00CA4AF1">
            <w:pPr>
              <w:spacing w:after="0" w:line="240" w:lineRule="auto"/>
              <w:rPr>
                <w:rFonts w:ascii="Georgia" w:eastAsia="Times New Roman" w:hAnsi="Georgia" w:cs="Times New Roman"/>
              </w:rPr>
            </w:pPr>
            <w:r w:rsidRPr="00337277">
              <w:rPr>
                <w:rFonts w:ascii="Georgia" w:eastAsia="Times New Roman" w:hAnsi="Georgia" w:cs="Times New Roman"/>
              </w:rPr>
              <w:t>Hardship Waiver or Modification</w:t>
            </w:r>
          </w:p>
        </w:tc>
      </w:tr>
      <w:tr w:rsidR="00CA4AF1" w:rsidRPr="00CA4AF1">
        <w:trPr>
          <w:tblCellSpacing w:w="0" w:type="dxa"/>
        </w:trPr>
        <w:tc>
          <w:tcPr>
            <w:tcW w:w="0" w:type="auto"/>
            <w:gridSpan w:val="2"/>
            <w:hideMark/>
          </w:tcPr>
          <w:p w:rsidR="00CA4AF1" w:rsidRPr="00CA4AF1" w:rsidRDefault="00840D15" w:rsidP="00CA4AF1">
            <w:pPr>
              <w:spacing w:before="100" w:beforeAutospacing="1" w:after="0" w:afterAutospacing="1" w:line="240" w:lineRule="auto"/>
              <w:rPr>
                <w:rFonts w:ascii="Georgia" w:eastAsia="Times New Roman" w:hAnsi="Georgia" w:cs="Times New Roman"/>
              </w:rPr>
            </w:pPr>
            <w:hyperlink r:id="rId22" w:history="1">
              <w:r w:rsidR="00337277" w:rsidRPr="00337277">
                <w:rPr>
                  <w:rFonts w:ascii="Georgia" w:eastAsia="Times New Roman" w:hAnsi="Georgia" w:cs="Times New Roman"/>
                  <w:color w:val="0000FF"/>
                  <w:u w:val="single"/>
                </w:rPr>
                <w:t>View All Sections</w:t>
              </w:r>
            </w:hyperlink>
          </w:p>
        </w:tc>
      </w:tr>
    </w:tbl>
    <w:p w:rsidR="00CA4AF1" w:rsidRPr="00CA4AF1" w:rsidRDefault="00337277" w:rsidP="00CA4AF1">
      <w:pPr>
        <w:spacing w:before="100" w:beforeAutospacing="1" w:after="100" w:afterAutospacing="1" w:line="240" w:lineRule="auto"/>
        <w:rPr>
          <w:rFonts w:ascii="Georgia" w:eastAsia="Times New Roman" w:hAnsi="Georgia" w:cs="Times New Roman"/>
        </w:rPr>
      </w:pPr>
      <w:r w:rsidRPr="00337277">
        <w:rPr>
          <w:rFonts w:ascii="Georgia" w:eastAsia="Times New Roman" w:hAnsi="Georgia" w:cs="Times New Roman"/>
        </w:rPr>
        <w:t>Most recently amended by Board of Education: June 26, 2012</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noProof/>
          <w:lang w:eastAsia="zh-CN"/>
        </w:rPr>
        <w:drawing>
          <wp:inline distT="0" distB="0" distL="0" distR="0">
            <wp:extent cx="4953000" cy="635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3"/>
                    <a:srcRect/>
                    <a:stretch>
                      <a:fillRect/>
                    </a:stretch>
                  </pic:blipFill>
                  <pic:spPr bwMode="auto">
                    <a:xfrm>
                      <a:off x="0" y="0"/>
                      <a:ext cx="4953000" cy="6350"/>
                    </a:xfrm>
                    <a:prstGeom prst="rect">
                      <a:avLst/>
                    </a:prstGeom>
                    <a:noFill/>
                    <a:ln w="9525">
                      <a:noFill/>
                      <a:miter lim="800000"/>
                      <a:headEnd/>
                      <a:tailEnd/>
                    </a:ln>
                  </pic:spPr>
                </pic:pic>
              </a:graphicData>
            </a:graphic>
          </wp:inline>
        </w:drawing>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44.01: Purpose and Authority</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(1) </w:t>
      </w:r>
      <w:r w:rsidRPr="00CA4AF1">
        <w:rPr>
          <w:rFonts w:ascii="Georgia" w:eastAsia="Times New Roman" w:hAnsi="Georgia" w:cs="Times New Roman"/>
          <w:b/>
          <w:bCs/>
        </w:rPr>
        <w:t>Purpose.</w:t>
      </w:r>
      <w:r w:rsidRPr="00CA4AF1">
        <w:rPr>
          <w:rFonts w:ascii="Georgia" w:eastAsia="Times New Roman" w:hAnsi="Georgia" w:cs="Times New Roman"/>
        </w:rPr>
        <w:t xml:space="preserve"> The Massachusetts license renewal system will enhance education through ongoing professional development for educators that meets high standards for quality. The license renewal </w:t>
      </w:r>
      <w:r w:rsidR="00793F04">
        <w:rPr>
          <w:rFonts w:ascii="Georgia" w:eastAsia="Times New Roman" w:hAnsi="Georgia" w:cs="Times New Roman"/>
        </w:rPr>
        <w:t xml:space="preserve">system is carried out in the context of professional development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(2) </w:t>
      </w:r>
      <w:r>
        <w:rPr>
          <w:rFonts w:ascii="Georgia" w:eastAsia="Times New Roman" w:hAnsi="Georgia" w:cs="Times New Roman"/>
          <w:b/>
          <w:bCs/>
        </w:rPr>
        <w:t>Authority.</w:t>
      </w:r>
      <w:r>
        <w:rPr>
          <w:rFonts w:ascii="Georgia" w:eastAsia="Times New Roman" w:hAnsi="Georgia" w:cs="Times New Roman"/>
        </w:rPr>
        <w:t xml:space="preserve"> 603 CMR 44.00 is promulgated by the Board of Elementary and Secondary Education pursuant to M.G.L. c. 71, § 38G.</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44.02: Definitions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As used in 603 CMR 44.00, the following terms shall have the following meanings:</w:t>
      </w:r>
    </w:p>
    <w:p w:rsidR="004072D1" w:rsidRPr="00E070DD" w:rsidRDefault="00337277" w:rsidP="004072D1">
      <w:pPr>
        <w:spacing w:before="100" w:beforeAutospacing="1" w:after="100" w:afterAutospacing="1" w:line="240" w:lineRule="auto"/>
        <w:rPr>
          <w:rFonts w:ascii="Georgia" w:eastAsia="Times New Roman" w:hAnsi="Georgia" w:cs="Times New Roman"/>
        </w:rPr>
      </w:pPr>
      <w:r w:rsidRPr="00337277">
        <w:rPr>
          <w:rFonts w:ascii="Georgia" w:eastAsia="Times New Roman" w:hAnsi="Georgia" w:cs="Times New Roman"/>
        </w:rPr>
        <w:t>Additional License:  All other Professional level licenses, other than the Primary area license</w:t>
      </w:r>
      <w:r w:rsidR="00A26B2A">
        <w:rPr>
          <w:rFonts w:ascii="Georgia" w:eastAsia="Times New Roman" w:hAnsi="Georgia" w:cs="Times New Roman"/>
        </w:rPr>
        <w:t xml:space="preserve">. </w:t>
      </w:r>
    </w:p>
    <w:p w:rsidR="00CA4AF1" w:rsidRPr="00CA4AF1" w:rsidRDefault="00CA4AF1" w:rsidP="00CA4AF1">
      <w:pPr>
        <w:spacing w:before="100" w:beforeAutospacing="1" w:after="100" w:afterAutospacing="1" w:line="240" w:lineRule="auto"/>
        <w:rPr>
          <w:rFonts w:ascii="Georgia" w:eastAsia="Times New Roman" w:hAnsi="Georgia" w:cs="Times New Roman"/>
        </w:rPr>
      </w:pPr>
      <w:proofErr w:type="gramStart"/>
      <w:r w:rsidRPr="00CA4AF1">
        <w:rPr>
          <w:rFonts w:ascii="Georgia" w:eastAsia="Times New Roman" w:hAnsi="Georgia" w:cs="Times New Roman"/>
          <w:b/>
          <w:bCs/>
        </w:rPr>
        <w:t>Advanced Academic Study:</w:t>
      </w:r>
      <w:r w:rsidRPr="00CA4AF1">
        <w:rPr>
          <w:rFonts w:ascii="Georgia" w:eastAsia="Times New Roman" w:hAnsi="Georgia" w:cs="Times New Roman"/>
        </w:rPr>
        <w:t xml:space="preserve"> a course of study in the content area that is equivalent to an upper-level undergraduate course or a graduate-level course.</w:t>
      </w:r>
      <w:proofErr w:type="gramEnd"/>
      <w:r w:rsidRPr="00CA4AF1">
        <w:rPr>
          <w:rFonts w:ascii="Georgia" w:eastAsia="Times New Roman" w:hAnsi="Georgia" w:cs="Times New Roman"/>
        </w:rPr>
        <w:t xml:space="preserve"> Department guidelines will provide that upper-level undergraduate courses may qualify for advanced academic study where the content is substantially new to the educator (e.g., elementary teachers addressing content of Curriculum Frameworks).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Board:</w:t>
      </w:r>
      <w:r w:rsidRPr="00CA4AF1">
        <w:rPr>
          <w:rFonts w:ascii="Georgia" w:eastAsia="Times New Roman" w:hAnsi="Georgia" w:cs="Times New Roman"/>
        </w:rPr>
        <w:t xml:space="preserve"> the Massachusetts Board of Elementary and Secondary Education.</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lastRenderedPageBreak/>
        <w:t>Commissioner:</w:t>
      </w:r>
      <w:r>
        <w:rPr>
          <w:rFonts w:ascii="Georgia" w:eastAsia="Times New Roman" w:hAnsi="Georgia" w:cs="Times New Roman"/>
        </w:rPr>
        <w:t xml:space="preserve"> the Commissioner of the Department of Elementary and Secondary Education.</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Content Area:</w:t>
      </w:r>
      <w:r>
        <w:rPr>
          <w:rFonts w:ascii="Georgia" w:eastAsia="Times New Roman" w:hAnsi="Georgia" w:cs="Times New Roman"/>
        </w:rPr>
        <w:t xml:space="preserve"> the academic discipline or subject matter knowledge of a </w:t>
      </w:r>
      <w:r w:rsidR="004072D1">
        <w:rPr>
          <w:rFonts w:ascii="Georgia" w:eastAsia="Times New Roman" w:hAnsi="Georgia" w:cs="Times New Roman"/>
        </w:rPr>
        <w:t>license</w:t>
      </w:r>
      <w:r>
        <w:rPr>
          <w:rFonts w:ascii="Georgia" w:eastAsia="Times New Roman" w:hAnsi="Georgia" w:cs="Times New Roman"/>
        </w:rPr>
        <w:t>.</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Continuing Education Unit (CEU):</w:t>
      </w:r>
      <w:r>
        <w:rPr>
          <w:rFonts w:ascii="Georgia" w:eastAsia="Times New Roman" w:hAnsi="Georgia" w:cs="Times New Roman"/>
        </w:rPr>
        <w:t xml:space="preserve"> a unit of measurement of professional development activities that meet the requirements of the International Association for Continuing Education and Training.</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Department:</w:t>
      </w:r>
      <w:r>
        <w:rPr>
          <w:rFonts w:ascii="Georgia" w:eastAsia="Times New Roman" w:hAnsi="Georgia" w:cs="Times New Roman"/>
        </w:rPr>
        <w:t xml:space="preserve"> the Massachusetts Department of Elementary and Secondary Education.</w:t>
      </w:r>
    </w:p>
    <w:p w:rsid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Educator:</w:t>
      </w:r>
      <w:r>
        <w:rPr>
          <w:rFonts w:ascii="Georgia" w:eastAsia="Times New Roman" w:hAnsi="Georgia" w:cs="Times New Roman"/>
        </w:rPr>
        <w:t xml:space="preserve"> a person who has been issued a </w:t>
      </w:r>
      <w:r w:rsidR="004072D1">
        <w:rPr>
          <w:rFonts w:ascii="Georgia" w:eastAsia="Times New Roman" w:hAnsi="Georgia" w:cs="Times New Roman"/>
        </w:rPr>
        <w:t>P</w:t>
      </w:r>
      <w:r>
        <w:rPr>
          <w:rFonts w:ascii="Georgia" w:eastAsia="Times New Roman" w:hAnsi="Georgia" w:cs="Times New Roman"/>
        </w:rPr>
        <w:t>rofessional license as defined by 603 CMR 7.02.</w:t>
      </w:r>
    </w:p>
    <w:p w:rsidR="00A80796" w:rsidRPr="00CA4AF1" w:rsidRDefault="00337277" w:rsidP="00CA4AF1">
      <w:pPr>
        <w:spacing w:before="100" w:beforeAutospacing="1" w:after="100" w:afterAutospacing="1" w:line="240" w:lineRule="auto"/>
        <w:rPr>
          <w:rFonts w:ascii="Georgia" w:eastAsia="Times New Roman" w:hAnsi="Georgia" w:cs="Times New Roman"/>
        </w:rPr>
      </w:pPr>
      <w:r w:rsidRPr="00337277">
        <w:rPr>
          <w:rFonts w:ascii="Georgia" w:eastAsia="Times New Roman" w:hAnsi="Georgia" w:cs="Times New Roman"/>
          <w:b/>
          <w:iCs/>
        </w:rPr>
        <w:t>Educator Plan</w:t>
      </w:r>
      <w:r w:rsidR="00A80796">
        <w:rPr>
          <w:rFonts w:ascii="Georgia" w:eastAsia="Times New Roman" w:hAnsi="Georgia" w:cs="Times New Roman"/>
        </w:rPr>
        <w:t>:</w:t>
      </w:r>
      <w:r w:rsidR="00A80796" w:rsidRPr="00A80796">
        <w:rPr>
          <w:rFonts w:ascii="Georgia" w:eastAsia="Times New Roman" w:hAnsi="Georgia" w:cs="Times New Roman"/>
        </w:rPr>
        <w:t xml:space="preserve"> shall mean </w:t>
      </w:r>
      <w:r w:rsidR="00E070DD">
        <w:rPr>
          <w:rFonts w:ascii="Georgia" w:eastAsia="Times New Roman" w:hAnsi="Georgia" w:cs="Times New Roman"/>
        </w:rPr>
        <w:t xml:space="preserve">plans developed </w:t>
      </w:r>
      <w:r w:rsidR="00A80796" w:rsidRPr="00A80796">
        <w:rPr>
          <w:rFonts w:ascii="Georgia" w:eastAsia="Times New Roman" w:hAnsi="Georgia" w:cs="Times New Roman"/>
        </w:rPr>
        <w:t>as part of each educator's evaluation</w:t>
      </w:r>
      <w:r w:rsidR="00E070DD">
        <w:rPr>
          <w:rFonts w:ascii="Georgia" w:eastAsia="Times New Roman" w:hAnsi="Georgia" w:cs="Times New Roman"/>
        </w:rPr>
        <w:t xml:space="preserve"> pursuant to 603 CMR 35.00</w:t>
      </w:r>
      <w:r w:rsidR="00A80796" w:rsidRPr="00A80796">
        <w:rPr>
          <w:rFonts w:ascii="Georgia" w:eastAsia="Times New Roman" w:hAnsi="Georgia" w:cs="Times New Roman"/>
        </w:rPr>
        <w:t xml:space="preserve">.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Endorsement:</w:t>
      </w:r>
      <w:r>
        <w:rPr>
          <w:rFonts w:ascii="Georgia" w:eastAsia="Times New Roman" w:hAnsi="Georgia" w:cs="Times New Roman"/>
        </w:rPr>
        <w:t xml:space="preserve"> A supplementary credential issued to an educator licensed </w:t>
      </w:r>
      <w:proofErr w:type="gramStart"/>
      <w:r>
        <w:rPr>
          <w:rFonts w:ascii="Georgia" w:eastAsia="Times New Roman" w:hAnsi="Georgia" w:cs="Times New Roman"/>
        </w:rPr>
        <w:t>under</w:t>
      </w:r>
      <w:proofErr w:type="gramEnd"/>
      <w:r>
        <w:rPr>
          <w:rFonts w:ascii="Georgia" w:eastAsia="Times New Roman" w:hAnsi="Georgia" w:cs="Times New Roman"/>
        </w:rPr>
        <w:t xml:space="preserve"> 603 CMR 7.00, or a credential issued to an individual otherwise required by law or regulation to obtain such credential, indicating satisfactory knowledge and skill to perform services in the area(s) specified.</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Inactive License:</w:t>
      </w:r>
      <w:r>
        <w:rPr>
          <w:rFonts w:ascii="Georgia" w:eastAsia="Times New Roman" w:hAnsi="Georgia" w:cs="Times New Roman"/>
        </w:rPr>
        <w:t xml:space="preserve"> a license that is not renewed within five years of its issuance or most recent renewal, whichever is later. </w:t>
      </w:r>
      <w:r w:rsidRPr="00A80796">
        <w:rPr>
          <w:rFonts w:ascii="Georgia" w:eastAsia="Times New Roman" w:hAnsi="Georgia" w:cs="Times New Roman"/>
          <w:b/>
          <w:bCs/>
        </w:rPr>
        <w:t>Individual Professional Development Plan:</w:t>
      </w:r>
      <w:r w:rsidR="00CA4AF1" w:rsidRPr="00CA4AF1">
        <w:rPr>
          <w:rFonts w:ascii="Georgia" w:eastAsia="Times New Roman" w:hAnsi="Georgia" w:cs="Times New Roman"/>
        </w:rPr>
        <w:t xml:space="preserve"> a five year plan developed by an educator that outlines the professional development activities for the renewal of the educator's license(s)</w:t>
      </w:r>
      <w:r w:rsidR="00B51361">
        <w:rPr>
          <w:rFonts w:ascii="Georgia" w:eastAsia="Times New Roman" w:hAnsi="Georgia" w:cs="Times New Roman"/>
        </w:rPr>
        <w:t xml:space="preserve"> or a series of Educator Plans reflecting such activities</w:t>
      </w:r>
      <w:r w:rsidR="00CA4AF1" w:rsidRPr="00CA4AF1">
        <w:rPr>
          <w:rFonts w:ascii="Georgia" w:eastAsia="Times New Roman" w:hAnsi="Georgia" w:cs="Times New Roman"/>
        </w:rPr>
        <w:t>.</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Invalid License:</w:t>
      </w:r>
      <w:r w:rsidRPr="00CA4AF1">
        <w:rPr>
          <w:rFonts w:ascii="Georgia" w:eastAsia="Times New Roman" w:hAnsi="Georgia" w:cs="Times New Roman"/>
        </w:rPr>
        <w:t xml:space="preserve"> a license that is not renewed within the five year active period and that is not renewed within the five year inactive period, as provided in 603 CMR 44.07.</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License:</w:t>
      </w:r>
      <w:r>
        <w:rPr>
          <w:rFonts w:ascii="Georgia" w:eastAsia="Times New Roman" w:hAnsi="Georgia" w:cs="Times New Roman"/>
        </w:rPr>
        <w:t xml:space="preserve"> a Professional educator license issued to a person who has met the preparation and eligibility requirements established by the Board for a Professional license. This license is equivalent to a standard educator certificate as defined in M.G.L. c. 71, § 38G. Professional licenses are valid for five </w:t>
      </w:r>
      <w:r w:rsidR="004072D1">
        <w:rPr>
          <w:rFonts w:ascii="Georgia" w:eastAsia="Times New Roman" w:hAnsi="Georgia" w:cs="Times New Roman"/>
        </w:rPr>
        <w:t xml:space="preserve">calendar </w:t>
      </w:r>
      <w:r>
        <w:rPr>
          <w:rFonts w:ascii="Georgia" w:eastAsia="Times New Roman" w:hAnsi="Georgia" w:cs="Times New Roman"/>
        </w:rPr>
        <w:t>years and are renewable for additional five year terms.</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Primary License:</w:t>
      </w:r>
      <w:r>
        <w:rPr>
          <w:rFonts w:ascii="Georgia" w:eastAsia="Times New Roman" w:hAnsi="Georgia" w:cs="Times New Roman"/>
        </w:rPr>
        <w:t xml:space="preserve"> the license so designated by an educator who has more than one </w:t>
      </w:r>
      <w:r w:rsidR="004072D1">
        <w:rPr>
          <w:rFonts w:ascii="Georgia" w:eastAsia="Times New Roman" w:hAnsi="Georgia" w:cs="Times New Roman"/>
        </w:rPr>
        <w:t xml:space="preserve">Professional </w:t>
      </w:r>
      <w:r>
        <w:rPr>
          <w:rFonts w:ascii="Georgia" w:eastAsia="Times New Roman" w:hAnsi="Georgia" w:cs="Times New Roman"/>
        </w:rPr>
        <w:t>license. The primary license is usually the license under which the educator is employed. If the educator is employed in a position that requires more than one license, the educator may designate which of the licenses is the primary license.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Professional Development Point (PDP):</w:t>
      </w:r>
      <w:r>
        <w:rPr>
          <w:rFonts w:ascii="Georgia" w:eastAsia="Times New Roman" w:hAnsi="Georgia" w:cs="Times New Roman"/>
        </w:rPr>
        <w:t xml:space="preserve"> a unit of measurement of professional development activities. One clock hour is equivalent to one professional development point. One semester hour is equivalent to 15 PDPs. One continuing education unit is equivalent to ten PDPs. However, professional development activities sponsored or approved by the Department and advanced academic studies will receive 1.5 PDPs per clock hour. Department guidelines will detail the PDPs earned by professional development activities not readily measured in clock hours.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Sheltered English Immersion (SEI):</w:t>
      </w:r>
      <w:r>
        <w:rPr>
          <w:rFonts w:ascii="Georgia" w:eastAsia="Times New Roman" w:hAnsi="Georgia" w:cs="Times New Roman"/>
        </w:rPr>
        <w:t xml:space="preserve"> Shall have the meaning set forth in M.G.L. c. 71A, § 2.</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lastRenderedPageBreak/>
        <w:t>Sheltered English Immersion (SEI) Endorsement:</w:t>
      </w:r>
      <w:r>
        <w:rPr>
          <w:rFonts w:ascii="Georgia" w:eastAsia="Times New Roman" w:hAnsi="Georgia" w:cs="Times New Roman"/>
        </w:rPr>
        <w:t xml:space="preserve"> An SEI Teacher Endorsement and SEI Administrator Endorsement issued to an educator in accordance with 603 CMR 7.14.</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Topic:</w:t>
      </w:r>
      <w:r>
        <w:rPr>
          <w:rFonts w:ascii="Georgia" w:eastAsia="Times New Roman" w:hAnsi="Georgia" w:cs="Times New Roman"/>
        </w:rPr>
        <w:t xml:space="preserve"> a single or tightly integrated area of study within an academic discipline or related to a particular method of teaching or administration. </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44.03: General Provisions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Except as provided in 603 CMR 44.07, each license shall be valid for five years, and may be renewed for successive five year terms upon the successful completion of the requisite number of PDPs as set forth in 603 CMR 44.05 (1) and 44.06(1) within a particular five year active period, based on a professional development plan that is designed to improve teaching and student learning and that is approved, if required, by the educator's supervisor.</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(2) Professional development points may be earned in the following ways:</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(a) PDPs may be awarded by registered providers to license holders who complete a professional development activity and demonstrate proficiency in the relevant subject area or skill through an appropriate end-of-course assessment that satisfies Department guidelines. </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(b) PDPs may be awarded by, or under the auspices of, the Department, school districts, or educational </w:t>
      </w:r>
      <w:proofErr w:type="spellStart"/>
      <w:r w:rsidRPr="00337277">
        <w:rPr>
          <w:rFonts w:ascii="Georgia" w:eastAsia="Times New Roman" w:hAnsi="Georgia" w:cs="Times New Roman"/>
        </w:rPr>
        <w:t>collaboratives</w:t>
      </w:r>
      <w:proofErr w:type="spellEnd"/>
      <w:r w:rsidRPr="00337277">
        <w:rPr>
          <w:rFonts w:ascii="Georgia" w:eastAsia="Times New Roman" w:hAnsi="Georgia" w:cs="Times New Roman"/>
        </w:rPr>
        <w:t xml:space="preserve"> upon an educator's completion of a professional development activity in compliance with Department guidelines. </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(c) Educators may accrue PDPs through an educator-designed professional development activity that satisfies Department guidelines. </w:t>
      </w:r>
    </w:p>
    <w:p w:rsidR="00337277" w:rsidRPr="00337277" w:rsidRDefault="00CA4AF1" w:rsidP="00337277">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(3) An educator also may choose to accrue professional development points </w:t>
      </w:r>
      <w:r w:rsidR="00E070DD">
        <w:rPr>
          <w:rFonts w:ascii="Georgia" w:eastAsia="Times New Roman" w:hAnsi="Georgia" w:cs="Times New Roman"/>
        </w:rPr>
        <w:t>by a</w:t>
      </w:r>
      <w:r w:rsidR="00337277" w:rsidRPr="00337277">
        <w:rPr>
          <w:rFonts w:ascii="Georgia" w:eastAsia="Times New Roman" w:hAnsi="Georgia" w:cs="Times New Roman"/>
        </w:rPr>
        <w:t>chieving a passing score on a performance assessment approved by the Board</w:t>
      </w:r>
      <w:r w:rsidR="00F6485C">
        <w:rPr>
          <w:rFonts w:ascii="Georgia" w:eastAsia="Times New Roman" w:hAnsi="Georgia" w:cs="Times New Roman"/>
        </w:rPr>
        <w:t xml:space="preserve">. This activity </w:t>
      </w:r>
      <w:r w:rsidR="00337277" w:rsidRPr="00337277">
        <w:rPr>
          <w:rFonts w:ascii="Georgia" w:eastAsia="Times New Roman" w:hAnsi="Georgia" w:cs="Times New Roman"/>
        </w:rPr>
        <w:t xml:space="preserve">will earn an educator 120 PDPs, 90 in the content area of the license and 30 in pedagogy. </w:t>
      </w:r>
    </w:p>
    <w:p w:rsidR="00CA4AF1" w:rsidRPr="00CA4AF1" w:rsidRDefault="006E0EA4" w:rsidP="00CA4AF1">
      <w:pPr>
        <w:spacing w:before="100" w:beforeAutospacing="1" w:after="100" w:afterAutospacing="1" w:line="240" w:lineRule="auto"/>
        <w:rPr>
          <w:rFonts w:ascii="Georgia" w:eastAsia="Times New Roman" w:hAnsi="Georgia" w:cs="Times New Roman"/>
        </w:rPr>
      </w:pPr>
      <w:r w:rsidRPr="00CA4AF1" w:rsidDel="006E0EA4">
        <w:rPr>
          <w:rFonts w:ascii="Georgia" w:eastAsia="Times New Roman" w:hAnsi="Georgia" w:cs="Times New Roman"/>
        </w:rPr>
        <w:t xml:space="preserve"> </w:t>
      </w:r>
      <w:r w:rsidR="00CA4AF1" w:rsidRPr="00CA4AF1">
        <w:rPr>
          <w:rFonts w:ascii="Georgia" w:eastAsia="Times New Roman" w:hAnsi="Georgia" w:cs="Times New Roman"/>
        </w:rPr>
        <w:t xml:space="preserve">(4) The Department shall develop and maintain a </w:t>
      </w:r>
      <w:r w:rsidR="00EF184B" w:rsidRPr="00CE4050">
        <w:rPr>
          <w:rFonts w:ascii="Georgia" w:eastAsia="Times New Roman" w:hAnsi="Georgia" w:cs="Times New Roman"/>
        </w:rPr>
        <w:t xml:space="preserve">registry of professional </w:t>
      </w:r>
      <w:proofErr w:type="gramStart"/>
      <w:r w:rsidR="00EF184B" w:rsidRPr="00CE4050">
        <w:rPr>
          <w:rFonts w:ascii="Georgia" w:eastAsia="Times New Roman" w:hAnsi="Georgia" w:cs="Times New Roman"/>
        </w:rPr>
        <w:t xml:space="preserve">development </w:t>
      </w:r>
      <w:r w:rsidR="00CA4AF1" w:rsidRPr="00CA4AF1">
        <w:rPr>
          <w:rFonts w:ascii="Georgia" w:eastAsia="Times New Roman" w:hAnsi="Georgia" w:cs="Times New Roman"/>
        </w:rPr>
        <w:t xml:space="preserve"> providers</w:t>
      </w:r>
      <w:proofErr w:type="gramEnd"/>
      <w:r w:rsidR="00CA4AF1" w:rsidRPr="00CA4AF1">
        <w:rPr>
          <w:rFonts w:ascii="Georgia" w:eastAsia="Times New Roman" w:hAnsi="Georgia" w:cs="Times New Roman"/>
        </w:rPr>
        <w:t xml:space="preserve"> in order to facilitate access to information about professional development programs. </w:t>
      </w:r>
    </w:p>
    <w:p w:rsid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(5) Notwithstanding 603 CMR 44.05, any core academic teacher, principal, assistant principal, or supervisor/director supervising or evaluating a core academic teacher, who fails to earn an SEI endorsement by the time designated for his or her cohort established pursuant to 603 CMR 14.07(2), will not be eligible to renew his or her license until such educator earns an SEI endorsement. Provided however, in accordance with 603 CMR 14.07(2), upon a showing of hardship, the Department may grant an educator an extension of time beyond the date designated for his or her cohort to earn an SEI endorsement.</w:t>
      </w:r>
    </w:p>
    <w:p w:rsidR="00B87D97" w:rsidRDefault="00337277" w:rsidP="00CA4AF1">
      <w:pPr>
        <w:spacing w:before="100" w:beforeAutospacing="1" w:after="100" w:afterAutospacing="1" w:line="240" w:lineRule="auto"/>
        <w:rPr>
          <w:rFonts w:ascii="Georgia" w:eastAsia="Times New Roman" w:hAnsi="Georgia" w:cs="Times New Roman"/>
          <w:b/>
        </w:rPr>
      </w:pPr>
      <w:r w:rsidRPr="00337277">
        <w:rPr>
          <w:rFonts w:ascii="Georgia" w:eastAsia="Times New Roman" w:hAnsi="Georgia" w:cs="Times New Roman"/>
          <w:b/>
        </w:rPr>
        <w:t>44.04</w:t>
      </w:r>
      <w:r w:rsidR="00B87D97">
        <w:rPr>
          <w:rFonts w:ascii="Georgia" w:eastAsia="Times New Roman" w:hAnsi="Georgia" w:cs="Times New Roman"/>
          <w:b/>
        </w:rPr>
        <w:t xml:space="preserve">: Options for Educators Employed in Massachusetts Public Schools. </w:t>
      </w:r>
    </w:p>
    <w:p w:rsidR="00E209F2" w:rsidRDefault="00337277" w:rsidP="00CA4AF1">
      <w:pPr>
        <w:spacing w:before="100" w:beforeAutospacing="1" w:after="100" w:afterAutospacing="1" w:line="240" w:lineRule="auto"/>
        <w:rPr>
          <w:rFonts w:ascii="Georgia" w:eastAsia="Times New Roman" w:hAnsi="Georgia" w:cs="Times New Roman"/>
        </w:rPr>
      </w:pPr>
      <w:r w:rsidRPr="00337277">
        <w:rPr>
          <w:rFonts w:ascii="Georgia" w:eastAsia="Times New Roman" w:hAnsi="Georgia" w:cs="Times New Roman"/>
        </w:rPr>
        <w:t xml:space="preserve">(1) An Educator employed in a Massachusetts public school may choose to use the use the Educator Plans </w:t>
      </w:r>
      <w:r w:rsidR="00B87D97">
        <w:rPr>
          <w:rFonts w:ascii="Georgia" w:eastAsia="Times New Roman" w:hAnsi="Georgia" w:cs="Times New Roman"/>
        </w:rPr>
        <w:t xml:space="preserve">covering the five years of employment prior to the date of application for license renewal </w:t>
      </w:r>
      <w:r w:rsidRPr="00337277">
        <w:rPr>
          <w:rFonts w:ascii="Georgia" w:eastAsia="Times New Roman" w:hAnsi="Georgia" w:cs="Times New Roman"/>
        </w:rPr>
        <w:t xml:space="preserve">to constitute the </w:t>
      </w:r>
      <w:r w:rsidR="00CE4050">
        <w:rPr>
          <w:rFonts w:ascii="Georgia" w:eastAsia="Times New Roman" w:hAnsi="Georgia" w:cs="Times New Roman"/>
        </w:rPr>
        <w:t xml:space="preserve">Individual </w:t>
      </w:r>
      <w:r w:rsidRPr="00337277">
        <w:rPr>
          <w:rFonts w:ascii="Georgia" w:eastAsia="Times New Roman" w:hAnsi="Georgia" w:cs="Times New Roman"/>
        </w:rPr>
        <w:t>Professional Development Plan</w:t>
      </w:r>
      <w:r w:rsidR="00E070DD">
        <w:rPr>
          <w:rFonts w:ascii="Georgia" w:eastAsia="Times New Roman" w:hAnsi="Georgia" w:cs="Times New Roman"/>
        </w:rPr>
        <w:t xml:space="preserve"> required by these regulations</w:t>
      </w:r>
      <w:r w:rsidRPr="00337277">
        <w:rPr>
          <w:rFonts w:ascii="Georgia" w:eastAsia="Times New Roman" w:hAnsi="Georgia" w:cs="Times New Roman"/>
        </w:rPr>
        <w:t xml:space="preserve">. If the Educator chooses to use Educator Plans to constitute a Professional Development Plan, the </w:t>
      </w:r>
      <w:r w:rsidR="00E209F2">
        <w:rPr>
          <w:rFonts w:ascii="Georgia" w:eastAsia="Times New Roman" w:hAnsi="Georgia" w:cs="Times New Roman"/>
        </w:rPr>
        <w:t>Educator plans:</w:t>
      </w:r>
    </w:p>
    <w:p w:rsidR="00337277" w:rsidRDefault="00E209F2" w:rsidP="00337277">
      <w:pPr>
        <w:spacing w:before="100" w:beforeAutospacing="1" w:after="100" w:afterAutospacing="1" w:line="240" w:lineRule="auto"/>
        <w:ind w:left="720"/>
        <w:rPr>
          <w:rFonts w:ascii="Georgia" w:eastAsia="Times New Roman" w:hAnsi="Georgia" w:cs="Times New Roman"/>
        </w:rPr>
      </w:pPr>
      <w:r>
        <w:rPr>
          <w:rFonts w:ascii="Georgia" w:eastAsia="Times New Roman" w:hAnsi="Georgia" w:cs="Times New Roman"/>
        </w:rPr>
        <w:lastRenderedPageBreak/>
        <w:t xml:space="preserve">(a) Shall </w:t>
      </w:r>
      <w:r w:rsidR="00337277" w:rsidRPr="00337277">
        <w:rPr>
          <w:rFonts w:ascii="Georgia" w:eastAsia="Times New Roman" w:hAnsi="Georgia" w:cs="Times New Roman"/>
        </w:rPr>
        <w:t>reflect all professional development activities</w:t>
      </w:r>
      <w:r>
        <w:rPr>
          <w:rFonts w:ascii="Georgia" w:eastAsia="Times New Roman" w:hAnsi="Georgia" w:cs="Times New Roman"/>
        </w:rPr>
        <w:t xml:space="preserve"> for which the Educator claims professional </w:t>
      </w:r>
      <w:r w:rsidR="00E070DD">
        <w:rPr>
          <w:rFonts w:ascii="Georgia" w:eastAsia="Times New Roman" w:hAnsi="Georgia" w:cs="Times New Roman"/>
        </w:rPr>
        <w:t>d</w:t>
      </w:r>
      <w:r>
        <w:rPr>
          <w:rFonts w:ascii="Georgia" w:eastAsia="Times New Roman" w:hAnsi="Georgia" w:cs="Times New Roman"/>
        </w:rPr>
        <w:t>evelopment points toward license renewal</w:t>
      </w:r>
      <w:r w:rsidR="00E159A2" w:rsidRPr="004621E3">
        <w:rPr>
          <w:rFonts w:ascii="Georgia" w:eastAsia="Times New Roman" w:hAnsi="Georgia" w:cs="Times New Roman"/>
        </w:rPr>
        <w:t xml:space="preserve">. If such Educator Plans document fewer Professional Development Points than are required for license renewal, the Educator shall also maintain an Individual Professional </w:t>
      </w:r>
      <w:r w:rsidR="00727D32">
        <w:rPr>
          <w:rFonts w:ascii="Georgia" w:eastAsia="Times New Roman" w:hAnsi="Georgia" w:cs="Times New Roman"/>
        </w:rPr>
        <w:t>Development Plan document  to record any additional required Professional Development Points, pursuant to 603 CMR 44.04(2)</w:t>
      </w:r>
    </w:p>
    <w:p w:rsidR="00337277" w:rsidRDefault="00E209F2" w:rsidP="00337277">
      <w:pPr>
        <w:spacing w:before="100" w:beforeAutospacing="1" w:after="100" w:afterAutospacing="1" w:line="240" w:lineRule="auto"/>
        <w:ind w:left="720"/>
        <w:rPr>
          <w:rFonts w:ascii="Georgia" w:eastAsia="Times New Roman" w:hAnsi="Georgia" w:cs="Times New Roman"/>
        </w:rPr>
      </w:pPr>
      <w:r>
        <w:rPr>
          <w:rFonts w:ascii="Georgia" w:eastAsia="Times New Roman" w:hAnsi="Georgia" w:cs="Times New Roman"/>
        </w:rPr>
        <w:t xml:space="preserve">(b) </w:t>
      </w:r>
      <w:r w:rsidR="00337277" w:rsidRPr="00337277">
        <w:rPr>
          <w:rFonts w:ascii="Georgia" w:eastAsia="Times New Roman" w:hAnsi="Georgia" w:cs="Times New Roman"/>
        </w:rPr>
        <w:t xml:space="preserve"> </w:t>
      </w:r>
      <w:r>
        <w:rPr>
          <w:rFonts w:ascii="Georgia" w:eastAsia="Times New Roman" w:hAnsi="Georgia" w:cs="Times New Roman"/>
        </w:rPr>
        <w:t>Do not require additional approvals pursuant to 603 CMR 44.05.</w:t>
      </w:r>
    </w:p>
    <w:p w:rsidR="00E209F2" w:rsidRDefault="00E209F2" w:rsidP="00E209F2">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(2) An Educator employed in Massachusetts public schools for fewer than five years prior to license renewal may choose to use any Educator Plans </w:t>
      </w:r>
      <w:r w:rsidR="00E070DD">
        <w:rPr>
          <w:rFonts w:ascii="Georgia" w:eastAsia="Times New Roman" w:hAnsi="Georgia" w:cs="Times New Roman"/>
        </w:rPr>
        <w:t>in</w:t>
      </w:r>
      <w:r>
        <w:rPr>
          <w:rFonts w:ascii="Georgia" w:eastAsia="Times New Roman" w:hAnsi="Georgia" w:cs="Times New Roman"/>
        </w:rPr>
        <w:t xml:space="preserve"> effect during the five year license period along with a</w:t>
      </w:r>
      <w:r w:rsidR="00AF21D9">
        <w:rPr>
          <w:rFonts w:ascii="Georgia" w:eastAsia="Times New Roman" w:hAnsi="Georgia" w:cs="Times New Roman"/>
        </w:rPr>
        <w:t>n</w:t>
      </w:r>
      <w:r>
        <w:rPr>
          <w:rFonts w:ascii="Georgia" w:eastAsia="Times New Roman" w:hAnsi="Georgia" w:cs="Times New Roman"/>
        </w:rPr>
        <w:t xml:space="preserve"> </w:t>
      </w:r>
      <w:r w:rsidR="00CE4050">
        <w:rPr>
          <w:rFonts w:ascii="Georgia" w:eastAsia="Times New Roman" w:hAnsi="Georgia" w:cs="Times New Roman"/>
        </w:rPr>
        <w:t xml:space="preserve">Individual </w:t>
      </w:r>
      <w:r>
        <w:rPr>
          <w:rFonts w:ascii="Georgia" w:eastAsia="Times New Roman" w:hAnsi="Georgia" w:cs="Times New Roman"/>
        </w:rPr>
        <w:t xml:space="preserve">Professional Development Plan document </w:t>
      </w:r>
      <w:r w:rsidR="00AF21D9">
        <w:rPr>
          <w:rFonts w:ascii="Georgia" w:eastAsia="Times New Roman" w:hAnsi="Georgia" w:cs="Times New Roman"/>
        </w:rPr>
        <w:t xml:space="preserve">to record </w:t>
      </w:r>
      <w:r>
        <w:rPr>
          <w:rFonts w:ascii="Georgia" w:eastAsia="Times New Roman" w:hAnsi="Georgia" w:cs="Times New Roman"/>
        </w:rPr>
        <w:t xml:space="preserve">any additional Professional Development Points required for license renewal. </w:t>
      </w:r>
      <w:r w:rsidR="00AF21D9">
        <w:rPr>
          <w:rFonts w:ascii="Georgia" w:eastAsia="Times New Roman" w:hAnsi="Georgia" w:cs="Times New Roman"/>
        </w:rPr>
        <w:t xml:space="preserve">The provisions of 603 CMR 44.05 shall apply to the Individual Professional Development Plan document. </w:t>
      </w:r>
    </w:p>
    <w:p w:rsidR="00E209F2" w:rsidRPr="00B87D97" w:rsidRDefault="00E209F2" w:rsidP="00E209F2">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(3) An Educator employed in Massachusetts public schools may choose to create and maintain a Professional Development Plan </w:t>
      </w:r>
      <w:r w:rsidR="00AF21D9">
        <w:rPr>
          <w:rFonts w:ascii="Georgia" w:eastAsia="Times New Roman" w:hAnsi="Georgia" w:cs="Times New Roman"/>
        </w:rPr>
        <w:t xml:space="preserve">document </w:t>
      </w:r>
      <w:r>
        <w:rPr>
          <w:rFonts w:ascii="Georgia" w:eastAsia="Times New Roman" w:hAnsi="Georgia" w:cs="Times New Roman"/>
        </w:rPr>
        <w:t>entirely separate from any Educator Plans, in which case the provisions of 603 CMR 44</w:t>
      </w:r>
      <w:r w:rsidR="00AF21D9">
        <w:rPr>
          <w:rFonts w:ascii="Georgia" w:eastAsia="Times New Roman" w:hAnsi="Georgia" w:cs="Times New Roman"/>
        </w:rPr>
        <w:t>.</w:t>
      </w:r>
      <w:r>
        <w:rPr>
          <w:rFonts w:ascii="Georgia" w:eastAsia="Times New Roman" w:hAnsi="Georgia" w:cs="Times New Roman"/>
        </w:rPr>
        <w:t xml:space="preserve">05 shall apply. </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44.05: Approval of Professional Development Plans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In accordance with G.L. c. 71, § 38G, educators working in a Massachusetts public school must obtain approval of their proposed professional development plans from their supervisors. Licensed educators working in schools other than Massachusetts public schools are encouraged to seek such approval.</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(a) Approval </w:t>
      </w:r>
      <w:r w:rsidR="00ED2C98" w:rsidRPr="00E209F2">
        <w:rPr>
          <w:rFonts w:ascii="Georgia" w:eastAsia="Times New Roman" w:hAnsi="Georgia" w:cs="Times New Roman"/>
          <w:sz w:val="23"/>
          <w:szCs w:val="23"/>
        </w:rPr>
        <w:t xml:space="preserve">for proposed individual professional development plans </w:t>
      </w:r>
      <w:r w:rsidRPr="00337277">
        <w:rPr>
          <w:rFonts w:ascii="Georgia" w:eastAsia="Times New Roman" w:hAnsi="Georgia" w:cs="Times New Roman"/>
        </w:rPr>
        <w:t xml:space="preserve">shall be from the educator's direct supervisor or an appropriate designee. In most instances, this will mean that the plans of teachers and other educators who report to the principal will be approved by the principal, a principal's plan will be approved by the superintendent of schools, and a superintendent's plan will be approved by the chairperson of the school committee. </w:t>
      </w:r>
    </w:p>
    <w:p w:rsid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(b) </w:t>
      </w:r>
      <w:r w:rsidR="00DE36CD" w:rsidRPr="00CA4AF1">
        <w:rPr>
          <w:rFonts w:ascii="Georgia" w:eastAsia="Times New Roman" w:hAnsi="Georgia" w:cs="Times New Roman"/>
        </w:rPr>
        <w:t xml:space="preserve">Professional development activities shall be identified by the educator and supervisor during the development of, and review of, the </w:t>
      </w:r>
      <w:r w:rsidR="00DE36CD" w:rsidRPr="00703586">
        <w:rPr>
          <w:rFonts w:ascii="Georgia" w:eastAsia="Times New Roman" w:hAnsi="Georgia" w:cs="Times New Roman"/>
        </w:rPr>
        <w:t>Individual Professional Development Plan</w:t>
      </w:r>
      <w:r w:rsidR="00DE36CD" w:rsidRPr="00CA4AF1">
        <w:rPr>
          <w:rFonts w:ascii="Georgia" w:eastAsia="Times New Roman" w:hAnsi="Georgia" w:cs="Times New Roman"/>
        </w:rPr>
        <w:t xml:space="preserve"> in order to better support student achievement.</w:t>
      </w:r>
      <w:r w:rsidR="00DE36CD">
        <w:rPr>
          <w:rFonts w:ascii="Georgia" w:eastAsia="Times New Roman" w:hAnsi="Georgia" w:cs="Times New Roman"/>
        </w:rPr>
        <w:t xml:space="preserve"> </w:t>
      </w:r>
      <w:r w:rsidRPr="00337277">
        <w:rPr>
          <w:rFonts w:ascii="Georgia" w:eastAsia="Times New Roman" w:hAnsi="Georgia" w:cs="Times New Roman"/>
        </w:rPr>
        <w:t xml:space="preserve">Approval of a plan shall be based on whether the 80% of the PDPs in the plan that are subject to supervisor approval are consistent with the educational needs of the school and/or district and whether the plan is designed to enhance the ability of the educator to improve student learning, and is based on evidence that it contributes to increased student achievement and growth. A supervisor may consider whether the plan requires an educator to earn PDPs regularly throughout the five year period when evaluating a plan. </w:t>
      </w:r>
    </w:p>
    <w:p w:rsidR="00AD13BA" w:rsidRPr="00CA4AF1" w:rsidRDefault="00AD13BA" w:rsidP="00CA4AF1">
      <w:pPr>
        <w:spacing w:after="0" w:line="240" w:lineRule="auto"/>
        <w:ind w:left="720"/>
        <w:rPr>
          <w:rFonts w:ascii="Georgia" w:eastAsia="Times New Roman" w:hAnsi="Georgia" w:cs="Times New Roman"/>
        </w:rPr>
      </w:pPr>
      <w:r>
        <w:rPr>
          <w:rFonts w:ascii="Georgia" w:eastAsia="Times New Roman" w:hAnsi="Georgia" w:cs="Times New Roman"/>
        </w:rPr>
        <w:t>(c</w:t>
      </w:r>
      <w:r w:rsidR="00E159A2" w:rsidRPr="008F237D">
        <w:rPr>
          <w:rFonts w:ascii="Georgia" w:eastAsia="Times New Roman" w:hAnsi="Georgia" w:cs="Times New Roman"/>
        </w:rPr>
        <w:t xml:space="preserve">) Supervisor approval is not required for the PDPs required to renew any additional licenses not used by the Educator at </w:t>
      </w:r>
      <w:r w:rsidR="00727D32">
        <w:rPr>
          <w:rFonts w:ascii="Georgia" w:eastAsia="Times New Roman" w:hAnsi="Georgia" w:cs="Times New Roman"/>
        </w:rPr>
        <w:t>the time of the approval of the Professional Development Plan.</w:t>
      </w:r>
    </w:p>
    <w:p w:rsidR="00E070DD"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w:t>
      </w:r>
      <w:r w:rsidR="00F6485C">
        <w:rPr>
          <w:rFonts w:ascii="Georgia" w:eastAsia="Times New Roman" w:hAnsi="Georgia" w:cs="Times New Roman"/>
        </w:rPr>
        <w:t>d</w:t>
      </w:r>
      <w:r w:rsidR="00DE36CD">
        <w:rPr>
          <w:rFonts w:ascii="Georgia" w:eastAsia="Times New Roman" w:hAnsi="Georgia" w:cs="Times New Roman"/>
        </w:rPr>
        <w:t xml:space="preserve">) </w:t>
      </w:r>
      <w:r w:rsidR="00DE36CD" w:rsidRPr="00CA4AF1">
        <w:rPr>
          <w:rFonts w:ascii="Georgia" w:eastAsia="Times New Roman" w:hAnsi="Georgia" w:cs="Times New Roman"/>
        </w:rPr>
        <w:t xml:space="preserve">Educators working in Massachusetts public schools must obtain initial approval of their </w:t>
      </w:r>
      <w:r w:rsidR="00DE36CD" w:rsidRPr="00703586">
        <w:rPr>
          <w:rFonts w:ascii="Georgia" w:eastAsia="Times New Roman" w:hAnsi="Georgia" w:cs="Times New Roman"/>
        </w:rPr>
        <w:t>professional development plans</w:t>
      </w:r>
      <w:r w:rsidR="00DE36CD" w:rsidRPr="00CA4AF1">
        <w:rPr>
          <w:rFonts w:ascii="Georgia" w:eastAsia="Times New Roman" w:hAnsi="Georgia" w:cs="Times New Roman"/>
        </w:rPr>
        <w:t xml:space="preserve"> pursuant to </w:t>
      </w:r>
      <w:r w:rsidRPr="00337277">
        <w:rPr>
          <w:rFonts w:ascii="Georgia" w:eastAsia="Times New Roman" w:hAnsi="Georgia" w:cs="Times New Roman"/>
        </w:rPr>
        <w:t>603 CMR 44.05 (1)</w:t>
      </w:r>
      <w:r w:rsidR="00DE36CD" w:rsidRPr="00CA4AF1">
        <w:rPr>
          <w:rFonts w:ascii="Georgia" w:eastAsia="Times New Roman" w:hAnsi="Georgia" w:cs="Times New Roman"/>
        </w:rPr>
        <w:t xml:space="preserve"> within three months of issuance of the license to be renewed.</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w:t>
      </w:r>
      <w:r w:rsidR="00F6485C">
        <w:rPr>
          <w:rFonts w:ascii="Georgia" w:eastAsia="Times New Roman" w:hAnsi="Georgia" w:cs="Times New Roman"/>
          <w:sz w:val="23"/>
          <w:szCs w:val="23"/>
        </w:rPr>
        <w:t>e</w:t>
      </w:r>
      <w:r w:rsidRPr="00337277">
        <w:rPr>
          <w:rFonts w:ascii="Georgia" w:eastAsia="Times New Roman" w:hAnsi="Georgia" w:cs="Times New Roman"/>
        </w:rPr>
        <w:t xml:space="preserve">) Approval of individual professional development plans shall not be unreasonably withheld. In the event that a plan is rejected by a supervisor, teachers and other educators who report to the principal may seek review of the denial from the superintendent of schools, principals may seek review from the school committee </w:t>
      </w:r>
      <w:r w:rsidRPr="00337277">
        <w:rPr>
          <w:rFonts w:ascii="Georgia" w:eastAsia="Times New Roman" w:hAnsi="Georgia" w:cs="Times New Roman"/>
        </w:rPr>
        <w:lastRenderedPageBreak/>
        <w:t xml:space="preserve">chairperson, and superintendents may seek review from the Department. An educator may then seek additional review from the Department, according to the provisions of 603 CMR 44.10.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(2) 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A supervisor's signature will indicate that the supervisor has reviewed the log of professional development activities maintained by the educator to ensure that the reported activities are consistent with the approved professional development plan. An educator whose supervisor refuses to sign a professional development plan may follow the review procedures set out in 603 CMR 44.04(1</w:t>
      </w:r>
      <w:proofErr w:type="gramStart"/>
      <w:r>
        <w:rPr>
          <w:rFonts w:ascii="Georgia" w:eastAsia="Times New Roman" w:hAnsi="Georgia" w:cs="Times New Roman"/>
        </w:rPr>
        <w:t>)(</w:t>
      </w:r>
      <w:proofErr w:type="gramEnd"/>
      <w:r>
        <w:rPr>
          <w:rFonts w:ascii="Georgia" w:eastAsia="Times New Roman" w:hAnsi="Georgia" w:cs="Times New Roman"/>
        </w:rPr>
        <w:t>d) and 44.10.</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 xml:space="preserve">44.06: Provisions applicable to licenses renewed on or after July 1, </w:t>
      </w:r>
      <w:r w:rsidRPr="00403BD4">
        <w:rPr>
          <w:rFonts w:ascii="Georgia" w:eastAsia="Times New Roman" w:hAnsi="Georgia" w:cs="Times New Roman"/>
          <w:b/>
          <w:bCs/>
          <w:color w:val="000000"/>
        </w:rPr>
        <w:t>2016</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Individual professional development plans must include at least 150 PDPs including:</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(a) At least 15 PDPs related to SEI or English as a Second Language. </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(b) At least 15 PDPs related to training in strategies for effective schooling for students with disabilities and instruction of students with diverse learning styles. </w:t>
      </w:r>
    </w:p>
    <w:p w:rsidR="006E0EA4"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(c) At least </w:t>
      </w:r>
      <w:r w:rsidR="006E0EA4">
        <w:rPr>
          <w:rFonts w:ascii="Georgia" w:eastAsia="Times New Roman" w:hAnsi="Georgia" w:cs="Times New Roman"/>
        </w:rPr>
        <w:t>15</w:t>
      </w:r>
      <w:r w:rsidRPr="00337277">
        <w:rPr>
          <w:rFonts w:ascii="Georgia" w:eastAsia="Times New Roman" w:hAnsi="Georgia" w:cs="Times New Roman"/>
        </w:rPr>
        <w:t xml:space="preserve"> PDPs in the content area of the license</w:t>
      </w:r>
      <w:r w:rsidR="006E0EA4">
        <w:rPr>
          <w:rFonts w:ascii="Georgia" w:eastAsia="Times New Roman" w:hAnsi="Georgia" w:cs="Times New Roman"/>
        </w:rPr>
        <w:t xml:space="preserve">. </w:t>
      </w:r>
    </w:p>
    <w:p w:rsidR="00CA4AF1" w:rsidRPr="00CA4AF1" w:rsidRDefault="006E0EA4" w:rsidP="00CA4AF1">
      <w:pPr>
        <w:spacing w:after="0" w:line="240" w:lineRule="auto"/>
        <w:ind w:left="720"/>
        <w:rPr>
          <w:rFonts w:ascii="Georgia" w:eastAsia="Times New Roman" w:hAnsi="Georgia" w:cs="Times New Roman"/>
        </w:rPr>
      </w:pPr>
      <w:r>
        <w:rPr>
          <w:rFonts w:ascii="Georgia" w:eastAsia="Times New Roman" w:hAnsi="Georgia" w:cs="Times New Roman"/>
        </w:rPr>
        <w:t xml:space="preserve">(d) At least 15 PDPs in pedagogy. </w:t>
      </w:r>
      <w:r w:rsidR="00337277" w:rsidRPr="00337277">
        <w:rPr>
          <w:rFonts w:ascii="Georgia" w:eastAsia="Times New Roman" w:hAnsi="Georgia" w:cs="Times New Roman"/>
        </w:rPr>
        <w:t xml:space="preserve">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w:t>
      </w:r>
      <w:r w:rsidR="00E070DD">
        <w:rPr>
          <w:rFonts w:ascii="Georgia" w:eastAsia="Times New Roman" w:hAnsi="Georgia" w:cs="Times New Roman"/>
        </w:rPr>
        <w:t>2</w:t>
      </w:r>
      <w:r w:rsidRPr="00CA4AF1">
        <w:rPr>
          <w:rFonts w:ascii="Georgia" w:eastAsia="Times New Roman" w:hAnsi="Georgia" w:cs="Times New Roman"/>
        </w:rPr>
        <w:t>) A minimum of 10 PDPs must be earned in a topic to count the PDPs toward license renewal.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w:t>
      </w:r>
      <w:r w:rsidR="00E070DD">
        <w:rPr>
          <w:rFonts w:ascii="Georgia" w:eastAsia="Times New Roman" w:hAnsi="Georgia" w:cs="Times New Roman"/>
        </w:rPr>
        <w:t>3</w:t>
      </w:r>
      <w:r>
        <w:rPr>
          <w:rFonts w:ascii="Georgia" w:eastAsia="Times New Roman" w:hAnsi="Georgia" w:cs="Times New Roman"/>
        </w:rPr>
        <w:t>)</w:t>
      </w:r>
      <w:r w:rsidR="006E0EA4">
        <w:rPr>
          <w:rFonts w:ascii="Georgia" w:eastAsia="Times New Roman" w:hAnsi="Georgia" w:cs="Times New Roman"/>
        </w:rPr>
        <w:t xml:space="preserve"> </w:t>
      </w:r>
      <w:r w:rsidR="00CA4AF1" w:rsidRPr="00CA4AF1">
        <w:rPr>
          <w:rFonts w:ascii="Georgia" w:eastAsia="Times New Roman" w:hAnsi="Georgia" w:cs="Times New Roman"/>
        </w:rPr>
        <w:t>Professional development plans must include an additional 30 PDPs</w:t>
      </w:r>
      <w:r w:rsidR="00623827">
        <w:rPr>
          <w:rFonts w:ascii="Georgia" w:eastAsia="Times New Roman" w:hAnsi="Georgia" w:cs="Times New Roman"/>
        </w:rPr>
        <w:t xml:space="preserve"> for</w:t>
      </w:r>
      <w:r w:rsidR="00623827" w:rsidRPr="00623827">
        <w:rPr>
          <w:rFonts w:ascii="Georgia" w:eastAsia="Times New Roman" w:hAnsi="Georgia" w:cs="Times New Roman"/>
        </w:rPr>
        <w:t xml:space="preserve"> </w:t>
      </w:r>
      <w:r w:rsidR="00623827">
        <w:rPr>
          <w:rFonts w:ascii="Georgia" w:eastAsia="Times New Roman" w:hAnsi="Georgia" w:cs="Times New Roman"/>
        </w:rPr>
        <w:t>each license that an educator renews in addition to the Primary License</w:t>
      </w:r>
      <w:r w:rsidR="006E0EA4">
        <w:rPr>
          <w:rFonts w:ascii="Georgia" w:eastAsia="Times New Roman" w:hAnsi="Georgia" w:cs="Times New Roman"/>
        </w:rPr>
        <w:t>, with at least 15 PDPs</w:t>
      </w:r>
      <w:r w:rsidR="00CA4AF1" w:rsidRPr="00CA4AF1">
        <w:rPr>
          <w:rFonts w:ascii="Georgia" w:eastAsia="Times New Roman" w:hAnsi="Georgia" w:cs="Times New Roman"/>
        </w:rPr>
        <w:t xml:space="preserve"> in the content area</w:t>
      </w:r>
      <w:r w:rsidR="00623827">
        <w:rPr>
          <w:rFonts w:ascii="Georgia" w:eastAsia="Times New Roman" w:hAnsi="Georgia" w:cs="Times New Roman"/>
        </w:rPr>
        <w:t>(s)</w:t>
      </w:r>
      <w:r w:rsidR="00CA4AF1" w:rsidRPr="00CA4AF1">
        <w:rPr>
          <w:rFonts w:ascii="Georgia" w:eastAsia="Times New Roman" w:hAnsi="Georgia" w:cs="Times New Roman"/>
        </w:rPr>
        <w:t xml:space="preserve"> of any additional license</w:t>
      </w:r>
      <w:r w:rsidR="00623827">
        <w:rPr>
          <w:rFonts w:ascii="Georgia" w:eastAsia="Times New Roman" w:hAnsi="Georgia" w:cs="Times New Roman"/>
        </w:rPr>
        <w:t>(s)</w:t>
      </w:r>
      <w:r w:rsidR="00CA4AF1" w:rsidRPr="00CA4AF1">
        <w:rPr>
          <w:rFonts w:ascii="Georgia" w:eastAsia="Times New Roman" w:hAnsi="Georgia" w:cs="Times New Roman"/>
        </w:rPr>
        <w:t xml:space="preserve"> to be renewed.</w:t>
      </w:r>
    </w:p>
    <w:p w:rsid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w:t>
      </w:r>
      <w:r w:rsidR="009F387D">
        <w:rPr>
          <w:rFonts w:ascii="Georgia" w:eastAsia="Times New Roman" w:hAnsi="Georgia" w:cs="Times New Roman"/>
        </w:rPr>
        <w:t>4</w:t>
      </w:r>
      <w:r w:rsidRPr="00CA4AF1">
        <w:rPr>
          <w:rFonts w:ascii="Georgia" w:eastAsia="Times New Roman" w:hAnsi="Georgia" w:cs="Times New Roman"/>
        </w:rPr>
        <w:t>) Additional requirements for the teacher of the deaf and hard of hearing (American Sign Language/Total Communication) license: a passing score on a test of sign language proficiency approved by the Department.</w:t>
      </w:r>
    </w:p>
    <w:p w:rsidR="009F387D" w:rsidRPr="00CA4AF1" w:rsidRDefault="001C1D15" w:rsidP="00CA4AF1">
      <w:pPr>
        <w:spacing w:before="100" w:beforeAutospacing="1" w:after="100" w:afterAutospacing="1" w:line="240" w:lineRule="auto"/>
        <w:rPr>
          <w:rFonts w:ascii="Georgia" w:eastAsia="Times New Roman" w:hAnsi="Georgia" w:cs="Times New Roman"/>
        </w:rPr>
      </w:pPr>
      <w:r w:rsidRPr="00FA11AE">
        <w:rPr>
          <w:rFonts w:ascii="Georgia" w:eastAsia="Times New Roman" w:hAnsi="Georgia" w:cs="Times New Roman"/>
        </w:rPr>
        <w:t xml:space="preserve">(5) </w:t>
      </w:r>
      <w:r w:rsidR="00F34FB1" w:rsidRPr="00FA11AE">
        <w:rPr>
          <w:rFonts w:ascii="Georgia" w:eastAsia="Times New Roman" w:hAnsi="Georgia" w:cs="Times New Roman"/>
        </w:rPr>
        <w:t xml:space="preserve">Additional requirements for the school </w:t>
      </w:r>
      <w:r w:rsidR="00EC07E3">
        <w:rPr>
          <w:rFonts w:ascii="Georgia" w:eastAsia="Times New Roman" w:hAnsi="Georgia" w:cs="Times New Roman"/>
        </w:rPr>
        <w:t>nursing and speech, language, and hearing disorders teacher licenses: possession of the relevant registered nurse or speech language pathologist license in good standing.</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0</w:t>
      </w:r>
      <w:r w:rsidR="00B51361">
        <w:rPr>
          <w:rFonts w:ascii="Georgia" w:eastAsia="Times New Roman" w:hAnsi="Georgia" w:cs="Times New Roman"/>
          <w:b/>
          <w:bCs/>
          <w:color w:val="000000"/>
        </w:rPr>
        <w:t>7</w:t>
      </w:r>
      <w:r w:rsidR="00E159A2" w:rsidRPr="00E159A2">
        <w:rPr>
          <w:rFonts w:ascii="Georgia" w:eastAsia="Times New Roman" w:hAnsi="Georgia" w:cs="Times New Roman"/>
          <w:b/>
          <w:bCs/>
          <w:color w:val="000000"/>
        </w:rPr>
        <w:t>:</w:t>
      </w:r>
      <w:r w:rsidRPr="00337277">
        <w:rPr>
          <w:rFonts w:ascii="Georgia" w:eastAsia="Times New Roman" w:hAnsi="Georgia" w:cs="Times New Roman"/>
          <w:b/>
          <w:bCs/>
          <w:color w:val="000000"/>
        </w:rPr>
        <w:t xml:space="preserve"> Inactive and Invalid Licenses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A license that is not renewed within the five year validity period is deemed inactive for a period of five years. At the end of that time, the license is invalid, except as provided in 603 CMR 44.078 (2) or (3).</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lastRenderedPageBreak/>
        <w:t xml:space="preserve">(2) An educator who is not currently employed in a position requiring licensure </w:t>
      </w:r>
      <w:r w:rsidR="00907721">
        <w:rPr>
          <w:rFonts w:ascii="Georgia" w:eastAsia="Times New Roman" w:hAnsi="Georgia" w:cs="Times New Roman"/>
        </w:rPr>
        <w:t xml:space="preserve">may </w:t>
      </w:r>
      <w:r w:rsidRPr="00CA4AF1">
        <w:rPr>
          <w:rFonts w:ascii="Georgia" w:eastAsia="Times New Roman" w:hAnsi="Georgia" w:cs="Times New Roman"/>
        </w:rPr>
        <w:t>be employed in a position for which he or she holds an inactive license,</w:t>
      </w:r>
      <w:r w:rsidR="00403BD4">
        <w:rPr>
          <w:rFonts w:ascii="Georgia" w:eastAsia="Times New Roman" w:hAnsi="Georgia" w:cs="Times New Roman"/>
        </w:rPr>
        <w:t xml:space="preserve"> and</w:t>
      </w:r>
      <w:r w:rsidRPr="00CA4AF1">
        <w:rPr>
          <w:rFonts w:ascii="Georgia" w:eastAsia="Times New Roman" w:hAnsi="Georgia" w:cs="Times New Roman"/>
        </w:rPr>
        <w:t xml:space="preserve"> shall have two years from the start of such employment to complete the professional development requirements for the license.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(3)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(4) An educator may not be employed under an inactive license, except as provided in 603 CMR 44.07 (2) or (3), until he or she renews the license, unless the school district receives a waiver from the Department pursuant to 603 CMR 7.00. An educator may not be employed under an invalid license, until he or she renews the license, unless the school district receives a waiver from Department pursuant to 603 CMR 7.00.</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(5) If a license has become inactive or invalid under 603 CMR 44.0</w:t>
      </w:r>
      <w:r w:rsidR="00B51361">
        <w:rPr>
          <w:rFonts w:ascii="Georgia" w:eastAsia="Times New Roman" w:hAnsi="Georgia" w:cs="Times New Roman"/>
        </w:rPr>
        <w:t>7</w:t>
      </w:r>
      <w:r w:rsidR="00CA4AF1" w:rsidRPr="00CA4AF1">
        <w:rPr>
          <w:rFonts w:ascii="Georgia" w:eastAsia="Times New Roman" w:hAnsi="Georgia" w:cs="Times New Roman"/>
        </w:rPr>
        <w:t xml:space="preserve"> (1), the educator may renew a license in that area after completing the professional development requirements contained in 603 CMR 44.0</w:t>
      </w:r>
      <w:r w:rsidR="00B51361">
        <w:rPr>
          <w:rFonts w:ascii="Georgia" w:eastAsia="Times New Roman" w:hAnsi="Georgia" w:cs="Times New Roman"/>
        </w:rPr>
        <w:t>6</w:t>
      </w:r>
      <w:r w:rsidR="00CA4AF1" w:rsidRPr="00CA4AF1">
        <w:rPr>
          <w:rFonts w:ascii="Georgia" w:eastAsia="Times New Roman" w:hAnsi="Georgia" w:cs="Times New Roman"/>
        </w:rPr>
        <w:t>.</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0</w:t>
      </w:r>
      <w:r w:rsidR="008F237D">
        <w:rPr>
          <w:rFonts w:ascii="Georgia" w:eastAsia="Times New Roman" w:hAnsi="Georgia" w:cs="Times New Roman"/>
          <w:b/>
          <w:bCs/>
          <w:color w:val="000000"/>
        </w:rPr>
        <w:t>8</w:t>
      </w:r>
      <w:r w:rsidR="00E159A2" w:rsidRPr="00E159A2">
        <w:rPr>
          <w:rFonts w:ascii="Georgia" w:eastAsia="Times New Roman" w:hAnsi="Georgia" w:cs="Times New Roman"/>
          <w:b/>
          <w:bCs/>
          <w:color w:val="000000"/>
        </w:rPr>
        <w:t>:</w:t>
      </w:r>
      <w:r w:rsidRPr="00337277">
        <w:rPr>
          <w:rFonts w:ascii="Georgia" w:eastAsia="Times New Roman" w:hAnsi="Georgia" w:cs="Times New Roman"/>
          <w:b/>
          <w:bCs/>
          <w:color w:val="000000"/>
        </w:rPr>
        <w:t xml:space="preserve"> Application Process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All applicants for license renewal shall submit the following to the Department:</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(a) </w:t>
      </w:r>
      <w:proofErr w:type="gramStart"/>
      <w:r w:rsidRPr="00337277">
        <w:rPr>
          <w:rFonts w:ascii="Georgia" w:eastAsia="Times New Roman" w:hAnsi="Georgia" w:cs="Times New Roman"/>
        </w:rPr>
        <w:t>a</w:t>
      </w:r>
      <w:proofErr w:type="gramEnd"/>
      <w:r w:rsidRPr="00337277">
        <w:rPr>
          <w:rFonts w:ascii="Georgia" w:eastAsia="Times New Roman" w:hAnsi="Georgia" w:cs="Times New Roman"/>
        </w:rPr>
        <w:t xml:space="preserve"> completed application, in the manner and form prescribed by the Department, </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(b) </w:t>
      </w:r>
      <w:proofErr w:type="gramStart"/>
      <w:r w:rsidRPr="00337277">
        <w:rPr>
          <w:rFonts w:ascii="Georgia" w:eastAsia="Times New Roman" w:hAnsi="Georgia" w:cs="Times New Roman"/>
        </w:rPr>
        <w:t>the</w:t>
      </w:r>
      <w:proofErr w:type="gramEnd"/>
      <w:r w:rsidRPr="00337277">
        <w:rPr>
          <w:rFonts w:ascii="Georgia" w:eastAsia="Times New Roman" w:hAnsi="Georgia" w:cs="Times New Roman"/>
        </w:rPr>
        <w:t xml:space="preserve"> required fee, </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(d) </w:t>
      </w:r>
      <w:proofErr w:type="gramStart"/>
      <w:r w:rsidRPr="00337277">
        <w:rPr>
          <w:rFonts w:ascii="Georgia" w:eastAsia="Times New Roman" w:hAnsi="Georgia" w:cs="Times New Roman"/>
        </w:rPr>
        <w:t>proof</w:t>
      </w:r>
      <w:proofErr w:type="gramEnd"/>
      <w:r w:rsidRPr="00337277">
        <w:rPr>
          <w:rFonts w:ascii="Georgia" w:eastAsia="Times New Roman" w:hAnsi="Georgia" w:cs="Times New Roman"/>
        </w:rPr>
        <w:t xml:space="preserve"> of sound moral character, </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(e) </w:t>
      </w:r>
      <w:proofErr w:type="gramStart"/>
      <w:r w:rsidRPr="00337277">
        <w:rPr>
          <w:rFonts w:ascii="Georgia" w:eastAsia="Times New Roman" w:hAnsi="Georgia" w:cs="Times New Roman"/>
        </w:rPr>
        <w:t>a</w:t>
      </w:r>
      <w:proofErr w:type="gramEnd"/>
      <w:r w:rsidRPr="00337277">
        <w:rPr>
          <w:rFonts w:ascii="Georgia" w:eastAsia="Times New Roman" w:hAnsi="Georgia" w:cs="Times New Roman"/>
        </w:rPr>
        <w:t xml:space="preserve"> statement, signed under penalties of perjury, that the candidate has completed </w:t>
      </w:r>
      <w:r w:rsidR="001C1D15" w:rsidRPr="00FA11AE">
        <w:rPr>
          <w:rFonts w:ascii="Georgia" w:eastAsia="Times New Roman" w:hAnsi="Georgia" w:cs="Times New Roman"/>
        </w:rPr>
        <w:t>all requirements for the license renewal</w:t>
      </w:r>
      <w:r w:rsidR="00EC07E3">
        <w:rPr>
          <w:rFonts w:ascii="Georgia" w:eastAsia="Times New Roman" w:hAnsi="Georgia" w:cs="Times New Roman"/>
        </w:rPr>
        <w:t xml:space="preserve">, including earning </w:t>
      </w:r>
      <w:r w:rsidRPr="00337277">
        <w:rPr>
          <w:rFonts w:ascii="Georgia" w:eastAsia="Times New Roman" w:hAnsi="Georgia" w:cs="Times New Roman"/>
        </w:rPr>
        <w:t xml:space="preserve">the requisite number of PDPs under </w:t>
      </w:r>
      <w:r w:rsidR="001C1D15" w:rsidRPr="00FA11AE">
        <w:rPr>
          <w:rFonts w:ascii="Georgia" w:eastAsia="Times New Roman" w:hAnsi="Georgia" w:cs="Times New Roman"/>
          <w:sz w:val="23"/>
          <w:szCs w:val="23"/>
        </w:rPr>
        <w:t>an individual</w:t>
      </w:r>
      <w:r w:rsidRPr="00337277">
        <w:rPr>
          <w:rFonts w:ascii="Georgia" w:eastAsia="Times New Roman" w:hAnsi="Georgia" w:cs="Times New Roman"/>
        </w:rPr>
        <w:t xml:space="preserve"> professional development plan</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w:t>
      </w:r>
      <w:r w:rsidR="00793F04" w:rsidRPr="00703586">
        <w:rPr>
          <w:rFonts w:ascii="Georgia" w:eastAsia="Times New Roman" w:hAnsi="Georgia" w:cs="Times New Roman"/>
        </w:rPr>
        <w:t xml:space="preserve">Applicants who are employed by Massachusetts public schools shall submit a statement, signed under the penalties of perjury, </w:t>
      </w:r>
      <w:r w:rsidR="00403BD4">
        <w:rPr>
          <w:rFonts w:ascii="Georgia" w:eastAsia="Times New Roman" w:hAnsi="Georgia" w:cs="Times New Roman"/>
        </w:rPr>
        <w:t xml:space="preserve">indicating </w:t>
      </w:r>
      <w:r w:rsidR="00793F04" w:rsidRPr="00703586">
        <w:rPr>
          <w:rFonts w:ascii="Georgia" w:eastAsia="Times New Roman" w:hAnsi="Georgia" w:cs="Times New Roman"/>
        </w:rPr>
        <w:t xml:space="preserve">that they have </w:t>
      </w:r>
      <w:r w:rsidR="00AF21D9">
        <w:rPr>
          <w:rFonts w:ascii="Georgia" w:eastAsia="Times New Roman" w:hAnsi="Georgia" w:cs="Times New Roman"/>
        </w:rPr>
        <w:t xml:space="preserve">either </w:t>
      </w:r>
      <w:r w:rsidR="00793F04" w:rsidRPr="00703586">
        <w:rPr>
          <w:rFonts w:ascii="Georgia" w:eastAsia="Times New Roman" w:hAnsi="Georgia" w:cs="Times New Roman"/>
        </w:rPr>
        <w:t>obtained their supervisor's final approval of their completed professional development plan</w:t>
      </w:r>
      <w:r w:rsidR="00AF21D9">
        <w:rPr>
          <w:rFonts w:ascii="Georgia" w:eastAsia="Times New Roman" w:hAnsi="Georgia" w:cs="Times New Roman"/>
        </w:rPr>
        <w:t xml:space="preserve">, </w:t>
      </w:r>
      <w:r w:rsidR="00E070DD">
        <w:rPr>
          <w:rFonts w:ascii="Georgia" w:eastAsia="Times New Roman" w:hAnsi="Georgia" w:cs="Times New Roman"/>
        </w:rPr>
        <w:t>are relying on Educator Plans that complied with the requirements of 603 CMR 35.00</w:t>
      </w:r>
      <w:r w:rsidR="00AF21D9">
        <w:rPr>
          <w:rFonts w:ascii="Georgia" w:eastAsia="Times New Roman" w:hAnsi="Georgia" w:cs="Times New Roman"/>
        </w:rPr>
        <w:t>, or both</w:t>
      </w:r>
      <w:r w:rsidRPr="00CA4AF1">
        <w:rPr>
          <w:rFonts w:ascii="Georgia" w:eastAsia="Times New Roman" w:hAnsi="Georgia" w:cs="Times New Roman"/>
        </w:rPr>
        <w:t>.</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w:t>
      </w:r>
      <w:r w:rsidR="00A80796">
        <w:rPr>
          <w:rFonts w:ascii="Georgia" w:eastAsia="Times New Roman" w:hAnsi="Georgia" w:cs="Times New Roman"/>
          <w:b/>
          <w:bCs/>
          <w:color w:val="000000"/>
        </w:rPr>
        <w:t>0</w:t>
      </w:r>
      <w:r w:rsidR="008F237D">
        <w:rPr>
          <w:rFonts w:ascii="Georgia" w:eastAsia="Times New Roman" w:hAnsi="Georgia" w:cs="Times New Roman"/>
          <w:b/>
          <w:bCs/>
          <w:color w:val="000000"/>
        </w:rPr>
        <w:t>9</w:t>
      </w:r>
      <w:r w:rsidRPr="00337277">
        <w:rPr>
          <w:rFonts w:ascii="Georgia" w:eastAsia="Times New Roman" w:hAnsi="Georgia" w:cs="Times New Roman"/>
          <w:b/>
          <w:bCs/>
          <w:color w:val="000000"/>
        </w:rPr>
        <w:t>: Documentation and Recordkeeping</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Each educator shall maintain the following materials to verify completion of license renewal requirements:</w:t>
      </w:r>
    </w:p>
    <w:p w:rsidR="00B5136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 xml:space="preserve">(a) an </w:t>
      </w:r>
      <w:r w:rsidR="00ED2C98" w:rsidRPr="00623827">
        <w:rPr>
          <w:rFonts w:ascii="Georgia" w:eastAsia="Times New Roman" w:hAnsi="Georgia" w:cs="Times New Roman"/>
          <w:sz w:val="23"/>
          <w:szCs w:val="23"/>
        </w:rPr>
        <w:t>individual professional development plan</w:t>
      </w:r>
      <w:r w:rsidRPr="00337277">
        <w:rPr>
          <w:rFonts w:ascii="Georgia" w:eastAsia="Times New Roman" w:hAnsi="Georgia" w:cs="Times New Roman"/>
        </w:rPr>
        <w:t xml:space="preserve">, which has been approved by the educator's supervisor if required by 603 CMR 44.05(3), to be achieved over the five year period, that includes the educator's goals for strengthening content area knowledge and professional skills and for remaining current in other professional issues, and resulting in improvements in teaching; </w:t>
      </w:r>
      <w:r w:rsidR="00B51361">
        <w:rPr>
          <w:rFonts w:ascii="Georgia" w:eastAsia="Times New Roman" w:hAnsi="Georgia" w:cs="Times New Roman"/>
        </w:rPr>
        <w:t>or</w:t>
      </w:r>
    </w:p>
    <w:p w:rsidR="00CA4AF1" w:rsidRPr="00CA4AF1" w:rsidRDefault="00B51361" w:rsidP="00CA4AF1">
      <w:pPr>
        <w:spacing w:after="0" w:line="240" w:lineRule="auto"/>
        <w:ind w:left="720"/>
        <w:rPr>
          <w:rFonts w:ascii="Georgia" w:eastAsia="Times New Roman" w:hAnsi="Georgia" w:cs="Times New Roman"/>
        </w:rPr>
      </w:pPr>
      <w:r>
        <w:rPr>
          <w:rFonts w:ascii="Georgia" w:eastAsia="Times New Roman" w:hAnsi="Georgia" w:cs="Times New Roman"/>
        </w:rPr>
        <w:t xml:space="preserve">(b) </w:t>
      </w:r>
      <w:proofErr w:type="gramStart"/>
      <w:r>
        <w:rPr>
          <w:rFonts w:ascii="Georgia" w:eastAsia="Times New Roman" w:hAnsi="Georgia" w:cs="Times New Roman"/>
        </w:rPr>
        <w:t>educator</w:t>
      </w:r>
      <w:proofErr w:type="gramEnd"/>
      <w:r>
        <w:rPr>
          <w:rFonts w:ascii="Georgia" w:eastAsia="Times New Roman" w:hAnsi="Georgia" w:cs="Times New Roman"/>
        </w:rPr>
        <w:t xml:space="preserve"> plans in effect during the five year period; </w:t>
      </w:r>
      <w:r w:rsidR="00337277" w:rsidRPr="00337277">
        <w:rPr>
          <w:rFonts w:ascii="Georgia" w:eastAsia="Times New Roman" w:hAnsi="Georgia" w:cs="Times New Roman"/>
        </w:rPr>
        <w:t xml:space="preserve">and </w:t>
      </w:r>
    </w:p>
    <w:p w:rsidR="00CA4AF1" w:rsidRPr="00CA4AF1"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lastRenderedPageBreak/>
        <w:t>(</w:t>
      </w:r>
      <w:r w:rsidR="00B51361">
        <w:rPr>
          <w:rFonts w:ascii="Georgia" w:eastAsia="Times New Roman" w:hAnsi="Georgia" w:cs="Times New Roman"/>
        </w:rPr>
        <w:t>c</w:t>
      </w:r>
      <w:r w:rsidRPr="00337277">
        <w:rPr>
          <w:rFonts w:ascii="Georgia" w:eastAsia="Times New Roman" w:hAnsi="Georgia" w:cs="Times New Roman"/>
        </w:rPr>
        <w:t xml:space="preserve">) </w:t>
      </w:r>
      <w:proofErr w:type="gramStart"/>
      <w:r w:rsidRPr="00337277">
        <w:rPr>
          <w:rFonts w:ascii="Georgia" w:eastAsia="Times New Roman" w:hAnsi="Georgia" w:cs="Times New Roman"/>
        </w:rPr>
        <w:t>reasonable</w:t>
      </w:r>
      <w:proofErr w:type="gramEnd"/>
      <w:r w:rsidRPr="00337277">
        <w:rPr>
          <w:rFonts w:ascii="Georgia" w:eastAsia="Times New Roman" w:hAnsi="Georgia" w:cs="Times New Roman"/>
        </w:rPr>
        <w:t xml:space="preserve"> documentation which validates the completion of an activity and the number of points accrued; and </w:t>
      </w:r>
    </w:p>
    <w:p w:rsidR="00E30C4C" w:rsidRDefault="00337277" w:rsidP="00CA4AF1">
      <w:pPr>
        <w:spacing w:after="0" w:line="240" w:lineRule="auto"/>
        <w:ind w:left="720"/>
        <w:rPr>
          <w:rFonts w:ascii="Georgia" w:eastAsia="Times New Roman" w:hAnsi="Georgia" w:cs="Times New Roman"/>
        </w:rPr>
      </w:pPr>
      <w:r w:rsidRPr="00337277">
        <w:rPr>
          <w:rFonts w:ascii="Georgia" w:eastAsia="Times New Roman" w:hAnsi="Georgia" w:cs="Times New Roman"/>
        </w:rPr>
        <w:t>(</w:t>
      </w:r>
      <w:r w:rsidR="00B51361">
        <w:rPr>
          <w:rFonts w:ascii="Georgia" w:eastAsia="Times New Roman" w:hAnsi="Georgia" w:cs="Times New Roman"/>
        </w:rPr>
        <w:t>d</w:t>
      </w:r>
      <w:r w:rsidRPr="00337277">
        <w:rPr>
          <w:rFonts w:ascii="Georgia" w:eastAsia="Times New Roman" w:hAnsi="Georgia" w:cs="Times New Roman"/>
        </w:rPr>
        <w:t>) a record of completed license renewal activities, which at a minimum shall include the topic and type of professional activities completed, the dates of such activities, and the number of points completed</w:t>
      </w:r>
      <w:r w:rsidR="00E30C4C">
        <w:rPr>
          <w:rFonts w:ascii="Georgia" w:eastAsia="Times New Roman" w:hAnsi="Georgia" w:cs="Times New Roman"/>
        </w:rPr>
        <w:t>; and</w:t>
      </w:r>
    </w:p>
    <w:p w:rsidR="00CA4AF1" w:rsidRPr="00CA4AF1" w:rsidRDefault="001C1D15" w:rsidP="00CA4AF1">
      <w:pPr>
        <w:spacing w:after="0" w:line="240" w:lineRule="auto"/>
        <w:ind w:left="720"/>
        <w:rPr>
          <w:rFonts w:ascii="Georgia" w:eastAsia="Times New Roman" w:hAnsi="Georgia" w:cs="Times New Roman"/>
        </w:rPr>
      </w:pPr>
      <w:r w:rsidRPr="00FA11AE">
        <w:rPr>
          <w:rFonts w:ascii="Georgia" w:eastAsia="Times New Roman" w:hAnsi="Georgia" w:cs="Times New Roman"/>
        </w:rPr>
        <w:t xml:space="preserve">(e) </w:t>
      </w:r>
      <w:proofErr w:type="gramStart"/>
      <w:r w:rsidRPr="00FA11AE">
        <w:rPr>
          <w:rFonts w:ascii="Georgia" w:eastAsia="Times New Roman" w:hAnsi="Georgia" w:cs="Times New Roman"/>
        </w:rPr>
        <w:t>evidence</w:t>
      </w:r>
      <w:proofErr w:type="gramEnd"/>
      <w:r w:rsidRPr="00FA11AE">
        <w:rPr>
          <w:rFonts w:ascii="Georgia" w:eastAsia="Times New Roman" w:hAnsi="Georgia" w:cs="Times New Roman"/>
        </w:rPr>
        <w:t xml:space="preserve"> of </w:t>
      </w:r>
      <w:r w:rsidR="00EC07E3">
        <w:rPr>
          <w:rFonts w:ascii="Georgia" w:eastAsia="Times New Roman" w:hAnsi="Georgia" w:cs="Times New Roman"/>
        </w:rPr>
        <w:t>any license issued by another licensing agency which the educator must maintain in order to hold the educator license</w:t>
      </w:r>
      <w:r w:rsidR="00337277" w:rsidRPr="00337277">
        <w:rPr>
          <w:rFonts w:ascii="Georgia" w:eastAsia="Times New Roman" w:hAnsi="Georgia" w:cs="Times New Roman"/>
        </w:rPr>
        <w:t xml:space="preserve">.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The educator shall maintain the </w:t>
      </w:r>
      <w:r w:rsidR="00B51361">
        <w:rPr>
          <w:rFonts w:ascii="Georgia" w:eastAsia="Times New Roman" w:hAnsi="Georgia" w:cs="Times New Roman"/>
        </w:rPr>
        <w:t>materials iden</w:t>
      </w:r>
      <w:r w:rsidR="00E30C4C">
        <w:rPr>
          <w:rFonts w:ascii="Georgia" w:eastAsia="Times New Roman" w:hAnsi="Georgia" w:cs="Times New Roman"/>
        </w:rPr>
        <w:t>tified in 603 CMR 44.09</w:t>
      </w:r>
      <w:r w:rsidR="00B51361">
        <w:rPr>
          <w:rFonts w:ascii="Georgia" w:eastAsia="Times New Roman" w:hAnsi="Georgia" w:cs="Times New Roman"/>
        </w:rPr>
        <w:t xml:space="preserve"> (1) </w:t>
      </w:r>
      <w:r w:rsidRPr="00CA4AF1">
        <w:rPr>
          <w:rFonts w:ascii="Georgia" w:eastAsia="Times New Roman" w:hAnsi="Georgia" w:cs="Times New Roman"/>
        </w:rPr>
        <w:t xml:space="preserve">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(3) All documentation is subject to audit by the </w:t>
      </w:r>
      <w:r w:rsidRPr="00703586">
        <w:rPr>
          <w:rFonts w:ascii="Georgia" w:eastAsia="Times New Roman" w:hAnsi="Georgia" w:cs="Times New Roman"/>
        </w:rPr>
        <w:t>Department a</w:t>
      </w:r>
      <w:r w:rsidR="00793F04" w:rsidRPr="00703586">
        <w:rPr>
          <w:rFonts w:ascii="Georgia" w:eastAsia="Times New Roman" w:hAnsi="Georgia" w:cs="Times New Roman"/>
        </w:rPr>
        <w:t>nd review by an educator's supervisor</w:t>
      </w:r>
      <w:r w:rsidR="00DB1E92">
        <w:rPr>
          <w:rFonts w:ascii="Georgia" w:eastAsia="Times New Roman" w:hAnsi="Georgia" w:cs="Times New Roman"/>
        </w:rPr>
        <w:t>, and must be provided t</w:t>
      </w:r>
      <w:r w:rsidRPr="00CA4AF1">
        <w:rPr>
          <w:rFonts w:ascii="Georgia" w:eastAsia="Times New Roman" w:hAnsi="Georgia" w:cs="Times New Roman"/>
        </w:rPr>
        <w:t xml:space="preserve">o the Department upon request. </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w:t>
      </w:r>
      <w:r w:rsidR="00907721">
        <w:rPr>
          <w:rFonts w:ascii="Georgia" w:eastAsia="Times New Roman" w:hAnsi="Georgia" w:cs="Times New Roman"/>
          <w:b/>
          <w:bCs/>
          <w:color w:val="000000"/>
        </w:rPr>
        <w:t>10</w:t>
      </w:r>
      <w:r w:rsidRPr="00337277">
        <w:rPr>
          <w:rFonts w:ascii="Georgia" w:eastAsia="Times New Roman" w:hAnsi="Georgia" w:cs="Times New Roman"/>
          <w:b/>
          <w:bCs/>
          <w:color w:val="000000"/>
        </w:rPr>
        <w:t>: Reconsideration</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An applicant for license renewal may request that the Commissioner reconsider the Department's decision not to renew such applicant's license. An applicant may also appeal a supervisor's decision not to approve or sign a professional development plan to the Commissioner, after seeking any review available at the local school district pursuant to 603 CMR 44.04 (1) (d).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 </w:t>
      </w:r>
    </w:p>
    <w:p w:rsidR="00CA4AF1" w:rsidRPr="00CA4AF1" w:rsidRDefault="00337277" w:rsidP="00CA4AF1">
      <w:pPr>
        <w:spacing w:before="100" w:beforeAutospacing="1" w:after="100" w:afterAutospacing="1" w:line="240" w:lineRule="auto"/>
        <w:outlineLvl w:val="2"/>
        <w:rPr>
          <w:rFonts w:ascii="Georgia" w:eastAsia="Times New Roman" w:hAnsi="Georgia" w:cs="Times New Roman"/>
          <w:b/>
          <w:bCs/>
          <w:color w:val="000000"/>
        </w:rPr>
      </w:pPr>
      <w:r w:rsidRPr="00337277">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1</w:t>
      </w:r>
      <w:r w:rsidR="00907721">
        <w:rPr>
          <w:rFonts w:ascii="Georgia" w:eastAsia="Times New Roman" w:hAnsi="Georgia" w:cs="Times New Roman"/>
          <w:b/>
          <w:bCs/>
          <w:color w:val="000000"/>
        </w:rPr>
        <w:t>1</w:t>
      </w:r>
      <w:r w:rsidRPr="00337277">
        <w:rPr>
          <w:rFonts w:ascii="Georgia" w:eastAsia="Times New Roman" w:hAnsi="Georgia" w:cs="Times New Roman"/>
          <w:b/>
          <w:bCs/>
          <w:color w:val="000000"/>
        </w:rPr>
        <w:t xml:space="preserve"> Failure to Satisfy Renewal Requirements</w:t>
      </w:r>
    </w:p>
    <w:p w:rsidR="00CA4AF1" w:rsidRPr="00ED34CC" w:rsidRDefault="00E159A2" w:rsidP="00CA4AF1">
      <w:pPr>
        <w:spacing w:before="100" w:beforeAutospacing="1" w:after="100" w:afterAutospacing="1" w:line="240" w:lineRule="auto"/>
        <w:rPr>
          <w:rFonts w:ascii="Georgia" w:eastAsia="Times New Roman" w:hAnsi="Georgia" w:cs="Times New Roman"/>
        </w:rPr>
      </w:pPr>
      <w:r w:rsidRPr="00907721">
        <w:rPr>
          <w:rFonts w:ascii="Georgia" w:eastAsia="Times New Roman" w:hAnsi="Georgia" w:cs="Times New Roman"/>
        </w:rPr>
        <w:t xml:space="preserve">(1) If the Department determines that the educator has failed to demonstrate that the educator has met the requirements to renew the license, </w:t>
      </w:r>
      <w:r w:rsidR="00727D32">
        <w:rPr>
          <w:rFonts w:ascii="Georgia" w:eastAsia="Times New Roman" w:hAnsi="Georgia" w:cs="Times New Roman"/>
        </w:rPr>
        <w:t>the Department may deem</w:t>
      </w:r>
      <w:r w:rsidR="00337277" w:rsidRPr="00337277">
        <w:rPr>
          <w:rFonts w:ascii="Georgia" w:eastAsia="Times New Roman" w:hAnsi="Georgia" w:cs="Times New Roman"/>
        </w:rPr>
        <w:t xml:space="preserve"> </w:t>
      </w:r>
      <w:r w:rsidRPr="00907721">
        <w:rPr>
          <w:rFonts w:ascii="Georgia" w:eastAsia="Times New Roman" w:hAnsi="Georgia" w:cs="Times New Roman"/>
        </w:rPr>
        <w:t xml:space="preserve">the Educator’s license inactive. </w:t>
      </w:r>
      <w:r w:rsidR="00727D32">
        <w:rPr>
          <w:rFonts w:ascii="Georgia" w:eastAsia="Times New Roman" w:hAnsi="Georgia" w:cs="Times New Roman"/>
        </w:rPr>
        <w:t>Alternatively, if the Department determines that the Educator has intentionally submitted a false application or documentation, the department may seek to take action up to an including license revocation pursuant to 603 CMR 7.15(8).</w:t>
      </w:r>
      <w:r w:rsidR="00ED34CC">
        <w:rPr>
          <w:rFonts w:ascii="Georgia" w:eastAsia="Times New Roman" w:hAnsi="Georgia" w:cs="Times New Roman"/>
        </w:rPr>
        <w:t xml:space="preserve">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(2) 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(4) Hearing.</w:t>
      </w:r>
    </w:p>
    <w:p w:rsidR="00CA4AF1" w:rsidRPr="00CA4AF1" w:rsidRDefault="00793F04" w:rsidP="00CA4AF1">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lastRenderedPageBreak/>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CA4AF1" w:rsidRPr="00CA4AF1" w:rsidRDefault="00793F04" w:rsidP="00CA4AF1">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The Commissioner or his designee shall issue a written decision determining whether or not the educator's license shall be deemed inactive. The decision shall comply with the requirements of M.G.L. c. 30A, §11 and 801 CMR 1.00.</w:t>
      </w:r>
    </w:p>
    <w:p w:rsidR="00AD13BA" w:rsidRDefault="00793F04" w:rsidP="00AD13BA">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The Commissioner shall send a copy of the decision to the educator along with a notice informing the educator of the right to appeal in accordance with the provisions of M.G.L. c. 30A, § 14.</w:t>
      </w:r>
    </w:p>
    <w:p w:rsidR="00337277" w:rsidRDefault="00337277" w:rsidP="00337277">
      <w:pPr>
        <w:spacing w:before="100" w:beforeAutospacing="1" w:after="100" w:afterAutospacing="1" w:line="240" w:lineRule="auto"/>
        <w:ind w:left="720"/>
        <w:rPr>
          <w:rFonts w:ascii="Georgia" w:eastAsia="Times New Roman" w:hAnsi="Georgia" w:cs="Times New Roman"/>
        </w:rPr>
      </w:pPr>
    </w:p>
    <w:p w:rsidR="00CA4AF1" w:rsidRPr="00CA4AF1" w:rsidRDefault="00E159A2" w:rsidP="00CA4AF1">
      <w:pPr>
        <w:spacing w:before="100" w:beforeAutospacing="1" w:after="100" w:afterAutospacing="1" w:line="240" w:lineRule="auto"/>
        <w:outlineLvl w:val="2"/>
        <w:rPr>
          <w:rFonts w:ascii="Georgia" w:eastAsia="Times New Roman" w:hAnsi="Georgia" w:cs="Times New Roman"/>
          <w:b/>
          <w:bCs/>
          <w:color w:val="000000"/>
        </w:rPr>
      </w:pPr>
      <w:r w:rsidRPr="00E159A2">
        <w:rPr>
          <w:rFonts w:ascii="Georgia" w:eastAsia="Times New Roman" w:hAnsi="Georgia" w:cs="Times New Roman"/>
          <w:b/>
          <w:bCs/>
          <w:color w:val="000000"/>
        </w:rPr>
        <w:t>44.1</w:t>
      </w:r>
      <w:r w:rsidR="00907721">
        <w:rPr>
          <w:rFonts w:ascii="Georgia" w:eastAsia="Times New Roman" w:hAnsi="Georgia" w:cs="Times New Roman"/>
          <w:b/>
          <w:bCs/>
          <w:color w:val="000000"/>
        </w:rPr>
        <w:t>2</w:t>
      </w:r>
      <w:r w:rsidRPr="00E159A2">
        <w:rPr>
          <w:rFonts w:ascii="Georgia" w:eastAsia="Times New Roman" w:hAnsi="Georgia" w:cs="Times New Roman"/>
          <w:b/>
          <w:bCs/>
          <w:color w:val="000000"/>
        </w:rPr>
        <w:t xml:space="preserve">: </w:t>
      </w:r>
      <w:r w:rsidR="00337277" w:rsidRPr="00337277">
        <w:rPr>
          <w:rFonts w:ascii="Georgia" w:eastAsia="Times New Roman" w:hAnsi="Georgia" w:cs="Times New Roman"/>
          <w:b/>
          <w:bCs/>
          <w:color w:val="000000"/>
        </w:rPr>
        <w:t>Hardship Waiver or Modification</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Upon a showing of extreme hardship, the Commissioner may waive or modify the requirement of completion of the requisite number of PDPs as set forth in 603 CMR 44.05, 44.06, and 44.07.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(2) The Commissioner, in his discretion, may impose reasonable conditions upon any modification or waiver granted.</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The decision of the Commissioner shall be final.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Regulatory Authority</w:t>
      </w:r>
      <w:proofErr w:type="gramStart"/>
      <w:r>
        <w:rPr>
          <w:rFonts w:ascii="Georgia" w:eastAsia="Times New Roman" w:hAnsi="Georgia" w:cs="Times New Roman"/>
          <w:b/>
          <w:bCs/>
        </w:rPr>
        <w:t>:</w:t>
      </w:r>
      <w:proofErr w:type="gramEnd"/>
      <w:r>
        <w:rPr>
          <w:rFonts w:ascii="Georgia" w:eastAsia="Times New Roman" w:hAnsi="Georgia" w:cs="Times New Roman"/>
        </w:rPr>
        <w:br/>
        <w:t>603 CMR 44.00: M.G.L. c. 71, §38G</w:t>
      </w:r>
    </w:p>
    <w:p w:rsidR="00AE539A" w:rsidRPr="00CA4AF1" w:rsidRDefault="00AE539A">
      <w:pPr>
        <w:rPr>
          <w:rFonts w:ascii="Georgia" w:hAnsi="Georgia"/>
        </w:rPr>
      </w:pPr>
    </w:p>
    <w:sectPr w:rsidR="00AE539A" w:rsidRPr="00CA4AF1" w:rsidSect="006E38C9">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60" w:rsidRDefault="00517860" w:rsidP="00FA11AE">
      <w:pPr>
        <w:spacing w:after="0" w:line="240" w:lineRule="auto"/>
      </w:pPr>
      <w:r>
        <w:separator/>
      </w:r>
    </w:p>
  </w:endnote>
  <w:endnote w:type="continuationSeparator" w:id="0">
    <w:p w:rsidR="00517860" w:rsidRDefault="00517860" w:rsidP="00FA1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3767"/>
      <w:docPartObj>
        <w:docPartGallery w:val="Page Numbers (Bottom of Page)"/>
        <w:docPartUnique/>
      </w:docPartObj>
    </w:sdtPr>
    <w:sdtContent>
      <w:p w:rsidR="006E38C9" w:rsidRDefault="00840D15">
        <w:pPr>
          <w:pStyle w:val="Footer"/>
          <w:jc w:val="right"/>
        </w:pPr>
        <w:fldSimple w:instr=" PAGE   \* MERGEFORMAT ">
          <w:r w:rsidR="003C5198">
            <w:rPr>
              <w:noProof/>
            </w:rPr>
            <w:t>2</w:t>
          </w:r>
        </w:fldSimple>
      </w:p>
    </w:sdtContent>
  </w:sdt>
  <w:p w:rsidR="006E38C9" w:rsidRDefault="006E3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60" w:rsidRDefault="00517860" w:rsidP="00FA11AE">
      <w:pPr>
        <w:spacing w:after="0" w:line="240" w:lineRule="auto"/>
      </w:pPr>
      <w:r>
        <w:separator/>
      </w:r>
    </w:p>
  </w:footnote>
  <w:footnote w:type="continuationSeparator" w:id="0">
    <w:p w:rsidR="00517860" w:rsidRDefault="00517860" w:rsidP="00FA1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5C" w:rsidRDefault="00F6485C">
    <w:pPr>
      <w:pStyle w:val="Header"/>
    </w:pPr>
    <w:r>
      <w:t xml:space="preserve">603 CMR 44.00 </w:t>
    </w:r>
    <w:r w:rsidR="00403BD4">
      <w:t>January 12, 2017</w:t>
    </w:r>
    <w:r>
      <w:t xml:space="preserve"> Draft</w:t>
    </w:r>
  </w:p>
  <w:p w:rsidR="00F6485C" w:rsidRDefault="00F648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669"/>
    <w:multiLevelType w:val="multilevel"/>
    <w:tmpl w:val="21286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C2840CD"/>
    <w:multiLevelType w:val="multilevel"/>
    <w:tmpl w:val="657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CA4AF1"/>
    <w:rsid w:val="000F5E65"/>
    <w:rsid w:val="00181385"/>
    <w:rsid w:val="001C1D15"/>
    <w:rsid w:val="002A61BE"/>
    <w:rsid w:val="002C7800"/>
    <w:rsid w:val="002F2678"/>
    <w:rsid w:val="00337277"/>
    <w:rsid w:val="003A73E0"/>
    <w:rsid w:val="003C5198"/>
    <w:rsid w:val="00403BD4"/>
    <w:rsid w:val="004072D1"/>
    <w:rsid w:val="00421A53"/>
    <w:rsid w:val="00423B32"/>
    <w:rsid w:val="004621E3"/>
    <w:rsid w:val="00517860"/>
    <w:rsid w:val="005C5C91"/>
    <w:rsid w:val="00623827"/>
    <w:rsid w:val="00680ECD"/>
    <w:rsid w:val="006E0EA4"/>
    <w:rsid w:val="006E38C9"/>
    <w:rsid w:val="00703586"/>
    <w:rsid w:val="00727D32"/>
    <w:rsid w:val="00793F04"/>
    <w:rsid w:val="00840D15"/>
    <w:rsid w:val="008B39FA"/>
    <w:rsid w:val="008F237D"/>
    <w:rsid w:val="008F6328"/>
    <w:rsid w:val="00907721"/>
    <w:rsid w:val="00910288"/>
    <w:rsid w:val="009F387D"/>
    <w:rsid w:val="00A26B2A"/>
    <w:rsid w:val="00A31259"/>
    <w:rsid w:val="00A6023C"/>
    <w:rsid w:val="00A72893"/>
    <w:rsid w:val="00A7295F"/>
    <w:rsid w:val="00A80796"/>
    <w:rsid w:val="00AD13BA"/>
    <w:rsid w:val="00AE2779"/>
    <w:rsid w:val="00AE539A"/>
    <w:rsid w:val="00AF21D9"/>
    <w:rsid w:val="00B067FC"/>
    <w:rsid w:val="00B51361"/>
    <w:rsid w:val="00B87D97"/>
    <w:rsid w:val="00B9108A"/>
    <w:rsid w:val="00BB0479"/>
    <w:rsid w:val="00BB281C"/>
    <w:rsid w:val="00C04A41"/>
    <w:rsid w:val="00C1167F"/>
    <w:rsid w:val="00C339CD"/>
    <w:rsid w:val="00CA4AF1"/>
    <w:rsid w:val="00CE4050"/>
    <w:rsid w:val="00CF24E6"/>
    <w:rsid w:val="00D417D1"/>
    <w:rsid w:val="00DB1E92"/>
    <w:rsid w:val="00DE36CD"/>
    <w:rsid w:val="00E070DD"/>
    <w:rsid w:val="00E159A2"/>
    <w:rsid w:val="00E209F2"/>
    <w:rsid w:val="00E30C4C"/>
    <w:rsid w:val="00E77B06"/>
    <w:rsid w:val="00EA02DA"/>
    <w:rsid w:val="00EC07E3"/>
    <w:rsid w:val="00ED1A37"/>
    <w:rsid w:val="00ED2C98"/>
    <w:rsid w:val="00ED34CC"/>
    <w:rsid w:val="00EE175A"/>
    <w:rsid w:val="00EF184B"/>
    <w:rsid w:val="00F34FB1"/>
    <w:rsid w:val="00F52200"/>
    <w:rsid w:val="00F6485C"/>
    <w:rsid w:val="00FA11A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A"/>
  </w:style>
  <w:style w:type="paragraph" w:styleId="Heading2">
    <w:name w:val="heading 2"/>
    <w:basedOn w:val="Normal"/>
    <w:link w:val="Heading2Char"/>
    <w:uiPriority w:val="9"/>
    <w:qFormat/>
    <w:rsid w:val="00CA4AF1"/>
    <w:pPr>
      <w:spacing w:before="100" w:beforeAutospacing="1" w:after="100" w:afterAutospacing="1" w:line="240" w:lineRule="auto"/>
      <w:outlineLvl w:val="1"/>
    </w:pPr>
    <w:rPr>
      <w:rFonts w:ascii="Verdana" w:eastAsia="Times New Roman" w:hAnsi="Verdana" w:cs="Times New Roman"/>
      <w:b/>
      <w:bCs/>
      <w:color w:val="000000"/>
      <w:sz w:val="16"/>
      <w:szCs w:val="16"/>
    </w:rPr>
  </w:style>
  <w:style w:type="paragraph" w:styleId="Heading3">
    <w:name w:val="heading 3"/>
    <w:basedOn w:val="Normal"/>
    <w:link w:val="Heading3Char"/>
    <w:uiPriority w:val="9"/>
    <w:qFormat/>
    <w:rsid w:val="00CA4AF1"/>
    <w:pPr>
      <w:spacing w:before="100" w:beforeAutospacing="1" w:after="100" w:afterAutospacing="1" w:line="240" w:lineRule="auto"/>
      <w:outlineLvl w:val="2"/>
    </w:pPr>
    <w:rPr>
      <w:rFonts w:ascii="Verdana" w:eastAsia="Times New Roman" w:hAnsi="Verdana" w:cs="Times New Roman"/>
      <w:b/>
      <w:bCs/>
      <w:color w:val="00000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AF1"/>
    <w:rPr>
      <w:rFonts w:ascii="Verdana" w:eastAsia="Times New Roman" w:hAnsi="Verdana" w:cs="Times New Roman"/>
      <w:b/>
      <w:bCs/>
      <w:color w:val="000000"/>
      <w:sz w:val="16"/>
      <w:szCs w:val="16"/>
    </w:rPr>
  </w:style>
  <w:style w:type="character" w:customStyle="1" w:styleId="Heading3Char">
    <w:name w:val="Heading 3 Char"/>
    <w:basedOn w:val="DefaultParagraphFont"/>
    <w:link w:val="Heading3"/>
    <w:uiPriority w:val="9"/>
    <w:rsid w:val="00CA4AF1"/>
    <w:rPr>
      <w:rFonts w:ascii="Verdana" w:eastAsia="Times New Roman" w:hAnsi="Verdana" w:cs="Times New Roman"/>
      <w:b/>
      <w:bCs/>
      <w:color w:val="000000"/>
      <w:sz w:val="14"/>
      <w:szCs w:val="14"/>
    </w:rPr>
  </w:style>
  <w:style w:type="character" w:styleId="Hyperlink">
    <w:name w:val="Hyperlink"/>
    <w:basedOn w:val="DefaultParagraphFont"/>
    <w:uiPriority w:val="99"/>
    <w:semiHidden/>
    <w:unhideWhenUsed/>
    <w:rsid w:val="00CA4AF1"/>
    <w:rPr>
      <w:color w:val="0000FF"/>
      <w:u w:val="single"/>
    </w:rPr>
  </w:style>
  <w:style w:type="paragraph" w:styleId="NormalWeb">
    <w:name w:val="Normal (Web)"/>
    <w:basedOn w:val="Normal"/>
    <w:uiPriority w:val="99"/>
    <w:semiHidden/>
    <w:unhideWhenUsed/>
    <w:rsid w:val="00CA4AF1"/>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CA4AF1"/>
    <w:pPr>
      <w:spacing w:before="100" w:beforeAutospacing="1" w:after="100" w:afterAutospacing="1" w:line="240" w:lineRule="auto"/>
    </w:pPr>
    <w:rPr>
      <w:rFonts w:ascii="Verdana" w:eastAsia="Times New Roman" w:hAnsi="Verdana" w:cs="Times New Roman"/>
      <w:sz w:val="11"/>
      <w:szCs w:val="11"/>
    </w:rPr>
  </w:style>
  <w:style w:type="character" w:customStyle="1" w:styleId="lg1">
    <w:name w:val="lg1"/>
    <w:basedOn w:val="DefaultParagraphFont"/>
    <w:rsid w:val="00CA4AF1"/>
    <w:rPr>
      <w:rFonts w:ascii="Verdana" w:hAnsi="Verdana" w:hint="default"/>
      <w:b/>
      <w:bCs/>
      <w:sz w:val="12"/>
      <w:szCs w:val="12"/>
    </w:rPr>
  </w:style>
  <w:style w:type="character" w:customStyle="1" w:styleId="bold1">
    <w:name w:val="bold1"/>
    <w:basedOn w:val="DefaultParagraphFont"/>
    <w:rsid w:val="00CA4AF1"/>
    <w:rPr>
      <w:b/>
      <w:bCs/>
    </w:rPr>
  </w:style>
  <w:style w:type="paragraph" w:styleId="BalloonText">
    <w:name w:val="Balloon Text"/>
    <w:basedOn w:val="Normal"/>
    <w:link w:val="BalloonTextChar"/>
    <w:uiPriority w:val="99"/>
    <w:semiHidden/>
    <w:unhideWhenUsed/>
    <w:rsid w:val="00CA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F1"/>
    <w:rPr>
      <w:rFonts w:ascii="Tahoma" w:hAnsi="Tahoma" w:cs="Tahoma"/>
      <w:sz w:val="16"/>
      <w:szCs w:val="16"/>
    </w:rPr>
  </w:style>
  <w:style w:type="character" w:styleId="CommentReference">
    <w:name w:val="annotation reference"/>
    <w:basedOn w:val="DefaultParagraphFont"/>
    <w:uiPriority w:val="99"/>
    <w:semiHidden/>
    <w:unhideWhenUsed/>
    <w:rsid w:val="006E0EA4"/>
    <w:rPr>
      <w:sz w:val="16"/>
      <w:szCs w:val="16"/>
    </w:rPr>
  </w:style>
  <w:style w:type="paragraph" w:styleId="CommentText">
    <w:name w:val="annotation text"/>
    <w:basedOn w:val="Normal"/>
    <w:link w:val="CommentTextChar"/>
    <w:uiPriority w:val="99"/>
    <w:semiHidden/>
    <w:unhideWhenUsed/>
    <w:rsid w:val="006E0EA4"/>
    <w:pPr>
      <w:spacing w:line="240" w:lineRule="auto"/>
    </w:pPr>
    <w:rPr>
      <w:sz w:val="20"/>
      <w:szCs w:val="20"/>
    </w:rPr>
  </w:style>
  <w:style w:type="character" w:customStyle="1" w:styleId="CommentTextChar">
    <w:name w:val="Comment Text Char"/>
    <w:basedOn w:val="DefaultParagraphFont"/>
    <w:link w:val="CommentText"/>
    <w:uiPriority w:val="99"/>
    <w:semiHidden/>
    <w:rsid w:val="006E0EA4"/>
    <w:rPr>
      <w:sz w:val="20"/>
      <w:szCs w:val="20"/>
    </w:rPr>
  </w:style>
  <w:style w:type="paragraph" w:styleId="CommentSubject">
    <w:name w:val="annotation subject"/>
    <w:basedOn w:val="CommentText"/>
    <w:next w:val="CommentText"/>
    <w:link w:val="CommentSubjectChar"/>
    <w:uiPriority w:val="99"/>
    <w:semiHidden/>
    <w:unhideWhenUsed/>
    <w:rsid w:val="006E0EA4"/>
    <w:rPr>
      <w:b/>
      <w:bCs/>
    </w:rPr>
  </w:style>
  <w:style w:type="character" w:customStyle="1" w:styleId="CommentSubjectChar">
    <w:name w:val="Comment Subject Char"/>
    <w:basedOn w:val="CommentTextChar"/>
    <w:link w:val="CommentSubject"/>
    <w:uiPriority w:val="99"/>
    <w:semiHidden/>
    <w:rsid w:val="006E0EA4"/>
    <w:rPr>
      <w:b/>
      <w:bCs/>
    </w:rPr>
  </w:style>
  <w:style w:type="character" w:customStyle="1" w:styleId="em1">
    <w:name w:val="em1"/>
    <w:basedOn w:val="DefaultParagraphFont"/>
    <w:rsid w:val="00A80796"/>
    <w:rPr>
      <w:i/>
      <w:iCs/>
    </w:rPr>
  </w:style>
  <w:style w:type="paragraph" w:styleId="Revision">
    <w:name w:val="Revision"/>
    <w:hidden/>
    <w:uiPriority w:val="99"/>
    <w:semiHidden/>
    <w:rsid w:val="00E070DD"/>
    <w:pPr>
      <w:spacing w:after="0" w:line="240" w:lineRule="auto"/>
    </w:pPr>
  </w:style>
  <w:style w:type="paragraph" w:styleId="Header">
    <w:name w:val="header"/>
    <w:basedOn w:val="Normal"/>
    <w:link w:val="HeaderChar"/>
    <w:uiPriority w:val="99"/>
    <w:unhideWhenUsed/>
    <w:rsid w:val="00FA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1AE"/>
  </w:style>
  <w:style w:type="paragraph" w:styleId="Footer">
    <w:name w:val="footer"/>
    <w:basedOn w:val="Normal"/>
    <w:link w:val="FooterChar"/>
    <w:uiPriority w:val="99"/>
    <w:unhideWhenUsed/>
    <w:rsid w:val="00FA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1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section=03" TargetMode="External"/><Relationship Id="rId18" Type="http://schemas.openxmlformats.org/officeDocument/2006/relationships/hyperlink" Target="http://www.doe.mass.edu/lawsregs/?section=0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lawsregs/?section=12" TargetMode="External"/><Relationship Id="rId7" Type="http://schemas.openxmlformats.org/officeDocument/2006/relationships/settings" Target="settings.xml"/><Relationship Id="rId12" Type="http://schemas.openxmlformats.org/officeDocument/2006/relationships/hyperlink" Target="http://www.doe.mass.edu/lawsregs/?section=02" TargetMode="External"/><Relationship Id="rId17" Type="http://schemas.openxmlformats.org/officeDocument/2006/relationships/hyperlink" Target="http://www.doe.mass.edu/lawsregs/?section=0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lawsregs/?section=07" TargetMode="External"/><Relationship Id="rId20" Type="http://schemas.openxmlformats.org/officeDocument/2006/relationships/hyperlink" Target="http://www.doe.mass.edu/lawsregs/?section=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section=0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oe.mass.edu/lawsregs/?section=06" TargetMode="External"/><Relationship Id="rId23" Type="http://schemas.openxmlformats.org/officeDocument/2006/relationships/image" Target="media/image1.gif"/><Relationship Id="rId10" Type="http://schemas.openxmlformats.org/officeDocument/2006/relationships/endnotes" Target="endnotes.xml"/><Relationship Id="rId19" Type="http://schemas.openxmlformats.org/officeDocument/2006/relationships/hyperlink" Target="http://www.doe.mass.edu/lawsregs/?section=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section=04" TargetMode="External"/><Relationship Id="rId22" Type="http://schemas.openxmlformats.org/officeDocument/2006/relationships/hyperlink" Target="http://www.doe.mass.edu/lawsregs/?section=a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DESE-231-31454</_dlc_DocId>
    <_dlc_DocIdUrl xmlns="733efe1c-5bbe-4968-87dc-d400e65c879f">
      <Url>https://sharepoint.doemass.org/ese/webteam/cps/_layouts/DocIdRedir.aspx?ID=DESE-231-31454</Url>
      <Description>DESE-231-31454</Description>
    </_dlc_DocIdUrl>
  </documentManagement>
</p:properties>
</file>

<file path=customXml/itemProps1.xml><?xml version="1.0" encoding="utf-8"?>
<ds:datastoreItem xmlns:ds="http://schemas.openxmlformats.org/officeDocument/2006/customXml" ds:itemID="{FCEC5D7D-095D-417D-9F27-84A11A93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F75A-FAE6-446D-9A66-DE01CF615FAA}">
  <ds:schemaRefs>
    <ds:schemaRef ds:uri="http://schemas.microsoft.com/sharepoint/events"/>
  </ds:schemaRefs>
</ds:datastoreItem>
</file>

<file path=customXml/itemProps3.xml><?xml version="1.0" encoding="utf-8"?>
<ds:datastoreItem xmlns:ds="http://schemas.openxmlformats.org/officeDocument/2006/customXml" ds:itemID="{8C99557F-34CA-4766-9E59-C5D0FC554CE3}">
  <ds:schemaRefs>
    <ds:schemaRef ds:uri="http://schemas.microsoft.com/sharepoint/v3/contenttype/forms"/>
  </ds:schemaRefs>
</ds:datastoreItem>
</file>

<file path=customXml/itemProps4.xml><?xml version="1.0" encoding="utf-8"?>
<ds:datastoreItem xmlns:ds="http://schemas.openxmlformats.org/officeDocument/2006/customXml" ds:itemID="{B529B86E-C747-4A4D-AF39-8B2371FD41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3357</Words>
  <Characters>18301</Characters>
  <Application>Microsoft Office Word</Application>
  <DocSecurity>0</DocSecurity>
  <Lines>310</Lines>
  <Paragraphs>121</Paragraphs>
  <ScaleCrop>false</ScaleCrop>
  <HeadingPairs>
    <vt:vector size="2" baseType="variant">
      <vt:variant>
        <vt:lpstr>Title</vt:lpstr>
      </vt:variant>
      <vt:variant>
        <vt:i4>1</vt:i4>
      </vt:variant>
    </vt:vector>
  </HeadingPairs>
  <TitlesOfParts>
    <vt:vector size="1" baseType="lpstr">
      <vt:lpstr>Draft Regulations for Educator License Renewal 603 CMR 44.00_clean version Feb 2017</vt:lpstr>
    </vt:vector>
  </TitlesOfParts>
  <Company/>
  <LinksUpToDate>false</LinksUpToDate>
  <CharactersWithSpaces>21578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Regulations for Educator License Renewal 603 CMR 44.00_clean version Feb 2017</dc:title>
  <dc:creator>ESE</dc:creator>
  <cp:lastModifiedBy>dzou</cp:lastModifiedBy>
  <cp:revision>7</cp:revision>
  <cp:lastPrinted>2016-10-25T18:41:00Z</cp:lastPrinted>
  <dcterms:created xsi:type="dcterms:W3CDTF">2017-01-12T13:27:00Z</dcterms:created>
  <dcterms:modified xsi:type="dcterms:W3CDTF">2017-02-27T16:55:00Z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